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1B" w:rsidRPr="009B4B2F" w:rsidRDefault="0073651B" w:rsidP="0073651B">
      <w:pPr>
        <w:rPr>
          <w:highlight w:val="cyan"/>
        </w:rPr>
      </w:pPr>
      <w:r w:rsidRPr="009B4B2F">
        <w:rPr>
          <w:highlight w:val="cyan"/>
        </w:rPr>
        <w:t>Система передается в виде функционирующего комплекса, работающего на базе технических средств Заказчика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:rsidR="0081242D" w:rsidRPr="00E15F9B" w:rsidRDefault="009C66D1" w:rsidP="0081242D">
      <w:r w:rsidRPr="009C66D1">
        <w:rPr>
          <w:highlight w:val="red"/>
        </w:rPr>
        <w:t>Следовать gost_r_59792-2021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5"/>
        <w:gridCol w:w="14167"/>
      </w:tblGrid>
      <w:tr w:rsidR="0073651B" w:rsidRPr="0073651B" w:rsidTr="00601F4C">
        <w:tc>
          <w:tcPr>
            <w:tcW w:w="3395" w:type="dxa"/>
          </w:tcPr>
          <w:p w:rsidR="0073651B" w:rsidRPr="0073651B" w:rsidRDefault="0073651B" w:rsidP="0073651B">
            <w:pPr>
              <w:pStyle w:val="Default"/>
            </w:pPr>
            <w:r w:rsidRPr="003D7AA1">
              <w:t xml:space="preserve">виды, состав и методы испытаний АС и ее составных частей; </w:t>
            </w:r>
          </w:p>
        </w:tc>
        <w:tc>
          <w:tcPr>
            <w:tcW w:w="14167" w:type="dxa"/>
          </w:tcPr>
          <w:p w:rsidR="0073651B" w:rsidRPr="00A21BB7" w:rsidRDefault="0073651B" w:rsidP="0073651B">
            <w:pPr>
              <w:rPr>
                <w:highlight w:val="cyan"/>
              </w:rPr>
            </w:pPr>
            <w:r w:rsidRPr="00A21BB7">
              <w:rPr>
                <w:highlight w:val="cyan"/>
              </w:rPr>
              <w:t xml:space="preserve">Какие тест-кейсы должны быть покрыты, какие акты подписаны </w:t>
            </w:r>
            <w:proofErr w:type="gramStart"/>
            <w:r w:rsidRPr="00A21BB7">
              <w:rPr>
                <w:highlight w:val="cyan"/>
              </w:rPr>
              <w:t>Это</w:t>
            </w:r>
            <w:proofErr w:type="gramEnd"/>
            <w:r w:rsidRPr="00A21BB7">
              <w:rPr>
                <w:highlight w:val="cyan"/>
              </w:rPr>
              <w:t xml:space="preserve"> всё должно пересекаться с этапами работ по созданию системы Можно это всё выделить в отдельный документ/приложение и написать:</w:t>
            </w:r>
          </w:p>
          <w:p w:rsidR="0073651B" w:rsidRDefault="0073651B" w:rsidP="0073651B">
            <w:r w:rsidRPr="00A21BB7">
              <w:rPr>
                <w:highlight w:val="cyan"/>
              </w:rPr>
              <w:t>Виды, состав, объем, и методы испытаний системы/подсистемы должны быть изложены в программе и методике испытаний, прилагаемой в виде приложения к данному документу.</w:t>
            </w:r>
          </w:p>
          <w:p w:rsidR="00013C90" w:rsidRPr="00013C90" w:rsidRDefault="00013C90" w:rsidP="00013C9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013C90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Система подвергается испытаниям следующих видов: </w:t>
            </w:r>
          </w:p>
          <w:p w:rsidR="00013C90" w:rsidRPr="00013C90" w:rsidRDefault="00013C90" w:rsidP="00013C9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013C90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1. Предварительные испытания. </w:t>
            </w:r>
          </w:p>
          <w:p w:rsidR="00013C90" w:rsidRPr="00013C90" w:rsidRDefault="00013C90" w:rsidP="00013C9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013C90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2. Опытная эксплуатация. </w:t>
            </w:r>
          </w:p>
          <w:p w:rsidR="00013C90" w:rsidRPr="00013C90" w:rsidRDefault="00013C90" w:rsidP="00013C90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  <w:lang w:eastAsia="en-US"/>
              </w:rPr>
            </w:pPr>
            <w:r w:rsidRPr="00013C90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3. Приемочные испытания. </w:t>
            </w:r>
          </w:p>
          <w:p w:rsidR="00013C90" w:rsidRPr="00013C90" w:rsidRDefault="00013C90" w:rsidP="00013C90">
            <w:pPr>
              <w:pageBreakBefore/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  <w:lang w:eastAsia="en-US"/>
              </w:rPr>
            </w:pPr>
            <w:r w:rsidRPr="00013C90">
              <w:rPr>
                <w:sz w:val="20"/>
                <w:szCs w:val="20"/>
                <w:highlight w:val="yellow"/>
                <w:lang w:eastAsia="en-US"/>
              </w:rPr>
              <w:t xml:space="preserve"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 </w:t>
            </w:r>
          </w:p>
          <w:p w:rsidR="00013C90" w:rsidRPr="00013C90" w:rsidRDefault="00013C90" w:rsidP="00013C90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  <w:lang w:eastAsia="en-US"/>
              </w:rPr>
            </w:pPr>
            <w:r w:rsidRPr="00013C90">
              <w:rPr>
                <w:sz w:val="20"/>
                <w:szCs w:val="20"/>
                <w:highlight w:val="yellow"/>
                <w:lang w:eastAsia="en-US"/>
              </w:rPr>
              <w:t xml:space="preserve"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 </w:t>
            </w:r>
          </w:p>
          <w:p w:rsidR="00203C6D" w:rsidRPr="0073651B" w:rsidRDefault="00013C90" w:rsidP="00013C90">
            <w:pPr>
              <w:ind w:firstLine="0"/>
            </w:pPr>
            <w:r w:rsidRPr="00013C90">
              <w:rPr>
                <w:sz w:val="20"/>
                <w:szCs w:val="20"/>
                <w:highlight w:val="yellow"/>
                <w:lang w:eastAsia="en-US"/>
              </w:rPr>
      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      </w:r>
          </w:p>
        </w:tc>
      </w:tr>
      <w:tr w:rsidR="0073651B" w:rsidRPr="0073651B" w:rsidTr="00601F4C">
        <w:tc>
          <w:tcPr>
            <w:tcW w:w="3395" w:type="dxa"/>
          </w:tcPr>
          <w:p w:rsidR="0073651B" w:rsidRPr="0073651B" w:rsidRDefault="0073651B" w:rsidP="0073651B">
            <w:pPr>
              <w:pStyle w:val="Default"/>
              <w:jc w:val="both"/>
            </w:pPr>
            <w:r w:rsidRPr="003D7AA1">
              <w:t xml:space="preserve">общие требования к приемке работ, порядок согласования и утверждения приемочной документации; </w:t>
            </w:r>
          </w:p>
        </w:tc>
        <w:tc>
          <w:tcPr>
            <w:tcW w:w="14167" w:type="dxa"/>
          </w:tcPr>
          <w:p w:rsidR="0073651B" w:rsidRPr="00A21BB7" w:rsidRDefault="0073651B" w:rsidP="0073651B">
            <w:pPr>
              <w:ind w:firstLine="0"/>
              <w:rPr>
                <w:highlight w:val="cyan"/>
              </w:rPr>
            </w:pPr>
            <w:r w:rsidRPr="00A21BB7">
              <w:rPr>
                <w:highlight w:val="cyan"/>
              </w:rPr>
              <w:t>работ по стадиям</w:t>
            </w:r>
          </w:p>
          <w:p w:rsidR="0073651B" w:rsidRDefault="0073651B" w:rsidP="0073651B">
            <w:r w:rsidRPr="00A21BB7">
              <w:rPr>
                <w:highlight w:val="cyan"/>
              </w:rPr>
              <w:t>Какие-нибудь слова про совместную комиссию и подписание актов, как будет отдаваться в итоге софт 6и парниками, в исходниках, и так, и так. По госту на ПМИ</w:t>
            </w:r>
          </w:p>
          <w:p w:rsidR="00013C90" w:rsidRDefault="00013C90" w:rsidP="00013C90">
            <w:pPr>
              <w:ind w:firstLine="0"/>
            </w:pPr>
            <w:r>
              <w:object w:dxaOrig="11790" w:dyaOrig="11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75pt;height:411pt" o:ole="">
                  <v:imagedata r:id="rId5" o:title=""/>
                </v:shape>
                <o:OLEObject Type="Embed" ProgID="PBrush" ShapeID="_x0000_i1025" DrawAspect="Content" ObjectID="_1733141338" r:id="rId6"/>
              </w:object>
            </w:r>
          </w:p>
          <w:p w:rsidR="00013C90" w:rsidRDefault="00013C90" w:rsidP="00013C90">
            <w:pPr>
              <w:ind w:firstLine="0"/>
            </w:pPr>
          </w:p>
          <w:p w:rsidR="00013C90" w:rsidRDefault="00013C90" w:rsidP="00013C90">
            <w:pPr>
              <w:ind w:firstLine="0"/>
            </w:pPr>
          </w:p>
          <w:p w:rsidR="009509A3" w:rsidRDefault="009509A3" w:rsidP="00013C90">
            <w:pPr>
              <w:ind w:firstLine="0"/>
            </w:pPr>
          </w:p>
          <w:p w:rsidR="009509A3" w:rsidRDefault="009509A3" w:rsidP="009509A3">
            <w:pPr>
              <w:autoSpaceDE w:val="0"/>
              <w:autoSpaceDN w:val="0"/>
              <w:adjustRightInd w:val="0"/>
              <w:ind w:firstLine="0"/>
              <w:jc w:val="left"/>
            </w:pPr>
            <w:r w:rsidRPr="009509A3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lastRenderedPageBreak/>
              <w:t>Все создаваемые в рамках настоящей работы программные изделия (за исключением покупных) передаются Заказчику, как в виде готовых М</w:t>
            </w:r>
            <w:r w:rsidRPr="009509A3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>одулей, так и в виде исходных кодов, представляемых в электронной форме на стандартном машинном носителе (например, на компакт- диске).</w:t>
            </w:r>
          </w:p>
          <w:p w:rsidR="00013C90" w:rsidRPr="0073651B" w:rsidRDefault="00013C90" w:rsidP="00013C90">
            <w:pPr>
              <w:ind w:firstLine="0"/>
            </w:pPr>
          </w:p>
        </w:tc>
      </w:tr>
      <w:tr w:rsidR="0073651B" w:rsidRPr="0073651B" w:rsidTr="00601F4C">
        <w:tc>
          <w:tcPr>
            <w:tcW w:w="3395" w:type="dxa"/>
          </w:tcPr>
          <w:p w:rsidR="0073651B" w:rsidRPr="0073651B" w:rsidRDefault="0073651B" w:rsidP="0073651B">
            <w:pPr>
              <w:pStyle w:val="Default"/>
              <w:spacing w:before="100" w:beforeAutospacing="1" w:after="33"/>
              <w:jc w:val="both"/>
            </w:pPr>
            <w:r w:rsidRPr="003D7AA1">
              <w:lastRenderedPageBreak/>
              <w:t>статус приемочной комиссии (государственная, межведомственная, ведомственная и др.). Порядок согласования и утверждения приемочной документации, а также статус приемочной комиссии указываются при необходимости.</w:t>
            </w:r>
            <w:r w:rsidRPr="0005255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67" w:type="dxa"/>
          </w:tcPr>
          <w:p w:rsidR="00013C90" w:rsidRPr="005C080E" w:rsidRDefault="00013C90" w:rsidP="00013C90">
            <w:pPr>
              <w:ind w:firstLine="720"/>
              <w:rPr>
                <w:sz w:val="28"/>
                <w:highlight w:val="yellow"/>
              </w:rPr>
            </w:pPr>
            <w:r w:rsidRPr="005C080E">
              <w:rPr>
                <w:sz w:val="28"/>
                <w:highlight w:val="yellow"/>
              </w:rPr>
              <w:t>6.1. Приемка работы осуществляется приемочной комиссией, состав которой утверждается Заказчиком.</w:t>
            </w:r>
          </w:p>
          <w:p w:rsidR="00013C90" w:rsidRPr="005C080E" w:rsidRDefault="00013C90" w:rsidP="00013C90">
            <w:pPr>
              <w:ind w:firstLine="720"/>
              <w:rPr>
                <w:sz w:val="28"/>
                <w:highlight w:val="yellow"/>
              </w:rPr>
            </w:pPr>
            <w:r w:rsidRPr="005C080E">
              <w:rPr>
                <w:sz w:val="28"/>
                <w:highlight w:val="yellow"/>
              </w:rPr>
              <w:t>6.2. Сдача и приемка АС в постоянную эксплуатацию производится в соответствии с документом "Программа и методика испытаний", который должен быть представлен Исполнителем, согласован и утвержден Заказчиком.</w:t>
            </w:r>
          </w:p>
          <w:p w:rsidR="00013C90" w:rsidRPr="005C080E" w:rsidRDefault="00013C90" w:rsidP="00013C90">
            <w:pPr>
              <w:ind w:firstLine="720"/>
              <w:rPr>
                <w:sz w:val="28"/>
                <w:highlight w:val="yellow"/>
              </w:rPr>
            </w:pPr>
            <w:r w:rsidRPr="005C080E">
              <w:rPr>
                <w:sz w:val="28"/>
                <w:highlight w:val="yellow"/>
              </w:rPr>
              <w:t xml:space="preserve">6.3. Заказчик принимает АС при условии, что испытания продемонстрируют, что АС выполняет операции в соответствии с "Программой </w:t>
            </w:r>
            <w:proofErr w:type="gramStart"/>
            <w:r w:rsidRPr="005C080E">
              <w:rPr>
                <w:sz w:val="28"/>
                <w:highlight w:val="yellow"/>
              </w:rPr>
              <w:t>и  методикой</w:t>
            </w:r>
            <w:proofErr w:type="gramEnd"/>
            <w:r w:rsidRPr="005C080E">
              <w:rPr>
                <w:sz w:val="28"/>
                <w:highlight w:val="yellow"/>
              </w:rPr>
              <w:t xml:space="preserve"> испытаний" и соответствует требованиям данного технического задания.</w:t>
            </w:r>
          </w:p>
          <w:p w:rsidR="00013C90" w:rsidRPr="005C080E" w:rsidRDefault="00013C90" w:rsidP="00013C90">
            <w:pPr>
              <w:ind w:firstLine="720"/>
              <w:rPr>
                <w:sz w:val="28"/>
                <w:highlight w:val="yellow"/>
              </w:rPr>
            </w:pPr>
            <w:r w:rsidRPr="005C080E">
              <w:rPr>
                <w:sz w:val="28"/>
                <w:highlight w:val="yellow"/>
              </w:rPr>
              <w:t>6.4. В процессе работы приемочной комиссии составляется "Протокол приемочных испытаний", в котором фиксируются результаты испытаний, заключение о возможности приемки АС в постоянную эксплуатацию, перечень доработок и сроки их выполнения.</w:t>
            </w:r>
          </w:p>
          <w:p w:rsidR="00013C90" w:rsidRDefault="00013C90" w:rsidP="00013C90">
            <w:pPr>
              <w:ind w:firstLine="720"/>
              <w:rPr>
                <w:sz w:val="28"/>
              </w:rPr>
            </w:pPr>
            <w:r w:rsidRPr="005C080E">
              <w:rPr>
                <w:sz w:val="28"/>
                <w:highlight w:val="yellow"/>
              </w:rPr>
              <w:t>6.5. Приемка в постоянную эксплуатацию завершается оформлением "акта приемки в постоянную эксплуатацию АС " и актом приемки в фонд алгоритмов и программ (ФАП) документации и МН Заказчика.</w:t>
            </w:r>
          </w:p>
          <w:p w:rsidR="00013C90" w:rsidRPr="00416E2E" w:rsidRDefault="00013C90" w:rsidP="00013C9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highlight w:val="green"/>
                <w:lang w:eastAsia="en-US"/>
              </w:rPr>
            </w:pPr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 xml:space="preserve">Результаты работ передаются Заказчику в порядке, определенном </w:t>
            </w:r>
            <w:proofErr w:type="spellStart"/>
            <w:proofErr w:type="gramStart"/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>контрак</w:t>
            </w:r>
            <w:proofErr w:type="spellEnd"/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>-том</w:t>
            </w:r>
            <w:proofErr w:type="gramEnd"/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 xml:space="preserve"> в соответствии с Календарным планом работ контракта на основании Актов сдачи-приемки выполненных работ (этапа работ). </w:t>
            </w:r>
          </w:p>
          <w:p w:rsidR="00013C90" w:rsidRPr="00416E2E" w:rsidRDefault="00013C90" w:rsidP="00013C9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highlight w:val="green"/>
                <w:lang w:eastAsia="en-US"/>
              </w:rPr>
            </w:pPr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 xml:space="preserve">Документация ММ передается на бумажных (два экземпляра, один </w:t>
            </w:r>
            <w:proofErr w:type="gramStart"/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>экзем-</w:t>
            </w:r>
            <w:proofErr w:type="spellStart"/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>пляр</w:t>
            </w:r>
            <w:proofErr w:type="spellEnd"/>
            <w:proofErr w:type="gramEnd"/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 xml:space="preserve"> после подписания Заказчиком должен быть возвращен Исполнителю) и на машинных носителях (DVD) (в двух экземплярах). Текстовые документы, </w:t>
            </w:r>
            <w:proofErr w:type="gramStart"/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>пере-даваемые</w:t>
            </w:r>
            <w:proofErr w:type="gramEnd"/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 xml:space="preserve"> на машинных носителях, должны быть представлены в форматах PDF. </w:t>
            </w:r>
          </w:p>
          <w:p w:rsidR="00013C90" w:rsidRDefault="00013C90" w:rsidP="00013C90">
            <w:pPr>
              <w:ind w:firstLine="0"/>
              <w:rPr>
                <w:color w:val="000000"/>
                <w:sz w:val="28"/>
                <w:szCs w:val="28"/>
                <w:lang w:eastAsia="en-US"/>
              </w:rPr>
            </w:pPr>
            <w:r w:rsidRPr="00416E2E">
              <w:rPr>
                <w:color w:val="000000"/>
                <w:sz w:val="28"/>
                <w:szCs w:val="28"/>
                <w:highlight w:val="green"/>
                <w:lang w:eastAsia="en-US"/>
              </w:rPr>
              <w:t>Все материалы передаются с сопроводительными документами Исполнителя</w:t>
            </w:r>
            <w:r w:rsidRPr="00416E2E">
              <w:rPr>
                <w:color w:val="000000"/>
                <w:sz w:val="28"/>
                <w:szCs w:val="28"/>
                <w:lang w:eastAsia="en-US"/>
              </w:rPr>
              <w:t>.</w:t>
            </w:r>
          </w:p>
          <w:p w:rsidR="009509A3" w:rsidRPr="009509A3" w:rsidRDefault="009509A3" w:rsidP="009509A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lang w:eastAsia="en-US"/>
              </w:rPr>
            </w:pPr>
          </w:p>
          <w:p w:rsidR="009509A3" w:rsidRDefault="009509A3" w:rsidP="009509A3">
            <w:pPr>
              <w:ind w:firstLine="0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9509A3">
              <w:rPr>
                <w:rFonts w:ascii="Cambria" w:hAnsi="Cambria" w:cstheme="minorBidi"/>
                <w:sz w:val="21"/>
                <w:szCs w:val="21"/>
                <w:lang w:eastAsia="en-US"/>
              </w:rPr>
              <w:t>Статус приемочной комиссии определяется Заказчиком до проведения испытаний.</w:t>
            </w:r>
          </w:p>
          <w:p w:rsidR="00626983" w:rsidRPr="00626983" w:rsidRDefault="00626983" w:rsidP="0062698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26983">
              <w:rPr>
                <w:rFonts w:ascii="Cambria" w:hAnsi="Cambria" w:cs="Cambria"/>
                <w:sz w:val="21"/>
                <w:szCs w:val="21"/>
                <w:lang w:eastAsia="en-US"/>
              </w:rPr>
              <w:t>Приемку работ должна осуществлять приемочная комиссия, в состав которой включаются:</w:t>
            </w:r>
          </w:p>
          <w:p w:rsidR="00626983" w:rsidRPr="00626983" w:rsidRDefault="00626983" w:rsidP="0062698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26983">
              <w:rPr>
                <w:rFonts w:ascii="Cambria" w:hAnsi="Cambria" w:cs="Cambria"/>
                <w:sz w:val="21"/>
                <w:szCs w:val="21"/>
                <w:lang w:eastAsia="en-US"/>
              </w:rPr>
              <w:t>• представители Заказчика;</w:t>
            </w:r>
          </w:p>
          <w:p w:rsidR="00626983" w:rsidRDefault="00626983" w:rsidP="0062698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26983">
              <w:rPr>
                <w:rFonts w:ascii="Cambria" w:hAnsi="Cambria" w:cs="Cambria"/>
                <w:sz w:val="21"/>
                <w:szCs w:val="21"/>
                <w:lang w:eastAsia="en-US"/>
              </w:rPr>
              <w:t>• представители Исполнителя.</w:t>
            </w:r>
          </w:p>
          <w:p w:rsidR="00626983" w:rsidRPr="00626983" w:rsidRDefault="00626983" w:rsidP="0062698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17"/>
                <w:szCs w:val="17"/>
                <w:lang w:eastAsia="en-US"/>
              </w:rPr>
            </w:pPr>
            <w:bookmarkStart w:id="0" w:name="_GoBack"/>
            <w:bookmarkEnd w:id="0"/>
            <w:r w:rsidRPr="0062698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программное обеспечение в исходных и исполняемых кодах). Комплектность предоставляемой документации определяется требования настоящего </w:t>
            </w:r>
            <w:r w:rsidRPr="00626983">
              <w:rPr>
                <w:rFonts w:ascii="Cambria" w:hAnsi="Cambria" w:cs="Cambria"/>
                <w:sz w:val="17"/>
                <w:szCs w:val="17"/>
                <w:lang w:eastAsia="en-US"/>
              </w:rPr>
              <w:t>ТЗ.</w:t>
            </w:r>
          </w:p>
          <w:p w:rsidR="00626983" w:rsidRPr="00626983" w:rsidRDefault="00626983" w:rsidP="0062698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626983">
              <w:rPr>
                <w:i/>
                <w:iCs/>
                <w:sz w:val="22"/>
                <w:szCs w:val="22"/>
                <w:lang w:eastAsia="en-US"/>
              </w:rPr>
              <w:t xml:space="preserve">Предварительные испытания </w:t>
            </w:r>
            <w:r w:rsidRPr="00626983">
              <w:rPr>
                <w:rFonts w:ascii="Cambria" w:hAnsi="Cambria" w:cs="Cambria"/>
                <w:sz w:val="21"/>
                <w:szCs w:val="21"/>
                <w:lang w:eastAsia="en-US"/>
              </w:rPr>
              <w:t>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      </w:r>
          </w:p>
          <w:p w:rsidR="0073651B" w:rsidRPr="0073651B" w:rsidRDefault="00626983" w:rsidP="00626983">
            <w:pPr>
              <w:ind w:firstLine="0"/>
            </w:pPr>
            <w:r w:rsidRPr="0062698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После устранения замечаний, осуществляются повторные </w:t>
            </w:r>
            <w:r w:rsidRPr="00626983">
              <w:rPr>
                <w:i/>
                <w:iCs/>
                <w:sz w:val="22"/>
                <w:szCs w:val="22"/>
                <w:lang w:eastAsia="en-US"/>
              </w:rPr>
              <w:t xml:space="preserve">предварительные испытания </w:t>
            </w:r>
            <w:r w:rsidRPr="0062698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Подсистемы. На повторные </w:t>
            </w:r>
            <w:r w:rsidRPr="00626983">
              <w:rPr>
                <w:i/>
                <w:iCs/>
                <w:sz w:val="22"/>
                <w:szCs w:val="22"/>
                <w:lang w:eastAsia="en-US"/>
              </w:rPr>
              <w:t xml:space="preserve">предварительные испытания </w:t>
            </w:r>
            <w:r w:rsidRPr="00626983">
              <w:rPr>
                <w:rFonts w:ascii="Cambria" w:hAnsi="Cambria" w:cs="Cambria"/>
                <w:sz w:val="21"/>
                <w:szCs w:val="21"/>
                <w:lang w:eastAsia="en-US"/>
              </w:rPr>
              <w:t>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</w:t>
            </w:r>
          </w:p>
        </w:tc>
      </w:tr>
    </w:tbl>
    <w:p w:rsidR="0081242D" w:rsidRDefault="0081242D" w:rsidP="0081242D">
      <w:pPr>
        <w:ind w:firstLine="0"/>
      </w:pPr>
    </w:p>
    <w:p w:rsidR="00626983" w:rsidRPr="00626983" w:rsidRDefault="00626983" w:rsidP="00626983">
      <w:pPr>
        <w:autoSpaceDE w:val="0"/>
        <w:autoSpaceDN w:val="0"/>
        <w:adjustRightInd w:val="0"/>
        <w:ind w:firstLine="0"/>
        <w:jc w:val="left"/>
        <w:rPr>
          <w:rFonts w:ascii="Cambria" w:hAnsi="Cambria" w:cs="Cambria"/>
          <w:color w:val="000000"/>
          <w:lang w:eastAsia="en-US"/>
        </w:rPr>
      </w:pPr>
    </w:p>
    <w:p w:rsidR="00626983" w:rsidRPr="00626983" w:rsidRDefault="00626983" w:rsidP="00626983">
      <w:pPr>
        <w:autoSpaceDE w:val="0"/>
        <w:autoSpaceDN w:val="0"/>
        <w:adjustRightInd w:val="0"/>
        <w:ind w:firstLine="0"/>
        <w:jc w:val="left"/>
        <w:rPr>
          <w:rFonts w:ascii="Cambria" w:hAnsi="Cambria" w:cstheme="minorBidi"/>
          <w:lang w:eastAsia="en-US"/>
        </w:rPr>
      </w:pPr>
    </w:p>
    <w:sectPr w:rsidR="00626983" w:rsidRPr="00626983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902C5"/>
    <w:multiLevelType w:val="hybridMultilevel"/>
    <w:tmpl w:val="DC1EFB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92D48"/>
    <w:multiLevelType w:val="hybridMultilevel"/>
    <w:tmpl w:val="A2AACB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A15D27"/>
    <w:multiLevelType w:val="hybridMultilevel"/>
    <w:tmpl w:val="BF9C3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D2"/>
    <w:rsid w:val="00013C90"/>
    <w:rsid w:val="00203C6D"/>
    <w:rsid w:val="003645D2"/>
    <w:rsid w:val="003B37FE"/>
    <w:rsid w:val="00416E2E"/>
    <w:rsid w:val="005C080E"/>
    <w:rsid w:val="00601F4C"/>
    <w:rsid w:val="00626983"/>
    <w:rsid w:val="0073651B"/>
    <w:rsid w:val="007D13AB"/>
    <w:rsid w:val="0081242D"/>
    <w:rsid w:val="008515F8"/>
    <w:rsid w:val="009509A3"/>
    <w:rsid w:val="009C66D1"/>
    <w:rsid w:val="00A955CE"/>
    <w:rsid w:val="00B969F4"/>
    <w:rsid w:val="00D3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C409"/>
  <w15:chartTrackingRefBased/>
  <w15:docId w15:val="{7C7566C7-1DB4-42D3-8276-CCFA1902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2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5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14</cp:revision>
  <dcterms:created xsi:type="dcterms:W3CDTF">2022-12-18T17:04:00Z</dcterms:created>
  <dcterms:modified xsi:type="dcterms:W3CDTF">2022-12-21T12:22:00Z</dcterms:modified>
</cp:coreProperties>
</file>