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rFonts w:ascii="Roboto" w:cs="Roboto" w:eastAsia="Roboto" w:hAnsi="Roboto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Григорий, привет!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Roboto" w:cs="Roboto" w:eastAsia="Roboto" w:hAnsi="Roboto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Очень хорошая работа. Буквально пару моментов хочу обсудить.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Roboto" w:cs="Roboto" w:eastAsia="Roboto" w:hAnsi="Roboto"/>
          <w:b w:val="1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b w:val="1"/>
          <w:color w:val="1a1b22"/>
          <w:sz w:val="27"/>
          <w:szCs w:val="27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Roboto" w:cs="Roboto" w:eastAsia="Roboto" w:hAnsi="Roboto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Вопрос 21 - JOIN здесь не должен использоваться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Roboto" w:cs="Roboto" w:eastAsia="Roboto" w:hAnsi="Roboto"/>
          <w:b w:val="1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b w:val="1"/>
          <w:color w:val="1a1b22"/>
          <w:sz w:val="27"/>
          <w:szCs w:val="27"/>
          <w:rtl w:val="0"/>
        </w:rPr>
        <w:t xml:space="preserve">Задание 2. Баги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Во всех ли окружениях удается создать заказ?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beforeAutospacing="0" w:line="240" w:lineRule="auto"/>
        <w:ind w:left="720" w:hanging="360"/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При создании заказа все ли элементы присутствуют в макетах?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Roboto" w:cs="Roboto" w:eastAsia="Roboto" w:hAnsi="Roboto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Если найдешь баги на эти два комментария, то выдели их, пожалуйста цветом в документе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Roboto" w:cs="Roboto" w:eastAsia="Roboto" w:hAnsi="Roboto"/>
          <w:color w:val="1a1b22"/>
          <w:sz w:val="27"/>
          <w:szCs w:val="27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sz w:val="27"/>
          <w:szCs w:val="27"/>
          <w:rtl w:val="0"/>
        </w:rPr>
        <w:t xml:space="preserve">В остальном все супер</w:t>
      </w:r>
    </w:p>
    <w:p w:rsidR="00000000" w:rsidDel="00000000" w:rsidP="00000000" w:rsidRDefault="00000000" w:rsidRPr="00000000" w14:paraId="0000000A">
      <w:pPr>
        <w:shd w:fill="ffffff" w:val="clear"/>
        <w:spacing w:after="0" w:before="340" w:line="360" w:lineRule="auto"/>
        <w:jc w:val="both"/>
        <w:rPr>
          <w:rFonts w:ascii="Roboto" w:cs="Roboto" w:eastAsia="Roboto" w:hAnsi="Roboto"/>
          <w:color w:val="1a1b22"/>
        </w:rPr>
      </w:pPr>
      <w:bookmarkStart w:colFirst="0" w:colLast="0" w:name="_dr3pbrjqvd64" w:id="0"/>
      <w:bookmarkEnd w:id="0"/>
      <w:r w:rsidDel="00000000" w:rsidR="00000000" w:rsidRPr="00000000">
        <w:rPr>
          <w:rFonts w:ascii="Roboto" w:cs="Roboto" w:eastAsia="Roboto" w:hAnsi="Roboto"/>
          <w:color w:val="1a1b22"/>
          <w:rtl w:val="0"/>
        </w:rPr>
        <w:t xml:space="preserve">Сергей Сонец ревьюер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bookmarkStart w:colFirst="0" w:colLast="0" w:name="_i5jgsx13bs4q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568" w:top="426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b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