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276"/>
          <w:sz w:val="52"/>
          <w:szCs w:val="52"/>
        </w:rPr>
        <w:t xml:space="preserve">Windows 11 Deploy Reference</w:t>
      </w:r>
    </w:p>
    <w:p>
      <w:pPr>
        <w:pBdr>
          <w:bottom w:val="single" w:color="1A5276" w:sz="12" w:space="6"/>
        </w:pBdr>
        <w:spacing w:after="60" w:before="0"/>
        <w:jc w:val="center"/>
      </w:pPr>
      <w:r>
        <w:rPr>
          <w:rFonts w:ascii="Arial" w:cs="Arial" w:eastAsia="Arial" w:hAnsi="Arial"/>
          <w:color w:val="5D6D7E"/>
          <w:sz w:val="22"/>
          <w:szCs w:val="22"/>
        </w:rPr>
        <w:t xml:space="preserve">Screen Lock · Copilot Removal · Power Configuration</w:t>
      </w:r>
    </w:p>
    <w:p>
      <w:pPr>
        <w:spacing w:after="480" w:before="60"/>
        <w:jc w:val="center"/>
      </w:pPr>
      <w:r>
        <w:rPr>
          <w:rFonts w:ascii="Arial" w:cs="Arial" w:eastAsia="Arial" w:hAnsi="Arial"/>
          <w:i/>
          <w:iCs/>
          <w:color w:val="7F8C8D"/>
          <w:sz w:val="18"/>
          <w:szCs w:val="18"/>
        </w:rPr>
        <w:t xml:space="preserve">Personal reference — GUI-free, registry/PowerShell methods</w:t>
      </w:r>
    </w:p>
    <w:p>
      <w:pPr>
        <w:pStyle w:val="Heading1"/>
        <w:pBdr>
          <w:bottom w:val="single" w:color="1A5276" w:sz="8" w:space="4"/>
        </w:pBdr>
        <w:spacing w:after="160" w:before="360"/>
      </w:pPr>
      <w:r>
        <w:rPr>
          <w:rFonts w:ascii="Arial" w:cs="Arial" w:eastAsia="Arial" w:hAnsi="Arial"/>
          <w:b/>
          <w:bCs/>
          <w:color w:val="1A5276"/>
          <w:sz w:val="34"/>
          <w:szCs w:val="34"/>
        </w:rPr>
        <w:t xml:space="preserve">1. Screen Lock on Display Off</w:t>
      </w:r>
    </w:p>
    <w:p>
      <w:pPr>
        <w:pStyle w:val="Heading2"/>
        <w:spacing w:after="120" w:before="280"/>
      </w:pPr>
      <w:r>
        <w:rPr>
          <w:rFonts w:ascii="Arial" w:cs="Arial" w:eastAsia="Arial" w:hAnsi="Arial"/>
          <w:b/>
          <w:bCs/>
          <w:color w:val="1A5276"/>
          <w:sz w:val="26"/>
          <w:szCs w:val="26"/>
        </w:rPr>
        <w:t xml:space="preserve">1.1  Why</w:t>
      </w:r>
    </w:p>
    <w:p>
      <w:pPr>
        <w:spacing w:after="80" w:before="60"/>
      </w:pPr>
      <w:r>
        <w:rPr>
          <w:rFonts w:ascii="Arial" w:cs="Arial" w:eastAsia="Arial" w:hAnsi="Arial"/>
          <w:sz w:val="20"/>
          <w:szCs w:val="20"/>
        </w:rPr>
        <w:t xml:space="preserve">Windows does not lock the screen when the display turns off by default. Instead it requires a separate sleep event, a screensaver timeout, or manual lock. This is unintuitive if you are used to Linux, where locking on idle display-off is the default behaviour. The goal is to make the machine lock the moment the screen goes dark — no gaps, no manual intervention.</w:t>
      </w:r>
    </w:p>
    <w:p>
      <w:pPr>
        <w:spacing w:after="0" w:before="0"/>
      </w:pPr>
      <w:r>
        <w:t xml:space="preserve"/>
      </w:r>
    </w:p>
    <w:p>
      <w:pPr>
        <w:pStyle w:val="Heading2"/>
        <w:spacing w:after="120" w:before="280"/>
      </w:pPr>
      <w:r>
        <w:rPr>
          <w:rFonts w:ascii="Arial" w:cs="Arial" w:eastAsia="Arial" w:hAnsi="Arial"/>
          <w:b/>
          <w:bCs/>
          <w:color w:val="1A5276"/>
          <w:sz w:val="26"/>
          <w:szCs w:val="26"/>
        </w:rPr>
        <w:t xml:space="preserve">1.2  How It Works</w:t>
      </w:r>
    </w:p>
    <w:p>
      <w:pPr>
        <w:spacing w:after="80" w:before="60"/>
      </w:pPr>
      <w:r>
        <w:rPr>
          <w:rFonts w:ascii="Arial" w:cs="Arial" w:eastAsia="Arial" w:hAnsi="Arial"/>
          <w:sz w:val="20"/>
          <w:szCs w:val="20"/>
        </w:rPr>
        <w:t xml:space="preserve">Windows exposes a screensaver engine that fires independently of the display-off power setting. By enabling the blank screensaver and setting the 'require password on resume' flag, the machine locks at the screensaver timeout. Setting both the screensaver timeout and the display-off timeout to the same value means they fire together — the screen goes black and the session locks simultaneously.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80"/>
              <w:left w:type="dxa" w:w="140"/>
              <w:bottom w:type="dxa" w:w="80"/>
              <w:right w:type="dxa" w:w="140"/>
            </w:tcMar>
          </w:tcPr>
          <w:p>
            <w:pPr>
              <w:spacing w:after="40" w:before="40"/>
            </w:pPr>
            <w:r>
              <w:rPr>
                <w:rFonts w:ascii="Arial" w:cs="Arial" w:eastAsia="Arial" w:hAnsi="Arial"/>
                <w:b/>
                <w:bCs/>
                <w:color w:val="2E86C1"/>
                <w:sz w:val="20"/>
                <w:szCs w:val="20"/>
              </w:rPr>
              <w:t xml:space="preserve">ℹ️  Note  </w:t>
            </w:r>
            <w:r>
              <w:rPr>
                <w:rFonts w:ascii="Arial" w:cs="Arial" w:eastAsia="Arial" w:hAnsi="Arial"/>
                <w:sz w:val="20"/>
                <w:szCs w:val="20"/>
              </w:rPr>
              <w:t xml:space="preserve">This method uses the screensaver engine, not the sign-in policy or Dynamic Lock. It is user-scoped (HKCU), requires no Group Policy editor, and survives Windows updates reliably.</w:t>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1.3  Benefits / Drawbacks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  Benefits</w:t>
            </w:r>
          </w:p>
        </w:tc>
        <w:tc>
          <w:tcPr>
            <w:tcW w:type="dxa" w:w="468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  Drawbacks</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Locks immediately when screen turns off</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Screensaver engine adds a brief black-screen transition</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No admin rights required</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User-scoped only — must be applied per account</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Survives Windows updates</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Does not lock on lid close (separate setting)</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Configurable timeout independent of sleep</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Overridden if screensaver is disabled elsewhere</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No third-party software needed</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1.4  Registry Keys</w:t>
      </w:r>
    </w:p>
    <w:p>
      <w:pPr>
        <w:spacing w:after="80" w:before="60"/>
      </w:pPr>
      <w:r>
        <w:rPr>
          <w:rFonts w:ascii="Arial" w:cs="Arial" w:eastAsia="Arial" w:hAnsi="Arial"/>
          <w:sz w:val="20"/>
          <w:szCs w:val="20"/>
        </w:rPr>
        <w:t xml:space="preserve">All four keys live under:</w:t>
      </w:r>
    </w:p>
    <w:p>
      <w:pPr>
        <w:spacing w:after="60" w:before="60"/>
        <w:ind w:left="360"/>
      </w:pPr>
      <w:r>
        <w:rPr>
          <w:rFonts w:ascii="Courier New" w:cs="Courier New" w:eastAsia="Courier New" w:hAnsi="Courier New"/>
          <w:i/>
          <w:iCs/>
          <w:color w:val="2C3E50"/>
          <w:sz w:val="18"/>
          <w:szCs w:val="18"/>
        </w:rPr>
        <w:t xml:space="preserve">HKCU:\Control Panel\Desktop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Value Name</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Data</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Courier New" w:cs="Courier New" w:eastAsia="Courier New" w:hAnsi="Courier New"/>
                <w:i/>
                <w:iCs/>
                <w:sz w:val="20"/>
                <w:szCs w:val="20"/>
              </w:rPr>
              <w:t xml:space="preserve">ScreenSaveActive</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i w:val="false"/>
                <w:iCs w:val="false"/>
                <w:sz w:val="20"/>
                <w:szCs w:val="20"/>
              </w:rPr>
              <w:t xml:space="preserve">1</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i w:val="false"/>
                <w:iCs w:val="false"/>
                <w:sz w:val="20"/>
                <w:szCs w:val="20"/>
              </w:rPr>
              <w:t xml:space="preserve">Enables the screensaver engine</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Courier New" w:cs="Courier New" w:eastAsia="Courier New" w:hAnsi="Courier New"/>
                <w:i/>
                <w:iCs/>
                <w:sz w:val="20"/>
                <w:szCs w:val="20"/>
              </w:rPr>
              <w:t xml:space="preserve">ScreenSaverIsSecure</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i w:val="false"/>
                <w:iCs w:val="false"/>
                <w:sz w:val="20"/>
                <w:szCs w:val="20"/>
              </w:rPr>
              <w:t xml:space="preserve">1</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i w:val="false"/>
                <w:iCs w:val="false"/>
                <w:sz w:val="20"/>
                <w:szCs w:val="20"/>
              </w:rPr>
              <w:t xml:space="preserve">Requires password (lock) on resume</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Courier New" w:cs="Courier New" w:eastAsia="Courier New" w:hAnsi="Courier New"/>
                <w:i/>
                <w:iCs/>
                <w:sz w:val="20"/>
                <w:szCs w:val="20"/>
              </w:rPr>
              <w:t xml:space="preserve">ScreenSaveTimeOut</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i w:val="false"/>
                <w:iCs w:val="false"/>
                <w:sz w:val="20"/>
                <w:szCs w:val="20"/>
              </w:rPr>
              <w:t xml:space="preserve">300 (seconds)</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i w:val="false"/>
                <w:iCs w:val="false"/>
                <w:sz w:val="20"/>
                <w:szCs w:val="20"/>
              </w:rPr>
              <w:t xml:space="preserve">Idle time before screensaver fires — 300 = 5 min</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Courier New" w:cs="Courier New" w:eastAsia="Courier New" w:hAnsi="Courier New"/>
                <w:i/>
                <w:iCs/>
                <w:sz w:val="20"/>
                <w:szCs w:val="20"/>
              </w:rPr>
              <w:t xml:space="preserve">SCRNSAVE.EXE</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Courier New" w:cs="Courier New" w:eastAsia="Courier New" w:hAnsi="Courier New"/>
                <w:i/>
                <w:iCs/>
                <w:sz w:val="20"/>
                <w:szCs w:val="20"/>
              </w:rPr>
              <w:t xml:space="preserve">C:\Windows\System32\scrnsave.scr</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i w:val="false"/>
                <w:iCs w:val="false"/>
                <w:sz w:val="20"/>
                <w:szCs w:val="20"/>
              </w:rPr>
              <w:t xml:space="preserve">Blank screensaver — no animation, just black</w:t>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1.5  PowerShell — Apply</w:t>
      </w:r>
    </w:p>
    <w:p>
      <w:pPr>
        <w:spacing w:after="80" w:before="60"/>
      </w:pPr>
      <w:r>
        <w:rPr>
          <w:rFonts w:ascii="Arial" w:cs="Arial" w:eastAsia="Arial" w:hAnsi="Arial"/>
          <w:sz w:val="20"/>
          <w:szCs w:val="20"/>
        </w:rPr>
        <w:t xml:space="preserve">Run in a standard (non-admin) PowerShell session:</w:t>
      </w:r>
    </w:p>
    <w:p>
      <w:pPr>
        <w:spacing w:after="0" w:before="0"/>
      </w:pPr>
      <w:r>
        <w:t xml:space="preserve"/>
      </w:r>
    </w:p>
    <w:p>
      <w:pPr>
        <w:shd w:fill="F2F3F4" w:val="clear"/>
        <w:spacing w:after="80" w:before="80"/>
        <w:ind w:left="360"/>
      </w:pPr>
      <w:r>
        <w:rPr>
          <w:rFonts w:ascii="Courier New" w:cs="Courier New" w:eastAsia="Courier New" w:hAnsi="Courier New"/>
          <w:color w:val="1A252F"/>
          <w:sz w:val="18"/>
          <w:szCs w:val="18"/>
        </w:rPr>
        <w:t xml:space="preserve">Set-ItemProperty "HKCU:\Control Panel\Desktop" -Name ScreenSaveActive     -Value 1</w:t>
      </w:r>
    </w:p>
    <w:p>
      <w:pPr>
        <w:shd w:fill="F2F3F4" w:val="clear"/>
        <w:spacing w:after="80" w:before="80"/>
        <w:ind w:left="360"/>
      </w:pPr>
      <w:r>
        <w:rPr>
          <w:rFonts w:ascii="Courier New" w:cs="Courier New" w:eastAsia="Courier New" w:hAnsi="Courier New"/>
          <w:color w:val="1A252F"/>
          <w:sz w:val="18"/>
          <w:szCs w:val="18"/>
        </w:rPr>
        <w:t xml:space="preserve">Set-ItemProperty "HKCU:\Control Panel\Desktop" -Name ScreenSaverIsSecure  -Value 1</w:t>
      </w:r>
    </w:p>
    <w:p>
      <w:pPr>
        <w:shd w:fill="F2F3F4" w:val="clear"/>
        <w:spacing w:after="80" w:before="80"/>
        <w:ind w:left="360"/>
      </w:pPr>
      <w:r>
        <w:rPr>
          <w:rFonts w:ascii="Courier New" w:cs="Courier New" w:eastAsia="Courier New" w:hAnsi="Courier New"/>
          <w:color w:val="1A252F"/>
          <w:sz w:val="18"/>
          <w:szCs w:val="18"/>
        </w:rPr>
        <w:t xml:space="preserve">Set-ItemProperty "HKCU:\Control Panel\Desktop" -Name ScreenSaveTimeOut    -Value 300</w:t>
      </w:r>
    </w:p>
    <w:p>
      <w:pPr>
        <w:shd w:fill="F2F3F4" w:val="clear"/>
        <w:spacing w:after="80" w:before="80"/>
        <w:ind w:left="360"/>
      </w:pPr>
      <w:r>
        <w:rPr>
          <w:rFonts w:ascii="Courier New" w:cs="Courier New" w:eastAsia="Courier New" w:hAnsi="Courier New"/>
          <w:color w:val="1A252F"/>
          <w:sz w:val="18"/>
          <w:szCs w:val="18"/>
        </w:rPr>
        <w:t xml:space="preserve">Set-ItemProperty "HKCU:\Control Panel\Desktop" -Name "SCRNSAVE.EXE"       -Value "C:\Windows\System32\scrnsave.scr"</w:t>
      </w:r>
    </w:p>
    <w:p>
      <w:pPr>
        <w:spacing w:after="0" w:before="0"/>
      </w:pPr>
      <w:r>
        <w:t xml:space="preserve"/>
      </w:r>
    </w:p>
    <w:p>
      <w:pPr>
        <w:pStyle w:val="Heading2"/>
        <w:spacing w:after="120" w:before="280"/>
      </w:pPr>
      <w:r>
        <w:rPr>
          <w:rFonts w:ascii="Arial" w:cs="Arial" w:eastAsia="Arial" w:hAnsi="Arial"/>
          <w:b/>
          <w:bCs/>
          <w:color w:val="1A5276"/>
          <w:sz w:val="26"/>
          <w:szCs w:val="26"/>
        </w:rPr>
        <w:t xml:space="preserve">1.6  PowerShell — Verify</w:t>
      </w:r>
    </w:p>
    <w:p>
      <w:pPr>
        <w:shd w:fill="F2F3F4" w:val="clear"/>
        <w:spacing w:after="80" w:before="80"/>
        <w:ind w:left="360"/>
      </w:pPr>
      <w:r>
        <w:rPr>
          <w:rFonts w:ascii="Courier New" w:cs="Courier New" w:eastAsia="Courier New" w:hAnsi="Courier New"/>
          <w:color w:val="1A252F"/>
          <w:sz w:val="18"/>
          <w:szCs w:val="18"/>
        </w:rPr>
        <w:t xml:space="preserve">Get-ItemProperty "HKCU:\Control Panel\Desktop" | Select-Object ScreenSaveActive, ScreenSaverIsSecure, ScreenSaveTimeOut, SCRNSAVE.EXE</w:t>
      </w:r>
    </w:p>
    <w:p>
      <w:pPr>
        <w:spacing w:after="0" w:before="0"/>
      </w:pPr>
      <w:r>
        <w:t xml:space="preserve"/>
      </w:r>
    </w:p>
    <w:p>
      <w:pPr>
        <w:spacing w:after="80" w:before="60"/>
      </w:pPr>
      <w:r>
        <w:rPr>
          <w:rFonts w:ascii="Arial" w:cs="Arial" w:eastAsia="Arial" w:hAnsi="Arial"/>
          <w:sz w:val="20"/>
          <w:szCs w:val="20"/>
        </w:rPr>
        <w:t xml:space="preserve">Expected output:</w:t>
      </w:r>
    </w:p>
    <w:p>
      <w:pPr>
        <w:shd w:fill="F2F3F4" w:val="clear"/>
        <w:spacing w:after="80" w:before="80"/>
        <w:ind w:left="360"/>
      </w:pPr>
      <w:r>
        <w:rPr>
          <w:rFonts w:ascii="Courier New" w:cs="Courier New" w:eastAsia="Courier New" w:hAnsi="Courier New"/>
          <w:color w:val="1A252F"/>
          <w:sz w:val="18"/>
          <w:szCs w:val="18"/>
        </w:rPr>
        <w:t xml:space="preserve">ScreenSaveActive ScreenSaverIsSecure ScreenSaveTimeOut SCRNSAVE.EXE</w:t>
      </w:r>
    </w:p>
    <w:p>
      <w:pPr>
        <w:shd w:fill="F2F3F4" w:val="clear"/>
        <w:spacing w:after="80" w:before="80"/>
        <w:ind w:left="360"/>
      </w:pPr>
      <w:r>
        <w:rPr>
          <w:rFonts w:ascii="Courier New" w:cs="Courier New" w:eastAsia="Courier New" w:hAnsi="Courier New"/>
          <w:color w:val="1A252F"/>
          <w:sz w:val="18"/>
          <w:szCs w:val="18"/>
        </w:rPr>
        <w:t xml:space="preserve">---------------- ------------------- ----------------- ------------</w:t>
      </w:r>
    </w:p>
    <w:p>
      <w:pPr>
        <w:shd w:fill="F2F3F4" w:val="clear"/>
        <w:spacing w:after="80" w:before="80"/>
        <w:ind w:left="360"/>
      </w:pPr>
      <w:r>
        <w:rPr>
          <w:rFonts w:ascii="Courier New" w:cs="Courier New" w:eastAsia="Courier New" w:hAnsi="Courier New"/>
          <w:color w:val="1A252F"/>
          <w:sz w:val="18"/>
          <w:szCs w:val="18"/>
        </w:rPr>
        <w:t xml:space="preserve">1                1                   300               C:\Windows\System32\scrnsave.scr</w:t>
      </w:r>
    </w:p>
    <w:p>
      <w:pPr>
        <w:spacing w:after="0" w:before="0"/>
      </w:pPr>
      <w:r>
        <w:t xml:space="preserve"/>
      </w:r>
    </w:p>
    <w:p>
      <w:pPr>
        <w:pStyle w:val="Heading2"/>
        <w:spacing w:after="120" w:before="280"/>
      </w:pPr>
      <w:r>
        <w:rPr>
          <w:rFonts w:ascii="Arial" w:cs="Arial" w:eastAsia="Arial" w:hAnsi="Arial"/>
          <w:b/>
          <w:bCs/>
          <w:color w:val="1A5276"/>
          <w:sz w:val="26"/>
          <w:szCs w:val="26"/>
        </w:rPr>
        <w:t xml:space="preserve">1.7  Adjusting the Timeout</w:t>
      </w:r>
    </w:p>
    <w:p>
      <w:pPr>
        <w:spacing w:after="80" w:before="60"/>
      </w:pPr>
      <w:r>
        <w:rPr>
          <w:rFonts w:ascii="Arial" w:cs="Arial" w:eastAsia="Arial" w:hAnsi="Arial"/>
          <w:sz w:val="20"/>
          <w:szCs w:val="20"/>
        </w:rPr>
        <w:t xml:space="preserve">Change the value in seconds. Common values:</w:t>
      </w:r>
    </w:p>
    <w:p>
      <w:pPr>
        <w:pStyle w:val="ListParagraph"/>
        <w:numPr>
          <w:ilvl w:val="0"/>
          <w:numId w:val="2"/>
        </w:numPr>
        <w:spacing w:after="40" w:before="40"/>
      </w:pPr>
      <w:r>
        <w:rPr>
          <w:rFonts w:ascii="Arial" w:cs="Arial" w:eastAsia="Arial" w:hAnsi="Arial"/>
          <w:sz w:val="20"/>
          <w:szCs w:val="20"/>
        </w:rPr>
        <w:t xml:space="preserve">120  =  2 minutes</w:t>
      </w:r>
    </w:p>
    <w:p>
      <w:pPr>
        <w:pStyle w:val="ListParagraph"/>
        <w:numPr>
          <w:ilvl w:val="0"/>
          <w:numId w:val="2"/>
        </w:numPr>
        <w:spacing w:after="40" w:before="40"/>
      </w:pPr>
      <w:r>
        <w:rPr>
          <w:rFonts w:ascii="Arial" w:cs="Arial" w:eastAsia="Arial" w:hAnsi="Arial"/>
          <w:sz w:val="20"/>
          <w:szCs w:val="20"/>
        </w:rPr>
        <w:t xml:space="preserve">300  =  5 minutes  (default in this guide)</w:t>
      </w:r>
    </w:p>
    <w:p>
      <w:pPr>
        <w:pStyle w:val="ListParagraph"/>
        <w:numPr>
          <w:ilvl w:val="0"/>
          <w:numId w:val="2"/>
        </w:numPr>
        <w:spacing w:after="40" w:before="40"/>
      </w:pPr>
      <w:r>
        <w:rPr>
          <w:rFonts w:ascii="Arial" w:cs="Arial" w:eastAsia="Arial" w:hAnsi="Arial"/>
          <w:sz w:val="20"/>
          <w:szCs w:val="20"/>
        </w:rPr>
        <w:t xml:space="preserve">600  =  10 minutes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4AC0D" w:sz="1"/>
              <w:left w:val="single" w:color="D4AC0D" w:sz="12"/>
              <w:bottom w:val="single" w:color="D4AC0D" w:sz="1"/>
              <w:right w:val="single" w:color="D4AC0D" w:sz="1"/>
            </w:tcBorders>
            <w:shd w:fill="FEF9E7" w:val="clear"/>
            <w:tcMar>
              <w:top w:type="dxa" w:w="80"/>
              <w:left w:type="dxa" w:w="140"/>
              <w:bottom w:type="dxa" w:w="80"/>
              <w:right w:type="dxa" w:w="140"/>
            </w:tcMar>
          </w:tcPr>
          <w:p>
            <w:pPr>
              <w:spacing w:after="40" w:before="40"/>
            </w:pPr>
            <w:r>
              <w:rPr>
                <w:rFonts w:ascii="Arial" w:cs="Arial" w:eastAsia="Arial" w:hAnsi="Arial"/>
                <w:b/>
                <w:bCs/>
                <w:color w:val="D4AC0D"/>
                <w:sz w:val="20"/>
                <w:szCs w:val="20"/>
              </w:rPr>
              <w:t xml:space="preserve">⚠️  Important  </w:t>
            </w:r>
            <w:r>
              <w:rPr>
                <w:rFonts w:ascii="Arial" w:cs="Arial" w:eastAsia="Arial" w:hAnsi="Arial"/>
                <w:sz w:val="20"/>
                <w:szCs w:val="20"/>
              </w:rPr>
              <w:t xml:space="preserve">The screensaver timeout and the display-off timeout in Power Options are independent. If the screensaver timeout is longer than the display-off timeout, the screen will turn off first and the machine will NOT lock until the screensaver fires. Set both to the same value to lock and blank simultaneously.</w:t>
            </w:r>
          </w:p>
        </w:tc>
      </w:tr>
    </w:tbl>
    <w:p>
      <w:pPr>
        <w:spacing w:after="0" w:before="0"/>
      </w:pPr>
      <w:r>
        <w:t xml:space="preserve"/>
      </w:r>
    </w:p>
    <w:p>
      <w:r>
        <w:br w:type="page"/>
      </w:r>
    </w:p>
    <w:p>
      <w:pPr>
        <w:pStyle w:val="Heading1"/>
        <w:pBdr>
          <w:bottom w:val="single" w:color="1A5276" w:sz="8" w:space="4"/>
        </w:pBdr>
        <w:spacing w:after="160" w:before="360"/>
      </w:pPr>
      <w:r>
        <w:rPr>
          <w:rFonts w:ascii="Arial" w:cs="Arial" w:eastAsia="Arial" w:hAnsi="Arial"/>
          <w:b/>
          <w:bCs/>
          <w:color w:val="1A5276"/>
          <w:sz w:val="34"/>
          <w:szCs w:val="34"/>
        </w:rPr>
        <w:t xml:space="preserve">2. Copilot &amp; AI Feature Removal</w:t>
      </w:r>
    </w:p>
    <w:p>
      <w:pPr>
        <w:pStyle w:val="Heading2"/>
        <w:spacing w:after="120" w:before="280"/>
      </w:pPr>
      <w:r>
        <w:rPr>
          <w:rFonts w:ascii="Arial" w:cs="Arial" w:eastAsia="Arial" w:hAnsi="Arial"/>
          <w:b/>
          <w:bCs/>
          <w:color w:val="1A5276"/>
          <w:sz w:val="26"/>
          <w:szCs w:val="26"/>
        </w:rPr>
        <w:t xml:space="preserve">2.1  Why</w:t>
      </w:r>
    </w:p>
    <w:p>
      <w:pPr>
        <w:spacing w:after="80" w:before="60"/>
      </w:pPr>
      <w:r>
        <w:rPr>
          <w:rFonts w:ascii="Arial" w:cs="Arial" w:eastAsia="Arial" w:hAnsi="Arial"/>
          <w:sz w:val="20"/>
          <w:szCs w:val="20"/>
        </w:rPr>
        <w:t xml:space="preserve">Microsoft Copilot surfaces in multiple places across Windows 11 and Edge: the taskbar button, the Edge sidebar, Edge toolbar integrations, and various in-page AI features. These features send context to Microsoft servers, add visual noise, and in Edge's case have a habit of re-enabling themselves after updates. The policy-based approach below blocks them at the Group Policy layer, which is more durable than toggling settings individually.</w:t>
      </w:r>
    </w:p>
    <w:p>
      <w:pPr>
        <w:spacing w:after="0" w:before="0"/>
      </w:pPr>
      <w:r>
        <w:t xml:space="preserve"/>
      </w:r>
    </w:p>
    <w:p>
      <w:pPr>
        <w:pStyle w:val="Heading2"/>
        <w:spacing w:after="120" w:before="280"/>
      </w:pPr>
      <w:r>
        <w:rPr>
          <w:rFonts w:ascii="Arial" w:cs="Arial" w:eastAsia="Arial" w:hAnsi="Arial"/>
          <w:b/>
          <w:bCs/>
          <w:color w:val="1A5276"/>
          <w:sz w:val="26"/>
          <w:szCs w:val="26"/>
        </w:rPr>
        <w:t xml:space="preserve">2.2  How It Works</w:t>
      </w:r>
    </w:p>
    <w:p>
      <w:pPr>
        <w:spacing w:after="80" w:before="60"/>
      </w:pPr>
      <w:r>
        <w:rPr>
          <w:rFonts w:ascii="Arial" w:cs="Arial" w:eastAsia="Arial" w:hAnsi="Arial"/>
          <w:sz w:val="20"/>
          <w:szCs w:val="20"/>
        </w:rPr>
        <w:t xml:space="preserve">Windows and Edge both respect machine-scoped policy keys under:</w:t>
      </w:r>
    </w:p>
    <w:p>
      <w:pPr>
        <w:spacing w:after="40" w:before="60"/>
        <w:ind w:left="360"/>
      </w:pPr>
      <w:r>
        <w:rPr>
          <w:rFonts w:ascii="Courier New" w:cs="Courier New" w:eastAsia="Courier New" w:hAnsi="Courier New"/>
          <w:i/>
          <w:iCs/>
          <w:color w:val="2C3E50"/>
          <w:sz w:val="18"/>
          <w:szCs w:val="18"/>
        </w:rPr>
        <w:t xml:space="preserve">HKLM:\SOFTWARE\Policies\Microsoft\...</w:t>
      </w:r>
    </w:p>
    <w:p>
      <w:pPr>
        <w:spacing w:after="80" w:before="60"/>
      </w:pPr>
      <w:r>
        <w:rPr>
          <w:rFonts w:ascii="Arial" w:cs="Arial" w:eastAsia="Arial" w:hAnsi="Arial"/>
          <w:sz w:val="20"/>
          <w:szCs w:val="20"/>
        </w:rPr>
        <w:t xml:space="preserve">Keys written here behave like Group Policy entries — they override user settings and are not easily toggled off by UI. Edge reads its policy keys on every launch, so the block survives Edge updates.</w:t>
      </w:r>
    </w:p>
    <w:p>
      <w:pPr>
        <w:spacing w:after="0" w:before="0"/>
      </w:pPr>
      <w:r>
        <w:t xml:space="preserve"/>
      </w:r>
    </w:p>
    <w:p>
      <w:pPr>
        <w:pStyle w:val="Heading2"/>
        <w:spacing w:after="120" w:before="280"/>
      </w:pPr>
      <w:r>
        <w:rPr>
          <w:rFonts w:ascii="Arial" w:cs="Arial" w:eastAsia="Arial" w:hAnsi="Arial"/>
          <w:b/>
          <w:bCs/>
          <w:color w:val="1A5276"/>
          <w:sz w:val="26"/>
          <w:szCs w:val="26"/>
        </w:rPr>
        <w:t xml:space="preserve">2.3  Benefits / Drawbacks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8449" w:sz="1"/>
              <w:left w:val="single" w:color="1E8449" w:sz="1"/>
              <w:bottom w:val="single" w:color="1E8449" w:sz="1"/>
              <w:right w:val="single" w:color="1E8449" w:sz="1"/>
            </w:tcBorders>
            <w:shd w:fill="1E8449" w:val="clear"/>
            <w:tcMar>
              <w:top w:type="dxa" w:w="80"/>
              <w:left w:type="dxa" w:w="140"/>
              <w:bottom w:type="dxa" w:w="80"/>
              <w:right w:type="dxa" w:w="140"/>
            </w:tcMar>
          </w:tcPr>
          <w:p>
            <w:r>
              <w:rPr>
                <w:rFonts w:ascii="Arial" w:cs="Arial" w:eastAsia="Arial" w:hAnsi="Arial"/>
                <w:b/>
                <w:bCs/>
                <w:color w:val="FFFFFF"/>
                <w:sz w:val="20"/>
                <w:szCs w:val="20"/>
              </w:rPr>
              <w:t xml:space="preserve">✓  Benefits</w:t>
            </w:r>
          </w:p>
        </w:tc>
        <w:tc>
          <w:tcPr>
            <w:tcW w:type="dxa" w:w="4680"/>
            <w:tcBorders>
              <w:top w:val="single" w:color="B7770D" w:sz="1"/>
              <w:left w:val="single" w:color="B7770D" w:sz="1"/>
              <w:bottom w:val="single" w:color="B7770D" w:sz="1"/>
              <w:right w:val="single" w:color="B7770D" w:sz="1"/>
            </w:tcBorders>
            <w:shd w:fill="B7770D" w:val="clear"/>
            <w:tcMar>
              <w:top w:type="dxa" w:w="80"/>
              <w:left w:type="dxa" w:w="140"/>
              <w:bottom w:type="dxa" w:w="80"/>
              <w:right w:type="dxa" w:w="140"/>
            </w:tcMar>
          </w:tcPr>
          <w:p>
            <w:r>
              <w:rPr>
                <w:rFonts w:ascii="Arial" w:cs="Arial" w:eastAsia="Arial" w:hAnsi="Arial"/>
                <w:b/>
                <w:bCs/>
                <w:color w:val="FFFFFF"/>
                <w:sz w:val="20"/>
                <w:szCs w:val="20"/>
              </w:rPr>
              <w:t xml:space="preserve">△  Drawbacks</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Survives Edge updates and Windows updates</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Requires admin / elevated PowerShell</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Applied machine-wide, not per user</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Policy keys may conflict with MDM/corporate GPO</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No third-party software or extensions needed</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New Copilot entry points in future updates may need new keys</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Blocks re-enablement via Settings UI</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Does not remove Copilot from Windows Search or Start</w:t>
            </w:r>
          </w:p>
        </w:tc>
      </w:tr>
      <w:tr>
        <w:tc>
          <w:tcPr>
            <w:tcW w:type="dxa" w:w="4680"/>
            <w:tcBorders>
              <w:top w:val="single" w:color="1E8449" w:sz="1"/>
              <w:left w:val="single" w:color="1E8449" w:sz="1"/>
              <w:bottom w:val="single" w:color="1E8449" w:sz="1"/>
              <w:right w:val="single" w:color="1E8449" w:sz="1"/>
            </w:tcBorders>
            <w:shd w:fill="D5F5E3" w:val="clear"/>
            <w:tcMar>
              <w:top w:type="dxa" w:w="80"/>
              <w:left w:type="dxa" w:w="140"/>
              <w:bottom w:type="dxa" w:w="80"/>
              <w:right w:type="dxa" w:w="140"/>
            </w:tcMar>
          </w:tcPr>
          <w:p>
            <w:r>
              <w:rPr>
                <w:rFonts w:ascii="Arial" w:cs="Arial" w:eastAsia="Arial" w:hAnsi="Arial"/>
                <w:sz w:val="20"/>
                <w:szCs w:val="20"/>
              </w:rPr>
              <w:t xml:space="preserve">Reversible — delete the keys to restore</w:t>
            </w:r>
          </w:p>
        </w:tc>
        <w:tc>
          <w:tcPr>
            <w:tcW w:type="dxa" w:w="4680"/>
            <w:tcBorders>
              <w:top w:val="single" w:color="B7770D" w:sz="1"/>
              <w:left w:val="single" w:color="B7770D" w:sz="1"/>
              <w:bottom w:val="single" w:color="B7770D" w:sz="1"/>
              <w:right w:val="single" w:color="B7770D" w:sz="1"/>
            </w:tcBorders>
            <w:shd w:fill="FDEBD0" w:val="clear"/>
            <w:tcMar>
              <w:top w:type="dxa" w:w="80"/>
              <w:left w:type="dxa" w:w="140"/>
              <w:bottom w:type="dxa" w:w="80"/>
              <w:right w:type="dxa" w:w="140"/>
            </w:tcMar>
          </w:tcPr>
          <w:p>
            <w:r>
              <w:rPr>
                <w:rFonts w:ascii="Arial" w:cs="Arial" w:eastAsia="Arial" w:hAnsi="Arial"/>
                <w:sz w:val="20"/>
                <w:szCs w:val="20"/>
              </w:rPr>
              <w:t xml:space="preserve"/>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2.4  Edge Policy Keys</w:t>
      </w:r>
    </w:p>
    <w:p>
      <w:pPr>
        <w:spacing w:after="80" w:before="60"/>
      </w:pPr>
      <w:r>
        <w:rPr>
          <w:rFonts w:ascii="Arial" w:cs="Arial" w:eastAsia="Arial" w:hAnsi="Arial"/>
          <w:sz w:val="20"/>
          <w:szCs w:val="20"/>
        </w:rPr>
        <w:t xml:space="preserve">Key path:</w:t>
      </w:r>
    </w:p>
    <w:p>
      <w:pPr>
        <w:spacing w:after="40" w:before="60"/>
        <w:ind w:left="360"/>
      </w:pPr>
      <w:r>
        <w:rPr>
          <w:rFonts w:ascii="Courier New" w:cs="Courier New" w:eastAsia="Courier New" w:hAnsi="Courier New"/>
          <w:i/>
          <w:iCs/>
          <w:color w:val="2C3E50"/>
          <w:sz w:val="18"/>
          <w:szCs w:val="18"/>
        </w:rPr>
        <w:t xml:space="preserve">HKLM:\SOFTWARE\Policies\Microsoft\Edge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Value Name</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Data</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What it blocks</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HubsSidebarEnabled</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Copilot sidebar / Hub panel</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CopilotPageContext</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Copilot reading page content</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EdgeFollowEnabled</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Edge Follow feature</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WebWidgetAllowed</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Web widget / search bar overlay</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BingAdsSuppression</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Bing promotional content in Edge</w:t>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2.5  Windows Copilot Policy Key</w:t>
      </w:r>
    </w:p>
    <w:p>
      <w:pPr>
        <w:spacing w:after="80" w:before="60"/>
      </w:pPr>
      <w:r>
        <w:rPr>
          <w:rFonts w:ascii="Arial" w:cs="Arial" w:eastAsia="Arial" w:hAnsi="Arial"/>
          <w:sz w:val="20"/>
          <w:szCs w:val="20"/>
        </w:rPr>
        <w:t xml:space="preserve">Key path:</w:t>
      </w:r>
    </w:p>
    <w:p>
      <w:pPr>
        <w:spacing w:after="40" w:before="60"/>
        <w:ind w:left="360"/>
      </w:pPr>
      <w:r>
        <w:rPr>
          <w:rFonts w:ascii="Courier New" w:cs="Courier New" w:eastAsia="Courier New" w:hAnsi="Courier New"/>
          <w:i/>
          <w:iCs/>
          <w:color w:val="2C3E50"/>
          <w:sz w:val="18"/>
          <w:szCs w:val="18"/>
        </w:rPr>
        <w:t xml:space="preserve">HKLM:\SOFTWARE\Policies\Microsoft\Windows\WindowsCopilot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Value Name</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Data</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What it blocks</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TurnOffWindowsCopilot</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Copilot button on taskbar and Copilot key shortcut</w:t>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2.6  PowerShell — Apply (run as Administrator)</w:t>
      </w:r>
    </w:p>
    <w:p>
      <w:pPr>
        <w:shd w:fill="F2F3F4" w:val="clear"/>
        <w:spacing w:after="80" w:before="80"/>
        <w:ind w:left="360"/>
      </w:pPr>
      <w:r>
        <w:rPr>
          <w:rFonts w:ascii="Courier New" w:cs="Courier New" w:eastAsia="Courier New" w:hAnsi="Courier New"/>
          <w:color w:val="1A252F"/>
          <w:sz w:val="18"/>
          <w:szCs w:val="18"/>
        </w:rPr>
        <w:t xml:space="preserve"># Edge policies</w:t>
      </w:r>
    </w:p>
    <w:p>
      <w:pPr>
        <w:shd w:fill="F2F3F4" w:val="clear"/>
        <w:spacing w:after="80" w:before="80"/>
        <w:ind w:left="360"/>
      </w:pPr>
      <w:r>
        <w:rPr>
          <w:rFonts w:ascii="Courier New" w:cs="Courier New" w:eastAsia="Courier New" w:hAnsi="Courier New"/>
          <w:color w:val="1A252F"/>
          <w:sz w:val="18"/>
          <w:szCs w:val="18"/>
        </w:rPr>
        <w:t xml:space="preserve">New-Item -Path "HKLM:\SOFTWARE\Policies\Microsoft\Edge" -Force</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"HKLM:\SOFTWARE\Policies\Microsoft\Edge" -Name "HubsSidebarEnabled"  -Value 0 -Type DWord</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"HKLM:\SOFTWARE\Policies\Microsoft\Edge" -Name "CopilotPageContext"  -Value 0 -Type DWord</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"HKLM:\SOFTWARE\Policies\Microsoft\Edge" -Name "EdgeFollowEnabled"   -Value 0 -Type DWord</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"HKLM:\SOFTWARE\Policies\Microsoft\Edge" -Name "WebWidgetAllowed"    -Value 0 -Type DWord</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"HKLM:\SOFTWARE\Policies\Microsoft\Edge" -Name "BingAdsSuppression"  -Value 1 -Type DWord</w:t>
      </w:r>
    </w:p>
    <w:p>
      <w:pPr>
        <w:spacing w:after="0" w:before="0"/>
      </w:pPr>
      <w:r>
        <w:t xml:space="preserve"/>
      </w:r>
    </w:p>
    <w:p>
      <w:pPr>
        <w:shd w:fill="F2F3F4" w:val="clear"/>
        <w:spacing w:after="80" w:before="80"/>
        <w:ind w:left="360"/>
      </w:pPr>
      <w:r>
        <w:rPr>
          <w:rFonts w:ascii="Courier New" w:cs="Courier New" w:eastAsia="Courier New" w:hAnsi="Courier New"/>
          <w:color w:val="1A252F"/>
          <w:sz w:val="18"/>
          <w:szCs w:val="18"/>
        </w:rPr>
        <w:t xml:space="preserve"># Windows Copilot</w:t>
      </w:r>
    </w:p>
    <w:p>
      <w:pPr>
        <w:shd w:fill="F2F3F4" w:val="clear"/>
        <w:spacing w:after="80" w:before="80"/>
        <w:ind w:left="360"/>
      </w:pPr>
      <w:r>
        <w:rPr>
          <w:rFonts w:ascii="Courier New" w:cs="Courier New" w:eastAsia="Courier New" w:hAnsi="Courier New"/>
          <w:color w:val="1A252F"/>
          <w:sz w:val="18"/>
          <w:szCs w:val="18"/>
        </w:rPr>
        <w:t xml:space="preserve">New-Item -Path "HKLM:\SOFTWARE\Policies\Microsoft\Windows\WindowsCopilot" -Force</w:t>
      </w:r>
    </w:p>
    <w:p>
      <w:pPr>
        <w:shd w:fill="F2F3F4" w:val="clear"/>
        <w:spacing w:after="80" w:before="80"/>
        <w:ind w:left="360"/>
      </w:pPr>
      <w:r>
        <w:rPr>
          <w:rFonts w:ascii="Courier New" w:cs="Courier New" w:eastAsia="Courier New" w:hAnsi="Courier New"/>
          <w:color w:val="1A252F"/>
          <w:sz w:val="18"/>
          <w:szCs w:val="18"/>
        </w:rPr>
        <w:t xml:space="preserve">Set-ItemProperty -Path "HKLM:\SOFTWARE\Policies\Microsoft\Windows\WindowsCopilot" -Name "TurnOffWindowsCopilot" -Value 1 -Type DWord</w:t>
      </w:r>
    </w:p>
    <w:p>
      <w:pPr>
        <w:spacing w:after="0" w:before="0"/>
      </w:pPr>
      <w:r>
        <w:t xml:space="preserve"/>
      </w:r>
    </w:p>
    <w:p>
      <w:pPr>
        <w:spacing w:after="80" w:before="60"/>
      </w:pPr>
      <w:r>
        <w:rPr>
          <w:rFonts w:ascii="Arial" w:cs="Arial" w:eastAsia="Arial" w:hAnsi="Arial"/>
          <w:sz w:val="20"/>
          <w:szCs w:val="20"/>
        </w:rPr>
        <w:t xml:space="preserve">Restart Edge after running. Copilot taskbar button disappears on next login or after a sign-out.</w:t>
      </w:r>
    </w:p>
    <w:p>
      <w:pPr>
        <w:spacing w:after="0" w:before="0"/>
      </w:pPr>
      <w:r>
        <w:t xml:space="preserve"/>
      </w:r>
    </w:p>
    <w:p>
      <w:pPr>
        <w:pStyle w:val="Heading2"/>
        <w:spacing w:after="120" w:before="280"/>
      </w:pPr>
      <w:r>
        <w:rPr>
          <w:rFonts w:ascii="Arial" w:cs="Arial" w:eastAsia="Arial" w:hAnsi="Arial"/>
          <w:b/>
          <w:bCs/>
          <w:color w:val="1A5276"/>
          <w:sz w:val="26"/>
          <w:szCs w:val="26"/>
        </w:rPr>
        <w:t xml:space="preserve">2.7  PowerShell — Verify</w:t>
      </w:r>
    </w:p>
    <w:p>
      <w:pPr>
        <w:shd w:fill="F2F3F4" w:val="clear"/>
        <w:spacing w:after="80" w:before="80"/>
        <w:ind w:left="360"/>
      </w:pPr>
      <w:r>
        <w:rPr>
          <w:rFonts w:ascii="Courier New" w:cs="Courier New" w:eastAsia="Courier New" w:hAnsi="Courier New"/>
          <w:color w:val="1A252F"/>
          <w:sz w:val="18"/>
          <w:szCs w:val="18"/>
        </w:rPr>
        <w:t xml:space="preserve">Get-ItemProperty "HKLM:\SOFTWARE\Policies\Microsoft\Edge"</w:t>
      </w:r>
    </w:p>
    <w:p>
      <w:pPr>
        <w:shd w:fill="F2F3F4" w:val="clear"/>
        <w:spacing w:after="80" w:before="80"/>
        <w:ind w:left="360"/>
      </w:pPr>
      <w:r>
        <w:rPr>
          <w:rFonts w:ascii="Courier New" w:cs="Courier New" w:eastAsia="Courier New" w:hAnsi="Courier New"/>
          <w:color w:val="1A252F"/>
          <w:sz w:val="18"/>
          <w:szCs w:val="18"/>
        </w:rPr>
        <w:t xml:space="preserve">Get-ItemProperty "HKLM:\SOFTWARE\Policies\Microsoft\Windows\WindowsCopilot"</w:t>
      </w:r>
    </w:p>
    <w:p>
      <w:pPr>
        <w:spacing w:after="0" w:before="0"/>
      </w:pPr>
      <w:r>
        <w:t xml:space="preserve"/>
      </w:r>
    </w:p>
    <w:p>
      <w:pPr>
        <w:pStyle w:val="Heading2"/>
        <w:spacing w:after="120" w:before="280"/>
      </w:pPr>
      <w:r>
        <w:rPr>
          <w:rFonts w:ascii="Arial" w:cs="Arial" w:eastAsia="Arial" w:hAnsi="Arial"/>
          <w:b/>
          <w:bCs/>
          <w:color w:val="1A5276"/>
          <w:sz w:val="26"/>
          <w:szCs w:val="26"/>
        </w:rPr>
        <w:t xml:space="preserve">2.8  Reverting</w:t>
      </w:r>
    </w:p>
    <w:p>
      <w:pPr>
        <w:spacing w:after="80" w:before="60"/>
      </w:pPr>
      <w:r>
        <w:rPr>
          <w:rFonts w:ascii="Arial" w:cs="Arial" w:eastAsia="Arial" w:hAnsi="Arial"/>
          <w:sz w:val="20"/>
          <w:szCs w:val="20"/>
        </w:rPr>
        <w:t xml:space="preserve">To restore Copilot features, delete the policy keys entirely:</w:t>
      </w:r>
    </w:p>
    <w:p>
      <w:pPr>
        <w:shd w:fill="F2F3F4" w:val="clear"/>
        <w:spacing w:after="80" w:before="80"/>
        <w:ind w:left="360"/>
      </w:pPr>
      <w:r>
        <w:rPr>
          <w:rFonts w:ascii="Courier New" w:cs="Courier New" w:eastAsia="Courier New" w:hAnsi="Courier New"/>
          <w:color w:val="1A252F"/>
          <w:sz w:val="18"/>
          <w:szCs w:val="18"/>
        </w:rPr>
        <w:t xml:space="preserve">Remove-Item -Path "HKLM:\SOFTWARE\Policies\Microsoft\Edge" -Recurse -Force</w:t>
      </w:r>
    </w:p>
    <w:p>
      <w:pPr>
        <w:shd w:fill="F2F3F4" w:val="clear"/>
        <w:spacing w:after="80" w:before="80"/>
        <w:ind w:left="360"/>
      </w:pPr>
      <w:r>
        <w:rPr>
          <w:rFonts w:ascii="Courier New" w:cs="Courier New" w:eastAsia="Courier New" w:hAnsi="Courier New"/>
          <w:color w:val="1A252F"/>
          <w:sz w:val="18"/>
          <w:szCs w:val="18"/>
        </w:rPr>
        <w:t xml:space="preserve">Remove-Item -Path "HKLM:\SOFTWARE\Policies\Microsoft\Windows\WindowsCopilot" -Recurse -Force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80"/>
              <w:left w:type="dxa" w:w="140"/>
              <w:bottom w:type="dxa" w:w="80"/>
              <w:right w:type="dxa" w:w="140"/>
            </w:tcMar>
          </w:tcPr>
          <w:p>
            <w:pPr>
              <w:spacing w:after="40" w:before="40"/>
            </w:pPr>
            <w:r>
              <w:rPr>
                <w:rFonts w:ascii="Arial" w:cs="Arial" w:eastAsia="Arial" w:hAnsi="Arial"/>
                <w:b/>
                <w:bCs/>
                <w:color w:val="2E86C1"/>
                <w:sz w:val="20"/>
                <w:szCs w:val="20"/>
              </w:rPr>
              <w:t xml:space="preserve">ℹ️  Note  </w:t>
            </w:r>
            <w:r>
              <w:rPr>
                <w:rFonts w:ascii="Arial" w:cs="Arial" w:eastAsia="Arial" w:hAnsi="Arial"/>
                <w:sz w:val="20"/>
                <w:szCs w:val="20"/>
              </w:rPr>
              <w:t xml:space="preserve">Deleting individual values rather than the whole key also works if you only want to restore specific features.</w:t>
            </w:r>
          </w:p>
        </w:tc>
      </w:tr>
    </w:tbl>
    <w:p>
      <w:pPr>
        <w:spacing w:after="0" w:before="0"/>
      </w:pPr>
      <w:r>
        <w:t xml:space="preserve"/>
      </w:r>
    </w:p>
    <w:p>
      <w:r>
        <w:br w:type="page"/>
      </w:r>
    </w:p>
    <w:p>
      <w:pPr>
        <w:pStyle w:val="Heading1"/>
        <w:pBdr>
          <w:bottom w:val="single" w:color="1A5276" w:sz="8" w:space="4"/>
        </w:pBdr>
        <w:spacing w:after="160" w:before="360"/>
      </w:pPr>
      <w:r>
        <w:rPr>
          <w:rFonts w:ascii="Arial" w:cs="Arial" w:eastAsia="Arial" w:hAnsi="Arial"/>
          <w:b/>
          <w:bCs/>
          <w:color w:val="1A5276"/>
          <w:sz w:val="34"/>
          <w:szCs w:val="34"/>
        </w:rPr>
        <w:t xml:space="preserve">3. Power Configuration Reference</w:t>
      </w:r>
    </w:p>
    <w:p>
      <w:pPr>
        <w:pStyle w:val="Heading2"/>
        <w:spacing w:after="120" w:before="280"/>
      </w:pPr>
      <w:r>
        <w:rPr>
          <w:rFonts w:ascii="Arial" w:cs="Arial" w:eastAsia="Arial" w:hAnsi="Arial"/>
          <w:b/>
          <w:bCs/>
          <w:color w:val="1A5276"/>
          <w:sz w:val="26"/>
          <w:szCs w:val="26"/>
        </w:rPr>
        <w:t xml:space="preserve">3.1  Current Profile — Acer Plan</w:t>
      </w:r>
    </w:p>
    <w:p>
      <w:pPr>
        <w:spacing w:after="80" w:before="60"/>
      </w:pPr>
      <w:r>
        <w:rPr>
          <w:rFonts w:ascii="Arial" w:cs="Arial" w:eastAsia="Arial" w:hAnsi="Arial"/>
          <w:sz w:val="20"/>
          <w:szCs w:val="20"/>
        </w:rPr>
        <w:t xml:space="preserve">Recorded from live system. Use this as a baseline when deploying to a similar machine.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Setting</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Plugged In (AC)</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On Battery (DC)</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Display off after</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5 min (300 s)</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3 min (180 s)</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Sleep after</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Never</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3 min (180 s)</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Hibernate after</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Never</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30 min (1800 s)</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Hybrid sleep</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Off</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Off</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Hard disk off after</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15 min (900 s)</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2 min (120 s)</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Critical battery action</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Hibernate</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Hibernate</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Critical battery level</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5%</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Low battery level</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10%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10%</w:t>
            </w:r>
          </w:p>
        </w:tc>
      </w:tr>
    </w:tbl>
    <w:p>
      <w:pPr>
        <w:spacing w:after="0" w:before="0"/>
      </w:pPr>
      <w:r>
        <w:t xml:space="preserve"/>
      </w:r>
    </w:p>
    <w:p>
      <w:pPr>
        <w:pStyle w:val="Heading2"/>
        <w:spacing w:after="120" w:before="280"/>
      </w:pPr>
      <w:r>
        <w:rPr>
          <w:rFonts w:ascii="Arial" w:cs="Arial" w:eastAsia="Arial" w:hAnsi="Arial"/>
          <w:b/>
          <w:bCs/>
          <w:color w:val="1A5276"/>
          <w:sz w:val="26"/>
          <w:szCs w:val="26"/>
        </w:rPr>
        <w:t xml:space="preserve">3.2  PowerShell — Verify Current Power Settings</w:t>
      </w:r>
    </w:p>
    <w:p>
      <w:pPr>
        <w:shd w:fill="F2F3F4" w:val="clear"/>
        <w:spacing w:after="80" w:before="80"/>
        <w:ind w:left="360"/>
      </w:pPr>
      <w:r>
        <w:rPr>
          <w:rFonts w:ascii="Courier New" w:cs="Courier New" w:eastAsia="Courier New" w:hAnsi="Courier New"/>
          <w:color w:val="1A252F"/>
          <w:sz w:val="18"/>
          <w:szCs w:val="18"/>
        </w:rPr>
        <w:t xml:space="preserve"># Full current scheme</w:t>
      </w:r>
    </w:p>
    <w:p>
      <w:pPr>
        <w:shd w:fill="F2F3F4" w:val="clear"/>
        <w:spacing w:after="80" w:before="80"/>
        <w:ind w:left="360"/>
      </w:pPr>
      <w:r>
        <w:rPr>
          <w:rFonts w:ascii="Courier New" w:cs="Courier New" w:eastAsia="Courier New" w:hAnsi="Courier New"/>
          <w:color w:val="1A252F"/>
          <w:sz w:val="18"/>
          <w:szCs w:val="18"/>
        </w:rPr>
        <w:t xml:space="preserve">powercfg /query SCHEME_CURRENT</w:t>
      </w:r>
    </w:p>
    <w:p>
      <w:pPr>
        <w:spacing w:after="0" w:before="0"/>
      </w:pPr>
      <w:r>
        <w:t xml:space="preserve"/>
      </w:r>
    </w:p>
    <w:p>
      <w:pPr>
        <w:shd w:fill="F2F3F4" w:val="clear"/>
        <w:spacing w:after="80" w:before="80"/>
        <w:ind w:left="360"/>
      </w:pPr>
      <w:r>
        <w:rPr>
          <w:rFonts w:ascii="Courier New" w:cs="Courier New" w:eastAsia="Courier New" w:hAnsi="Courier New"/>
          <w:color w:val="1A252F"/>
          <w:sz w:val="18"/>
          <w:szCs w:val="18"/>
        </w:rPr>
        <w:t xml:space="preserve"># Sleep / hibernate only</w:t>
      </w:r>
    </w:p>
    <w:p>
      <w:pPr>
        <w:shd w:fill="F2F3F4" w:val="clear"/>
        <w:spacing w:after="80" w:before="80"/>
        <w:ind w:left="360"/>
      </w:pPr>
      <w:r>
        <w:rPr>
          <w:rFonts w:ascii="Courier New" w:cs="Courier New" w:eastAsia="Courier New" w:hAnsi="Courier New"/>
          <w:color w:val="1A252F"/>
          <w:sz w:val="18"/>
          <w:szCs w:val="18"/>
        </w:rPr>
        <w:t xml:space="preserve">powercfg /query SCHEME_CURRENT SUB_SLEEP</w:t>
      </w:r>
    </w:p>
    <w:p>
      <w:pPr>
        <w:spacing w:after="0" w:before="0"/>
      </w:pPr>
      <w:r>
        <w:t xml:space="preserve"/>
      </w:r>
    </w:p>
    <w:p>
      <w:pPr>
        <w:shd w:fill="F2F3F4" w:val="clear"/>
        <w:spacing w:after="80" w:before="80"/>
        <w:ind w:left="360"/>
      </w:pPr>
      <w:r>
        <w:rPr>
          <w:rFonts w:ascii="Courier New" w:cs="Courier New" w:eastAsia="Courier New" w:hAnsi="Courier New"/>
          <w:color w:val="1A252F"/>
          <w:sz w:val="18"/>
          <w:szCs w:val="18"/>
        </w:rPr>
        <w:t xml:space="preserve"># Display timeout only</w:t>
      </w:r>
    </w:p>
    <w:p>
      <w:pPr>
        <w:shd w:fill="F2F3F4" w:val="clear"/>
        <w:spacing w:after="80" w:before="80"/>
        <w:ind w:left="360"/>
      </w:pPr>
      <w:r>
        <w:rPr>
          <w:rFonts w:ascii="Courier New" w:cs="Courier New" w:eastAsia="Courier New" w:hAnsi="Courier New"/>
          <w:color w:val="1A252F"/>
          <w:sz w:val="18"/>
          <w:szCs w:val="18"/>
        </w:rPr>
        <w:t xml:space="preserve">powercfg /query SCHEME_CURRENT SUB_VIDEO</w:t>
      </w:r>
    </w:p>
    <w:p>
      <w:pPr>
        <w:spacing w:after="0" w:before="0"/>
      </w:pPr>
      <w:r>
        <w:t xml:space="preserve"/>
      </w:r>
    </w:p>
    <w:p>
      <w:pPr>
        <w:shd w:fill="F2F3F4" w:val="clear"/>
        <w:spacing w:after="80" w:before="80"/>
        <w:ind w:left="360"/>
      </w:pPr>
      <w:r>
        <w:rPr>
          <w:rFonts w:ascii="Courier New" w:cs="Courier New" w:eastAsia="Courier New" w:hAnsi="Courier New"/>
          <w:color w:val="1A252F"/>
          <w:sz w:val="18"/>
          <w:szCs w:val="18"/>
        </w:rPr>
        <w:t xml:space="preserve"># Active scheme name</w:t>
      </w:r>
    </w:p>
    <w:p>
      <w:pPr>
        <w:shd w:fill="F2F3F4" w:val="clear"/>
        <w:spacing w:after="80" w:before="80"/>
        <w:ind w:left="360"/>
      </w:pPr>
      <w:r>
        <w:rPr>
          <w:rFonts w:ascii="Courier New" w:cs="Courier New" w:eastAsia="Courier New" w:hAnsi="Courier New"/>
          <w:color w:val="1A252F"/>
          <w:sz w:val="18"/>
          <w:szCs w:val="18"/>
        </w:rPr>
        <w:t xml:space="preserve">powercfg /getactivescheme</w:t>
      </w:r>
    </w:p>
    <w:p>
      <w:pPr>
        <w:spacing w:after="0" w:before="0"/>
      </w:pPr>
      <w:r>
        <w:t xml:space="preserve"/>
      </w:r>
    </w:p>
    <w:p>
      <w:pPr>
        <w:pStyle w:val="Heading2"/>
        <w:spacing w:after="120" w:before="280"/>
      </w:pPr>
      <w:r>
        <w:rPr>
          <w:rFonts w:ascii="Arial" w:cs="Arial" w:eastAsia="Arial" w:hAnsi="Arial"/>
          <w:b/>
          <w:bCs/>
          <w:color w:val="1A5276"/>
          <w:sz w:val="26"/>
          <w:szCs w:val="26"/>
        </w:rPr>
        <w:t xml:space="preserve">3.3  Useful Hex → Seconds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Hex value</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Seconds</w:t>
            </w:r>
          </w:p>
        </w:tc>
        <w:tc>
          <w:tcPr>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0"/>
                <w:szCs w:val="20"/>
              </w:rPr>
              <w:t xml:space="preserve">Human readable</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0x00000000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Never / disabled</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0x00000078</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120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2 minutes</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0x000000b4</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180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3 minutes</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0x0000012c</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300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5 minutes</w:t>
            </w:r>
          </w:p>
        </w:tc>
      </w:tr>
      <w:tr>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0x00000384</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900</w:t>
            </w:r>
          </w:p>
        </w:tc>
        <w:tc>
          <w:tcPr>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sz w:val="20"/>
                <w:szCs w:val="20"/>
              </w:rPr>
              <w:t xml:space="preserve">15 minutes</w:t>
            </w:r>
          </w:p>
        </w:tc>
      </w:tr>
      <w:tr>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0x00000708</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1800</w:t>
            </w:r>
          </w:p>
        </w:tc>
        <w:tc>
          <w:tcPr>
            <w:tcBorders>
              <w:top w:val="single" w:color="BDC3C7" w:sz="1"/>
              <w:left w:val="single" w:color="BDC3C7" w:sz="1"/>
              <w:bottom w:val="single" w:color="BDC3C7" w:sz="1"/>
              <w:right w:val="single" w:color="BDC3C7" w:sz="1"/>
            </w:tcBorders>
            <w:shd w:fill="EAF2F8" w:val="clear"/>
            <w:tcMar>
              <w:top w:type="dxa" w:w="80"/>
              <w:left w:type="dxa" w:w="140"/>
              <w:bottom w:type="dxa" w:w="80"/>
              <w:right w:type="dxa" w:w="140"/>
            </w:tcMar>
          </w:tcPr>
          <w:p>
            <w:r>
              <w:rPr>
                <w:rFonts w:ascii="Arial" w:cs="Arial" w:eastAsia="Arial" w:hAnsi="Arial"/>
                <w:sz w:val="20"/>
                <w:szCs w:val="20"/>
              </w:rPr>
              <w:t xml:space="preserve">30 minutes</w:t>
            </w:r>
          </w:p>
        </w:tc>
      </w:tr>
    </w:tbl>
    <w:p>
      <w:pPr>
        <w:spacing w:after="0" w:before="0"/>
      </w:pPr>
      <w:r>
        <w:t xml:space="preserve"/>
      </w:r>
    </w:p>
    <w:p>
      <w:r>
        <w:br w:type="page"/>
      </w:r>
    </w:p>
    <w:p>
      <w:pPr>
        <w:pStyle w:val="Heading1"/>
        <w:pBdr>
          <w:bottom w:val="single" w:color="1A5276" w:sz="8" w:space="4"/>
        </w:pBdr>
        <w:spacing w:after="160" w:before="360"/>
      </w:pPr>
      <w:r>
        <w:rPr>
          <w:rFonts w:ascii="Arial" w:cs="Arial" w:eastAsia="Arial" w:hAnsi="Arial"/>
          <w:b/>
          <w:bCs/>
          <w:color w:val="1A5276"/>
          <w:sz w:val="34"/>
          <w:szCs w:val="34"/>
        </w:rPr>
        <w:t xml:space="preserve">4. Quick Deploy Checklist</w:t>
      </w:r>
    </w:p>
    <w:p>
      <w:pPr>
        <w:spacing w:after="80" w:before="60"/>
      </w:pPr>
      <w:r>
        <w:rPr>
          <w:rFonts w:ascii="Arial" w:cs="Arial" w:eastAsia="Arial" w:hAnsi="Arial"/>
          <w:sz w:val="20"/>
          <w:szCs w:val="20"/>
        </w:rPr>
        <w:t xml:space="preserve">Run through this on every fresh Windows 11 install. Steps marked [ADMIN] require an elevated PowerShell session.</w:t>
      </w:r>
    </w:p>
    <w:p>
      <w:pPr>
        <w:spacing w:after="0" w:before="0"/>
      </w:pPr>
      <w:r>
        <w:t xml:space="preserve"/>
      </w:r>
    </w:p>
    <w:p>
      <w:pPr>
        <w:pStyle w:val="Heading3"/>
        <w:spacing w:after="80" w:before="200"/>
      </w:pPr>
      <w:r>
        <w:rPr>
          <w:rFonts w:ascii="Arial" w:cs="Arial" w:eastAsia="Arial" w:hAnsi="Arial"/>
          <w:b/>
          <w:bCs/>
          <w:color w:val="2C3E50"/>
          <w:sz w:val="22"/>
          <w:szCs w:val="22"/>
        </w:rPr>
        <w:t xml:space="preserve">Screen Lock</w:t>
      </w:r>
    </w:p>
    <w:p>
      <w:pPr>
        <w:pStyle w:val="ListParagraph"/>
        <w:numPr>
          <w:ilvl w:val="0"/>
          <w:numId w:val="3"/>
        </w:numPr>
        <w:spacing w:after="40" w:before="40"/>
      </w:pPr>
      <w:r>
        <w:rPr>
          <w:rFonts w:ascii="Arial" w:cs="Arial" w:eastAsia="Arial" w:hAnsi="Arial"/>
          <w:sz w:val="20"/>
          <w:szCs w:val="20"/>
        </w:rPr>
        <w:t xml:space="preserve">Run the four </w:t>
      </w:r>
      <w:r>
        <w:rPr>
          <w:rFonts w:ascii="Courier New" w:cs="Courier New" w:eastAsia="Courier New" w:hAnsi="Courier New"/>
          <w:i/>
          <w:iCs/>
          <w:color w:val="2C3E50"/>
          <w:sz w:val="18"/>
          <w:szCs w:val="18"/>
        </w:rPr>
        <w:t xml:space="preserve">Set-ItemProperty</w:t>
      </w:r>
      <w:r>
        <w:rPr>
          <w:rFonts w:ascii="Arial" w:cs="Arial" w:eastAsia="Arial" w:hAnsi="Arial"/>
          <w:sz w:val="20"/>
          <w:szCs w:val="20"/>
        </w:rPr>
        <w:t xml:space="preserve"> commands from Section 1.5 in a standard PowerShell window</w:t>
      </w:r>
    </w:p>
    <w:p>
      <w:pPr>
        <w:pStyle w:val="ListParagraph"/>
        <w:numPr>
          <w:ilvl w:val="0"/>
          <w:numId w:val="3"/>
        </w:numPr>
        <w:spacing w:after="40" w:before="40"/>
      </w:pPr>
      <w:r>
        <w:rPr>
          <w:rFonts w:ascii="Arial" w:cs="Arial" w:eastAsia="Arial" w:hAnsi="Arial"/>
          <w:sz w:val="20"/>
          <w:szCs w:val="20"/>
        </w:rPr>
        <w:t xml:space="preserve">Verify with the Get-ItemProperty command in Section 1.6</w:t>
      </w:r>
    </w:p>
    <w:p>
      <w:pPr>
        <w:pStyle w:val="ListParagraph"/>
        <w:numPr>
          <w:ilvl w:val="0"/>
          <w:numId w:val="3"/>
        </w:numPr>
        <w:spacing w:after="40" w:before="40"/>
      </w:pPr>
      <w:r>
        <w:rPr>
          <w:rFonts w:ascii="Arial" w:cs="Arial" w:eastAsia="Arial" w:hAnsi="Arial"/>
          <w:sz w:val="20"/>
          <w:szCs w:val="20"/>
        </w:rPr>
        <w:t xml:space="preserve">Confirm: idle for 5 minutes — screen blanks and locks</w:t>
      </w:r>
    </w:p>
    <w:p>
      <w:pPr>
        <w:spacing w:after="0" w:before="0"/>
      </w:pPr>
      <w:r>
        <w:t xml:space="preserve"/>
      </w:r>
    </w:p>
    <w:p>
      <w:pPr>
        <w:pStyle w:val="Heading3"/>
        <w:spacing w:after="80" w:before="200"/>
      </w:pPr>
      <w:r>
        <w:rPr>
          <w:rFonts w:ascii="Arial" w:cs="Arial" w:eastAsia="Arial" w:hAnsi="Arial"/>
          <w:b/>
          <w:bCs/>
          <w:color w:val="2C3E50"/>
          <w:sz w:val="22"/>
          <w:szCs w:val="22"/>
        </w:rPr>
        <w:t xml:space="preserve">Copilot Removal [ADMIN]</w:t>
      </w:r>
    </w:p>
    <w:p>
      <w:pPr>
        <w:pStyle w:val="ListParagraph"/>
        <w:numPr>
          <w:ilvl w:val="0"/>
          <w:numId w:val="3"/>
        </w:numPr>
        <w:spacing w:after="40" w:before="40"/>
      </w:pPr>
      <w:r>
        <w:rPr>
          <w:rFonts w:ascii="Arial" w:cs="Arial" w:eastAsia="Arial" w:hAnsi="Arial"/>
          <w:sz w:val="20"/>
          <w:szCs w:val="20"/>
        </w:rPr>
        <w:t xml:space="preserve">Open PowerShell as Administrator</w:t>
      </w:r>
    </w:p>
    <w:p>
      <w:pPr>
        <w:pStyle w:val="ListParagraph"/>
        <w:numPr>
          <w:ilvl w:val="0"/>
          <w:numId w:val="3"/>
        </w:numPr>
        <w:spacing w:after="40" w:before="40"/>
      </w:pPr>
      <w:r>
        <w:rPr>
          <w:rFonts w:ascii="Arial" w:cs="Arial" w:eastAsia="Arial" w:hAnsi="Arial"/>
          <w:sz w:val="20"/>
          <w:szCs w:val="20"/>
        </w:rPr>
        <w:t xml:space="preserve">Run all commands from Section 2.6</w:t>
      </w:r>
    </w:p>
    <w:p>
      <w:pPr>
        <w:pStyle w:val="ListParagraph"/>
        <w:numPr>
          <w:ilvl w:val="0"/>
          <w:numId w:val="3"/>
        </w:numPr>
        <w:spacing w:after="40" w:before="40"/>
      </w:pPr>
      <w:r>
        <w:rPr>
          <w:rFonts w:ascii="Arial" w:cs="Arial" w:eastAsia="Arial" w:hAnsi="Arial"/>
          <w:sz w:val="20"/>
          <w:szCs w:val="20"/>
        </w:rPr>
        <w:t xml:space="preserve">Restart Edge</w:t>
      </w:r>
    </w:p>
    <w:p>
      <w:pPr>
        <w:pStyle w:val="ListParagraph"/>
        <w:numPr>
          <w:ilvl w:val="0"/>
          <w:numId w:val="3"/>
        </w:numPr>
        <w:spacing w:after="40" w:before="40"/>
      </w:pPr>
      <w:r>
        <w:rPr>
          <w:rFonts w:ascii="Arial" w:cs="Arial" w:eastAsia="Arial" w:hAnsi="Arial"/>
          <w:sz w:val="20"/>
          <w:szCs w:val="20"/>
        </w:rPr>
        <w:t xml:space="preserve">Confirm: Copilot sidebar button gone, taskbar button gone</w:t>
      </w:r>
    </w:p>
    <w:p>
      <w:pPr>
        <w:spacing w:after="0" w:before="0"/>
      </w:pPr>
      <w:r>
        <w:t xml:space="preserve"/>
      </w:r>
    </w:p>
    <w:p>
      <w:pPr>
        <w:pStyle w:val="Heading3"/>
        <w:spacing w:after="80" w:before="200"/>
      </w:pPr>
      <w:r>
        <w:rPr>
          <w:rFonts w:ascii="Arial" w:cs="Arial" w:eastAsia="Arial" w:hAnsi="Arial"/>
          <w:b/>
          <w:bCs/>
          <w:color w:val="2C3E50"/>
          <w:sz w:val="22"/>
          <w:szCs w:val="22"/>
        </w:rPr>
        <w:t xml:space="preserve">Power Settings</w:t>
      </w:r>
    </w:p>
    <w:p>
      <w:pPr>
        <w:pStyle w:val="ListParagraph"/>
        <w:numPr>
          <w:ilvl w:val="0"/>
          <w:numId w:val="3"/>
        </w:numPr>
        <w:spacing w:after="40" w:before="40"/>
      </w:pPr>
      <w:r>
        <w:rPr>
          <w:rFonts w:ascii="Arial" w:cs="Arial" w:eastAsia="Arial" w:hAnsi="Arial"/>
          <w:sz w:val="20"/>
          <w:szCs w:val="20"/>
        </w:rPr>
        <w:t xml:space="preserve">Open Power Options and confirm active plan</w:t>
      </w:r>
    </w:p>
    <w:p>
      <w:pPr>
        <w:pStyle w:val="ListParagraph"/>
        <w:numPr>
          <w:ilvl w:val="0"/>
          <w:numId w:val="3"/>
        </w:numPr>
        <w:spacing w:after="40" w:before="40"/>
      </w:pPr>
      <w:r>
        <w:rPr>
          <w:rFonts w:ascii="Arial" w:cs="Arial" w:eastAsia="Arial" w:hAnsi="Arial"/>
          <w:sz w:val="20"/>
          <w:szCs w:val="20"/>
        </w:rPr>
        <w:t xml:space="preserve">Cross-reference display-off and sleep timeouts against Section 3.1 table</w:t>
      </w:r>
    </w:p>
    <w:p>
      <w:pPr>
        <w:pStyle w:val="ListParagraph"/>
        <w:numPr>
          <w:ilvl w:val="0"/>
          <w:numId w:val="3"/>
        </w:numPr>
        <w:spacing w:after="40" w:before="40"/>
      </w:pPr>
      <w:r>
        <w:rPr>
          <w:rFonts w:ascii="Arial" w:cs="Arial" w:eastAsia="Arial" w:hAnsi="Arial"/>
          <w:sz w:val="20"/>
          <w:szCs w:val="20"/>
        </w:rPr>
        <w:t xml:space="preserve">If screensaver timeout differs from display-off timeout, align them (Section 1.7)</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C1" w:sz="1"/>
              <w:left w:val="single" w:color="2E86C1" w:sz="12"/>
              <w:bottom w:val="single" w:color="2E86C1" w:sz="1"/>
              <w:right w:val="single" w:color="2E86C1" w:sz="1"/>
            </w:tcBorders>
            <w:shd w:fill="D6EAF8" w:val="clear"/>
            <w:tcMar>
              <w:top w:type="dxa" w:w="80"/>
              <w:left w:type="dxa" w:w="140"/>
              <w:bottom w:type="dxa" w:w="80"/>
              <w:right w:type="dxa" w:w="140"/>
            </w:tcMar>
          </w:tcPr>
          <w:p>
            <w:pPr>
              <w:spacing w:after="40" w:before="40"/>
            </w:pPr>
            <w:r>
              <w:rPr>
                <w:rFonts w:ascii="Arial" w:cs="Arial" w:eastAsia="Arial" w:hAnsi="Arial"/>
                <w:b/>
                <w:bCs/>
                <w:color w:val="2E86C1"/>
                <w:sz w:val="20"/>
                <w:szCs w:val="20"/>
              </w:rPr>
              <w:t xml:space="preserve">ℹ️  Tip  </w:t>
            </w:r>
            <w:r>
              <w:rPr>
                <w:rFonts w:ascii="Arial" w:cs="Arial" w:eastAsia="Arial" w:hAnsi="Arial"/>
                <w:sz w:val="20"/>
                <w:szCs w:val="20"/>
              </w:rPr>
              <w:t xml:space="preserve">Save this document to your Apple folder alongside the iOS Accessibility, iOS Minimalist, and Windows 11 Debloat guides. All four guides follow the same format and ethos.</w:t>
            </w:r>
          </w:p>
        </w:tc>
      </w:tr>
    </w:tbl>
    <w:p>
      <w:pPr>
        <w:spacing w:after="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2026-05-24T18:09:03.025Z</dcterms:created>
  <dcterms:modified xsi:type="dcterms:W3CDTF">2026-05-24T18:09:03.025Z</dcterms:modified>
</cp:coreProperties>
</file>

<file path=docProps/custom.xml><?xml version="1.0" encoding="utf-8"?>
<Properties xmlns="http://schemas.openxmlformats.org/officeDocument/2006/custom-properties" xmlns:vt="http://schemas.openxmlformats.org/officeDocument/2006/docPropsVTypes"/>
</file>