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noProof/>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6574B8">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6574B8">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6574B8">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6574B8">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6574B8">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6574B8">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6574B8">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6574B8">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6574B8">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6574B8">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6574B8">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6574B8">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6574B8">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6574B8">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w:t>
            </w:r>
            <w:r w:rsidR="00BA611A" w:rsidRPr="000F2A1D">
              <w:rPr>
                <w:rStyle w:val="Lienhypertexte"/>
                <w:noProof/>
              </w:rPr>
              <w:t>p</w:t>
            </w:r>
            <w:r w:rsidR="00BA611A" w:rsidRPr="000F2A1D">
              <w:rPr>
                <w:rStyle w:val="Lienhypertexte"/>
                <w:noProof/>
              </w:rPr>
              <w:t>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6574B8">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6574B8">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6574B8">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6574B8">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6574B8">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6574B8">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6574B8">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6574B8">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6574B8">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6574B8">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6574B8">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6574B8">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6574B8">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6574B8">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6574B8">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w:t>
            </w:r>
            <w:r w:rsidR="00BA611A" w:rsidRPr="000F2A1D">
              <w:rPr>
                <w:rStyle w:val="Lienhypertexte"/>
                <w:noProof/>
              </w:rPr>
              <w:t>n</w:t>
            </w:r>
            <w:r w:rsidR="00BA611A" w:rsidRPr="000F2A1D">
              <w:rPr>
                <w:rStyle w:val="Lienhypertexte"/>
                <w:noProof/>
              </w:rPr>
              <w:t>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6574B8">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6574B8">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6574B8">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6574B8">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6574B8">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6574B8">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6574B8">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6574B8">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6574B8">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 xml:space="preserve">Des “validity” </w:t>
      </w:r>
      <w:r w:rsidR="21181AD3" w:rsidRPr="1443B838">
        <w:t>enable/disable qui permettent d’au</w:t>
      </w:r>
      <w:r w:rsidR="1CDA9BF1" w:rsidRPr="1443B838">
        <w:t xml:space="preserve">toriser si un compte peut accéder à l’application ou non. Ces validity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dark web.</w:t>
      </w:r>
      <w:r w:rsidR="00456340">
        <w:t xml:space="preserve"> Utilisation de notre messagerie pour envoyer des </w:t>
      </w:r>
      <w:r w:rsidR="00282144">
        <w:t>E</w:t>
      </w:r>
      <w:r w:rsidR="00446DD0">
        <w:t>mail</w:t>
      </w:r>
      <w:r w:rsidR="00282144">
        <w:t>s</w:t>
      </w:r>
      <w:r w:rsidR="00446DD0">
        <w:t xml:space="preserve"> de phishing et pour faire du spam.</w:t>
      </w:r>
    </w:p>
    <w:p w14:paraId="25468860" w14:textId="125F684C" w:rsidR="6D21C4BC" w:rsidRDefault="6D21C4BC" w:rsidP="1443B838">
      <w:pPr>
        <w:pStyle w:val="Paragraphedeliste"/>
        <w:numPr>
          <w:ilvl w:val="0"/>
          <w:numId w:val="6"/>
        </w:numPr>
      </w:pPr>
      <w:r w:rsidRPr="1443B838">
        <w:t>Script kiddie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r w:rsidRPr="00776825">
        <w:t>Spidering</w:t>
      </w:r>
      <w:bookmarkEnd w:id="8"/>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levation of p</w:t>
            </w:r>
            <w:r w:rsidR="00EE6B04">
              <w:rPr>
                <w:lang w:val="de-CH"/>
              </w:rPr>
              <w:t>rivilege</w:t>
            </w:r>
            <w:r w:rsidR="00EC68E4">
              <w:rPr>
                <w:lang w:val="de-CH"/>
              </w:rPr>
              <w:t>, information disclosure</w:t>
            </w:r>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kiddies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Nous avons alors fait du spidering. Nous avons utilisé l’outil de la suite Burp Community Edition v1.x car elle permet de faire plus facilement du spidering.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“admin.php”</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 xml:space="preserve">“add_user.php”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“admin.php”</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 xml:space="preserve">“add_user.php”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configs par exemple)</w:t>
      </w:r>
      <w:r w:rsidRPr="298A482D">
        <w:rPr>
          <w:rFonts w:ascii="Calibri" w:eastAsia="Calibri" w:hAnsi="Calibri" w:cs="Calibri"/>
        </w:rPr>
        <w:t>. Nous avons utilisé l’outil ZAP OWASP avec la worldist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Banner grabbing</w:t>
      </w:r>
      <w:bookmarkEnd w:id="11"/>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 xml:space="preserve">(ubuntu4.25) et le serveur (nginx/1.4.6).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Information disclosure</w:t>
            </w:r>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 xml:space="preserve">Après plusieurs recherches dans le code avec un proxy (Burp)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“Delete” et “Answer” afin de pouvoir récupérer la bonne ID du message que l’on souhaite utiliser. </w:t>
      </w:r>
    </w:p>
    <w:p w14:paraId="0B9EC36B" w14:textId="427F4667"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6F9546FC" w14:textId="77777777" w:rsidR="00A246EC" w:rsidRDefault="4CAF9E1B" w:rsidP="00A246EC">
      <w:pPr>
        <w:keepNext/>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55982474" w14:textId="48BB6004" w:rsidR="00A246EC" w:rsidRPr="00A246EC" w:rsidRDefault="00A246EC" w:rsidP="00A246EC">
      <w:pPr>
        <w:pStyle w:val="Lgende"/>
      </w:pPr>
      <w:r>
        <w:t>Exemple de requête attrapée avec Burp où on voit le messageId et on peut le changer.</w:t>
      </w:r>
    </w:p>
    <w:p w14:paraId="2C94E16D" w14:textId="575F462E" w:rsidR="007876BA" w:rsidRDefault="4CAF9E1B" w:rsidP="00B72D2B">
      <w:pPr>
        <w:spacing w:line="240" w:lineRule="auto"/>
      </w:pPr>
      <w:r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4C440C24" w14:textId="371F4299" w:rsidR="00A246EC"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Script kiddie</w:t>
            </w:r>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kiddie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s les collaborateurs. C’est bien ce que ferai un srcript kiddie qui veut s’amuser.</w:t>
      </w:r>
    </w:p>
    <w:p w14:paraId="4B71602C" w14:textId="130C4C87" w:rsidR="00ED5463" w:rsidRPr="00ED5463" w:rsidRDefault="00ED5463" w:rsidP="0050154D">
      <w:pPr>
        <w:rPr>
          <w:i/>
          <w:iCs/>
        </w:rPr>
      </w:pPr>
      <w:r w:rsidRPr="008E3085">
        <w:rPr>
          <w:i/>
          <w:iCs/>
        </w:rPr>
        <w:t>Perte de confidentialité, perte d’intégrité.</w:t>
      </w: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username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Script kiddie</w:t>
            </w:r>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Un script kiddie tombe sur notre application, pas de chance il vient d’installer une kali Linux et veut essayer l’outil hashcat. Il lance alors un brute force sur notre login et tombe sur un compte administrateur ayant un mot de passe faible. Il peut par exemple changer les mots de passe de tous les collaborateurs. C’est bien ce que ferai un srcript kiddie qui veut s’amuser.</w:t>
      </w:r>
    </w:p>
    <w:p w14:paraId="2F85947B" w14:textId="59E09CA6" w:rsidR="00ED5463" w:rsidRPr="00ED5463" w:rsidRDefault="00ED5463" w:rsidP="008C33CA">
      <w:pPr>
        <w:rPr>
          <w:i/>
          <w:iCs/>
        </w:rPr>
      </w:pPr>
      <w:r w:rsidRPr="008E3085">
        <w:rPr>
          <w:i/>
          <w:iCs/>
        </w:rPr>
        <w:t>Perte de confidentialité, perte d’intégrité.</w:t>
      </w: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1C29C0DE" w:rsidR="008C33CA" w:rsidRDefault="00894D65" w:rsidP="008C33CA">
      <w:r>
        <w:t xml:space="preserve">Nous avons testé avec « John the Ripper » et il a trouvé très rapidement le compte </w:t>
      </w:r>
      <w:r w:rsidR="00FF4EC7">
        <w:t>« </w:t>
      </w:r>
      <w:r>
        <w:t>admin:admin</w:t>
      </w:r>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Dans le code nous voulions utiliser reCaptcha mais le faire en localhost est compliqué donc nous avons juste mis un captcha numérique très basique :</w:t>
      </w:r>
    </w:p>
    <w:p w14:paraId="08D8C7CA" w14:textId="7F753A44" w:rsidR="008A4453" w:rsidRDefault="008A4453" w:rsidP="008C33CA">
      <w:r>
        <w:rPr>
          <w:noProof/>
        </w:rPr>
        <w:lastRenderedPageBreak/>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06E9157B"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FF4EC7">
        <w:t>t</w:t>
      </w:r>
      <w:r w:rsidR="00FC2450">
        <w:t xml:space="preserve">iming </w:t>
      </w:r>
      <w:r w:rsidR="00FF4EC7">
        <w:t>a</w:t>
      </w:r>
      <w:r w:rsidR="00FC2450">
        <w:t>ttack</w:t>
      </w:r>
      <w:r w:rsidR="0016567E">
        <w:t xml:space="preserve"> (un attaquant peut faire les mêmes testes car il peut créer un compte)</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“Timing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“Wrong credentials”. Afin de donner le moins d’informations possible.</w:t>
      </w:r>
    </w:p>
    <w:p w14:paraId="5CAC6D26" w14:textId="684C214E" w:rsidR="00F809E1" w:rsidRDefault="6CA8A2D7" w:rsidP="00EF5069">
      <w:pPr>
        <w:pStyle w:val="Titre2"/>
      </w:pPr>
      <w:bookmarkStart w:id="23" w:name="_Toc93536434"/>
      <w:r w:rsidRPr="1443B838">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lastRenderedPageBreak/>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Information disclosure</w:t>
            </w:r>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E4526D4" w14:textId="590F1E19" w:rsidR="00127734" w:rsidRPr="009067E0" w:rsidRDefault="00127734" w:rsidP="00F809E1">
      <w:pPr>
        <w:rPr>
          <w:i/>
          <w:iCs/>
        </w:rPr>
      </w:pPr>
      <w:r w:rsidRPr="008E3085">
        <w:rPr>
          <w:i/>
          <w:iCs/>
        </w:rPr>
        <w:t>Perte de confidentialité, perte d’intégrité.</w:t>
      </w:r>
    </w:p>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r>
        <w:t>Bcrypt</w:t>
      </w:r>
    </w:p>
    <w:p w14:paraId="043268ED" w14:textId="003AAEC3" w:rsidR="60395030" w:rsidRDefault="60395030" w:rsidP="18BEA519">
      <w:pPr>
        <w:pStyle w:val="Paragraphedeliste"/>
        <w:numPr>
          <w:ilvl w:val="0"/>
          <w:numId w:val="9"/>
        </w:numPr>
      </w:pPr>
      <w:r>
        <w:t>Scrypt</w:t>
      </w:r>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r>
        <w:t>pepper</w:t>
      </w:r>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Information disclosure</w:t>
            </w:r>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(wireshark)</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Une attaque MITM pourrait récupérer les crédenciales lors du login, du sign</w:t>
      </w:r>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lastRenderedPageBreak/>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r>
              <w:t>Elevation of privileges</w:t>
            </w:r>
          </w:p>
        </w:tc>
      </w:tr>
    </w:tbl>
    <w:p w14:paraId="1AE26CDF" w14:textId="77777777" w:rsidR="009E6E0F" w:rsidRDefault="009E6E0F" w:rsidP="009E6E0F"/>
    <w:p w14:paraId="425D7A98" w14:textId="77777777" w:rsidR="000D1BE4" w:rsidRDefault="000D1BE4" w:rsidP="000D1BE4">
      <w:pPr>
        <w:pStyle w:val="Titre4"/>
      </w:pPr>
      <w:bookmarkStart w:id="30" w:name="_Toc93536441"/>
      <w:r>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r>
              <w:t>Tampering</w:t>
            </w:r>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lastRenderedPageBreak/>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0C357568" w:rsidR="005D5EDC" w:rsidRPr="009D5C08"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t>Utiliser des </w:t>
      </w:r>
      <w:r w:rsidR="00817431">
        <w:rPr>
          <w:rStyle w:val="normaltextrun"/>
          <w:rFonts w:ascii="Calibri" w:hAnsi="Calibri" w:cs="Calibri"/>
          <w:sz w:val="22"/>
          <w:szCs w:val="22"/>
          <w:lang w:val="fr-FR"/>
        </w:rPr>
        <w:t>« requêtes préparées ».</w:t>
      </w:r>
    </w:p>
    <w:p w14:paraId="7E764431" w14:textId="77777777" w:rsidR="009D5C08" w:rsidRDefault="009D5C08" w:rsidP="009D5C08">
      <w:pPr>
        <w:pStyle w:val="Paragraphedeliste"/>
        <w:rPr>
          <w:rStyle w:val="normaltextrun"/>
          <w:rFonts w:ascii="Segoe UI" w:hAnsi="Segoe UI" w:cs="Segoe UI"/>
          <w:sz w:val="18"/>
          <w:szCs w:val="18"/>
        </w:rPr>
      </w:pPr>
    </w:p>
    <w:p w14:paraId="79E5C2FC" w14:textId="6F997BAE" w:rsidR="009D5C08"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rStyle w:val="normaltextrun"/>
          <w:rFonts w:ascii="Segoe UI" w:hAnsi="Segoe UI" w:cs="Segoe UI"/>
          <w:sz w:val="18"/>
          <w:szCs w:val="18"/>
        </w:rPr>
        <w:t>Nous avons utilisé la dernière méthode avec la fonction « prepare » de PHP avec la base de données PDO. Toutes les requêtes sont maintenant préparées comme ceci :</w:t>
      </w:r>
      <w:r>
        <w:rPr>
          <w:rStyle w:val="normaltextrun"/>
          <w:rFonts w:ascii="Segoe UI" w:hAnsi="Segoe UI" w:cs="Segoe UI"/>
          <w:sz w:val="18"/>
          <w:szCs w:val="18"/>
        </w:rPr>
        <w:br/>
      </w:r>
    </w:p>
    <w:p w14:paraId="6240ED6E" w14:textId="3CDA74C3" w:rsidR="009D5C08" w:rsidRPr="00C03EFD"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noProof/>
        </w:rPr>
        <w:lastRenderedPageBreak/>
        <w:drawing>
          <wp:inline distT="0" distB="0" distL="0" distR="0" wp14:anchorId="23BE3A94" wp14:editId="51B3CB65">
            <wp:extent cx="6297360" cy="657225"/>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8523" cy="657346"/>
                    </a:xfrm>
                    <a:prstGeom prst="rect">
                      <a:avLst/>
                    </a:prstGeom>
                  </pic:spPr>
                </pic:pic>
              </a:graphicData>
            </a:graphic>
          </wp:inline>
        </w:drawing>
      </w:r>
    </w:p>
    <w:p w14:paraId="23FA3AE1" w14:textId="77777777" w:rsidR="008E0D96" w:rsidRPr="009D5C08" w:rsidRDefault="008E0D96" w:rsidP="009D5C08">
      <w:pPr>
        <w:rPr>
          <w:rFonts w:ascii="Segoe UI" w:hAnsi="Segoe UI" w:cs="Segoe UI"/>
          <w:sz w:val="18"/>
          <w:szCs w:val="18"/>
        </w:rPr>
      </w:pPr>
    </w:p>
    <w:p w14:paraId="11CE02EC" w14:textId="6522D9C0" w:rsidR="00C03EFD" w:rsidRDefault="008A0EFA" w:rsidP="00C03EFD">
      <w:pPr>
        <w:pStyle w:val="Titre2"/>
      </w:pPr>
      <w:bookmarkStart w:id="35" w:name="_Toc93536446"/>
      <w:r>
        <w:t xml:space="preserve">Storred </w:t>
      </w:r>
      <w:r w:rsidR="00C03EFD" w:rsidRPr="00C03EFD">
        <w:t>Cross-site scripting</w:t>
      </w:r>
      <w:bookmarkEnd w:id="35"/>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Spoofin, Information</w:t>
            </w:r>
            <w:r w:rsidR="00A32F1D" w:rsidRPr="00021005">
              <w:t xml:space="preserve"> disclosure</w:t>
            </w:r>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Email </w:t>
      </w:r>
      <w:r w:rsidR="006B0036">
        <w:t xml:space="preserve">à qui envoyer des messages </w:t>
      </w:r>
      <w:r w:rsidR="006414DD">
        <w:t>de propagande</w:t>
      </w:r>
      <w:r w:rsidR="006B0036">
        <w:t xml:space="preserve">. </w:t>
      </w:r>
      <w:r w:rsidR="00E55C24">
        <w:t xml:space="preserve">L’attaquant </w:t>
      </w:r>
      <w:r w:rsidR="00A32F1D">
        <w:t xml:space="preserve">va envoyer un Email </w:t>
      </w:r>
      <w:r w:rsidR="00B81063">
        <w:t xml:space="preserve">malicieux </w:t>
      </w:r>
      <w:r w:rsidR="00A32F1D">
        <w:t xml:space="preserve">à un administrateur </w:t>
      </w:r>
      <w:r w:rsidR="00B81063">
        <w:t xml:space="preserve">avec du </w:t>
      </w:r>
      <w:r w:rsidR="0095430F">
        <w:t>« storred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27AFC4EF" w:rsidR="006F308A" w:rsidRDefault="006F308A" w:rsidP="006F308A">
      <w:r>
        <w:t>Nous avons d’abord testé pour le « storred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&lt;script&gt;alert(1)&lt;/script&gt;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7"/>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reflected XSS » nous avons uniquement les messages d’erreur qui sont affiché depu</w:t>
      </w:r>
      <w:r w:rsidR="00127016">
        <w:t>is le paramètre « error=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8"/>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Pour cette vulnérabilité, on pourrait juste ne pas afficher le message d’erreur sur la page mais ce n’est pas très « user friendly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9E45665" w:rsidR="000731FE" w:rsidRPr="00B9047C"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&amp;lt.</w:t>
      </w:r>
      <w:r w:rsidR="00B9047C">
        <w:rPr>
          <w:rFonts w:ascii="Calibri" w:eastAsia="Times New Roman" w:hAnsi="Calibri" w:cs="Calibri"/>
          <w:lang w:eastAsia="fr-CH"/>
        </w:rPr>
        <w:br/>
      </w:r>
    </w:p>
    <w:p w14:paraId="2F28C332" w14:textId="452DD78B"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Dans le code nous avons utilisé les deux méthodes, tout d’abord nous avons limiter la taille des inputs du côté client.</w:t>
      </w:r>
      <w:r w:rsidR="0008664D">
        <w:rPr>
          <w:rFonts w:ascii="Calibri" w:eastAsia="Times New Roman" w:hAnsi="Calibri" w:cs="Calibri"/>
          <w:lang w:val="fr-CH" w:eastAsia="fr-CH"/>
        </w:rPr>
        <w:t xml:space="preserve"> Nous l’avons fait sur toutes les entrées vulnérables (créations de messages, login, message d’erreurs, changements de mot de passe, add_user, page administrateur) lorsqu’il était logique de limiter la taille.</w:t>
      </w:r>
    </w:p>
    <w:p w14:paraId="1F7A8FAE" w14:textId="689E5AD6" w:rsidR="00B9047C" w:rsidRDefault="00B9047C"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8212097" wp14:editId="601CE482">
            <wp:extent cx="5731510" cy="1790700"/>
            <wp:effectExtent l="0" t="0" r="254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9"/>
                    <a:stretch>
                      <a:fillRect/>
                    </a:stretch>
                  </pic:blipFill>
                  <pic:spPr>
                    <a:xfrm>
                      <a:off x="0" y="0"/>
                      <a:ext cx="5731510" cy="1790700"/>
                    </a:xfrm>
                    <a:prstGeom prst="rect">
                      <a:avLst/>
                    </a:prstGeom>
                  </pic:spPr>
                </pic:pic>
              </a:graphicData>
            </a:graphic>
          </wp:inline>
        </w:drawing>
      </w:r>
      <w:r w:rsidR="0008664D">
        <w:rPr>
          <w:rFonts w:ascii="Calibri" w:eastAsia="Times New Roman" w:hAnsi="Calibri" w:cs="Calibri"/>
          <w:lang w:val="fr-CH" w:eastAsia="fr-CH"/>
        </w:rPr>
        <w:br/>
      </w:r>
    </w:p>
    <w:p w14:paraId="2C4F21BE" w14:textId="1E7E6E47"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contrôlons aussi au niveau serveur</w:t>
      </w:r>
      <w:r w:rsidR="0008664D">
        <w:rPr>
          <w:rFonts w:ascii="Calibri" w:eastAsia="Times New Roman" w:hAnsi="Calibri" w:cs="Calibri"/>
          <w:lang w:val="fr-CH" w:eastAsia="fr-CH"/>
        </w:rPr>
        <w:t> :</w:t>
      </w:r>
    </w:p>
    <w:p w14:paraId="5AA9B171" w14:textId="5D622780" w:rsidR="0008664D"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5C0FC0E" wp14:editId="0CC7D0B5">
            <wp:extent cx="5731510" cy="1417320"/>
            <wp:effectExtent l="0" t="0" r="254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0"/>
                    <a:stretch>
                      <a:fillRect/>
                    </a:stretch>
                  </pic:blipFill>
                  <pic:spPr>
                    <a:xfrm>
                      <a:off x="0" y="0"/>
                      <a:ext cx="5731510" cy="1417320"/>
                    </a:xfrm>
                    <a:prstGeom prst="rect">
                      <a:avLst/>
                    </a:prstGeom>
                  </pic:spPr>
                </pic:pic>
              </a:graphicData>
            </a:graphic>
          </wp:inline>
        </w:drawing>
      </w:r>
      <w:r>
        <w:rPr>
          <w:rFonts w:ascii="Calibri" w:eastAsia="Times New Roman" w:hAnsi="Calibri" w:cs="Calibri"/>
          <w:lang w:val="fr-CH" w:eastAsia="fr-CH"/>
        </w:rPr>
        <w:br/>
      </w:r>
    </w:p>
    <w:p w14:paraId="19924D31" w14:textId="5BB42F57" w:rsidR="0008664D" w:rsidRDefault="0008664D"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avons utilisé la méthode « htmlentities » permettant d’encoder les entrées.</w:t>
      </w:r>
    </w:p>
    <w:p w14:paraId="2A88FFAA" w14:textId="2A0DF881" w:rsidR="0008664D" w:rsidRPr="00B9047C"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7503329E" wp14:editId="16B9DBBA">
            <wp:extent cx="3438525" cy="752475"/>
            <wp:effectExtent l="0" t="0" r="9525" b="952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1"/>
                    <a:stretch>
                      <a:fillRect/>
                    </a:stretch>
                  </pic:blipFill>
                  <pic:spPr>
                    <a:xfrm>
                      <a:off x="0" y="0"/>
                      <a:ext cx="3438525" cy="752475"/>
                    </a:xfrm>
                    <a:prstGeom prst="rect">
                      <a:avLst/>
                    </a:prstGeom>
                  </pic:spPr>
                </pic:pic>
              </a:graphicData>
            </a:graphic>
          </wp:inline>
        </w:drawing>
      </w:r>
    </w:p>
    <w:p w14:paraId="34641C39" w14:textId="18E682B2" w:rsidR="00D34FFD" w:rsidRDefault="00D34FFD" w:rsidP="006F05E5">
      <w:pPr>
        <w:pStyle w:val="Titre1"/>
        <w:rPr>
          <w:rFonts w:eastAsia="Calibri"/>
        </w:rPr>
      </w:pPr>
      <w:bookmarkStart w:id="38" w:name="_Toc93536449"/>
      <w:r>
        <w:rPr>
          <w:rFonts w:eastAsia="Calibri"/>
        </w:rPr>
        <w:lastRenderedPageBreak/>
        <w:t>Conclusion</w:t>
      </w:r>
    </w:p>
    <w:p w14:paraId="5E3099D7" w14:textId="77777777" w:rsidR="00A246EC" w:rsidRPr="00A246EC" w:rsidRDefault="00A246EC" w:rsidP="00A246EC"/>
    <w:p w14:paraId="0F5DC125" w14:textId="3CE4E64E" w:rsidR="00253312" w:rsidRPr="006F05E5" w:rsidRDefault="001C2AA5" w:rsidP="006F05E5">
      <w:pPr>
        <w:pStyle w:val="Titre1"/>
        <w:rPr>
          <w:rFonts w:eastAsia="Calibri"/>
        </w:rPr>
      </w:pPr>
      <w:r>
        <w:rPr>
          <w:rFonts w:eastAsia="Calibri"/>
        </w:rPr>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21CC941C" w:rsidR="00615B58" w:rsidRDefault="00D34FFD" w:rsidP="00D34FFD">
      <w:pPr>
        <w:ind w:firstLine="360"/>
        <w:rPr>
          <w:rStyle w:val="Lienhypertexte"/>
        </w:rPr>
      </w:pPr>
      <w:hyperlink r:id="rId32" w:history="1">
        <w:r w:rsidRPr="00E509A9">
          <w:rPr>
            <w:rStyle w:val="Lienhypertexte"/>
          </w:rPr>
          <w:t>https://app.mural.com</w:t>
        </w:r>
      </w:hyperlink>
    </w:p>
    <w:p w14:paraId="1F252A9D" w14:textId="00548C7E" w:rsidR="00D34FFD" w:rsidRDefault="00D34FFD" w:rsidP="00D34FFD">
      <w:pPr>
        <w:pStyle w:val="Paragraphedeliste"/>
        <w:numPr>
          <w:ilvl w:val="0"/>
          <w:numId w:val="9"/>
        </w:numPr>
      </w:pPr>
      <w:r>
        <w:t>PHP prepare()</w:t>
      </w:r>
    </w:p>
    <w:p w14:paraId="63452F88" w14:textId="4B65974E" w:rsidR="00D34FFD" w:rsidRDefault="00D34FFD" w:rsidP="00D34FFD">
      <w:pPr>
        <w:ind w:left="360"/>
      </w:pPr>
      <w:hyperlink r:id="rId33" w:history="1">
        <w:r w:rsidRPr="00E509A9">
          <w:rPr>
            <w:rStyle w:val="Lienhypertexte"/>
          </w:rPr>
          <w:t>https://websitebeaver.com/php-pdo-prepared-statements-to-prevent-sql-injection#creating-a-new-pdo-connection</w:t>
        </w:r>
      </w:hyperlink>
    </w:p>
    <w:p w14:paraId="712D8E39" w14:textId="469E7898" w:rsidR="00D34FFD" w:rsidRDefault="00D34FFD" w:rsidP="00D34FFD">
      <w:pPr>
        <w:pStyle w:val="Paragraphedeliste"/>
        <w:numPr>
          <w:ilvl w:val="0"/>
          <w:numId w:val="9"/>
        </w:numPr>
      </w:pPr>
      <w:r>
        <w:t>PHP htmlentities()</w:t>
      </w:r>
    </w:p>
    <w:p w14:paraId="48852940" w14:textId="53D2110C" w:rsidR="00D34FFD" w:rsidRDefault="00D34FFD" w:rsidP="00D34FFD">
      <w:pPr>
        <w:ind w:left="360"/>
      </w:pPr>
      <w:r w:rsidRPr="00D34FFD">
        <w:t>https://www.php.net/manual/en/function.htmlentities.php</w:t>
      </w:r>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34"/>
      <w:footerReference w:type="default" r:id="rId3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A681F" w14:textId="77777777" w:rsidR="006574B8" w:rsidRDefault="006574B8" w:rsidP="00243C46">
      <w:pPr>
        <w:spacing w:after="0" w:line="240" w:lineRule="auto"/>
      </w:pPr>
      <w:r>
        <w:separator/>
      </w:r>
    </w:p>
  </w:endnote>
  <w:endnote w:type="continuationSeparator" w:id="0">
    <w:p w14:paraId="194341C0" w14:textId="77777777" w:rsidR="006574B8" w:rsidRDefault="006574B8"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E8C7E" w14:textId="77777777" w:rsidR="006574B8" w:rsidRDefault="006574B8" w:rsidP="00243C46">
      <w:pPr>
        <w:spacing w:after="0" w:line="240" w:lineRule="auto"/>
      </w:pPr>
      <w:r>
        <w:separator/>
      </w:r>
    </w:p>
  </w:footnote>
  <w:footnote w:type="continuationSeparator" w:id="0">
    <w:p w14:paraId="4D7B7C21" w14:textId="77777777" w:rsidR="006574B8" w:rsidRDefault="006574B8"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r w:rsidRPr="00661FE8">
        <w:rPr>
          <w:lang w:val="fr-CH"/>
        </w:rPr>
        <w:t>SQL_injection_GIF</w:t>
      </w:r>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8664D"/>
    <w:rsid w:val="000902EF"/>
    <w:rsid w:val="00093C85"/>
    <w:rsid w:val="000C4879"/>
    <w:rsid w:val="000D1BE4"/>
    <w:rsid w:val="000D2E01"/>
    <w:rsid w:val="000E1D03"/>
    <w:rsid w:val="000F5ED8"/>
    <w:rsid w:val="001137ED"/>
    <w:rsid w:val="001144D4"/>
    <w:rsid w:val="00116C12"/>
    <w:rsid w:val="00122375"/>
    <w:rsid w:val="00123087"/>
    <w:rsid w:val="00124719"/>
    <w:rsid w:val="00127016"/>
    <w:rsid w:val="00127593"/>
    <w:rsid w:val="00127734"/>
    <w:rsid w:val="00135B44"/>
    <w:rsid w:val="00137771"/>
    <w:rsid w:val="00152ECC"/>
    <w:rsid w:val="0016567E"/>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C48A8"/>
    <w:rsid w:val="003C6EA7"/>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55F"/>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4B8"/>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0CD"/>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A47C0"/>
    <w:rsid w:val="008C33CA"/>
    <w:rsid w:val="008E0D96"/>
    <w:rsid w:val="008E1A7C"/>
    <w:rsid w:val="008E3085"/>
    <w:rsid w:val="008E6EDB"/>
    <w:rsid w:val="008F0D57"/>
    <w:rsid w:val="008F43A4"/>
    <w:rsid w:val="008F7A14"/>
    <w:rsid w:val="009067E0"/>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D5C08"/>
    <w:rsid w:val="009E16AF"/>
    <w:rsid w:val="009E6E0F"/>
    <w:rsid w:val="009E7A66"/>
    <w:rsid w:val="009F0AE6"/>
    <w:rsid w:val="00A0107A"/>
    <w:rsid w:val="00A15DD9"/>
    <w:rsid w:val="00A246EC"/>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9047C"/>
    <w:rsid w:val="00BA611A"/>
    <w:rsid w:val="00BA7611"/>
    <w:rsid w:val="00BB764D"/>
    <w:rsid w:val="00BD69A2"/>
    <w:rsid w:val="00BE4EBE"/>
    <w:rsid w:val="00BF406A"/>
    <w:rsid w:val="00BF5289"/>
    <w:rsid w:val="00C03EFD"/>
    <w:rsid w:val="00C156B6"/>
    <w:rsid w:val="00C17507"/>
    <w:rsid w:val="00C17721"/>
    <w:rsid w:val="00C23DE5"/>
    <w:rsid w:val="00C26E8A"/>
    <w:rsid w:val="00C3612E"/>
    <w:rsid w:val="00C3721D"/>
    <w:rsid w:val="00C40293"/>
    <w:rsid w:val="00C41C91"/>
    <w:rsid w:val="00C534EE"/>
    <w:rsid w:val="00C66CE0"/>
    <w:rsid w:val="00C749F1"/>
    <w:rsid w:val="00CA478A"/>
    <w:rsid w:val="00CC6F11"/>
    <w:rsid w:val="00CD434B"/>
    <w:rsid w:val="00CD5A7F"/>
    <w:rsid w:val="00CE1D06"/>
    <w:rsid w:val="00CE59A7"/>
    <w:rsid w:val="00CF3819"/>
    <w:rsid w:val="00D20A07"/>
    <w:rsid w:val="00D223B8"/>
    <w:rsid w:val="00D22B62"/>
    <w:rsid w:val="00D34FFD"/>
    <w:rsid w:val="00D36B40"/>
    <w:rsid w:val="00D37598"/>
    <w:rsid w:val="00D40F25"/>
    <w:rsid w:val="00D47C3D"/>
    <w:rsid w:val="00D5186D"/>
    <w:rsid w:val="00D55BCF"/>
    <w:rsid w:val="00D55F68"/>
    <w:rsid w:val="00D6214A"/>
    <w:rsid w:val="00D778A9"/>
    <w:rsid w:val="00D80ECA"/>
    <w:rsid w:val="00D85CD0"/>
    <w:rsid w:val="00D91CDB"/>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B34C4"/>
    <w:rsid w:val="00EC68E4"/>
    <w:rsid w:val="00ED5463"/>
    <w:rsid w:val="00EE6B04"/>
    <w:rsid w:val="00EF0904"/>
    <w:rsid w:val="00EF5069"/>
    <w:rsid w:val="00F0167A"/>
    <w:rsid w:val="00F01D6F"/>
    <w:rsid w:val="00F12CAA"/>
    <w:rsid w:val="00F17CE1"/>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A246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hyperlink" Target="https://websitebeaver.com/php-pdo-prepared-statements-to-prevent-sql-injection#creating-a-new-pdo-conne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pp.mural.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16</Pages>
  <Words>3525</Words>
  <Characters>19390</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22870</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16</cp:revision>
  <cp:lastPrinted>2022-01-19T23:54:00Z</cp:lastPrinted>
  <dcterms:created xsi:type="dcterms:W3CDTF">2022-01-20T15:38:00Z</dcterms:created>
  <dcterms:modified xsi:type="dcterms:W3CDTF">2022-01-20T19:23:00Z</dcterms:modified>
</cp:coreProperties>
</file>