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FC" w:rsidRPr="002F354F" w:rsidRDefault="00367CFC" w:rsidP="00367CFC">
      <w:pPr>
        <w:jc w:val="center"/>
        <w:rPr>
          <w:rFonts w:ascii="Times New Roman" w:hAnsi="Times New Roman"/>
          <w:b/>
          <w:sz w:val="32"/>
          <w:szCs w:val="32"/>
        </w:rPr>
      </w:pPr>
      <w:r w:rsidRPr="002F354F">
        <w:rPr>
          <w:rFonts w:ascii="Times New Roman" w:hAnsi="Times New Roman"/>
          <w:b/>
          <w:sz w:val="32"/>
          <w:szCs w:val="32"/>
        </w:rPr>
        <w:t>EKONOMSKA ŠOLA</w:t>
      </w: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32"/>
          <w:szCs w:val="32"/>
        </w:rPr>
      </w:pPr>
      <w:r w:rsidRPr="002F354F">
        <w:rPr>
          <w:rFonts w:ascii="Times New Roman" w:hAnsi="Times New Roman"/>
          <w:b/>
          <w:sz w:val="32"/>
          <w:szCs w:val="32"/>
        </w:rPr>
        <w:t xml:space="preserve"> MURSKA SOBOTA</w:t>
      </w: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32"/>
          <w:szCs w:val="32"/>
        </w:rPr>
      </w:pPr>
      <w:r w:rsidRPr="002F354F">
        <w:rPr>
          <w:rFonts w:ascii="Times New Roman" w:hAnsi="Times New Roman"/>
          <w:b/>
          <w:sz w:val="32"/>
          <w:szCs w:val="32"/>
        </w:rPr>
        <w:t>VIŠJA STROKOVNA ŠOLA</w:t>
      </w: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32"/>
          <w:szCs w:val="32"/>
        </w:rPr>
      </w:pPr>
      <w:r w:rsidRPr="002F354F">
        <w:rPr>
          <w:rFonts w:ascii="Times New Roman" w:hAnsi="Times New Roman"/>
          <w:b/>
          <w:sz w:val="32"/>
          <w:szCs w:val="32"/>
        </w:rPr>
        <w:t>PROGRAM: INFORMATIKA – IZREDNI ŠTUDIJ</w:t>
      </w: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32"/>
          <w:szCs w:val="32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32"/>
          <w:szCs w:val="32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PROJEKTNA </w:t>
      </w:r>
      <w:r w:rsidRPr="002F354F">
        <w:rPr>
          <w:rFonts w:ascii="Times New Roman" w:hAnsi="Times New Roman"/>
          <w:b/>
          <w:sz w:val="48"/>
          <w:szCs w:val="48"/>
        </w:rPr>
        <w:t>NALOGA</w:t>
      </w: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32"/>
          <w:szCs w:val="32"/>
        </w:rPr>
      </w:pPr>
    </w:p>
    <w:p w:rsidR="00367CFC" w:rsidRPr="00367CFC" w:rsidRDefault="00367CFC" w:rsidP="00367CFC">
      <w:pPr>
        <w:jc w:val="center"/>
        <w:rPr>
          <w:rFonts w:ascii="Times New Roman" w:hAnsi="Times New Roman"/>
          <w:color w:val="000000" w:themeColor="text1"/>
        </w:rPr>
      </w:pPr>
      <w:r w:rsidRPr="002F354F">
        <w:rPr>
          <w:rFonts w:ascii="Times New Roman" w:hAnsi="Times New Roman"/>
          <w:b/>
          <w:sz w:val="36"/>
          <w:szCs w:val="36"/>
        </w:rPr>
        <w:t xml:space="preserve">pri predmetu: </w:t>
      </w:r>
      <w:r w:rsidRPr="002F354F">
        <w:rPr>
          <w:rFonts w:ascii="Times New Roman" w:hAnsi="Times New Roman"/>
          <w:b/>
          <w:sz w:val="36"/>
          <w:szCs w:val="36"/>
        </w:rPr>
        <w:br/>
      </w:r>
      <w:r w:rsidRPr="00367CFC">
        <w:rPr>
          <w:rFonts w:ascii="Times New Roman" w:hAnsi="Times New Roman"/>
          <w:b/>
          <w:color w:val="000000" w:themeColor="text1"/>
          <w:sz w:val="36"/>
          <w:szCs w:val="36"/>
          <w:shd w:val="clear" w:color="auto" w:fill="FFFFFF"/>
        </w:rPr>
        <w:t>Programiranje 1</w:t>
      </w: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4"/>
        </w:rPr>
      </w:pPr>
    </w:p>
    <w:p w:rsidR="00367CFC" w:rsidRPr="002F354F" w:rsidRDefault="00367CFC" w:rsidP="00367CFC">
      <w:pPr>
        <w:rPr>
          <w:rFonts w:ascii="Times New Roman" w:hAnsi="Times New Roman"/>
          <w:sz w:val="24"/>
          <w:szCs w:val="28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sz w:val="24"/>
          <w:szCs w:val="28"/>
        </w:rPr>
      </w:pPr>
    </w:p>
    <w:p w:rsidR="00367CFC" w:rsidRPr="002F354F" w:rsidRDefault="00367CFC" w:rsidP="00367CF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Študent: Tilen Prosenjak</w:t>
      </w:r>
    </w:p>
    <w:p w:rsidR="00367CFC" w:rsidRPr="002F354F" w:rsidRDefault="00367CFC" w:rsidP="00367CFC">
      <w:pPr>
        <w:rPr>
          <w:rFonts w:ascii="Times New Roman" w:hAnsi="Times New Roman"/>
          <w:b/>
          <w:sz w:val="28"/>
          <w:szCs w:val="28"/>
        </w:rPr>
      </w:pPr>
      <w:r w:rsidRPr="002F354F">
        <w:rPr>
          <w:rFonts w:ascii="Times New Roman" w:hAnsi="Times New Roman"/>
          <w:b/>
          <w:sz w:val="28"/>
          <w:szCs w:val="28"/>
        </w:rPr>
        <w:t xml:space="preserve">Mentor: </w:t>
      </w:r>
      <w:r>
        <w:rPr>
          <w:rFonts w:ascii="Times New Roman" w:hAnsi="Times New Roman"/>
          <w:b/>
          <w:sz w:val="28"/>
          <w:szCs w:val="28"/>
        </w:rPr>
        <w:t>dr. Renato Lukač</w:t>
      </w:r>
    </w:p>
    <w:p w:rsidR="00367CFC" w:rsidRPr="002F354F" w:rsidRDefault="00367CFC" w:rsidP="00367CFC">
      <w:pPr>
        <w:rPr>
          <w:rFonts w:ascii="Times New Roman" w:hAnsi="Times New Roman"/>
          <w:b/>
          <w:sz w:val="28"/>
          <w:szCs w:val="28"/>
        </w:rPr>
      </w:pPr>
    </w:p>
    <w:p w:rsidR="00367CFC" w:rsidRPr="002F354F" w:rsidRDefault="00367CFC" w:rsidP="00367CF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1CC9" w:rsidRDefault="00367CFC" w:rsidP="002F1CC9">
      <w:pPr>
        <w:jc w:val="center"/>
        <w:rPr>
          <w:rFonts w:ascii="Times New Roman" w:hAnsi="Times New Roman"/>
        </w:rPr>
      </w:pPr>
      <w:r w:rsidRPr="002F354F">
        <w:rPr>
          <w:rFonts w:ascii="Times New Roman" w:hAnsi="Times New Roman"/>
          <w:b/>
          <w:sz w:val="28"/>
          <w:szCs w:val="28"/>
        </w:rPr>
        <w:t>Murska Sobota, maj 2018</w:t>
      </w:r>
    </w:p>
    <w:sdt>
      <w:sdtPr>
        <w:rPr>
          <w:b/>
          <w:sz w:val="28"/>
          <w:szCs w:val="28"/>
        </w:rPr>
        <w:id w:val="1961769935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2F1CC9" w:rsidRPr="002F1CC9" w:rsidRDefault="009007F6" w:rsidP="002F1CC9">
          <w:pPr>
            <w:pStyle w:val="Brezrazmikov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KAZALO VSEBINE</w:t>
          </w:r>
        </w:p>
        <w:p w:rsidR="002F1CC9" w:rsidRPr="002F1CC9" w:rsidRDefault="002F1CC9" w:rsidP="002F1CC9"/>
        <w:p w:rsidR="002F1CC9" w:rsidRPr="009007F6" w:rsidRDefault="002F1CC9" w:rsidP="009007F6">
          <w:pPr>
            <w:pStyle w:val="Kazalovsebine1"/>
            <w:rPr>
              <w:rStyle w:val="Hiperpovezava"/>
            </w:rPr>
          </w:pPr>
          <w:r w:rsidRPr="009007F6">
            <w:fldChar w:fldCharType="begin"/>
          </w:r>
          <w:r w:rsidRPr="009007F6">
            <w:instrText xml:space="preserve"> TOC \o "1-3" \h \z \u </w:instrText>
          </w:r>
          <w:r w:rsidRPr="009007F6">
            <w:fldChar w:fldCharType="separate"/>
          </w:r>
          <w:hyperlink w:anchor="_Toc516142451" w:history="1">
            <w:r w:rsidRPr="009007F6">
              <w:rPr>
                <w:rStyle w:val="Hiperpovezava"/>
              </w:rPr>
              <w:t>UVOD</w:t>
            </w:r>
            <w:r w:rsidRPr="009007F6">
              <w:rPr>
                <w:webHidden/>
              </w:rPr>
              <w:tab/>
            </w:r>
            <w:r w:rsidRPr="009007F6">
              <w:rPr>
                <w:webHidden/>
              </w:rPr>
              <w:fldChar w:fldCharType="begin"/>
            </w:r>
            <w:r w:rsidRPr="009007F6">
              <w:rPr>
                <w:webHidden/>
              </w:rPr>
              <w:instrText xml:space="preserve"> PAGEREF _Toc516142451 \h </w:instrText>
            </w:r>
            <w:r w:rsidRPr="009007F6">
              <w:rPr>
                <w:webHidden/>
              </w:rPr>
            </w:r>
            <w:r w:rsidRPr="009007F6">
              <w:rPr>
                <w:webHidden/>
              </w:rPr>
              <w:fldChar w:fldCharType="separate"/>
            </w:r>
            <w:r w:rsidRPr="009007F6">
              <w:rPr>
                <w:webHidden/>
              </w:rPr>
              <w:t>3</w:t>
            </w:r>
            <w:r w:rsidRPr="009007F6">
              <w:rPr>
                <w:webHidden/>
              </w:rPr>
              <w:fldChar w:fldCharType="end"/>
            </w:r>
          </w:hyperlink>
        </w:p>
        <w:p w:rsidR="009007F6" w:rsidRPr="009007F6" w:rsidRDefault="009007F6" w:rsidP="009007F6">
          <w:pPr>
            <w:rPr>
              <w:rFonts w:ascii="Times New Roman" w:hAnsi="Times New Roman"/>
              <w:sz w:val="24"/>
              <w:szCs w:val="24"/>
              <w:lang w:val="en-US"/>
            </w:rPr>
          </w:pPr>
        </w:p>
        <w:p w:rsidR="002F1CC9" w:rsidRPr="009007F6" w:rsidRDefault="002F1CC9" w:rsidP="009007F6">
          <w:pPr>
            <w:pStyle w:val="Kazalovsebine1"/>
          </w:pPr>
          <w:hyperlink w:anchor="_Toc516142452" w:history="1">
            <w:r w:rsidRPr="009007F6">
              <w:rPr>
                <w:rStyle w:val="Hiperpovezava"/>
              </w:rPr>
              <w:t>NUMERIČNA INTEGRACIJA</w:t>
            </w:r>
            <w:r w:rsidRPr="009007F6">
              <w:rPr>
                <w:webHidden/>
              </w:rPr>
              <w:tab/>
            </w:r>
            <w:r w:rsidRPr="009007F6">
              <w:rPr>
                <w:webHidden/>
              </w:rPr>
              <w:fldChar w:fldCharType="begin"/>
            </w:r>
            <w:r w:rsidRPr="009007F6">
              <w:rPr>
                <w:webHidden/>
              </w:rPr>
              <w:instrText xml:space="preserve"> PAGEREF _Toc516142452 \h </w:instrText>
            </w:r>
            <w:r w:rsidRPr="009007F6">
              <w:rPr>
                <w:webHidden/>
              </w:rPr>
            </w:r>
            <w:r w:rsidRPr="009007F6">
              <w:rPr>
                <w:webHidden/>
              </w:rPr>
              <w:fldChar w:fldCharType="separate"/>
            </w:r>
            <w:r w:rsidRPr="009007F6">
              <w:rPr>
                <w:webHidden/>
              </w:rPr>
              <w:t>4</w:t>
            </w:r>
            <w:r w:rsidRPr="009007F6">
              <w:rPr>
                <w:webHidden/>
              </w:rPr>
              <w:fldChar w:fldCharType="end"/>
            </w:r>
          </w:hyperlink>
        </w:p>
        <w:p w:rsidR="002F1CC9" w:rsidRDefault="002F1CC9">
          <w:pPr>
            <w:pStyle w:val="Kazalovsebine2"/>
            <w:tabs>
              <w:tab w:val="right" w:leader="dot" w:pos="9350"/>
            </w:tabs>
            <w:rPr>
              <w:rStyle w:val="Hiperpovezava"/>
              <w:rFonts w:ascii="Times New Roman" w:hAnsi="Times New Roman"/>
              <w:noProof/>
              <w:sz w:val="24"/>
              <w:szCs w:val="24"/>
            </w:rPr>
          </w:pPr>
          <w:hyperlink w:anchor="_Toc516142453" w:history="1">
            <w:r w:rsidRPr="009007F6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TRAPEZNA METODA</w:t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_Toc516142453 \h </w:instrText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007F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7F6" w:rsidRPr="009007F6" w:rsidRDefault="009007F6" w:rsidP="009007F6">
          <w:pPr>
            <w:rPr>
              <w:lang w:val="en-US"/>
            </w:rPr>
          </w:pPr>
        </w:p>
        <w:p w:rsidR="002F1CC9" w:rsidRDefault="002F1CC9" w:rsidP="009007F6">
          <w:pPr>
            <w:pStyle w:val="Kazalovsebine1"/>
            <w:rPr>
              <w:rStyle w:val="Hiperpovezava"/>
            </w:rPr>
          </w:pPr>
          <w:hyperlink w:anchor="_Toc516142454" w:history="1">
            <w:r w:rsidRPr="009007F6">
              <w:rPr>
                <w:rStyle w:val="Hiperpovezava"/>
                <w:shd w:val="clear" w:color="auto" w:fill="FFFFFF"/>
              </w:rPr>
              <w:t>TRAPEZNA METODA V PROGRAMSKEM JEZIKU C++</w:t>
            </w:r>
            <w:r w:rsidRPr="009007F6">
              <w:rPr>
                <w:webHidden/>
              </w:rPr>
              <w:tab/>
            </w:r>
            <w:r w:rsidRPr="009007F6">
              <w:rPr>
                <w:webHidden/>
              </w:rPr>
              <w:fldChar w:fldCharType="begin"/>
            </w:r>
            <w:r w:rsidRPr="009007F6">
              <w:rPr>
                <w:webHidden/>
              </w:rPr>
              <w:instrText xml:space="preserve"> PAGEREF _Toc516142454 \h </w:instrText>
            </w:r>
            <w:r w:rsidRPr="009007F6">
              <w:rPr>
                <w:webHidden/>
              </w:rPr>
            </w:r>
            <w:r w:rsidRPr="009007F6">
              <w:rPr>
                <w:webHidden/>
              </w:rPr>
              <w:fldChar w:fldCharType="separate"/>
            </w:r>
            <w:r w:rsidRPr="009007F6">
              <w:rPr>
                <w:webHidden/>
              </w:rPr>
              <w:t>6</w:t>
            </w:r>
            <w:r w:rsidRPr="009007F6">
              <w:rPr>
                <w:webHidden/>
              </w:rPr>
              <w:fldChar w:fldCharType="end"/>
            </w:r>
          </w:hyperlink>
        </w:p>
        <w:p w:rsidR="009007F6" w:rsidRPr="009007F6" w:rsidRDefault="009007F6" w:rsidP="009007F6">
          <w:pPr>
            <w:rPr>
              <w:lang w:val="en-US"/>
            </w:rPr>
          </w:pPr>
        </w:p>
        <w:p w:rsidR="002F1CC9" w:rsidRPr="009007F6" w:rsidRDefault="002F1CC9" w:rsidP="009007F6">
          <w:pPr>
            <w:pStyle w:val="Kazalovsebine1"/>
          </w:pPr>
          <w:hyperlink w:anchor="_Toc516142455" w:history="1">
            <w:r w:rsidRPr="009007F6">
              <w:rPr>
                <w:rStyle w:val="Hiperpovezava"/>
              </w:rPr>
              <w:t>VIRI</w:t>
            </w:r>
            <w:r w:rsidRPr="009007F6">
              <w:rPr>
                <w:webHidden/>
              </w:rPr>
              <w:tab/>
            </w:r>
            <w:r w:rsidRPr="009007F6">
              <w:rPr>
                <w:webHidden/>
              </w:rPr>
              <w:fldChar w:fldCharType="begin"/>
            </w:r>
            <w:r w:rsidRPr="009007F6">
              <w:rPr>
                <w:webHidden/>
              </w:rPr>
              <w:instrText xml:space="preserve"> PAGEREF _Toc516142455 \h </w:instrText>
            </w:r>
            <w:r w:rsidRPr="009007F6">
              <w:rPr>
                <w:webHidden/>
              </w:rPr>
            </w:r>
            <w:r w:rsidRPr="009007F6">
              <w:rPr>
                <w:webHidden/>
              </w:rPr>
              <w:fldChar w:fldCharType="separate"/>
            </w:r>
            <w:r w:rsidRPr="009007F6">
              <w:rPr>
                <w:webHidden/>
              </w:rPr>
              <w:t>8</w:t>
            </w:r>
            <w:r w:rsidRPr="009007F6">
              <w:rPr>
                <w:webHidden/>
              </w:rPr>
              <w:fldChar w:fldCharType="end"/>
            </w:r>
          </w:hyperlink>
        </w:p>
        <w:p w:rsidR="002F1CC9" w:rsidRPr="009007F6" w:rsidRDefault="002F1CC9">
          <w:pPr>
            <w:rPr>
              <w:rFonts w:ascii="Times New Roman" w:hAnsi="Times New Roman"/>
              <w:sz w:val="24"/>
              <w:szCs w:val="24"/>
            </w:rPr>
          </w:pPr>
          <w:r w:rsidRPr="009007F6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007F6" w:rsidRPr="009007F6" w:rsidRDefault="009007F6">
      <w:pPr>
        <w:pStyle w:val="Kazaloslik"/>
        <w:tabs>
          <w:tab w:val="right" w:leader="dot" w:pos="9350"/>
        </w:tabs>
        <w:rPr>
          <w:rFonts w:ascii="Times New Roman" w:hAnsi="Times New Roman"/>
          <w:sz w:val="24"/>
          <w:szCs w:val="24"/>
        </w:rPr>
      </w:pPr>
    </w:p>
    <w:p w:rsidR="009007F6" w:rsidRDefault="009007F6" w:rsidP="009007F6">
      <w:pPr>
        <w:pStyle w:val="Kazaloslik"/>
        <w:tabs>
          <w:tab w:val="right" w:leader="dot" w:pos="9350"/>
        </w:tabs>
        <w:ind w:left="9360" w:hanging="9360"/>
        <w:rPr>
          <w:rFonts w:ascii="Times New Roman" w:hAnsi="Times New Roman"/>
          <w:sz w:val="24"/>
          <w:szCs w:val="24"/>
        </w:rPr>
      </w:pPr>
    </w:p>
    <w:p w:rsidR="009007F6" w:rsidRPr="009007F6" w:rsidRDefault="009007F6" w:rsidP="009007F6">
      <w:pPr>
        <w:rPr>
          <w:rFonts w:ascii="Times New Roman" w:hAnsi="Times New Roman"/>
          <w:b/>
          <w:sz w:val="28"/>
          <w:szCs w:val="28"/>
        </w:rPr>
      </w:pPr>
      <w:r w:rsidRPr="009007F6">
        <w:rPr>
          <w:rFonts w:ascii="Times New Roman" w:hAnsi="Times New Roman"/>
          <w:b/>
          <w:sz w:val="28"/>
          <w:szCs w:val="28"/>
        </w:rPr>
        <w:t>KAZALO SLIK</w:t>
      </w:r>
    </w:p>
    <w:p w:rsidR="009007F6" w:rsidRPr="009007F6" w:rsidRDefault="009007F6">
      <w:pPr>
        <w:pStyle w:val="Kazaloslik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9007F6">
        <w:rPr>
          <w:rFonts w:ascii="Times New Roman" w:hAnsi="Times New Roman"/>
          <w:sz w:val="24"/>
          <w:szCs w:val="24"/>
        </w:rPr>
        <w:fldChar w:fldCharType="begin"/>
      </w:r>
      <w:r w:rsidRPr="009007F6">
        <w:rPr>
          <w:rFonts w:ascii="Times New Roman" w:hAnsi="Times New Roman"/>
          <w:sz w:val="24"/>
          <w:szCs w:val="24"/>
        </w:rPr>
        <w:instrText xml:space="preserve"> TOC \h \z \c "Slika" </w:instrText>
      </w:r>
      <w:r w:rsidRPr="009007F6">
        <w:rPr>
          <w:rFonts w:ascii="Times New Roman" w:hAnsi="Times New Roman"/>
          <w:sz w:val="24"/>
          <w:szCs w:val="24"/>
        </w:rPr>
        <w:fldChar w:fldCharType="separate"/>
      </w:r>
      <w:hyperlink w:anchor="_Toc516143378" w:history="1">
        <w:r w:rsidRPr="009007F6">
          <w:rPr>
            <w:rStyle w:val="Hiperpovezava"/>
            <w:rFonts w:ascii="Times New Roman" w:hAnsi="Times New Roman"/>
            <w:noProof/>
            <w:sz w:val="24"/>
            <w:szCs w:val="24"/>
          </w:rPr>
          <w:t>Slika 1: Integracijski interval razdeljen na n delov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_Toc516143378 \h </w:instrTex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9007F6" w:rsidRPr="009007F6" w:rsidRDefault="009007F6">
      <w:pPr>
        <w:pStyle w:val="Kazaloslik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6143379" w:history="1">
        <w:r w:rsidRPr="009007F6">
          <w:rPr>
            <w:rStyle w:val="Hiperpovezava"/>
            <w:rFonts w:ascii="Times New Roman" w:hAnsi="Times New Roman"/>
            <w:noProof/>
            <w:sz w:val="24"/>
            <w:szCs w:val="24"/>
          </w:rPr>
          <w:t>Slika 2: Trapezna metoda v programskem jeziku C++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_Toc516143379 \h </w:instrTex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9007F6" w:rsidRPr="009007F6" w:rsidRDefault="009007F6">
      <w:pPr>
        <w:pStyle w:val="Kazaloslik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6143380" w:history="1">
        <w:r w:rsidRPr="009007F6">
          <w:rPr>
            <w:rStyle w:val="Hiperpovezava"/>
            <w:rFonts w:ascii="Times New Roman" w:hAnsi="Times New Roman"/>
            <w:noProof/>
            <w:sz w:val="24"/>
            <w:szCs w:val="24"/>
          </w:rPr>
          <w:t>Slika 3: Primer izracuna integrala po trapezni metodi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_Toc516143380 \h </w:instrTex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9007F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5002E" w:rsidRPr="009007F6" w:rsidRDefault="009007F6">
      <w:pPr>
        <w:suppressAutoHyphens w:val="0"/>
        <w:autoSpaceDN/>
        <w:spacing w:line="259" w:lineRule="auto"/>
        <w:textAlignment w:val="auto"/>
        <w:rPr>
          <w:rFonts w:ascii="Times New Roman" w:eastAsiaTheme="majorEastAsia" w:hAnsi="Times New Roman"/>
          <w:b/>
          <w:color w:val="000000" w:themeColor="text1"/>
          <w:sz w:val="24"/>
          <w:szCs w:val="24"/>
        </w:rPr>
      </w:pPr>
      <w:r w:rsidRPr="009007F6">
        <w:rPr>
          <w:rFonts w:ascii="Times New Roman" w:hAnsi="Times New Roman"/>
          <w:sz w:val="24"/>
          <w:szCs w:val="24"/>
        </w:rPr>
        <w:fldChar w:fldCharType="end"/>
      </w:r>
      <w:r w:rsidR="0075002E" w:rsidRPr="009007F6">
        <w:rPr>
          <w:rFonts w:ascii="Times New Roman" w:hAnsi="Times New Roman"/>
          <w:sz w:val="24"/>
          <w:szCs w:val="24"/>
        </w:rPr>
        <w:br w:type="page"/>
      </w:r>
    </w:p>
    <w:p w:rsidR="00367CFC" w:rsidRPr="006E1DDC" w:rsidRDefault="00367CFC" w:rsidP="006E1DDC">
      <w:pPr>
        <w:pStyle w:val="Naslov1"/>
        <w:rPr>
          <w:rFonts w:ascii="Times New Roman" w:hAnsi="Times New Roman"/>
        </w:rPr>
      </w:pPr>
      <w:bookmarkStart w:id="0" w:name="_Toc516142451"/>
      <w:r w:rsidRPr="006E1DDC">
        <w:rPr>
          <w:rFonts w:ascii="Times New Roman" w:hAnsi="Times New Roman"/>
        </w:rPr>
        <w:lastRenderedPageBreak/>
        <w:t>UVOD</w:t>
      </w:r>
      <w:bookmarkEnd w:id="0"/>
    </w:p>
    <w:p w:rsidR="00367CFC" w:rsidRDefault="00367CFC" w:rsidP="00367CFC">
      <w:pPr>
        <w:pStyle w:val="Brezrazmikov"/>
      </w:pPr>
    </w:p>
    <w:p w:rsidR="00367CFC" w:rsidRDefault="00367CFC" w:rsidP="00367CFC">
      <w:pPr>
        <w:pStyle w:val="Brezrazmikov"/>
      </w:pPr>
    </w:p>
    <w:p w:rsidR="00004736" w:rsidRDefault="00367CFC" w:rsidP="00367CFC">
      <w:pPr>
        <w:pStyle w:val="Brezrazmikov"/>
      </w:pPr>
      <w:r>
        <w:t xml:space="preserve">Matematika v programskem jeziku C++ je zelo preprosta. </w:t>
      </w:r>
      <w:r w:rsidR="002A0EB9">
        <w:t>Upoštevati moramo, da matematične operacije v jeziku C++ sledijo določenemu vrstnemu redu, enako kot matematične operacije srednje šole. Na primer, množenje in deljenje imata prednost pred odštevanjem in seštevanjem. Prav tako jezik C++ vsebuje nekaj knjižnic, ki nam omogočajo delo s težjimi matematičnimi funkcijami. Ker je ta jezik primeren za rešev</w:t>
      </w:r>
      <w:r w:rsidR="00EF24AC">
        <w:t>anje matematičnih problemov, smo</w:t>
      </w:r>
      <w:r w:rsidR="002A0EB9">
        <w:t xml:space="preserve"> se odločil</w:t>
      </w:r>
      <w:r w:rsidR="00EF24AC">
        <w:t>i</w:t>
      </w:r>
      <w:r w:rsidR="002A0EB9">
        <w:t>, da v projektni nalogi opišem</w:t>
      </w:r>
      <w:r w:rsidR="00EF24AC">
        <w:t>o</w:t>
      </w:r>
      <w:r w:rsidR="002A0EB9">
        <w:t xml:space="preserve"> in sprogramiram</w:t>
      </w:r>
      <w:r w:rsidR="00EF24AC">
        <w:t>o</w:t>
      </w:r>
      <w:r w:rsidR="002A0EB9">
        <w:t xml:space="preserve"> </w:t>
      </w:r>
      <w:r w:rsidR="009712FD">
        <w:t xml:space="preserve">metodo </w:t>
      </w:r>
      <w:r w:rsidR="002A0EB9">
        <w:t xml:space="preserve">numeričnega integriranja. </w:t>
      </w:r>
      <w:r w:rsidR="009712FD">
        <w:t xml:space="preserve">Ena izmed metod, ki izstopa pri numeričnem integriranju je trapezna metoda. </w:t>
      </w:r>
    </w:p>
    <w:p w:rsidR="002A0EB9" w:rsidRDefault="002A0EB9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4"/>
        </w:rPr>
      </w:pPr>
      <w:r>
        <w:br w:type="page"/>
      </w:r>
    </w:p>
    <w:p w:rsidR="00367CFC" w:rsidRPr="006E1DDC" w:rsidRDefault="0075002E" w:rsidP="006E1DDC">
      <w:pPr>
        <w:pStyle w:val="Naslov1"/>
        <w:rPr>
          <w:rFonts w:ascii="Times New Roman" w:hAnsi="Times New Roman"/>
        </w:rPr>
      </w:pPr>
      <w:bookmarkStart w:id="1" w:name="_Toc516142452"/>
      <w:r w:rsidRPr="006E1DDC">
        <w:rPr>
          <w:rFonts w:ascii="Times New Roman" w:hAnsi="Times New Roman"/>
        </w:rPr>
        <w:lastRenderedPageBreak/>
        <w:t>NUMERIČNA INTEGRACIJA</w:t>
      </w:r>
      <w:bookmarkEnd w:id="1"/>
    </w:p>
    <w:p w:rsidR="002A0EB9" w:rsidRDefault="002A0EB9" w:rsidP="00367CFC">
      <w:pPr>
        <w:pStyle w:val="Brezrazmikov"/>
      </w:pPr>
    </w:p>
    <w:p w:rsidR="002A0EB9" w:rsidRPr="0096616C" w:rsidRDefault="002A0EB9" w:rsidP="0096616C">
      <w:pPr>
        <w:pStyle w:val="Brezrazmikov"/>
      </w:pPr>
    </w:p>
    <w:p w:rsidR="0096616C" w:rsidRDefault="0096616C" w:rsidP="0096616C">
      <w:pPr>
        <w:pStyle w:val="Brezrazmikov"/>
      </w:pPr>
      <w:r w:rsidRPr="0096616C">
        <w:t>Pogosto imamo opravka z izračunom določenega integrala dane funkcije. V primerih, ko ne poznamo nedoločenega integrala te funkcije oziroma je pot do njega prezapletena, lahko izberemo lažjo pot in določeni integral izračunamo kar numerično.</w:t>
      </w:r>
      <w:r>
        <w:t xml:space="preserve"> </w:t>
      </w:r>
      <w:r w:rsidRPr="0096616C">
        <w:t>To je običajno pri tabelarično podanih funkcijah, npr. pri zabeleženih meritvah raznih senzorjev ali instru</w:t>
      </w:r>
      <w:r>
        <w:t xml:space="preserve">mentov, ko zelo pogosto niti ne </w:t>
      </w:r>
      <w:r w:rsidRPr="0096616C">
        <w:t>poznamo funkcijske zveze.</w:t>
      </w:r>
      <w:r>
        <w:t xml:space="preserve"> </w:t>
      </w:r>
    </w:p>
    <w:p w:rsidR="0096616C" w:rsidRDefault="0096616C" w:rsidP="0096616C">
      <w:pPr>
        <w:pStyle w:val="Brezrazmikov"/>
      </w:pPr>
    </w:p>
    <w:p w:rsidR="0096616C" w:rsidRDefault="0096616C" w:rsidP="0096616C">
      <w:pPr>
        <w:pStyle w:val="Brezrazmikov"/>
      </w:pPr>
    </w:p>
    <w:p w:rsidR="0096616C" w:rsidRPr="0075002E" w:rsidRDefault="0075002E" w:rsidP="0075002E">
      <w:pPr>
        <w:pStyle w:val="Naslov2"/>
        <w:rPr>
          <w:rFonts w:ascii="Times New Roman" w:hAnsi="Times New Roman"/>
        </w:rPr>
      </w:pPr>
      <w:bookmarkStart w:id="2" w:name="_Toc516142453"/>
      <w:r w:rsidRPr="0075002E">
        <w:rPr>
          <w:rFonts w:ascii="Times New Roman" w:hAnsi="Times New Roman"/>
        </w:rPr>
        <w:t>TRAPEZNA METODA</w:t>
      </w:r>
      <w:bookmarkEnd w:id="2"/>
    </w:p>
    <w:p w:rsidR="0096616C" w:rsidRDefault="0096616C" w:rsidP="0096616C">
      <w:pPr>
        <w:pStyle w:val="Brezrazmikov"/>
      </w:pPr>
    </w:p>
    <w:p w:rsidR="00985CF4" w:rsidRDefault="0075002E" w:rsidP="0096616C">
      <w:pPr>
        <w:pStyle w:val="Brezrazmikov"/>
      </w:pPr>
      <w:r>
        <w:t xml:space="preserve">Interval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a, b</m:t>
            </m:r>
          </m:e>
        </m:d>
      </m:oMath>
      <w:r w:rsidR="002B3E98">
        <w:rPr>
          <w:rStyle w:val="mjx-char"/>
          <w:color w:val="000000"/>
          <w:szCs w:val="24"/>
          <w:shd w:val="clear" w:color="auto" w:fill="FFFFFF"/>
        </w:rPr>
        <w:t xml:space="preserve">, </w:t>
      </w:r>
      <w:r>
        <w:t xml:space="preserve">kjer računamo določeni integral dane funkcije, razdelimo na </w:t>
      </w:r>
      <m:oMath>
        <m:r>
          <w:rPr>
            <w:rFonts w:ascii="Cambria Math" w:hAnsi="Cambria Math"/>
          </w:rPr>
          <m:t>N</m:t>
        </m:r>
      </m:oMath>
      <w:r>
        <w:t xml:space="preserve"> pod intervalov, za kar potrebujemo </w:t>
      </w:r>
      <m:oMath>
        <m:r>
          <w:rPr>
            <w:rFonts w:ascii="Cambria Math" w:hAnsi="Cambria Math"/>
          </w:rPr>
          <m:t>N+1</m:t>
        </m:r>
      </m:oMath>
      <w:r>
        <w:t xml:space="preserve"> točk. </w:t>
      </w:r>
      <w:r w:rsidRPr="002B3E98">
        <w:t xml:space="preserve">Točki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i+1</m:t>
                </m:r>
              </m:sub>
            </m:sSub>
          </m:e>
        </m:d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 xml:space="preserve"> </m:t>
        </m:r>
      </m:oMath>
      <w:r w:rsidRPr="002B3E98">
        <w:t>sta</w:t>
      </w:r>
      <w:r>
        <w:t xml:space="preserve"> krajišči enega pod interv</w:t>
      </w:r>
      <w:r w:rsidR="002B3E98">
        <w:t>ala. Zaradi enostavnosti računa</w:t>
      </w:r>
      <w:r>
        <w:t xml:space="preserve"> vzemimo, da so intervali enako široki. Naj bo funkcijska vrednost v točki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enaka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v točki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B3E98">
        <w:t xml:space="preserve"> </w:t>
      </w:r>
      <w:r>
        <w:t xml:space="preserve">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.</w:t>
      </w:r>
      <w:r w:rsidR="00985CF4">
        <w:t xml:space="preserve"> Funkcijo na vsakem pod</w:t>
      </w:r>
      <w:r w:rsidR="00A01221">
        <w:t xml:space="preserve"> intervalu nadomestimo s premico</w:t>
      </w:r>
      <w:r w:rsidR="00985CF4">
        <w:t xml:space="preserve">, ki gre skozi točki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85CF4">
        <w:t xml:space="preserve"> in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)</m:t>
        </m:r>
      </m:oMath>
      <w:r w:rsidR="00985CF4">
        <w:t>.</w:t>
      </w:r>
      <w:r w:rsidR="00A01221">
        <w:t xml:space="preserve"> </w:t>
      </w:r>
      <w:r w:rsidR="00985CF4">
        <w:t>Lik pod premico je na vsakem pod intervalu trapez, katerega ploščino izračunamo po enačbi:</w:t>
      </w:r>
    </w:p>
    <w:p w:rsidR="007E514C" w:rsidRDefault="007E514C" w:rsidP="0096616C">
      <w:pPr>
        <w:pStyle w:val="Brezrazmikov"/>
      </w:pPr>
    </w:p>
    <w:p w:rsidR="00985CF4" w:rsidRPr="007E514C" w:rsidRDefault="00090239" w:rsidP="0096616C">
      <w:pPr>
        <w:pStyle w:val="Brezrazmikov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6616C" w:rsidRDefault="0096616C" w:rsidP="0096616C">
      <w:pPr>
        <w:pStyle w:val="Brezrazmikov"/>
      </w:pPr>
    </w:p>
    <w:p w:rsidR="00CB3F0C" w:rsidRDefault="007E514C" w:rsidP="0096616C">
      <w:pPr>
        <w:pStyle w:val="Brezrazmikov"/>
      </w:pPr>
      <w:r>
        <w:t xml:space="preserve">Kjer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povprečna vrednost premice na tem pod intervalu in </w:t>
      </w:r>
      <w:r w:rsidRPr="007E514C">
        <w:rPr>
          <w:i/>
        </w:rPr>
        <w:t>h</w:t>
      </w:r>
      <w:r>
        <w:t xml:space="preserve"> širina pod intervala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i+1</m:t>
                </m:r>
              </m:sub>
            </m:sSub>
          </m:e>
        </m:d>
      </m:oMath>
      <w:r w:rsidR="00250DDE">
        <w:rPr>
          <w:rStyle w:val="mjx-char"/>
          <w:color w:val="000000"/>
          <w:szCs w:val="24"/>
          <w:shd w:val="clear" w:color="auto" w:fill="FFFFFF"/>
        </w:rPr>
        <w:t xml:space="preserve">. Privzamemo, da je </w:t>
      </w:r>
      <m:oMath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>h=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b-a</m:t>
            </m:r>
          </m:num>
          <m:den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den>
        </m:f>
      </m:oMath>
      <w:r>
        <w:t>.</w:t>
      </w:r>
    </w:p>
    <w:p w:rsidR="00CB3F0C" w:rsidRDefault="00CB3F0C" w:rsidP="0096616C">
      <w:pPr>
        <w:pStyle w:val="Brezrazmikov"/>
      </w:pPr>
    </w:p>
    <w:p w:rsidR="00CB3F0C" w:rsidRDefault="00CB3F0C" w:rsidP="00CB3F0C">
      <w:pPr>
        <w:pStyle w:val="Brezrazmikov"/>
        <w:keepNext/>
      </w:pPr>
      <w:r>
        <w:rPr>
          <w:noProof/>
          <w:lang w:val="en-US"/>
        </w:rPr>
        <w:drawing>
          <wp:inline distT="0" distB="0" distL="0" distR="0">
            <wp:extent cx="4524375" cy="2447925"/>
            <wp:effectExtent l="0" t="0" r="9525" b="9525"/>
            <wp:docPr id="2" name="Slika 2" descr="https://si.openprof.com/ge/images/31/trapezna2aa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.openprof.com/ge/images/31/trapezna2aa_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0C" w:rsidRPr="00CB3F0C" w:rsidRDefault="00CB3F0C" w:rsidP="00CB3F0C">
      <w:pPr>
        <w:pStyle w:val="Napis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bookmarkStart w:id="3" w:name="_Toc516143378"/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Slika </w:t>
      </w:r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begin"/>
      </w:r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Slika \* ARABIC </w:instrText>
      </w:r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separate"/>
      </w:r>
      <w:r w:rsidR="002F1CC9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</w:t>
      </w:r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end"/>
      </w:r>
      <w:r w:rsidRPr="00CB3F0C">
        <w:rPr>
          <w:rFonts w:ascii="Times New Roman" w:hAnsi="Times New Roman"/>
          <w:i w:val="0"/>
          <w:color w:val="000000" w:themeColor="text1"/>
          <w:sz w:val="24"/>
          <w:szCs w:val="24"/>
        </w:rPr>
        <w:t>: Integracijski interval razdeljen na n delov</w:t>
      </w:r>
      <w:bookmarkEnd w:id="3"/>
    </w:p>
    <w:p w:rsidR="00CB3F0C" w:rsidRDefault="00CB3F0C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4"/>
        </w:rPr>
      </w:pPr>
      <w:r>
        <w:br w:type="page"/>
      </w:r>
    </w:p>
    <w:p w:rsidR="007E514C" w:rsidRDefault="007E514C" w:rsidP="0096616C">
      <w:pPr>
        <w:pStyle w:val="Brezrazmikov"/>
      </w:pPr>
      <w:r>
        <w:lastRenderedPageBreak/>
        <w:t xml:space="preserve">Celotna ploščina je vsota vseh delnih ploščin: </w:t>
      </w:r>
    </w:p>
    <w:p w:rsidR="007E514C" w:rsidRDefault="007E514C" w:rsidP="0096616C">
      <w:pPr>
        <w:pStyle w:val="Brezrazmikov"/>
      </w:pPr>
    </w:p>
    <w:p w:rsidR="007E514C" w:rsidRPr="00FD6C0A" w:rsidRDefault="00FD6C0A" w:rsidP="0096616C">
      <w:pPr>
        <w:pStyle w:val="Brezrazmikov"/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D6C0A" w:rsidRPr="00FD6C0A" w:rsidRDefault="00FD6C0A" w:rsidP="0096616C">
      <w:pPr>
        <w:pStyle w:val="Brezrazmikov"/>
        <w:rPr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D6C0A" w:rsidRPr="00FD6C0A" w:rsidRDefault="00FD6C0A" w:rsidP="0096616C">
      <w:pPr>
        <w:pStyle w:val="Brezrazmikov"/>
        <w:rPr>
          <w:i/>
        </w:rPr>
      </w:pPr>
    </w:p>
    <w:p w:rsidR="00FD6C0A" w:rsidRDefault="00FD6C0A" w:rsidP="0096616C">
      <w:pPr>
        <w:pStyle w:val="Brezrazmikov"/>
      </w:pPr>
      <w:r>
        <w:t>Vidimo, da vse točke, razen prve in zadnje, štejemo dvakrat.</w:t>
      </w:r>
    </w:p>
    <w:p w:rsidR="00FD6C0A" w:rsidRDefault="00FD6C0A" w:rsidP="0096616C">
      <w:pPr>
        <w:pStyle w:val="Brezrazmikov"/>
      </w:pPr>
      <w:r>
        <w:t xml:space="preserve">Napako integrala </w:t>
      </w:r>
      <w:r w:rsidRPr="00FD6C0A">
        <w:rPr>
          <w:i/>
        </w:rPr>
        <w:t>e</w:t>
      </w:r>
      <w:r>
        <w:rPr>
          <w:i/>
        </w:rPr>
        <w:t xml:space="preserve"> </w:t>
      </w:r>
      <w:r>
        <w:t xml:space="preserve">na enem pod intervalu širine </w:t>
      </w:r>
      <w:r w:rsidRPr="00FD6C0A">
        <w:rPr>
          <w:i/>
        </w:rPr>
        <w:t>h</w:t>
      </w:r>
      <w:r>
        <w:t xml:space="preserve"> ocenimo po enačbi: </w:t>
      </w:r>
    </w:p>
    <w:p w:rsidR="00FD6C0A" w:rsidRDefault="00FD6C0A" w:rsidP="0096616C">
      <w:pPr>
        <w:pStyle w:val="Brezrazmikov"/>
      </w:pPr>
    </w:p>
    <w:p w:rsidR="00FD6C0A" w:rsidRDefault="00FD6C0A" w:rsidP="0096616C">
      <w:pPr>
        <w:pStyle w:val="Brezrazmikov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e=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-char"/>
                  <w:rFonts w:ascii="Cambria Math" w:hAnsi="Cambria Math" w:cs="Cambria"/>
                  <w:color w:val="000000"/>
                  <w:sz w:val="26"/>
                  <w:szCs w:val="26"/>
                  <w:shd w:val="clear" w:color="auto" w:fill="FFFFFF"/>
                </w:rPr>
                <m:t>ξ</m:t>
              </m:r>
              <m:ctrlPr>
                <w:rPr>
                  <w:rStyle w:val="mjx-char"/>
                  <w:rFonts w:ascii="Cambria Math" w:hAnsi="Cambria Math" w:cs="Cambria"/>
                  <w:color w:val="000000"/>
                  <w:sz w:val="26"/>
                  <w:szCs w:val="26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jx-char"/>
              <w:rFonts w:ascii="Cambria Math" w:hAnsi="Cambria Math" w:cs="Cambria"/>
              <w:color w:val="000000"/>
              <w:sz w:val="26"/>
              <w:szCs w:val="26"/>
              <w:shd w:val="clear" w:color="auto" w:fill="FFFFFF"/>
            </w:rPr>
            <m:t>,</m:t>
          </m:r>
        </m:oMath>
      </m:oMathPara>
    </w:p>
    <w:p w:rsidR="002B3E98" w:rsidRDefault="002B3E98" w:rsidP="0096616C">
      <w:pPr>
        <w:pStyle w:val="Brezrazmikov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B3E98" w:rsidRDefault="002B3E98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  <w:r>
        <w:t xml:space="preserve">kjer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mjx-char"/>
                <w:rFonts w:ascii="Cambria Math" w:hAnsi="Cambria Math" w:cs="Cambria"/>
                <w:color w:val="000000"/>
                <w:sz w:val="26"/>
                <w:szCs w:val="26"/>
                <w:shd w:val="clear" w:color="auto" w:fill="FFFFFF"/>
              </w:rPr>
              <m:t>ξ</m:t>
            </m:r>
            <m:ctrlPr>
              <w:rPr>
                <w:rStyle w:val="mjx-char"/>
                <w:rFonts w:ascii="Cambria Math" w:hAnsi="Cambria Math" w:cs="Cambria"/>
                <w:color w:val="000000"/>
                <w:sz w:val="26"/>
                <w:szCs w:val="26"/>
                <w:shd w:val="clear" w:color="auto" w:fill="FFFFFF"/>
              </w:rPr>
            </m:ctrlPr>
          </m:e>
        </m:d>
      </m:oMath>
      <w:r>
        <w:rPr>
          <w:rStyle w:val="mjx-char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mjx-char"/>
          <w:color w:val="000000"/>
          <w:szCs w:val="24"/>
          <w:shd w:val="clear" w:color="auto" w:fill="FFFFFF"/>
        </w:rPr>
        <w:t xml:space="preserve">drugi odvod funkcije v neki točki 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 w:cs="Cambria"/>
                <w:color w:val="000000"/>
                <w:sz w:val="26"/>
                <w:szCs w:val="26"/>
                <w:shd w:val="clear" w:color="auto" w:fill="FFFFFF"/>
              </w:rPr>
              <m:t>ξ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>
        <w:rPr>
          <w:rStyle w:val="mjx-char"/>
          <w:color w:val="000000"/>
          <w:szCs w:val="24"/>
          <w:shd w:val="clear" w:color="auto" w:fill="FFFFFF"/>
        </w:rPr>
        <w:t xml:space="preserve"> na pod intervalu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i+1</m:t>
                </m:r>
              </m:sub>
            </m:sSub>
          </m:e>
        </m:d>
      </m:oMath>
      <w:r>
        <w:rPr>
          <w:rStyle w:val="mjx-char"/>
          <w:color w:val="000000"/>
          <w:szCs w:val="24"/>
          <w:shd w:val="clear" w:color="auto" w:fill="FFFFFF"/>
        </w:rPr>
        <w:t>.</w:t>
      </w:r>
    </w:p>
    <w:p w:rsidR="00B82EAE" w:rsidRDefault="00B82EAE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  <w:r>
        <w:rPr>
          <w:rStyle w:val="mjx-char"/>
          <w:color w:val="000000"/>
          <w:szCs w:val="24"/>
          <w:shd w:val="clear" w:color="auto" w:fill="FFFFFF"/>
        </w:rPr>
        <w:t xml:space="preserve">Celotna Napaka </w:t>
      </w:r>
      <m:oMath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>E</m:t>
        </m:r>
      </m:oMath>
      <w:r>
        <w:rPr>
          <w:rStyle w:val="mjx-char"/>
          <w:color w:val="000000"/>
          <w:szCs w:val="24"/>
          <w:shd w:val="clear" w:color="auto" w:fill="FFFFFF"/>
        </w:rPr>
        <w:t xml:space="preserve"> je vsota napak 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e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>
        <w:rPr>
          <w:rStyle w:val="mjx-char"/>
          <w:color w:val="000000"/>
          <w:szCs w:val="24"/>
          <w:shd w:val="clear" w:color="auto" w:fill="FFFFFF"/>
        </w:rPr>
        <w:t xml:space="preserve"> na vseh pod intervalih (vsota teče po pod intervalih):</w:t>
      </w:r>
    </w:p>
    <w:p w:rsidR="00B82EAE" w:rsidRDefault="00B82EAE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</w:p>
    <w:p w:rsidR="00250DDE" w:rsidRDefault="00B82EAE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  <m:oMath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>E=</m:t>
        </m:r>
        <m:nary>
          <m:naryPr>
            <m:chr m:val="∑"/>
            <m:limLoc m:val="undOvr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i=1</m:t>
            </m:r>
          </m:sub>
          <m:sup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=-</m:t>
            </m:r>
            <m:f>
              <m:f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jx-char"/>
                        <w:rFonts w:ascii="Cambria Math" w:hAnsi="Cambria Math"/>
                        <w:color w:val="000000"/>
                        <w:szCs w:val="24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Style w:val="mjx-char"/>
                        <w:rFonts w:ascii="Cambria Math" w:hAnsi="Cambria Math"/>
                        <w:color w:val="000000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12</m:t>
                </m:r>
              </m:den>
            </m:f>
          </m:e>
        </m:nary>
        <m:nary>
          <m:naryPr>
            <m:chr m:val="∑"/>
            <m:limLoc m:val="undOvr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i=1</m:t>
            </m:r>
          </m:sub>
          <m:sup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f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000000"/>
                    <w:szCs w:val="24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ξ</m:t>
                    </m:r>
                  </m:e>
                  <m:sub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i</m:t>
                    </m:r>
                  </m:sub>
                </m:sSub>
                <m:ctrlPr>
                  <w:rPr>
                    <w:rStyle w:val="mjx-char"/>
                    <w:rFonts w:ascii="Cambria Math" w:hAnsi="Cambria Math" w:cs="Cambria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e>
            </m:d>
            <m:r>
              <w:rPr>
                <w:rStyle w:val="mjx-char"/>
                <w:rFonts w:ascii="Cambria Math" w:hAnsi="Cambria Math" w:cs="Cambria"/>
                <w:color w:val="000000"/>
                <w:sz w:val="26"/>
                <w:szCs w:val="26"/>
                <w:shd w:val="clear" w:color="auto" w:fill="FFFFFF"/>
              </w:rPr>
              <m:t>= -</m:t>
            </m:r>
            <m:f>
              <m:fPr>
                <m:ctrlPr>
                  <w:rPr>
                    <w:rStyle w:val="mjx-char"/>
                    <w:rFonts w:ascii="Cambria Math" w:hAnsi="Cambria Math" w:cs="Cambria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(b-a)</m:t>
                    </m:r>
                  </m:e>
                  <m:sup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12N</m:t>
                    </m:r>
                  </m:e>
                  <m:sup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3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Style w:val="mjx-char"/>
                    <w:rFonts w:ascii="Cambria Math" w:hAnsi="Cambria Math" w:cs="Cambria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naryPr>
              <m:sub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i=1</m:t>
                </m:r>
              </m:sub>
              <m:sup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jx-char"/>
                        <w:rFonts w:ascii="Cambria Math" w:hAnsi="Cambria Math"/>
                        <w:color w:val="000000"/>
                        <w:szCs w:val="24"/>
                        <w:shd w:val="clear" w:color="auto" w:fill="FFFFFF"/>
                      </w:rPr>
                      <m:t>f</m:t>
                    </m:r>
                  </m:e>
                  <m:sup>
                    <m:r>
                      <w:rPr>
                        <w:rStyle w:val="mjx-char"/>
                        <w:rFonts w:ascii="Cambria Math" w:hAnsi="Cambria Math"/>
                        <w:color w:val="000000"/>
                        <w:szCs w:val="24"/>
                        <w:shd w:val="clear" w:color="auto" w:fill="FFFFFF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Style w:val="mjx-char"/>
                        <w:rFonts w:ascii="Cambria Math" w:hAnsi="Cambria Math"/>
                        <w:i/>
                        <w:color w:val="000000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ξ</m:t>
                        </m:r>
                      </m:e>
                      <m:sub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i</m:t>
                        </m:r>
                      </m:sub>
                    </m:sSub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e>
                </m:d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=</m:t>
                </m:r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Cambria"/>
                            <w:i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mjx-char"/>
                                <w:rFonts w:ascii="Cambria Math" w:hAnsi="Cambria Math" w:cs="Cambria"/>
                                <w:i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Style w:val="mjx-char"/>
                                <w:rFonts w:ascii="Cambria Math" w:hAnsi="Cambria Math" w:cs="Cambria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Cambria"/>
                            <w:i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12N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Style w:val="mjx-char"/>
                            <w:rFonts w:ascii="Cambria Math" w:hAnsi="Cambria Math" w:cs="Cambria"/>
                            <w:i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Style w:val="mjx-char"/>
                                <w:rFonts w:ascii="Cambria Math" w:hAnsi="Cambria Math"/>
                                <w:i/>
                                <w:color w:val="000000"/>
                                <w:szCs w:val="24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Style w:val="mjx-char"/>
                                <w:rFonts w:ascii="Cambria Math" w:hAnsi="Cambria Math"/>
                                <w:color w:val="000000"/>
                                <w:szCs w:val="24"/>
                                <w:shd w:val="clear" w:color="auto" w:fill="FFFFFF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Style w:val="mjx-char"/>
                                <w:rFonts w:ascii="Cambria Math" w:hAnsi="Cambria Math"/>
                                <w:color w:val="000000"/>
                                <w:szCs w:val="24"/>
                                <w:shd w:val="clear" w:color="auto" w:fill="FFFFFF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Style w:val="mjx-char"/>
                                <w:rFonts w:ascii="Cambria Math" w:hAnsi="Cambria Math"/>
                                <w:i/>
                                <w:color w:val="000000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mjx-char"/>
                                    <w:rFonts w:ascii="Cambria Math" w:hAnsi="Cambria Math" w:cs="Cambria"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mjx-char"/>
                                    <w:rFonts w:ascii="Cambria Math" w:hAnsi="Cambria Math" w:cs="Cambria"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Style w:val="mjx-char"/>
                                    <w:rFonts w:ascii="Cambria Math" w:hAnsi="Cambria Math" w:cs="Cambria"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Style w:val="mjx-char"/>
                                <w:rFonts w:ascii="Cambria Math" w:hAnsi="Cambria Math" w:cs="Cambria"/>
                                <w:i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m:ctrlPr>
                          </m:e>
                        </m:d>
                      </m:e>
                    </m:nary>
                  </m:num>
                  <m:den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N</m:t>
                    </m:r>
                  </m:den>
                </m:f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=</m:t>
                </m:r>
                <m:r>
                  <w:rPr>
                    <w:rStyle w:val="mjx-char"/>
                    <w:rFonts w:ascii="Cambria Math" w:hAnsi="Cambria Math" w:cs="Cambria"/>
                    <w:color w:val="000000"/>
                    <w:sz w:val="26"/>
                    <w:szCs w:val="26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Cambria"/>
                            <w:i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mjx-char"/>
                                <w:rFonts w:ascii="Cambria Math" w:hAnsi="Cambria Math" w:cs="Cambria"/>
                                <w:i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Style w:val="mjx-char"/>
                                <w:rFonts w:ascii="Cambria Math" w:hAnsi="Cambria Math" w:cs="Cambria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Cambria"/>
                            <w:i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12N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hAnsi="Cambria Math" w:cs="Cambria"/>
                            <w:color w:val="000000"/>
                            <w:sz w:val="26"/>
                            <w:szCs w:val="26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〈"/>
                    <m:endChr m:val="〉"/>
                    <m:ctrlPr>
                      <w:rPr>
                        <w:rStyle w:val="mjx-char"/>
                        <w:rFonts w:ascii="Cambria Math" w:hAnsi="Cambria Math" w:cs="Cambria"/>
                        <w:i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Cambria"/>
                        <w:color w:val="000000"/>
                        <w:sz w:val="26"/>
                        <w:szCs w:val="26"/>
                        <w:shd w:val="clear" w:color="auto" w:fill="FFFFFF"/>
                      </w:rPr>
                      <m:t>f''</m:t>
                    </m:r>
                  </m:e>
                </m:d>
              </m:e>
            </m:nary>
          </m:e>
        </m:nary>
      </m:oMath>
      <w:r w:rsidR="00250DDE">
        <w:rPr>
          <w:rStyle w:val="mjx-char"/>
          <w:color w:val="000000"/>
          <w:szCs w:val="24"/>
          <w:shd w:val="clear" w:color="auto" w:fill="FFFFFF"/>
        </w:rPr>
        <w:t xml:space="preserve">, </w:t>
      </w:r>
    </w:p>
    <w:p w:rsidR="00250DDE" w:rsidRDefault="00250DDE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</w:p>
    <w:p w:rsidR="00D86639" w:rsidRDefault="00250DDE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  <w:r>
        <w:rPr>
          <w:rStyle w:val="mjx-char"/>
          <w:color w:val="000000"/>
          <w:szCs w:val="24"/>
          <w:shd w:val="clear" w:color="auto" w:fill="FFFFFF"/>
        </w:rPr>
        <w:t xml:space="preserve">kjer je </w:t>
      </w:r>
      <m:oMath>
        <m:d>
          <m:dPr>
            <m:begChr m:val="〈"/>
            <m:endChr m:val="〉"/>
            <m:ctrlPr>
              <w:rPr>
                <w:rStyle w:val="mjx-char"/>
                <w:rFonts w:ascii="Cambria Math" w:hAnsi="Cambria Math" w:cs="Cambria"/>
                <w:i/>
                <w:color w:val="000000"/>
                <w:szCs w:val="24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 w:cs="Cambria"/>
                <w:color w:val="000000"/>
                <w:szCs w:val="24"/>
                <w:shd w:val="clear" w:color="auto" w:fill="FFFFFF"/>
              </w:rPr>
              <m:t>f''</m:t>
            </m:r>
          </m:e>
        </m:d>
      </m:oMath>
      <w:r w:rsidR="00004736">
        <w:rPr>
          <w:rStyle w:val="mjx-char"/>
          <w:color w:val="000000"/>
          <w:szCs w:val="24"/>
          <w:shd w:val="clear" w:color="auto" w:fill="FFFFFF"/>
        </w:rPr>
        <w:t xml:space="preserve"> vrednost</w:t>
      </w:r>
      <w:r w:rsidR="00D86639" w:rsidRPr="00D86639">
        <w:rPr>
          <w:rStyle w:val="mjx-char"/>
          <w:color w:val="000000"/>
          <w:szCs w:val="24"/>
          <w:shd w:val="clear" w:color="auto" w:fill="FFFFFF"/>
        </w:rPr>
        <w:t xml:space="preserve"> </w:t>
      </w:r>
      <w:r w:rsidR="00D86639">
        <w:rPr>
          <w:rStyle w:val="mjx-char"/>
          <w:color w:val="000000"/>
          <w:szCs w:val="24"/>
          <w:shd w:val="clear" w:color="auto" w:fill="FFFFFF"/>
        </w:rPr>
        <w:t xml:space="preserve">2. odvoda funkcije na intervalu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a,b</m:t>
            </m:r>
          </m:e>
        </m:d>
      </m:oMath>
      <w:r w:rsidR="00D86639">
        <w:rPr>
          <w:rStyle w:val="mjx-char"/>
          <w:color w:val="000000"/>
          <w:szCs w:val="24"/>
          <w:shd w:val="clear" w:color="auto" w:fill="FFFFFF"/>
        </w:rPr>
        <w:t xml:space="preserve">. Navzgor napako </w:t>
      </w:r>
      <m:oMath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>E</m:t>
        </m:r>
      </m:oMath>
      <w:r w:rsidR="00D86639">
        <w:rPr>
          <w:rStyle w:val="mjx-char"/>
          <w:color w:val="000000"/>
          <w:szCs w:val="24"/>
          <w:shd w:val="clear" w:color="auto" w:fill="FFFFFF"/>
        </w:rPr>
        <w:t xml:space="preserve"> ocenimo tako, da vzamemo največjo absolutno vrednost 2. odvoda na intervalu </w:t>
      </w:r>
      <m:oMath>
        <m:d>
          <m:dPr>
            <m:begChr m:val="["/>
            <m:endChr m:val="]"/>
            <m:ctrlPr>
              <w:rPr>
                <w:rStyle w:val="mjx-char"/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/>
                <w:szCs w:val="24"/>
                <w:shd w:val="clear" w:color="auto" w:fill="FFFFFF"/>
              </w:rPr>
              <m:t>a,b</m:t>
            </m:r>
          </m:e>
        </m:d>
      </m:oMath>
      <w:r w:rsidR="007F0E87">
        <w:rPr>
          <w:rStyle w:val="mjx-char"/>
          <w:color w:val="000000"/>
          <w:szCs w:val="24"/>
          <w:shd w:val="clear" w:color="auto" w:fill="FFFFFF"/>
        </w:rPr>
        <w:t>.</w:t>
      </w:r>
    </w:p>
    <w:p w:rsidR="00004736" w:rsidRDefault="007F0E87" w:rsidP="002B3E98">
      <w:pPr>
        <w:pStyle w:val="Brezrazmikov"/>
        <w:rPr>
          <w:rStyle w:val="mjx-char"/>
          <w:color w:val="000000"/>
          <w:szCs w:val="24"/>
          <w:shd w:val="clear" w:color="auto" w:fill="FFFFFF"/>
        </w:rPr>
      </w:pPr>
      <w:r>
        <w:rPr>
          <w:rStyle w:val="mjx-char"/>
          <w:color w:val="000000"/>
          <w:szCs w:val="24"/>
          <w:shd w:val="clear" w:color="auto" w:fill="FFFFFF"/>
        </w:rPr>
        <w:t xml:space="preserve">Napaka je odvisna od poteka pod integralske funkcije in od koraka </w:t>
      </w:r>
      <m:oMath>
        <m:r>
          <w:rPr>
            <w:rStyle w:val="mjx-char"/>
            <w:rFonts w:ascii="Cambria Math" w:hAnsi="Cambria Math"/>
            <w:color w:val="000000"/>
            <w:szCs w:val="24"/>
            <w:shd w:val="clear" w:color="auto" w:fill="FFFFFF"/>
          </w:rPr>
          <m:t>h</m:t>
        </m:r>
      </m:oMath>
      <w:r>
        <w:rPr>
          <w:rStyle w:val="mjx-char"/>
          <w:color w:val="000000"/>
          <w:szCs w:val="24"/>
          <w:shd w:val="clear" w:color="auto" w:fill="FFFFFF"/>
        </w:rPr>
        <w:t xml:space="preserve">. Zmanjšujemo </w:t>
      </w:r>
      <w:r w:rsidR="00250DDE">
        <w:rPr>
          <w:rStyle w:val="mjx-char"/>
          <w:color w:val="000000"/>
          <w:szCs w:val="24"/>
          <w:shd w:val="clear" w:color="auto" w:fill="FFFFFF"/>
        </w:rPr>
        <w:t>jo lahko z zmanjševanjem koraka.</w:t>
      </w:r>
    </w:p>
    <w:p w:rsidR="00004736" w:rsidRDefault="00004736">
      <w:pPr>
        <w:suppressAutoHyphens w:val="0"/>
        <w:autoSpaceDN/>
        <w:spacing w:line="259" w:lineRule="auto"/>
        <w:textAlignment w:val="auto"/>
        <w:rPr>
          <w:rStyle w:val="mjx-char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mjx-char"/>
          <w:color w:val="000000"/>
          <w:szCs w:val="24"/>
          <w:shd w:val="clear" w:color="auto" w:fill="FFFFFF"/>
        </w:rPr>
        <w:br w:type="page"/>
      </w:r>
    </w:p>
    <w:p w:rsidR="00EF24AC" w:rsidRPr="00004736" w:rsidRDefault="00004736" w:rsidP="00004736">
      <w:pPr>
        <w:pStyle w:val="Naslov1"/>
        <w:rPr>
          <w:rFonts w:ascii="Times New Roman" w:hAnsi="Times New Roman"/>
          <w:shd w:val="clear" w:color="auto" w:fill="FFFFFF"/>
        </w:rPr>
      </w:pPr>
      <w:bookmarkStart w:id="4" w:name="_Toc516142454"/>
      <w:r w:rsidRPr="00004736">
        <w:rPr>
          <w:rFonts w:ascii="Times New Roman" w:hAnsi="Times New Roman"/>
          <w:shd w:val="clear" w:color="auto" w:fill="FFFFFF"/>
        </w:rPr>
        <w:lastRenderedPageBreak/>
        <w:t>TRAPEZNA METODA V PROGRAMSKEM JEZIKU C++</w:t>
      </w:r>
      <w:bookmarkEnd w:id="4"/>
    </w:p>
    <w:p w:rsidR="00004736" w:rsidRDefault="00004736" w:rsidP="002B3E98">
      <w:pPr>
        <w:pStyle w:val="Brezrazmikov"/>
        <w:rPr>
          <w:color w:val="000000"/>
          <w:szCs w:val="24"/>
          <w:shd w:val="clear" w:color="auto" w:fill="FFFFFF"/>
        </w:rPr>
      </w:pPr>
    </w:p>
    <w:p w:rsidR="00004736" w:rsidRDefault="00004736" w:rsidP="002B3E98">
      <w:pPr>
        <w:pStyle w:val="Brezrazmikov"/>
        <w:rPr>
          <w:color w:val="000000"/>
          <w:szCs w:val="24"/>
          <w:shd w:val="clear" w:color="auto" w:fill="FFFFFF"/>
        </w:rPr>
      </w:pPr>
    </w:p>
    <w:p w:rsidR="002F1CC9" w:rsidRDefault="002F1CC9" w:rsidP="002F1CC9">
      <w:pPr>
        <w:pStyle w:val="Brezrazmikov"/>
        <w:keepNext/>
      </w:pPr>
      <w:r>
        <w:rPr>
          <w:noProof/>
          <w:lang w:val="en-US"/>
        </w:rPr>
        <w:drawing>
          <wp:inline distT="0" distB="0" distL="0" distR="0" wp14:anchorId="470C214C" wp14:editId="171487D9">
            <wp:extent cx="5943600" cy="668782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36" w:rsidRPr="002F1CC9" w:rsidRDefault="002F1CC9" w:rsidP="002F1CC9">
      <w:pPr>
        <w:pStyle w:val="Napis"/>
        <w:jc w:val="both"/>
        <w:rPr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</w:pPr>
      <w:bookmarkStart w:id="5" w:name="_Toc516143379"/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Slika </w: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begin"/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Slika \* ARABIC </w:instrTex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2</w: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end"/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t>: Trapezna metoda v programskem jeziku C++</w:t>
      </w:r>
      <w:bookmarkEnd w:id="5"/>
    </w:p>
    <w:p w:rsidR="002F1CC9" w:rsidRDefault="002F1CC9" w:rsidP="002F1CC9">
      <w:pPr>
        <w:pStyle w:val="Brezrazmikov"/>
        <w:keepNext/>
      </w:pPr>
      <w:r>
        <w:rPr>
          <w:noProof/>
          <w:lang w:val="en-US"/>
        </w:rPr>
        <w:lastRenderedPageBreak/>
        <w:drawing>
          <wp:inline distT="0" distB="0" distL="0" distR="0" wp14:anchorId="7E2224F2" wp14:editId="0898DE43">
            <wp:extent cx="3914775" cy="111442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C9" w:rsidRPr="002F1CC9" w:rsidRDefault="002F1CC9" w:rsidP="002F1CC9">
      <w:pPr>
        <w:pStyle w:val="Napis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bookmarkStart w:id="6" w:name="_Toc516143380"/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Slika </w: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begin"/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Slika \* ARABIC </w:instrTex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separate"/>
      </w:r>
      <w:r w:rsidRPr="002F1CC9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3</w:t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end"/>
      </w:r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t>:</w:t>
      </w:r>
      <w:r w:rsidR="00090239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Primer izrač</w:t>
      </w:r>
      <w:bookmarkStart w:id="7" w:name="_GoBack"/>
      <w:bookmarkEnd w:id="7"/>
      <w:r w:rsidRPr="002F1CC9">
        <w:rPr>
          <w:rFonts w:ascii="Times New Roman" w:hAnsi="Times New Roman"/>
          <w:i w:val="0"/>
          <w:color w:val="000000" w:themeColor="text1"/>
          <w:sz w:val="24"/>
          <w:szCs w:val="24"/>
        </w:rPr>
        <w:t>una integrala po trapezni metodi</w:t>
      </w:r>
      <w:bookmarkEnd w:id="6"/>
    </w:p>
    <w:p w:rsidR="00250DDE" w:rsidRDefault="00250DDE" w:rsidP="002F1CC9">
      <w:pPr>
        <w:pStyle w:val="Brezrazmikov"/>
        <w:rPr>
          <w:rFonts w:eastAsiaTheme="majorEastAsia"/>
          <w:color w:val="000000" w:themeColor="text1"/>
          <w:sz w:val="28"/>
          <w:szCs w:val="32"/>
        </w:rPr>
      </w:pPr>
      <w:r>
        <w:br w:type="page"/>
      </w:r>
    </w:p>
    <w:p w:rsidR="007E514C" w:rsidRPr="006E1DDC" w:rsidRDefault="007E514C" w:rsidP="006E1DDC">
      <w:pPr>
        <w:pStyle w:val="Naslov1"/>
        <w:rPr>
          <w:rFonts w:ascii="Times New Roman" w:hAnsi="Times New Roman"/>
        </w:rPr>
      </w:pPr>
      <w:bookmarkStart w:id="8" w:name="_Toc516142455"/>
      <w:r w:rsidRPr="006E1DDC">
        <w:rPr>
          <w:rFonts w:ascii="Times New Roman" w:hAnsi="Times New Roman"/>
        </w:rPr>
        <w:lastRenderedPageBreak/>
        <w:t>VIRI</w:t>
      </w:r>
      <w:bookmarkEnd w:id="8"/>
    </w:p>
    <w:p w:rsidR="007E514C" w:rsidRDefault="007E514C" w:rsidP="0096616C">
      <w:pPr>
        <w:pStyle w:val="Brezrazmikov"/>
      </w:pPr>
    </w:p>
    <w:p w:rsidR="007E514C" w:rsidRDefault="00000DD8" w:rsidP="00000DD8">
      <w:pPr>
        <w:pStyle w:val="Brezrazmikov"/>
        <w:rPr>
          <w:color w:val="000000" w:themeColor="text1"/>
        </w:rPr>
      </w:pPr>
      <w:hyperlink r:id="rId8" w:history="1">
        <w:r w:rsidRPr="00000DD8">
          <w:rPr>
            <w:rStyle w:val="Hiperpovezava"/>
            <w:color w:val="000000" w:themeColor="text1"/>
            <w:u w:val="none"/>
          </w:rPr>
          <w:t>http://studentski.net/gradivo/ulj_fkt_tv1_nm1_sno_numericna_integracija_01?r=1</w:t>
        </w:r>
      </w:hyperlink>
    </w:p>
    <w:p w:rsidR="00000DD8" w:rsidRPr="00000DD8" w:rsidRDefault="00000DD8" w:rsidP="00000DD8">
      <w:pPr>
        <w:pStyle w:val="Brezrazmikov"/>
        <w:rPr>
          <w:color w:val="000000" w:themeColor="text1"/>
        </w:rPr>
      </w:pPr>
    </w:p>
    <w:p w:rsidR="00000DD8" w:rsidRPr="00000DD8" w:rsidRDefault="00000DD8" w:rsidP="00000DD8">
      <w:pPr>
        <w:pStyle w:val="Brezrazmikov"/>
        <w:rPr>
          <w:color w:val="000000" w:themeColor="text1"/>
        </w:rPr>
      </w:pPr>
      <w:hyperlink r:id="rId9" w:history="1">
        <w:r w:rsidRPr="00000DD8">
          <w:rPr>
            <w:rStyle w:val="Hiperpovezava"/>
            <w:color w:val="000000" w:themeColor="text1"/>
            <w:u w:val="none"/>
          </w:rPr>
          <w:t>https://si.openprof.com/wb/numeri%C4%8Dno_ra%C4%8Dunanje_dolo%C4%8Denih_integralov?ch=190#Trapezna_metoda_za_ra%C4%8Dunanje_pribli%C5%BEne_vrednosti_integralov</w:t>
        </w:r>
      </w:hyperlink>
    </w:p>
    <w:p w:rsidR="00000DD8" w:rsidRDefault="00000DD8" w:rsidP="0096616C">
      <w:pPr>
        <w:pStyle w:val="Brezrazmikov"/>
      </w:pPr>
    </w:p>
    <w:p w:rsidR="009007F6" w:rsidRPr="0096616C" w:rsidRDefault="009007F6" w:rsidP="0096616C">
      <w:pPr>
        <w:pStyle w:val="Brezrazmikov"/>
      </w:pPr>
      <w:r w:rsidRPr="009007F6">
        <w:t>http://les.fe.uni-lj.si/emn/predavanja/02_Numericno_integriranje.pdf</w:t>
      </w:r>
    </w:p>
    <w:sectPr w:rsidR="009007F6" w:rsidRPr="00966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FC"/>
    <w:rsid w:val="00000DD8"/>
    <w:rsid w:val="00004736"/>
    <w:rsid w:val="00013BEC"/>
    <w:rsid w:val="00090239"/>
    <w:rsid w:val="001016BA"/>
    <w:rsid w:val="001143F7"/>
    <w:rsid w:val="001641F7"/>
    <w:rsid w:val="00250DDE"/>
    <w:rsid w:val="002A0EB9"/>
    <w:rsid w:val="002B3E98"/>
    <w:rsid w:val="002F1CC9"/>
    <w:rsid w:val="00367CFC"/>
    <w:rsid w:val="00552F05"/>
    <w:rsid w:val="005943C4"/>
    <w:rsid w:val="006E1DDC"/>
    <w:rsid w:val="0075002E"/>
    <w:rsid w:val="007E514C"/>
    <w:rsid w:val="007F0E87"/>
    <w:rsid w:val="00893CD8"/>
    <w:rsid w:val="009007F6"/>
    <w:rsid w:val="0096616C"/>
    <w:rsid w:val="009712FD"/>
    <w:rsid w:val="00982092"/>
    <w:rsid w:val="00985CF4"/>
    <w:rsid w:val="00A01221"/>
    <w:rsid w:val="00B82EAE"/>
    <w:rsid w:val="00BF72AE"/>
    <w:rsid w:val="00C35602"/>
    <w:rsid w:val="00C64FA9"/>
    <w:rsid w:val="00C81C18"/>
    <w:rsid w:val="00CB3F0C"/>
    <w:rsid w:val="00D86639"/>
    <w:rsid w:val="00EF24AC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D3226"/>
  <w15:chartTrackingRefBased/>
  <w15:docId w15:val="{504D86EE-0635-426C-87EC-5C694A14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sid w:val="00367CFC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1641F7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/>
      <w:b/>
      <w:caps/>
      <w:color w:val="000000" w:themeColor="text1"/>
      <w:sz w:val="2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5002E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color w:val="000000" w:themeColor="text1"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966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641F7"/>
    <w:rPr>
      <w:rFonts w:asciiTheme="majorHAnsi" w:eastAsiaTheme="majorEastAsia" w:hAnsiTheme="majorHAnsi" w:cs="Times New Roman"/>
      <w:b/>
      <w:caps/>
      <w:color w:val="000000" w:themeColor="text1"/>
      <w:sz w:val="28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75002E"/>
    <w:rPr>
      <w:rFonts w:asciiTheme="majorHAnsi" w:eastAsiaTheme="majorEastAsia" w:hAnsiTheme="majorHAnsi" w:cs="Times New Roman"/>
      <w:b/>
      <w:color w:val="000000" w:themeColor="text1"/>
      <w:sz w:val="24"/>
      <w:szCs w:val="26"/>
      <w:lang w:val="sl-SI"/>
    </w:rPr>
  </w:style>
  <w:style w:type="paragraph" w:styleId="Brezrazmikov">
    <w:name w:val="No Spacing"/>
    <w:aliases w:val="Osnovno"/>
    <w:uiPriority w:val="1"/>
    <w:qFormat/>
    <w:rsid w:val="00367CF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4"/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96616C"/>
    <w:pPr>
      <w:spacing w:line="259" w:lineRule="auto"/>
      <w:jc w:val="left"/>
      <w:outlineLvl w:val="9"/>
    </w:pPr>
    <w:rPr>
      <w:b w:val="0"/>
      <w:caps w:val="0"/>
      <w:color w:val="2E74B5" w:themeColor="accent1" w:themeShade="BF"/>
      <w:sz w:val="32"/>
      <w:lang w:val="en-US"/>
    </w:rPr>
  </w:style>
  <w:style w:type="paragraph" w:styleId="Kazalovsebine2">
    <w:name w:val="toc 2"/>
    <w:basedOn w:val="Navaden"/>
    <w:next w:val="Navaden"/>
    <w:autoRedefine/>
    <w:uiPriority w:val="39"/>
    <w:unhideWhenUsed/>
    <w:rsid w:val="0096616C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9007F6"/>
    <w:pPr>
      <w:tabs>
        <w:tab w:val="right" w:leader="dot" w:pos="9350"/>
      </w:tabs>
      <w:suppressAutoHyphens w:val="0"/>
      <w:autoSpaceDN/>
      <w:spacing w:after="100" w:line="259" w:lineRule="auto"/>
      <w:textAlignment w:val="auto"/>
    </w:pPr>
    <w:rPr>
      <w:rFonts w:ascii="Times New Roman" w:eastAsiaTheme="minorEastAsia" w:hAnsi="Times New Roman"/>
      <w:b/>
      <w:noProof/>
      <w:sz w:val="24"/>
      <w:szCs w:val="24"/>
      <w:lang w:val="en-US"/>
    </w:rPr>
  </w:style>
  <w:style w:type="paragraph" w:styleId="Kazalovsebine3">
    <w:name w:val="toc 3"/>
    <w:basedOn w:val="Navaden"/>
    <w:next w:val="Navaden"/>
    <w:autoRedefine/>
    <w:uiPriority w:val="39"/>
    <w:unhideWhenUsed/>
    <w:rsid w:val="0096616C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val="en-US"/>
    </w:rPr>
  </w:style>
  <w:style w:type="character" w:customStyle="1" w:styleId="Naslov3Znak">
    <w:name w:val="Naslov 3 Znak"/>
    <w:basedOn w:val="Privzetapisavaodstavka"/>
    <w:link w:val="Naslov3"/>
    <w:uiPriority w:val="9"/>
    <w:rsid w:val="009661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985CF4"/>
    <w:rPr>
      <w:color w:val="808080"/>
    </w:rPr>
  </w:style>
  <w:style w:type="character" w:customStyle="1" w:styleId="mjx-char">
    <w:name w:val="mjx-char"/>
    <w:basedOn w:val="Privzetapisavaodstavka"/>
    <w:rsid w:val="00FD6C0A"/>
  </w:style>
  <w:style w:type="character" w:styleId="Hiperpovezava">
    <w:name w:val="Hyperlink"/>
    <w:basedOn w:val="Privzetapisavaodstavka"/>
    <w:uiPriority w:val="99"/>
    <w:unhideWhenUsed/>
    <w:rsid w:val="001641F7"/>
    <w:rPr>
      <w:color w:val="0563C1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CB3F0C"/>
    <w:pPr>
      <w:spacing w:after="200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9007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ki.net/gradivo/ulj_fkt_tv1_nm1_sno_numericna_integracija_01?r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.openprof.com/wb/numeri%C4%8Dno_ra%C4%8Dunanje_dolo%C4%8Denih_integralov?ch=190#Trapezna_metoda_za_ra%C4%8Dunanje_pribli%C5%BEne_vrednosti_integralo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FB"/>
    <w:rsid w:val="00CB36C3"/>
    <w:rsid w:val="00E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E347FB"/>
    <w:rPr>
      <w:color w:val="808080"/>
    </w:rPr>
  </w:style>
  <w:style w:type="paragraph" w:customStyle="1" w:styleId="6BE7E3F1844648839225BF744CBDC6E0">
    <w:name w:val="6BE7E3F1844648839225BF744CBDC6E0"/>
    <w:rsid w:val="00E347FB"/>
  </w:style>
  <w:style w:type="paragraph" w:customStyle="1" w:styleId="9D5A75636224453492FC6541E1AB64E3">
    <w:name w:val="9D5A75636224453492FC6541E1AB64E3"/>
    <w:rsid w:val="00E347FB"/>
  </w:style>
  <w:style w:type="paragraph" w:customStyle="1" w:styleId="6486C7B12B894B479F013756789E3715">
    <w:name w:val="6486C7B12B894B479F013756789E3715"/>
    <w:rsid w:val="00E347FB"/>
  </w:style>
  <w:style w:type="paragraph" w:customStyle="1" w:styleId="DD50686461D8449ABFBE1D095C338CEA">
    <w:name w:val="DD50686461D8449ABFBE1D095C338CEA"/>
    <w:rsid w:val="00E347FB"/>
  </w:style>
  <w:style w:type="paragraph" w:customStyle="1" w:styleId="CEBA45ACB8224981B9019F998434471B">
    <w:name w:val="CEBA45ACB8224981B9019F998434471B"/>
    <w:rsid w:val="00E347FB"/>
  </w:style>
  <w:style w:type="paragraph" w:customStyle="1" w:styleId="0B4F3125FCBA4E68905CB45CEEB353DD">
    <w:name w:val="0B4F3125FCBA4E68905CB45CEEB353DD"/>
    <w:rsid w:val="00E347FB"/>
  </w:style>
  <w:style w:type="paragraph" w:customStyle="1" w:styleId="103EFC49C48C4E7AB2465102667B706D">
    <w:name w:val="103EFC49C48C4E7AB2465102667B706D"/>
    <w:rsid w:val="00E347FB"/>
  </w:style>
  <w:style w:type="paragraph" w:customStyle="1" w:styleId="2307B74325414ED7B9C4423542DA44AB">
    <w:name w:val="2307B74325414ED7B9C4423542DA44AB"/>
    <w:rsid w:val="00E347FB"/>
  </w:style>
  <w:style w:type="paragraph" w:customStyle="1" w:styleId="676267927C3C48CBB5B8397E62B75749">
    <w:name w:val="676267927C3C48CBB5B8397E62B75749"/>
    <w:rsid w:val="00E34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D4EAFE3-E5DD-4C17-BE1C-9DDF6878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Prosenjak</dc:creator>
  <cp:keywords/>
  <dc:description/>
  <cp:lastModifiedBy>Tilen Prosenjak</cp:lastModifiedBy>
  <cp:revision>9</cp:revision>
  <dcterms:created xsi:type="dcterms:W3CDTF">2018-06-05T07:57:00Z</dcterms:created>
  <dcterms:modified xsi:type="dcterms:W3CDTF">2018-06-07T12:05:00Z</dcterms:modified>
</cp:coreProperties>
</file>