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32FA" w14:textId="374EDC05" w:rsidR="00311D24" w:rsidRDefault="00311D24" w:rsidP="00311D24">
      <w:pPr>
        <w:pStyle w:val="Ttulo3"/>
        <w:ind w:firstLine="0"/>
        <w:jc w:val="center"/>
        <w:rPr>
          <w:sz w:val="28"/>
          <w:lang w:val="en-US"/>
        </w:rPr>
      </w:pPr>
      <w:r>
        <w:rPr>
          <w:sz w:val="28"/>
          <w:lang w:val="en-US"/>
        </w:rPr>
        <w:t>Creating Weapons</w:t>
      </w:r>
    </w:p>
    <w:p w14:paraId="7FD3134B" w14:textId="105B0A98" w:rsidR="005E03CF" w:rsidRDefault="00311D24" w:rsidP="00CC68DE">
      <w:pPr>
        <w:spacing w:after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tab/>
      </w:r>
      <w:r>
        <w:rPr>
          <w:rFonts w:ascii="Times New Roman" w:hAnsi="Times New Roman" w:cs="Times New Roman"/>
          <w:color w:val="000000" w:themeColor="text1"/>
          <w:lang w:val="en-US"/>
        </w:rPr>
        <w:t>Making new Weapons can be a bit time-consuming, but the process is pretty straightforward. Each of the Core Grimoire Weapon types follows a general guideline of usability, as per the table below</w:t>
      </w:r>
      <w:r w:rsidR="001B02FC">
        <w:rPr>
          <w:rFonts w:ascii="Times New Roman" w:hAnsi="Times New Roman" w:cs="Times New Roman"/>
          <w:color w:val="000000" w:themeColor="text1"/>
          <w:lang w:val="en-US"/>
        </w:rPr>
        <w:t>. Exceptions to these guidelines exist both in the Core Grimoire and supplementary content.</w:t>
      </w:r>
    </w:p>
    <w:tbl>
      <w:tblPr>
        <w:tblStyle w:val="SombreamentoClaro1"/>
        <w:tblW w:w="5000" w:type="pct"/>
        <w:tblLayout w:type="fixed"/>
        <w:tblLook w:val="04A0" w:firstRow="1" w:lastRow="0" w:firstColumn="1" w:lastColumn="0" w:noHBand="0" w:noVBand="1"/>
      </w:tblPr>
      <w:tblGrid>
        <w:gridCol w:w="1985"/>
        <w:gridCol w:w="6519"/>
      </w:tblGrid>
      <w:tr w:rsidR="00311D24" w:rsidRPr="004E3471" w14:paraId="756F158C" w14:textId="77777777" w:rsidTr="001B0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nil"/>
              <w:bottom w:val="single" w:sz="4" w:space="0" w:color="auto"/>
            </w:tcBorders>
            <w:vAlign w:val="center"/>
          </w:tcPr>
          <w:p w14:paraId="3CC470E3" w14:textId="42409584" w:rsidR="00311D24" w:rsidRPr="004E3471" w:rsidRDefault="00311D2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3833" w:type="pct"/>
            <w:tcBorders>
              <w:top w:val="nil"/>
              <w:bottom w:val="single" w:sz="4" w:space="0" w:color="auto"/>
            </w:tcBorders>
            <w:vAlign w:val="center"/>
          </w:tcPr>
          <w:p w14:paraId="572B8A08" w14:textId="1407429F" w:rsidR="00311D24" w:rsidRPr="004E3471" w:rsidRDefault="00311D24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Niche</w:t>
            </w:r>
          </w:p>
        </w:tc>
      </w:tr>
      <w:tr w:rsidR="00311D24" w:rsidRPr="004E3471" w14:paraId="5B6D4047" w14:textId="77777777" w:rsidTr="001B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single" w:sz="4" w:space="0" w:color="auto"/>
              <w:bottom w:val="nil"/>
            </w:tcBorders>
            <w:vAlign w:val="center"/>
          </w:tcPr>
          <w:p w14:paraId="419A850F" w14:textId="1E2D13AA" w:rsidR="00311D24" w:rsidRPr="004E3471" w:rsidRDefault="00311D2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Swords</w:t>
            </w:r>
          </w:p>
        </w:tc>
        <w:tc>
          <w:tcPr>
            <w:tcW w:w="3833" w:type="pct"/>
            <w:tcBorders>
              <w:top w:val="single" w:sz="4" w:space="0" w:color="auto"/>
              <w:bottom w:val="nil"/>
            </w:tcBorders>
            <w:vAlign w:val="center"/>
          </w:tcPr>
          <w:p w14:paraId="5FEF6B30" w14:textId="20301A36" w:rsidR="00311D24" w:rsidRPr="004E3471" w:rsidRDefault="00311D24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Well-rounded and powerful, a baseline for other Weapon types.</w:t>
            </w:r>
          </w:p>
        </w:tc>
      </w:tr>
      <w:tr w:rsidR="00311D24" w:rsidRPr="004E3471" w14:paraId="4B7E6AD9" w14:textId="77777777" w:rsidTr="001B02F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nil"/>
              <w:bottom w:val="nil"/>
              <w:right w:val="nil"/>
            </w:tcBorders>
            <w:vAlign w:val="center"/>
          </w:tcPr>
          <w:p w14:paraId="0947DB9B" w14:textId="48222584" w:rsidR="00311D24" w:rsidRPr="004E3471" w:rsidRDefault="00311D2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Polearms</w:t>
            </w:r>
          </w:p>
        </w:tc>
        <w:tc>
          <w:tcPr>
            <w:tcW w:w="38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08DCC" w14:textId="6B108BDA" w:rsidR="00311D24" w:rsidRPr="004E3471" w:rsidRDefault="001B02FC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Solid damage and slightly improved range, more extra effects than Swords</w:t>
            </w:r>
          </w:p>
        </w:tc>
      </w:tr>
      <w:tr w:rsidR="00311D24" w:rsidRPr="004E3471" w14:paraId="01B88E35" w14:textId="77777777" w:rsidTr="001B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nil"/>
              <w:bottom w:val="nil"/>
            </w:tcBorders>
            <w:vAlign w:val="center"/>
          </w:tcPr>
          <w:p w14:paraId="4BD5EAF0" w14:textId="555E5F1F" w:rsidR="00311D24" w:rsidRPr="004E3471" w:rsidRDefault="001B02FC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Gloves</w:t>
            </w:r>
          </w:p>
        </w:tc>
        <w:tc>
          <w:tcPr>
            <w:tcW w:w="3833" w:type="pct"/>
            <w:tcBorders>
              <w:top w:val="nil"/>
              <w:bottom w:val="nil"/>
            </w:tcBorders>
            <w:vAlign w:val="center"/>
          </w:tcPr>
          <w:p w14:paraId="68A2C670" w14:textId="5E65C3A5" w:rsidR="00311D24" w:rsidRPr="004E3471" w:rsidRDefault="001B02FC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Big damage, low range</w:t>
            </w:r>
          </w:p>
        </w:tc>
      </w:tr>
      <w:tr w:rsidR="00311D24" w:rsidRPr="004E3471" w14:paraId="6BDE793E" w14:textId="77777777" w:rsidTr="001B02F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nil"/>
              <w:bottom w:val="nil"/>
              <w:right w:val="nil"/>
            </w:tcBorders>
            <w:vAlign w:val="center"/>
          </w:tcPr>
          <w:p w14:paraId="203439FC" w14:textId="396E9517" w:rsidR="00311D24" w:rsidRPr="004E3471" w:rsidRDefault="001B02FC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Whips</w:t>
            </w:r>
          </w:p>
        </w:tc>
        <w:tc>
          <w:tcPr>
            <w:tcW w:w="38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12AE8" w14:textId="0FE80828" w:rsidR="00311D24" w:rsidRPr="004E3471" w:rsidRDefault="001B02FC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Mid-range STR based damage with unusual added effects</w:t>
            </w:r>
          </w:p>
        </w:tc>
      </w:tr>
      <w:tr w:rsidR="001B02FC" w:rsidRPr="004E3471" w14:paraId="7BA1DD69" w14:textId="77777777" w:rsidTr="001B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nil"/>
              <w:bottom w:val="nil"/>
            </w:tcBorders>
            <w:vAlign w:val="center"/>
          </w:tcPr>
          <w:p w14:paraId="73CF82B2" w14:textId="319766F1" w:rsidR="001B02FC" w:rsidRDefault="001B02FC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Bows</w:t>
            </w:r>
          </w:p>
        </w:tc>
        <w:tc>
          <w:tcPr>
            <w:tcW w:w="3833" w:type="pct"/>
            <w:tcBorders>
              <w:top w:val="nil"/>
              <w:bottom w:val="nil"/>
            </w:tcBorders>
            <w:vAlign w:val="center"/>
          </w:tcPr>
          <w:p w14:paraId="7AD5EAE9" w14:textId="3EFFFF81" w:rsidR="001B02FC" w:rsidRDefault="001B02FC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Variably scaling damage, using either STR or MAG, solid range</w:t>
            </w:r>
          </w:p>
        </w:tc>
      </w:tr>
      <w:tr w:rsidR="001B02FC" w:rsidRPr="004E3471" w14:paraId="34A6AF03" w14:textId="77777777" w:rsidTr="001B02F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nil"/>
              <w:bottom w:val="nil"/>
              <w:right w:val="nil"/>
            </w:tcBorders>
            <w:vAlign w:val="center"/>
          </w:tcPr>
          <w:p w14:paraId="0466B0EC" w14:textId="3D8D0B2B" w:rsidR="001B02FC" w:rsidRDefault="001B02FC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Firearms</w:t>
            </w:r>
          </w:p>
        </w:tc>
        <w:tc>
          <w:tcPr>
            <w:tcW w:w="38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E0EB2" w14:textId="74A07893" w:rsidR="001B02FC" w:rsidRDefault="001B02FC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Solid range, MAG-scaling damage, ideal for spellcasters</w:t>
            </w:r>
          </w:p>
        </w:tc>
      </w:tr>
      <w:tr w:rsidR="001B02FC" w:rsidRPr="004E3471" w14:paraId="52E605C7" w14:textId="77777777" w:rsidTr="001B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nil"/>
              <w:bottom w:val="nil"/>
            </w:tcBorders>
            <w:vAlign w:val="center"/>
          </w:tcPr>
          <w:p w14:paraId="7A74D707" w14:textId="285B5DAB" w:rsidR="001B02FC" w:rsidRDefault="001B02FC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Shields</w:t>
            </w:r>
          </w:p>
        </w:tc>
        <w:tc>
          <w:tcPr>
            <w:tcW w:w="3833" w:type="pct"/>
            <w:tcBorders>
              <w:top w:val="nil"/>
              <w:bottom w:val="nil"/>
            </w:tcBorders>
            <w:vAlign w:val="center"/>
          </w:tcPr>
          <w:p w14:paraId="6F6A0F9E" w14:textId="4DCA5B33" w:rsidR="001B02FC" w:rsidRDefault="001B02FC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Defensive-focused effects, decent damage</w:t>
            </w:r>
          </w:p>
        </w:tc>
      </w:tr>
      <w:tr w:rsidR="001B02FC" w:rsidRPr="004E3471" w14:paraId="48D4C801" w14:textId="77777777" w:rsidTr="001B02F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nil"/>
              <w:bottom w:val="nil"/>
              <w:right w:val="nil"/>
            </w:tcBorders>
            <w:vAlign w:val="center"/>
          </w:tcPr>
          <w:p w14:paraId="284D78A0" w14:textId="0934E96F" w:rsidR="001B02FC" w:rsidRDefault="001B02FC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Daggers</w:t>
            </w:r>
          </w:p>
        </w:tc>
        <w:tc>
          <w:tcPr>
            <w:tcW w:w="38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94E11" w14:textId="084F26FF" w:rsidR="001B02FC" w:rsidRDefault="001B02FC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Variable damage Type (Physical or Gun), varied unique effects</w:t>
            </w:r>
          </w:p>
        </w:tc>
      </w:tr>
    </w:tbl>
    <w:p w14:paraId="50B3BB86" w14:textId="2D4B7410" w:rsidR="00311D24" w:rsidRDefault="001B02FC" w:rsidP="00311D24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42B056EA" w14:textId="1399131A" w:rsidR="001B02FC" w:rsidRDefault="001B02FC" w:rsidP="00311D24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 xml:space="preserve">Pricing for weapons is based on a </w:t>
      </w:r>
      <w:r w:rsidR="00156AFD">
        <w:rPr>
          <w:rFonts w:ascii="Times New Roman" w:hAnsi="Times New Roman" w:cs="Times New Roman"/>
          <w:color w:val="000000" w:themeColor="text1"/>
          <w:lang w:val="en-US"/>
        </w:rPr>
        <w:t xml:space="preserve">point-based </w:t>
      </w:r>
      <w:r>
        <w:rPr>
          <w:rFonts w:ascii="Times New Roman" w:hAnsi="Times New Roman" w:cs="Times New Roman"/>
          <w:color w:val="000000" w:themeColor="text1"/>
          <w:lang w:val="en-US"/>
        </w:rPr>
        <w:t>system</w:t>
      </w:r>
      <w:r w:rsidR="00156AFD">
        <w:rPr>
          <w:rFonts w:ascii="Times New Roman" w:hAnsi="Times New Roman" w:cs="Times New Roman"/>
          <w:color w:val="000000" w:themeColor="text1"/>
          <w:lang w:val="en-US"/>
        </w:rPr>
        <w:t xml:space="preserve"> where different effects “cost” more points, and the final sum of all points determines the final price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. All weapons begin </w:t>
      </w:r>
      <w:r w:rsidR="00156AFD">
        <w:rPr>
          <w:rFonts w:ascii="Times New Roman" w:hAnsi="Times New Roman" w:cs="Times New Roman"/>
          <w:color w:val="000000" w:themeColor="text1"/>
          <w:lang w:val="en-US"/>
        </w:rPr>
        <w:t xml:space="preserve">costing zero, and all points apply equally regardless of Weapon type. </w:t>
      </w:r>
      <w:r w:rsidR="00310F9A">
        <w:rPr>
          <w:rFonts w:ascii="Times New Roman" w:hAnsi="Times New Roman" w:cs="Times New Roman"/>
          <w:color w:val="000000" w:themeColor="text1"/>
          <w:lang w:val="en-US"/>
        </w:rPr>
        <w:t>The Tier guidelines are on the table below</w:t>
      </w:r>
      <w:r w:rsidR="00CC68DE">
        <w:rPr>
          <w:rFonts w:ascii="Times New Roman" w:hAnsi="Times New Roman" w:cs="Times New Roman"/>
          <w:color w:val="000000" w:themeColor="text1"/>
          <w:lang w:val="en-US"/>
        </w:rPr>
        <w:t xml:space="preserve">. Note that not every weapon in the Core Grimoire follows </w:t>
      </w:r>
      <w:proofErr w:type="gramStart"/>
      <w:r w:rsidR="00CC68DE">
        <w:rPr>
          <w:rFonts w:ascii="Times New Roman" w:hAnsi="Times New Roman" w:cs="Times New Roman"/>
          <w:color w:val="000000" w:themeColor="text1"/>
          <w:lang w:val="en-US"/>
        </w:rPr>
        <w:t>this guidelines</w:t>
      </w:r>
      <w:proofErr w:type="gramEnd"/>
      <w:r w:rsidR="00CC68DE">
        <w:rPr>
          <w:rFonts w:ascii="Times New Roman" w:hAnsi="Times New Roman" w:cs="Times New Roman"/>
          <w:color w:val="000000" w:themeColor="text1"/>
          <w:lang w:val="en-US"/>
        </w:rPr>
        <w:t xml:space="preserve"> perfectly, as some weapons are considered stronger, as a full package, than what their price suggests.  </w:t>
      </w:r>
    </w:p>
    <w:tbl>
      <w:tblPr>
        <w:tblStyle w:val="SombreamentoClaro1"/>
        <w:tblW w:w="3667" w:type="pct"/>
        <w:tblInd w:w="1139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126"/>
      </w:tblGrid>
      <w:tr w:rsidR="00310F9A" w:rsidRPr="004E3471" w14:paraId="0F5899A1" w14:textId="32322B90" w:rsidTr="00795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tcBorders>
              <w:top w:val="nil"/>
              <w:bottom w:val="single" w:sz="4" w:space="0" w:color="auto"/>
            </w:tcBorders>
            <w:vAlign w:val="center"/>
          </w:tcPr>
          <w:p w14:paraId="470E26B8" w14:textId="4597AE23" w:rsidR="00310F9A" w:rsidRPr="004E3471" w:rsidRDefault="00310F9A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Tier</w:t>
            </w:r>
          </w:p>
        </w:tc>
        <w:tc>
          <w:tcPr>
            <w:tcW w:w="1704" w:type="pct"/>
            <w:tcBorders>
              <w:top w:val="nil"/>
              <w:bottom w:val="single" w:sz="4" w:space="0" w:color="auto"/>
            </w:tcBorders>
            <w:vAlign w:val="center"/>
          </w:tcPr>
          <w:p w14:paraId="04F03CC9" w14:textId="4B8B0548" w:rsidR="00310F9A" w:rsidRPr="004E3471" w:rsidRDefault="00310F9A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1704" w:type="pct"/>
            <w:tcBorders>
              <w:top w:val="nil"/>
              <w:bottom w:val="single" w:sz="4" w:space="0" w:color="auto"/>
            </w:tcBorders>
            <w:vAlign w:val="bottom"/>
          </w:tcPr>
          <w:p w14:paraId="49BE0E80" w14:textId="191C343B" w:rsidR="00310F9A" w:rsidRDefault="00310F9A" w:rsidP="00795D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RP Cost</w:t>
            </w:r>
          </w:p>
        </w:tc>
      </w:tr>
      <w:tr w:rsidR="00310F9A" w:rsidRPr="004E3471" w14:paraId="1F082EE7" w14:textId="1B3F2084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tcBorders>
              <w:top w:val="single" w:sz="4" w:space="0" w:color="auto"/>
              <w:bottom w:val="nil"/>
            </w:tcBorders>
            <w:vAlign w:val="center"/>
          </w:tcPr>
          <w:p w14:paraId="550A6837" w14:textId="7C99F4B3" w:rsidR="00310F9A" w:rsidRPr="004E3471" w:rsidRDefault="00310F9A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4" w:type="pct"/>
            <w:tcBorders>
              <w:top w:val="single" w:sz="4" w:space="0" w:color="auto"/>
              <w:bottom w:val="nil"/>
            </w:tcBorders>
            <w:vAlign w:val="center"/>
          </w:tcPr>
          <w:p w14:paraId="0B4CDEB3" w14:textId="424CE7C5" w:rsidR="00310F9A" w:rsidRPr="004E3471" w:rsidRDefault="00310F9A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4" w:type="pct"/>
            <w:tcBorders>
              <w:top w:val="single" w:sz="4" w:space="0" w:color="auto"/>
              <w:bottom w:val="nil"/>
            </w:tcBorders>
            <w:vAlign w:val="center"/>
          </w:tcPr>
          <w:p w14:paraId="5FCF1D86" w14:textId="5846C571" w:rsidR="00310F9A" w:rsidRDefault="00310F9A" w:rsidP="0079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0F9A" w:rsidRPr="004E3471" w14:paraId="77F7E89B" w14:textId="27AC9903" w:rsidTr="00795D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tcBorders>
              <w:top w:val="nil"/>
              <w:bottom w:val="nil"/>
              <w:right w:val="nil"/>
            </w:tcBorders>
            <w:vAlign w:val="center"/>
          </w:tcPr>
          <w:p w14:paraId="17FC1E66" w14:textId="68602CBB" w:rsidR="00310F9A" w:rsidRPr="004E3471" w:rsidRDefault="00310F9A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6F7A9" w14:textId="710BAF03" w:rsidR="00310F9A" w:rsidRPr="004E3471" w:rsidRDefault="00310F9A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6E12F" w14:textId="2E11723E" w:rsidR="00310F9A" w:rsidRDefault="00310F9A" w:rsidP="0079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10F9A" w:rsidRPr="004E3471" w14:paraId="256815BC" w14:textId="22A97A6E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tcBorders>
              <w:top w:val="nil"/>
              <w:bottom w:val="nil"/>
            </w:tcBorders>
            <w:vAlign w:val="center"/>
          </w:tcPr>
          <w:p w14:paraId="7CA376D2" w14:textId="57B66C11" w:rsidR="00310F9A" w:rsidRPr="004E3471" w:rsidRDefault="00310F9A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4" w:type="pct"/>
            <w:tcBorders>
              <w:top w:val="nil"/>
              <w:bottom w:val="nil"/>
            </w:tcBorders>
            <w:vAlign w:val="center"/>
          </w:tcPr>
          <w:p w14:paraId="26124183" w14:textId="5F2A7710" w:rsidR="00310F9A" w:rsidRPr="004E3471" w:rsidRDefault="00310F9A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04" w:type="pct"/>
            <w:tcBorders>
              <w:top w:val="nil"/>
              <w:bottom w:val="nil"/>
            </w:tcBorders>
            <w:vAlign w:val="center"/>
          </w:tcPr>
          <w:p w14:paraId="5ACA83D5" w14:textId="6E588777" w:rsidR="00310F9A" w:rsidRDefault="00310F9A" w:rsidP="0079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10F9A" w:rsidRPr="004E3471" w14:paraId="383A5E73" w14:textId="26307339" w:rsidTr="00795D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tcBorders>
              <w:top w:val="nil"/>
              <w:bottom w:val="nil"/>
              <w:right w:val="nil"/>
            </w:tcBorders>
            <w:vAlign w:val="center"/>
          </w:tcPr>
          <w:p w14:paraId="25168A4A" w14:textId="5AF68BA5" w:rsidR="00310F9A" w:rsidRPr="004E3471" w:rsidRDefault="00310F9A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40D2D" w14:textId="0DE8CE18" w:rsidR="00310F9A" w:rsidRPr="004E3471" w:rsidRDefault="00310F9A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11A50" w14:textId="5551E35B" w:rsidR="00310F9A" w:rsidRDefault="00310F9A" w:rsidP="0079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10F9A" w14:paraId="7111C56D" w14:textId="2A1B4947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tcBorders>
              <w:top w:val="nil"/>
              <w:bottom w:val="nil"/>
            </w:tcBorders>
            <w:vAlign w:val="center"/>
          </w:tcPr>
          <w:p w14:paraId="32463938" w14:textId="35953DA0" w:rsidR="00310F9A" w:rsidRDefault="00310F9A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4" w:type="pct"/>
            <w:tcBorders>
              <w:top w:val="nil"/>
              <w:bottom w:val="nil"/>
            </w:tcBorders>
            <w:vAlign w:val="center"/>
          </w:tcPr>
          <w:p w14:paraId="4B0DF235" w14:textId="59C2E2DA" w:rsidR="00310F9A" w:rsidRDefault="00310F9A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704" w:type="pct"/>
            <w:tcBorders>
              <w:top w:val="nil"/>
              <w:bottom w:val="nil"/>
            </w:tcBorders>
            <w:vAlign w:val="center"/>
          </w:tcPr>
          <w:p w14:paraId="73D6F6F1" w14:textId="418BEF1A" w:rsidR="00310F9A" w:rsidRDefault="00310F9A" w:rsidP="0079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10F9A" w14:paraId="154F08C4" w14:textId="77777777" w:rsidTr="00795D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tcBorders>
              <w:top w:val="nil"/>
              <w:bottom w:val="nil"/>
              <w:right w:val="nil"/>
            </w:tcBorders>
            <w:vAlign w:val="center"/>
          </w:tcPr>
          <w:p w14:paraId="5C98C595" w14:textId="140FFD4E" w:rsidR="00310F9A" w:rsidRDefault="00310F9A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0DF1C" w14:textId="3646E187" w:rsidR="00310F9A" w:rsidRDefault="00310F9A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C2A49" w14:textId="466A3CC4" w:rsidR="00310F9A" w:rsidRDefault="00310F9A" w:rsidP="0079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 or Special</w:t>
            </w:r>
          </w:p>
        </w:tc>
      </w:tr>
    </w:tbl>
    <w:p w14:paraId="6175BB92" w14:textId="77777777" w:rsidR="00310F9A" w:rsidRDefault="00310F9A" w:rsidP="00311D24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DBCE87C" w14:textId="560CA749" w:rsidR="00156AFD" w:rsidRDefault="00156AFD" w:rsidP="00311D24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 xml:space="preserve">Damage is, predictably, the first step in determining a weapon’s cost. We start with the dice category, or base damage. The base damage starts at d4, costing 5 points, and the cost goes up by half of every other subsequent dice category: </w:t>
      </w:r>
    </w:p>
    <w:tbl>
      <w:tblPr>
        <w:tblStyle w:val="SombreamentoClaro1"/>
        <w:tblW w:w="2417" w:type="pct"/>
        <w:tblInd w:w="2204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</w:tblGrid>
      <w:tr w:rsidR="00156AFD" w:rsidRPr="004E3471" w14:paraId="14AEA1C8" w14:textId="77777777" w:rsidTr="00310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single" w:sz="4" w:space="0" w:color="auto"/>
            </w:tcBorders>
            <w:vAlign w:val="center"/>
          </w:tcPr>
          <w:p w14:paraId="6C6BE3CC" w14:textId="2B849AAD" w:rsidR="00156AFD" w:rsidRPr="004E3471" w:rsidRDefault="00156AFD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Dice</w:t>
            </w:r>
          </w:p>
        </w:tc>
        <w:tc>
          <w:tcPr>
            <w:tcW w:w="2586" w:type="pct"/>
            <w:tcBorders>
              <w:top w:val="nil"/>
              <w:bottom w:val="single" w:sz="4" w:space="0" w:color="auto"/>
            </w:tcBorders>
            <w:vAlign w:val="center"/>
          </w:tcPr>
          <w:p w14:paraId="020F0139" w14:textId="063752D6" w:rsidR="00156AFD" w:rsidRPr="004E3471" w:rsidRDefault="00156AFD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156AFD" w:rsidRPr="004E3471" w14:paraId="683E05A8" w14:textId="77777777" w:rsidTr="00310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single" w:sz="4" w:space="0" w:color="auto"/>
              <w:bottom w:val="nil"/>
            </w:tcBorders>
            <w:vAlign w:val="center"/>
          </w:tcPr>
          <w:p w14:paraId="0A81205F" w14:textId="3B56E21D" w:rsidR="00156AFD" w:rsidRPr="004E3471" w:rsidRDefault="00156AFD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2586" w:type="pct"/>
            <w:tcBorders>
              <w:top w:val="single" w:sz="4" w:space="0" w:color="auto"/>
              <w:bottom w:val="nil"/>
            </w:tcBorders>
            <w:vAlign w:val="center"/>
          </w:tcPr>
          <w:p w14:paraId="16C39529" w14:textId="2D0FE268" w:rsidR="00156AFD" w:rsidRPr="004E3471" w:rsidRDefault="00156AFD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56AFD" w:rsidRPr="004E3471" w14:paraId="6465B3B5" w14:textId="77777777" w:rsidTr="00310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  <w:right w:val="nil"/>
            </w:tcBorders>
            <w:vAlign w:val="center"/>
          </w:tcPr>
          <w:p w14:paraId="2E6BEDFA" w14:textId="45E524ED" w:rsidR="00156AFD" w:rsidRPr="004E3471" w:rsidRDefault="00156AFD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25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55187" w14:textId="37D816A9" w:rsidR="00156AFD" w:rsidRPr="004E3471" w:rsidRDefault="00156AFD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(5 + 3)</w:t>
            </w:r>
          </w:p>
        </w:tc>
      </w:tr>
      <w:tr w:rsidR="00156AFD" w:rsidRPr="004E3471" w14:paraId="5023ABDA" w14:textId="77777777" w:rsidTr="00310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</w:tcBorders>
            <w:vAlign w:val="center"/>
          </w:tcPr>
          <w:p w14:paraId="2CAC16C6" w14:textId="10E25B32" w:rsidR="00156AFD" w:rsidRPr="004E3471" w:rsidRDefault="00156AFD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  <w:tc>
          <w:tcPr>
            <w:tcW w:w="2586" w:type="pct"/>
            <w:tcBorders>
              <w:top w:val="nil"/>
              <w:bottom w:val="nil"/>
            </w:tcBorders>
            <w:vAlign w:val="center"/>
          </w:tcPr>
          <w:p w14:paraId="60F2729C" w14:textId="10267E3F" w:rsidR="00156AFD" w:rsidRPr="004E3471" w:rsidRDefault="00156AFD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 (8 + 4)</w:t>
            </w:r>
          </w:p>
        </w:tc>
      </w:tr>
      <w:tr w:rsidR="00156AFD" w:rsidRPr="004E3471" w14:paraId="3E957E08" w14:textId="77777777" w:rsidTr="00310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  <w:right w:val="nil"/>
            </w:tcBorders>
            <w:vAlign w:val="center"/>
          </w:tcPr>
          <w:p w14:paraId="0384BA97" w14:textId="27927F82" w:rsidR="00156AFD" w:rsidRPr="004E3471" w:rsidRDefault="00156AFD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D10</w:t>
            </w:r>
          </w:p>
        </w:tc>
        <w:tc>
          <w:tcPr>
            <w:tcW w:w="25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6F804" w14:textId="5F384530" w:rsidR="00156AFD" w:rsidRPr="004E3471" w:rsidRDefault="00156AFD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 (12 + 5)</w:t>
            </w:r>
          </w:p>
        </w:tc>
      </w:tr>
      <w:tr w:rsidR="00156AFD" w14:paraId="6EF9182C" w14:textId="77777777" w:rsidTr="00310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</w:tcBorders>
            <w:vAlign w:val="center"/>
          </w:tcPr>
          <w:p w14:paraId="0810C4D0" w14:textId="128A9C4B" w:rsidR="00156AFD" w:rsidRDefault="00156AFD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D12</w:t>
            </w:r>
          </w:p>
        </w:tc>
        <w:tc>
          <w:tcPr>
            <w:tcW w:w="2586" w:type="pct"/>
            <w:tcBorders>
              <w:top w:val="nil"/>
              <w:bottom w:val="nil"/>
            </w:tcBorders>
            <w:vAlign w:val="center"/>
          </w:tcPr>
          <w:p w14:paraId="065B131E" w14:textId="34ABBE06" w:rsidR="00156AFD" w:rsidRDefault="00156AFD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 (17 + 6)</w:t>
            </w:r>
          </w:p>
        </w:tc>
      </w:tr>
    </w:tbl>
    <w:p w14:paraId="1022E048" w14:textId="32EE2D16" w:rsidR="00795D84" w:rsidRDefault="00CC68DE" w:rsidP="00310F9A">
      <w:pPr>
        <w:ind w:firstLine="708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The second step is determining the bonus damage, applied after the roll. This can either be a fixed number or scale off a Combat Skill. Adding a fixed number can be risky, as it makes </w:t>
      </w:r>
      <w:r w:rsidR="00353E06">
        <w:rPr>
          <w:rFonts w:ascii="Times New Roman" w:hAnsi="Times New Roman" w:cs="Times New Roman"/>
          <w:color w:val="000000" w:themeColor="text1"/>
          <w:lang w:val="en-US"/>
        </w:rPr>
        <w:t>one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able to deal high damage without having a high investment in the appropriate Skill. </w:t>
      </w:r>
    </w:p>
    <w:tbl>
      <w:tblPr>
        <w:tblStyle w:val="SombreamentoClaro1"/>
        <w:tblW w:w="2417" w:type="pct"/>
        <w:tblLayout w:type="fixed"/>
        <w:tblLook w:val="04A0" w:firstRow="1" w:lastRow="0" w:firstColumn="1" w:lastColumn="0" w:noHBand="0" w:noVBand="1"/>
      </w:tblPr>
      <w:tblGrid>
        <w:gridCol w:w="1985"/>
        <w:gridCol w:w="2126"/>
      </w:tblGrid>
      <w:tr w:rsidR="00CC68DE" w:rsidRPr="004E3471" w14:paraId="51F65124" w14:textId="77777777" w:rsidTr="00CC6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single" w:sz="4" w:space="0" w:color="auto"/>
            </w:tcBorders>
            <w:vAlign w:val="center"/>
          </w:tcPr>
          <w:p w14:paraId="369373B1" w14:textId="551A10D5" w:rsidR="00CC68DE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586" w:type="pct"/>
            <w:tcBorders>
              <w:top w:val="nil"/>
              <w:bottom w:val="single" w:sz="4" w:space="0" w:color="auto"/>
            </w:tcBorders>
            <w:vAlign w:val="center"/>
          </w:tcPr>
          <w:p w14:paraId="51CA1E39" w14:textId="77777777" w:rsidR="00CC68DE" w:rsidRPr="004E3471" w:rsidRDefault="00CC68DE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CC68DE" w:rsidRPr="004E3471" w14:paraId="7DD9A240" w14:textId="77777777" w:rsidTr="00CC6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single" w:sz="4" w:space="0" w:color="auto"/>
              <w:bottom w:val="nil"/>
            </w:tcBorders>
            <w:vAlign w:val="center"/>
          </w:tcPr>
          <w:p w14:paraId="7193A326" w14:textId="3C51DCFF" w:rsidR="00CC68DE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2586" w:type="pct"/>
            <w:tcBorders>
              <w:top w:val="single" w:sz="4" w:space="0" w:color="auto"/>
              <w:bottom w:val="nil"/>
            </w:tcBorders>
            <w:vAlign w:val="center"/>
          </w:tcPr>
          <w:p w14:paraId="47E6D72D" w14:textId="1FDA7A63" w:rsidR="00CC68DE" w:rsidRPr="004E3471" w:rsidRDefault="00795D84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C68DE" w:rsidRPr="004E3471" w14:paraId="669C6DB6" w14:textId="77777777" w:rsidTr="00CC68D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  <w:right w:val="nil"/>
            </w:tcBorders>
            <w:vAlign w:val="center"/>
          </w:tcPr>
          <w:p w14:paraId="21326757" w14:textId="26484D44" w:rsidR="00CC68DE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+3</w:t>
            </w:r>
          </w:p>
        </w:tc>
        <w:tc>
          <w:tcPr>
            <w:tcW w:w="25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3246" w14:textId="59E7D4A0" w:rsidR="00CC68DE" w:rsidRPr="004E3471" w:rsidRDefault="00795D84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</w:tr>
      <w:tr w:rsidR="00CC68DE" w:rsidRPr="004E3471" w14:paraId="074AE508" w14:textId="77777777" w:rsidTr="00CC6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</w:tcBorders>
            <w:vAlign w:val="center"/>
          </w:tcPr>
          <w:p w14:paraId="1A29C77F" w14:textId="3EF3302E" w:rsidR="00CC68DE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+4</w:t>
            </w:r>
          </w:p>
        </w:tc>
        <w:tc>
          <w:tcPr>
            <w:tcW w:w="2586" w:type="pct"/>
            <w:tcBorders>
              <w:top w:val="nil"/>
              <w:bottom w:val="nil"/>
            </w:tcBorders>
            <w:vAlign w:val="center"/>
          </w:tcPr>
          <w:p w14:paraId="4FD70796" w14:textId="7109CED9" w:rsidR="00CC68DE" w:rsidRPr="004E3471" w:rsidRDefault="00795D84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</w:tr>
      <w:tr w:rsidR="00CC68DE" w:rsidRPr="004E3471" w14:paraId="02D4CFAD" w14:textId="77777777" w:rsidTr="00CC68D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  <w:right w:val="nil"/>
            </w:tcBorders>
            <w:vAlign w:val="center"/>
          </w:tcPr>
          <w:p w14:paraId="5F4107B8" w14:textId="259DD783" w:rsidR="00CC68DE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+5</w:t>
            </w:r>
          </w:p>
        </w:tc>
        <w:tc>
          <w:tcPr>
            <w:tcW w:w="25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2174D" w14:textId="185CA4C8" w:rsidR="00CC68DE" w:rsidRPr="004E3471" w:rsidRDefault="00795D84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CC68DE" w14:paraId="04EA0A4B" w14:textId="77777777" w:rsidTr="00CC6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</w:tcBorders>
            <w:vAlign w:val="center"/>
          </w:tcPr>
          <w:p w14:paraId="392FC623" w14:textId="3CCFE571" w:rsidR="00CC68DE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2586" w:type="pct"/>
            <w:tcBorders>
              <w:top w:val="nil"/>
              <w:bottom w:val="nil"/>
            </w:tcBorders>
            <w:vAlign w:val="center"/>
          </w:tcPr>
          <w:p w14:paraId="78D0FF96" w14:textId="75ADA21B" w:rsidR="00CC68DE" w:rsidRDefault="00795D84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</w:tbl>
    <w:tbl>
      <w:tblPr>
        <w:tblStyle w:val="SombreamentoClaro1"/>
        <w:tblpPr w:leftFromText="141" w:rightFromText="141" w:vertAnchor="text" w:horzAnchor="page" w:tblpX="6616" w:tblpY="-2371"/>
        <w:tblW w:w="2417" w:type="pct"/>
        <w:tblLayout w:type="fixed"/>
        <w:tblLook w:val="04A0" w:firstRow="1" w:lastRow="0" w:firstColumn="1" w:lastColumn="0" w:noHBand="0" w:noVBand="1"/>
      </w:tblPr>
      <w:tblGrid>
        <w:gridCol w:w="1985"/>
        <w:gridCol w:w="2126"/>
      </w:tblGrid>
      <w:tr w:rsidR="00795D84" w:rsidRPr="004E3471" w14:paraId="123E5801" w14:textId="77777777" w:rsidTr="00795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single" w:sz="4" w:space="0" w:color="auto"/>
            </w:tcBorders>
            <w:vAlign w:val="center"/>
          </w:tcPr>
          <w:p w14:paraId="59C98884" w14:textId="003E7E6C" w:rsidR="00795D84" w:rsidRPr="004E3471" w:rsidRDefault="00E85258" w:rsidP="00795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586" w:type="pct"/>
            <w:tcBorders>
              <w:top w:val="nil"/>
              <w:bottom w:val="single" w:sz="4" w:space="0" w:color="auto"/>
            </w:tcBorders>
            <w:vAlign w:val="center"/>
          </w:tcPr>
          <w:p w14:paraId="2387225F" w14:textId="77777777" w:rsidR="00795D84" w:rsidRPr="004E3471" w:rsidRDefault="00795D84" w:rsidP="00795D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795D84" w:rsidRPr="004E3471" w14:paraId="1B77EB76" w14:textId="77777777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single" w:sz="4" w:space="0" w:color="auto"/>
              <w:bottom w:val="nil"/>
            </w:tcBorders>
            <w:vAlign w:val="center"/>
          </w:tcPr>
          <w:p w14:paraId="7CC2C865" w14:textId="186E5290" w:rsidR="00795D84" w:rsidRPr="004E3471" w:rsidRDefault="00795D84" w:rsidP="00795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2586" w:type="pct"/>
            <w:tcBorders>
              <w:top w:val="single" w:sz="4" w:space="0" w:color="auto"/>
              <w:bottom w:val="nil"/>
            </w:tcBorders>
            <w:vAlign w:val="center"/>
          </w:tcPr>
          <w:p w14:paraId="578EC712" w14:textId="2130D05C" w:rsidR="00795D84" w:rsidRPr="004E3471" w:rsidRDefault="00795D84" w:rsidP="0079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95D84" w:rsidRPr="004E3471" w14:paraId="049F2ED7" w14:textId="77777777" w:rsidTr="00795D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  <w:right w:val="nil"/>
            </w:tcBorders>
            <w:vAlign w:val="center"/>
          </w:tcPr>
          <w:p w14:paraId="6290D340" w14:textId="3824153D" w:rsidR="00795D84" w:rsidRPr="004E3471" w:rsidRDefault="00795D84" w:rsidP="00795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25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51FBB" w14:textId="0BB35AD8" w:rsidR="00795D84" w:rsidRPr="004E3471" w:rsidRDefault="00795D84" w:rsidP="0079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</w:tr>
      <w:tr w:rsidR="00795D84" w:rsidRPr="004E3471" w14:paraId="44A40A1D" w14:textId="77777777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</w:tcBorders>
            <w:vAlign w:val="center"/>
          </w:tcPr>
          <w:p w14:paraId="69D4A2C7" w14:textId="158E5777" w:rsidR="00795D84" w:rsidRPr="004E3471" w:rsidRDefault="00795D84" w:rsidP="00795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+9</w:t>
            </w:r>
          </w:p>
        </w:tc>
        <w:tc>
          <w:tcPr>
            <w:tcW w:w="2586" w:type="pct"/>
            <w:tcBorders>
              <w:top w:val="nil"/>
              <w:bottom w:val="nil"/>
            </w:tcBorders>
            <w:vAlign w:val="center"/>
          </w:tcPr>
          <w:p w14:paraId="1D75A0BC" w14:textId="266A87CA" w:rsidR="00795D84" w:rsidRPr="004E3471" w:rsidRDefault="00795D84" w:rsidP="0079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9.5</w:t>
            </w:r>
          </w:p>
        </w:tc>
      </w:tr>
      <w:tr w:rsidR="00795D84" w:rsidRPr="004E3471" w14:paraId="2C892673" w14:textId="77777777" w:rsidTr="00795D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  <w:right w:val="nil"/>
            </w:tcBorders>
            <w:vAlign w:val="center"/>
          </w:tcPr>
          <w:p w14:paraId="6424CEC1" w14:textId="1E4BCF71" w:rsidR="00795D84" w:rsidRPr="004E3471" w:rsidRDefault="00795D84" w:rsidP="00795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+10</w:t>
            </w:r>
          </w:p>
        </w:tc>
        <w:tc>
          <w:tcPr>
            <w:tcW w:w="25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CA23E" w14:textId="2B7BC0D1" w:rsidR="00795D84" w:rsidRPr="004E3471" w:rsidRDefault="00795D84" w:rsidP="0079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</w:tr>
      <w:tr w:rsidR="00795D84" w14:paraId="7F424BAD" w14:textId="77777777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</w:tcBorders>
            <w:vAlign w:val="center"/>
          </w:tcPr>
          <w:p w14:paraId="2494E26B" w14:textId="1B43FB30" w:rsidR="00795D84" w:rsidRDefault="00795D84" w:rsidP="00795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+12</w:t>
            </w:r>
          </w:p>
        </w:tc>
        <w:tc>
          <w:tcPr>
            <w:tcW w:w="2586" w:type="pct"/>
            <w:tcBorders>
              <w:top w:val="nil"/>
              <w:bottom w:val="nil"/>
            </w:tcBorders>
            <w:vAlign w:val="center"/>
          </w:tcPr>
          <w:p w14:paraId="7EBEF823" w14:textId="6FE64762" w:rsidR="00795D84" w:rsidRDefault="00795D84" w:rsidP="0079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</w:tr>
    </w:tbl>
    <w:p w14:paraId="40FDBC0D" w14:textId="704D781B" w:rsidR="00CC68DE" w:rsidRDefault="00CC68DE" w:rsidP="00353E06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tbl>
      <w:tblPr>
        <w:tblStyle w:val="SombreamentoClaro1"/>
        <w:tblW w:w="5334" w:type="pct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4961"/>
      </w:tblGrid>
      <w:tr w:rsidR="00795D84" w:rsidRPr="004E3471" w14:paraId="0FB2E3B1" w14:textId="0AF3F739" w:rsidTr="00795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single" w:sz="4" w:space="0" w:color="auto"/>
            </w:tcBorders>
            <w:vAlign w:val="center"/>
          </w:tcPr>
          <w:p w14:paraId="5A220A7F" w14:textId="3356D580" w:rsidR="00795D84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1172" w:type="pct"/>
            <w:tcBorders>
              <w:top w:val="nil"/>
              <w:bottom w:val="single" w:sz="4" w:space="0" w:color="auto"/>
            </w:tcBorders>
            <w:vAlign w:val="center"/>
          </w:tcPr>
          <w:p w14:paraId="66F99415" w14:textId="77777777" w:rsidR="00795D84" w:rsidRPr="004E3471" w:rsidRDefault="00795D84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2734" w:type="pct"/>
            <w:tcBorders>
              <w:top w:val="nil"/>
              <w:bottom w:val="single" w:sz="4" w:space="0" w:color="auto"/>
            </w:tcBorders>
            <w:vAlign w:val="bottom"/>
          </w:tcPr>
          <w:p w14:paraId="4C600B8B" w14:textId="00FF642D" w:rsidR="00795D84" w:rsidRDefault="00795D84" w:rsidP="00795D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795D84" w:rsidRPr="004E3471" w14:paraId="13778423" w14:textId="1BA7A90F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single" w:sz="4" w:space="0" w:color="auto"/>
              <w:bottom w:val="nil"/>
            </w:tcBorders>
            <w:vAlign w:val="center"/>
          </w:tcPr>
          <w:p w14:paraId="5CD5ACA7" w14:textId="116AF004" w:rsidR="00795D84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+STR</w:t>
            </w:r>
          </w:p>
        </w:tc>
        <w:tc>
          <w:tcPr>
            <w:tcW w:w="1172" w:type="pct"/>
            <w:tcBorders>
              <w:top w:val="single" w:sz="4" w:space="0" w:color="auto"/>
              <w:bottom w:val="nil"/>
            </w:tcBorders>
            <w:vAlign w:val="center"/>
          </w:tcPr>
          <w:p w14:paraId="0C4D7B15" w14:textId="4E868937" w:rsidR="00795D84" w:rsidRPr="004E3471" w:rsidRDefault="00795D84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34" w:type="pct"/>
            <w:tcBorders>
              <w:top w:val="single" w:sz="4" w:space="0" w:color="auto"/>
              <w:bottom w:val="nil"/>
            </w:tcBorders>
            <w:vAlign w:val="center"/>
          </w:tcPr>
          <w:p w14:paraId="0A0D5947" w14:textId="092DFE7B" w:rsidR="00795D84" w:rsidRPr="004E3471" w:rsidRDefault="00795D84" w:rsidP="0079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damage based on the primary damage Skill is extremely strong</w:t>
            </w:r>
          </w:p>
        </w:tc>
      </w:tr>
      <w:tr w:rsidR="00795D84" w:rsidRPr="004E3471" w14:paraId="5D4C6161" w14:textId="3D26AE71" w:rsidTr="00795D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  <w:right w:val="nil"/>
            </w:tcBorders>
            <w:vAlign w:val="center"/>
          </w:tcPr>
          <w:p w14:paraId="6B14EC55" w14:textId="29152F34" w:rsidR="00795D84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+TEC</w:t>
            </w:r>
          </w:p>
        </w:tc>
        <w:tc>
          <w:tcPr>
            <w:tcW w:w="11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B6CDF" w14:textId="2CC0B209" w:rsidR="00795D84" w:rsidRPr="004E3471" w:rsidRDefault="00795D84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F00FE" w14:textId="26962A3B" w:rsidR="00795D84" w:rsidRPr="004E3471" w:rsidRDefault="00795D84" w:rsidP="0079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damage based on your hit chance, extremely powerful in the hands of clever players</w:t>
            </w:r>
          </w:p>
        </w:tc>
      </w:tr>
      <w:tr w:rsidR="00795D84" w:rsidRPr="004E3471" w14:paraId="6FD07AB2" w14:textId="44D5BEE1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</w:tcBorders>
            <w:vAlign w:val="center"/>
          </w:tcPr>
          <w:p w14:paraId="5640B32F" w14:textId="670C8509" w:rsidR="00795D84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+VIT</w:t>
            </w:r>
          </w:p>
        </w:tc>
        <w:tc>
          <w:tcPr>
            <w:tcW w:w="1172" w:type="pct"/>
            <w:tcBorders>
              <w:top w:val="nil"/>
              <w:bottom w:val="nil"/>
            </w:tcBorders>
            <w:vAlign w:val="center"/>
          </w:tcPr>
          <w:p w14:paraId="0B26EFF7" w14:textId="66588DFF" w:rsidR="00795D84" w:rsidRPr="004E3471" w:rsidRDefault="00795D84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34" w:type="pct"/>
            <w:tcBorders>
              <w:top w:val="nil"/>
              <w:bottom w:val="nil"/>
            </w:tcBorders>
            <w:vAlign w:val="center"/>
          </w:tcPr>
          <w:p w14:paraId="570896D4" w14:textId="5FBF5E7E" w:rsidR="00795D84" w:rsidRPr="004E3471" w:rsidRDefault="00795D84" w:rsidP="0079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damage based on survivability, can make focused characters into powerful generalists</w:t>
            </w:r>
          </w:p>
        </w:tc>
      </w:tr>
      <w:tr w:rsidR="00221E37" w:rsidRPr="004E3471" w14:paraId="5D55FA12" w14:textId="77777777" w:rsidTr="00795D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</w:tcBorders>
            <w:vAlign w:val="center"/>
          </w:tcPr>
          <w:p w14:paraId="50878679" w14:textId="08BDC19A" w:rsidR="00221E37" w:rsidRDefault="00221E37" w:rsidP="00221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+AGI</w:t>
            </w:r>
          </w:p>
        </w:tc>
        <w:tc>
          <w:tcPr>
            <w:tcW w:w="1172" w:type="pct"/>
            <w:tcBorders>
              <w:top w:val="nil"/>
              <w:bottom w:val="nil"/>
            </w:tcBorders>
            <w:vAlign w:val="center"/>
          </w:tcPr>
          <w:p w14:paraId="7A3EA18D" w14:textId="72B8EFF5" w:rsidR="00221E37" w:rsidRDefault="00221E37" w:rsidP="00221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34" w:type="pct"/>
            <w:tcBorders>
              <w:top w:val="nil"/>
              <w:bottom w:val="nil"/>
            </w:tcBorders>
            <w:vAlign w:val="center"/>
          </w:tcPr>
          <w:p w14:paraId="4FC89702" w14:textId="3BDA80FE" w:rsidR="00221E37" w:rsidRDefault="00221E37" w:rsidP="00221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 based on dodge chance, useful but not as strong as other effects</w:t>
            </w:r>
          </w:p>
        </w:tc>
      </w:tr>
      <w:tr w:rsidR="00221E37" w:rsidRPr="004E3471" w14:paraId="2C365C89" w14:textId="7F8F1BBA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</w:tcBorders>
            <w:vAlign w:val="center"/>
          </w:tcPr>
          <w:p w14:paraId="2BFFDFB3" w14:textId="00E4C4DF" w:rsidR="00221E37" w:rsidRPr="004E3471" w:rsidRDefault="00221E37" w:rsidP="00221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+MAG</w:t>
            </w:r>
          </w:p>
        </w:tc>
        <w:tc>
          <w:tcPr>
            <w:tcW w:w="1172" w:type="pct"/>
            <w:tcBorders>
              <w:top w:val="nil"/>
              <w:bottom w:val="nil"/>
            </w:tcBorders>
            <w:vAlign w:val="center"/>
          </w:tcPr>
          <w:p w14:paraId="12359233" w14:textId="63614B25" w:rsidR="00221E37" w:rsidRPr="004E3471" w:rsidRDefault="00221E37" w:rsidP="00221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34" w:type="pct"/>
            <w:tcBorders>
              <w:top w:val="nil"/>
              <w:bottom w:val="nil"/>
            </w:tcBorders>
            <w:vAlign w:val="center"/>
          </w:tcPr>
          <w:p w14:paraId="3027B12C" w14:textId="2E4E5F95" w:rsidR="00221E37" w:rsidRPr="004E3471" w:rsidRDefault="00221E37" w:rsidP="00221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Strong, but priced down to support MAG-centric Users in the event they run out of spell resources</w:t>
            </w:r>
          </w:p>
        </w:tc>
      </w:tr>
      <w:tr w:rsidR="00221E37" w14:paraId="356D2C61" w14:textId="77777777" w:rsidTr="00795D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  <w:right w:val="nil"/>
            </w:tcBorders>
            <w:vAlign w:val="center"/>
          </w:tcPr>
          <w:p w14:paraId="5F555568" w14:textId="358104B5" w:rsidR="00221E37" w:rsidRDefault="00221E37" w:rsidP="00221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+LCK</w:t>
            </w:r>
          </w:p>
        </w:tc>
        <w:tc>
          <w:tcPr>
            <w:tcW w:w="11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A5E8E" w14:textId="319E5684" w:rsidR="00221E37" w:rsidRDefault="00221E37" w:rsidP="00221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A5D60" w14:textId="0170FA58" w:rsidR="00221E37" w:rsidRDefault="00221E37" w:rsidP="00221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Situational, and not useful for many characters</w:t>
            </w:r>
          </w:p>
        </w:tc>
      </w:tr>
    </w:tbl>
    <w:p w14:paraId="6705873D" w14:textId="77777777" w:rsidR="00795D84" w:rsidRDefault="00795D84" w:rsidP="00310F9A">
      <w:pPr>
        <w:ind w:firstLine="708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FE201F9" w14:textId="0915162A" w:rsidR="00221E37" w:rsidRDefault="00310F9A" w:rsidP="00310F9A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="00221E37">
        <w:rPr>
          <w:rFonts w:ascii="Times New Roman" w:hAnsi="Times New Roman" w:cs="Times New Roman"/>
          <w:color w:val="000000" w:themeColor="text1"/>
          <w:lang w:val="en-US"/>
        </w:rPr>
        <w:t>Special effects are much harder to quantify, as they can be very varied or very situational. These are general pricing guidelines accompanied by a justification:</w:t>
      </w:r>
    </w:p>
    <w:tbl>
      <w:tblPr>
        <w:tblStyle w:val="SombreamentoClaro1"/>
        <w:tblW w:w="5334" w:type="pct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4961"/>
      </w:tblGrid>
      <w:tr w:rsidR="00221E37" w14:paraId="3E271053" w14:textId="77777777" w:rsidTr="00C46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single" w:sz="4" w:space="0" w:color="auto"/>
            </w:tcBorders>
            <w:vAlign w:val="center"/>
          </w:tcPr>
          <w:p w14:paraId="5C729335" w14:textId="1D405ACE" w:rsidR="00221E37" w:rsidRPr="004E3471" w:rsidRDefault="00221E37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1172" w:type="pct"/>
            <w:tcBorders>
              <w:top w:val="nil"/>
              <w:bottom w:val="single" w:sz="4" w:space="0" w:color="auto"/>
            </w:tcBorders>
            <w:vAlign w:val="center"/>
          </w:tcPr>
          <w:p w14:paraId="32864BB8" w14:textId="77777777" w:rsidR="00221E37" w:rsidRPr="004E3471" w:rsidRDefault="00221E37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2734" w:type="pct"/>
            <w:tcBorders>
              <w:top w:val="nil"/>
              <w:bottom w:val="single" w:sz="4" w:space="0" w:color="auto"/>
            </w:tcBorders>
            <w:vAlign w:val="bottom"/>
          </w:tcPr>
          <w:p w14:paraId="6513A829" w14:textId="77777777" w:rsidR="00221E37" w:rsidRDefault="00221E37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221E37" w:rsidRPr="004E3471" w14:paraId="37D50149" w14:textId="77777777" w:rsidTr="00C46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single" w:sz="4" w:space="0" w:color="auto"/>
              <w:bottom w:val="nil"/>
            </w:tcBorders>
            <w:vAlign w:val="center"/>
          </w:tcPr>
          <w:p w14:paraId="7BAA1B69" w14:textId="72799018" w:rsidR="00221E37" w:rsidRPr="004E3471" w:rsidRDefault="00221E37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Combat Skill Bonus</w:t>
            </w:r>
          </w:p>
        </w:tc>
        <w:tc>
          <w:tcPr>
            <w:tcW w:w="1172" w:type="pct"/>
            <w:tcBorders>
              <w:top w:val="single" w:sz="4" w:space="0" w:color="auto"/>
              <w:bottom w:val="nil"/>
            </w:tcBorders>
            <w:vAlign w:val="center"/>
          </w:tcPr>
          <w:p w14:paraId="47EA947D" w14:textId="68896BBA" w:rsidR="00221E37" w:rsidRPr="004E3471" w:rsidRDefault="00221E37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Cost per Skill point raised</w:t>
            </w:r>
          </w:p>
        </w:tc>
        <w:tc>
          <w:tcPr>
            <w:tcW w:w="2734" w:type="pct"/>
            <w:tcBorders>
              <w:top w:val="single" w:sz="4" w:space="0" w:color="auto"/>
              <w:bottom w:val="nil"/>
            </w:tcBorders>
            <w:vAlign w:val="center"/>
          </w:tcPr>
          <w:p w14:paraId="0D4F574E" w14:textId="11B30E3D" w:rsidR="00221E37" w:rsidRPr="004E3471" w:rsidRDefault="00221E37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Useful for focused builds, grants a </w:t>
            </w:r>
            <w:r w:rsidR="00353E06">
              <w:rPr>
                <w:lang w:val="en-US"/>
              </w:rPr>
              <w:t>passive bonus</w:t>
            </w:r>
          </w:p>
        </w:tc>
      </w:tr>
      <w:tr w:rsidR="00221E37" w:rsidRPr="004E3471" w14:paraId="0479D528" w14:textId="77777777" w:rsidTr="00C46FB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  <w:right w:val="nil"/>
            </w:tcBorders>
            <w:vAlign w:val="center"/>
          </w:tcPr>
          <w:p w14:paraId="019F1EF9" w14:textId="785D56A6" w:rsidR="00221E37" w:rsidRPr="004E3471" w:rsidRDefault="00825CE8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Cast</w:t>
            </w:r>
          </w:p>
        </w:tc>
        <w:tc>
          <w:tcPr>
            <w:tcW w:w="11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3D494" w14:textId="4D116D13" w:rsidR="00221E37" w:rsidRPr="004E3471" w:rsidRDefault="00825CE8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* Tier</w:t>
            </w:r>
          </w:p>
        </w:tc>
        <w:tc>
          <w:tcPr>
            <w:tcW w:w="2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F0C5C" w14:textId="5204BAE3" w:rsidR="00221E37" w:rsidRPr="004E3471" w:rsidRDefault="00825CE8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Accessing spells potentially outside of your niche and Type selection can be very powerful</w:t>
            </w:r>
          </w:p>
        </w:tc>
      </w:tr>
      <w:tr w:rsidR="00221E37" w:rsidRPr="004E3471" w14:paraId="2268DC06" w14:textId="77777777" w:rsidTr="00C46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</w:tcBorders>
            <w:vAlign w:val="center"/>
          </w:tcPr>
          <w:p w14:paraId="50F307B1" w14:textId="06CBED35" w:rsidR="00221E37" w:rsidRPr="004E3471" w:rsidRDefault="00825CE8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Snipe X</w:t>
            </w:r>
          </w:p>
        </w:tc>
        <w:tc>
          <w:tcPr>
            <w:tcW w:w="1172" w:type="pct"/>
            <w:tcBorders>
              <w:top w:val="nil"/>
              <w:bottom w:val="nil"/>
            </w:tcBorders>
            <w:vAlign w:val="center"/>
          </w:tcPr>
          <w:p w14:paraId="167AF8EE" w14:textId="70823FF1" w:rsidR="00221E37" w:rsidRPr="004E3471" w:rsidRDefault="00825CE8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 * X</w:t>
            </w:r>
          </w:p>
        </w:tc>
        <w:tc>
          <w:tcPr>
            <w:tcW w:w="2734" w:type="pct"/>
            <w:tcBorders>
              <w:top w:val="nil"/>
              <w:bottom w:val="nil"/>
            </w:tcBorders>
            <w:vAlign w:val="center"/>
          </w:tcPr>
          <w:p w14:paraId="06AC7DF5" w14:textId="2104364B" w:rsidR="00221E37" w:rsidRPr="004E3471" w:rsidRDefault="00825CE8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Snipe can be useful, but is often very situational</w:t>
            </w:r>
          </w:p>
        </w:tc>
      </w:tr>
      <w:tr w:rsidR="00221E37" w14:paraId="0D7F5B2F" w14:textId="77777777" w:rsidTr="00C46FB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</w:tcBorders>
            <w:vAlign w:val="center"/>
          </w:tcPr>
          <w:p w14:paraId="2BCD989D" w14:textId="7C0687F9" w:rsidR="00221E37" w:rsidRDefault="00825CE8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 X</w:t>
            </w:r>
          </w:p>
        </w:tc>
        <w:tc>
          <w:tcPr>
            <w:tcW w:w="1172" w:type="pct"/>
            <w:tcBorders>
              <w:top w:val="nil"/>
              <w:bottom w:val="nil"/>
            </w:tcBorders>
            <w:vAlign w:val="center"/>
          </w:tcPr>
          <w:p w14:paraId="09648EFD" w14:textId="219B4662" w:rsidR="00221E37" w:rsidRDefault="00221E37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25CE8">
              <w:rPr>
                <w:lang w:val="en-US"/>
              </w:rPr>
              <w:t>+</w:t>
            </w:r>
          </w:p>
        </w:tc>
        <w:tc>
          <w:tcPr>
            <w:tcW w:w="2734" w:type="pct"/>
            <w:tcBorders>
              <w:top w:val="nil"/>
              <w:bottom w:val="nil"/>
            </w:tcBorders>
            <w:vAlign w:val="center"/>
          </w:tcPr>
          <w:p w14:paraId="71CE2C1D" w14:textId="22EA849F" w:rsidR="00221E37" w:rsidRDefault="00825CE8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Hard to quantify, increase based on the complexity of the Critical bonus</w:t>
            </w:r>
          </w:p>
        </w:tc>
      </w:tr>
      <w:tr w:rsidR="00825CE8" w:rsidRPr="004E3471" w14:paraId="4BD531EF" w14:textId="77777777" w:rsidTr="00BE5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</w:tcBorders>
            <w:vAlign w:val="center"/>
          </w:tcPr>
          <w:p w14:paraId="69D9DD48" w14:textId="197BE4B9" w:rsidR="00825CE8" w:rsidRPr="004E3471" w:rsidRDefault="00825CE8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Piercing 1</w:t>
            </w:r>
          </w:p>
        </w:tc>
        <w:tc>
          <w:tcPr>
            <w:tcW w:w="1172" w:type="pct"/>
            <w:tcBorders>
              <w:top w:val="nil"/>
              <w:bottom w:val="nil"/>
            </w:tcBorders>
            <w:vAlign w:val="center"/>
          </w:tcPr>
          <w:p w14:paraId="660B10BC" w14:textId="00220818" w:rsidR="00825CE8" w:rsidRPr="004E3471" w:rsidRDefault="00825CE8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34" w:type="pct"/>
            <w:vMerge w:val="restart"/>
            <w:tcBorders>
              <w:top w:val="nil"/>
            </w:tcBorders>
            <w:vAlign w:val="center"/>
          </w:tcPr>
          <w:p w14:paraId="518DE69F" w14:textId="71CB225F" w:rsidR="00825CE8" w:rsidRPr="004E3471" w:rsidRDefault="00353E06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Piercing 1 and 2 are solid tools for consistency against resistant targets, while Piercing 3 can trivialize a lot of encounters, so use these sparingly.</w:t>
            </w:r>
          </w:p>
        </w:tc>
      </w:tr>
      <w:tr w:rsidR="00825CE8" w14:paraId="2D9866D3" w14:textId="77777777" w:rsidTr="00BE5E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  <w:right w:val="nil"/>
            </w:tcBorders>
            <w:vAlign w:val="center"/>
          </w:tcPr>
          <w:p w14:paraId="4CE9854D" w14:textId="5AF2E8EA" w:rsidR="00825CE8" w:rsidRDefault="00825CE8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Piercing 2</w:t>
            </w:r>
          </w:p>
        </w:tc>
        <w:tc>
          <w:tcPr>
            <w:tcW w:w="11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BAEE5" w14:textId="6D6B8AD9" w:rsidR="00825CE8" w:rsidRDefault="00825CE8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34" w:type="pct"/>
            <w:vMerge/>
            <w:tcBorders>
              <w:left w:val="nil"/>
              <w:right w:val="nil"/>
            </w:tcBorders>
            <w:vAlign w:val="center"/>
          </w:tcPr>
          <w:p w14:paraId="16614B74" w14:textId="426D0B4B" w:rsidR="00825CE8" w:rsidRDefault="00825CE8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5CE8" w14:paraId="15C5B3DF" w14:textId="77777777" w:rsidTr="00353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</w:tcBorders>
            <w:vAlign w:val="center"/>
          </w:tcPr>
          <w:p w14:paraId="0637E547" w14:textId="0F79B60D" w:rsidR="00825CE8" w:rsidRDefault="00825CE8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Piercing 3</w:t>
            </w:r>
          </w:p>
        </w:tc>
        <w:tc>
          <w:tcPr>
            <w:tcW w:w="1172" w:type="pct"/>
            <w:tcBorders>
              <w:top w:val="nil"/>
              <w:bottom w:val="nil"/>
            </w:tcBorders>
            <w:vAlign w:val="center"/>
          </w:tcPr>
          <w:p w14:paraId="2963935C" w14:textId="00268AF1" w:rsidR="00825CE8" w:rsidRDefault="00825CE8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734" w:type="pct"/>
            <w:vMerge/>
            <w:tcBorders>
              <w:bottom w:val="nil"/>
            </w:tcBorders>
            <w:vAlign w:val="center"/>
          </w:tcPr>
          <w:p w14:paraId="6C18FD98" w14:textId="77777777" w:rsidR="00825CE8" w:rsidRDefault="00825CE8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53E06" w14:paraId="7C722839" w14:textId="77777777" w:rsidTr="00AE73F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  <w:right w:val="nil"/>
            </w:tcBorders>
            <w:vAlign w:val="center"/>
          </w:tcPr>
          <w:p w14:paraId="712CD4AE" w14:textId="698A9429" w:rsidR="00353E06" w:rsidRDefault="00353E06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Transfer</w:t>
            </w:r>
          </w:p>
        </w:tc>
        <w:tc>
          <w:tcPr>
            <w:tcW w:w="11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81D68" w14:textId="5D6505FE" w:rsidR="00353E06" w:rsidRDefault="00353E06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34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6BD04E8" w14:textId="5FE68E78" w:rsidR="00353E06" w:rsidRDefault="00353E06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Similarly</w:t>
            </w:r>
            <w:proofErr w:type="gramEnd"/>
            <w:r>
              <w:rPr>
                <w:lang w:val="en-US"/>
              </w:rPr>
              <w:t xml:space="preserve"> to Piercing, the Transfer keywords can completely change how characters view their gear and encounters, and should be reserved for late game gear.</w:t>
            </w:r>
          </w:p>
        </w:tc>
      </w:tr>
      <w:tr w:rsidR="00353E06" w14:paraId="3642A28F" w14:textId="77777777" w:rsidTr="00353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</w:tcBorders>
            <w:vAlign w:val="center"/>
          </w:tcPr>
          <w:p w14:paraId="5B1AA10C" w14:textId="64D19447" w:rsidR="00353E06" w:rsidRDefault="00353E06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Magic Transfer</w:t>
            </w:r>
          </w:p>
        </w:tc>
        <w:tc>
          <w:tcPr>
            <w:tcW w:w="1172" w:type="pct"/>
            <w:tcBorders>
              <w:top w:val="nil"/>
              <w:bottom w:val="nil"/>
            </w:tcBorders>
            <w:vAlign w:val="center"/>
          </w:tcPr>
          <w:p w14:paraId="27A12214" w14:textId="3E7FB05A" w:rsidR="00353E06" w:rsidRDefault="00353E06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734" w:type="pct"/>
            <w:vMerge/>
            <w:tcBorders>
              <w:bottom w:val="nil"/>
            </w:tcBorders>
            <w:vAlign w:val="center"/>
          </w:tcPr>
          <w:p w14:paraId="6BA50F23" w14:textId="77777777" w:rsidR="00353E06" w:rsidRDefault="00353E06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51F340B" w14:textId="5F6EFCB8" w:rsidR="00310F9A" w:rsidRDefault="00310F9A" w:rsidP="00310F9A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33F03D9" w14:textId="1945E888" w:rsidR="00C67287" w:rsidRDefault="00353E06" w:rsidP="00353E06">
      <w:pPr>
        <w:ind w:firstLine="708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Finally, range can be a nice addition to a weapon’s toolset. A melee weapon should have a range between 1 and 3, while a ranged weapon can comfortably have between 2 and 5 range. For each extra meter of range, add 1 point to the cost calculation. </w:t>
      </w:r>
    </w:p>
    <w:p w14:paraId="16702047" w14:textId="7116BC11" w:rsidR="00C67287" w:rsidRDefault="00C67287" w:rsidP="00C67287">
      <w:pPr>
        <w:pStyle w:val="Ttulo3"/>
        <w:ind w:firstLine="0"/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>Creating Armor</w:t>
      </w:r>
    </w:p>
    <w:p w14:paraId="4B956CAA" w14:textId="5861BF49" w:rsidR="00C67287" w:rsidRDefault="00C67287" w:rsidP="00C67287">
      <w:pPr>
        <w:ind w:firstLine="708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lang w:val="en-US" w:eastAsia="pt-BR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>Armor follows a more streamlined progression. Armors in the Core Grimoire can be divided in five Price tiers, and into three armor “Categories”</w:t>
      </w:r>
      <w:r w:rsidR="008E1E12">
        <w:rPr>
          <w:rFonts w:ascii="Times New Roman" w:hAnsi="Times New Roman" w:cs="Times New Roman"/>
          <w:color w:val="000000" w:themeColor="text1"/>
          <w:lang w:val="en-US"/>
        </w:rPr>
        <w:t xml:space="preserve">. Damage Reduction, as shown, is a rough average, as it can vary pretty wildly depending on extra effects (the less effects an armor has, the more DR it gains)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tbl>
      <w:tblPr>
        <w:tblStyle w:val="SombreamentoClaro1"/>
        <w:tblW w:w="4084" w:type="pct"/>
        <w:tblInd w:w="787" w:type="dxa"/>
        <w:tblLayout w:type="fixed"/>
        <w:tblLook w:val="04A0" w:firstRow="1" w:lastRow="0" w:firstColumn="1" w:lastColumn="0" w:noHBand="0" w:noVBand="1"/>
      </w:tblPr>
      <w:tblGrid>
        <w:gridCol w:w="1985"/>
        <w:gridCol w:w="4961"/>
      </w:tblGrid>
      <w:tr w:rsidR="00C67287" w14:paraId="64AE7179" w14:textId="77777777" w:rsidTr="00681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  <w:tcBorders>
              <w:top w:val="nil"/>
              <w:bottom w:val="single" w:sz="4" w:space="0" w:color="auto"/>
            </w:tcBorders>
            <w:vAlign w:val="center"/>
          </w:tcPr>
          <w:p w14:paraId="717C2808" w14:textId="2CB15CCD" w:rsidR="00C67287" w:rsidRPr="004E3471" w:rsidRDefault="00C67287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3571" w:type="pct"/>
            <w:tcBorders>
              <w:top w:val="nil"/>
              <w:bottom w:val="single" w:sz="4" w:space="0" w:color="auto"/>
            </w:tcBorders>
            <w:vAlign w:val="bottom"/>
          </w:tcPr>
          <w:p w14:paraId="2531058B" w14:textId="77777777" w:rsidR="00C67287" w:rsidRDefault="00C67287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C67287" w:rsidRPr="004E3471" w14:paraId="638A3AA5" w14:textId="77777777" w:rsidTr="00681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  <w:tcBorders>
              <w:top w:val="single" w:sz="4" w:space="0" w:color="auto"/>
              <w:bottom w:val="nil"/>
            </w:tcBorders>
            <w:vAlign w:val="center"/>
          </w:tcPr>
          <w:p w14:paraId="13440FD8" w14:textId="485D0F4F" w:rsidR="00C67287" w:rsidRPr="004E3471" w:rsidRDefault="00C67287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Bulk</w:t>
            </w:r>
          </w:p>
        </w:tc>
        <w:tc>
          <w:tcPr>
            <w:tcW w:w="3571" w:type="pct"/>
            <w:tcBorders>
              <w:top w:val="single" w:sz="4" w:space="0" w:color="auto"/>
              <w:bottom w:val="nil"/>
            </w:tcBorders>
            <w:vAlign w:val="center"/>
          </w:tcPr>
          <w:p w14:paraId="3ACCF2C5" w14:textId="77ED8C69" w:rsidR="00C67287" w:rsidRPr="004E3471" w:rsidRDefault="00C67287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Heavy armor that grants solid protection, but sub-par added effects, can also have requirements to be worn and decrease your dodge checks.</w:t>
            </w:r>
          </w:p>
        </w:tc>
      </w:tr>
      <w:tr w:rsidR="00C67287" w:rsidRPr="004E3471" w14:paraId="0EFD58EA" w14:textId="77777777" w:rsidTr="00681AC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  <w:tcBorders>
              <w:top w:val="nil"/>
              <w:bottom w:val="nil"/>
              <w:right w:val="nil"/>
            </w:tcBorders>
            <w:vAlign w:val="center"/>
          </w:tcPr>
          <w:p w14:paraId="48F8A5EE" w14:textId="0778E477" w:rsidR="00C67287" w:rsidRPr="004E3471" w:rsidRDefault="00C67287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</w:t>
            </w:r>
          </w:p>
        </w:tc>
        <w:tc>
          <w:tcPr>
            <w:tcW w:w="35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832B0" w14:textId="7459910C" w:rsidR="00C67287" w:rsidRPr="004E3471" w:rsidRDefault="00681AC1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Light armor, low Damage Reduction, decent passive effects, can improve dodging.</w:t>
            </w:r>
          </w:p>
        </w:tc>
      </w:tr>
      <w:tr w:rsidR="00C67287" w:rsidRPr="004E3471" w14:paraId="139DD8A9" w14:textId="77777777" w:rsidTr="00681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  <w:tcBorders>
              <w:top w:val="nil"/>
              <w:bottom w:val="nil"/>
            </w:tcBorders>
            <w:vAlign w:val="center"/>
          </w:tcPr>
          <w:p w14:paraId="2848CDB8" w14:textId="5D20F5B6" w:rsidR="00C67287" w:rsidRPr="004E3471" w:rsidRDefault="00C67287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</w:t>
            </w:r>
          </w:p>
        </w:tc>
        <w:tc>
          <w:tcPr>
            <w:tcW w:w="3571" w:type="pct"/>
            <w:tcBorders>
              <w:top w:val="nil"/>
              <w:bottom w:val="nil"/>
            </w:tcBorders>
            <w:vAlign w:val="center"/>
          </w:tcPr>
          <w:p w14:paraId="49DF3916" w14:textId="2FABF109" w:rsidR="00C67287" w:rsidRPr="004E3471" w:rsidRDefault="00681AC1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Light armor, low to medium Damage Reduction, focus on specific passive effects</w:t>
            </w:r>
          </w:p>
        </w:tc>
      </w:tr>
      <w:tr w:rsidR="00C67287" w14:paraId="38B1C50D" w14:textId="77777777" w:rsidTr="00681AC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  <w:tcBorders>
              <w:top w:val="nil"/>
              <w:bottom w:val="nil"/>
              <w:right w:val="nil"/>
            </w:tcBorders>
            <w:vAlign w:val="center"/>
          </w:tcPr>
          <w:p w14:paraId="60217CE4" w14:textId="2B3652C0" w:rsidR="00C67287" w:rsidRDefault="00C67287" w:rsidP="00C46FB5">
            <w:pPr>
              <w:jc w:val="center"/>
              <w:rPr>
                <w:lang w:val="en-US"/>
              </w:rPr>
            </w:pPr>
          </w:p>
        </w:tc>
        <w:tc>
          <w:tcPr>
            <w:tcW w:w="35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C7CF0" w14:textId="50CC5818" w:rsidR="00C67287" w:rsidRDefault="00C67287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039BB29" w14:textId="1B799876" w:rsidR="00C67287" w:rsidRPr="00C67287" w:rsidRDefault="00C67287" w:rsidP="00681AC1">
      <w:pPr>
        <w:ind w:firstLine="708"/>
        <w:rPr>
          <w:lang w:val="en-US" w:eastAsia="pt-BR"/>
        </w:rPr>
      </w:pPr>
    </w:p>
    <w:tbl>
      <w:tblPr>
        <w:tblStyle w:val="SombreamentoClaro1"/>
        <w:tblW w:w="3667" w:type="pct"/>
        <w:tblInd w:w="1139" w:type="dxa"/>
        <w:tblLayout w:type="fixed"/>
        <w:tblLook w:val="04A0" w:firstRow="1" w:lastRow="0" w:firstColumn="1" w:lastColumn="0" w:noHBand="0" w:noVBand="1"/>
      </w:tblPr>
      <w:tblGrid>
        <w:gridCol w:w="988"/>
        <w:gridCol w:w="3402"/>
        <w:gridCol w:w="1847"/>
      </w:tblGrid>
      <w:tr w:rsidR="00681AC1" w14:paraId="13621CB7" w14:textId="77777777" w:rsidTr="008E1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nil"/>
              <w:bottom w:val="single" w:sz="4" w:space="0" w:color="auto"/>
            </w:tcBorders>
            <w:vAlign w:val="center"/>
          </w:tcPr>
          <w:p w14:paraId="34FD7650" w14:textId="77777777" w:rsidR="00681AC1" w:rsidRPr="004E3471" w:rsidRDefault="00681AC1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Tier</w:t>
            </w:r>
          </w:p>
        </w:tc>
        <w:tc>
          <w:tcPr>
            <w:tcW w:w="2727" w:type="pct"/>
            <w:tcBorders>
              <w:top w:val="nil"/>
              <w:bottom w:val="single" w:sz="4" w:space="0" w:color="auto"/>
            </w:tcBorders>
            <w:vAlign w:val="center"/>
          </w:tcPr>
          <w:p w14:paraId="7AB0BD97" w14:textId="12F5E952" w:rsidR="00681AC1" w:rsidRPr="004E3471" w:rsidRDefault="00681AC1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 Reduction</w:t>
            </w:r>
          </w:p>
        </w:tc>
        <w:tc>
          <w:tcPr>
            <w:tcW w:w="1481" w:type="pct"/>
            <w:tcBorders>
              <w:top w:val="nil"/>
              <w:bottom w:val="single" w:sz="4" w:space="0" w:color="auto"/>
            </w:tcBorders>
            <w:vAlign w:val="bottom"/>
          </w:tcPr>
          <w:p w14:paraId="69664496" w14:textId="77777777" w:rsidR="00681AC1" w:rsidRDefault="00681AC1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RP Cost</w:t>
            </w:r>
          </w:p>
        </w:tc>
      </w:tr>
      <w:tr w:rsidR="00681AC1" w14:paraId="1CBC2376" w14:textId="77777777" w:rsidTr="008E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single" w:sz="4" w:space="0" w:color="auto"/>
              <w:bottom w:val="nil"/>
            </w:tcBorders>
            <w:vAlign w:val="center"/>
          </w:tcPr>
          <w:p w14:paraId="35F45360" w14:textId="77777777" w:rsidR="00681AC1" w:rsidRPr="004E3471" w:rsidRDefault="00681AC1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27" w:type="pct"/>
            <w:tcBorders>
              <w:top w:val="single" w:sz="4" w:space="0" w:color="auto"/>
              <w:bottom w:val="nil"/>
            </w:tcBorders>
            <w:vAlign w:val="center"/>
          </w:tcPr>
          <w:p w14:paraId="3E7B02C2" w14:textId="4EA745C6" w:rsidR="00681AC1" w:rsidRDefault="00681AC1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Bulk:</w:t>
            </w:r>
            <w:r w:rsidR="008E1E12">
              <w:rPr>
                <w:lang w:val="en-US"/>
              </w:rPr>
              <w:t xml:space="preserve"> VIT</w:t>
            </w:r>
          </w:p>
          <w:p w14:paraId="28DA0384" w14:textId="29D8B2F8" w:rsidR="00681AC1" w:rsidRDefault="00681AC1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Quick:</w:t>
            </w:r>
            <w:r w:rsidR="008E1E12">
              <w:rPr>
                <w:lang w:val="en-US"/>
              </w:rPr>
              <w:t xml:space="preserve"> 1-2</w:t>
            </w:r>
          </w:p>
          <w:p w14:paraId="792F5ADF" w14:textId="0AD068CB" w:rsidR="00681AC1" w:rsidRPr="004E3471" w:rsidRDefault="00681AC1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Spec:</w:t>
            </w:r>
            <w:r w:rsidR="008E1E12">
              <w:rPr>
                <w:lang w:val="en-US"/>
              </w:rPr>
              <w:t xml:space="preserve"> 3</w:t>
            </w:r>
          </w:p>
        </w:tc>
        <w:tc>
          <w:tcPr>
            <w:tcW w:w="1481" w:type="pct"/>
            <w:tcBorders>
              <w:top w:val="single" w:sz="4" w:space="0" w:color="auto"/>
              <w:bottom w:val="nil"/>
            </w:tcBorders>
            <w:vAlign w:val="center"/>
          </w:tcPr>
          <w:p w14:paraId="28BE046A" w14:textId="00B10C7B" w:rsidR="00681AC1" w:rsidRDefault="00681AC1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</w:tr>
      <w:tr w:rsidR="00681AC1" w14:paraId="68FDC2C2" w14:textId="77777777" w:rsidTr="008E1E1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nil"/>
              <w:bottom w:val="nil"/>
              <w:right w:val="nil"/>
            </w:tcBorders>
            <w:vAlign w:val="center"/>
          </w:tcPr>
          <w:p w14:paraId="78A92E3F" w14:textId="77777777" w:rsidR="00681AC1" w:rsidRPr="004E3471" w:rsidRDefault="00681AC1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A6295" w14:textId="36A87E57" w:rsidR="00681AC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Bulk:</w:t>
            </w:r>
            <w:r w:rsidR="008E1E12">
              <w:rPr>
                <w:lang w:val="en-US"/>
              </w:rPr>
              <w:t xml:space="preserve"> VIT +2</w:t>
            </w:r>
          </w:p>
          <w:p w14:paraId="2214B8FC" w14:textId="194F5135" w:rsidR="00681AC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Quick:</w:t>
            </w:r>
            <w:r w:rsidR="008E1E12">
              <w:rPr>
                <w:lang w:val="en-US"/>
              </w:rPr>
              <w:t xml:space="preserve"> 3</w:t>
            </w:r>
          </w:p>
          <w:p w14:paraId="0D601290" w14:textId="5E0B9080" w:rsidR="00681AC1" w:rsidRPr="004E347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Spec:</w:t>
            </w:r>
            <w:r w:rsidR="008E1E12">
              <w:rPr>
                <w:lang w:val="en-US"/>
              </w:rPr>
              <w:t xml:space="preserve"> 4</w:t>
            </w:r>
          </w:p>
        </w:tc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4D28A" w14:textId="07481FD7" w:rsidR="00681AC1" w:rsidRDefault="00681AC1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E1E12">
              <w:rPr>
                <w:lang w:val="en-US"/>
              </w:rPr>
              <w:t>-4</w:t>
            </w:r>
          </w:p>
        </w:tc>
      </w:tr>
      <w:tr w:rsidR="00681AC1" w14:paraId="491D2214" w14:textId="77777777" w:rsidTr="008E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nil"/>
              <w:bottom w:val="nil"/>
            </w:tcBorders>
            <w:vAlign w:val="center"/>
          </w:tcPr>
          <w:p w14:paraId="6A258961" w14:textId="77777777" w:rsidR="00681AC1" w:rsidRPr="004E3471" w:rsidRDefault="00681AC1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27" w:type="pct"/>
            <w:tcBorders>
              <w:top w:val="nil"/>
              <w:bottom w:val="nil"/>
            </w:tcBorders>
            <w:vAlign w:val="center"/>
          </w:tcPr>
          <w:p w14:paraId="5D18165E" w14:textId="01E1A54D" w:rsidR="00681AC1" w:rsidRDefault="00681AC1" w:rsidP="00681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Bulk:</w:t>
            </w:r>
            <w:r w:rsidR="008E1E12">
              <w:rPr>
                <w:lang w:val="en-US"/>
              </w:rPr>
              <w:t xml:space="preserve"> 2VIT</w:t>
            </w:r>
          </w:p>
          <w:p w14:paraId="001EF051" w14:textId="23AE5A83" w:rsidR="00681AC1" w:rsidRDefault="00681AC1" w:rsidP="00681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Quick:</w:t>
            </w:r>
            <w:r w:rsidR="008E1E12">
              <w:rPr>
                <w:lang w:val="en-US"/>
              </w:rPr>
              <w:t xml:space="preserve"> 5</w:t>
            </w:r>
          </w:p>
          <w:p w14:paraId="3D144693" w14:textId="25E81BA9" w:rsidR="00681AC1" w:rsidRPr="004E3471" w:rsidRDefault="00681AC1" w:rsidP="00681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Spec:</w:t>
            </w:r>
            <w:r w:rsidR="008E1E12">
              <w:rPr>
                <w:lang w:val="en-US"/>
              </w:rPr>
              <w:t xml:space="preserve"> 6</w:t>
            </w:r>
          </w:p>
        </w:tc>
        <w:tc>
          <w:tcPr>
            <w:tcW w:w="1481" w:type="pct"/>
            <w:tcBorders>
              <w:top w:val="nil"/>
              <w:bottom w:val="nil"/>
            </w:tcBorders>
            <w:vAlign w:val="center"/>
          </w:tcPr>
          <w:p w14:paraId="4DE4444D" w14:textId="6702244A" w:rsidR="00681AC1" w:rsidRDefault="008E1E12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5-6</w:t>
            </w:r>
          </w:p>
        </w:tc>
      </w:tr>
      <w:tr w:rsidR="00681AC1" w14:paraId="73C270CD" w14:textId="77777777" w:rsidTr="008E1E1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nil"/>
              <w:bottom w:val="nil"/>
              <w:right w:val="nil"/>
            </w:tcBorders>
            <w:vAlign w:val="center"/>
          </w:tcPr>
          <w:p w14:paraId="7DB12683" w14:textId="77777777" w:rsidR="00681AC1" w:rsidRPr="004E3471" w:rsidRDefault="00681AC1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760DB" w14:textId="013C4067" w:rsidR="00681AC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Bulk:</w:t>
            </w:r>
            <w:r w:rsidR="008E1E12">
              <w:rPr>
                <w:lang w:val="en-US"/>
              </w:rPr>
              <w:t xml:space="preserve"> 2VIT</w:t>
            </w:r>
          </w:p>
          <w:p w14:paraId="28EB9956" w14:textId="7B5A9179" w:rsidR="00681AC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Quick:</w:t>
            </w:r>
            <w:r w:rsidR="008E1E12">
              <w:rPr>
                <w:lang w:val="en-US"/>
              </w:rPr>
              <w:t xml:space="preserve"> </w:t>
            </w:r>
            <w:r w:rsidR="0003589C">
              <w:rPr>
                <w:lang w:val="en-US"/>
              </w:rPr>
              <w:t>7</w:t>
            </w:r>
          </w:p>
          <w:p w14:paraId="101F7A36" w14:textId="601B4FF6" w:rsidR="00681AC1" w:rsidRPr="004E347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Spec:</w:t>
            </w:r>
            <w:r w:rsidR="008E1E12">
              <w:rPr>
                <w:lang w:val="en-US"/>
              </w:rPr>
              <w:t xml:space="preserve"> </w:t>
            </w:r>
            <w:r w:rsidR="0003589C">
              <w:rPr>
                <w:lang w:val="en-US"/>
              </w:rPr>
              <w:t>9</w:t>
            </w:r>
          </w:p>
        </w:tc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01E98" w14:textId="568E2766" w:rsidR="00681AC1" w:rsidRDefault="00681AC1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8E1E12">
              <w:rPr>
                <w:lang w:val="en-US"/>
              </w:rPr>
              <w:t>-7</w:t>
            </w:r>
          </w:p>
        </w:tc>
      </w:tr>
      <w:tr w:rsidR="00681AC1" w14:paraId="7588283D" w14:textId="77777777" w:rsidTr="008E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nil"/>
              <w:bottom w:val="nil"/>
            </w:tcBorders>
            <w:vAlign w:val="center"/>
          </w:tcPr>
          <w:p w14:paraId="056E6289" w14:textId="77777777" w:rsidR="00681AC1" w:rsidRDefault="00681AC1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27" w:type="pct"/>
            <w:tcBorders>
              <w:top w:val="nil"/>
              <w:bottom w:val="nil"/>
            </w:tcBorders>
            <w:vAlign w:val="center"/>
          </w:tcPr>
          <w:p w14:paraId="519FF1E2" w14:textId="7BB2FF0D" w:rsidR="00681AC1" w:rsidRDefault="00681AC1" w:rsidP="00681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Bulk:</w:t>
            </w:r>
            <w:r w:rsidR="008E1E12">
              <w:rPr>
                <w:lang w:val="en-US"/>
              </w:rPr>
              <w:t xml:space="preserve"> 3VIT</w:t>
            </w:r>
          </w:p>
          <w:p w14:paraId="000F3E47" w14:textId="2BBF74A5" w:rsidR="00681AC1" w:rsidRDefault="00681AC1" w:rsidP="00681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Quick:</w:t>
            </w:r>
            <w:r w:rsidR="008E1E12">
              <w:rPr>
                <w:lang w:val="en-US"/>
              </w:rPr>
              <w:t xml:space="preserve"> 8</w:t>
            </w:r>
          </w:p>
          <w:p w14:paraId="76C6D132" w14:textId="163DBA07" w:rsidR="00681AC1" w:rsidRDefault="00681AC1" w:rsidP="00681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Spec:</w:t>
            </w:r>
            <w:r w:rsidR="008E1E12">
              <w:rPr>
                <w:lang w:val="en-US"/>
              </w:rPr>
              <w:t xml:space="preserve"> 12</w:t>
            </w:r>
          </w:p>
        </w:tc>
        <w:tc>
          <w:tcPr>
            <w:tcW w:w="1481" w:type="pct"/>
            <w:tcBorders>
              <w:top w:val="nil"/>
              <w:bottom w:val="nil"/>
            </w:tcBorders>
            <w:vAlign w:val="center"/>
          </w:tcPr>
          <w:p w14:paraId="44546A8B" w14:textId="73802003" w:rsidR="00681AC1" w:rsidRDefault="00681AC1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7-8</w:t>
            </w:r>
          </w:p>
        </w:tc>
      </w:tr>
      <w:tr w:rsidR="00681AC1" w14:paraId="366856D7" w14:textId="77777777" w:rsidTr="008E1E1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nil"/>
              <w:bottom w:val="nil"/>
              <w:right w:val="nil"/>
            </w:tcBorders>
            <w:vAlign w:val="center"/>
          </w:tcPr>
          <w:p w14:paraId="037CB2E3" w14:textId="77777777" w:rsidR="00681AC1" w:rsidRDefault="00681AC1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8D726" w14:textId="28C8D23E" w:rsidR="00681AC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Bulk:</w:t>
            </w:r>
            <w:r w:rsidR="008E1E12">
              <w:rPr>
                <w:lang w:val="en-US"/>
              </w:rPr>
              <w:t xml:space="preserve"> 3VIT+X</w:t>
            </w:r>
          </w:p>
          <w:p w14:paraId="6972A96A" w14:textId="61756AF8" w:rsidR="00681AC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Quick:</w:t>
            </w:r>
            <w:r w:rsidR="008E1E12">
              <w:rPr>
                <w:lang w:val="en-US"/>
              </w:rPr>
              <w:t xml:space="preserve"> 10</w:t>
            </w:r>
          </w:p>
          <w:p w14:paraId="61E7525B" w14:textId="410EBA07" w:rsidR="00681AC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Spec:</w:t>
            </w:r>
            <w:r w:rsidR="008E1E12">
              <w:rPr>
                <w:lang w:val="en-US"/>
              </w:rPr>
              <w:t xml:space="preserve"> 14</w:t>
            </w:r>
          </w:p>
        </w:tc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F4720" w14:textId="7494C4F0" w:rsidR="00681AC1" w:rsidRDefault="00681AC1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8+ or Special</w:t>
            </w:r>
          </w:p>
        </w:tc>
      </w:tr>
    </w:tbl>
    <w:p w14:paraId="29F67024" w14:textId="6E38DA89" w:rsidR="00C67287" w:rsidRDefault="00C6728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1A38584" w14:textId="01E45532" w:rsidR="00311D24" w:rsidRPr="00311D24" w:rsidRDefault="0003589C" w:rsidP="00353E06">
      <w:pPr>
        <w:ind w:firstLine="708"/>
        <w:jc w:val="both"/>
        <w:rPr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As mentioned before, subtract DR as you add effects, and try to keep each armor to a maximum of two extra effects, preferably one, to make the choice easier for your players and the balancing process easier for you. </w:t>
      </w:r>
    </w:p>
    <w:sectPr w:rsidR="00311D24" w:rsidRPr="00311D2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9A152" w14:textId="77777777" w:rsidR="00AB37E9" w:rsidRDefault="00AB37E9" w:rsidP="00311D24">
      <w:pPr>
        <w:spacing w:after="0" w:line="240" w:lineRule="auto"/>
      </w:pPr>
      <w:r>
        <w:separator/>
      </w:r>
    </w:p>
  </w:endnote>
  <w:endnote w:type="continuationSeparator" w:id="0">
    <w:p w14:paraId="4315E9E3" w14:textId="77777777" w:rsidR="00AB37E9" w:rsidRDefault="00AB37E9" w:rsidP="0031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layfair Display" w:hAnsi="Playfair Display"/>
      </w:rPr>
      <w:id w:val="-363591093"/>
      <w:docPartObj>
        <w:docPartGallery w:val="Page Numbers (Bottom of Page)"/>
        <w:docPartUnique/>
      </w:docPartObj>
    </w:sdtPr>
    <w:sdtContent>
      <w:p w14:paraId="11EA76B7" w14:textId="23429E47" w:rsidR="00353E06" w:rsidRPr="00AC1195" w:rsidRDefault="00353E06">
        <w:pPr>
          <w:pStyle w:val="Rodap"/>
          <w:jc w:val="center"/>
          <w:rPr>
            <w:rFonts w:ascii="Playfair Display" w:hAnsi="Playfair Display"/>
          </w:rPr>
        </w:pPr>
        <w:r w:rsidRPr="00AC1195">
          <w:rPr>
            <w:rFonts w:ascii="Playfair Display" w:hAnsi="Playfair Display"/>
          </w:rPr>
          <w:fldChar w:fldCharType="begin"/>
        </w:r>
        <w:r w:rsidRPr="00AC1195">
          <w:rPr>
            <w:rFonts w:ascii="Playfair Display" w:hAnsi="Playfair Display"/>
          </w:rPr>
          <w:instrText>PAGE   \* MERGEFORMAT</w:instrText>
        </w:r>
        <w:r w:rsidRPr="00AC1195">
          <w:rPr>
            <w:rFonts w:ascii="Playfair Display" w:hAnsi="Playfair Display"/>
          </w:rPr>
          <w:fldChar w:fldCharType="separate"/>
        </w:r>
        <w:r w:rsidRPr="00AC1195">
          <w:rPr>
            <w:rFonts w:ascii="Playfair Display" w:hAnsi="Playfair Display"/>
          </w:rPr>
          <w:t>2</w:t>
        </w:r>
        <w:r w:rsidRPr="00AC1195">
          <w:rPr>
            <w:rFonts w:ascii="Playfair Display" w:hAnsi="Playfair Display"/>
          </w:rPr>
          <w:fldChar w:fldCharType="end"/>
        </w:r>
      </w:p>
    </w:sdtContent>
  </w:sdt>
  <w:p w14:paraId="2D66EBEA" w14:textId="77777777" w:rsidR="00353E06" w:rsidRDefault="00353E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E4A49" w14:textId="77777777" w:rsidR="00AB37E9" w:rsidRDefault="00AB37E9" w:rsidP="00311D24">
      <w:pPr>
        <w:spacing w:after="0" w:line="240" w:lineRule="auto"/>
      </w:pPr>
      <w:r>
        <w:separator/>
      </w:r>
    </w:p>
  </w:footnote>
  <w:footnote w:type="continuationSeparator" w:id="0">
    <w:p w14:paraId="50CED092" w14:textId="77777777" w:rsidR="00AB37E9" w:rsidRDefault="00AB37E9" w:rsidP="00311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88F91" w14:textId="6D4C2F37" w:rsidR="00311D24" w:rsidRDefault="00311D24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EBC55AE" wp14:editId="4BF8E588">
          <wp:simplePos x="0" y="0"/>
          <wp:positionH relativeFrom="margin">
            <wp:posOffset>0</wp:posOffset>
          </wp:positionH>
          <wp:positionV relativeFrom="margin">
            <wp:posOffset>-682625</wp:posOffset>
          </wp:positionV>
          <wp:extent cx="5400040" cy="403225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403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24"/>
    <w:rsid w:val="0003589C"/>
    <w:rsid w:val="00156AFD"/>
    <w:rsid w:val="001B02FC"/>
    <w:rsid w:val="00221E37"/>
    <w:rsid w:val="003076DA"/>
    <w:rsid w:val="00310F9A"/>
    <w:rsid w:val="00311D24"/>
    <w:rsid w:val="00353E06"/>
    <w:rsid w:val="00407948"/>
    <w:rsid w:val="00592E6D"/>
    <w:rsid w:val="00681AC1"/>
    <w:rsid w:val="00795D84"/>
    <w:rsid w:val="00825CE8"/>
    <w:rsid w:val="008E1E12"/>
    <w:rsid w:val="00AB37E9"/>
    <w:rsid w:val="00AC1195"/>
    <w:rsid w:val="00BB6B89"/>
    <w:rsid w:val="00C57728"/>
    <w:rsid w:val="00C67287"/>
    <w:rsid w:val="00CC68DE"/>
    <w:rsid w:val="00E8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A40B"/>
  <w15:chartTrackingRefBased/>
  <w15:docId w15:val="{DEB809CD-724D-415B-BF0B-189BD577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AC1"/>
  </w:style>
  <w:style w:type="paragraph" w:styleId="Ttulo3">
    <w:name w:val="heading 3"/>
    <w:basedOn w:val="Normal"/>
    <w:next w:val="Normal"/>
    <w:link w:val="Ttulo3Char"/>
    <w:semiHidden/>
    <w:unhideWhenUsed/>
    <w:qFormat/>
    <w:rsid w:val="00311D24"/>
    <w:pPr>
      <w:widowControl w:val="0"/>
      <w:spacing w:after="0" w:line="360" w:lineRule="auto"/>
      <w:ind w:firstLine="720"/>
      <w:outlineLvl w:val="2"/>
    </w:pPr>
    <w:rPr>
      <w:rFonts w:ascii="Playfair Display" w:eastAsia="Playfair Display" w:hAnsi="Playfair Display" w:cs="Playfair Display"/>
      <w:b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1D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1D24"/>
  </w:style>
  <w:style w:type="paragraph" w:styleId="Rodap">
    <w:name w:val="footer"/>
    <w:basedOn w:val="Normal"/>
    <w:link w:val="RodapChar"/>
    <w:uiPriority w:val="99"/>
    <w:unhideWhenUsed/>
    <w:rsid w:val="00311D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1D24"/>
  </w:style>
  <w:style w:type="character" w:customStyle="1" w:styleId="Ttulo3Char">
    <w:name w:val="Título 3 Char"/>
    <w:basedOn w:val="Fontepargpadro"/>
    <w:link w:val="Ttulo3"/>
    <w:semiHidden/>
    <w:rsid w:val="00311D24"/>
    <w:rPr>
      <w:rFonts w:ascii="Playfair Display" w:eastAsia="Playfair Display" w:hAnsi="Playfair Display" w:cs="Playfair Display"/>
      <w:b/>
      <w:color w:val="000000"/>
      <w:sz w:val="24"/>
      <w:szCs w:val="24"/>
      <w:lang w:eastAsia="pt-BR"/>
    </w:rPr>
  </w:style>
  <w:style w:type="table" w:customStyle="1" w:styleId="SombreamentoClaro1">
    <w:name w:val="Sombreamento Claro1"/>
    <w:basedOn w:val="Tabelanormal"/>
    <w:uiPriority w:val="60"/>
    <w:rsid w:val="00311D2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lang w:eastAsia="pt-B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96193-405D-4110-8F95-158F7D7B3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768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Damaceno</dc:creator>
  <cp:keywords/>
  <dc:description/>
  <cp:lastModifiedBy>Bruno Damaceno</cp:lastModifiedBy>
  <cp:revision>4</cp:revision>
  <dcterms:created xsi:type="dcterms:W3CDTF">2022-07-06T00:59:00Z</dcterms:created>
  <dcterms:modified xsi:type="dcterms:W3CDTF">2022-07-06T02:33:00Z</dcterms:modified>
</cp:coreProperties>
</file>