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Розыск работы может быть очень стрессовым процессом, но это не обязательно. Начните с хорошо написанного резюме, которое содержит соответствующие ключевые слова для вашей профессии. Затем проведите целенаправленный поиск работы для позиций, которые соответствуют вашим потребностям. Важно подготовиться к собеседованиям и проявить терпение в процессе поиска. Исследуйте компании, в которые вы подаете заявки, чтобы лучше понять их культуру и ценности. Подготовьте вопросы для интервьюера, которые покажут ваш интерес к должности. Практикуйте ответы на типичные вопросы собеседования заранее. Не забывайте о важности профессиональных связей - используйте социальные сети для нетворкинга. Создайте портфолио своих работ, если это применимо к вашей области. Будьте готовы к нескольким этапам собеседования. Отслеживайте свои заявки и поддерживайте организованность в процессе поиска работы. Помните, что отказ - это не конец света, а возможность для роста и обучения. Дополнительно, стоит изучить компанию перед собеседованием и подготовить вопросы для интервьюера. Рассмотрите возможность прохождения стажировки или волонтерской работы для получения опыта.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