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Исследование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TCP</w:t>
      </w:r>
      <w:r>
        <w:t xml:space="preserve"> </w:t>
      </w:r>
      <w:r>
        <w:t xml:space="preserve">и</w:t>
      </w:r>
      <w:r>
        <w:t xml:space="preserve"> </w:t>
      </w:r>
      <w:r>
        <w:t xml:space="preserve">алгоритма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очередью</w:t>
      </w:r>
      <w:r>
        <w:t xml:space="preserve"> </w:t>
      </w:r>
      <w:r>
        <w:t xml:space="preserve">RED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Разработать сценарий, реализующий схему моделируемой сети заданной в медотическом пособии, построить в Xgraph график изменения TCP-окна, график изменения длины очереди</w:t>
      </w:r>
      <w:r>
        <w:t xml:space="preserve"> </w:t>
      </w:r>
      <w:r>
        <w:t xml:space="preserve">и средней длины очереди.</w:t>
      </w:r>
    </w:p>
    <w:bookmarkEnd w:id="20"/>
    <w:bookmarkStart w:id="21" w:name="цель-работы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протокол TCP и алгоритм управления очередью RED.</w:t>
      </w:r>
    </w:p>
    <w:bookmarkEnd w:id="21"/>
    <w:bookmarkStart w:id="51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пример с дисциплиной RED;</w:t>
      </w:r>
    </w:p>
    <w:p>
      <w:pPr>
        <w:pStyle w:val="Compact"/>
        <w:numPr>
          <w:ilvl w:val="0"/>
          <w:numId w:val="1001"/>
        </w:numPr>
      </w:pPr>
      <w:r>
        <w:t xml:space="preserve">Изменить в модели на узле s1 тип протокола TCP с Reno на NewReno, затем на</w:t>
      </w:r>
      <w:r>
        <w:t xml:space="preserve"> </w:t>
      </w:r>
      <w:r>
        <w:t xml:space="preserve">Vegas. Сравнить и пояснить результаты;</w:t>
      </w:r>
    </w:p>
    <w:p>
      <w:pPr>
        <w:pStyle w:val="Compact"/>
        <w:numPr>
          <w:ilvl w:val="0"/>
          <w:numId w:val="1001"/>
        </w:numPr>
      </w:pPr>
      <w:r>
        <w:t xml:space="preserve">Внести изменения при отображении окон с графиками (изменить цвет фона,</w:t>
      </w:r>
      <w:r>
        <w:t xml:space="preserve"> </w:t>
      </w:r>
      <w:r>
        <w:t xml:space="preserve">цвет траекторий, подписи к осям, подпись траектории в легенде).</w:t>
      </w:r>
    </w:p>
    <w:bookmarkStart w:id="31" w:name="выполнение-лаборатор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построение сети в соответствии с описанием:</w:t>
      </w:r>
    </w:p>
    <w:p>
      <w:pPr>
        <w:pStyle w:val="Compact"/>
        <w:numPr>
          <w:ilvl w:val="0"/>
          <w:numId w:val="1002"/>
        </w:numPr>
      </w:pPr>
      <w:r>
        <w:t xml:space="preserve">сеть состоит из 6 узлов;</w:t>
      </w:r>
    </w:p>
    <w:p>
      <w:pPr>
        <w:pStyle w:val="Compact"/>
        <w:numPr>
          <w:ilvl w:val="0"/>
          <w:numId w:val="1002"/>
        </w:numPr>
      </w:pPr>
      <w:r>
        <w:t xml:space="preserve">между всеми узлами установлено дуплексное соединение с различными пропускной способностью и задержкой 10 мс;</w:t>
      </w:r>
    </w:p>
    <w:p>
      <w:pPr>
        <w:pStyle w:val="Compact"/>
        <w:numPr>
          <w:ilvl w:val="0"/>
          <w:numId w:val="1002"/>
        </w:numPr>
      </w:pPr>
      <w:r>
        <w:t xml:space="preserve">узел r1 использует очередь с дисциплиной RED для накопления пакетов, максимальный размер которой составляет 25;</w:t>
      </w:r>
    </w:p>
    <w:p>
      <w:pPr>
        <w:pStyle w:val="Compact"/>
        <w:numPr>
          <w:ilvl w:val="0"/>
          <w:numId w:val="1002"/>
        </w:numPr>
      </w:pPr>
      <w:r>
        <w:t xml:space="preserve">TCP-источники на узлах s1 и s2 подключаются к TCP-приёмнику на узле s3;</w:t>
      </w:r>
    </w:p>
    <w:p>
      <w:pPr>
        <w:pStyle w:val="Compact"/>
        <w:numPr>
          <w:ilvl w:val="0"/>
          <w:numId w:val="1002"/>
        </w:numPr>
      </w:pPr>
      <w:r>
        <w:t xml:space="preserve">генераторы трафика FTP прикреплены к TCP-агентам.</w:t>
      </w:r>
    </w:p>
    <w:p>
      <w:pPr>
        <w:pStyle w:val="FirstParagraph"/>
      </w:pPr>
      <w:r>
        <w:t xml:space="preserve">Теперь разработаем сценарий, реализующий модель согласно описанию, чтобы построить в Xgraph график изменения TCP-окна, график изменения длины очереди и средней длины очереди.</w:t>
      </w:r>
    </w:p>
    <w:p>
      <w:pPr>
        <w:pStyle w:val="SourceCode"/>
      </w:pPr>
      <w:r>
        <w:br/>
      </w: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tchan_</w:t>
      </w:r>
      <w:r>
        <w:br/>
      </w:r>
      <w:r>
        <w:rPr>
          <w:rStyle w:val="VerbatimChar"/>
        </w:rPr>
        <w:t xml:space="preserve">  # подключение кода AWK:</w:t>
      </w:r>
      <w:r>
        <w:br/>
      </w:r>
      <w:r>
        <w:rPr>
          <w:rStyle w:val="VerbatimChar"/>
        </w:rPr>
        <w:t xml:space="preserve">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if ($1 == "Q" &amp;&amp; NF&gt;2) {</w:t>
      </w:r>
      <w:r>
        <w:br/>
      </w:r>
      <w:r>
        <w:rPr>
          <w:rStyle w:val="VerbatimChar"/>
        </w:rPr>
        <w:t xml:space="preserve">        print $2, $3 &gt;&gt; "temp.q";</w:t>
      </w:r>
      <w:r>
        <w:br/>
      </w:r>
      <w:r>
        <w:rPr>
          <w:rStyle w:val="VerbatimChar"/>
        </w:rPr>
        <w:t xml:space="preserve">        set end $2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if ($1 == "a" &amp;&amp; NF&gt;2)</w:t>
      </w:r>
      <w:r>
        <w:br/>
      </w:r>
      <w:r>
        <w:rPr>
          <w:rStyle w:val="VerbatimChar"/>
        </w:rPr>
        <w:t xml:space="preserve">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set f [open temp.queue w]</w:t>
      </w:r>
      <w:r>
        <w:br/>
      </w:r>
      <w:r>
        <w:rPr>
          <w:rStyle w:val="VerbatimChar"/>
        </w:rPr>
        <w:t xml:space="preserve">  puts $f "TitleText: red"</w:t>
      </w:r>
      <w:r>
        <w:br/>
      </w:r>
      <w:r>
        <w:rPr>
          <w:rStyle w:val="VerbatimChar"/>
        </w:rPr>
        <w:t xml:space="preserve">  puts $f "Device: Postscript"</w:t>
      </w:r>
      <w:r>
        <w:br/>
      </w:r>
      <w:r>
        <w:rPr>
          <w:rStyle w:val="VerbatimChar"/>
        </w:rPr>
        <w:t xml:space="preserve">  if { [info exists tchan_] } {</w:t>
      </w:r>
      <w:r>
        <w:br/>
      </w:r>
      <w:r>
        <w:rPr>
          <w:rStyle w:val="VerbatimChar"/>
        </w:rPr>
        <w:t xml:space="preserve">    close $tchan_ 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exec rm -f temp.q temp.a</w:t>
      </w:r>
      <w:r>
        <w:br/>
      </w:r>
      <w:r>
        <w:rPr>
          <w:rStyle w:val="VerbatimChar"/>
        </w:rPr>
        <w:t xml:space="preserve">  exec touch temp.a temp.q</w:t>
      </w:r>
      <w:r>
        <w:br/>
      </w:r>
      <w:r>
        <w:rPr>
          <w:rStyle w:val="VerbatimChar"/>
        </w:rPr>
        <w:t xml:space="preserve">  exec awk $awkCode all.q</w:t>
      </w:r>
      <w:r>
        <w:br/>
      </w:r>
      <w:r>
        <w:rPr>
          <w:rStyle w:val="VerbatimChar"/>
        </w:rPr>
        <w:t xml:space="preserve">  puts $f \"queue</w:t>
      </w:r>
      <w:r>
        <w:br/>
      </w:r>
      <w:r>
        <w:rPr>
          <w:rStyle w:val="VerbatimChar"/>
        </w:rPr>
        <w:t xml:space="preserve">  exec cat temp.q &gt;@ $f</w:t>
      </w:r>
      <w:r>
        <w:br/>
      </w:r>
      <w:r>
        <w:rPr>
          <w:rStyle w:val="VerbatimChar"/>
        </w:rPr>
        <w:t xml:space="preserve">  puts $f \n\"ave_queue</w:t>
      </w:r>
      <w:r>
        <w:br/>
      </w:r>
      <w:r>
        <w:rPr>
          <w:rStyle w:val="VerbatimChar"/>
        </w:rPr>
        <w:t xml:space="preserve">  exec cat temp.a &gt;@ $f</w:t>
      </w:r>
      <w:r>
        <w:br/>
      </w:r>
      <w:r>
        <w:rPr>
          <w:rStyle w:val="VerbatimChar"/>
        </w:rPr>
        <w:t xml:space="preserve">  close $f</w:t>
      </w:r>
      <w:r>
        <w:br/>
      </w:r>
      <w:r>
        <w:rPr>
          <w:rStyle w:val="VerbatimChar"/>
        </w:rPr>
        <w:t xml:space="preserve">  # Запуск xgraph с графиками окна TCP и очереди:</w:t>
      </w:r>
      <w:r>
        <w:br/>
      </w:r>
      <w:r>
        <w:rPr>
          <w:rStyle w:val="VerbatimChar"/>
        </w:rPr>
        <w:t xml:space="preserve">  exec xgraph -bb -tk -x time -t "TCPRenoCWND" WindowVsTimeReno &amp;</w:t>
      </w:r>
      <w:r>
        <w:br/>
      </w:r>
      <w:r>
        <w:rPr>
          <w:rStyle w:val="VerbatimChar"/>
        </w:rPr>
        <w:t xml:space="preserve">  exec xgraph -bb -tk -x time -y queue temp.queue &amp;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global ns</w:t>
      </w:r>
      <w:r>
        <w:br/>
      </w:r>
      <w:r>
        <w:rPr>
          <w:rStyle w:val="VerbatimChar"/>
        </w:rPr>
        <w:t xml:space="preserve">  set time 0.01</w:t>
      </w:r>
      <w:r>
        <w:br/>
      </w:r>
      <w:r>
        <w:rPr>
          <w:rStyle w:val="VerbatimChar"/>
        </w:rPr>
        <w:t xml:space="preserve">  set now [$ns now]</w:t>
      </w:r>
      <w:r>
        <w:br/>
      </w:r>
      <w:r>
        <w:rPr>
          <w:rStyle w:val="VerbatimChar"/>
        </w:rPr>
        <w:t xml:space="preserve">  set cwnd [$tcpSource set cwnd_]</w:t>
      </w:r>
      <w:r>
        <w:br/>
      </w:r>
      <w:r>
        <w:rPr>
          <w:rStyle w:val="VerbatimChar"/>
        </w:rPr>
        <w:t xml:space="preserve">  puts $file "$now $cwnd"</w:t>
      </w:r>
      <w:r>
        <w:br/>
      </w:r>
      <w:r>
        <w:rPr>
          <w:rStyle w:val="VerbatimChar"/>
        </w:rPr>
        <w:t xml:space="preserve">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Узлы сети:</w:t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  set node_(s$i)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duplex-link $node_(s1) $node_(r1) 10Mb 2ms DropTail</w:t>
      </w:r>
      <w:r>
        <w:br/>
      </w:r>
      <w:r>
        <w:rPr>
          <w:rStyle w:val="VerbatimChar"/>
        </w:rPr>
        <w:t xml:space="preserve">$ns duplex-link $node_(s2) $node_(r1) 10Mb 3ms DropTail</w:t>
      </w:r>
      <w:r>
        <w:br/>
      </w:r>
      <w:r>
        <w:rPr>
          <w:rStyle w:val="VerbatimChar"/>
        </w:rPr>
        <w:t xml:space="preserve">$ns duplex-link $node_(r1) $node_(r2) 1.5Mb 20ms RED</w:t>
      </w:r>
      <w:r>
        <w:br/>
      </w:r>
      <w:r>
        <w:rPr>
          <w:rStyle w:val="VerbatimChar"/>
        </w:rPr>
        <w:t xml:space="preserve">$ns queue-limit $node_(r1) $node_(r2) 25</w:t>
      </w:r>
      <w:r>
        <w:br/>
      </w:r>
      <w:r>
        <w:rPr>
          <w:rStyle w:val="VerbatimChar"/>
        </w:rPr>
        <w:t xml:space="preserve">$ns queue-limit $node_(r2) $node_(r1) 25</w:t>
      </w:r>
      <w:r>
        <w:br/>
      </w:r>
      <w:r>
        <w:rPr>
          <w:rStyle w:val="VerbatimChar"/>
        </w:rPr>
        <w:t xml:space="preserve">$ns duplex-link $node_(s3) $node_(r2) 10Mb 4ms DropTail</w:t>
      </w:r>
      <w:r>
        <w:br/>
      </w:r>
      <w:r>
        <w:rPr>
          <w:rStyle w:val="VerbatimChar"/>
        </w:rPr>
        <w:t xml:space="preserve">$ns duplex-link $node_(s4) $node_(r2) 10Mb 5ms DropTail</w:t>
      </w:r>
      <w:r>
        <w:br/>
      </w: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set qmon [$ns monitor-queue $node_(r1)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rPr>
          <w:rStyle w:val="VerbatimChar"/>
        </w:rPr>
        <w:t xml:space="preserve">$ns at 10 "finish"</w:t>
      </w:r>
      <w:r>
        <w:br/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После запуска кода получаем график изменения TCP-окна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), а также график изменения длины очереди</w:t>
      </w:r>
      <w:r>
        <w:t xml:space="preserve"> </w:t>
      </w:r>
      <w:r>
        <w:t xml:space="preserve">и средней длины очереди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</w:p>
    <w:p>
      <w:pPr>
        <w:pStyle w:val="CaptionedFigure"/>
      </w:pPr>
      <w:r>
        <w:drawing>
          <wp:inline>
            <wp:extent cx="4572000" cy="4810205"/>
            <wp:effectExtent b="0" l="0" r="0" t="0"/>
            <wp:docPr descr="График динамики размера окна TCP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810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размера окна TCP</w:t>
      </w:r>
    </w:p>
    <w:p>
      <w:pPr>
        <w:pStyle w:val="BodyText"/>
      </w:pPr>
      <w:r>
        <w:drawing>
          <wp:inline>
            <wp:extent cx="4633472" cy="4817889"/>
            <wp:effectExtent b="0" l="0" r="0" t="0"/>
            <wp:docPr descr="График динамики длины очереди и средней длины очеред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472" cy="4817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</w:t>
      </w:r>
    </w:p>
    <w:p>
      <w:pPr>
        <w:pStyle w:val="CaptionedFigure"/>
      </w:pPr>
      <w:r>
        <w:drawing>
          <wp:inline>
            <wp:extent cx="4610420" cy="4771784"/>
            <wp:effectExtent b="0" l="0" r="0" t="0"/>
            <wp:docPr descr="Запуск шаблона сценария для NS-2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0" cy="4771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шаблона сценария для NS-2</w:t>
      </w:r>
    </w:p>
    <w:p>
      <w:pPr>
        <w:pStyle w:val="BodyText"/>
      </w:pPr>
      <w:r>
        <w:t xml:space="preserve">По графику видно, что средняя длина очереди находится в диапазоне от 2 до 4. Максимальная длина достигает значения 14.</w:t>
      </w:r>
    </w:p>
    <w:bookmarkEnd w:id="31"/>
    <w:bookmarkStart w:id="43" w:name="изменение-протокола-tcp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Изменение протокола TCP</w:t>
      </w:r>
    </w:p>
    <w:p>
      <w:pPr>
        <w:pStyle w:val="FirstParagraph"/>
      </w:pPr>
      <w:r>
        <w:t xml:space="preserve">Сначала требуется изменить тип Reno на NewReno.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TCP/Newreno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В результате получим следующие график изменения TCP-окна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), а также график изменения длины очереди</w:t>
      </w:r>
      <w:r>
        <w:t xml:space="preserve"> </w:t>
      </w:r>
      <w:r>
        <w:t xml:space="preserve">и средней длины очереди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</w:p>
    <w:p>
      <w:pPr>
        <w:pStyle w:val="CaptionedFigure"/>
      </w:pPr>
      <w:r>
        <w:drawing>
          <wp:inline>
            <wp:extent cx="4610420" cy="4771784"/>
            <wp:effectExtent b="0" l="0" r="0" t="0"/>
            <wp:docPr descr="График динамики размера окна TCP. Тип NewReno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0" cy="4771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размера окна TCP. Тип NewReno</w:t>
      </w:r>
    </w:p>
    <w:p>
      <w:pPr>
        <w:pStyle w:val="CaptionedFigure"/>
      </w:pPr>
      <w:r>
        <w:drawing>
          <wp:inline>
            <wp:extent cx="4595052" cy="4802521"/>
            <wp:effectExtent b="0" l="0" r="0" t="0"/>
            <wp:docPr descr="График динамики длины очереди и средней длины очереди. Тип NewReno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480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длины очереди и средней длины очереди. Тип NewReno</w:t>
      </w:r>
    </w:p>
    <w:p>
      <w:pPr>
        <w:pStyle w:val="BodyText"/>
      </w:pPr>
      <w:r>
        <w:t xml:space="preserve">Так же, как было в графике с типом Reno значение средней длины очереди находится в пределах от 2 до 4, а максимальное значение длины равно 14. Графики достаточно похожи. В обоих алгоритмах размер окна увеличивается до тех пор, пока не произойдёт потеря сегмента.</w:t>
      </w:r>
    </w:p>
    <w:p>
      <w:pPr>
        <w:pStyle w:val="BodyText"/>
      </w:pPr>
      <w:r>
        <w:t xml:space="preserve">Теперь изменим тип Reno на Vegas.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TCP/Vegas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В результате получим следующие график изменения TCP-окна 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), а также график изменения длины очереди</w:t>
      </w:r>
      <w:r>
        <w:t xml:space="preserve"> </w:t>
      </w:r>
      <w:r>
        <w:t xml:space="preserve">и средней длины очереди (рис.</w:t>
      </w:r>
      <w:r>
        <w:t xml:space="preserve"> </w:t>
      </w:r>
      <w:r>
        <w:rPr>
          <w:b/>
          <w:bCs/>
        </w:rPr>
        <w:t xml:space="preserve">¿fig:006?</w:t>
      </w:r>
      <w:r>
        <w:t xml:space="preserve">).</w:t>
      </w:r>
    </w:p>
    <w:p>
      <w:pPr>
        <w:pStyle w:val="CaptionedFigure"/>
      </w:pPr>
      <w:r>
        <w:drawing>
          <wp:inline>
            <wp:extent cx="4618104" cy="4802521"/>
            <wp:effectExtent b="0" l="0" r="0" t="0"/>
            <wp:docPr descr="График динамики размера окна TCP. Тип Vegas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480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размера окна TCP. Тип Vegas</w:t>
      </w:r>
    </w:p>
    <w:p>
      <w:pPr>
        <w:pStyle w:val="CaptionedFigure"/>
      </w:pPr>
      <w:r>
        <w:drawing>
          <wp:inline>
            <wp:extent cx="4648840" cy="4771784"/>
            <wp:effectExtent b="0" l="0" r="0" t="0"/>
            <wp:docPr descr="График динамики длины очереди и средней длины очереди. Тип Vegas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40" cy="4771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длины очереди и средней длины очереди. Тип Vegas</w:t>
      </w:r>
    </w:p>
    <w:p>
      <w:pPr>
        <w:pStyle w:val="BodyText"/>
      </w:pPr>
      <w:r>
        <w:t xml:space="preserve">По графику видно, что средняя длина очереди опять находится в диапазоне от 2 до 4 (но можно заметить, что значение длины чаще бывает меньшим, чем при типе Reno/NeReno). Максимальная длина достигает значения 14. Сильные отличия можно заметить по графикам динамики размера окна. При Vegas максимальный размер окна составляет 20, а не 34, как в NewReno. TCP Vegas обнаруживает перегрузку в сети до того, как случайно теряется пакет, и мгновенно уменьшается размер окна.Таким образом, TCP Vegas обрабатывает перегрузку без каких-либо потерь пакета.</w:t>
      </w:r>
    </w:p>
    <w:bookmarkEnd w:id="43"/>
    <w:bookmarkStart w:id="50" w:name="изменение-отображения-окон-с-графикам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Изменение отображения окон с графиками</w:t>
      </w:r>
    </w:p>
    <w:p>
      <w:pPr>
        <w:pStyle w:val="FirstParagraph"/>
      </w:pPr>
      <w:r>
        <w:t xml:space="preserve">Внесем изменения при отображении окон с графиками, изменим цвет фона,</w:t>
      </w:r>
      <w:r>
        <w:t xml:space="preserve"> </w:t>
      </w:r>
      <w:r>
        <w:t xml:space="preserve">цвет траекторий, подписи к осям и подпись траектории в легенде. Для этого изменим наш код:</w:t>
      </w:r>
    </w:p>
    <w:p>
      <w:pPr>
        <w:pStyle w:val="BodyText"/>
      </w:pPr>
      <w:r>
        <w:t xml:space="preserve">В процедуре</w:t>
      </w:r>
      <w:r>
        <w:t xml:space="preserve"> </w:t>
      </w:r>
      <w:r>
        <w:rPr>
          <w:rStyle w:val="VerbatimChar"/>
        </w:rPr>
        <w:t xml:space="preserve">finish</w:t>
      </w:r>
      <w:r>
        <w:t xml:space="preserve"> </w:t>
      </w:r>
      <w:r>
        <w:t xml:space="preserve">изменим цвет траекторий, подписи легенд, а также добавив опции</w:t>
      </w:r>
      <w:r>
        <w:t xml:space="preserve"> </w:t>
      </w:r>
      <w:r>
        <w:rPr>
          <w:rStyle w:val="VerbatimChar"/>
        </w:rPr>
        <w:t xml:space="preserve">-fg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-bg</w:t>
      </w:r>
      <w:r>
        <w:t xml:space="preserve"> </w:t>
      </w:r>
      <w:r>
        <w:t xml:space="preserve">изменим цвет текста и фона в xgraph.</w:t>
      </w:r>
    </w:p>
    <w:p>
      <w:pPr>
        <w:pStyle w:val="SourceCode"/>
      </w:pPr>
      <w:r>
        <w:rPr>
          <w:rStyle w:val="VerbatimChar"/>
        </w:rPr>
        <w:t xml:space="preserve">set f [open temp.queue w]</w:t>
      </w:r>
      <w:r>
        <w:br/>
      </w:r>
      <w:r>
        <w:rPr>
          <w:rStyle w:val="VerbatimChar"/>
        </w:rPr>
        <w:t xml:space="preserve">puts $f "TitleText: red"</w:t>
      </w:r>
      <w:r>
        <w:br/>
      </w:r>
      <w:r>
        <w:rPr>
          <w:rStyle w:val="VerbatimChar"/>
        </w:rPr>
        <w:t xml:space="preserve">puts $f "Device: Postscript"</w:t>
      </w:r>
      <w:r>
        <w:br/>
      </w:r>
      <w:r>
        <w:rPr>
          <w:rStyle w:val="VerbatimChar"/>
        </w:rPr>
        <w:t xml:space="preserve">puts $f "0.Color: Red"</w:t>
      </w:r>
      <w:r>
        <w:br/>
      </w:r>
      <w:r>
        <w:rPr>
          <w:rStyle w:val="VerbatimChar"/>
        </w:rPr>
        <w:t xml:space="preserve">puts $f "1.Color: Blue"</w:t>
      </w:r>
      <w:r>
        <w:br/>
      </w:r>
      <w:r>
        <w:rPr>
          <w:rStyle w:val="VerbatimChar"/>
        </w:rPr>
        <w:t xml:space="preserve">if { [info exists tchan_] } {</w:t>
      </w:r>
      <w:r>
        <w:br/>
      </w:r>
      <w:r>
        <w:rPr>
          <w:rStyle w:val="VerbatimChar"/>
        </w:rPr>
        <w:t xml:space="preserve">close $tchan_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rPr>
          <w:rStyle w:val="VerbatimChar"/>
        </w:rPr>
        <w:t xml:space="preserve">puts $f \"Ochered"</w:t>
      </w:r>
      <w:r>
        <w:br/>
      </w:r>
      <w:r>
        <w:rPr>
          <w:rStyle w:val="VerbatimChar"/>
        </w:rPr>
        <w:t xml:space="preserve">exec cat temp.q &gt;@ $f</w:t>
      </w:r>
      <w:r>
        <w:br/>
      </w:r>
      <w:r>
        <w:rPr>
          <w:rStyle w:val="VerbatimChar"/>
        </w:rPr>
        <w:t xml:space="preserve">puts $f \n\"Sr_Ochered"</w:t>
      </w:r>
      <w:r>
        <w:br/>
      </w:r>
      <w:r>
        <w:rPr>
          <w:rStyle w:val="VerbatimChar"/>
        </w:rPr>
        <w:t xml:space="preserve">exec cat temp.a &gt;@ $f</w:t>
      </w:r>
      <w:r>
        <w:br/>
      </w:r>
      <w:r>
        <w:rPr>
          <w:rStyle w:val="VerbatimChar"/>
        </w:rPr>
        <w:t xml:space="preserve">close $f</w:t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pink -bg yellow -bb -tk -x time -t "TCPRenoCWND" WindowVsTimeReno &amp;</w:t>
      </w:r>
      <w:r>
        <w:br/>
      </w:r>
      <w:r>
        <w:rPr>
          <w:rStyle w:val="VerbatimChar"/>
        </w:rPr>
        <w:t xml:space="preserve">exec xgraph -fg white -bg black -bb -tk -x time -y ochered temp.queue &amp;</w:t>
      </w:r>
    </w:p>
    <w:p>
      <w:pPr>
        <w:pStyle w:val="FirstParagraph"/>
      </w:pPr>
      <w:r>
        <w:t xml:space="preserve">В разделе мониторинга размера окна TCP также изменим цвет траектории и подпись легенды.</w:t>
      </w:r>
    </w:p>
    <w:p>
      <w:pPr>
        <w:pStyle w:val="SourceCode"/>
      </w:pP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puts $windowVsTime "0.Color: White"</w:t>
      </w:r>
      <w:r>
        <w:br/>
      </w:r>
      <w:r>
        <w:rPr>
          <w:rStyle w:val="VerbatimChar"/>
        </w:rPr>
        <w:t xml:space="preserve">puts $windowVsTime \"Razmer_Okna"</w:t>
      </w:r>
    </w:p>
    <w:p>
      <w:pPr>
        <w:pStyle w:val="FirstParagraph"/>
      </w:pPr>
      <w:r>
        <w:t xml:space="preserve">В результате получим следующие график изменения TCP-окна (рис.</w:t>
      </w:r>
      <w:r>
        <w:t xml:space="preserve"> </w:t>
      </w:r>
      <w:r>
        <w:rPr>
          <w:b/>
          <w:bCs/>
        </w:rPr>
        <w:t xml:space="preserve">¿fig:007?</w:t>
      </w:r>
      <w:r>
        <w:t xml:space="preserve">), а также график изменения длины очереди</w:t>
      </w:r>
      <w:r>
        <w:t xml:space="preserve"> </w:t>
      </w:r>
      <w:r>
        <w:t xml:space="preserve">и средней длины очереди (рис.</w:t>
      </w:r>
      <w:r>
        <w:t xml:space="preserve"> </w:t>
      </w:r>
      <w:r>
        <w:rPr>
          <w:b/>
          <w:bCs/>
        </w:rPr>
        <w:t xml:space="preserve">¿fig:008?</w:t>
      </w:r>
      <w:r>
        <w:t xml:space="preserve">).</w:t>
      </w:r>
    </w:p>
    <w:p>
      <w:pPr>
        <w:pStyle w:val="CaptionedFigure"/>
      </w:pPr>
      <w:r>
        <w:drawing>
          <wp:inline>
            <wp:extent cx="4595052" cy="4802521"/>
            <wp:effectExtent b="0" l="0" r="0" t="0"/>
            <wp:docPr descr="График динамики размера окна TCP с изменением отображения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480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размера окна TCP с изменением отображения</w:t>
      </w:r>
    </w:p>
    <w:p>
      <w:pPr>
        <w:pStyle w:val="CaptionedFigure"/>
      </w:pPr>
      <w:r>
        <w:drawing>
          <wp:inline>
            <wp:extent cx="4633472" cy="4802521"/>
            <wp:effectExtent b="0" l="0" r="0" t="0"/>
            <wp:docPr descr="График динамики длины очереди и средней длины очереди с изменением отображения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472" cy="480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длины очереди и средней длины очереди с изменением отображения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исследовал протокол TCP и алгоритм управления очередью RED.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Шуваев Сергей Александрович</dc:creator>
  <dc:language>ru-RU</dc:language>
  <cp:keywords/>
  <dcterms:created xsi:type="dcterms:W3CDTF">2025-02-19T18:45:36Z</dcterms:created>
  <dcterms:modified xsi:type="dcterms:W3CDTF">2025-02-19T18:45:36Z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Исследование протокола TCP и алгоритма управления очередью RED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