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1F0" w:rsidRDefault="00F271F0">
      <w:r>
        <w:t xml:space="preserve">1. </w:t>
      </w:r>
      <w:r w:rsidRPr="00F271F0">
        <w:t xml:space="preserve">ТРК «Планета Нептун» </w:t>
      </w:r>
    </w:p>
    <w:p w:rsidR="00F271F0" w:rsidRDefault="00F271F0">
      <w:r w:rsidRPr="00F271F0">
        <w:t xml:space="preserve">г. Санкт-Петербург. </w:t>
      </w:r>
    </w:p>
    <w:p w:rsidR="00302E14" w:rsidRDefault="00F271F0">
      <w:r w:rsidRPr="00F271F0">
        <w:t>Общая площадь 28 800 м2 (торговый центр, океанариум, подземная парковка). Стадии «П» и «Р» (все внутренние инженерные сети).</w:t>
      </w:r>
    </w:p>
    <w:p w:rsidR="00F271F0" w:rsidRDefault="00F271F0" w:rsidP="00F271F0">
      <w:r>
        <w:t xml:space="preserve">2. </w:t>
      </w:r>
      <w:r>
        <w:t xml:space="preserve">Стадион Зенит-Арена </w:t>
      </w:r>
    </w:p>
    <w:p w:rsidR="00F271F0" w:rsidRDefault="00F271F0" w:rsidP="00F271F0">
      <w:r>
        <w:t>г. Санкт-Петербург</w:t>
      </w:r>
      <w:bookmarkStart w:id="0" w:name="_GoBack"/>
      <w:bookmarkEnd w:id="0"/>
    </w:p>
    <w:p w:rsidR="00F271F0" w:rsidRDefault="00F271F0" w:rsidP="00F271F0">
      <w:r>
        <w:t>Выполнение подрядных работ инженерных систем (водоснабжение, водоотведение, диспетчеризация).</w:t>
      </w:r>
    </w:p>
    <w:p w:rsidR="00F271F0" w:rsidRDefault="00F271F0" w:rsidP="00F271F0">
      <w:r>
        <w:t xml:space="preserve">3. </w:t>
      </w:r>
      <w:r>
        <w:t xml:space="preserve">Магазины сети «Буквоед» </w:t>
      </w:r>
    </w:p>
    <w:p w:rsidR="00F271F0" w:rsidRDefault="00F271F0" w:rsidP="00F271F0">
      <w:r>
        <w:t>г. Санкт-Петербург</w:t>
      </w:r>
    </w:p>
    <w:p w:rsidR="00F271F0" w:rsidRDefault="00F271F0" w:rsidP="00F271F0">
      <w:pPr>
        <w:tabs>
          <w:tab w:val="left" w:pos="3870"/>
        </w:tabs>
      </w:pPr>
      <w:r>
        <w:t>Строительно-монтажные работы.</w:t>
      </w:r>
      <w:r>
        <w:tab/>
      </w:r>
    </w:p>
    <w:p w:rsidR="00F271F0" w:rsidRDefault="00F271F0" w:rsidP="00F271F0">
      <w:pPr>
        <w:tabs>
          <w:tab w:val="left" w:pos="3870"/>
        </w:tabs>
      </w:pPr>
      <w:r>
        <w:t xml:space="preserve">4. </w:t>
      </w:r>
      <w:r>
        <w:rPr>
          <w:w w:val="95"/>
        </w:rPr>
        <w:t>Строительная компания ЗАО «МЕГАЛИТ» г. Санкт</w:t>
      </w:r>
      <w:r>
        <w:rPr>
          <w:rFonts w:ascii="Times New Roman" w:hAnsi="Times New Roman"/>
          <w:w w:val="95"/>
        </w:rPr>
        <w:t>-</w:t>
      </w:r>
      <w:r>
        <w:rPr>
          <w:w w:val="95"/>
        </w:rPr>
        <w:t>Петербург</w:t>
      </w:r>
      <w:r>
        <w:rPr>
          <w:rFonts w:ascii="Times New Roman" w:hAnsi="Times New Roman"/>
          <w:w w:val="95"/>
        </w:rPr>
        <w:t xml:space="preserve">. </w:t>
      </w:r>
    </w:p>
    <w:p w:rsidR="00F271F0" w:rsidRDefault="00F271F0" w:rsidP="00F271F0">
      <w:pPr>
        <w:tabs>
          <w:tab w:val="left" w:pos="3870"/>
        </w:tabs>
      </w:pPr>
      <w:r>
        <w:t>С</w:t>
      </w:r>
      <w:r>
        <w:t>троительно</w:t>
      </w:r>
      <w:r>
        <w:rPr>
          <w:rFonts w:ascii="Times New Roman" w:hAnsi="Times New Roman"/>
        </w:rPr>
        <w:t>-</w:t>
      </w:r>
      <w:r>
        <w:t>монтажные, инженерные</w:t>
      </w:r>
      <w:r>
        <w:rPr>
          <w:spacing w:val="-69"/>
        </w:rPr>
        <w:t xml:space="preserve"> </w:t>
      </w:r>
      <w:r>
        <w:t>работы</w:t>
      </w:r>
    </w:p>
    <w:p w:rsidR="00F271F0" w:rsidRDefault="00F271F0" w:rsidP="00F271F0">
      <w:pPr>
        <w:tabs>
          <w:tab w:val="left" w:pos="3870"/>
        </w:tabs>
      </w:pPr>
      <w:r>
        <w:t>5. «ДИКСИ»</w:t>
      </w:r>
    </w:p>
    <w:p w:rsidR="00F271F0" w:rsidRDefault="00F271F0" w:rsidP="00F271F0">
      <w:pPr>
        <w:tabs>
          <w:tab w:val="left" w:pos="3870"/>
        </w:tabs>
      </w:pPr>
      <w:r>
        <w:t xml:space="preserve"> </w:t>
      </w:r>
      <w:proofErr w:type="spellStart"/>
      <w:r>
        <w:t>г.Москва</w:t>
      </w:r>
      <w:proofErr w:type="spellEnd"/>
    </w:p>
    <w:p w:rsidR="00F271F0" w:rsidRDefault="00F271F0" w:rsidP="00F271F0">
      <w:pPr>
        <w:tabs>
          <w:tab w:val="left" w:pos="3870"/>
        </w:tabs>
      </w:pPr>
      <w:r w:rsidRPr="00F271F0">
        <w:t xml:space="preserve">Выполнение проектных работ, поставка, монтаж и запуск в эксплуатацию оборудования по проекту реконструкции РЦ Всходы для нужд АО «ДИКСИ» по адресу: Московская область, </w:t>
      </w:r>
      <w:proofErr w:type="spellStart"/>
      <w:r w:rsidRPr="00F271F0">
        <w:t>Серпуховский</w:t>
      </w:r>
      <w:proofErr w:type="spellEnd"/>
      <w:r w:rsidRPr="00F271F0">
        <w:t xml:space="preserve"> район, д. Всходы</w:t>
      </w:r>
    </w:p>
    <w:p w:rsidR="00F271F0" w:rsidRDefault="00F271F0"/>
    <w:sectPr w:rsidR="00F27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1E"/>
    <w:rsid w:val="00302E14"/>
    <w:rsid w:val="00EC411E"/>
    <w:rsid w:val="00F2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8B19E0-CDA8-4580-9836-57EF7D5A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>SPecialiST RePack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Надежда</cp:lastModifiedBy>
  <cp:revision>2</cp:revision>
  <dcterms:created xsi:type="dcterms:W3CDTF">2018-09-27T13:12:00Z</dcterms:created>
  <dcterms:modified xsi:type="dcterms:W3CDTF">2018-09-27T13:14:00Z</dcterms:modified>
</cp:coreProperties>
</file>