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4F34" w14:textId="3365F7E6" w:rsidR="0062485A" w:rsidRPr="0062485A" w:rsidRDefault="0062485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Информационная система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для темы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kern w:val="0"/>
          <w:sz w:val="28"/>
          <w:szCs w:val="28"/>
        </w:rPr>
        <w:t>Мебельный салон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”</w:t>
      </w:r>
    </w:p>
    <w:p w14:paraId="3A8FAD29" w14:textId="09715DF6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Информационная система разрабатывается для автоматизации процессов в мебельном салоне. Клиенты могут посетить сайт салона, где они могут просмотреть доступные модели мебели, их характеристики и цены. На сайте клиенты могут оформить заказ на понравившуюся мебель, выбрав удобный способ оплаты и доставки. После успешного оформления заказа клиент получает подтверждение и информацию о дате доставки.</w:t>
      </w:r>
    </w:p>
    <w:p w14:paraId="34F2DD5B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Мебельный салон</w:t>
      </w:r>
    </w:p>
    <w:p w14:paraId="6422AF44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Основным направлением деятельности мебельного салона является продажа мебели. Салон предлагает широкий ассортимент мебели для дома, офиса и общественных помещений. Клиенты также могут заказать индивидуальное изготовление мебели по своим размерам и предпочтениям. Салон стремится удовлетворить потребности каждого клиента, предлагая высокое качество товаров и индивидуальный подход.</w:t>
      </w:r>
    </w:p>
    <w:p w14:paraId="21AAC149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Пользователями информационной системы мебельного салона являются:</w:t>
      </w:r>
    </w:p>
    <w:p w14:paraId="2EC5D17B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клиент;</w:t>
      </w:r>
    </w:p>
    <w:p w14:paraId="76022BDB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менеджер.</w:t>
      </w:r>
    </w:p>
    <w:p w14:paraId="4C595809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Клиент имеет возможность:</w:t>
      </w:r>
    </w:p>
    <w:p w14:paraId="1A932544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просматривать каталог мебели;</w:t>
      </w:r>
    </w:p>
    <w:p w14:paraId="1A096CEF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оформлять заказ;</w:t>
      </w:r>
    </w:p>
    <w:p w14:paraId="76A4CE62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выбирать условия доставки;</w:t>
      </w:r>
    </w:p>
    <w:p w14:paraId="2B8E8355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оплачивать заказ;</w:t>
      </w:r>
    </w:p>
    <w:p w14:paraId="155125EE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получать уведомления о статусе заказа.</w:t>
      </w:r>
    </w:p>
    <w:p w14:paraId="6528CAF7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8FF45B6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Менеджер имеет возможность:</w:t>
      </w:r>
    </w:p>
    <w:p w14:paraId="24224B1C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управлять каталогом товаров;</w:t>
      </w:r>
    </w:p>
    <w:p w14:paraId="52A82B8A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принимать и обрабатывать заказы;</w:t>
      </w:r>
    </w:p>
    <w:p w14:paraId="189B3A15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lastRenderedPageBreak/>
        <w:t>- контролировать процесс доставки;</w:t>
      </w:r>
    </w:p>
    <w:p w14:paraId="160FEF27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 xml:space="preserve">- взаимодействовать с поставщиками и </w:t>
      </w:r>
      <w:proofErr w:type="gramStart"/>
      <w:r w:rsidRPr="0062485A">
        <w:rPr>
          <w:rFonts w:ascii="Times New Roman" w:hAnsi="Times New Roman" w:cs="Times New Roman"/>
          <w:kern w:val="0"/>
          <w:sz w:val="28"/>
          <w:szCs w:val="28"/>
        </w:rPr>
        <w:t>изготовителями .</w:t>
      </w:r>
      <w:proofErr w:type="gramEnd"/>
    </w:p>
    <w:p w14:paraId="7C56757E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BE66A2C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Основные сущности:</w:t>
      </w:r>
    </w:p>
    <w:p w14:paraId="7183D626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клиент;</w:t>
      </w:r>
    </w:p>
    <w:p w14:paraId="69BB6A89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товар;</w:t>
      </w:r>
    </w:p>
    <w:p w14:paraId="55F2F7FD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заказ;</w:t>
      </w:r>
    </w:p>
    <w:p w14:paraId="6520862A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менеджер;</w:t>
      </w:r>
    </w:p>
    <w:p w14:paraId="2BC7F09F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Производитель.</w:t>
      </w:r>
    </w:p>
    <w:p w14:paraId="3066C4CD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198B96C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У каждого клиента есть свои атрибуты:</w:t>
      </w:r>
    </w:p>
    <w:p w14:paraId="0B0E52FB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ID;</w:t>
      </w:r>
    </w:p>
    <w:p w14:paraId="3F922CA4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фамилия;</w:t>
      </w:r>
    </w:p>
    <w:p w14:paraId="65C77807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имя;</w:t>
      </w:r>
    </w:p>
    <w:p w14:paraId="30548653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контактная информация.</w:t>
      </w:r>
    </w:p>
    <w:p w14:paraId="35B1F991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7BFFA3C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В системе каждый товар имеет следующие атрибуты:</w:t>
      </w:r>
    </w:p>
    <w:p w14:paraId="6AEF7901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название;</w:t>
      </w:r>
    </w:p>
    <w:p w14:paraId="000217D3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описание;</w:t>
      </w:r>
    </w:p>
    <w:p w14:paraId="6B58A1E3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цена;</w:t>
      </w:r>
    </w:p>
    <w:p w14:paraId="42477010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наличие на складе.</w:t>
      </w:r>
    </w:p>
    <w:p w14:paraId="49A2DB1F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7BD0EC7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Каждый заказ содержит информацию о:</w:t>
      </w:r>
    </w:p>
    <w:p w14:paraId="7AECABF3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клиенте;</w:t>
      </w:r>
    </w:p>
    <w:p w14:paraId="648D8A4D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lastRenderedPageBreak/>
        <w:t>- выбранном товаре;</w:t>
      </w:r>
    </w:p>
    <w:p w14:paraId="24FFA416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дате и времени заказа;</w:t>
      </w:r>
    </w:p>
    <w:p w14:paraId="7E4699FC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статусе выполнения.</w:t>
      </w:r>
    </w:p>
    <w:p w14:paraId="758E4903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E93EAA7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 xml:space="preserve">Информация о поставщиках и </w:t>
      </w:r>
      <w:proofErr w:type="gramStart"/>
      <w:r w:rsidRPr="0062485A">
        <w:rPr>
          <w:rFonts w:ascii="Times New Roman" w:hAnsi="Times New Roman" w:cs="Times New Roman"/>
          <w:kern w:val="0"/>
          <w:sz w:val="28"/>
          <w:szCs w:val="28"/>
        </w:rPr>
        <w:t>изготовителях  включает</w:t>
      </w:r>
      <w:proofErr w:type="gramEnd"/>
      <w:r w:rsidRPr="0062485A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B9DFE88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название компании;</w:t>
      </w:r>
    </w:p>
    <w:p w14:paraId="373A769B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контактные данные;</w:t>
      </w:r>
    </w:p>
    <w:p w14:paraId="58E4F1EC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ассортимент поставляемой продукции.</w:t>
      </w:r>
    </w:p>
    <w:p w14:paraId="6221CDDD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5E37D0A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При оформлении заказа клиентом, менеджер получает уведомление с информацией о:</w:t>
      </w:r>
    </w:p>
    <w:p w14:paraId="4340B5BC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клиенте и его контактных данных;</w:t>
      </w:r>
    </w:p>
    <w:p w14:paraId="2488C39E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выбранном товаре и его характеристиках;</w:t>
      </w:r>
    </w:p>
    <w:p w14:paraId="2DC54177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способе оплаты и доставки.</w:t>
      </w:r>
    </w:p>
    <w:p w14:paraId="036D4D7F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342BDC2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Ограничения в информационной системе:</w:t>
      </w:r>
    </w:p>
    <w:p w14:paraId="02766CEF" w14:textId="77777777" w:rsidR="00000000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для оформления заказа клиент должен быть зарегистрирован в системе;</w:t>
      </w:r>
    </w:p>
    <w:p w14:paraId="143DBBCF" w14:textId="77777777" w:rsidR="00BC4FAA" w:rsidRPr="0062485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оплата заказа возможна только после подтверждения наличия товара на складе.</w:t>
      </w:r>
    </w:p>
    <w:sectPr w:rsidR="00BC4FAA" w:rsidRPr="0062485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5A"/>
    <w:rsid w:val="0062485A"/>
    <w:rsid w:val="00B6168F"/>
    <w:rsid w:val="00B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A4D13C"/>
  <w14:defaultImageDpi w14:val="0"/>
  <w15:docId w15:val="{1BAB46C6-ECFC-4095-A439-9467F7A0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к9</dc:creator>
  <cp:keywords/>
  <dc:description/>
  <cp:lastModifiedBy>к9</cp:lastModifiedBy>
  <cp:revision>2</cp:revision>
  <dcterms:created xsi:type="dcterms:W3CDTF">2024-02-14T08:14:00Z</dcterms:created>
  <dcterms:modified xsi:type="dcterms:W3CDTF">2024-02-14T08:14:00Z</dcterms:modified>
</cp:coreProperties>
</file>