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Resare, Griselle Jane 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BSIT3J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During this lab activity, I had a hard time finding what my error was. I encountered an error caused by hidden characters, so I rewrote it in my notepad and then validated it again, until it has no error na. I realized that XML is so strict. So it is important to follow the rules and have a single root element. This activity improved my understanding of structured data and how XML is used to share information between systems.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