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9: Работа с файлами</w:t>
      </w:r>
    </w:p>
    <w:p>
      <w:r>
        <w:t>Подробная теория по теме: Работа с файлами.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