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66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034E9" w:rsidTr="009A3833">
        <w:tc>
          <w:tcPr>
            <w:tcW w:w="2337" w:type="dxa"/>
          </w:tcPr>
          <w:p w:rsidR="008034E9" w:rsidRDefault="008034E9" w:rsidP="009A3833">
            <w:r>
              <w:t>Methods</w:t>
            </w:r>
          </w:p>
        </w:tc>
        <w:tc>
          <w:tcPr>
            <w:tcW w:w="2337" w:type="dxa"/>
          </w:tcPr>
          <w:p w:rsidR="008034E9" w:rsidRDefault="008034E9" w:rsidP="009A3833">
            <w:r>
              <w:t>Total Population</w:t>
            </w:r>
          </w:p>
        </w:tc>
        <w:tc>
          <w:tcPr>
            <w:tcW w:w="2338" w:type="dxa"/>
          </w:tcPr>
          <w:p w:rsidR="008034E9" w:rsidRDefault="008034E9" w:rsidP="009A3833">
            <w:r>
              <w:t>Average Population Density (sq km)</w:t>
            </w:r>
          </w:p>
        </w:tc>
        <w:tc>
          <w:tcPr>
            <w:tcW w:w="2338" w:type="dxa"/>
          </w:tcPr>
          <w:p w:rsidR="008034E9" w:rsidRDefault="008034E9" w:rsidP="009A3833">
            <w:r>
              <w:t xml:space="preserve">Average of total household direct health care </w:t>
            </w:r>
            <w:r w:rsidR="003E4747">
              <w:t>cost</w:t>
            </w:r>
          </w:p>
        </w:tc>
      </w:tr>
      <w:tr w:rsidR="008034E9" w:rsidTr="009A3833">
        <w:tc>
          <w:tcPr>
            <w:tcW w:w="2337" w:type="dxa"/>
          </w:tcPr>
          <w:p w:rsidR="00DF2587" w:rsidRDefault="00DF2587" w:rsidP="009A3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Single point method </w:t>
            </w:r>
          </w:p>
          <w:p w:rsidR="008034E9" w:rsidRDefault="008034E9" w:rsidP="009A3833"/>
        </w:tc>
        <w:tc>
          <w:tcPr>
            <w:tcW w:w="2337" w:type="dxa"/>
          </w:tcPr>
          <w:p w:rsidR="008034E9" w:rsidRDefault="00C37FE4" w:rsidP="009A3833">
            <w:r w:rsidRPr="00C37FE4">
              <w:t>456014</w:t>
            </w:r>
          </w:p>
        </w:tc>
        <w:tc>
          <w:tcPr>
            <w:tcW w:w="2338" w:type="dxa"/>
          </w:tcPr>
          <w:p w:rsidR="008034E9" w:rsidRDefault="009657B3" w:rsidP="009A3833">
            <w:r w:rsidRPr="009657B3">
              <w:t>13250.453886</w:t>
            </w:r>
          </w:p>
        </w:tc>
        <w:tc>
          <w:tcPr>
            <w:tcW w:w="2338" w:type="dxa"/>
          </w:tcPr>
          <w:p w:rsidR="008034E9" w:rsidRDefault="00B50214" w:rsidP="009A3833">
            <w:r>
              <w:t>$</w:t>
            </w:r>
            <w:r w:rsidR="009657B3" w:rsidRPr="009657B3">
              <w:t>169.654286</w:t>
            </w:r>
          </w:p>
        </w:tc>
      </w:tr>
      <w:tr w:rsidR="008034E9" w:rsidTr="009A3833">
        <w:tc>
          <w:tcPr>
            <w:tcW w:w="2337" w:type="dxa"/>
          </w:tcPr>
          <w:p w:rsidR="00DF2587" w:rsidRDefault="00DF2587" w:rsidP="009A3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Simple buffer method </w:t>
            </w:r>
          </w:p>
          <w:p w:rsidR="008034E9" w:rsidRDefault="008034E9" w:rsidP="009A3833"/>
        </w:tc>
        <w:tc>
          <w:tcPr>
            <w:tcW w:w="2337" w:type="dxa"/>
          </w:tcPr>
          <w:p w:rsidR="008034E9" w:rsidRDefault="00900518" w:rsidP="009A3833">
            <w:r>
              <w:t>490689</w:t>
            </w:r>
          </w:p>
        </w:tc>
        <w:tc>
          <w:tcPr>
            <w:tcW w:w="2338" w:type="dxa"/>
          </w:tcPr>
          <w:p w:rsidR="008034E9" w:rsidRDefault="00850628" w:rsidP="009A3833">
            <w:r>
              <w:t>9562.527786</w:t>
            </w:r>
          </w:p>
        </w:tc>
        <w:tc>
          <w:tcPr>
            <w:tcW w:w="2338" w:type="dxa"/>
          </w:tcPr>
          <w:p w:rsidR="008034E9" w:rsidRDefault="00B50214" w:rsidP="009A3833">
            <w:r>
              <w:t>$</w:t>
            </w:r>
            <w:r w:rsidR="006564AB" w:rsidRPr="006564AB">
              <w:t>175.760612</w:t>
            </w:r>
          </w:p>
        </w:tc>
      </w:tr>
    </w:tbl>
    <w:p w:rsidR="00581E96" w:rsidRDefault="00581E96">
      <w:pPr>
        <w:rPr>
          <w:b/>
          <w:u w:val="single"/>
        </w:rPr>
      </w:pPr>
      <w:r>
        <w:rPr>
          <w:b/>
          <w:u w:val="single"/>
        </w:rPr>
        <w:t>9.</w:t>
      </w:r>
    </w:p>
    <w:p w:rsidR="008034E9" w:rsidRPr="009A3833" w:rsidRDefault="009A3833">
      <w:pPr>
        <w:rPr>
          <w:b/>
          <w:u w:val="single"/>
        </w:rPr>
      </w:pPr>
      <w:r w:rsidRPr="009A3833">
        <w:rPr>
          <w:b/>
          <w:u w:val="single"/>
        </w:rPr>
        <w:t>500m</w:t>
      </w:r>
    </w:p>
    <w:tbl>
      <w:tblPr>
        <w:tblStyle w:val="TableGrid"/>
        <w:tblpPr w:leftFromText="180" w:rightFromText="180" w:vertAnchor="text" w:horzAnchor="margin" w:tblpY="3630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9A3833" w:rsidTr="009A3833">
        <w:tc>
          <w:tcPr>
            <w:tcW w:w="2337" w:type="dxa"/>
          </w:tcPr>
          <w:p w:rsidR="009A3833" w:rsidRDefault="009A3833" w:rsidP="009A3833">
            <w:r>
              <w:t>Methods</w:t>
            </w:r>
          </w:p>
        </w:tc>
        <w:tc>
          <w:tcPr>
            <w:tcW w:w="2337" w:type="dxa"/>
          </w:tcPr>
          <w:p w:rsidR="009A3833" w:rsidRDefault="009A3833" w:rsidP="009A3833">
            <w:r>
              <w:t>Total Population</w:t>
            </w:r>
          </w:p>
        </w:tc>
        <w:tc>
          <w:tcPr>
            <w:tcW w:w="2338" w:type="dxa"/>
          </w:tcPr>
          <w:p w:rsidR="009A3833" w:rsidRDefault="009A3833" w:rsidP="009A3833">
            <w:r>
              <w:t>Average Population Density (sq km)</w:t>
            </w:r>
          </w:p>
        </w:tc>
        <w:tc>
          <w:tcPr>
            <w:tcW w:w="2338" w:type="dxa"/>
          </w:tcPr>
          <w:p w:rsidR="009A3833" w:rsidRDefault="009A3833" w:rsidP="009A3833">
            <w:r>
              <w:t>Average of total household direct health care</w:t>
            </w:r>
            <w:r w:rsidR="003E4747">
              <w:t xml:space="preserve"> cost</w:t>
            </w:r>
          </w:p>
        </w:tc>
      </w:tr>
      <w:tr w:rsidR="009A3833" w:rsidTr="009A3833">
        <w:tc>
          <w:tcPr>
            <w:tcW w:w="2337" w:type="dxa"/>
          </w:tcPr>
          <w:p w:rsidR="009A3833" w:rsidRDefault="009A3833" w:rsidP="009A3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Single point method </w:t>
            </w:r>
          </w:p>
          <w:p w:rsidR="009A3833" w:rsidRDefault="009A3833" w:rsidP="009A3833"/>
        </w:tc>
        <w:tc>
          <w:tcPr>
            <w:tcW w:w="2337" w:type="dxa"/>
          </w:tcPr>
          <w:p w:rsidR="009A3833" w:rsidRDefault="009A3833" w:rsidP="009A3833">
            <w:r w:rsidRPr="00F952A3">
              <w:t>1120352</w:t>
            </w:r>
          </w:p>
        </w:tc>
        <w:tc>
          <w:tcPr>
            <w:tcW w:w="2338" w:type="dxa"/>
          </w:tcPr>
          <w:p w:rsidR="009A3833" w:rsidRDefault="009A3833" w:rsidP="009A3833">
            <w:r w:rsidRPr="004A3D78">
              <w:t>9445.289562</w:t>
            </w:r>
          </w:p>
        </w:tc>
        <w:tc>
          <w:tcPr>
            <w:tcW w:w="2338" w:type="dxa"/>
          </w:tcPr>
          <w:p w:rsidR="009A3833" w:rsidRDefault="00A616F2" w:rsidP="009A3833">
            <w:r>
              <w:t>$</w:t>
            </w:r>
            <w:r w:rsidR="009A3833" w:rsidRPr="004A3D78">
              <w:t>174.411459</w:t>
            </w:r>
          </w:p>
        </w:tc>
      </w:tr>
      <w:tr w:rsidR="009A3833" w:rsidTr="009A3833">
        <w:tc>
          <w:tcPr>
            <w:tcW w:w="2337" w:type="dxa"/>
          </w:tcPr>
          <w:p w:rsidR="009A3833" w:rsidRDefault="009A3833" w:rsidP="009A3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Simple buffer method </w:t>
            </w:r>
          </w:p>
          <w:p w:rsidR="009A3833" w:rsidRDefault="009A3833" w:rsidP="009A3833"/>
        </w:tc>
        <w:tc>
          <w:tcPr>
            <w:tcW w:w="2337" w:type="dxa"/>
          </w:tcPr>
          <w:p w:rsidR="009A3833" w:rsidRDefault="009C7C51" w:rsidP="009A3833">
            <w:r>
              <w:t>1132340</w:t>
            </w:r>
          </w:p>
        </w:tc>
        <w:tc>
          <w:tcPr>
            <w:tcW w:w="2338" w:type="dxa"/>
          </w:tcPr>
          <w:p w:rsidR="009A3833" w:rsidRDefault="001F61D7" w:rsidP="009A3833">
            <w:r>
              <w:t>8464.657477</w:t>
            </w:r>
          </w:p>
        </w:tc>
        <w:tc>
          <w:tcPr>
            <w:tcW w:w="2338" w:type="dxa"/>
          </w:tcPr>
          <w:p w:rsidR="009A3833" w:rsidRDefault="00A616F2" w:rsidP="009A3833">
            <w:r>
              <w:t>$</w:t>
            </w:r>
            <w:r w:rsidR="005A2D49" w:rsidRPr="005A2D49">
              <w:t>172.936304</w:t>
            </w:r>
          </w:p>
        </w:tc>
      </w:tr>
    </w:tbl>
    <w:p w:rsidR="009A3833" w:rsidRDefault="009A3833"/>
    <w:p w:rsidR="009A3833" w:rsidRPr="009A3833" w:rsidRDefault="009A3833" w:rsidP="009A3833"/>
    <w:p w:rsidR="009A3833" w:rsidRPr="009A3833" w:rsidRDefault="009A3833" w:rsidP="009A3833">
      <w:pPr>
        <w:rPr>
          <w:b/>
          <w:u w:val="single"/>
        </w:rPr>
      </w:pPr>
      <w:r w:rsidRPr="009A3833">
        <w:rPr>
          <w:b/>
          <w:u w:val="single"/>
        </w:rPr>
        <w:t>1500m</w:t>
      </w:r>
    </w:p>
    <w:p w:rsidR="009A3833" w:rsidRPr="009A3833" w:rsidRDefault="009A3833" w:rsidP="009A3833"/>
    <w:p w:rsidR="009A3833" w:rsidRPr="00781CC3" w:rsidRDefault="00781CC3" w:rsidP="009A3833">
      <w:pPr>
        <w:rPr>
          <w:b/>
          <w:u w:val="single"/>
        </w:rPr>
      </w:pPr>
      <w:r w:rsidRPr="00781CC3">
        <w:rPr>
          <w:b/>
          <w:u w:val="single"/>
        </w:rPr>
        <w:t>10.</w:t>
      </w:r>
    </w:p>
    <w:p w:rsidR="009A3833" w:rsidRDefault="00A616F2" w:rsidP="009A3833">
      <w:r>
        <w:t>It is different because single point method calculates the above statistics</w:t>
      </w:r>
      <w:r w:rsidR="00B73CBE">
        <w:t xml:space="preserve"> using centroids of each </w:t>
      </w:r>
      <w:r w:rsidR="00D35883">
        <w:t xml:space="preserve">census tract that intersects </w:t>
      </w:r>
      <w:r w:rsidR="00155139">
        <w:t>the 500 meter and 1500 meter subway buffers.</w:t>
      </w:r>
      <w:r w:rsidR="009564E9">
        <w:t xml:space="preserve"> The simple bu</w:t>
      </w:r>
      <w:r w:rsidR="00C1713F">
        <w:t xml:space="preserve">ffer method just calculates the above statistics using whatever census </w:t>
      </w:r>
      <w:r w:rsidR="00511A39">
        <w:t>tracts</w:t>
      </w:r>
      <w:r w:rsidR="00323596">
        <w:t xml:space="preserve"> that</w:t>
      </w:r>
      <w:r w:rsidR="00053883">
        <w:t xml:space="preserve"> intersects</w:t>
      </w:r>
      <w:r w:rsidR="004818E0">
        <w:t xml:space="preserve"> the</w:t>
      </w:r>
      <w:r w:rsidR="006E1599">
        <w:t xml:space="preserve"> 500 and 1500 </w:t>
      </w:r>
      <w:r w:rsidR="00C1713F">
        <w:t>meter</w:t>
      </w:r>
      <w:r w:rsidR="004F01C2">
        <w:t>s</w:t>
      </w:r>
      <w:bookmarkStart w:id="0" w:name="_GoBack"/>
      <w:bookmarkEnd w:id="0"/>
      <w:r w:rsidR="00C1713F">
        <w:t xml:space="preserve"> subway buffers.</w:t>
      </w:r>
    </w:p>
    <w:p w:rsidR="006357D4" w:rsidRDefault="002C52A1" w:rsidP="002C52A1">
      <w:pPr>
        <w:pStyle w:val="ListParagraph"/>
        <w:numPr>
          <w:ilvl w:val="0"/>
          <w:numId w:val="1"/>
        </w:numPr>
      </w:pPr>
      <w:r>
        <w:t>Increase</w:t>
      </w:r>
      <w:r w:rsidR="00133E02">
        <w:t>s</w:t>
      </w:r>
    </w:p>
    <w:p w:rsidR="00A5492B" w:rsidRDefault="00806616" w:rsidP="002C52A1">
      <w:pPr>
        <w:pStyle w:val="ListParagraph"/>
        <w:numPr>
          <w:ilvl w:val="0"/>
          <w:numId w:val="1"/>
        </w:numPr>
      </w:pPr>
      <w:r>
        <w:t>Decreases</w:t>
      </w:r>
    </w:p>
    <w:p w:rsidR="00BF712F" w:rsidRDefault="00BF712F" w:rsidP="00BF712F">
      <w:pPr>
        <w:rPr>
          <w:b/>
          <w:u w:val="single"/>
        </w:rPr>
      </w:pPr>
      <w:r w:rsidRPr="00BF712F">
        <w:rPr>
          <w:b/>
          <w:u w:val="single"/>
        </w:rPr>
        <w:t>11.</w:t>
      </w:r>
    </w:p>
    <w:p w:rsidR="00DD1F1E" w:rsidRPr="009A3833" w:rsidRDefault="00BF6A31" w:rsidP="009A3833">
      <w:r>
        <w:t>I t</w:t>
      </w:r>
      <w:r w:rsidR="00D4058C">
        <w:t xml:space="preserve">hink the single point method is a </w:t>
      </w:r>
      <w:r w:rsidR="00002DCA">
        <w:t>better representa</w:t>
      </w:r>
      <w:r w:rsidR="008E25B5">
        <w:t>tion b</w:t>
      </w:r>
      <w:r w:rsidR="000B6EEC">
        <w:t>ecause</w:t>
      </w:r>
      <w:r w:rsidR="00894432">
        <w:t xml:space="preserve"> it calculates with more accuracy than the simple buffer method, since</w:t>
      </w:r>
      <w:r w:rsidR="008B6C3D">
        <w:t xml:space="preserve"> in simple buffer method</w:t>
      </w:r>
      <w:r w:rsidR="00740CE1">
        <w:t>,</w:t>
      </w:r>
      <w:r w:rsidR="00791A2D">
        <w:t xml:space="preserve"> </w:t>
      </w:r>
      <w:r w:rsidR="00894432">
        <w:t>the subway buffers include portions of census tracts</w:t>
      </w:r>
      <w:r w:rsidR="00927316">
        <w:t>.</w:t>
      </w:r>
      <w:r w:rsidR="00894432">
        <w:t xml:space="preserve"> </w:t>
      </w:r>
      <w:r w:rsidR="00927316">
        <w:t>This</w:t>
      </w:r>
      <w:r w:rsidR="00894432">
        <w:t xml:space="preserve"> means that we have to recalculate population density to help alleviate this issue</w:t>
      </w:r>
      <w:r w:rsidR="00044128">
        <w:t>.</w:t>
      </w:r>
      <w:r w:rsidR="006B0D92">
        <w:t xml:space="preserve"> In addition, t</w:t>
      </w:r>
      <w:r w:rsidR="006969FC">
        <w:t>here is a significant increase</w:t>
      </w:r>
      <w:r w:rsidR="00044128">
        <w:t xml:space="preserve"> </w:t>
      </w:r>
      <w:r w:rsidR="00725C4C">
        <w:t>in Average</w:t>
      </w:r>
      <w:r w:rsidR="00EF01C5">
        <w:t xml:space="preserve"> </w:t>
      </w:r>
      <w:r w:rsidR="003D606D">
        <w:t xml:space="preserve">total household health care cost </w:t>
      </w:r>
      <w:r w:rsidR="0018261F">
        <w:t>between</w:t>
      </w:r>
      <w:r w:rsidR="00044128">
        <w:t xml:space="preserve"> single point method at 500 metres and 1500 metres.</w:t>
      </w:r>
      <w:r w:rsidR="00A77CCE">
        <w:t xml:space="preserve"> </w:t>
      </w:r>
    </w:p>
    <w:sectPr w:rsidR="00DD1F1E" w:rsidRPr="009A3833" w:rsidSect="0018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D0C" w:rsidRDefault="00092D0C" w:rsidP="00CC1842">
      <w:pPr>
        <w:spacing w:after="0" w:line="240" w:lineRule="auto"/>
      </w:pPr>
      <w:r>
        <w:separator/>
      </w:r>
    </w:p>
  </w:endnote>
  <w:endnote w:type="continuationSeparator" w:id="0">
    <w:p w:rsidR="00092D0C" w:rsidRDefault="00092D0C" w:rsidP="00CC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D0C" w:rsidRDefault="00092D0C" w:rsidP="00CC1842">
      <w:pPr>
        <w:spacing w:after="0" w:line="240" w:lineRule="auto"/>
      </w:pPr>
      <w:r>
        <w:separator/>
      </w:r>
    </w:p>
  </w:footnote>
  <w:footnote w:type="continuationSeparator" w:id="0">
    <w:p w:rsidR="00092D0C" w:rsidRDefault="00092D0C" w:rsidP="00CC1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F5A"/>
    <w:multiLevelType w:val="hybridMultilevel"/>
    <w:tmpl w:val="02B2D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34E9"/>
    <w:rsid w:val="00002DCA"/>
    <w:rsid w:val="000348FF"/>
    <w:rsid w:val="00044128"/>
    <w:rsid w:val="00053883"/>
    <w:rsid w:val="00066B1B"/>
    <w:rsid w:val="00092D0C"/>
    <w:rsid w:val="000B6EEC"/>
    <w:rsid w:val="0011794C"/>
    <w:rsid w:val="00133E02"/>
    <w:rsid w:val="00147B90"/>
    <w:rsid w:val="00155139"/>
    <w:rsid w:val="0018115D"/>
    <w:rsid w:val="0018261F"/>
    <w:rsid w:val="00193BC6"/>
    <w:rsid w:val="001F2A1F"/>
    <w:rsid w:val="001F2D13"/>
    <w:rsid w:val="001F61D7"/>
    <w:rsid w:val="001F6388"/>
    <w:rsid w:val="00231CC0"/>
    <w:rsid w:val="002458C7"/>
    <w:rsid w:val="002920F4"/>
    <w:rsid w:val="002C52A1"/>
    <w:rsid w:val="00323596"/>
    <w:rsid w:val="0032692F"/>
    <w:rsid w:val="00345F8A"/>
    <w:rsid w:val="00386C1D"/>
    <w:rsid w:val="00386E59"/>
    <w:rsid w:val="003D606D"/>
    <w:rsid w:val="003E0CA7"/>
    <w:rsid w:val="003E4747"/>
    <w:rsid w:val="003F1C6F"/>
    <w:rsid w:val="00435335"/>
    <w:rsid w:val="004818E0"/>
    <w:rsid w:val="004A3D78"/>
    <w:rsid w:val="004C46C8"/>
    <w:rsid w:val="004F01C2"/>
    <w:rsid w:val="00511A39"/>
    <w:rsid w:val="00541B00"/>
    <w:rsid w:val="00581E96"/>
    <w:rsid w:val="005A2D49"/>
    <w:rsid w:val="005A337C"/>
    <w:rsid w:val="005C7EC2"/>
    <w:rsid w:val="006357D4"/>
    <w:rsid w:val="006564AB"/>
    <w:rsid w:val="006969FC"/>
    <w:rsid w:val="006B0D92"/>
    <w:rsid w:val="006C1953"/>
    <w:rsid w:val="006D5333"/>
    <w:rsid w:val="006E1599"/>
    <w:rsid w:val="006E7567"/>
    <w:rsid w:val="00725C4C"/>
    <w:rsid w:val="00740CE1"/>
    <w:rsid w:val="00781CC3"/>
    <w:rsid w:val="007911AE"/>
    <w:rsid w:val="00791A2D"/>
    <w:rsid w:val="008034E9"/>
    <w:rsid w:val="00806616"/>
    <w:rsid w:val="00850628"/>
    <w:rsid w:val="008720C7"/>
    <w:rsid w:val="00894432"/>
    <w:rsid w:val="008B6C3D"/>
    <w:rsid w:val="008E25B5"/>
    <w:rsid w:val="008E4A4B"/>
    <w:rsid w:val="00900518"/>
    <w:rsid w:val="00914F21"/>
    <w:rsid w:val="00927316"/>
    <w:rsid w:val="0093585D"/>
    <w:rsid w:val="009564E9"/>
    <w:rsid w:val="009657B3"/>
    <w:rsid w:val="00982AC4"/>
    <w:rsid w:val="009A3833"/>
    <w:rsid w:val="009C7C51"/>
    <w:rsid w:val="00A5492B"/>
    <w:rsid w:val="00A616F2"/>
    <w:rsid w:val="00A77CCE"/>
    <w:rsid w:val="00B11601"/>
    <w:rsid w:val="00B50214"/>
    <w:rsid w:val="00B73CBE"/>
    <w:rsid w:val="00BF6A31"/>
    <w:rsid w:val="00BF712F"/>
    <w:rsid w:val="00C1713F"/>
    <w:rsid w:val="00C17ACF"/>
    <w:rsid w:val="00C37FE4"/>
    <w:rsid w:val="00C96C75"/>
    <w:rsid w:val="00CC1842"/>
    <w:rsid w:val="00D35883"/>
    <w:rsid w:val="00D35E94"/>
    <w:rsid w:val="00D4058C"/>
    <w:rsid w:val="00DD1F1E"/>
    <w:rsid w:val="00DF2587"/>
    <w:rsid w:val="00E95B50"/>
    <w:rsid w:val="00EF00AB"/>
    <w:rsid w:val="00EF01C5"/>
    <w:rsid w:val="00F9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F25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42"/>
  </w:style>
  <w:style w:type="paragraph" w:styleId="Footer">
    <w:name w:val="footer"/>
    <w:basedOn w:val="Normal"/>
    <w:link w:val="FooterChar"/>
    <w:uiPriority w:val="99"/>
    <w:unhideWhenUsed/>
    <w:rsid w:val="00CC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42"/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Torotno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Grisham Nathan</dc:creator>
  <cp:keywords/>
  <dc:description/>
  <cp:lastModifiedBy>Windows User</cp:lastModifiedBy>
  <cp:revision>361</cp:revision>
  <dcterms:created xsi:type="dcterms:W3CDTF">2017-11-04T01:04:00Z</dcterms:created>
  <dcterms:modified xsi:type="dcterms:W3CDTF">2017-11-16T18:38:00Z</dcterms:modified>
</cp:coreProperties>
</file>