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E6" w:rsidRDefault="009F2DE6" w:rsidP="008E5E80">
      <w:pPr>
        <w:pStyle w:val="Author"/>
        <w:jc w:val="left"/>
        <w:rPr>
          <w:rFonts w:ascii="Courier New" w:hAnsi="Courier New" w:cs="Courier New"/>
        </w:rPr>
      </w:pPr>
    </w:p>
    <w:p w:rsidR="009F2DE6" w:rsidRDefault="009F2DE6" w:rsidP="009F2DE6">
      <w:pPr>
        <w:pStyle w:val="Author"/>
        <w:rPr>
          <w:rFonts w:ascii="Courier New" w:hAnsi="Courier New" w:cs="Courier New"/>
        </w:rPr>
      </w:pPr>
    </w:p>
    <w:p w:rsidR="009F2DE6" w:rsidRPr="00A458EF" w:rsidRDefault="009F2DE6" w:rsidP="009F2DE6">
      <w:pPr>
        <w:pStyle w:val="Heading1"/>
        <w:jc w:val="center"/>
        <w:rPr>
          <w:rFonts w:ascii="Courier New" w:hAnsi="Courier New" w:cs="Courier New"/>
        </w:rPr>
      </w:pPr>
      <w:r>
        <w:rPr>
          <w:rFonts w:ascii="Courier New" w:hAnsi="Courier New" w:cs="Courier New"/>
        </w:rPr>
        <w:t>Assignment 3</w:t>
      </w:r>
    </w:p>
    <w:p w:rsidR="00347602" w:rsidRPr="00A458EF" w:rsidRDefault="00E66D0C" w:rsidP="009F2DE6">
      <w:pPr>
        <w:pStyle w:val="Author"/>
        <w:rPr>
          <w:rFonts w:ascii="Courier New" w:hAnsi="Courier New" w:cs="Courier New"/>
        </w:rPr>
      </w:pPr>
      <w:r w:rsidRPr="00A458EF">
        <w:rPr>
          <w:rFonts w:ascii="Courier New" w:hAnsi="Courier New" w:cs="Courier New"/>
        </w:rPr>
        <w:t>Grisham Nathan 1001314927</w:t>
      </w:r>
    </w:p>
    <w:p w:rsidR="00347602" w:rsidRPr="00A458EF" w:rsidRDefault="002035D0" w:rsidP="009F2DE6">
      <w:pPr>
        <w:pStyle w:val="Date"/>
        <w:rPr>
          <w:rFonts w:ascii="Courier New" w:hAnsi="Courier New" w:cs="Courier New"/>
        </w:rPr>
      </w:pPr>
      <w:r>
        <w:rPr>
          <w:rFonts w:ascii="Courier New" w:hAnsi="Courier New" w:cs="Courier New"/>
        </w:rPr>
        <w:t>September 27</w:t>
      </w:r>
      <w:r w:rsidR="00E66D0C" w:rsidRPr="00A458EF">
        <w:rPr>
          <w:rFonts w:ascii="Courier New" w:hAnsi="Courier New" w:cs="Courier New"/>
        </w:rPr>
        <w:t>, 2017</w:t>
      </w:r>
    </w:p>
    <w:p w:rsidR="00FE57AA" w:rsidRPr="00A458EF" w:rsidRDefault="00FE57AA">
      <w:pPr>
        <w:pStyle w:val="Heading1"/>
        <w:rPr>
          <w:rFonts w:ascii="Courier New" w:hAnsi="Courier New" w:cs="Courier New"/>
        </w:rPr>
      </w:pPr>
      <w:bookmarkStart w:id="0" w:name="a"/>
      <w:bookmarkEnd w:id="0"/>
      <w:r w:rsidRPr="00A458EF">
        <w:rPr>
          <w:rFonts w:ascii="Courier New" w:hAnsi="Courier New" w:cs="Courier New"/>
        </w:rPr>
        <w:t>6.</w:t>
      </w:r>
    </w:p>
    <w:p w:rsidR="00347602" w:rsidRPr="00A458EF" w:rsidRDefault="00E66D0C">
      <w:pPr>
        <w:pStyle w:val="Heading1"/>
        <w:rPr>
          <w:rFonts w:ascii="Courier New" w:hAnsi="Courier New" w:cs="Courier New"/>
        </w:rPr>
      </w:pPr>
      <w:r w:rsidRPr="00A458EF">
        <w:rPr>
          <w:rFonts w:ascii="Courier New" w:hAnsi="Courier New" w:cs="Courier New"/>
        </w:rPr>
        <w:t>A)</w:t>
      </w:r>
    </w:p>
    <w:p w:rsidR="00347602" w:rsidRPr="00A458EF" w:rsidRDefault="00E66D0C">
      <w:pPr>
        <w:pStyle w:val="SourceCode"/>
        <w:rPr>
          <w:rFonts w:ascii="Courier New" w:hAnsi="Courier New" w:cs="Courier New"/>
        </w:rPr>
      </w:pPr>
      <w:r w:rsidRPr="00A458EF">
        <w:rPr>
          <w:rStyle w:val="KeywordTok"/>
          <w:rFonts w:ascii="Courier New" w:hAnsi="Courier New" w:cs="Courier New"/>
        </w:rPr>
        <w:t>library</w:t>
      </w:r>
      <w:r w:rsidRPr="00A458EF">
        <w:rPr>
          <w:rStyle w:val="NormalTok"/>
          <w:rFonts w:ascii="Courier New" w:hAnsi="Courier New" w:cs="Courier New"/>
        </w:rPr>
        <w:t>(tidyverse)</w:t>
      </w:r>
    </w:p>
    <w:p w:rsidR="00347602" w:rsidRPr="00A458EF" w:rsidRDefault="00E66D0C">
      <w:pPr>
        <w:pStyle w:val="SourceCode"/>
        <w:rPr>
          <w:rFonts w:ascii="Courier New" w:hAnsi="Courier New" w:cs="Courier New"/>
        </w:rPr>
      </w:pPr>
      <w:r w:rsidRPr="00A458EF">
        <w:rPr>
          <w:rStyle w:val="VerbatimChar"/>
          <w:rFonts w:ascii="Courier New" w:hAnsi="Courier New" w:cs="Courier New"/>
        </w:rPr>
        <w:t>## Loading tidyverse: ggplot2</w:t>
      </w:r>
      <w:r w:rsidRPr="00A458EF">
        <w:rPr>
          <w:rFonts w:ascii="Courier New" w:hAnsi="Courier New" w:cs="Courier New"/>
        </w:rPr>
        <w:br/>
      </w:r>
      <w:r w:rsidRPr="00A458EF">
        <w:rPr>
          <w:rStyle w:val="VerbatimChar"/>
          <w:rFonts w:ascii="Courier New" w:hAnsi="Courier New" w:cs="Courier New"/>
        </w:rPr>
        <w:t>## Loading tidyverse: tibble</w:t>
      </w:r>
      <w:r w:rsidRPr="00A458EF">
        <w:rPr>
          <w:rFonts w:ascii="Courier New" w:hAnsi="Courier New" w:cs="Courier New"/>
        </w:rPr>
        <w:br/>
      </w:r>
      <w:r w:rsidRPr="00A458EF">
        <w:rPr>
          <w:rStyle w:val="VerbatimChar"/>
          <w:rFonts w:ascii="Courier New" w:hAnsi="Courier New" w:cs="Courier New"/>
        </w:rPr>
        <w:t>## Loading tidyverse: tidyr</w:t>
      </w:r>
      <w:r w:rsidRPr="00A458EF">
        <w:rPr>
          <w:rFonts w:ascii="Courier New" w:hAnsi="Courier New" w:cs="Courier New"/>
        </w:rPr>
        <w:br/>
      </w:r>
      <w:r w:rsidRPr="00A458EF">
        <w:rPr>
          <w:rStyle w:val="VerbatimChar"/>
          <w:rFonts w:ascii="Courier New" w:hAnsi="Courier New" w:cs="Courier New"/>
        </w:rPr>
        <w:t>## Loading tidyverse: readr</w:t>
      </w:r>
      <w:r w:rsidRPr="00A458EF">
        <w:rPr>
          <w:rFonts w:ascii="Courier New" w:hAnsi="Courier New" w:cs="Courier New"/>
        </w:rPr>
        <w:br/>
      </w:r>
      <w:r w:rsidRPr="00A458EF">
        <w:rPr>
          <w:rStyle w:val="VerbatimChar"/>
          <w:rFonts w:ascii="Courier New" w:hAnsi="Courier New" w:cs="Courier New"/>
        </w:rPr>
        <w:t>## Loading tidyverse: purrr</w:t>
      </w:r>
      <w:r w:rsidRPr="00A458EF">
        <w:rPr>
          <w:rFonts w:ascii="Courier New" w:hAnsi="Courier New" w:cs="Courier New"/>
        </w:rPr>
        <w:br/>
      </w:r>
      <w:r w:rsidRPr="00A458EF">
        <w:rPr>
          <w:rStyle w:val="VerbatimChar"/>
          <w:rFonts w:ascii="Courier New" w:hAnsi="Courier New" w:cs="Courier New"/>
        </w:rPr>
        <w:t>## Loading tidyverse: dplyr</w:t>
      </w:r>
    </w:p>
    <w:p w:rsidR="00347602" w:rsidRPr="00A458EF" w:rsidRDefault="00E66D0C">
      <w:pPr>
        <w:pStyle w:val="SourceCode"/>
        <w:rPr>
          <w:rFonts w:ascii="Courier New" w:hAnsi="Courier New" w:cs="Courier New"/>
        </w:rPr>
      </w:pPr>
      <w:r w:rsidRPr="00A458EF">
        <w:rPr>
          <w:rStyle w:val="VerbatimChar"/>
          <w:rFonts w:ascii="Courier New" w:hAnsi="Courier New" w:cs="Courier New"/>
        </w:rPr>
        <w:t>## Conflicts with tidy packages ----------------------------------------------</w:t>
      </w:r>
    </w:p>
    <w:p w:rsidR="00E366D7" w:rsidRDefault="00E66D0C">
      <w:pPr>
        <w:pStyle w:val="SourceCode"/>
        <w:rPr>
          <w:rFonts w:ascii="Courier New" w:hAnsi="Courier New" w:cs="Courier New"/>
        </w:rPr>
      </w:pPr>
      <w:r w:rsidRPr="00A458EF">
        <w:rPr>
          <w:rStyle w:val="VerbatimChar"/>
          <w:rFonts w:ascii="Courier New" w:hAnsi="Courier New" w:cs="Courier New"/>
        </w:rPr>
        <w:t>## filter(): dplyr, stats</w:t>
      </w:r>
      <w:r w:rsidRPr="00A458EF">
        <w:rPr>
          <w:rFonts w:ascii="Courier New" w:hAnsi="Courier New" w:cs="Courier New"/>
        </w:rPr>
        <w:br/>
      </w:r>
      <w:r w:rsidRPr="00A458EF">
        <w:rPr>
          <w:rStyle w:val="VerbatimChar"/>
          <w:rFonts w:ascii="Courier New" w:hAnsi="Courier New" w:cs="Courier New"/>
        </w:rPr>
        <w:t>## lag():    dplyr, stats</w:t>
      </w:r>
    </w:p>
    <w:p w:rsidR="00AC396F" w:rsidRPr="00AC396F" w:rsidRDefault="00AC396F">
      <w:pPr>
        <w:pStyle w:val="SourceCode"/>
        <w:rPr>
          <w:rStyle w:val="NormalTok"/>
          <w:rFonts w:ascii="Courier New" w:hAnsi="Courier New" w:cs="Courier New"/>
          <w:b/>
          <w:sz w:val="28"/>
          <w:szCs w:val="28"/>
          <w:u w:val="single"/>
          <w:shd w:val="clear" w:color="auto" w:fill="auto"/>
        </w:rPr>
      </w:pPr>
      <w:r w:rsidRPr="00AC396F">
        <w:rPr>
          <w:rFonts w:ascii="Courier New" w:hAnsi="Courier New" w:cs="Courier New"/>
          <w:b/>
          <w:sz w:val="28"/>
          <w:szCs w:val="28"/>
          <w:u w:val="single"/>
        </w:rPr>
        <w:t>Code</w:t>
      </w:r>
    </w:p>
    <w:p w:rsidR="00347602" w:rsidRPr="00A458EF" w:rsidRDefault="00E66D0C">
      <w:pPr>
        <w:pStyle w:val="SourceCode"/>
        <w:rPr>
          <w:rFonts w:ascii="Courier New" w:hAnsi="Courier New" w:cs="Courier New"/>
        </w:rPr>
      </w:pPr>
      <w:r w:rsidRPr="00A458EF">
        <w:rPr>
          <w:rStyle w:val="NormalTok"/>
          <w:rFonts w:ascii="Courier New" w:hAnsi="Courier New" w:cs="Courier New"/>
        </w:rPr>
        <w:t>myurl =</w:t>
      </w:r>
      <w:r w:rsidRPr="00A458EF">
        <w:rPr>
          <w:rStyle w:val="StringTok"/>
          <w:rFonts w:ascii="Courier New" w:hAnsi="Courier New" w:cs="Courier New"/>
        </w:rPr>
        <w:t xml:space="preserve"> "http://www.utsc.utoronto.ca/~butler/c32/hg.txt"</w:t>
      </w:r>
      <w:r w:rsidRPr="00A458EF">
        <w:rPr>
          <w:rStyle w:val="NormalTok"/>
          <w:rFonts w:ascii="Courier New" w:hAnsi="Courier New" w:cs="Courier New"/>
        </w:rPr>
        <w:t xml:space="preserve"> </w:t>
      </w:r>
      <w:r w:rsidRPr="00A458EF">
        <w:rPr>
          <w:rFonts w:ascii="Courier New" w:hAnsi="Courier New" w:cs="Courier New"/>
        </w:rPr>
        <w:br/>
      </w:r>
      <w:r w:rsidRPr="00A458EF">
        <w:rPr>
          <w:rStyle w:val="NormalTok"/>
          <w:rFonts w:ascii="Courier New" w:hAnsi="Courier New" w:cs="Courier New"/>
        </w:rPr>
        <w:t>input =</w:t>
      </w:r>
      <w:r w:rsidRPr="00A458EF">
        <w:rPr>
          <w:rStyle w:val="StringTok"/>
          <w:rFonts w:ascii="Courier New" w:hAnsi="Courier New" w:cs="Courier New"/>
        </w:rPr>
        <w:t xml:space="preserve"> </w:t>
      </w:r>
      <w:r w:rsidRPr="00A458EF">
        <w:rPr>
          <w:rStyle w:val="KeywordTok"/>
          <w:rFonts w:ascii="Courier New" w:hAnsi="Courier New" w:cs="Courier New"/>
        </w:rPr>
        <w:t>read_delim</w:t>
      </w:r>
      <w:r w:rsidRPr="00A458EF">
        <w:rPr>
          <w:rStyle w:val="NormalTok"/>
          <w:rFonts w:ascii="Courier New" w:hAnsi="Courier New" w:cs="Courier New"/>
        </w:rPr>
        <w:t xml:space="preserve">(myurl, </w:t>
      </w:r>
      <w:r w:rsidRPr="00A458EF">
        <w:rPr>
          <w:rStyle w:val="StringTok"/>
          <w:rFonts w:ascii="Courier New" w:hAnsi="Courier New" w:cs="Courier New"/>
        </w:rPr>
        <w:t>" "</w:t>
      </w:r>
      <w:r w:rsidRPr="00A458EF">
        <w:rPr>
          <w:rStyle w:val="NormalTok"/>
          <w:rFonts w:ascii="Courier New" w:hAnsi="Courier New" w:cs="Courier New"/>
        </w:rPr>
        <w:t xml:space="preserve">) </w:t>
      </w:r>
    </w:p>
    <w:p w:rsidR="00347602" w:rsidRPr="00A458EF" w:rsidRDefault="00E66D0C">
      <w:pPr>
        <w:pStyle w:val="SourceCode"/>
        <w:rPr>
          <w:rFonts w:ascii="Courier New" w:hAnsi="Courier New" w:cs="Courier New"/>
        </w:rPr>
      </w:pPr>
      <w:r w:rsidRPr="00A458EF">
        <w:rPr>
          <w:rStyle w:val="VerbatimChar"/>
          <w:rFonts w:ascii="Courier New" w:hAnsi="Courier New" w:cs="Courier New"/>
        </w:rPr>
        <w:t>## Parsed with column specification:</w:t>
      </w:r>
      <w:r w:rsidRPr="00A458EF">
        <w:rPr>
          <w:rFonts w:ascii="Courier New" w:hAnsi="Courier New" w:cs="Courier New"/>
        </w:rPr>
        <w:br/>
      </w:r>
      <w:r w:rsidRPr="00A458EF">
        <w:rPr>
          <w:rStyle w:val="VerbatimChar"/>
          <w:rFonts w:ascii="Courier New" w:hAnsi="Courier New" w:cs="Courier New"/>
        </w:rPr>
        <w:t>## cols(</w:t>
      </w:r>
      <w:r w:rsidRPr="00A458EF">
        <w:rPr>
          <w:rFonts w:ascii="Courier New" w:hAnsi="Courier New" w:cs="Courier New"/>
        </w:rPr>
        <w:br/>
      </w:r>
      <w:r w:rsidRPr="00A458EF">
        <w:rPr>
          <w:rStyle w:val="VerbatimChar"/>
          <w:rFonts w:ascii="Courier New" w:hAnsi="Courier New" w:cs="Courier New"/>
        </w:rPr>
        <w:t>##   name = col_character(),</w:t>
      </w:r>
      <w:r w:rsidRPr="00A458EF">
        <w:rPr>
          <w:rFonts w:ascii="Courier New" w:hAnsi="Courier New" w:cs="Courier New"/>
        </w:rPr>
        <w:br/>
      </w:r>
      <w:r w:rsidRPr="00A458EF">
        <w:rPr>
          <w:rStyle w:val="VerbatimChar"/>
          <w:rFonts w:ascii="Courier New" w:hAnsi="Courier New" w:cs="Courier New"/>
        </w:rPr>
        <w:t>##   density = col_double()</w:t>
      </w:r>
      <w:r w:rsidRPr="00A458EF">
        <w:rPr>
          <w:rFonts w:ascii="Courier New" w:hAnsi="Courier New" w:cs="Courier New"/>
        </w:rPr>
        <w:br/>
      </w:r>
      <w:r w:rsidRPr="00A458EF">
        <w:rPr>
          <w:rStyle w:val="VerbatimChar"/>
          <w:rFonts w:ascii="Courier New" w:hAnsi="Courier New" w:cs="Courier New"/>
        </w:rPr>
        <w:t>## )</w:t>
      </w:r>
    </w:p>
    <w:p w:rsidR="00347602" w:rsidRDefault="00AC396F">
      <w:pPr>
        <w:pStyle w:val="SourceCode"/>
        <w:rPr>
          <w:rStyle w:val="NormalTok"/>
          <w:rFonts w:ascii="Courier New" w:hAnsi="Courier New" w:cs="Courier New"/>
        </w:rPr>
      </w:pPr>
      <w:r w:rsidRPr="00A458EF">
        <w:rPr>
          <w:rStyle w:val="NormalTok"/>
          <w:rFonts w:ascii="Courier New" w:hAnsi="Courier New" w:cs="Courier New"/>
        </w:rPr>
        <w:t>I</w:t>
      </w:r>
      <w:r w:rsidR="00E66D0C" w:rsidRPr="00A458EF">
        <w:rPr>
          <w:rStyle w:val="NormalTok"/>
          <w:rFonts w:ascii="Courier New" w:hAnsi="Courier New" w:cs="Courier New"/>
        </w:rPr>
        <w:t>nput</w:t>
      </w:r>
    </w:p>
    <w:p w:rsidR="00AC396F" w:rsidRPr="00AC396F" w:rsidRDefault="00AC396F">
      <w:pPr>
        <w:pStyle w:val="SourceCode"/>
        <w:rPr>
          <w:rFonts w:ascii="Courier New" w:hAnsi="Courier New" w:cs="Courier New"/>
          <w:b/>
          <w:sz w:val="28"/>
          <w:szCs w:val="28"/>
          <w:u w:val="single"/>
        </w:rPr>
      </w:pPr>
      <w:r w:rsidRPr="00AC396F">
        <w:rPr>
          <w:rStyle w:val="NormalTok"/>
          <w:rFonts w:ascii="Courier New" w:hAnsi="Courier New" w:cs="Courier New"/>
          <w:b/>
          <w:sz w:val="28"/>
          <w:szCs w:val="28"/>
          <w:u w:val="single"/>
        </w:rPr>
        <w:t>Output</w:t>
      </w:r>
    </w:p>
    <w:p w:rsidR="000356AC" w:rsidRDefault="00E66D0C" w:rsidP="000356AC">
      <w:pPr>
        <w:pStyle w:val="SourceCode"/>
        <w:rPr>
          <w:rFonts w:ascii="Courier New" w:hAnsi="Courier New" w:cs="Courier New"/>
        </w:rPr>
      </w:pPr>
      <w:r w:rsidRPr="00A458EF">
        <w:rPr>
          <w:rStyle w:val="VerbatimChar"/>
          <w:rFonts w:ascii="Courier New" w:hAnsi="Courier New" w:cs="Courier New"/>
        </w:rPr>
        <w:t>## # A tibble: 13 x 2</w:t>
      </w:r>
      <w:r w:rsidRPr="00A458EF">
        <w:rPr>
          <w:rFonts w:ascii="Courier New" w:hAnsi="Courier New" w:cs="Courier New"/>
        </w:rPr>
        <w:br/>
      </w:r>
      <w:r w:rsidRPr="00A458EF">
        <w:rPr>
          <w:rStyle w:val="VerbatimChar"/>
          <w:rFonts w:ascii="Courier New" w:hAnsi="Courier New" w:cs="Courier New"/>
        </w:rPr>
        <w:t>##          name density</w:t>
      </w:r>
      <w:r w:rsidRPr="00A458EF">
        <w:rPr>
          <w:rFonts w:ascii="Courier New" w:hAnsi="Courier New" w:cs="Courier New"/>
        </w:rPr>
        <w:br/>
      </w:r>
      <w:r w:rsidRPr="00A458EF">
        <w:rPr>
          <w:rStyle w:val="VerbatimChar"/>
          <w:rFonts w:ascii="Courier New" w:hAnsi="Courier New" w:cs="Courier New"/>
        </w:rPr>
        <w:t>##         &lt;chr&gt;   &lt;dbl&gt;</w:t>
      </w:r>
      <w:r w:rsidRPr="00A458EF">
        <w:rPr>
          <w:rFonts w:ascii="Courier New" w:hAnsi="Courier New" w:cs="Courier New"/>
        </w:rPr>
        <w:br/>
      </w:r>
      <w:r w:rsidRPr="00A458EF">
        <w:rPr>
          <w:rStyle w:val="VerbatimChar"/>
          <w:rFonts w:ascii="Courier New" w:hAnsi="Courier New" w:cs="Courier New"/>
        </w:rPr>
        <w:t>##  1     jeidji   17.00</w:t>
      </w:r>
      <w:r w:rsidRPr="00A458EF">
        <w:rPr>
          <w:rFonts w:ascii="Courier New" w:hAnsi="Courier New" w:cs="Courier New"/>
        </w:rPr>
        <w:br/>
      </w:r>
      <w:r w:rsidRPr="00A458EF">
        <w:rPr>
          <w:rStyle w:val="VerbatimChar"/>
          <w:rFonts w:ascii="Courier New" w:hAnsi="Courier New" w:cs="Courier New"/>
        </w:rPr>
        <w:t>##  2       kuku   50.00</w:t>
      </w:r>
      <w:r w:rsidRPr="00A458EF">
        <w:rPr>
          <w:rFonts w:ascii="Courier New" w:hAnsi="Courier New" w:cs="Courier New"/>
        </w:rPr>
        <w:br/>
      </w:r>
      <w:r w:rsidRPr="00A458EF">
        <w:rPr>
          <w:rStyle w:val="VerbatimChar"/>
          <w:rFonts w:ascii="Courier New" w:hAnsi="Courier New" w:cs="Courier New"/>
        </w:rPr>
        <w:t>##  3       mamu   45.00</w:t>
      </w:r>
      <w:r w:rsidRPr="00A458EF">
        <w:rPr>
          <w:rFonts w:ascii="Courier New" w:hAnsi="Courier New" w:cs="Courier New"/>
        </w:rPr>
        <w:br/>
      </w:r>
      <w:r w:rsidRPr="00A458EF">
        <w:rPr>
          <w:rStyle w:val="VerbatimChar"/>
          <w:rFonts w:ascii="Courier New" w:hAnsi="Courier New" w:cs="Courier New"/>
        </w:rPr>
        <w:t>##  4    ngatjan   59.80</w:t>
      </w:r>
      <w:r w:rsidRPr="00A458EF">
        <w:rPr>
          <w:rFonts w:ascii="Courier New" w:hAnsi="Courier New" w:cs="Courier New"/>
        </w:rPr>
        <w:br/>
      </w:r>
      <w:r w:rsidRPr="00A458EF">
        <w:rPr>
          <w:rStyle w:val="VerbatimChar"/>
          <w:rFonts w:ascii="Courier New" w:hAnsi="Courier New" w:cs="Courier New"/>
        </w:rPr>
        <w:lastRenderedPageBreak/>
        <w:t>##  5    undanbi   21.74</w:t>
      </w:r>
      <w:r w:rsidRPr="00A458EF">
        <w:rPr>
          <w:rFonts w:ascii="Courier New" w:hAnsi="Courier New" w:cs="Courier New"/>
        </w:rPr>
        <w:br/>
      </w:r>
      <w:r w:rsidRPr="00A458EF">
        <w:rPr>
          <w:rStyle w:val="VerbatimChar"/>
          <w:rFonts w:ascii="Courier New" w:hAnsi="Courier New" w:cs="Courier New"/>
        </w:rPr>
        <w:t>##  6  jinibarra   16.00</w:t>
      </w:r>
      <w:r w:rsidRPr="00A458EF">
        <w:rPr>
          <w:rFonts w:ascii="Courier New" w:hAnsi="Courier New" w:cs="Courier New"/>
        </w:rPr>
        <w:br/>
      </w:r>
      <w:r w:rsidRPr="00A458EF">
        <w:rPr>
          <w:rStyle w:val="VerbatimChar"/>
          <w:rFonts w:ascii="Courier New" w:hAnsi="Courier New" w:cs="Courier New"/>
        </w:rPr>
        <w:t>##  7    ualaria    9.00</w:t>
      </w:r>
      <w:r w:rsidRPr="00A458EF">
        <w:rPr>
          <w:rFonts w:ascii="Courier New" w:hAnsi="Courier New" w:cs="Courier New"/>
        </w:rPr>
        <w:br/>
      </w:r>
      <w:r w:rsidRPr="00A458EF">
        <w:rPr>
          <w:rStyle w:val="VerbatimChar"/>
          <w:rFonts w:ascii="Courier New" w:hAnsi="Courier New" w:cs="Courier New"/>
        </w:rPr>
        <w:t>##  8  barkindji   15.43</w:t>
      </w:r>
      <w:r w:rsidRPr="00A458EF">
        <w:rPr>
          <w:rFonts w:ascii="Courier New" w:hAnsi="Courier New" w:cs="Courier New"/>
        </w:rPr>
        <w:br/>
      </w:r>
      <w:r w:rsidRPr="00A458EF">
        <w:rPr>
          <w:rStyle w:val="VerbatimChar"/>
          <w:rFonts w:ascii="Courier New" w:hAnsi="Courier New" w:cs="Courier New"/>
        </w:rPr>
        <w:t>##  9  wongaibon    5.12</w:t>
      </w:r>
      <w:r w:rsidRPr="00A458EF">
        <w:rPr>
          <w:rFonts w:ascii="Courier New" w:hAnsi="Courier New" w:cs="Courier New"/>
        </w:rPr>
        <w:br/>
      </w:r>
      <w:r w:rsidRPr="00A458EF">
        <w:rPr>
          <w:rStyle w:val="VerbatimChar"/>
          <w:rFonts w:ascii="Courier New" w:hAnsi="Courier New" w:cs="Courier New"/>
        </w:rPr>
        <w:t>## 10    jaralde   40.00</w:t>
      </w:r>
      <w:r w:rsidRPr="00A458EF">
        <w:rPr>
          <w:rFonts w:ascii="Courier New" w:hAnsi="Courier New" w:cs="Courier New"/>
        </w:rPr>
        <w:br/>
      </w:r>
      <w:r w:rsidRPr="00A458EF">
        <w:rPr>
          <w:rStyle w:val="VerbatimChar"/>
          <w:rFonts w:ascii="Courier New" w:hAnsi="Courier New" w:cs="Courier New"/>
        </w:rPr>
        <w:t>## 11 tjapwurong   35.00</w:t>
      </w:r>
      <w:r w:rsidRPr="00A458EF">
        <w:rPr>
          <w:rFonts w:ascii="Courier New" w:hAnsi="Courier New" w:cs="Courier New"/>
        </w:rPr>
        <w:br/>
      </w:r>
      <w:r w:rsidRPr="00A458EF">
        <w:rPr>
          <w:rStyle w:val="VerbatimChar"/>
          <w:rFonts w:ascii="Courier New" w:hAnsi="Courier New" w:cs="Courier New"/>
        </w:rPr>
        <w:t>## 12 tasmanians   13.35</w:t>
      </w:r>
      <w:r w:rsidRPr="00A458EF">
        <w:rPr>
          <w:rFonts w:ascii="Courier New" w:hAnsi="Courier New" w:cs="Courier New"/>
        </w:rPr>
        <w:br/>
      </w:r>
      <w:r w:rsidRPr="00A458EF">
        <w:rPr>
          <w:rStyle w:val="VerbatimChar"/>
          <w:rFonts w:ascii="Courier New" w:hAnsi="Courier New" w:cs="Courier New"/>
        </w:rPr>
        <w:t>## 13  badjalang   13.40</w:t>
      </w:r>
    </w:p>
    <w:p w:rsidR="000356AC" w:rsidRPr="006B5D06" w:rsidRDefault="000356AC" w:rsidP="006B5D06">
      <w:pPr>
        <w:pStyle w:val="Abstract"/>
        <w:rPr>
          <w:rFonts w:ascii="Courier New" w:hAnsi="Courier New" w:cs="Courier New"/>
          <w:b/>
          <w:sz w:val="28"/>
          <w:szCs w:val="28"/>
          <w:u w:val="single"/>
        </w:rPr>
      </w:pPr>
      <w:r w:rsidRPr="006B5D06">
        <w:rPr>
          <w:rFonts w:ascii="Courier New" w:hAnsi="Courier New" w:cs="Courier New"/>
          <w:b/>
          <w:sz w:val="28"/>
          <w:szCs w:val="28"/>
          <w:u w:val="single"/>
        </w:rPr>
        <w:t>Explanation</w:t>
      </w:r>
    </w:p>
    <w:p w:rsidR="00347602" w:rsidRPr="00A458EF" w:rsidRDefault="00E66D0C">
      <w:pPr>
        <w:pStyle w:val="FirstParagraph"/>
        <w:rPr>
          <w:rFonts w:ascii="Courier New" w:hAnsi="Courier New" w:cs="Courier New"/>
        </w:rPr>
      </w:pPr>
      <w:r w:rsidRPr="00A458EF">
        <w:rPr>
          <w:rFonts w:ascii="Courier New" w:hAnsi="Courier New" w:cs="Courier New"/>
        </w:rPr>
        <w:t>I have the correct variables. Just as used as column names in the hg.txt, the variables are name and density. 13 hunter-gatherer societies in Australia were studied, as there are 13 rows.</w:t>
      </w:r>
    </w:p>
    <w:p w:rsidR="00347602" w:rsidRDefault="00E66D0C">
      <w:pPr>
        <w:pStyle w:val="Heading1"/>
        <w:rPr>
          <w:rFonts w:ascii="Courier New" w:hAnsi="Courier New" w:cs="Courier New"/>
        </w:rPr>
      </w:pPr>
      <w:bookmarkStart w:id="1" w:name="b"/>
      <w:bookmarkEnd w:id="1"/>
      <w:r w:rsidRPr="00A458EF">
        <w:rPr>
          <w:rFonts w:ascii="Courier New" w:hAnsi="Courier New" w:cs="Courier New"/>
        </w:rPr>
        <w:t>B)</w:t>
      </w:r>
    </w:p>
    <w:p w:rsidR="004E4AAA" w:rsidRPr="00E42F09" w:rsidRDefault="004E4AAA" w:rsidP="00E42F09">
      <w:pPr>
        <w:pStyle w:val="Abstract"/>
        <w:rPr>
          <w:rFonts w:ascii="Courier New" w:hAnsi="Courier New" w:cs="Courier New"/>
          <w:b/>
          <w:sz w:val="28"/>
          <w:szCs w:val="28"/>
          <w:u w:val="single"/>
        </w:rPr>
      </w:pPr>
      <w:r w:rsidRPr="006B5D06">
        <w:rPr>
          <w:rFonts w:ascii="Courier New" w:hAnsi="Courier New" w:cs="Courier New"/>
          <w:b/>
          <w:sz w:val="28"/>
          <w:szCs w:val="28"/>
          <w:u w:val="single"/>
        </w:rPr>
        <w:t>Explanation</w:t>
      </w:r>
    </w:p>
    <w:p w:rsidR="00347602" w:rsidRPr="00A458EF" w:rsidRDefault="00E66D0C">
      <w:pPr>
        <w:pStyle w:val="FirstParagraph"/>
        <w:rPr>
          <w:rFonts w:ascii="Courier New" w:hAnsi="Courier New" w:cs="Courier New"/>
        </w:rPr>
      </w:pPr>
      <w:r w:rsidRPr="00A458EF">
        <w:rPr>
          <w:rFonts w:ascii="Courier New" w:hAnsi="Courier New" w:cs="Courier New"/>
        </w:rPr>
        <w:t>Let mu be the mean Let h0 be the null hypothesis Let hA be the alternative hypothesis</w:t>
      </w:r>
    </w:p>
    <w:p w:rsidR="00347602" w:rsidRPr="00A458EF" w:rsidRDefault="00E66D0C">
      <w:pPr>
        <w:pStyle w:val="BodyText"/>
        <w:rPr>
          <w:rFonts w:ascii="Courier New" w:hAnsi="Courier New" w:cs="Courier New"/>
        </w:rPr>
      </w:pPr>
      <w:r w:rsidRPr="00A458EF">
        <w:rPr>
          <w:rFonts w:ascii="Courier New" w:hAnsi="Courier New" w:cs="Courier New"/>
        </w:rPr>
        <w:t>h0: mu = 7.38, the mean population density of the societies matches the rest of the world.</w:t>
      </w:r>
    </w:p>
    <w:p w:rsidR="00347602" w:rsidRPr="00A458EF" w:rsidRDefault="00E66D0C">
      <w:pPr>
        <w:pStyle w:val="BodyText"/>
        <w:rPr>
          <w:rFonts w:ascii="Courier New" w:hAnsi="Courier New" w:cs="Courier New"/>
        </w:rPr>
      </w:pPr>
      <w:r w:rsidRPr="00A458EF">
        <w:rPr>
          <w:rFonts w:ascii="Courier New" w:hAnsi="Courier New" w:cs="Courier New"/>
        </w:rPr>
        <w:t xml:space="preserve">hA: mu </w:t>
      </w:r>
      <m:oMath>
        <m:r>
          <w:rPr>
            <w:rFonts w:hAnsi="Courier New" w:cs="Courier New"/>
          </w:rPr>
          <m:t>≠</m:t>
        </m:r>
      </m:oMath>
      <w:r w:rsidRPr="00A458EF">
        <w:rPr>
          <w:rFonts w:ascii="Courier New" w:hAnsi="Courier New" w:cs="Courier New"/>
        </w:rPr>
        <w:t xml:space="preserve"> 7.38, the mean population density is not the same as the rest of the world.</w:t>
      </w:r>
    </w:p>
    <w:p w:rsidR="00347602" w:rsidRDefault="00E66D0C">
      <w:pPr>
        <w:pStyle w:val="Heading1"/>
        <w:rPr>
          <w:rFonts w:ascii="Courier New" w:hAnsi="Courier New" w:cs="Courier New"/>
        </w:rPr>
      </w:pPr>
      <w:bookmarkStart w:id="2" w:name="c"/>
      <w:bookmarkEnd w:id="2"/>
      <w:r w:rsidRPr="00A458EF">
        <w:rPr>
          <w:rFonts w:ascii="Courier New" w:hAnsi="Courier New" w:cs="Courier New"/>
        </w:rPr>
        <w:t>C)</w:t>
      </w:r>
    </w:p>
    <w:p w:rsidR="00C44933" w:rsidRPr="00C44933" w:rsidRDefault="00C44933" w:rsidP="00C44933">
      <w:pPr>
        <w:pStyle w:val="Abstract"/>
        <w:rPr>
          <w:rFonts w:ascii="Courier New" w:hAnsi="Courier New" w:cs="Courier New"/>
          <w:b/>
          <w:sz w:val="28"/>
          <w:szCs w:val="28"/>
          <w:u w:val="single"/>
        </w:rPr>
      </w:pPr>
      <w:r w:rsidRPr="00C44933">
        <w:rPr>
          <w:rFonts w:ascii="Courier New" w:hAnsi="Courier New" w:cs="Courier New"/>
          <w:b/>
          <w:sz w:val="28"/>
          <w:szCs w:val="28"/>
          <w:u w:val="single"/>
        </w:rPr>
        <w:t>Code</w:t>
      </w:r>
    </w:p>
    <w:p w:rsidR="00347602" w:rsidRPr="00A458EF" w:rsidRDefault="00E66D0C">
      <w:pPr>
        <w:pStyle w:val="SourceCode"/>
        <w:rPr>
          <w:rFonts w:ascii="Courier New" w:hAnsi="Courier New" w:cs="Courier New"/>
        </w:rPr>
      </w:pPr>
      <w:r w:rsidRPr="00A458EF">
        <w:rPr>
          <w:rStyle w:val="KeywordTok"/>
          <w:rFonts w:ascii="Courier New" w:hAnsi="Courier New" w:cs="Courier New"/>
        </w:rPr>
        <w:t>t.test</w:t>
      </w:r>
      <w:r w:rsidRPr="00A458EF">
        <w:rPr>
          <w:rStyle w:val="NormalTok"/>
          <w:rFonts w:ascii="Courier New" w:hAnsi="Courier New" w:cs="Courier New"/>
        </w:rPr>
        <w:t xml:space="preserve">(input$density, </w:t>
      </w:r>
      <w:r w:rsidRPr="00A458EF">
        <w:rPr>
          <w:rStyle w:val="DataTypeTok"/>
          <w:rFonts w:ascii="Courier New" w:hAnsi="Courier New" w:cs="Courier New"/>
        </w:rPr>
        <w:t>mu=</w:t>
      </w:r>
      <w:r w:rsidRPr="00A458EF">
        <w:rPr>
          <w:rStyle w:val="FloatTok"/>
          <w:rFonts w:ascii="Courier New" w:hAnsi="Courier New" w:cs="Courier New"/>
        </w:rPr>
        <w:t>7.38</w:t>
      </w:r>
      <w:r w:rsidRPr="00A458EF">
        <w:rPr>
          <w:rStyle w:val="NormalTok"/>
          <w:rFonts w:ascii="Courier New" w:hAnsi="Courier New" w:cs="Courier New"/>
        </w:rPr>
        <w:t>)</w:t>
      </w:r>
    </w:p>
    <w:p w:rsidR="005F302C" w:rsidRPr="005F302C" w:rsidRDefault="005F302C">
      <w:pPr>
        <w:pStyle w:val="SourceCode"/>
        <w:rPr>
          <w:rStyle w:val="VerbatimChar"/>
          <w:rFonts w:ascii="Courier New" w:hAnsi="Courier New" w:cs="Courier New"/>
          <w:b/>
          <w:sz w:val="28"/>
          <w:szCs w:val="28"/>
          <w:u w:val="single"/>
        </w:rPr>
      </w:pPr>
      <w:r>
        <w:rPr>
          <w:rFonts w:ascii="Courier New" w:hAnsi="Courier New" w:cs="Courier New"/>
          <w:b/>
          <w:sz w:val="28"/>
          <w:szCs w:val="28"/>
          <w:u w:val="single"/>
        </w:rPr>
        <w:t>Output</w:t>
      </w:r>
    </w:p>
    <w:p w:rsidR="00347602" w:rsidRPr="003921C8" w:rsidRDefault="00E66D0C">
      <w:pPr>
        <w:pStyle w:val="SourceCode"/>
        <w:rPr>
          <w:rFonts w:ascii="Courier New" w:hAnsi="Courier New" w:cs="Courier New"/>
          <w:sz w:val="22"/>
        </w:rPr>
      </w:pPr>
      <w:r w:rsidRPr="00A458EF">
        <w:rPr>
          <w:rStyle w:val="VerbatimChar"/>
          <w:rFonts w:ascii="Courier New" w:hAnsi="Courier New" w:cs="Courier New"/>
        </w:rPr>
        <w:t xml:space="preserve">## </w:t>
      </w:r>
      <w:r w:rsidRPr="00A458EF">
        <w:rPr>
          <w:rFonts w:ascii="Courier New" w:hAnsi="Courier New" w:cs="Courier New"/>
        </w:rPr>
        <w:br/>
      </w:r>
      <w:r w:rsidRPr="00A458EF">
        <w:rPr>
          <w:rStyle w:val="VerbatimChar"/>
          <w:rFonts w:ascii="Courier New" w:hAnsi="Courier New" w:cs="Courier New"/>
        </w:rPr>
        <w:t>##  One Sample t-test</w:t>
      </w:r>
      <w:r w:rsidRPr="00A458EF">
        <w:rPr>
          <w:rFonts w:ascii="Courier New" w:hAnsi="Courier New" w:cs="Courier New"/>
        </w:rPr>
        <w:br/>
      </w:r>
      <w:r w:rsidRPr="00A458EF">
        <w:rPr>
          <w:rStyle w:val="VerbatimChar"/>
          <w:rFonts w:ascii="Courier New" w:hAnsi="Courier New" w:cs="Courier New"/>
        </w:rPr>
        <w:t xml:space="preserve">## </w:t>
      </w:r>
      <w:r w:rsidRPr="00A458EF">
        <w:rPr>
          <w:rFonts w:ascii="Courier New" w:hAnsi="Courier New" w:cs="Courier New"/>
        </w:rPr>
        <w:br/>
      </w:r>
      <w:r w:rsidRPr="00A458EF">
        <w:rPr>
          <w:rStyle w:val="VerbatimChar"/>
          <w:rFonts w:ascii="Courier New" w:hAnsi="Courier New" w:cs="Courier New"/>
        </w:rPr>
        <w:t>## data:  input$density</w:t>
      </w:r>
      <w:r w:rsidRPr="00A458EF">
        <w:rPr>
          <w:rFonts w:ascii="Courier New" w:hAnsi="Courier New" w:cs="Courier New"/>
        </w:rPr>
        <w:br/>
      </w:r>
      <w:r w:rsidRPr="00A458EF">
        <w:rPr>
          <w:rStyle w:val="VerbatimChar"/>
          <w:rFonts w:ascii="Courier New" w:hAnsi="Courier New" w:cs="Courier New"/>
        </w:rPr>
        <w:t>## t = 3.8627, df = 12, p-value = 0.002257</w:t>
      </w:r>
      <w:r w:rsidRPr="00A458EF">
        <w:rPr>
          <w:rFonts w:ascii="Courier New" w:hAnsi="Courier New" w:cs="Courier New"/>
        </w:rPr>
        <w:br/>
      </w:r>
      <w:r w:rsidRPr="00A458EF">
        <w:rPr>
          <w:rStyle w:val="VerbatimChar"/>
          <w:rFonts w:ascii="Courier New" w:hAnsi="Courier New" w:cs="Courier New"/>
        </w:rPr>
        <w:t>## alternative hypothesis: true mean is not equal to 7.38</w:t>
      </w:r>
      <w:r w:rsidRPr="00A458EF">
        <w:rPr>
          <w:rFonts w:ascii="Courier New" w:hAnsi="Courier New" w:cs="Courier New"/>
        </w:rPr>
        <w:br/>
      </w:r>
      <w:r w:rsidRPr="00A458EF">
        <w:rPr>
          <w:rStyle w:val="VerbatimChar"/>
          <w:rFonts w:ascii="Courier New" w:hAnsi="Courier New" w:cs="Courier New"/>
        </w:rPr>
        <w:t>## 95 percent confidence interval:</w:t>
      </w:r>
      <w:r w:rsidRPr="00A458EF">
        <w:rPr>
          <w:rFonts w:ascii="Courier New" w:hAnsi="Courier New" w:cs="Courier New"/>
        </w:rPr>
        <w:br/>
      </w:r>
      <w:r w:rsidRPr="00A458EF">
        <w:rPr>
          <w:rStyle w:val="VerbatimChar"/>
          <w:rFonts w:ascii="Courier New" w:hAnsi="Courier New" w:cs="Courier New"/>
        </w:rPr>
        <w:t>##  15.59244 36.84449</w:t>
      </w:r>
      <w:r w:rsidRPr="00A458EF">
        <w:rPr>
          <w:rFonts w:ascii="Courier New" w:hAnsi="Courier New" w:cs="Courier New"/>
        </w:rPr>
        <w:br/>
      </w:r>
      <w:r w:rsidRPr="00A458EF">
        <w:rPr>
          <w:rStyle w:val="VerbatimChar"/>
          <w:rFonts w:ascii="Courier New" w:hAnsi="Courier New" w:cs="Courier New"/>
        </w:rPr>
        <w:lastRenderedPageBreak/>
        <w:t>## sample estimates:</w:t>
      </w:r>
      <w:r w:rsidRPr="00A458EF">
        <w:rPr>
          <w:rFonts w:ascii="Courier New" w:hAnsi="Courier New" w:cs="Courier New"/>
        </w:rPr>
        <w:br/>
      </w:r>
      <w:r w:rsidRPr="00A458EF">
        <w:rPr>
          <w:rStyle w:val="VerbatimChar"/>
          <w:rFonts w:ascii="Courier New" w:hAnsi="Courier New" w:cs="Courier New"/>
        </w:rPr>
        <w:t xml:space="preserve">## mean of x </w:t>
      </w:r>
      <w:r w:rsidRPr="00A458EF">
        <w:rPr>
          <w:rFonts w:ascii="Courier New" w:hAnsi="Courier New" w:cs="Courier New"/>
        </w:rPr>
        <w:br/>
      </w:r>
      <w:r w:rsidRPr="00A458EF">
        <w:rPr>
          <w:rStyle w:val="VerbatimChar"/>
          <w:rFonts w:ascii="Courier New" w:hAnsi="Courier New" w:cs="Courier New"/>
        </w:rPr>
        <w:t>##  26.21846</w:t>
      </w:r>
    </w:p>
    <w:p w:rsidR="00B20317" w:rsidRPr="00853677" w:rsidRDefault="00B20317" w:rsidP="00853677">
      <w:pPr>
        <w:pStyle w:val="Abstract"/>
        <w:rPr>
          <w:rFonts w:ascii="Courier New" w:hAnsi="Courier New" w:cs="Courier New"/>
          <w:b/>
          <w:sz w:val="28"/>
          <w:szCs w:val="28"/>
          <w:u w:val="single"/>
        </w:rPr>
      </w:pPr>
      <w:r w:rsidRPr="006B5D06">
        <w:rPr>
          <w:rFonts w:ascii="Courier New" w:hAnsi="Courier New" w:cs="Courier New"/>
          <w:b/>
          <w:sz w:val="28"/>
          <w:szCs w:val="28"/>
          <w:u w:val="single"/>
        </w:rPr>
        <w:t>Explanation</w:t>
      </w:r>
    </w:p>
    <w:p w:rsidR="00347602" w:rsidRPr="00A458EF" w:rsidRDefault="00E66D0C">
      <w:pPr>
        <w:pStyle w:val="FirstParagraph"/>
        <w:rPr>
          <w:rFonts w:ascii="Courier New" w:hAnsi="Courier New" w:cs="Courier New"/>
        </w:rPr>
      </w:pPr>
      <w:r w:rsidRPr="00A458EF">
        <w:rPr>
          <w:rFonts w:ascii="Courier New" w:hAnsi="Courier New" w:cs="Courier New"/>
        </w:rPr>
        <w:t>Using one sample satterthwaite t-test, the P-value is 0.002257. Therefore, P-value is lower than 0.05 and the null hypothesis will be rejected.</w:t>
      </w:r>
    </w:p>
    <w:p w:rsidR="00347602" w:rsidRDefault="00E66D0C">
      <w:pPr>
        <w:pStyle w:val="Heading1"/>
        <w:rPr>
          <w:rFonts w:ascii="Courier New" w:hAnsi="Courier New" w:cs="Courier New"/>
        </w:rPr>
      </w:pPr>
      <w:bookmarkStart w:id="3" w:name="d"/>
      <w:bookmarkEnd w:id="3"/>
      <w:r w:rsidRPr="00A458EF">
        <w:rPr>
          <w:rFonts w:ascii="Courier New" w:hAnsi="Courier New" w:cs="Courier New"/>
        </w:rPr>
        <w:t>D)</w:t>
      </w:r>
    </w:p>
    <w:p w:rsidR="00A54E7B" w:rsidRPr="00A54E7B" w:rsidRDefault="00A54E7B" w:rsidP="00A54E7B">
      <w:pPr>
        <w:pStyle w:val="Abstract"/>
        <w:rPr>
          <w:rFonts w:ascii="Courier New" w:hAnsi="Courier New" w:cs="Courier New"/>
          <w:b/>
          <w:sz w:val="28"/>
          <w:szCs w:val="28"/>
          <w:u w:val="single"/>
        </w:rPr>
      </w:pPr>
      <w:r>
        <w:rPr>
          <w:rFonts w:ascii="Courier New" w:hAnsi="Courier New" w:cs="Courier New"/>
          <w:b/>
          <w:sz w:val="28"/>
          <w:szCs w:val="28"/>
          <w:u w:val="single"/>
        </w:rPr>
        <w:t>Code</w:t>
      </w:r>
    </w:p>
    <w:p w:rsidR="00347602" w:rsidRDefault="00E66D0C">
      <w:pPr>
        <w:pStyle w:val="SourceCode"/>
        <w:rPr>
          <w:rStyle w:val="NormalTok"/>
          <w:rFonts w:ascii="Courier New" w:hAnsi="Courier New" w:cs="Courier New"/>
        </w:rPr>
      </w:pPr>
      <w:r w:rsidRPr="00A458EF">
        <w:rPr>
          <w:rStyle w:val="KeywordTok"/>
          <w:rFonts w:ascii="Courier New" w:hAnsi="Courier New" w:cs="Courier New"/>
        </w:rPr>
        <w:t>qqnorm</w:t>
      </w:r>
      <w:r w:rsidRPr="00A458EF">
        <w:rPr>
          <w:rStyle w:val="NormalTok"/>
          <w:rFonts w:ascii="Courier New" w:hAnsi="Courier New" w:cs="Courier New"/>
        </w:rPr>
        <w:t>(input$density)</w:t>
      </w:r>
      <w:r w:rsidRPr="00A458EF">
        <w:rPr>
          <w:rFonts w:ascii="Courier New" w:hAnsi="Courier New" w:cs="Courier New"/>
        </w:rPr>
        <w:br/>
      </w:r>
      <w:r w:rsidRPr="00A458EF">
        <w:rPr>
          <w:rStyle w:val="KeywordTok"/>
          <w:rFonts w:ascii="Courier New" w:hAnsi="Courier New" w:cs="Courier New"/>
        </w:rPr>
        <w:t>qqline</w:t>
      </w:r>
      <w:r w:rsidRPr="00A458EF">
        <w:rPr>
          <w:rStyle w:val="NormalTok"/>
          <w:rFonts w:ascii="Courier New" w:hAnsi="Courier New" w:cs="Courier New"/>
        </w:rPr>
        <w:t>(input$density)</w:t>
      </w:r>
    </w:p>
    <w:p w:rsidR="007E6217" w:rsidRPr="007E6217" w:rsidRDefault="00795A53" w:rsidP="007E6217">
      <w:pPr>
        <w:pStyle w:val="Abstract"/>
        <w:rPr>
          <w:rFonts w:ascii="Courier New" w:hAnsi="Courier New" w:cs="Courier New"/>
          <w:b/>
          <w:sz w:val="28"/>
          <w:szCs w:val="28"/>
          <w:u w:val="single"/>
        </w:rPr>
      </w:pPr>
      <w:r>
        <w:rPr>
          <w:rFonts w:ascii="Courier New" w:hAnsi="Courier New" w:cs="Courier New"/>
          <w:b/>
          <w:sz w:val="28"/>
          <w:szCs w:val="28"/>
          <w:u w:val="single"/>
        </w:rPr>
        <w:t>Output</w:t>
      </w:r>
    </w:p>
    <w:p w:rsidR="00466382" w:rsidRDefault="00E66D0C">
      <w:pPr>
        <w:pStyle w:val="FirstParagraph"/>
        <w:rPr>
          <w:rFonts w:ascii="Courier New" w:hAnsi="Courier New" w:cs="Courier New"/>
        </w:rPr>
      </w:pPr>
      <w:r w:rsidRPr="00A458EF">
        <w:rPr>
          <w:rFonts w:ascii="Courier New" w:hAnsi="Courier New" w:cs="Courier New"/>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C32Assign3_files/figure-docx/unnamed-chunk-3-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r w:rsidRPr="00A458EF">
        <w:rPr>
          <w:rFonts w:ascii="Courier New" w:hAnsi="Courier New" w:cs="Courier New"/>
        </w:rPr>
        <w:t xml:space="preserve"> </w:t>
      </w:r>
    </w:p>
    <w:p w:rsidR="00466382" w:rsidRPr="00466382" w:rsidRDefault="00466382" w:rsidP="00466382">
      <w:pPr>
        <w:pStyle w:val="Abstract"/>
        <w:rPr>
          <w:rFonts w:ascii="Courier New" w:hAnsi="Courier New" w:cs="Courier New"/>
          <w:b/>
          <w:sz w:val="28"/>
          <w:szCs w:val="28"/>
          <w:u w:val="single"/>
        </w:rPr>
      </w:pPr>
      <w:r w:rsidRPr="006B5D06">
        <w:rPr>
          <w:rFonts w:ascii="Courier New" w:hAnsi="Courier New" w:cs="Courier New"/>
          <w:b/>
          <w:sz w:val="28"/>
          <w:szCs w:val="28"/>
          <w:u w:val="single"/>
        </w:rPr>
        <w:t>Explanation</w:t>
      </w:r>
    </w:p>
    <w:p w:rsidR="00347602" w:rsidRDefault="00E66D0C">
      <w:pPr>
        <w:pStyle w:val="FirstParagraph"/>
        <w:rPr>
          <w:rFonts w:ascii="Courier New" w:hAnsi="Courier New" w:cs="Courier New"/>
        </w:rPr>
      </w:pPr>
      <w:r w:rsidRPr="00A458EF">
        <w:rPr>
          <w:rFonts w:ascii="Courier New" w:hAnsi="Courier New" w:cs="Courier New"/>
        </w:rPr>
        <w:t xml:space="preserve">One of the key assumptions of the t-test is that the data is normally distributed. In addition, there are points that deviate </w:t>
      </w:r>
      <w:r w:rsidRPr="00A458EF">
        <w:rPr>
          <w:rFonts w:ascii="Courier New" w:hAnsi="Courier New" w:cs="Courier New"/>
        </w:rPr>
        <w:lastRenderedPageBreak/>
        <w:t>from the theoretical normal distribution line on the Q-Q plot, which show that the data is not being normally distributed. As a result, the t-test that was done is not valid.</w:t>
      </w:r>
    </w:p>
    <w:p w:rsidR="004B0B70" w:rsidRDefault="004B0B70" w:rsidP="004B0B70">
      <w:pPr>
        <w:pStyle w:val="Heading1"/>
        <w:rPr>
          <w:rFonts w:ascii="Courier New" w:hAnsi="Courier New" w:cs="Courier New"/>
        </w:rPr>
      </w:pPr>
      <w:r>
        <w:rPr>
          <w:rFonts w:ascii="Courier New" w:hAnsi="Courier New" w:cs="Courier New"/>
        </w:rPr>
        <w:t>7</w:t>
      </w:r>
      <w:r w:rsidRPr="00A458EF">
        <w:rPr>
          <w:rFonts w:ascii="Courier New" w:hAnsi="Courier New" w:cs="Courier New"/>
        </w:rPr>
        <w:t>.</w:t>
      </w:r>
    </w:p>
    <w:p w:rsidR="00B85E18" w:rsidRDefault="00B85E18" w:rsidP="00B85E18">
      <w:pPr>
        <w:pStyle w:val="Heading1"/>
        <w:rPr>
          <w:rFonts w:ascii="Courier New" w:hAnsi="Courier New" w:cs="Courier New"/>
        </w:rPr>
      </w:pPr>
      <w:r>
        <w:rPr>
          <w:rFonts w:ascii="Courier New" w:hAnsi="Courier New" w:cs="Courier New"/>
        </w:rPr>
        <w:t>A</w:t>
      </w:r>
      <w:r w:rsidRPr="00A458EF">
        <w:rPr>
          <w:rFonts w:ascii="Courier New" w:hAnsi="Courier New" w:cs="Courier New"/>
        </w:rPr>
        <w:t>)</w:t>
      </w:r>
    </w:p>
    <w:p w:rsidR="004B2669" w:rsidRPr="00A54E7B" w:rsidRDefault="004B2669" w:rsidP="004B2669">
      <w:pPr>
        <w:pStyle w:val="Abstract"/>
        <w:rPr>
          <w:rFonts w:ascii="Courier New" w:hAnsi="Courier New" w:cs="Courier New"/>
          <w:b/>
          <w:sz w:val="28"/>
          <w:szCs w:val="28"/>
          <w:u w:val="single"/>
        </w:rPr>
      </w:pPr>
      <w:r>
        <w:rPr>
          <w:rFonts w:ascii="Courier New" w:hAnsi="Courier New" w:cs="Courier New"/>
          <w:b/>
          <w:sz w:val="28"/>
          <w:szCs w:val="28"/>
          <w:u w:val="single"/>
        </w:rPr>
        <w:t>Code</w:t>
      </w:r>
    </w:p>
    <w:p w:rsidR="001D31C3" w:rsidRPr="0040226A" w:rsidRDefault="001D31C3" w:rsidP="001D31C3">
      <w:pPr>
        <w:pStyle w:val="BodyText"/>
        <w:rPr>
          <w:rFonts w:ascii="Courier New" w:hAnsi="Courier New" w:cs="Courier New"/>
        </w:rPr>
      </w:pPr>
      <w:r w:rsidRPr="0040226A">
        <w:rPr>
          <w:rFonts w:ascii="Courier New" w:hAnsi="Courier New" w:cs="Courier New"/>
        </w:rPr>
        <w:t>filename myurl url "http://www.utsc.utoronto.ca/~butler/c32/to-school.csv";</w:t>
      </w:r>
    </w:p>
    <w:p w:rsidR="001D31C3" w:rsidRPr="0040226A" w:rsidRDefault="001D31C3" w:rsidP="001D31C3">
      <w:pPr>
        <w:pStyle w:val="BodyText"/>
        <w:rPr>
          <w:rFonts w:ascii="Courier New" w:hAnsi="Courier New" w:cs="Courier New"/>
        </w:rPr>
      </w:pPr>
    </w:p>
    <w:p w:rsidR="001D31C3" w:rsidRPr="0040226A" w:rsidRDefault="001D31C3" w:rsidP="001D31C3">
      <w:pPr>
        <w:pStyle w:val="BodyText"/>
        <w:rPr>
          <w:rFonts w:ascii="Courier New" w:hAnsi="Courier New" w:cs="Courier New"/>
        </w:rPr>
      </w:pPr>
      <w:r w:rsidRPr="0040226A">
        <w:rPr>
          <w:rFonts w:ascii="Courier New" w:hAnsi="Courier New" w:cs="Courier New"/>
        </w:rPr>
        <w:t>proc import</w:t>
      </w:r>
    </w:p>
    <w:p w:rsidR="001D31C3" w:rsidRPr="0040226A" w:rsidRDefault="001D31C3" w:rsidP="001D31C3">
      <w:pPr>
        <w:pStyle w:val="BodyText"/>
        <w:rPr>
          <w:rFonts w:ascii="Courier New" w:hAnsi="Courier New" w:cs="Courier New"/>
        </w:rPr>
      </w:pPr>
      <w:r w:rsidRPr="0040226A">
        <w:rPr>
          <w:rFonts w:ascii="Courier New" w:hAnsi="Courier New" w:cs="Courier New"/>
        </w:rPr>
        <w:tab/>
        <w:t>datafile=myurl</w:t>
      </w:r>
    </w:p>
    <w:p w:rsidR="001D31C3" w:rsidRPr="0040226A" w:rsidRDefault="001D31C3" w:rsidP="001D31C3">
      <w:pPr>
        <w:pStyle w:val="BodyText"/>
        <w:rPr>
          <w:rFonts w:ascii="Courier New" w:hAnsi="Courier New" w:cs="Courier New"/>
        </w:rPr>
      </w:pPr>
      <w:r w:rsidRPr="0040226A">
        <w:rPr>
          <w:rFonts w:ascii="Courier New" w:hAnsi="Courier New" w:cs="Courier New"/>
        </w:rPr>
        <w:tab/>
        <w:t>dbms=csv</w:t>
      </w:r>
    </w:p>
    <w:p w:rsidR="001D31C3" w:rsidRPr="0040226A" w:rsidRDefault="001D31C3" w:rsidP="001D31C3">
      <w:pPr>
        <w:pStyle w:val="BodyText"/>
        <w:rPr>
          <w:rFonts w:ascii="Courier New" w:hAnsi="Courier New" w:cs="Courier New"/>
        </w:rPr>
      </w:pPr>
      <w:r w:rsidRPr="0040226A">
        <w:rPr>
          <w:rFonts w:ascii="Courier New" w:hAnsi="Courier New" w:cs="Courier New"/>
        </w:rPr>
        <w:tab/>
        <w:t>out=mydata</w:t>
      </w:r>
    </w:p>
    <w:p w:rsidR="001D31C3" w:rsidRPr="0040226A" w:rsidRDefault="001D31C3" w:rsidP="001D31C3">
      <w:pPr>
        <w:pStyle w:val="BodyText"/>
        <w:rPr>
          <w:rFonts w:ascii="Courier New" w:hAnsi="Courier New" w:cs="Courier New"/>
        </w:rPr>
      </w:pPr>
      <w:r w:rsidRPr="0040226A">
        <w:rPr>
          <w:rFonts w:ascii="Courier New" w:hAnsi="Courier New" w:cs="Courier New"/>
        </w:rPr>
        <w:tab/>
        <w:t>replace;</w:t>
      </w:r>
    </w:p>
    <w:p w:rsidR="001D31C3" w:rsidRPr="0040226A" w:rsidRDefault="001D31C3" w:rsidP="001D31C3">
      <w:pPr>
        <w:pStyle w:val="BodyText"/>
        <w:rPr>
          <w:rFonts w:ascii="Courier New" w:hAnsi="Courier New" w:cs="Courier New"/>
        </w:rPr>
      </w:pPr>
      <w:r w:rsidRPr="0040226A">
        <w:rPr>
          <w:rFonts w:ascii="Courier New" w:hAnsi="Courier New" w:cs="Courier New"/>
        </w:rPr>
        <w:tab/>
        <w:t>getnames=yes;</w:t>
      </w:r>
    </w:p>
    <w:p w:rsidR="001D31C3" w:rsidRPr="0040226A" w:rsidRDefault="001D31C3" w:rsidP="001D31C3">
      <w:pPr>
        <w:pStyle w:val="BodyText"/>
        <w:rPr>
          <w:rFonts w:ascii="Courier New" w:hAnsi="Courier New" w:cs="Courier New"/>
        </w:rPr>
      </w:pPr>
    </w:p>
    <w:p w:rsidR="001D31C3" w:rsidRDefault="001D31C3" w:rsidP="001D31C3">
      <w:pPr>
        <w:pStyle w:val="BodyText"/>
        <w:rPr>
          <w:rFonts w:ascii="Courier New" w:hAnsi="Courier New" w:cs="Courier New"/>
        </w:rPr>
      </w:pPr>
      <w:r w:rsidRPr="0040226A">
        <w:rPr>
          <w:rFonts w:ascii="Courier New" w:hAnsi="Courier New" w:cs="Courier New"/>
        </w:rPr>
        <w:t>proc print;</w:t>
      </w:r>
    </w:p>
    <w:p w:rsidR="004B2669" w:rsidRPr="004B2669" w:rsidRDefault="004B2669" w:rsidP="004B2669">
      <w:pPr>
        <w:pStyle w:val="Abstract"/>
        <w:rPr>
          <w:rFonts w:ascii="Courier New" w:hAnsi="Courier New" w:cs="Courier New"/>
          <w:b/>
          <w:sz w:val="28"/>
          <w:szCs w:val="28"/>
          <w:u w:val="single"/>
        </w:rPr>
      </w:pPr>
      <w:r>
        <w:rPr>
          <w:rFonts w:ascii="Courier New" w:hAnsi="Courier New" w:cs="Courier New"/>
          <w:b/>
          <w:sz w:val="28"/>
          <w:szCs w:val="28"/>
          <w:u w:val="single"/>
        </w:rPr>
        <w:t>Output</w:t>
      </w:r>
    </w:p>
    <w:tbl>
      <w:tblPr>
        <w:tblW w:w="0" w:type="auto"/>
        <w:jc w:val="center"/>
        <w:tblLayout w:type="fixed"/>
        <w:tblCellMar>
          <w:left w:w="0" w:type="dxa"/>
          <w:right w:w="0" w:type="dxa"/>
        </w:tblCellMar>
        <w:tblLook w:val="0000"/>
      </w:tblPr>
      <w:tblGrid>
        <w:gridCol w:w="522"/>
        <w:gridCol w:w="1109"/>
        <w:gridCol w:w="885"/>
      </w:tblGrid>
      <w:tr w:rsidR="002A481A" w:rsidTr="00143FF4">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A481A" w:rsidRDefault="002A481A" w:rsidP="00143FF4">
            <w:pPr>
              <w:keepNext/>
              <w:adjustRightInd w:val="0"/>
              <w:spacing w:before="60" w:after="60"/>
              <w:jc w:val="right"/>
              <w:rPr>
                <w:rFonts w:ascii="Times" w:hAnsi="Times" w:cs="Times"/>
                <w:b/>
                <w:bCs/>
                <w:color w:val="000000"/>
                <w:sz w:val="22"/>
                <w:szCs w:val="22"/>
              </w:rPr>
            </w:pPr>
            <w:bookmarkStart w:id="4" w:name="IDX"/>
            <w:bookmarkEnd w:id="4"/>
            <w:r>
              <w:rPr>
                <w:rFonts w:ascii="Times" w:hAnsi="Times" w:cs="Times"/>
                <w:b/>
                <w:bCs/>
                <w:color w:val="000000"/>
                <w:sz w:val="22"/>
                <w:szCs w:val="22"/>
              </w:rPr>
              <w:t>Obs</w:t>
            </w:r>
          </w:p>
        </w:tc>
        <w:tc>
          <w:tcPr>
            <w:tcW w:w="110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A481A" w:rsidRDefault="002A481A"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traveltime</w:t>
            </w:r>
          </w:p>
        </w:tc>
        <w:tc>
          <w:tcPr>
            <w:tcW w:w="8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A481A" w:rsidRDefault="002A481A"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location</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8</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8</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7</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lastRenderedPageBreak/>
              <w:t>10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22</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19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8</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18</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29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47</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13</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39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12</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Ontario</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lastRenderedPageBreak/>
              <w:t>41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45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4</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49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45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59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60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17</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69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40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70</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71</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lastRenderedPageBreak/>
              <w:t>72</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30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75</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76</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77</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15</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78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17</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A481A" w:rsidRDefault="002A481A"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79</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rsidR="002A481A" w:rsidRDefault="002A481A" w:rsidP="00143FF4">
            <w:pPr>
              <w:keepNext/>
              <w:adjustRightInd w:val="0"/>
              <w:spacing w:before="60" w:after="60"/>
              <w:jc w:val="right"/>
              <w:rPr>
                <w:rFonts w:ascii="Times" w:hAnsi="Times" w:cs="Times"/>
                <w:color w:val="000000"/>
              </w:rPr>
            </w:pPr>
            <w:r>
              <w:rPr>
                <w:rFonts w:ascii="Times" w:hAnsi="Times" w:cs="Times"/>
                <w:color w:val="000000"/>
              </w:rPr>
              <w:t>10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A481A" w:rsidRDefault="002A481A" w:rsidP="00143FF4">
            <w:pPr>
              <w:keepNext/>
              <w:adjustRightInd w:val="0"/>
              <w:spacing w:before="60" w:after="60"/>
              <w:rPr>
                <w:rFonts w:ascii="Times" w:hAnsi="Times" w:cs="Times"/>
                <w:color w:val="000000"/>
              </w:rPr>
            </w:pPr>
            <w:r>
              <w:rPr>
                <w:rFonts w:ascii="Times" w:hAnsi="Times" w:cs="Times"/>
                <w:color w:val="000000"/>
              </w:rPr>
              <w:t>UK</w:t>
            </w:r>
          </w:p>
        </w:tc>
      </w:tr>
      <w:tr w:rsidR="002A481A" w:rsidTr="00143FF4">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2A481A" w:rsidRDefault="002A481A" w:rsidP="00143FF4">
            <w:pPr>
              <w:adjustRightInd w:val="0"/>
              <w:spacing w:before="60" w:after="60"/>
              <w:jc w:val="right"/>
              <w:rPr>
                <w:rFonts w:ascii="Times" w:hAnsi="Times" w:cs="Times"/>
                <w:b/>
                <w:bCs/>
                <w:color w:val="000000"/>
                <w:sz w:val="22"/>
                <w:szCs w:val="22"/>
              </w:rPr>
            </w:pPr>
            <w:r>
              <w:rPr>
                <w:rFonts w:ascii="Times" w:hAnsi="Times" w:cs="Times"/>
                <w:b/>
                <w:bCs/>
                <w:color w:val="000000"/>
                <w:sz w:val="22"/>
                <w:szCs w:val="22"/>
              </w:rPr>
              <w:t>80</w:t>
            </w:r>
          </w:p>
        </w:tc>
        <w:tc>
          <w:tcPr>
            <w:tcW w:w="1109" w:type="dxa"/>
            <w:tcBorders>
              <w:top w:val="nil"/>
              <w:left w:val="single" w:sz="2" w:space="0" w:color="000000"/>
              <w:bottom w:val="single" w:sz="6" w:space="0" w:color="000000"/>
              <w:right w:val="nil"/>
            </w:tcBorders>
            <w:shd w:val="clear" w:color="auto" w:fill="FFFFFF"/>
            <w:tcMar>
              <w:left w:w="60" w:type="dxa"/>
              <w:right w:w="60" w:type="dxa"/>
            </w:tcMar>
          </w:tcPr>
          <w:p w:rsidR="002A481A" w:rsidRDefault="002A481A" w:rsidP="00143FF4">
            <w:pPr>
              <w:adjustRightInd w:val="0"/>
              <w:spacing w:before="60" w:after="60"/>
              <w:jc w:val="right"/>
              <w:rPr>
                <w:rFonts w:ascii="Times" w:hAnsi="Times" w:cs="Times"/>
                <w:color w:val="000000"/>
              </w:rPr>
            </w:pPr>
            <w:r>
              <w:rPr>
                <w:rFonts w:ascii="Times" w:hAnsi="Times" w:cs="Times"/>
                <w:color w:val="000000"/>
              </w:rPr>
              <w:t>25</w:t>
            </w:r>
          </w:p>
        </w:tc>
        <w:tc>
          <w:tcPr>
            <w:tcW w:w="8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A481A" w:rsidRDefault="002A481A" w:rsidP="00143FF4">
            <w:pPr>
              <w:adjustRightInd w:val="0"/>
              <w:spacing w:before="60" w:after="60"/>
              <w:rPr>
                <w:rFonts w:ascii="Times" w:hAnsi="Times" w:cs="Times"/>
                <w:color w:val="000000"/>
              </w:rPr>
            </w:pPr>
            <w:r>
              <w:rPr>
                <w:rFonts w:ascii="Times" w:hAnsi="Times" w:cs="Times"/>
                <w:color w:val="000000"/>
              </w:rPr>
              <w:t>UK</w:t>
            </w:r>
          </w:p>
        </w:tc>
      </w:tr>
    </w:tbl>
    <w:p w:rsidR="001D31C3" w:rsidRPr="0040226A" w:rsidRDefault="001D31C3" w:rsidP="007C4B44">
      <w:pPr>
        <w:pStyle w:val="BodyText"/>
        <w:tabs>
          <w:tab w:val="left" w:pos="3433"/>
        </w:tabs>
        <w:rPr>
          <w:rFonts w:ascii="Courier New" w:hAnsi="Courier New" w:cs="Courier New"/>
        </w:rPr>
      </w:pPr>
    </w:p>
    <w:p w:rsidR="001339FA" w:rsidRPr="001339FA" w:rsidRDefault="001339FA" w:rsidP="001339FA">
      <w:pPr>
        <w:pStyle w:val="Abstract"/>
        <w:rPr>
          <w:rFonts w:ascii="Courier New" w:hAnsi="Courier New" w:cs="Courier New"/>
          <w:b/>
          <w:sz w:val="28"/>
          <w:szCs w:val="28"/>
          <w:u w:val="single"/>
        </w:rPr>
      </w:pPr>
      <w:r>
        <w:rPr>
          <w:rFonts w:ascii="Courier New" w:hAnsi="Courier New" w:cs="Courier New"/>
          <w:b/>
          <w:sz w:val="28"/>
          <w:szCs w:val="28"/>
          <w:u w:val="single"/>
        </w:rPr>
        <w:t>Code</w:t>
      </w:r>
    </w:p>
    <w:p w:rsidR="001D31C3" w:rsidRPr="0040226A" w:rsidRDefault="001D31C3" w:rsidP="001D31C3">
      <w:pPr>
        <w:pStyle w:val="BodyText"/>
        <w:rPr>
          <w:rFonts w:ascii="Courier New" w:hAnsi="Courier New" w:cs="Courier New"/>
        </w:rPr>
      </w:pPr>
      <w:r w:rsidRPr="0040226A">
        <w:rPr>
          <w:rFonts w:ascii="Courier New" w:hAnsi="Courier New" w:cs="Courier New"/>
        </w:rPr>
        <w:t>proc means mean;</w:t>
      </w:r>
    </w:p>
    <w:p w:rsidR="001D31C3" w:rsidRPr="0040226A" w:rsidRDefault="001D31C3" w:rsidP="001D31C3">
      <w:pPr>
        <w:pStyle w:val="BodyText"/>
        <w:rPr>
          <w:rFonts w:ascii="Courier New" w:hAnsi="Courier New" w:cs="Courier New"/>
        </w:rPr>
      </w:pPr>
      <w:r w:rsidRPr="0040226A">
        <w:rPr>
          <w:rFonts w:ascii="Courier New" w:hAnsi="Courier New" w:cs="Courier New"/>
        </w:rPr>
        <w:tab/>
        <w:t>var traveltime;</w:t>
      </w:r>
    </w:p>
    <w:p w:rsidR="001D31C3" w:rsidRDefault="001D31C3" w:rsidP="001D31C3">
      <w:pPr>
        <w:pStyle w:val="BodyText"/>
        <w:rPr>
          <w:rFonts w:ascii="Courier New" w:hAnsi="Courier New" w:cs="Courier New"/>
        </w:rPr>
      </w:pPr>
      <w:r w:rsidRPr="0040226A">
        <w:rPr>
          <w:rFonts w:ascii="Courier New" w:hAnsi="Courier New" w:cs="Courier New"/>
        </w:rPr>
        <w:tab/>
        <w:t>class location;</w:t>
      </w:r>
    </w:p>
    <w:p w:rsidR="007D4D12" w:rsidRDefault="005D7937" w:rsidP="005D7937">
      <w:pPr>
        <w:pStyle w:val="Abstract"/>
        <w:rPr>
          <w:rFonts w:ascii="Courier New" w:hAnsi="Courier New" w:cs="Courier New"/>
          <w:b/>
          <w:sz w:val="28"/>
          <w:szCs w:val="28"/>
          <w:u w:val="single"/>
        </w:rPr>
      </w:pPr>
      <w:r>
        <w:rPr>
          <w:rFonts w:ascii="Courier New" w:hAnsi="Courier New" w:cs="Courier New"/>
          <w:b/>
          <w:sz w:val="28"/>
          <w:szCs w:val="28"/>
          <w:u w:val="single"/>
        </w:rPr>
        <w:t>Output</w:t>
      </w:r>
    </w:p>
    <w:p w:rsidR="005D7937" w:rsidRPr="005D7937" w:rsidRDefault="005D7937" w:rsidP="005D7937">
      <w:pPr>
        <w:pStyle w:val="BodyText"/>
      </w:pPr>
    </w:p>
    <w:tbl>
      <w:tblPr>
        <w:tblpPr w:leftFromText="180" w:rightFromText="180" w:vertAnchor="text" w:horzAnchor="margin" w:tblpXSpec="center" w:tblpY="-27"/>
        <w:tblW w:w="0" w:type="auto"/>
        <w:tblLayout w:type="fixed"/>
        <w:tblCellMar>
          <w:left w:w="0" w:type="dxa"/>
          <w:right w:w="0" w:type="dxa"/>
        </w:tblCellMar>
        <w:tblLook w:val="0000"/>
      </w:tblPr>
      <w:tblGrid>
        <w:gridCol w:w="895"/>
        <w:gridCol w:w="793"/>
        <w:gridCol w:w="1342"/>
      </w:tblGrid>
      <w:tr w:rsidR="00473238" w:rsidTr="005F37C8">
        <w:trPr>
          <w:cantSplit/>
          <w:tblHeader/>
        </w:trPr>
        <w:tc>
          <w:tcPr>
            <w:tcW w:w="303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73238" w:rsidRPr="000419FB" w:rsidRDefault="00473238" w:rsidP="007D4D12">
            <w:pPr>
              <w:keepNext/>
              <w:adjustRightInd w:val="0"/>
              <w:spacing w:before="60" w:after="60"/>
              <w:jc w:val="center"/>
              <w:rPr>
                <w:rFonts w:ascii="Times" w:hAnsi="Times" w:cs="Times"/>
                <w:b/>
                <w:bCs/>
                <w:color w:val="000000"/>
                <w:sz w:val="22"/>
                <w:szCs w:val="22"/>
              </w:rPr>
            </w:pPr>
            <w:r w:rsidRPr="000419FB">
              <w:rPr>
                <w:rFonts w:ascii="Times" w:hAnsi="Times" w:cs="Times"/>
                <w:b/>
                <w:bCs/>
                <w:color w:val="000000"/>
                <w:sz w:val="22"/>
                <w:szCs w:val="22"/>
              </w:rPr>
              <w:t>The MEANS Procedure</w:t>
            </w:r>
          </w:p>
        </w:tc>
      </w:tr>
      <w:tr w:rsidR="00473238" w:rsidTr="005F37C8">
        <w:trPr>
          <w:cantSplit/>
          <w:tblHeader/>
        </w:trPr>
        <w:tc>
          <w:tcPr>
            <w:tcW w:w="303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73238" w:rsidRDefault="00473238" w:rsidP="007D4D12">
            <w:pPr>
              <w:keepNext/>
              <w:adjustRightInd w:val="0"/>
              <w:spacing w:before="60" w:after="60"/>
              <w:jc w:val="center"/>
              <w:rPr>
                <w:rFonts w:ascii="Times" w:hAnsi="Times" w:cs="Times"/>
                <w:b/>
                <w:bCs/>
                <w:color w:val="000000"/>
                <w:sz w:val="22"/>
                <w:szCs w:val="22"/>
              </w:rPr>
            </w:pPr>
            <w:r>
              <w:rPr>
                <w:rFonts w:ascii="Times" w:hAnsi="Times" w:cs="Times"/>
                <w:b/>
                <w:bCs/>
                <w:color w:val="000000"/>
                <w:sz w:val="22"/>
                <w:szCs w:val="22"/>
              </w:rPr>
              <w:t>Analysis Variable : traveltime</w:t>
            </w:r>
          </w:p>
        </w:tc>
      </w:tr>
      <w:tr w:rsidR="00473238" w:rsidTr="005F37C8">
        <w:trPr>
          <w:cantSplit/>
          <w:tblHeader/>
        </w:trPr>
        <w:tc>
          <w:tcPr>
            <w:tcW w:w="895" w:type="dxa"/>
            <w:tcBorders>
              <w:top w:val="nil"/>
              <w:left w:val="single" w:sz="6" w:space="0" w:color="000000"/>
              <w:bottom w:val="single" w:sz="2" w:space="0" w:color="000000"/>
              <w:right w:val="nil"/>
            </w:tcBorders>
            <w:shd w:val="clear" w:color="auto" w:fill="BBBBBB"/>
            <w:tcMar>
              <w:left w:w="60" w:type="dxa"/>
              <w:right w:w="60" w:type="dxa"/>
            </w:tcMar>
            <w:vAlign w:val="bottom"/>
          </w:tcPr>
          <w:p w:rsidR="00473238" w:rsidRDefault="00473238" w:rsidP="007D4D12">
            <w:pPr>
              <w:keepNext/>
              <w:adjustRightInd w:val="0"/>
              <w:spacing w:before="60" w:after="60"/>
              <w:rPr>
                <w:rFonts w:ascii="Times" w:hAnsi="Times" w:cs="Times"/>
                <w:b/>
                <w:bCs/>
                <w:color w:val="000000"/>
                <w:sz w:val="22"/>
                <w:szCs w:val="22"/>
              </w:rPr>
            </w:pPr>
            <w:r>
              <w:rPr>
                <w:rFonts w:ascii="Times" w:hAnsi="Times" w:cs="Times"/>
                <w:b/>
                <w:bCs/>
                <w:color w:val="000000"/>
                <w:sz w:val="22"/>
                <w:szCs w:val="22"/>
              </w:rPr>
              <w:t>location</w:t>
            </w:r>
          </w:p>
        </w:tc>
        <w:tc>
          <w:tcPr>
            <w:tcW w:w="793" w:type="dxa"/>
            <w:tcBorders>
              <w:top w:val="nil"/>
              <w:left w:val="single" w:sz="2" w:space="0" w:color="000000"/>
              <w:bottom w:val="single" w:sz="2" w:space="0" w:color="000000"/>
              <w:right w:val="nil"/>
            </w:tcBorders>
            <w:shd w:val="clear" w:color="auto" w:fill="BBBBBB"/>
            <w:tcMar>
              <w:left w:w="60" w:type="dxa"/>
              <w:right w:w="60" w:type="dxa"/>
            </w:tcMar>
            <w:vAlign w:val="bottom"/>
          </w:tcPr>
          <w:p w:rsidR="00473238" w:rsidRDefault="00473238" w:rsidP="007D4D12">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N Obs</w:t>
            </w:r>
          </w:p>
        </w:tc>
        <w:tc>
          <w:tcPr>
            <w:tcW w:w="134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73238" w:rsidRDefault="00473238" w:rsidP="007D4D12">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Mean</w:t>
            </w:r>
          </w:p>
        </w:tc>
      </w:tr>
      <w:tr w:rsidR="00473238" w:rsidTr="005F37C8">
        <w:trPr>
          <w:cantSplit/>
        </w:trPr>
        <w:tc>
          <w:tcPr>
            <w:tcW w:w="895" w:type="dxa"/>
            <w:tcBorders>
              <w:top w:val="nil"/>
              <w:left w:val="single" w:sz="6" w:space="0" w:color="000000"/>
              <w:bottom w:val="single" w:sz="2" w:space="0" w:color="000000"/>
              <w:right w:val="nil"/>
            </w:tcBorders>
            <w:shd w:val="clear" w:color="auto" w:fill="FFFFFF"/>
            <w:tcMar>
              <w:left w:w="60" w:type="dxa"/>
              <w:right w:w="60" w:type="dxa"/>
            </w:tcMar>
          </w:tcPr>
          <w:p w:rsidR="00473238" w:rsidRDefault="00473238" w:rsidP="007D4D12">
            <w:pPr>
              <w:keepNext/>
              <w:adjustRightInd w:val="0"/>
              <w:spacing w:before="60" w:after="60"/>
              <w:rPr>
                <w:rFonts w:ascii="Times" w:hAnsi="Times" w:cs="Times"/>
                <w:color w:val="000000"/>
              </w:rPr>
            </w:pPr>
            <w:r>
              <w:rPr>
                <w:rFonts w:ascii="Times" w:hAnsi="Times" w:cs="Times"/>
                <w:color w:val="000000"/>
              </w:rPr>
              <w:t>Ontario</w:t>
            </w:r>
          </w:p>
        </w:tc>
        <w:tc>
          <w:tcPr>
            <w:tcW w:w="793" w:type="dxa"/>
            <w:tcBorders>
              <w:top w:val="nil"/>
              <w:left w:val="single" w:sz="2" w:space="0" w:color="000000"/>
              <w:bottom w:val="single" w:sz="2" w:space="0" w:color="000000"/>
              <w:right w:val="nil"/>
            </w:tcBorders>
            <w:shd w:val="clear" w:color="auto" w:fill="FFFFFF"/>
            <w:tcMar>
              <w:left w:w="60" w:type="dxa"/>
              <w:right w:w="60" w:type="dxa"/>
            </w:tcMar>
          </w:tcPr>
          <w:p w:rsidR="00473238" w:rsidRDefault="00473238" w:rsidP="007D4D12">
            <w:pPr>
              <w:keepNext/>
              <w:adjustRightInd w:val="0"/>
              <w:spacing w:before="60" w:after="60"/>
              <w:jc w:val="right"/>
              <w:rPr>
                <w:rFonts w:ascii="Times" w:hAnsi="Times" w:cs="Times"/>
                <w:color w:val="000000"/>
              </w:rPr>
            </w:pPr>
            <w:r>
              <w:rPr>
                <w:rFonts w:ascii="Times" w:hAnsi="Times" w:cs="Times"/>
                <w:color w:val="000000"/>
              </w:rPr>
              <w:t>40</w:t>
            </w:r>
          </w:p>
        </w:tc>
        <w:tc>
          <w:tcPr>
            <w:tcW w:w="13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73238" w:rsidRDefault="00473238" w:rsidP="007D4D12">
            <w:pPr>
              <w:keepNext/>
              <w:adjustRightInd w:val="0"/>
              <w:spacing w:before="60" w:after="60"/>
              <w:jc w:val="right"/>
              <w:rPr>
                <w:rFonts w:ascii="Times" w:hAnsi="Times" w:cs="Times"/>
                <w:color w:val="000000"/>
              </w:rPr>
            </w:pPr>
            <w:r>
              <w:rPr>
                <w:rFonts w:ascii="Times" w:hAnsi="Times" w:cs="Times"/>
                <w:color w:val="000000"/>
              </w:rPr>
              <w:t>17.0000000</w:t>
            </w:r>
          </w:p>
        </w:tc>
      </w:tr>
      <w:tr w:rsidR="00473238" w:rsidTr="005F37C8">
        <w:trPr>
          <w:cantSplit/>
        </w:trPr>
        <w:tc>
          <w:tcPr>
            <w:tcW w:w="895" w:type="dxa"/>
            <w:tcBorders>
              <w:top w:val="nil"/>
              <w:left w:val="single" w:sz="6" w:space="0" w:color="000000"/>
              <w:bottom w:val="single" w:sz="6" w:space="0" w:color="000000"/>
              <w:right w:val="nil"/>
            </w:tcBorders>
            <w:shd w:val="clear" w:color="auto" w:fill="FFFFFF"/>
            <w:tcMar>
              <w:left w:w="60" w:type="dxa"/>
              <w:right w:w="60" w:type="dxa"/>
            </w:tcMar>
          </w:tcPr>
          <w:p w:rsidR="00473238" w:rsidRDefault="00473238" w:rsidP="007D4D12">
            <w:pPr>
              <w:keepNext/>
              <w:adjustRightInd w:val="0"/>
              <w:spacing w:before="60" w:after="60"/>
              <w:rPr>
                <w:rFonts w:ascii="Times" w:hAnsi="Times" w:cs="Times"/>
                <w:color w:val="000000"/>
              </w:rPr>
            </w:pPr>
            <w:r>
              <w:rPr>
                <w:rFonts w:ascii="Times" w:hAnsi="Times" w:cs="Times"/>
                <w:color w:val="000000"/>
              </w:rPr>
              <w:t>UK</w:t>
            </w:r>
          </w:p>
        </w:tc>
        <w:tc>
          <w:tcPr>
            <w:tcW w:w="793" w:type="dxa"/>
            <w:tcBorders>
              <w:top w:val="nil"/>
              <w:left w:val="single" w:sz="2" w:space="0" w:color="000000"/>
              <w:bottom w:val="single" w:sz="6" w:space="0" w:color="000000"/>
              <w:right w:val="nil"/>
            </w:tcBorders>
            <w:shd w:val="clear" w:color="auto" w:fill="FFFFFF"/>
            <w:tcMar>
              <w:left w:w="60" w:type="dxa"/>
              <w:right w:w="60" w:type="dxa"/>
            </w:tcMar>
          </w:tcPr>
          <w:p w:rsidR="00473238" w:rsidRDefault="00473238" w:rsidP="007D4D12">
            <w:pPr>
              <w:keepNext/>
              <w:adjustRightInd w:val="0"/>
              <w:spacing w:before="60" w:after="60"/>
              <w:jc w:val="right"/>
              <w:rPr>
                <w:rFonts w:ascii="Times" w:hAnsi="Times" w:cs="Times"/>
                <w:color w:val="000000"/>
              </w:rPr>
            </w:pPr>
            <w:r>
              <w:rPr>
                <w:rFonts w:ascii="Times" w:hAnsi="Times" w:cs="Times"/>
                <w:color w:val="000000"/>
              </w:rPr>
              <w:t>40</w:t>
            </w:r>
          </w:p>
        </w:tc>
        <w:tc>
          <w:tcPr>
            <w:tcW w:w="13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73238" w:rsidRDefault="00473238" w:rsidP="007D4D12">
            <w:pPr>
              <w:keepNext/>
              <w:adjustRightInd w:val="0"/>
              <w:spacing w:before="60" w:after="60"/>
              <w:jc w:val="right"/>
              <w:rPr>
                <w:rFonts w:ascii="Times" w:hAnsi="Times" w:cs="Times"/>
                <w:color w:val="000000"/>
              </w:rPr>
            </w:pPr>
            <w:r>
              <w:rPr>
                <w:rFonts w:ascii="Times" w:hAnsi="Times" w:cs="Times"/>
                <w:color w:val="000000"/>
              </w:rPr>
              <w:t>20.6500000</w:t>
            </w:r>
          </w:p>
        </w:tc>
      </w:tr>
    </w:tbl>
    <w:p w:rsidR="001D31C3" w:rsidRPr="0040226A" w:rsidRDefault="001D31C3" w:rsidP="001D31C3">
      <w:pPr>
        <w:pStyle w:val="BodyText"/>
        <w:rPr>
          <w:rFonts w:ascii="Courier New" w:hAnsi="Courier New" w:cs="Courier New"/>
        </w:rPr>
      </w:pPr>
    </w:p>
    <w:p w:rsidR="00473238" w:rsidRDefault="00473238" w:rsidP="001D31C3">
      <w:pPr>
        <w:pStyle w:val="BodyText"/>
        <w:rPr>
          <w:rFonts w:ascii="Courier New" w:hAnsi="Courier New" w:cs="Courier New"/>
        </w:rPr>
      </w:pPr>
    </w:p>
    <w:p w:rsidR="00321434" w:rsidRDefault="00321434" w:rsidP="001D31C3">
      <w:pPr>
        <w:pStyle w:val="BodyText"/>
        <w:rPr>
          <w:rFonts w:ascii="Courier New" w:hAnsi="Courier New" w:cs="Courier New"/>
        </w:rPr>
      </w:pPr>
    </w:p>
    <w:p w:rsidR="00893367" w:rsidRDefault="00893367" w:rsidP="001D31C3">
      <w:pPr>
        <w:pStyle w:val="BodyText"/>
        <w:rPr>
          <w:rFonts w:ascii="Courier New" w:hAnsi="Courier New" w:cs="Courier New"/>
        </w:rPr>
      </w:pPr>
    </w:p>
    <w:p w:rsidR="00893367" w:rsidRDefault="00893367" w:rsidP="001D31C3">
      <w:pPr>
        <w:pStyle w:val="BodyText"/>
        <w:rPr>
          <w:rFonts w:ascii="Courier New" w:hAnsi="Courier New" w:cs="Courier New"/>
        </w:rPr>
      </w:pPr>
    </w:p>
    <w:p w:rsidR="005F37C8" w:rsidRDefault="005F37C8" w:rsidP="005F37C8">
      <w:pPr>
        <w:pStyle w:val="Abstract"/>
        <w:rPr>
          <w:rFonts w:ascii="Courier New" w:hAnsi="Courier New" w:cs="Courier New"/>
          <w:b/>
          <w:sz w:val="28"/>
          <w:szCs w:val="28"/>
          <w:u w:val="single"/>
        </w:rPr>
      </w:pPr>
      <w:r>
        <w:rPr>
          <w:rFonts w:ascii="Courier New" w:hAnsi="Courier New" w:cs="Courier New"/>
          <w:b/>
          <w:sz w:val="28"/>
          <w:szCs w:val="28"/>
          <w:u w:val="single"/>
        </w:rPr>
        <w:t>Explanation</w:t>
      </w:r>
    </w:p>
    <w:p w:rsidR="00893E7A" w:rsidRDefault="002627D1" w:rsidP="005F37C8">
      <w:pPr>
        <w:pStyle w:val="BodyText"/>
        <w:rPr>
          <w:rFonts w:ascii="Courier New" w:hAnsi="Courier New" w:cs="Courier New"/>
        </w:rPr>
      </w:pPr>
      <w:r>
        <w:rPr>
          <w:rFonts w:ascii="Courier New" w:hAnsi="Courier New" w:cs="Courier New"/>
        </w:rPr>
        <w:t xml:space="preserve">The mean travel time of Ontario is 17 minutes. </w:t>
      </w:r>
    </w:p>
    <w:p w:rsidR="005F37C8" w:rsidRPr="005F37C8" w:rsidRDefault="002627D1" w:rsidP="005F37C8">
      <w:pPr>
        <w:pStyle w:val="BodyText"/>
        <w:rPr>
          <w:rFonts w:ascii="Courier New" w:hAnsi="Courier New" w:cs="Courier New"/>
        </w:rPr>
      </w:pPr>
      <w:r>
        <w:rPr>
          <w:rFonts w:ascii="Courier New" w:hAnsi="Courier New" w:cs="Courier New"/>
        </w:rPr>
        <w:t>The mean travel time of UK is 20.65 minutes</w:t>
      </w:r>
      <w:r w:rsidR="00EB702A">
        <w:rPr>
          <w:rFonts w:ascii="Courier New" w:hAnsi="Courier New" w:cs="Courier New"/>
        </w:rPr>
        <w:t>.</w:t>
      </w:r>
    </w:p>
    <w:p w:rsidR="005F37C8" w:rsidRPr="00893E7A" w:rsidRDefault="00893E7A" w:rsidP="005F37C8">
      <w:pPr>
        <w:pStyle w:val="BodyText"/>
        <w:rPr>
          <w:rFonts w:ascii="Courier New" w:hAnsi="Courier New" w:cs="Courier New"/>
        </w:rPr>
      </w:pPr>
      <w:r w:rsidRPr="00893E7A">
        <w:rPr>
          <w:rFonts w:ascii="Courier New" w:hAnsi="Courier New" w:cs="Courier New"/>
        </w:rPr>
        <w:t>There are 40 travel times for each location</w:t>
      </w:r>
      <w:r w:rsidR="00EB702A">
        <w:rPr>
          <w:rFonts w:ascii="Courier New" w:hAnsi="Courier New" w:cs="Courier New"/>
        </w:rPr>
        <w:t>.</w:t>
      </w:r>
    </w:p>
    <w:p w:rsidR="00EA6138" w:rsidRPr="00EA6138" w:rsidRDefault="00EA6138" w:rsidP="00EA6138">
      <w:pPr>
        <w:pStyle w:val="BodyText"/>
      </w:pPr>
    </w:p>
    <w:p w:rsidR="00B85E18" w:rsidRDefault="00B85E18" w:rsidP="00B85E18">
      <w:pPr>
        <w:pStyle w:val="Heading1"/>
        <w:rPr>
          <w:rFonts w:ascii="Courier New" w:hAnsi="Courier New" w:cs="Courier New"/>
        </w:rPr>
      </w:pPr>
      <w:r>
        <w:rPr>
          <w:rFonts w:ascii="Courier New" w:hAnsi="Courier New" w:cs="Courier New"/>
        </w:rPr>
        <w:lastRenderedPageBreak/>
        <w:t>B</w:t>
      </w:r>
      <w:r w:rsidRPr="00A458EF">
        <w:rPr>
          <w:rFonts w:ascii="Courier New" w:hAnsi="Courier New" w:cs="Courier New"/>
        </w:rPr>
        <w:t>)</w:t>
      </w:r>
    </w:p>
    <w:p w:rsidR="00BE5855" w:rsidRPr="00BE5855" w:rsidRDefault="00BE5855" w:rsidP="00BE5855">
      <w:pPr>
        <w:pStyle w:val="Abstract"/>
        <w:rPr>
          <w:rFonts w:ascii="Courier New" w:hAnsi="Courier New" w:cs="Courier New"/>
          <w:b/>
          <w:sz w:val="28"/>
          <w:szCs w:val="28"/>
          <w:u w:val="single"/>
        </w:rPr>
      </w:pPr>
      <w:r>
        <w:rPr>
          <w:rFonts w:ascii="Courier New" w:hAnsi="Courier New" w:cs="Courier New"/>
          <w:b/>
          <w:sz w:val="28"/>
          <w:szCs w:val="28"/>
          <w:u w:val="single"/>
        </w:rPr>
        <w:t>Code</w:t>
      </w:r>
    </w:p>
    <w:p w:rsidR="001D31C3" w:rsidRPr="0040226A" w:rsidRDefault="001D31C3" w:rsidP="001D31C3">
      <w:pPr>
        <w:pStyle w:val="BodyText"/>
        <w:rPr>
          <w:rFonts w:ascii="Courier New" w:hAnsi="Courier New" w:cs="Courier New"/>
        </w:rPr>
      </w:pPr>
      <w:r w:rsidRPr="0040226A">
        <w:rPr>
          <w:rFonts w:ascii="Courier New" w:hAnsi="Courier New" w:cs="Courier New"/>
        </w:rPr>
        <w:t>proc sgplot;</w:t>
      </w:r>
    </w:p>
    <w:p w:rsidR="00EE21BB" w:rsidRDefault="001D31C3" w:rsidP="001D31C3">
      <w:pPr>
        <w:pStyle w:val="BodyText"/>
        <w:rPr>
          <w:rFonts w:ascii="Courier New" w:hAnsi="Courier New" w:cs="Courier New"/>
        </w:rPr>
      </w:pPr>
      <w:r w:rsidRPr="0040226A">
        <w:rPr>
          <w:rFonts w:ascii="Courier New" w:hAnsi="Courier New" w:cs="Courier New"/>
        </w:rPr>
        <w:tab/>
        <w:t>vbox traveltime / category=location;</w:t>
      </w:r>
    </w:p>
    <w:p w:rsidR="00B01BD9" w:rsidRPr="00B01BD9" w:rsidRDefault="00B01BD9" w:rsidP="00B01BD9">
      <w:pPr>
        <w:pStyle w:val="Abstract"/>
        <w:rPr>
          <w:rFonts w:ascii="Courier New" w:hAnsi="Courier New" w:cs="Courier New"/>
          <w:b/>
          <w:sz w:val="28"/>
          <w:szCs w:val="28"/>
          <w:u w:val="single"/>
        </w:rPr>
      </w:pPr>
      <w:r>
        <w:rPr>
          <w:rFonts w:ascii="Courier New" w:hAnsi="Courier New" w:cs="Courier New"/>
          <w:b/>
          <w:sz w:val="28"/>
          <w:szCs w:val="28"/>
          <w:u w:val="single"/>
        </w:rPr>
        <w:t>Output</w:t>
      </w:r>
    </w:p>
    <w:p w:rsidR="00AB3C6B" w:rsidRDefault="00EE21BB" w:rsidP="00C274C4">
      <w:pPr>
        <w:pStyle w:val="BodyText"/>
        <w:rPr>
          <w:rFonts w:ascii="Courier New" w:hAnsi="Courier New" w:cs="Courier New"/>
        </w:rPr>
      </w:pPr>
      <w:r>
        <w:rPr>
          <w:noProof/>
        </w:rPr>
        <w:drawing>
          <wp:inline distT="0" distB="0" distL="0" distR="0">
            <wp:extent cx="5943600" cy="4457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274C4" w:rsidRPr="00C274C4" w:rsidRDefault="00C274C4" w:rsidP="00C274C4">
      <w:pPr>
        <w:pStyle w:val="BodyText"/>
        <w:rPr>
          <w:rFonts w:ascii="Courier New" w:hAnsi="Courier New" w:cs="Courier New"/>
        </w:rPr>
      </w:pPr>
    </w:p>
    <w:p w:rsidR="00C274C4" w:rsidRPr="00B01BD9" w:rsidRDefault="00C274C4" w:rsidP="00C274C4">
      <w:pPr>
        <w:pStyle w:val="Abstract"/>
        <w:rPr>
          <w:rFonts w:ascii="Courier New" w:hAnsi="Courier New" w:cs="Courier New"/>
          <w:b/>
          <w:sz w:val="28"/>
          <w:szCs w:val="28"/>
          <w:u w:val="single"/>
        </w:rPr>
      </w:pPr>
      <w:r>
        <w:rPr>
          <w:rFonts w:ascii="Courier New" w:hAnsi="Courier New" w:cs="Courier New"/>
          <w:b/>
          <w:sz w:val="28"/>
          <w:szCs w:val="28"/>
          <w:u w:val="single"/>
        </w:rPr>
        <w:t>Explanation</w:t>
      </w:r>
    </w:p>
    <w:p w:rsidR="00DD3761" w:rsidRPr="00DD3761" w:rsidRDefault="00DD3761" w:rsidP="00DD3761">
      <w:pPr>
        <w:rPr>
          <w:rFonts w:ascii="Courier New" w:hAnsi="Courier New" w:cs="Courier New"/>
        </w:rPr>
      </w:pPr>
      <w:r w:rsidRPr="00DD3761">
        <w:rPr>
          <w:rFonts w:ascii="Courier New" w:hAnsi="Courier New" w:cs="Courier New"/>
        </w:rPr>
        <w:t xml:space="preserve">One categorical variable and one quantitative variable is used. Therefore, side by side boxplot will be used.  Travel times for UK are more skewed to the right than travel times for Ontario, since UK has outliers. Though, Ontario and UK are both skewed to the right as their quartiles tend to be much closer to their left tails. </w:t>
      </w:r>
    </w:p>
    <w:p w:rsidR="00FA2651" w:rsidRPr="00DD3761" w:rsidRDefault="00DD3761" w:rsidP="00DD3761">
      <w:pPr>
        <w:pStyle w:val="BodyText"/>
        <w:rPr>
          <w:rFonts w:ascii="Courier New" w:hAnsi="Courier New" w:cs="Courier New"/>
        </w:rPr>
      </w:pPr>
      <w:r w:rsidRPr="00DD3761">
        <w:rPr>
          <w:rFonts w:ascii="Courier New" w:hAnsi="Courier New" w:cs="Courier New"/>
        </w:rPr>
        <w:lastRenderedPageBreak/>
        <w:t>UK travel times is more spread out than Ontario travel times, since the standard deviation for Ontario is lower than for the standard deviation of the UK. This is pretty evident from the outliers on the UK boxplot, which will definitely pull the standard deviation of UK up</w:t>
      </w:r>
      <w:r w:rsidR="00323BFE">
        <w:rPr>
          <w:rFonts w:ascii="Courier New" w:hAnsi="Courier New" w:cs="Courier New"/>
        </w:rPr>
        <w:t>.</w:t>
      </w:r>
    </w:p>
    <w:p w:rsidR="00FA2651" w:rsidRPr="00FA2651" w:rsidRDefault="00FA2651" w:rsidP="00FA2651">
      <w:pPr>
        <w:pStyle w:val="BodyText"/>
      </w:pPr>
    </w:p>
    <w:p w:rsidR="00AB3C6B" w:rsidRDefault="00AB3C6B" w:rsidP="00AB3C6B">
      <w:pPr>
        <w:pStyle w:val="Heading1"/>
        <w:rPr>
          <w:rFonts w:ascii="Courier New" w:hAnsi="Courier New" w:cs="Courier New"/>
        </w:rPr>
      </w:pPr>
      <w:r>
        <w:rPr>
          <w:rFonts w:ascii="Courier New" w:hAnsi="Courier New" w:cs="Courier New"/>
        </w:rPr>
        <w:t>C</w:t>
      </w:r>
      <w:r w:rsidRPr="00A458EF">
        <w:rPr>
          <w:rFonts w:ascii="Courier New" w:hAnsi="Courier New" w:cs="Courier New"/>
        </w:rPr>
        <w:t>)</w:t>
      </w:r>
    </w:p>
    <w:p w:rsidR="003E1666" w:rsidRPr="0086281D" w:rsidRDefault="0086281D" w:rsidP="0086281D">
      <w:pPr>
        <w:pStyle w:val="Abstract"/>
        <w:rPr>
          <w:rFonts w:ascii="Courier New" w:hAnsi="Courier New" w:cs="Courier New"/>
          <w:b/>
          <w:sz w:val="28"/>
          <w:szCs w:val="28"/>
          <w:u w:val="single"/>
        </w:rPr>
      </w:pPr>
      <w:r>
        <w:rPr>
          <w:rFonts w:ascii="Courier New" w:hAnsi="Courier New" w:cs="Courier New"/>
          <w:b/>
          <w:sz w:val="28"/>
          <w:szCs w:val="28"/>
          <w:u w:val="single"/>
        </w:rPr>
        <w:t>Code</w:t>
      </w:r>
    </w:p>
    <w:p w:rsidR="001D31C3" w:rsidRPr="0040226A" w:rsidRDefault="001D31C3" w:rsidP="001D31C3">
      <w:pPr>
        <w:pStyle w:val="BodyText"/>
        <w:rPr>
          <w:rFonts w:ascii="Courier New" w:hAnsi="Courier New" w:cs="Courier New"/>
        </w:rPr>
      </w:pPr>
      <w:r w:rsidRPr="0040226A">
        <w:rPr>
          <w:rFonts w:ascii="Courier New" w:hAnsi="Courier New" w:cs="Courier New"/>
        </w:rPr>
        <w:t>proc ttest;</w:t>
      </w:r>
    </w:p>
    <w:p w:rsidR="001D31C3" w:rsidRPr="0040226A" w:rsidRDefault="001D31C3" w:rsidP="001D31C3">
      <w:pPr>
        <w:pStyle w:val="BodyText"/>
        <w:rPr>
          <w:rFonts w:ascii="Courier New" w:hAnsi="Courier New" w:cs="Courier New"/>
        </w:rPr>
      </w:pPr>
      <w:r w:rsidRPr="0040226A">
        <w:rPr>
          <w:rFonts w:ascii="Courier New" w:hAnsi="Courier New" w:cs="Courier New"/>
        </w:rPr>
        <w:tab/>
        <w:t>var traveltime;</w:t>
      </w:r>
    </w:p>
    <w:p w:rsidR="002A4F18" w:rsidRDefault="001D31C3" w:rsidP="001D31C3">
      <w:pPr>
        <w:pStyle w:val="BodyText"/>
        <w:rPr>
          <w:rFonts w:ascii="Courier New" w:hAnsi="Courier New" w:cs="Courier New"/>
        </w:rPr>
      </w:pPr>
      <w:r w:rsidRPr="0040226A">
        <w:rPr>
          <w:rFonts w:ascii="Courier New" w:hAnsi="Courier New" w:cs="Courier New"/>
        </w:rPr>
        <w:tab/>
        <w:t>class location;</w:t>
      </w:r>
    </w:p>
    <w:p w:rsidR="00BE687D" w:rsidRPr="00E4385C" w:rsidRDefault="00E4385C" w:rsidP="00E4385C">
      <w:pPr>
        <w:pStyle w:val="Abstract"/>
        <w:rPr>
          <w:rFonts w:ascii="Courier New" w:hAnsi="Courier New" w:cs="Courier New"/>
          <w:b/>
          <w:sz w:val="28"/>
          <w:szCs w:val="28"/>
          <w:u w:val="single"/>
        </w:rPr>
      </w:pPr>
      <w:r>
        <w:rPr>
          <w:rFonts w:ascii="Courier New" w:hAnsi="Courier New" w:cs="Courier New"/>
          <w:b/>
          <w:sz w:val="28"/>
          <w:szCs w:val="28"/>
          <w:u w:val="single"/>
        </w:rPr>
        <w:t>Output</w:t>
      </w:r>
    </w:p>
    <w:tbl>
      <w:tblPr>
        <w:tblW w:w="0" w:type="auto"/>
        <w:jc w:val="center"/>
        <w:tblLayout w:type="fixed"/>
        <w:tblCellMar>
          <w:left w:w="0" w:type="dxa"/>
          <w:right w:w="0" w:type="dxa"/>
        </w:tblCellMar>
        <w:tblLook w:val="0000"/>
      </w:tblPr>
      <w:tblGrid>
        <w:gridCol w:w="2331"/>
      </w:tblGrid>
      <w:tr w:rsidR="00321434" w:rsidTr="00143FF4">
        <w:trPr>
          <w:cantSplit/>
          <w:jc w:val="center"/>
        </w:trPr>
        <w:tc>
          <w:tcPr>
            <w:tcW w:w="2331" w:type="dxa"/>
            <w:tcBorders>
              <w:top w:val="nil"/>
              <w:left w:val="nil"/>
              <w:bottom w:val="nil"/>
              <w:right w:val="nil"/>
            </w:tcBorders>
            <w:shd w:val="clear" w:color="auto" w:fill="FFFFFF"/>
            <w:tcMar>
              <w:left w:w="10" w:type="dxa"/>
              <w:right w:w="10" w:type="dxa"/>
            </w:tcMar>
          </w:tcPr>
          <w:p w:rsidR="00321434" w:rsidRDefault="00321434" w:rsidP="00143FF4">
            <w:pPr>
              <w:adjustRightInd w:val="0"/>
              <w:spacing w:before="10" w:after="10"/>
              <w:jc w:val="center"/>
              <w:rPr>
                <w:rFonts w:ascii="Times" w:hAnsi="Times" w:cs="Times"/>
                <w:b/>
                <w:bCs/>
                <w:i/>
                <w:iCs/>
                <w:color w:val="000000"/>
              </w:rPr>
            </w:pPr>
            <w:r>
              <w:rPr>
                <w:rFonts w:ascii="Times" w:hAnsi="Times" w:cs="Times"/>
                <w:b/>
                <w:bCs/>
                <w:i/>
                <w:iCs/>
                <w:color w:val="000000"/>
              </w:rPr>
              <w:t>The TTEST Procedure</w:t>
            </w:r>
          </w:p>
        </w:tc>
      </w:tr>
    </w:tbl>
    <w:p w:rsidR="00321434" w:rsidRDefault="00321434" w:rsidP="00321434">
      <w:pPr>
        <w:adjustRightInd w:val="0"/>
        <w:rPr>
          <w:rFonts w:ascii="Times" w:hAnsi="Times" w:cs="Times"/>
          <w:b/>
          <w:bCs/>
          <w:i/>
          <w:iCs/>
          <w:color w:val="000000"/>
        </w:rPr>
      </w:pPr>
    </w:p>
    <w:tbl>
      <w:tblPr>
        <w:tblW w:w="0" w:type="auto"/>
        <w:jc w:val="center"/>
        <w:tblLayout w:type="fixed"/>
        <w:tblCellMar>
          <w:left w:w="0" w:type="dxa"/>
          <w:right w:w="0" w:type="dxa"/>
        </w:tblCellMar>
        <w:tblLook w:val="0000"/>
      </w:tblPr>
      <w:tblGrid>
        <w:gridCol w:w="2101"/>
      </w:tblGrid>
      <w:tr w:rsidR="00321434" w:rsidTr="00143FF4">
        <w:trPr>
          <w:cantSplit/>
          <w:jc w:val="center"/>
        </w:trPr>
        <w:tc>
          <w:tcPr>
            <w:tcW w:w="2101" w:type="dxa"/>
            <w:tcBorders>
              <w:top w:val="nil"/>
              <w:left w:val="nil"/>
              <w:bottom w:val="nil"/>
              <w:right w:val="nil"/>
            </w:tcBorders>
            <w:shd w:val="clear" w:color="auto" w:fill="FFFFFF"/>
            <w:tcMar>
              <w:left w:w="10" w:type="dxa"/>
              <w:right w:w="10" w:type="dxa"/>
            </w:tcMar>
          </w:tcPr>
          <w:p w:rsidR="00321434" w:rsidRDefault="00321434" w:rsidP="00143FF4">
            <w:pPr>
              <w:adjustRightInd w:val="0"/>
              <w:spacing w:before="10" w:after="10"/>
              <w:jc w:val="center"/>
              <w:rPr>
                <w:rFonts w:ascii="Times" w:hAnsi="Times" w:cs="Times"/>
                <w:b/>
                <w:bCs/>
                <w:i/>
                <w:iCs/>
                <w:color w:val="000000"/>
              </w:rPr>
            </w:pPr>
            <w:r>
              <w:rPr>
                <w:rFonts w:ascii="Times" w:hAnsi="Times" w:cs="Times"/>
                <w:b/>
                <w:bCs/>
                <w:i/>
                <w:iCs/>
                <w:color w:val="000000"/>
              </w:rPr>
              <w:t>Variable:  traveltime</w:t>
            </w:r>
          </w:p>
        </w:tc>
      </w:tr>
    </w:tbl>
    <w:p w:rsidR="00321434" w:rsidRDefault="00321434" w:rsidP="00321434">
      <w:pPr>
        <w:adjustRightInd w:val="0"/>
        <w:rPr>
          <w:rFonts w:ascii="Times" w:hAnsi="Times" w:cs="Times"/>
          <w:b/>
          <w:bCs/>
          <w:i/>
          <w:iCs/>
          <w:color w:val="000000"/>
        </w:rPr>
      </w:pPr>
    </w:p>
    <w:tbl>
      <w:tblPr>
        <w:tblW w:w="0" w:type="auto"/>
        <w:jc w:val="center"/>
        <w:tblLayout w:type="fixed"/>
        <w:tblCellMar>
          <w:left w:w="0" w:type="dxa"/>
          <w:right w:w="0" w:type="dxa"/>
        </w:tblCellMar>
        <w:tblLook w:val="0000"/>
      </w:tblPr>
      <w:tblGrid>
        <w:gridCol w:w="1066"/>
        <w:gridCol w:w="329"/>
        <w:gridCol w:w="800"/>
        <w:gridCol w:w="877"/>
        <w:gridCol w:w="852"/>
        <w:gridCol w:w="1085"/>
        <w:gridCol w:w="1122"/>
      </w:tblGrid>
      <w:tr w:rsidR="00DE3CB3" w:rsidTr="00143FF4">
        <w:trPr>
          <w:cantSplit/>
          <w:tblHeader/>
          <w:jc w:val="center"/>
        </w:trPr>
        <w:tc>
          <w:tcPr>
            <w:tcW w:w="106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location</w:t>
            </w:r>
          </w:p>
        </w:tc>
        <w:tc>
          <w:tcPr>
            <w:tcW w:w="3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N</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Std Dev</w:t>
            </w:r>
          </w:p>
        </w:tc>
        <w:tc>
          <w:tcPr>
            <w:tcW w:w="8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Std Err</w:t>
            </w:r>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Minimum</w:t>
            </w:r>
          </w:p>
        </w:tc>
        <w:tc>
          <w:tcPr>
            <w:tcW w:w="112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Maximum</w:t>
            </w:r>
          </w:p>
        </w:tc>
      </w:tr>
      <w:tr w:rsidR="00DE3CB3" w:rsidTr="00143FF4">
        <w:trPr>
          <w:cantSplit/>
          <w:jc w:val="center"/>
        </w:trPr>
        <w:tc>
          <w:tcPr>
            <w:tcW w:w="1066"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Ontario</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40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17.0000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9.6609</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1.5275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47.0000</w:t>
            </w:r>
          </w:p>
        </w:tc>
      </w:tr>
      <w:tr w:rsidR="00DE3CB3" w:rsidTr="00143FF4">
        <w:trPr>
          <w:cantSplit/>
          <w:jc w:val="center"/>
        </w:trPr>
        <w:tc>
          <w:tcPr>
            <w:tcW w:w="1066"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UK</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40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20.6500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13.1277</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2.0757</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3.0000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60.0000</w:t>
            </w:r>
          </w:p>
        </w:tc>
      </w:tr>
      <w:tr w:rsidR="00DE3CB3" w:rsidTr="00143FF4">
        <w:trPr>
          <w:cantSplit/>
          <w:jc w:val="center"/>
        </w:trPr>
        <w:tc>
          <w:tcPr>
            <w:tcW w:w="1066" w:type="dxa"/>
            <w:tcBorders>
              <w:top w:val="nil"/>
              <w:left w:val="single" w:sz="6" w:space="0" w:color="000000"/>
              <w:bottom w:val="single" w:sz="6" w:space="0" w:color="000000"/>
              <w:right w:val="nil"/>
            </w:tcBorders>
            <w:shd w:val="clear" w:color="auto" w:fill="BBBBBB"/>
            <w:tcMar>
              <w:left w:w="60" w:type="dxa"/>
              <w:right w:w="60" w:type="dxa"/>
            </w:tcMar>
          </w:tcPr>
          <w:p w:rsidR="00DE3CB3" w:rsidRDefault="00DE3CB3" w:rsidP="00143FF4">
            <w:pPr>
              <w:adjustRightInd w:val="0"/>
              <w:spacing w:before="60" w:after="60"/>
              <w:rPr>
                <w:rFonts w:ascii="Times" w:hAnsi="Times" w:cs="Times"/>
                <w:b/>
                <w:bCs/>
                <w:color w:val="000000"/>
                <w:sz w:val="22"/>
                <w:szCs w:val="22"/>
              </w:rPr>
            </w:pPr>
            <w:r>
              <w:rPr>
                <w:rFonts w:ascii="Times" w:hAnsi="Times" w:cs="Times"/>
                <w:b/>
                <w:bCs/>
                <w:color w:val="000000"/>
                <w:sz w:val="22"/>
                <w:szCs w:val="22"/>
              </w:rPr>
              <w:t>Diff (1-2)</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r>
              <w:rPr>
                <w:rFonts w:ascii="Times" w:hAnsi="Times" w:cs="Times"/>
                <w:color w:val="000000"/>
              </w:rPr>
              <w:t>-3.6500</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r>
              <w:rPr>
                <w:rFonts w:ascii="Times" w:hAnsi="Times" w:cs="Times"/>
                <w:color w:val="000000"/>
              </w:rPr>
              <w:t>11.5254</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r>
              <w:rPr>
                <w:rFonts w:ascii="Times" w:hAnsi="Times" w:cs="Times"/>
                <w:color w:val="000000"/>
              </w:rPr>
              <w:t>2.5772</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E3CB3" w:rsidRDefault="00DE3CB3" w:rsidP="00143FF4">
            <w:pPr>
              <w:adjustRightInd w:val="0"/>
              <w:spacing w:before="60" w:after="60"/>
              <w:jc w:val="right"/>
              <w:rPr>
                <w:rFonts w:ascii="Times" w:hAnsi="Times" w:cs="Times"/>
                <w:color w:val="000000"/>
              </w:rPr>
            </w:pPr>
          </w:p>
        </w:tc>
      </w:tr>
    </w:tbl>
    <w:p w:rsidR="00DE3CB3" w:rsidRDefault="00DE3CB3" w:rsidP="00DE3CB3">
      <w:pPr>
        <w:adjustRightInd w:val="0"/>
        <w:rPr>
          <w:rFonts w:ascii="Times" w:hAnsi="Times" w:cs="Times"/>
          <w:color w:val="000000"/>
        </w:rPr>
      </w:pPr>
    </w:p>
    <w:p w:rsidR="00DE3CB3" w:rsidRDefault="00DE3CB3" w:rsidP="00DE3CB3">
      <w:pPr>
        <w:adjustRightInd w:val="0"/>
        <w:rPr>
          <w:rFonts w:ascii="Times" w:hAnsi="Times" w:cs="Times"/>
          <w:color w:val="000000"/>
        </w:rPr>
      </w:pPr>
    </w:p>
    <w:tbl>
      <w:tblPr>
        <w:tblW w:w="0" w:type="auto"/>
        <w:jc w:val="center"/>
        <w:tblLayout w:type="fixed"/>
        <w:tblCellMar>
          <w:left w:w="0" w:type="dxa"/>
          <w:right w:w="0" w:type="dxa"/>
        </w:tblCellMar>
        <w:tblLook w:val="0000"/>
      </w:tblPr>
      <w:tblGrid>
        <w:gridCol w:w="1066"/>
        <w:gridCol w:w="1420"/>
        <w:gridCol w:w="800"/>
        <w:gridCol w:w="800"/>
        <w:gridCol w:w="788"/>
        <w:gridCol w:w="877"/>
        <w:gridCol w:w="788"/>
        <w:gridCol w:w="788"/>
      </w:tblGrid>
      <w:tr w:rsidR="00DE3CB3" w:rsidTr="00143FF4">
        <w:trPr>
          <w:cantSplit/>
          <w:tblHeader/>
          <w:jc w:val="center"/>
        </w:trPr>
        <w:tc>
          <w:tcPr>
            <w:tcW w:w="106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bookmarkStart w:id="5" w:name="IDX4"/>
            <w:bookmarkEnd w:id="5"/>
            <w:r>
              <w:rPr>
                <w:rFonts w:ascii="Times" w:hAnsi="Times" w:cs="Times"/>
                <w:b/>
                <w:bCs/>
                <w:color w:val="000000"/>
                <w:sz w:val="22"/>
                <w:szCs w:val="22"/>
              </w:rPr>
              <w:lastRenderedPageBreak/>
              <w:t>location</w:t>
            </w:r>
          </w:p>
        </w:tc>
        <w:tc>
          <w:tcPr>
            <w:tcW w:w="142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Method</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Mean</w:t>
            </w:r>
          </w:p>
        </w:tc>
        <w:tc>
          <w:tcPr>
            <w:tcW w:w="1588"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center"/>
              <w:rPr>
                <w:rFonts w:ascii="Times" w:hAnsi="Times" w:cs="Times"/>
                <w:b/>
                <w:bCs/>
                <w:color w:val="000000"/>
                <w:sz w:val="22"/>
                <w:szCs w:val="22"/>
              </w:rPr>
            </w:pPr>
            <w:r>
              <w:rPr>
                <w:rFonts w:ascii="Times" w:hAnsi="Times" w:cs="Times"/>
                <w:b/>
                <w:bCs/>
                <w:color w:val="000000"/>
                <w:sz w:val="22"/>
                <w:szCs w:val="22"/>
              </w:rPr>
              <w:t>95% CL 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Std Dev</w:t>
            </w:r>
          </w:p>
        </w:tc>
        <w:tc>
          <w:tcPr>
            <w:tcW w:w="1576"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E3CB3" w:rsidRDefault="00DE3CB3" w:rsidP="00143FF4">
            <w:pPr>
              <w:keepNext/>
              <w:adjustRightInd w:val="0"/>
              <w:spacing w:before="60" w:after="60"/>
              <w:jc w:val="center"/>
              <w:rPr>
                <w:rFonts w:ascii="Times" w:hAnsi="Times" w:cs="Times"/>
                <w:b/>
                <w:bCs/>
                <w:color w:val="000000"/>
                <w:sz w:val="22"/>
                <w:szCs w:val="22"/>
              </w:rPr>
            </w:pPr>
            <w:r>
              <w:rPr>
                <w:rFonts w:ascii="Times" w:hAnsi="Times" w:cs="Times"/>
                <w:b/>
                <w:bCs/>
                <w:color w:val="000000"/>
                <w:sz w:val="22"/>
                <w:szCs w:val="22"/>
              </w:rPr>
              <w:t>95% CL Std Dev</w:t>
            </w:r>
          </w:p>
        </w:tc>
      </w:tr>
      <w:tr w:rsidR="00DE3CB3" w:rsidTr="00143FF4">
        <w:trPr>
          <w:cantSplit/>
          <w:jc w:val="center"/>
        </w:trPr>
        <w:tc>
          <w:tcPr>
            <w:tcW w:w="1066"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Ontario</w:t>
            </w:r>
          </w:p>
        </w:tc>
        <w:tc>
          <w:tcPr>
            <w:tcW w:w="1420" w:type="dxa"/>
            <w:tcBorders>
              <w:top w:val="nil"/>
              <w:left w:val="single" w:sz="2"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17.0000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13.9103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20.0897</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9.6609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7.9138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12.4050</w:t>
            </w:r>
          </w:p>
        </w:tc>
      </w:tr>
      <w:tr w:rsidR="00DE3CB3" w:rsidTr="00143FF4">
        <w:trPr>
          <w:cantSplit/>
          <w:jc w:val="center"/>
        </w:trPr>
        <w:tc>
          <w:tcPr>
            <w:tcW w:w="1066"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UK</w:t>
            </w:r>
          </w:p>
        </w:tc>
        <w:tc>
          <w:tcPr>
            <w:tcW w:w="1420" w:type="dxa"/>
            <w:tcBorders>
              <w:top w:val="nil"/>
              <w:left w:val="single" w:sz="2"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20.6500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16.4516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24.8484</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13.1277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10.7537</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16.8564</w:t>
            </w:r>
          </w:p>
        </w:tc>
      </w:tr>
      <w:tr w:rsidR="00DE3CB3" w:rsidTr="00143FF4">
        <w:trPr>
          <w:cantSplit/>
          <w:jc w:val="center"/>
        </w:trPr>
        <w:tc>
          <w:tcPr>
            <w:tcW w:w="1066"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Diff (1-2)</w:t>
            </w:r>
          </w:p>
        </w:tc>
        <w:tc>
          <w:tcPr>
            <w:tcW w:w="1420" w:type="dxa"/>
            <w:tcBorders>
              <w:top w:val="nil"/>
              <w:left w:val="single" w:sz="2"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Pooled</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-3.6500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-8.7807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1.4807</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11.5254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9.9662</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13.6676</w:t>
            </w:r>
          </w:p>
        </w:tc>
      </w:tr>
      <w:tr w:rsidR="00DE3CB3" w:rsidTr="00143FF4">
        <w:trPr>
          <w:cantSplit/>
          <w:jc w:val="center"/>
        </w:trPr>
        <w:tc>
          <w:tcPr>
            <w:tcW w:w="1066" w:type="dxa"/>
            <w:tcBorders>
              <w:top w:val="nil"/>
              <w:left w:val="single" w:sz="6" w:space="0" w:color="000000"/>
              <w:bottom w:val="single" w:sz="6"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Diff (1-2)</w:t>
            </w:r>
          </w:p>
        </w:tc>
        <w:tc>
          <w:tcPr>
            <w:tcW w:w="1420" w:type="dxa"/>
            <w:tcBorders>
              <w:top w:val="nil"/>
              <w:left w:val="single" w:sz="2" w:space="0" w:color="000000"/>
              <w:bottom w:val="single" w:sz="6"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Satterthwaite</w:t>
            </w: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-3.6500</w:t>
            </w: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-8.7879</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1.4879</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p>
        </w:tc>
      </w:tr>
    </w:tbl>
    <w:p w:rsidR="00DE3CB3" w:rsidRDefault="00DE3CB3" w:rsidP="00DE3CB3">
      <w:pPr>
        <w:adjustRightInd w:val="0"/>
        <w:rPr>
          <w:rFonts w:ascii="Times" w:hAnsi="Times" w:cs="Times"/>
          <w:color w:val="000000"/>
        </w:rPr>
      </w:pPr>
    </w:p>
    <w:p w:rsidR="00DE3CB3" w:rsidRDefault="00DE3CB3" w:rsidP="00DE3CB3">
      <w:pPr>
        <w:adjustRightInd w:val="0"/>
        <w:rPr>
          <w:rFonts w:ascii="Times" w:hAnsi="Times" w:cs="Times"/>
          <w:color w:val="000000"/>
        </w:rPr>
      </w:pPr>
    </w:p>
    <w:tbl>
      <w:tblPr>
        <w:tblW w:w="0" w:type="auto"/>
        <w:jc w:val="center"/>
        <w:tblLayout w:type="fixed"/>
        <w:tblCellMar>
          <w:left w:w="0" w:type="dxa"/>
          <w:right w:w="0" w:type="dxa"/>
        </w:tblCellMar>
        <w:tblLook w:val="0000"/>
      </w:tblPr>
      <w:tblGrid>
        <w:gridCol w:w="1430"/>
        <w:gridCol w:w="1084"/>
        <w:gridCol w:w="686"/>
        <w:gridCol w:w="815"/>
        <w:gridCol w:w="773"/>
      </w:tblGrid>
      <w:tr w:rsidR="00DE3CB3" w:rsidTr="00143FF4">
        <w:trPr>
          <w:cantSplit/>
          <w:tblHeader/>
          <w:jc w:val="center"/>
        </w:trPr>
        <w:tc>
          <w:tcPr>
            <w:tcW w:w="143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bookmarkStart w:id="6" w:name="IDX5"/>
            <w:bookmarkEnd w:id="6"/>
            <w:r>
              <w:rPr>
                <w:rFonts w:ascii="Times" w:hAnsi="Times" w:cs="Times"/>
                <w:b/>
                <w:bCs/>
                <w:color w:val="000000"/>
                <w:sz w:val="22"/>
                <w:szCs w:val="22"/>
              </w:rPr>
              <w:t>Method</w:t>
            </w:r>
          </w:p>
        </w:tc>
        <w:tc>
          <w:tcPr>
            <w:tcW w:w="108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Variances</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DF</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Pr &gt; |t|</w:t>
            </w:r>
          </w:p>
        </w:tc>
      </w:tr>
      <w:tr w:rsidR="00DE3CB3" w:rsidTr="00143FF4">
        <w:trPr>
          <w:cantSplit/>
          <w:jc w:val="center"/>
        </w:trPr>
        <w:tc>
          <w:tcPr>
            <w:tcW w:w="1430" w:type="dxa"/>
            <w:tcBorders>
              <w:top w:val="nil"/>
              <w:left w:val="single" w:sz="6" w:space="0" w:color="000000"/>
              <w:bottom w:val="single" w:sz="2"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Pooled</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rPr>
                <w:rFonts w:ascii="Times" w:hAnsi="Times" w:cs="Times"/>
                <w:color w:val="000000"/>
              </w:rPr>
            </w:pPr>
            <w:r>
              <w:rPr>
                <w:rFonts w:ascii="Times" w:hAnsi="Times" w:cs="Times"/>
                <w:color w:val="000000"/>
              </w:rPr>
              <w:t>Equal</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78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-1.42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0.1607</w:t>
            </w:r>
          </w:p>
        </w:tc>
      </w:tr>
      <w:tr w:rsidR="00DE3CB3" w:rsidTr="00143FF4">
        <w:trPr>
          <w:cantSplit/>
          <w:jc w:val="center"/>
        </w:trPr>
        <w:tc>
          <w:tcPr>
            <w:tcW w:w="1430" w:type="dxa"/>
            <w:tcBorders>
              <w:top w:val="nil"/>
              <w:left w:val="single" w:sz="6" w:space="0" w:color="000000"/>
              <w:bottom w:val="single" w:sz="6"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Satterthwaite</w:t>
            </w:r>
          </w:p>
        </w:tc>
        <w:tc>
          <w:tcPr>
            <w:tcW w:w="1084"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rPr>
                <w:rFonts w:ascii="Times" w:hAnsi="Times" w:cs="Times"/>
                <w:color w:val="000000"/>
              </w:rPr>
            </w:pPr>
            <w:r>
              <w:rPr>
                <w:rFonts w:ascii="Times" w:hAnsi="Times" w:cs="Times"/>
                <w:color w:val="000000"/>
              </w:rPr>
              <w:t>Unequal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71.663</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-1.42</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0.1610</w:t>
            </w:r>
          </w:p>
        </w:tc>
      </w:tr>
    </w:tbl>
    <w:p w:rsidR="00DE3CB3" w:rsidRDefault="00DE3CB3" w:rsidP="00DE3CB3">
      <w:pPr>
        <w:adjustRightInd w:val="0"/>
        <w:rPr>
          <w:rFonts w:ascii="Times" w:hAnsi="Times" w:cs="Times"/>
          <w:color w:val="000000"/>
        </w:rPr>
      </w:pPr>
    </w:p>
    <w:p w:rsidR="00DE3CB3" w:rsidRDefault="00DE3CB3" w:rsidP="00DE3CB3">
      <w:pPr>
        <w:adjustRightInd w:val="0"/>
        <w:rPr>
          <w:rFonts w:ascii="Times" w:hAnsi="Times" w:cs="Times"/>
          <w:color w:val="000000"/>
        </w:rPr>
      </w:pPr>
    </w:p>
    <w:tbl>
      <w:tblPr>
        <w:tblW w:w="0" w:type="auto"/>
        <w:jc w:val="center"/>
        <w:tblLayout w:type="fixed"/>
        <w:tblCellMar>
          <w:left w:w="0" w:type="dxa"/>
          <w:right w:w="0" w:type="dxa"/>
        </w:tblCellMar>
        <w:tblLook w:val="0000"/>
      </w:tblPr>
      <w:tblGrid>
        <w:gridCol w:w="989"/>
        <w:gridCol w:w="952"/>
        <w:gridCol w:w="865"/>
        <w:gridCol w:w="879"/>
        <w:gridCol w:w="768"/>
      </w:tblGrid>
      <w:tr w:rsidR="00DE3CB3" w:rsidTr="00143FF4">
        <w:trPr>
          <w:cantSplit/>
          <w:tblHeader/>
          <w:jc w:val="center"/>
        </w:trPr>
        <w:tc>
          <w:tcPr>
            <w:tcW w:w="445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E3CB3" w:rsidRDefault="00DE3CB3" w:rsidP="00143FF4">
            <w:pPr>
              <w:keepNext/>
              <w:adjustRightInd w:val="0"/>
              <w:spacing w:before="60" w:after="60"/>
              <w:jc w:val="center"/>
              <w:rPr>
                <w:rFonts w:ascii="Times" w:hAnsi="Times" w:cs="Times"/>
                <w:b/>
                <w:bCs/>
                <w:color w:val="000000"/>
                <w:sz w:val="22"/>
                <w:szCs w:val="22"/>
              </w:rPr>
            </w:pPr>
            <w:bookmarkStart w:id="7" w:name="IDX6"/>
            <w:bookmarkEnd w:id="7"/>
            <w:r>
              <w:rPr>
                <w:rFonts w:ascii="Times" w:hAnsi="Times" w:cs="Times"/>
                <w:b/>
                <w:bCs/>
                <w:color w:val="000000"/>
                <w:sz w:val="22"/>
                <w:szCs w:val="22"/>
              </w:rPr>
              <w:t>Equality of Variances</w:t>
            </w:r>
          </w:p>
        </w:tc>
      </w:tr>
      <w:tr w:rsidR="00DE3CB3" w:rsidTr="00143FF4">
        <w:trPr>
          <w:cantSplit/>
          <w:tblHeader/>
          <w:jc w:val="center"/>
        </w:trPr>
        <w:tc>
          <w:tcPr>
            <w:tcW w:w="989" w:type="dxa"/>
            <w:tcBorders>
              <w:top w:val="nil"/>
              <w:left w:val="single" w:sz="6"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Method</w:t>
            </w:r>
          </w:p>
        </w:tc>
        <w:tc>
          <w:tcPr>
            <w:tcW w:w="952" w:type="dxa"/>
            <w:tcBorders>
              <w:top w:val="nil"/>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Num DF</w:t>
            </w:r>
          </w:p>
        </w:tc>
        <w:tc>
          <w:tcPr>
            <w:tcW w:w="865" w:type="dxa"/>
            <w:tcBorders>
              <w:top w:val="nil"/>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Den DF</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F Value</w:t>
            </w:r>
          </w:p>
        </w:tc>
        <w:tc>
          <w:tcPr>
            <w:tcW w:w="76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E3CB3" w:rsidRDefault="00DE3CB3" w:rsidP="00143FF4">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Pr &gt; F</w:t>
            </w:r>
          </w:p>
        </w:tc>
      </w:tr>
      <w:tr w:rsidR="00DE3CB3" w:rsidTr="00143FF4">
        <w:trPr>
          <w:cantSplit/>
          <w:jc w:val="center"/>
        </w:trPr>
        <w:tc>
          <w:tcPr>
            <w:tcW w:w="989" w:type="dxa"/>
            <w:tcBorders>
              <w:top w:val="nil"/>
              <w:left w:val="single" w:sz="6" w:space="0" w:color="000000"/>
              <w:bottom w:val="single" w:sz="6" w:space="0" w:color="000000"/>
              <w:right w:val="nil"/>
            </w:tcBorders>
            <w:shd w:val="clear" w:color="auto" w:fill="BBBBBB"/>
            <w:tcMar>
              <w:left w:w="60" w:type="dxa"/>
              <w:right w:w="60" w:type="dxa"/>
            </w:tcMar>
          </w:tcPr>
          <w:p w:rsidR="00DE3CB3" w:rsidRDefault="00DE3CB3" w:rsidP="00143FF4">
            <w:pPr>
              <w:keepNext/>
              <w:adjustRightInd w:val="0"/>
              <w:spacing w:before="60" w:after="60"/>
              <w:rPr>
                <w:rFonts w:ascii="Times" w:hAnsi="Times" w:cs="Times"/>
                <w:b/>
                <w:bCs/>
                <w:color w:val="000000"/>
                <w:sz w:val="22"/>
                <w:szCs w:val="22"/>
              </w:rPr>
            </w:pPr>
            <w:r>
              <w:rPr>
                <w:rFonts w:ascii="Times" w:hAnsi="Times" w:cs="Times"/>
                <w:b/>
                <w:bCs/>
                <w:color w:val="000000"/>
                <w:sz w:val="22"/>
                <w:szCs w:val="22"/>
              </w:rPr>
              <w:t>Folded F</w:t>
            </w:r>
          </w:p>
        </w:tc>
        <w:tc>
          <w:tcPr>
            <w:tcW w:w="952"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39</w:t>
            </w:r>
          </w:p>
        </w:tc>
        <w:tc>
          <w:tcPr>
            <w:tcW w:w="865"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39</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1.85</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E3CB3" w:rsidRDefault="00DE3CB3" w:rsidP="00143FF4">
            <w:pPr>
              <w:keepNext/>
              <w:adjustRightInd w:val="0"/>
              <w:spacing w:before="60" w:after="60"/>
              <w:jc w:val="right"/>
              <w:rPr>
                <w:rFonts w:ascii="Times" w:hAnsi="Times" w:cs="Times"/>
                <w:color w:val="000000"/>
              </w:rPr>
            </w:pPr>
            <w:r>
              <w:rPr>
                <w:rFonts w:ascii="Times" w:hAnsi="Times" w:cs="Times"/>
                <w:color w:val="000000"/>
              </w:rPr>
              <w:t>0.0590</w:t>
            </w:r>
          </w:p>
        </w:tc>
      </w:tr>
    </w:tbl>
    <w:p w:rsidR="002715DD" w:rsidRDefault="00607B85" w:rsidP="009F2DE6">
      <w:pPr>
        <w:adjustRightInd w:val="0"/>
      </w:pPr>
      <w:r>
        <w:rPr>
          <w:noProof/>
        </w:rPr>
        <w:lastRenderedPageBreak/>
        <w:drawing>
          <wp:anchor distT="0" distB="0" distL="114300" distR="114300" simplePos="0" relativeHeight="251659264" behindDoc="0" locked="0" layoutInCell="1" allowOverlap="1">
            <wp:simplePos x="0" y="0"/>
            <wp:positionH relativeFrom="column">
              <wp:posOffset>-299720</wp:posOffset>
            </wp:positionH>
            <wp:positionV relativeFrom="paragraph">
              <wp:posOffset>328930</wp:posOffset>
            </wp:positionV>
            <wp:extent cx="6445250" cy="4572000"/>
            <wp:effectExtent l="19050" t="0" r="0" b="0"/>
            <wp:wrapSquare wrapText="bothSides"/>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6445250" cy="4572000"/>
                    </a:xfrm>
                    <a:prstGeom prst="rect">
                      <a:avLst/>
                    </a:prstGeom>
                    <a:noFill/>
                    <a:ln w="9525">
                      <a:noFill/>
                      <a:miter lim="800000"/>
                      <a:headEnd/>
                      <a:tailEnd/>
                    </a:ln>
                  </pic:spPr>
                </pic:pic>
              </a:graphicData>
            </a:graphic>
          </wp:anchor>
        </w:drawing>
      </w:r>
    </w:p>
    <w:p w:rsidR="00B85E18" w:rsidRDefault="00B85E18" w:rsidP="00B85E18"/>
    <w:p w:rsidR="00ED1D7A" w:rsidRPr="00B01BD9" w:rsidRDefault="00ED1D7A" w:rsidP="00ED1D7A">
      <w:pPr>
        <w:pStyle w:val="Abstract"/>
        <w:rPr>
          <w:rFonts w:ascii="Courier New" w:hAnsi="Courier New" w:cs="Courier New"/>
          <w:b/>
          <w:sz w:val="28"/>
          <w:szCs w:val="28"/>
          <w:u w:val="single"/>
        </w:rPr>
      </w:pPr>
      <w:r>
        <w:rPr>
          <w:rFonts w:ascii="Courier New" w:hAnsi="Courier New" w:cs="Courier New"/>
          <w:b/>
          <w:sz w:val="28"/>
          <w:szCs w:val="28"/>
          <w:u w:val="single"/>
        </w:rPr>
        <w:t>Explanation</w:t>
      </w:r>
    </w:p>
    <w:p w:rsidR="00ED1D7A" w:rsidRPr="00ED1D7A" w:rsidRDefault="00ED1D7A" w:rsidP="00ED1D7A">
      <w:pPr>
        <w:rPr>
          <w:rFonts w:ascii="Courier New" w:hAnsi="Courier New" w:cs="Courier New"/>
        </w:rPr>
      </w:pPr>
      <w:r w:rsidRPr="00ED1D7A">
        <w:rPr>
          <w:rFonts w:ascii="Courier New" w:hAnsi="Courier New" w:cs="Courier New"/>
        </w:rPr>
        <w:t>Yes, there is evidence of difference between mean travel time between the two locations from the value in the table of means, -3.65. This however is a difference of sample mean travel time, so it will not reflect the difference in mean travel time for the population. However, from the Satterthwaite t-test I conducted, I saw that the p-value is higher than 0.05. As a result, we cannot reject the null hypothesis of mean travel times between the two locations are equal. I used Satterthwaite t-test since the two locations have different standard deviations and therefore unequal variances.</w:t>
      </w:r>
    </w:p>
    <w:p w:rsidR="00ED1D7A" w:rsidRDefault="00ED1D7A" w:rsidP="00B85E18"/>
    <w:p w:rsidR="00466772" w:rsidRPr="00A95CFF" w:rsidRDefault="00466772" w:rsidP="00466772">
      <w:pPr>
        <w:pStyle w:val="Heading1"/>
        <w:rPr>
          <w:rFonts w:ascii="Courier New" w:hAnsi="Courier New" w:cs="Courier New"/>
          <w:b w:val="0"/>
        </w:rPr>
      </w:pPr>
      <w:r w:rsidRPr="00A458EF">
        <w:rPr>
          <w:rFonts w:ascii="Courier New" w:hAnsi="Courier New" w:cs="Courier New"/>
        </w:rPr>
        <w:lastRenderedPageBreak/>
        <w:t>D</w:t>
      </w:r>
      <w:r w:rsidRPr="00A95CFF">
        <w:rPr>
          <w:rFonts w:ascii="Courier New" w:hAnsi="Courier New" w:cs="Courier New"/>
          <w:b w:val="0"/>
        </w:rPr>
        <w:t>)</w:t>
      </w:r>
    </w:p>
    <w:p w:rsidR="00416398" w:rsidRPr="00A95CFF" w:rsidRDefault="00416398" w:rsidP="00416398">
      <w:pPr>
        <w:rPr>
          <w:rFonts w:ascii="Courier New" w:hAnsi="Courier New" w:cs="Courier New"/>
        </w:rPr>
      </w:pPr>
      <w:r w:rsidRPr="00A95CFF">
        <w:rPr>
          <w:rFonts w:ascii="Courier New" w:hAnsi="Courier New" w:cs="Courier New"/>
        </w:rPr>
        <w:t>Yes, I do have concerns about the t-test I just did. The points on the Q-Q plot deviate from the theoretical normal distribution line, as a result we can see that it’s not normal in either location. This means that t-test that was just done, is not valid.</w:t>
      </w:r>
      <w:bookmarkStart w:id="8" w:name="_GoBack"/>
      <w:bookmarkEnd w:id="8"/>
    </w:p>
    <w:p w:rsidR="00321434" w:rsidRPr="004B0B70" w:rsidRDefault="00321434" w:rsidP="004B0B70">
      <w:pPr>
        <w:pStyle w:val="BodyText"/>
      </w:pPr>
      <w:bookmarkStart w:id="9" w:name="IDX3"/>
      <w:bookmarkEnd w:id="9"/>
    </w:p>
    <w:sectPr w:rsidR="00321434" w:rsidRPr="004B0B70" w:rsidSect="001B28E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9A1" w:rsidRDefault="003039A1" w:rsidP="00347602">
      <w:pPr>
        <w:spacing w:after="0"/>
      </w:pPr>
      <w:r>
        <w:separator/>
      </w:r>
    </w:p>
  </w:endnote>
  <w:endnote w:type="continuationSeparator" w:id="0">
    <w:p w:rsidR="003039A1" w:rsidRDefault="003039A1" w:rsidP="003476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34" w:rsidRDefault="00321434">
    <w:pPr>
      <w:adjustRightInd w:v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9A1" w:rsidRDefault="003039A1">
      <w:r>
        <w:separator/>
      </w:r>
    </w:p>
  </w:footnote>
  <w:footnote w:type="continuationSeparator" w:id="0">
    <w:p w:rsidR="003039A1" w:rsidRDefault="003039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34" w:rsidRDefault="00321434" w:rsidP="00A82C5E">
    <w:pPr>
      <w:adjustRightInd w:val="0"/>
      <w:jc w:val="right"/>
      <w:rPr>
        <w:rFonts w:ascii="Times" w:hAnsi="Times" w:cs="Times"/>
        <w:b/>
        <w:bCs/>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647B6C"/>
    <w:multiLevelType w:val="multilevel"/>
    <w:tmpl w:val="FF4827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F640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56AC"/>
    <w:rsid w:val="000419FB"/>
    <w:rsid w:val="00086949"/>
    <w:rsid w:val="000F22D5"/>
    <w:rsid w:val="001339FA"/>
    <w:rsid w:val="00164DC1"/>
    <w:rsid w:val="0018767A"/>
    <w:rsid w:val="00197FCF"/>
    <w:rsid w:val="001B28E0"/>
    <w:rsid w:val="001D31C3"/>
    <w:rsid w:val="001E7837"/>
    <w:rsid w:val="002035D0"/>
    <w:rsid w:val="002627D1"/>
    <w:rsid w:val="002715DD"/>
    <w:rsid w:val="00293515"/>
    <w:rsid w:val="002A337D"/>
    <w:rsid w:val="002A481A"/>
    <w:rsid w:val="002A4F18"/>
    <w:rsid w:val="002F747C"/>
    <w:rsid w:val="003039A1"/>
    <w:rsid w:val="00321434"/>
    <w:rsid w:val="00323BFE"/>
    <w:rsid w:val="00347602"/>
    <w:rsid w:val="00375885"/>
    <w:rsid w:val="003921C8"/>
    <w:rsid w:val="003E1666"/>
    <w:rsid w:val="0040226A"/>
    <w:rsid w:val="00416398"/>
    <w:rsid w:val="00466382"/>
    <w:rsid w:val="00466772"/>
    <w:rsid w:val="00473238"/>
    <w:rsid w:val="004B0B70"/>
    <w:rsid w:val="004B2669"/>
    <w:rsid w:val="004E29B3"/>
    <w:rsid w:val="004E4AAA"/>
    <w:rsid w:val="005536A1"/>
    <w:rsid w:val="00590D07"/>
    <w:rsid w:val="00597CDD"/>
    <w:rsid w:val="005D7937"/>
    <w:rsid w:val="005F302C"/>
    <w:rsid w:val="005F37C8"/>
    <w:rsid w:val="00607B85"/>
    <w:rsid w:val="00615BFB"/>
    <w:rsid w:val="00684CBA"/>
    <w:rsid w:val="006B5D06"/>
    <w:rsid w:val="00720E63"/>
    <w:rsid w:val="00784D58"/>
    <w:rsid w:val="00795A53"/>
    <w:rsid w:val="007C4B44"/>
    <w:rsid w:val="007D4D12"/>
    <w:rsid w:val="007E6217"/>
    <w:rsid w:val="00853677"/>
    <w:rsid w:val="0086281D"/>
    <w:rsid w:val="00893367"/>
    <w:rsid w:val="00893E7A"/>
    <w:rsid w:val="008D6863"/>
    <w:rsid w:val="008E5E80"/>
    <w:rsid w:val="00901515"/>
    <w:rsid w:val="00940E3D"/>
    <w:rsid w:val="009F2DE6"/>
    <w:rsid w:val="00A2396F"/>
    <w:rsid w:val="00A458EF"/>
    <w:rsid w:val="00A51F8E"/>
    <w:rsid w:val="00A54E7B"/>
    <w:rsid w:val="00A57CCA"/>
    <w:rsid w:val="00A82C5E"/>
    <w:rsid w:val="00A95CFF"/>
    <w:rsid w:val="00AB3C6B"/>
    <w:rsid w:val="00AC396F"/>
    <w:rsid w:val="00AE4360"/>
    <w:rsid w:val="00B01BD9"/>
    <w:rsid w:val="00B20317"/>
    <w:rsid w:val="00B6112D"/>
    <w:rsid w:val="00B85E18"/>
    <w:rsid w:val="00B86B75"/>
    <w:rsid w:val="00BC48D5"/>
    <w:rsid w:val="00BE356F"/>
    <w:rsid w:val="00BE5855"/>
    <w:rsid w:val="00BE687D"/>
    <w:rsid w:val="00C274C4"/>
    <w:rsid w:val="00C36279"/>
    <w:rsid w:val="00C44933"/>
    <w:rsid w:val="00D717E3"/>
    <w:rsid w:val="00DD3761"/>
    <w:rsid w:val="00DE3CB3"/>
    <w:rsid w:val="00DE761F"/>
    <w:rsid w:val="00E315A3"/>
    <w:rsid w:val="00E366D7"/>
    <w:rsid w:val="00E42F09"/>
    <w:rsid w:val="00E4385C"/>
    <w:rsid w:val="00E66D0C"/>
    <w:rsid w:val="00EA6138"/>
    <w:rsid w:val="00EB4B1E"/>
    <w:rsid w:val="00EB702A"/>
    <w:rsid w:val="00ED1D7A"/>
    <w:rsid w:val="00EE21BB"/>
    <w:rsid w:val="00FA2651"/>
    <w:rsid w:val="00FE57A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47602"/>
  </w:style>
  <w:style w:type="paragraph" w:styleId="Heading1">
    <w:name w:val="heading 1"/>
    <w:basedOn w:val="Normal"/>
    <w:next w:val="BodyText"/>
    <w:uiPriority w:val="9"/>
    <w:qFormat/>
    <w:rsid w:val="003476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4760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4760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4760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47602"/>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47602"/>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7602"/>
    <w:pPr>
      <w:spacing w:before="180" w:after="180"/>
    </w:pPr>
  </w:style>
  <w:style w:type="paragraph" w:customStyle="1" w:styleId="FirstParagraph">
    <w:name w:val="First Paragraph"/>
    <w:basedOn w:val="BodyText"/>
    <w:next w:val="BodyText"/>
    <w:qFormat/>
    <w:rsid w:val="00347602"/>
  </w:style>
  <w:style w:type="paragraph" w:customStyle="1" w:styleId="Compact">
    <w:name w:val="Compact"/>
    <w:basedOn w:val="BodyText"/>
    <w:qFormat/>
    <w:rsid w:val="00347602"/>
    <w:pPr>
      <w:spacing w:before="36" w:after="36"/>
    </w:pPr>
  </w:style>
  <w:style w:type="paragraph" w:styleId="Title">
    <w:name w:val="Title"/>
    <w:basedOn w:val="Normal"/>
    <w:next w:val="BodyText"/>
    <w:qFormat/>
    <w:rsid w:val="0034760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47602"/>
    <w:pPr>
      <w:spacing w:before="240"/>
    </w:pPr>
    <w:rPr>
      <w:sz w:val="30"/>
      <w:szCs w:val="30"/>
    </w:rPr>
  </w:style>
  <w:style w:type="paragraph" w:customStyle="1" w:styleId="Author">
    <w:name w:val="Author"/>
    <w:next w:val="BodyText"/>
    <w:qFormat/>
    <w:rsid w:val="00347602"/>
    <w:pPr>
      <w:keepNext/>
      <w:keepLines/>
      <w:jc w:val="center"/>
    </w:pPr>
  </w:style>
  <w:style w:type="paragraph" w:styleId="Date">
    <w:name w:val="Date"/>
    <w:next w:val="BodyText"/>
    <w:qFormat/>
    <w:rsid w:val="00347602"/>
    <w:pPr>
      <w:keepNext/>
      <w:keepLines/>
      <w:jc w:val="center"/>
    </w:pPr>
  </w:style>
  <w:style w:type="paragraph" w:customStyle="1" w:styleId="Abstract">
    <w:name w:val="Abstract"/>
    <w:basedOn w:val="Normal"/>
    <w:next w:val="BodyText"/>
    <w:qFormat/>
    <w:rsid w:val="00347602"/>
    <w:pPr>
      <w:keepNext/>
      <w:keepLines/>
      <w:spacing w:before="300" w:after="300"/>
    </w:pPr>
    <w:rPr>
      <w:sz w:val="20"/>
      <w:szCs w:val="20"/>
    </w:rPr>
  </w:style>
  <w:style w:type="paragraph" w:styleId="Bibliography">
    <w:name w:val="Bibliography"/>
    <w:basedOn w:val="Normal"/>
    <w:qFormat/>
    <w:rsid w:val="00347602"/>
  </w:style>
  <w:style w:type="paragraph" w:styleId="BlockText">
    <w:name w:val="Block Text"/>
    <w:basedOn w:val="BodyText"/>
    <w:next w:val="BodyText"/>
    <w:uiPriority w:val="9"/>
    <w:unhideWhenUsed/>
    <w:qFormat/>
    <w:rsid w:val="0034760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47602"/>
  </w:style>
  <w:style w:type="paragraph" w:customStyle="1" w:styleId="DefinitionTerm">
    <w:name w:val="Definition Term"/>
    <w:basedOn w:val="Normal"/>
    <w:next w:val="Definition"/>
    <w:rsid w:val="00347602"/>
    <w:pPr>
      <w:keepNext/>
      <w:keepLines/>
      <w:spacing w:after="0"/>
    </w:pPr>
    <w:rPr>
      <w:b/>
    </w:rPr>
  </w:style>
  <w:style w:type="paragraph" w:customStyle="1" w:styleId="Definition">
    <w:name w:val="Definition"/>
    <w:basedOn w:val="Normal"/>
    <w:rsid w:val="00347602"/>
  </w:style>
  <w:style w:type="paragraph" w:styleId="Caption">
    <w:name w:val="caption"/>
    <w:basedOn w:val="Normal"/>
    <w:link w:val="BodyTextChar"/>
    <w:rsid w:val="00347602"/>
    <w:pPr>
      <w:spacing w:after="120"/>
    </w:pPr>
    <w:rPr>
      <w:i/>
    </w:rPr>
  </w:style>
  <w:style w:type="paragraph" w:customStyle="1" w:styleId="TableCaption">
    <w:name w:val="Table Caption"/>
    <w:basedOn w:val="Caption"/>
    <w:rsid w:val="00347602"/>
    <w:pPr>
      <w:keepNext/>
    </w:pPr>
  </w:style>
  <w:style w:type="paragraph" w:customStyle="1" w:styleId="ImageCaption">
    <w:name w:val="Image Caption"/>
    <w:basedOn w:val="Caption"/>
    <w:rsid w:val="00347602"/>
  </w:style>
  <w:style w:type="paragraph" w:customStyle="1" w:styleId="Figure">
    <w:name w:val="Figure"/>
    <w:basedOn w:val="Normal"/>
    <w:rsid w:val="00347602"/>
  </w:style>
  <w:style w:type="paragraph" w:customStyle="1" w:styleId="FigurewithCaption">
    <w:name w:val="Figure with Caption"/>
    <w:basedOn w:val="Figure"/>
    <w:rsid w:val="00347602"/>
    <w:pPr>
      <w:keepNext/>
    </w:pPr>
  </w:style>
  <w:style w:type="character" w:customStyle="1" w:styleId="BodyTextChar">
    <w:name w:val="Body Text Char"/>
    <w:basedOn w:val="DefaultParagraphFont"/>
    <w:link w:val="Caption"/>
    <w:rsid w:val="00347602"/>
  </w:style>
  <w:style w:type="character" w:customStyle="1" w:styleId="VerbatimChar">
    <w:name w:val="Verbatim Char"/>
    <w:basedOn w:val="BodyTextChar"/>
    <w:link w:val="SourceCode"/>
    <w:rsid w:val="00347602"/>
    <w:rPr>
      <w:rFonts w:ascii="Consolas" w:hAnsi="Consolas"/>
      <w:sz w:val="22"/>
    </w:rPr>
  </w:style>
  <w:style w:type="character" w:styleId="FootnoteReference">
    <w:name w:val="footnote reference"/>
    <w:basedOn w:val="BodyTextChar"/>
    <w:rsid w:val="00347602"/>
    <w:rPr>
      <w:vertAlign w:val="superscript"/>
    </w:rPr>
  </w:style>
  <w:style w:type="character" w:styleId="Hyperlink">
    <w:name w:val="Hyperlink"/>
    <w:basedOn w:val="BodyTextChar"/>
    <w:rsid w:val="00347602"/>
    <w:rPr>
      <w:color w:val="4F81BD" w:themeColor="accent1"/>
    </w:rPr>
  </w:style>
  <w:style w:type="paragraph" w:styleId="TOCHeading">
    <w:name w:val="TOC Heading"/>
    <w:basedOn w:val="Heading1"/>
    <w:next w:val="BodyText"/>
    <w:uiPriority w:val="39"/>
    <w:unhideWhenUsed/>
    <w:qFormat/>
    <w:rsid w:val="0034760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47602"/>
    <w:pPr>
      <w:shd w:val="clear" w:color="auto" w:fill="F8F8F8"/>
      <w:wordWrap w:val="0"/>
    </w:pPr>
  </w:style>
  <w:style w:type="character" w:customStyle="1" w:styleId="KeywordTok">
    <w:name w:val="KeywordTok"/>
    <w:basedOn w:val="VerbatimChar"/>
    <w:rsid w:val="00347602"/>
    <w:rPr>
      <w:b/>
      <w:color w:val="204A87"/>
      <w:shd w:val="clear" w:color="auto" w:fill="F8F8F8"/>
    </w:rPr>
  </w:style>
  <w:style w:type="character" w:customStyle="1" w:styleId="DataTypeTok">
    <w:name w:val="DataTypeTok"/>
    <w:basedOn w:val="VerbatimChar"/>
    <w:rsid w:val="00347602"/>
    <w:rPr>
      <w:color w:val="204A87"/>
      <w:shd w:val="clear" w:color="auto" w:fill="F8F8F8"/>
    </w:rPr>
  </w:style>
  <w:style w:type="character" w:customStyle="1" w:styleId="DecValTok">
    <w:name w:val="DecValTok"/>
    <w:basedOn w:val="VerbatimChar"/>
    <w:rsid w:val="00347602"/>
    <w:rPr>
      <w:color w:val="0000CF"/>
      <w:shd w:val="clear" w:color="auto" w:fill="F8F8F8"/>
    </w:rPr>
  </w:style>
  <w:style w:type="character" w:customStyle="1" w:styleId="BaseNTok">
    <w:name w:val="BaseNTok"/>
    <w:basedOn w:val="VerbatimChar"/>
    <w:rsid w:val="00347602"/>
    <w:rPr>
      <w:color w:val="0000CF"/>
      <w:shd w:val="clear" w:color="auto" w:fill="F8F8F8"/>
    </w:rPr>
  </w:style>
  <w:style w:type="character" w:customStyle="1" w:styleId="FloatTok">
    <w:name w:val="FloatTok"/>
    <w:basedOn w:val="VerbatimChar"/>
    <w:rsid w:val="00347602"/>
    <w:rPr>
      <w:color w:val="0000CF"/>
      <w:shd w:val="clear" w:color="auto" w:fill="F8F8F8"/>
    </w:rPr>
  </w:style>
  <w:style w:type="character" w:customStyle="1" w:styleId="ConstantTok">
    <w:name w:val="ConstantTok"/>
    <w:basedOn w:val="VerbatimChar"/>
    <w:rsid w:val="00347602"/>
    <w:rPr>
      <w:color w:val="000000"/>
      <w:shd w:val="clear" w:color="auto" w:fill="F8F8F8"/>
    </w:rPr>
  </w:style>
  <w:style w:type="character" w:customStyle="1" w:styleId="CharTok">
    <w:name w:val="CharTok"/>
    <w:basedOn w:val="VerbatimChar"/>
    <w:rsid w:val="00347602"/>
    <w:rPr>
      <w:color w:val="4E9A06"/>
      <w:shd w:val="clear" w:color="auto" w:fill="F8F8F8"/>
    </w:rPr>
  </w:style>
  <w:style w:type="character" w:customStyle="1" w:styleId="SpecialCharTok">
    <w:name w:val="SpecialCharTok"/>
    <w:basedOn w:val="VerbatimChar"/>
    <w:rsid w:val="00347602"/>
    <w:rPr>
      <w:color w:val="000000"/>
      <w:shd w:val="clear" w:color="auto" w:fill="F8F8F8"/>
    </w:rPr>
  </w:style>
  <w:style w:type="character" w:customStyle="1" w:styleId="StringTok">
    <w:name w:val="StringTok"/>
    <w:basedOn w:val="VerbatimChar"/>
    <w:rsid w:val="00347602"/>
    <w:rPr>
      <w:color w:val="4E9A06"/>
      <w:shd w:val="clear" w:color="auto" w:fill="F8F8F8"/>
    </w:rPr>
  </w:style>
  <w:style w:type="character" w:customStyle="1" w:styleId="VerbatimStringTok">
    <w:name w:val="VerbatimStringTok"/>
    <w:basedOn w:val="VerbatimChar"/>
    <w:rsid w:val="00347602"/>
    <w:rPr>
      <w:color w:val="4E9A06"/>
      <w:shd w:val="clear" w:color="auto" w:fill="F8F8F8"/>
    </w:rPr>
  </w:style>
  <w:style w:type="character" w:customStyle="1" w:styleId="SpecialStringTok">
    <w:name w:val="SpecialStringTok"/>
    <w:basedOn w:val="VerbatimChar"/>
    <w:rsid w:val="00347602"/>
    <w:rPr>
      <w:color w:val="4E9A06"/>
      <w:shd w:val="clear" w:color="auto" w:fill="F8F8F8"/>
    </w:rPr>
  </w:style>
  <w:style w:type="character" w:customStyle="1" w:styleId="ImportTok">
    <w:name w:val="ImportTok"/>
    <w:basedOn w:val="VerbatimChar"/>
    <w:rsid w:val="00347602"/>
    <w:rPr>
      <w:shd w:val="clear" w:color="auto" w:fill="F8F8F8"/>
    </w:rPr>
  </w:style>
  <w:style w:type="character" w:customStyle="1" w:styleId="CommentTok">
    <w:name w:val="CommentTok"/>
    <w:basedOn w:val="VerbatimChar"/>
    <w:rsid w:val="00347602"/>
    <w:rPr>
      <w:i/>
      <w:color w:val="8F5902"/>
      <w:shd w:val="clear" w:color="auto" w:fill="F8F8F8"/>
    </w:rPr>
  </w:style>
  <w:style w:type="character" w:customStyle="1" w:styleId="DocumentationTok">
    <w:name w:val="DocumentationTok"/>
    <w:basedOn w:val="VerbatimChar"/>
    <w:rsid w:val="00347602"/>
    <w:rPr>
      <w:b/>
      <w:i/>
      <w:color w:val="8F5902"/>
      <w:shd w:val="clear" w:color="auto" w:fill="F8F8F8"/>
    </w:rPr>
  </w:style>
  <w:style w:type="character" w:customStyle="1" w:styleId="AnnotationTok">
    <w:name w:val="AnnotationTok"/>
    <w:basedOn w:val="VerbatimChar"/>
    <w:rsid w:val="00347602"/>
    <w:rPr>
      <w:b/>
      <w:i/>
      <w:color w:val="8F5902"/>
      <w:shd w:val="clear" w:color="auto" w:fill="F8F8F8"/>
    </w:rPr>
  </w:style>
  <w:style w:type="character" w:customStyle="1" w:styleId="CommentVarTok">
    <w:name w:val="CommentVarTok"/>
    <w:basedOn w:val="VerbatimChar"/>
    <w:rsid w:val="00347602"/>
    <w:rPr>
      <w:b/>
      <w:i/>
      <w:color w:val="8F5902"/>
      <w:shd w:val="clear" w:color="auto" w:fill="F8F8F8"/>
    </w:rPr>
  </w:style>
  <w:style w:type="character" w:customStyle="1" w:styleId="OtherTok">
    <w:name w:val="OtherTok"/>
    <w:basedOn w:val="VerbatimChar"/>
    <w:rsid w:val="00347602"/>
    <w:rPr>
      <w:color w:val="8F5902"/>
      <w:shd w:val="clear" w:color="auto" w:fill="F8F8F8"/>
    </w:rPr>
  </w:style>
  <w:style w:type="character" w:customStyle="1" w:styleId="FunctionTok">
    <w:name w:val="FunctionTok"/>
    <w:basedOn w:val="VerbatimChar"/>
    <w:rsid w:val="00347602"/>
    <w:rPr>
      <w:color w:val="000000"/>
      <w:shd w:val="clear" w:color="auto" w:fill="F8F8F8"/>
    </w:rPr>
  </w:style>
  <w:style w:type="character" w:customStyle="1" w:styleId="VariableTok">
    <w:name w:val="VariableTok"/>
    <w:basedOn w:val="VerbatimChar"/>
    <w:rsid w:val="00347602"/>
    <w:rPr>
      <w:color w:val="000000"/>
      <w:shd w:val="clear" w:color="auto" w:fill="F8F8F8"/>
    </w:rPr>
  </w:style>
  <w:style w:type="character" w:customStyle="1" w:styleId="ControlFlowTok">
    <w:name w:val="ControlFlowTok"/>
    <w:basedOn w:val="VerbatimChar"/>
    <w:rsid w:val="00347602"/>
    <w:rPr>
      <w:b/>
      <w:color w:val="204A87"/>
      <w:shd w:val="clear" w:color="auto" w:fill="F8F8F8"/>
    </w:rPr>
  </w:style>
  <w:style w:type="character" w:customStyle="1" w:styleId="OperatorTok">
    <w:name w:val="OperatorTok"/>
    <w:basedOn w:val="VerbatimChar"/>
    <w:rsid w:val="00347602"/>
    <w:rPr>
      <w:b/>
      <w:color w:val="CE5C00"/>
      <w:shd w:val="clear" w:color="auto" w:fill="F8F8F8"/>
    </w:rPr>
  </w:style>
  <w:style w:type="character" w:customStyle="1" w:styleId="BuiltInTok">
    <w:name w:val="BuiltInTok"/>
    <w:basedOn w:val="VerbatimChar"/>
    <w:rsid w:val="00347602"/>
    <w:rPr>
      <w:shd w:val="clear" w:color="auto" w:fill="F8F8F8"/>
    </w:rPr>
  </w:style>
  <w:style w:type="character" w:customStyle="1" w:styleId="ExtensionTok">
    <w:name w:val="ExtensionTok"/>
    <w:basedOn w:val="VerbatimChar"/>
    <w:rsid w:val="00347602"/>
    <w:rPr>
      <w:shd w:val="clear" w:color="auto" w:fill="F8F8F8"/>
    </w:rPr>
  </w:style>
  <w:style w:type="character" w:customStyle="1" w:styleId="PreprocessorTok">
    <w:name w:val="PreprocessorTok"/>
    <w:basedOn w:val="VerbatimChar"/>
    <w:rsid w:val="00347602"/>
    <w:rPr>
      <w:i/>
      <w:color w:val="8F5902"/>
      <w:shd w:val="clear" w:color="auto" w:fill="F8F8F8"/>
    </w:rPr>
  </w:style>
  <w:style w:type="character" w:customStyle="1" w:styleId="AttributeTok">
    <w:name w:val="AttributeTok"/>
    <w:basedOn w:val="VerbatimChar"/>
    <w:rsid w:val="00347602"/>
    <w:rPr>
      <w:color w:val="C4A000"/>
      <w:shd w:val="clear" w:color="auto" w:fill="F8F8F8"/>
    </w:rPr>
  </w:style>
  <w:style w:type="character" w:customStyle="1" w:styleId="RegionMarkerTok">
    <w:name w:val="RegionMarkerTok"/>
    <w:basedOn w:val="VerbatimChar"/>
    <w:rsid w:val="00347602"/>
    <w:rPr>
      <w:shd w:val="clear" w:color="auto" w:fill="F8F8F8"/>
    </w:rPr>
  </w:style>
  <w:style w:type="character" w:customStyle="1" w:styleId="InformationTok">
    <w:name w:val="InformationTok"/>
    <w:basedOn w:val="VerbatimChar"/>
    <w:rsid w:val="00347602"/>
    <w:rPr>
      <w:b/>
      <w:i/>
      <w:color w:val="8F5902"/>
      <w:shd w:val="clear" w:color="auto" w:fill="F8F8F8"/>
    </w:rPr>
  </w:style>
  <w:style w:type="character" w:customStyle="1" w:styleId="WarningTok">
    <w:name w:val="WarningTok"/>
    <w:basedOn w:val="VerbatimChar"/>
    <w:rsid w:val="00347602"/>
    <w:rPr>
      <w:b/>
      <w:i/>
      <w:color w:val="8F5902"/>
      <w:shd w:val="clear" w:color="auto" w:fill="F8F8F8"/>
    </w:rPr>
  </w:style>
  <w:style w:type="character" w:customStyle="1" w:styleId="AlertTok">
    <w:name w:val="AlertTok"/>
    <w:basedOn w:val="VerbatimChar"/>
    <w:rsid w:val="00347602"/>
    <w:rPr>
      <w:color w:val="EF2929"/>
      <w:shd w:val="clear" w:color="auto" w:fill="F8F8F8"/>
    </w:rPr>
  </w:style>
  <w:style w:type="character" w:customStyle="1" w:styleId="ErrorTok">
    <w:name w:val="ErrorTok"/>
    <w:basedOn w:val="VerbatimChar"/>
    <w:rsid w:val="00347602"/>
    <w:rPr>
      <w:b/>
      <w:color w:val="A40000"/>
      <w:shd w:val="clear" w:color="auto" w:fill="F8F8F8"/>
    </w:rPr>
  </w:style>
  <w:style w:type="character" w:customStyle="1" w:styleId="NormalTok">
    <w:name w:val="NormalTok"/>
    <w:basedOn w:val="VerbatimChar"/>
    <w:rsid w:val="00347602"/>
    <w:rPr>
      <w:shd w:val="clear" w:color="auto" w:fill="F8F8F8"/>
    </w:rPr>
  </w:style>
  <w:style w:type="paragraph" w:styleId="BalloonText">
    <w:name w:val="Balloon Text"/>
    <w:basedOn w:val="Normal"/>
    <w:link w:val="BalloonTextChar"/>
    <w:rsid w:val="00197FCF"/>
    <w:pPr>
      <w:spacing w:after="0"/>
    </w:pPr>
    <w:rPr>
      <w:rFonts w:ascii="Tahoma" w:hAnsi="Tahoma" w:cs="Tahoma"/>
      <w:sz w:val="16"/>
      <w:szCs w:val="16"/>
    </w:rPr>
  </w:style>
  <w:style w:type="character" w:customStyle="1" w:styleId="BalloonTextChar">
    <w:name w:val="Balloon Text Char"/>
    <w:basedOn w:val="DefaultParagraphFont"/>
    <w:link w:val="BalloonText"/>
    <w:rsid w:val="00197FCF"/>
    <w:rPr>
      <w:rFonts w:ascii="Tahoma" w:hAnsi="Tahoma" w:cs="Tahoma"/>
      <w:sz w:val="16"/>
      <w:szCs w:val="16"/>
    </w:rPr>
  </w:style>
  <w:style w:type="paragraph" w:styleId="Header">
    <w:name w:val="header"/>
    <w:basedOn w:val="Normal"/>
    <w:link w:val="HeaderChar"/>
    <w:rsid w:val="00EE21BB"/>
    <w:pPr>
      <w:tabs>
        <w:tab w:val="center" w:pos="4680"/>
        <w:tab w:val="right" w:pos="9360"/>
      </w:tabs>
      <w:spacing w:after="0"/>
    </w:pPr>
  </w:style>
  <w:style w:type="character" w:customStyle="1" w:styleId="HeaderChar">
    <w:name w:val="Header Char"/>
    <w:basedOn w:val="DefaultParagraphFont"/>
    <w:link w:val="Header"/>
    <w:rsid w:val="00EE21BB"/>
  </w:style>
  <w:style w:type="paragraph" w:styleId="Footer">
    <w:name w:val="footer"/>
    <w:basedOn w:val="Normal"/>
    <w:link w:val="FooterChar"/>
    <w:rsid w:val="00EE21BB"/>
    <w:pPr>
      <w:tabs>
        <w:tab w:val="center" w:pos="4680"/>
        <w:tab w:val="right" w:pos="9360"/>
      </w:tabs>
      <w:spacing w:after="0"/>
    </w:pPr>
  </w:style>
  <w:style w:type="character" w:customStyle="1" w:styleId="FooterChar">
    <w:name w:val="Footer Char"/>
    <w:basedOn w:val="DefaultParagraphFont"/>
    <w:link w:val="Footer"/>
    <w:rsid w:val="00EE21BB"/>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0B93B-9D60-4E33-BB96-3E583303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Grisham Nathan 1001314927</dc:creator>
  <cp:lastModifiedBy>Windows User</cp:lastModifiedBy>
  <cp:revision>159</cp:revision>
  <dcterms:created xsi:type="dcterms:W3CDTF">2017-09-28T01:29:00Z</dcterms:created>
  <dcterms:modified xsi:type="dcterms:W3CDTF">2017-09-28T02:28:00Z</dcterms:modified>
</cp:coreProperties>
</file>