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10.vsdx" ContentType="application/vnd.ms-visio.drawing"/>
  <Override PartName="/word/embeddings/Microsoft_Visio_Drawing11.vsdx" ContentType="application/vnd.ms-visio.drawing"/>
  <Override PartName="/word/embeddings/Microsoft_Visio_Drawing12.vsdx" ContentType="application/vnd.ms-visio.drawing"/>
  <Override PartName="/word/embeddings/Microsoft_Visio_Drawing13.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mbeddings/Microsoft_Visio_Drawing7.vsdx" ContentType="application/vnd.ms-visio.drawing"/>
  <Override PartName="/word/embeddings/Microsoft_Visio_Drawing8.vsdx" ContentType="application/vnd.ms-visio.drawing"/>
  <Override PartName="/word/embeddings/Microsoft_Visio_Drawing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4A17B" w14:textId="7E4C1429" w:rsidR="00D8302C" w:rsidRPr="006C4D84" w:rsidRDefault="00D8302C" w:rsidP="002A539A">
      <w:pPr>
        <w:pStyle w:val="acbfdd8b-e11b-4d36-88ff-6049b138f862"/>
        <w:rPr>
          <w:rFonts w:asciiTheme="majorEastAsia" w:eastAsiaTheme="majorEastAsia" w:hAnsiTheme="majorEastAsia" w:hint="eastAsia"/>
        </w:rPr>
      </w:pPr>
      <w:bookmarkStart w:id="0" w:name="_Toc48062046"/>
      <w:bookmarkStart w:id="1" w:name="_Toc50191996"/>
      <w:bookmarkStart w:id="2" w:name="op_1757998507"/>
    </w:p>
    <w:p w14:paraId="5063F57A" w14:textId="0B2FAECE" w:rsidR="00D8302C" w:rsidRPr="006C4D84" w:rsidRDefault="002D30A6" w:rsidP="000E04B2">
      <w:pPr>
        <w:pStyle w:val="21bc9c4b-6a32-43e5-beaa-fd2d792c57350"/>
        <w:rPr>
          <w:rFonts w:asciiTheme="majorEastAsia" w:eastAsiaTheme="majorEastAsia" w:hAnsiTheme="majorEastAsia" w:hint="eastAsia"/>
        </w:rPr>
      </w:pPr>
      <w:bookmarkStart w:id="3" w:name="_Toc212584147"/>
      <w:bookmarkEnd w:id="0"/>
      <w:bookmarkEnd w:id="1"/>
      <w:r w:rsidRPr="006C4D84">
        <w:rPr>
          <w:rFonts w:asciiTheme="majorEastAsia" w:eastAsiaTheme="majorEastAsia" w:hAnsiTheme="majorEastAsia" w:hint="eastAsia" w:ascii="Calibri" w:hAnsi="Calibri" w:eastAsia="微软雅黑"/>
        </w:rPr>
        <w:t>Intelligent Planning &amp; Control</w:t>
      </w:r>
      <w:bookmarkEnd w:id="3"/>
      <w:r w:rsidRPr="006C4D84">
        <w:rPr>
          <w:rFonts w:asciiTheme="majorEastAsia" w:eastAsiaTheme="majorEastAsia" w:hAnsiTheme="majorEastAsia" w:hint="eastAsia" w:ascii="Calibri" w:hAnsi="Calibri" w:eastAsia="微软雅黑"/>
        </w:rPr>
        <w:t xml:space="preserve"> </w:t>
      </w:r>
    </w:p>
    <w:bookmarkStart w:id="4" w:name="_Toc212584148" w:displacedByCustomXml="next"/>
    <w:bookmarkStart w:id="5" w:name="_Toc48062047" w:displacedByCustomXml="next"/>
    <w:sdt>
      <w:sdtPr>
        <w:rPr>
          <w:rFonts w:asciiTheme="majorEastAsia" w:eastAsiaTheme="majorEastAsia" w:hAnsiTheme="majorEastAsia" w:cstheme="minorBidi"/>
          <w:b/>
          <w:bCs/>
          <w:color w:val="auto"/>
          <w:sz w:val="22"/>
          <w:szCs w:val="22"/>
          <w:lang w:val="zh-CN"/>
        </w:rPr>
        <w:id w:val="-1764375447"/>
        <w:docPartObj>
          <w:docPartGallery w:val="Table of Contents"/>
          <w:docPartUnique/>
        </w:docPartObj>
      </w:sdtPr>
      <w:sdtEndPr>
        <w:rPr>
          <w:b w:val="0"/>
          <w:bCs w:val="0"/>
          <w:color w:val="000000"/>
          <w:sz w:val="21"/>
          <w:szCs w:val="36"/>
        </w:rPr>
      </w:sdtEndPr>
      <w:sdtContent>
        <w:p w14:paraId="24FD2431" w14:textId="3A32D6E6" w:rsidR="0041212B" w:rsidRPr="006C4D84" w:rsidRDefault="0041212B" w:rsidP="002A539A">
          <w:pPr>
            <w:pStyle w:val="72c23eac-05e5-485a-9b67-1c7dbe1944ac"/>
            <w:rPr>
              <w:rFonts w:asciiTheme="majorEastAsia" w:eastAsiaTheme="majorEastAsia" w:hAnsiTheme="majorEastAsia" w:hint="eastAsia"/>
            </w:rPr>
          </w:pPr>
          <w:r w:rsidRPr="006C4D84">
            <w:rPr>
              <w:rFonts w:asciiTheme="majorEastAsia" w:eastAsiaTheme="majorEastAsia" w:hAnsiTheme="majorEastAsia"/>
              <w:lang w:val="zh-CN"/>
            </w:rPr>
            <w:t>目录</w:t>
          </w:r>
          <w:bookmarkEnd w:id="4"/>
        </w:p>
        <w:p w14:paraId="216A7A3B" w14:textId="392DAF78" w:rsidR="00196B9F" w:rsidRDefault="0041212B">
          <w:pPr>
            <w:pStyle w:val="TOC1"/>
            <w:tabs>
              <w:tab w:val="right" w:leader="dot" w:pos="8296"/>
            </w:tabs>
            <w:rPr>
              <w:noProof/>
              <w:kern w:val="2"/>
              <w:sz w:val="22"/>
              <w:szCs w:val="24"/>
              <w14:ligatures w14:val="standardContextual"/>
            </w:rPr>
          </w:pPr>
          <w:r w:rsidRPr="006C4D84">
            <w:rPr>
              <w:rFonts w:asciiTheme="majorEastAsia" w:eastAsiaTheme="majorEastAsia" w:hAnsiTheme="majorEastAsia"/>
              <w:szCs w:val="22"/>
            </w:rPr>
            <w:fldChar w:fldCharType="begin"/>
          </w:r>
          <w:r w:rsidRPr="006C4D84">
            <w:rPr>
              <w:rFonts w:asciiTheme="majorEastAsia" w:eastAsiaTheme="majorEastAsia" w:hAnsiTheme="majorEastAsia"/>
            </w:rPr>
            <w:instrText xml:space="preserve"> TOC \o "1-3" \h \z \u </w:instrText>
          </w:r>
          <w:r w:rsidRPr="006C4D84">
            <w:rPr>
              <w:rFonts w:asciiTheme="majorEastAsia" w:eastAsiaTheme="majorEastAsia" w:hAnsiTheme="majorEastAsia"/>
              <w:szCs w:val="22"/>
            </w:rPr>
            <w:fldChar w:fldCharType="separate"/>
          </w:r>
          <w:hyperlink w:anchor="_Toc212584147" w:history="1">
            <w:r w:rsidR="00196B9F" w:rsidRPr="00655C10">
              <w:rPr>
                <w:rStyle w:val="af8"/>
                <w:rFonts w:asciiTheme="majorEastAsia" w:eastAsiaTheme="majorEastAsia" w:hAnsiTheme="majorEastAsia" w:hint="eastAsia"/>
                <w:noProof/>
              </w:rPr>
              <w:t>Intelligent Planning &amp; Control</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_Toc212584147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0</w:t>
            </w:r>
            <w:r w:rsidR="00196B9F">
              <w:rPr>
                <w:rFonts w:hint="eastAsia"/>
                <w:noProof/>
                <w:webHidden/>
              </w:rPr>
              <w:fldChar w:fldCharType="end"/>
            </w:r>
          </w:hyperlink>
        </w:p>
        <w:p w14:paraId="0CDFEAC6" w14:textId="2B986A10" w:rsidR="00196B9F" w:rsidRDefault="00000000">
          <w:pPr>
            <w:pStyle w:val="TOC1"/>
            <w:tabs>
              <w:tab w:val="right" w:leader="dot" w:pos="8296"/>
            </w:tabs>
            <w:rPr>
              <w:noProof/>
              <w:kern w:val="2"/>
              <w:sz w:val="22"/>
              <w:szCs w:val="24"/>
              <w14:ligatures w14:val="standardContextual"/>
            </w:rPr>
          </w:pPr>
          <w:hyperlink w:anchor="_Toc212584148" w:history="1">
            <w:r w:rsidR="00196B9F" w:rsidRPr="00655C10">
              <w:rPr>
                <w:rStyle w:val="af8"/>
                <w:rFonts w:asciiTheme="majorEastAsia" w:eastAsiaTheme="majorEastAsia" w:hAnsiTheme="majorEastAsia" w:hint="eastAsia"/>
                <w:b/>
                <w:noProof/>
              </w:rPr>
              <w:t>一、</w:t>
            </w:r>
            <w:r w:rsidR="00196B9F" w:rsidRPr="00655C10">
              <w:rPr>
                <w:rStyle w:val="af8"/>
                <w:rFonts w:asciiTheme="majorEastAsia" w:eastAsiaTheme="majorEastAsia" w:hAnsiTheme="majorEastAsia" w:hint="eastAsia"/>
                <w:b/>
                <w:bCs/>
                <w:noProof/>
                <w:lang w:val="zh-CN"/>
              </w:rPr>
              <w:t xml:space="preserve"> </w:t>
            </w:r>
            <w:r w:rsidR="00196B9F" w:rsidRPr="00655C10">
              <w:rPr>
                <w:rStyle w:val="af8"/>
                <w:rFonts w:asciiTheme="majorEastAsia" w:eastAsiaTheme="majorEastAsia" w:hAnsiTheme="majorEastAsia" w:hint="eastAsia"/>
                <w:noProof/>
                <w:lang w:val="zh-CN"/>
              </w:rPr>
              <w:t>目录</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_Toc212584148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0</w:t>
            </w:r>
            <w:r w:rsidR="00196B9F">
              <w:rPr>
                <w:rFonts w:hint="eastAsia"/>
                <w:noProof/>
                <w:webHidden/>
              </w:rPr>
              <w:fldChar w:fldCharType="end"/>
            </w:r>
          </w:hyperlink>
        </w:p>
        <w:p w14:paraId="053E7065" w14:textId="2D7E9619" w:rsidR="00196B9F" w:rsidRDefault="00000000">
          <w:pPr>
            <w:pStyle w:val="TOC1"/>
            <w:tabs>
              <w:tab w:val="right" w:leader="dot" w:pos="8296"/>
            </w:tabs>
            <w:rPr>
              <w:noProof/>
              <w:kern w:val="2"/>
              <w:sz w:val="22"/>
              <w:szCs w:val="24"/>
              <w14:ligatures w14:val="standardContextual"/>
            </w:rPr>
          </w:pPr>
          <w:hyperlink w:anchor="_Toc212584149" w:history="1">
            <w:r w:rsidR="00196B9F" w:rsidRPr="00655C10">
              <w:rPr>
                <w:rStyle w:val="af8"/>
                <w:rFonts w:asciiTheme="majorEastAsia" w:eastAsiaTheme="majorEastAsia" w:hAnsiTheme="majorEastAsia" w:hint="eastAsia"/>
                <w:b/>
                <w:noProof/>
              </w:rPr>
              <w:t>二、</w:t>
            </w:r>
            <w:r w:rsidR="00196B9F" w:rsidRPr="00655C10">
              <w:rPr>
                <w:rStyle w:val="af8"/>
                <w:rFonts w:asciiTheme="majorEastAsia" w:eastAsiaTheme="majorEastAsia" w:hAnsiTheme="majorEastAsia" w:hint="eastAsia"/>
                <w:noProof/>
              </w:rPr>
              <w:t xml:space="preserve"> Welcome</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_Toc212584149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3</w:t>
            </w:r>
            <w:r w:rsidR="00196B9F">
              <w:rPr>
                <w:rFonts w:hint="eastAsia"/>
                <w:noProof/>
                <w:webHidden/>
              </w:rPr>
              <w:fldChar w:fldCharType="end"/>
            </w:r>
          </w:hyperlink>
        </w:p>
        <w:p w14:paraId="476A8A96" w14:textId="4313B5CE" w:rsidR="00196B9F" w:rsidRDefault="00000000">
          <w:pPr>
            <w:pStyle w:val="TOC1"/>
            <w:tabs>
              <w:tab w:val="right" w:leader="dot" w:pos="8296"/>
            </w:tabs>
            <w:rPr>
              <w:noProof/>
              <w:kern w:val="2"/>
              <w:sz w:val="22"/>
              <w:szCs w:val="24"/>
              <w14:ligatures w14:val="standardContextual"/>
            </w:rPr>
          </w:pPr>
          <w:hyperlink w:anchor="_Toc212584150" w:history="1">
            <w:r w:rsidR="00196B9F" w:rsidRPr="00655C10">
              <w:rPr>
                <w:rStyle w:val="af8"/>
                <w:rFonts w:asciiTheme="majorEastAsia" w:eastAsiaTheme="majorEastAsia" w:hAnsiTheme="majorEastAsia" w:hint="eastAsia"/>
                <w:b/>
                <w:noProof/>
              </w:rPr>
              <w:t>三、</w:t>
            </w:r>
            <w:r w:rsidR="00196B9F" w:rsidRPr="00655C10">
              <w:rPr>
                <w:rStyle w:val="af8"/>
                <w:rFonts w:asciiTheme="majorEastAsia" w:eastAsiaTheme="majorEastAsia" w:hAnsiTheme="majorEastAsia" w:hint="eastAsia"/>
                <w:noProof/>
              </w:rPr>
              <w:t xml:space="preserve"> 第一部分：IPC — 智能计划与控制体系介绍</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_Toc212584150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4</w:t>
            </w:r>
            <w:r w:rsidR="00196B9F">
              <w:rPr>
                <w:rFonts w:hint="eastAsia"/>
                <w:noProof/>
                <w:webHidden/>
              </w:rPr>
              <w:fldChar w:fldCharType="end"/>
            </w:r>
          </w:hyperlink>
        </w:p>
        <w:p w14:paraId="5D5389A9" w14:textId="005DCEB6" w:rsidR="00196B9F" w:rsidRDefault="00000000">
          <w:pPr>
            <w:pStyle w:val="TOC2"/>
            <w:tabs>
              <w:tab w:val="right" w:leader="dot" w:pos="8296"/>
            </w:tabs>
            <w:rPr>
              <w:noProof/>
              <w:kern w:val="2"/>
              <w:sz w:val="22"/>
              <w:szCs w:val="24"/>
              <w14:ligatures w14:val="standardContextual"/>
            </w:rPr>
          </w:pPr>
          <w:hyperlink w:anchor="_Toc212584151" w:history="1">
            <w:r w:rsidR="00196B9F" w:rsidRPr="00655C10">
              <w:rPr>
                <w:rStyle w:val="af8"/>
                <w:rFonts w:asciiTheme="majorEastAsia" w:hAnsiTheme="majorEastAsia" w:hint="eastAsia"/>
                <w:noProof/>
              </w:rPr>
              <w:t>一、核心理念：智能驱动，构建一体化运营能力</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_Toc212584151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4</w:t>
            </w:r>
            <w:r w:rsidR="00196B9F">
              <w:rPr>
                <w:rFonts w:hint="eastAsia"/>
                <w:noProof/>
                <w:webHidden/>
              </w:rPr>
              <w:fldChar w:fldCharType="end"/>
            </w:r>
          </w:hyperlink>
        </w:p>
        <w:p w14:paraId="68D50B2F" w14:textId="2C07B48D" w:rsidR="00196B9F" w:rsidRDefault="00000000">
          <w:pPr>
            <w:pStyle w:val="TOC2"/>
            <w:tabs>
              <w:tab w:val="right" w:leader="dot" w:pos="8296"/>
            </w:tabs>
            <w:rPr>
              <w:noProof/>
              <w:kern w:val="2"/>
              <w:sz w:val="22"/>
              <w:szCs w:val="24"/>
              <w14:ligatures w14:val="standardContextual"/>
            </w:rPr>
          </w:pPr>
          <w:hyperlink w:anchor="_Toc212584152" w:history="1">
            <w:r w:rsidR="00196B9F" w:rsidRPr="00655C10">
              <w:rPr>
                <w:rStyle w:val="af8"/>
                <w:rFonts w:asciiTheme="majorEastAsia" w:hAnsiTheme="majorEastAsia" w:hint="eastAsia"/>
                <w:noProof/>
              </w:rPr>
              <w:t>二、核心价值：实现卓越运营</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_Toc212584152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5</w:t>
            </w:r>
            <w:r w:rsidR="00196B9F">
              <w:rPr>
                <w:rFonts w:hint="eastAsia"/>
                <w:noProof/>
                <w:webHidden/>
              </w:rPr>
              <w:fldChar w:fldCharType="end"/>
            </w:r>
          </w:hyperlink>
        </w:p>
        <w:p w14:paraId="501AEE67" w14:textId="03D46929" w:rsidR="00196B9F" w:rsidRDefault="00000000">
          <w:pPr>
            <w:pStyle w:val="TOC2"/>
            <w:tabs>
              <w:tab w:val="right" w:leader="dot" w:pos="8296"/>
            </w:tabs>
            <w:rPr>
              <w:noProof/>
              <w:kern w:val="2"/>
              <w:sz w:val="22"/>
              <w:szCs w:val="24"/>
              <w14:ligatures w14:val="standardContextual"/>
            </w:rPr>
          </w:pPr>
          <w:hyperlink w:anchor="_Toc212584153" w:history="1">
            <w:r w:rsidR="00196B9F" w:rsidRPr="00655C10">
              <w:rPr>
                <w:rStyle w:val="af8"/>
                <w:rFonts w:asciiTheme="majorEastAsia" w:hAnsiTheme="majorEastAsia" w:hint="eastAsia"/>
                <w:noProof/>
              </w:rPr>
              <w:t>三、</w:t>
            </w:r>
            <w:r w:rsidR="00196B9F" w:rsidRPr="00655C10">
              <w:rPr>
                <w:rStyle w:val="af8"/>
                <w:rFonts w:asciiTheme="majorEastAsia" w:hAnsiTheme="majorEastAsia" w:hint="eastAsia"/>
                <w:noProof/>
              </w:rPr>
              <w:t>IPC</w:t>
            </w:r>
            <w:r w:rsidR="00196B9F" w:rsidRPr="00655C10">
              <w:rPr>
                <w:rStyle w:val="af8"/>
                <w:rFonts w:asciiTheme="majorEastAsia" w:hAnsiTheme="majorEastAsia" w:hint="eastAsia"/>
                <w:noProof/>
              </w:rPr>
              <w:t>如何工作：清晰的人机协作</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_Toc212584153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5</w:t>
            </w:r>
            <w:r w:rsidR="00196B9F">
              <w:rPr>
                <w:rFonts w:hint="eastAsia"/>
                <w:noProof/>
                <w:webHidden/>
              </w:rPr>
              <w:fldChar w:fldCharType="end"/>
            </w:r>
          </w:hyperlink>
        </w:p>
        <w:p w14:paraId="3438C793" w14:textId="340D8E03" w:rsidR="00196B9F" w:rsidRDefault="00000000">
          <w:pPr>
            <w:pStyle w:val="TOC2"/>
            <w:tabs>
              <w:tab w:val="right" w:leader="dot" w:pos="8296"/>
            </w:tabs>
            <w:rPr>
              <w:noProof/>
              <w:kern w:val="2"/>
              <w:sz w:val="22"/>
              <w:szCs w:val="24"/>
              <w14:ligatures w14:val="standardContextual"/>
            </w:rPr>
          </w:pPr>
          <w:hyperlink w:anchor="_Toc212584154" w:history="1">
            <w:r w:rsidR="00196B9F" w:rsidRPr="00655C10">
              <w:rPr>
                <w:rStyle w:val="af8"/>
                <w:rFonts w:asciiTheme="majorEastAsia" w:hAnsiTheme="majorEastAsia" w:hint="eastAsia"/>
                <w:noProof/>
              </w:rPr>
              <w:t>四、结论：构建面向未来的核心竞争力</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_Toc212584154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6</w:t>
            </w:r>
            <w:r w:rsidR="00196B9F">
              <w:rPr>
                <w:rFonts w:hint="eastAsia"/>
                <w:noProof/>
                <w:webHidden/>
              </w:rPr>
              <w:fldChar w:fldCharType="end"/>
            </w:r>
          </w:hyperlink>
        </w:p>
        <w:p w14:paraId="014D2A4C" w14:textId="0C54FB6D" w:rsidR="00196B9F" w:rsidRDefault="00000000">
          <w:pPr>
            <w:pStyle w:val="TOC2"/>
            <w:tabs>
              <w:tab w:val="right" w:leader="dot" w:pos="8296"/>
            </w:tabs>
            <w:rPr>
              <w:noProof/>
              <w:kern w:val="2"/>
              <w:sz w:val="22"/>
              <w:szCs w:val="24"/>
              <w14:ligatures w14:val="standardContextual"/>
            </w:rPr>
          </w:pPr>
          <w:hyperlink w:anchor="_Toc212584155" w:history="1">
            <w:r w:rsidR="00196B9F" w:rsidRPr="00655C10">
              <w:rPr>
                <w:rStyle w:val="af8"/>
                <w:rFonts w:asciiTheme="majorEastAsia" w:hAnsiTheme="majorEastAsia" w:hint="eastAsia"/>
                <w:noProof/>
              </w:rPr>
              <w:t>五、</w:t>
            </w:r>
            <w:r w:rsidR="00196B9F" w:rsidRPr="00655C10">
              <w:rPr>
                <w:rStyle w:val="af8"/>
                <w:rFonts w:asciiTheme="majorEastAsia" w:hAnsiTheme="majorEastAsia" w:hint="eastAsia"/>
                <w:noProof/>
              </w:rPr>
              <w:t>IPC</w:t>
            </w:r>
            <w:r w:rsidR="00196B9F" w:rsidRPr="00655C10">
              <w:rPr>
                <w:rStyle w:val="af8"/>
                <w:rFonts w:asciiTheme="majorEastAsia" w:hAnsiTheme="majorEastAsia" w:hint="eastAsia"/>
                <w:noProof/>
              </w:rPr>
              <w:t>体系建设方法论——能力重构而非工具实施</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_Toc212584155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6</w:t>
            </w:r>
            <w:r w:rsidR="00196B9F">
              <w:rPr>
                <w:rFonts w:hint="eastAsia"/>
                <w:noProof/>
                <w:webHidden/>
              </w:rPr>
              <w:fldChar w:fldCharType="end"/>
            </w:r>
          </w:hyperlink>
        </w:p>
        <w:p w14:paraId="085C5B90" w14:textId="5BBAC82E" w:rsidR="00196B9F" w:rsidRDefault="00000000">
          <w:pPr>
            <w:pStyle w:val="TOC2"/>
            <w:tabs>
              <w:tab w:val="right" w:leader="dot" w:pos="8296"/>
            </w:tabs>
            <w:rPr>
              <w:noProof/>
              <w:kern w:val="2"/>
              <w:sz w:val="22"/>
              <w:szCs w:val="24"/>
              <w14:ligatures w14:val="standardContextual"/>
            </w:rPr>
          </w:pPr>
          <w:hyperlink w:anchor="_Toc212584156" w:history="1">
            <w:r w:rsidR="00196B9F" w:rsidRPr="00655C10">
              <w:rPr>
                <w:rStyle w:val="af8"/>
                <w:rFonts w:asciiTheme="majorEastAsia" w:hAnsiTheme="majorEastAsia" w:hint="eastAsia"/>
                <w:noProof/>
              </w:rPr>
              <w:t>六、成功的关键要素</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_Toc212584156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7</w:t>
            </w:r>
            <w:r w:rsidR="00196B9F">
              <w:rPr>
                <w:rFonts w:hint="eastAsia"/>
                <w:noProof/>
                <w:webHidden/>
              </w:rPr>
              <w:fldChar w:fldCharType="end"/>
            </w:r>
          </w:hyperlink>
        </w:p>
        <w:p w14:paraId="5A314E65" w14:textId="07388C48" w:rsidR="00196B9F" w:rsidRDefault="00000000">
          <w:pPr>
            <w:pStyle w:val="TOC1"/>
            <w:tabs>
              <w:tab w:val="right" w:leader="dot" w:pos="8296"/>
            </w:tabs>
            <w:rPr>
              <w:noProof/>
              <w:kern w:val="2"/>
              <w:sz w:val="22"/>
              <w:szCs w:val="24"/>
              <w14:ligatures w14:val="standardContextual"/>
            </w:rPr>
          </w:pPr>
          <w:hyperlink w:anchor="_Toc212584157" w:history="1">
            <w:r w:rsidR="00196B9F" w:rsidRPr="00655C10">
              <w:rPr>
                <w:rStyle w:val="af8"/>
                <w:rFonts w:asciiTheme="majorEastAsia" w:eastAsiaTheme="majorEastAsia" w:hAnsiTheme="majorEastAsia" w:hint="eastAsia"/>
                <w:b/>
                <w:noProof/>
              </w:rPr>
              <w:t>四、</w:t>
            </w:r>
            <w:r w:rsidR="00196B9F" w:rsidRPr="00655C10">
              <w:rPr>
                <w:rStyle w:val="af8"/>
                <w:rFonts w:asciiTheme="majorEastAsia" w:eastAsiaTheme="majorEastAsia" w:hAnsiTheme="majorEastAsia" w:hint="eastAsia"/>
                <w:noProof/>
              </w:rPr>
              <w:t xml:space="preserve"> 第二部分：数据模型</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_Toc212584157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7</w:t>
            </w:r>
            <w:r w:rsidR="00196B9F">
              <w:rPr>
                <w:rFonts w:hint="eastAsia"/>
                <w:noProof/>
                <w:webHidden/>
              </w:rPr>
              <w:fldChar w:fldCharType="end"/>
            </w:r>
          </w:hyperlink>
        </w:p>
        <w:p w14:paraId="30996F0B" w14:textId="10A3C275" w:rsidR="00196B9F" w:rsidRDefault="00000000">
          <w:pPr>
            <w:pStyle w:val="TOC2"/>
            <w:tabs>
              <w:tab w:val="right" w:leader="dot" w:pos="8296"/>
            </w:tabs>
            <w:rPr>
              <w:noProof/>
              <w:kern w:val="2"/>
              <w:sz w:val="22"/>
              <w:szCs w:val="24"/>
              <w14:ligatures w14:val="standardContextual"/>
            </w:rPr>
          </w:pPr>
          <w:hyperlink w:anchor="_Toc212584158" w:history="1">
            <w:r w:rsidR="00196B9F" w:rsidRPr="00655C10">
              <w:rPr>
                <w:rStyle w:val="af8"/>
                <w:rFonts w:asciiTheme="majorEastAsia" w:hAnsiTheme="majorEastAsia" w:hint="eastAsia"/>
                <w:noProof/>
              </w:rPr>
              <w:t>第一章：</w:t>
            </w:r>
            <w:r w:rsidR="00196B9F" w:rsidRPr="00655C10">
              <w:rPr>
                <w:rStyle w:val="af8"/>
                <w:rFonts w:asciiTheme="majorEastAsia" w:hAnsiTheme="majorEastAsia" w:hint="eastAsia"/>
                <w:noProof/>
              </w:rPr>
              <w:t xml:space="preserve">IPC </w:t>
            </w:r>
            <w:r w:rsidR="00196B9F" w:rsidRPr="00655C10">
              <w:rPr>
                <w:rStyle w:val="af8"/>
                <w:rFonts w:asciiTheme="majorEastAsia" w:hAnsiTheme="majorEastAsia" w:hint="eastAsia"/>
                <w:noProof/>
              </w:rPr>
              <w:t>数据模型概要</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_Toc212584158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9</w:t>
            </w:r>
            <w:r w:rsidR="00196B9F">
              <w:rPr>
                <w:rFonts w:hint="eastAsia"/>
                <w:noProof/>
                <w:webHidden/>
              </w:rPr>
              <w:fldChar w:fldCharType="end"/>
            </w:r>
          </w:hyperlink>
        </w:p>
        <w:p w14:paraId="0945BBD6" w14:textId="233C59DC" w:rsidR="00196B9F" w:rsidRDefault="00000000">
          <w:pPr>
            <w:pStyle w:val="TOC3"/>
            <w:tabs>
              <w:tab w:val="right" w:leader="dot" w:pos="8296"/>
            </w:tabs>
            <w:rPr>
              <w:noProof/>
              <w:kern w:val="2"/>
              <w:sz w:val="22"/>
              <w:szCs w:val="24"/>
              <w14:ligatures w14:val="standardContextual"/>
            </w:rPr>
          </w:pPr>
          <w:hyperlink w:anchor="_Toc212584159" w:history="1">
            <w:r w:rsidR="00196B9F" w:rsidRPr="00655C10">
              <w:rPr>
                <w:rStyle w:val="af8"/>
                <w:rFonts w:asciiTheme="majorEastAsia" w:hAnsiTheme="majorEastAsia" w:hint="eastAsia"/>
                <w:noProof/>
              </w:rPr>
              <w:t>供应链网络模型</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_Toc212584159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11</w:t>
            </w:r>
            <w:r w:rsidR="00196B9F">
              <w:rPr>
                <w:rFonts w:hint="eastAsia"/>
                <w:noProof/>
                <w:webHidden/>
              </w:rPr>
              <w:fldChar w:fldCharType="end"/>
            </w:r>
          </w:hyperlink>
        </w:p>
        <w:p w14:paraId="5343B51E" w14:textId="112D1975" w:rsidR="00196B9F" w:rsidRDefault="00000000">
          <w:pPr>
            <w:pStyle w:val="TOC3"/>
            <w:tabs>
              <w:tab w:val="right" w:leader="dot" w:pos="8296"/>
            </w:tabs>
            <w:rPr>
              <w:noProof/>
              <w:kern w:val="2"/>
              <w:sz w:val="22"/>
              <w:szCs w:val="24"/>
              <w14:ligatures w14:val="standardContextual"/>
            </w:rPr>
          </w:pPr>
          <w:hyperlink w:anchor="_Toc212584160" w:history="1">
            <w:r w:rsidR="00196B9F" w:rsidRPr="00655C10">
              <w:rPr>
                <w:rStyle w:val="af8"/>
                <w:rFonts w:asciiTheme="majorEastAsia" w:hAnsiTheme="majorEastAsia" w:hint="eastAsia"/>
                <w:noProof/>
              </w:rPr>
              <w:t>运营数据</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_Toc212584160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13</w:t>
            </w:r>
            <w:r w:rsidR="00196B9F">
              <w:rPr>
                <w:rFonts w:hint="eastAsia"/>
                <w:noProof/>
                <w:webHidden/>
              </w:rPr>
              <w:fldChar w:fldCharType="end"/>
            </w:r>
          </w:hyperlink>
        </w:p>
        <w:p w14:paraId="67881876" w14:textId="79ED6C51" w:rsidR="00196B9F" w:rsidRDefault="00000000">
          <w:pPr>
            <w:pStyle w:val="TOC3"/>
            <w:tabs>
              <w:tab w:val="right" w:leader="dot" w:pos="8296"/>
            </w:tabs>
            <w:rPr>
              <w:noProof/>
              <w:kern w:val="2"/>
              <w:sz w:val="22"/>
              <w:szCs w:val="24"/>
              <w14:ligatures w14:val="standardContextual"/>
            </w:rPr>
          </w:pPr>
          <w:hyperlink w:anchor="_Toc212584161" w:history="1">
            <w:r w:rsidR="00196B9F" w:rsidRPr="00655C10">
              <w:rPr>
                <w:rStyle w:val="af8"/>
                <w:rFonts w:asciiTheme="majorEastAsia" w:hAnsiTheme="majorEastAsia" w:hint="eastAsia"/>
                <w:noProof/>
              </w:rPr>
              <w:t>决策数据</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_Toc212584161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15</w:t>
            </w:r>
            <w:r w:rsidR="00196B9F">
              <w:rPr>
                <w:rFonts w:hint="eastAsia"/>
                <w:noProof/>
                <w:webHidden/>
              </w:rPr>
              <w:fldChar w:fldCharType="end"/>
            </w:r>
          </w:hyperlink>
        </w:p>
        <w:p w14:paraId="6B1F5B87" w14:textId="112C131C" w:rsidR="00196B9F" w:rsidRDefault="00000000">
          <w:pPr>
            <w:pStyle w:val="TOC3"/>
            <w:tabs>
              <w:tab w:val="right" w:leader="dot" w:pos="8296"/>
            </w:tabs>
            <w:rPr>
              <w:noProof/>
              <w:kern w:val="2"/>
              <w:sz w:val="22"/>
              <w:szCs w:val="24"/>
              <w14:ligatures w14:val="standardContextual"/>
            </w:rPr>
          </w:pPr>
          <w:hyperlink w:anchor="_Toc212584162" w:history="1">
            <w:r w:rsidR="00196B9F" w:rsidRPr="00655C10">
              <w:rPr>
                <w:rStyle w:val="af8"/>
                <w:rFonts w:asciiTheme="majorEastAsia" w:hAnsiTheme="majorEastAsia" w:hint="eastAsia"/>
                <w:noProof/>
              </w:rPr>
              <w:t>控制数据</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_Toc212584162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15</w:t>
            </w:r>
            <w:r w:rsidR="00196B9F">
              <w:rPr>
                <w:rFonts w:hint="eastAsia"/>
                <w:noProof/>
                <w:webHidden/>
              </w:rPr>
              <w:fldChar w:fldCharType="end"/>
            </w:r>
          </w:hyperlink>
        </w:p>
        <w:p w14:paraId="2D074321" w14:textId="550D1F4E" w:rsidR="00196B9F" w:rsidRDefault="00000000">
          <w:pPr>
            <w:pStyle w:val="TOC3"/>
            <w:tabs>
              <w:tab w:val="right" w:leader="dot" w:pos="8296"/>
            </w:tabs>
            <w:rPr>
              <w:noProof/>
              <w:kern w:val="2"/>
              <w:sz w:val="22"/>
              <w:szCs w:val="24"/>
              <w14:ligatures w14:val="standardContextual"/>
            </w:rPr>
          </w:pPr>
          <w:hyperlink w:anchor="_Toc212584163" w:history="1">
            <w:r w:rsidR="00196B9F" w:rsidRPr="00655C10">
              <w:rPr>
                <w:rStyle w:val="af8"/>
                <w:rFonts w:asciiTheme="majorEastAsia" w:hAnsiTheme="majorEastAsia" w:hint="eastAsia"/>
                <w:noProof/>
              </w:rPr>
              <w:t>数据存储类型</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_Toc212584163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19</w:t>
            </w:r>
            <w:r w:rsidR="00196B9F">
              <w:rPr>
                <w:rFonts w:hint="eastAsia"/>
                <w:noProof/>
                <w:webHidden/>
              </w:rPr>
              <w:fldChar w:fldCharType="end"/>
            </w:r>
          </w:hyperlink>
        </w:p>
        <w:p w14:paraId="0AA710D9" w14:textId="32CA6FB5" w:rsidR="00196B9F" w:rsidRDefault="00000000">
          <w:pPr>
            <w:pStyle w:val="TOC2"/>
            <w:tabs>
              <w:tab w:val="right" w:leader="dot" w:pos="8296"/>
            </w:tabs>
            <w:rPr>
              <w:noProof/>
              <w:kern w:val="2"/>
              <w:sz w:val="22"/>
              <w:szCs w:val="24"/>
              <w14:ligatures w14:val="standardContextual"/>
            </w:rPr>
          </w:pPr>
          <w:hyperlink w:anchor="_Toc212584164" w:history="1">
            <w:r w:rsidR="00196B9F" w:rsidRPr="00655C10">
              <w:rPr>
                <w:rStyle w:val="af8"/>
                <w:rFonts w:asciiTheme="majorEastAsia" w:hAnsiTheme="majorEastAsia" w:hint="eastAsia"/>
                <w:noProof/>
              </w:rPr>
              <w:t>第二章：产品与结构数据模型</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_Toc212584164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21</w:t>
            </w:r>
            <w:r w:rsidR="00196B9F">
              <w:rPr>
                <w:rFonts w:hint="eastAsia"/>
                <w:noProof/>
                <w:webHidden/>
              </w:rPr>
              <w:fldChar w:fldCharType="end"/>
            </w:r>
          </w:hyperlink>
        </w:p>
        <w:p w14:paraId="463E0FBA" w14:textId="6BD7521B" w:rsidR="00196B9F" w:rsidRDefault="00000000">
          <w:pPr>
            <w:pStyle w:val="TOC3"/>
            <w:tabs>
              <w:tab w:val="right" w:leader="dot" w:pos="8296"/>
            </w:tabs>
            <w:rPr>
              <w:noProof/>
              <w:kern w:val="2"/>
              <w:sz w:val="22"/>
              <w:szCs w:val="24"/>
              <w14:ligatures w14:val="standardContextual"/>
            </w:rPr>
          </w:pPr>
          <w:hyperlink w:anchor="_Toc212584165" w:history="1">
            <w:r w:rsidR="00196B9F" w:rsidRPr="00655C10">
              <w:rPr>
                <w:rStyle w:val="af8"/>
                <w:rFonts w:asciiTheme="majorEastAsia" w:hAnsiTheme="majorEastAsia" w:hint="eastAsia"/>
                <w:noProof/>
              </w:rPr>
              <w:t>物料</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_Toc212584165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21</w:t>
            </w:r>
            <w:r w:rsidR="00196B9F">
              <w:rPr>
                <w:rFonts w:hint="eastAsia"/>
                <w:noProof/>
                <w:webHidden/>
              </w:rPr>
              <w:fldChar w:fldCharType="end"/>
            </w:r>
          </w:hyperlink>
        </w:p>
        <w:p w14:paraId="55EE2391" w14:textId="7D57A07F" w:rsidR="00196B9F" w:rsidRDefault="00000000">
          <w:pPr>
            <w:pStyle w:val="TOC3"/>
            <w:tabs>
              <w:tab w:val="right" w:leader="dot" w:pos="8296"/>
            </w:tabs>
            <w:rPr>
              <w:noProof/>
              <w:kern w:val="2"/>
              <w:sz w:val="22"/>
              <w:szCs w:val="24"/>
              <w14:ligatures w14:val="standardContextual"/>
            </w:rPr>
          </w:pPr>
          <w:hyperlink w:anchor="_Toc212584166" w:history="1">
            <w:r w:rsidR="00196B9F" w:rsidRPr="00655C10">
              <w:rPr>
                <w:rStyle w:val="af8"/>
                <w:rFonts w:asciiTheme="majorEastAsia" w:hAnsiTheme="majorEastAsia" w:hint="eastAsia"/>
                <w:noProof/>
              </w:rPr>
              <w:t>物料清单</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_Toc212584166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23</w:t>
            </w:r>
            <w:r w:rsidR="00196B9F">
              <w:rPr>
                <w:rFonts w:hint="eastAsia"/>
                <w:noProof/>
                <w:webHidden/>
              </w:rPr>
              <w:fldChar w:fldCharType="end"/>
            </w:r>
          </w:hyperlink>
        </w:p>
        <w:p w14:paraId="2BD75914" w14:textId="0D5FCD0F" w:rsidR="00196B9F" w:rsidRDefault="00000000">
          <w:pPr>
            <w:pStyle w:val="TOC3"/>
            <w:tabs>
              <w:tab w:val="right" w:leader="dot" w:pos="8296"/>
            </w:tabs>
            <w:rPr>
              <w:noProof/>
              <w:kern w:val="2"/>
              <w:sz w:val="22"/>
              <w:szCs w:val="24"/>
              <w14:ligatures w14:val="standardContextual"/>
            </w:rPr>
          </w:pPr>
          <w:hyperlink w:anchor="_Toc212584167" w:history="1">
            <w:r w:rsidR="00196B9F" w:rsidRPr="00655C10">
              <w:rPr>
                <w:rStyle w:val="af8"/>
                <w:rFonts w:asciiTheme="majorEastAsia" w:hAnsiTheme="majorEastAsia" w:hint="eastAsia"/>
                <w:noProof/>
              </w:rPr>
              <w:t>位置</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_Toc212584167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32</w:t>
            </w:r>
            <w:r w:rsidR="00196B9F">
              <w:rPr>
                <w:rFonts w:hint="eastAsia"/>
                <w:noProof/>
                <w:webHidden/>
              </w:rPr>
              <w:fldChar w:fldCharType="end"/>
            </w:r>
          </w:hyperlink>
        </w:p>
        <w:p w14:paraId="7F812137" w14:textId="7205C2ED" w:rsidR="00196B9F" w:rsidRDefault="00000000">
          <w:pPr>
            <w:pStyle w:val="TOC3"/>
            <w:tabs>
              <w:tab w:val="right" w:leader="dot" w:pos="8296"/>
            </w:tabs>
            <w:rPr>
              <w:noProof/>
              <w:kern w:val="2"/>
              <w:sz w:val="22"/>
              <w:szCs w:val="24"/>
              <w14:ligatures w14:val="standardContextual"/>
            </w:rPr>
          </w:pPr>
          <w:hyperlink w:anchor="_Toc212584168" w:history="1">
            <w:r w:rsidR="00196B9F" w:rsidRPr="00655C10">
              <w:rPr>
                <w:rStyle w:val="af8"/>
                <w:rFonts w:asciiTheme="majorEastAsia" w:hAnsiTheme="majorEastAsia" w:hint="eastAsia"/>
                <w:noProof/>
              </w:rPr>
              <w:t>维度</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_Toc212584168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35</w:t>
            </w:r>
            <w:r w:rsidR="00196B9F">
              <w:rPr>
                <w:rFonts w:hint="eastAsia"/>
                <w:noProof/>
                <w:webHidden/>
              </w:rPr>
              <w:fldChar w:fldCharType="end"/>
            </w:r>
          </w:hyperlink>
        </w:p>
        <w:p w14:paraId="17E429BA" w14:textId="70906ADD" w:rsidR="00196B9F" w:rsidRDefault="00000000">
          <w:pPr>
            <w:pStyle w:val="TOC2"/>
            <w:tabs>
              <w:tab w:val="right" w:leader="dot" w:pos="8296"/>
            </w:tabs>
            <w:rPr>
              <w:noProof/>
              <w:kern w:val="2"/>
              <w:sz w:val="22"/>
              <w:szCs w:val="24"/>
              <w14:ligatures w14:val="standardContextual"/>
            </w:rPr>
          </w:pPr>
          <w:hyperlink w:anchor="_Toc212584169" w:history="1">
            <w:r w:rsidR="00196B9F" w:rsidRPr="00655C10">
              <w:rPr>
                <w:rStyle w:val="af8"/>
                <w:rFonts w:asciiTheme="majorEastAsia" w:hAnsiTheme="majorEastAsia" w:hint="eastAsia"/>
                <w:noProof/>
              </w:rPr>
              <w:t>第三章：运营数据模型</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_Toc212584169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36</w:t>
            </w:r>
            <w:r w:rsidR="00196B9F">
              <w:rPr>
                <w:rFonts w:hint="eastAsia"/>
                <w:noProof/>
                <w:webHidden/>
              </w:rPr>
              <w:fldChar w:fldCharType="end"/>
            </w:r>
          </w:hyperlink>
        </w:p>
        <w:p w14:paraId="27218A08" w14:textId="347CE8EC" w:rsidR="00196B9F" w:rsidRDefault="00000000">
          <w:pPr>
            <w:pStyle w:val="TOC3"/>
            <w:tabs>
              <w:tab w:val="right" w:leader="dot" w:pos="8296"/>
            </w:tabs>
            <w:rPr>
              <w:noProof/>
              <w:kern w:val="2"/>
              <w:sz w:val="22"/>
              <w:szCs w:val="24"/>
              <w14:ligatures w14:val="standardContextual"/>
            </w:rPr>
          </w:pPr>
          <w:hyperlink w:anchor="_Toc212584170" w:history="1">
            <w:r w:rsidR="00196B9F" w:rsidRPr="00655C10">
              <w:rPr>
                <w:rStyle w:val="af8"/>
                <w:rFonts w:asciiTheme="majorEastAsia" w:hAnsiTheme="majorEastAsia" w:hint="eastAsia"/>
                <w:noProof/>
              </w:rPr>
              <w:t>需求</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_Toc212584170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36</w:t>
            </w:r>
            <w:r w:rsidR="00196B9F">
              <w:rPr>
                <w:rFonts w:hint="eastAsia"/>
                <w:noProof/>
                <w:webHidden/>
              </w:rPr>
              <w:fldChar w:fldCharType="end"/>
            </w:r>
          </w:hyperlink>
        </w:p>
        <w:p w14:paraId="4CB916FE" w14:textId="348B25EC" w:rsidR="00196B9F" w:rsidRDefault="00000000">
          <w:pPr>
            <w:pStyle w:val="TOC3"/>
            <w:tabs>
              <w:tab w:val="right" w:leader="dot" w:pos="8296"/>
            </w:tabs>
            <w:rPr>
              <w:noProof/>
              <w:kern w:val="2"/>
              <w:sz w:val="22"/>
              <w:szCs w:val="24"/>
              <w14:ligatures w14:val="standardContextual"/>
            </w:rPr>
          </w:pPr>
          <w:hyperlink w:anchor="_Toc212584171" w:history="1">
            <w:r w:rsidR="00196B9F" w:rsidRPr="00655C10">
              <w:rPr>
                <w:rStyle w:val="af8"/>
                <w:rFonts w:asciiTheme="majorEastAsia" w:hAnsiTheme="majorEastAsia" w:hint="eastAsia"/>
                <w:noProof/>
              </w:rPr>
              <w:t>供给</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_Toc212584171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50</w:t>
            </w:r>
            <w:r w:rsidR="00196B9F">
              <w:rPr>
                <w:rFonts w:hint="eastAsia"/>
                <w:noProof/>
                <w:webHidden/>
              </w:rPr>
              <w:fldChar w:fldCharType="end"/>
            </w:r>
          </w:hyperlink>
        </w:p>
        <w:p w14:paraId="73B3F00D" w14:textId="0B2B3074" w:rsidR="00196B9F" w:rsidRDefault="00000000">
          <w:pPr>
            <w:pStyle w:val="TOC3"/>
            <w:tabs>
              <w:tab w:val="right" w:leader="dot" w:pos="8296"/>
            </w:tabs>
            <w:rPr>
              <w:noProof/>
              <w:kern w:val="2"/>
              <w:sz w:val="22"/>
              <w:szCs w:val="24"/>
              <w14:ligatures w14:val="standardContextual"/>
            </w:rPr>
          </w:pPr>
          <w:hyperlink w:anchor="_Toc212584172" w:history="1">
            <w:r w:rsidR="00196B9F" w:rsidRPr="00655C10">
              <w:rPr>
                <w:rStyle w:val="af8"/>
                <w:rFonts w:asciiTheme="majorEastAsia" w:hAnsiTheme="majorEastAsia" w:hint="eastAsia"/>
                <w:noProof/>
              </w:rPr>
              <w:t>约束</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_Toc212584172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59</w:t>
            </w:r>
            <w:r w:rsidR="00196B9F">
              <w:rPr>
                <w:rFonts w:hint="eastAsia"/>
                <w:noProof/>
                <w:webHidden/>
              </w:rPr>
              <w:fldChar w:fldCharType="end"/>
            </w:r>
          </w:hyperlink>
        </w:p>
        <w:p w14:paraId="590D247F" w14:textId="4DC2C4A9" w:rsidR="00196B9F" w:rsidRDefault="00000000">
          <w:pPr>
            <w:pStyle w:val="TOC2"/>
            <w:tabs>
              <w:tab w:val="right" w:leader="dot" w:pos="8296"/>
            </w:tabs>
            <w:rPr>
              <w:noProof/>
              <w:kern w:val="2"/>
              <w:sz w:val="22"/>
              <w:szCs w:val="24"/>
              <w14:ligatures w14:val="standardContextual"/>
            </w:rPr>
          </w:pPr>
          <w:hyperlink w:anchor="_Toc212584173" w:history="1">
            <w:r w:rsidR="00196B9F" w:rsidRPr="00655C10">
              <w:rPr>
                <w:rStyle w:val="af8"/>
                <w:rFonts w:asciiTheme="majorEastAsia" w:hAnsiTheme="majorEastAsia" w:hint="eastAsia"/>
                <w:noProof/>
              </w:rPr>
              <w:t>第四章：控制数据模型</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_Toc212584173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62</w:t>
            </w:r>
            <w:r w:rsidR="00196B9F">
              <w:rPr>
                <w:rFonts w:hint="eastAsia"/>
                <w:noProof/>
                <w:webHidden/>
              </w:rPr>
              <w:fldChar w:fldCharType="end"/>
            </w:r>
          </w:hyperlink>
        </w:p>
        <w:p w14:paraId="683E0D0D" w14:textId="6BB5279D" w:rsidR="00196B9F" w:rsidRDefault="00000000">
          <w:pPr>
            <w:pStyle w:val="TOC3"/>
            <w:tabs>
              <w:tab w:val="right" w:leader="dot" w:pos="8296"/>
            </w:tabs>
            <w:rPr>
              <w:noProof/>
              <w:kern w:val="2"/>
              <w:sz w:val="22"/>
              <w:szCs w:val="24"/>
              <w14:ligatures w14:val="standardContextual"/>
            </w:rPr>
          </w:pPr>
          <w:hyperlink w:anchor="_Toc212584174" w:history="1">
            <w:r w:rsidR="00196B9F" w:rsidRPr="00655C10">
              <w:rPr>
                <w:rStyle w:val="af8"/>
                <w:rFonts w:asciiTheme="majorEastAsia" w:hAnsiTheme="majorEastAsia" w:hint="eastAsia"/>
                <w:noProof/>
              </w:rPr>
              <w:t>运营相关</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_Toc212584174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62</w:t>
            </w:r>
            <w:r w:rsidR="00196B9F">
              <w:rPr>
                <w:rFonts w:hint="eastAsia"/>
                <w:noProof/>
                <w:webHidden/>
              </w:rPr>
              <w:fldChar w:fldCharType="end"/>
            </w:r>
          </w:hyperlink>
        </w:p>
        <w:p w14:paraId="2F87A1A9" w14:textId="4BA5ABD8" w:rsidR="00196B9F" w:rsidRDefault="00000000">
          <w:pPr>
            <w:pStyle w:val="TOC3"/>
            <w:tabs>
              <w:tab w:val="right" w:leader="dot" w:pos="8296"/>
            </w:tabs>
            <w:rPr>
              <w:noProof/>
              <w:kern w:val="2"/>
              <w:sz w:val="22"/>
              <w:szCs w:val="24"/>
              <w14:ligatures w14:val="standardContextual"/>
            </w:rPr>
          </w:pPr>
          <w:hyperlink w:anchor="_Toc212584175" w:history="1">
            <w:r w:rsidR="00196B9F" w:rsidRPr="00655C10">
              <w:rPr>
                <w:rStyle w:val="af8"/>
                <w:rFonts w:asciiTheme="majorEastAsia" w:hAnsiTheme="majorEastAsia" w:hint="eastAsia"/>
                <w:noProof/>
              </w:rPr>
              <w:t>产品结构相关</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_Toc212584175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82</w:t>
            </w:r>
            <w:r w:rsidR="00196B9F">
              <w:rPr>
                <w:rFonts w:hint="eastAsia"/>
                <w:noProof/>
                <w:webHidden/>
              </w:rPr>
              <w:fldChar w:fldCharType="end"/>
            </w:r>
          </w:hyperlink>
        </w:p>
        <w:p w14:paraId="0151A67E" w14:textId="51BDCC41" w:rsidR="00196B9F" w:rsidRDefault="00000000">
          <w:pPr>
            <w:pStyle w:val="TOC3"/>
            <w:tabs>
              <w:tab w:val="right" w:leader="dot" w:pos="8296"/>
            </w:tabs>
            <w:rPr>
              <w:noProof/>
              <w:kern w:val="2"/>
              <w:sz w:val="22"/>
              <w:szCs w:val="24"/>
              <w14:ligatures w14:val="standardContextual"/>
            </w:rPr>
          </w:pPr>
          <w:hyperlink w:anchor="_Toc212584176" w:history="1">
            <w:r w:rsidR="00196B9F" w:rsidRPr="00655C10">
              <w:rPr>
                <w:rStyle w:val="af8"/>
                <w:rFonts w:asciiTheme="majorEastAsia" w:hAnsiTheme="majorEastAsia" w:hint="eastAsia"/>
                <w:noProof/>
              </w:rPr>
              <w:t>发货政策</w:t>
            </w:r>
            <w:r w:rsidR="00196B9F" w:rsidRPr="00655C10">
              <w:rPr>
                <w:rStyle w:val="af8"/>
                <w:rFonts w:asciiTheme="majorEastAsia" w:hAnsiTheme="majorEastAsia" w:hint="eastAsia"/>
                <w:noProof/>
              </w:rPr>
              <w:t>ShipmentPolicy</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_Toc212584176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90</w:t>
            </w:r>
            <w:r w:rsidR="00196B9F">
              <w:rPr>
                <w:rFonts w:hint="eastAsia"/>
                <w:noProof/>
                <w:webHidden/>
              </w:rPr>
              <w:fldChar w:fldCharType="end"/>
            </w:r>
          </w:hyperlink>
        </w:p>
        <w:p w14:paraId="346CD7F0" w14:textId="6C51B0AB" w:rsidR="00196B9F" w:rsidRDefault="00000000">
          <w:pPr>
            <w:pStyle w:val="TOC3"/>
            <w:tabs>
              <w:tab w:val="right" w:leader="dot" w:pos="8296"/>
            </w:tabs>
            <w:rPr>
              <w:noProof/>
              <w:kern w:val="2"/>
              <w:sz w:val="22"/>
              <w:szCs w:val="24"/>
              <w14:ligatures w14:val="standardContextual"/>
            </w:rPr>
          </w:pPr>
          <w:hyperlink w:anchor="_Toc212584177" w:history="1">
            <w:r w:rsidR="00196B9F" w:rsidRPr="00655C10">
              <w:rPr>
                <w:rStyle w:val="af8"/>
                <w:rFonts w:asciiTheme="majorEastAsia" w:hAnsiTheme="majorEastAsia" w:hint="eastAsia"/>
                <w:noProof/>
              </w:rPr>
              <w:t>位置</w:t>
            </w:r>
            <w:r w:rsidR="00196B9F" w:rsidRPr="00655C10">
              <w:rPr>
                <w:rStyle w:val="af8"/>
                <w:rFonts w:asciiTheme="majorEastAsia" w:hAnsiTheme="majorEastAsia" w:hint="eastAsia"/>
                <w:noProof/>
              </w:rPr>
              <w:t>Site</w:t>
            </w:r>
            <w:r w:rsidR="00196B9F" w:rsidRPr="00655C10">
              <w:rPr>
                <w:rStyle w:val="af8"/>
                <w:rFonts w:asciiTheme="majorEastAsia" w:hAnsiTheme="majorEastAsia" w:hint="eastAsia"/>
                <w:noProof/>
              </w:rPr>
              <w:t>相关</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_Toc212584177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92</w:t>
            </w:r>
            <w:r w:rsidR="00196B9F">
              <w:rPr>
                <w:rFonts w:hint="eastAsia"/>
                <w:noProof/>
                <w:webHidden/>
              </w:rPr>
              <w:fldChar w:fldCharType="end"/>
            </w:r>
          </w:hyperlink>
        </w:p>
        <w:p w14:paraId="4EA4D373" w14:textId="75F92730" w:rsidR="00196B9F" w:rsidRDefault="00000000">
          <w:pPr>
            <w:pStyle w:val="TOC3"/>
            <w:tabs>
              <w:tab w:val="right" w:leader="dot" w:pos="8296"/>
            </w:tabs>
            <w:rPr>
              <w:noProof/>
              <w:kern w:val="2"/>
              <w:sz w:val="22"/>
              <w:szCs w:val="24"/>
              <w14:ligatures w14:val="standardContextual"/>
            </w:rPr>
          </w:pPr>
          <w:hyperlink w:anchor="_Toc212584178" w:history="1">
            <w:r w:rsidR="00196B9F" w:rsidRPr="00655C10">
              <w:rPr>
                <w:rStyle w:val="af8"/>
                <w:rFonts w:asciiTheme="majorEastAsia" w:hAnsiTheme="majorEastAsia" w:hint="eastAsia"/>
                <w:noProof/>
              </w:rPr>
              <w:t>日历</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_Toc212584178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92</w:t>
            </w:r>
            <w:r w:rsidR="00196B9F">
              <w:rPr>
                <w:rFonts w:hint="eastAsia"/>
                <w:noProof/>
                <w:webHidden/>
              </w:rPr>
              <w:fldChar w:fldCharType="end"/>
            </w:r>
          </w:hyperlink>
        </w:p>
        <w:p w14:paraId="2450D023" w14:textId="2C7F0CAF" w:rsidR="00196B9F" w:rsidRDefault="00000000">
          <w:pPr>
            <w:pStyle w:val="TOC2"/>
            <w:tabs>
              <w:tab w:val="right" w:leader="dot" w:pos="8296"/>
            </w:tabs>
            <w:rPr>
              <w:noProof/>
              <w:kern w:val="2"/>
              <w:sz w:val="22"/>
              <w:szCs w:val="24"/>
              <w14:ligatures w14:val="standardContextual"/>
            </w:rPr>
          </w:pPr>
          <w:hyperlink w:anchor="_Toc212584179" w:history="1">
            <w:r w:rsidR="00196B9F" w:rsidRPr="00655C10">
              <w:rPr>
                <w:rStyle w:val="af8"/>
                <w:rFonts w:asciiTheme="majorEastAsia" w:hAnsiTheme="majorEastAsia" w:hint="eastAsia"/>
                <w:noProof/>
              </w:rPr>
              <w:t>第五章：决策数据</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_Toc212584179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97</w:t>
            </w:r>
            <w:r w:rsidR="00196B9F">
              <w:rPr>
                <w:rFonts w:hint="eastAsia"/>
                <w:noProof/>
                <w:webHidden/>
              </w:rPr>
              <w:fldChar w:fldCharType="end"/>
            </w:r>
          </w:hyperlink>
        </w:p>
        <w:p w14:paraId="4B4D9958" w14:textId="460F275D" w:rsidR="00196B9F" w:rsidRDefault="00000000">
          <w:pPr>
            <w:pStyle w:val="TOC1"/>
            <w:tabs>
              <w:tab w:val="right" w:leader="dot" w:pos="8296"/>
            </w:tabs>
            <w:rPr>
              <w:noProof/>
              <w:kern w:val="2"/>
              <w:sz w:val="22"/>
              <w:szCs w:val="24"/>
              <w14:ligatures w14:val="standardContextual"/>
            </w:rPr>
          </w:pPr>
          <w:hyperlink w:anchor="_Toc212584180" w:history="1">
            <w:r w:rsidR="00196B9F" w:rsidRPr="00655C10">
              <w:rPr>
                <w:rStyle w:val="af8"/>
                <w:rFonts w:asciiTheme="majorEastAsia" w:eastAsiaTheme="majorEastAsia" w:hAnsiTheme="majorEastAsia" w:hint="eastAsia"/>
                <w:b/>
                <w:noProof/>
              </w:rPr>
              <w:t>五、</w:t>
            </w:r>
            <w:r w:rsidR="00196B9F" w:rsidRPr="00655C10">
              <w:rPr>
                <w:rStyle w:val="af8"/>
                <w:rFonts w:asciiTheme="majorEastAsia" w:eastAsiaTheme="majorEastAsia" w:hAnsiTheme="majorEastAsia" w:hint="eastAsia"/>
                <w:noProof/>
              </w:rPr>
              <w:t xml:space="preserve"> 第三部分：模型和算法在场景的应用</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_Toc212584180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102</w:t>
            </w:r>
            <w:r w:rsidR="00196B9F">
              <w:rPr>
                <w:rFonts w:hint="eastAsia"/>
                <w:noProof/>
                <w:webHidden/>
              </w:rPr>
              <w:fldChar w:fldCharType="end"/>
            </w:r>
          </w:hyperlink>
        </w:p>
        <w:p w14:paraId="7B009B82" w14:textId="71F79491" w:rsidR="00196B9F" w:rsidRDefault="00000000">
          <w:pPr>
            <w:pStyle w:val="TOC2"/>
            <w:tabs>
              <w:tab w:val="right" w:leader="dot" w:pos="8296"/>
            </w:tabs>
            <w:rPr>
              <w:noProof/>
              <w:kern w:val="2"/>
              <w:sz w:val="22"/>
              <w:szCs w:val="24"/>
              <w14:ligatures w14:val="standardContextual"/>
            </w:rPr>
          </w:pPr>
          <w:hyperlink w:anchor="_Toc212584181" w:history="1">
            <w:r w:rsidR="00196B9F" w:rsidRPr="00655C10">
              <w:rPr>
                <w:rStyle w:val="af8"/>
                <w:rFonts w:asciiTheme="majorEastAsia" w:hAnsiTheme="majorEastAsia" w:hint="eastAsia"/>
                <w:noProof/>
              </w:rPr>
              <w:t>智能计划与控制概览</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_Toc212584181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102</w:t>
            </w:r>
            <w:r w:rsidR="00196B9F">
              <w:rPr>
                <w:rFonts w:hint="eastAsia"/>
                <w:noProof/>
                <w:webHidden/>
              </w:rPr>
              <w:fldChar w:fldCharType="end"/>
            </w:r>
          </w:hyperlink>
        </w:p>
        <w:p w14:paraId="615AC28F" w14:textId="17A7C9CA" w:rsidR="00196B9F" w:rsidRDefault="00000000">
          <w:pPr>
            <w:pStyle w:val="TOC3"/>
            <w:tabs>
              <w:tab w:val="right" w:leader="dot" w:pos="8296"/>
            </w:tabs>
            <w:rPr>
              <w:noProof/>
              <w:kern w:val="2"/>
              <w:sz w:val="22"/>
              <w:szCs w:val="24"/>
              <w14:ligatures w14:val="standardContextual"/>
            </w:rPr>
          </w:pPr>
          <w:hyperlink w:anchor="_Toc212584182" w:history="1">
            <w:r w:rsidR="00196B9F" w:rsidRPr="00655C10">
              <w:rPr>
                <w:rStyle w:val="af8"/>
                <w:rFonts w:asciiTheme="majorEastAsia" w:hAnsiTheme="majorEastAsia" w:hint="eastAsia"/>
                <w:noProof/>
              </w:rPr>
              <w:t>智能计划与控制体系整体逻辑总结</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_Toc212584182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102</w:t>
            </w:r>
            <w:r w:rsidR="00196B9F">
              <w:rPr>
                <w:rFonts w:hint="eastAsia"/>
                <w:noProof/>
                <w:webHidden/>
              </w:rPr>
              <w:fldChar w:fldCharType="end"/>
            </w:r>
          </w:hyperlink>
        </w:p>
        <w:p w14:paraId="71E6DD5C" w14:textId="49B3D3E5" w:rsidR="00196B9F" w:rsidRDefault="00000000">
          <w:pPr>
            <w:pStyle w:val="TOC2"/>
            <w:tabs>
              <w:tab w:val="right" w:leader="dot" w:pos="8296"/>
            </w:tabs>
            <w:rPr>
              <w:noProof/>
              <w:kern w:val="2"/>
              <w:sz w:val="22"/>
              <w:szCs w:val="24"/>
              <w14:ligatures w14:val="standardContextual"/>
            </w:rPr>
          </w:pPr>
          <w:hyperlink w:anchor="_Toc212584183" w:history="1">
            <w:r w:rsidR="00196B9F" w:rsidRPr="00655C10">
              <w:rPr>
                <w:rStyle w:val="af8"/>
                <w:rFonts w:asciiTheme="majorEastAsia" w:hAnsiTheme="majorEastAsia" w:hint="eastAsia"/>
                <w:noProof/>
              </w:rPr>
              <w:t>智能计划引擎概览</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_Toc212584183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106</w:t>
            </w:r>
            <w:r w:rsidR="00196B9F">
              <w:rPr>
                <w:rFonts w:hint="eastAsia"/>
                <w:noProof/>
                <w:webHidden/>
              </w:rPr>
              <w:fldChar w:fldCharType="end"/>
            </w:r>
          </w:hyperlink>
        </w:p>
        <w:p w14:paraId="40C70477" w14:textId="5B462682" w:rsidR="00196B9F" w:rsidRDefault="00000000">
          <w:pPr>
            <w:pStyle w:val="TOC2"/>
            <w:tabs>
              <w:tab w:val="right" w:leader="dot" w:pos="8296"/>
            </w:tabs>
            <w:rPr>
              <w:noProof/>
              <w:kern w:val="2"/>
              <w:sz w:val="22"/>
              <w:szCs w:val="24"/>
              <w14:ligatures w14:val="standardContextual"/>
            </w:rPr>
          </w:pPr>
          <w:hyperlink w:anchor="_Toc212584184" w:history="1">
            <w:r w:rsidR="00196B9F" w:rsidRPr="00655C10">
              <w:rPr>
                <w:rStyle w:val="af8"/>
                <w:rFonts w:asciiTheme="majorEastAsia" w:hAnsiTheme="majorEastAsia" w:hint="eastAsia"/>
                <w:noProof/>
              </w:rPr>
              <w:t>智能业务规划（</w:t>
            </w:r>
            <w:r w:rsidR="00196B9F" w:rsidRPr="00655C10">
              <w:rPr>
                <w:rStyle w:val="af8"/>
                <w:rFonts w:asciiTheme="majorEastAsia" w:hAnsiTheme="majorEastAsia" w:hint="eastAsia"/>
                <w:noProof/>
              </w:rPr>
              <w:t>IBP</w:t>
            </w:r>
            <w:r w:rsidR="00196B9F" w:rsidRPr="00655C10">
              <w:rPr>
                <w:rStyle w:val="af8"/>
                <w:rFonts w:asciiTheme="majorEastAsia" w:hAnsiTheme="majorEastAsia" w:hint="eastAsia"/>
                <w:noProof/>
              </w:rPr>
              <w:t>）</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_Toc212584184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106</w:t>
            </w:r>
            <w:r w:rsidR="00196B9F">
              <w:rPr>
                <w:rFonts w:hint="eastAsia"/>
                <w:noProof/>
                <w:webHidden/>
              </w:rPr>
              <w:fldChar w:fldCharType="end"/>
            </w:r>
          </w:hyperlink>
        </w:p>
        <w:p w14:paraId="2E030E64" w14:textId="515C03F8" w:rsidR="00196B9F" w:rsidRDefault="00000000">
          <w:pPr>
            <w:pStyle w:val="TOC3"/>
            <w:tabs>
              <w:tab w:val="right" w:leader="dot" w:pos="8296"/>
            </w:tabs>
            <w:rPr>
              <w:noProof/>
              <w:kern w:val="2"/>
              <w:sz w:val="22"/>
              <w:szCs w:val="24"/>
              <w14:ligatures w14:val="standardContextual"/>
            </w:rPr>
          </w:pPr>
          <w:hyperlink w:anchor="_Toc212584185" w:history="1">
            <w:r w:rsidR="00196B9F" w:rsidRPr="00655C10">
              <w:rPr>
                <w:rStyle w:val="af8"/>
                <w:rFonts w:asciiTheme="majorEastAsia" w:hAnsiTheme="majorEastAsia" w:hint="eastAsia"/>
                <w:noProof/>
              </w:rPr>
              <w:t>IBP</w:t>
            </w:r>
            <w:r w:rsidR="00196B9F" w:rsidRPr="00655C10">
              <w:rPr>
                <w:rStyle w:val="af8"/>
                <w:rFonts w:asciiTheme="majorEastAsia" w:hAnsiTheme="majorEastAsia" w:hint="eastAsia"/>
                <w:noProof/>
              </w:rPr>
              <w:t>主流程</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_Toc212584185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106</w:t>
            </w:r>
            <w:r w:rsidR="00196B9F">
              <w:rPr>
                <w:rFonts w:hint="eastAsia"/>
                <w:noProof/>
                <w:webHidden/>
              </w:rPr>
              <w:fldChar w:fldCharType="end"/>
            </w:r>
          </w:hyperlink>
        </w:p>
        <w:p w14:paraId="464BDEE8" w14:textId="7BA6B93D" w:rsidR="00196B9F" w:rsidRDefault="00000000">
          <w:pPr>
            <w:pStyle w:val="TOC3"/>
            <w:tabs>
              <w:tab w:val="right" w:leader="dot" w:pos="8296"/>
            </w:tabs>
            <w:rPr>
              <w:noProof/>
              <w:kern w:val="2"/>
              <w:sz w:val="22"/>
              <w:szCs w:val="24"/>
              <w14:ligatures w14:val="standardContextual"/>
            </w:rPr>
          </w:pPr>
          <w:hyperlink w:anchor="_Toc212584186" w:history="1">
            <w:r w:rsidR="00196B9F" w:rsidRPr="00655C10">
              <w:rPr>
                <w:rStyle w:val="af8"/>
                <w:rFonts w:asciiTheme="majorEastAsia" w:hAnsiTheme="majorEastAsia" w:hint="eastAsia"/>
                <w:noProof/>
              </w:rPr>
              <w:t>第六章：统计预测</w:t>
            </w:r>
            <w:r w:rsidR="00196B9F" w:rsidRPr="00655C10">
              <w:rPr>
                <w:rStyle w:val="af8"/>
                <w:rFonts w:asciiTheme="majorEastAsia" w:hAnsiTheme="majorEastAsia" w:hint="eastAsia"/>
                <w:noProof/>
              </w:rPr>
              <w:t>(Statistical Prediction)</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_Toc212584186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106</w:t>
            </w:r>
            <w:r w:rsidR="00196B9F">
              <w:rPr>
                <w:rFonts w:hint="eastAsia"/>
                <w:noProof/>
                <w:webHidden/>
              </w:rPr>
              <w:fldChar w:fldCharType="end"/>
            </w:r>
          </w:hyperlink>
        </w:p>
        <w:p w14:paraId="67B3362E" w14:textId="17A18101" w:rsidR="00196B9F" w:rsidRDefault="00000000">
          <w:pPr>
            <w:pStyle w:val="TOC3"/>
            <w:tabs>
              <w:tab w:val="right" w:leader="dot" w:pos="8296"/>
            </w:tabs>
            <w:rPr>
              <w:noProof/>
              <w:kern w:val="2"/>
              <w:sz w:val="22"/>
              <w:szCs w:val="24"/>
              <w14:ligatures w14:val="standardContextual"/>
            </w:rPr>
          </w:pPr>
          <w:hyperlink w:anchor="_Toc212584187" w:history="1">
            <w:r w:rsidR="00196B9F" w:rsidRPr="00655C10">
              <w:rPr>
                <w:rStyle w:val="af8"/>
                <w:rFonts w:asciiTheme="majorEastAsia" w:hAnsiTheme="majorEastAsia" w:hint="eastAsia"/>
                <w:noProof/>
              </w:rPr>
              <w:t>第七章：预测分解</w:t>
            </w:r>
            <w:r w:rsidR="00196B9F" w:rsidRPr="00655C10">
              <w:rPr>
                <w:rStyle w:val="af8"/>
                <w:rFonts w:asciiTheme="majorEastAsia" w:hAnsiTheme="majorEastAsia" w:hint="eastAsia"/>
                <w:noProof/>
              </w:rPr>
              <w:t>(Prediction Disaggregation)</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_Toc212584187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138</w:t>
            </w:r>
            <w:r w:rsidR="00196B9F">
              <w:rPr>
                <w:rFonts w:hint="eastAsia"/>
                <w:noProof/>
                <w:webHidden/>
              </w:rPr>
              <w:fldChar w:fldCharType="end"/>
            </w:r>
          </w:hyperlink>
        </w:p>
        <w:p w14:paraId="613282FD" w14:textId="181C33B3" w:rsidR="00196B9F" w:rsidRDefault="00000000">
          <w:pPr>
            <w:pStyle w:val="TOC3"/>
            <w:tabs>
              <w:tab w:val="right" w:leader="dot" w:pos="8296"/>
            </w:tabs>
            <w:rPr>
              <w:noProof/>
              <w:kern w:val="2"/>
              <w:sz w:val="22"/>
              <w:szCs w:val="24"/>
              <w14:ligatures w14:val="standardContextual"/>
            </w:rPr>
          </w:pPr>
          <w:hyperlink w:anchor="_Toc212584188" w:history="1">
            <w:r w:rsidR="00196B9F" w:rsidRPr="00655C10">
              <w:rPr>
                <w:rStyle w:val="af8"/>
                <w:rFonts w:asciiTheme="majorEastAsia" w:hAnsiTheme="majorEastAsia" w:hint="eastAsia"/>
                <w:noProof/>
              </w:rPr>
              <w:t>第八章：需求塑造（</w:t>
            </w:r>
            <w:r w:rsidR="00196B9F" w:rsidRPr="00655C10">
              <w:rPr>
                <w:rStyle w:val="af8"/>
                <w:rFonts w:asciiTheme="majorEastAsia" w:hAnsiTheme="majorEastAsia" w:hint="eastAsia"/>
                <w:noProof/>
              </w:rPr>
              <w:t>Demand Shaping</w:t>
            </w:r>
            <w:r w:rsidR="00196B9F" w:rsidRPr="00655C10">
              <w:rPr>
                <w:rStyle w:val="af8"/>
                <w:rFonts w:asciiTheme="majorEastAsia" w:hAnsiTheme="majorEastAsia" w:hint="eastAsia"/>
                <w:noProof/>
              </w:rPr>
              <w:t>）</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_Toc212584188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146</w:t>
            </w:r>
            <w:r w:rsidR="00196B9F">
              <w:rPr>
                <w:rFonts w:hint="eastAsia"/>
                <w:noProof/>
                <w:webHidden/>
              </w:rPr>
              <w:fldChar w:fldCharType="end"/>
            </w:r>
          </w:hyperlink>
        </w:p>
        <w:p w14:paraId="69D7FC8C" w14:textId="0BC6C01D" w:rsidR="00196B9F" w:rsidRDefault="00000000">
          <w:pPr>
            <w:pStyle w:val="TOC3"/>
            <w:tabs>
              <w:tab w:val="right" w:leader="dot" w:pos="8296"/>
            </w:tabs>
            <w:rPr>
              <w:noProof/>
              <w:kern w:val="2"/>
              <w:sz w:val="22"/>
              <w:szCs w:val="24"/>
              <w14:ligatures w14:val="standardContextual"/>
            </w:rPr>
          </w:pPr>
          <w:hyperlink w:anchor="_Toc212584189" w:history="1">
            <w:r w:rsidR="00196B9F" w:rsidRPr="00655C10">
              <w:rPr>
                <w:rStyle w:val="af8"/>
                <w:rFonts w:asciiTheme="majorEastAsia" w:hAnsiTheme="majorEastAsia" w:hint="eastAsia"/>
                <w:noProof/>
              </w:rPr>
              <w:t>第九章：共识预测（</w:t>
            </w:r>
            <w:r w:rsidR="00196B9F" w:rsidRPr="00655C10">
              <w:rPr>
                <w:rStyle w:val="af8"/>
                <w:rFonts w:asciiTheme="majorEastAsia" w:hAnsiTheme="majorEastAsia" w:hint="eastAsia"/>
                <w:noProof/>
              </w:rPr>
              <w:t>Consensus Prediction</w:t>
            </w:r>
            <w:r w:rsidR="00196B9F" w:rsidRPr="00655C10">
              <w:rPr>
                <w:rStyle w:val="af8"/>
                <w:rFonts w:asciiTheme="majorEastAsia" w:hAnsiTheme="majorEastAsia" w:hint="eastAsia"/>
                <w:noProof/>
              </w:rPr>
              <w:t>）</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_Toc212584189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152</w:t>
            </w:r>
            <w:r w:rsidR="00196B9F">
              <w:rPr>
                <w:rFonts w:hint="eastAsia"/>
                <w:noProof/>
                <w:webHidden/>
              </w:rPr>
              <w:fldChar w:fldCharType="end"/>
            </w:r>
          </w:hyperlink>
        </w:p>
        <w:p w14:paraId="1E00827E" w14:textId="3B3F68F2" w:rsidR="00196B9F" w:rsidRDefault="00000000">
          <w:pPr>
            <w:pStyle w:val="TOC3"/>
            <w:tabs>
              <w:tab w:val="right" w:leader="dot" w:pos="8296"/>
            </w:tabs>
            <w:rPr>
              <w:noProof/>
              <w:kern w:val="2"/>
              <w:sz w:val="22"/>
              <w:szCs w:val="24"/>
              <w14:ligatures w14:val="standardContextual"/>
            </w:rPr>
          </w:pPr>
          <w:hyperlink w:anchor="_Toc212584190" w:history="1">
            <w:r w:rsidR="00196B9F" w:rsidRPr="00655C10">
              <w:rPr>
                <w:rStyle w:val="af8"/>
                <w:rFonts w:asciiTheme="majorEastAsia" w:hAnsiTheme="majorEastAsia" w:hint="eastAsia"/>
                <w:noProof/>
              </w:rPr>
              <w:t>第十章：智能财务规划</w:t>
            </w:r>
            <w:r w:rsidR="00196B9F" w:rsidRPr="00655C10">
              <w:rPr>
                <w:rStyle w:val="af8"/>
                <w:rFonts w:asciiTheme="majorEastAsia" w:hAnsiTheme="majorEastAsia" w:hint="eastAsia"/>
                <w:noProof/>
              </w:rPr>
              <w:t>(Intelligent Finance Planning)</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_Toc212584190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156</w:t>
            </w:r>
            <w:r w:rsidR="00196B9F">
              <w:rPr>
                <w:rFonts w:hint="eastAsia"/>
                <w:noProof/>
                <w:webHidden/>
              </w:rPr>
              <w:fldChar w:fldCharType="end"/>
            </w:r>
          </w:hyperlink>
        </w:p>
        <w:p w14:paraId="149AEA60" w14:textId="09436AF4" w:rsidR="00196B9F" w:rsidRDefault="00000000">
          <w:pPr>
            <w:pStyle w:val="TOC2"/>
            <w:tabs>
              <w:tab w:val="right" w:leader="dot" w:pos="8296"/>
            </w:tabs>
            <w:rPr>
              <w:noProof/>
              <w:kern w:val="2"/>
              <w:sz w:val="22"/>
              <w:szCs w:val="24"/>
              <w14:ligatures w14:val="standardContextual"/>
            </w:rPr>
          </w:pPr>
          <w:hyperlink w:anchor="_Toc212584191" w:history="1">
            <w:r w:rsidR="00196B9F" w:rsidRPr="00655C10">
              <w:rPr>
                <w:rStyle w:val="af8"/>
                <w:rFonts w:asciiTheme="majorEastAsia" w:hAnsiTheme="majorEastAsia" w:hint="eastAsia"/>
                <w:noProof/>
              </w:rPr>
              <w:t>智能战术规划（</w:t>
            </w:r>
            <w:r w:rsidR="00196B9F" w:rsidRPr="00655C10">
              <w:rPr>
                <w:rStyle w:val="af8"/>
                <w:rFonts w:asciiTheme="majorEastAsia" w:hAnsiTheme="majorEastAsia" w:hint="eastAsia"/>
                <w:noProof/>
              </w:rPr>
              <w:t>ITP</w:t>
            </w:r>
            <w:r w:rsidR="00196B9F" w:rsidRPr="00655C10">
              <w:rPr>
                <w:rStyle w:val="af8"/>
                <w:rFonts w:asciiTheme="majorEastAsia" w:hAnsiTheme="majorEastAsia" w:hint="eastAsia"/>
                <w:noProof/>
              </w:rPr>
              <w:t>）</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_Toc212584191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162</w:t>
            </w:r>
            <w:r w:rsidR="00196B9F">
              <w:rPr>
                <w:rFonts w:hint="eastAsia"/>
                <w:noProof/>
                <w:webHidden/>
              </w:rPr>
              <w:fldChar w:fldCharType="end"/>
            </w:r>
          </w:hyperlink>
        </w:p>
        <w:p w14:paraId="161E2D1C" w14:textId="0E6CA247" w:rsidR="00196B9F" w:rsidRDefault="00000000">
          <w:pPr>
            <w:pStyle w:val="TOC3"/>
            <w:tabs>
              <w:tab w:val="right" w:leader="dot" w:pos="8296"/>
            </w:tabs>
            <w:rPr>
              <w:noProof/>
              <w:kern w:val="2"/>
              <w:sz w:val="22"/>
              <w:szCs w:val="24"/>
              <w14:ligatures w14:val="standardContextual"/>
            </w:rPr>
          </w:pPr>
          <w:hyperlink w:anchor="_Toc212584192" w:history="1">
            <w:r w:rsidR="00196B9F" w:rsidRPr="00655C10">
              <w:rPr>
                <w:rStyle w:val="af8"/>
                <w:rFonts w:asciiTheme="majorEastAsia" w:hAnsiTheme="majorEastAsia" w:hint="eastAsia"/>
                <w:noProof/>
              </w:rPr>
              <w:t>第十章</w:t>
            </w:r>
            <w:r w:rsidR="00196B9F" w:rsidRPr="00655C10">
              <w:rPr>
                <w:rStyle w:val="af8"/>
                <w:rFonts w:asciiTheme="majorEastAsia" w:hAnsiTheme="majorEastAsia" w:hint="eastAsia"/>
                <w:noProof/>
              </w:rPr>
              <w:t>: MRP Netting</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_Toc212584192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162</w:t>
            </w:r>
            <w:r w:rsidR="00196B9F">
              <w:rPr>
                <w:rFonts w:hint="eastAsia"/>
                <w:noProof/>
                <w:webHidden/>
              </w:rPr>
              <w:fldChar w:fldCharType="end"/>
            </w:r>
          </w:hyperlink>
        </w:p>
        <w:p w14:paraId="1EB5428C" w14:textId="0873C224" w:rsidR="00196B9F" w:rsidRDefault="00000000">
          <w:pPr>
            <w:pStyle w:val="TOC3"/>
            <w:tabs>
              <w:tab w:val="right" w:leader="dot" w:pos="8296"/>
            </w:tabs>
            <w:rPr>
              <w:noProof/>
              <w:kern w:val="2"/>
              <w:sz w:val="22"/>
              <w:szCs w:val="24"/>
              <w14:ligatures w14:val="standardContextual"/>
            </w:rPr>
          </w:pPr>
          <w:hyperlink w:anchor="_Toc212584193" w:history="1">
            <w:r w:rsidR="00196B9F" w:rsidRPr="00655C10">
              <w:rPr>
                <w:rStyle w:val="af8"/>
                <w:rFonts w:asciiTheme="majorEastAsia" w:hAnsiTheme="majorEastAsia" w:hint="eastAsia"/>
                <w:noProof/>
              </w:rPr>
              <w:t>第十一章：主计划（</w:t>
            </w:r>
            <w:r w:rsidR="00196B9F" w:rsidRPr="00655C10">
              <w:rPr>
                <w:rStyle w:val="af8"/>
                <w:rFonts w:asciiTheme="majorEastAsia" w:hAnsiTheme="majorEastAsia" w:hint="eastAsia"/>
                <w:noProof/>
              </w:rPr>
              <w:t>MPS</w:t>
            </w:r>
            <w:r w:rsidR="00196B9F" w:rsidRPr="00655C10">
              <w:rPr>
                <w:rStyle w:val="af8"/>
                <w:rFonts w:asciiTheme="majorEastAsia" w:hAnsiTheme="majorEastAsia" w:hint="eastAsia"/>
                <w:noProof/>
              </w:rPr>
              <w:t>，</w:t>
            </w:r>
            <w:r w:rsidR="00196B9F" w:rsidRPr="00655C10">
              <w:rPr>
                <w:rStyle w:val="af8"/>
                <w:rFonts w:asciiTheme="majorEastAsia" w:hAnsiTheme="majorEastAsia" w:hint="eastAsia"/>
                <w:noProof/>
              </w:rPr>
              <w:t>Master planning &amp;</w:t>
            </w:r>
            <w:r w:rsidR="00196B9F" w:rsidRPr="00655C10">
              <w:rPr>
                <w:rStyle w:val="af8"/>
                <w:rFonts w:asciiTheme="majorEastAsia" w:hAnsiTheme="majorEastAsia" w:hint="eastAsia"/>
                <w:caps/>
                <w:noProof/>
              </w:rPr>
              <w:t xml:space="preserve"> scheduling</w:t>
            </w:r>
            <w:r w:rsidR="00196B9F" w:rsidRPr="00655C10">
              <w:rPr>
                <w:rStyle w:val="af8"/>
                <w:rFonts w:asciiTheme="majorEastAsia" w:hAnsiTheme="majorEastAsia" w:hint="eastAsia"/>
                <w:caps/>
                <w:noProof/>
              </w:rPr>
              <w:t>）</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_Toc212584193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162</w:t>
            </w:r>
            <w:r w:rsidR="00196B9F">
              <w:rPr>
                <w:rFonts w:hint="eastAsia"/>
                <w:noProof/>
                <w:webHidden/>
              </w:rPr>
              <w:fldChar w:fldCharType="end"/>
            </w:r>
          </w:hyperlink>
        </w:p>
        <w:p w14:paraId="2AC6B141" w14:textId="33F82FAC" w:rsidR="00196B9F" w:rsidRDefault="00000000">
          <w:pPr>
            <w:pStyle w:val="TOC3"/>
            <w:tabs>
              <w:tab w:val="right" w:leader="dot" w:pos="8296"/>
            </w:tabs>
            <w:rPr>
              <w:noProof/>
              <w:kern w:val="2"/>
              <w:sz w:val="22"/>
              <w:szCs w:val="24"/>
              <w14:ligatures w14:val="standardContextual"/>
            </w:rPr>
          </w:pPr>
          <w:hyperlink w:anchor="_Toc212584194" w:history="1">
            <w:r w:rsidR="00196B9F" w:rsidRPr="00655C10">
              <w:rPr>
                <w:rStyle w:val="af8"/>
                <w:rFonts w:asciiTheme="majorEastAsia" w:hAnsiTheme="majorEastAsia" w:hint="eastAsia"/>
                <w:noProof/>
              </w:rPr>
              <w:t>第十一章</w:t>
            </w:r>
            <w:r w:rsidR="00196B9F" w:rsidRPr="00655C10">
              <w:rPr>
                <w:rStyle w:val="af8"/>
                <w:rFonts w:asciiTheme="majorEastAsia" w:hAnsiTheme="majorEastAsia" w:hint="eastAsia"/>
                <w:noProof/>
              </w:rPr>
              <w:t xml:space="preserve"> </w:t>
            </w:r>
            <w:r w:rsidR="00196B9F" w:rsidRPr="00655C10">
              <w:rPr>
                <w:rStyle w:val="af8"/>
                <w:rFonts w:asciiTheme="majorEastAsia" w:hAnsiTheme="majorEastAsia" w:hint="eastAsia"/>
                <w:noProof/>
              </w:rPr>
              <w:t>并行计划</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_Toc212584194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171</w:t>
            </w:r>
            <w:r w:rsidR="00196B9F">
              <w:rPr>
                <w:rFonts w:hint="eastAsia"/>
                <w:noProof/>
                <w:webHidden/>
              </w:rPr>
              <w:fldChar w:fldCharType="end"/>
            </w:r>
          </w:hyperlink>
        </w:p>
        <w:p w14:paraId="238ACD87" w14:textId="7CE59B77" w:rsidR="00196B9F" w:rsidRDefault="00000000">
          <w:pPr>
            <w:pStyle w:val="TOC3"/>
            <w:tabs>
              <w:tab w:val="right" w:leader="dot" w:pos="8296"/>
            </w:tabs>
            <w:rPr>
              <w:noProof/>
              <w:kern w:val="2"/>
              <w:sz w:val="22"/>
              <w:szCs w:val="24"/>
              <w14:ligatures w14:val="standardContextual"/>
            </w:rPr>
          </w:pPr>
          <w:hyperlink w:anchor="_Toc212584195" w:history="1">
            <w:r w:rsidR="00196B9F" w:rsidRPr="00655C10">
              <w:rPr>
                <w:rStyle w:val="af8"/>
                <w:rFonts w:asciiTheme="majorEastAsia" w:hAnsiTheme="majorEastAsia" w:hint="eastAsia"/>
                <w:noProof/>
              </w:rPr>
              <w:t>需求层级</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_Toc212584195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188</w:t>
            </w:r>
            <w:r w:rsidR="00196B9F">
              <w:rPr>
                <w:rFonts w:hint="eastAsia"/>
                <w:noProof/>
                <w:webHidden/>
              </w:rPr>
              <w:fldChar w:fldCharType="end"/>
            </w:r>
          </w:hyperlink>
        </w:p>
        <w:p w14:paraId="1EFB6F63" w14:textId="6C453F28" w:rsidR="00196B9F" w:rsidRDefault="00000000">
          <w:pPr>
            <w:pStyle w:val="TOC3"/>
            <w:tabs>
              <w:tab w:val="left" w:pos="1260"/>
              <w:tab w:val="right" w:leader="dot" w:pos="8296"/>
            </w:tabs>
            <w:rPr>
              <w:noProof/>
              <w:kern w:val="2"/>
              <w:sz w:val="22"/>
              <w:szCs w:val="24"/>
              <w14:ligatures w14:val="standardContextual"/>
            </w:rPr>
          </w:pPr>
          <w:hyperlink w:anchor="_Toc212584196" w:history="1">
            <w:r w:rsidR="00196B9F" w:rsidRPr="00655C10">
              <w:rPr>
                <w:rStyle w:val="af8"/>
                <w:rFonts w:ascii="Wingdings" w:eastAsiaTheme="majorEastAsia" w:hAnsi="Wingdings" w:cstheme="majorBidi"/>
                <w:smallCaps/>
                <w:noProof/>
              </w:rPr>
              <w:t></w:t>
            </w:r>
            <w:r w:rsidR="00196B9F">
              <w:rPr>
                <w:rFonts w:hint="eastAsia"/>
                <w:noProof/>
                <w:kern w:val="2"/>
                <w:sz w:val="22"/>
                <w:szCs w:val="24"/>
                <w14:ligatures w14:val="standardContextual"/>
              </w:rPr>
              <w:tab/>
            </w:r>
            <w:r w:rsidR="00196B9F" w:rsidRPr="00655C10">
              <w:rPr>
                <w:rStyle w:val="af8"/>
                <w:rFonts w:asciiTheme="majorEastAsia" w:eastAsiaTheme="majorEastAsia" w:hAnsiTheme="majorEastAsia" w:cstheme="majorBidi" w:hint="eastAsia"/>
                <w:smallCaps/>
                <w:noProof/>
              </w:rPr>
              <w:t>可被实际订单消耗的柔性需求</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_Toc212584196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190</w:t>
            </w:r>
            <w:r w:rsidR="00196B9F">
              <w:rPr>
                <w:rFonts w:hint="eastAsia"/>
                <w:noProof/>
                <w:webHidden/>
              </w:rPr>
              <w:fldChar w:fldCharType="end"/>
            </w:r>
          </w:hyperlink>
        </w:p>
        <w:p w14:paraId="2EECFD69" w14:textId="0DFD9D00" w:rsidR="00196B9F" w:rsidRDefault="00000000">
          <w:pPr>
            <w:pStyle w:val="TOC3"/>
            <w:tabs>
              <w:tab w:val="left" w:pos="1260"/>
              <w:tab w:val="right" w:leader="dot" w:pos="8296"/>
            </w:tabs>
            <w:rPr>
              <w:noProof/>
              <w:kern w:val="2"/>
              <w:sz w:val="22"/>
              <w:szCs w:val="24"/>
              <w14:ligatures w14:val="standardContextual"/>
            </w:rPr>
          </w:pPr>
          <w:hyperlink w:anchor="_Toc212584197" w:history="1">
            <w:r w:rsidR="00196B9F" w:rsidRPr="00655C10">
              <w:rPr>
                <w:rStyle w:val="af8"/>
                <w:rFonts w:ascii="Wingdings" w:eastAsiaTheme="majorEastAsia" w:hAnsi="Wingdings" w:cstheme="majorBidi"/>
                <w:smallCaps/>
                <w:noProof/>
              </w:rPr>
              <w:t></w:t>
            </w:r>
            <w:r w:rsidR="00196B9F">
              <w:rPr>
                <w:rFonts w:hint="eastAsia"/>
                <w:noProof/>
                <w:kern w:val="2"/>
                <w:sz w:val="22"/>
                <w:szCs w:val="24"/>
                <w14:ligatures w14:val="standardContextual"/>
              </w:rPr>
              <w:tab/>
            </w:r>
            <w:r w:rsidR="00196B9F" w:rsidRPr="00655C10">
              <w:rPr>
                <w:rStyle w:val="af8"/>
                <w:rFonts w:asciiTheme="majorEastAsia" w:eastAsiaTheme="majorEastAsia" w:hAnsiTheme="majorEastAsia" w:cstheme="majorBidi" w:hint="eastAsia"/>
                <w:smallCaps/>
                <w:noProof/>
              </w:rPr>
              <w:t>时间栅栏前未消耗部分自动失效</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_Toc212584197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190</w:t>
            </w:r>
            <w:r w:rsidR="00196B9F">
              <w:rPr>
                <w:rFonts w:hint="eastAsia"/>
                <w:noProof/>
                <w:webHidden/>
              </w:rPr>
              <w:fldChar w:fldCharType="end"/>
            </w:r>
          </w:hyperlink>
        </w:p>
        <w:p w14:paraId="54C273D1" w14:textId="2626A3EC" w:rsidR="00196B9F" w:rsidRDefault="00000000">
          <w:pPr>
            <w:pStyle w:val="TOC3"/>
            <w:tabs>
              <w:tab w:val="right" w:leader="dot" w:pos="8296"/>
            </w:tabs>
            <w:rPr>
              <w:noProof/>
              <w:kern w:val="2"/>
              <w:sz w:val="22"/>
              <w:szCs w:val="24"/>
              <w14:ligatures w14:val="standardContextual"/>
            </w:rPr>
          </w:pPr>
          <w:hyperlink w:anchor="_Toc212584198" w:history="1">
            <w:r w:rsidR="00196B9F" w:rsidRPr="00655C10">
              <w:rPr>
                <w:rStyle w:val="af8"/>
                <w:rFonts w:asciiTheme="majorEastAsia" w:hAnsiTheme="majorEastAsia" w:hint="eastAsia"/>
                <w:noProof/>
              </w:rPr>
              <w:t>第十章：</w:t>
            </w:r>
            <w:r w:rsidR="00196B9F" w:rsidRPr="00655C10">
              <w:rPr>
                <w:rStyle w:val="af8"/>
                <w:rFonts w:asciiTheme="majorEastAsia" w:hAnsiTheme="majorEastAsia" w:hint="eastAsia"/>
                <w:noProof/>
              </w:rPr>
              <w:t xml:space="preserve"> </w:t>
            </w:r>
            <w:r w:rsidR="00196B9F" w:rsidRPr="00655C10">
              <w:rPr>
                <w:rStyle w:val="af8"/>
                <w:rFonts w:asciiTheme="majorEastAsia" w:hAnsiTheme="majorEastAsia" w:hint="eastAsia"/>
                <w:noProof/>
              </w:rPr>
              <w:t>库存优化计划</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_Toc212584198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236</w:t>
            </w:r>
            <w:r w:rsidR="00196B9F">
              <w:rPr>
                <w:rFonts w:hint="eastAsia"/>
                <w:noProof/>
                <w:webHidden/>
              </w:rPr>
              <w:fldChar w:fldCharType="end"/>
            </w:r>
          </w:hyperlink>
        </w:p>
        <w:p w14:paraId="42E20E7D" w14:textId="0442667E" w:rsidR="00196B9F" w:rsidRDefault="00000000">
          <w:pPr>
            <w:pStyle w:val="TOC3"/>
            <w:tabs>
              <w:tab w:val="right" w:leader="dot" w:pos="8296"/>
            </w:tabs>
            <w:rPr>
              <w:noProof/>
              <w:kern w:val="2"/>
              <w:sz w:val="22"/>
              <w:szCs w:val="24"/>
              <w14:ligatures w14:val="standardContextual"/>
            </w:rPr>
          </w:pPr>
          <w:hyperlink w:anchor="_Toc212584199" w:history="1">
            <w:r w:rsidR="00196B9F" w:rsidRPr="00655C10">
              <w:rPr>
                <w:rStyle w:val="af8"/>
                <w:rFonts w:asciiTheme="majorEastAsia" w:hAnsiTheme="majorEastAsia" w:hint="eastAsia"/>
                <w:noProof/>
              </w:rPr>
              <w:t>第二十章：项目管理</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_Toc212584199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246</w:t>
            </w:r>
            <w:r w:rsidR="00196B9F">
              <w:rPr>
                <w:rFonts w:hint="eastAsia"/>
                <w:noProof/>
                <w:webHidden/>
              </w:rPr>
              <w:fldChar w:fldCharType="end"/>
            </w:r>
          </w:hyperlink>
        </w:p>
        <w:p w14:paraId="7552AB05" w14:textId="0868F31B" w:rsidR="00196B9F" w:rsidRDefault="00000000">
          <w:pPr>
            <w:pStyle w:val="TOC2"/>
            <w:tabs>
              <w:tab w:val="right" w:leader="dot" w:pos="8296"/>
            </w:tabs>
            <w:rPr>
              <w:noProof/>
              <w:kern w:val="2"/>
              <w:sz w:val="22"/>
              <w:szCs w:val="24"/>
              <w14:ligatures w14:val="standardContextual"/>
            </w:rPr>
          </w:pPr>
          <w:hyperlink w:anchor="_Toc212584200" w:history="1">
            <w:r w:rsidR="00196B9F" w:rsidRPr="00655C10">
              <w:rPr>
                <w:rStyle w:val="af8"/>
                <w:rFonts w:asciiTheme="majorEastAsia" w:hAnsiTheme="majorEastAsia" w:hint="eastAsia"/>
                <w:noProof/>
              </w:rPr>
              <w:t>智能运营规划（</w:t>
            </w:r>
            <w:r w:rsidR="00196B9F" w:rsidRPr="00655C10">
              <w:rPr>
                <w:rStyle w:val="af8"/>
                <w:rFonts w:asciiTheme="majorEastAsia" w:hAnsiTheme="majorEastAsia" w:hint="eastAsia"/>
                <w:noProof/>
              </w:rPr>
              <w:t>IOP</w:t>
            </w:r>
            <w:r w:rsidR="00196B9F" w:rsidRPr="00655C10">
              <w:rPr>
                <w:rStyle w:val="af8"/>
                <w:rFonts w:asciiTheme="majorEastAsia" w:hAnsiTheme="majorEastAsia" w:hint="eastAsia"/>
                <w:noProof/>
              </w:rPr>
              <w:t>）</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_Toc212584200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247</w:t>
            </w:r>
            <w:r w:rsidR="00196B9F">
              <w:rPr>
                <w:rFonts w:hint="eastAsia"/>
                <w:noProof/>
                <w:webHidden/>
              </w:rPr>
              <w:fldChar w:fldCharType="end"/>
            </w:r>
          </w:hyperlink>
        </w:p>
        <w:p w14:paraId="7F77E84E" w14:textId="2C028D69" w:rsidR="00196B9F" w:rsidRDefault="00000000">
          <w:pPr>
            <w:pStyle w:val="TOC3"/>
            <w:tabs>
              <w:tab w:val="right" w:leader="dot" w:pos="8296"/>
            </w:tabs>
            <w:rPr>
              <w:noProof/>
              <w:kern w:val="2"/>
              <w:sz w:val="22"/>
              <w:szCs w:val="24"/>
              <w14:ligatures w14:val="standardContextual"/>
            </w:rPr>
          </w:pPr>
          <w:hyperlink w:anchor="_Toc212584201" w:history="1">
            <w:r w:rsidR="00196B9F" w:rsidRPr="00655C10">
              <w:rPr>
                <w:rStyle w:val="af8"/>
                <w:rFonts w:asciiTheme="majorEastAsia" w:hAnsiTheme="majorEastAsia" w:hint="eastAsia"/>
                <w:noProof/>
              </w:rPr>
              <w:t>第十二章：约束计划</w:t>
            </w:r>
            <w:r w:rsidR="00196B9F" w:rsidRPr="00655C10">
              <w:rPr>
                <w:rStyle w:val="af8"/>
                <w:rFonts w:asciiTheme="majorEastAsia" w:hAnsiTheme="majorEastAsia" w:hint="eastAsia"/>
                <w:noProof/>
              </w:rPr>
              <w:t>CONSTRAINT PLANNING</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_Toc212584201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247</w:t>
            </w:r>
            <w:r w:rsidR="00196B9F">
              <w:rPr>
                <w:rFonts w:hint="eastAsia"/>
                <w:noProof/>
                <w:webHidden/>
              </w:rPr>
              <w:fldChar w:fldCharType="end"/>
            </w:r>
          </w:hyperlink>
        </w:p>
        <w:p w14:paraId="36180487" w14:textId="0AD7DCDA" w:rsidR="00196B9F" w:rsidRDefault="00000000">
          <w:pPr>
            <w:pStyle w:val="TOC3"/>
            <w:tabs>
              <w:tab w:val="right" w:leader="dot" w:pos="8296"/>
            </w:tabs>
            <w:rPr>
              <w:noProof/>
              <w:kern w:val="2"/>
              <w:sz w:val="22"/>
              <w:szCs w:val="24"/>
              <w14:ligatures w14:val="standardContextual"/>
            </w:rPr>
          </w:pPr>
          <w:hyperlink w:anchor="_Toc212584202" w:history="1">
            <w:r w:rsidR="00196B9F" w:rsidRPr="00655C10">
              <w:rPr>
                <w:rStyle w:val="af8"/>
                <w:rFonts w:asciiTheme="majorEastAsia" w:hAnsiTheme="majorEastAsia" w:hint="eastAsia"/>
                <w:noProof/>
              </w:rPr>
              <w:t>第二十一章：轮式生产</w:t>
            </w:r>
            <w:r w:rsidR="00196B9F" w:rsidRPr="00655C10">
              <w:rPr>
                <w:rStyle w:val="af8"/>
                <w:rFonts w:asciiTheme="majorEastAsia" w:hAnsiTheme="majorEastAsia" w:hint="eastAsia"/>
                <w:noProof/>
              </w:rPr>
              <w:t xml:space="preserve"> Wheel Production</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_Toc212584202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276</w:t>
            </w:r>
            <w:r w:rsidR="00196B9F">
              <w:rPr>
                <w:rFonts w:hint="eastAsia"/>
                <w:noProof/>
                <w:webHidden/>
              </w:rPr>
              <w:fldChar w:fldCharType="end"/>
            </w:r>
          </w:hyperlink>
        </w:p>
        <w:p w14:paraId="52728330" w14:textId="5B72D4F1" w:rsidR="00196B9F" w:rsidRDefault="00000000">
          <w:pPr>
            <w:pStyle w:val="TOC3"/>
            <w:tabs>
              <w:tab w:val="right" w:leader="dot" w:pos="8296"/>
            </w:tabs>
            <w:rPr>
              <w:noProof/>
              <w:kern w:val="2"/>
              <w:sz w:val="22"/>
              <w:szCs w:val="24"/>
              <w14:ligatures w14:val="standardContextual"/>
            </w:rPr>
          </w:pPr>
          <w:hyperlink w:anchor="_Toc212584203" w:history="1">
            <w:r w:rsidR="00196B9F" w:rsidRPr="00655C10">
              <w:rPr>
                <w:rStyle w:val="af8"/>
                <w:rFonts w:asciiTheme="majorEastAsia" w:hAnsiTheme="majorEastAsia" w:hint="eastAsia"/>
                <w:noProof/>
              </w:rPr>
              <w:t>轮式生产约束管理</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_Toc212584203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276</w:t>
            </w:r>
            <w:r w:rsidR="00196B9F">
              <w:rPr>
                <w:rFonts w:hint="eastAsia"/>
                <w:noProof/>
                <w:webHidden/>
              </w:rPr>
              <w:fldChar w:fldCharType="end"/>
            </w:r>
          </w:hyperlink>
        </w:p>
        <w:p w14:paraId="0E1FA19B" w14:textId="5959346C" w:rsidR="00196B9F" w:rsidRDefault="00000000">
          <w:pPr>
            <w:pStyle w:val="TOC3"/>
            <w:tabs>
              <w:tab w:val="right" w:leader="dot" w:pos="8296"/>
            </w:tabs>
            <w:rPr>
              <w:noProof/>
              <w:kern w:val="2"/>
              <w:sz w:val="22"/>
              <w:szCs w:val="24"/>
              <w14:ligatures w14:val="standardContextual"/>
            </w:rPr>
          </w:pPr>
          <w:hyperlink w:anchor="_Toc212584204" w:history="1">
            <w:r w:rsidR="00196B9F" w:rsidRPr="00655C10">
              <w:rPr>
                <w:rStyle w:val="af8"/>
                <w:rFonts w:asciiTheme="majorEastAsia" w:hAnsiTheme="majorEastAsia" w:hint="eastAsia"/>
                <w:noProof/>
              </w:rPr>
              <w:t>第十三章：排程</w:t>
            </w:r>
            <w:r w:rsidR="00196B9F" w:rsidRPr="00655C10">
              <w:rPr>
                <w:rStyle w:val="af8"/>
                <w:rFonts w:asciiTheme="majorEastAsia" w:hAnsiTheme="majorEastAsia" w:hint="eastAsia"/>
                <w:noProof/>
              </w:rPr>
              <w:t>Scheduling</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_Toc212584204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276</w:t>
            </w:r>
            <w:r w:rsidR="00196B9F">
              <w:rPr>
                <w:rFonts w:hint="eastAsia"/>
                <w:noProof/>
                <w:webHidden/>
              </w:rPr>
              <w:fldChar w:fldCharType="end"/>
            </w:r>
          </w:hyperlink>
        </w:p>
        <w:p w14:paraId="6E8770A0" w14:textId="00B5A11E" w:rsidR="00196B9F" w:rsidRDefault="00000000">
          <w:pPr>
            <w:pStyle w:val="TOC3"/>
            <w:tabs>
              <w:tab w:val="right" w:leader="dot" w:pos="8296"/>
            </w:tabs>
            <w:rPr>
              <w:noProof/>
              <w:kern w:val="2"/>
              <w:sz w:val="22"/>
              <w:szCs w:val="24"/>
              <w14:ligatures w14:val="standardContextual"/>
            </w:rPr>
          </w:pPr>
          <w:hyperlink w:anchor="_Toc212584205" w:history="1">
            <w:r w:rsidR="00196B9F" w:rsidRPr="00655C10">
              <w:rPr>
                <w:rStyle w:val="af8"/>
                <w:rFonts w:asciiTheme="majorEastAsia" w:hAnsiTheme="majorEastAsia" w:hint="eastAsia"/>
                <w:noProof/>
              </w:rPr>
              <w:t>第十四章：供应商协同</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_Toc212584205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280</w:t>
            </w:r>
            <w:r w:rsidR="00196B9F">
              <w:rPr>
                <w:rFonts w:hint="eastAsia"/>
                <w:noProof/>
                <w:webHidden/>
              </w:rPr>
              <w:fldChar w:fldCharType="end"/>
            </w:r>
          </w:hyperlink>
        </w:p>
        <w:p w14:paraId="5CF8A89A" w14:textId="13F12999" w:rsidR="00196B9F" w:rsidRDefault="00000000">
          <w:pPr>
            <w:pStyle w:val="TOC3"/>
            <w:tabs>
              <w:tab w:val="right" w:leader="dot" w:pos="8296"/>
            </w:tabs>
            <w:rPr>
              <w:noProof/>
              <w:kern w:val="2"/>
              <w:sz w:val="22"/>
              <w:szCs w:val="24"/>
              <w14:ligatures w14:val="standardContextual"/>
            </w:rPr>
          </w:pPr>
          <w:hyperlink w:anchor="_Toc212584206" w:history="1">
            <w:r w:rsidR="00196B9F" w:rsidRPr="00655C10">
              <w:rPr>
                <w:rStyle w:val="af8"/>
                <w:rFonts w:asciiTheme="majorEastAsia" w:hAnsiTheme="majorEastAsia" w:hint="eastAsia"/>
                <w:noProof/>
              </w:rPr>
              <w:t>第十八章：调拨计划</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_Toc212584206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290</w:t>
            </w:r>
            <w:r w:rsidR="00196B9F">
              <w:rPr>
                <w:rFonts w:hint="eastAsia"/>
                <w:noProof/>
                <w:webHidden/>
              </w:rPr>
              <w:fldChar w:fldCharType="end"/>
            </w:r>
          </w:hyperlink>
        </w:p>
        <w:p w14:paraId="4A690D29" w14:textId="6862D4C5" w:rsidR="00196B9F" w:rsidRDefault="00000000">
          <w:pPr>
            <w:pStyle w:val="TOC3"/>
            <w:tabs>
              <w:tab w:val="right" w:leader="dot" w:pos="8296"/>
            </w:tabs>
            <w:rPr>
              <w:noProof/>
              <w:kern w:val="2"/>
              <w:sz w:val="22"/>
              <w:szCs w:val="24"/>
              <w14:ligatures w14:val="standardContextual"/>
            </w:rPr>
          </w:pPr>
          <w:hyperlink w:anchor="_Toc212584207" w:history="1">
            <w:r w:rsidR="00196B9F" w:rsidRPr="00655C10">
              <w:rPr>
                <w:rStyle w:val="af8"/>
                <w:rFonts w:asciiTheme="majorEastAsia" w:hAnsiTheme="majorEastAsia" w:hint="eastAsia"/>
                <w:noProof/>
              </w:rPr>
              <w:t>第二十二章：生产活动计划</w:t>
            </w:r>
            <w:r w:rsidR="00196B9F" w:rsidRPr="00655C10">
              <w:rPr>
                <w:rStyle w:val="af8"/>
                <w:rFonts w:asciiTheme="majorEastAsia" w:hAnsiTheme="majorEastAsia" w:hint="eastAsia"/>
                <w:noProof/>
              </w:rPr>
              <w:t xml:space="preserve"> Campaign Planning</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_Toc212584207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290</w:t>
            </w:r>
            <w:r w:rsidR="00196B9F">
              <w:rPr>
                <w:rFonts w:hint="eastAsia"/>
                <w:noProof/>
                <w:webHidden/>
              </w:rPr>
              <w:fldChar w:fldCharType="end"/>
            </w:r>
          </w:hyperlink>
        </w:p>
        <w:p w14:paraId="3B2AC958" w14:textId="571B740B" w:rsidR="00196B9F" w:rsidRDefault="00000000">
          <w:pPr>
            <w:pStyle w:val="TOC2"/>
            <w:tabs>
              <w:tab w:val="right" w:leader="dot" w:pos="8296"/>
            </w:tabs>
            <w:rPr>
              <w:noProof/>
              <w:kern w:val="2"/>
              <w:sz w:val="22"/>
              <w:szCs w:val="24"/>
              <w14:ligatures w14:val="standardContextual"/>
            </w:rPr>
          </w:pPr>
          <w:hyperlink w:anchor="_Toc212584208" w:history="1">
            <w:r w:rsidR="00196B9F" w:rsidRPr="00655C10">
              <w:rPr>
                <w:rStyle w:val="af8"/>
                <w:rFonts w:asciiTheme="majorEastAsia" w:hAnsiTheme="majorEastAsia" w:hint="eastAsia"/>
                <w:noProof/>
              </w:rPr>
              <w:t>智能控制塔（</w:t>
            </w:r>
            <w:r w:rsidR="00196B9F" w:rsidRPr="00655C10">
              <w:rPr>
                <w:rStyle w:val="af8"/>
                <w:rFonts w:asciiTheme="majorEastAsia" w:hAnsiTheme="majorEastAsia" w:hint="eastAsia"/>
                <w:noProof/>
              </w:rPr>
              <w:t>ICT</w:t>
            </w:r>
            <w:r w:rsidR="00196B9F" w:rsidRPr="00655C10">
              <w:rPr>
                <w:rStyle w:val="af8"/>
                <w:rFonts w:asciiTheme="majorEastAsia" w:hAnsiTheme="majorEastAsia" w:hint="eastAsia"/>
                <w:noProof/>
              </w:rPr>
              <w:t>）</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_Toc212584208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295</w:t>
            </w:r>
            <w:r w:rsidR="00196B9F">
              <w:rPr>
                <w:rFonts w:hint="eastAsia"/>
                <w:noProof/>
                <w:webHidden/>
              </w:rPr>
              <w:fldChar w:fldCharType="end"/>
            </w:r>
          </w:hyperlink>
        </w:p>
        <w:p w14:paraId="737AFA93" w14:textId="2A6A155E" w:rsidR="00196B9F" w:rsidRDefault="00000000">
          <w:pPr>
            <w:pStyle w:val="TOC3"/>
            <w:tabs>
              <w:tab w:val="right" w:leader="dot" w:pos="8296"/>
            </w:tabs>
            <w:rPr>
              <w:noProof/>
              <w:kern w:val="2"/>
              <w:sz w:val="22"/>
              <w:szCs w:val="24"/>
              <w14:ligatures w14:val="standardContextual"/>
            </w:rPr>
          </w:pPr>
          <w:hyperlink w:anchor="_Toc212584209" w:history="1">
            <w:r w:rsidR="00196B9F" w:rsidRPr="00655C10">
              <w:rPr>
                <w:rStyle w:val="af8"/>
                <w:rFonts w:asciiTheme="majorEastAsia" w:hAnsiTheme="majorEastAsia" w:hint="eastAsia"/>
                <w:noProof/>
              </w:rPr>
              <w:t>关键功能</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_Toc212584209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295</w:t>
            </w:r>
            <w:r w:rsidR="00196B9F">
              <w:rPr>
                <w:rFonts w:hint="eastAsia"/>
                <w:noProof/>
                <w:webHidden/>
              </w:rPr>
              <w:fldChar w:fldCharType="end"/>
            </w:r>
          </w:hyperlink>
        </w:p>
        <w:p w14:paraId="4FEBCFCA" w14:textId="606F74BA" w:rsidR="00196B9F" w:rsidRDefault="00000000">
          <w:pPr>
            <w:pStyle w:val="TOC3"/>
            <w:tabs>
              <w:tab w:val="right" w:leader="dot" w:pos="8296"/>
            </w:tabs>
            <w:rPr>
              <w:noProof/>
              <w:kern w:val="2"/>
              <w:sz w:val="22"/>
              <w:szCs w:val="24"/>
              <w14:ligatures w14:val="standardContextual"/>
            </w:rPr>
          </w:pPr>
          <w:hyperlink w:anchor="_Toc212584210" w:history="1">
            <w:r w:rsidR="00196B9F" w:rsidRPr="00655C10">
              <w:rPr>
                <w:rStyle w:val="af8"/>
                <w:rFonts w:asciiTheme="majorEastAsia" w:hAnsiTheme="majorEastAsia" w:hint="eastAsia"/>
                <w:noProof/>
              </w:rPr>
              <w:t>主要概念</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_Toc212584210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296</w:t>
            </w:r>
            <w:r w:rsidR="00196B9F">
              <w:rPr>
                <w:rFonts w:hint="eastAsia"/>
                <w:noProof/>
                <w:webHidden/>
              </w:rPr>
              <w:fldChar w:fldCharType="end"/>
            </w:r>
          </w:hyperlink>
        </w:p>
        <w:p w14:paraId="248F51ED" w14:textId="5FDC8D5D" w:rsidR="00196B9F" w:rsidRDefault="00000000">
          <w:pPr>
            <w:pStyle w:val="TOC3"/>
            <w:tabs>
              <w:tab w:val="right" w:leader="dot" w:pos="8296"/>
            </w:tabs>
            <w:rPr>
              <w:noProof/>
              <w:kern w:val="2"/>
              <w:sz w:val="22"/>
              <w:szCs w:val="24"/>
              <w14:ligatures w14:val="standardContextual"/>
            </w:rPr>
          </w:pPr>
          <w:hyperlink w:anchor="_Toc212584211" w:history="1">
            <w:r w:rsidR="00196B9F" w:rsidRPr="00655C10">
              <w:rPr>
                <w:rStyle w:val="af8"/>
                <w:rFonts w:asciiTheme="majorEastAsia" w:hAnsiTheme="majorEastAsia" w:hint="eastAsia"/>
                <w:noProof/>
              </w:rPr>
              <w:t>第十七章：协作模拟</w:t>
            </w:r>
            <w:r w:rsidR="00196B9F" w:rsidRPr="00655C10">
              <w:rPr>
                <w:rStyle w:val="af8"/>
                <w:rFonts w:asciiTheme="majorEastAsia" w:hAnsiTheme="majorEastAsia" w:hint="eastAsia"/>
                <w:noProof/>
              </w:rPr>
              <w:t xml:space="preserve"> Collaborate Simulation</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_Toc212584211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305</w:t>
            </w:r>
            <w:r w:rsidR="00196B9F">
              <w:rPr>
                <w:rFonts w:hint="eastAsia"/>
                <w:noProof/>
                <w:webHidden/>
              </w:rPr>
              <w:fldChar w:fldCharType="end"/>
            </w:r>
          </w:hyperlink>
        </w:p>
        <w:p w14:paraId="2946A6E6" w14:textId="1212D3B3" w:rsidR="00196B9F" w:rsidRDefault="00000000">
          <w:pPr>
            <w:pStyle w:val="TOC3"/>
            <w:tabs>
              <w:tab w:val="right" w:leader="dot" w:pos="8296"/>
            </w:tabs>
            <w:rPr>
              <w:noProof/>
              <w:kern w:val="2"/>
              <w:sz w:val="22"/>
              <w:szCs w:val="24"/>
              <w14:ligatures w14:val="standardContextual"/>
            </w:rPr>
          </w:pPr>
          <w:hyperlink w:anchor="_Toc212584212" w:history="1">
            <w:r w:rsidR="00196B9F" w:rsidRPr="00655C10">
              <w:rPr>
                <w:rStyle w:val="af8"/>
                <w:rFonts w:asciiTheme="majorEastAsia" w:hAnsiTheme="majorEastAsia" w:hint="eastAsia"/>
                <w:noProof/>
              </w:rPr>
              <w:t>第十九章：控制塔</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_Toc212584212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306</w:t>
            </w:r>
            <w:r w:rsidR="00196B9F">
              <w:rPr>
                <w:rFonts w:hint="eastAsia"/>
                <w:noProof/>
                <w:webHidden/>
              </w:rPr>
              <w:fldChar w:fldCharType="end"/>
            </w:r>
          </w:hyperlink>
        </w:p>
        <w:p w14:paraId="167D8911" w14:textId="73EA4B22" w:rsidR="00196B9F" w:rsidRDefault="00000000">
          <w:pPr>
            <w:pStyle w:val="TOC2"/>
            <w:tabs>
              <w:tab w:val="right" w:leader="dot" w:pos="8296"/>
            </w:tabs>
            <w:rPr>
              <w:noProof/>
              <w:kern w:val="2"/>
              <w:sz w:val="22"/>
              <w:szCs w:val="24"/>
              <w14:ligatures w14:val="standardContextual"/>
            </w:rPr>
          </w:pPr>
          <w:hyperlink w:anchor="_Toc212584213" w:history="1">
            <w:r w:rsidR="00196B9F" w:rsidRPr="00655C10">
              <w:rPr>
                <w:rStyle w:val="af8"/>
                <w:rFonts w:asciiTheme="majorEastAsia" w:hAnsiTheme="majorEastAsia" w:hint="eastAsia"/>
                <w:noProof/>
              </w:rPr>
              <w:t>智能</w:t>
            </w:r>
            <w:r w:rsidR="00196B9F" w:rsidRPr="00655C10">
              <w:rPr>
                <w:rStyle w:val="af8"/>
                <w:rFonts w:asciiTheme="majorEastAsia" w:hAnsiTheme="majorEastAsia" w:hint="eastAsia"/>
                <w:noProof/>
              </w:rPr>
              <w:t>E2E</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_Toc212584213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310</w:t>
            </w:r>
            <w:r w:rsidR="00196B9F">
              <w:rPr>
                <w:rFonts w:hint="eastAsia"/>
                <w:noProof/>
                <w:webHidden/>
              </w:rPr>
              <w:fldChar w:fldCharType="end"/>
            </w:r>
          </w:hyperlink>
        </w:p>
        <w:p w14:paraId="69001DE6" w14:textId="2E3AC66B" w:rsidR="00196B9F" w:rsidRDefault="00000000">
          <w:pPr>
            <w:pStyle w:val="TOC3"/>
            <w:tabs>
              <w:tab w:val="right" w:leader="dot" w:pos="8296"/>
            </w:tabs>
            <w:rPr>
              <w:noProof/>
              <w:kern w:val="2"/>
              <w:sz w:val="22"/>
              <w:szCs w:val="24"/>
              <w14:ligatures w14:val="standardContextual"/>
            </w:rPr>
          </w:pPr>
          <w:hyperlink w:anchor="_Toc212584214" w:history="1">
            <w:r w:rsidR="00196B9F" w:rsidRPr="00655C10">
              <w:rPr>
                <w:rStyle w:val="af8"/>
                <w:rFonts w:asciiTheme="majorEastAsia" w:hAnsiTheme="majorEastAsia" w:hint="eastAsia"/>
                <w:noProof/>
              </w:rPr>
              <w:t>第二十三章：维度规划</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_Toc212584214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310</w:t>
            </w:r>
            <w:r w:rsidR="00196B9F">
              <w:rPr>
                <w:rFonts w:hint="eastAsia"/>
                <w:noProof/>
                <w:webHidden/>
              </w:rPr>
              <w:fldChar w:fldCharType="end"/>
            </w:r>
          </w:hyperlink>
        </w:p>
        <w:p w14:paraId="448800C2" w14:textId="26D41EC1" w:rsidR="00196B9F" w:rsidRDefault="00000000">
          <w:pPr>
            <w:pStyle w:val="TOC3"/>
            <w:tabs>
              <w:tab w:val="right" w:leader="dot" w:pos="8296"/>
            </w:tabs>
            <w:rPr>
              <w:noProof/>
              <w:kern w:val="2"/>
              <w:sz w:val="22"/>
              <w:szCs w:val="24"/>
              <w14:ligatures w14:val="standardContextual"/>
            </w:rPr>
          </w:pPr>
          <w:hyperlink w:anchor="_Toc212584215" w:history="1">
            <w:r w:rsidR="00196B9F" w:rsidRPr="00655C10">
              <w:rPr>
                <w:rStyle w:val="af8"/>
                <w:rFonts w:asciiTheme="majorEastAsia" w:hAnsiTheme="majorEastAsia" w:hint="eastAsia"/>
                <w:noProof/>
              </w:rPr>
              <w:t>第十五章：替换，替代</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_Toc212584215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315</w:t>
            </w:r>
            <w:r w:rsidR="00196B9F">
              <w:rPr>
                <w:rFonts w:hint="eastAsia"/>
                <w:noProof/>
                <w:webHidden/>
              </w:rPr>
              <w:fldChar w:fldCharType="end"/>
            </w:r>
          </w:hyperlink>
        </w:p>
        <w:p w14:paraId="3091E426" w14:textId="5F2F0750" w:rsidR="00196B9F" w:rsidRDefault="00000000">
          <w:pPr>
            <w:pStyle w:val="TOC1"/>
            <w:tabs>
              <w:tab w:val="right" w:leader="dot" w:pos="8296"/>
            </w:tabs>
            <w:rPr>
              <w:noProof/>
              <w:kern w:val="2"/>
              <w:sz w:val="22"/>
              <w:szCs w:val="24"/>
              <w14:ligatures w14:val="standardContextual"/>
            </w:rPr>
          </w:pPr>
          <w:hyperlink w:anchor="_Toc212584216" w:history="1">
            <w:r w:rsidR="00196B9F" w:rsidRPr="00655C10">
              <w:rPr>
                <w:rStyle w:val="af8"/>
                <w:rFonts w:asciiTheme="majorEastAsia" w:eastAsiaTheme="majorEastAsia" w:hAnsiTheme="majorEastAsia" w:hint="eastAsia"/>
                <w:b/>
                <w:noProof/>
              </w:rPr>
              <w:t>六、</w:t>
            </w:r>
            <w:r w:rsidR="00196B9F" w:rsidRPr="00655C10">
              <w:rPr>
                <w:rStyle w:val="af8"/>
                <w:rFonts w:asciiTheme="majorEastAsia" w:eastAsiaTheme="majorEastAsia" w:hAnsiTheme="majorEastAsia" w:hint="eastAsia"/>
                <w:noProof/>
              </w:rPr>
              <w:t xml:space="preserve"> 第五部分：名词解释</w:t>
            </w:r>
            <w:r w:rsidR="00196B9F">
              <w:rPr>
                <w:rFonts w:hint="eastAsia"/>
                <w:noProof/>
                <w:webHidden/>
              </w:rPr>
              <w:tab/>
            </w:r>
            <w:r w:rsidR="00196B9F">
              <w:rPr>
                <w:rFonts w:hint="eastAsia"/>
                <w:noProof/>
                <w:webHidden/>
              </w:rPr>
              <w:fldChar w:fldCharType="begin"/>
            </w:r>
            <w:r w:rsidR="00196B9F">
              <w:rPr>
                <w:rFonts w:hint="eastAsia"/>
                <w:noProof/>
                <w:webHidden/>
              </w:rPr>
              <w:instrText xml:space="preserve"> </w:instrText>
            </w:r>
            <w:r w:rsidR="00196B9F">
              <w:rPr>
                <w:noProof/>
                <w:webHidden/>
              </w:rPr>
              <w:instrText>PAGEREF _Toc212584216 \h</w:instrText>
            </w:r>
            <w:r w:rsidR="00196B9F">
              <w:rPr>
                <w:rFonts w:hint="eastAsia"/>
                <w:noProof/>
                <w:webHidden/>
              </w:rPr>
              <w:instrText xml:space="preserve"> </w:instrText>
            </w:r>
            <w:r w:rsidR="00196B9F">
              <w:rPr>
                <w:rFonts w:hint="eastAsia"/>
                <w:noProof/>
                <w:webHidden/>
              </w:rPr>
            </w:r>
            <w:r w:rsidR="00196B9F">
              <w:rPr>
                <w:rFonts w:hint="eastAsia"/>
                <w:noProof/>
                <w:webHidden/>
              </w:rPr>
              <w:fldChar w:fldCharType="separate"/>
            </w:r>
            <w:r w:rsidR="00196B9F">
              <w:rPr>
                <w:noProof/>
                <w:webHidden/>
              </w:rPr>
              <w:t>324</w:t>
            </w:r>
            <w:r w:rsidR="00196B9F">
              <w:rPr>
                <w:rFonts w:hint="eastAsia"/>
                <w:noProof/>
                <w:webHidden/>
              </w:rPr>
              <w:fldChar w:fldCharType="end"/>
            </w:r>
          </w:hyperlink>
        </w:p>
        <w:p w14:paraId="1E623A8E" w14:textId="67EA5F31" w:rsidR="0041212B" w:rsidRPr="006C4D84" w:rsidRDefault="0041212B"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b/>
              <w:bCs/>
              <w:lang w:val="zh-CN"/>
            </w:rPr>
            <w:fldChar w:fldCharType="end"/>
          </w:r>
        </w:p>
      </w:sdtContent>
    </w:sdt>
    <w:p w14:paraId="5D297A22" w14:textId="4B6A8E9E" w:rsidR="00565C38" w:rsidRPr="006C4D84" w:rsidRDefault="00565C38" w:rsidP="002A539A">
      <w:pPr>
        <w:pStyle w:val="72c23eac-05e5-485a-9b67-1c7dbe1944ac"/>
        <w:rPr>
          <w:rFonts w:asciiTheme="majorEastAsia" w:eastAsiaTheme="majorEastAsia" w:hAnsiTheme="majorEastAsia" w:hint="eastAsia"/>
        </w:rPr>
      </w:pPr>
      <w:bookmarkStart w:id="6" w:name="_Toc212584149"/>
      <w:bookmarkStart w:id="7" w:name="_Toc48062049"/>
      <w:bookmarkEnd w:id="5"/>
      <w:r w:rsidRPr="006C4D84">
        <w:rPr>
          <w:rFonts w:asciiTheme="majorEastAsia" w:eastAsiaTheme="majorEastAsia" w:hAnsiTheme="majorEastAsia" w:hint="eastAsia" w:ascii="Calibri" w:hAnsi="Calibri" w:eastAsia="微软雅黑"/>
        </w:rPr>
        <w:t>Welcome</w:t>
      </w:r>
      <w:bookmarkEnd w:id="6"/>
    </w:p>
    <w:p w14:paraId="05699DA1" w14:textId="77777777" w:rsidR="00565C38" w:rsidRPr="006C4D84" w:rsidRDefault="00565C38"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序言：迈向智能驱动的</w:t>
      </w:r>
      <w:proofErr w:type="gramStart"/>
      <w:r w:rsidRPr="006C4D84">
        <w:rPr>
          <w:rFonts w:asciiTheme="majorEastAsia" w:eastAsiaTheme="majorEastAsia" w:hAnsiTheme="majorEastAsia" w:ascii="Calibri" w:hAnsi="Calibri" w:eastAsia="微软雅黑"/>
        </w:rPr>
        <w:t>供应链新范式</w:t>
      </w:r>
      <w:proofErr w:type="gramEnd"/>
    </w:p>
    <w:p w14:paraId="3FD0DAF1" w14:textId="77777777" w:rsidR="00565C38" w:rsidRPr="006C4D84" w:rsidRDefault="00565C38" w:rsidP="00E22AF7">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我们正处在一个由波动性、不确定性、复杂性和模糊性（VUCA）定义的时代。地缘政治冲突、全球经济波动、极端气候事件以及消费者需求的瞬时变化，已成为商业运营的新常态。在此背景下，供应</w:t>
      </w:r>
      <w:proofErr w:type="gramStart"/>
      <w:r w:rsidRPr="006C4D84">
        <w:rPr>
          <w:rFonts w:asciiTheme="majorEastAsia" w:eastAsiaTheme="majorEastAsia" w:hAnsiTheme="majorEastAsia" w:ascii="Calibri" w:hAnsi="Calibri" w:eastAsia="微软雅黑"/>
        </w:rPr>
        <w:t>链不再</w:t>
      </w:r>
      <w:proofErr w:type="gramEnd"/>
      <w:r w:rsidRPr="006C4D84">
        <w:rPr>
          <w:rFonts w:asciiTheme="majorEastAsia" w:eastAsiaTheme="majorEastAsia" w:hAnsiTheme="majorEastAsia" w:ascii="Calibri" w:hAnsi="Calibri" w:eastAsia="微软雅黑"/>
        </w:rPr>
        <w:t>仅仅是企业的成本中心和后台支持职能，它已</w:t>
      </w:r>
      <w:r w:rsidRPr="006C4D84">
        <w:rPr>
          <w:rFonts w:asciiTheme="majorEastAsia" w:eastAsiaTheme="majorEastAsia" w:hAnsiTheme="majorEastAsia" w:ascii="Calibri" w:hAnsi="Calibri" w:eastAsia="微软雅黑"/>
          <w:b/>
          <w:bCs/>
        </w:rPr>
        <w:t>无可争议地成为企业核心竞争力的关键驱动因素</w:t>
      </w:r>
      <w:r w:rsidRPr="006C4D84">
        <w:rPr>
          <w:rFonts w:asciiTheme="majorEastAsia" w:eastAsiaTheme="majorEastAsia" w:hAnsiTheme="majorEastAsia" w:ascii="Calibri" w:hAnsi="Calibri" w:eastAsia="微软雅黑"/>
        </w:rPr>
        <w:t>，直接决定着市场的响应速度、客户的满意程度以及最终的盈利水平。</w:t>
      </w:r>
    </w:p>
    <w:p w14:paraId="4A6C24E5" w14:textId="77777777" w:rsidR="00565C38" w:rsidRPr="006C4D84" w:rsidRDefault="00565C38" w:rsidP="00E22AF7">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然而，许多企业仍在沿用诞生于上世纪的传统供应链管理模式。这种模式高度依赖个人经验、各部门流程割裂、信息传递迟缓、决策基于孤立滞后的数据，导致企业如同在迷雾中航行，无法应对现代商业环境的快速变化。其结果是：居高不下的运营成本、屡屡失准的需求预测、僵化迟缓的市场响应以及频繁爆发的供应链中断风险。</w:t>
      </w:r>
    </w:p>
    <w:p w14:paraId="31D03AC3" w14:textId="77777777" w:rsidR="00565C38" w:rsidRPr="006C4D84" w:rsidRDefault="00565C38" w:rsidP="00E22AF7">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企业亟需一套全新的运营体系，以实现</w:t>
      </w:r>
      <w:r w:rsidRPr="006C4D84">
        <w:rPr>
          <w:rFonts w:asciiTheme="majorEastAsia" w:eastAsiaTheme="majorEastAsia" w:hAnsiTheme="majorEastAsia" w:ascii="Calibri" w:hAnsi="Calibri" w:eastAsia="微软雅黑"/>
          <w:b/>
          <w:bCs/>
        </w:rPr>
        <w:t>从战略到执行的无缝衔接、从客户到供应商的端到端协同</w:t>
      </w:r>
      <w:r w:rsidRPr="006C4D84">
        <w:rPr>
          <w:rFonts w:asciiTheme="majorEastAsia" w:eastAsiaTheme="majorEastAsia" w:hAnsiTheme="majorEastAsia" w:ascii="Calibri" w:hAnsi="Calibri" w:eastAsia="微软雅黑"/>
        </w:rPr>
        <w:t>。这套体系必须能够提供</w:t>
      </w:r>
      <w:r w:rsidRPr="006C4D84">
        <w:rPr>
          <w:rFonts w:asciiTheme="majorEastAsia" w:eastAsiaTheme="majorEastAsia" w:hAnsiTheme="majorEastAsia" w:ascii="Calibri" w:hAnsi="Calibri" w:eastAsia="微软雅黑"/>
          <w:b/>
          <w:bCs/>
        </w:rPr>
        <w:t>全局的可视性</w:t>
      </w:r>
      <w:r w:rsidRPr="006C4D84">
        <w:rPr>
          <w:rFonts w:asciiTheme="majorEastAsia" w:eastAsiaTheme="majorEastAsia" w:hAnsiTheme="majorEastAsia" w:ascii="Calibri" w:hAnsi="Calibri" w:eastAsia="微软雅黑"/>
        </w:rPr>
        <w:t>以驱散迷雾，提供</w:t>
      </w:r>
      <w:r w:rsidRPr="006C4D84">
        <w:rPr>
          <w:rFonts w:asciiTheme="majorEastAsia" w:eastAsiaTheme="majorEastAsia" w:hAnsiTheme="majorEastAsia" w:ascii="Calibri" w:hAnsi="Calibri" w:eastAsia="微软雅黑"/>
          <w:b/>
          <w:bCs/>
        </w:rPr>
        <w:t>精准的决策支持</w:t>
      </w:r>
      <w:r w:rsidRPr="006C4D84">
        <w:rPr>
          <w:rFonts w:asciiTheme="majorEastAsia" w:eastAsiaTheme="majorEastAsia" w:hAnsiTheme="majorEastAsia" w:ascii="Calibri" w:hAnsi="Calibri" w:eastAsia="微软雅黑"/>
        </w:rPr>
        <w:t>以优化资源，实现</w:t>
      </w:r>
      <w:r w:rsidRPr="006C4D84">
        <w:rPr>
          <w:rFonts w:asciiTheme="majorEastAsia" w:eastAsiaTheme="majorEastAsia" w:hAnsiTheme="majorEastAsia" w:ascii="Calibri" w:hAnsi="Calibri" w:eastAsia="微软雅黑"/>
          <w:b/>
          <w:bCs/>
        </w:rPr>
        <w:t>自动的协同机制</w:t>
      </w:r>
      <w:r w:rsidRPr="006C4D84">
        <w:rPr>
          <w:rFonts w:asciiTheme="majorEastAsia" w:eastAsiaTheme="majorEastAsia" w:hAnsiTheme="majorEastAsia" w:ascii="Calibri" w:hAnsi="Calibri" w:eastAsia="微软雅黑"/>
        </w:rPr>
        <w:t>以提升效率，并最终赋予企业</w:t>
      </w:r>
      <w:r w:rsidRPr="006C4D84">
        <w:rPr>
          <w:rFonts w:asciiTheme="majorEastAsia" w:eastAsiaTheme="majorEastAsia" w:hAnsiTheme="majorEastAsia" w:ascii="Calibri" w:hAnsi="Calibri" w:eastAsia="微软雅黑"/>
          <w:b/>
          <w:bCs/>
        </w:rPr>
        <w:t>极致的敏捷与韧性</w:t>
      </w:r>
      <w:r w:rsidRPr="006C4D84">
        <w:rPr>
          <w:rFonts w:asciiTheme="majorEastAsia" w:eastAsiaTheme="majorEastAsia" w:hAnsiTheme="majorEastAsia" w:ascii="Calibri" w:hAnsi="Calibri" w:eastAsia="微软雅黑"/>
        </w:rPr>
        <w:t>以应对任何不确定性。</w:t>
      </w:r>
    </w:p>
    <w:p w14:paraId="1C6B0EF4" w14:textId="77777777" w:rsidR="00565C38" w:rsidRPr="006C4D84" w:rsidRDefault="00565C38" w:rsidP="00E22AF7">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智能计划与控制（Intelligent Planning &amp; Control, IPC）体系正是在此背景下应运而生。它远非单一的软件产品或工具，而是一套</w:t>
      </w:r>
      <w:r w:rsidRPr="006C4D84">
        <w:rPr>
          <w:rFonts w:asciiTheme="majorEastAsia" w:eastAsiaTheme="majorEastAsia" w:hAnsiTheme="majorEastAsia" w:ascii="Calibri" w:hAnsi="Calibri" w:eastAsia="微软雅黑"/>
          <w:b/>
          <w:bCs/>
        </w:rPr>
        <w:t>融合了前瞻理念、先进技术、深度业务解构与科学实施方法的完整框架</w:t>
      </w:r>
      <w:r w:rsidRPr="006C4D84">
        <w:rPr>
          <w:rFonts w:asciiTheme="majorEastAsia" w:eastAsiaTheme="majorEastAsia" w:hAnsiTheme="majorEastAsia" w:ascii="Calibri" w:hAnsi="Calibri" w:eastAsia="微软雅黑"/>
        </w:rPr>
        <w:t>。其核心是以</w:t>
      </w:r>
      <w:r w:rsidRPr="006C4D84">
        <w:rPr>
          <w:rFonts w:asciiTheme="majorEastAsia" w:eastAsiaTheme="majorEastAsia" w:hAnsiTheme="majorEastAsia" w:ascii="Calibri" w:hAnsi="Calibri" w:eastAsia="微软雅黑"/>
          <w:b/>
          <w:bCs/>
        </w:rPr>
        <w:t>智能算法为驱动</w:t>
      </w:r>
      <w:r w:rsidRPr="006C4D84">
        <w:rPr>
          <w:rFonts w:asciiTheme="majorEastAsia" w:eastAsiaTheme="majorEastAsia" w:hAnsiTheme="majorEastAsia" w:ascii="Calibri" w:hAnsi="Calibri" w:eastAsia="微软雅黑"/>
        </w:rPr>
        <w:t>，以</w:t>
      </w:r>
      <w:r w:rsidRPr="006C4D84">
        <w:rPr>
          <w:rFonts w:asciiTheme="majorEastAsia" w:eastAsiaTheme="majorEastAsia" w:hAnsiTheme="majorEastAsia" w:ascii="Calibri" w:hAnsi="Calibri" w:eastAsia="微软雅黑"/>
          <w:b/>
          <w:bCs/>
        </w:rPr>
        <w:t>一体化数据模型为基石</w:t>
      </w:r>
      <w:r w:rsidRPr="006C4D84">
        <w:rPr>
          <w:rFonts w:asciiTheme="majorEastAsia" w:eastAsiaTheme="majorEastAsia" w:hAnsiTheme="majorEastAsia" w:ascii="Calibri" w:hAnsi="Calibri" w:eastAsia="微软雅黑"/>
        </w:rPr>
        <w:t>，以协同网络为脉络，其本质是企业</w:t>
      </w:r>
      <w:r w:rsidRPr="006C4D84">
        <w:rPr>
          <w:rFonts w:asciiTheme="majorEastAsia" w:eastAsiaTheme="majorEastAsia" w:hAnsiTheme="majorEastAsia" w:ascii="Calibri" w:hAnsi="Calibri" w:eastAsia="微软雅黑"/>
          <w:b/>
          <w:bCs/>
        </w:rPr>
        <w:t>数字化运营能力的系统性重构</w:t>
      </w:r>
      <w:r w:rsidRPr="006C4D84">
        <w:rPr>
          <w:rFonts w:asciiTheme="majorEastAsia" w:eastAsiaTheme="majorEastAsia" w:hAnsiTheme="majorEastAsia" w:ascii="Calibri" w:hAnsi="Calibri" w:eastAsia="微软雅黑"/>
        </w:rPr>
        <w:t>。</w:t>
      </w:r>
    </w:p>
    <w:p w14:paraId="52295E63" w14:textId="77777777" w:rsidR="00565C38" w:rsidRPr="006C4D84" w:rsidRDefault="00565C38"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本白皮书旨在为企业管理者、数字化转型领导者以及供应链从业者，系统性地阐述IPC的核心理念、技术架构、智能引擎与实施路径。我们期望通过这份蓝图，为您勾勒出一条清晰的数字化转型之路，</w:t>
      </w:r>
      <w:proofErr w:type="gramStart"/>
      <w:r w:rsidRPr="006C4D84">
        <w:rPr>
          <w:rFonts w:asciiTheme="majorEastAsia" w:eastAsiaTheme="majorEastAsia" w:hAnsiTheme="majorEastAsia" w:ascii="Calibri" w:hAnsi="Calibri" w:eastAsia="微软雅黑"/>
        </w:rPr>
        <w:t>助力您</w:t>
      </w:r>
      <w:proofErr w:type="gramEnd"/>
      <w:r w:rsidRPr="006C4D84">
        <w:rPr>
          <w:rFonts w:asciiTheme="majorEastAsia" w:eastAsiaTheme="majorEastAsia" w:hAnsiTheme="majorEastAsia" w:ascii="Calibri" w:hAnsi="Calibri" w:eastAsia="微软雅黑"/>
        </w:rPr>
        <w:t>的企业构建面向未来的智慧供应链，在充满挑战的时代中夺取竞争优势</w:t>
      </w:r>
    </w:p>
    <w:p w14:paraId="12A66F3E" w14:textId="2A42BBC0" w:rsidR="00816343" w:rsidRPr="006C4D84" w:rsidRDefault="00816343" w:rsidP="002A539A">
      <w:pPr>
        <w:pStyle w:val="72c23eac-05e5-485a-9b67-1c7dbe1944ac"/>
        <w:rPr>
          <w:rFonts w:asciiTheme="majorEastAsia" w:eastAsiaTheme="majorEastAsia" w:hAnsiTheme="majorEastAsia" w:hint="eastAsia"/>
        </w:rPr>
      </w:pPr>
      <w:bookmarkStart w:id="8" w:name="_Toc212584150"/>
      <w:r w:rsidRPr="006C4D84">
        <w:rPr>
          <w:rFonts w:asciiTheme="majorEastAsia" w:eastAsiaTheme="majorEastAsia" w:hAnsiTheme="majorEastAsia" w:hint="eastAsia" w:ascii="Calibri" w:hAnsi="Calibri" w:eastAsia="微软雅黑"/>
        </w:rPr>
        <w:t>第一部分：IPC — 智能计划与控制体系介绍</w:t>
      </w:r>
      <w:bookmarkEnd w:id="8"/>
    </w:p>
    <w:p w14:paraId="1606695B" w14:textId="77777777" w:rsidR="00816343" w:rsidRPr="006C4D84" w:rsidRDefault="00816343" w:rsidP="00E22AF7">
      <w:pPr>
        <w:pStyle w:val="2"/>
        <w:rPr>
          <w:rFonts w:asciiTheme="majorEastAsia" w:hAnsiTheme="majorEastAsia" w:hint="eastAsia"/>
        </w:rPr>
      </w:pPr>
      <w:bookmarkStart w:id="9" w:name="_Toc212584151"/>
      <w:r w:rsidRPr="006C4D84">
        <w:rPr>
          <w:rFonts w:asciiTheme="majorEastAsia" w:hAnsiTheme="majorEastAsia" w:hint="eastAsia" w:ascii="Calibri" w:hAnsi="Calibri" w:eastAsia="微软雅黑"/>
        </w:rPr>
        <w:t>一、核心理念：智能驱动，构建一体化运营能力</w:t>
      </w:r>
      <w:bookmarkEnd w:id="9"/>
    </w:p>
    <w:p w14:paraId="0F0474A5" w14:textId="77777777" w:rsidR="00816343" w:rsidRPr="006C4D84" w:rsidRDefault="00816343"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企业运营依赖于</w:t>
      </w:r>
      <w:r w:rsidRPr="006C4D84">
        <w:rPr>
          <w:rFonts w:asciiTheme="majorEastAsia" w:eastAsiaTheme="majorEastAsia" w:hAnsiTheme="majorEastAsia" w:hint="eastAsia" w:ascii="Calibri" w:hAnsi="Calibri" w:eastAsia="微软雅黑"/>
          <w:b/>
          <w:bCs/>
        </w:rPr>
        <w:t>客户、产品与服务、内部资源、外部伙伴</w:t>
      </w:r>
      <w:r w:rsidRPr="006C4D84">
        <w:rPr>
          <w:rFonts w:asciiTheme="majorEastAsia" w:eastAsiaTheme="majorEastAsia" w:hAnsiTheme="majorEastAsia" w:hint="eastAsia" w:ascii="Calibri" w:hAnsi="Calibri" w:eastAsia="微软雅黑"/>
        </w:rPr>
        <w:t>四大要素的协同。传统模式中，数据、流程与决策的割裂，使得战略与执行脱节，企业难以应对市场变化。</w:t>
      </w:r>
    </w:p>
    <w:p w14:paraId="38FB9457" w14:textId="77777777" w:rsidR="00816343" w:rsidRPr="006C4D84" w:rsidRDefault="00816343"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IPC (Intelligent Planning &amp; Control)</w:t>
      </w:r>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hint="eastAsia" w:ascii="Calibri" w:hAnsi="Calibri" w:eastAsia="微软雅黑"/>
        </w:rPr>
        <w:t>致力于从根本上解决这一问题。它的核心在于：以智能（</w:t>
      </w:r>
      <w:r w:rsidRPr="006C4D84">
        <w:rPr>
          <w:rFonts w:asciiTheme="majorEastAsia" w:eastAsiaTheme="majorEastAsia" w:hAnsiTheme="majorEastAsia" w:ascii="Calibri" w:hAnsi="Calibri" w:eastAsia="微软雅黑"/>
        </w:rPr>
        <w:t>Intelligence</w:t>
      </w:r>
      <w:r w:rsidRPr="006C4D84">
        <w:rPr>
          <w:rFonts w:asciiTheme="majorEastAsia" w:eastAsiaTheme="majorEastAsia" w:hAnsiTheme="majorEastAsia" w:hint="eastAsia" w:ascii="Calibri" w:hAnsi="Calibri" w:eastAsia="微软雅黑"/>
        </w:rPr>
        <w:t>）为驱动，实现真正有价值的集成（</w:t>
      </w:r>
      <w:r w:rsidRPr="006C4D84">
        <w:rPr>
          <w:rFonts w:asciiTheme="majorEastAsia" w:eastAsiaTheme="majorEastAsia" w:hAnsiTheme="majorEastAsia" w:ascii="Calibri" w:hAnsi="Calibri" w:eastAsia="微软雅黑"/>
        </w:rPr>
        <w:t>Integration</w:t>
      </w:r>
      <w:r w:rsidRPr="006C4D84">
        <w:rPr>
          <w:rFonts w:asciiTheme="majorEastAsia" w:eastAsiaTheme="majorEastAsia" w:hAnsiTheme="majorEastAsia" w:hint="eastAsia" w:ascii="Calibri" w:hAnsi="Calibri" w:eastAsia="微软雅黑"/>
        </w:rPr>
        <w:t>）与优化（</w:t>
      </w:r>
      <w:r w:rsidRPr="006C4D84">
        <w:rPr>
          <w:rFonts w:asciiTheme="majorEastAsia" w:eastAsiaTheme="majorEastAsia" w:hAnsiTheme="majorEastAsia" w:ascii="Calibri" w:hAnsi="Calibri" w:eastAsia="微软雅黑"/>
        </w:rPr>
        <w:t>Optimization</w:t>
      </w:r>
      <w:r w:rsidRPr="006C4D84">
        <w:rPr>
          <w:rFonts w:asciiTheme="majorEastAsia" w:eastAsiaTheme="majorEastAsia" w:hAnsiTheme="majorEastAsia" w:hint="eastAsia" w:ascii="Calibri" w:hAnsi="Calibri" w:eastAsia="微软雅黑"/>
        </w:rPr>
        <w:t>），为企业构建统一、高效、可靠的运营系统。</w:t>
      </w:r>
    </w:p>
    <w:p w14:paraId="2676A280" w14:textId="77777777" w:rsidR="00816343" w:rsidRPr="006C4D84" w:rsidRDefault="00816343">
      <w:pPr>
        <w:pStyle w:val="acbfdd8b-e11b-4d36-88ff-6049b138f862"/>
        <w:numPr>
          <w:ilvl w:val="0"/>
          <w:numId w:val="57"/>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智能驱动集成</w:t>
      </w:r>
      <w:r w:rsidRPr="006C4D84">
        <w:rPr>
          <w:rFonts w:asciiTheme="majorEastAsia" w:eastAsiaTheme="majorEastAsia" w:hAnsiTheme="majorEastAsia" w:ascii="Calibri" w:hAnsi="Calibri" w:eastAsia="微软雅黑"/>
          <w:b/>
          <w:bCs/>
        </w:rPr>
        <w:t xml:space="preserve"> (Intelligent Integration)</w:t>
      </w:r>
      <w:r w:rsidRPr="006C4D84">
        <w:rPr>
          <w:rFonts w:asciiTheme="majorEastAsia" w:eastAsiaTheme="majorEastAsia" w:hAnsiTheme="majorEastAsia" w:hint="eastAsia" w:ascii="Calibri" w:hAnsi="Calibri" w:eastAsia="微软雅黑"/>
        </w:rPr>
        <w:t>：系统能智能地识别并连接所需的数据与流程，动态打通从战略到执行、从客户到供应商的端到端网络，确保信息无缝流动。</w:t>
      </w:r>
    </w:p>
    <w:p w14:paraId="3044DA9F" w14:textId="7A0122F3" w:rsidR="00816343" w:rsidRPr="006C4D84" w:rsidRDefault="00816343">
      <w:pPr>
        <w:pStyle w:val="acbfdd8b-e11b-4d36-88ff-6049b138f862"/>
        <w:numPr>
          <w:ilvl w:val="0"/>
          <w:numId w:val="57"/>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lastRenderedPageBreak/>
        <w:t>智能驱动优化</w:t>
      </w:r>
      <w:r w:rsidRPr="006C4D84">
        <w:rPr>
          <w:rFonts w:asciiTheme="majorEastAsia" w:eastAsiaTheme="majorEastAsia" w:hAnsiTheme="majorEastAsia" w:ascii="Calibri" w:hAnsi="Calibri" w:eastAsia="微软雅黑"/>
          <w:b/>
          <w:bCs/>
        </w:rPr>
        <w:t xml:space="preserve"> (Intelligent Optimization)</w:t>
      </w:r>
      <w:r w:rsidRPr="006C4D84">
        <w:rPr>
          <w:rFonts w:asciiTheme="majorEastAsia" w:eastAsiaTheme="majorEastAsia" w:hAnsiTheme="majorEastAsia" w:hint="eastAsia" w:ascii="Calibri" w:hAnsi="Calibri" w:eastAsia="微软雅黑"/>
        </w:rPr>
        <w:t>：系统能理解复杂的业务目标与约束，在多重维度（如成本、客户满意度、风险）间进行明智权衡，提供符合全局最优的解决方案。</w:t>
      </w:r>
    </w:p>
    <w:p w14:paraId="5C83E299" w14:textId="77777777" w:rsidR="00816343" w:rsidRPr="006C4D84" w:rsidRDefault="00816343" w:rsidP="00E22AF7">
      <w:pPr>
        <w:pStyle w:val="2"/>
        <w:rPr>
          <w:rFonts w:asciiTheme="majorEastAsia" w:hAnsiTheme="majorEastAsia" w:hint="eastAsia"/>
        </w:rPr>
      </w:pPr>
      <w:bookmarkStart w:id="10" w:name="_Toc212584152"/>
      <w:r w:rsidRPr="006C4D84">
        <w:rPr>
          <w:rFonts w:asciiTheme="majorEastAsia" w:hAnsiTheme="majorEastAsia" w:hint="eastAsia" w:ascii="Calibri" w:hAnsi="Calibri" w:eastAsia="微软雅黑"/>
        </w:rPr>
        <w:t>二、核心价值：实现卓越运营</w:t>
      </w:r>
      <w:bookmarkEnd w:id="10"/>
    </w:p>
    <w:p w14:paraId="4A98E372" w14:textId="77777777" w:rsidR="00816343" w:rsidRPr="006C4D84" w:rsidRDefault="00816343"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IPC</w:t>
      </w:r>
      <w:r w:rsidRPr="006C4D84">
        <w:rPr>
          <w:rFonts w:asciiTheme="majorEastAsia" w:eastAsiaTheme="majorEastAsia" w:hAnsiTheme="majorEastAsia" w:hint="eastAsia" w:ascii="Calibri" w:hAnsi="Calibri" w:eastAsia="微软雅黑"/>
        </w:rPr>
        <w:t>通过智能驱动的一体化能力，为企业带来三大核心价值：</w:t>
      </w:r>
    </w:p>
    <w:p w14:paraId="665A5A6A" w14:textId="77777777" w:rsidR="00816343" w:rsidRPr="006C4D84" w:rsidRDefault="00816343">
      <w:pPr>
        <w:pStyle w:val="acbfdd8b-e11b-4d36-88ff-6049b138f862"/>
        <w:numPr>
          <w:ilvl w:val="0"/>
          <w:numId w:val="56"/>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全局可视，精准决策</w:t>
      </w:r>
      <w:r w:rsidRPr="006C4D84">
        <w:rPr>
          <w:rFonts w:asciiTheme="majorEastAsia" w:eastAsiaTheme="majorEastAsia" w:hAnsiTheme="majorEastAsia" w:hint="eastAsia" w:ascii="Calibri" w:hAnsi="Calibri" w:eastAsia="微软雅黑"/>
        </w:rPr>
        <w:t>：提供端到端的实时视野与深度洞察，支持基于数据的模拟推演，极大提升决策质量与速度。</w:t>
      </w:r>
    </w:p>
    <w:p w14:paraId="334B71B8" w14:textId="77777777" w:rsidR="00816343" w:rsidRPr="006C4D84" w:rsidRDefault="00816343">
      <w:pPr>
        <w:pStyle w:val="acbfdd8b-e11b-4d36-88ff-6049b138f862"/>
        <w:numPr>
          <w:ilvl w:val="0"/>
          <w:numId w:val="56"/>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自动协同，降本增效</w:t>
      </w:r>
      <w:r w:rsidRPr="006C4D84">
        <w:rPr>
          <w:rFonts w:asciiTheme="majorEastAsia" w:eastAsiaTheme="majorEastAsia" w:hAnsiTheme="majorEastAsia" w:hint="eastAsia" w:ascii="Calibri" w:hAnsi="Calibri" w:eastAsia="微软雅黑"/>
        </w:rPr>
        <w:t>：打通横向与纵向协同壁垒，通过智能工作流大幅降低沟通与管理成本，释放组织能量。</w:t>
      </w:r>
    </w:p>
    <w:p w14:paraId="7056782E" w14:textId="77777777" w:rsidR="00816343" w:rsidRPr="006C4D84" w:rsidRDefault="00816343">
      <w:pPr>
        <w:pStyle w:val="acbfdd8b-e11b-4d36-88ff-6049b138f862"/>
        <w:numPr>
          <w:ilvl w:val="0"/>
          <w:numId w:val="56"/>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敏捷响应，提升韧性</w:t>
      </w:r>
      <w:r w:rsidRPr="006C4D84">
        <w:rPr>
          <w:rFonts w:asciiTheme="majorEastAsia" w:eastAsiaTheme="majorEastAsia" w:hAnsiTheme="majorEastAsia" w:hint="eastAsia" w:ascii="Calibri" w:hAnsi="Calibri" w:eastAsia="微软雅黑"/>
        </w:rPr>
        <w:t>：对市场变化与供应链中断进行快速感知、智能分析和自动响应，增强企业业务韧性。</w:t>
      </w:r>
    </w:p>
    <w:p w14:paraId="404D82D5" w14:textId="77777777" w:rsidR="00816343" w:rsidRPr="006C4D84" w:rsidRDefault="00816343" w:rsidP="00E22AF7">
      <w:pPr>
        <w:pStyle w:val="2"/>
        <w:rPr>
          <w:rFonts w:asciiTheme="majorEastAsia" w:hAnsiTheme="majorEastAsia" w:hint="eastAsia"/>
        </w:rPr>
      </w:pPr>
      <w:bookmarkStart w:id="11" w:name="_Toc212584153"/>
      <w:r w:rsidRPr="006C4D84">
        <w:rPr>
          <w:rFonts w:asciiTheme="majorEastAsia" w:hAnsiTheme="majorEastAsia" w:hint="eastAsia" w:ascii="Calibri" w:hAnsi="Calibri" w:eastAsia="微软雅黑"/>
        </w:rPr>
        <w:t>三、IPC如何工作：清晰的人机协作</w:t>
      </w:r>
      <w:bookmarkEnd w:id="11"/>
    </w:p>
    <w:p w14:paraId="78A1049C" w14:textId="77777777" w:rsidR="00816343" w:rsidRPr="006C4D84" w:rsidRDefault="00816343"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IPC</w:t>
      </w:r>
      <w:r w:rsidRPr="006C4D84">
        <w:rPr>
          <w:rFonts w:asciiTheme="majorEastAsia" w:eastAsiaTheme="majorEastAsia" w:hAnsiTheme="majorEastAsia" w:hint="eastAsia" w:ascii="Calibri" w:hAnsi="Calibri" w:eastAsia="微软雅黑"/>
        </w:rPr>
        <w:t>并非取代人类决策，而是成为一个强大的决策支持伙伴：</w:t>
      </w:r>
    </w:p>
    <w:p w14:paraId="543ACFB4" w14:textId="77777777" w:rsidR="00816343" w:rsidRPr="006C4D84" w:rsidRDefault="00816343"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IPC</w:t>
      </w:r>
      <w:r w:rsidRPr="006C4D84">
        <w:rPr>
          <w:rFonts w:asciiTheme="majorEastAsia" w:eastAsiaTheme="majorEastAsia" w:hAnsiTheme="majorEastAsia" w:hint="eastAsia" w:ascii="Calibri" w:hAnsi="Calibri" w:eastAsia="微软雅黑"/>
        </w:rPr>
        <w:t>系统负责（智能执行层）：</w:t>
      </w:r>
    </w:p>
    <w:p w14:paraId="6F3F101E" w14:textId="77777777" w:rsidR="00816343" w:rsidRPr="006C4D84" w:rsidRDefault="00816343">
      <w:pPr>
        <w:pStyle w:val="acbfdd8b-e11b-4d36-88ff-6049b138f862"/>
        <w:numPr>
          <w:ilvl w:val="0"/>
          <w:numId w:val="55"/>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实时感知</w:t>
      </w:r>
      <w:r w:rsidRPr="006C4D84">
        <w:rPr>
          <w:rFonts w:asciiTheme="majorEastAsia" w:eastAsiaTheme="majorEastAsia" w:hAnsiTheme="majorEastAsia" w:hint="eastAsia" w:ascii="Calibri" w:hAnsi="Calibri" w:eastAsia="微软雅黑"/>
        </w:rPr>
        <w:t>：</w:t>
      </w:r>
      <w:proofErr w:type="gramStart"/>
      <w:r w:rsidRPr="006C4D84">
        <w:rPr>
          <w:rFonts w:asciiTheme="majorEastAsia" w:eastAsiaTheme="majorEastAsia" w:hAnsiTheme="majorEastAsia" w:hint="eastAsia" w:ascii="Calibri" w:hAnsi="Calibri" w:eastAsia="微软雅黑"/>
        </w:rPr>
        <w:t>监控全</w:t>
      </w:r>
      <w:proofErr w:type="gramEnd"/>
      <w:r w:rsidRPr="006C4D84">
        <w:rPr>
          <w:rFonts w:asciiTheme="majorEastAsia" w:eastAsiaTheme="majorEastAsia" w:hAnsiTheme="majorEastAsia" w:hint="eastAsia" w:ascii="Calibri" w:hAnsi="Calibri" w:eastAsia="微软雅黑"/>
        </w:rPr>
        <w:t>链路运营状态。</w:t>
      </w:r>
    </w:p>
    <w:p w14:paraId="615A4608" w14:textId="77777777" w:rsidR="00816343" w:rsidRPr="006C4D84" w:rsidRDefault="00816343">
      <w:pPr>
        <w:pStyle w:val="acbfdd8b-e11b-4d36-88ff-6049b138f862"/>
        <w:numPr>
          <w:ilvl w:val="0"/>
          <w:numId w:val="55"/>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模拟分析</w:t>
      </w:r>
      <w:r w:rsidRPr="006C4D84">
        <w:rPr>
          <w:rFonts w:asciiTheme="majorEastAsia" w:eastAsiaTheme="majorEastAsia" w:hAnsiTheme="majorEastAsia" w:hint="eastAsia" w:ascii="Calibri" w:hAnsi="Calibri" w:eastAsia="微软雅黑"/>
        </w:rPr>
        <w:t>：对多种方案进行影响评估。</w:t>
      </w:r>
    </w:p>
    <w:p w14:paraId="5F3D99EA" w14:textId="77777777" w:rsidR="00816343" w:rsidRPr="006C4D84" w:rsidRDefault="00816343">
      <w:pPr>
        <w:pStyle w:val="acbfdd8b-e11b-4d36-88ff-6049b138f862"/>
        <w:numPr>
          <w:ilvl w:val="0"/>
          <w:numId w:val="55"/>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自动执行</w:t>
      </w:r>
      <w:r w:rsidRPr="006C4D84">
        <w:rPr>
          <w:rFonts w:asciiTheme="majorEastAsia" w:eastAsiaTheme="majorEastAsia" w:hAnsiTheme="majorEastAsia" w:hint="eastAsia" w:ascii="Calibri" w:hAnsi="Calibri" w:eastAsia="微软雅黑"/>
        </w:rPr>
        <w:t>：处理常规任务与响应。</w:t>
      </w:r>
    </w:p>
    <w:p w14:paraId="59468D42" w14:textId="77777777" w:rsidR="00816343" w:rsidRPr="006C4D84" w:rsidRDefault="00816343">
      <w:pPr>
        <w:pStyle w:val="acbfdd8b-e11b-4d36-88ff-6049b138f862"/>
        <w:numPr>
          <w:ilvl w:val="0"/>
          <w:numId w:val="55"/>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预警推荐</w:t>
      </w:r>
      <w:r w:rsidRPr="006C4D84">
        <w:rPr>
          <w:rFonts w:asciiTheme="majorEastAsia" w:eastAsiaTheme="majorEastAsia" w:hAnsiTheme="majorEastAsia" w:hint="eastAsia" w:ascii="Calibri" w:hAnsi="Calibri" w:eastAsia="微软雅黑"/>
        </w:rPr>
        <w:t>：识别风险并提供行动建议。</w:t>
      </w:r>
    </w:p>
    <w:p w14:paraId="02A6025C" w14:textId="77777777" w:rsidR="00816343" w:rsidRPr="006C4D84" w:rsidRDefault="00816343" w:rsidP="002A539A">
      <w:pPr>
        <w:pStyle w:val="acbfdd8b-e11b-4d36-88ff-6049b138f862"/>
        <w:rPr>
          <w:rFonts w:asciiTheme="majorEastAsia" w:eastAsiaTheme="majorEastAsia" w:hAnsiTheme="majorEastAsia" w:hint="eastAsia"/>
          <w:b/>
          <w:bCs/>
        </w:rPr>
      </w:pPr>
      <w:r w:rsidRPr="006C4D84">
        <w:rPr>
          <w:rFonts w:asciiTheme="majorEastAsia" w:eastAsiaTheme="majorEastAsia" w:hAnsiTheme="majorEastAsia" w:hint="eastAsia" w:ascii="Calibri" w:hAnsi="Calibri" w:eastAsia="微软雅黑"/>
          <w:b/>
          <w:bCs/>
        </w:rPr>
        <w:t>用户负责（战略决策层）：</w:t>
      </w:r>
    </w:p>
    <w:p w14:paraId="35B52DAF" w14:textId="77777777" w:rsidR="00816343" w:rsidRPr="006C4D84" w:rsidRDefault="00816343">
      <w:pPr>
        <w:pStyle w:val="acbfdd8b-e11b-4d36-88ff-6049b138f862"/>
        <w:numPr>
          <w:ilvl w:val="0"/>
          <w:numId w:val="58"/>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设定目标</w:t>
      </w:r>
      <w:r w:rsidRPr="006C4D84">
        <w:rPr>
          <w:rFonts w:asciiTheme="majorEastAsia" w:eastAsiaTheme="majorEastAsia" w:hAnsiTheme="majorEastAsia" w:hint="eastAsia" w:ascii="Calibri" w:hAnsi="Calibri" w:eastAsia="微软雅黑"/>
        </w:rPr>
        <w:t>：制定战略方向与规则。</w:t>
      </w:r>
    </w:p>
    <w:p w14:paraId="02A65724" w14:textId="77777777" w:rsidR="00816343" w:rsidRPr="006C4D84" w:rsidRDefault="00816343">
      <w:pPr>
        <w:pStyle w:val="acbfdd8b-e11b-4d36-88ff-6049b138f862"/>
        <w:numPr>
          <w:ilvl w:val="0"/>
          <w:numId w:val="58"/>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lastRenderedPageBreak/>
        <w:t>权衡决策</w:t>
      </w:r>
      <w:r w:rsidRPr="006C4D84">
        <w:rPr>
          <w:rFonts w:asciiTheme="majorEastAsia" w:eastAsiaTheme="majorEastAsia" w:hAnsiTheme="majorEastAsia" w:hint="eastAsia" w:ascii="Calibri" w:hAnsi="Calibri" w:eastAsia="微软雅黑"/>
        </w:rPr>
        <w:t>：基于系统提供的洞察与方案，做出最终判断。</w:t>
      </w:r>
    </w:p>
    <w:p w14:paraId="4269ABE9" w14:textId="77777777" w:rsidR="00816343" w:rsidRPr="006C4D84" w:rsidRDefault="00816343">
      <w:pPr>
        <w:pStyle w:val="acbfdd8b-e11b-4d36-88ff-6049b138f862"/>
        <w:numPr>
          <w:ilvl w:val="0"/>
          <w:numId w:val="58"/>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管理例外</w:t>
      </w:r>
      <w:r w:rsidRPr="006C4D84">
        <w:rPr>
          <w:rFonts w:asciiTheme="majorEastAsia" w:eastAsiaTheme="majorEastAsia" w:hAnsiTheme="majorEastAsia" w:hint="eastAsia" w:ascii="Calibri" w:hAnsi="Calibri" w:eastAsia="微软雅黑"/>
        </w:rPr>
        <w:t>：处理前所未有的复杂情况。</w:t>
      </w:r>
    </w:p>
    <w:p w14:paraId="6AF4ED73" w14:textId="77777777" w:rsidR="00816343" w:rsidRPr="006C4D84" w:rsidRDefault="00816343" w:rsidP="00E22AF7">
      <w:pPr>
        <w:pStyle w:val="2"/>
        <w:rPr>
          <w:rFonts w:asciiTheme="majorEastAsia" w:hAnsiTheme="majorEastAsia" w:hint="eastAsia"/>
        </w:rPr>
      </w:pPr>
      <w:bookmarkStart w:id="12" w:name="_Toc212584154"/>
      <w:r w:rsidRPr="006C4D84">
        <w:rPr>
          <w:rFonts w:asciiTheme="majorEastAsia" w:hAnsiTheme="majorEastAsia" w:hint="eastAsia" w:ascii="Calibri" w:hAnsi="Calibri" w:eastAsia="微软雅黑"/>
        </w:rPr>
        <w:t>四、结论：构建面向未来的核心竞争力</w:t>
      </w:r>
      <w:bookmarkEnd w:id="12"/>
    </w:p>
    <w:p w14:paraId="3DD7FD77" w14:textId="493BE73B" w:rsidR="00565C38" w:rsidRPr="006C4D84" w:rsidRDefault="00565C38" w:rsidP="00E22AF7">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智能计划与控制（IPC）体系代表了供应链管理的未来方向。它通过将战略、战术与执行纵向集成，将需求与供给横向协同，构建了一个全局优化、实时感知、</w:t>
      </w:r>
      <w:proofErr w:type="gramStart"/>
      <w:r w:rsidRPr="006C4D84">
        <w:rPr>
          <w:rFonts w:asciiTheme="majorEastAsia" w:eastAsiaTheme="majorEastAsia" w:hAnsiTheme="majorEastAsia" w:hint="eastAsia" w:ascii="Calibri" w:hAnsi="Calibri" w:eastAsia="微软雅黑"/>
        </w:rPr>
        <w:t>敏捷响应</w:t>
      </w:r>
      <w:proofErr w:type="gramEnd"/>
      <w:r w:rsidRPr="006C4D84">
        <w:rPr>
          <w:rFonts w:asciiTheme="majorEastAsia" w:eastAsiaTheme="majorEastAsia" w:hAnsiTheme="majorEastAsia" w:hint="eastAsia" w:ascii="Calibri" w:hAnsi="Calibri" w:eastAsia="微软雅黑"/>
        </w:rPr>
        <w:t>的“数字决策大脑”。企业拥抱IPC的过程，是一场深刻的数字化转型之旅。其最终目标不仅仅是提升效率，更是</w:t>
      </w:r>
      <w:r w:rsidRPr="006C4D84">
        <w:rPr>
          <w:rFonts w:asciiTheme="majorEastAsia" w:eastAsiaTheme="majorEastAsia" w:hAnsiTheme="majorEastAsia" w:hint="eastAsia" w:ascii="Calibri" w:hAnsi="Calibri" w:eastAsia="微软雅黑"/>
          <w:b/>
          <w:bCs/>
        </w:rPr>
        <w:t>重塑企业的核心竞争力</w:t>
      </w:r>
      <w:r w:rsidRPr="006C4D84">
        <w:rPr>
          <w:rFonts w:asciiTheme="majorEastAsia" w:eastAsiaTheme="majorEastAsia" w:hAnsiTheme="majorEastAsia" w:hint="eastAsia" w:ascii="Calibri" w:hAnsi="Calibri" w:eastAsia="微软雅黑"/>
        </w:rPr>
        <w:t>——能够从容应对不确定性，以</w:t>
      </w:r>
      <w:proofErr w:type="gramStart"/>
      <w:r w:rsidRPr="006C4D84">
        <w:rPr>
          <w:rFonts w:asciiTheme="majorEastAsia" w:eastAsiaTheme="majorEastAsia" w:hAnsiTheme="majorEastAsia" w:hint="eastAsia" w:ascii="Calibri" w:hAnsi="Calibri" w:eastAsia="微软雅黑"/>
        </w:rPr>
        <w:t>极</w:t>
      </w:r>
      <w:proofErr w:type="gramEnd"/>
      <w:r w:rsidRPr="006C4D84">
        <w:rPr>
          <w:rFonts w:asciiTheme="majorEastAsia" w:eastAsiaTheme="majorEastAsia" w:hAnsiTheme="majorEastAsia" w:hint="eastAsia" w:ascii="Calibri" w:hAnsi="Calibri" w:eastAsia="微软雅黑"/>
        </w:rPr>
        <w:t>速响应和精准决策驱动业务增长，最终构建</w:t>
      </w:r>
      <w:proofErr w:type="gramStart"/>
      <w:r w:rsidRPr="006C4D84">
        <w:rPr>
          <w:rFonts w:asciiTheme="majorEastAsia" w:eastAsiaTheme="majorEastAsia" w:hAnsiTheme="majorEastAsia" w:hint="eastAsia" w:ascii="Calibri" w:hAnsi="Calibri" w:eastAsia="微软雅黑"/>
        </w:rPr>
        <w:t>起难以</w:t>
      </w:r>
      <w:proofErr w:type="gramEnd"/>
      <w:r w:rsidRPr="006C4D84">
        <w:rPr>
          <w:rFonts w:asciiTheme="majorEastAsia" w:eastAsiaTheme="majorEastAsia" w:hAnsiTheme="majorEastAsia" w:hint="eastAsia" w:ascii="Calibri" w:hAnsi="Calibri" w:eastAsia="微软雅黑"/>
        </w:rPr>
        <w:t>被模仿的供应链优势。</w:t>
      </w:r>
    </w:p>
    <w:p w14:paraId="22238A36" w14:textId="77777777" w:rsidR="00565C38" w:rsidRPr="006C4D84" w:rsidRDefault="00565C38"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展望未来</w:t>
      </w:r>
      <w:r w:rsidRPr="006C4D84">
        <w:rPr>
          <w:rFonts w:asciiTheme="majorEastAsia" w:eastAsiaTheme="majorEastAsia" w:hAnsiTheme="majorEastAsia" w:hint="eastAsia" w:ascii="Calibri" w:hAnsi="Calibri" w:eastAsia="微软雅黑"/>
        </w:rPr>
        <w:t>，随着AI/ML技术的更深度应用，IPC将向着更加强大的自主决策、预测性洞察和自适应学习方向演进，持续引领供应链管理进入新的智能时代。</w:t>
      </w:r>
    </w:p>
    <w:p w14:paraId="3F80FC31" w14:textId="1B770EF3" w:rsidR="00565C38" w:rsidRPr="006C4D84" w:rsidRDefault="00565C38" w:rsidP="00E22AF7">
      <w:pPr>
        <w:pStyle w:val="2"/>
        <w:rPr>
          <w:rFonts w:asciiTheme="majorEastAsia" w:hAnsiTheme="majorEastAsia" w:hint="eastAsia"/>
        </w:rPr>
      </w:pPr>
      <w:bookmarkStart w:id="13" w:name="_Toc212584155"/>
      <w:r w:rsidRPr="006C4D84">
        <w:rPr>
          <w:rFonts w:asciiTheme="majorEastAsia" w:hAnsiTheme="majorEastAsia" w:hint="eastAsia" w:ascii="Calibri" w:hAnsi="Calibri" w:eastAsia="微软雅黑"/>
        </w:rPr>
        <w:t>五、IPC体系建设方法论——能力重构而非工具实施</w:t>
      </w:r>
      <w:bookmarkEnd w:id="13"/>
    </w:p>
    <w:p w14:paraId="002BC721" w14:textId="77777777" w:rsidR="007E71D2" w:rsidRPr="006C4D84" w:rsidRDefault="007E71D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数字化转型的本质是能力建设。IPC的实施绝非简单的软件部署，而是一场深刻的业务变革。我们推崇基于 </w:t>
      </w:r>
      <w:r w:rsidRPr="006C4D84">
        <w:rPr>
          <w:rFonts w:asciiTheme="majorEastAsia" w:eastAsiaTheme="majorEastAsia" w:hAnsiTheme="majorEastAsia" w:hint="eastAsia" w:ascii="Calibri" w:hAnsi="Calibri" w:eastAsia="微软雅黑"/>
          <w:b/>
          <w:bCs/>
        </w:rPr>
        <w:t>“总设计师”</w:t>
      </w:r>
      <w:r w:rsidRPr="006C4D84">
        <w:rPr>
          <w:rFonts w:asciiTheme="majorEastAsia" w:eastAsiaTheme="majorEastAsia" w:hAnsiTheme="majorEastAsia" w:hint="eastAsia" w:ascii="Calibri" w:hAnsi="Calibri" w:eastAsia="微软雅黑"/>
        </w:rPr>
        <w:t xml:space="preserve"> 机制的 </w:t>
      </w:r>
      <w:r w:rsidRPr="006C4D84">
        <w:rPr>
          <w:rFonts w:asciiTheme="majorEastAsia" w:eastAsiaTheme="majorEastAsia" w:hAnsiTheme="majorEastAsia" w:hint="eastAsia" w:ascii="Calibri" w:hAnsi="Calibri" w:eastAsia="微软雅黑"/>
          <w:b/>
          <w:bCs/>
        </w:rPr>
        <w:t>“蓝图设计-奇点突破-价值验证-有机扩散”</w:t>
      </w:r>
      <w:r w:rsidRPr="006C4D84">
        <w:rPr>
          <w:rFonts w:asciiTheme="majorEastAsia" w:eastAsiaTheme="majorEastAsia" w:hAnsiTheme="majorEastAsia" w:hint="eastAsia" w:ascii="Calibri" w:hAnsi="Calibri" w:eastAsia="微软雅黑"/>
        </w:rPr>
        <w:t xml:space="preserve"> 四阶段飞轮</w:t>
      </w:r>
      <w:proofErr w:type="gramStart"/>
      <w:r w:rsidRPr="006C4D84">
        <w:rPr>
          <w:rFonts w:asciiTheme="majorEastAsia" w:eastAsiaTheme="majorEastAsia" w:hAnsiTheme="majorEastAsia" w:hint="eastAsia" w:ascii="Calibri" w:hAnsi="Calibri" w:eastAsia="微软雅黑"/>
        </w:rPr>
        <w:t>式实施</w:t>
      </w:r>
      <w:proofErr w:type="gramEnd"/>
      <w:r w:rsidRPr="006C4D84">
        <w:rPr>
          <w:rFonts w:asciiTheme="majorEastAsia" w:eastAsiaTheme="majorEastAsia" w:hAnsiTheme="majorEastAsia" w:hint="eastAsia" w:ascii="Calibri" w:hAnsi="Calibri" w:eastAsia="微软雅黑"/>
        </w:rPr>
        <w:t>路径。</w:t>
      </w:r>
    </w:p>
    <w:p w14:paraId="2A82F32A" w14:textId="77777777" w:rsidR="007E71D2" w:rsidRPr="006C4D84" w:rsidRDefault="007E71D2">
      <w:pPr>
        <w:pStyle w:val="acbfdd8b-e11b-4d36-88ff-6049b138f862"/>
        <w:numPr>
          <w:ilvl w:val="0"/>
          <w:numId w:val="59"/>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蓝图设计</w:t>
      </w:r>
      <w:r w:rsidRPr="006C4D84">
        <w:rPr>
          <w:rFonts w:asciiTheme="majorEastAsia" w:eastAsiaTheme="majorEastAsia" w:hAnsiTheme="majorEastAsia" w:hint="eastAsia" w:ascii="Calibri" w:hAnsi="Calibri" w:eastAsia="微软雅黑"/>
        </w:rPr>
        <w:t>：高屋建瓴又直达毛细血管。明确战略目标，设计未来业务架构、数据模型与系统蓝图，制定分阶段实施的Roadmap。</w:t>
      </w:r>
    </w:p>
    <w:p w14:paraId="7CB7523F" w14:textId="77777777" w:rsidR="007E71D2" w:rsidRPr="006C4D84" w:rsidRDefault="007E71D2">
      <w:pPr>
        <w:pStyle w:val="acbfdd8b-e11b-4d36-88ff-6049b138f862"/>
        <w:numPr>
          <w:ilvl w:val="0"/>
          <w:numId w:val="59"/>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奇点突破</w:t>
      </w:r>
      <w:r w:rsidRPr="006C4D84">
        <w:rPr>
          <w:rFonts w:asciiTheme="majorEastAsia" w:eastAsiaTheme="majorEastAsia" w:hAnsiTheme="majorEastAsia" w:hint="eastAsia" w:ascii="Calibri" w:hAnsi="Calibri" w:eastAsia="微软雅黑"/>
        </w:rPr>
        <w:t>：选择价值高、见效快的场景（如</w:t>
      </w:r>
      <w:r w:rsidRPr="006C4D84">
        <w:rPr>
          <w:rFonts w:asciiTheme="majorEastAsia" w:eastAsiaTheme="majorEastAsia" w:hAnsiTheme="majorEastAsia" w:hint="eastAsia" w:ascii="Calibri" w:hAnsi="Calibri" w:eastAsia="微软雅黑"/>
          <w:b/>
          <w:bCs/>
        </w:rPr>
        <w:t>执行计划</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b/>
          <w:bCs/>
        </w:rPr>
        <w:t>精准交期承诺CTP</w:t>
      </w:r>
      <w:r w:rsidRPr="006C4D84">
        <w:rPr>
          <w:rFonts w:asciiTheme="majorEastAsia" w:eastAsiaTheme="majorEastAsia" w:hAnsiTheme="majorEastAsia" w:hint="eastAsia" w:ascii="Calibri" w:hAnsi="Calibri" w:eastAsia="微软雅黑"/>
        </w:rPr>
        <w:t>）进行重点突破，快速验证核心算法的有效性，建立团队信心。</w:t>
      </w:r>
    </w:p>
    <w:p w14:paraId="1FDB27C3" w14:textId="77777777" w:rsidR="007E71D2" w:rsidRPr="006C4D84" w:rsidRDefault="007E71D2">
      <w:pPr>
        <w:pStyle w:val="acbfdd8b-e11b-4d36-88ff-6049b138f862"/>
        <w:numPr>
          <w:ilvl w:val="0"/>
          <w:numId w:val="59"/>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价值验证</w:t>
      </w:r>
      <w:r w:rsidRPr="006C4D84">
        <w:rPr>
          <w:rFonts w:asciiTheme="majorEastAsia" w:eastAsiaTheme="majorEastAsia" w:hAnsiTheme="majorEastAsia" w:hint="eastAsia" w:ascii="Calibri" w:hAnsi="Calibri" w:eastAsia="微软雅黑"/>
        </w:rPr>
        <w:t>：用可量化的供应链KPI（如交付准确率FPSD、库存周转率、响应速度）证明变革价值，获取持续支持。</w:t>
      </w:r>
    </w:p>
    <w:p w14:paraId="35911478" w14:textId="77777777" w:rsidR="007E71D2" w:rsidRPr="006C4D84" w:rsidRDefault="007E71D2">
      <w:pPr>
        <w:pStyle w:val="acbfdd8b-e11b-4d36-88ff-6049b138f862"/>
        <w:numPr>
          <w:ilvl w:val="0"/>
          <w:numId w:val="59"/>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lastRenderedPageBreak/>
        <w:t>有机扩散</w:t>
      </w:r>
      <w:r w:rsidRPr="006C4D84">
        <w:rPr>
          <w:rFonts w:asciiTheme="majorEastAsia" w:eastAsiaTheme="majorEastAsia" w:hAnsiTheme="majorEastAsia" w:hint="eastAsia" w:ascii="Calibri" w:hAnsi="Calibri" w:eastAsia="微软雅黑"/>
        </w:rPr>
        <w:t>：将成功经验复制到更多业务单元和场景（如</w:t>
      </w:r>
      <w:r w:rsidRPr="006C4D84">
        <w:rPr>
          <w:rFonts w:asciiTheme="majorEastAsia" w:eastAsiaTheme="majorEastAsia" w:hAnsiTheme="majorEastAsia" w:hint="eastAsia" w:ascii="Calibri" w:hAnsi="Calibri" w:eastAsia="微软雅黑"/>
          <w:b/>
          <w:bCs/>
        </w:rPr>
        <w:t>供应商协同</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b/>
          <w:bCs/>
        </w:rPr>
        <w:t>S&amp;OP/IBP</w:t>
      </w:r>
      <w:r w:rsidRPr="006C4D84">
        <w:rPr>
          <w:rFonts w:asciiTheme="majorEastAsia" w:eastAsiaTheme="majorEastAsia" w:hAnsiTheme="majorEastAsia" w:hint="eastAsia" w:ascii="Calibri" w:hAnsi="Calibri" w:eastAsia="微软雅黑"/>
        </w:rPr>
        <w:t>），逐步构建完整的One Plan能力。</w:t>
      </w:r>
    </w:p>
    <w:p w14:paraId="4539C763" w14:textId="7DA0B23A" w:rsidR="007E71D2" w:rsidRPr="006C4D84" w:rsidRDefault="007E71D2" w:rsidP="00E22AF7">
      <w:pPr>
        <w:pStyle w:val="2"/>
        <w:rPr>
          <w:rFonts w:asciiTheme="majorEastAsia" w:hAnsiTheme="majorEastAsia" w:hint="eastAsia"/>
        </w:rPr>
      </w:pPr>
      <w:bookmarkStart w:id="14" w:name="_Toc208918393"/>
      <w:bookmarkStart w:id="15" w:name="_Toc212584156"/>
      <w:r w:rsidRPr="006C4D84">
        <w:rPr>
          <w:rFonts w:asciiTheme="majorEastAsia" w:hAnsiTheme="majorEastAsia" w:hint="eastAsia" w:ascii="Calibri" w:hAnsi="Calibri" w:eastAsia="微软雅黑"/>
        </w:rPr>
        <w:t>六、成功的关键要素</w:t>
      </w:r>
      <w:bookmarkEnd w:id="14"/>
      <w:bookmarkEnd w:id="15"/>
    </w:p>
    <w:p w14:paraId="54A2F8A1" w14:textId="77777777" w:rsidR="007E71D2" w:rsidRPr="006C4D84" w:rsidRDefault="007E71D2">
      <w:pPr>
        <w:pStyle w:val="acbfdd8b-e11b-4d36-88ff-6049b138f862"/>
        <w:numPr>
          <w:ilvl w:val="0"/>
          <w:numId w:val="60"/>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一把手工程与持续布道</w:t>
      </w:r>
      <w:r w:rsidRPr="006C4D84">
        <w:rPr>
          <w:rFonts w:asciiTheme="majorEastAsia" w:eastAsiaTheme="majorEastAsia" w:hAnsiTheme="majorEastAsia" w:hint="eastAsia" w:ascii="Calibri" w:hAnsi="Calibri" w:eastAsia="微软雅黑"/>
        </w:rPr>
        <w:t>：最高管理层的深刻理解、发起并全力支持是项目成功的首要条件。需在整个组织内持续沟通</w:t>
      </w:r>
      <w:proofErr w:type="gramStart"/>
      <w:r w:rsidRPr="006C4D84">
        <w:rPr>
          <w:rFonts w:asciiTheme="majorEastAsia" w:eastAsiaTheme="majorEastAsia" w:hAnsiTheme="majorEastAsia" w:hint="eastAsia" w:ascii="Calibri" w:hAnsi="Calibri" w:eastAsia="微软雅黑"/>
        </w:rPr>
        <w:t>转型愿景与</w:t>
      </w:r>
      <w:proofErr w:type="gramEnd"/>
      <w:r w:rsidRPr="006C4D84">
        <w:rPr>
          <w:rFonts w:asciiTheme="majorEastAsia" w:eastAsiaTheme="majorEastAsia" w:hAnsiTheme="majorEastAsia" w:hint="eastAsia" w:ascii="Calibri" w:hAnsi="Calibri" w:eastAsia="微软雅黑"/>
        </w:rPr>
        <w:t>价值。</w:t>
      </w:r>
    </w:p>
    <w:p w14:paraId="0B292643" w14:textId="77777777" w:rsidR="007E71D2" w:rsidRPr="006C4D84" w:rsidRDefault="007E71D2">
      <w:pPr>
        <w:pStyle w:val="acbfdd8b-e11b-4d36-88ff-6049b138f862"/>
        <w:numPr>
          <w:ilvl w:val="0"/>
          <w:numId w:val="60"/>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稀缺的“三位一体”能力</w:t>
      </w:r>
      <w:r w:rsidRPr="006C4D84">
        <w:rPr>
          <w:rFonts w:asciiTheme="majorEastAsia" w:eastAsiaTheme="majorEastAsia" w:hAnsiTheme="majorEastAsia" w:hint="eastAsia" w:ascii="Calibri" w:hAnsi="Calibri" w:eastAsia="微软雅黑"/>
        </w:rPr>
        <w:t>：成功依赖于兼具深度业务解构力、深度技术洞察力和系统架构思维力的“总设计师”及其领导的精英小队。</w:t>
      </w:r>
    </w:p>
    <w:p w14:paraId="44AD8FC9" w14:textId="77777777" w:rsidR="007E71D2" w:rsidRPr="006C4D84" w:rsidRDefault="007E71D2">
      <w:pPr>
        <w:pStyle w:val="acbfdd8b-e11b-4d36-88ff-6049b138f862"/>
        <w:numPr>
          <w:ilvl w:val="0"/>
          <w:numId w:val="60"/>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聚焦可衡量的业务价值（KPI）</w:t>
      </w:r>
      <w:r w:rsidRPr="006C4D84">
        <w:rPr>
          <w:rFonts w:asciiTheme="majorEastAsia" w:eastAsiaTheme="majorEastAsia" w:hAnsiTheme="majorEastAsia" w:hint="eastAsia" w:ascii="Calibri" w:hAnsi="Calibri" w:eastAsia="微软雅黑"/>
        </w:rPr>
        <w:t>：始终以业务结果为导向，设定清晰的、可衡量的供应链绩效指标，并以此评估项目进展。</w:t>
      </w:r>
    </w:p>
    <w:p w14:paraId="5171FBBE" w14:textId="77777777" w:rsidR="007E71D2" w:rsidRPr="006C4D84" w:rsidRDefault="007E71D2">
      <w:pPr>
        <w:pStyle w:val="acbfdd8b-e11b-4d36-88ff-6049b138f862"/>
        <w:numPr>
          <w:ilvl w:val="0"/>
          <w:numId w:val="60"/>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变革管理与组织赋能</w:t>
      </w:r>
      <w:r w:rsidRPr="006C4D84">
        <w:rPr>
          <w:rFonts w:asciiTheme="majorEastAsia" w:eastAsiaTheme="majorEastAsia" w:hAnsiTheme="majorEastAsia" w:hint="eastAsia" w:ascii="Calibri" w:hAnsi="Calibri" w:eastAsia="微软雅黑"/>
        </w:rPr>
        <w:t>：强大的项目管理与变更管理能力至关重要。需要帮助业务团队适应新的工作方式，从操作执行转向决策管理。</w:t>
      </w:r>
    </w:p>
    <w:p w14:paraId="1CD38D2E" w14:textId="77777777" w:rsidR="007E71D2" w:rsidRPr="006C4D84" w:rsidRDefault="007E71D2">
      <w:pPr>
        <w:pStyle w:val="acbfdd8b-e11b-4d36-88ff-6049b138f862"/>
        <w:numPr>
          <w:ilvl w:val="0"/>
          <w:numId w:val="60"/>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技术平台与数据基础</w:t>
      </w:r>
      <w:r w:rsidRPr="006C4D84">
        <w:rPr>
          <w:rFonts w:asciiTheme="majorEastAsia" w:eastAsiaTheme="majorEastAsia" w:hAnsiTheme="majorEastAsia" w:hint="eastAsia" w:ascii="Calibri" w:hAnsi="Calibri" w:eastAsia="微软雅黑"/>
        </w:rPr>
        <w:t>：一个统一的、可配置的、高性能的技术平台是支撑所有复杂算法和实时协同的基础。数据质量是生命线。</w:t>
      </w:r>
    </w:p>
    <w:p w14:paraId="423B3C41" w14:textId="77777777" w:rsidR="00D8302C" w:rsidRPr="006C4D84" w:rsidRDefault="00785DE2" w:rsidP="002A539A">
      <w:pPr>
        <w:pStyle w:val="72c23eac-05e5-485a-9b67-1c7dbe1944ac"/>
        <w:rPr>
          <w:rFonts w:asciiTheme="majorEastAsia" w:eastAsiaTheme="majorEastAsia" w:hAnsiTheme="majorEastAsia" w:hint="eastAsia"/>
        </w:rPr>
      </w:pPr>
      <w:bookmarkStart w:id="16" w:name="_Toc212584157"/>
      <w:r w:rsidRPr="006C4D84">
        <w:rPr>
          <w:rFonts w:asciiTheme="majorEastAsia" w:eastAsiaTheme="majorEastAsia" w:hAnsiTheme="majorEastAsia" w:hint="eastAsia" w:ascii="Calibri" w:hAnsi="Calibri" w:eastAsia="微软雅黑"/>
        </w:rPr>
        <w:t>第二部分：数据模型</w:t>
      </w:r>
      <w:bookmarkEnd w:id="7"/>
      <w:bookmarkEnd w:id="16"/>
    </w:p>
    <w:p w14:paraId="6D05226D" w14:textId="77777777" w:rsidR="00603DA1" w:rsidRPr="006C4D84" w:rsidRDefault="00603DA1" w:rsidP="002A539A">
      <w:pPr>
        <w:pStyle w:val="acbfdd8b-e11b-4d36-88ff-6049b138f862"/>
        <w:rPr>
          <w:rFonts w:asciiTheme="majorEastAsia" w:eastAsiaTheme="majorEastAsia" w:hAnsiTheme="majorEastAsia" w:hint="eastAsia"/>
        </w:rPr>
      </w:pPr>
      <w:bookmarkStart w:id="17" w:name="_Toc48062050"/>
      <w:r w:rsidRPr="006C4D84">
        <w:rPr>
          <w:rFonts w:asciiTheme="majorEastAsia" w:eastAsiaTheme="majorEastAsia" w:hAnsiTheme="majorEastAsia" w:ascii="Calibri" w:hAnsi="Calibri" w:eastAsia="微软雅黑"/>
        </w:rPr>
        <w:t>数据模型：IPC体系的智能运营中枢</w:t>
      </w:r>
    </w:p>
    <w:p w14:paraId="7906AFDF" w14:textId="77777777" w:rsidR="00603DA1" w:rsidRPr="006C4D84" w:rsidRDefault="00603DA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企业的高效运营源于对四大核心战略问题的明确定义：</w:t>
      </w:r>
    </w:p>
    <w:p w14:paraId="1095FD05" w14:textId="6F55E517" w:rsidR="00603DA1" w:rsidRPr="006C4D84" w:rsidRDefault="00603DA1">
      <w:pPr>
        <w:pStyle w:val="acbfdd8b-e11b-4d36-88ff-6049b138f862"/>
        <w:numPr>
          <w:ilvl w:val="0"/>
          <w:numId w:val="72"/>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产品</w:t>
      </w:r>
      <w:r w:rsidRPr="006C4D84">
        <w:rPr>
          <w:rFonts w:asciiTheme="majorEastAsia" w:eastAsiaTheme="majorEastAsia" w:hAnsiTheme="majorEastAsia" w:hint="eastAsia" w:ascii="Calibri" w:hAnsi="Calibri" w:eastAsia="微软雅黑"/>
          <w:b/>
          <w:bCs/>
        </w:rPr>
        <w:t>和服务</w:t>
      </w:r>
      <w:r w:rsidRPr="006C4D84">
        <w:rPr>
          <w:rFonts w:asciiTheme="majorEastAsia" w:eastAsiaTheme="majorEastAsia" w:hAnsiTheme="majorEastAsia" w:ascii="Calibri" w:hAnsi="Calibri" w:eastAsia="微软雅黑"/>
          <w:b/>
          <w:bCs/>
        </w:rPr>
        <w:t>定位（制造何物）</w:t>
      </w:r>
      <w:r w:rsidRPr="006C4D84">
        <w:rPr>
          <w:rFonts w:asciiTheme="majorEastAsia" w:eastAsiaTheme="majorEastAsia" w:hAnsiTheme="majorEastAsia" w:ascii="Calibri" w:hAnsi="Calibri" w:eastAsia="微软雅黑"/>
        </w:rPr>
        <w:t>：由产品生命周期、成本、材料与品类共同决策。</w:t>
      </w:r>
    </w:p>
    <w:p w14:paraId="651857CB" w14:textId="77777777" w:rsidR="00603DA1" w:rsidRPr="006C4D84" w:rsidRDefault="00603DA1">
      <w:pPr>
        <w:pStyle w:val="acbfdd8b-e11b-4d36-88ff-6049b138f862"/>
        <w:numPr>
          <w:ilvl w:val="0"/>
          <w:numId w:val="72"/>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客户定位（为谁制造）</w:t>
      </w:r>
      <w:r w:rsidRPr="006C4D84">
        <w:rPr>
          <w:rFonts w:asciiTheme="majorEastAsia" w:eastAsiaTheme="majorEastAsia" w:hAnsiTheme="majorEastAsia" w:ascii="Calibri" w:hAnsi="Calibri" w:eastAsia="微软雅黑"/>
        </w:rPr>
        <w:t>：关乎目标市场、细分渠道与占有率。</w:t>
      </w:r>
    </w:p>
    <w:p w14:paraId="71ED02AD" w14:textId="77777777" w:rsidR="00603DA1" w:rsidRPr="006C4D84" w:rsidRDefault="00603DA1">
      <w:pPr>
        <w:pStyle w:val="acbfdd8b-e11b-4d36-88ff-6049b138f862"/>
        <w:numPr>
          <w:ilvl w:val="0"/>
          <w:numId w:val="72"/>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生产策略（如何制造）</w:t>
      </w:r>
      <w:r w:rsidRPr="006C4D84">
        <w:rPr>
          <w:rFonts w:asciiTheme="majorEastAsia" w:eastAsiaTheme="majorEastAsia" w:hAnsiTheme="majorEastAsia" w:ascii="Calibri" w:hAnsi="Calibri" w:eastAsia="微软雅黑"/>
        </w:rPr>
        <w:t>：由运营模式定义，如按订单生产（MTO）、按订单设计（ETO）、按订单装配（ATO）或按库存生产（MTS）。</w:t>
      </w:r>
    </w:p>
    <w:p w14:paraId="2C8C9153" w14:textId="77777777" w:rsidR="00603DA1" w:rsidRPr="006C4D84" w:rsidRDefault="00603DA1">
      <w:pPr>
        <w:pStyle w:val="acbfdd8b-e11b-4d36-88ff-6049b138f862"/>
        <w:numPr>
          <w:ilvl w:val="0"/>
          <w:numId w:val="72"/>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lastRenderedPageBreak/>
        <w:t>网络布局（何处制造）</w:t>
      </w:r>
      <w:r w:rsidRPr="006C4D84">
        <w:rPr>
          <w:rFonts w:asciiTheme="majorEastAsia" w:eastAsiaTheme="majorEastAsia" w:hAnsiTheme="majorEastAsia" w:ascii="Calibri" w:hAnsi="Calibri" w:eastAsia="微软雅黑"/>
        </w:rPr>
        <w:t>：指供应</w:t>
      </w:r>
      <w:proofErr w:type="gramStart"/>
      <w:r w:rsidRPr="006C4D84">
        <w:rPr>
          <w:rFonts w:asciiTheme="majorEastAsia" w:eastAsiaTheme="majorEastAsia" w:hAnsiTheme="majorEastAsia" w:ascii="Calibri" w:hAnsi="Calibri" w:eastAsia="微软雅黑"/>
        </w:rPr>
        <w:t>链网络</w:t>
      </w:r>
      <w:proofErr w:type="gramEnd"/>
      <w:r w:rsidRPr="006C4D84">
        <w:rPr>
          <w:rFonts w:asciiTheme="majorEastAsia" w:eastAsiaTheme="majorEastAsia" w:hAnsiTheme="majorEastAsia" w:ascii="Calibri" w:hAnsi="Calibri" w:eastAsia="微软雅黑"/>
        </w:rPr>
        <w:t>的规划设计，涵盖从原材料源、生产地点到分销中心（DC）的全局布局。</w:t>
      </w:r>
    </w:p>
    <w:p w14:paraId="27AFD4FA" w14:textId="77777777" w:rsidR="00603DA1" w:rsidRPr="006C4D84" w:rsidRDefault="00603DA1" w:rsidP="00CC0378">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智能计划与控制（IPC）系统的核心使命，在于构建一个</w:t>
      </w:r>
      <w:r w:rsidRPr="006C4D84">
        <w:rPr>
          <w:rFonts w:asciiTheme="majorEastAsia" w:eastAsiaTheme="majorEastAsia" w:hAnsiTheme="majorEastAsia" w:ascii="Calibri" w:hAnsi="Calibri" w:eastAsia="微软雅黑"/>
          <w:b/>
          <w:bCs/>
        </w:rPr>
        <w:t>数字化的运营体系</w:t>
      </w:r>
      <w:r w:rsidRPr="006C4D84">
        <w:rPr>
          <w:rFonts w:asciiTheme="majorEastAsia" w:eastAsiaTheme="majorEastAsia" w:hAnsiTheme="majorEastAsia" w:ascii="Calibri" w:hAnsi="Calibri" w:eastAsia="微软雅黑"/>
        </w:rPr>
        <w:t>，将上述战略蓝图转化为可计划、可执行、可控制、可监控的日常操作。这一转化通过三大核心数据模型协同实现，共同构成IPC的“智能运营中枢”：</w:t>
      </w:r>
    </w:p>
    <w:p w14:paraId="1F8A3AA9" w14:textId="77777777" w:rsidR="00603DA1" w:rsidRPr="006C4D84" w:rsidRDefault="00603DA1">
      <w:pPr>
        <w:pStyle w:val="acbfdd8b-e11b-4d36-88ff-6049b138f862"/>
        <w:numPr>
          <w:ilvl w:val="0"/>
          <w:numId w:val="73"/>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运营数据模型 (Operational Data Model) - “数字镜像”</w:t>
      </w:r>
    </w:p>
    <w:p w14:paraId="14F935F2" w14:textId="77777777" w:rsidR="00603DA1" w:rsidRPr="006C4D84" w:rsidRDefault="00603DA1" w:rsidP="00CC0378">
      <w:pPr>
        <w:ind w:leftChars="500" w:left="105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此模型是物理世界的精确映射，构建了企业运营在数字空间中的</w:t>
      </w:r>
      <w:r w:rsidRPr="006C4D84">
        <w:rPr>
          <w:rFonts w:asciiTheme="majorEastAsia" w:eastAsiaTheme="majorEastAsia" w:hAnsiTheme="majorEastAsia" w:ascii="Calibri" w:hAnsi="Calibri" w:eastAsia="微软雅黑"/>
          <w:b/>
          <w:bCs/>
        </w:rPr>
        <w:t>真实镜像</w:t>
      </w:r>
      <w:r w:rsidRPr="006C4D84">
        <w:rPr>
          <w:rFonts w:asciiTheme="majorEastAsia" w:eastAsiaTheme="majorEastAsia" w:hAnsiTheme="majorEastAsia" w:ascii="Calibri" w:hAnsi="Calibri" w:eastAsia="微软雅黑"/>
        </w:rPr>
        <w:t>。它完整定义了企业的产品结构（物料、BOM）、客户群体以及供应网络（供应商、工厂、分销中心等所有实体）。</w:t>
      </w:r>
    </w:p>
    <w:p w14:paraId="37974282" w14:textId="77777777" w:rsidR="00603DA1" w:rsidRPr="006C4D84" w:rsidRDefault="00603DA1">
      <w:pPr>
        <w:pStyle w:val="acbfdd8b-e11b-4d36-88ff-6049b138f862"/>
        <w:numPr>
          <w:ilvl w:val="0"/>
          <w:numId w:val="73"/>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控制数据模型 (Control Data Model) - “规则大脑”</w:t>
      </w:r>
    </w:p>
    <w:p w14:paraId="40DF348B" w14:textId="77777777" w:rsidR="00603DA1" w:rsidRPr="006C4D84" w:rsidRDefault="00603DA1" w:rsidP="00CC0378">
      <w:pPr>
        <w:ind w:leftChars="500" w:left="105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此模型定义了企业的运营规则，是驱动一切的“</w:t>
      </w:r>
      <w:r w:rsidRPr="006C4D84">
        <w:rPr>
          <w:rFonts w:asciiTheme="majorEastAsia" w:eastAsiaTheme="majorEastAsia" w:hAnsiTheme="majorEastAsia" w:ascii="Calibri" w:hAnsi="Calibri" w:eastAsia="微软雅黑"/>
          <w:b/>
          <w:bCs/>
        </w:rPr>
        <w:t>大脑</w:t>
      </w:r>
      <w:r w:rsidRPr="006C4D84">
        <w:rPr>
          <w:rFonts w:asciiTheme="majorEastAsia" w:eastAsiaTheme="majorEastAsia" w:hAnsiTheme="majorEastAsia" w:ascii="Calibri" w:hAnsi="Calibri" w:eastAsia="微软雅黑"/>
        </w:rPr>
        <w:t>”和“</w:t>
      </w:r>
      <w:r w:rsidRPr="006C4D84">
        <w:rPr>
          <w:rFonts w:asciiTheme="majorEastAsia" w:eastAsiaTheme="majorEastAsia" w:hAnsiTheme="majorEastAsia" w:ascii="Calibri" w:hAnsi="Calibri" w:eastAsia="微软雅黑"/>
          <w:b/>
          <w:bCs/>
        </w:rPr>
        <w:t>神经系统</w:t>
      </w:r>
      <w:r w:rsidRPr="006C4D84">
        <w:rPr>
          <w:rFonts w:asciiTheme="majorEastAsia" w:eastAsiaTheme="majorEastAsia" w:hAnsiTheme="majorEastAsia" w:ascii="Calibri" w:hAnsi="Calibri" w:eastAsia="微软雅黑"/>
        </w:rPr>
        <w:t>”。它承载了所有的计划策略（如补货规则）、优化算法与执行逻辑，决定了系统如何处理信息并做出决策。</w:t>
      </w:r>
    </w:p>
    <w:p w14:paraId="4DEF7EA1" w14:textId="77777777" w:rsidR="00603DA1" w:rsidRPr="006C4D84" w:rsidRDefault="00603DA1">
      <w:pPr>
        <w:pStyle w:val="acbfdd8b-e11b-4d36-88ff-6049b138f862"/>
        <w:numPr>
          <w:ilvl w:val="0"/>
          <w:numId w:val="73"/>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决策数据模型 (Decision Data Model) - “决策引擎”</w:t>
      </w:r>
    </w:p>
    <w:p w14:paraId="1531EC17" w14:textId="16FED2B3" w:rsidR="00603DA1" w:rsidRPr="006C4D84" w:rsidRDefault="00603DA1" w:rsidP="00CC0378">
      <w:pPr>
        <w:ind w:leftChars="500" w:left="105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此模型为从战略到执行、从采购到交付的全流程决策提供支持，是赋能分析洞察的“</w:t>
      </w:r>
      <w:r w:rsidRPr="006C4D84">
        <w:rPr>
          <w:rFonts w:asciiTheme="majorEastAsia" w:eastAsiaTheme="majorEastAsia" w:hAnsiTheme="majorEastAsia" w:ascii="Calibri" w:hAnsi="Calibri" w:eastAsia="微软雅黑"/>
          <w:b/>
          <w:bCs/>
        </w:rPr>
        <w:t>决策引擎</w:t>
      </w:r>
      <w:r w:rsidRPr="006C4D84">
        <w:rPr>
          <w:rFonts w:asciiTheme="majorEastAsia" w:eastAsiaTheme="majorEastAsia" w:hAnsiTheme="majorEastAsia" w:ascii="Calibri" w:hAnsi="Calibri" w:eastAsia="微软雅黑"/>
        </w:rPr>
        <w:t>”。它结合历史与实时数据，驱动智能分析与模拟推演，输出如计划订单等决策结果。</w:t>
      </w:r>
    </w:p>
    <w:p w14:paraId="4AF601AC" w14:textId="77777777" w:rsidR="00CC0378" w:rsidRPr="006C4D84" w:rsidRDefault="00603DA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智能闭环工作流</w:t>
      </w:r>
      <w:r w:rsidRPr="006C4D84">
        <w:rPr>
          <w:rFonts w:asciiTheme="majorEastAsia" w:eastAsiaTheme="majorEastAsia" w:hAnsiTheme="majorEastAsia" w:ascii="Calibri" w:hAnsi="Calibri" w:eastAsia="微软雅黑"/>
        </w:rPr>
        <w:t xml:space="preserve"> </w:t>
      </w:r>
    </w:p>
    <w:p w14:paraId="77CB2726" w14:textId="476D662F" w:rsidR="00603DA1" w:rsidRPr="006C4D84" w:rsidRDefault="00603DA1" w:rsidP="00CC0378">
      <w:pPr>
        <w:pStyle w:val="acbfdd8b-e11b-4d36-88ff-6049b138f862"/>
        <w:ind w:firstLineChars="300" w:firstLine="63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IPC的工作流程是一个高效的</w:t>
      </w:r>
      <w:r w:rsidRPr="006C4D84">
        <w:rPr>
          <w:rFonts w:asciiTheme="majorEastAsia" w:eastAsiaTheme="majorEastAsia" w:hAnsiTheme="majorEastAsia" w:ascii="Calibri" w:hAnsi="Calibri" w:eastAsia="微软雅黑"/>
          <w:b/>
          <w:bCs/>
        </w:rPr>
        <w:t>智能闭环</w:t>
      </w:r>
      <w:r w:rsidRPr="006C4D84">
        <w:rPr>
          <w:rFonts w:asciiTheme="majorEastAsia" w:eastAsiaTheme="majorEastAsia" w:hAnsiTheme="majorEastAsia" w:ascii="Calibri" w:hAnsi="Calibri" w:eastAsia="微软雅黑"/>
        </w:rPr>
        <w:t>：从各企业应用系统（如ERP、MES）中提取原始数据，注入到上述数据模型中。在模型内部，数据经过清洗、整合，并驱动智能算</w:t>
      </w:r>
      <w:r w:rsidRPr="006C4D84">
        <w:rPr>
          <w:rFonts w:asciiTheme="majorEastAsia" w:eastAsiaTheme="majorEastAsia" w:hAnsiTheme="majorEastAsia" w:ascii="Calibri" w:hAnsi="Calibri" w:eastAsia="微软雅黑"/>
        </w:rPr>
        <w:lastRenderedPageBreak/>
        <w:t>法运行。最终，决策结果（如计划订单、调度指令）被回写至应用系统，精准指导物理世界的执行。</w:t>
      </w:r>
    </w:p>
    <w:p w14:paraId="700C850F" w14:textId="77777777" w:rsidR="00CC0378" w:rsidRPr="006C4D84" w:rsidRDefault="00603DA1" w:rsidP="002A539A">
      <w:pPr>
        <w:pStyle w:val="acbfdd8b-e11b-4d36-88ff-6049b138f862"/>
        <w:rPr>
          <w:rFonts w:asciiTheme="majorEastAsia" w:eastAsiaTheme="majorEastAsia" w:hAnsiTheme="majorEastAsia" w:hint="eastAsia"/>
          <w:b/>
          <w:bCs/>
        </w:rPr>
      </w:pPr>
      <w:r w:rsidRPr="006C4D84">
        <w:rPr>
          <w:rFonts w:asciiTheme="majorEastAsia" w:eastAsiaTheme="majorEastAsia" w:hAnsiTheme="majorEastAsia" w:ascii="Calibri" w:hAnsi="Calibri" w:eastAsia="微软雅黑"/>
          <w:b/>
          <w:bCs/>
        </w:rPr>
        <w:t>数据模型的实现基石</w:t>
      </w:r>
    </w:p>
    <w:p w14:paraId="47A9E21A" w14:textId="5AAB1333" w:rsidR="00603DA1" w:rsidRPr="006C4D84" w:rsidRDefault="00603DA1" w:rsidP="00CC0378">
      <w:pPr>
        <w:pStyle w:val="acbfdd8b-e11b-4d36-88ff-6049b138f862"/>
        <w:ind w:firstLineChars="100" w:firstLine="21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 所有这些数据模型都具体体现在IPC数据库的表中，由以下两部分构成：</w:t>
      </w:r>
    </w:p>
    <w:p w14:paraId="5B53DEAE" w14:textId="77777777" w:rsidR="00603DA1" w:rsidRPr="006C4D84" w:rsidRDefault="00603DA1">
      <w:pPr>
        <w:pStyle w:val="acbfdd8b-e11b-4d36-88ff-6049b138f862"/>
        <w:numPr>
          <w:ilvl w:val="0"/>
          <w:numId w:val="71"/>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字段 (Field)</w:t>
      </w:r>
      <w:r w:rsidRPr="006C4D84">
        <w:rPr>
          <w:rFonts w:asciiTheme="majorEastAsia" w:eastAsiaTheme="majorEastAsia" w:hAnsiTheme="majorEastAsia" w:ascii="Calibri" w:hAnsi="Calibri" w:eastAsia="微软雅黑"/>
        </w:rPr>
        <w:t>：存储最小数据单元，如物料编号、标准成本。</w:t>
      </w:r>
    </w:p>
    <w:p w14:paraId="3B928DE1" w14:textId="77777777" w:rsidR="00603DA1" w:rsidRPr="006C4D84" w:rsidRDefault="00603DA1">
      <w:pPr>
        <w:pStyle w:val="acbfdd8b-e11b-4d36-88ff-6049b138f862"/>
        <w:numPr>
          <w:ilvl w:val="0"/>
          <w:numId w:val="71"/>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记录 (Record)</w:t>
      </w:r>
      <w:r w:rsidRPr="006C4D84">
        <w:rPr>
          <w:rFonts w:asciiTheme="majorEastAsia" w:eastAsiaTheme="majorEastAsia" w:hAnsiTheme="majorEastAsia" w:ascii="Calibri" w:hAnsi="Calibri" w:eastAsia="微软雅黑"/>
        </w:rPr>
        <w:t>：由一组字段构成的完整数据实体，如</w:t>
      </w:r>
      <w:proofErr w:type="gramStart"/>
      <w:r w:rsidRPr="006C4D84">
        <w:rPr>
          <w:rFonts w:asciiTheme="majorEastAsia" w:eastAsiaTheme="majorEastAsia" w:hAnsiTheme="majorEastAsia" w:ascii="Calibri" w:hAnsi="Calibri" w:eastAsia="微软雅黑"/>
        </w:rPr>
        <w:t>物料表</w:t>
      </w:r>
      <w:proofErr w:type="gramEnd"/>
      <w:r w:rsidRPr="006C4D84">
        <w:rPr>
          <w:rFonts w:asciiTheme="majorEastAsia" w:eastAsiaTheme="majorEastAsia" w:hAnsiTheme="majorEastAsia" w:ascii="Calibri" w:hAnsi="Calibri" w:eastAsia="微软雅黑"/>
        </w:rPr>
        <w:t>(Part)中的每一条记录都完整描述了一个唯一物料的全部属性</w:t>
      </w:r>
    </w:p>
    <w:p w14:paraId="66EAC6E2" w14:textId="77777777" w:rsidR="00D8302C" w:rsidRPr="006C4D84" w:rsidRDefault="00785DE2">
      <w:pPr>
        <w:pStyle w:val="2"/>
        <w:jc w:val="center"/>
        <w:rPr>
          <w:rFonts w:asciiTheme="majorEastAsia" w:hAnsiTheme="majorEastAsia" w:hint="eastAsia"/>
        </w:rPr>
      </w:pPr>
      <w:bookmarkStart w:id="18" w:name="_Toc212584158"/>
      <w:r w:rsidRPr="006C4D84">
        <w:rPr>
          <w:rFonts w:asciiTheme="majorEastAsia" w:hAnsiTheme="majorEastAsia" w:hint="eastAsia" w:ascii="Calibri" w:hAnsi="Calibri" w:eastAsia="微软雅黑"/>
        </w:rPr>
        <w:t>第一章：I</w:t>
      </w:r>
      <w:r w:rsidRPr="006C4D84">
        <w:rPr>
          <w:rFonts w:asciiTheme="majorEastAsia" w:hAnsiTheme="majorEastAsia" w:ascii="Calibri" w:hAnsi="Calibri" w:eastAsia="微软雅黑"/>
        </w:rPr>
        <w:t xml:space="preserve">PC </w:t>
      </w:r>
      <w:r w:rsidRPr="006C4D84">
        <w:rPr>
          <w:rFonts w:asciiTheme="majorEastAsia" w:hAnsiTheme="majorEastAsia" w:hint="eastAsia" w:ascii="Calibri" w:hAnsi="Calibri" w:eastAsia="微软雅黑"/>
        </w:rPr>
        <w:t>数据模型概要</w:t>
      </w:r>
      <w:bookmarkEnd w:id="18"/>
    </w:p>
    <w:p w14:paraId="57DCBED1" w14:textId="77777777" w:rsidR="00D8302C" w:rsidRPr="006C4D84" w:rsidRDefault="00785DE2" w:rsidP="009834F5">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在企业</w:t>
      </w:r>
      <w:r w:rsidRPr="006C4D84">
        <w:rPr>
          <w:rFonts w:asciiTheme="majorEastAsia" w:eastAsiaTheme="majorEastAsia" w:hAnsiTheme="majorEastAsia" w:hint="eastAsia" w:ascii="Calibri" w:hAnsi="Calibri" w:eastAsia="微软雅黑"/>
        </w:rPr>
        <w:t>应用</w:t>
      </w:r>
      <w:r w:rsidRPr="006C4D84">
        <w:rPr>
          <w:rFonts w:asciiTheme="majorEastAsia" w:eastAsiaTheme="majorEastAsia" w:hAnsiTheme="majorEastAsia" w:ascii="Calibri" w:hAnsi="Calibri" w:eastAsia="微软雅黑"/>
        </w:rPr>
        <w:t>系统中，管理一个产品的供应和需求所需的所有数据都</w:t>
      </w:r>
      <w:r w:rsidRPr="006C4D84">
        <w:rPr>
          <w:rFonts w:asciiTheme="majorEastAsia" w:eastAsiaTheme="majorEastAsia" w:hAnsiTheme="majorEastAsia" w:hint="eastAsia" w:ascii="Calibri" w:hAnsi="Calibri" w:eastAsia="微软雅黑"/>
        </w:rPr>
        <w:t>关联</w:t>
      </w:r>
      <w:r w:rsidRPr="006C4D84">
        <w:rPr>
          <w:rFonts w:asciiTheme="majorEastAsia" w:eastAsiaTheme="majorEastAsia" w:hAnsiTheme="majorEastAsia" w:ascii="Calibri" w:hAnsi="Calibri" w:eastAsia="微软雅黑"/>
        </w:rPr>
        <w:t>在一起。对于IPC数据模型也是如此。尽管许多不同的表用于存储特定的供应或需求相关信息，这些表在逻辑上合适的地方关联在一起。例如，包含物料需求信息的表关联到存储物料信息的表。数据模型中表之间的所有关联都是双向的。这意味着,如果表</w:t>
      </w:r>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指向表</w:t>
      </w: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,然后表B</w:t>
      </w:r>
      <w:r w:rsidRPr="006C4D84">
        <w:rPr>
          <w:rFonts w:asciiTheme="majorEastAsia" w:eastAsiaTheme="majorEastAsia" w:hAnsiTheme="majorEastAsia" w:hint="eastAsia" w:ascii="Calibri" w:hAnsi="Calibri" w:eastAsia="微软雅黑"/>
        </w:rPr>
        <w:t>也一定</w:t>
      </w:r>
      <w:proofErr w:type="gramStart"/>
      <w:r w:rsidRPr="006C4D84">
        <w:rPr>
          <w:rFonts w:asciiTheme="majorEastAsia" w:eastAsiaTheme="majorEastAsia" w:hAnsiTheme="majorEastAsia" w:ascii="Calibri" w:hAnsi="Calibri" w:eastAsia="微软雅黑"/>
        </w:rPr>
        <w:t>指</w:t>
      </w:r>
      <w:r w:rsidRPr="006C4D84">
        <w:rPr>
          <w:rFonts w:asciiTheme="majorEastAsia" w:eastAsiaTheme="majorEastAsia" w:hAnsiTheme="majorEastAsia" w:hint="eastAsia" w:ascii="Calibri" w:hAnsi="Calibri" w:eastAsia="微软雅黑"/>
        </w:rPr>
        <w:t>回</w:t>
      </w:r>
      <w:r w:rsidRPr="006C4D84">
        <w:rPr>
          <w:rFonts w:asciiTheme="majorEastAsia" w:eastAsiaTheme="majorEastAsia" w:hAnsiTheme="majorEastAsia" w:ascii="Calibri" w:hAnsi="Calibri" w:eastAsia="微软雅黑"/>
        </w:rPr>
        <w:t>表</w:t>
      </w:r>
      <w:proofErr w:type="gramEnd"/>
      <w:r w:rsidRPr="006C4D84">
        <w:rPr>
          <w:rFonts w:asciiTheme="majorEastAsia" w:eastAsiaTheme="majorEastAsia" w:hAnsiTheme="majorEastAsia" w:ascii="Calibri" w:hAnsi="Calibri" w:eastAsia="微软雅黑"/>
        </w:rPr>
        <w:t>A</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每个关联</w:t>
      </w:r>
      <w:r w:rsidRPr="006C4D84">
        <w:rPr>
          <w:rFonts w:asciiTheme="majorEastAsia" w:eastAsiaTheme="majorEastAsia" w:hAnsiTheme="majorEastAsia" w:hint="eastAsia" w:ascii="Calibri" w:hAnsi="Calibri" w:eastAsia="微软雅黑"/>
        </w:rPr>
        <w:t>从一个</w:t>
      </w:r>
      <w:r w:rsidRPr="006C4D84">
        <w:rPr>
          <w:rFonts w:asciiTheme="majorEastAsia" w:eastAsiaTheme="majorEastAsia" w:hAnsiTheme="majorEastAsia" w:ascii="Calibri" w:hAnsi="Calibri" w:eastAsia="微软雅黑"/>
        </w:rPr>
        <w:t>表到另一个</w:t>
      </w:r>
      <w:r w:rsidRPr="006C4D84">
        <w:rPr>
          <w:rFonts w:asciiTheme="majorEastAsia" w:eastAsiaTheme="majorEastAsia" w:hAnsiTheme="majorEastAsia" w:hint="eastAsia" w:ascii="Calibri" w:hAnsi="Calibri" w:eastAsia="微软雅黑"/>
        </w:rPr>
        <w:t>表</w:t>
      </w:r>
      <w:r w:rsidRPr="006C4D84">
        <w:rPr>
          <w:rFonts w:asciiTheme="majorEastAsia" w:eastAsiaTheme="majorEastAsia" w:hAnsiTheme="majorEastAsia" w:ascii="Calibri" w:hAnsi="Calibri" w:eastAsia="微软雅黑"/>
        </w:rPr>
        <w:t>数据模型的两种</w:t>
      </w:r>
      <w:r w:rsidRPr="006C4D84">
        <w:rPr>
          <w:rFonts w:asciiTheme="majorEastAsia" w:eastAsiaTheme="majorEastAsia" w:hAnsiTheme="majorEastAsia" w:hint="eastAsia" w:ascii="Calibri" w:hAnsi="Calibri" w:eastAsia="微软雅黑"/>
        </w:rPr>
        <w:t>形式</w:t>
      </w:r>
      <w:r w:rsidRPr="006C4D84">
        <w:rPr>
          <w:rFonts w:asciiTheme="majorEastAsia" w:eastAsiaTheme="majorEastAsia" w:hAnsiTheme="majorEastAsia" w:ascii="Calibri" w:hAnsi="Calibri" w:eastAsia="微软雅黑"/>
        </w:rPr>
        <w:t>:</w:t>
      </w:r>
    </w:p>
    <w:p w14:paraId="4A913549" w14:textId="77777777" w:rsidR="00D8302C" w:rsidRPr="006C4D84" w:rsidRDefault="00785DE2">
      <w:pPr>
        <w:pStyle w:val="afd"/>
        <w:numPr>
          <w:ilvl w:val="0"/>
          <w:numId w:val="49"/>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一对多 </w:t>
      </w: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第一个表中的一条记录可以在第二个表</w:t>
      </w:r>
      <w:r w:rsidRPr="006C4D84">
        <w:rPr>
          <w:rFonts w:asciiTheme="majorEastAsia" w:eastAsiaTheme="majorEastAsia" w:hAnsiTheme="majorEastAsia" w:hint="eastAsia" w:ascii="Calibri" w:hAnsi="Calibri" w:eastAsia="微软雅黑"/>
        </w:rPr>
        <w:t>多条数据</w:t>
      </w:r>
      <w:r w:rsidRPr="006C4D84">
        <w:rPr>
          <w:rFonts w:asciiTheme="majorEastAsia" w:eastAsiaTheme="majorEastAsia" w:hAnsiTheme="majorEastAsia" w:ascii="Calibri" w:hAnsi="Calibri" w:eastAsia="微软雅黑"/>
        </w:rPr>
        <w:t>关联。例如，单个物料可能有多个客户订单。</w:t>
      </w:r>
    </w:p>
    <w:p w14:paraId="3FB617CC" w14:textId="77777777" w:rsidR="00D8302C" w:rsidRPr="006C4D84" w:rsidRDefault="00785DE2">
      <w:pPr>
        <w:pStyle w:val="afd"/>
        <w:numPr>
          <w:ilvl w:val="0"/>
          <w:numId w:val="49"/>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多对一 — </w:t>
      </w:r>
      <w:r w:rsidRPr="006C4D84">
        <w:rPr>
          <w:rFonts w:asciiTheme="majorEastAsia" w:eastAsiaTheme="majorEastAsia" w:hAnsiTheme="majorEastAsia" w:ascii="Calibri" w:hAnsi="Calibri" w:eastAsia="微软雅黑"/>
        </w:rPr>
        <w:t>第一个表中的多对一多记录关联到第二个表中的一条记录。例如，一个物料可能有多个客户订单。不管它们之间的关联是什么，IPC数据模型中的表包含的数据如下图所示。</w:t>
      </w:r>
    </w:p>
    <w:p w14:paraId="47BBC4A0" w14:textId="1F885DBA" w:rsidR="00D8302C" w:rsidRPr="006C4D84" w:rsidRDefault="00D8302C">
      <w:pPr>
        <w:pStyle w:val="afb"/>
        <w:rPr>
          <w:rFonts w:asciiTheme="majorEastAsia" w:eastAsiaTheme="majorEastAsia" w:hAnsiTheme="majorEastAsia" w:cs="Arial" w:hint="eastAsia"/>
          <w:spacing w:val="15"/>
          <w:sz w:val="23"/>
          <w:szCs w:val="23"/>
        </w:rPr>
      </w:pPr>
    </w:p>
    <w:p w14:paraId="1DEB560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下面的列表简要描述了本节中讨论的</w:t>
      </w:r>
      <w:r w:rsidRPr="006C4D84">
        <w:rPr>
          <w:rFonts w:asciiTheme="majorEastAsia" w:eastAsiaTheme="majorEastAsia" w:hAnsiTheme="majorEastAsia" w:hint="eastAsia" w:ascii="Calibri" w:hAnsi="Calibri" w:eastAsia="微软雅黑"/>
        </w:rPr>
        <w:t>四</w:t>
      </w:r>
      <w:r w:rsidRPr="006C4D84">
        <w:rPr>
          <w:rFonts w:asciiTheme="majorEastAsia" w:eastAsiaTheme="majorEastAsia" w:hAnsiTheme="majorEastAsia" w:ascii="Calibri" w:hAnsi="Calibri" w:eastAsia="微软雅黑"/>
        </w:rPr>
        <w:t>组IPC数据。</w:t>
      </w:r>
    </w:p>
    <w:p w14:paraId="6851400F" w14:textId="77777777" w:rsidR="00D8302C" w:rsidRPr="006C4D84" w:rsidRDefault="00785DE2">
      <w:pPr>
        <w:pStyle w:val="afd"/>
        <w:numPr>
          <w:ilvl w:val="0"/>
          <w:numId w:val="50"/>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产品结构</w:t>
      </w:r>
      <w:r w:rsidRPr="006C4D84">
        <w:rPr>
          <w:rFonts w:asciiTheme="majorEastAsia" w:eastAsiaTheme="majorEastAsia" w:hAnsiTheme="majorEastAsia" w:hint="eastAsia" w:ascii="Calibri" w:hAnsi="Calibri" w:eastAsia="微软雅黑"/>
        </w:rPr>
        <w:t xml:space="preserve">数据 </w:t>
      </w:r>
      <w:r w:rsidRPr="006C4D84">
        <w:rPr>
          <w:rFonts w:asciiTheme="majorEastAsia" w:eastAsiaTheme="majorEastAsia" w:hAnsiTheme="majorEastAsia" w:ascii="Calibri" w:hAnsi="Calibri" w:eastAsia="微软雅黑"/>
        </w:rPr>
        <w:t>— 关于所有单个物料或</w:t>
      </w:r>
      <w:proofErr w:type="spellStart"/>
      <w:r w:rsidRPr="006C4D84">
        <w:rPr>
          <w:rFonts w:asciiTheme="majorEastAsia" w:eastAsiaTheme="majorEastAsia" w:hAnsiTheme="majorEastAsia" w:ascii="Calibri" w:hAnsi="Calibri" w:eastAsia="微软雅黑"/>
        </w:rPr>
        <w:t>sku</w:t>
      </w:r>
      <w:proofErr w:type="spellEnd"/>
      <w:r w:rsidRPr="006C4D84">
        <w:rPr>
          <w:rFonts w:asciiTheme="majorEastAsia" w:eastAsiaTheme="majorEastAsia" w:hAnsiTheme="majorEastAsia" w:ascii="Calibri" w:hAnsi="Calibri" w:eastAsia="微软雅黑"/>
        </w:rPr>
        <w:t>的详细信息，并显示进入父组件的物料、原材料、组件和中间体，以及每个组件所需的数量。</w:t>
      </w:r>
      <w:r w:rsidRPr="006C4D84">
        <w:rPr>
          <w:rFonts w:asciiTheme="majorEastAsia" w:eastAsiaTheme="majorEastAsia" w:hAnsiTheme="majorEastAsia" w:hint="eastAsia" w:ascii="Calibri" w:hAnsi="Calibri" w:eastAsia="微软雅黑"/>
        </w:rPr>
        <w:t>供应商，S</w:t>
      </w:r>
      <w:r w:rsidRPr="006C4D84">
        <w:rPr>
          <w:rFonts w:asciiTheme="majorEastAsia" w:eastAsiaTheme="majorEastAsia" w:hAnsiTheme="majorEastAsia" w:ascii="Calibri" w:hAnsi="Calibri" w:eastAsia="微软雅黑"/>
        </w:rPr>
        <w:t>ite,</w:t>
      </w:r>
      <w:r w:rsidRPr="006C4D84">
        <w:rPr>
          <w:rFonts w:asciiTheme="majorEastAsia" w:eastAsiaTheme="majorEastAsia" w:hAnsiTheme="majorEastAsia" w:hint="eastAsia" w:ascii="Calibri" w:hAnsi="Calibri" w:eastAsia="微软雅黑"/>
        </w:rPr>
        <w:t>客户等信息</w:t>
      </w:r>
    </w:p>
    <w:p w14:paraId="10136BA6" w14:textId="77777777" w:rsidR="00D8302C" w:rsidRPr="006C4D84" w:rsidRDefault="00785DE2">
      <w:pPr>
        <w:pStyle w:val="afd"/>
        <w:numPr>
          <w:ilvl w:val="0"/>
          <w:numId w:val="50"/>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运营数据 </w:t>
      </w:r>
      <w:r w:rsidRPr="006C4D84">
        <w:rPr>
          <w:rFonts w:asciiTheme="majorEastAsia" w:eastAsiaTheme="majorEastAsia" w:hAnsiTheme="majorEastAsia" w:ascii="Calibri" w:hAnsi="Calibri" w:eastAsia="微软雅黑"/>
        </w:rPr>
        <w:t>— 增加或减少某一部分库存的分阶段事件。通常，这涉及到与某些活动相关的日期和数量，这些活动要么消耗物料(需求)，要么提供物料(供应)。一些活动数据是直接从企业数据源导入的，表示已经做出的决策。(例如，打开工作订单)。</w:t>
      </w:r>
    </w:p>
    <w:p w14:paraId="54157DDE" w14:textId="77777777" w:rsidR="00D8302C" w:rsidRPr="006C4D84" w:rsidRDefault="00785DE2">
      <w:pPr>
        <w:pStyle w:val="afd"/>
        <w:numPr>
          <w:ilvl w:val="0"/>
          <w:numId w:val="50"/>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控制</w:t>
      </w:r>
      <w:r w:rsidRPr="006C4D84">
        <w:rPr>
          <w:rFonts w:asciiTheme="majorEastAsia" w:eastAsiaTheme="majorEastAsia" w:hAnsiTheme="majorEastAsia" w:hint="eastAsia" w:ascii="Calibri" w:hAnsi="Calibri" w:eastAsia="微软雅黑"/>
        </w:rPr>
        <w:t xml:space="preserve">数据 </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业务流程</w:t>
      </w:r>
      <w:r w:rsidRPr="006C4D84">
        <w:rPr>
          <w:rFonts w:asciiTheme="majorEastAsia" w:eastAsiaTheme="majorEastAsia" w:hAnsiTheme="majorEastAsia" w:ascii="Calibri" w:hAnsi="Calibri" w:eastAsia="微软雅黑"/>
        </w:rPr>
        <w:t>处理规则通常是在</w:t>
      </w:r>
      <w:r w:rsidRPr="006C4D84">
        <w:rPr>
          <w:rFonts w:asciiTheme="majorEastAsia" w:eastAsiaTheme="majorEastAsia" w:hAnsiTheme="majorEastAsia" w:hint="eastAsia" w:ascii="Calibri" w:hAnsi="Calibri" w:eastAsia="微软雅黑"/>
        </w:rPr>
        <w:t>实施</w:t>
      </w:r>
      <w:r w:rsidRPr="006C4D84">
        <w:rPr>
          <w:rFonts w:asciiTheme="majorEastAsia" w:eastAsiaTheme="majorEastAsia" w:hAnsiTheme="majorEastAsia" w:ascii="Calibri" w:hAnsi="Calibri" w:eastAsia="微软雅黑"/>
        </w:rPr>
        <w:t>IPC期间设置的，这些规则确定如何执行不同的IPC计算</w:t>
      </w:r>
      <w:r w:rsidRPr="006C4D84">
        <w:rPr>
          <w:rFonts w:asciiTheme="majorEastAsia" w:eastAsiaTheme="majorEastAsia" w:hAnsiTheme="majorEastAsia" w:hint="eastAsia" w:ascii="Calibri" w:hAnsi="Calibri" w:eastAsia="微软雅黑"/>
        </w:rPr>
        <w:t>和决策</w:t>
      </w:r>
      <w:r w:rsidRPr="006C4D84">
        <w:rPr>
          <w:rFonts w:asciiTheme="majorEastAsia" w:eastAsiaTheme="majorEastAsia" w:hAnsiTheme="majorEastAsia" w:ascii="Calibri" w:hAnsi="Calibri" w:eastAsia="微软雅黑"/>
        </w:rPr>
        <w:t>。它们用于确保IPC处理行为与企业数据源匹配</w:t>
      </w:r>
      <w:r w:rsidRPr="006C4D84">
        <w:rPr>
          <w:rFonts w:asciiTheme="majorEastAsia" w:eastAsiaTheme="majorEastAsia" w:hAnsiTheme="majorEastAsia" w:hint="eastAsia" w:ascii="Calibri" w:hAnsi="Calibri" w:eastAsia="微软雅黑"/>
        </w:rPr>
        <w:t>.</w:t>
      </w:r>
    </w:p>
    <w:p w14:paraId="578AA130" w14:textId="77777777" w:rsidR="00D8302C" w:rsidRPr="006C4D84" w:rsidRDefault="00785DE2">
      <w:pPr>
        <w:pStyle w:val="afd"/>
        <w:numPr>
          <w:ilvl w:val="0"/>
          <w:numId w:val="50"/>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决策数据 </w:t>
      </w:r>
      <w:r w:rsidRPr="006C4D84">
        <w:rPr>
          <w:rFonts w:asciiTheme="majorEastAsia" w:eastAsiaTheme="majorEastAsia" w:hAnsiTheme="majorEastAsia" w:ascii="Calibri" w:hAnsi="Calibri" w:eastAsia="微软雅黑"/>
        </w:rPr>
        <w:t>— 由IPC计算</w:t>
      </w:r>
      <w:r w:rsidRPr="006C4D84">
        <w:rPr>
          <w:rFonts w:asciiTheme="majorEastAsia" w:eastAsiaTheme="majorEastAsia" w:hAnsiTheme="majorEastAsia" w:hint="eastAsia" w:ascii="Calibri" w:hAnsi="Calibri" w:eastAsia="微软雅黑"/>
        </w:rPr>
        <w:t>决策出来的数据</w:t>
      </w:r>
      <w:r w:rsidRPr="006C4D84">
        <w:rPr>
          <w:rFonts w:asciiTheme="majorEastAsia" w:eastAsiaTheme="majorEastAsia" w:hAnsiTheme="majorEastAsia" w:ascii="Calibri" w:hAnsi="Calibri" w:eastAsia="微软雅黑"/>
        </w:rPr>
        <w:t>(例如，计划订单)。</w:t>
      </w:r>
      <w:r w:rsidRPr="006C4D84">
        <w:rPr>
          <w:rFonts w:asciiTheme="majorEastAsia" w:eastAsiaTheme="majorEastAsia" w:hAnsiTheme="majorEastAsia" w:hint="eastAsia" w:ascii="Calibri" w:hAnsi="Calibri" w:eastAsia="微软雅黑"/>
        </w:rPr>
        <w:t>I</w:t>
      </w:r>
      <w:r w:rsidRPr="006C4D84">
        <w:rPr>
          <w:rFonts w:asciiTheme="majorEastAsia" w:eastAsiaTheme="majorEastAsia" w:hAnsiTheme="majorEastAsia" w:ascii="Calibri" w:hAnsi="Calibri" w:eastAsia="微软雅黑"/>
        </w:rPr>
        <w:t>PC还包括整合</w:t>
      </w:r>
      <w:r w:rsidRPr="006C4D84">
        <w:rPr>
          <w:rFonts w:asciiTheme="majorEastAsia" w:eastAsiaTheme="majorEastAsia" w:hAnsiTheme="majorEastAsia" w:hint="eastAsia" w:ascii="Calibri" w:hAnsi="Calibri" w:eastAsia="微软雅黑"/>
        </w:rPr>
        <w:t>数据</w:t>
      </w:r>
      <w:r w:rsidRPr="006C4D84">
        <w:rPr>
          <w:rFonts w:asciiTheme="majorEastAsia" w:eastAsiaTheme="majorEastAsia" w:hAnsiTheme="majorEastAsia" w:ascii="Calibri" w:hAnsi="Calibri" w:eastAsia="微软雅黑"/>
        </w:rPr>
        <w:t>，将不同</w:t>
      </w:r>
      <w:r w:rsidRPr="006C4D84">
        <w:rPr>
          <w:rFonts w:asciiTheme="majorEastAsia" w:eastAsiaTheme="majorEastAsia" w:hAnsiTheme="majorEastAsia" w:hint="eastAsia" w:ascii="Calibri" w:hAnsi="Calibri" w:eastAsia="微软雅黑"/>
        </w:rPr>
        <w:t>级别</w:t>
      </w:r>
      <w:r w:rsidRPr="006C4D84">
        <w:rPr>
          <w:rFonts w:asciiTheme="majorEastAsia" w:eastAsiaTheme="majorEastAsia" w:hAnsiTheme="majorEastAsia" w:ascii="Calibri" w:hAnsi="Calibri" w:eastAsia="微软雅黑"/>
        </w:rPr>
        <w:t>的供需</w:t>
      </w:r>
      <w:r w:rsidRPr="006C4D84">
        <w:rPr>
          <w:rFonts w:asciiTheme="majorEastAsia" w:eastAsiaTheme="majorEastAsia" w:hAnsiTheme="majorEastAsia" w:hint="eastAsia" w:ascii="Calibri" w:hAnsi="Calibri" w:eastAsia="微软雅黑"/>
        </w:rPr>
        <w:t>运营数据</w:t>
      </w:r>
      <w:r w:rsidRPr="006C4D84">
        <w:rPr>
          <w:rFonts w:asciiTheme="majorEastAsia" w:eastAsiaTheme="majorEastAsia" w:hAnsiTheme="majorEastAsia" w:ascii="Calibri" w:hAnsi="Calibri" w:eastAsia="微软雅黑"/>
        </w:rPr>
        <w:t>结合起来</w:t>
      </w:r>
      <w:r w:rsidRPr="006C4D84">
        <w:rPr>
          <w:rFonts w:asciiTheme="majorEastAsia" w:eastAsiaTheme="majorEastAsia" w:hAnsiTheme="majorEastAsia" w:hint="eastAsia" w:ascii="Calibri" w:hAnsi="Calibri" w:eastAsia="微软雅黑"/>
        </w:rPr>
        <w:t>。如缺料，供应平衡等。</w:t>
      </w:r>
    </w:p>
    <w:p w14:paraId="3365B792" w14:textId="60403008" w:rsidR="00603DA1" w:rsidRPr="006C4D84" w:rsidRDefault="00603DA1" w:rsidP="00603DA1">
      <w:pPr>
        <w:pStyle w:val="afd"/>
        <w:ind w:left="440" w:firstLineChars="0" w:firstLine="0"/>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197F9480" wp14:editId="4E70B410">
            <wp:extent cx="2974975" cy="2320925"/>
            <wp:effectExtent l="0" t="57150" r="0" b="0"/>
            <wp:docPr id="233" name="图示 2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C568BB8" w14:textId="1D40F4A3" w:rsidR="00D8302C" w:rsidRDefault="004D0102">
      <w:pPr>
        <w:pStyle w:val="3"/>
        <w:rPr>
          <w:rFonts w:asciiTheme="majorEastAsia" w:hAnsiTheme="majorEastAsia" w:hint="eastAsia"/>
        </w:rPr>
      </w:pPr>
      <w:bookmarkStart w:id="19" w:name="_Toc212584159"/>
      <w:r>
        <w:rPr>
          <w:rFonts w:asciiTheme="majorEastAsia" w:hAnsiTheme="majorEastAsia" w:hint="eastAsia" w:ascii="Calibri" w:hAnsi="Calibri" w:eastAsia="微软雅黑"/>
        </w:rPr>
        <w:lastRenderedPageBreak/>
        <w:t>供应链网络模型</w:t>
      </w:r>
      <w:bookmarkEnd w:id="19"/>
    </w:p>
    <w:p w14:paraId="37307DF3" w14:textId="66D8809E" w:rsidR="004D0102" w:rsidRPr="004D0102" w:rsidRDefault="004D0102" w:rsidP="004D0102">
      <w:r w:rsidRPr="004D0102">
        <w:rPr>
          <w:rFonts w:hint="eastAsia" w:ascii="Calibri" w:hAnsi="Calibri" w:eastAsia="微软雅黑"/>
          <w:noProof/>
        </w:rPr>
        <w:drawing>
          <wp:inline distT="0" distB="0" distL="0" distR="0" wp14:anchorId="7CE72703" wp14:editId="0BBC9055">
            <wp:extent cx="5274310" cy="275082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750820"/>
                    </a:xfrm>
                    <a:prstGeom prst="rect">
                      <a:avLst/>
                    </a:prstGeom>
                    <a:noFill/>
                    <a:ln>
                      <a:noFill/>
                    </a:ln>
                  </pic:spPr>
                </pic:pic>
              </a:graphicData>
            </a:graphic>
          </wp:inline>
        </w:drawing>
      </w:r>
    </w:p>
    <w:p w14:paraId="462DF713" w14:textId="3F9A2B23" w:rsidR="004D0102" w:rsidRDefault="004D0102" w:rsidP="004D0102">
      <w:pPr>
        <w:pStyle w:val="4"/>
        <w:ind w:left="440"/>
        <w:rPr>
          <w:rFonts w:asciiTheme="majorEastAsia" w:hAnsiTheme="majorEastAsia" w:hint="eastAsia"/>
        </w:rPr>
      </w:pPr>
      <w:r>
        <w:rPr>
          <w:rFonts w:asciiTheme="majorEastAsia" w:hAnsiTheme="majorEastAsia" w:hint="eastAsia" w:ascii="Calibri" w:hAnsi="Calibri" w:eastAsia="微软雅黑"/>
        </w:rPr>
        <w:t>站点Site（很多ERP用</w:t>
      </w:r>
      <w:proofErr w:type="spellStart"/>
      <w:r>
        <w:rPr>
          <w:rFonts w:asciiTheme="majorEastAsia" w:hAnsiTheme="majorEastAsia" w:hint="eastAsia" w:ascii="Calibri" w:hAnsi="Calibri" w:eastAsia="微软雅黑"/>
        </w:rPr>
        <w:t>werks</w:t>
      </w:r>
      <w:proofErr w:type="spellEnd"/>
      <w:r>
        <w:rPr>
          <w:rFonts w:asciiTheme="majorEastAsia" w:hAnsiTheme="majorEastAsia" w:hint="eastAsia" w:ascii="Calibri" w:hAnsi="Calibri" w:eastAsia="微软雅黑"/>
        </w:rPr>
        <w:t>/plant</w:t>
      </w:r>
      <w:r>
        <w:rPr>
          <w:rFonts w:asciiTheme="majorEastAsia" w:hAnsiTheme="majorEastAsia" w:ascii="Calibri" w:hAnsi="Calibri" w:eastAsia="微软雅黑"/>
        </w:rPr>
        <w:t>）</w:t>
      </w:r>
    </w:p>
    <w:p w14:paraId="7B89B3C9" w14:textId="77777777" w:rsidR="004D0102" w:rsidRPr="004D0102" w:rsidRDefault="004D0102" w:rsidP="004D0102">
      <w:pPr>
        <w:rPr>
          <w:b/>
          <w:bCs/>
        </w:rPr>
      </w:pPr>
      <w:r w:rsidRPr="004D0102">
        <w:rPr>
          <w:b/>
          <w:bCs/>
          <w:rFonts w:ascii="Calibri" w:hAnsi="Calibri" w:eastAsia="微软雅黑"/>
        </w:rPr>
        <w:t xml:space="preserve">1. </w:t>
      </w:r>
      <w:r w:rsidRPr="004D0102">
        <w:rPr>
          <w:b/>
          <w:bCs/>
          <w:rFonts w:ascii="Calibri" w:hAnsi="Calibri" w:eastAsia="微软雅黑"/>
        </w:rPr>
        <w:t>站点表概述</w:t>
      </w:r>
    </w:p>
    <w:p w14:paraId="16C07D52" w14:textId="527804DD" w:rsidR="004D0102" w:rsidRPr="004D0102" w:rsidRDefault="004D0102" w:rsidP="004D0102">
      <w:pPr>
        <w:numPr>
          <w:ilvl w:val="0"/>
          <w:numId w:val="108"/>
        </w:numPr>
      </w:pPr>
      <w:r w:rsidRPr="004D0102">
        <w:rPr>
          <w:b/>
          <w:bCs/>
          <w:rFonts w:ascii="Calibri" w:hAnsi="Calibri" w:eastAsia="微软雅黑"/>
        </w:rPr>
        <w:t>功能</w:t>
      </w:r>
      <w:r w:rsidRPr="004D0102">
        <w:rPr>
          <w:rFonts w:ascii="Calibri" w:hAnsi="Calibri" w:eastAsia="微软雅黑"/>
        </w:rPr>
        <w:t>：站点表存储所有有效的站点代码，确保企业数据中每个站点值都有对应条目。该表被其他</w:t>
      </w:r>
      <w:proofErr w:type="gramStart"/>
      <w:r w:rsidRPr="004D0102">
        <w:rPr>
          <w:rFonts w:ascii="Calibri" w:hAnsi="Calibri" w:eastAsia="微软雅黑"/>
        </w:rPr>
        <w:t>表广泛</w:t>
      </w:r>
      <w:proofErr w:type="gramEnd"/>
      <w:r w:rsidRPr="004D0102">
        <w:rPr>
          <w:rFonts w:ascii="Calibri" w:hAnsi="Calibri" w:eastAsia="微软雅黑"/>
        </w:rPr>
        <w:t>引用，其</w:t>
      </w:r>
      <w:r w:rsidRPr="004D0102">
        <w:rPr>
          <w:rFonts w:ascii="Calibri" w:hAnsi="Calibri" w:eastAsia="微软雅黑"/>
        </w:rPr>
        <w:t>Site</w:t>
      </w:r>
      <w:r w:rsidRPr="004D0102">
        <w:rPr>
          <w:rFonts w:ascii="Calibri" w:hAnsi="Calibri" w:eastAsia="微软雅黑"/>
        </w:rPr>
        <w:t>字段常作为关键字段，用于区分不同站点的规划数据</w:t>
      </w:r>
    </w:p>
    <w:p w14:paraId="71946BA8" w14:textId="77777777" w:rsidR="004D0102" w:rsidRPr="004D0102" w:rsidRDefault="004D0102" w:rsidP="004D0102">
      <w:pPr>
        <w:numPr>
          <w:ilvl w:val="0"/>
          <w:numId w:val="108"/>
        </w:numPr>
      </w:pPr>
      <w:r w:rsidRPr="004D0102">
        <w:rPr>
          <w:b/>
          <w:bCs/>
          <w:rFonts w:ascii="Calibri" w:hAnsi="Calibri" w:eastAsia="微软雅黑"/>
        </w:rPr>
        <w:t>技术实现</w:t>
      </w:r>
      <w:r w:rsidRPr="004D0102">
        <w:rPr>
          <w:rFonts w:ascii="Calibri" w:hAnsi="Calibri" w:eastAsia="微软雅黑"/>
        </w:rPr>
        <w:t>：</w:t>
      </w:r>
      <w:r w:rsidRPr="004D0102">
        <w:rPr>
          <w:rFonts w:ascii="Calibri" w:hAnsi="Calibri" w:eastAsia="微软雅黑"/>
        </w:rPr>
        <w:t xml:space="preserve"> </w:t>
      </w:r>
    </w:p>
    <w:p w14:paraId="3762D48B" w14:textId="010EE901" w:rsidR="004D0102" w:rsidRPr="004D0102" w:rsidRDefault="004D0102" w:rsidP="004D0102">
      <w:pPr>
        <w:numPr>
          <w:ilvl w:val="1"/>
          <w:numId w:val="108"/>
        </w:numPr>
      </w:pPr>
      <w:r w:rsidRPr="004D0102">
        <w:rPr>
          <w:rFonts w:ascii="Calibri" w:hAnsi="Calibri" w:eastAsia="微软雅黑"/>
        </w:rPr>
        <w:t>通过唯一标识符（如</w:t>
      </w:r>
      <w:proofErr w:type="spellStart"/>
      <w:r w:rsidRPr="004D0102">
        <w:rPr>
          <w:rFonts w:ascii="Calibri" w:hAnsi="Calibri" w:eastAsia="微软雅黑"/>
        </w:rPr>
        <w:t>site_id</w:t>
      </w:r>
      <w:proofErr w:type="spellEnd"/>
      <w:r w:rsidRPr="004D0102">
        <w:rPr>
          <w:rFonts w:ascii="Calibri" w:hAnsi="Calibri" w:eastAsia="微软雅黑"/>
        </w:rPr>
        <w:t>）区分站点，支持多站点隔离管理</w:t>
      </w:r>
    </w:p>
    <w:p w14:paraId="13EA8E91" w14:textId="20D61DF2" w:rsidR="004D0102" w:rsidRPr="004D0102" w:rsidRDefault="004D0102" w:rsidP="004D0102">
      <w:pPr>
        <w:numPr>
          <w:ilvl w:val="1"/>
          <w:numId w:val="108"/>
        </w:numPr>
      </w:pPr>
      <w:r w:rsidRPr="004D0102">
        <w:rPr>
          <w:rFonts w:ascii="Calibri" w:hAnsi="Calibri" w:eastAsia="微软雅黑"/>
        </w:rPr>
        <w:t>站点数据包含基础属性（如位置信息、设备数量）和管理域边界配置</w:t>
      </w:r>
    </w:p>
    <w:p w14:paraId="286C03A1" w14:textId="77777777" w:rsidR="004D0102" w:rsidRPr="004D0102" w:rsidRDefault="00000000" w:rsidP="004D0102">
      <w:r>
        <w:rPr>
          <w:rFonts w:ascii="Calibri" w:hAnsi="Calibri" w:eastAsia="微软雅黑"/>
        </w:rPr>
        <w:pict w14:anchorId="4F9E0098">
          <v:rect id="_x0000_i1025" style="width:0;height:1.5pt" o:hralign="center" o:hrstd="t" o:hr="t" fillcolor="#a0a0a0" stroked="f"/>
        </w:pict>
      </w:r>
    </w:p>
    <w:p w14:paraId="52D3FEBF" w14:textId="77777777" w:rsidR="004D0102" w:rsidRPr="004D0102" w:rsidRDefault="004D0102" w:rsidP="004D0102">
      <w:pPr>
        <w:rPr>
          <w:b/>
          <w:bCs/>
        </w:rPr>
      </w:pPr>
      <w:r w:rsidRPr="004D0102">
        <w:rPr>
          <w:b/>
          <w:bCs/>
          <w:rFonts w:ascii="Calibri" w:hAnsi="Calibri" w:eastAsia="微软雅黑"/>
        </w:rPr>
        <w:t xml:space="preserve">2. </w:t>
      </w:r>
      <w:r w:rsidRPr="004D0102">
        <w:rPr>
          <w:b/>
          <w:bCs/>
          <w:rFonts w:ascii="Calibri" w:hAnsi="Calibri" w:eastAsia="微软雅黑"/>
        </w:rPr>
        <w:t>站点类型</w:t>
      </w:r>
    </w:p>
    <w:p w14:paraId="29E0B543" w14:textId="77777777" w:rsidR="004D0102" w:rsidRPr="004D0102" w:rsidRDefault="004D0102" w:rsidP="004D0102">
      <w:pPr>
        <w:rPr>
          <w:b/>
          <w:bCs/>
        </w:rPr>
      </w:pPr>
      <w:r w:rsidRPr="004D0102">
        <w:rPr>
          <w:b/>
          <w:bCs/>
          <w:rFonts w:ascii="Calibri" w:hAnsi="Calibri" w:eastAsia="微软雅黑"/>
        </w:rPr>
        <w:t>（</w:t>
      </w:r>
      <w:r w:rsidRPr="004D0102">
        <w:rPr>
          <w:b/>
          <w:bCs/>
          <w:rFonts w:ascii="Calibri" w:hAnsi="Calibri" w:eastAsia="微软雅黑"/>
        </w:rPr>
        <w:t>1</w:t>
      </w:r>
      <w:r w:rsidRPr="004D0102">
        <w:rPr>
          <w:b/>
          <w:bCs/>
          <w:rFonts w:ascii="Calibri" w:hAnsi="Calibri" w:eastAsia="微软雅黑"/>
        </w:rPr>
        <w:t>）制造</w:t>
      </w:r>
      <w:r w:rsidRPr="004D0102">
        <w:rPr>
          <w:b/>
          <w:bCs/>
          <w:rFonts w:ascii="Calibri" w:hAnsi="Calibri" w:eastAsia="微软雅黑"/>
        </w:rPr>
        <w:t>/</w:t>
      </w:r>
      <w:r w:rsidRPr="004D0102">
        <w:rPr>
          <w:b/>
          <w:bCs/>
          <w:rFonts w:ascii="Calibri" w:hAnsi="Calibri" w:eastAsia="微软雅黑"/>
        </w:rPr>
        <w:t>物理站点</w:t>
      </w:r>
    </w:p>
    <w:p w14:paraId="28297FF5" w14:textId="19BE789E" w:rsidR="004D0102" w:rsidRPr="004D0102" w:rsidRDefault="004D0102" w:rsidP="004D0102">
      <w:pPr>
        <w:numPr>
          <w:ilvl w:val="0"/>
          <w:numId w:val="109"/>
        </w:numPr>
      </w:pPr>
      <w:r w:rsidRPr="004D0102">
        <w:rPr>
          <w:b/>
          <w:bCs/>
          <w:rFonts w:ascii="Calibri" w:hAnsi="Calibri" w:eastAsia="微软雅黑"/>
        </w:rPr>
        <w:t>定义</w:t>
      </w:r>
      <w:r w:rsidRPr="004D0102">
        <w:rPr>
          <w:rFonts w:ascii="Calibri" w:hAnsi="Calibri" w:eastAsia="微软雅黑"/>
        </w:rPr>
        <w:t>：独立的地理位置或设施（如工厂、子公司），用于分离供需关系，通常涉及产品制造或组装</w:t>
      </w:r>
    </w:p>
    <w:p w14:paraId="5B1E9CC4" w14:textId="77777777" w:rsidR="004D0102" w:rsidRPr="004D0102" w:rsidRDefault="004D0102" w:rsidP="004D0102">
      <w:pPr>
        <w:numPr>
          <w:ilvl w:val="0"/>
          <w:numId w:val="109"/>
        </w:numPr>
      </w:pPr>
      <w:r w:rsidRPr="004D0102">
        <w:rPr>
          <w:b/>
          <w:bCs/>
          <w:rFonts w:ascii="Calibri" w:hAnsi="Calibri" w:eastAsia="微软雅黑"/>
        </w:rPr>
        <w:t>用途</w:t>
      </w:r>
      <w:r w:rsidRPr="004D0102">
        <w:rPr>
          <w:rFonts w:ascii="Calibri" w:hAnsi="Calibri" w:eastAsia="微软雅黑"/>
        </w:rPr>
        <w:t>：</w:t>
      </w:r>
      <w:r w:rsidRPr="004D0102">
        <w:rPr>
          <w:rFonts w:ascii="Calibri" w:hAnsi="Calibri" w:eastAsia="微软雅黑"/>
        </w:rPr>
        <w:t xml:space="preserve"> </w:t>
      </w:r>
    </w:p>
    <w:p w14:paraId="4526D325" w14:textId="22E3A0CC" w:rsidR="004D0102" w:rsidRPr="004D0102" w:rsidRDefault="004D0102" w:rsidP="004D0102">
      <w:pPr>
        <w:numPr>
          <w:ilvl w:val="1"/>
          <w:numId w:val="109"/>
        </w:numPr>
      </w:pPr>
      <w:r w:rsidRPr="004D0102">
        <w:rPr>
          <w:rFonts w:ascii="Calibri" w:hAnsi="Calibri" w:eastAsia="微软雅黑"/>
        </w:rPr>
        <w:t>建模供需关系和供应构建（如</w:t>
      </w:r>
      <w:r w:rsidRPr="004D0102">
        <w:rPr>
          <w:rFonts w:ascii="Calibri" w:hAnsi="Calibri" w:eastAsia="微软雅黑"/>
        </w:rPr>
        <w:t>BOM</w:t>
      </w:r>
      <w:r w:rsidRPr="004D0102">
        <w:rPr>
          <w:rFonts w:ascii="Calibri" w:hAnsi="Calibri" w:eastAsia="微软雅黑"/>
        </w:rPr>
        <w:t>结构、零件数据）</w:t>
      </w:r>
    </w:p>
    <w:p w14:paraId="0C3DEC65" w14:textId="57B31989" w:rsidR="004D0102" w:rsidRPr="004D0102" w:rsidRDefault="004D0102" w:rsidP="004D0102">
      <w:pPr>
        <w:numPr>
          <w:ilvl w:val="1"/>
          <w:numId w:val="109"/>
        </w:numPr>
      </w:pPr>
      <w:r w:rsidRPr="004D0102">
        <w:rPr>
          <w:rFonts w:ascii="Calibri" w:hAnsi="Calibri" w:eastAsia="微软雅黑"/>
        </w:rPr>
        <w:t>企业数据源（如</w:t>
      </w:r>
      <w:r w:rsidRPr="004D0102">
        <w:rPr>
          <w:rFonts w:ascii="Calibri" w:hAnsi="Calibri" w:eastAsia="微软雅黑"/>
        </w:rPr>
        <w:t>ERP</w:t>
      </w:r>
      <w:r w:rsidRPr="004D0102">
        <w:rPr>
          <w:rFonts w:ascii="Calibri" w:hAnsi="Calibri" w:eastAsia="微软雅黑"/>
        </w:rPr>
        <w:t>系统）常作为站点标识符</w:t>
      </w:r>
    </w:p>
    <w:p w14:paraId="7E35C8A2" w14:textId="02B53C7D" w:rsidR="004D0102" w:rsidRPr="004D0102" w:rsidRDefault="004D0102" w:rsidP="004D0102">
      <w:pPr>
        <w:numPr>
          <w:ilvl w:val="0"/>
          <w:numId w:val="109"/>
        </w:numPr>
      </w:pPr>
      <w:r w:rsidRPr="004D0102">
        <w:rPr>
          <w:b/>
          <w:bCs/>
          <w:rFonts w:ascii="Calibri" w:hAnsi="Calibri" w:eastAsia="微软雅黑"/>
        </w:rPr>
        <w:t>示例</w:t>
      </w:r>
      <w:r w:rsidRPr="004D0102">
        <w:rPr>
          <w:rFonts w:ascii="Calibri" w:hAnsi="Calibri" w:eastAsia="微软雅黑"/>
        </w:rPr>
        <w:t>：工厂、特定地理位置的制造中心</w:t>
      </w:r>
    </w:p>
    <w:p w14:paraId="705EF3B2" w14:textId="77777777" w:rsidR="004D0102" w:rsidRPr="004D0102" w:rsidRDefault="004D0102" w:rsidP="004D0102">
      <w:pPr>
        <w:rPr>
          <w:b/>
          <w:bCs/>
        </w:rPr>
      </w:pPr>
      <w:r w:rsidRPr="004D0102">
        <w:rPr>
          <w:b/>
          <w:bCs/>
          <w:rFonts w:ascii="Calibri" w:hAnsi="Calibri" w:eastAsia="微软雅黑"/>
        </w:rPr>
        <w:t>2</w:t>
      </w:r>
      <w:r w:rsidRPr="004D0102">
        <w:rPr>
          <w:b/>
          <w:bCs/>
          <w:rFonts w:ascii="Calibri" w:hAnsi="Calibri" w:eastAsia="微软雅黑"/>
        </w:rPr>
        <w:t>）库存</w:t>
      </w:r>
      <w:r w:rsidRPr="004D0102">
        <w:rPr>
          <w:b/>
          <w:bCs/>
          <w:rFonts w:ascii="Calibri" w:hAnsi="Calibri" w:eastAsia="微软雅黑"/>
        </w:rPr>
        <w:t>/</w:t>
      </w:r>
      <w:r w:rsidRPr="004D0102">
        <w:rPr>
          <w:b/>
          <w:bCs/>
          <w:rFonts w:ascii="Calibri" w:hAnsi="Calibri" w:eastAsia="微软雅黑"/>
        </w:rPr>
        <w:t>逻辑站点</w:t>
      </w:r>
    </w:p>
    <w:p w14:paraId="7D5E1A08" w14:textId="5389AEC6" w:rsidR="004D0102" w:rsidRPr="004D0102" w:rsidRDefault="004D0102" w:rsidP="004D0102">
      <w:pPr>
        <w:numPr>
          <w:ilvl w:val="0"/>
          <w:numId w:val="110"/>
        </w:numPr>
      </w:pPr>
      <w:r w:rsidRPr="004D0102">
        <w:rPr>
          <w:b/>
          <w:bCs/>
          <w:rFonts w:ascii="Calibri" w:hAnsi="Calibri" w:eastAsia="微软雅黑"/>
        </w:rPr>
        <w:t>定义</w:t>
      </w:r>
      <w:r w:rsidRPr="004D0102">
        <w:rPr>
          <w:rFonts w:ascii="Calibri" w:hAnsi="Calibri" w:eastAsia="微软雅黑"/>
        </w:rPr>
        <w:t>：逻辑上的库存或业务单元（如零售点、集散中心），用于分离供需来源，不依赖物理位置</w:t>
      </w:r>
    </w:p>
    <w:p w14:paraId="1E198D35" w14:textId="77777777" w:rsidR="004D0102" w:rsidRPr="004D0102" w:rsidRDefault="004D0102" w:rsidP="004D0102">
      <w:pPr>
        <w:numPr>
          <w:ilvl w:val="0"/>
          <w:numId w:val="110"/>
        </w:numPr>
      </w:pPr>
      <w:r w:rsidRPr="004D0102">
        <w:rPr>
          <w:b/>
          <w:bCs/>
          <w:rFonts w:ascii="Calibri" w:hAnsi="Calibri" w:eastAsia="微软雅黑"/>
        </w:rPr>
        <w:lastRenderedPageBreak/>
        <w:t>用途</w:t>
      </w:r>
      <w:r w:rsidRPr="004D0102">
        <w:rPr>
          <w:rFonts w:ascii="Calibri" w:hAnsi="Calibri" w:eastAsia="微软雅黑"/>
        </w:rPr>
        <w:t>：</w:t>
      </w:r>
      <w:r w:rsidRPr="004D0102">
        <w:rPr>
          <w:rFonts w:ascii="Calibri" w:hAnsi="Calibri" w:eastAsia="微软雅黑"/>
        </w:rPr>
        <w:t xml:space="preserve"> </w:t>
      </w:r>
    </w:p>
    <w:p w14:paraId="3902E8BD" w14:textId="365AD3DF" w:rsidR="004D0102" w:rsidRPr="004D0102" w:rsidRDefault="004D0102" w:rsidP="004D0102">
      <w:pPr>
        <w:numPr>
          <w:ilvl w:val="1"/>
          <w:numId w:val="110"/>
        </w:numPr>
      </w:pPr>
      <w:r w:rsidRPr="004D0102">
        <w:rPr>
          <w:rFonts w:ascii="Calibri" w:hAnsi="Calibri" w:eastAsia="微软雅黑"/>
        </w:rPr>
        <w:t>建模供应或需求来源（如供应</w:t>
      </w:r>
      <w:proofErr w:type="gramStart"/>
      <w:r w:rsidRPr="004D0102">
        <w:rPr>
          <w:rFonts w:ascii="Calibri" w:hAnsi="Calibri" w:eastAsia="微软雅黑"/>
        </w:rPr>
        <w:t>商管理</w:t>
      </w:r>
      <w:proofErr w:type="gramEnd"/>
      <w:r w:rsidRPr="004D0102">
        <w:rPr>
          <w:rFonts w:ascii="Calibri" w:hAnsi="Calibri" w:eastAsia="微软雅黑"/>
        </w:rPr>
        <w:t>库存</w:t>
      </w:r>
      <w:r w:rsidRPr="004D0102">
        <w:rPr>
          <w:rFonts w:ascii="Calibri" w:hAnsi="Calibri" w:eastAsia="微软雅黑"/>
        </w:rPr>
        <w:t>VMI</w:t>
      </w:r>
      <w:r w:rsidRPr="004D0102">
        <w:rPr>
          <w:rFonts w:ascii="Calibri" w:hAnsi="Calibri" w:eastAsia="微软雅黑"/>
        </w:rPr>
        <w:t>、订单整合）</w:t>
      </w:r>
    </w:p>
    <w:p w14:paraId="13C5FFDA" w14:textId="1DA8555A" w:rsidR="004D0102" w:rsidRPr="004D0102" w:rsidRDefault="004D0102" w:rsidP="004D0102">
      <w:pPr>
        <w:numPr>
          <w:ilvl w:val="1"/>
          <w:numId w:val="110"/>
        </w:numPr>
      </w:pPr>
      <w:r w:rsidRPr="004D0102">
        <w:rPr>
          <w:rFonts w:ascii="Calibri" w:hAnsi="Calibri" w:eastAsia="微软雅黑"/>
        </w:rPr>
        <w:t>支持分布式或集中式库存管理策略</w:t>
      </w:r>
    </w:p>
    <w:p w14:paraId="2DF500C6" w14:textId="77777777" w:rsidR="004D0102" w:rsidRPr="004D0102" w:rsidRDefault="004D0102" w:rsidP="004D0102">
      <w:pPr>
        <w:numPr>
          <w:ilvl w:val="0"/>
          <w:numId w:val="110"/>
        </w:numPr>
      </w:pPr>
      <w:r w:rsidRPr="004D0102">
        <w:rPr>
          <w:b/>
          <w:bCs/>
          <w:rFonts w:ascii="Calibri" w:hAnsi="Calibri" w:eastAsia="微软雅黑"/>
        </w:rPr>
        <w:t>示例</w:t>
      </w:r>
      <w:r w:rsidRPr="004D0102">
        <w:rPr>
          <w:rFonts w:ascii="Calibri" w:hAnsi="Calibri" w:eastAsia="微软雅黑"/>
        </w:rPr>
        <w:t>：零售站点、数据中心、</w:t>
      </w:r>
      <w:proofErr w:type="gramStart"/>
      <w:r w:rsidRPr="004D0102">
        <w:rPr>
          <w:rFonts w:ascii="Calibri" w:hAnsi="Calibri" w:eastAsia="微软雅黑"/>
        </w:rPr>
        <w:t>云基础</w:t>
      </w:r>
      <w:proofErr w:type="gramEnd"/>
      <w:r w:rsidRPr="004D0102">
        <w:rPr>
          <w:rFonts w:ascii="Calibri" w:hAnsi="Calibri" w:eastAsia="微软雅黑"/>
        </w:rPr>
        <w:t>设施</w:t>
      </w:r>
    </w:p>
    <w:p w14:paraId="2E9ECB44" w14:textId="77777777" w:rsidR="004D0102" w:rsidRPr="004D0102" w:rsidRDefault="004D0102" w:rsidP="004D0102"/>
    <w:p w14:paraId="7831B14F" w14:textId="77777777" w:rsidR="004D0102" w:rsidRPr="006C4D84" w:rsidRDefault="004D0102" w:rsidP="004D0102">
      <w:pPr>
        <w:pStyle w:val="4"/>
        <w:numPr>
          <w:ilvl w:val="0"/>
          <w:numId w:val="51"/>
        </w:numPr>
        <w:rPr>
          <w:rFonts w:asciiTheme="majorEastAsia" w:hAnsiTheme="majorEastAsia" w:hint="eastAsia"/>
          <w:i/>
          <w:iCs/>
        </w:rPr>
      </w:pPr>
      <w:r w:rsidRPr="006C4D84">
        <w:rPr>
          <w:rFonts w:asciiTheme="majorEastAsia" w:hAnsiTheme="majorEastAsia" w:hint="eastAsia" w:ascii="Calibri" w:hAnsi="Calibri" w:eastAsia="微软雅黑"/>
        </w:rPr>
        <w:t>物料</w:t>
      </w:r>
    </w:p>
    <w:p w14:paraId="256C094E" w14:textId="77777777" w:rsidR="004D0102" w:rsidRPr="006C4D84" w:rsidRDefault="004D0102" w:rsidP="004D0102">
      <w:pPr>
        <w:pStyle w:val="afd"/>
        <w:ind w:leftChars="300" w:left="63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IPC数据模型的</w:t>
      </w:r>
      <w:r w:rsidRPr="006C4D84">
        <w:rPr>
          <w:rFonts w:asciiTheme="majorEastAsia" w:eastAsiaTheme="majorEastAsia" w:hAnsiTheme="majorEastAsia" w:hint="eastAsia" w:ascii="Calibri" w:hAnsi="Calibri" w:eastAsia="微软雅黑"/>
        </w:rPr>
        <w:t>脊梁</w:t>
      </w:r>
      <w:r w:rsidRPr="006C4D84">
        <w:rPr>
          <w:rFonts w:asciiTheme="majorEastAsia" w:eastAsiaTheme="majorEastAsia" w:hAnsiTheme="majorEastAsia" w:ascii="Calibri" w:hAnsi="Calibri" w:eastAsia="微软雅黑"/>
        </w:rPr>
        <w:t>Backbone是Part</w:t>
      </w:r>
      <w:r w:rsidRPr="006C4D84">
        <w:rPr>
          <w:rFonts w:asciiTheme="majorEastAsia" w:eastAsiaTheme="majorEastAsia" w:hAnsiTheme="majorEastAsia" w:hint="eastAsia" w:ascii="Calibri" w:hAnsi="Calibri" w:eastAsia="微软雅黑"/>
          <w:b/>
          <w:bCs/>
        </w:rPr>
        <w:t>物料</w:t>
      </w:r>
      <w:r w:rsidRPr="006C4D84">
        <w:rPr>
          <w:rFonts w:asciiTheme="majorEastAsia" w:eastAsiaTheme="majorEastAsia" w:hAnsiTheme="majorEastAsia" w:ascii="Calibri" w:hAnsi="Calibri" w:eastAsia="微软雅黑"/>
        </w:rPr>
        <w:t>表。</w:t>
      </w:r>
      <w:proofErr w:type="gramStart"/>
      <w:r w:rsidRPr="006C4D84">
        <w:rPr>
          <w:rFonts w:asciiTheme="majorEastAsia" w:eastAsiaTheme="majorEastAsia" w:hAnsiTheme="majorEastAsia" w:hint="eastAsia" w:ascii="Calibri" w:hAnsi="Calibri" w:eastAsia="微软雅黑"/>
        </w:rPr>
        <w:t>物料表</w:t>
      </w:r>
      <w:proofErr w:type="gramEnd"/>
      <w:r w:rsidRPr="006C4D84">
        <w:rPr>
          <w:rFonts w:asciiTheme="majorEastAsia" w:eastAsiaTheme="majorEastAsia" w:hAnsiTheme="majorEastAsia" w:ascii="Calibri" w:hAnsi="Calibri" w:eastAsia="微软雅黑"/>
        </w:rPr>
        <w:t>列出了已导入数据模型的每个惟一</w:t>
      </w:r>
      <w:r w:rsidRPr="006C4D84">
        <w:rPr>
          <w:rFonts w:asciiTheme="majorEastAsia" w:eastAsiaTheme="majorEastAsia" w:hAnsiTheme="majorEastAsia" w:hint="eastAsia" w:ascii="Calibri" w:hAnsi="Calibri" w:eastAsia="微软雅黑"/>
          <w:b/>
          <w:bCs/>
        </w:rPr>
        <w:t>物料</w:t>
      </w:r>
      <w:r w:rsidRPr="006C4D84">
        <w:rPr>
          <w:rFonts w:asciiTheme="majorEastAsia" w:eastAsiaTheme="majorEastAsia" w:hAnsiTheme="majorEastAsia" w:ascii="Calibri" w:hAnsi="Calibri" w:eastAsia="微软雅黑"/>
        </w:rPr>
        <w:t>(SKU)。它还包含每个物料的信息，如物料的名称(或编号)、描述、材料成本和标准单位成本。除了直接包含在物料表中的数据外，</w:t>
      </w:r>
      <w:proofErr w:type="gramStart"/>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表</w:t>
      </w:r>
      <w:proofErr w:type="gramEnd"/>
      <w:r w:rsidRPr="006C4D84">
        <w:rPr>
          <w:rFonts w:asciiTheme="majorEastAsia" w:eastAsiaTheme="majorEastAsia" w:hAnsiTheme="majorEastAsia" w:ascii="Calibri" w:hAnsi="Calibri" w:eastAsia="微软雅黑"/>
        </w:rPr>
        <w:t>还</w:t>
      </w:r>
      <w:r w:rsidRPr="006C4D84">
        <w:rPr>
          <w:rFonts w:asciiTheme="majorEastAsia" w:eastAsiaTheme="majorEastAsia" w:hAnsiTheme="majorEastAsia" w:hint="eastAsia" w:ascii="Calibri" w:hAnsi="Calibri" w:eastAsia="微软雅黑"/>
        </w:rPr>
        <w:t>关联</w:t>
      </w:r>
      <w:r w:rsidRPr="006C4D84">
        <w:rPr>
          <w:rFonts w:asciiTheme="majorEastAsia" w:eastAsiaTheme="majorEastAsia" w:hAnsiTheme="majorEastAsia" w:ascii="Calibri" w:hAnsi="Calibri" w:eastAsia="微软雅黑"/>
        </w:rPr>
        <w:t>到其他包含物料相关数据表，如下图所示。这些表支持通常与许多不同物料(如ABC代码、</w:t>
      </w: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uyer代码</w:t>
      </w:r>
      <w:r w:rsidRPr="006C4D84">
        <w:rPr>
          <w:rFonts w:asciiTheme="majorEastAsia" w:eastAsiaTheme="majorEastAsia" w:hAnsiTheme="majorEastAsia" w:hint="eastAsia" w:ascii="Calibri" w:hAnsi="Calibri" w:eastAsia="微软雅黑"/>
        </w:rPr>
        <w:t>等</w:t>
      </w:r>
      <w:r w:rsidRPr="006C4D84">
        <w:rPr>
          <w:rFonts w:asciiTheme="majorEastAsia" w:eastAsiaTheme="majorEastAsia" w:hAnsiTheme="majorEastAsia" w:ascii="Calibri" w:hAnsi="Calibri" w:eastAsia="微软雅黑"/>
        </w:rPr>
        <w:t>)关联的公共物料信息，这些信息存储在一个位置，然后从</w:t>
      </w:r>
      <w:r w:rsidRPr="006C4D84">
        <w:rPr>
          <w:rFonts w:asciiTheme="majorEastAsia" w:eastAsiaTheme="majorEastAsia" w:hAnsiTheme="majorEastAsia" w:hint="eastAsia" w:ascii="Calibri" w:hAnsi="Calibri" w:eastAsia="微软雅黑"/>
          <w:b/>
          <w:bCs/>
        </w:rPr>
        <w:t>p</w:t>
      </w:r>
      <w:r w:rsidRPr="006C4D84">
        <w:rPr>
          <w:rFonts w:asciiTheme="majorEastAsia" w:eastAsiaTheme="majorEastAsia" w:hAnsiTheme="majorEastAsia" w:ascii="Calibri" w:hAnsi="Calibri" w:eastAsia="微软雅黑"/>
          <w:b/>
          <w:bCs/>
        </w:rPr>
        <w:t>art</w:t>
      </w:r>
      <w:r w:rsidRPr="006C4D84">
        <w:rPr>
          <w:rFonts w:asciiTheme="majorEastAsia" w:eastAsiaTheme="majorEastAsia" w:hAnsiTheme="majorEastAsia" w:ascii="Calibri" w:hAnsi="Calibri" w:eastAsia="微软雅黑"/>
        </w:rPr>
        <w:t>表中引用。</w:t>
      </w:r>
    </w:p>
    <w:p w14:paraId="3CADB480" w14:textId="77777777" w:rsidR="004D0102" w:rsidRPr="006C4D84" w:rsidRDefault="004D0102" w:rsidP="004D0102">
      <w:pPr>
        <w:pStyle w:val="afd"/>
        <w:ind w:left="440" w:firstLineChars="300" w:firstLine="63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p</w:t>
      </w:r>
      <w:r w:rsidRPr="006C4D84">
        <w:rPr>
          <w:rFonts w:asciiTheme="majorEastAsia" w:eastAsiaTheme="majorEastAsia" w:hAnsiTheme="majorEastAsia" w:ascii="Calibri" w:hAnsi="Calibri" w:eastAsia="微软雅黑"/>
          <w:b/>
          <w:bCs/>
        </w:rPr>
        <w:t>art</w:t>
      </w:r>
      <w:r w:rsidRPr="006C4D84">
        <w:rPr>
          <w:rFonts w:asciiTheme="majorEastAsia" w:eastAsiaTheme="majorEastAsia" w:hAnsiTheme="majorEastAsia" w:ascii="Calibri" w:hAnsi="Calibri" w:eastAsia="微软雅黑"/>
        </w:rPr>
        <w:t>表也有对</w:t>
      </w:r>
      <w:r w:rsidRPr="006C4D84">
        <w:rPr>
          <w:rFonts w:asciiTheme="majorEastAsia" w:eastAsiaTheme="majorEastAsia" w:hAnsiTheme="majorEastAsia" w:hint="eastAsia" w:ascii="Calibri" w:hAnsi="Calibri" w:eastAsia="微软雅黑"/>
          <w:b/>
          <w:bCs/>
        </w:rPr>
        <w:t>s</w:t>
      </w:r>
      <w:r w:rsidRPr="006C4D84">
        <w:rPr>
          <w:rFonts w:asciiTheme="majorEastAsia" w:eastAsiaTheme="majorEastAsia" w:hAnsiTheme="majorEastAsia" w:ascii="Calibri" w:hAnsi="Calibri" w:eastAsia="微软雅黑"/>
          <w:b/>
          <w:bCs/>
        </w:rPr>
        <w:t>ite</w:t>
      </w:r>
      <w:r w:rsidRPr="006C4D84">
        <w:rPr>
          <w:rFonts w:asciiTheme="majorEastAsia" w:eastAsiaTheme="majorEastAsia" w:hAnsiTheme="majorEastAsia" w:ascii="Calibri" w:hAnsi="Calibri" w:eastAsia="微软雅黑"/>
        </w:rPr>
        <w:t>和</w:t>
      </w:r>
      <w:r w:rsidRPr="006C4D84">
        <w:rPr>
          <w:rFonts w:asciiTheme="majorEastAsia" w:eastAsiaTheme="majorEastAsia" w:hAnsiTheme="majorEastAsia" w:hint="eastAsia" w:ascii="Calibri" w:hAnsi="Calibri" w:eastAsia="微软雅黑"/>
        </w:rPr>
        <w:t>相关</w:t>
      </w:r>
      <w:proofErr w:type="gramStart"/>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表</w:t>
      </w:r>
      <w:proofErr w:type="gramEnd"/>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 Part(</w:t>
      </w:r>
      <w:r w:rsidRPr="006C4D84">
        <w:rPr>
          <w:rFonts w:asciiTheme="majorEastAsia" w:eastAsiaTheme="majorEastAsia" w:hAnsiTheme="majorEastAsia" w:hint="eastAsia" w:ascii="Calibri" w:hAnsi="Calibri" w:eastAsia="微软雅黑"/>
        </w:rPr>
        <w:t>如</w:t>
      </w:r>
      <w:proofErr w:type="gramStart"/>
      <w:r w:rsidRPr="006C4D84">
        <w:rPr>
          <w:rFonts w:asciiTheme="majorEastAsia" w:eastAsiaTheme="majorEastAsia" w:hAnsiTheme="majorEastAsia" w:hint="eastAsia" w:ascii="Calibri" w:hAnsi="Calibri" w:eastAsia="微软雅黑"/>
        </w:rPr>
        <w:t>供应商端物料</w:t>
      </w:r>
      <w:proofErr w:type="gramEnd"/>
      <w:r w:rsidRPr="006C4D84">
        <w:rPr>
          <w:rFonts w:asciiTheme="majorEastAsia" w:eastAsiaTheme="majorEastAsia" w:hAnsiTheme="majorEastAsia" w:hint="eastAsia" w:ascii="Calibri" w:hAnsi="Calibri" w:eastAsia="微软雅黑"/>
        </w:rPr>
        <w:t>编号)</w:t>
      </w:r>
      <w:r w:rsidRPr="006C4D84">
        <w:rPr>
          <w:rFonts w:asciiTheme="majorEastAsia" w:eastAsiaTheme="majorEastAsia" w:hAnsiTheme="majorEastAsia" w:ascii="Calibri" w:hAnsi="Calibri" w:eastAsia="微软雅黑"/>
        </w:rPr>
        <w:t>的引用。</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ite</w:t>
      </w:r>
      <w:r w:rsidRPr="006C4D84">
        <w:rPr>
          <w:rFonts w:asciiTheme="majorEastAsia" w:eastAsiaTheme="majorEastAsia" w:hAnsiTheme="majorEastAsia" w:hint="eastAsia" w:ascii="Calibri" w:hAnsi="Calibri" w:eastAsia="微软雅黑"/>
        </w:rPr>
        <w:t>表</w:t>
      </w:r>
      <w:r w:rsidRPr="006C4D84">
        <w:rPr>
          <w:rFonts w:asciiTheme="majorEastAsia" w:eastAsiaTheme="majorEastAsia" w:hAnsiTheme="majorEastAsia" w:ascii="Calibri" w:hAnsi="Calibri" w:eastAsia="微软雅黑"/>
        </w:rPr>
        <w:t>包含数据模型中每个唯一站点的入口(例如，特定工厂或配送中心)。</w:t>
      </w:r>
    </w:p>
    <w:p w14:paraId="6EF2710F" w14:textId="77777777" w:rsidR="004D0102" w:rsidRPr="006C4D84" w:rsidRDefault="004D0102" w:rsidP="004D0102">
      <w:pPr>
        <w:pStyle w:val="afd"/>
        <w:ind w:left="440" w:firstLineChars="250" w:firstLine="525"/>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物料的名称和</w:t>
      </w:r>
      <w:r w:rsidRPr="006C4D84">
        <w:rPr>
          <w:rFonts w:asciiTheme="majorEastAsia" w:eastAsiaTheme="majorEastAsia" w:hAnsiTheme="majorEastAsia" w:hint="eastAsia" w:ascii="Calibri" w:hAnsi="Calibri" w:eastAsia="微软雅黑"/>
          <w:b/>
          <w:bCs/>
        </w:rPr>
        <w:t>s</w:t>
      </w:r>
      <w:r w:rsidRPr="006C4D84">
        <w:rPr>
          <w:rFonts w:asciiTheme="majorEastAsia" w:eastAsiaTheme="majorEastAsia" w:hAnsiTheme="majorEastAsia" w:ascii="Calibri" w:hAnsi="Calibri" w:eastAsia="微软雅黑"/>
          <w:b/>
          <w:bCs/>
        </w:rPr>
        <w:t>ite</w:t>
      </w:r>
      <w:r w:rsidRPr="006C4D84">
        <w:rPr>
          <w:rFonts w:asciiTheme="majorEastAsia" w:eastAsiaTheme="majorEastAsia" w:hAnsiTheme="majorEastAsia" w:ascii="Calibri" w:hAnsi="Calibri" w:eastAsia="微软雅黑"/>
        </w:rPr>
        <w:t>一起构成了它的主键，并保证了它在IPC数据模型中的唯一性。</w:t>
      </w:r>
      <w:proofErr w:type="spellStart"/>
      <w:r w:rsidRPr="006C4D84">
        <w:rPr>
          <w:rFonts w:asciiTheme="majorEastAsia" w:eastAsiaTheme="majorEastAsia" w:hAnsiTheme="majorEastAsia" w:ascii="Calibri" w:hAnsi="Calibri" w:eastAsia="微软雅黑"/>
        </w:rPr>
        <w:t>ReferencePart</w:t>
      </w:r>
      <w:proofErr w:type="spellEnd"/>
      <w:r w:rsidRPr="006C4D84">
        <w:rPr>
          <w:rFonts w:asciiTheme="majorEastAsia" w:eastAsiaTheme="majorEastAsia" w:hAnsiTheme="majorEastAsia" w:ascii="Calibri" w:hAnsi="Calibri" w:eastAsia="微软雅黑"/>
        </w:rPr>
        <w:t>表支持部分名称与其他地方更常见的名称之间的交叉引用。例如，合同制造商可以使用</w:t>
      </w:r>
      <w:proofErr w:type="spellStart"/>
      <w:r w:rsidRPr="006C4D84">
        <w:rPr>
          <w:rFonts w:asciiTheme="majorEastAsia" w:eastAsiaTheme="majorEastAsia" w:hAnsiTheme="majorEastAsia" w:ascii="Calibri" w:hAnsi="Calibri" w:eastAsia="微软雅黑"/>
        </w:rPr>
        <w:t>ReferencePart</w:t>
      </w:r>
      <w:proofErr w:type="spellEnd"/>
      <w:r w:rsidRPr="006C4D84">
        <w:rPr>
          <w:rFonts w:asciiTheme="majorEastAsia" w:eastAsiaTheme="majorEastAsia" w:hAnsiTheme="majorEastAsia" w:ascii="Calibri" w:hAnsi="Calibri" w:eastAsia="微软雅黑"/>
        </w:rPr>
        <w:t>表存储品牌所有者使用和理解的物料名称。任何想要交叉引用两个或多个物料的制造商也可以使用参考物料表，以表明它们应该被视为相同的物料(例如，如果正在实施新的物料编号方案)</w:t>
      </w:r>
    </w:p>
    <w:p w14:paraId="65E82F21" w14:textId="77777777" w:rsidR="004D0102" w:rsidRPr="006C4D84" w:rsidRDefault="004D0102" w:rsidP="004D0102">
      <w:pPr>
        <w:pStyle w:val="afd"/>
        <w:ind w:left="4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注：I</w:t>
      </w:r>
      <w:r w:rsidRPr="006C4D84">
        <w:rPr>
          <w:rFonts w:asciiTheme="majorEastAsia" w:eastAsiaTheme="majorEastAsia" w:hAnsiTheme="majorEastAsia" w:ascii="Calibri" w:hAnsi="Calibri" w:eastAsia="微软雅黑"/>
        </w:rPr>
        <w:t>PC</w:t>
      </w:r>
      <w:r w:rsidRPr="006C4D84">
        <w:rPr>
          <w:rFonts w:asciiTheme="majorEastAsia" w:eastAsiaTheme="majorEastAsia" w:hAnsiTheme="majorEastAsia" w:hint="eastAsia" w:ascii="Calibri" w:hAnsi="Calibri" w:eastAsia="微软雅黑"/>
        </w:rPr>
        <w:t>中图例箭头代表数据源头，而不是物料和其相关联的数据表</w:t>
      </w:r>
    </w:p>
    <w:p w14:paraId="06C01F9A" w14:textId="77777777" w:rsidR="004D0102" w:rsidRDefault="004D0102" w:rsidP="004D0102">
      <w:pPr>
        <w:pStyle w:val="4"/>
        <w:ind w:left="440"/>
        <w:rPr>
          <w:rFonts w:asciiTheme="majorEastAsia" w:hAnsiTheme="majorEastAsia" w:hint="eastAsia"/>
        </w:rPr>
      </w:pPr>
      <w:r>
        <w:rPr>
          <w:rFonts w:asciiTheme="majorEastAsia" w:hAnsiTheme="majorEastAsia" w:hint="eastAsia" w:ascii="Calibri" w:hAnsi="Calibri" w:eastAsia="微软雅黑"/>
        </w:rPr>
        <w:t>客户</w:t>
      </w:r>
      <w:r w:rsidRPr="004D0102">
        <w:rPr>
          <w:rFonts w:asciiTheme="majorEastAsia" w:hAnsiTheme="majorEastAsia" w:hint="eastAsia" w:ascii="Calibri" w:hAnsi="Calibri" w:eastAsia="微软雅黑"/>
        </w:rPr>
        <w:t>Customer</w:t>
      </w:r>
    </w:p>
    <w:p w14:paraId="13891D88" w14:textId="331A1D08" w:rsidR="004D0102" w:rsidRDefault="004D0102" w:rsidP="004D0102">
      <w:r>
        <w:rPr>
          <w:rFonts w:hint="eastAsia" w:ascii="Calibri" w:hAnsi="Calibri" w:eastAsia="微软雅黑"/>
        </w:rPr>
        <w:t>当客户为内部客户时，</w:t>
      </w:r>
      <w:r>
        <w:rPr>
          <w:rFonts w:hint="eastAsia" w:ascii="Calibri" w:hAnsi="Calibri" w:eastAsia="微软雅黑"/>
        </w:rPr>
        <w:t>SITE</w:t>
      </w:r>
      <w:r>
        <w:rPr>
          <w:rFonts w:hint="eastAsia" w:ascii="Calibri" w:hAnsi="Calibri" w:eastAsia="微软雅黑"/>
        </w:rPr>
        <w:t>需要标注</w:t>
      </w:r>
      <w:r>
        <w:rPr>
          <w:rFonts w:hint="eastAsia" w:ascii="Calibri" w:hAnsi="Calibri" w:eastAsia="微软雅黑"/>
        </w:rPr>
        <w:t xml:space="preserve">. </w:t>
      </w:r>
      <w:r>
        <w:rPr>
          <w:rFonts w:hint="eastAsia" w:ascii="Calibri" w:hAnsi="Calibri" w:eastAsia="微软雅黑"/>
        </w:rPr>
        <w:t>客户对应</w:t>
      </w:r>
      <w:r>
        <w:rPr>
          <w:rFonts w:hint="eastAsia" w:ascii="Calibri" w:hAnsi="Calibri" w:eastAsia="微软雅黑"/>
        </w:rPr>
        <w:t xml:space="preserve">destination, </w:t>
      </w:r>
      <w:r>
        <w:rPr>
          <w:rFonts w:hint="eastAsia" w:ascii="Calibri" w:hAnsi="Calibri" w:eastAsia="微软雅黑"/>
        </w:rPr>
        <w:t>表明交付到哪里。</w:t>
      </w:r>
    </w:p>
    <w:p w14:paraId="0F6B6CC2" w14:textId="5FAEA785" w:rsidR="004D0102" w:rsidRPr="004D0102" w:rsidRDefault="004D0102" w:rsidP="004D0102">
      <w:r>
        <w:rPr>
          <w:rFonts w:hint="eastAsia" w:ascii="Calibri" w:hAnsi="Calibri" w:eastAsia="微软雅黑"/>
        </w:rPr>
        <w:t>关联</w:t>
      </w:r>
      <w:proofErr w:type="spellStart"/>
      <w:r>
        <w:rPr>
          <w:rFonts w:ascii="Calibri" w:hAnsi="Calibri" w:eastAsia="微软雅黑"/>
        </w:rPr>
        <w:t>D</w:t>
      </w:r>
      <w:r>
        <w:rPr>
          <w:rFonts w:hint="eastAsia" w:ascii="Calibri" w:hAnsi="Calibri" w:eastAsia="微软雅黑"/>
        </w:rPr>
        <w:t>elivery_route</w:t>
      </w:r>
      <w:proofErr w:type="spellEnd"/>
      <w:r>
        <w:rPr>
          <w:rFonts w:hint="eastAsia" w:ascii="Calibri" w:hAnsi="Calibri" w:eastAsia="微软雅黑"/>
        </w:rPr>
        <w:t xml:space="preserve"> </w:t>
      </w:r>
      <w:r>
        <w:rPr>
          <w:rFonts w:hint="eastAsia" w:ascii="Calibri" w:hAnsi="Calibri" w:eastAsia="微软雅黑"/>
        </w:rPr>
        <w:t>标明都可以由哪里供应。</w:t>
      </w:r>
    </w:p>
    <w:p w14:paraId="37C66A37" w14:textId="77777777" w:rsidR="004D0102" w:rsidRPr="006C4D84" w:rsidRDefault="004D0102" w:rsidP="004D0102">
      <w:pPr>
        <w:pStyle w:val="4"/>
        <w:rPr>
          <w:rFonts w:asciiTheme="majorEastAsia" w:hAnsiTheme="majorEastAsia" w:hint="eastAsia"/>
          <w:i/>
          <w:iCs/>
        </w:rPr>
      </w:pPr>
      <w:r w:rsidRPr="006C4D84">
        <w:rPr>
          <w:rFonts w:asciiTheme="majorEastAsia" w:hAnsiTheme="majorEastAsia" w:hint="eastAsia" w:ascii="Calibri" w:hAnsi="Calibri" w:eastAsia="微软雅黑"/>
        </w:rPr>
        <w:lastRenderedPageBreak/>
        <w:t>物料源</w:t>
      </w:r>
    </w:p>
    <w:p w14:paraId="51E59121" w14:textId="77777777" w:rsidR="004D0102" w:rsidRDefault="004D0102" w:rsidP="00612201">
      <w:pPr>
        <w:pStyle w:val="acbfdd8b-e11b-4d36-88ff-6049b138f862"/>
        <w:ind w:firstLineChars="300" w:firstLine="63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在处理</w:t>
      </w:r>
      <w:r w:rsidRPr="006C4D84">
        <w:rPr>
          <w:rFonts w:asciiTheme="majorEastAsia" w:eastAsiaTheme="majorEastAsia" w:hAnsiTheme="majorEastAsia" w:hint="eastAsia" w:ascii="Calibri" w:hAnsi="Calibri" w:eastAsia="微软雅黑"/>
        </w:rPr>
        <w:t>物料的时候</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还</w:t>
      </w:r>
      <w:r w:rsidRPr="006C4D84">
        <w:rPr>
          <w:rFonts w:asciiTheme="majorEastAsia" w:eastAsiaTheme="majorEastAsia" w:hAnsiTheme="majorEastAsia" w:ascii="Calibri" w:hAnsi="Calibri" w:eastAsia="微软雅黑"/>
        </w:rPr>
        <w:t>需要理解的另一个重要表是Part Source表。此表可用于定义单个</w:t>
      </w:r>
      <w:r w:rsidRPr="006C4D84">
        <w:rPr>
          <w:rFonts w:asciiTheme="majorEastAsia" w:eastAsiaTheme="majorEastAsia" w:hAnsiTheme="majorEastAsia" w:hint="eastAsia" w:ascii="Calibri" w:hAnsi="Calibri" w:eastAsia="微软雅黑"/>
        </w:rPr>
        <w:t>物料如何获得，可以有</w:t>
      </w:r>
      <w:r w:rsidRPr="006C4D84">
        <w:rPr>
          <w:rFonts w:asciiTheme="majorEastAsia" w:eastAsiaTheme="majorEastAsia" w:hAnsiTheme="majorEastAsia" w:ascii="Calibri" w:hAnsi="Calibri" w:eastAsia="微软雅黑"/>
        </w:rPr>
        <w:t>多个供应源，以及该物料和</w:t>
      </w:r>
      <w:proofErr w:type="gramStart"/>
      <w:r w:rsidRPr="006C4D84">
        <w:rPr>
          <w:rFonts w:asciiTheme="majorEastAsia" w:eastAsiaTheme="majorEastAsia" w:hAnsiTheme="majorEastAsia" w:ascii="Calibri" w:hAnsi="Calibri" w:eastAsia="微软雅黑"/>
        </w:rPr>
        <w:t>源关系</w:t>
      </w:r>
      <w:proofErr w:type="gramEnd"/>
      <w:r w:rsidRPr="006C4D84">
        <w:rPr>
          <w:rFonts w:asciiTheme="majorEastAsia" w:eastAsiaTheme="majorEastAsia" w:hAnsiTheme="majorEastAsia" w:ascii="Calibri" w:hAnsi="Calibri" w:eastAsia="微软雅黑"/>
        </w:rPr>
        <w:t>的计划属性。单一物料的多个供应来源的例子包括由多个供应商供应的物料、可制造或可购买的物料以及从其他内部工厂转移过来的物料。</w:t>
      </w:r>
      <w:proofErr w:type="spellStart"/>
      <w:r w:rsidRPr="006C4D84">
        <w:rPr>
          <w:rFonts w:asciiTheme="majorEastAsia" w:eastAsiaTheme="majorEastAsia" w:hAnsiTheme="majorEastAsia" w:ascii="Calibri" w:hAnsi="Calibri" w:eastAsia="微软雅黑"/>
        </w:rPr>
        <w:t>Part_source</w:t>
      </w:r>
      <w:proofErr w:type="spellEnd"/>
      <w:r w:rsidRPr="006C4D84">
        <w:rPr>
          <w:rFonts w:asciiTheme="majorEastAsia" w:eastAsiaTheme="majorEastAsia" w:hAnsiTheme="majorEastAsia" w:ascii="Calibri" w:hAnsi="Calibri" w:eastAsia="微软雅黑"/>
        </w:rPr>
        <w:t>表引用Part表，其中包含与Part</w:t>
      </w:r>
      <w:proofErr w:type="gramStart"/>
      <w:r w:rsidRPr="006C4D84">
        <w:rPr>
          <w:rFonts w:asciiTheme="majorEastAsia" w:eastAsiaTheme="majorEastAsia" w:hAnsiTheme="majorEastAsia" w:ascii="Calibri" w:hAnsi="Calibri" w:eastAsia="微软雅黑"/>
        </w:rPr>
        <w:t>源相关</w:t>
      </w:r>
      <w:proofErr w:type="gramEnd"/>
      <w:r w:rsidRPr="006C4D84">
        <w:rPr>
          <w:rFonts w:asciiTheme="majorEastAsia" w:eastAsiaTheme="majorEastAsia" w:hAnsiTheme="majorEastAsia" w:ascii="Calibri" w:hAnsi="Calibri" w:eastAsia="微软雅黑"/>
        </w:rPr>
        <w:t>的交货时间和成本等信息。如下图所示，</w:t>
      </w:r>
      <w:proofErr w:type="spellStart"/>
      <w:r w:rsidRPr="006C4D84">
        <w:rPr>
          <w:rFonts w:asciiTheme="majorEastAsia" w:eastAsiaTheme="majorEastAsia" w:hAnsiTheme="majorEastAsia" w:ascii="Calibri" w:hAnsi="Calibri" w:eastAsia="微软雅黑"/>
        </w:rPr>
        <w:t>Part_source</w:t>
      </w:r>
      <w:proofErr w:type="spellEnd"/>
      <w:r w:rsidRPr="006C4D84">
        <w:rPr>
          <w:rFonts w:asciiTheme="majorEastAsia" w:eastAsiaTheme="majorEastAsia" w:hAnsiTheme="majorEastAsia" w:ascii="Calibri" w:hAnsi="Calibri" w:eastAsia="微软雅黑"/>
        </w:rPr>
        <w:t>表还引用了包含交付信息的源表，并提供了对标识物料供应商(可以是供应商、工作中心、工厂等等)的Supplier表的引</w:t>
      </w:r>
      <w:r w:rsidRPr="006C4D84">
        <w:rPr>
          <w:rFonts w:asciiTheme="majorEastAsia" w:eastAsiaTheme="majorEastAsia" w:hAnsiTheme="majorEastAsia" w:hint="eastAsia" w:ascii="Calibri" w:hAnsi="Calibri" w:eastAsia="微软雅黑"/>
        </w:rPr>
        <w:t>用。</w:t>
      </w:r>
    </w:p>
    <w:p w14:paraId="76AE5F43" w14:textId="46825619" w:rsidR="00612201" w:rsidRDefault="00612201" w:rsidP="00612201">
      <w:pPr>
        <w:pStyle w:val="acbfdd8b-e11b-4d36-88ff-6049b138f862"/>
        <w:ind w:firstLineChars="300" w:firstLine="630"/>
        <w:rPr>
          <w:rFonts w:asciiTheme="majorEastAsia" w:eastAsiaTheme="majorEastAsia" w:hAnsiTheme="majorEastAsia" w:hint="eastAsia"/>
        </w:rPr>
      </w:pPr>
      <w:r>
        <w:rPr>
          <w:rFonts w:asciiTheme="majorEastAsia" w:eastAsiaTheme="majorEastAsia" w:hAnsiTheme="majorEastAsia" w:hint="eastAsia" w:ascii="Calibri" w:hAnsi="Calibri" w:eastAsia="微软雅黑"/>
        </w:rPr>
        <w:t>当</w:t>
      </w:r>
      <w:proofErr w:type="spellStart"/>
      <w:r>
        <w:rPr>
          <w:rFonts w:asciiTheme="majorEastAsia" w:eastAsiaTheme="majorEastAsia" w:hAnsiTheme="majorEastAsia" w:hint="eastAsia" w:ascii="Calibri" w:hAnsi="Calibri" w:eastAsia="微软雅黑"/>
        </w:rPr>
        <w:t>source_type</w:t>
      </w:r>
      <w:proofErr w:type="spellEnd"/>
      <w:r>
        <w:rPr>
          <w:rFonts w:asciiTheme="majorEastAsia" w:eastAsiaTheme="majorEastAsia" w:hAnsiTheme="majorEastAsia" w:hint="eastAsia" w:ascii="Calibri" w:hAnsi="Calibri" w:eastAsia="微软雅黑"/>
        </w:rPr>
        <w:t>为生产，STO, Transfer时，IPC会override很多信息。</w:t>
      </w:r>
    </w:p>
    <w:p w14:paraId="24A3E40A" w14:textId="5DABE737" w:rsidR="00612201" w:rsidRPr="006C4D84" w:rsidRDefault="00612201" w:rsidP="00612201">
      <w:pPr>
        <w:pStyle w:val="acbfdd8b-e11b-4d36-88ff-6049b138f862"/>
        <w:ind w:firstLineChars="300" w:firstLine="630"/>
        <w:rPr>
          <w:rFonts w:asciiTheme="majorEastAsia" w:eastAsiaTheme="majorEastAsia" w:hAnsiTheme="majorEastAsia" w:hint="eastAsia"/>
        </w:rPr>
      </w:pPr>
      <w:r>
        <w:rPr>
          <w:rFonts w:asciiTheme="majorEastAsia" w:eastAsiaTheme="majorEastAsia" w:hAnsiTheme="majorEastAsia" w:hint="eastAsia" w:ascii="Calibri" w:hAnsi="Calibri" w:eastAsia="微软雅黑"/>
        </w:rPr>
        <w:t>生产会直接去通过</w:t>
      </w:r>
      <w:proofErr w:type="spellStart"/>
      <w:r>
        <w:rPr>
          <w:rFonts w:asciiTheme="majorEastAsia" w:eastAsiaTheme="majorEastAsia" w:hAnsiTheme="majorEastAsia" w:hint="eastAsia" w:ascii="Calibri" w:hAnsi="Calibri" w:eastAsia="微软雅黑"/>
        </w:rPr>
        <w:t>part_routing_bom</w:t>
      </w:r>
      <w:proofErr w:type="spellEnd"/>
      <w:r>
        <w:rPr>
          <w:rFonts w:asciiTheme="majorEastAsia" w:eastAsiaTheme="majorEastAsia" w:hAnsiTheme="majorEastAsia" w:hint="eastAsia" w:ascii="Calibri" w:hAnsi="Calibri" w:eastAsia="微软雅黑"/>
        </w:rPr>
        <w:t>, 去关联BOM信息</w:t>
      </w:r>
    </w:p>
    <w:p w14:paraId="551CF546" w14:textId="77777777" w:rsidR="004D0102" w:rsidRPr="006C4D84" w:rsidRDefault="004D0102" w:rsidP="004D0102">
      <w:pPr>
        <w:pStyle w:val="4"/>
        <w:numPr>
          <w:ilvl w:val="0"/>
          <w:numId w:val="51"/>
        </w:numPr>
        <w:rPr>
          <w:rFonts w:asciiTheme="majorEastAsia" w:hAnsiTheme="majorEastAsia" w:hint="eastAsia"/>
          <w:i/>
          <w:iCs/>
        </w:rPr>
      </w:pPr>
      <w:r w:rsidRPr="006C4D84">
        <w:rPr>
          <w:rFonts w:asciiTheme="majorEastAsia" w:hAnsiTheme="majorEastAsia" w:hint="eastAsia" w:ascii="Calibri" w:hAnsi="Calibri" w:eastAsia="微软雅黑"/>
        </w:rPr>
        <w:t>物料清单B</w:t>
      </w:r>
      <w:r w:rsidRPr="006C4D84">
        <w:rPr>
          <w:rFonts w:asciiTheme="majorEastAsia" w:hAnsiTheme="majorEastAsia" w:ascii="Calibri" w:hAnsi="Calibri" w:eastAsia="微软雅黑"/>
        </w:rPr>
        <w:t>OM</w:t>
      </w:r>
    </w:p>
    <w:p w14:paraId="52FA6F0C" w14:textId="77777777" w:rsidR="004D0102" w:rsidRPr="006C4D84" w:rsidRDefault="004D0102" w:rsidP="00612201">
      <w:pPr>
        <w:pStyle w:val="acbfdd8b-e11b-4d36-88ff-6049b138f862"/>
        <w:ind w:firstLineChars="200" w:firstLine="420"/>
        <w:rPr>
          <w:rFonts w:asciiTheme="majorEastAsia" w:eastAsiaTheme="majorEastAsia" w:hAnsiTheme="majorEastAsia" w:cs="Arial" w:hint="eastAsia"/>
          <w:spacing w:val="15"/>
          <w:sz w:val="23"/>
          <w:szCs w:val="23"/>
        </w:rPr>
      </w:pPr>
      <w:r w:rsidRPr="006C4D84">
        <w:rPr>
          <w:rFonts w:asciiTheme="majorEastAsia" w:eastAsiaTheme="majorEastAsia" w:hAnsiTheme="majorEastAsia" w:ascii="Calibri" w:hAnsi="Calibri" w:eastAsia="微软雅黑"/>
        </w:rPr>
        <w:t>除了所有物料及其属性的列表外，IPC还需要跟踪构建每个</w:t>
      </w:r>
      <w:r w:rsidRPr="006C4D84">
        <w:rPr>
          <w:rFonts w:asciiTheme="majorEastAsia" w:eastAsiaTheme="majorEastAsia" w:hAnsiTheme="majorEastAsia" w:hint="eastAsia" w:ascii="Calibri" w:hAnsi="Calibri" w:eastAsia="微软雅黑"/>
        </w:rPr>
        <w:t>产品</w:t>
      </w:r>
      <w:r w:rsidRPr="006C4D84">
        <w:rPr>
          <w:rFonts w:asciiTheme="majorEastAsia" w:eastAsiaTheme="majorEastAsia" w:hAnsiTheme="majorEastAsia" w:ascii="Calibri" w:hAnsi="Calibri" w:eastAsia="微软雅黑"/>
        </w:rPr>
        <w:t>所需的所有组件。该信息保存在</w:t>
      </w:r>
      <w:proofErr w:type="spellStart"/>
      <w:r w:rsidRPr="006C4D84">
        <w:rPr>
          <w:rFonts w:asciiTheme="majorEastAsia" w:eastAsiaTheme="majorEastAsia" w:hAnsiTheme="majorEastAsia" w:ascii="Calibri" w:hAnsi="Calibri" w:eastAsia="微软雅黑"/>
        </w:rPr>
        <w:t>BillOfPart</w:t>
      </w:r>
      <w:proofErr w:type="spellEnd"/>
      <w:r w:rsidRPr="006C4D84">
        <w:rPr>
          <w:rFonts w:asciiTheme="majorEastAsia" w:eastAsiaTheme="majorEastAsia" w:hAnsiTheme="majorEastAsia" w:ascii="Calibri" w:hAnsi="Calibri" w:eastAsia="微软雅黑"/>
        </w:rPr>
        <w:t>表中，该表引用了</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表</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BOM</w:t>
      </w:r>
      <w:r w:rsidRPr="006C4D84">
        <w:rPr>
          <w:rFonts w:asciiTheme="majorEastAsia" w:eastAsiaTheme="majorEastAsia" w:hAnsiTheme="majorEastAsia" w:cs="Arial" w:hint="eastAsia" w:ascii="Calibri" w:hAnsi="Calibri" w:eastAsia="微软雅黑"/>
          <w:spacing w:val="15"/>
          <w:sz w:val="23"/>
          <w:szCs w:val="23"/>
        </w:rPr>
        <w:t>表</w:t>
      </w:r>
    </w:p>
    <w:p w14:paraId="6C82F96C" w14:textId="77777777" w:rsidR="004D0102" w:rsidRPr="006C4D84" w:rsidRDefault="004D0102" w:rsidP="004D0102">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也是核心数据，M</w:t>
      </w:r>
      <w:r w:rsidRPr="006C4D84">
        <w:rPr>
          <w:rFonts w:asciiTheme="majorEastAsia" w:eastAsiaTheme="majorEastAsia" w:hAnsiTheme="majorEastAsia" w:ascii="Calibri" w:hAnsi="Calibri" w:eastAsia="微软雅黑"/>
        </w:rPr>
        <w:t>RP</w:t>
      </w:r>
      <w:r w:rsidRPr="006C4D84">
        <w:rPr>
          <w:rFonts w:asciiTheme="majorEastAsia" w:eastAsiaTheme="majorEastAsia" w:hAnsiTheme="majorEastAsia" w:hint="eastAsia" w:ascii="Calibri" w:hAnsi="Calibri" w:eastAsia="微软雅黑"/>
        </w:rPr>
        <w:t>通过</w:t>
      </w:r>
      <w:r w:rsidRPr="006C4D84">
        <w:rPr>
          <w:rFonts w:asciiTheme="majorEastAsia" w:eastAsiaTheme="majorEastAsia" w:hAnsiTheme="majorEastAsia" w:ascii="Calibri" w:hAnsi="Calibri" w:eastAsia="微软雅黑"/>
        </w:rPr>
        <w:t>BOM Netting</w:t>
      </w:r>
      <w:r w:rsidRPr="006C4D84">
        <w:rPr>
          <w:rFonts w:asciiTheme="majorEastAsia" w:eastAsiaTheme="majorEastAsia" w:hAnsiTheme="majorEastAsia" w:hint="eastAsia" w:ascii="Calibri" w:hAnsi="Calibri" w:eastAsia="微软雅黑"/>
        </w:rPr>
        <w:t>来关</w:t>
      </w:r>
      <w:proofErr w:type="gramStart"/>
      <w:r w:rsidRPr="006C4D84">
        <w:rPr>
          <w:rFonts w:asciiTheme="majorEastAsia" w:eastAsiaTheme="majorEastAsia" w:hAnsiTheme="majorEastAsia" w:hint="eastAsia" w:ascii="Calibri" w:hAnsi="Calibri" w:eastAsia="微软雅黑"/>
        </w:rPr>
        <w:t>链接着</w:t>
      </w:r>
      <w:proofErr w:type="gramEnd"/>
      <w:r w:rsidRPr="006C4D84">
        <w:rPr>
          <w:rFonts w:asciiTheme="majorEastAsia" w:eastAsiaTheme="majorEastAsia" w:hAnsiTheme="majorEastAsia" w:hint="eastAsia" w:ascii="Calibri" w:hAnsi="Calibri" w:eastAsia="微软雅黑"/>
        </w:rPr>
        <w:t>产品需求和物料供应。</w:t>
      </w:r>
    </w:p>
    <w:p w14:paraId="77A78ACF" w14:textId="77777777" w:rsidR="004D0102" w:rsidRPr="006C4D84" w:rsidRDefault="004D0102" w:rsidP="004D0102">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BillOfPart</w:t>
      </w:r>
      <w:proofErr w:type="spellEnd"/>
      <w:r w:rsidRPr="006C4D84">
        <w:rPr>
          <w:rFonts w:asciiTheme="majorEastAsia" w:eastAsiaTheme="majorEastAsia" w:hAnsiTheme="majorEastAsia" w:ascii="Calibri" w:hAnsi="Calibri" w:eastAsia="微软雅黑"/>
        </w:rPr>
        <w:t>表标识了装配物料(产品、装配件和子装配件)及其组件物料(装配件、子装配件和原材料)之间的父/子关系。由于这个原因，</w:t>
      </w:r>
      <w:proofErr w:type="spellStart"/>
      <w:r w:rsidRPr="006C4D84">
        <w:rPr>
          <w:rFonts w:asciiTheme="majorEastAsia" w:eastAsiaTheme="majorEastAsia" w:hAnsiTheme="majorEastAsia" w:ascii="Calibri" w:hAnsi="Calibri" w:eastAsia="微软雅黑"/>
        </w:rPr>
        <w:t>BillOfPart</w:t>
      </w:r>
      <w:proofErr w:type="spellEnd"/>
      <w:r w:rsidRPr="006C4D84">
        <w:rPr>
          <w:rFonts w:asciiTheme="majorEastAsia" w:eastAsiaTheme="majorEastAsia" w:hAnsiTheme="majorEastAsia" w:ascii="Calibri" w:hAnsi="Calibri" w:eastAsia="微软雅黑"/>
        </w:rPr>
        <w:t>表有两个对Part表的单独引用，一个用于定义装配，另一个用于定义该装配下的组件。该表中的每条记录还包含指定的</w:t>
      </w:r>
      <w:r w:rsidRPr="006C4D84">
        <w:rPr>
          <w:rFonts w:asciiTheme="majorEastAsia" w:eastAsiaTheme="majorEastAsia" w:hAnsiTheme="majorEastAsia" w:hint="eastAsia" w:ascii="Calibri" w:hAnsi="Calibri" w:eastAsia="微软雅黑"/>
        </w:rPr>
        <w:t>组装件与</w:t>
      </w:r>
      <w:r w:rsidRPr="006C4D84">
        <w:rPr>
          <w:rFonts w:asciiTheme="majorEastAsia" w:eastAsiaTheme="majorEastAsia" w:hAnsiTheme="majorEastAsia" w:ascii="Calibri" w:hAnsi="Calibri" w:eastAsia="微软雅黑"/>
        </w:rPr>
        <w:t>组件之间关系的详细信息。例如，制造一个组件单元所需的组件的数量</w:t>
      </w:r>
      <w:r w:rsidRPr="006C4D84">
        <w:rPr>
          <w:rFonts w:asciiTheme="majorEastAsia" w:eastAsiaTheme="majorEastAsia" w:hAnsiTheme="majorEastAsia" w:hint="eastAsia" w:ascii="Calibri" w:hAnsi="Calibri" w:eastAsia="微软雅黑"/>
        </w:rPr>
        <w:t>。另外，它还与工艺路线相关。</w:t>
      </w:r>
    </w:p>
    <w:p w14:paraId="71851AA9" w14:textId="77777777" w:rsidR="004D0102" w:rsidRPr="006C4D84" w:rsidRDefault="004D0102" w:rsidP="004D0102">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物料part</w:t>
      </w:r>
      <w:r w:rsidRPr="006C4D84">
        <w:rPr>
          <w:rFonts w:asciiTheme="majorEastAsia" w:eastAsiaTheme="majorEastAsia" w:hAnsiTheme="majorEastAsia" w:ascii="Calibri" w:hAnsi="Calibri" w:eastAsia="微软雅黑"/>
        </w:rPr>
        <w:t>与</w:t>
      </w:r>
      <w:proofErr w:type="spellStart"/>
      <w:r w:rsidRPr="006C4D84">
        <w:rPr>
          <w:rFonts w:asciiTheme="majorEastAsia" w:eastAsiaTheme="majorEastAsia" w:hAnsiTheme="majorEastAsia" w:hint="eastAsia" w:ascii="Calibri" w:hAnsi="Calibri" w:eastAsia="微软雅黑"/>
        </w:rPr>
        <w:t>bom</w:t>
      </w:r>
      <w:proofErr w:type="spellEnd"/>
      <w:r w:rsidRPr="006C4D84">
        <w:rPr>
          <w:rFonts w:asciiTheme="majorEastAsia" w:eastAsiaTheme="majorEastAsia" w:hAnsiTheme="majorEastAsia" w:ascii="Calibri" w:hAnsi="Calibri" w:eastAsia="微软雅黑"/>
        </w:rPr>
        <w:t>表的关系如下图所示</w:t>
      </w:r>
      <w:r w:rsidRPr="006C4D84">
        <w:rPr>
          <w:rFonts w:asciiTheme="majorEastAsia" w:eastAsiaTheme="majorEastAsia" w:hAnsiTheme="majorEastAsia" w:hint="eastAsia" w:ascii="Calibri" w:hAnsi="Calibri" w:eastAsia="微软雅黑"/>
        </w:rPr>
        <w:t>:</w:t>
      </w:r>
    </w:p>
    <w:p w14:paraId="246F1E42" w14:textId="77777777" w:rsidR="00D8302C" w:rsidRPr="006C4D84" w:rsidRDefault="00785DE2">
      <w:pPr>
        <w:pStyle w:val="3"/>
        <w:rPr>
          <w:rFonts w:asciiTheme="majorEastAsia" w:hAnsiTheme="majorEastAsia" w:hint="eastAsia"/>
        </w:rPr>
      </w:pPr>
      <w:bookmarkStart w:id="20" w:name="_Toc212584160"/>
      <w:r w:rsidRPr="006C4D84">
        <w:rPr>
          <w:rFonts w:asciiTheme="majorEastAsia" w:hAnsiTheme="majorEastAsia" w:hint="eastAsia" w:ascii="Calibri" w:hAnsi="Calibri" w:eastAsia="微软雅黑"/>
        </w:rPr>
        <w:t>运营数据</w:t>
      </w:r>
      <w:bookmarkEnd w:id="20"/>
    </w:p>
    <w:p w14:paraId="55E88DC9" w14:textId="77777777" w:rsidR="00D8302C" w:rsidRPr="006C4D84" w:rsidRDefault="00785DE2" w:rsidP="009834F5">
      <w:pPr>
        <w:pStyle w:val="acbfdd8b-e11b-4d36-88ff-6049b138f862"/>
        <w:ind w:firstLineChars="300" w:firstLine="63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IPC数据模型包含可以将供</w:t>
      </w:r>
      <w:r w:rsidRPr="006C4D84">
        <w:rPr>
          <w:rFonts w:asciiTheme="majorEastAsia" w:eastAsiaTheme="majorEastAsia" w:hAnsiTheme="majorEastAsia" w:hint="eastAsia" w:ascii="Calibri" w:hAnsi="Calibri" w:eastAsia="微软雅黑"/>
        </w:rPr>
        <w:t>需</w:t>
      </w:r>
      <w:r w:rsidRPr="006C4D84">
        <w:rPr>
          <w:rFonts w:asciiTheme="majorEastAsia" w:eastAsiaTheme="majorEastAsia" w:hAnsiTheme="majorEastAsia" w:ascii="Calibri" w:hAnsi="Calibri" w:eastAsia="微软雅黑"/>
        </w:rPr>
        <w:t>(或“</w:t>
      </w:r>
      <w:r w:rsidRPr="006C4D84">
        <w:rPr>
          <w:rFonts w:asciiTheme="majorEastAsia" w:eastAsiaTheme="majorEastAsia" w:hAnsiTheme="majorEastAsia" w:hint="eastAsia" w:ascii="Calibri" w:hAnsi="Calibri" w:eastAsia="微软雅黑"/>
        </w:rPr>
        <w:t>运营</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数据</w:t>
      </w:r>
      <w:r w:rsidRPr="006C4D84">
        <w:rPr>
          <w:rFonts w:asciiTheme="majorEastAsia" w:eastAsiaTheme="majorEastAsia" w:hAnsiTheme="majorEastAsia" w:ascii="Calibri" w:hAnsi="Calibri" w:eastAsia="微软雅黑"/>
        </w:rPr>
        <w:t>导入其中的表。</w:t>
      </w:r>
    </w:p>
    <w:p w14:paraId="237EFF4E"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从企业数据源导入需求</w:t>
      </w:r>
      <w:proofErr w:type="spellStart"/>
      <w:r w:rsidRPr="006C4D84">
        <w:rPr>
          <w:rFonts w:asciiTheme="majorEastAsia" w:eastAsiaTheme="majorEastAsia" w:hAnsiTheme="majorEastAsia" w:ascii="Calibri" w:hAnsi="Calibri" w:eastAsia="微软雅黑"/>
        </w:rPr>
        <w:t>DemandLineItem</w:t>
      </w:r>
      <w:proofErr w:type="spellEnd"/>
      <w:r w:rsidRPr="006C4D84">
        <w:rPr>
          <w:rFonts w:asciiTheme="majorEastAsia" w:eastAsiaTheme="majorEastAsia" w:hAnsiTheme="majorEastAsia" w:ascii="Calibri" w:hAnsi="Calibri" w:eastAsia="微软雅黑"/>
        </w:rPr>
        <w:t>。它指的不是直接由对其他</w:t>
      </w:r>
      <w:r w:rsidRPr="006C4D84">
        <w:rPr>
          <w:rFonts w:asciiTheme="majorEastAsia" w:eastAsiaTheme="majorEastAsia" w:hAnsiTheme="majorEastAsia" w:hint="eastAsia" w:ascii="Calibri" w:hAnsi="Calibri" w:eastAsia="微软雅黑"/>
        </w:rPr>
        <w:t>产品</w:t>
      </w:r>
      <w:r w:rsidRPr="006C4D84">
        <w:rPr>
          <w:rFonts w:asciiTheme="majorEastAsia" w:eastAsiaTheme="majorEastAsia" w:hAnsiTheme="majorEastAsia" w:ascii="Calibri" w:hAnsi="Calibri" w:eastAsia="微软雅黑"/>
        </w:rPr>
        <w:t>的需求</w:t>
      </w:r>
      <w:r w:rsidRPr="006C4D84">
        <w:rPr>
          <w:rFonts w:asciiTheme="majorEastAsia" w:eastAsiaTheme="majorEastAsia" w:hAnsiTheme="majorEastAsia" w:hint="eastAsia" w:ascii="Calibri" w:hAnsi="Calibri" w:eastAsia="微软雅黑"/>
        </w:rPr>
        <w:t>驱动</w:t>
      </w:r>
      <w:r w:rsidRPr="006C4D84">
        <w:rPr>
          <w:rFonts w:asciiTheme="majorEastAsia" w:eastAsiaTheme="majorEastAsia" w:hAnsiTheme="majorEastAsia" w:ascii="Calibri" w:hAnsi="Calibri" w:eastAsia="微软雅黑"/>
        </w:rPr>
        <w:t>的需求</w:t>
      </w:r>
      <w:r w:rsidRPr="006C4D84">
        <w:rPr>
          <w:rFonts w:asciiTheme="majorEastAsia" w:eastAsiaTheme="majorEastAsia" w:hAnsiTheme="majorEastAsia" w:hint="eastAsia" w:ascii="Calibri" w:hAnsi="Calibri" w:eastAsia="微软雅黑"/>
        </w:rPr>
        <w:t>（相关需求d</w:t>
      </w:r>
      <w:r w:rsidRPr="006C4D84">
        <w:rPr>
          <w:rFonts w:asciiTheme="majorEastAsia" w:eastAsiaTheme="majorEastAsia" w:hAnsiTheme="majorEastAsia" w:ascii="Calibri" w:hAnsi="Calibri" w:eastAsia="微软雅黑"/>
        </w:rPr>
        <w:t>ependent demand</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。例如，预测的或实际的客户</w:t>
      </w:r>
      <w:r w:rsidRPr="006C4D84">
        <w:rPr>
          <w:rFonts w:asciiTheme="majorEastAsia" w:eastAsiaTheme="majorEastAsia" w:hAnsiTheme="majorEastAsia" w:hint="eastAsia" w:ascii="Calibri" w:hAnsi="Calibri" w:eastAsia="微软雅黑"/>
        </w:rPr>
        <w:t>订单</w:t>
      </w:r>
      <w:r w:rsidRPr="006C4D84">
        <w:rPr>
          <w:rFonts w:asciiTheme="majorEastAsia" w:eastAsiaTheme="majorEastAsia" w:hAnsiTheme="majorEastAsia" w:ascii="Calibri" w:hAnsi="Calibri" w:eastAsia="微软雅黑"/>
        </w:rPr>
        <w:t>。</w:t>
      </w:r>
    </w:p>
    <w:p w14:paraId="5A15272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emandLineItem</w:t>
      </w:r>
      <w:proofErr w:type="spellEnd"/>
      <w:r w:rsidRPr="006C4D84">
        <w:rPr>
          <w:rFonts w:asciiTheme="majorEastAsia" w:eastAsiaTheme="majorEastAsia" w:hAnsiTheme="majorEastAsia" w:ascii="Calibri" w:hAnsi="Calibri" w:eastAsia="微软雅黑"/>
        </w:rPr>
        <w:t>表包含与实际客户订单或预测相关联的每一行项目的记录。这些记录包含与行项目相关的到期日、请求日期和数量等详细信息。但是，由于客户可以为每个物料下一个具有</w:t>
      </w:r>
      <w:proofErr w:type="gramStart"/>
      <w:r w:rsidRPr="006C4D84">
        <w:rPr>
          <w:rFonts w:asciiTheme="majorEastAsia" w:eastAsiaTheme="majorEastAsia" w:hAnsiTheme="majorEastAsia" w:ascii="Calibri" w:hAnsi="Calibri" w:eastAsia="微软雅黑"/>
        </w:rPr>
        <w:t>多个行项的</w:t>
      </w:r>
      <w:proofErr w:type="gramEnd"/>
      <w:r w:rsidRPr="006C4D84">
        <w:rPr>
          <w:rFonts w:asciiTheme="majorEastAsia" w:eastAsiaTheme="majorEastAsia" w:hAnsiTheme="majorEastAsia" w:ascii="Calibri" w:hAnsi="Calibri" w:eastAsia="微软雅黑"/>
        </w:rPr>
        <w:t>订单，因此每个需求(例如其订单号或客户)的</w:t>
      </w:r>
      <w:proofErr w:type="gramStart"/>
      <w:r w:rsidRPr="006C4D84">
        <w:rPr>
          <w:rFonts w:asciiTheme="majorEastAsia" w:eastAsiaTheme="majorEastAsia" w:hAnsiTheme="majorEastAsia" w:ascii="Calibri" w:hAnsi="Calibri" w:eastAsia="微软雅黑"/>
        </w:rPr>
        <w:t>公共标</w:t>
      </w:r>
      <w:proofErr w:type="gramEnd"/>
      <w:r w:rsidRPr="006C4D84">
        <w:rPr>
          <w:rFonts w:asciiTheme="majorEastAsia" w:eastAsiaTheme="majorEastAsia" w:hAnsiTheme="majorEastAsia" w:ascii="Calibri" w:hAnsi="Calibri" w:eastAsia="微软雅黑"/>
        </w:rPr>
        <w:t>头信息存储在</w:t>
      </w:r>
      <w:proofErr w:type="spellStart"/>
      <w:r w:rsidRPr="006C4D84">
        <w:rPr>
          <w:rFonts w:asciiTheme="majorEastAsia" w:eastAsiaTheme="majorEastAsia" w:hAnsiTheme="majorEastAsia" w:ascii="Calibri" w:hAnsi="Calibri" w:eastAsia="微软雅黑"/>
        </w:rPr>
        <w:t>DemandHeader</w:t>
      </w:r>
      <w:proofErr w:type="spellEnd"/>
      <w:r w:rsidRPr="006C4D84">
        <w:rPr>
          <w:rFonts w:asciiTheme="majorEastAsia" w:eastAsiaTheme="majorEastAsia" w:hAnsiTheme="majorEastAsia" w:ascii="Calibri" w:hAnsi="Calibri" w:eastAsia="微软雅黑"/>
        </w:rPr>
        <w:t>表中。如下图所示，然后，</w:t>
      </w:r>
      <w:proofErr w:type="spellStart"/>
      <w:r w:rsidRPr="006C4D84">
        <w:rPr>
          <w:rFonts w:asciiTheme="majorEastAsia" w:eastAsiaTheme="majorEastAsia" w:hAnsiTheme="majorEastAsia" w:ascii="Calibri" w:hAnsi="Calibri" w:eastAsia="微软雅黑"/>
        </w:rPr>
        <w:t>DemandHeader</w:t>
      </w:r>
      <w:proofErr w:type="spellEnd"/>
      <w:r w:rsidRPr="006C4D84">
        <w:rPr>
          <w:rFonts w:asciiTheme="majorEastAsia" w:eastAsiaTheme="majorEastAsia" w:hAnsiTheme="majorEastAsia" w:ascii="Calibri" w:hAnsi="Calibri" w:eastAsia="微软雅黑"/>
        </w:rPr>
        <w:t>表</w:t>
      </w:r>
      <w:r w:rsidRPr="006C4D84">
        <w:rPr>
          <w:rFonts w:asciiTheme="majorEastAsia" w:eastAsiaTheme="majorEastAsia" w:hAnsiTheme="majorEastAsia" w:hint="eastAsia" w:ascii="Calibri" w:hAnsi="Calibri" w:eastAsia="微软雅黑"/>
        </w:rPr>
        <w:t>关联</w:t>
      </w:r>
      <w:r w:rsidRPr="006C4D84">
        <w:rPr>
          <w:rFonts w:asciiTheme="majorEastAsia" w:eastAsiaTheme="majorEastAsia" w:hAnsiTheme="majorEastAsia" w:ascii="Calibri" w:hAnsi="Calibri" w:eastAsia="微软雅黑"/>
        </w:rPr>
        <w:t>到Customer表，以标识与该订单关联的客户</w:t>
      </w:r>
      <w:r w:rsidRPr="006C4D84">
        <w:rPr>
          <w:rFonts w:asciiTheme="majorEastAsia" w:eastAsiaTheme="majorEastAsia" w:hAnsiTheme="majorEastAsia" w:hint="eastAsia" w:ascii="Calibri" w:hAnsi="Calibri" w:eastAsia="微软雅黑"/>
        </w:rPr>
        <w:t>信息。</w:t>
      </w:r>
    </w:p>
    <w:p w14:paraId="467D98CE"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现有库存O</w:t>
      </w:r>
      <w:r w:rsidRPr="006C4D84">
        <w:rPr>
          <w:rFonts w:asciiTheme="majorEastAsia" w:hAnsiTheme="majorEastAsia" w:ascii="Calibri" w:hAnsi="Calibri" w:eastAsia="微软雅黑"/>
        </w:rPr>
        <w:t>nHand</w:t>
      </w:r>
      <w:r w:rsidRPr="006C4D84">
        <w:rPr>
          <w:rFonts w:asciiTheme="majorEastAsia" w:hAnsiTheme="majorEastAsia" w:hint="eastAsia" w:ascii="Calibri" w:hAnsi="Calibri" w:eastAsia="微软雅黑"/>
        </w:rPr>
        <w:t>数据</w:t>
      </w:r>
    </w:p>
    <w:p w14:paraId="5B5BF5C5" w14:textId="77777777" w:rsidR="00D8302C" w:rsidRPr="006C4D84" w:rsidRDefault="00785DE2" w:rsidP="009834F5">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另一个需要理解的重要表是OnHand表。该表保存了仓库中特定存储位置中每个</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的库存数量。如下图所示，该表关联到Site表，随后关联到分别存储实际位置</w:t>
      </w:r>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ocation和仓库值的仓库表</w:t>
      </w:r>
      <w:proofErr w:type="spellStart"/>
      <w:r w:rsidRPr="006C4D84">
        <w:rPr>
          <w:rFonts w:asciiTheme="majorEastAsia" w:eastAsiaTheme="majorEastAsia" w:hAnsiTheme="majorEastAsia" w:hint="eastAsia" w:ascii="Calibri" w:hAnsi="Calibri" w:eastAsia="微软雅黑"/>
        </w:rPr>
        <w:t>W</w:t>
      </w:r>
      <w:r w:rsidRPr="006C4D84">
        <w:rPr>
          <w:rFonts w:asciiTheme="majorEastAsia" w:eastAsiaTheme="majorEastAsia" w:hAnsiTheme="majorEastAsia" w:ascii="Calibri" w:hAnsi="Calibri" w:eastAsia="微软雅黑"/>
        </w:rPr>
        <w:t>hareHouse</w:t>
      </w:r>
      <w:proofErr w:type="spellEnd"/>
      <w:r w:rsidRPr="006C4D84">
        <w:rPr>
          <w:rFonts w:asciiTheme="majorEastAsia" w:eastAsiaTheme="majorEastAsia" w:hAnsiTheme="majorEastAsia" w:ascii="Calibri" w:hAnsi="Calibri" w:eastAsia="微软雅黑"/>
        </w:rPr>
        <w:t>。</w:t>
      </w:r>
    </w:p>
    <w:p w14:paraId="61388A22" w14:textId="42307443"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计划到货</w:t>
      </w:r>
      <w:proofErr w:type="spellStart"/>
      <w:r w:rsidRPr="006C4D84">
        <w:rPr>
          <w:rFonts w:asciiTheme="majorEastAsia" w:hAnsiTheme="majorEastAsia" w:hint="eastAsia" w:ascii="Calibri" w:hAnsi="Calibri" w:eastAsia="微软雅黑"/>
        </w:rPr>
        <w:t>S</w:t>
      </w:r>
      <w:r w:rsidRPr="006C4D84">
        <w:rPr>
          <w:rFonts w:asciiTheme="majorEastAsia" w:hAnsiTheme="majorEastAsia" w:ascii="Calibri" w:hAnsi="Calibri" w:eastAsia="微软雅黑"/>
        </w:rPr>
        <w:t>cheduled</w:t>
      </w:r>
      <w:r w:rsidR="009834F5">
        <w:rPr>
          <w:rFonts w:asciiTheme="majorEastAsia" w:hAnsiTheme="majorEastAsia" w:hint="eastAsia" w:ascii="Calibri" w:hAnsi="Calibri" w:eastAsia="微软雅黑"/>
        </w:rPr>
        <w:t>_</w:t>
      </w:r>
      <w:r w:rsidRPr="006C4D84">
        <w:rPr>
          <w:rFonts w:asciiTheme="majorEastAsia" w:hAnsiTheme="majorEastAsia" w:ascii="Calibri" w:hAnsi="Calibri" w:eastAsia="微软雅黑"/>
        </w:rPr>
        <w:t>Reciept</w:t>
      </w:r>
      <w:proofErr w:type="spellEnd"/>
      <w:r w:rsidRPr="006C4D84">
        <w:rPr>
          <w:rFonts w:asciiTheme="majorEastAsia" w:hAnsiTheme="majorEastAsia" w:ascii="Calibri" w:hAnsi="Calibri" w:eastAsia="微软雅黑"/>
        </w:rPr>
        <w:t xml:space="preserve"> </w:t>
      </w:r>
    </w:p>
    <w:p w14:paraId="511822BA" w14:textId="1FACB840"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Scheduled</w:t>
      </w:r>
      <w:r w:rsidR="009834F5">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Receipt</w:t>
      </w:r>
      <w:proofErr w:type="spellEnd"/>
      <w:r w:rsidRPr="006C4D84">
        <w:rPr>
          <w:rFonts w:asciiTheme="majorEastAsia" w:eastAsiaTheme="majorEastAsia" w:hAnsiTheme="majorEastAsia" w:ascii="Calibri" w:hAnsi="Calibri" w:eastAsia="微软雅黑"/>
        </w:rPr>
        <w:t>表中的每条记录都表示供应订单</w:t>
      </w:r>
      <w:r w:rsidRPr="006C4D84">
        <w:rPr>
          <w:rFonts w:asciiTheme="majorEastAsia" w:eastAsiaTheme="majorEastAsia" w:hAnsiTheme="majorEastAsia" w:hint="eastAsia" w:ascii="Calibri" w:hAnsi="Calibri" w:eastAsia="微软雅黑"/>
        </w:rPr>
        <w:t>(采购订单，工单，调拨单等)</w:t>
      </w:r>
      <w:r w:rsidRPr="006C4D84">
        <w:rPr>
          <w:rFonts w:asciiTheme="majorEastAsia" w:eastAsiaTheme="majorEastAsia" w:hAnsiTheme="majorEastAsia" w:ascii="Calibri" w:hAnsi="Calibri" w:eastAsia="微软雅黑"/>
        </w:rPr>
        <w:t>中的一行。</w:t>
      </w:r>
      <w:r w:rsidRPr="006C4D84">
        <w:rPr>
          <w:rFonts w:asciiTheme="majorEastAsia" w:eastAsiaTheme="majorEastAsia" w:hAnsiTheme="majorEastAsia" w:hint="eastAsia" w:ascii="Calibri" w:hAnsi="Calibri" w:eastAsia="微软雅黑"/>
        </w:rPr>
        <w:t>以及其对应的供应交货计划行即</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chedue</w:t>
      </w:r>
      <w:r w:rsidR="009834F5">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line</w:t>
      </w:r>
      <w:proofErr w:type="spellEnd"/>
      <w:r w:rsidRPr="006C4D84">
        <w:rPr>
          <w:rFonts w:asciiTheme="majorEastAsia" w:eastAsiaTheme="majorEastAsia" w:hAnsiTheme="majorEastAsia" w:hint="eastAsia" w:ascii="Calibri" w:hAnsi="Calibri" w:eastAsia="微软雅黑"/>
        </w:rPr>
        <w:t>。</w:t>
      </w:r>
    </w:p>
    <w:p w14:paraId="25F91463"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它存储具有指定到期日期和数量的固定订单，例如工作订单或采购订单。这些订单是从企业数据源导入的，尽管</w:t>
      </w:r>
      <w:proofErr w:type="spellStart"/>
      <w:r w:rsidRPr="006C4D84">
        <w:rPr>
          <w:rFonts w:asciiTheme="majorEastAsia" w:eastAsiaTheme="majorEastAsia" w:hAnsiTheme="majorEastAsia" w:ascii="Calibri" w:hAnsi="Calibri" w:eastAsia="微软雅黑"/>
        </w:rPr>
        <w:t>ScheduledReceipt</w:t>
      </w:r>
      <w:proofErr w:type="spellEnd"/>
      <w:r w:rsidRPr="006C4D84">
        <w:rPr>
          <w:rFonts w:asciiTheme="majorEastAsia" w:eastAsiaTheme="majorEastAsia" w:hAnsiTheme="majorEastAsia" w:ascii="Calibri" w:hAnsi="Calibri" w:eastAsia="微软雅黑"/>
        </w:rPr>
        <w:t>表还包含一些由快速响应计算填充的字段(例如，IPC为每个订单计算重新安排的到期日期)。如下图所示，关于每个订单的公共头信息(例如订单Id和供应商)存储在从</w:t>
      </w:r>
      <w:proofErr w:type="spellStart"/>
      <w:r w:rsidRPr="006C4D84">
        <w:rPr>
          <w:rFonts w:asciiTheme="majorEastAsia" w:eastAsiaTheme="majorEastAsia" w:hAnsiTheme="majorEastAsia" w:ascii="Calibri" w:hAnsi="Calibri" w:eastAsia="微软雅黑"/>
        </w:rPr>
        <w:t>ScheduledReceipt</w:t>
      </w:r>
      <w:proofErr w:type="spellEnd"/>
      <w:r w:rsidRPr="006C4D84">
        <w:rPr>
          <w:rFonts w:asciiTheme="majorEastAsia" w:eastAsiaTheme="majorEastAsia" w:hAnsiTheme="majorEastAsia" w:ascii="Calibri" w:hAnsi="Calibri" w:eastAsia="微软雅黑"/>
        </w:rPr>
        <w:t>表引用的</w:t>
      </w:r>
      <w:proofErr w:type="spellStart"/>
      <w:r w:rsidRPr="006C4D84">
        <w:rPr>
          <w:rFonts w:asciiTheme="majorEastAsia" w:eastAsiaTheme="majorEastAsia" w:hAnsiTheme="majorEastAsia" w:ascii="Calibri" w:hAnsi="Calibri" w:eastAsia="微软雅黑"/>
        </w:rPr>
        <w:t>SupplyOrder</w:t>
      </w:r>
      <w:proofErr w:type="spellEnd"/>
      <w:r w:rsidRPr="006C4D84">
        <w:rPr>
          <w:rFonts w:asciiTheme="majorEastAsia" w:eastAsiaTheme="majorEastAsia" w:hAnsiTheme="majorEastAsia" w:ascii="Calibri" w:hAnsi="Calibri" w:eastAsia="微软雅黑"/>
        </w:rPr>
        <w:t>表中。然后，</w:t>
      </w:r>
      <w:proofErr w:type="spellStart"/>
      <w:r w:rsidRPr="006C4D84">
        <w:rPr>
          <w:rFonts w:asciiTheme="majorEastAsia" w:eastAsiaTheme="majorEastAsia" w:hAnsiTheme="majorEastAsia" w:ascii="Calibri" w:hAnsi="Calibri" w:eastAsia="微软雅黑"/>
        </w:rPr>
        <w:t>SupplyOrder</w:t>
      </w:r>
      <w:proofErr w:type="spellEnd"/>
      <w:r w:rsidRPr="006C4D84">
        <w:rPr>
          <w:rFonts w:asciiTheme="majorEastAsia" w:eastAsiaTheme="majorEastAsia" w:hAnsiTheme="majorEastAsia" w:ascii="Calibri" w:hAnsi="Calibri" w:eastAsia="微软雅黑"/>
        </w:rPr>
        <w:t>表引用Supplier表，该表保存系统中定义的所有供应商。供应商可能是采购订单的供应商，工作订单的工作中心，或工厂间订单的工厂标识符</w:t>
      </w:r>
      <w:r w:rsidRPr="006C4D84">
        <w:rPr>
          <w:rFonts w:asciiTheme="majorEastAsia" w:eastAsiaTheme="majorEastAsia" w:hAnsiTheme="majorEastAsia" w:hint="eastAsia" w:ascii="Calibri" w:hAnsi="Calibri" w:eastAsia="微软雅黑"/>
        </w:rPr>
        <w:t>。</w:t>
      </w:r>
    </w:p>
    <w:p w14:paraId="0138EC65" w14:textId="257A705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之前业务运作有一些供给已经被执行并且分配给了相应的需求。</w:t>
      </w:r>
      <w:r w:rsidRPr="006C4D84">
        <w:rPr>
          <w:rFonts w:asciiTheme="majorEastAsia" w:eastAsiaTheme="majorEastAsia" w:hAnsiTheme="majorEastAsia" w:ascii="Calibri" w:hAnsi="Calibri" w:eastAsia="微软雅黑"/>
        </w:rPr>
        <w:t>如下图所示，</w:t>
      </w:r>
      <w:proofErr w:type="spellStart"/>
      <w:r w:rsidRPr="006C4D84">
        <w:rPr>
          <w:rFonts w:asciiTheme="majorEastAsia" w:eastAsiaTheme="majorEastAsia" w:hAnsiTheme="majorEastAsia" w:ascii="Calibri" w:hAnsi="Calibri" w:eastAsia="微软雅黑"/>
        </w:rPr>
        <w:t>ScheduledReceipt</w:t>
      </w:r>
      <w:proofErr w:type="spellEnd"/>
      <w:r w:rsidRPr="006C4D84">
        <w:rPr>
          <w:rFonts w:asciiTheme="majorEastAsia" w:eastAsiaTheme="majorEastAsia" w:hAnsiTheme="majorEastAsia" w:ascii="Calibri" w:hAnsi="Calibri" w:eastAsia="微软雅黑"/>
        </w:rPr>
        <w:t>表被</w:t>
      </w:r>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ssignment引用，</w:t>
      </w:r>
      <w:r w:rsidRPr="006C4D84">
        <w:rPr>
          <w:rFonts w:asciiTheme="majorEastAsia" w:eastAsiaTheme="majorEastAsia" w:hAnsiTheme="majorEastAsia" w:hint="eastAsia" w:ascii="Calibri" w:hAnsi="Calibri" w:eastAsia="微软雅黑"/>
        </w:rPr>
        <w:t>供给分配表A</w:t>
      </w:r>
      <w:r w:rsidRPr="006C4D84">
        <w:rPr>
          <w:rFonts w:asciiTheme="majorEastAsia" w:eastAsiaTheme="majorEastAsia" w:hAnsiTheme="majorEastAsia" w:ascii="Calibri" w:hAnsi="Calibri" w:eastAsia="微软雅黑"/>
        </w:rPr>
        <w:t>ssignment分配表用于存储由一个</w:t>
      </w:r>
      <w:r w:rsidRPr="006C4D84">
        <w:rPr>
          <w:rFonts w:asciiTheme="majorEastAsia" w:eastAsiaTheme="majorEastAsia" w:hAnsiTheme="majorEastAsia" w:hint="eastAsia" w:ascii="Calibri" w:hAnsi="Calibri" w:eastAsia="微软雅黑"/>
        </w:rPr>
        <w:t>生产</w:t>
      </w:r>
      <w:r w:rsidRPr="006C4D84">
        <w:rPr>
          <w:rFonts w:asciiTheme="majorEastAsia" w:eastAsiaTheme="majorEastAsia" w:hAnsiTheme="majorEastAsia" w:ascii="Calibri" w:hAnsi="Calibri" w:eastAsia="微软雅黑"/>
        </w:rPr>
        <w:t>订单生成的分配(依赖需求)</w:t>
      </w:r>
      <w:r w:rsidRPr="006C4D84">
        <w:rPr>
          <w:rFonts w:asciiTheme="majorEastAsia" w:eastAsiaTheme="majorEastAsia" w:hAnsiTheme="majorEastAsia" w:hint="eastAsia" w:ascii="Calibri" w:hAnsi="Calibri" w:eastAsia="微软雅黑"/>
        </w:rPr>
        <w:t>。如果有必要</w:t>
      </w:r>
      <w:r w:rsidRPr="006C4D84">
        <w:rPr>
          <w:rFonts w:asciiTheme="majorEastAsia" w:eastAsiaTheme="majorEastAsia" w:hAnsiTheme="majorEastAsia" w:ascii="Calibri" w:hAnsi="Calibri" w:eastAsia="微软雅黑"/>
        </w:rPr>
        <w:t>IPC为</w:t>
      </w:r>
      <w:r w:rsidRPr="006C4D84">
        <w:rPr>
          <w:rFonts w:asciiTheme="majorEastAsia" w:eastAsiaTheme="majorEastAsia" w:hAnsiTheme="majorEastAsia" w:hint="eastAsia" w:ascii="Calibri" w:hAnsi="Calibri" w:eastAsia="微软雅黑"/>
        </w:rPr>
        <w:t>重新</w:t>
      </w:r>
      <w:r w:rsidRPr="006C4D84">
        <w:rPr>
          <w:rFonts w:asciiTheme="majorEastAsia" w:eastAsiaTheme="majorEastAsia" w:hAnsiTheme="majorEastAsia" w:ascii="Calibri" w:hAnsi="Calibri" w:eastAsia="微软雅黑"/>
        </w:rPr>
        <w:t>计算</w:t>
      </w:r>
      <w:r w:rsidRPr="006C4D84">
        <w:rPr>
          <w:rFonts w:asciiTheme="majorEastAsia" w:eastAsiaTheme="majorEastAsia" w:hAnsiTheme="majorEastAsia" w:hint="eastAsia" w:ascii="Calibri" w:hAnsi="Calibri" w:eastAsia="微软雅黑"/>
        </w:rPr>
        <w:t>分配</w:t>
      </w:r>
      <w:r w:rsidRPr="006C4D84">
        <w:rPr>
          <w:rFonts w:asciiTheme="majorEastAsia" w:eastAsiaTheme="majorEastAsia" w:hAnsiTheme="majorEastAsia" w:ascii="Calibri" w:hAnsi="Calibri" w:eastAsia="微软雅黑"/>
        </w:rPr>
        <w:t>，这将在本章后面讨论。也就是说，</w:t>
      </w:r>
      <w:proofErr w:type="gramStart"/>
      <w:r w:rsidRPr="006C4D84">
        <w:rPr>
          <w:rFonts w:asciiTheme="majorEastAsia" w:eastAsiaTheme="majorEastAsia" w:hAnsiTheme="majorEastAsia" w:ascii="Calibri" w:hAnsi="Calibri" w:eastAsia="微软雅黑"/>
        </w:rPr>
        <w:t>分配表仅用于</w:t>
      </w:r>
      <w:proofErr w:type="gramEnd"/>
      <w:r w:rsidRPr="006C4D84">
        <w:rPr>
          <w:rFonts w:asciiTheme="majorEastAsia" w:eastAsiaTheme="majorEastAsia" w:hAnsiTheme="majorEastAsia" w:ascii="Calibri" w:hAnsi="Calibri" w:eastAsia="微软雅黑"/>
        </w:rPr>
        <w:t>那些从企业数据源导入的分配</w:t>
      </w:r>
      <w:r w:rsidRPr="006C4D84">
        <w:rPr>
          <w:rFonts w:asciiTheme="majorEastAsia" w:eastAsiaTheme="majorEastAsia" w:hAnsiTheme="majorEastAsia" w:hint="eastAsia" w:ascii="Calibri" w:hAnsi="Calibri" w:eastAsia="微软雅黑"/>
        </w:rPr>
        <w:t>。</w:t>
      </w:r>
    </w:p>
    <w:p w14:paraId="1A2349FC" w14:textId="77777777" w:rsidR="00D8302C" w:rsidRPr="006C4D84" w:rsidRDefault="00785DE2">
      <w:pPr>
        <w:pStyle w:val="3"/>
        <w:rPr>
          <w:rFonts w:asciiTheme="majorEastAsia" w:hAnsiTheme="majorEastAsia" w:hint="eastAsia"/>
        </w:rPr>
      </w:pPr>
      <w:bookmarkStart w:id="21" w:name="_Toc212584161"/>
      <w:r w:rsidRPr="006C4D84">
        <w:rPr>
          <w:rFonts w:asciiTheme="majorEastAsia" w:hAnsiTheme="majorEastAsia" w:hint="eastAsia" w:ascii="Calibri" w:hAnsi="Calibri" w:eastAsia="微软雅黑"/>
        </w:rPr>
        <w:t>决策数据</w:t>
      </w:r>
      <w:bookmarkEnd w:id="21"/>
    </w:p>
    <w:p w14:paraId="56DA17E5"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计划订单</w:t>
      </w:r>
    </w:p>
    <w:p w14:paraId="07D393B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计划订单表是</w:t>
      </w:r>
      <w:r w:rsidRPr="006C4D84">
        <w:rPr>
          <w:rFonts w:asciiTheme="majorEastAsia" w:eastAsiaTheme="majorEastAsia" w:hAnsiTheme="majorEastAsia" w:hint="eastAsia" w:ascii="Calibri" w:hAnsi="Calibri" w:eastAsia="微软雅黑"/>
        </w:rPr>
        <w:t>决策数据</w:t>
      </w:r>
      <w:r w:rsidRPr="006C4D84">
        <w:rPr>
          <w:rFonts w:asciiTheme="majorEastAsia" w:eastAsiaTheme="majorEastAsia" w:hAnsiTheme="majorEastAsia" w:ascii="Calibri" w:hAnsi="Calibri" w:eastAsia="微软雅黑"/>
        </w:rPr>
        <w:t>，为将要生成的新供应提供</w:t>
      </w:r>
      <w:r w:rsidRPr="006C4D84">
        <w:rPr>
          <w:rFonts w:asciiTheme="majorEastAsia" w:eastAsiaTheme="majorEastAsia" w:hAnsiTheme="majorEastAsia" w:hint="eastAsia" w:ascii="Calibri" w:hAnsi="Calibri" w:eastAsia="微软雅黑"/>
        </w:rPr>
        <w:t>决策</w:t>
      </w:r>
      <w:r w:rsidRPr="006C4D84">
        <w:rPr>
          <w:rFonts w:asciiTheme="majorEastAsia" w:eastAsiaTheme="majorEastAsia" w:hAnsiTheme="majorEastAsia" w:ascii="Calibri" w:hAnsi="Calibri" w:eastAsia="微软雅黑"/>
        </w:rPr>
        <w:t>建议。当</w:t>
      </w:r>
      <w:r w:rsidRPr="006C4D84">
        <w:rPr>
          <w:rFonts w:asciiTheme="majorEastAsia" w:eastAsiaTheme="majorEastAsia" w:hAnsiTheme="majorEastAsia" w:hint="eastAsia" w:ascii="Calibri" w:hAnsi="Calibri" w:eastAsia="微软雅黑"/>
        </w:rPr>
        <w:t>现有的正在运营的供给不能满足需求时</w:t>
      </w:r>
      <w:r w:rsidRPr="006C4D84">
        <w:rPr>
          <w:rFonts w:asciiTheme="majorEastAsia" w:eastAsiaTheme="majorEastAsia" w:hAnsiTheme="majorEastAsia" w:ascii="Calibri" w:hAnsi="Calibri" w:eastAsia="微软雅黑"/>
        </w:rPr>
        <w:t>，IPC尝试创建计划订单来满足需求。与</w:t>
      </w:r>
      <w:proofErr w:type="spellStart"/>
      <w:r w:rsidRPr="006C4D84">
        <w:rPr>
          <w:rFonts w:asciiTheme="majorEastAsia" w:eastAsiaTheme="majorEastAsia" w:hAnsiTheme="majorEastAsia" w:ascii="Calibri" w:hAnsi="Calibri" w:eastAsia="微软雅黑"/>
        </w:rPr>
        <w:t>ScheduledReceipt</w:t>
      </w:r>
      <w:proofErr w:type="spellEnd"/>
      <w:r w:rsidRPr="006C4D84">
        <w:rPr>
          <w:rFonts w:asciiTheme="majorEastAsia" w:eastAsiaTheme="majorEastAsia" w:hAnsiTheme="majorEastAsia" w:ascii="Calibri" w:hAnsi="Calibri" w:eastAsia="微软雅黑"/>
        </w:rPr>
        <w:t>表不同，</w:t>
      </w:r>
      <w:proofErr w:type="spellStart"/>
      <w:r w:rsidRPr="006C4D84">
        <w:rPr>
          <w:rFonts w:asciiTheme="majorEastAsia" w:eastAsiaTheme="majorEastAsia" w:hAnsiTheme="majorEastAsia" w:ascii="Calibri" w:hAnsi="Calibri" w:eastAsia="微软雅黑"/>
        </w:rPr>
        <w:t>PlannedOrder</w:t>
      </w:r>
      <w:proofErr w:type="spellEnd"/>
      <w:r w:rsidRPr="006C4D84">
        <w:rPr>
          <w:rFonts w:asciiTheme="majorEastAsia" w:eastAsiaTheme="majorEastAsia" w:hAnsiTheme="majorEastAsia" w:ascii="Calibri" w:hAnsi="Calibri" w:eastAsia="微软雅黑"/>
        </w:rPr>
        <w:t>表不包含从企业数据源导入的数据。相反，它包含由</w:t>
      </w:r>
      <w:r w:rsidRPr="006C4D84">
        <w:rPr>
          <w:rFonts w:asciiTheme="majorEastAsia" w:eastAsiaTheme="majorEastAsia" w:hAnsiTheme="majorEastAsia" w:hint="eastAsia" w:ascii="Calibri" w:hAnsi="Calibri" w:eastAsia="微软雅黑"/>
        </w:rPr>
        <w:t>I</w:t>
      </w:r>
      <w:r w:rsidRPr="006C4D84">
        <w:rPr>
          <w:rFonts w:asciiTheme="majorEastAsia" w:eastAsiaTheme="majorEastAsia" w:hAnsiTheme="majorEastAsia" w:ascii="Calibri" w:hAnsi="Calibri" w:eastAsia="微软雅黑"/>
        </w:rPr>
        <w:t>PC分析计算产生的新的计划订单。后面</w:t>
      </w:r>
      <w:r w:rsidRPr="006C4D84">
        <w:rPr>
          <w:rFonts w:asciiTheme="majorEastAsia" w:eastAsiaTheme="majorEastAsia" w:hAnsiTheme="majorEastAsia" w:hint="eastAsia" w:ascii="Calibri" w:hAnsi="Calibri" w:eastAsia="微软雅黑"/>
        </w:rPr>
        <w:t>我们会</w:t>
      </w:r>
      <w:r w:rsidRPr="006C4D84">
        <w:rPr>
          <w:rFonts w:asciiTheme="majorEastAsia" w:eastAsiaTheme="majorEastAsia" w:hAnsiTheme="majorEastAsia" w:ascii="Calibri" w:hAnsi="Calibri" w:eastAsia="微软雅黑"/>
        </w:rPr>
        <w:t>讨论，</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cheduleReciept</w:t>
      </w:r>
      <w:proofErr w:type="spellEnd"/>
      <w:r w:rsidRPr="006C4D84">
        <w:rPr>
          <w:rFonts w:asciiTheme="majorEastAsia" w:eastAsiaTheme="majorEastAsia" w:hAnsiTheme="majorEastAsia" w:hint="eastAsia" w:ascii="Calibri" w:hAnsi="Calibri" w:eastAsia="微软雅黑"/>
        </w:rPr>
        <w:t>是否可调整，Da</w:t>
      </w:r>
      <w:r w:rsidRPr="006C4D84">
        <w:rPr>
          <w:rFonts w:asciiTheme="majorEastAsia" w:eastAsiaTheme="majorEastAsia" w:hAnsiTheme="majorEastAsia" w:ascii="Calibri" w:hAnsi="Calibri" w:eastAsia="微软雅黑"/>
        </w:rPr>
        <w:t>ys of Supply和批量</w:t>
      </w:r>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ot size等参数会影响生成的计划订单的</w:t>
      </w:r>
      <w:r w:rsidRPr="006C4D84">
        <w:rPr>
          <w:rFonts w:asciiTheme="majorEastAsia" w:eastAsiaTheme="majorEastAsia" w:hAnsiTheme="majorEastAsia" w:hint="eastAsia" w:ascii="Calibri" w:hAnsi="Calibri" w:eastAsia="微软雅黑"/>
        </w:rPr>
        <w:t>批量</w:t>
      </w:r>
      <w:r w:rsidRPr="006C4D84">
        <w:rPr>
          <w:rFonts w:asciiTheme="majorEastAsia" w:eastAsiaTheme="majorEastAsia" w:hAnsiTheme="majorEastAsia" w:ascii="Calibri" w:hAnsi="Calibri" w:eastAsia="微软雅黑"/>
        </w:rPr>
        <w:t>和频率。每个计划订单记录都包含计划供应的详细信息，如截止日期</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ueDate</w:t>
      </w:r>
      <w:proofErr w:type="spellEnd"/>
      <w:r w:rsidRPr="006C4D84">
        <w:rPr>
          <w:rFonts w:asciiTheme="majorEastAsia" w:eastAsiaTheme="majorEastAsia" w:hAnsiTheme="majorEastAsia" w:ascii="Calibri" w:hAnsi="Calibri" w:eastAsia="微软雅黑"/>
        </w:rPr>
        <w:t>、订单数量和订单所对应的</w:t>
      </w:r>
      <w:r w:rsidRPr="006C4D84">
        <w:rPr>
          <w:rFonts w:asciiTheme="majorEastAsia" w:eastAsiaTheme="majorEastAsia" w:hAnsiTheme="majorEastAsia" w:hint="eastAsia" w:ascii="Calibri" w:hAnsi="Calibri" w:eastAsia="微软雅黑"/>
        </w:rPr>
        <w:t>产品</w:t>
      </w:r>
      <w:r w:rsidRPr="006C4D84">
        <w:rPr>
          <w:rFonts w:asciiTheme="majorEastAsia" w:eastAsiaTheme="majorEastAsia" w:hAnsiTheme="majorEastAsia" w:ascii="Calibri" w:hAnsi="Calibri" w:eastAsia="微软雅黑"/>
        </w:rPr>
        <w:t>。</w:t>
      </w:r>
    </w:p>
    <w:p w14:paraId="5AD7BAE9" w14:textId="457AEE4E"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PlannedOrder</w:t>
      </w:r>
      <w:proofErr w:type="spellEnd"/>
      <w:r w:rsidRPr="006C4D84">
        <w:rPr>
          <w:rFonts w:asciiTheme="majorEastAsia" w:eastAsiaTheme="majorEastAsia" w:hAnsiTheme="majorEastAsia" w:ascii="Calibri" w:hAnsi="Calibri" w:eastAsia="微软雅黑"/>
        </w:rPr>
        <w:t>表不仅引用与供应相关联的</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，而且还引用物料来源。这是通过</w:t>
      </w:r>
      <w:r w:rsidRPr="006C4D84">
        <w:rPr>
          <w:rFonts w:asciiTheme="majorEastAsia" w:eastAsiaTheme="majorEastAsia" w:hAnsiTheme="majorEastAsia" w:hint="eastAsia" w:ascii="Calibri" w:hAnsi="Calibri" w:eastAsia="微软雅黑"/>
        </w:rPr>
        <w:t>关联</w:t>
      </w:r>
      <w:r w:rsidRPr="006C4D84">
        <w:rPr>
          <w:rFonts w:asciiTheme="majorEastAsia" w:eastAsiaTheme="majorEastAsia" w:hAnsiTheme="majorEastAsia" w:ascii="Calibri" w:hAnsi="Calibri" w:eastAsia="微软雅黑"/>
        </w:rPr>
        <w:t>到</w:t>
      </w:r>
      <w:proofErr w:type="spellStart"/>
      <w:r w:rsidR="008C105E" w:rsidRPr="006C4D84">
        <w:rPr>
          <w:rFonts w:asciiTheme="majorEastAsia" w:eastAsiaTheme="majorEastAsia" w:hAnsiTheme="majorEastAsia" w:ascii="Calibri" w:hAnsi="Calibri" w:eastAsia="微软雅黑"/>
        </w:rPr>
        <w:t>Part_source</w:t>
      </w:r>
      <w:proofErr w:type="spellEnd"/>
      <w:r w:rsidRPr="006C4D84">
        <w:rPr>
          <w:rFonts w:asciiTheme="majorEastAsia" w:eastAsiaTheme="majorEastAsia" w:hAnsiTheme="majorEastAsia" w:ascii="Calibri" w:hAnsi="Calibri" w:eastAsia="微软雅黑"/>
        </w:rPr>
        <w:t>表来实现的，该表是在生成订单时IPC所做的一个计算引用。</w:t>
      </w:r>
    </w:p>
    <w:p w14:paraId="212A6326" w14:textId="77777777" w:rsidR="00D8302C" w:rsidRPr="006C4D84" w:rsidRDefault="00785DE2">
      <w:pPr>
        <w:pStyle w:val="afb"/>
        <w:rPr>
          <w:rFonts w:asciiTheme="majorEastAsia" w:eastAsiaTheme="majorEastAsia" w:hAnsiTheme="majorEastAsia" w:hint="eastAsia"/>
          <w:u w:val="single"/>
        </w:rPr>
      </w:pP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u w:val="single"/>
        </w:rPr>
        <w:t>如下面的插图所示</w:t>
      </w:r>
      <w:r w:rsidRPr="006C4D84">
        <w:rPr>
          <w:rFonts w:asciiTheme="majorEastAsia" w:eastAsiaTheme="majorEastAsia" w:hAnsiTheme="majorEastAsia" w:hint="eastAsia" w:ascii="Calibri" w:hAnsi="Calibri" w:eastAsia="微软雅黑"/>
          <w:u w:val="single"/>
        </w:rPr>
        <w:t>:</w:t>
      </w:r>
    </w:p>
    <w:p w14:paraId="4F976FB9" w14:textId="77777777" w:rsidR="00D8302C" w:rsidRPr="006C4D84" w:rsidRDefault="00785DE2">
      <w:pPr>
        <w:pStyle w:val="3"/>
        <w:rPr>
          <w:rFonts w:asciiTheme="majorEastAsia" w:hAnsiTheme="majorEastAsia" w:hint="eastAsia"/>
        </w:rPr>
      </w:pPr>
      <w:bookmarkStart w:id="22" w:name="_Toc212584162"/>
      <w:r w:rsidRPr="006C4D84">
        <w:rPr>
          <w:rFonts w:asciiTheme="majorEastAsia" w:hAnsiTheme="majorEastAsia" w:hint="eastAsia" w:ascii="Calibri" w:hAnsi="Calibri" w:eastAsia="微软雅黑"/>
        </w:rPr>
        <w:t>控制数据</w:t>
      </w:r>
      <w:bookmarkEnd w:id="22"/>
    </w:p>
    <w:p w14:paraId="7FA5F939" w14:textId="61EFFF02"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有了</w:t>
      </w:r>
      <w:r w:rsidRPr="006C4D84">
        <w:rPr>
          <w:rFonts w:asciiTheme="majorEastAsia" w:eastAsiaTheme="majorEastAsia" w:hAnsiTheme="majorEastAsia" w:hint="eastAsia" w:ascii="Calibri" w:hAnsi="Calibri" w:eastAsia="微软雅黑"/>
        </w:rPr>
        <w:t>产品</w:t>
      </w:r>
      <w:r w:rsidRPr="006C4D84">
        <w:rPr>
          <w:rFonts w:asciiTheme="majorEastAsia" w:eastAsiaTheme="majorEastAsia" w:hAnsiTheme="majorEastAsia" w:ascii="Calibri" w:hAnsi="Calibri" w:eastAsia="微软雅黑"/>
        </w:rPr>
        <w:t>和制造它所需的所有物料，</w:t>
      </w:r>
      <w:r w:rsidRPr="006C4D84">
        <w:rPr>
          <w:rFonts w:asciiTheme="majorEastAsia" w:eastAsiaTheme="majorEastAsia" w:hAnsiTheme="majorEastAsia" w:hint="eastAsia" w:ascii="Calibri" w:hAnsi="Calibri" w:eastAsia="微软雅黑"/>
        </w:rPr>
        <w:t>必然</w:t>
      </w:r>
      <w:r w:rsidRPr="006C4D84">
        <w:rPr>
          <w:rFonts w:asciiTheme="majorEastAsia" w:eastAsiaTheme="majorEastAsia" w:hAnsiTheme="majorEastAsia" w:ascii="Calibri" w:hAnsi="Calibri" w:eastAsia="微软雅黑"/>
        </w:rPr>
        <w:t>有一些</w:t>
      </w:r>
      <w:r w:rsidRPr="006C4D84">
        <w:rPr>
          <w:rFonts w:asciiTheme="majorEastAsia" w:eastAsiaTheme="majorEastAsia" w:hAnsiTheme="majorEastAsia" w:hint="eastAsia" w:ascii="Calibri" w:hAnsi="Calibri" w:eastAsia="微软雅黑"/>
        </w:rPr>
        <w:t>运营</w:t>
      </w:r>
      <w:r w:rsidRPr="006C4D84">
        <w:rPr>
          <w:rFonts w:asciiTheme="majorEastAsia" w:eastAsiaTheme="majorEastAsia" w:hAnsiTheme="majorEastAsia" w:ascii="Calibri" w:hAnsi="Calibri" w:eastAsia="微软雅黑"/>
        </w:rPr>
        <w:t>来驱动对该</w:t>
      </w:r>
      <w:r w:rsidR="000C2A74"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的需求。同样，</w:t>
      </w:r>
      <w:r w:rsidRPr="006C4D84">
        <w:rPr>
          <w:rFonts w:asciiTheme="majorEastAsia" w:eastAsiaTheme="majorEastAsia" w:hAnsiTheme="majorEastAsia" w:hint="eastAsia" w:ascii="Calibri" w:hAnsi="Calibri" w:eastAsia="微软雅黑"/>
        </w:rPr>
        <w:t>也</w:t>
      </w:r>
      <w:r w:rsidRPr="006C4D84">
        <w:rPr>
          <w:rFonts w:asciiTheme="majorEastAsia" w:eastAsiaTheme="majorEastAsia" w:hAnsiTheme="majorEastAsia" w:ascii="Calibri" w:hAnsi="Calibri" w:eastAsia="微软雅黑"/>
        </w:rPr>
        <w:t>有某种</w:t>
      </w:r>
      <w:r w:rsidRPr="006C4D84">
        <w:rPr>
          <w:rFonts w:asciiTheme="majorEastAsia" w:eastAsiaTheme="majorEastAsia" w:hAnsiTheme="majorEastAsia" w:hint="eastAsia" w:ascii="Calibri" w:hAnsi="Calibri" w:eastAsia="微软雅黑"/>
        </w:rPr>
        <w:t>动作来智能决策</w:t>
      </w:r>
      <w:r w:rsidRPr="006C4D84">
        <w:rPr>
          <w:rFonts w:asciiTheme="majorEastAsia" w:eastAsiaTheme="majorEastAsia" w:hAnsiTheme="majorEastAsia" w:ascii="Calibri" w:hAnsi="Calibri" w:eastAsia="微软雅黑"/>
        </w:rPr>
        <w:t>补充</w:t>
      </w:r>
      <w:r w:rsidRPr="006C4D84">
        <w:rPr>
          <w:rFonts w:asciiTheme="majorEastAsia" w:eastAsiaTheme="majorEastAsia" w:hAnsiTheme="majorEastAsia" w:hint="eastAsia" w:ascii="Calibri" w:hAnsi="Calibri" w:eastAsia="微软雅黑"/>
        </w:rPr>
        <w:t>多少</w:t>
      </w:r>
      <w:r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hint="eastAsia" w:ascii="Calibri" w:hAnsi="Calibri" w:eastAsia="微软雅黑"/>
        </w:rPr>
        <w:t>，什么时间，什么地点，即</w:t>
      </w:r>
      <w:r w:rsidRPr="006C4D84">
        <w:rPr>
          <w:rFonts w:asciiTheme="majorEastAsia" w:eastAsiaTheme="majorEastAsia" w:hAnsiTheme="majorEastAsia" w:ascii="Calibri" w:hAnsi="Calibri" w:eastAsia="微软雅黑"/>
        </w:rPr>
        <w:t>IPC</w:t>
      </w:r>
      <w:r w:rsidRPr="006C4D84">
        <w:rPr>
          <w:rFonts w:asciiTheme="majorEastAsia" w:eastAsiaTheme="majorEastAsia" w:hAnsiTheme="majorEastAsia" w:hint="eastAsia" w:ascii="Calibri" w:hAnsi="Calibri" w:eastAsia="微软雅黑"/>
        </w:rPr>
        <w:t>控制数据</w:t>
      </w:r>
      <w:r w:rsidRPr="006C4D84">
        <w:rPr>
          <w:rFonts w:asciiTheme="majorEastAsia" w:eastAsiaTheme="majorEastAsia" w:hAnsiTheme="majorEastAsia" w:ascii="Calibri" w:hAnsi="Calibri" w:eastAsia="微软雅黑"/>
        </w:rPr>
        <w:t>模型</w:t>
      </w:r>
      <w:r w:rsidRPr="006C4D84">
        <w:rPr>
          <w:rFonts w:asciiTheme="majorEastAsia" w:eastAsiaTheme="majorEastAsia" w:hAnsiTheme="majorEastAsia" w:hint="eastAsia" w:ascii="Calibri" w:hAnsi="Calibri" w:eastAsia="微软雅黑"/>
        </w:rPr>
        <w:t>。</w:t>
      </w:r>
    </w:p>
    <w:p w14:paraId="1D570AED"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w:t>
      </w:r>
      <w:r w:rsidRPr="006C4D84">
        <w:rPr>
          <w:rFonts w:asciiTheme="majorEastAsia" w:eastAsiaTheme="majorEastAsia" w:hAnsiTheme="majorEastAsia" w:ascii="Calibri" w:hAnsi="Calibri" w:eastAsia="微软雅黑"/>
        </w:rPr>
        <w:t>PC</w:t>
      </w:r>
      <w:r w:rsidRPr="006C4D84">
        <w:rPr>
          <w:rFonts w:asciiTheme="majorEastAsia" w:eastAsiaTheme="majorEastAsia" w:hAnsiTheme="majorEastAsia" w:hint="eastAsia" w:ascii="Calibri" w:hAnsi="Calibri" w:eastAsia="微软雅黑"/>
        </w:rPr>
        <w:t>的控制数据模型是算法集，</w:t>
      </w:r>
      <w:r w:rsidRPr="006C4D84">
        <w:rPr>
          <w:rFonts w:asciiTheme="majorEastAsia" w:eastAsiaTheme="majorEastAsia" w:hAnsiTheme="majorEastAsia" w:ascii="Calibri" w:hAnsi="Calibri" w:eastAsia="微软雅黑"/>
        </w:rPr>
        <w:t>这些数据</w:t>
      </w:r>
      <w:r w:rsidRPr="006C4D84">
        <w:rPr>
          <w:rFonts w:asciiTheme="majorEastAsia" w:eastAsiaTheme="majorEastAsia" w:hAnsiTheme="majorEastAsia" w:hint="eastAsia" w:ascii="Calibri" w:hAnsi="Calibri" w:eastAsia="微软雅黑"/>
        </w:rPr>
        <w:t>存在控制数据的表中，</w:t>
      </w:r>
      <w:r w:rsidRPr="006C4D84">
        <w:rPr>
          <w:rFonts w:asciiTheme="majorEastAsia" w:eastAsiaTheme="majorEastAsia" w:hAnsiTheme="majorEastAsia" w:ascii="Calibri" w:hAnsi="Calibri" w:eastAsia="微软雅黑"/>
        </w:rPr>
        <w:t>每个控制表都包含一个或多个可配置规则或值。这些规则的配置决定了应用于导入数据</w:t>
      </w:r>
      <w:r w:rsidRPr="006C4D84">
        <w:rPr>
          <w:rFonts w:asciiTheme="majorEastAsia" w:eastAsiaTheme="majorEastAsia" w:hAnsiTheme="majorEastAsia" w:hint="eastAsia" w:ascii="Calibri" w:hAnsi="Calibri" w:eastAsia="微软雅黑"/>
        </w:rPr>
        <w:t>处理的算法。</w:t>
      </w:r>
    </w:p>
    <w:p w14:paraId="2F4AEC75" w14:textId="77777777" w:rsidR="00D8302C" w:rsidRPr="006C4D84" w:rsidRDefault="00785DE2">
      <w:pPr>
        <w:pStyle w:val="afd"/>
        <w:numPr>
          <w:ilvl w:val="0"/>
          <w:numId w:val="1"/>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通常，这些控制表在IPC</w:t>
      </w:r>
      <w:r w:rsidRPr="006C4D84">
        <w:rPr>
          <w:rFonts w:asciiTheme="majorEastAsia" w:eastAsiaTheme="majorEastAsia" w:hAnsiTheme="majorEastAsia" w:hint="eastAsia" w:ascii="Calibri" w:hAnsi="Calibri" w:eastAsia="微软雅黑"/>
        </w:rPr>
        <w:t>实施</w:t>
      </w:r>
      <w:r w:rsidRPr="006C4D84">
        <w:rPr>
          <w:rFonts w:asciiTheme="majorEastAsia" w:eastAsiaTheme="majorEastAsia" w:hAnsiTheme="majorEastAsia" w:ascii="Calibri" w:hAnsi="Calibri" w:eastAsia="微软雅黑"/>
        </w:rPr>
        <w:t>期间</w:t>
      </w:r>
      <w:r w:rsidRPr="006C4D84">
        <w:rPr>
          <w:rFonts w:asciiTheme="majorEastAsia" w:eastAsiaTheme="majorEastAsia" w:hAnsiTheme="majorEastAsia" w:hint="eastAsia" w:ascii="Calibri" w:hAnsi="Calibri" w:eastAsia="微软雅黑"/>
        </w:rPr>
        <w:t>会批量</w:t>
      </w:r>
      <w:r w:rsidRPr="006C4D84">
        <w:rPr>
          <w:rFonts w:asciiTheme="majorEastAsia" w:eastAsiaTheme="majorEastAsia" w:hAnsiTheme="majorEastAsia" w:ascii="Calibri" w:hAnsi="Calibri" w:eastAsia="微软雅黑"/>
        </w:rPr>
        <w:t>设置一次</w:t>
      </w:r>
      <w:r w:rsidRPr="006C4D84">
        <w:rPr>
          <w:rFonts w:asciiTheme="majorEastAsia" w:eastAsiaTheme="majorEastAsia" w:hAnsiTheme="majorEastAsia" w:hint="eastAsia" w:ascii="Calibri" w:hAnsi="Calibri" w:eastAsia="微软雅黑"/>
        </w:rPr>
        <w:t>。</w:t>
      </w:r>
    </w:p>
    <w:p w14:paraId="685E0D7B" w14:textId="65348881" w:rsidR="00D8302C" w:rsidRPr="006C4D84" w:rsidRDefault="00785DE2">
      <w:pPr>
        <w:pStyle w:val="afd"/>
        <w:numPr>
          <w:ilvl w:val="0"/>
          <w:numId w:val="1"/>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会发现这些数据跟E</w:t>
      </w:r>
      <w:r w:rsidRPr="006C4D84">
        <w:rPr>
          <w:rFonts w:asciiTheme="majorEastAsia" w:eastAsiaTheme="majorEastAsia" w:hAnsiTheme="majorEastAsia" w:ascii="Calibri" w:hAnsi="Calibri" w:eastAsia="微软雅黑"/>
        </w:rPr>
        <w:t>RP</w:t>
      </w:r>
      <w:r w:rsidRPr="006C4D84">
        <w:rPr>
          <w:rFonts w:asciiTheme="majorEastAsia" w:eastAsiaTheme="majorEastAsia" w:hAnsiTheme="majorEastAsia" w:hint="eastAsia" w:ascii="Calibri" w:hAnsi="Calibri" w:eastAsia="微软雅黑"/>
        </w:rPr>
        <w:t>等企业应用</w:t>
      </w:r>
      <w:r w:rsidRPr="006C4D84">
        <w:rPr>
          <w:rFonts w:asciiTheme="majorEastAsia" w:eastAsiaTheme="majorEastAsia" w:hAnsiTheme="majorEastAsia" w:ascii="Calibri" w:hAnsi="Calibri" w:eastAsia="微软雅黑"/>
        </w:rPr>
        <w:t>中的数据、代码和相关处理规则的类型</w:t>
      </w:r>
      <w:r w:rsidRPr="006C4D84">
        <w:rPr>
          <w:rFonts w:asciiTheme="majorEastAsia" w:eastAsiaTheme="majorEastAsia" w:hAnsiTheme="majorEastAsia" w:hint="eastAsia" w:ascii="Calibri" w:hAnsi="Calibri" w:eastAsia="微软雅黑"/>
        </w:rPr>
        <w:t>非常相似。这很有助于系统集成和理解。</w:t>
      </w:r>
    </w:p>
    <w:p w14:paraId="7B3824BC" w14:textId="2B65A0F8" w:rsidR="00D8302C" w:rsidRPr="006C4D84" w:rsidRDefault="00785DE2">
      <w:pPr>
        <w:pStyle w:val="afd"/>
        <w:numPr>
          <w:ilvl w:val="0"/>
          <w:numId w:val="1"/>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也可以</w:t>
      </w:r>
      <w:r w:rsidRPr="006C4D84">
        <w:rPr>
          <w:rFonts w:asciiTheme="majorEastAsia" w:eastAsiaTheme="majorEastAsia" w:hAnsiTheme="majorEastAsia" w:ascii="Calibri" w:hAnsi="Calibri" w:eastAsia="微软雅黑"/>
        </w:rPr>
        <w:t>更改这些控制</w:t>
      </w:r>
      <w:r w:rsidRPr="006C4D84">
        <w:rPr>
          <w:rFonts w:asciiTheme="majorEastAsia" w:eastAsiaTheme="majorEastAsia" w:hAnsiTheme="majorEastAsia" w:hint="eastAsia" w:ascii="Calibri" w:hAnsi="Calibri" w:eastAsia="微软雅黑"/>
        </w:rPr>
        <w:t>来</w:t>
      </w:r>
      <w:r w:rsidRPr="006C4D84">
        <w:rPr>
          <w:rFonts w:asciiTheme="majorEastAsia" w:eastAsiaTheme="majorEastAsia" w:hAnsiTheme="majorEastAsia" w:ascii="Calibri" w:hAnsi="Calibri" w:eastAsia="微软雅黑"/>
          <w:b/>
          <w:bCs/>
        </w:rPr>
        <w:t>模拟</w:t>
      </w:r>
      <w:r w:rsidRPr="006C4D84">
        <w:rPr>
          <w:rFonts w:asciiTheme="majorEastAsia" w:eastAsiaTheme="majorEastAsia" w:hAnsiTheme="majorEastAsia" w:hint="eastAsia" w:ascii="Calibri" w:hAnsi="Calibri" w:eastAsia="微软雅黑"/>
          <w:b/>
          <w:bCs/>
        </w:rPr>
        <w:t>分析W</w:t>
      </w:r>
      <w:r w:rsidRPr="006C4D84">
        <w:rPr>
          <w:rFonts w:asciiTheme="majorEastAsia" w:eastAsiaTheme="majorEastAsia" w:hAnsiTheme="majorEastAsia" w:ascii="Calibri" w:hAnsi="Calibri" w:eastAsia="微软雅黑"/>
          <w:b/>
          <w:bCs/>
        </w:rPr>
        <w:t>hat-if/Simulate</w:t>
      </w:r>
      <w:r w:rsidRPr="006C4D84">
        <w:rPr>
          <w:rFonts w:asciiTheme="majorEastAsia" w:eastAsiaTheme="majorEastAsia" w:hAnsiTheme="majorEastAsia" w:ascii="Calibri" w:hAnsi="Calibri" w:eastAsia="微软雅黑"/>
        </w:rPr>
        <w:t>全球政策变化的影响</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 xml:space="preserve"> </w:t>
      </w:r>
    </w:p>
    <w:p w14:paraId="33E64692" w14:textId="77777777" w:rsidR="00D8302C" w:rsidRPr="006C4D84" w:rsidRDefault="00785DE2">
      <w:pPr>
        <w:pStyle w:val="afd"/>
        <w:numPr>
          <w:ilvl w:val="0"/>
          <w:numId w:val="1"/>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在运营过程中，也会不断地优化调整，这些调整可以是智能化的，应用A</w:t>
      </w:r>
      <w:r w:rsidRPr="006C4D84">
        <w:rPr>
          <w:rFonts w:asciiTheme="majorEastAsia" w:eastAsiaTheme="majorEastAsia" w:hAnsiTheme="majorEastAsia" w:ascii="Calibri" w:hAnsi="Calibri" w:eastAsia="微软雅黑"/>
        </w:rPr>
        <w:t>I</w:t>
      </w:r>
      <w:r w:rsidRPr="006C4D84">
        <w:rPr>
          <w:rFonts w:asciiTheme="majorEastAsia" w:eastAsiaTheme="majorEastAsia" w:hAnsiTheme="majorEastAsia" w:hint="eastAsia" w:ascii="Calibri" w:hAnsi="Calibri" w:eastAsia="微软雅黑"/>
        </w:rPr>
        <w:t>和M</w:t>
      </w:r>
      <w:r w:rsidRPr="006C4D84">
        <w:rPr>
          <w:rFonts w:asciiTheme="majorEastAsia" w:eastAsiaTheme="majorEastAsia" w:hAnsiTheme="majorEastAsia" w:ascii="Calibri" w:hAnsi="Calibri" w:eastAsia="微软雅黑"/>
        </w:rPr>
        <w:t>L</w:t>
      </w:r>
    </w:p>
    <w:p w14:paraId="242E15B3"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w:t>
      </w:r>
      <w:r w:rsidRPr="006C4D84">
        <w:rPr>
          <w:rFonts w:asciiTheme="majorEastAsia" w:eastAsiaTheme="majorEastAsia" w:hAnsiTheme="majorEastAsia" w:ascii="Calibri" w:hAnsi="Calibri" w:eastAsia="微软雅黑"/>
        </w:rPr>
        <w:t>PC</w:t>
      </w:r>
      <w:r w:rsidRPr="006C4D84">
        <w:rPr>
          <w:rFonts w:asciiTheme="majorEastAsia" w:eastAsiaTheme="majorEastAsia" w:hAnsiTheme="majorEastAsia" w:hint="eastAsia" w:ascii="Calibri" w:hAnsi="Calibri" w:eastAsia="微软雅黑"/>
        </w:rPr>
        <w:t>从产品结构和运营两个角度来进行控制，一般理解为，物料结构方面的控制决策是否采取行动，什么行动，即</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ascii="Calibri" w:hAnsi="Calibri" w:eastAsia="微软雅黑"/>
        </w:rPr>
        <w:t>What</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运营角度是决策具体的行动怎么做，即‘H</w:t>
      </w:r>
      <w:r w:rsidRPr="006C4D84">
        <w:rPr>
          <w:rFonts w:asciiTheme="majorEastAsia" w:eastAsiaTheme="majorEastAsia" w:hAnsiTheme="majorEastAsia" w:ascii="Calibri" w:hAnsi="Calibri" w:eastAsia="微软雅黑"/>
        </w:rPr>
        <w:t xml:space="preserve">ow’ </w:t>
      </w:r>
      <w:r w:rsidRPr="006C4D84">
        <w:rPr>
          <w:rFonts w:asciiTheme="majorEastAsia" w:eastAsiaTheme="majorEastAsia" w:hAnsiTheme="majorEastAsia" w:hint="eastAsia" w:ascii="Calibri" w:hAnsi="Calibri" w:eastAsia="微软雅黑"/>
        </w:rPr>
        <w:t>：</w:t>
      </w:r>
    </w:p>
    <w:p w14:paraId="17033285"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产品结构角度控制：</w:t>
      </w:r>
    </w:p>
    <w:tbl>
      <w:tblPr>
        <w:tblStyle w:val="4-11"/>
        <w:tblW w:w="8642" w:type="dxa"/>
        <w:tblLook w:val="04A0" w:firstRow="1" w:lastRow="0" w:firstColumn="1" w:lastColumn="0" w:noHBand="0" w:noVBand="1"/>
      </w:tblPr>
      <w:tblGrid>
        <w:gridCol w:w="4148"/>
        <w:gridCol w:w="4494"/>
      </w:tblGrid>
      <w:tr w:rsidR="00D8302C" w:rsidRPr="006C4D84" w14:paraId="601579F0"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25A5011"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数据表 </w:t>
            </w:r>
            <w:r w:rsidRPr="006C4D84">
              <w:rPr>
                <w:rFonts w:asciiTheme="majorEastAsia" w:eastAsiaTheme="majorEastAsia" w:hAnsiTheme="majorEastAsia" w:ascii="Calibri" w:hAnsi="Calibri" w:eastAsia="微软雅黑"/>
              </w:rPr>
              <w:t>Table</w:t>
            </w:r>
          </w:p>
        </w:tc>
        <w:tc>
          <w:tcPr>
            <w:tcW w:w="4494" w:type="dxa"/>
          </w:tcPr>
          <w:p w14:paraId="0DBE7EDC"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描述 </w:t>
            </w:r>
            <w:proofErr w:type="spellStart"/>
            <w:r w:rsidRPr="006C4D84">
              <w:rPr>
                <w:rFonts w:asciiTheme="majorEastAsia" w:eastAsiaTheme="majorEastAsia" w:hAnsiTheme="majorEastAsia" w:ascii="Calibri" w:hAnsi="Calibri" w:eastAsia="微软雅黑"/>
              </w:rPr>
              <w:t>Desctiption</w:t>
            </w:r>
            <w:proofErr w:type="spellEnd"/>
          </w:p>
        </w:tc>
      </w:tr>
      <w:tr w:rsidR="00D8302C" w:rsidRPr="006C4D84" w14:paraId="2E3DD9B6" w14:textId="77777777" w:rsidTr="00D8302C">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32F3D8FC" w14:textId="14F95D99"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物料类型</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ascii="Calibri" w:hAnsi="Calibri" w:eastAsia="微软雅黑"/>
              </w:rPr>
              <w:t>Type</w:t>
            </w:r>
            <w:proofErr w:type="spellEnd"/>
          </w:p>
        </w:tc>
        <w:tc>
          <w:tcPr>
            <w:tcW w:w="4494" w:type="dxa"/>
            <w:shd w:val="clear" w:color="auto" w:fill="C1E4F5" w:themeFill="accent1" w:themeFillTint="33"/>
          </w:tcPr>
          <w:p w14:paraId="4FD80B7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物料如何处理，例如是否产生计划订单</w:t>
            </w:r>
          </w:p>
        </w:tc>
      </w:tr>
      <w:tr w:rsidR="00D8302C" w:rsidRPr="006C4D84" w14:paraId="7B498CD0" w14:textId="77777777" w:rsidTr="00D8302C">
        <w:tc>
          <w:tcPr>
            <w:cnfStyle w:val="001000000000" w:firstRow="0" w:lastRow="0" w:firstColumn="1" w:lastColumn="0" w:oddVBand="0" w:evenVBand="0" w:oddHBand="0" w:evenHBand="0" w:firstRowFirstColumn="0" w:firstRowLastColumn="0" w:lastRowFirstColumn="0" w:lastRowLastColumn="0"/>
            <w:tcW w:w="4148" w:type="dxa"/>
          </w:tcPr>
          <w:p w14:paraId="15D5D50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物料清单类型</w:t>
            </w:r>
            <w:proofErr w:type="spellStart"/>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OMType</w:t>
            </w:r>
            <w:proofErr w:type="spellEnd"/>
          </w:p>
        </w:tc>
        <w:tc>
          <w:tcPr>
            <w:tcW w:w="4494" w:type="dxa"/>
          </w:tcPr>
          <w:p w14:paraId="475AA3C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区分不同的B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类型，例如联产品产品B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，M</w:t>
            </w:r>
            <w:r w:rsidRPr="006C4D84">
              <w:rPr>
                <w:rFonts w:asciiTheme="majorEastAsia" w:eastAsiaTheme="majorEastAsia" w:hAnsiTheme="majorEastAsia" w:ascii="Calibri" w:hAnsi="Calibri" w:eastAsia="微软雅黑"/>
              </w:rPr>
              <w:t>PS Family BOM</w:t>
            </w:r>
            <w:r w:rsidRPr="006C4D84">
              <w:rPr>
                <w:rFonts w:asciiTheme="majorEastAsia" w:eastAsiaTheme="majorEastAsia" w:hAnsiTheme="majorEastAsia" w:hint="eastAsia" w:ascii="Calibri" w:hAnsi="Calibri" w:eastAsia="微软雅黑"/>
              </w:rPr>
              <w:t>等。</w:t>
            </w:r>
          </w:p>
        </w:tc>
      </w:tr>
      <w:tr w:rsidR="00D8302C" w:rsidRPr="006C4D84" w14:paraId="6DB4116B" w14:textId="77777777" w:rsidTr="00D8302C">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4FABF602" w14:textId="77DFD996"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w:t>
            </w:r>
            <w:proofErr w:type="gramStart"/>
            <w:r w:rsidRPr="006C4D84">
              <w:rPr>
                <w:rFonts w:asciiTheme="majorEastAsia" w:eastAsiaTheme="majorEastAsia" w:hAnsiTheme="majorEastAsia" w:hint="eastAsia" w:ascii="Calibri" w:hAnsi="Calibri" w:eastAsia="微软雅黑"/>
              </w:rPr>
              <w:t>源类型</w:t>
            </w:r>
            <w:proofErr w:type="spellStart"/>
            <w:proofErr w:type="gramEnd"/>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ascii="Calibri" w:hAnsi="Calibri" w:eastAsia="微软雅黑"/>
              </w:rPr>
              <w:t>Type</w:t>
            </w:r>
            <w:proofErr w:type="spellEnd"/>
          </w:p>
        </w:tc>
        <w:tc>
          <w:tcPr>
            <w:tcW w:w="4494" w:type="dxa"/>
            <w:shd w:val="clear" w:color="auto" w:fill="C1E4F5" w:themeFill="accent1" w:themeFillTint="33"/>
          </w:tcPr>
          <w:p w14:paraId="13097AA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物料源的属性，例如，采购，生产还是转储。</w:t>
            </w:r>
          </w:p>
        </w:tc>
      </w:tr>
      <w:tr w:rsidR="00D8302C" w:rsidRPr="006C4D84" w14:paraId="0723B33E" w14:textId="77777777" w:rsidTr="00D8302C">
        <w:tc>
          <w:tcPr>
            <w:cnfStyle w:val="001000000000" w:firstRow="0" w:lastRow="0" w:firstColumn="1" w:lastColumn="0" w:oddVBand="0" w:evenVBand="0" w:oddHBand="0" w:evenHBand="0" w:firstRowFirstColumn="0" w:firstRowLastColumn="0" w:lastRowFirstColumn="0" w:lastRowLastColumn="0"/>
            <w:tcW w:w="4148" w:type="dxa"/>
          </w:tcPr>
          <w:p w14:paraId="300D162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计量单位</w:t>
            </w:r>
            <w:proofErr w:type="spellStart"/>
            <w:r w:rsidRPr="006C4D84">
              <w:rPr>
                <w:rFonts w:asciiTheme="majorEastAsia" w:eastAsiaTheme="majorEastAsia" w:hAnsiTheme="majorEastAsia" w:hint="eastAsia" w:ascii="Calibri" w:hAnsi="Calibri" w:eastAsia="微软雅黑"/>
              </w:rPr>
              <w:t>U</w:t>
            </w:r>
            <w:r w:rsidRPr="006C4D84">
              <w:rPr>
                <w:rFonts w:asciiTheme="majorEastAsia" w:eastAsiaTheme="majorEastAsia" w:hAnsiTheme="majorEastAsia" w:ascii="Calibri" w:hAnsi="Calibri" w:eastAsia="微软雅黑"/>
              </w:rPr>
              <w:t>nitOfMeasure</w:t>
            </w:r>
            <w:proofErr w:type="spellEnd"/>
          </w:p>
        </w:tc>
        <w:tc>
          <w:tcPr>
            <w:tcW w:w="4494" w:type="dxa"/>
          </w:tcPr>
          <w:p w14:paraId="0117BFBF" w14:textId="03C1358E"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用于业务不同计量单位的转换，例如采购单位和领用单位。注意，以</w:t>
            </w:r>
            <w:proofErr w:type="spellStart"/>
            <w:r w:rsidR="008C105E" w:rsidRPr="006C4D84">
              <w:rPr>
                <w:rFonts w:asciiTheme="majorEastAsia" w:eastAsiaTheme="majorEastAsia" w:hAnsiTheme="majorEastAsia" w:hint="eastAsia" w:ascii="Calibri" w:hAnsi="Calibri" w:eastAsia="微软雅黑"/>
              </w:rPr>
              <w:t>Part_source</w:t>
            </w:r>
            <w:proofErr w:type="spellEnd"/>
            <w:r w:rsidRPr="006C4D84">
              <w:rPr>
                <w:rFonts w:asciiTheme="majorEastAsia" w:eastAsiaTheme="majorEastAsia" w:hAnsiTheme="majorEastAsia" w:hint="eastAsia" w:ascii="Calibri" w:hAnsi="Calibri" w:eastAsia="微软雅黑"/>
              </w:rPr>
              <w:t>关联的单位为主，然后再看</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关联的单位。</w:t>
            </w:r>
          </w:p>
        </w:tc>
      </w:tr>
      <w:tr w:rsidR="00D8302C" w:rsidRPr="006C4D84" w14:paraId="2F65B602" w14:textId="77777777" w:rsidTr="00D8302C">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7FA0157B"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获取规则</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ourceRule</w:t>
            </w:r>
            <w:proofErr w:type="spellEnd"/>
          </w:p>
        </w:tc>
        <w:tc>
          <w:tcPr>
            <w:tcW w:w="4494" w:type="dxa"/>
            <w:shd w:val="clear" w:color="auto" w:fill="C1E4F5" w:themeFill="accent1" w:themeFillTint="33"/>
          </w:tcPr>
          <w:p w14:paraId="3B6511B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定义在有多个物料源的时候，如何获获取物料。例如：是否按照比例分配。</w:t>
            </w:r>
          </w:p>
        </w:tc>
      </w:tr>
      <w:tr w:rsidR="00D8302C" w:rsidRPr="006C4D84" w14:paraId="612560BD" w14:textId="77777777" w:rsidTr="00D8302C">
        <w:tc>
          <w:tcPr>
            <w:cnfStyle w:val="001000000000" w:firstRow="0" w:lastRow="0" w:firstColumn="1" w:lastColumn="0" w:oddVBand="0" w:evenVBand="0" w:oddHBand="0" w:evenHBand="0" w:firstRowFirstColumn="0" w:firstRowLastColumn="0" w:lastRowFirstColumn="0" w:lastRowLastColumn="0"/>
            <w:tcW w:w="4148" w:type="dxa"/>
          </w:tcPr>
          <w:p w14:paraId="6C042F5C"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安全库存设置策略</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afetyStockPolicy</w:t>
            </w:r>
            <w:proofErr w:type="spellEnd"/>
          </w:p>
        </w:tc>
        <w:tc>
          <w:tcPr>
            <w:tcW w:w="4494" w:type="dxa"/>
          </w:tcPr>
          <w:p w14:paraId="7799C4F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例如当有需求的时候同时考虑库存水平，还是只考虑库存水平。</w:t>
            </w:r>
          </w:p>
        </w:tc>
      </w:tr>
    </w:tbl>
    <w:p w14:paraId="3A32511F"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业务运营角度控制：</w:t>
      </w:r>
    </w:p>
    <w:tbl>
      <w:tblPr>
        <w:tblStyle w:val="4-11"/>
        <w:tblW w:w="8642" w:type="dxa"/>
        <w:tblLook w:val="04A0" w:firstRow="1" w:lastRow="0" w:firstColumn="1" w:lastColumn="0" w:noHBand="0" w:noVBand="1"/>
      </w:tblPr>
      <w:tblGrid>
        <w:gridCol w:w="4148"/>
        <w:gridCol w:w="4494"/>
      </w:tblGrid>
      <w:tr w:rsidR="00D8302C" w:rsidRPr="006C4D84" w14:paraId="6679B4B6"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0F5EFF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数据表 </w:t>
            </w:r>
            <w:r w:rsidRPr="006C4D84">
              <w:rPr>
                <w:rFonts w:asciiTheme="majorEastAsia" w:eastAsiaTheme="majorEastAsia" w:hAnsiTheme="majorEastAsia" w:ascii="Calibri" w:hAnsi="Calibri" w:eastAsia="微软雅黑"/>
              </w:rPr>
              <w:t>Table</w:t>
            </w:r>
          </w:p>
        </w:tc>
        <w:tc>
          <w:tcPr>
            <w:tcW w:w="4494" w:type="dxa"/>
          </w:tcPr>
          <w:p w14:paraId="7602DA32"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描述 </w:t>
            </w:r>
            <w:proofErr w:type="spellStart"/>
            <w:r w:rsidRPr="006C4D84">
              <w:rPr>
                <w:rFonts w:asciiTheme="majorEastAsia" w:eastAsiaTheme="majorEastAsia" w:hAnsiTheme="majorEastAsia" w:ascii="Calibri" w:hAnsi="Calibri" w:eastAsia="微软雅黑"/>
              </w:rPr>
              <w:t>Desctiption</w:t>
            </w:r>
            <w:proofErr w:type="spellEnd"/>
          </w:p>
        </w:tc>
      </w:tr>
      <w:tr w:rsidR="00D8302C" w:rsidRPr="006C4D84" w14:paraId="31BD6640" w14:textId="77777777" w:rsidTr="00D8302C">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66169BEE"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当前库存类型</w:t>
            </w:r>
            <w:proofErr w:type="spellStart"/>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nHandType</w:t>
            </w:r>
            <w:proofErr w:type="spellEnd"/>
          </w:p>
        </w:tc>
        <w:tc>
          <w:tcPr>
            <w:tcW w:w="4494" w:type="dxa"/>
            <w:shd w:val="clear" w:color="auto" w:fill="C1E4F5" w:themeFill="accent1" w:themeFillTint="33"/>
          </w:tcPr>
          <w:p w14:paraId="0C68F64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是否参与存储冲减</w:t>
            </w:r>
          </w:p>
        </w:tc>
      </w:tr>
      <w:tr w:rsidR="00D8302C" w:rsidRPr="006C4D84" w14:paraId="4E75ACE2" w14:textId="77777777" w:rsidTr="00D8302C">
        <w:tc>
          <w:tcPr>
            <w:cnfStyle w:val="001000000000" w:firstRow="0" w:lastRow="0" w:firstColumn="1" w:lastColumn="0" w:oddVBand="0" w:evenVBand="0" w:oddHBand="0" w:evenHBand="0" w:firstRowFirstColumn="0" w:firstRowLastColumn="0" w:lastRowFirstColumn="0" w:lastRowLastColumn="0"/>
            <w:tcW w:w="4148" w:type="dxa"/>
          </w:tcPr>
          <w:p w14:paraId="4A087845"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供给类型</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upplyType</w:t>
            </w:r>
            <w:proofErr w:type="spellEnd"/>
          </w:p>
        </w:tc>
        <w:tc>
          <w:tcPr>
            <w:tcW w:w="4494" w:type="dxa"/>
          </w:tcPr>
          <w:p w14:paraId="41FAD2C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定义流程处理规则，例如采购订单，生产订单，还是转出单</w:t>
            </w:r>
          </w:p>
        </w:tc>
      </w:tr>
      <w:tr w:rsidR="00D8302C" w:rsidRPr="006C4D84" w14:paraId="20D6B8D0" w14:textId="77777777" w:rsidTr="00D8302C">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13762C9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需求类型</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emandType</w:t>
            </w:r>
            <w:proofErr w:type="spellEnd"/>
          </w:p>
        </w:tc>
        <w:tc>
          <w:tcPr>
            <w:tcW w:w="4494" w:type="dxa"/>
            <w:shd w:val="clear" w:color="auto" w:fill="C1E4F5" w:themeFill="accent1" w:themeFillTint="33"/>
          </w:tcPr>
          <w:p w14:paraId="3799C2E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定义流程处理规则，例如是预测还是订单</w:t>
            </w:r>
          </w:p>
        </w:tc>
      </w:tr>
      <w:tr w:rsidR="00D8302C" w:rsidRPr="006C4D84" w14:paraId="77976A49" w14:textId="77777777" w:rsidTr="00D8302C">
        <w:tc>
          <w:tcPr>
            <w:cnfStyle w:val="001000000000" w:firstRow="0" w:lastRow="0" w:firstColumn="1" w:lastColumn="0" w:oddVBand="0" w:evenVBand="0" w:oddHBand="0" w:evenHBand="0" w:firstRowFirstColumn="0" w:firstRowLastColumn="0" w:lastRowFirstColumn="0" w:lastRowLastColumn="0"/>
            <w:tcW w:w="4148" w:type="dxa"/>
          </w:tcPr>
          <w:p w14:paraId="687CD36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需求状态</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emandStatus</w:t>
            </w:r>
            <w:proofErr w:type="spellEnd"/>
          </w:p>
        </w:tc>
        <w:tc>
          <w:tcPr>
            <w:tcW w:w="4494" w:type="dxa"/>
          </w:tcPr>
          <w:p w14:paraId="17C83B4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定义行项目的处理规则，例如以哪个日期为冲减计算日期。</w:t>
            </w:r>
          </w:p>
        </w:tc>
      </w:tr>
      <w:tr w:rsidR="00D8302C" w:rsidRPr="006C4D84" w14:paraId="5170AEAC" w14:textId="77777777" w:rsidTr="00D8302C">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06D55BA6"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供给状态</w:t>
            </w:r>
            <w:proofErr w:type="spellStart"/>
            <w:r w:rsidRPr="006C4D84">
              <w:rPr>
                <w:rFonts w:asciiTheme="majorEastAsia" w:eastAsiaTheme="majorEastAsia" w:hAnsiTheme="majorEastAsia" w:hint="eastAsia" w:ascii="Calibri" w:hAnsi="Calibri" w:eastAsia="微软雅黑"/>
              </w:rPr>
              <w:t>SupplyStatus</w:t>
            </w:r>
            <w:proofErr w:type="spellEnd"/>
          </w:p>
        </w:tc>
        <w:tc>
          <w:tcPr>
            <w:tcW w:w="4494" w:type="dxa"/>
            <w:shd w:val="clear" w:color="auto" w:fill="C1E4F5" w:themeFill="accent1" w:themeFillTint="33"/>
          </w:tcPr>
          <w:p w14:paraId="42299CC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定义行项目的处理规则，例如其计划日期是否可以调整。</w:t>
            </w:r>
          </w:p>
        </w:tc>
      </w:tr>
    </w:tbl>
    <w:p w14:paraId="7D6D9FA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控制组C</w:t>
      </w:r>
      <w:r w:rsidRPr="006C4D84">
        <w:rPr>
          <w:rFonts w:asciiTheme="majorEastAsia" w:eastAsiaTheme="majorEastAsia" w:hAnsiTheme="majorEastAsia" w:ascii="Calibri" w:hAnsi="Calibri" w:eastAsia="微软雅黑"/>
        </w:rPr>
        <w:t>ontrol Group</w:t>
      </w:r>
      <w:r w:rsidRPr="006C4D84">
        <w:rPr>
          <w:rFonts w:asciiTheme="majorEastAsia" w:eastAsiaTheme="majorEastAsia" w:hAnsiTheme="majorEastAsia" w:hint="eastAsia" w:ascii="Calibri" w:hAnsi="Calibri" w:eastAsia="微软雅黑"/>
        </w:rPr>
        <w:t>：</w:t>
      </w:r>
    </w:p>
    <w:p w14:paraId="17B0360B" w14:textId="74DD1758"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IPC</w:t>
      </w:r>
      <w:r w:rsidRPr="006C4D84">
        <w:rPr>
          <w:rFonts w:asciiTheme="majorEastAsia" w:eastAsiaTheme="majorEastAsia" w:hAnsiTheme="majorEastAsia" w:hint="eastAsia" w:ascii="Calibri" w:hAnsi="Calibri" w:eastAsia="微软雅黑"/>
        </w:rPr>
        <w:t>还设计了控制组，允许对一组控制数据进行分组。</w:t>
      </w:r>
    </w:p>
    <w:p w14:paraId="5E15F453" w14:textId="60D56F39" w:rsidR="00D8302C" w:rsidRPr="006C4D84" w:rsidRDefault="00785DE2">
      <w:pPr>
        <w:pStyle w:val="afb"/>
        <w:rPr>
          <w:rFonts w:asciiTheme="majorEastAsia" w:eastAsiaTheme="majorEastAsia" w:hAnsiTheme="majorEastAsia" w:cs="Arial" w:hint="eastAsia"/>
          <w:spacing w:val="15"/>
          <w:sz w:val="23"/>
          <w:szCs w:val="23"/>
        </w:rPr>
      </w:pPr>
      <w:r w:rsidRPr="006C4D84">
        <w:rPr>
          <w:rFonts w:asciiTheme="majorEastAsia" w:eastAsiaTheme="majorEastAsia" w:hAnsiTheme="majorEastAsia" w:hint="eastAsia" w:ascii="Calibri" w:hAnsi="Calibri" w:eastAsia="微软雅黑"/>
        </w:rPr>
        <w:t>大多数情况下，一个业务场景需要由一组算法来处理，就需要多个控制</w:t>
      </w:r>
      <w:r w:rsidRPr="006C4D84">
        <w:rPr>
          <w:rFonts w:asciiTheme="majorEastAsia" w:eastAsiaTheme="majorEastAsia" w:hAnsiTheme="majorEastAsia" w:cs="Arial" w:hint="eastAsia" w:ascii="Calibri" w:hAnsi="Calibri" w:eastAsia="微软雅黑"/>
          <w:spacing w:val="15"/>
          <w:sz w:val="23"/>
          <w:szCs w:val="23"/>
        </w:rPr>
        <w:t>点，通过控制组将很容易归集查询，修改和复制。</w:t>
      </w:r>
    </w:p>
    <w:p w14:paraId="1E128810"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举个例子：当我们在深圳工厂，即Si</w:t>
      </w:r>
      <w:r w:rsidRPr="006C4D84">
        <w:rPr>
          <w:rFonts w:asciiTheme="majorEastAsia" w:eastAsiaTheme="majorEastAsia" w:hAnsiTheme="majorEastAsia" w:ascii="Calibri" w:hAnsi="Calibri" w:eastAsia="微软雅黑"/>
        </w:rPr>
        <w:t xml:space="preserve">te </w:t>
      </w:r>
      <w:r w:rsidRPr="006C4D84">
        <w:rPr>
          <w:rFonts w:asciiTheme="majorEastAsia" w:eastAsiaTheme="majorEastAsia" w:hAnsiTheme="majorEastAsia" w:hint="eastAsia" w:ascii="Calibri" w:hAnsi="Calibri" w:eastAsia="微软雅黑"/>
        </w:rPr>
        <w:t>编号为S</w:t>
      </w:r>
      <w:r w:rsidRPr="006C4D84">
        <w:rPr>
          <w:rFonts w:asciiTheme="majorEastAsia" w:eastAsiaTheme="majorEastAsia" w:hAnsiTheme="majorEastAsia" w:ascii="Calibri" w:hAnsi="Calibri" w:eastAsia="微软雅黑"/>
        </w:rPr>
        <w:t>Z</w:t>
      </w:r>
      <w:r w:rsidRPr="006C4D84">
        <w:rPr>
          <w:rFonts w:asciiTheme="majorEastAsia" w:eastAsiaTheme="majorEastAsia" w:hAnsiTheme="majorEastAsia" w:hint="eastAsia" w:ascii="Calibri" w:hAnsi="Calibri" w:eastAsia="微软雅黑"/>
        </w:rPr>
        <w:t>针对产品系列</w:t>
      </w:r>
    </w:p>
    <w:p w14:paraId="47FAA18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在做主生产计划的时候，我们需要应用一组算法，一组控制配置。</w:t>
      </w:r>
    </w:p>
    <w:p w14:paraId="7512CDF1"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我们需要对物料进行控制标明产品系列，以及下层对应的产品。产品系列并不会直接冲减实际需求，二是由其下层的产品对应的真实需求来冲减。</w:t>
      </w:r>
    </w:p>
    <w:p w14:paraId="6D738EF5" w14:textId="5EB7502C"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产品系列的物料的</w:t>
      </w:r>
      <w:proofErr w:type="spellStart"/>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Type.OperationRule</w:t>
      </w:r>
      <w:proofErr w:type="spellEnd"/>
      <w:r w:rsidRPr="006C4D84">
        <w:rPr>
          <w:rFonts w:asciiTheme="majorEastAsia" w:eastAsiaTheme="majorEastAsia" w:hAnsiTheme="majorEastAsia" w:hint="eastAsia" w:ascii="Calibri" w:hAnsi="Calibri" w:eastAsia="微软雅黑"/>
        </w:rPr>
        <w:t>需要设置成</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hint="eastAsia" w:ascii="Calibri" w:hAnsi="Calibri" w:eastAsia="微软雅黑"/>
        </w:rPr>
        <w:t>F</w:t>
      </w:r>
      <w:r w:rsidRPr="006C4D84">
        <w:rPr>
          <w:rFonts w:asciiTheme="majorEastAsia" w:eastAsiaTheme="majorEastAsia" w:hAnsiTheme="majorEastAsia" w:ascii="Calibri" w:hAnsi="Calibri" w:eastAsia="微软雅黑"/>
        </w:rPr>
        <w:t>amily</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其下层产品的为‘</w:t>
      </w:r>
      <w:proofErr w:type="spellStart"/>
      <w:r w:rsidRPr="006C4D84">
        <w:rPr>
          <w:rFonts w:asciiTheme="majorEastAsia" w:eastAsiaTheme="majorEastAsia" w:hAnsiTheme="majorEastAsia" w:ascii="Calibri" w:hAnsi="Calibri" w:eastAsia="微软雅黑"/>
        </w:rPr>
        <w:t>MPS</w:t>
      </w:r>
      <w:r w:rsidR="00F00B2E" w:rsidRPr="006C4D84">
        <w:rPr>
          <w:rFonts w:asciiTheme="majorEastAsia" w:eastAsiaTheme="majorEastAsia" w:hAnsiTheme="majorEastAsia" w:ascii="Calibri" w:hAnsi="Calibri" w:eastAsia="微软雅黑"/>
        </w:rPr>
        <w:t>Part</w:t>
      </w:r>
      <w:proofErr w:type="spellEnd"/>
      <w:r w:rsidRPr="006C4D84">
        <w:rPr>
          <w:rFonts w:asciiTheme="majorEastAsia" w:eastAsiaTheme="majorEastAsia" w:hAnsiTheme="majorEastAsia" w:ascii="Calibri" w:hAnsi="Calibri" w:eastAsia="微软雅黑"/>
        </w:rPr>
        <w:t>’</w:t>
      </w:r>
    </w:p>
    <w:p w14:paraId="05404950" w14:textId="4A9B3210"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Family – </w:t>
      </w:r>
      <w:proofErr w:type="gramStart"/>
      <w:r w:rsidRPr="006C4D84">
        <w:rPr>
          <w:rFonts w:asciiTheme="majorEastAsia" w:eastAsiaTheme="majorEastAsia" w:hAnsiTheme="majorEastAsia" w:ascii="Calibri" w:hAnsi="Calibri" w:eastAsia="微软雅黑"/>
        </w:rPr>
        <w:t>此设置</w:t>
      </w:r>
      <w:proofErr w:type="gramEnd"/>
      <w:r w:rsidRPr="006C4D84">
        <w:rPr>
          <w:rFonts w:asciiTheme="majorEastAsia" w:eastAsiaTheme="majorEastAsia" w:hAnsiTheme="majorEastAsia" w:ascii="Calibri" w:hAnsi="Calibri" w:eastAsia="微软雅黑"/>
        </w:rPr>
        <w:t>用于对</w:t>
      </w:r>
      <w:r w:rsidRPr="006C4D84">
        <w:rPr>
          <w:rFonts w:asciiTheme="majorEastAsia" w:eastAsiaTheme="majorEastAsia" w:hAnsiTheme="majorEastAsia" w:hint="eastAsia" w:ascii="Calibri" w:hAnsi="Calibri" w:eastAsia="微软雅黑"/>
        </w:rPr>
        <w:t>产品系列展开P</w:t>
      </w:r>
      <w:r w:rsidRPr="006C4D84">
        <w:rPr>
          <w:rFonts w:asciiTheme="majorEastAsia" w:eastAsiaTheme="majorEastAsia" w:hAnsiTheme="majorEastAsia" w:ascii="Calibri" w:hAnsi="Calibri" w:eastAsia="微软雅黑"/>
        </w:rPr>
        <w:t xml:space="preserve">lanning BOM </w:t>
      </w:r>
      <w:r w:rsidRPr="006C4D84">
        <w:rPr>
          <w:rFonts w:asciiTheme="majorEastAsia" w:eastAsiaTheme="majorEastAsia" w:hAnsiTheme="majorEastAsia" w:hint="eastAsia" w:ascii="Calibri" w:hAnsi="Calibri" w:eastAsia="微软雅黑"/>
        </w:rPr>
        <w:t>到下层</w:t>
      </w:r>
      <w:r w:rsidRPr="006C4D84">
        <w:rPr>
          <w:rFonts w:asciiTheme="majorEastAsia" w:eastAsiaTheme="majorEastAsia" w:hAnsiTheme="majorEastAsia" w:ascii="Calibri" w:hAnsi="Calibri" w:eastAsia="微软雅黑"/>
        </w:rPr>
        <w:t>，并将需求</w:t>
      </w:r>
      <w:r w:rsidRPr="006C4D84">
        <w:rPr>
          <w:rFonts w:asciiTheme="majorEastAsia" w:eastAsiaTheme="majorEastAsia" w:hAnsiTheme="majorEastAsia" w:hint="eastAsia" w:ascii="Calibri" w:hAnsi="Calibri" w:eastAsia="微软雅黑"/>
        </w:rPr>
        <w:t>传递</w:t>
      </w:r>
      <w:r w:rsidRPr="006C4D84">
        <w:rPr>
          <w:rFonts w:asciiTheme="majorEastAsia" w:eastAsiaTheme="majorEastAsia" w:hAnsiTheme="majorEastAsia" w:ascii="Calibri" w:hAnsi="Calibri" w:eastAsia="微软雅黑"/>
        </w:rPr>
        <w:t>到其</w:t>
      </w:r>
      <w:r w:rsidRPr="006C4D84">
        <w:rPr>
          <w:rFonts w:asciiTheme="majorEastAsia" w:eastAsiaTheme="majorEastAsia" w:hAnsiTheme="majorEastAsia" w:hint="eastAsia" w:ascii="Calibri" w:hAnsi="Calibri" w:eastAsia="微软雅黑"/>
        </w:rPr>
        <w:t>下层产品</w:t>
      </w:r>
      <w:r w:rsidRPr="006C4D84">
        <w:rPr>
          <w:rFonts w:asciiTheme="majorEastAsia" w:eastAsiaTheme="majorEastAsia" w:hAnsiTheme="majorEastAsia" w:ascii="Calibri" w:hAnsi="Calibri" w:eastAsia="微软雅黑"/>
        </w:rPr>
        <w:t>。对这些组件</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的实际需求随后会消耗</w:t>
      </w:r>
      <w:r w:rsidRPr="006C4D84">
        <w:rPr>
          <w:rFonts w:asciiTheme="majorEastAsia" w:eastAsiaTheme="majorEastAsia" w:hAnsiTheme="majorEastAsia" w:hint="eastAsia" w:ascii="Calibri" w:hAnsi="Calibri" w:eastAsia="微软雅黑"/>
        </w:rPr>
        <w:t>产品系列</w:t>
      </w:r>
      <w:r w:rsidRPr="006C4D84">
        <w:rPr>
          <w:rFonts w:asciiTheme="majorEastAsia" w:eastAsiaTheme="majorEastAsia" w:hAnsiTheme="majorEastAsia" w:ascii="Calibri" w:hAnsi="Calibri" w:eastAsia="微软雅黑"/>
        </w:rPr>
        <w:t>预测，并且在计划订单中生成任何未消耗的预测结果</w:t>
      </w:r>
    </w:p>
    <w:p w14:paraId="0E4942BB" w14:textId="3A84305B"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w:t>
      </w:r>
      <w:r w:rsidRPr="006C4D84">
        <w:rPr>
          <w:rFonts w:asciiTheme="majorEastAsia" w:eastAsiaTheme="majorEastAsia" w:hAnsiTheme="majorEastAsia" w:ascii="Calibri" w:hAnsi="Calibri" w:eastAsia="微软雅黑"/>
        </w:rPr>
        <w:t>PS</w:t>
      </w:r>
      <w:r w:rsidR="00F00B2E" w:rsidRPr="006C4D84">
        <w:rPr>
          <w:rFonts w:asciiTheme="majorEastAsia" w:eastAsiaTheme="majorEastAsia" w:hAnsiTheme="majorEastAsia" w:ascii="Calibri" w:hAnsi="Calibri" w:eastAsia="微软雅黑"/>
        </w:rPr>
        <w:t>Part</w:t>
      </w:r>
      <w:proofErr w:type="spellEnd"/>
      <w:r w:rsidRPr="006C4D84">
        <w:rPr>
          <w:rFonts w:asciiTheme="majorEastAsia" w:eastAsiaTheme="majorEastAsia" w:hAnsiTheme="majorEastAsia" w:ascii="Calibri" w:hAnsi="Calibri" w:eastAsia="微软雅黑"/>
        </w:rPr>
        <w:t xml:space="preserve"> –</w:t>
      </w:r>
      <w:proofErr w:type="gramStart"/>
      <w:r w:rsidRPr="006C4D84">
        <w:rPr>
          <w:rFonts w:asciiTheme="majorEastAsia" w:eastAsiaTheme="majorEastAsia" w:hAnsiTheme="majorEastAsia" w:ascii="Calibri" w:hAnsi="Calibri" w:eastAsia="微软雅黑"/>
        </w:rPr>
        <w:t>此设置</w:t>
      </w:r>
      <w:proofErr w:type="gramEnd"/>
      <w:r w:rsidRPr="006C4D84">
        <w:rPr>
          <w:rFonts w:asciiTheme="majorEastAsia" w:eastAsiaTheme="majorEastAsia" w:hAnsiTheme="majorEastAsia" w:ascii="Calibri" w:hAnsi="Calibri" w:eastAsia="微软雅黑"/>
        </w:rPr>
        <w:t>用于确保这些</w:t>
      </w:r>
      <w:r w:rsidRPr="006C4D84">
        <w:rPr>
          <w:rFonts w:asciiTheme="majorEastAsia" w:eastAsiaTheme="majorEastAsia" w:hAnsiTheme="majorEastAsia" w:hint="eastAsia" w:ascii="Calibri" w:hAnsi="Calibri" w:eastAsia="微软雅黑"/>
        </w:rPr>
        <w:t>下层产品</w:t>
      </w:r>
      <w:r w:rsidRPr="006C4D84">
        <w:rPr>
          <w:rFonts w:asciiTheme="majorEastAsia" w:eastAsiaTheme="majorEastAsia" w:hAnsiTheme="majorEastAsia" w:ascii="Calibri" w:hAnsi="Calibri" w:eastAsia="微软雅黑"/>
        </w:rPr>
        <w:t>的实际销售订单</w:t>
      </w:r>
      <w:r w:rsidRPr="006C4D84">
        <w:rPr>
          <w:rFonts w:asciiTheme="majorEastAsia" w:eastAsiaTheme="majorEastAsia" w:hAnsiTheme="majorEastAsia" w:hint="eastAsia" w:ascii="Calibri" w:hAnsi="Calibri" w:eastAsia="微软雅黑"/>
        </w:rPr>
        <w:t>可以消耗其上层产品系列预测</w:t>
      </w:r>
      <w:r w:rsidRPr="006C4D84">
        <w:rPr>
          <w:rFonts w:asciiTheme="majorEastAsia" w:eastAsiaTheme="majorEastAsia" w:hAnsiTheme="majorEastAsia" w:ascii="Calibri" w:hAnsi="Calibri" w:eastAsia="微软雅黑"/>
        </w:rPr>
        <w:t>。注意，如果任何</w:t>
      </w:r>
      <w:r w:rsidRPr="006C4D84">
        <w:rPr>
          <w:rFonts w:asciiTheme="majorEastAsia" w:eastAsiaTheme="majorEastAsia" w:hAnsiTheme="majorEastAsia" w:hint="eastAsia" w:ascii="Calibri" w:hAnsi="Calibri" w:eastAsia="微软雅黑"/>
        </w:rPr>
        <w:t>在此层直接放的预测</w:t>
      </w:r>
      <w:r w:rsidRPr="006C4D84">
        <w:rPr>
          <w:rFonts w:asciiTheme="majorEastAsia" w:eastAsiaTheme="majorEastAsia" w:hAnsiTheme="majorEastAsia" w:ascii="Calibri" w:hAnsi="Calibri" w:eastAsia="微软雅黑"/>
        </w:rPr>
        <w:t>将在</w:t>
      </w:r>
      <w:r w:rsidRPr="006C4D84">
        <w:rPr>
          <w:rFonts w:asciiTheme="majorEastAsia" w:eastAsiaTheme="majorEastAsia" w:hAnsiTheme="majorEastAsia" w:hint="eastAsia" w:ascii="Calibri" w:hAnsi="Calibri" w:eastAsia="微软雅黑"/>
        </w:rPr>
        <w:t>会先消耗销售订单，然后再未消耗的订单才会冲减其上层产品系列.</w:t>
      </w:r>
    </w:p>
    <w:p w14:paraId="2B91AA0B" w14:textId="1D08AE30"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产品系列对应的i</w:t>
      </w:r>
      <w:r w:rsidRPr="006C4D84">
        <w:rPr>
          <w:rFonts w:asciiTheme="majorEastAsia" w:eastAsiaTheme="majorEastAsia" w:hAnsiTheme="majorEastAsia" w:ascii="Calibri" w:hAnsi="Calibri" w:eastAsia="微软雅黑"/>
        </w:rPr>
        <w:t>ndependent</w:t>
      </w:r>
      <w:r w:rsidRPr="006C4D84">
        <w:rPr>
          <w:rFonts w:asciiTheme="majorEastAsia" w:eastAsiaTheme="majorEastAsia" w:hAnsiTheme="majorEastAsia" w:hint="eastAsia" w:ascii="Calibri" w:hAnsi="Calibri" w:eastAsia="微软雅黑"/>
        </w:rPr>
        <w:t>的</w:t>
      </w:r>
      <w:proofErr w:type="spellStart"/>
      <w:r w:rsidRPr="006C4D84">
        <w:rPr>
          <w:rFonts w:asciiTheme="majorEastAsia" w:eastAsiaTheme="majorEastAsia" w:hAnsiTheme="majorEastAsia" w:ascii="Calibri" w:hAnsi="Calibri" w:eastAsia="微软雅黑"/>
        </w:rPr>
        <w:t>DemandType.OperationRule</w:t>
      </w:r>
      <w:proofErr w:type="spellEnd"/>
      <w:r w:rsidRPr="006C4D84">
        <w:rPr>
          <w:rFonts w:asciiTheme="majorEastAsia" w:eastAsiaTheme="majorEastAsia" w:hAnsiTheme="majorEastAsia" w:hint="eastAsia" w:ascii="Calibri" w:hAnsi="Calibri" w:eastAsia="微软雅黑"/>
        </w:rPr>
        <w:t>需要设置成‘</w:t>
      </w:r>
      <w:proofErr w:type="spellStart"/>
      <w:r w:rsidRPr="006C4D84">
        <w:rPr>
          <w:rFonts w:asciiTheme="majorEastAsia" w:eastAsiaTheme="majorEastAsia" w:hAnsiTheme="majorEastAsia" w:ascii="Calibri" w:hAnsi="Calibri" w:eastAsia="微软雅黑"/>
        </w:rPr>
        <w:t>Sales</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 xml:space="preserve"> </w:t>
      </w:r>
    </w:p>
    <w:p w14:paraId="0E3544FC" w14:textId="6DC45AF1"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如果其下层产品也会单独做预测并消耗，那下层产品</w:t>
      </w:r>
      <w:proofErr w:type="spellStart"/>
      <w:r w:rsidRPr="006C4D84">
        <w:rPr>
          <w:rFonts w:asciiTheme="majorEastAsia" w:eastAsiaTheme="majorEastAsia" w:hAnsiTheme="majorEastAsia" w:ascii="Calibri" w:hAnsi="Calibri" w:eastAsia="微软雅黑"/>
        </w:rPr>
        <w:t>DemandType.OperationRule</w:t>
      </w:r>
      <w:proofErr w:type="spellEnd"/>
      <w:r w:rsidRPr="006C4D84">
        <w:rPr>
          <w:rFonts w:asciiTheme="majorEastAsia" w:eastAsiaTheme="majorEastAsia" w:hAnsiTheme="majorEastAsia" w:hint="eastAsia" w:ascii="Calibri" w:hAnsi="Calibri" w:eastAsia="微软雅黑"/>
        </w:rPr>
        <w:t>也同样设置成‘</w:t>
      </w:r>
      <w:proofErr w:type="spellStart"/>
      <w:r w:rsidRPr="006C4D84">
        <w:rPr>
          <w:rFonts w:asciiTheme="majorEastAsia" w:eastAsiaTheme="majorEastAsia" w:hAnsiTheme="majorEastAsia" w:ascii="Calibri" w:hAnsi="Calibri" w:eastAsia="微软雅黑"/>
        </w:rPr>
        <w:t>Sales</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w:t>
      </w:r>
    </w:p>
    <w:p w14:paraId="33779B4E"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为了方便，我们可以把这些组织在一起，设置二个</w:t>
      </w: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ontrolGroup</w:t>
      </w:r>
      <w:proofErr w:type="spellEnd"/>
      <w:proofErr w:type="gramStart"/>
      <w:r w:rsidRPr="006C4D84">
        <w:rPr>
          <w:rFonts w:asciiTheme="majorEastAsia" w:eastAsiaTheme="majorEastAsia" w:hAnsiTheme="majorEastAsia" w:hint="eastAsia" w:ascii="Calibri" w:hAnsi="Calibri" w:eastAsia="微软雅黑"/>
        </w:rPr>
        <w:t>‘</w:t>
      </w:r>
      <w:proofErr w:type="spellStart"/>
      <w:proofErr w:type="gramEnd"/>
      <w:r w:rsidRPr="006C4D84">
        <w:rPr>
          <w:rFonts w:asciiTheme="majorEastAsia" w:eastAsiaTheme="majorEastAsia" w:hAnsiTheme="majorEastAsia" w:ascii="Calibri" w:hAnsi="Calibri" w:eastAsia="微软雅黑"/>
        </w:rPr>
        <w:t>Familyuration</w:t>
      </w:r>
      <w:proofErr w:type="spellEnd"/>
      <w:proofErr w:type="gramStart"/>
      <w:r w:rsidRPr="006C4D84">
        <w:rPr>
          <w:rFonts w:asciiTheme="majorEastAsia" w:eastAsiaTheme="majorEastAsia" w:hAnsiTheme="majorEastAsia" w:hint="eastAsia" w:ascii="Calibri" w:hAnsi="Calibri" w:eastAsia="微软雅黑"/>
        </w:rPr>
        <w:t>‘</w:t>
      </w:r>
      <w:proofErr w:type="gramEnd"/>
      <w:r w:rsidRPr="006C4D84">
        <w:rPr>
          <w:rFonts w:asciiTheme="majorEastAsia" w:eastAsiaTheme="majorEastAsia" w:hAnsiTheme="majorEastAsia" w:hint="eastAsia" w:ascii="Calibri" w:hAnsi="Calibri" w:eastAsia="微软雅黑"/>
        </w:rPr>
        <w:t>和</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ascii="Calibri" w:hAnsi="Calibri" w:eastAsia="微软雅黑"/>
        </w:rPr>
        <w:t>MPS</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Familyuration</w:t>
      </w:r>
      <w:proofErr w:type="spellEnd"/>
      <w:r w:rsidRPr="006C4D84">
        <w:rPr>
          <w:rFonts w:asciiTheme="majorEastAsia" w:eastAsiaTheme="majorEastAsia" w:hAnsiTheme="majorEastAsia" w:hint="eastAsia" w:ascii="Calibri" w:hAnsi="Calibri" w:eastAsia="微软雅黑"/>
        </w:rPr>
        <w:t>指的是产品系列F</w:t>
      </w:r>
      <w:r w:rsidRPr="006C4D84">
        <w:rPr>
          <w:rFonts w:asciiTheme="majorEastAsia" w:eastAsiaTheme="majorEastAsia" w:hAnsiTheme="majorEastAsia" w:ascii="Calibri" w:hAnsi="Calibri" w:eastAsia="微软雅黑"/>
        </w:rPr>
        <w:t>amily, MPS</w:t>
      </w:r>
      <w:r w:rsidRPr="006C4D84">
        <w:rPr>
          <w:rFonts w:asciiTheme="majorEastAsia" w:eastAsiaTheme="majorEastAsia" w:hAnsiTheme="majorEastAsia" w:hint="eastAsia" w:ascii="Calibri" w:hAnsi="Calibri" w:eastAsia="微软雅黑"/>
        </w:rPr>
        <w:t>是产品系列的下层产品</w:t>
      </w:r>
    </w:p>
    <w:p w14:paraId="0E8DDD4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ontrolGroup</w:t>
      </w:r>
      <w:proofErr w:type="spellEnd"/>
      <w:r w:rsidRPr="006C4D84">
        <w:rPr>
          <w:rFonts w:asciiTheme="majorEastAsia" w:eastAsiaTheme="majorEastAsia" w:hAnsiTheme="majorEastAsia" w:ascii="Calibri" w:hAnsi="Calibri" w:eastAsia="微软雅黑"/>
        </w:rPr>
        <w:t xml:space="preserve"> </w:t>
      </w:r>
    </w:p>
    <w:tbl>
      <w:tblPr>
        <w:tblStyle w:val="4-11"/>
        <w:tblW w:w="0" w:type="auto"/>
        <w:tblLook w:val="04A0" w:firstRow="1" w:lastRow="0" w:firstColumn="1" w:lastColumn="0" w:noHBand="0" w:noVBand="1"/>
      </w:tblPr>
      <w:tblGrid>
        <w:gridCol w:w="2765"/>
        <w:gridCol w:w="2765"/>
      </w:tblGrid>
      <w:tr w:rsidR="00D8302C" w:rsidRPr="006C4D84" w14:paraId="4219DCA2"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36F7DE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ontrolGroup</w:t>
            </w:r>
            <w:proofErr w:type="spellEnd"/>
          </w:p>
        </w:tc>
        <w:tc>
          <w:tcPr>
            <w:tcW w:w="2765" w:type="dxa"/>
          </w:tcPr>
          <w:p w14:paraId="173E0A32"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V</w:t>
            </w:r>
            <w:r w:rsidRPr="006C4D84">
              <w:rPr>
                <w:rFonts w:asciiTheme="majorEastAsia" w:eastAsiaTheme="majorEastAsia" w:hAnsiTheme="majorEastAsia" w:ascii="Calibri" w:hAnsi="Calibri" w:eastAsia="微软雅黑"/>
              </w:rPr>
              <w:t>alue</w:t>
            </w:r>
          </w:p>
        </w:tc>
      </w:tr>
      <w:tr w:rsidR="00D8302C" w:rsidRPr="006C4D84" w14:paraId="79F81635" w14:textId="77777777" w:rsidTr="00D8302C">
        <w:tc>
          <w:tcPr>
            <w:cnfStyle w:val="001000000000" w:firstRow="0" w:lastRow="0" w:firstColumn="1" w:lastColumn="0" w:oddVBand="0" w:evenVBand="0" w:oddHBand="0" w:evenHBand="0" w:firstRowFirstColumn="0" w:firstRowLastColumn="0" w:lastRowFirstColumn="0" w:lastRowLastColumn="0"/>
            <w:tcW w:w="2765" w:type="dxa"/>
            <w:shd w:val="clear" w:color="auto" w:fill="C1E4F5" w:themeFill="accent1" w:themeFillTint="33"/>
          </w:tcPr>
          <w:p w14:paraId="7531FCB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Family</w:t>
            </w:r>
            <w:r w:rsidRPr="006C4D84">
              <w:rPr>
                <w:rFonts w:asciiTheme="majorEastAsia" w:eastAsiaTheme="majorEastAsia" w:hAnsiTheme="majorEastAsia" w:ascii="Calibri" w:hAnsi="Calibri" w:eastAsia="微软雅黑"/>
              </w:rPr>
              <w:t>uration</w:t>
            </w:r>
            <w:proofErr w:type="spellEnd"/>
          </w:p>
        </w:tc>
        <w:tc>
          <w:tcPr>
            <w:tcW w:w="2765" w:type="dxa"/>
            <w:shd w:val="clear" w:color="auto" w:fill="C1E4F5" w:themeFill="accent1" w:themeFillTint="33"/>
          </w:tcPr>
          <w:p w14:paraId="19B96F8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Family</w:t>
            </w:r>
            <w:r w:rsidRPr="006C4D84">
              <w:rPr>
                <w:rFonts w:asciiTheme="majorEastAsia" w:eastAsiaTheme="majorEastAsia" w:hAnsiTheme="majorEastAsia" w:ascii="Calibri" w:hAnsi="Calibri" w:eastAsia="微软雅黑"/>
              </w:rPr>
              <w:t>uration</w:t>
            </w:r>
            <w:proofErr w:type="spellEnd"/>
          </w:p>
        </w:tc>
      </w:tr>
      <w:tr w:rsidR="00D8302C" w:rsidRPr="006C4D84" w14:paraId="758855FF" w14:textId="77777777" w:rsidTr="00D8302C">
        <w:tc>
          <w:tcPr>
            <w:cnfStyle w:val="001000000000" w:firstRow="0" w:lastRow="0" w:firstColumn="1" w:lastColumn="0" w:oddVBand="0" w:evenVBand="0" w:oddHBand="0" w:evenHBand="0" w:firstRowFirstColumn="0" w:firstRowLastColumn="0" w:lastRowFirstColumn="0" w:lastRowLastColumn="0"/>
            <w:tcW w:w="2765" w:type="dxa"/>
          </w:tcPr>
          <w:p w14:paraId="3D78E7BD"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w:t>
            </w:r>
            <w:r w:rsidRPr="006C4D84">
              <w:rPr>
                <w:rFonts w:asciiTheme="majorEastAsia" w:eastAsiaTheme="majorEastAsia" w:hAnsiTheme="majorEastAsia" w:ascii="Calibri" w:hAnsi="Calibri" w:eastAsia="微软雅黑"/>
              </w:rPr>
              <w:t>PS</w:t>
            </w:r>
          </w:p>
        </w:tc>
        <w:tc>
          <w:tcPr>
            <w:tcW w:w="2765" w:type="dxa"/>
          </w:tcPr>
          <w:p w14:paraId="625F1A7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w:t>
            </w:r>
            <w:r w:rsidRPr="006C4D84">
              <w:rPr>
                <w:rFonts w:asciiTheme="majorEastAsia" w:eastAsiaTheme="majorEastAsia" w:hAnsiTheme="majorEastAsia" w:ascii="Calibri" w:hAnsi="Calibri" w:eastAsia="微软雅黑"/>
              </w:rPr>
              <w:t>PS</w:t>
            </w:r>
          </w:p>
        </w:tc>
      </w:tr>
    </w:tbl>
    <w:p w14:paraId="6ED13948" w14:textId="3B02CA24" w:rsidR="00D8302C"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w:t>
      </w:r>
      <w:r w:rsidR="00785DE2" w:rsidRPr="006C4D84">
        <w:rPr>
          <w:rFonts w:asciiTheme="majorEastAsia" w:eastAsiaTheme="majorEastAsia" w:hAnsiTheme="majorEastAsia" w:ascii="Calibri" w:hAnsi="Calibri" w:eastAsia="微软雅黑"/>
        </w:rPr>
        <w:t>Type</w:t>
      </w:r>
      <w:proofErr w:type="spellEnd"/>
    </w:p>
    <w:tbl>
      <w:tblPr>
        <w:tblStyle w:val="4-11"/>
        <w:tblW w:w="0" w:type="auto"/>
        <w:tblLook w:val="04A0" w:firstRow="1" w:lastRow="0" w:firstColumn="1" w:lastColumn="0" w:noHBand="0" w:noVBand="1"/>
      </w:tblPr>
      <w:tblGrid>
        <w:gridCol w:w="2765"/>
        <w:gridCol w:w="2765"/>
        <w:gridCol w:w="2765"/>
      </w:tblGrid>
      <w:tr w:rsidR="00D8302C" w:rsidRPr="006C4D84" w14:paraId="45145725"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B8F84D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C</w:t>
            </w:r>
            <w:r w:rsidRPr="006C4D84">
              <w:rPr>
                <w:rFonts w:asciiTheme="majorEastAsia" w:eastAsiaTheme="majorEastAsia" w:hAnsiTheme="majorEastAsia" w:ascii="Calibri" w:hAnsi="Calibri" w:eastAsia="微软雅黑"/>
              </w:rPr>
              <w:t>ontrolGourp</w:t>
            </w:r>
            <w:proofErr w:type="spellEnd"/>
          </w:p>
        </w:tc>
        <w:tc>
          <w:tcPr>
            <w:tcW w:w="2765" w:type="dxa"/>
          </w:tcPr>
          <w:p w14:paraId="7BE794A6"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V</w:t>
            </w:r>
            <w:r w:rsidRPr="006C4D84">
              <w:rPr>
                <w:rFonts w:asciiTheme="majorEastAsia" w:eastAsiaTheme="majorEastAsia" w:hAnsiTheme="majorEastAsia" w:ascii="Calibri" w:hAnsi="Calibri" w:eastAsia="微软雅黑"/>
              </w:rPr>
              <w:t>alue</w:t>
            </w:r>
          </w:p>
        </w:tc>
        <w:tc>
          <w:tcPr>
            <w:tcW w:w="2765" w:type="dxa"/>
          </w:tcPr>
          <w:p w14:paraId="7E3EAA33"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OperationRule</w:t>
            </w:r>
            <w:proofErr w:type="spellEnd"/>
          </w:p>
        </w:tc>
      </w:tr>
      <w:tr w:rsidR="00D8302C" w:rsidRPr="006C4D84" w14:paraId="18CEBDD2" w14:textId="77777777" w:rsidTr="00D8302C">
        <w:tc>
          <w:tcPr>
            <w:cnfStyle w:val="001000000000" w:firstRow="0" w:lastRow="0" w:firstColumn="1" w:lastColumn="0" w:oddVBand="0" w:evenVBand="0" w:oddHBand="0" w:evenHBand="0" w:firstRowFirstColumn="0" w:firstRowLastColumn="0" w:lastRowFirstColumn="0" w:lastRowLastColumn="0"/>
            <w:tcW w:w="2765" w:type="dxa"/>
            <w:shd w:val="clear" w:color="auto" w:fill="C1E4F5" w:themeFill="accent1" w:themeFillTint="33"/>
          </w:tcPr>
          <w:p w14:paraId="38600095"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Family</w:t>
            </w:r>
            <w:r w:rsidRPr="006C4D84">
              <w:rPr>
                <w:rFonts w:asciiTheme="majorEastAsia" w:eastAsiaTheme="majorEastAsia" w:hAnsiTheme="majorEastAsia" w:ascii="Calibri" w:hAnsi="Calibri" w:eastAsia="微软雅黑"/>
              </w:rPr>
              <w:t>uration</w:t>
            </w:r>
            <w:proofErr w:type="spellEnd"/>
          </w:p>
        </w:tc>
        <w:tc>
          <w:tcPr>
            <w:tcW w:w="2765" w:type="dxa"/>
            <w:shd w:val="clear" w:color="auto" w:fill="C1E4F5" w:themeFill="accent1" w:themeFillTint="33"/>
          </w:tcPr>
          <w:p w14:paraId="56031B4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Family</w:t>
            </w:r>
            <w:r w:rsidRPr="006C4D84">
              <w:rPr>
                <w:rFonts w:asciiTheme="majorEastAsia" w:eastAsiaTheme="majorEastAsia" w:hAnsiTheme="majorEastAsia" w:ascii="Calibri" w:hAnsi="Calibri" w:eastAsia="微软雅黑"/>
              </w:rPr>
              <w:t>uration</w:t>
            </w:r>
            <w:proofErr w:type="spellEnd"/>
          </w:p>
        </w:tc>
        <w:tc>
          <w:tcPr>
            <w:tcW w:w="2765" w:type="dxa"/>
            <w:shd w:val="clear" w:color="auto" w:fill="C1E4F5" w:themeFill="accent1" w:themeFillTint="33"/>
          </w:tcPr>
          <w:p w14:paraId="503B94F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r w:rsidRPr="006C4D84">
              <w:rPr>
                <w:rFonts w:asciiTheme="majorEastAsia" w:eastAsiaTheme="majorEastAsia" w:hAnsiTheme="majorEastAsia" w:ascii="Calibri" w:hAnsi="Calibri" w:eastAsia="微软雅黑"/>
              </w:rPr>
              <w:t>amily</w:t>
            </w:r>
          </w:p>
        </w:tc>
      </w:tr>
      <w:tr w:rsidR="00D8302C" w:rsidRPr="006C4D84" w14:paraId="72251F00" w14:textId="77777777" w:rsidTr="00D8302C">
        <w:tc>
          <w:tcPr>
            <w:cnfStyle w:val="001000000000" w:firstRow="0" w:lastRow="0" w:firstColumn="1" w:lastColumn="0" w:oddVBand="0" w:evenVBand="0" w:oddHBand="0" w:evenHBand="0" w:firstRowFirstColumn="0" w:firstRowLastColumn="0" w:lastRowFirstColumn="0" w:lastRowLastColumn="0"/>
            <w:tcW w:w="2765" w:type="dxa"/>
          </w:tcPr>
          <w:p w14:paraId="4E54DEF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w:t>
            </w:r>
            <w:r w:rsidRPr="006C4D84">
              <w:rPr>
                <w:rFonts w:asciiTheme="majorEastAsia" w:eastAsiaTheme="majorEastAsia" w:hAnsiTheme="majorEastAsia" w:ascii="Calibri" w:hAnsi="Calibri" w:eastAsia="微软雅黑"/>
              </w:rPr>
              <w:t>PS</w:t>
            </w:r>
          </w:p>
        </w:tc>
        <w:tc>
          <w:tcPr>
            <w:tcW w:w="2765" w:type="dxa"/>
          </w:tcPr>
          <w:p w14:paraId="28FA234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w:t>
            </w:r>
            <w:r w:rsidRPr="006C4D84">
              <w:rPr>
                <w:rFonts w:asciiTheme="majorEastAsia" w:eastAsiaTheme="majorEastAsia" w:hAnsiTheme="majorEastAsia" w:ascii="Calibri" w:hAnsi="Calibri" w:eastAsia="微软雅黑"/>
              </w:rPr>
              <w:t>PS</w:t>
            </w:r>
          </w:p>
        </w:tc>
        <w:tc>
          <w:tcPr>
            <w:tcW w:w="2765" w:type="dxa"/>
          </w:tcPr>
          <w:p w14:paraId="1F288FE6" w14:textId="40BEA463"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MPS</w:t>
            </w:r>
            <w:r w:rsidR="00F00B2E" w:rsidRPr="006C4D84">
              <w:rPr>
                <w:rFonts w:asciiTheme="majorEastAsia" w:eastAsiaTheme="majorEastAsia" w:hAnsiTheme="majorEastAsia" w:ascii="Calibri" w:hAnsi="Calibri" w:eastAsia="微软雅黑"/>
              </w:rPr>
              <w:t>Part</w:t>
            </w:r>
            <w:proofErr w:type="spellEnd"/>
            <w:r w:rsidRPr="006C4D84">
              <w:rPr>
                <w:rFonts w:asciiTheme="majorEastAsia" w:eastAsiaTheme="majorEastAsia" w:hAnsiTheme="majorEastAsia" w:ascii="Calibri" w:hAnsi="Calibri" w:eastAsia="微软雅黑"/>
              </w:rPr>
              <w:t>’</w:t>
            </w:r>
          </w:p>
        </w:tc>
      </w:tr>
    </w:tbl>
    <w:p w14:paraId="05B069D0" w14:textId="77777777" w:rsidR="00D8302C" w:rsidRPr="006C4D84" w:rsidRDefault="00785DE2">
      <w:pPr>
        <w:pStyle w:val="afb"/>
        <w:rPr>
          <w:rFonts w:asciiTheme="majorEastAsia" w:eastAsiaTheme="majorEastAsia" w:hAnsiTheme="majorEastAsia" w:cs="Arial" w:hint="eastAsia"/>
          <w:spacing w:val="15"/>
          <w:sz w:val="23"/>
          <w:szCs w:val="23"/>
        </w:rPr>
      </w:pPr>
      <w:proofErr w:type="spellStart"/>
      <w:r w:rsidRPr="006C4D84">
        <w:rPr>
          <w:rFonts w:asciiTheme="majorEastAsia" w:eastAsiaTheme="majorEastAsia" w:hAnsiTheme="majorEastAsia" w:cs="Arial" w:hint="eastAsia" w:ascii="Calibri" w:hAnsi="Calibri" w:eastAsia="微软雅黑"/>
          <w:spacing w:val="15"/>
          <w:sz w:val="23"/>
          <w:szCs w:val="23"/>
        </w:rPr>
        <w:t>D</w:t>
      </w:r>
      <w:r w:rsidRPr="006C4D84">
        <w:rPr>
          <w:rFonts w:asciiTheme="majorEastAsia" w:eastAsiaTheme="majorEastAsia" w:hAnsiTheme="majorEastAsia" w:cs="Arial" w:ascii="Calibri" w:hAnsi="Calibri" w:eastAsia="微软雅黑"/>
          <w:spacing w:val="15"/>
          <w:sz w:val="23"/>
          <w:szCs w:val="23"/>
        </w:rPr>
        <w:t>emandType</w:t>
      </w:r>
      <w:proofErr w:type="spellEnd"/>
    </w:p>
    <w:tbl>
      <w:tblPr>
        <w:tblStyle w:val="4-11"/>
        <w:tblW w:w="0" w:type="auto"/>
        <w:tblLook w:val="04A0" w:firstRow="1" w:lastRow="0" w:firstColumn="1" w:lastColumn="0" w:noHBand="0" w:noVBand="1"/>
      </w:tblPr>
      <w:tblGrid>
        <w:gridCol w:w="2487"/>
        <w:gridCol w:w="2514"/>
        <w:gridCol w:w="2338"/>
        <w:gridCol w:w="957"/>
      </w:tblGrid>
      <w:tr w:rsidR="00D8302C" w:rsidRPr="006C4D84" w14:paraId="0F72270C"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Pr>
          <w:p w14:paraId="5BD80443" w14:textId="77777777" w:rsidR="00D8302C" w:rsidRPr="006C4D84" w:rsidRDefault="00785DE2">
            <w:pPr>
              <w:pStyle w:val="afb"/>
              <w:rPr>
                <w:rFonts w:asciiTheme="majorEastAsia" w:eastAsiaTheme="majorEastAsia" w:hAnsiTheme="majorEastAsia" w:cs="Arial" w:hint="eastAsia"/>
                <w:spacing w:val="15"/>
                <w:sz w:val="23"/>
                <w:szCs w:val="23"/>
              </w:rPr>
            </w:pPr>
            <w:proofErr w:type="spellStart"/>
            <w:r w:rsidRPr="006C4D84">
              <w:rPr>
                <w:rFonts w:asciiTheme="majorEastAsia" w:eastAsiaTheme="majorEastAsia" w:hAnsiTheme="majorEastAsia" w:cs="Arial" w:hint="eastAsia" w:ascii="Calibri" w:hAnsi="Calibri" w:eastAsia="微软雅黑"/>
                <w:spacing w:val="15"/>
                <w:sz w:val="23"/>
                <w:szCs w:val="23"/>
              </w:rPr>
              <w:t>C</w:t>
            </w:r>
            <w:r w:rsidRPr="006C4D84">
              <w:rPr>
                <w:rFonts w:asciiTheme="majorEastAsia" w:eastAsiaTheme="majorEastAsia" w:hAnsiTheme="majorEastAsia" w:cs="Arial" w:ascii="Calibri" w:hAnsi="Calibri" w:eastAsia="微软雅黑"/>
                <w:spacing w:val="15"/>
                <w:sz w:val="23"/>
                <w:szCs w:val="23"/>
              </w:rPr>
              <w:t>ontrolGourp</w:t>
            </w:r>
            <w:proofErr w:type="spellEnd"/>
          </w:p>
        </w:tc>
        <w:tc>
          <w:tcPr>
            <w:tcW w:w="2514" w:type="dxa"/>
          </w:tcPr>
          <w:p w14:paraId="092864EC" w14:textId="77777777" w:rsidR="00D8302C" w:rsidRPr="006C4D84" w:rsidRDefault="00785DE2">
            <w:pPr>
              <w:pStyle w:val="afb"/>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r w:rsidRPr="006C4D84">
              <w:rPr>
                <w:rFonts w:asciiTheme="majorEastAsia" w:eastAsiaTheme="majorEastAsia" w:hAnsiTheme="majorEastAsia" w:cs="Arial" w:hint="eastAsia" w:ascii="Calibri" w:hAnsi="Calibri" w:eastAsia="微软雅黑"/>
                <w:spacing w:val="15"/>
                <w:sz w:val="23"/>
                <w:szCs w:val="23"/>
              </w:rPr>
              <w:t>V</w:t>
            </w:r>
            <w:r w:rsidRPr="006C4D84">
              <w:rPr>
                <w:rFonts w:asciiTheme="majorEastAsia" w:eastAsiaTheme="majorEastAsia" w:hAnsiTheme="majorEastAsia" w:cs="Arial" w:ascii="Calibri" w:hAnsi="Calibri" w:eastAsia="微软雅黑"/>
                <w:spacing w:val="15"/>
                <w:sz w:val="23"/>
                <w:szCs w:val="23"/>
              </w:rPr>
              <w:t>alue</w:t>
            </w:r>
          </w:p>
        </w:tc>
        <w:tc>
          <w:tcPr>
            <w:tcW w:w="2338" w:type="dxa"/>
          </w:tcPr>
          <w:p w14:paraId="6DB45865" w14:textId="77777777" w:rsidR="00D8302C" w:rsidRPr="006C4D84" w:rsidRDefault="00785DE2">
            <w:pPr>
              <w:pStyle w:val="afb"/>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proofErr w:type="spellStart"/>
            <w:r w:rsidRPr="006C4D84">
              <w:rPr>
                <w:rFonts w:asciiTheme="majorEastAsia" w:eastAsiaTheme="majorEastAsia" w:hAnsiTheme="majorEastAsia" w:cs="Arial" w:hint="eastAsia" w:ascii="Calibri" w:hAnsi="Calibri" w:eastAsia="微软雅黑"/>
                <w:spacing w:val="15"/>
                <w:sz w:val="23"/>
                <w:szCs w:val="23"/>
              </w:rPr>
              <w:t>OperationRule</w:t>
            </w:r>
            <w:proofErr w:type="spellEnd"/>
          </w:p>
        </w:tc>
        <w:tc>
          <w:tcPr>
            <w:tcW w:w="957" w:type="dxa"/>
          </w:tcPr>
          <w:p w14:paraId="3AB01068" w14:textId="77777777" w:rsidR="00D8302C" w:rsidRPr="006C4D84" w:rsidRDefault="00785DE2">
            <w:pPr>
              <w:pStyle w:val="afb"/>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r w:rsidRPr="006C4D84">
              <w:rPr>
                <w:rFonts w:asciiTheme="majorEastAsia" w:eastAsiaTheme="majorEastAsia" w:hAnsiTheme="majorEastAsia" w:cs="Arial" w:hint="eastAsia" w:ascii="Calibri" w:hAnsi="Calibri" w:eastAsia="微软雅黑"/>
                <w:spacing w:val="15"/>
                <w:sz w:val="23"/>
                <w:szCs w:val="23"/>
              </w:rPr>
              <w:t>T</w:t>
            </w:r>
            <w:r w:rsidRPr="006C4D84">
              <w:rPr>
                <w:rFonts w:asciiTheme="majorEastAsia" w:eastAsiaTheme="majorEastAsia" w:hAnsiTheme="majorEastAsia" w:cs="Arial" w:ascii="Calibri" w:hAnsi="Calibri" w:eastAsia="微软雅黑"/>
                <w:spacing w:val="15"/>
                <w:sz w:val="23"/>
                <w:szCs w:val="23"/>
              </w:rPr>
              <w:t>ype</w:t>
            </w:r>
          </w:p>
        </w:tc>
      </w:tr>
      <w:tr w:rsidR="00D8302C" w:rsidRPr="006C4D84" w14:paraId="6AE5E5E4" w14:textId="77777777" w:rsidTr="00D8302C">
        <w:tc>
          <w:tcPr>
            <w:cnfStyle w:val="001000000000" w:firstRow="0" w:lastRow="0" w:firstColumn="1" w:lastColumn="0" w:oddVBand="0" w:evenVBand="0" w:oddHBand="0" w:evenHBand="0" w:firstRowFirstColumn="0" w:firstRowLastColumn="0" w:lastRowFirstColumn="0" w:lastRowLastColumn="0"/>
            <w:tcW w:w="2487" w:type="dxa"/>
            <w:shd w:val="clear" w:color="auto" w:fill="C1E4F5" w:themeFill="accent1" w:themeFillTint="33"/>
          </w:tcPr>
          <w:p w14:paraId="2950B2DB" w14:textId="77777777" w:rsidR="00D8302C" w:rsidRPr="006C4D84" w:rsidRDefault="00785DE2">
            <w:pPr>
              <w:pStyle w:val="afb"/>
              <w:rPr>
                <w:rFonts w:asciiTheme="majorEastAsia" w:eastAsiaTheme="majorEastAsia" w:hAnsiTheme="majorEastAsia" w:cs="Arial" w:hint="eastAsia"/>
                <w:spacing w:val="15"/>
                <w:sz w:val="23"/>
                <w:szCs w:val="23"/>
              </w:rPr>
            </w:pPr>
            <w:proofErr w:type="spellStart"/>
            <w:r w:rsidRPr="006C4D84">
              <w:rPr>
                <w:rFonts w:asciiTheme="majorEastAsia" w:eastAsiaTheme="majorEastAsia" w:hAnsiTheme="majorEastAsia" w:cs="Arial" w:hint="eastAsia" w:ascii="Calibri" w:hAnsi="Calibri" w:eastAsia="微软雅黑"/>
                <w:spacing w:val="15"/>
                <w:sz w:val="23"/>
                <w:szCs w:val="23"/>
              </w:rPr>
              <w:t>Family</w:t>
            </w:r>
            <w:r w:rsidRPr="006C4D84">
              <w:rPr>
                <w:rFonts w:asciiTheme="majorEastAsia" w:eastAsiaTheme="majorEastAsia" w:hAnsiTheme="majorEastAsia" w:cs="Arial" w:ascii="Calibri" w:hAnsi="Calibri" w:eastAsia="微软雅黑"/>
                <w:spacing w:val="15"/>
                <w:sz w:val="23"/>
                <w:szCs w:val="23"/>
              </w:rPr>
              <w:t>uration</w:t>
            </w:r>
            <w:proofErr w:type="spellEnd"/>
          </w:p>
        </w:tc>
        <w:tc>
          <w:tcPr>
            <w:tcW w:w="2514" w:type="dxa"/>
            <w:shd w:val="clear" w:color="auto" w:fill="C1E4F5" w:themeFill="accent1" w:themeFillTint="33"/>
          </w:tcPr>
          <w:p w14:paraId="17EA3794"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proofErr w:type="spellStart"/>
            <w:r w:rsidRPr="006C4D84">
              <w:rPr>
                <w:rFonts w:asciiTheme="majorEastAsia" w:eastAsiaTheme="majorEastAsia" w:hAnsiTheme="majorEastAsia" w:cs="Arial" w:hint="eastAsia" w:ascii="Calibri" w:hAnsi="Calibri" w:eastAsia="微软雅黑"/>
                <w:spacing w:val="15"/>
                <w:sz w:val="23"/>
                <w:szCs w:val="23"/>
              </w:rPr>
              <w:t>Family</w:t>
            </w:r>
            <w:r w:rsidRPr="006C4D84">
              <w:rPr>
                <w:rFonts w:asciiTheme="majorEastAsia" w:eastAsiaTheme="majorEastAsia" w:hAnsiTheme="majorEastAsia" w:cs="Arial" w:ascii="Calibri" w:hAnsi="Calibri" w:eastAsia="微软雅黑"/>
                <w:spacing w:val="15"/>
                <w:sz w:val="23"/>
                <w:szCs w:val="23"/>
              </w:rPr>
              <w:t>uration</w:t>
            </w:r>
            <w:proofErr w:type="spellEnd"/>
          </w:p>
        </w:tc>
        <w:tc>
          <w:tcPr>
            <w:tcW w:w="2338" w:type="dxa"/>
            <w:shd w:val="clear" w:color="auto" w:fill="C1E4F5" w:themeFill="accent1" w:themeFillTint="33"/>
          </w:tcPr>
          <w:p w14:paraId="0F62EF34" w14:textId="0FB2CA78"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proofErr w:type="spellStart"/>
            <w:r w:rsidRPr="006C4D84">
              <w:rPr>
                <w:rFonts w:asciiTheme="majorEastAsia" w:eastAsiaTheme="majorEastAsia" w:hAnsiTheme="majorEastAsia" w:cs="Arial" w:hint="eastAsia" w:ascii="Calibri" w:hAnsi="Calibri" w:eastAsia="微软雅黑"/>
                <w:spacing w:val="15"/>
                <w:sz w:val="23"/>
                <w:szCs w:val="23"/>
              </w:rPr>
              <w:t>S</w:t>
            </w:r>
            <w:r w:rsidRPr="006C4D84">
              <w:rPr>
                <w:rFonts w:asciiTheme="majorEastAsia" w:eastAsiaTheme="majorEastAsia" w:hAnsiTheme="majorEastAsia" w:cs="Arial" w:ascii="Calibri" w:hAnsi="Calibri" w:eastAsia="微软雅黑"/>
                <w:spacing w:val="15"/>
                <w:sz w:val="23"/>
                <w:szCs w:val="23"/>
              </w:rPr>
              <w:t>ales</w:t>
            </w:r>
            <w:r w:rsidR="00D11159" w:rsidRPr="006C4D84">
              <w:rPr>
                <w:rFonts w:asciiTheme="majorEastAsia" w:eastAsiaTheme="majorEastAsia" w:hAnsiTheme="majorEastAsia" w:cs="Arial" w:ascii="Calibri" w:hAnsi="Calibri" w:eastAsia="微软雅黑"/>
                <w:spacing w:val="15"/>
                <w:sz w:val="23"/>
                <w:szCs w:val="23"/>
              </w:rPr>
              <w:t>Predict</w:t>
            </w:r>
            <w:proofErr w:type="spellEnd"/>
          </w:p>
        </w:tc>
        <w:tc>
          <w:tcPr>
            <w:tcW w:w="957" w:type="dxa"/>
            <w:shd w:val="clear" w:color="auto" w:fill="C1E4F5" w:themeFill="accent1" w:themeFillTint="33"/>
          </w:tcPr>
          <w:p w14:paraId="617F4779"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r w:rsidRPr="006C4D84">
              <w:rPr>
                <w:rFonts w:asciiTheme="majorEastAsia" w:eastAsiaTheme="majorEastAsia" w:hAnsiTheme="majorEastAsia" w:cs="Arial" w:hint="eastAsia" w:ascii="Calibri" w:hAnsi="Calibri" w:eastAsia="微软雅黑"/>
                <w:spacing w:val="15"/>
                <w:sz w:val="23"/>
                <w:szCs w:val="23"/>
              </w:rPr>
              <w:t>F</w:t>
            </w:r>
          </w:p>
        </w:tc>
      </w:tr>
      <w:tr w:rsidR="00D8302C" w:rsidRPr="006C4D84" w14:paraId="5DCD963D" w14:textId="77777777" w:rsidTr="00D8302C">
        <w:tc>
          <w:tcPr>
            <w:cnfStyle w:val="001000000000" w:firstRow="0" w:lastRow="0" w:firstColumn="1" w:lastColumn="0" w:oddVBand="0" w:evenVBand="0" w:oddHBand="0" w:evenHBand="0" w:firstRowFirstColumn="0" w:firstRowLastColumn="0" w:lastRowFirstColumn="0" w:lastRowLastColumn="0"/>
            <w:tcW w:w="2487" w:type="dxa"/>
          </w:tcPr>
          <w:p w14:paraId="10B13C1D" w14:textId="77777777" w:rsidR="00D8302C" w:rsidRPr="006C4D84" w:rsidRDefault="00785DE2">
            <w:pPr>
              <w:pStyle w:val="afb"/>
              <w:rPr>
                <w:rFonts w:asciiTheme="majorEastAsia" w:eastAsiaTheme="majorEastAsia" w:hAnsiTheme="majorEastAsia" w:cs="Arial" w:hint="eastAsia"/>
                <w:spacing w:val="15"/>
                <w:sz w:val="23"/>
                <w:szCs w:val="23"/>
              </w:rPr>
            </w:pPr>
            <w:r w:rsidRPr="006C4D84">
              <w:rPr>
                <w:rFonts w:asciiTheme="majorEastAsia" w:eastAsiaTheme="majorEastAsia" w:hAnsiTheme="majorEastAsia" w:cs="Arial" w:hint="eastAsia" w:ascii="Calibri" w:hAnsi="Calibri" w:eastAsia="微软雅黑"/>
                <w:spacing w:val="15"/>
                <w:sz w:val="23"/>
                <w:szCs w:val="23"/>
              </w:rPr>
              <w:t>M</w:t>
            </w:r>
            <w:r w:rsidRPr="006C4D84">
              <w:rPr>
                <w:rFonts w:asciiTheme="majorEastAsia" w:eastAsiaTheme="majorEastAsia" w:hAnsiTheme="majorEastAsia" w:cs="Arial" w:ascii="Calibri" w:hAnsi="Calibri" w:eastAsia="微软雅黑"/>
                <w:spacing w:val="15"/>
                <w:sz w:val="23"/>
                <w:szCs w:val="23"/>
              </w:rPr>
              <w:t>PS</w:t>
            </w:r>
          </w:p>
        </w:tc>
        <w:tc>
          <w:tcPr>
            <w:tcW w:w="2514" w:type="dxa"/>
          </w:tcPr>
          <w:p w14:paraId="7A5BE7BE"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r w:rsidRPr="006C4D84">
              <w:rPr>
                <w:rFonts w:asciiTheme="majorEastAsia" w:eastAsiaTheme="majorEastAsia" w:hAnsiTheme="majorEastAsia" w:cs="Arial" w:hint="eastAsia" w:ascii="Calibri" w:hAnsi="Calibri" w:eastAsia="微软雅黑"/>
                <w:spacing w:val="15"/>
                <w:sz w:val="23"/>
                <w:szCs w:val="23"/>
              </w:rPr>
              <w:t>M</w:t>
            </w:r>
            <w:r w:rsidRPr="006C4D84">
              <w:rPr>
                <w:rFonts w:asciiTheme="majorEastAsia" w:eastAsiaTheme="majorEastAsia" w:hAnsiTheme="majorEastAsia" w:cs="Arial" w:ascii="Calibri" w:hAnsi="Calibri" w:eastAsia="微软雅黑"/>
                <w:spacing w:val="15"/>
                <w:sz w:val="23"/>
                <w:szCs w:val="23"/>
              </w:rPr>
              <w:t>PS</w:t>
            </w:r>
          </w:p>
        </w:tc>
        <w:tc>
          <w:tcPr>
            <w:tcW w:w="2338" w:type="dxa"/>
          </w:tcPr>
          <w:p w14:paraId="32D6619B" w14:textId="0E38741E"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proofErr w:type="spellStart"/>
            <w:r w:rsidRPr="006C4D84">
              <w:rPr>
                <w:rFonts w:asciiTheme="majorEastAsia" w:eastAsiaTheme="majorEastAsia" w:hAnsiTheme="majorEastAsia" w:cs="Arial" w:hint="eastAsia" w:ascii="Calibri" w:hAnsi="Calibri" w:eastAsia="微软雅黑"/>
                <w:spacing w:val="15"/>
                <w:sz w:val="23"/>
                <w:szCs w:val="23"/>
              </w:rPr>
              <w:t>S</w:t>
            </w:r>
            <w:r w:rsidRPr="006C4D84">
              <w:rPr>
                <w:rFonts w:asciiTheme="majorEastAsia" w:eastAsiaTheme="majorEastAsia" w:hAnsiTheme="majorEastAsia" w:cs="Arial" w:ascii="Calibri" w:hAnsi="Calibri" w:eastAsia="微软雅黑"/>
                <w:spacing w:val="15"/>
                <w:sz w:val="23"/>
                <w:szCs w:val="23"/>
              </w:rPr>
              <w:t>ales</w:t>
            </w:r>
            <w:r w:rsidR="00D11159" w:rsidRPr="006C4D84">
              <w:rPr>
                <w:rFonts w:asciiTheme="majorEastAsia" w:eastAsiaTheme="majorEastAsia" w:hAnsiTheme="majorEastAsia" w:cs="Arial" w:ascii="Calibri" w:hAnsi="Calibri" w:eastAsia="微软雅黑"/>
                <w:spacing w:val="15"/>
                <w:sz w:val="23"/>
                <w:szCs w:val="23"/>
              </w:rPr>
              <w:t>Predict</w:t>
            </w:r>
            <w:proofErr w:type="spellEnd"/>
          </w:p>
        </w:tc>
        <w:tc>
          <w:tcPr>
            <w:tcW w:w="957" w:type="dxa"/>
          </w:tcPr>
          <w:p w14:paraId="656B3B44"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r w:rsidRPr="006C4D84">
              <w:rPr>
                <w:rFonts w:asciiTheme="majorEastAsia" w:eastAsiaTheme="majorEastAsia" w:hAnsiTheme="majorEastAsia" w:cs="Arial" w:hint="eastAsia" w:ascii="Calibri" w:hAnsi="Calibri" w:eastAsia="微软雅黑"/>
                <w:spacing w:val="15"/>
                <w:sz w:val="23"/>
                <w:szCs w:val="23"/>
              </w:rPr>
              <w:t>F</w:t>
            </w:r>
          </w:p>
        </w:tc>
      </w:tr>
      <w:tr w:rsidR="00D8302C" w:rsidRPr="006C4D84" w14:paraId="524FA7DB" w14:textId="77777777" w:rsidTr="00D8302C">
        <w:tc>
          <w:tcPr>
            <w:cnfStyle w:val="001000000000" w:firstRow="0" w:lastRow="0" w:firstColumn="1" w:lastColumn="0" w:oddVBand="0" w:evenVBand="0" w:oddHBand="0" w:evenHBand="0" w:firstRowFirstColumn="0" w:firstRowLastColumn="0" w:lastRowFirstColumn="0" w:lastRowLastColumn="0"/>
            <w:tcW w:w="2487" w:type="dxa"/>
            <w:shd w:val="clear" w:color="auto" w:fill="C1E4F5" w:themeFill="accent1" w:themeFillTint="33"/>
          </w:tcPr>
          <w:p w14:paraId="330989A3" w14:textId="77777777" w:rsidR="00D8302C" w:rsidRPr="006C4D84" w:rsidRDefault="00785DE2">
            <w:pPr>
              <w:pStyle w:val="afb"/>
              <w:rPr>
                <w:rFonts w:asciiTheme="majorEastAsia" w:eastAsiaTheme="majorEastAsia" w:hAnsiTheme="majorEastAsia" w:cs="Arial" w:hint="eastAsia"/>
                <w:spacing w:val="15"/>
                <w:sz w:val="23"/>
                <w:szCs w:val="23"/>
              </w:rPr>
            </w:pPr>
            <w:r w:rsidRPr="006C4D84">
              <w:rPr>
                <w:rFonts w:asciiTheme="majorEastAsia" w:eastAsiaTheme="majorEastAsia" w:hAnsiTheme="majorEastAsia" w:cs="Arial" w:hint="eastAsia" w:ascii="Calibri" w:hAnsi="Calibri" w:eastAsia="微软雅黑"/>
                <w:spacing w:val="15"/>
                <w:sz w:val="23"/>
                <w:szCs w:val="23"/>
              </w:rPr>
              <w:t>M</w:t>
            </w:r>
            <w:r w:rsidRPr="006C4D84">
              <w:rPr>
                <w:rFonts w:asciiTheme="majorEastAsia" w:eastAsiaTheme="majorEastAsia" w:hAnsiTheme="majorEastAsia" w:cs="Arial" w:ascii="Calibri" w:hAnsi="Calibri" w:eastAsia="微软雅黑"/>
                <w:spacing w:val="15"/>
                <w:sz w:val="23"/>
                <w:szCs w:val="23"/>
              </w:rPr>
              <w:t>PS</w:t>
            </w:r>
          </w:p>
        </w:tc>
        <w:tc>
          <w:tcPr>
            <w:tcW w:w="2514" w:type="dxa"/>
            <w:shd w:val="clear" w:color="auto" w:fill="C1E4F5" w:themeFill="accent1" w:themeFillTint="33"/>
          </w:tcPr>
          <w:p w14:paraId="0FF20623"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r w:rsidRPr="006C4D84">
              <w:rPr>
                <w:rFonts w:asciiTheme="majorEastAsia" w:eastAsiaTheme="majorEastAsia" w:hAnsiTheme="majorEastAsia" w:cs="Arial" w:hint="eastAsia" w:ascii="Calibri" w:hAnsi="Calibri" w:eastAsia="微软雅黑"/>
                <w:spacing w:val="15"/>
                <w:sz w:val="23"/>
                <w:szCs w:val="23"/>
              </w:rPr>
              <w:t>M</w:t>
            </w:r>
            <w:r w:rsidRPr="006C4D84">
              <w:rPr>
                <w:rFonts w:asciiTheme="majorEastAsia" w:eastAsiaTheme="majorEastAsia" w:hAnsiTheme="majorEastAsia" w:cs="Arial" w:ascii="Calibri" w:hAnsi="Calibri" w:eastAsia="微软雅黑"/>
                <w:spacing w:val="15"/>
                <w:sz w:val="23"/>
                <w:szCs w:val="23"/>
              </w:rPr>
              <w:t>PS</w:t>
            </w:r>
          </w:p>
        </w:tc>
        <w:tc>
          <w:tcPr>
            <w:tcW w:w="2338" w:type="dxa"/>
            <w:shd w:val="clear" w:color="auto" w:fill="C1E4F5" w:themeFill="accent1" w:themeFillTint="33"/>
          </w:tcPr>
          <w:p w14:paraId="52E230F9"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proofErr w:type="spellStart"/>
            <w:r w:rsidRPr="006C4D84">
              <w:rPr>
                <w:rFonts w:asciiTheme="majorEastAsia" w:eastAsiaTheme="majorEastAsia" w:hAnsiTheme="majorEastAsia" w:cs="Arial" w:ascii="Calibri" w:hAnsi="Calibri" w:eastAsia="微软雅黑"/>
                <w:spacing w:val="15"/>
                <w:sz w:val="23"/>
                <w:szCs w:val="23"/>
              </w:rPr>
              <w:t>SalesActual</w:t>
            </w:r>
            <w:proofErr w:type="spellEnd"/>
          </w:p>
        </w:tc>
        <w:tc>
          <w:tcPr>
            <w:tcW w:w="957" w:type="dxa"/>
            <w:shd w:val="clear" w:color="auto" w:fill="C1E4F5" w:themeFill="accent1" w:themeFillTint="33"/>
          </w:tcPr>
          <w:p w14:paraId="4A7DAC81"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spacing w:val="15"/>
                <w:sz w:val="23"/>
                <w:szCs w:val="23"/>
              </w:rPr>
            </w:pPr>
            <w:r w:rsidRPr="006C4D84">
              <w:rPr>
                <w:rFonts w:asciiTheme="majorEastAsia" w:eastAsiaTheme="majorEastAsia" w:hAnsiTheme="majorEastAsia" w:cs="Arial" w:hint="eastAsia" w:ascii="Calibri" w:hAnsi="Calibri" w:eastAsia="微软雅黑"/>
                <w:spacing w:val="15"/>
                <w:sz w:val="23"/>
                <w:szCs w:val="23"/>
              </w:rPr>
              <w:t>S</w:t>
            </w:r>
          </w:p>
        </w:tc>
      </w:tr>
    </w:tbl>
    <w:p w14:paraId="75AD1FA0" w14:textId="77777777" w:rsidR="00D8302C" w:rsidRPr="006C4D84" w:rsidRDefault="00785DE2">
      <w:pPr>
        <w:pStyle w:val="3"/>
        <w:rPr>
          <w:rFonts w:asciiTheme="majorEastAsia" w:hAnsiTheme="majorEastAsia" w:hint="eastAsia"/>
        </w:rPr>
      </w:pPr>
      <w:bookmarkStart w:id="23" w:name="_Toc212584163"/>
      <w:r w:rsidRPr="006C4D84">
        <w:rPr>
          <w:rFonts w:asciiTheme="majorEastAsia" w:hAnsiTheme="majorEastAsia" w:hint="eastAsia" w:ascii="Calibri" w:hAnsi="Calibri" w:eastAsia="微软雅黑"/>
        </w:rPr>
        <w:t>数据存储类型</w:t>
      </w:r>
      <w:bookmarkEnd w:id="23"/>
    </w:p>
    <w:p w14:paraId="0DA33F34"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字段类型</w:t>
      </w:r>
    </w:p>
    <w:tbl>
      <w:tblPr>
        <w:tblStyle w:val="4-11"/>
        <w:tblW w:w="0" w:type="auto"/>
        <w:tblLook w:val="04A0" w:firstRow="1" w:lastRow="0" w:firstColumn="1" w:lastColumn="0" w:noHBand="0" w:noVBand="1"/>
      </w:tblPr>
      <w:tblGrid>
        <w:gridCol w:w="1833"/>
        <w:gridCol w:w="6463"/>
      </w:tblGrid>
      <w:tr w:rsidR="00D8302C" w:rsidRPr="006C4D84" w14:paraId="70F6E34F"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ABC6DF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类型</w:t>
            </w:r>
          </w:p>
        </w:tc>
        <w:tc>
          <w:tcPr>
            <w:tcW w:w="4148" w:type="dxa"/>
          </w:tcPr>
          <w:p w14:paraId="39D30F18"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D8302C" w:rsidRPr="006C4D84" w14:paraId="7443094F" w14:textId="77777777" w:rsidTr="00D8302C">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4A7B3480"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基础字段</w:t>
            </w:r>
          </w:p>
        </w:tc>
        <w:tc>
          <w:tcPr>
            <w:tcW w:w="0" w:type="auto"/>
            <w:shd w:val="clear" w:color="auto" w:fill="C1E4F5" w:themeFill="accent1" w:themeFillTint="33"/>
          </w:tcPr>
          <w:p w14:paraId="7399F46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ascii="Calibri" w:hAnsi="Calibri" w:eastAsia="微软雅黑"/>
              </w:rPr>
              <w:t>基本字段基本字段</w:t>
            </w:r>
            <w:proofErr w:type="gramEnd"/>
            <w:r w:rsidRPr="006C4D84">
              <w:rPr>
                <w:rFonts w:asciiTheme="majorEastAsia" w:eastAsiaTheme="majorEastAsia" w:hAnsiTheme="majorEastAsia" w:ascii="Calibri" w:hAnsi="Calibri" w:eastAsia="微软雅黑"/>
              </w:rPr>
              <w:t>表示表中包含的单个信息片段。例如，在</w:t>
            </w:r>
            <w:proofErr w:type="spellStart"/>
            <w:r w:rsidRPr="006C4D84">
              <w:rPr>
                <w:rFonts w:asciiTheme="majorEastAsia" w:eastAsiaTheme="majorEastAsia" w:hAnsiTheme="majorEastAsia" w:ascii="Calibri" w:hAnsi="Calibri" w:eastAsia="微软雅黑"/>
              </w:rPr>
              <w:t>ScheduledReceipt</w:t>
            </w:r>
            <w:proofErr w:type="spellEnd"/>
            <w:r w:rsidRPr="006C4D84">
              <w:rPr>
                <w:rFonts w:asciiTheme="majorEastAsia" w:eastAsiaTheme="majorEastAsia" w:hAnsiTheme="majorEastAsia" w:ascii="Calibri" w:hAnsi="Calibri" w:eastAsia="微软雅黑"/>
              </w:rPr>
              <w:t>表中，到期日期是一个基本字段，因为它表示与订单关联的特定到期日期。每个基本字段要么包含从企业数据源导入的数据，要么包含由IPC分析计算生成的数据。</w:t>
            </w:r>
          </w:p>
        </w:tc>
      </w:tr>
      <w:tr w:rsidR="00D8302C" w:rsidRPr="006C4D84" w14:paraId="75DFD23A"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4AC90486"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引用字段(</w:t>
            </w:r>
            <w:r w:rsidRPr="006C4D84">
              <w:rPr>
                <w:rFonts w:asciiTheme="majorEastAsia" w:eastAsiaTheme="majorEastAsia" w:hAnsiTheme="majorEastAsia" w:ascii="Calibri" w:hAnsi="Calibri" w:eastAsia="微软雅黑"/>
              </w:rPr>
              <w:t>Reference)</w:t>
            </w:r>
          </w:p>
        </w:tc>
        <w:tc>
          <w:tcPr>
            <w:tcW w:w="0" w:type="auto"/>
          </w:tcPr>
          <w:p w14:paraId="1CBF6704" w14:textId="70944B5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是指向表中具有一对一关系的另一个字段的关联。例如，在</w:t>
            </w:r>
            <w:proofErr w:type="spellStart"/>
            <w:r w:rsidRPr="006C4D84">
              <w:rPr>
                <w:rFonts w:asciiTheme="majorEastAsia" w:eastAsiaTheme="majorEastAsia" w:hAnsiTheme="majorEastAsia" w:ascii="Calibri" w:hAnsi="Calibri" w:eastAsia="微软雅黑"/>
              </w:rPr>
              <w:t>ScheduledReceipt</w:t>
            </w:r>
            <w:proofErr w:type="spellEnd"/>
            <w:r w:rsidRPr="006C4D84">
              <w:rPr>
                <w:rFonts w:asciiTheme="majorEastAsia" w:eastAsiaTheme="majorEastAsia" w:hAnsiTheme="majorEastAsia" w:ascii="Calibri" w:hAnsi="Calibri" w:eastAsia="微软雅黑"/>
              </w:rPr>
              <w:t>表中，</w:t>
            </w:r>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是一个引用字段，因为每个预定的收据只针对一个部分。引用字段通常只能包含存储在被引用表中的值。例如，每个计划接收必须是针对已经在</w:t>
            </w:r>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表中定义的物料。但是，标准IPC数据中的</w:t>
            </w:r>
            <w:proofErr w:type="gramStart"/>
            <w:r w:rsidRPr="006C4D84">
              <w:rPr>
                <w:rFonts w:asciiTheme="majorEastAsia" w:eastAsiaTheme="majorEastAsia" w:hAnsiTheme="majorEastAsia" w:ascii="Calibri" w:hAnsi="Calibri" w:eastAsia="微软雅黑"/>
              </w:rPr>
              <w:t>一</w:t>
            </w:r>
            <w:proofErr w:type="gramEnd"/>
            <w:r w:rsidRPr="006C4D84">
              <w:rPr>
                <w:rFonts w:asciiTheme="majorEastAsia" w:eastAsiaTheme="majorEastAsia" w:hAnsiTheme="majorEastAsia" w:ascii="Calibri" w:hAnsi="Calibri" w:eastAsia="微软雅黑"/>
              </w:rPr>
              <w:t>小部分引用字段是可空的，并且所有自</w:t>
            </w:r>
            <w:r w:rsidRPr="006C4D84">
              <w:rPr>
                <w:rFonts w:asciiTheme="majorEastAsia" w:eastAsiaTheme="majorEastAsia" w:hAnsiTheme="majorEastAsia" w:ascii="Calibri" w:hAnsi="Calibri" w:eastAsia="微软雅黑"/>
              </w:rPr>
              <w:lastRenderedPageBreak/>
              <w:t>定义引用字段(除非指定为其表的关键字段的一部分)都可以配置为可空。</w:t>
            </w:r>
          </w:p>
        </w:tc>
      </w:tr>
      <w:tr w:rsidR="00D8302C" w:rsidRPr="006C4D84" w14:paraId="320C9A4B" w14:textId="77777777" w:rsidTr="00D8302C">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2690E9BE"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Set field</w:t>
            </w:r>
          </w:p>
        </w:tc>
        <w:tc>
          <w:tcPr>
            <w:tcW w:w="0" w:type="auto"/>
            <w:shd w:val="clear" w:color="auto" w:fill="C1E4F5" w:themeFill="accent1" w:themeFillTint="33"/>
          </w:tcPr>
          <w:p w14:paraId="2063DC71" w14:textId="2696D56F"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set字段是两个表之间的关联，其中存在一对多关系。它表示另一个表上的一组汇总记录。例如，在</w:t>
            </w:r>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表中，</w:t>
            </w:r>
            <w:proofErr w:type="spellStart"/>
            <w:r w:rsidRPr="006C4D84">
              <w:rPr>
                <w:rFonts w:asciiTheme="majorEastAsia" w:eastAsiaTheme="majorEastAsia" w:hAnsiTheme="majorEastAsia" w:ascii="Calibri" w:hAnsi="Calibri" w:eastAsia="微软雅黑"/>
              </w:rPr>
              <w:t>ScheduledReceipts</w:t>
            </w:r>
            <w:proofErr w:type="spellEnd"/>
            <w:r w:rsidRPr="006C4D84">
              <w:rPr>
                <w:rFonts w:asciiTheme="majorEastAsia" w:eastAsiaTheme="majorEastAsia" w:hAnsiTheme="majorEastAsia" w:ascii="Calibri" w:hAnsi="Calibri" w:eastAsia="微软雅黑"/>
              </w:rPr>
              <w:t>是一个设置字段，因为每个物料可以有多个预定收据。因此，每个部分都有一组记录，其中包含所有收据的汇总信息。</w:t>
            </w:r>
          </w:p>
        </w:tc>
      </w:tr>
    </w:tbl>
    <w:p w14:paraId="2887EE6A"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数据类型</w:t>
      </w:r>
    </w:p>
    <w:p w14:paraId="01D210B5"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IPC表中的每个字段都支持特定的数据类型。数据类型决定一个字段可以包含的数据类型，以及随后可以在该字段上执行的查询类型。下表列出了IPC数据模型中支持的数据类型</w:t>
      </w:r>
    </w:p>
    <w:tbl>
      <w:tblPr>
        <w:tblStyle w:val="4-11"/>
        <w:tblW w:w="0" w:type="auto"/>
        <w:tblLook w:val="04A0" w:firstRow="1" w:lastRow="0" w:firstColumn="1" w:lastColumn="0" w:noHBand="0" w:noVBand="1"/>
      </w:tblPr>
      <w:tblGrid>
        <w:gridCol w:w="1271"/>
        <w:gridCol w:w="7025"/>
      </w:tblGrid>
      <w:tr w:rsidR="00D8302C" w:rsidRPr="006C4D84" w14:paraId="79202B5F"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D7AC1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类型</w:t>
            </w:r>
          </w:p>
        </w:tc>
        <w:tc>
          <w:tcPr>
            <w:tcW w:w="0" w:type="auto"/>
          </w:tcPr>
          <w:p w14:paraId="56F110D9"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escription</w:t>
            </w:r>
          </w:p>
        </w:tc>
      </w:tr>
      <w:tr w:rsidR="00D8302C" w:rsidRPr="006C4D84" w14:paraId="7AC96CD0" w14:textId="77777777" w:rsidTr="00D8302C">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622CD3D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Boolean</w:t>
            </w:r>
          </w:p>
        </w:tc>
        <w:tc>
          <w:tcPr>
            <w:tcW w:w="0" w:type="auto"/>
            <w:shd w:val="clear" w:color="auto" w:fill="C1E4F5" w:themeFill="accent1" w:themeFillTint="33"/>
          </w:tcPr>
          <w:p w14:paraId="6CC7FAE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一个Y(是或真)或N(否或假)值。这种数据类型与IPC中的</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tring处理类似，只是它只接受两个可能的值，并且每个记录消耗的内存更少</w:t>
            </w:r>
          </w:p>
          <w:p w14:paraId="4EF07BC7"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AB442DC"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1C605A81"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ate</w:t>
            </w:r>
          </w:p>
        </w:tc>
        <w:tc>
          <w:tcPr>
            <w:tcW w:w="0" w:type="auto"/>
          </w:tcPr>
          <w:p w14:paraId="377CD2E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一个日期值。有效日期范围是从1970年1月2日到2037年12月31日。</w:t>
            </w:r>
          </w:p>
        </w:tc>
      </w:tr>
      <w:tr w:rsidR="00D8302C" w:rsidRPr="006C4D84" w14:paraId="389561C2" w14:textId="77777777" w:rsidTr="00D8302C">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0075C253" w14:textId="77777777" w:rsidR="00D8302C" w:rsidRPr="006C4D84" w:rsidRDefault="00785DE2" w:rsidP="002A539A">
            <w:pPr>
              <w:pStyle w:val="acbfdd8b-e11b-4d36-88ff-6049b138f862"/>
              <w:rPr>
                <w:rFonts w:asciiTheme="majorEastAsia" w:eastAsiaTheme="majorEastAsia" w:hAnsiTheme="majorEastAsia" w:hint="eastAsia"/>
                <w:b w:val="0"/>
                <w:bCs w:val="0"/>
              </w:rPr>
            </w:pPr>
            <w:r w:rsidRPr="006C4D84">
              <w:rPr>
                <w:rFonts w:asciiTheme="majorEastAsia" w:eastAsiaTheme="majorEastAsia" w:hAnsiTheme="majorEastAsia" w:ascii="Calibri" w:hAnsi="Calibri" w:eastAsia="微软雅黑"/>
              </w:rPr>
              <w:t>Integer</w:t>
            </w:r>
          </w:p>
        </w:tc>
        <w:tc>
          <w:tcPr>
            <w:tcW w:w="0" w:type="auto"/>
            <w:shd w:val="clear" w:color="auto" w:fill="C1E4F5" w:themeFill="accent1" w:themeFillTint="33"/>
          </w:tcPr>
          <w:p w14:paraId="40AC99C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前面有可选负号的整数。有效的范围是2,147,483,648到2,147,483,647。</w:t>
            </w:r>
          </w:p>
        </w:tc>
      </w:tr>
      <w:tr w:rsidR="00D8302C" w:rsidRPr="006C4D84" w14:paraId="13572798"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55D42053"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w:t>
            </w:r>
            <w:r w:rsidRPr="006C4D84">
              <w:rPr>
                <w:rFonts w:asciiTheme="majorEastAsia" w:eastAsiaTheme="majorEastAsia" w:hAnsiTheme="majorEastAsia" w:ascii="Calibri" w:hAnsi="Calibri" w:eastAsia="微软雅黑"/>
              </w:rPr>
              <w:t>uantity</w:t>
            </w:r>
          </w:p>
        </w:tc>
        <w:tc>
          <w:tcPr>
            <w:tcW w:w="0" w:type="auto"/>
          </w:tcPr>
          <w:p w14:paraId="45E8E99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一种实数(整数和十进制小数)，前面有一个可选的减号。值的有效范围是-1.79769313486231E308到1.79769313486231E308。小数位数超过</w:t>
            </w:r>
            <w:r w:rsidRPr="006C4D84">
              <w:rPr>
                <w:rFonts w:asciiTheme="majorEastAsia" w:eastAsiaTheme="majorEastAsia" w:hAnsiTheme="majorEastAsia" w:ascii="Calibri" w:hAnsi="Calibri" w:eastAsia="微软雅黑"/>
              </w:rPr>
              <w:lastRenderedPageBreak/>
              <w:t>308位(E-308)的值被解释为零值。该数据类型也称为双精度浮点数。你也可以用指数符号来表示这个数</w:t>
            </w:r>
          </w:p>
        </w:tc>
      </w:tr>
      <w:tr w:rsidR="00D8302C" w:rsidRPr="006C4D84" w14:paraId="573C5438" w14:textId="77777777" w:rsidTr="00D8302C">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1196B9D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R</w:t>
            </w:r>
            <w:r w:rsidRPr="006C4D84">
              <w:rPr>
                <w:rFonts w:asciiTheme="majorEastAsia" w:eastAsiaTheme="majorEastAsia" w:hAnsiTheme="majorEastAsia" w:ascii="Calibri" w:hAnsi="Calibri" w:eastAsia="微软雅黑"/>
              </w:rPr>
              <w:t>eference</w:t>
            </w:r>
          </w:p>
        </w:tc>
        <w:tc>
          <w:tcPr>
            <w:tcW w:w="0" w:type="auto"/>
            <w:shd w:val="clear" w:color="auto" w:fill="C1E4F5" w:themeFill="accent1" w:themeFillTint="33"/>
          </w:tcPr>
          <w:p w14:paraId="5E64AC8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对自定义或标准IPC表的引用。引用通常必须包含被引用表的每个键字段的值</w:t>
            </w:r>
          </w:p>
        </w:tc>
      </w:tr>
      <w:tr w:rsidR="00D8302C" w:rsidRPr="006C4D84" w14:paraId="2BF260A1"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4077CE9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0" w:type="auto"/>
          </w:tcPr>
          <w:p w14:paraId="4F3E814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一组字母数字字符</w:t>
            </w:r>
          </w:p>
        </w:tc>
      </w:tr>
      <w:tr w:rsidR="00D8302C" w:rsidRPr="006C4D84" w14:paraId="5C16A0FC" w14:textId="77777777" w:rsidTr="00D8302C">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0C71C02E"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w:t>
            </w:r>
            <w:r w:rsidRPr="006C4D84">
              <w:rPr>
                <w:rFonts w:asciiTheme="majorEastAsia" w:eastAsiaTheme="majorEastAsia" w:hAnsiTheme="majorEastAsia" w:ascii="Calibri" w:hAnsi="Calibri" w:eastAsia="微软雅黑"/>
              </w:rPr>
              <w:t>ime</w:t>
            </w:r>
          </w:p>
        </w:tc>
        <w:tc>
          <w:tcPr>
            <w:tcW w:w="0" w:type="auto"/>
            <w:shd w:val="clear" w:color="auto" w:fill="C1E4F5" w:themeFill="accent1" w:themeFillTint="33"/>
          </w:tcPr>
          <w:p w14:paraId="02E6675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按上述格式输入的时间值。它可以是使用24小时格式的显式时间，</w:t>
            </w:r>
            <w:proofErr w:type="spellStart"/>
            <w:r w:rsidRPr="006C4D84">
              <w:rPr>
                <w:rFonts w:asciiTheme="majorEastAsia" w:eastAsiaTheme="majorEastAsia" w:hAnsiTheme="majorEastAsia" w:ascii="Calibri" w:hAnsi="Calibri" w:eastAsia="微软雅黑"/>
              </w:rPr>
              <w:t>hh:</w:t>
            </w:r>
            <w:proofErr w:type="gramStart"/>
            <w:r w:rsidRPr="006C4D84">
              <w:rPr>
                <w:rFonts w:asciiTheme="majorEastAsia" w:eastAsiaTheme="majorEastAsia" w:hAnsiTheme="majorEastAsia" w:ascii="Calibri" w:hAnsi="Calibri" w:eastAsia="微软雅黑"/>
              </w:rPr>
              <w:t>mm:ss</w:t>
            </w:r>
            <w:proofErr w:type="spellEnd"/>
            <w:proofErr w:type="gramEnd"/>
          </w:p>
        </w:tc>
      </w:tr>
      <w:tr w:rsidR="00D8302C" w:rsidRPr="006C4D84" w14:paraId="083A06CC"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6B2AC87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r w:rsidRPr="006C4D84">
              <w:rPr>
                <w:rFonts w:asciiTheme="majorEastAsia" w:eastAsiaTheme="majorEastAsia" w:hAnsiTheme="majorEastAsia" w:ascii="Calibri" w:hAnsi="Calibri" w:eastAsia="微软雅黑"/>
              </w:rPr>
              <w:t>ote</w:t>
            </w:r>
          </w:p>
        </w:tc>
        <w:tc>
          <w:tcPr>
            <w:tcW w:w="0" w:type="auto"/>
          </w:tcPr>
          <w:p w14:paraId="6359D47F" w14:textId="7DFF1D60"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商店notes数据。如果在自定义表中添加一个注释字段，那么</w:t>
            </w:r>
            <w:r w:rsidR="00677C2B" w:rsidRPr="006C4D84">
              <w:rPr>
                <w:rFonts w:asciiTheme="majorEastAsia" w:eastAsiaTheme="majorEastAsia" w:hAnsiTheme="majorEastAsia" w:ascii="Calibri" w:hAnsi="Calibri" w:eastAsia="微软雅黑"/>
              </w:rPr>
              <w:t>IPC</w:t>
            </w:r>
            <w:r w:rsidRPr="006C4D84">
              <w:rPr>
                <w:rFonts w:asciiTheme="majorEastAsia" w:eastAsiaTheme="majorEastAsia" w:hAnsiTheme="majorEastAsia" w:ascii="Calibri" w:hAnsi="Calibri" w:eastAsia="微软雅黑"/>
              </w:rPr>
              <w:t>会创建一个相应的注释表(注释表采用自定义表的名称并添加后缀_Notes)。每次将一条注释添加到自定义表中的注释字段时，都会创建一条注释记录并存储在相应的注释表中。</w:t>
            </w:r>
          </w:p>
        </w:tc>
      </w:tr>
    </w:tbl>
    <w:p w14:paraId="352380D9" w14:textId="77777777" w:rsidR="00D8302C" w:rsidRPr="006C4D84" w:rsidRDefault="00785DE2">
      <w:pPr>
        <w:pStyle w:val="2"/>
        <w:jc w:val="center"/>
        <w:rPr>
          <w:rFonts w:asciiTheme="majorEastAsia" w:hAnsiTheme="majorEastAsia" w:hint="eastAsia"/>
        </w:rPr>
      </w:pPr>
      <w:bookmarkStart w:id="24" w:name="_Toc212584164"/>
      <w:r w:rsidRPr="006C4D84">
        <w:rPr>
          <w:rFonts w:asciiTheme="majorEastAsia" w:hAnsiTheme="majorEastAsia" w:hint="eastAsia" w:ascii="Calibri" w:hAnsi="Calibri" w:eastAsia="微软雅黑"/>
        </w:rPr>
        <w:t>第二章：</w:t>
      </w:r>
      <w:bookmarkEnd w:id="17"/>
      <w:r w:rsidRPr="006C4D84">
        <w:rPr>
          <w:rFonts w:asciiTheme="majorEastAsia" w:hAnsiTheme="majorEastAsia" w:hint="eastAsia" w:ascii="Calibri" w:hAnsi="Calibri" w:eastAsia="微软雅黑"/>
        </w:rPr>
        <w:t>产品与结构数据模型</w:t>
      </w:r>
      <w:bookmarkEnd w:id="24"/>
    </w:p>
    <w:p w14:paraId="08F4D860" w14:textId="77777777" w:rsidR="004135BC" w:rsidRPr="006C4D84" w:rsidRDefault="00785DE2" w:rsidP="004135BC">
      <w:pPr>
        <w:pStyle w:val="3"/>
        <w:rPr>
          <w:rFonts w:asciiTheme="majorEastAsia" w:hAnsiTheme="majorEastAsia" w:hint="eastAsia"/>
        </w:rPr>
      </w:pPr>
      <w:bookmarkStart w:id="25" w:name="_Toc212584165"/>
      <w:bookmarkStart w:id="26" w:name="_Toc48062052"/>
      <w:r w:rsidRPr="006C4D84">
        <w:rPr>
          <w:rFonts w:asciiTheme="majorEastAsia" w:hAnsiTheme="majorEastAsia" w:hint="eastAsia" w:ascii="Calibri" w:hAnsi="Calibri" w:eastAsia="微软雅黑"/>
        </w:rPr>
        <w:t>物料</w:t>
      </w:r>
      <w:bookmarkEnd w:id="25"/>
    </w:p>
    <w:p w14:paraId="69CA0488" w14:textId="62F73E71" w:rsidR="0085064A" w:rsidRPr="006C4D84" w:rsidRDefault="00785DE2" w:rsidP="0085064A">
      <w:pPr>
        <w:pStyle w:val="4"/>
        <w:rPr>
          <w:rFonts w:asciiTheme="majorEastAsia" w:hAnsiTheme="majorEastAsia" w:cs="Arial" w:hint="eastAsia"/>
          <w:i/>
          <w:iCs/>
          <w:spacing w:val="15"/>
          <w:sz w:val="23"/>
          <w:szCs w:val="23"/>
        </w:rPr>
      </w:pPr>
      <w:proofErr w:type="gramStart"/>
      <w:r w:rsidRPr="006C4D84">
        <w:rPr>
          <w:rFonts w:asciiTheme="majorEastAsia" w:hAnsiTheme="majorEastAsia" w:cs="Arial" w:hint="eastAsia" w:ascii="Calibri" w:hAnsi="Calibri" w:eastAsia="微软雅黑"/>
          <w:spacing w:val="15"/>
          <w:sz w:val="23"/>
          <w:szCs w:val="23"/>
        </w:rPr>
        <w:t>物料</w:t>
      </w:r>
      <w:r w:rsidRPr="006C4D84">
        <w:rPr>
          <w:rFonts w:asciiTheme="majorEastAsia" w:hAnsiTheme="majorEastAsia" w:cs="Arial" w:ascii="Calibri" w:hAnsi="Calibri" w:eastAsia="微软雅黑"/>
          <w:spacing w:val="15"/>
          <w:sz w:val="23"/>
          <w:szCs w:val="23"/>
        </w:rPr>
        <w:t>表</w:t>
      </w:r>
      <w:proofErr w:type="gramEnd"/>
      <w:r w:rsidR="00F00B2E" w:rsidRPr="006C4D84">
        <w:rPr>
          <w:rFonts w:asciiTheme="majorEastAsia" w:hAnsiTheme="majorEastAsia" w:cs="Arial" w:hint="eastAsia" w:ascii="Calibri" w:hAnsi="Calibri" w:eastAsia="微软雅黑"/>
          <w:spacing w:val="15"/>
          <w:sz w:val="23"/>
          <w:szCs w:val="23"/>
        </w:rPr>
        <w:t>Part</w:t>
      </w:r>
    </w:p>
    <w:p w14:paraId="2499424C" w14:textId="2872017B"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标识唯一的</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和</w:t>
      </w:r>
      <w:r w:rsidRPr="006C4D84">
        <w:rPr>
          <w:rFonts w:asciiTheme="majorEastAsia" w:eastAsiaTheme="majorEastAsia" w:hAnsiTheme="majorEastAsia" w:hint="eastAsia" w:ascii="Calibri" w:hAnsi="Calibri" w:eastAsia="微软雅黑"/>
        </w:rPr>
        <w:t>应用地方</w:t>
      </w:r>
      <w:r w:rsidRPr="006C4D84">
        <w:rPr>
          <w:rFonts w:asciiTheme="majorEastAsia" w:eastAsiaTheme="majorEastAsia" w:hAnsiTheme="majorEastAsia" w:ascii="Calibri" w:hAnsi="Calibri" w:eastAsia="微软雅黑"/>
        </w:rPr>
        <w:t>。该表中的记录包括如下数据:名称、描述、价格和成本数据</w:t>
      </w:r>
      <w:r w:rsidRPr="006C4D84">
        <w:rPr>
          <w:rFonts w:asciiTheme="majorEastAsia" w:eastAsiaTheme="majorEastAsia" w:hAnsiTheme="majorEastAsia" w:hint="eastAsia" w:ascii="Calibri" w:hAnsi="Calibri" w:eastAsia="微软雅黑"/>
        </w:rPr>
        <w:t>。</w:t>
      </w:r>
    </w:p>
    <w:tbl>
      <w:tblPr>
        <w:tblStyle w:val="5-11"/>
        <w:tblW w:w="0" w:type="auto"/>
        <w:tblLook w:val="04A0" w:firstRow="1" w:lastRow="0" w:firstColumn="1" w:lastColumn="0" w:noHBand="0" w:noVBand="1"/>
      </w:tblPr>
      <w:tblGrid>
        <w:gridCol w:w="2115"/>
        <w:gridCol w:w="2825"/>
        <w:gridCol w:w="2688"/>
        <w:gridCol w:w="668"/>
      </w:tblGrid>
      <w:tr w:rsidR="00D8302C" w:rsidRPr="006C4D84" w14:paraId="5D5A8219" w14:textId="77777777" w:rsidTr="00194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2691216C" w14:textId="77777777" w:rsidR="00D8302C" w:rsidRPr="006C4D84" w:rsidRDefault="00785DE2" w:rsidP="002A539A">
            <w:pPr>
              <w:pStyle w:val="acbfdd8b-e11b-4d36-88ff-6049b138f862"/>
              <w:rPr>
                <w:rFonts w:asciiTheme="majorEastAsia" w:eastAsiaTheme="majorEastAsia" w:hAnsiTheme="majorEastAsia" w:hint="eastAsia"/>
              </w:rPr>
            </w:pPr>
            <w:bookmarkStart w:id="27" w:name="OLE_LINK11"/>
            <w:r w:rsidRPr="006C4D84">
              <w:rPr>
                <w:rFonts w:asciiTheme="majorEastAsia" w:eastAsiaTheme="majorEastAsia" w:hAnsiTheme="majorEastAsia" w:hint="eastAsia" w:ascii="Calibri" w:hAnsi="Calibri" w:eastAsia="微软雅黑"/>
              </w:rPr>
              <w:t>字段</w:t>
            </w:r>
          </w:p>
        </w:tc>
        <w:tc>
          <w:tcPr>
            <w:tcW w:w="3300" w:type="dxa"/>
          </w:tcPr>
          <w:p w14:paraId="28BBEE79"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2417" w:type="dxa"/>
          </w:tcPr>
          <w:p w14:paraId="4CB86150"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类型</w:t>
            </w:r>
          </w:p>
        </w:tc>
        <w:tc>
          <w:tcPr>
            <w:tcW w:w="740" w:type="dxa"/>
          </w:tcPr>
          <w:p w14:paraId="587A0D3B"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w:t>
            </w:r>
            <w:r w:rsidRPr="006C4D84">
              <w:rPr>
                <w:rFonts w:asciiTheme="majorEastAsia" w:eastAsiaTheme="majorEastAsia" w:hAnsiTheme="majorEastAsia" w:ascii="Calibri" w:hAnsi="Calibri" w:eastAsia="微软雅黑"/>
              </w:rPr>
              <w:t>ey</w:t>
            </w:r>
            <w:r w:rsidRPr="006C4D84">
              <w:rPr>
                <w:rFonts w:asciiTheme="majorEastAsia" w:eastAsiaTheme="majorEastAsia" w:hAnsiTheme="majorEastAsia" w:hint="eastAsia" w:ascii="Calibri" w:hAnsi="Calibri" w:eastAsia="微软雅黑"/>
              </w:rPr>
              <w:t>键</w:t>
            </w:r>
          </w:p>
        </w:tc>
      </w:tr>
      <w:tr w:rsidR="00D8302C" w:rsidRPr="006C4D84" w14:paraId="0EFD45F4" w14:textId="77777777" w:rsidTr="00194B1F">
        <w:tc>
          <w:tcPr>
            <w:cnfStyle w:val="001000000000" w:firstRow="0" w:lastRow="0" w:firstColumn="1" w:lastColumn="0" w:oddVBand="0" w:evenVBand="0" w:oddHBand="0" w:evenHBand="0" w:firstRowFirstColumn="0" w:firstRowLastColumn="0" w:lastRowFirstColumn="0" w:lastRowLastColumn="0"/>
            <w:tcW w:w="1839" w:type="dxa"/>
          </w:tcPr>
          <w:p w14:paraId="743DE7F9" w14:textId="64F174CF" w:rsidR="00D8302C"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3300" w:type="dxa"/>
          </w:tcPr>
          <w:p w14:paraId="05F9351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物料号</w:t>
            </w:r>
            <w:proofErr w:type="gramEnd"/>
          </w:p>
        </w:tc>
        <w:tc>
          <w:tcPr>
            <w:tcW w:w="2417" w:type="dxa"/>
          </w:tcPr>
          <w:p w14:paraId="44759F8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740" w:type="dxa"/>
          </w:tcPr>
          <w:p w14:paraId="6F75A30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r w:rsidRPr="006C4D84">
              <w:rPr>
                <w:rFonts w:asciiTheme="majorEastAsia" w:eastAsiaTheme="majorEastAsia" w:hAnsiTheme="majorEastAsia" w:ascii="Calibri" w:hAnsi="Calibri" w:eastAsia="微软雅黑"/>
              </w:rPr>
              <w:t>es</w:t>
            </w:r>
          </w:p>
        </w:tc>
      </w:tr>
      <w:tr w:rsidR="00D8302C" w:rsidRPr="006C4D84" w14:paraId="4420223E" w14:textId="77777777" w:rsidTr="00194B1F">
        <w:tc>
          <w:tcPr>
            <w:cnfStyle w:val="001000000000" w:firstRow="0" w:lastRow="0" w:firstColumn="1" w:lastColumn="0" w:oddVBand="0" w:evenVBand="0" w:oddHBand="0" w:evenHBand="0" w:firstRowFirstColumn="0" w:firstRowLastColumn="0" w:lastRowFirstColumn="0" w:lastRowLastColumn="0"/>
            <w:tcW w:w="1839" w:type="dxa"/>
          </w:tcPr>
          <w:p w14:paraId="25714A7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w:t>
            </w:r>
            <w:r w:rsidRPr="006C4D84">
              <w:rPr>
                <w:rFonts w:asciiTheme="majorEastAsia" w:eastAsiaTheme="majorEastAsia" w:hAnsiTheme="majorEastAsia" w:ascii="Calibri" w:hAnsi="Calibri" w:eastAsia="微软雅黑"/>
              </w:rPr>
              <w:t>ite</w:t>
            </w:r>
          </w:p>
        </w:tc>
        <w:tc>
          <w:tcPr>
            <w:tcW w:w="3300" w:type="dxa"/>
          </w:tcPr>
          <w:p w14:paraId="064303F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与此</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相关的</w:t>
            </w:r>
            <w:r w:rsidRPr="006C4D84">
              <w:rPr>
                <w:rFonts w:asciiTheme="majorEastAsia" w:eastAsiaTheme="majorEastAsia" w:hAnsiTheme="majorEastAsia" w:hint="eastAsia" w:ascii="Calibri" w:hAnsi="Calibri" w:eastAsia="微软雅黑"/>
              </w:rPr>
              <w:t>场所</w:t>
            </w:r>
            <w:r w:rsidRPr="006C4D84">
              <w:rPr>
                <w:rFonts w:asciiTheme="majorEastAsia" w:eastAsiaTheme="majorEastAsia" w:hAnsiTheme="majorEastAsia" w:ascii="Calibri" w:hAnsi="Calibri" w:eastAsia="微软雅黑"/>
              </w:rPr>
              <w:t>。此字段是对Site表上的</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ite字段的引用。</w:t>
            </w:r>
          </w:p>
          <w:p w14:paraId="53FACAF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 xml:space="preserve">eference </w:t>
            </w:r>
            <w:proofErr w:type="spellStart"/>
            <w:proofErr w:type="gramStart"/>
            <w:r w:rsidRPr="006C4D84">
              <w:rPr>
                <w:rFonts w:asciiTheme="majorEastAsia" w:eastAsiaTheme="majorEastAsia" w:hAnsiTheme="majorEastAsia" w:ascii="Calibri" w:hAnsi="Calibri" w:eastAsia="微软雅黑"/>
              </w:rPr>
              <w:t>Table:Site</w:t>
            </w:r>
            <w:proofErr w:type="spellEnd"/>
            <w:proofErr w:type="gramEnd"/>
          </w:p>
          <w:p w14:paraId="5748D86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注:对于单站点和多站点安装，在此字段中都需要一个值。</w:t>
            </w:r>
          </w:p>
        </w:tc>
        <w:tc>
          <w:tcPr>
            <w:tcW w:w="2417" w:type="dxa"/>
          </w:tcPr>
          <w:p w14:paraId="20A267C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740" w:type="dxa"/>
          </w:tcPr>
          <w:p w14:paraId="1174AD1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r w:rsidRPr="006C4D84">
              <w:rPr>
                <w:rFonts w:asciiTheme="majorEastAsia" w:eastAsiaTheme="majorEastAsia" w:hAnsiTheme="majorEastAsia" w:ascii="Calibri" w:hAnsi="Calibri" w:eastAsia="微软雅黑"/>
              </w:rPr>
              <w:t>es</w:t>
            </w:r>
          </w:p>
        </w:tc>
      </w:tr>
      <w:bookmarkEnd w:id="27"/>
      <w:tr w:rsidR="00D8302C" w:rsidRPr="006C4D84" w14:paraId="5CD0DFA2" w14:textId="77777777" w:rsidTr="00194B1F">
        <w:tc>
          <w:tcPr>
            <w:cnfStyle w:val="001000000000" w:firstRow="0" w:lastRow="0" w:firstColumn="1" w:lastColumn="0" w:oddVBand="0" w:evenVBand="0" w:oddHBand="0" w:evenHBand="0" w:firstRowFirstColumn="0" w:firstRowLastColumn="0" w:lastRowFirstColumn="0" w:lastRowLastColumn="0"/>
            <w:tcW w:w="1839" w:type="dxa"/>
          </w:tcPr>
          <w:p w14:paraId="1FCE7FC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escription</w:t>
            </w:r>
          </w:p>
        </w:tc>
        <w:tc>
          <w:tcPr>
            <w:tcW w:w="3300" w:type="dxa"/>
          </w:tcPr>
          <w:p w14:paraId="5009250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物料描述</w:t>
            </w:r>
          </w:p>
        </w:tc>
        <w:tc>
          <w:tcPr>
            <w:tcW w:w="2417" w:type="dxa"/>
          </w:tcPr>
          <w:p w14:paraId="09DD48D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740" w:type="dxa"/>
          </w:tcPr>
          <w:p w14:paraId="093F4F4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30B4CFD" w14:textId="77777777" w:rsidTr="00194B1F">
        <w:tc>
          <w:tcPr>
            <w:cnfStyle w:val="001000000000" w:firstRow="0" w:lastRow="0" w:firstColumn="1" w:lastColumn="0" w:oddVBand="0" w:evenVBand="0" w:oddHBand="0" w:evenHBand="0" w:firstRowFirstColumn="0" w:firstRowLastColumn="0" w:lastRowFirstColumn="0" w:lastRowLastColumn="0"/>
            <w:tcW w:w="1839" w:type="dxa"/>
          </w:tcPr>
          <w:p w14:paraId="5420345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apableRule</w:t>
            </w:r>
            <w:proofErr w:type="spellEnd"/>
          </w:p>
        </w:tc>
        <w:tc>
          <w:tcPr>
            <w:tcW w:w="3300" w:type="dxa"/>
          </w:tcPr>
          <w:p w14:paraId="72843242" w14:textId="119D56C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控制是否需要</w:t>
            </w:r>
            <w:r w:rsidRPr="006C4D84">
              <w:rPr>
                <w:rFonts w:asciiTheme="majorEastAsia" w:eastAsiaTheme="majorEastAsia" w:hAnsiTheme="majorEastAsia" w:ascii="Calibri" w:hAnsi="Calibri" w:eastAsia="微软雅黑"/>
              </w:rPr>
              <w:t>计算</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的可用性</w:t>
            </w:r>
            <w:r w:rsidRPr="006C4D84">
              <w:rPr>
                <w:rFonts w:asciiTheme="majorEastAsia" w:eastAsiaTheme="majorEastAsia" w:hAnsiTheme="majorEastAsia" w:hint="eastAsia" w:ascii="Calibri" w:hAnsi="Calibri" w:eastAsia="微软雅黑"/>
              </w:rPr>
              <w:t>以及控制规则</w:t>
            </w:r>
            <w:r w:rsidRPr="006C4D84">
              <w:rPr>
                <w:rFonts w:asciiTheme="majorEastAsia" w:eastAsiaTheme="majorEastAsia" w:hAnsiTheme="majorEastAsia" w:ascii="Calibri" w:hAnsi="Calibri" w:eastAsia="微软雅黑"/>
              </w:rPr>
              <w:t>。如果该字段保留为空，则</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的可用规则设置来自</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ascii="Calibri" w:hAnsi="Calibri" w:eastAsia="微软雅黑"/>
              </w:rPr>
              <w:t>Type.CapableRule</w:t>
            </w:r>
            <w:proofErr w:type="spellEnd"/>
          </w:p>
        </w:tc>
        <w:tc>
          <w:tcPr>
            <w:tcW w:w="2417" w:type="dxa"/>
          </w:tcPr>
          <w:p w14:paraId="5489139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740" w:type="dxa"/>
          </w:tcPr>
          <w:p w14:paraId="29C0C32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F5D17" w:rsidRPr="006C4D84" w14:paraId="1921D270" w14:textId="77777777" w:rsidTr="00194B1F">
        <w:tc>
          <w:tcPr>
            <w:cnfStyle w:val="001000000000" w:firstRow="0" w:lastRow="0" w:firstColumn="1" w:lastColumn="0" w:oddVBand="0" w:evenVBand="0" w:oddHBand="0" w:evenHBand="0" w:firstRowFirstColumn="0" w:firstRowLastColumn="0" w:lastRowFirstColumn="0" w:lastRowLastColumn="0"/>
            <w:tcW w:w="1839" w:type="dxa"/>
          </w:tcPr>
          <w:p w14:paraId="204ACF9B" w14:textId="457C8017" w:rsidR="003F5D17" w:rsidRPr="006C4D84" w:rsidRDefault="003F5D17"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AllocationMutiple</w:t>
            </w:r>
            <w:proofErr w:type="spellEnd"/>
          </w:p>
        </w:tc>
        <w:tc>
          <w:tcPr>
            <w:tcW w:w="3300" w:type="dxa"/>
          </w:tcPr>
          <w:p w14:paraId="710B1F96" w14:textId="68852B1A" w:rsidR="003F5D17" w:rsidRPr="006C4D84" w:rsidRDefault="003F5D17"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相关需求的倍数. If = 1, 向左取整. 当为0时，不取整</w:t>
            </w:r>
          </w:p>
        </w:tc>
        <w:tc>
          <w:tcPr>
            <w:tcW w:w="2417" w:type="dxa"/>
          </w:tcPr>
          <w:p w14:paraId="52C79E43" w14:textId="77777777" w:rsidR="003F5D17" w:rsidRPr="006C4D84" w:rsidRDefault="003F5D17"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740" w:type="dxa"/>
          </w:tcPr>
          <w:p w14:paraId="4F0F4DA0" w14:textId="77777777" w:rsidR="003F5D17" w:rsidRPr="006C4D84" w:rsidRDefault="003F5D17"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F5D17" w:rsidRPr="006C4D84" w14:paraId="2E498CAB" w14:textId="77777777" w:rsidTr="00194B1F">
        <w:tc>
          <w:tcPr>
            <w:cnfStyle w:val="001000000000" w:firstRow="0" w:lastRow="0" w:firstColumn="1" w:lastColumn="0" w:oddVBand="0" w:evenVBand="0" w:oddHBand="0" w:evenHBand="0" w:firstRowFirstColumn="0" w:firstRowLastColumn="0" w:lastRowFirstColumn="0" w:lastRowLastColumn="0"/>
            <w:tcW w:w="1839" w:type="dxa"/>
          </w:tcPr>
          <w:p w14:paraId="3C295F00" w14:textId="508D37FC" w:rsidR="003F5D17" w:rsidRPr="006C4D84" w:rsidRDefault="003F5D17"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CTPRule</w:t>
            </w:r>
            <w:proofErr w:type="spellEnd"/>
          </w:p>
        </w:tc>
        <w:tc>
          <w:tcPr>
            <w:tcW w:w="3300" w:type="dxa"/>
          </w:tcPr>
          <w:p w14:paraId="33B435BF" w14:textId="0947E6F7" w:rsidR="003F5D17" w:rsidRPr="006C4D84" w:rsidRDefault="003F5D17"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FromType</w:t>
            </w:r>
            <w:proofErr w:type="spellEnd"/>
            <w:r w:rsidRPr="006C4D84">
              <w:rPr>
                <w:rFonts w:asciiTheme="majorEastAsia" w:eastAsiaTheme="majorEastAsia" w:hAnsiTheme="majorEastAsia" w:hint="eastAsia" w:ascii="Calibri" w:hAnsi="Calibri" w:eastAsia="微软雅黑"/>
              </w:rPr>
              <w:t xml:space="preserve"> -</w:t>
            </w:r>
          </w:p>
          <w:p w14:paraId="2625E057" w14:textId="4DFB107C" w:rsidR="003F5D17" w:rsidRPr="006C4D84" w:rsidRDefault="003F5D17"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Ignore</w:t>
            </w: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不检查</w:t>
            </w:r>
          </w:p>
          <w:p w14:paraId="1A2E4E61" w14:textId="6B90F86F" w:rsidR="003F5D17" w:rsidRPr="006C4D84" w:rsidRDefault="003F5D17"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Normal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检查</w:t>
            </w:r>
          </w:p>
        </w:tc>
        <w:tc>
          <w:tcPr>
            <w:tcW w:w="2417" w:type="dxa"/>
          </w:tcPr>
          <w:p w14:paraId="7D81AEBC" w14:textId="19A87BEF" w:rsidR="003F5D17" w:rsidRPr="006C4D84" w:rsidRDefault="0014466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Reference :</w:t>
            </w:r>
            <w:proofErr w:type="gram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CTPRule</w:t>
            </w:r>
            <w:proofErr w:type="spellEnd"/>
          </w:p>
        </w:tc>
        <w:tc>
          <w:tcPr>
            <w:tcW w:w="740" w:type="dxa"/>
          </w:tcPr>
          <w:p w14:paraId="731957C8" w14:textId="77777777" w:rsidR="003F5D17" w:rsidRPr="006C4D84" w:rsidRDefault="003F5D17"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56AB2" w:rsidRPr="006C4D84" w14:paraId="69DD61BA" w14:textId="77777777" w:rsidTr="00194B1F">
        <w:tc>
          <w:tcPr>
            <w:cnfStyle w:val="001000000000" w:firstRow="0" w:lastRow="0" w:firstColumn="1" w:lastColumn="0" w:oddVBand="0" w:evenVBand="0" w:oddHBand="0" w:evenHBand="0" w:firstRowFirstColumn="0" w:firstRowLastColumn="0" w:lastRowFirstColumn="0" w:lastRowLastColumn="0"/>
            <w:tcW w:w="1839" w:type="dxa"/>
          </w:tcPr>
          <w:p w14:paraId="491F0F8B" w14:textId="5F567099" w:rsidR="00056AB2" w:rsidRPr="006C4D84" w:rsidRDefault="00056AB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IncrementalRule</w:t>
            </w:r>
            <w:proofErr w:type="spellEnd"/>
          </w:p>
        </w:tc>
        <w:tc>
          <w:tcPr>
            <w:tcW w:w="3300" w:type="dxa"/>
          </w:tcPr>
          <w:p w14:paraId="181EDAD7"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控制是否需要增量计划.</w:t>
            </w:r>
          </w:p>
          <w:p w14:paraId="47A41B31" w14:textId="02FD9166"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例如分时间</w:t>
            </w:r>
            <w:proofErr w:type="gramStart"/>
            <w:r w:rsidRPr="006C4D84">
              <w:rPr>
                <w:rFonts w:asciiTheme="majorEastAsia" w:eastAsiaTheme="majorEastAsia" w:hAnsiTheme="majorEastAsia" w:hint="eastAsia" w:ascii="Calibri" w:hAnsi="Calibri" w:eastAsia="微软雅黑"/>
              </w:rPr>
              <w:t>段考虑齐套</w:t>
            </w:r>
            <w:proofErr w:type="gramEnd"/>
            <w:r w:rsidRPr="006C4D84">
              <w:rPr>
                <w:rFonts w:asciiTheme="majorEastAsia" w:eastAsiaTheme="majorEastAsia" w:hAnsiTheme="majorEastAsia" w:hint="eastAsia" w:ascii="Calibri" w:hAnsi="Calibri" w:eastAsia="微软雅黑"/>
              </w:rPr>
              <w:t>.</w:t>
            </w:r>
          </w:p>
        </w:tc>
        <w:tc>
          <w:tcPr>
            <w:tcW w:w="2417" w:type="dxa"/>
          </w:tcPr>
          <w:p w14:paraId="6A6FAD16"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Reference :</w:t>
            </w:r>
            <w:proofErr w:type="gramEnd"/>
            <w:r w:rsidRPr="006C4D84">
              <w:rPr>
                <w:rFonts w:asciiTheme="majorEastAsia" w:eastAsiaTheme="majorEastAsia" w:hAnsiTheme="majorEastAsia" w:hint="eastAsia" w:ascii="Calibri" w:hAnsi="Calibri" w:eastAsia="微软雅黑"/>
              </w:rPr>
              <w:t xml:space="preserve"> </w:t>
            </w:r>
          </w:p>
          <w:p w14:paraId="7DB3FC84" w14:textId="6C346D64"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IncrementalRule</w:t>
            </w:r>
            <w:proofErr w:type="spellEnd"/>
            <w:r w:rsidRPr="006C4D84">
              <w:rPr>
                <w:rFonts w:asciiTheme="majorEastAsia" w:eastAsiaTheme="majorEastAsia" w:hAnsiTheme="majorEastAsia" w:hint="eastAsia" w:ascii="Calibri" w:hAnsi="Calibri" w:eastAsia="微软雅黑"/>
              </w:rPr>
              <w:t xml:space="preserve"> </w:t>
            </w:r>
          </w:p>
        </w:tc>
        <w:tc>
          <w:tcPr>
            <w:tcW w:w="740" w:type="dxa"/>
          </w:tcPr>
          <w:p w14:paraId="7CEB4C5C"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AD62C6" w:rsidRPr="006C4D84" w14:paraId="307EA3C7" w14:textId="77777777" w:rsidTr="00194B1F">
        <w:tc>
          <w:tcPr>
            <w:cnfStyle w:val="001000000000" w:firstRow="0" w:lastRow="0" w:firstColumn="1" w:lastColumn="0" w:oddVBand="0" w:evenVBand="0" w:oddHBand="0" w:evenHBand="0" w:firstRowFirstColumn="0" w:firstRowLastColumn="0" w:lastRowFirstColumn="0" w:lastRowLastColumn="0"/>
            <w:tcW w:w="1839" w:type="dxa"/>
          </w:tcPr>
          <w:p w14:paraId="166B0137" w14:textId="35343AA7" w:rsidR="00AD62C6" w:rsidRPr="006C4D84" w:rsidRDefault="00AD62C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DeepDiveRule</w:t>
            </w:r>
            <w:proofErr w:type="spellEnd"/>
          </w:p>
        </w:tc>
        <w:tc>
          <w:tcPr>
            <w:tcW w:w="3300" w:type="dxa"/>
          </w:tcPr>
          <w:p w14:paraId="221A4B76" w14:textId="463CAE0C" w:rsidR="00AD62C6" w:rsidRPr="006C4D84" w:rsidRDefault="00194B1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更深入层次的</w:t>
            </w:r>
            <w:r w:rsidR="00AA44D6" w:rsidRPr="006C4D84">
              <w:rPr>
                <w:rFonts w:asciiTheme="majorEastAsia" w:eastAsiaTheme="majorEastAsia" w:hAnsiTheme="majorEastAsia" w:hint="eastAsia" w:ascii="Calibri" w:hAnsi="Calibri" w:eastAsia="微软雅黑"/>
              </w:rPr>
              <w:t>计划</w:t>
            </w:r>
            <w:proofErr w:type="gramStart"/>
            <w:r w:rsidRPr="006C4D84">
              <w:rPr>
                <w:rFonts w:asciiTheme="majorEastAsia" w:eastAsiaTheme="majorEastAsia" w:hAnsiTheme="majorEastAsia" w:hint="eastAsia" w:ascii="Calibri" w:hAnsi="Calibri" w:eastAsia="微软雅黑"/>
              </w:rPr>
              <w:t>考量</w:t>
            </w:r>
            <w:proofErr w:type="gramEnd"/>
          </w:p>
        </w:tc>
        <w:tc>
          <w:tcPr>
            <w:tcW w:w="2417" w:type="dxa"/>
          </w:tcPr>
          <w:p w14:paraId="65CDB559" w14:textId="5103661C" w:rsidR="00AD62C6" w:rsidRPr="006C4D84" w:rsidRDefault="00194B1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proofErr w:type="gramStart"/>
            <w:r w:rsidRPr="006C4D84">
              <w:rPr>
                <w:rFonts w:asciiTheme="majorEastAsia" w:eastAsiaTheme="majorEastAsia" w:hAnsiTheme="majorEastAsia" w:hint="eastAsia" w:ascii="Calibri" w:hAnsi="Calibri" w:eastAsia="微软雅黑"/>
              </w:rPr>
              <w:t>Reference:DeepDiveRule</w:t>
            </w:r>
            <w:proofErr w:type="spellEnd"/>
            <w:proofErr w:type="gramEnd"/>
          </w:p>
        </w:tc>
        <w:tc>
          <w:tcPr>
            <w:tcW w:w="740" w:type="dxa"/>
          </w:tcPr>
          <w:p w14:paraId="1FB2FC1D" w14:textId="77777777" w:rsidR="00AD62C6" w:rsidRPr="006C4D84" w:rsidRDefault="00AD62C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194B1F" w:rsidRPr="006C4D84" w14:paraId="63BCAC2C" w14:textId="77777777" w:rsidTr="00194B1F">
        <w:tc>
          <w:tcPr>
            <w:cnfStyle w:val="001000000000" w:firstRow="0" w:lastRow="0" w:firstColumn="1" w:lastColumn="0" w:oddVBand="0" w:evenVBand="0" w:oddHBand="0" w:evenHBand="0" w:firstRowFirstColumn="0" w:firstRowLastColumn="0" w:lastRowFirstColumn="0" w:lastRowLastColumn="0"/>
            <w:tcW w:w="1839" w:type="dxa"/>
          </w:tcPr>
          <w:p w14:paraId="1E3334CC" w14:textId="60A3AAF7" w:rsidR="00194B1F" w:rsidRPr="006C4D84" w:rsidRDefault="00194B1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Calendar</w:t>
            </w:r>
          </w:p>
        </w:tc>
        <w:tc>
          <w:tcPr>
            <w:tcW w:w="3300" w:type="dxa"/>
          </w:tcPr>
          <w:p w14:paraId="2D7D35A6" w14:textId="7F2203F4" w:rsidR="00194B1F" w:rsidRPr="006C4D84" w:rsidRDefault="00194B1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日历</w:t>
            </w:r>
          </w:p>
        </w:tc>
        <w:tc>
          <w:tcPr>
            <w:tcW w:w="2417" w:type="dxa"/>
          </w:tcPr>
          <w:p w14:paraId="377FFC58" w14:textId="66E5A84A" w:rsidR="00194B1F" w:rsidRPr="006C4D84" w:rsidRDefault="00194B1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 Calendar</w:t>
            </w:r>
          </w:p>
        </w:tc>
        <w:tc>
          <w:tcPr>
            <w:tcW w:w="740" w:type="dxa"/>
          </w:tcPr>
          <w:p w14:paraId="44008A0B" w14:textId="77777777" w:rsidR="00194B1F" w:rsidRPr="006C4D84" w:rsidRDefault="00194B1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194B1F" w:rsidRPr="006C4D84" w14:paraId="3C5E2C12" w14:textId="77777777" w:rsidTr="00194B1F">
        <w:tc>
          <w:tcPr>
            <w:cnfStyle w:val="001000000000" w:firstRow="0" w:lastRow="0" w:firstColumn="1" w:lastColumn="0" w:oddVBand="0" w:evenVBand="0" w:oddHBand="0" w:evenHBand="0" w:firstRowFirstColumn="0" w:firstRowLastColumn="0" w:lastRowFirstColumn="0" w:lastRowLastColumn="0"/>
            <w:tcW w:w="1839" w:type="dxa"/>
          </w:tcPr>
          <w:p w14:paraId="760F1285" w14:textId="77F7232F" w:rsidR="00194B1F" w:rsidRPr="006C4D84" w:rsidRDefault="00194B1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AdjustLT</w:t>
            </w:r>
            <w:proofErr w:type="spellEnd"/>
          </w:p>
        </w:tc>
        <w:tc>
          <w:tcPr>
            <w:tcW w:w="3300" w:type="dxa"/>
          </w:tcPr>
          <w:p w14:paraId="3B466257" w14:textId="4E1E9B62" w:rsidR="00194B1F" w:rsidRPr="006C4D84" w:rsidRDefault="00194B1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例如Demand中</w:t>
            </w:r>
            <w:proofErr w:type="spellStart"/>
            <w:r w:rsidRPr="006C4D84">
              <w:rPr>
                <w:rFonts w:asciiTheme="majorEastAsia" w:eastAsiaTheme="majorEastAsia" w:hAnsiTheme="majorEastAsia" w:hint="eastAsia" w:ascii="Calibri" w:hAnsi="Calibri" w:eastAsia="微软雅黑"/>
              </w:rPr>
              <w:t>DemandDate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AdjustLT</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RequestDate</w:t>
            </w:r>
            <w:proofErr w:type="spellEnd"/>
          </w:p>
        </w:tc>
        <w:tc>
          <w:tcPr>
            <w:tcW w:w="2417" w:type="dxa"/>
          </w:tcPr>
          <w:p w14:paraId="16377E59" w14:textId="4DAE7225" w:rsidR="00194B1F" w:rsidRPr="006C4D84" w:rsidRDefault="00194B1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740" w:type="dxa"/>
          </w:tcPr>
          <w:p w14:paraId="69F6CE88" w14:textId="77777777" w:rsidR="00194B1F" w:rsidRPr="006C4D84" w:rsidRDefault="00194B1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194B1F" w:rsidRPr="006C4D84" w14:paraId="66799738" w14:textId="77777777" w:rsidTr="00194B1F">
        <w:tc>
          <w:tcPr>
            <w:cnfStyle w:val="001000000000" w:firstRow="0" w:lastRow="0" w:firstColumn="1" w:lastColumn="0" w:oddVBand="0" w:evenVBand="0" w:oddHBand="0" w:evenHBand="0" w:firstRowFirstColumn="0" w:firstRowLastColumn="0" w:lastRowFirstColumn="0" w:lastRowLastColumn="0"/>
            <w:tcW w:w="1839" w:type="dxa"/>
          </w:tcPr>
          <w:p w14:paraId="4293E500" w14:textId="56A9B8E4" w:rsidR="00194B1F" w:rsidRPr="006C4D84" w:rsidRDefault="00194B1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3300" w:type="dxa"/>
          </w:tcPr>
          <w:p w14:paraId="3EC51BA0" w14:textId="6D760F48" w:rsidR="00194B1F" w:rsidRPr="006C4D84" w:rsidRDefault="00194B1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工厂，DC, 仓储中心等等</w:t>
            </w:r>
          </w:p>
        </w:tc>
        <w:tc>
          <w:tcPr>
            <w:tcW w:w="2417" w:type="dxa"/>
          </w:tcPr>
          <w:p w14:paraId="2AC18ECF" w14:textId="77777777" w:rsidR="00194B1F" w:rsidRPr="006C4D84" w:rsidRDefault="00194B1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740" w:type="dxa"/>
          </w:tcPr>
          <w:p w14:paraId="5E907230" w14:textId="475C10B6" w:rsidR="00194B1F" w:rsidRPr="006C4D84" w:rsidRDefault="00194B1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bl>
    <w:p w14:paraId="2D721083" w14:textId="213B3D7B" w:rsidR="0085064A" w:rsidRPr="006C4D84" w:rsidRDefault="0085064A">
      <w:pPr>
        <w:pStyle w:val="4"/>
        <w:rPr>
          <w:rFonts w:asciiTheme="majorEastAsia" w:hAnsiTheme="majorEastAsia" w:hint="eastAsia"/>
          <w:i/>
          <w:iCs/>
        </w:rPr>
      </w:pPr>
      <w:bookmarkStart w:id="28" w:name="_Toc48062053"/>
      <w:r w:rsidRPr="006C4D84">
        <w:rPr>
          <w:rFonts w:asciiTheme="majorEastAsia" w:hAnsiTheme="majorEastAsia" w:hint="eastAsia" w:ascii="Calibri" w:hAnsi="Calibri" w:eastAsia="微软雅黑"/>
        </w:rPr>
        <w:t>物料源</w:t>
      </w:r>
      <w:proofErr w:type="spellStart"/>
      <w:r w:rsidR="008C105E" w:rsidRPr="006C4D84">
        <w:rPr>
          <w:rFonts w:asciiTheme="majorEastAsia" w:hAnsiTheme="majorEastAsia" w:hint="eastAsia" w:ascii="Calibri" w:hAnsi="Calibri" w:eastAsia="微软雅黑"/>
        </w:rPr>
        <w:t>Part_source</w:t>
      </w:r>
      <w:proofErr w:type="spellEnd"/>
    </w:p>
    <w:tbl>
      <w:tblPr>
        <w:tblStyle w:val="5-11"/>
        <w:tblW w:w="0" w:type="auto"/>
        <w:tblLook w:val="04A0" w:firstRow="1" w:lastRow="0" w:firstColumn="1" w:lastColumn="0" w:noHBand="0" w:noVBand="1"/>
      </w:tblPr>
      <w:tblGrid>
        <w:gridCol w:w="1839"/>
        <w:gridCol w:w="3300"/>
        <w:gridCol w:w="2417"/>
        <w:gridCol w:w="740"/>
      </w:tblGrid>
      <w:tr w:rsidR="0085064A" w:rsidRPr="006C4D84" w14:paraId="2F36236E" w14:textId="77777777" w:rsidTr="009B6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6DDC8508" w14:textId="77777777" w:rsidR="0085064A" w:rsidRPr="006C4D84" w:rsidRDefault="0085064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字段</w:t>
            </w:r>
          </w:p>
        </w:tc>
        <w:tc>
          <w:tcPr>
            <w:tcW w:w="3300" w:type="dxa"/>
          </w:tcPr>
          <w:p w14:paraId="3FE8665D" w14:textId="77777777" w:rsidR="0085064A" w:rsidRPr="006C4D84" w:rsidRDefault="0085064A"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2417" w:type="dxa"/>
          </w:tcPr>
          <w:p w14:paraId="51ABCB56" w14:textId="77777777" w:rsidR="0085064A" w:rsidRPr="006C4D84" w:rsidRDefault="0085064A"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类型</w:t>
            </w:r>
          </w:p>
        </w:tc>
        <w:tc>
          <w:tcPr>
            <w:tcW w:w="740" w:type="dxa"/>
          </w:tcPr>
          <w:p w14:paraId="46A47C02" w14:textId="77777777" w:rsidR="0085064A" w:rsidRPr="006C4D84" w:rsidRDefault="0085064A"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w:t>
            </w:r>
            <w:r w:rsidRPr="006C4D84">
              <w:rPr>
                <w:rFonts w:asciiTheme="majorEastAsia" w:eastAsiaTheme="majorEastAsia" w:hAnsiTheme="majorEastAsia" w:ascii="Calibri" w:hAnsi="Calibri" w:eastAsia="微软雅黑"/>
              </w:rPr>
              <w:t>ey</w:t>
            </w:r>
            <w:r w:rsidRPr="006C4D84">
              <w:rPr>
                <w:rFonts w:asciiTheme="majorEastAsia" w:eastAsiaTheme="majorEastAsia" w:hAnsiTheme="majorEastAsia" w:hint="eastAsia" w:ascii="Calibri" w:hAnsi="Calibri" w:eastAsia="微软雅黑"/>
              </w:rPr>
              <w:t>键</w:t>
            </w:r>
          </w:p>
        </w:tc>
      </w:tr>
      <w:tr w:rsidR="0085064A" w:rsidRPr="006C4D84" w14:paraId="6E8E35F5" w14:textId="77777777" w:rsidTr="009B67EB">
        <w:tc>
          <w:tcPr>
            <w:cnfStyle w:val="001000000000" w:firstRow="0" w:lastRow="0" w:firstColumn="1" w:lastColumn="0" w:oddVBand="0" w:evenVBand="0" w:oddHBand="0" w:evenHBand="0" w:firstRowFirstColumn="0" w:firstRowLastColumn="0" w:lastRowFirstColumn="0" w:lastRowLastColumn="0"/>
            <w:tcW w:w="1839" w:type="dxa"/>
          </w:tcPr>
          <w:p w14:paraId="4AFA1079" w14:textId="7E633693" w:rsidR="0085064A"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3300" w:type="dxa"/>
          </w:tcPr>
          <w:p w14:paraId="7656BFCE" w14:textId="1F330979" w:rsidR="0085064A" w:rsidRPr="006C4D84" w:rsidRDefault="0085064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物料号</w:t>
            </w:r>
            <w:proofErr w:type="gramEnd"/>
            <w:r w:rsidRPr="006C4D84">
              <w:rPr>
                <w:rFonts w:asciiTheme="majorEastAsia" w:eastAsiaTheme="majorEastAsia" w:hAnsiTheme="majorEastAsia" w:hint="eastAsia" w:ascii="Calibri" w:hAnsi="Calibri" w:eastAsia="微软雅黑"/>
              </w:rPr>
              <w:t>,被供应的物料</w:t>
            </w:r>
          </w:p>
        </w:tc>
        <w:tc>
          <w:tcPr>
            <w:tcW w:w="2417" w:type="dxa"/>
          </w:tcPr>
          <w:p w14:paraId="79093778" w14:textId="77777777" w:rsidR="0085064A" w:rsidRPr="006C4D84" w:rsidRDefault="0085064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740" w:type="dxa"/>
          </w:tcPr>
          <w:p w14:paraId="71A1FDB0" w14:textId="77777777" w:rsidR="0085064A" w:rsidRPr="006C4D84" w:rsidRDefault="0085064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r w:rsidRPr="006C4D84">
              <w:rPr>
                <w:rFonts w:asciiTheme="majorEastAsia" w:eastAsiaTheme="majorEastAsia" w:hAnsiTheme="majorEastAsia" w:ascii="Calibri" w:hAnsi="Calibri" w:eastAsia="微软雅黑"/>
              </w:rPr>
              <w:t>es</w:t>
            </w:r>
          </w:p>
        </w:tc>
      </w:tr>
      <w:tr w:rsidR="0085064A" w:rsidRPr="006C4D84" w14:paraId="5DFC601B" w14:textId="77777777" w:rsidTr="009B67EB">
        <w:tc>
          <w:tcPr>
            <w:cnfStyle w:val="001000000000" w:firstRow="0" w:lastRow="0" w:firstColumn="1" w:lastColumn="0" w:oddVBand="0" w:evenVBand="0" w:oddHBand="0" w:evenHBand="0" w:firstRowFirstColumn="0" w:firstRowLastColumn="0" w:lastRowFirstColumn="0" w:lastRowLastColumn="0"/>
            <w:tcW w:w="1839" w:type="dxa"/>
          </w:tcPr>
          <w:p w14:paraId="60B8DCEE" w14:textId="77777777" w:rsidR="0085064A" w:rsidRPr="006C4D84" w:rsidRDefault="0085064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ite</w:t>
            </w:r>
          </w:p>
        </w:tc>
        <w:tc>
          <w:tcPr>
            <w:tcW w:w="3300" w:type="dxa"/>
          </w:tcPr>
          <w:p w14:paraId="2F008A14" w14:textId="77777777" w:rsidR="0085064A" w:rsidRPr="006C4D84" w:rsidRDefault="0085064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与此</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相关的</w:t>
            </w:r>
            <w:r w:rsidRPr="006C4D84">
              <w:rPr>
                <w:rFonts w:asciiTheme="majorEastAsia" w:eastAsiaTheme="majorEastAsia" w:hAnsiTheme="majorEastAsia" w:hint="eastAsia" w:ascii="Calibri" w:hAnsi="Calibri" w:eastAsia="微软雅黑"/>
              </w:rPr>
              <w:t>场所</w:t>
            </w:r>
            <w:r w:rsidRPr="006C4D84">
              <w:rPr>
                <w:rFonts w:asciiTheme="majorEastAsia" w:eastAsiaTheme="majorEastAsia" w:hAnsiTheme="majorEastAsia" w:ascii="Calibri" w:hAnsi="Calibri" w:eastAsia="微软雅黑"/>
              </w:rPr>
              <w:t>。此字段是对Site表上的</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ite字段的引用。</w:t>
            </w:r>
          </w:p>
          <w:p w14:paraId="42BDDF28" w14:textId="77777777" w:rsidR="0085064A" w:rsidRPr="006C4D84" w:rsidRDefault="0085064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 xml:space="preserve">eference </w:t>
            </w:r>
            <w:proofErr w:type="spellStart"/>
            <w:proofErr w:type="gramStart"/>
            <w:r w:rsidRPr="006C4D84">
              <w:rPr>
                <w:rFonts w:asciiTheme="majorEastAsia" w:eastAsiaTheme="majorEastAsia" w:hAnsiTheme="majorEastAsia" w:ascii="Calibri" w:hAnsi="Calibri" w:eastAsia="微软雅黑"/>
              </w:rPr>
              <w:t>Table:Site</w:t>
            </w:r>
            <w:proofErr w:type="spellEnd"/>
            <w:proofErr w:type="gramEnd"/>
          </w:p>
          <w:p w14:paraId="0926DCB9" w14:textId="77777777" w:rsidR="0085064A" w:rsidRPr="006C4D84" w:rsidRDefault="0085064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注:对于单站点和多站点安装，在此字段中都需要一个值。</w:t>
            </w:r>
          </w:p>
        </w:tc>
        <w:tc>
          <w:tcPr>
            <w:tcW w:w="2417" w:type="dxa"/>
          </w:tcPr>
          <w:p w14:paraId="32EE5ADB" w14:textId="77777777" w:rsidR="0085064A" w:rsidRPr="006C4D84" w:rsidRDefault="0085064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740" w:type="dxa"/>
          </w:tcPr>
          <w:p w14:paraId="7D205F7E" w14:textId="77777777" w:rsidR="0085064A" w:rsidRPr="006C4D84" w:rsidRDefault="0085064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r w:rsidRPr="006C4D84">
              <w:rPr>
                <w:rFonts w:asciiTheme="majorEastAsia" w:eastAsiaTheme="majorEastAsia" w:hAnsiTheme="majorEastAsia" w:ascii="Calibri" w:hAnsi="Calibri" w:eastAsia="微软雅黑"/>
              </w:rPr>
              <w:t>es</w:t>
            </w:r>
          </w:p>
        </w:tc>
      </w:tr>
      <w:tr w:rsidR="0085064A" w:rsidRPr="006C4D84" w14:paraId="4230BFA7" w14:textId="77777777" w:rsidTr="009B67EB">
        <w:tc>
          <w:tcPr>
            <w:cnfStyle w:val="001000000000" w:firstRow="0" w:lastRow="0" w:firstColumn="1" w:lastColumn="0" w:oddVBand="0" w:evenVBand="0" w:oddHBand="0" w:evenHBand="0" w:firstRowFirstColumn="0" w:firstRowLastColumn="0" w:lastRowFirstColumn="0" w:lastRowLastColumn="0"/>
            <w:tcW w:w="1839" w:type="dxa"/>
          </w:tcPr>
          <w:p w14:paraId="0163BA46" w14:textId="561B448C" w:rsidR="0085064A" w:rsidRPr="006C4D84" w:rsidRDefault="0085064A" w:rsidP="002A539A">
            <w:pPr>
              <w:pStyle w:val="acbfdd8b-e11b-4d36-88ff-6049b138f862"/>
              <w:rPr>
                <w:rFonts w:asciiTheme="majorEastAsia" w:eastAsiaTheme="majorEastAsia" w:hAnsiTheme="majorEastAsia" w:hint="eastAsia"/>
              </w:rPr>
            </w:pPr>
          </w:p>
        </w:tc>
        <w:tc>
          <w:tcPr>
            <w:tcW w:w="3300" w:type="dxa"/>
          </w:tcPr>
          <w:p w14:paraId="69EDC06E" w14:textId="77777777" w:rsidR="0085064A" w:rsidRPr="006C4D84" w:rsidRDefault="0085064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2417" w:type="dxa"/>
          </w:tcPr>
          <w:p w14:paraId="60FC3438" w14:textId="77777777" w:rsidR="0085064A" w:rsidRPr="006C4D84" w:rsidRDefault="0085064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740" w:type="dxa"/>
          </w:tcPr>
          <w:p w14:paraId="466C421A" w14:textId="77777777" w:rsidR="0085064A" w:rsidRPr="006C4D84" w:rsidRDefault="0085064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61CDB180" w14:textId="77777777" w:rsidR="004135BC" w:rsidRPr="006C4D84" w:rsidRDefault="004135BC">
      <w:pPr>
        <w:pStyle w:val="3"/>
        <w:rPr>
          <w:rFonts w:asciiTheme="majorEastAsia" w:hAnsiTheme="majorEastAsia" w:hint="eastAsia"/>
        </w:rPr>
      </w:pPr>
      <w:bookmarkStart w:id="29" w:name="_Toc212584166"/>
      <w:r w:rsidRPr="006C4D84">
        <w:rPr>
          <w:rFonts w:asciiTheme="majorEastAsia" w:hAnsiTheme="majorEastAsia" w:hint="eastAsia" w:ascii="Calibri" w:hAnsi="Calibri" w:eastAsia="微软雅黑"/>
        </w:rPr>
        <w:t>物料清单</w:t>
      </w:r>
      <w:bookmarkEnd w:id="29"/>
    </w:p>
    <w:p w14:paraId="2B1F6F57" w14:textId="70180CB4" w:rsidR="004135BC" w:rsidRPr="006C4D84" w:rsidRDefault="004135BC">
      <w:pPr>
        <w:pStyle w:val="4"/>
        <w:rPr>
          <w:rFonts w:asciiTheme="majorEastAsia" w:hAnsiTheme="majorEastAsia" w:hint="eastAsia"/>
          <w:i/>
          <w:iCs/>
        </w:rPr>
      </w:pPr>
      <w:r w:rsidRPr="006C4D84">
        <w:rPr>
          <w:rFonts w:asciiTheme="majorEastAsia" w:hAnsiTheme="majorEastAsia" w:hint="eastAsia" w:ascii="Calibri" w:hAnsi="Calibri" w:eastAsia="微软雅黑"/>
        </w:rPr>
        <w:t>物料工艺B</w:t>
      </w:r>
      <w:r w:rsidRPr="006C4D84">
        <w:rPr>
          <w:rFonts w:asciiTheme="majorEastAsia" w:hAnsiTheme="majorEastAsia" w:ascii="Calibri" w:hAnsi="Calibri" w:eastAsia="微软雅黑"/>
        </w:rPr>
        <w:t xml:space="preserve">OM </w:t>
      </w:r>
      <w:proofErr w:type="spellStart"/>
      <w:r w:rsidR="00F00B2E" w:rsidRPr="006C4D84">
        <w:rPr>
          <w:rFonts w:asciiTheme="majorEastAsia" w:hAnsiTheme="majorEastAsia" w:ascii="Calibri" w:hAnsi="Calibri" w:eastAsia="微软雅黑"/>
        </w:rPr>
        <w:t>Part</w:t>
      </w:r>
      <w:r w:rsidRPr="006C4D84">
        <w:rPr>
          <w:rFonts w:asciiTheme="majorEastAsia" w:hAnsiTheme="majorEastAsia" w:ascii="Calibri" w:hAnsi="Calibri" w:eastAsia="微软雅黑"/>
        </w:rPr>
        <w:t>BOMRouting</w:t>
      </w:r>
      <w:proofErr w:type="spellEnd"/>
    </w:p>
    <w:tbl>
      <w:tblPr>
        <w:tblStyle w:val="5-11"/>
        <w:tblW w:w="0" w:type="auto"/>
        <w:tblLook w:val="04A0" w:firstRow="1" w:lastRow="0" w:firstColumn="1" w:lastColumn="0" w:noHBand="0" w:noVBand="1"/>
      </w:tblPr>
      <w:tblGrid>
        <w:gridCol w:w="2060"/>
        <w:gridCol w:w="3340"/>
        <w:gridCol w:w="1840"/>
        <w:gridCol w:w="1020"/>
      </w:tblGrid>
      <w:tr w:rsidR="004135BC" w:rsidRPr="006C4D84" w14:paraId="06C88B16"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60" w:type="dxa"/>
          </w:tcPr>
          <w:p w14:paraId="6FFF2F66" w14:textId="77777777" w:rsidR="004135BC" w:rsidRPr="006C4D84" w:rsidRDefault="004135BC" w:rsidP="002A539A">
            <w:pPr>
              <w:pStyle w:val="acbfdd8b-e11b-4d36-88ff-6049b138f862"/>
              <w:rPr>
                <w:rFonts w:asciiTheme="majorEastAsia" w:eastAsiaTheme="majorEastAsia" w:hAnsiTheme="majorEastAsia" w:hint="eastAsia"/>
              </w:rPr>
            </w:pPr>
            <w:bookmarkStart w:id="30" w:name="OLE_LINK5"/>
            <w:proofErr w:type="spellStart"/>
            <w:r w:rsidRPr="006C4D84">
              <w:rPr>
                <w:rFonts w:asciiTheme="majorEastAsia" w:eastAsiaTheme="majorEastAsia" w:hAnsiTheme="majorEastAsia" w:hint="eastAsia" w:ascii="Calibri" w:hAnsi="Calibri" w:eastAsia="微软雅黑"/>
              </w:rPr>
              <w:t>FieldName</w:t>
            </w:r>
            <w:proofErr w:type="spellEnd"/>
          </w:p>
        </w:tc>
        <w:tc>
          <w:tcPr>
            <w:tcW w:w="3340" w:type="dxa"/>
          </w:tcPr>
          <w:p w14:paraId="2BCA513E" w14:textId="77777777" w:rsidR="004135BC" w:rsidRPr="006C4D84" w:rsidRDefault="004135B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840" w:type="dxa"/>
          </w:tcPr>
          <w:p w14:paraId="0B9B94AA" w14:textId="77777777" w:rsidR="004135BC" w:rsidRPr="006C4D84" w:rsidRDefault="004135B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6AA2E8C4" w14:textId="77777777" w:rsidR="004135BC" w:rsidRPr="006C4D84" w:rsidRDefault="004135B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4135BC" w:rsidRPr="006C4D84" w14:paraId="49C085A7"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568C8356" w14:textId="1DB02D50" w:rsidR="004135BC"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Part</w:t>
            </w:r>
          </w:p>
        </w:tc>
        <w:tc>
          <w:tcPr>
            <w:tcW w:w="3340" w:type="dxa"/>
            <w:shd w:val="clear" w:color="auto" w:fill="83CAEB" w:themeFill="accent1" w:themeFillTint="66"/>
          </w:tcPr>
          <w:p w14:paraId="67976ADB" w14:textId="12D3CD24"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Assemble</w:t>
            </w:r>
            <w:proofErr w:type="gramStart"/>
            <w:r w:rsidRPr="006C4D84">
              <w:rPr>
                <w:rFonts w:asciiTheme="majorEastAsia" w:eastAsiaTheme="majorEastAsia" w:hAnsiTheme="majorEastAsia" w:hint="eastAsia" w:ascii="Calibri" w:hAnsi="Calibri" w:eastAsia="微软雅黑"/>
              </w:rPr>
              <w:t>物料号</w:t>
            </w:r>
            <w:proofErr w:type="gramEnd"/>
            <w:r w:rsidRPr="006C4D84">
              <w:rPr>
                <w:rFonts w:asciiTheme="majorEastAsia" w:eastAsiaTheme="majorEastAsia" w:hAnsiTheme="majorEastAsia" w:hint="eastAsia" w:ascii="Calibri" w:hAnsi="Calibri" w:eastAsia="微软雅黑"/>
              </w:rPr>
              <w:br/>
              <w:t xml:space="preserve">Reference Table: </w:t>
            </w:r>
            <w:r w:rsidR="00F00B2E" w:rsidRPr="006C4D84">
              <w:rPr>
                <w:rFonts w:asciiTheme="majorEastAsia" w:eastAsiaTheme="majorEastAsia" w:hAnsiTheme="majorEastAsia" w:hint="eastAsia" w:ascii="Calibri" w:hAnsi="Calibri" w:eastAsia="微软雅黑"/>
              </w:rPr>
              <w:t>Part</w:t>
            </w:r>
          </w:p>
        </w:tc>
        <w:tc>
          <w:tcPr>
            <w:tcW w:w="1840" w:type="dxa"/>
            <w:shd w:val="clear" w:color="auto" w:fill="83CAEB" w:themeFill="accent1" w:themeFillTint="66"/>
          </w:tcPr>
          <w:p w14:paraId="36EB53FD"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7D01D11F"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4135BC" w:rsidRPr="006C4D84" w14:paraId="545313F4"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79D42704" w14:textId="77777777" w:rsidR="004135BC" w:rsidRPr="006C4D84" w:rsidRDefault="004135B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3340" w:type="dxa"/>
          </w:tcPr>
          <w:p w14:paraId="5AE9AC01"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BOM编号</w:t>
            </w:r>
            <w:r w:rsidRPr="006C4D84">
              <w:rPr>
                <w:rFonts w:asciiTheme="majorEastAsia" w:eastAsiaTheme="majorEastAsia" w:hAnsiTheme="majorEastAsia" w:hint="eastAsia" w:ascii="Calibri" w:hAnsi="Calibri" w:eastAsia="微软雅黑"/>
              </w:rPr>
              <w:br/>
              <w:t>Reference Table: BOM</w:t>
            </w:r>
          </w:p>
        </w:tc>
        <w:tc>
          <w:tcPr>
            <w:tcW w:w="1840" w:type="dxa"/>
          </w:tcPr>
          <w:p w14:paraId="51787D67"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166FA67F"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4135BC" w:rsidRPr="006C4D84" w14:paraId="56213884"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12314BDD" w14:textId="77777777" w:rsidR="004135BC" w:rsidRPr="006C4D84" w:rsidRDefault="004135B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Routing</w:t>
            </w:r>
          </w:p>
        </w:tc>
        <w:tc>
          <w:tcPr>
            <w:tcW w:w="3340" w:type="dxa"/>
            <w:shd w:val="clear" w:color="auto" w:fill="83CAEB" w:themeFill="accent1" w:themeFillTint="66"/>
          </w:tcPr>
          <w:p w14:paraId="0838170F"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Routing编号</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Table:Routing</w:t>
            </w:r>
            <w:proofErr w:type="spellEnd"/>
          </w:p>
        </w:tc>
        <w:tc>
          <w:tcPr>
            <w:tcW w:w="1840" w:type="dxa"/>
            <w:shd w:val="clear" w:color="auto" w:fill="83CAEB" w:themeFill="accent1" w:themeFillTint="66"/>
          </w:tcPr>
          <w:p w14:paraId="6AD94FA5"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2DD16BCC"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4135BC" w:rsidRPr="006C4D84" w14:paraId="1F1E80F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5381FDC3" w14:textId="77777777" w:rsidR="004135BC" w:rsidRPr="006C4D84" w:rsidRDefault="004135B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DimensionGroup</w:t>
            </w:r>
            <w:proofErr w:type="spellEnd"/>
          </w:p>
        </w:tc>
        <w:tc>
          <w:tcPr>
            <w:tcW w:w="3340" w:type="dxa"/>
          </w:tcPr>
          <w:p w14:paraId="3CF10B90"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proofErr w:type="gramStart"/>
            <w:r w:rsidRPr="006C4D84">
              <w:rPr>
                <w:rFonts w:asciiTheme="majorEastAsia" w:eastAsiaTheme="majorEastAsia" w:hAnsiTheme="majorEastAsia" w:hint="eastAsia" w:ascii="Calibri" w:hAnsi="Calibri" w:eastAsia="微软雅黑"/>
              </w:rPr>
              <w:t>ReferenceTable:Dimension</w:t>
            </w:r>
            <w:proofErr w:type="spellEnd"/>
            <w:proofErr w:type="gramEnd"/>
          </w:p>
        </w:tc>
        <w:tc>
          <w:tcPr>
            <w:tcW w:w="1840" w:type="dxa"/>
          </w:tcPr>
          <w:p w14:paraId="06557878"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17FB4F50"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4135BC" w:rsidRPr="006C4D84" w14:paraId="30EFDDA6"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704723FA" w14:textId="77777777" w:rsidR="004135BC" w:rsidRPr="006C4D84" w:rsidRDefault="004135B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EffStardDate</w:t>
            </w:r>
            <w:proofErr w:type="spellEnd"/>
          </w:p>
        </w:tc>
        <w:tc>
          <w:tcPr>
            <w:tcW w:w="3340" w:type="dxa"/>
            <w:shd w:val="clear" w:color="auto" w:fill="83CAEB" w:themeFill="accent1" w:themeFillTint="66"/>
          </w:tcPr>
          <w:p w14:paraId="743C2541"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有效开始日期</w:t>
            </w:r>
            <w:r w:rsidRPr="006C4D84">
              <w:rPr>
                <w:rFonts w:asciiTheme="majorEastAsia" w:eastAsiaTheme="majorEastAsia" w:hAnsiTheme="majorEastAsia" w:hint="eastAsia" w:ascii="Calibri" w:hAnsi="Calibri" w:eastAsia="微软雅黑"/>
              </w:rPr>
              <w:br/>
              <w:t>默认值：2020.8.31</w:t>
            </w:r>
          </w:p>
        </w:tc>
        <w:tc>
          <w:tcPr>
            <w:tcW w:w="1840" w:type="dxa"/>
            <w:shd w:val="clear" w:color="auto" w:fill="83CAEB" w:themeFill="accent1" w:themeFillTint="66"/>
          </w:tcPr>
          <w:p w14:paraId="426E1D22"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shd w:val="clear" w:color="auto" w:fill="83CAEB" w:themeFill="accent1" w:themeFillTint="66"/>
          </w:tcPr>
          <w:p w14:paraId="15607832"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4135BC" w:rsidRPr="006C4D84" w14:paraId="7790B9C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7D16E7B7" w14:textId="77777777" w:rsidR="004135BC" w:rsidRPr="006C4D84" w:rsidRDefault="004135B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EffEndDate</w:t>
            </w:r>
            <w:proofErr w:type="spellEnd"/>
          </w:p>
        </w:tc>
        <w:tc>
          <w:tcPr>
            <w:tcW w:w="3340" w:type="dxa"/>
          </w:tcPr>
          <w:p w14:paraId="72C46372"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生效结束日期 2030.8.31</w:t>
            </w:r>
          </w:p>
        </w:tc>
        <w:tc>
          <w:tcPr>
            <w:tcW w:w="1840" w:type="dxa"/>
          </w:tcPr>
          <w:p w14:paraId="7327F1F0"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tcPr>
          <w:p w14:paraId="5E79892F"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4135BC" w:rsidRPr="006C4D84" w14:paraId="2D65234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0634AC44" w14:textId="77777777" w:rsidR="004135BC" w:rsidRPr="006C4D84" w:rsidRDefault="004135B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Yield</w:t>
            </w:r>
          </w:p>
        </w:tc>
        <w:tc>
          <w:tcPr>
            <w:tcW w:w="3340" w:type="dxa"/>
            <w:shd w:val="clear" w:color="auto" w:fill="83CAEB" w:themeFill="accent1" w:themeFillTint="66"/>
          </w:tcPr>
          <w:p w14:paraId="2DC16893"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840" w:type="dxa"/>
            <w:shd w:val="clear" w:color="auto" w:fill="83CAEB" w:themeFill="accent1" w:themeFillTint="66"/>
          </w:tcPr>
          <w:p w14:paraId="6FD587E5"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shd w:val="clear" w:color="auto" w:fill="83CAEB" w:themeFill="accent1" w:themeFillTint="66"/>
          </w:tcPr>
          <w:p w14:paraId="6DCB5ABE"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4135BC" w:rsidRPr="006C4D84" w14:paraId="5778B4F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1C076F87" w14:textId="77777777" w:rsidR="004135BC" w:rsidRPr="006C4D84" w:rsidRDefault="004135B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LotSize</w:t>
            </w:r>
            <w:proofErr w:type="spellEnd"/>
          </w:p>
        </w:tc>
        <w:tc>
          <w:tcPr>
            <w:tcW w:w="3340" w:type="dxa"/>
          </w:tcPr>
          <w:p w14:paraId="644E56DF"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840" w:type="dxa"/>
          </w:tcPr>
          <w:p w14:paraId="2C679822"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tcPr>
          <w:p w14:paraId="1D441224"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4135BC" w:rsidRPr="006C4D84" w14:paraId="0C330574"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4CC41371" w14:textId="77777777" w:rsidR="004135BC" w:rsidRPr="006C4D84" w:rsidRDefault="004135B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Priority</w:t>
            </w:r>
          </w:p>
        </w:tc>
        <w:tc>
          <w:tcPr>
            <w:tcW w:w="3340" w:type="dxa"/>
            <w:shd w:val="clear" w:color="auto" w:fill="83CAEB" w:themeFill="accent1" w:themeFillTint="66"/>
          </w:tcPr>
          <w:p w14:paraId="192AC579"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使用此BOM Routing的优先级，值越小优先级越高</w:t>
            </w:r>
          </w:p>
        </w:tc>
        <w:tc>
          <w:tcPr>
            <w:tcW w:w="1840" w:type="dxa"/>
            <w:shd w:val="clear" w:color="auto" w:fill="83CAEB" w:themeFill="accent1" w:themeFillTint="66"/>
          </w:tcPr>
          <w:p w14:paraId="18E66A42"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Integer</w:t>
            </w:r>
          </w:p>
        </w:tc>
        <w:tc>
          <w:tcPr>
            <w:tcW w:w="1020" w:type="dxa"/>
            <w:shd w:val="clear" w:color="auto" w:fill="83CAEB" w:themeFill="accent1" w:themeFillTint="66"/>
          </w:tcPr>
          <w:p w14:paraId="5A871B66"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4135BC" w:rsidRPr="006C4D84" w14:paraId="7112489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1C64EE1D" w14:textId="77777777" w:rsidR="004135BC" w:rsidRPr="006C4D84" w:rsidRDefault="004135B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Yield</w:t>
            </w:r>
          </w:p>
        </w:tc>
        <w:tc>
          <w:tcPr>
            <w:tcW w:w="3340" w:type="dxa"/>
          </w:tcPr>
          <w:p w14:paraId="670F8023"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840" w:type="dxa"/>
          </w:tcPr>
          <w:p w14:paraId="58B3A1FE"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tcPr>
          <w:p w14:paraId="7E5A80F6"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4135BC" w:rsidRPr="006C4D84" w14:paraId="0D63C6F1"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65779FFF" w14:textId="77777777" w:rsidR="004135BC" w:rsidRPr="006C4D84" w:rsidRDefault="004135B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Type</w:t>
            </w:r>
          </w:p>
        </w:tc>
        <w:tc>
          <w:tcPr>
            <w:tcW w:w="3340" w:type="dxa"/>
            <w:shd w:val="clear" w:color="auto" w:fill="83CAEB" w:themeFill="accent1" w:themeFillTint="66"/>
          </w:tcPr>
          <w:p w14:paraId="3941DD11" w14:textId="3BCF906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BOMRoutingType</w:t>
            </w:r>
            <w:proofErr w:type="spellEnd"/>
          </w:p>
        </w:tc>
        <w:tc>
          <w:tcPr>
            <w:tcW w:w="1840" w:type="dxa"/>
            <w:shd w:val="clear" w:color="auto" w:fill="83CAEB" w:themeFill="accent1" w:themeFillTint="66"/>
          </w:tcPr>
          <w:p w14:paraId="2ECAB071"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30DF9BAB"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bookmarkEnd w:id="30"/>
    <w:p w14:paraId="47D3BA88" w14:textId="77777777" w:rsidR="004135BC" w:rsidRPr="006C4D84" w:rsidRDefault="004135BC">
      <w:pPr>
        <w:pStyle w:val="4"/>
        <w:rPr>
          <w:rFonts w:asciiTheme="majorEastAsia" w:hAnsiTheme="majorEastAsia" w:hint="eastAsia"/>
          <w:i/>
          <w:iCs/>
        </w:rPr>
      </w:pPr>
      <w:r w:rsidRPr="006C4D84">
        <w:rPr>
          <w:rFonts w:asciiTheme="majorEastAsia" w:hAnsiTheme="majorEastAsia" w:hint="eastAsia" w:ascii="Calibri" w:hAnsi="Calibri" w:eastAsia="微软雅黑"/>
        </w:rPr>
        <w:t>B</w:t>
      </w:r>
      <w:r w:rsidRPr="006C4D84">
        <w:rPr>
          <w:rFonts w:asciiTheme="majorEastAsia" w:hAnsiTheme="majorEastAsia" w:ascii="Calibri" w:hAnsi="Calibri" w:eastAsia="微软雅黑"/>
        </w:rPr>
        <w:t>OM</w:t>
      </w:r>
      <w:r w:rsidRPr="006C4D84">
        <w:rPr>
          <w:rFonts w:asciiTheme="majorEastAsia" w:hAnsiTheme="majorEastAsia" w:hint="eastAsia" w:ascii="Calibri" w:hAnsi="Calibri" w:eastAsia="微软雅黑"/>
        </w:rPr>
        <w:t xml:space="preserve">头 </w:t>
      </w:r>
      <w:r w:rsidRPr="006C4D84">
        <w:rPr>
          <w:rFonts w:asciiTheme="majorEastAsia" w:hAnsiTheme="majorEastAsia" w:ascii="Calibri" w:hAnsi="Calibri" w:eastAsia="微软雅黑"/>
        </w:rPr>
        <w:t>BOM Header</w:t>
      </w:r>
    </w:p>
    <w:tbl>
      <w:tblPr>
        <w:tblStyle w:val="5-11"/>
        <w:tblW w:w="0" w:type="auto"/>
        <w:tblLook w:val="04A0" w:firstRow="1" w:lastRow="0" w:firstColumn="1" w:lastColumn="0" w:noHBand="0" w:noVBand="1"/>
      </w:tblPr>
      <w:tblGrid>
        <w:gridCol w:w="2060"/>
        <w:gridCol w:w="3340"/>
        <w:gridCol w:w="1840"/>
        <w:gridCol w:w="1020"/>
      </w:tblGrid>
      <w:tr w:rsidR="004135BC" w:rsidRPr="006C4D84" w14:paraId="0277441A"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60" w:type="dxa"/>
          </w:tcPr>
          <w:p w14:paraId="20A7C8FA" w14:textId="77777777" w:rsidR="004135BC" w:rsidRPr="006C4D84" w:rsidRDefault="004135B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340" w:type="dxa"/>
          </w:tcPr>
          <w:p w14:paraId="5FD5E2EE" w14:textId="77777777" w:rsidR="004135BC" w:rsidRPr="006C4D84" w:rsidRDefault="004135B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840" w:type="dxa"/>
          </w:tcPr>
          <w:p w14:paraId="2B6FA293" w14:textId="77777777" w:rsidR="004135BC" w:rsidRPr="006C4D84" w:rsidRDefault="004135B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74BC9A45" w14:textId="77777777" w:rsidR="004135BC" w:rsidRPr="006C4D84" w:rsidRDefault="004135B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4135BC" w:rsidRPr="006C4D84" w14:paraId="59A21882"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347C56D0" w14:textId="77777777" w:rsidR="004135BC" w:rsidRPr="006C4D84" w:rsidRDefault="004135B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BOM</w:t>
            </w:r>
          </w:p>
        </w:tc>
        <w:tc>
          <w:tcPr>
            <w:tcW w:w="3340" w:type="dxa"/>
            <w:shd w:val="clear" w:color="auto" w:fill="83CAEB" w:themeFill="accent1" w:themeFillTint="66"/>
          </w:tcPr>
          <w:p w14:paraId="211B3A57"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BOM编号</w:t>
            </w:r>
          </w:p>
        </w:tc>
        <w:tc>
          <w:tcPr>
            <w:tcW w:w="1840" w:type="dxa"/>
            <w:shd w:val="clear" w:color="auto" w:fill="83CAEB" w:themeFill="accent1" w:themeFillTint="66"/>
          </w:tcPr>
          <w:p w14:paraId="2C99DEBE"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2602EF46"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4135BC" w:rsidRPr="006C4D84" w14:paraId="28C1D20F"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3A932964" w14:textId="77777777" w:rsidR="004135BC" w:rsidRPr="006C4D84" w:rsidRDefault="004135B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340" w:type="dxa"/>
          </w:tcPr>
          <w:p w14:paraId="3AA7A5F7"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840" w:type="dxa"/>
          </w:tcPr>
          <w:p w14:paraId="4C96B6E4"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4CF33194"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2EA45461" w14:textId="77777777" w:rsidR="004135BC" w:rsidRPr="006C4D84" w:rsidRDefault="004135B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RoutingHeader</w:t>
      </w:r>
      <w:proofErr w:type="spellEnd"/>
    </w:p>
    <w:tbl>
      <w:tblPr>
        <w:tblStyle w:val="5-11"/>
        <w:tblW w:w="0" w:type="auto"/>
        <w:tblLook w:val="04A0" w:firstRow="1" w:lastRow="0" w:firstColumn="1" w:lastColumn="0" w:noHBand="0" w:noVBand="1"/>
      </w:tblPr>
      <w:tblGrid>
        <w:gridCol w:w="2060"/>
        <w:gridCol w:w="3340"/>
        <w:gridCol w:w="1840"/>
        <w:gridCol w:w="1020"/>
      </w:tblGrid>
      <w:tr w:rsidR="004135BC" w:rsidRPr="006C4D84" w14:paraId="1FD109EA"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60" w:type="dxa"/>
          </w:tcPr>
          <w:p w14:paraId="7145D94A" w14:textId="77777777" w:rsidR="004135BC" w:rsidRPr="006C4D84" w:rsidRDefault="004135B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340" w:type="dxa"/>
          </w:tcPr>
          <w:p w14:paraId="1FADD3BC" w14:textId="77777777" w:rsidR="004135BC" w:rsidRPr="006C4D84" w:rsidRDefault="004135B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840" w:type="dxa"/>
          </w:tcPr>
          <w:p w14:paraId="6AA0A3D8" w14:textId="77777777" w:rsidR="004135BC" w:rsidRPr="006C4D84" w:rsidRDefault="004135B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2FBA796D" w14:textId="77777777" w:rsidR="004135BC" w:rsidRPr="006C4D84" w:rsidRDefault="004135B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4135BC" w:rsidRPr="006C4D84" w14:paraId="7F746BCF"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31761C24" w14:textId="77777777" w:rsidR="004135BC" w:rsidRPr="006C4D84" w:rsidRDefault="004135B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Routing</w:t>
            </w:r>
          </w:p>
        </w:tc>
        <w:tc>
          <w:tcPr>
            <w:tcW w:w="3340" w:type="dxa"/>
            <w:shd w:val="clear" w:color="auto" w:fill="83CAEB" w:themeFill="accent1" w:themeFillTint="66"/>
          </w:tcPr>
          <w:p w14:paraId="1B226B85"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Routing编号</w:t>
            </w:r>
          </w:p>
        </w:tc>
        <w:tc>
          <w:tcPr>
            <w:tcW w:w="1840" w:type="dxa"/>
            <w:shd w:val="clear" w:color="auto" w:fill="83CAEB" w:themeFill="accent1" w:themeFillTint="66"/>
          </w:tcPr>
          <w:p w14:paraId="12838A03"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5B524D82"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4135BC" w:rsidRPr="006C4D84" w14:paraId="6FCCC8E0"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3058E082" w14:textId="77777777" w:rsidR="004135BC" w:rsidRPr="006C4D84" w:rsidRDefault="004135B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340" w:type="dxa"/>
          </w:tcPr>
          <w:p w14:paraId="5CA99BE3"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840" w:type="dxa"/>
          </w:tcPr>
          <w:p w14:paraId="71CE4A4C"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120548F6" w14:textId="77777777" w:rsidR="004135BC" w:rsidRPr="006C4D84" w:rsidRDefault="004135B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2CDB6CD3" w14:textId="120DAB13" w:rsidR="00D8302C" w:rsidRPr="006C4D84" w:rsidRDefault="004135BC">
      <w:pPr>
        <w:pStyle w:val="4"/>
        <w:rPr>
          <w:rFonts w:asciiTheme="majorEastAsia" w:hAnsiTheme="majorEastAsia" w:hint="eastAsia"/>
          <w:i/>
          <w:iCs/>
        </w:rPr>
      </w:pPr>
      <w:r w:rsidRPr="006C4D84">
        <w:rPr>
          <w:rFonts w:asciiTheme="majorEastAsia" w:hAnsiTheme="majorEastAsia" w:hint="eastAsia" w:ascii="Calibri" w:hAnsi="Calibri" w:eastAsia="微软雅黑"/>
        </w:rPr>
        <w:t>物料清单</w:t>
      </w:r>
      <w:bookmarkEnd w:id="28"/>
      <w:r w:rsidR="00785DE2" w:rsidRPr="006C4D84">
        <w:rPr>
          <w:rFonts w:asciiTheme="majorEastAsia" w:hAnsiTheme="majorEastAsia" w:hint="eastAsia" w:ascii="Calibri" w:hAnsi="Calibri" w:eastAsia="微软雅黑"/>
        </w:rPr>
        <w:t>B</w:t>
      </w:r>
      <w:r w:rsidR="00785DE2" w:rsidRPr="006C4D84">
        <w:rPr>
          <w:rFonts w:asciiTheme="majorEastAsia" w:hAnsiTheme="majorEastAsia" w:ascii="Calibri" w:hAnsi="Calibri" w:eastAsia="微软雅黑"/>
        </w:rPr>
        <w:t>OM</w:t>
      </w:r>
    </w:p>
    <w:tbl>
      <w:tblPr>
        <w:tblStyle w:val="5-11"/>
        <w:tblW w:w="0" w:type="auto"/>
        <w:tblLook w:val="04A0" w:firstRow="1" w:lastRow="0" w:firstColumn="1" w:lastColumn="0" w:noHBand="0" w:noVBand="1"/>
      </w:tblPr>
      <w:tblGrid>
        <w:gridCol w:w="2347"/>
        <w:gridCol w:w="4118"/>
        <w:gridCol w:w="1226"/>
        <w:gridCol w:w="605"/>
      </w:tblGrid>
      <w:tr w:rsidR="00D8302C" w:rsidRPr="006C4D84" w14:paraId="33EDD42E"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40" w:type="dxa"/>
          </w:tcPr>
          <w:p w14:paraId="78EA973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560" w:type="dxa"/>
          </w:tcPr>
          <w:p w14:paraId="5AB72A03"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60" w:type="dxa"/>
          </w:tcPr>
          <w:p w14:paraId="3FD38EA1"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460" w:type="dxa"/>
          </w:tcPr>
          <w:p w14:paraId="321392A7"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4827A53D"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40" w:type="dxa"/>
          </w:tcPr>
          <w:p w14:paraId="45F1B570" w14:textId="4986F5A4"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Assemble</w:t>
            </w:r>
            <w:r w:rsidR="00F00B2E" w:rsidRPr="006C4D84">
              <w:rPr>
                <w:rFonts w:asciiTheme="majorEastAsia" w:eastAsiaTheme="majorEastAsia" w:hAnsiTheme="majorEastAsia" w:hint="eastAsia" w:ascii="Calibri" w:hAnsi="Calibri" w:eastAsia="微软雅黑"/>
              </w:rPr>
              <w:t>Part</w:t>
            </w:r>
            <w:proofErr w:type="spellEnd"/>
          </w:p>
        </w:tc>
        <w:tc>
          <w:tcPr>
            <w:tcW w:w="4560" w:type="dxa"/>
            <w:shd w:val="clear" w:color="auto" w:fill="83CAEB" w:themeFill="accent1" w:themeFillTint="66"/>
          </w:tcPr>
          <w:p w14:paraId="64CA6386" w14:textId="2F6A28A8"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Assemble的</w:t>
            </w:r>
            <w:proofErr w:type="gramStart"/>
            <w:r w:rsidRPr="006C4D84">
              <w:rPr>
                <w:rFonts w:asciiTheme="majorEastAsia" w:eastAsiaTheme="majorEastAsia" w:hAnsiTheme="majorEastAsia" w:hint="eastAsia" w:ascii="Calibri" w:hAnsi="Calibri" w:eastAsia="微软雅黑"/>
              </w:rPr>
              <w:t>物料号</w:t>
            </w:r>
            <w:proofErr w:type="gramEnd"/>
            <w:r w:rsidRPr="006C4D84">
              <w:rPr>
                <w:rFonts w:asciiTheme="majorEastAsia" w:eastAsiaTheme="majorEastAsia" w:hAnsiTheme="majorEastAsia" w:hint="eastAsia" w:ascii="Calibri" w:hAnsi="Calibri" w:eastAsia="微软雅黑"/>
              </w:rPr>
              <w:br/>
              <w:t xml:space="preserve">Reference Table: </w:t>
            </w:r>
            <w:r w:rsidR="00F00B2E" w:rsidRPr="006C4D84">
              <w:rPr>
                <w:rFonts w:asciiTheme="majorEastAsia" w:eastAsiaTheme="majorEastAsia" w:hAnsiTheme="majorEastAsia" w:hint="eastAsia" w:ascii="Calibri" w:hAnsi="Calibri" w:eastAsia="微软雅黑"/>
              </w:rPr>
              <w:t>Part</w:t>
            </w:r>
          </w:p>
        </w:tc>
        <w:tc>
          <w:tcPr>
            <w:tcW w:w="1060" w:type="dxa"/>
            <w:shd w:val="clear" w:color="auto" w:fill="83CAEB" w:themeFill="accent1" w:themeFillTint="66"/>
          </w:tcPr>
          <w:p w14:paraId="435903B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460" w:type="dxa"/>
            <w:shd w:val="clear" w:color="auto" w:fill="83CAEB" w:themeFill="accent1" w:themeFillTint="66"/>
          </w:tcPr>
          <w:p w14:paraId="48F05CD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083C445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33FAE0E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4560" w:type="dxa"/>
          </w:tcPr>
          <w:p w14:paraId="3A933CF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BOM编号</w:t>
            </w:r>
          </w:p>
        </w:tc>
        <w:tc>
          <w:tcPr>
            <w:tcW w:w="1060" w:type="dxa"/>
          </w:tcPr>
          <w:p w14:paraId="3D97706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460" w:type="dxa"/>
          </w:tcPr>
          <w:p w14:paraId="75C1007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43C3B5AB"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40" w:type="dxa"/>
          </w:tcPr>
          <w:p w14:paraId="0B1615AC"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Components</w:t>
            </w:r>
          </w:p>
        </w:tc>
        <w:tc>
          <w:tcPr>
            <w:tcW w:w="4560" w:type="dxa"/>
            <w:shd w:val="clear" w:color="auto" w:fill="83CAEB" w:themeFill="accent1" w:themeFillTint="66"/>
          </w:tcPr>
          <w:p w14:paraId="694A2213" w14:textId="0B851810"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组件</w:t>
            </w:r>
            <w:r w:rsidRPr="006C4D84">
              <w:rPr>
                <w:rFonts w:asciiTheme="majorEastAsia" w:eastAsiaTheme="majorEastAsia" w:hAnsiTheme="majorEastAsia" w:hint="eastAsia" w:ascii="Calibri" w:hAnsi="Calibri" w:eastAsia="微软雅黑"/>
              </w:rPr>
              <w:br/>
              <w:t xml:space="preserve">Reference Table: </w:t>
            </w:r>
            <w:r w:rsidR="00F00B2E" w:rsidRPr="006C4D84">
              <w:rPr>
                <w:rFonts w:asciiTheme="majorEastAsia" w:eastAsiaTheme="majorEastAsia" w:hAnsiTheme="majorEastAsia" w:hint="eastAsia" w:ascii="Calibri" w:hAnsi="Calibri" w:eastAsia="微软雅黑"/>
              </w:rPr>
              <w:t>Part</w:t>
            </w:r>
          </w:p>
        </w:tc>
        <w:tc>
          <w:tcPr>
            <w:tcW w:w="1060" w:type="dxa"/>
            <w:shd w:val="clear" w:color="auto" w:fill="83CAEB" w:themeFill="accent1" w:themeFillTint="66"/>
          </w:tcPr>
          <w:p w14:paraId="5C0A34C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460" w:type="dxa"/>
            <w:shd w:val="clear" w:color="auto" w:fill="83CAEB" w:themeFill="accent1" w:themeFillTint="66"/>
          </w:tcPr>
          <w:p w14:paraId="0E96A1A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60648FE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461D3797" w14:textId="484539D0" w:rsidR="00D8302C" w:rsidRPr="006C4D84" w:rsidRDefault="00BF5F0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EffectiveIn</w:t>
            </w:r>
            <w:proofErr w:type="spellEnd"/>
          </w:p>
        </w:tc>
        <w:tc>
          <w:tcPr>
            <w:tcW w:w="4560" w:type="dxa"/>
          </w:tcPr>
          <w:p w14:paraId="69EA66D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生效日期</w:t>
            </w:r>
          </w:p>
        </w:tc>
        <w:tc>
          <w:tcPr>
            <w:tcW w:w="1060" w:type="dxa"/>
          </w:tcPr>
          <w:p w14:paraId="6078D8F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460" w:type="dxa"/>
          </w:tcPr>
          <w:p w14:paraId="17277948"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ED53D6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0CF26FF6" w14:textId="73471C85" w:rsidR="00D8302C" w:rsidRPr="006C4D84" w:rsidRDefault="00BF5F0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EffectiveOut</w:t>
            </w:r>
            <w:proofErr w:type="spellEnd"/>
          </w:p>
        </w:tc>
        <w:tc>
          <w:tcPr>
            <w:tcW w:w="4560" w:type="dxa"/>
            <w:shd w:val="clear" w:color="auto" w:fill="83CAEB" w:themeFill="accent1" w:themeFillTint="66"/>
          </w:tcPr>
          <w:p w14:paraId="4BBDE35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失效日期</w:t>
            </w:r>
          </w:p>
        </w:tc>
        <w:tc>
          <w:tcPr>
            <w:tcW w:w="1060" w:type="dxa"/>
            <w:shd w:val="clear" w:color="auto" w:fill="83CAEB" w:themeFill="accent1" w:themeFillTint="66"/>
          </w:tcPr>
          <w:p w14:paraId="4EC6880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460" w:type="dxa"/>
            <w:shd w:val="clear" w:color="auto" w:fill="83CAEB" w:themeFill="accent1" w:themeFillTint="66"/>
          </w:tcPr>
          <w:p w14:paraId="315E043C"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C4306C1"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40" w:type="dxa"/>
          </w:tcPr>
          <w:p w14:paraId="55A15675"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Ratio</w:t>
            </w:r>
          </w:p>
        </w:tc>
        <w:tc>
          <w:tcPr>
            <w:tcW w:w="4560" w:type="dxa"/>
          </w:tcPr>
          <w:p w14:paraId="297EAFA1" w14:textId="63B2B35B"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采购比例，0-1表示还是0-100表示取决于</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BOMRouting.RatioRule</w:t>
            </w:r>
            <w:proofErr w:type="spellEnd"/>
          </w:p>
        </w:tc>
        <w:tc>
          <w:tcPr>
            <w:tcW w:w="1060" w:type="dxa"/>
          </w:tcPr>
          <w:p w14:paraId="7C24874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460" w:type="dxa"/>
          </w:tcPr>
          <w:p w14:paraId="2065CBAA"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6FD3D6E"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32671DB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PerQuantity</w:t>
            </w:r>
            <w:proofErr w:type="spellEnd"/>
          </w:p>
        </w:tc>
        <w:tc>
          <w:tcPr>
            <w:tcW w:w="4560" w:type="dxa"/>
            <w:shd w:val="clear" w:color="auto" w:fill="83CAEB" w:themeFill="accent1" w:themeFillTint="66"/>
          </w:tcPr>
          <w:p w14:paraId="38EAC14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每单位assemble所用component的数量</w:t>
            </w:r>
          </w:p>
        </w:tc>
        <w:tc>
          <w:tcPr>
            <w:tcW w:w="1060" w:type="dxa"/>
            <w:shd w:val="clear" w:color="auto" w:fill="83CAEB" w:themeFill="accent1" w:themeFillTint="66"/>
          </w:tcPr>
          <w:p w14:paraId="2105A08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460" w:type="dxa"/>
            <w:shd w:val="clear" w:color="auto" w:fill="83CAEB" w:themeFill="accent1" w:themeFillTint="66"/>
          </w:tcPr>
          <w:p w14:paraId="6FED204E"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886F1B7"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40" w:type="dxa"/>
          </w:tcPr>
          <w:p w14:paraId="6C2A90C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Scrap</w:t>
            </w:r>
          </w:p>
        </w:tc>
        <w:tc>
          <w:tcPr>
            <w:tcW w:w="4560" w:type="dxa"/>
          </w:tcPr>
          <w:p w14:paraId="3801312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指定在组装的生产过程中丢失的组件的比例。例如，由于破损。</w:t>
            </w:r>
          </w:p>
        </w:tc>
        <w:tc>
          <w:tcPr>
            <w:tcW w:w="1060" w:type="dxa"/>
          </w:tcPr>
          <w:p w14:paraId="20C89A8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460" w:type="dxa"/>
          </w:tcPr>
          <w:p w14:paraId="4ADD5807"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D333B97"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40" w:type="dxa"/>
          </w:tcPr>
          <w:p w14:paraId="5BF3C5E8"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AlternateGroup</w:t>
            </w:r>
            <w:proofErr w:type="spellEnd"/>
          </w:p>
        </w:tc>
        <w:tc>
          <w:tcPr>
            <w:tcW w:w="4560" w:type="dxa"/>
            <w:shd w:val="clear" w:color="auto" w:fill="83CAEB" w:themeFill="accent1" w:themeFillTint="66"/>
          </w:tcPr>
          <w:p w14:paraId="31FC399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替换组。同组内为替换关系。</w:t>
            </w:r>
            <w:r w:rsidRPr="006C4D84">
              <w:rPr>
                <w:rFonts w:asciiTheme="majorEastAsia" w:eastAsiaTheme="majorEastAsia" w:hAnsiTheme="majorEastAsia" w:hint="eastAsia" w:ascii="Calibri" w:hAnsi="Calibri" w:eastAsia="微软雅黑"/>
              </w:rPr>
              <w:br/>
              <w:t xml:space="preserve">Reference </w:t>
            </w:r>
            <w:proofErr w:type="spellStart"/>
            <w:proofErr w:type="gramStart"/>
            <w:r w:rsidRPr="006C4D84">
              <w:rPr>
                <w:rFonts w:asciiTheme="majorEastAsia" w:eastAsiaTheme="majorEastAsia" w:hAnsiTheme="majorEastAsia" w:hint="eastAsia" w:ascii="Calibri" w:hAnsi="Calibri" w:eastAsia="微软雅黑"/>
              </w:rPr>
              <w:t>Table:SubstitudeGroup</w:t>
            </w:r>
            <w:proofErr w:type="spellEnd"/>
            <w:proofErr w:type="gramEnd"/>
          </w:p>
        </w:tc>
        <w:tc>
          <w:tcPr>
            <w:tcW w:w="1060" w:type="dxa"/>
            <w:shd w:val="clear" w:color="auto" w:fill="83CAEB" w:themeFill="accent1" w:themeFillTint="66"/>
          </w:tcPr>
          <w:p w14:paraId="343AF7D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460" w:type="dxa"/>
            <w:shd w:val="clear" w:color="auto" w:fill="83CAEB" w:themeFill="accent1" w:themeFillTint="66"/>
          </w:tcPr>
          <w:p w14:paraId="554257E8"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E478AE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618207A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Priority</w:t>
            </w:r>
          </w:p>
        </w:tc>
        <w:tc>
          <w:tcPr>
            <w:tcW w:w="4560" w:type="dxa"/>
          </w:tcPr>
          <w:p w14:paraId="546CEFA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0属于Primary物料。值越小优先级越高</w:t>
            </w:r>
          </w:p>
        </w:tc>
        <w:tc>
          <w:tcPr>
            <w:tcW w:w="1060" w:type="dxa"/>
          </w:tcPr>
          <w:p w14:paraId="7233C7C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Integer</w:t>
            </w:r>
          </w:p>
        </w:tc>
        <w:tc>
          <w:tcPr>
            <w:tcW w:w="460" w:type="dxa"/>
          </w:tcPr>
          <w:p w14:paraId="4783971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7A7C77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39A8489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AlternateToDateQty</w:t>
            </w:r>
            <w:proofErr w:type="spellEnd"/>
          </w:p>
        </w:tc>
        <w:tc>
          <w:tcPr>
            <w:tcW w:w="4560" w:type="dxa"/>
            <w:shd w:val="clear" w:color="auto" w:fill="83CAEB" w:themeFill="accent1" w:themeFillTint="66"/>
          </w:tcPr>
          <w:p w14:paraId="07F6653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60" w:type="dxa"/>
            <w:shd w:val="clear" w:color="auto" w:fill="83CAEB" w:themeFill="accent1" w:themeFillTint="66"/>
          </w:tcPr>
          <w:p w14:paraId="1295889C"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460" w:type="dxa"/>
            <w:shd w:val="clear" w:color="auto" w:fill="83CAEB" w:themeFill="accent1" w:themeFillTint="66"/>
          </w:tcPr>
          <w:p w14:paraId="0DA680CC"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5CB89188" w14:textId="77777777" w:rsidTr="00D8302C">
        <w:trPr>
          <w:trHeight w:val="4440"/>
        </w:trPr>
        <w:tc>
          <w:tcPr>
            <w:cnfStyle w:val="001000000000" w:firstRow="0" w:lastRow="0" w:firstColumn="1" w:lastColumn="0" w:oddVBand="0" w:evenVBand="0" w:oddHBand="0" w:evenHBand="0" w:firstRowFirstColumn="0" w:firstRowLastColumn="0" w:lastRowFirstColumn="0" w:lastRowLastColumn="0"/>
            <w:tcW w:w="2040" w:type="dxa"/>
          </w:tcPr>
          <w:p w14:paraId="0A9BB9E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Target</w:t>
            </w:r>
          </w:p>
        </w:tc>
        <w:tc>
          <w:tcPr>
            <w:tcW w:w="4560" w:type="dxa"/>
          </w:tcPr>
          <w:p w14:paraId="1338C4E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确定在创建计划订单时，来自组装的依赖需求分解到替代组中的组件的比例或百分比。这个值应以组装件的供应单位来表示。然后，应该分解到组件的需求百分比被计算为组件的目标值除以组中所有组件的目标值之</w:t>
            </w:r>
            <w:proofErr w:type="gramStart"/>
            <w:r w:rsidRPr="006C4D84">
              <w:rPr>
                <w:rFonts w:asciiTheme="majorEastAsia" w:eastAsiaTheme="majorEastAsia" w:hAnsiTheme="majorEastAsia" w:hint="eastAsia" w:ascii="Calibri" w:hAnsi="Calibri" w:eastAsia="微软雅黑"/>
              </w:rPr>
              <w:t>和</w:t>
            </w:r>
            <w:proofErr w:type="gramEnd"/>
            <w:r w:rsidRPr="006C4D84">
              <w:rPr>
                <w:rFonts w:asciiTheme="majorEastAsia" w:eastAsiaTheme="majorEastAsia" w:hAnsiTheme="majorEastAsia" w:hint="eastAsia" w:ascii="Calibri" w:hAnsi="Calibri" w:eastAsia="微软雅黑"/>
              </w:rPr>
              <w:t>。请注意，根据</w:t>
            </w:r>
            <w:proofErr w:type="spellStart"/>
            <w:r w:rsidRPr="006C4D84">
              <w:rPr>
                <w:rFonts w:asciiTheme="majorEastAsia" w:eastAsiaTheme="majorEastAsia" w:hAnsiTheme="majorEastAsia" w:hint="eastAsia" w:ascii="Calibri" w:hAnsi="Calibri" w:eastAsia="微软雅黑"/>
              </w:rPr>
              <w:t>AlternateGroupType</w:t>
            </w:r>
            <w:proofErr w:type="spellEnd"/>
            <w:r w:rsidRPr="006C4D84">
              <w:rPr>
                <w:rFonts w:asciiTheme="majorEastAsia" w:eastAsiaTheme="majorEastAsia" w:hAnsiTheme="majorEastAsia" w:hint="eastAsia" w:ascii="Calibri" w:hAnsi="Calibri" w:eastAsia="微软雅黑"/>
              </w:rPr>
              <w:t>表上</w:t>
            </w:r>
            <w:proofErr w:type="spellStart"/>
            <w:r w:rsidRPr="006C4D84">
              <w:rPr>
                <w:rFonts w:asciiTheme="majorEastAsia" w:eastAsiaTheme="majorEastAsia" w:hAnsiTheme="majorEastAsia" w:hint="eastAsia" w:ascii="Calibri" w:hAnsi="Calibri" w:eastAsia="微软雅黑"/>
              </w:rPr>
              <w:t>ComponentSourceRule</w:t>
            </w:r>
            <w:proofErr w:type="spellEnd"/>
            <w:r w:rsidRPr="006C4D84">
              <w:rPr>
                <w:rFonts w:asciiTheme="majorEastAsia" w:eastAsiaTheme="majorEastAsia" w:hAnsiTheme="majorEastAsia" w:hint="eastAsia" w:ascii="Calibri" w:hAnsi="Calibri" w:eastAsia="微软雅黑"/>
              </w:rPr>
              <w:t>字段中的设置，来自组装物料的每个依赖需求要么按比例在可替换组件之间分割，要么完全分配给可替换组件，否则该组件将远离其当前目标。如果计划的订单只应该在组中的主要组件上创建，那么可以在该字段中为其分配一个正值，并且应该为所有其他组件分配一个值0(零)。如果计划的订单应该均匀</w:t>
            </w:r>
            <w:r w:rsidRPr="006C4D84">
              <w:rPr>
                <w:rFonts w:asciiTheme="majorEastAsia" w:eastAsiaTheme="majorEastAsia" w:hAnsiTheme="majorEastAsia" w:hint="eastAsia" w:ascii="Calibri" w:hAnsi="Calibri" w:eastAsia="微软雅黑"/>
              </w:rPr>
              <w:lastRenderedPageBreak/>
              <w:t>地分布在组中的所有组件上，那么可以在这个字段中为每个组件分配相同的正值(例如，可以</w:t>
            </w:r>
            <w:proofErr w:type="gramStart"/>
            <w:r w:rsidRPr="006C4D84">
              <w:rPr>
                <w:rFonts w:asciiTheme="majorEastAsia" w:eastAsiaTheme="majorEastAsia" w:hAnsiTheme="majorEastAsia" w:hint="eastAsia" w:ascii="Calibri" w:hAnsi="Calibri" w:eastAsia="微软雅黑"/>
              </w:rPr>
              <w:t>指定值</w:t>
            </w:r>
            <w:proofErr w:type="gramEnd"/>
            <w:r w:rsidRPr="006C4D84">
              <w:rPr>
                <w:rFonts w:asciiTheme="majorEastAsia" w:eastAsiaTheme="majorEastAsia" w:hAnsiTheme="majorEastAsia" w:hint="eastAsia" w:ascii="Calibri" w:hAnsi="Calibri" w:eastAsia="微软雅黑"/>
              </w:rPr>
              <w:t>1)。</w:t>
            </w:r>
          </w:p>
        </w:tc>
        <w:tc>
          <w:tcPr>
            <w:tcW w:w="1060" w:type="dxa"/>
          </w:tcPr>
          <w:p w14:paraId="03E71C9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Quantity</w:t>
            </w:r>
          </w:p>
        </w:tc>
        <w:tc>
          <w:tcPr>
            <w:tcW w:w="460" w:type="dxa"/>
          </w:tcPr>
          <w:p w14:paraId="5441006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2FB3F7C2" w14:textId="77777777" w:rsidR="00D8302C" w:rsidRPr="006C4D84" w:rsidRDefault="00785DE2">
      <w:pPr>
        <w:pStyle w:val="4"/>
        <w:rPr>
          <w:rFonts w:asciiTheme="majorEastAsia" w:hAnsiTheme="majorEastAsia" w:hint="eastAsia"/>
          <w:i/>
          <w:iCs/>
        </w:rPr>
      </w:pPr>
      <w:proofErr w:type="gramStart"/>
      <w:r w:rsidRPr="006C4D84">
        <w:rPr>
          <w:rFonts w:asciiTheme="majorEastAsia" w:hAnsiTheme="majorEastAsia" w:hint="eastAsia" w:ascii="Calibri" w:hAnsi="Calibri" w:eastAsia="微软雅黑"/>
        </w:rPr>
        <w:t>替换组</w:t>
      </w:r>
      <w:proofErr w:type="gramEnd"/>
      <w:r w:rsidRPr="006C4D84">
        <w:rPr>
          <w:rFonts w:asciiTheme="majorEastAsia" w:hAnsiTheme="majorEastAsia" w:hint="eastAsia" w:ascii="Calibri" w:hAnsi="Calibri" w:eastAsia="微软雅黑"/>
        </w:rPr>
        <w:t xml:space="preserve"> </w:t>
      </w:r>
      <w:proofErr w:type="spellStart"/>
      <w:r w:rsidRPr="006C4D84">
        <w:rPr>
          <w:rFonts w:asciiTheme="majorEastAsia" w:hAnsiTheme="majorEastAsia" w:ascii="Calibri" w:hAnsi="Calibri" w:eastAsia="微软雅黑"/>
        </w:rPr>
        <w:t>AlternateGroup</w:t>
      </w:r>
      <w:proofErr w:type="spellEnd"/>
    </w:p>
    <w:tbl>
      <w:tblPr>
        <w:tblStyle w:val="5-11"/>
        <w:tblW w:w="0" w:type="auto"/>
        <w:tblLook w:val="04A0" w:firstRow="1" w:lastRow="0" w:firstColumn="1" w:lastColumn="0" w:noHBand="0" w:noVBand="1"/>
      </w:tblPr>
      <w:tblGrid>
        <w:gridCol w:w="2041"/>
        <w:gridCol w:w="2041"/>
        <w:gridCol w:w="2041"/>
        <w:gridCol w:w="2041"/>
      </w:tblGrid>
      <w:tr w:rsidR="00D8302C" w:rsidRPr="006C4D84" w14:paraId="09FA54F7" w14:textId="77777777" w:rsidTr="00D8302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41" w:type="dxa"/>
          </w:tcPr>
          <w:p w14:paraId="26348FC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2041" w:type="dxa"/>
          </w:tcPr>
          <w:p w14:paraId="497D08B5"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2041" w:type="dxa"/>
          </w:tcPr>
          <w:p w14:paraId="5CC3D6CD"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2041" w:type="dxa"/>
          </w:tcPr>
          <w:p w14:paraId="60146883"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53CE51F2" w14:textId="77777777" w:rsidTr="00D8302C">
        <w:trPr>
          <w:trHeight w:val="20"/>
        </w:trPr>
        <w:tc>
          <w:tcPr>
            <w:cnfStyle w:val="001000000000" w:firstRow="0" w:lastRow="0" w:firstColumn="1" w:lastColumn="0" w:oddVBand="0" w:evenVBand="0" w:oddHBand="0" w:evenHBand="0" w:firstRowFirstColumn="0" w:firstRowLastColumn="0" w:lastRowFirstColumn="0" w:lastRowLastColumn="0"/>
            <w:tcW w:w="2041" w:type="dxa"/>
          </w:tcPr>
          <w:p w14:paraId="639A465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AlternateGroup</w:t>
            </w:r>
            <w:proofErr w:type="spellEnd"/>
          </w:p>
        </w:tc>
        <w:tc>
          <w:tcPr>
            <w:tcW w:w="2041" w:type="dxa"/>
            <w:shd w:val="clear" w:color="auto" w:fill="83CAEB" w:themeFill="accent1" w:themeFillTint="66"/>
          </w:tcPr>
          <w:p w14:paraId="308A7EA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2041" w:type="dxa"/>
            <w:shd w:val="clear" w:color="auto" w:fill="83CAEB" w:themeFill="accent1" w:themeFillTint="66"/>
          </w:tcPr>
          <w:p w14:paraId="4C29CC3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041" w:type="dxa"/>
            <w:shd w:val="clear" w:color="auto" w:fill="83CAEB" w:themeFill="accent1" w:themeFillTint="66"/>
          </w:tcPr>
          <w:p w14:paraId="7A8B79D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0289B865" w14:textId="77777777" w:rsidTr="00D8302C">
        <w:trPr>
          <w:trHeight w:val="20"/>
        </w:trPr>
        <w:tc>
          <w:tcPr>
            <w:cnfStyle w:val="001000000000" w:firstRow="0" w:lastRow="0" w:firstColumn="1" w:lastColumn="0" w:oddVBand="0" w:evenVBand="0" w:oddHBand="0" w:evenHBand="0" w:firstRowFirstColumn="0" w:firstRowLastColumn="0" w:lastRowFirstColumn="0" w:lastRowLastColumn="0"/>
            <w:tcW w:w="2041" w:type="dxa"/>
          </w:tcPr>
          <w:p w14:paraId="2D2AA22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2041" w:type="dxa"/>
          </w:tcPr>
          <w:p w14:paraId="579AB76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2041" w:type="dxa"/>
          </w:tcPr>
          <w:p w14:paraId="657C094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041" w:type="dxa"/>
          </w:tcPr>
          <w:p w14:paraId="627D78A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0A3DDD3" w14:textId="77777777" w:rsidTr="00D8302C">
        <w:trPr>
          <w:trHeight w:val="20"/>
        </w:trPr>
        <w:tc>
          <w:tcPr>
            <w:cnfStyle w:val="001000000000" w:firstRow="0" w:lastRow="0" w:firstColumn="1" w:lastColumn="0" w:oddVBand="0" w:evenVBand="0" w:oddHBand="0" w:evenHBand="0" w:firstRowFirstColumn="0" w:firstRowLastColumn="0" w:lastRowFirstColumn="0" w:lastRowLastColumn="0"/>
            <w:tcW w:w="2041" w:type="dxa"/>
          </w:tcPr>
          <w:p w14:paraId="7873B07D"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2041" w:type="dxa"/>
            <w:shd w:val="clear" w:color="auto" w:fill="83CAEB" w:themeFill="accent1" w:themeFillTint="66"/>
          </w:tcPr>
          <w:p w14:paraId="0946954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 Table: Site</w:t>
            </w:r>
          </w:p>
        </w:tc>
        <w:tc>
          <w:tcPr>
            <w:tcW w:w="2041" w:type="dxa"/>
            <w:shd w:val="clear" w:color="auto" w:fill="83CAEB" w:themeFill="accent1" w:themeFillTint="66"/>
          </w:tcPr>
          <w:p w14:paraId="73D9F53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041" w:type="dxa"/>
            <w:shd w:val="clear" w:color="auto" w:fill="83CAEB" w:themeFill="accent1" w:themeFillTint="66"/>
          </w:tcPr>
          <w:p w14:paraId="0BA2690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4FEC3005" w14:textId="77777777" w:rsidTr="00D8302C">
        <w:trPr>
          <w:trHeight w:val="20"/>
        </w:trPr>
        <w:tc>
          <w:tcPr>
            <w:cnfStyle w:val="001000000000" w:firstRow="0" w:lastRow="0" w:firstColumn="1" w:lastColumn="0" w:oddVBand="0" w:evenVBand="0" w:oddHBand="0" w:evenHBand="0" w:firstRowFirstColumn="0" w:firstRowLastColumn="0" w:lastRowFirstColumn="0" w:lastRowLastColumn="0"/>
            <w:tcW w:w="2041" w:type="dxa"/>
          </w:tcPr>
          <w:p w14:paraId="5981CEE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AlternateType</w:t>
            </w:r>
            <w:proofErr w:type="spellEnd"/>
          </w:p>
        </w:tc>
        <w:tc>
          <w:tcPr>
            <w:tcW w:w="2041" w:type="dxa"/>
          </w:tcPr>
          <w:p w14:paraId="63EB597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定义与此替换关联的处理规则。例如：是否允许混料等。</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AlternateType</w:t>
            </w:r>
            <w:proofErr w:type="spellEnd"/>
          </w:p>
        </w:tc>
        <w:tc>
          <w:tcPr>
            <w:tcW w:w="2041" w:type="dxa"/>
          </w:tcPr>
          <w:p w14:paraId="56D348F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041" w:type="dxa"/>
          </w:tcPr>
          <w:p w14:paraId="02A35B2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32FB15A6"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工艺路线头 </w:t>
      </w:r>
      <w:proofErr w:type="spellStart"/>
      <w:r w:rsidRPr="006C4D84">
        <w:rPr>
          <w:rFonts w:asciiTheme="majorEastAsia" w:eastAsiaTheme="majorEastAsia" w:hAnsiTheme="majorEastAsia" w:ascii="Calibri" w:hAnsi="Calibri" w:eastAsia="微软雅黑"/>
        </w:rPr>
        <w:t>RoutingHeader</w:t>
      </w:r>
      <w:proofErr w:type="spellEnd"/>
    </w:p>
    <w:tbl>
      <w:tblPr>
        <w:tblStyle w:val="4-11"/>
        <w:tblW w:w="0" w:type="auto"/>
        <w:tblLook w:val="04A0" w:firstRow="1" w:lastRow="0" w:firstColumn="1" w:lastColumn="0" w:noHBand="0" w:noVBand="1"/>
      </w:tblPr>
      <w:tblGrid>
        <w:gridCol w:w="2060"/>
        <w:gridCol w:w="3340"/>
        <w:gridCol w:w="1840"/>
        <w:gridCol w:w="1020"/>
      </w:tblGrid>
      <w:tr w:rsidR="00D8302C" w:rsidRPr="006C4D84" w14:paraId="55D75CD9"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60" w:type="dxa"/>
          </w:tcPr>
          <w:p w14:paraId="657A460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FieldName</w:t>
            </w:r>
            <w:proofErr w:type="spellEnd"/>
          </w:p>
        </w:tc>
        <w:tc>
          <w:tcPr>
            <w:tcW w:w="3340" w:type="dxa"/>
          </w:tcPr>
          <w:p w14:paraId="1EDCD096"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840" w:type="dxa"/>
          </w:tcPr>
          <w:p w14:paraId="183AC8C3"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22349225"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64328FA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shd w:val="clear" w:color="auto" w:fill="C1E4F5" w:themeFill="accent1" w:themeFillTint="33"/>
          </w:tcPr>
          <w:p w14:paraId="4211CEA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Routing</w:t>
            </w:r>
          </w:p>
        </w:tc>
        <w:tc>
          <w:tcPr>
            <w:tcW w:w="3340" w:type="dxa"/>
            <w:shd w:val="clear" w:color="auto" w:fill="C1E4F5" w:themeFill="accent1" w:themeFillTint="33"/>
          </w:tcPr>
          <w:p w14:paraId="4031534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Routing编号</w:t>
            </w:r>
          </w:p>
        </w:tc>
        <w:tc>
          <w:tcPr>
            <w:tcW w:w="1840" w:type="dxa"/>
            <w:shd w:val="clear" w:color="auto" w:fill="C1E4F5" w:themeFill="accent1" w:themeFillTint="33"/>
          </w:tcPr>
          <w:p w14:paraId="3F55962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C1E4F5" w:themeFill="accent1" w:themeFillTint="33"/>
          </w:tcPr>
          <w:p w14:paraId="516D2BB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737C3827"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02BEC049"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340" w:type="dxa"/>
          </w:tcPr>
          <w:p w14:paraId="6AE35B3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840" w:type="dxa"/>
          </w:tcPr>
          <w:p w14:paraId="2F2FAE7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534404E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63686659"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工艺路线</w:t>
      </w:r>
      <w:proofErr w:type="spellStart"/>
      <w:r w:rsidRPr="006C4D84">
        <w:rPr>
          <w:rFonts w:asciiTheme="majorEastAsia" w:hAnsiTheme="majorEastAsia" w:hint="eastAsia" w:ascii="Calibri" w:hAnsi="Calibri" w:eastAsia="微软雅黑"/>
        </w:rPr>
        <w:t>R</w:t>
      </w:r>
      <w:r w:rsidRPr="006C4D84">
        <w:rPr>
          <w:rFonts w:asciiTheme="majorEastAsia" w:hAnsiTheme="majorEastAsia" w:ascii="Calibri" w:hAnsi="Calibri" w:eastAsia="微软雅黑"/>
        </w:rPr>
        <w:t>outingheader</w:t>
      </w:r>
      <w:proofErr w:type="spellEnd"/>
    </w:p>
    <w:tbl>
      <w:tblPr>
        <w:tblStyle w:val="5-11"/>
        <w:tblW w:w="0" w:type="auto"/>
        <w:tblLook w:val="04A0" w:firstRow="1" w:lastRow="0" w:firstColumn="1" w:lastColumn="0" w:noHBand="0" w:noVBand="1"/>
      </w:tblPr>
      <w:tblGrid>
        <w:gridCol w:w="2060"/>
        <w:gridCol w:w="3340"/>
        <w:gridCol w:w="1840"/>
        <w:gridCol w:w="1020"/>
      </w:tblGrid>
      <w:tr w:rsidR="00D8302C" w:rsidRPr="006C4D84" w14:paraId="50315BEA"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60" w:type="dxa"/>
          </w:tcPr>
          <w:p w14:paraId="372B504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340" w:type="dxa"/>
          </w:tcPr>
          <w:p w14:paraId="13B4905D"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840" w:type="dxa"/>
          </w:tcPr>
          <w:p w14:paraId="1112F2F7"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1EFFA388"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49D11B3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10A0131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Routing</w:t>
            </w:r>
          </w:p>
        </w:tc>
        <w:tc>
          <w:tcPr>
            <w:tcW w:w="3340" w:type="dxa"/>
            <w:shd w:val="clear" w:color="auto" w:fill="83CAEB" w:themeFill="accent1" w:themeFillTint="66"/>
          </w:tcPr>
          <w:p w14:paraId="68097FE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Routing编号</w:t>
            </w:r>
          </w:p>
        </w:tc>
        <w:tc>
          <w:tcPr>
            <w:tcW w:w="1840" w:type="dxa"/>
            <w:shd w:val="clear" w:color="auto" w:fill="83CAEB" w:themeFill="accent1" w:themeFillTint="66"/>
          </w:tcPr>
          <w:p w14:paraId="4F7D526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15CF392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498C2BA1"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760DB25E"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340" w:type="dxa"/>
          </w:tcPr>
          <w:p w14:paraId="0680B27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840" w:type="dxa"/>
          </w:tcPr>
          <w:p w14:paraId="124C467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13373F8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4257755F"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工艺O</w:t>
      </w:r>
      <w:r w:rsidRPr="006C4D84">
        <w:rPr>
          <w:rFonts w:asciiTheme="majorEastAsia" w:hAnsiTheme="majorEastAsia" w:ascii="Calibri" w:hAnsi="Calibri" w:eastAsia="微软雅黑"/>
        </w:rPr>
        <w:t>peration</w:t>
      </w:r>
    </w:p>
    <w:tbl>
      <w:tblPr>
        <w:tblStyle w:val="5-11"/>
        <w:tblW w:w="0" w:type="auto"/>
        <w:tblLook w:val="04A0" w:firstRow="1" w:lastRow="0" w:firstColumn="1" w:lastColumn="0" w:noHBand="0" w:noVBand="1"/>
      </w:tblPr>
      <w:tblGrid>
        <w:gridCol w:w="2050"/>
        <w:gridCol w:w="3597"/>
        <w:gridCol w:w="1714"/>
        <w:gridCol w:w="935"/>
      </w:tblGrid>
      <w:tr w:rsidR="00D8302C" w:rsidRPr="006C4D84" w14:paraId="3D13E491"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60" w:type="dxa"/>
          </w:tcPr>
          <w:p w14:paraId="303E9A4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800" w:type="dxa"/>
          </w:tcPr>
          <w:p w14:paraId="6CB14452"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840" w:type="dxa"/>
          </w:tcPr>
          <w:p w14:paraId="6796F646"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2572B845"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6B65D22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3F345CAD"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Operation</w:t>
            </w:r>
          </w:p>
        </w:tc>
        <w:tc>
          <w:tcPr>
            <w:tcW w:w="3800" w:type="dxa"/>
            <w:shd w:val="clear" w:color="auto" w:fill="83CAEB" w:themeFill="accent1" w:themeFillTint="66"/>
          </w:tcPr>
          <w:p w14:paraId="56D4360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840" w:type="dxa"/>
            <w:shd w:val="clear" w:color="auto" w:fill="83CAEB" w:themeFill="accent1" w:themeFillTint="66"/>
          </w:tcPr>
          <w:p w14:paraId="262AB5C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4F8CE62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4BCD49C1"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3C3C5BF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Descriotion</w:t>
            </w:r>
            <w:proofErr w:type="spellEnd"/>
          </w:p>
        </w:tc>
        <w:tc>
          <w:tcPr>
            <w:tcW w:w="3800" w:type="dxa"/>
          </w:tcPr>
          <w:p w14:paraId="72A1E4B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操作的描述</w:t>
            </w:r>
          </w:p>
        </w:tc>
        <w:tc>
          <w:tcPr>
            <w:tcW w:w="1840" w:type="dxa"/>
          </w:tcPr>
          <w:p w14:paraId="47D0C26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2EBE0B8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1A33EF6" w14:textId="77777777" w:rsidTr="00D8302C">
        <w:trPr>
          <w:trHeight w:val="1665"/>
        </w:trPr>
        <w:tc>
          <w:tcPr>
            <w:cnfStyle w:val="001000000000" w:firstRow="0" w:lastRow="0" w:firstColumn="1" w:lastColumn="0" w:oddVBand="0" w:evenVBand="0" w:oddHBand="0" w:evenHBand="0" w:firstRowFirstColumn="0" w:firstRowLastColumn="0" w:lastRowFirstColumn="0" w:lastRowLastColumn="0"/>
            <w:tcW w:w="2060" w:type="dxa"/>
          </w:tcPr>
          <w:p w14:paraId="1D9359C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Sequence</w:t>
            </w:r>
          </w:p>
        </w:tc>
        <w:tc>
          <w:tcPr>
            <w:tcW w:w="3800" w:type="dxa"/>
            <w:shd w:val="clear" w:color="auto" w:fill="83CAEB" w:themeFill="accent1" w:themeFillTint="66"/>
          </w:tcPr>
          <w:p w14:paraId="38E86AB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对工艺路线此操作所属的特定序列。一个操作应该属于工艺路线的标准序列，或者属于它的任何可选并行序列.</w:t>
            </w:r>
            <w:r w:rsidRPr="006C4D84">
              <w:rPr>
                <w:rFonts w:asciiTheme="majorEastAsia" w:eastAsiaTheme="majorEastAsia" w:hAnsiTheme="majorEastAsia" w:hint="eastAsia" w:ascii="Calibri" w:hAnsi="Calibri" w:eastAsia="微软雅黑"/>
              </w:rPr>
              <w:br/>
              <w:t xml:space="preserve">Reference </w:t>
            </w:r>
            <w:proofErr w:type="spellStart"/>
            <w:proofErr w:type="gramStart"/>
            <w:r w:rsidRPr="006C4D84">
              <w:rPr>
                <w:rFonts w:asciiTheme="majorEastAsia" w:eastAsiaTheme="majorEastAsia" w:hAnsiTheme="majorEastAsia" w:hint="eastAsia" w:ascii="Calibri" w:hAnsi="Calibri" w:eastAsia="微软雅黑"/>
              </w:rPr>
              <w:t>Table:OperationSequence</w:t>
            </w:r>
            <w:proofErr w:type="spellEnd"/>
            <w:proofErr w:type="gramEnd"/>
          </w:p>
        </w:tc>
        <w:tc>
          <w:tcPr>
            <w:tcW w:w="1840" w:type="dxa"/>
            <w:shd w:val="clear" w:color="auto" w:fill="83CAEB" w:themeFill="accent1" w:themeFillTint="66"/>
          </w:tcPr>
          <w:p w14:paraId="475270C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40BE5A8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1306F3F3"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4EB3485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WorkCenter</w:t>
            </w:r>
            <w:proofErr w:type="spellEnd"/>
          </w:p>
        </w:tc>
        <w:tc>
          <w:tcPr>
            <w:tcW w:w="3800" w:type="dxa"/>
          </w:tcPr>
          <w:p w14:paraId="4EEC38A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工作中心</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WorkCenter</w:t>
            </w:r>
            <w:proofErr w:type="spellEnd"/>
          </w:p>
        </w:tc>
        <w:tc>
          <w:tcPr>
            <w:tcW w:w="1840" w:type="dxa"/>
          </w:tcPr>
          <w:p w14:paraId="57465E3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419883D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CEFB264"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0CC97C2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Type</w:t>
            </w:r>
          </w:p>
        </w:tc>
        <w:tc>
          <w:tcPr>
            <w:tcW w:w="3800" w:type="dxa"/>
            <w:shd w:val="clear" w:color="auto" w:fill="83CAEB" w:themeFill="accent1" w:themeFillTint="66"/>
          </w:tcPr>
          <w:p w14:paraId="28ABE97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操作类型</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OperationType</w:t>
            </w:r>
            <w:proofErr w:type="spellEnd"/>
          </w:p>
        </w:tc>
        <w:tc>
          <w:tcPr>
            <w:tcW w:w="1840" w:type="dxa"/>
            <w:shd w:val="clear" w:color="auto" w:fill="83CAEB" w:themeFill="accent1" w:themeFillTint="66"/>
          </w:tcPr>
          <w:p w14:paraId="6627334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08E7BAA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233533F"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529B827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WaitTime</w:t>
            </w:r>
            <w:proofErr w:type="spellEnd"/>
          </w:p>
        </w:tc>
        <w:tc>
          <w:tcPr>
            <w:tcW w:w="3800" w:type="dxa"/>
          </w:tcPr>
          <w:p w14:paraId="32E9DF4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等待运行结束的时间. Type中定义时间单位</w:t>
            </w:r>
          </w:p>
        </w:tc>
        <w:tc>
          <w:tcPr>
            <w:tcW w:w="1840" w:type="dxa"/>
          </w:tcPr>
          <w:p w14:paraId="5127C03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tcPr>
          <w:p w14:paraId="7D070AB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21DE325"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560D4B1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TransitTime</w:t>
            </w:r>
            <w:proofErr w:type="spellEnd"/>
          </w:p>
        </w:tc>
        <w:tc>
          <w:tcPr>
            <w:tcW w:w="3800" w:type="dxa"/>
            <w:shd w:val="clear" w:color="auto" w:fill="83CAEB" w:themeFill="accent1" w:themeFillTint="66"/>
          </w:tcPr>
          <w:p w14:paraId="570580F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操作之间的转移时间。在Type中指定是此Operation的前序还是后序。</w:t>
            </w:r>
          </w:p>
        </w:tc>
        <w:tc>
          <w:tcPr>
            <w:tcW w:w="1840" w:type="dxa"/>
            <w:shd w:val="clear" w:color="auto" w:fill="83CAEB" w:themeFill="accent1" w:themeFillTint="66"/>
          </w:tcPr>
          <w:p w14:paraId="0931BA5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shd w:val="clear" w:color="auto" w:fill="83CAEB" w:themeFill="accent1" w:themeFillTint="66"/>
          </w:tcPr>
          <w:p w14:paraId="53C61B9B"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48A317A"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7F9FFA7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TearDownTime</w:t>
            </w:r>
            <w:proofErr w:type="spellEnd"/>
          </w:p>
        </w:tc>
        <w:tc>
          <w:tcPr>
            <w:tcW w:w="3800" w:type="dxa"/>
          </w:tcPr>
          <w:p w14:paraId="3758F3D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清楚物料，以及把此操作恢复到可以接新订单的时间。</w:t>
            </w:r>
          </w:p>
        </w:tc>
        <w:tc>
          <w:tcPr>
            <w:tcW w:w="1840" w:type="dxa"/>
          </w:tcPr>
          <w:p w14:paraId="6A901B2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tcPr>
          <w:p w14:paraId="356EBE60"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C2269D4"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749915E5"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SetupTime</w:t>
            </w:r>
            <w:proofErr w:type="spellEnd"/>
          </w:p>
        </w:tc>
        <w:tc>
          <w:tcPr>
            <w:tcW w:w="3800" w:type="dxa"/>
            <w:shd w:val="clear" w:color="auto" w:fill="83CAEB" w:themeFill="accent1" w:themeFillTint="66"/>
          </w:tcPr>
          <w:p w14:paraId="2FE9E6B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设置机器的之间</w:t>
            </w:r>
          </w:p>
        </w:tc>
        <w:tc>
          <w:tcPr>
            <w:tcW w:w="1840" w:type="dxa"/>
            <w:shd w:val="clear" w:color="auto" w:fill="83CAEB" w:themeFill="accent1" w:themeFillTint="66"/>
          </w:tcPr>
          <w:p w14:paraId="3B44729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shd w:val="clear" w:color="auto" w:fill="83CAEB" w:themeFill="accent1" w:themeFillTint="66"/>
          </w:tcPr>
          <w:p w14:paraId="4BEDC81A"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7421267"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4F42E8C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RunTime</w:t>
            </w:r>
            <w:proofErr w:type="spellEnd"/>
          </w:p>
        </w:tc>
        <w:tc>
          <w:tcPr>
            <w:tcW w:w="3800" w:type="dxa"/>
          </w:tcPr>
          <w:p w14:paraId="54E99A7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每单位所用的运行时间。</w:t>
            </w:r>
          </w:p>
        </w:tc>
        <w:tc>
          <w:tcPr>
            <w:tcW w:w="1840" w:type="dxa"/>
          </w:tcPr>
          <w:p w14:paraId="20D7EEE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tcPr>
          <w:p w14:paraId="16F59AD8"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28378A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6CC8F3A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QueueTime</w:t>
            </w:r>
            <w:proofErr w:type="spellEnd"/>
          </w:p>
        </w:tc>
        <w:tc>
          <w:tcPr>
            <w:tcW w:w="3800" w:type="dxa"/>
            <w:shd w:val="clear" w:color="auto" w:fill="83CAEB" w:themeFill="accent1" w:themeFillTint="66"/>
          </w:tcPr>
          <w:p w14:paraId="743724C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排队时间</w:t>
            </w:r>
          </w:p>
        </w:tc>
        <w:tc>
          <w:tcPr>
            <w:tcW w:w="1840" w:type="dxa"/>
            <w:shd w:val="clear" w:color="auto" w:fill="83CAEB" w:themeFill="accent1" w:themeFillTint="66"/>
          </w:tcPr>
          <w:p w14:paraId="028AD69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shd w:val="clear" w:color="auto" w:fill="83CAEB" w:themeFill="accent1" w:themeFillTint="66"/>
          </w:tcPr>
          <w:p w14:paraId="2358034D"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89AA4DA"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08B809FE"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Number</w:t>
            </w:r>
          </w:p>
        </w:tc>
        <w:tc>
          <w:tcPr>
            <w:tcW w:w="3800" w:type="dxa"/>
          </w:tcPr>
          <w:p w14:paraId="176403A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相同的序号时，操作的编号</w:t>
            </w:r>
          </w:p>
        </w:tc>
        <w:tc>
          <w:tcPr>
            <w:tcW w:w="1840" w:type="dxa"/>
          </w:tcPr>
          <w:p w14:paraId="72ED1F3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0DD3276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A6E013A"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5FB33F9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DimensionGroup</w:t>
            </w:r>
            <w:proofErr w:type="spellEnd"/>
          </w:p>
        </w:tc>
        <w:tc>
          <w:tcPr>
            <w:tcW w:w="3800" w:type="dxa"/>
            <w:shd w:val="clear" w:color="auto" w:fill="83CAEB" w:themeFill="accent1" w:themeFillTint="66"/>
          </w:tcPr>
          <w:p w14:paraId="7A9C9D7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DimensionGroup</w:t>
            </w:r>
            <w:proofErr w:type="spellEnd"/>
          </w:p>
        </w:tc>
        <w:tc>
          <w:tcPr>
            <w:tcW w:w="1840" w:type="dxa"/>
            <w:shd w:val="clear" w:color="auto" w:fill="83CAEB" w:themeFill="accent1" w:themeFillTint="66"/>
          </w:tcPr>
          <w:p w14:paraId="65529F5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2DB8ED2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68787FE3"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工序</w:t>
      </w:r>
    </w:p>
    <w:tbl>
      <w:tblPr>
        <w:tblStyle w:val="5-11"/>
        <w:tblW w:w="0" w:type="auto"/>
        <w:tblLook w:val="04A0" w:firstRow="1" w:lastRow="0" w:firstColumn="1" w:lastColumn="0" w:noHBand="0" w:noVBand="1"/>
      </w:tblPr>
      <w:tblGrid>
        <w:gridCol w:w="2516"/>
        <w:gridCol w:w="3292"/>
        <w:gridCol w:w="1618"/>
        <w:gridCol w:w="870"/>
      </w:tblGrid>
      <w:tr w:rsidR="00D8302C" w:rsidRPr="006C4D84" w14:paraId="19533470"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640" w:type="dxa"/>
          </w:tcPr>
          <w:p w14:paraId="71CF109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220" w:type="dxa"/>
          </w:tcPr>
          <w:p w14:paraId="2FBC44A0"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840" w:type="dxa"/>
          </w:tcPr>
          <w:p w14:paraId="64A18AF6"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245CDB3B"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391E525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640" w:type="dxa"/>
          </w:tcPr>
          <w:p w14:paraId="280F638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OperationSequence</w:t>
            </w:r>
            <w:proofErr w:type="spellEnd"/>
          </w:p>
        </w:tc>
        <w:tc>
          <w:tcPr>
            <w:tcW w:w="3220" w:type="dxa"/>
            <w:shd w:val="clear" w:color="auto" w:fill="83CAEB" w:themeFill="accent1" w:themeFillTint="66"/>
          </w:tcPr>
          <w:p w14:paraId="716A571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840" w:type="dxa"/>
            <w:shd w:val="clear" w:color="auto" w:fill="83CAEB" w:themeFill="accent1" w:themeFillTint="66"/>
          </w:tcPr>
          <w:p w14:paraId="179CACE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70A305B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4B1559A0"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640" w:type="dxa"/>
          </w:tcPr>
          <w:p w14:paraId="5B496A9B"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220" w:type="dxa"/>
          </w:tcPr>
          <w:p w14:paraId="2A8BB37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840" w:type="dxa"/>
          </w:tcPr>
          <w:p w14:paraId="4C6FEEE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tcPr>
          <w:p w14:paraId="7D2D39F5"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03E14A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640" w:type="dxa"/>
          </w:tcPr>
          <w:p w14:paraId="0D1C1F1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Routing</w:t>
            </w:r>
          </w:p>
        </w:tc>
        <w:tc>
          <w:tcPr>
            <w:tcW w:w="3220" w:type="dxa"/>
            <w:shd w:val="clear" w:color="auto" w:fill="83CAEB" w:themeFill="accent1" w:themeFillTint="66"/>
          </w:tcPr>
          <w:p w14:paraId="0AE0EE7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proofErr w:type="spellStart"/>
            <w:proofErr w:type="gramStart"/>
            <w:r w:rsidRPr="006C4D84">
              <w:rPr>
                <w:rFonts w:asciiTheme="majorEastAsia" w:eastAsiaTheme="majorEastAsia" w:hAnsiTheme="majorEastAsia" w:hint="eastAsia" w:ascii="Calibri" w:hAnsi="Calibri" w:eastAsia="微软雅黑"/>
              </w:rPr>
              <w:t>Table:RoutingHeader</w:t>
            </w:r>
            <w:proofErr w:type="spellEnd"/>
            <w:proofErr w:type="gramEnd"/>
          </w:p>
        </w:tc>
        <w:tc>
          <w:tcPr>
            <w:tcW w:w="1840" w:type="dxa"/>
            <w:shd w:val="clear" w:color="auto" w:fill="83CAEB" w:themeFill="accent1" w:themeFillTint="66"/>
          </w:tcPr>
          <w:p w14:paraId="7229783D"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tcPr>
          <w:p w14:paraId="3BF6A5A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7F87F99B"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640" w:type="dxa"/>
          </w:tcPr>
          <w:p w14:paraId="68AAC605"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Type</w:t>
            </w:r>
          </w:p>
        </w:tc>
        <w:tc>
          <w:tcPr>
            <w:tcW w:w="3220" w:type="dxa"/>
          </w:tcPr>
          <w:p w14:paraId="7A7BA3F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控制其是否是并行</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Table:OperationSequenceType</w:t>
            </w:r>
            <w:proofErr w:type="spellEnd"/>
          </w:p>
        </w:tc>
        <w:tc>
          <w:tcPr>
            <w:tcW w:w="1840" w:type="dxa"/>
          </w:tcPr>
          <w:p w14:paraId="744EA73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tcPr>
          <w:p w14:paraId="087159A0"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584B935"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640" w:type="dxa"/>
          </w:tcPr>
          <w:p w14:paraId="1E7FAF23"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Branch</w:t>
            </w:r>
          </w:p>
        </w:tc>
        <w:tc>
          <w:tcPr>
            <w:tcW w:w="3220" w:type="dxa"/>
            <w:shd w:val="clear" w:color="auto" w:fill="83CAEB" w:themeFill="accent1" w:themeFillTint="66"/>
          </w:tcPr>
          <w:p w14:paraId="236EA70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从哪个operation开始分支，如果为空，那么从Standard Sequence开始</w:t>
            </w:r>
          </w:p>
        </w:tc>
        <w:tc>
          <w:tcPr>
            <w:tcW w:w="1840" w:type="dxa"/>
            <w:shd w:val="clear" w:color="auto" w:fill="83CAEB" w:themeFill="accent1" w:themeFillTint="66"/>
          </w:tcPr>
          <w:p w14:paraId="670BC00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tcPr>
          <w:p w14:paraId="48D243ED"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7FC9CDC"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640" w:type="dxa"/>
          </w:tcPr>
          <w:p w14:paraId="0FC2057E"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Return</w:t>
            </w:r>
          </w:p>
        </w:tc>
        <w:tc>
          <w:tcPr>
            <w:tcW w:w="3220" w:type="dxa"/>
          </w:tcPr>
          <w:p w14:paraId="2159611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从哪个operation返回，如果</w:t>
            </w:r>
            <w:proofErr w:type="gramStart"/>
            <w:r w:rsidRPr="006C4D84">
              <w:rPr>
                <w:rFonts w:asciiTheme="majorEastAsia" w:eastAsiaTheme="majorEastAsia" w:hAnsiTheme="majorEastAsia" w:hint="eastAsia" w:ascii="Calibri" w:hAnsi="Calibri" w:eastAsia="微软雅黑"/>
              </w:rPr>
              <w:t>为空从</w:t>
            </w:r>
            <w:proofErr w:type="gramEnd"/>
            <w:r w:rsidRPr="006C4D84">
              <w:rPr>
                <w:rFonts w:asciiTheme="majorEastAsia" w:eastAsiaTheme="majorEastAsia" w:hAnsiTheme="majorEastAsia" w:hint="eastAsia" w:ascii="Calibri" w:hAnsi="Calibri" w:eastAsia="微软雅黑"/>
              </w:rPr>
              <w:t>Standard结束返回。</w:t>
            </w:r>
          </w:p>
        </w:tc>
        <w:tc>
          <w:tcPr>
            <w:tcW w:w="1840" w:type="dxa"/>
          </w:tcPr>
          <w:p w14:paraId="7CEE1FD8"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tcPr>
          <w:p w14:paraId="56488AAB"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202695B6"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 xml:space="preserve">工作中心 </w:t>
      </w:r>
      <w:proofErr w:type="spellStart"/>
      <w:r w:rsidRPr="006C4D84">
        <w:rPr>
          <w:rFonts w:asciiTheme="majorEastAsia" w:hAnsiTheme="majorEastAsia" w:ascii="Calibri" w:hAnsi="Calibri" w:eastAsia="微软雅黑"/>
        </w:rPr>
        <w:t>WorkCenter</w:t>
      </w:r>
      <w:proofErr w:type="spellEnd"/>
    </w:p>
    <w:tbl>
      <w:tblPr>
        <w:tblStyle w:val="5-11"/>
        <w:tblW w:w="0" w:type="auto"/>
        <w:tblLook w:val="04A0" w:firstRow="1" w:lastRow="0" w:firstColumn="1" w:lastColumn="0" w:noHBand="0" w:noVBand="1"/>
      </w:tblPr>
      <w:tblGrid>
        <w:gridCol w:w="2435"/>
        <w:gridCol w:w="3184"/>
        <w:gridCol w:w="1731"/>
        <w:gridCol w:w="946"/>
      </w:tblGrid>
      <w:tr w:rsidR="00D8302C" w:rsidRPr="006C4D84" w14:paraId="55994D67"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640" w:type="dxa"/>
          </w:tcPr>
          <w:p w14:paraId="034A39E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460" w:type="dxa"/>
          </w:tcPr>
          <w:p w14:paraId="519C94D5"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840" w:type="dxa"/>
          </w:tcPr>
          <w:p w14:paraId="7F068C83"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39498C54"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15156BB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640" w:type="dxa"/>
          </w:tcPr>
          <w:p w14:paraId="753B4EE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WorkCenter</w:t>
            </w:r>
            <w:proofErr w:type="spellEnd"/>
          </w:p>
        </w:tc>
        <w:tc>
          <w:tcPr>
            <w:tcW w:w="3460" w:type="dxa"/>
            <w:shd w:val="clear" w:color="auto" w:fill="83CAEB" w:themeFill="accent1" w:themeFillTint="66"/>
          </w:tcPr>
          <w:p w14:paraId="7F4F79C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840" w:type="dxa"/>
            <w:shd w:val="clear" w:color="auto" w:fill="83CAEB" w:themeFill="accent1" w:themeFillTint="66"/>
          </w:tcPr>
          <w:p w14:paraId="2700344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4DE2E91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49F94853"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640" w:type="dxa"/>
          </w:tcPr>
          <w:p w14:paraId="71D1A963"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460" w:type="dxa"/>
          </w:tcPr>
          <w:p w14:paraId="135C225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840" w:type="dxa"/>
          </w:tcPr>
          <w:p w14:paraId="509F3D1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07F7D6D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2148D47"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640" w:type="dxa"/>
          </w:tcPr>
          <w:p w14:paraId="7B5872A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3460" w:type="dxa"/>
            <w:shd w:val="clear" w:color="auto" w:fill="83CAEB" w:themeFill="accent1" w:themeFillTint="66"/>
          </w:tcPr>
          <w:p w14:paraId="0B33CDC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 Table: Site</w:t>
            </w:r>
          </w:p>
        </w:tc>
        <w:tc>
          <w:tcPr>
            <w:tcW w:w="1840" w:type="dxa"/>
            <w:shd w:val="clear" w:color="auto" w:fill="83CAEB" w:themeFill="accent1" w:themeFillTint="66"/>
          </w:tcPr>
          <w:p w14:paraId="5D6A4C6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5201974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C30AAE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640" w:type="dxa"/>
          </w:tcPr>
          <w:p w14:paraId="097CAF8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Calendar</w:t>
            </w:r>
          </w:p>
        </w:tc>
        <w:tc>
          <w:tcPr>
            <w:tcW w:w="3460" w:type="dxa"/>
          </w:tcPr>
          <w:p w14:paraId="0F6622D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 Table: Calendar</w:t>
            </w:r>
          </w:p>
        </w:tc>
        <w:tc>
          <w:tcPr>
            <w:tcW w:w="1840" w:type="dxa"/>
          </w:tcPr>
          <w:p w14:paraId="5C52407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5A7F9980"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5A520D0"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640" w:type="dxa"/>
          </w:tcPr>
          <w:p w14:paraId="22192CD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Type</w:t>
            </w:r>
          </w:p>
        </w:tc>
        <w:tc>
          <w:tcPr>
            <w:tcW w:w="3460" w:type="dxa"/>
            <w:shd w:val="clear" w:color="auto" w:fill="83CAEB" w:themeFill="accent1" w:themeFillTint="66"/>
          </w:tcPr>
          <w:p w14:paraId="3ADB2F7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WorkCenterType</w:t>
            </w:r>
            <w:proofErr w:type="spellEnd"/>
          </w:p>
        </w:tc>
        <w:tc>
          <w:tcPr>
            <w:tcW w:w="1840" w:type="dxa"/>
            <w:shd w:val="clear" w:color="auto" w:fill="83CAEB" w:themeFill="accent1" w:themeFillTint="66"/>
          </w:tcPr>
          <w:p w14:paraId="05B8DAE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1FB17368"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5AE8C911"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lastRenderedPageBreak/>
        <w:t>产能C</w:t>
      </w:r>
      <w:r w:rsidRPr="006C4D84">
        <w:rPr>
          <w:rFonts w:asciiTheme="majorEastAsia" w:hAnsiTheme="majorEastAsia" w:ascii="Calibri" w:hAnsi="Calibri" w:eastAsia="微软雅黑"/>
        </w:rPr>
        <w:t>apacity</w:t>
      </w:r>
    </w:p>
    <w:tbl>
      <w:tblPr>
        <w:tblStyle w:val="5-11"/>
        <w:tblW w:w="9200" w:type="dxa"/>
        <w:tblLook w:val="04A0" w:firstRow="1" w:lastRow="0" w:firstColumn="1" w:lastColumn="0" w:noHBand="0" w:noVBand="1"/>
      </w:tblPr>
      <w:tblGrid>
        <w:gridCol w:w="2285"/>
        <w:gridCol w:w="3600"/>
        <w:gridCol w:w="1440"/>
        <w:gridCol w:w="1980"/>
      </w:tblGrid>
      <w:tr w:rsidR="00D8302C" w:rsidRPr="006C4D84" w14:paraId="17FED811"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80" w:type="dxa"/>
          </w:tcPr>
          <w:p w14:paraId="2F76749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600" w:type="dxa"/>
          </w:tcPr>
          <w:p w14:paraId="6E643992"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440" w:type="dxa"/>
          </w:tcPr>
          <w:p w14:paraId="16017906"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980" w:type="dxa"/>
          </w:tcPr>
          <w:p w14:paraId="518C8CB5"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53A1F2A3"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26B3D5A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WorkCenter</w:t>
            </w:r>
            <w:proofErr w:type="spellEnd"/>
          </w:p>
        </w:tc>
        <w:tc>
          <w:tcPr>
            <w:tcW w:w="3600" w:type="dxa"/>
            <w:shd w:val="clear" w:color="auto" w:fill="83CAEB" w:themeFill="accent1" w:themeFillTint="66"/>
          </w:tcPr>
          <w:p w14:paraId="5C171F9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WorkCenter</w:t>
            </w:r>
            <w:proofErr w:type="spellEnd"/>
          </w:p>
        </w:tc>
        <w:tc>
          <w:tcPr>
            <w:tcW w:w="1440" w:type="dxa"/>
            <w:shd w:val="clear" w:color="auto" w:fill="83CAEB" w:themeFill="accent1" w:themeFillTint="66"/>
            <w:noWrap/>
          </w:tcPr>
          <w:p w14:paraId="7E247E4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980" w:type="dxa"/>
            <w:shd w:val="clear" w:color="auto" w:fill="83CAEB" w:themeFill="accent1" w:themeFillTint="66"/>
            <w:noWrap/>
          </w:tcPr>
          <w:p w14:paraId="590C9AF8"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0C6A763"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06E6293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StandardLabor</w:t>
            </w:r>
            <w:proofErr w:type="spellEnd"/>
          </w:p>
        </w:tc>
        <w:tc>
          <w:tcPr>
            <w:tcW w:w="3600" w:type="dxa"/>
            <w:noWrap/>
          </w:tcPr>
          <w:p w14:paraId="46C6E55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人工一天的工时</w:t>
            </w:r>
          </w:p>
        </w:tc>
        <w:tc>
          <w:tcPr>
            <w:tcW w:w="1440" w:type="dxa"/>
            <w:noWrap/>
          </w:tcPr>
          <w:p w14:paraId="5758F85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noWrap/>
          </w:tcPr>
          <w:p w14:paraId="0B3C3B9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AA39B1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001035C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StandardMechine</w:t>
            </w:r>
            <w:proofErr w:type="spellEnd"/>
          </w:p>
        </w:tc>
        <w:tc>
          <w:tcPr>
            <w:tcW w:w="3600" w:type="dxa"/>
            <w:shd w:val="clear" w:color="auto" w:fill="83CAEB" w:themeFill="accent1" w:themeFillTint="66"/>
            <w:noWrap/>
          </w:tcPr>
          <w:p w14:paraId="08EC626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机器一天的工时</w:t>
            </w:r>
          </w:p>
        </w:tc>
        <w:tc>
          <w:tcPr>
            <w:tcW w:w="1440" w:type="dxa"/>
            <w:shd w:val="clear" w:color="auto" w:fill="83CAEB" w:themeFill="accent1" w:themeFillTint="66"/>
            <w:noWrap/>
          </w:tcPr>
          <w:p w14:paraId="6F8798A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shd w:val="clear" w:color="auto" w:fill="83CAEB" w:themeFill="accent1" w:themeFillTint="66"/>
            <w:noWrap/>
          </w:tcPr>
          <w:p w14:paraId="3FF73B1D"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F0CE6B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41813C6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EffStartDate</w:t>
            </w:r>
            <w:proofErr w:type="spellEnd"/>
          </w:p>
        </w:tc>
        <w:tc>
          <w:tcPr>
            <w:tcW w:w="3600" w:type="dxa"/>
            <w:noWrap/>
          </w:tcPr>
          <w:p w14:paraId="15F7627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生效日期</w:t>
            </w:r>
          </w:p>
        </w:tc>
        <w:tc>
          <w:tcPr>
            <w:tcW w:w="1440" w:type="dxa"/>
            <w:noWrap/>
          </w:tcPr>
          <w:p w14:paraId="4E88117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980" w:type="dxa"/>
            <w:noWrap/>
          </w:tcPr>
          <w:p w14:paraId="5512031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01566D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1CFCBDA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DayHour</w:t>
            </w:r>
            <w:proofErr w:type="spellEnd"/>
          </w:p>
        </w:tc>
        <w:tc>
          <w:tcPr>
            <w:tcW w:w="3600" w:type="dxa"/>
            <w:shd w:val="clear" w:color="auto" w:fill="83CAEB" w:themeFill="accent1" w:themeFillTint="66"/>
            <w:noWrap/>
          </w:tcPr>
          <w:p w14:paraId="27044CB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此工作中心的一天可用的工时</w:t>
            </w:r>
          </w:p>
        </w:tc>
        <w:tc>
          <w:tcPr>
            <w:tcW w:w="1440" w:type="dxa"/>
            <w:shd w:val="clear" w:color="auto" w:fill="83CAEB" w:themeFill="accent1" w:themeFillTint="66"/>
            <w:noWrap/>
          </w:tcPr>
          <w:p w14:paraId="6B00DAC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shd w:val="clear" w:color="auto" w:fill="83CAEB" w:themeFill="accent1" w:themeFillTint="66"/>
            <w:noWrap/>
          </w:tcPr>
          <w:p w14:paraId="1AD6089E"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8E3E0D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7017575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LaborRunRatio</w:t>
            </w:r>
            <w:proofErr w:type="spellEnd"/>
          </w:p>
        </w:tc>
        <w:tc>
          <w:tcPr>
            <w:tcW w:w="3600" w:type="dxa"/>
            <w:noWrap/>
          </w:tcPr>
          <w:p w14:paraId="4A7D990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Labor工时/Standard工时</w:t>
            </w:r>
          </w:p>
        </w:tc>
        <w:tc>
          <w:tcPr>
            <w:tcW w:w="1440" w:type="dxa"/>
            <w:noWrap/>
          </w:tcPr>
          <w:p w14:paraId="4F63F92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noWrap/>
          </w:tcPr>
          <w:p w14:paraId="495A510B"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9D58E1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4935B41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LaborSetupRatio</w:t>
            </w:r>
            <w:proofErr w:type="spellEnd"/>
          </w:p>
        </w:tc>
        <w:tc>
          <w:tcPr>
            <w:tcW w:w="3600" w:type="dxa"/>
            <w:shd w:val="clear" w:color="auto" w:fill="83CAEB" w:themeFill="accent1" w:themeFillTint="66"/>
            <w:noWrap/>
          </w:tcPr>
          <w:p w14:paraId="2C4B506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Labor工时/Standard工时</w:t>
            </w:r>
          </w:p>
        </w:tc>
        <w:tc>
          <w:tcPr>
            <w:tcW w:w="1440" w:type="dxa"/>
            <w:shd w:val="clear" w:color="auto" w:fill="83CAEB" w:themeFill="accent1" w:themeFillTint="66"/>
            <w:noWrap/>
          </w:tcPr>
          <w:p w14:paraId="6057EB5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shd w:val="clear" w:color="auto" w:fill="83CAEB" w:themeFill="accent1" w:themeFillTint="66"/>
            <w:noWrap/>
          </w:tcPr>
          <w:p w14:paraId="27EC285F"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69EBBEB"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00B8F06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MachineRunRatio</w:t>
            </w:r>
            <w:proofErr w:type="spellEnd"/>
          </w:p>
        </w:tc>
        <w:tc>
          <w:tcPr>
            <w:tcW w:w="3600" w:type="dxa"/>
            <w:noWrap/>
          </w:tcPr>
          <w:p w14:paraId="51EC914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Machine工时/</w:t>
            </w:r>
            <w:proofErr w:type="spellStart"/>
            <w:r w:rsidRPr="006C4D84">
              <w:rPr>
                <w:rFonts w:asciiTheme="majorEastAsia" w:eastAsiaTheme="majorEastAsia" w:hAnsiTheme="majorEastAsia" w:hint="eastAsia" w:ascii="Calibri" w:hAnsi="Calibri" w:eastAsia="微软雅黑"/>
              </w:rPr>
              <w:t>Standar</w:t>
            </w:r>
            <w:proofErr w:type="spellEnd"/>
            <w:r w:rsidRPr="006C4D84">
              <w:rPr>
                <w:rFonts w:asciiTheme="majorEastAsia" w:eastAsiaTheme="majorEastAsia" w:hAnsiTheme="majorEastAsia" w:hint="eastAsia" w:ascii="Calibri" w:hAnsi="Calibri" w:eastAsia="微软雅黑"/>
              </w:rPr>
              <w:t>工时</w:t>
            </w:r>
          </w:p>
        </w:tc>
        <w:tc>
          <w:tcPr>
            <w:tcW w:w="1440" w:type="dxa"/>
            <w:noWrap/>
          </w:tcPr>
          <w:p w14:paraId="7B8DA75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noWrap/>
          </w:tcPr>
          <w:p w14:paraId="045A489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34753F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629BE6A8"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MachineSetupRatio</w:t>
            </w:r>
            <w:proofErr w:type="spellEnd"/>
          </w:p>
        </w:tc>
        <w:tc>
          <w:tcPr>
            <w:tcW w:w="3600" w:type="dxa"/>
            <w:shd w:val="clear" w:color="auto" w:fill="83CAEB" w:themeFill="accent1" w:themeFillTint="66"/>
            <w:noWrap/>
          </w:tcPr>
          <w:p w14:paraId="11ECB56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Machine工时/</w:t>
            </w:r>
            <w:proofErr w:type="spellStart"/>
            <w:r w:rsidRPr="006C4D84">
              <w:rPr>
                <w:rFonts w:asciiTheme="majorEastAsia" w:eastAsiaTheme="majorEastAsia" w:hAnsiTheme="majorEastAsia" w:hint="eastAsia" w:ascii="Calibri" w:hAnsi="Calibri" w:eastAsia="微软雅黑"/>
              </w:rPr>
              <w:t>Standar</w:t>
            </w:r>
            <w:proofErr w:type="spellEnd"/>
            <w:r w:rsidRPr="006C4D84">
              <w:rPr>
                <w:rFonts w:asciiTheme="majorEastAsia" w:eastAsiaTheme="majorEastAsia" w:hAnsiTheme="majorEastAsia" w:hint="eastAsia" w:ascii="Calibri" w:hAnsi="Calibri" w:eastAsia="微软雅黑"/>
              </w:rPr>
              <w:t>工时</w:t>
            </w:r>
          </w:p>
        </w:tc>
        <w:tc>
          <w:tcPr>
            <w:tcW w:w="1440" w:type="dxa"/>
            <w:shd w:val="clear" w:color="auto" w:fill="83CAEB" w:themeFill="accent1" w:themeFillTint="66"/>
            <w:noWrap/>
          </w:tcPr>
          <w:p w14:paraId="40F7888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shd w:val="clear" w:color="auto" w:fill="83CAEB" w:themeFill="accent1" w:themeFillTint="66"/>
            <w:noWrap/>
          </w:tcPr>
          <w:p w14:paraId="733E978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EB6CFAA"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226CB00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QueueTime</w:t>
            </w:r>
            <w:proofErr w:type="spellEnd"/>
          </w:p>
        </w:tc>
        <w:tc>
          <w:tcPr>
            <w:tcW w:w="3600" w:type="dxa"/>
            <w:noWrap/>
          </w:tcPr>
          <w:p w14:paraId="3EAAB897"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440" w:type="dxa"/>
            <w:noWrap/>
          </w:tcPr>
          <w:p w14:paraId="367858D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noWrap/>
          </w:tcPr>
          <w:p w14:paraId="41F4FDBB"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E385D7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764999B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WaitTime</w:t>
            </w:r>
            <w:proofErr w:type="spellEnd"/>
          </w:p>
        </w:tc>
        <w:tc>
          <w:tcPr>
            <w:tcW w:w="3600" w:type="dxa"/>
            <w:shd w:val="clear" w:color="auto" w:fill="83CAEB" w:themeFill="accent1" w:themeFillTint="66"/>
            <w:noWrap/>
          </w:tcPr>
          <w:p w14:paraId="009A6C6E"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440" w:type="dxa"/>
            <w:shd w:val="clear" w:color="auto" w:fill="83CAEB" w:themeFill="accent1" w:themeFillTint="66"/>
            <w:noWrap/>
          </w:tcPr>
          <w:p w14:paraId="3F3E69F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shd w:val="clear" w:color="auto" w:fill="83CAEB" w:themeFill="accent1" w:themeFillTint="66"/>
            <w:noWrap/>
          </w:tcPr>
          <w:p w14:paraId="5872FBF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69088B06"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 xml:space="preserve">工艺状态 </w:t>
      </w:r>
      <w:proofErr w:type="spellStart"/>
      <w:r w:rsidRPr="006C4D84">
        <w:rPr>
          <w:rFonts w:asciiTheme="majorEastAsia" w:hAnsiTheme="majorEastAsia" w:ascii="Calibri" w:hAnsi="Calibri" w:eastAsia="微软雅黑"/>
        </w:rPr>
        <w:t>OperationStates</w:t>
      </w:r>
      <w:proofErr w:type="spellEnd"/>
    </w:p>
    <w:tbl>
      <w:tblPr>
        <w:tblStyle w:val="5-11"/>
        <w:tblW w:w="0" w:type="auto"/>
        <w:tblLook w:val="04A0" w:firstRow="1" w:lastRow="0" w:firstColumn="1" w:lastColumn="0" w:noHBand="0" w:noVBand="1"/>
      </w:tblPr>
      <w:tblGrid>
        <w:gridCol w:w="2172"/>
        <w:gridCol w:w="3124"/>
        <w:gridCol w:w="1268"/>
        <w:gridCol w:w="1732"/>
      </w:tblGrid>
      <w:tr w:rsidR="00D8302C" w:rsidRPr="006C4D84" w14:paraId="506889F6"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80" w:type="dxa"/>
          </w:tcPr>
          <w:p w14:paraId="07CA609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600" w:type="dxa"/>
          </w:tcPr>
          <w:p w14:paraId="79E83A8C"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440" w:type="dxa"/>
          </w:tcPr>
          <w:p w14:paraId="5D1B07D1"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980" w:type="dxa"/>
          </w:tcPr>
          <w:p w14:paraId="7107B99C"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62FBA741"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180" w:type="dxa"/>
            <w:noWrap/>
          </w:tcPr>
          <w:p w14:paraId="5581789C"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Operation</w:t>
            </w:r>
          </w:p>
        </w:tc>
        <w:tc>
          <w:tcPr>
            <w:tcW w:w="3600" w:type="dxa"/>
            <w:shd w:val="clear" w:color="auto" w:fill="83CAEB" w:themeFill="accent1" w:themeFillTint="66"/>
          </w:tcPr>
          <w:p w14:paraId="62FCD52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操作</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Table:Operation</w:t>
            </w:r>
            <w:proofErr w:type="spellEnd"/>
          </w:p>
        </w:tc>
        <w:tc>
          <w:tcPr>
            <w:tcW w:w="1440" w:type="dxa"/>
            <w:shd w:val="clear" w:color="auto" w:fill="83CAEB" w:themeFill="accent1" w:themeFillTint="66"/>
            <w:noWrap/>
          </w:tcPr>
          <w:p w14:paraId="188958B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980" w:type="dxa"/>
            <w:shd w:val="clear" w:color="auto" w:fill="83CAEB" w:themeFill="accent1" w:themeFillTint="66"/>
            <w:noWrap/>
          </w:tcPr>
          <w:p w14:paraId="681E06E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502E85A0"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6B4C528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ScheduledReceipt</w:t>
            </w:r>
            <w:proofErr w:type="spellEnd"/>
          </w:p>
        </w:tc>
        <w:tc>
          <w:tcPr>
            <w:tcW w:w="3600" w:type="dxa"/>
            <w:noWrap/>
          </w:tcPr>
          <w:p w14:paraId="6A08320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ScheduledReceipt</w:t>
            </w:r>
            <w:proofErr w:type="spellEnd"/>
          </w:p>
        </w:tc>
        <w:tc>
          <w:tcPr>
            <w:tcW w:w="1440" w:type="dxa"/>
            <w:noWrap/>
          </w:tcPr>
          <w:p w14:paraId="57734C8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980" w:type="dxa"/>
            <w:noWrap/>
          </w:tcPr>
          <w:p w14:paraId="7D4B635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4F17C5B1"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23C92B8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CompleteQuantity</w:t>
            </w:r>
            <w:proofErr w:type="spellEnd"/>
          </w:p>
        </w:tc>
        <w:tc>
          <w:tcPr>
            <w:tcW w:w="3600" w:type="dxa"/>
            <w:shd w:val="clear" w:color="auto" w:fill="83CAEB" w:themeFill="accent1" w:themeFillTint="66"/>
            <w:noWrap/>
          </w:tcPr>
          <w:p w14:paraId="7798DE0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已完成的数量</w:t>
            </w:r>
          </w:p>
        </w:tc>
        <w:tc>
          <w:tcPr>
            <w:tcW w:w="1440" w:type="dxa"/>
            <w:shd w:val="clear" w:color="auto" w:fill="83CAEB" w:themeFill="accent1" w:themeFillTint="66"/>
            <w:noWrap/>
          </w:tcPr>
          <w:p w14:paraId="3E8A543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shd w:val="clear" w:color="auto" w:fill="83CAEB" w:themeFill="accent1" w:themeFillTint="66"/>
            <w:noWrap/>
          </w:tcPr>
          <w:p w14:paraId="5BCC7E57"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2CAF32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5E07FB54"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ActualFinishDate</w:t>
            </w:r>
            <w:proofErr w:type="spellEnd"/>
          </w:p>
        </w:tc>
        <w:tc>
          <w:tcPr>
            <w:tcW w:w="3600" w:type="dxa"/>
            <w:noWrap/>
          </w:tcPr>
          <w:p w14:paraId="7341B22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实际完成日期</w:t>
            </w:r>
          </w:p>
        </w:tc>
        <w:tc>
          <w:tcPr>
            <w:tcW w:w="1440" w:type="dxa"/>
            <w:noWrap/>
          </w:tcPr>
          <w:p w14:paraId="3A5CB74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980" w:type="dxa"/>
            <w:noWrap/>
          </w:tcPr>
          <w:p w14:paraId="11EFACF5"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291D411"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2EDE988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ActualFinishTime</w:t>
            </w:r>
            <w:proofErr w:type="spellEnd"/>
          </w:p>
        </w:tc>
        <w:tc>
          <w:tcPr>
            <w:tcW w:w="3600" w:type="dxa"/>
            <w:shd w:val="clear" w:color="auto" w:fill="83CAEB" w:themeFill="accent1" w:themeFillTint="66"/>
            <w:noWrap/>
          </w:tcPr>
          <w:p w14:paraId="2C8D39F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用的时间</w:t>
            </w:r>
          </w:p>
        </w:tc>
        <w:tc>
          <w:tcPr>
            <w:tcW w:w="1440" w:type="dxa"/>
            <w:shd w:val="clear" w:color="auto" w:fill="83CAEB" w:themeFill="accent1" w:themeFillTint="66"/>
            <w:noWrap/>
          </w:tcPr>
          <w:p w14:paraId="40F5C64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shd w:val="clear" w:color="auto" w:fill="83CAEB" w:themeFill="accent1" w:themeFillTint="66"/>
            <w:noWrap/>
          </w:tcPr>
          <w:p w14:paraId="2FC4237A"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5FD6C03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7F81545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ActualStartDate</w:t>
            </w:r>
            <w:proofErr w:type="spellEnd"/>
          </w:p>
        </w:tc>
        <w:tc>
          <w:tcPr>
            <w:tcW w:w="3600" w:type="dxa"/>
            <w:noWrap/>
          </w:tcPr>
          <w:p w14:paraId="1F8E328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开始日期</w:t>
            </w:r>
          </w:p>
        </w:tc>
        <w:tc>
          <w:tcPr>
            <w:tcW w:w="1440" w:type="dxa"/>
            <w:noWrap/>
          </w:tcPr>
          <w:p w14:paraId="2D3433B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980" w:type="dxa"/>
            <w:noWrap/>
          </w:tcPr>
          <w:p w14:paraId="46AFC2F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C5B503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4C98D2F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ActualStartTime</w:t>
            </w:r>
            <w:proofErr w:type="spellEnd"/>
          </w:p>
        </w:tc>
        <w:tc>
          <w:tcPr>
            <w:tcW w:w="3600" w:type="dxa"/>
            <w:shd w:val="clear" w:color="auto" w:fill="83CAEB" w:themeFill="accent1" w:themeFillTint="66"/>
            <w:noWrap/>
          </w:tcPr>
          <w:p w14:paraId="1DE18D5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开始的动作已经用的时间</w:t>
            </w:r>
          </w:p>
        </w:tc>
        <w:tc>
          <w:tcPr>
            <w:tcW w:w="1440" w:type="dxa"/>
            <w:shd w:val="clear" w:color="auto" w:fill="83CAEB" w:themeFill="accent1" w:themeFillTint="66"/>
            <w:noWrap/>
          </w:tcPr>
          <w:p w14:paraId="70F927D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shd w:val="clear" w:color="auto" w:fill="83CAEB" w:themeFill="accent1" w:themeFillTint="66"/>
            <w:noWrap/>
          </w:tcPr>
          <w:p w14:paraId="217B258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801BE3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2621DD5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ActualSetupDate</w:t>
            </w:r>
            <w:proofErr w:type="spellEnd"/>
          </w:p>
        </w:tc>
        <w:tc>
          <w:tcPr>
            <w:tcW w:w="3600" w:type="dxa"/>
            <w:noWrap/>
          </w:tcPr>
          <w:p w14:paraId="7C365B9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Setup的日期</w:t>
            </w:r>
          </w:p>
        </w:tc>
        <w:tc>
          <w:tcPr>
            <w:tcW w:w="1440" w:type="dxa"/>
            <w:noWrap/>
          </w:tcPr>
          <w:p w14:paraId="4C6517D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980" w:type="dxa"/>
            <w:noWrap/>
          </w:tcPr>
          <w:p w14:paraId="5D502E01"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6D5CA23"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25EB4CB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ActualSetupTime</w:t>
            </w:r>
            <w:proofErr w:type="spellEnd"/>
          </w:p>
        </w:tc>
        <w:tc>
          <w:tcPr>
            <w:tcW w:w="3600" w:type="dxa"/>
            <w:shd w:val="clear" w:color="auto" w:fill="83CAEB" w:themeFill="accent1" w:themeFillTint="66"/>
            <w:noWrap/>
          </w:tcPr>
          <w:p w14:paraId="4EEB420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Setup用的时间</w:t>
            </w:r>
          </w:p>
        </w:tc>
        <w:tc>
          <w:tcPr>
            <w:tcW w:w="1440" w:type="dxa"/>
            <w:shd w:val="clear" w:color="auto" w:fill="83CAEB" w:themeFill="accent1" w:themeFillTint="66"/>
            <w:noWrap/>
          </w:tcPr>
          <w:p w14:paraId="324FF05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shd w:val="clear" w:color="auto" w:fill="83CAEB" w:themeFill="accent1" w:themeFillTint="66"/>
            <w:noWrap/>
          </w:tcPr>
          <w:p w14:paraId="3FC2FFA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2A095D2"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42B863D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ActualRunDate</w:t>
            </w:r>
            <w:proofErr w:type="spellEnd"/>
          </w:p>
        </w:tc>
        <w:tc>
          <w:tcPr>
            <w:tcW w:w="3600" w:type="dxa"/>
            <w:noWrap/>
          </w:tcPr>
          <w:p w14:paraId="36DB727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实际运行日期</w:t>
            </w:r>
          </w:p>
        </w:tc>
        <w:tc>
          <w:tcPr>
            <w:tcW w:w="1440" w:type="dxa"/>
            <w:noWrap/>
          </w:tcPr>
          <w:p w14:paraId="1BC2477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980" w:type="dxa"/>
            <w:noWrap/>
          </w:tcPr>
          <w:p w14:paraId="073DA2F0"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66977F7"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45A081D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ActualRunTime</w:t>
            </w:r>
            <w:proofErr w:type="spellEnd"/>
          </w:p>
        </w:tc>
        <w:tc>
          <w:tcPr>
            <w:tcW w:w="3600" w:type="dxa"/>
            <w:shd w:val="clear" w:color="auto" w:fill="83CAEB" w:themeFill="accent1" w:themeFillTint="66"/>
            <w:noWrap/>
          </w:tcPr>
          <w:p w14:paraId="39A0F15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运行用的时间</w:t>
            </w:r>
          </w:p>
        </w:tc>
        <w:tc>
          <w:tcPr>
            <w:tcW w:w="1440" w:type="dxa"/>
            <w:shd w:val="clear" w:color="auto" w:fill="83CAEB" w:themeFill="accent1" w:themeFillTint="66"/>
            <w:noWrap/>
          </w:tcPr>
          <w:p w14:paraId="6E56615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shd w:val="clear" w:color="auto" w:fill="83CAEB" w:themeFill="accent1" w:themeFillTint="66"/>
            <w:noWrap/>
          </w:tcPr>
          <w:p w14:paraId="02E1AAFE"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EC9DF37"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372C003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ActualTearDownDate</w:t>
            </w:r>
            <w:proofErr w:type="spellEnd"/>
          </w:p>
        </w:tc>
        <w:tc>
          <w:tcPr>
            <w:tcW w:w="3600" w:type="dxa"/>
            <w:noWrap/>
          </w:tcPr>
          <w:p w14:paraId="2E114BB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实际日期</w:t>
            </w:r>
          </w:p>
        </w:tc>
        <w:tc>
          <w:tcPr>
            <w:tcW w:w="1440" w:type="dxa"/>
            <w:noWrap/>
          </w:tcPr>
          <w:p w14:paraId="6893AB5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980" w:type="dxa"/>
            <w:noWrap/>
          </w:tcPr>
          <w:p w14:paraId="0420F0FD"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C60017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80" w:type="dxa"/>
            <w:noWrap/>
          </w:tcPr>
          <w:p w14:paraId="218541D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ActualTearDownTime</w:t>
            </w:r>
            <w:proofErr w:type="spellEnd"/>
          </w:p>
        </w:tc>
        <w:tc>
          <w:tcPr>
            <w:tcW w:w="3600" w:type="dxa"/>
            <w:shd w:val="clear" w:color="auto" w:fill="83CAEB" w:themeFill="accent1" w:themeFillTint="66"/>
            <w:noWrap/>
          </w:tcPr>
          <w:p w14:paraId="103C589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实际时间</w:t>
            </w:r>
          </w:p>
        </w:tc>
        <w:tc>
          <w:tcPr>
            <w:tcW w:w="1440" w:type="dxa"/>
            <w:shd w:val="clear" w:color="auto" w:fill="83CAEB" w:themeFill="accent1" w:themeFillTint="66"/>
            <w:noWrap/>
          </w:tcPr>
          <w:p w14:paraId="761F26C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980" w:type="dxa"/>
            <w:shd w:val="clear" w:color="auto" w:fill="83CAEB" w:themeFill="accent1" w:themeFillTint="66"/>
            <w:noWrap/>
          </w:tcPr>
          <w:p w14:paraId="24200B58"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7E556BC5" w14:textId="77777777" w:rsidR="00D8302C" w:rsidRPr="006C4D84" w:rsidRDefault="00785DE2">
      <w:pPr>
        <w:pStyle w:val="3"/>
        <w:rPr>
          <w:rFonts w:asciiTheme="majorEastAsia" w:hAnsiTheme="majorEastAsia" w:hint="eastAsia"/>
        </w:rPr>
      </w:pPr>
      <w:bookmarkStart w:id="31" w:name="_Toc212584167"/>
      <w:r w:rsidRPr="006C4D84">
        <w:rPr>
          <w:rFonts w:asciiTheme="majorEastAsia" w:hAnsiTheme="majorEastAsia" w:hint="eastAsia" w:ascii="Calibri" w:hAnsi="Calibri" w:eastAsia="微软雅黑"/>
        </w:rPr>
        <w:t>位置</w:t>
      </w:r>
      <w:bookmarkEnd w:id="31"/>
    </w:p>
    <w:p w14:paraId="2E145689" w14:textId="77777777" w:rsidR="00D8302C" w:rsidRPr="006C4D84" w:rsidRDefault="00785DE2">
      <w:pPr>
        <w:pStyle w:val="4"/>
        <w:rPr>
          <w:rFonts w:asciiTheme="majorEastAsia" w:hAnsiTheme="majorEastAsia" w:hint="eastAsia"/>
          <w:i/>
          <w:iCs/>
        </w:rPr>
      </w:pPr>
      <w:r w:rsidRPr="006C4D84">
        <w:rPr>
          <w:rFonts w:asciiTheme="majorEastAsia" w:hAnsiTheme="majorEastAsia" w:ascii="Calibri" w:hAnsi="Calibri" w:eastAsia="微软雅黑"/>
        </w:rPr>
        <w:t>Site</w:t>
      </w:r>
    </w:p>
    <w:p w14:paraId="5D4883E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ite表包含有效的site代码。应该为企业数据中的每个站点值提供一个入口。这个表被许多其他表引用。这些其他表中的Site字段</w:t>
      </w:r>
      <w:r w:rsidRPr="006C4D84">
        <w:rPr>
          <w:rFonts w:asciiTheme="majorEastAsia" w:eastAsiaTheme="majorEastAsia" w:hAnsiTheme="majorEastAsia" w:hint="eastAsia" w:ascii="Calibri" w:hAnsi="Calibri" w:eastAsia="微软雅黑"/>
        </w:rPr>
        <w:t>通常是k</w:t>
      </w:r>
      <w:r w:rsidRPr="006C4D84">
        <w:rPr>
          <w:rFonts w:asciiTheme="majorEastAsia" w:eastAsiaTheme="majorEastAsia" w:hAnsiTheme="majorEastAsia" w:ascii="Calibri" w:hAnsi="Calibri" w:eastAsia="微软雅黑"/>
        </w:rPr>
        <w:t>ey，它使来自不同站点的计划数据保持独立。例如，可能会有不同的限制因素影响不同地点的生产，或者不同地点的现有物料的不同数量</w:t>
      </w:r>
      <w:r w:rsidRPr="006C4D84">
        <w:rPr>
          <w:rFonts w:asciiTheme="majorEastAsia" w:eastAsiaTheme="majorEastAsia" w:hAnsiTheme="majorEastAsia" w:hint="eastAsia" w:ascii="Calibri" w:hAnsi="Calibri" w:eastAsia="微软雅黑"/>
        </w:rPr>
        <w:t>.</w:t>
      </w:r>
    </w:p>
    <w:p w14:paraId="41F8653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w:t>
      </w:r>
      <w:r w:rsidRPr="006C4D84">
        <w:rPr>
          <w:rFonts w:asciiTheme="majorEastAsia" w:eastAsiaTheme="majorEastAsia" w:hAnsiTheme="majorEastAsia" w:ascii="Calibri" w:hAnsi="Calibri" w:eastAsia="微软雅黑"/>
        </w:rPr>
        <w:t>ite</w:t>
      </w:r>
      <w:r w:rsidRPr="006C4D84">
        <w:rPr>
          <w:rFonts w:asciiTheme="majorEastAsia" w:eastAsiaTheme="majorEastAsia" w:hAnsiTheme="majorEastAsia" w:hint="eastAsia" w:ascii="Calibri" w:hAnsi="Calibri" w:eastAsia="微软雅黑"/>
        </w:rPr>
        <w:t>有一下类型</w:t>
      </w:r>
    </w:p>
    <w:tbl>
      <w:tblPr>
        <w:tblStyle w:val="4-11"/>
        <w:tblW w:w="0" w:type="auto"/>
        <w:tblLook w:val="04A0" w:firstRow="1" w:lastRow="0" w:firstColumn="1" w:lastColumn="0" w:noHBand="0" w:noVBand="1"/>
      </w:tblPr>
      <w:tblGrid>
        <w:gridCol w:w="4148"/>
        <w:gridCol w:w="4148"/>
      </w:tblGrid>
      <w:tr w:rsidR="00D8302C" w:rsidRPr="006C4D84" w14:paraId="4DDF1AAE"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14EFEC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类型</w:t>
            </w:r>
          </w:p>
        </w:tc>
        <w:tc>
          <w:tcPr>
            <w:tcW w:w="4148" w:type="dxa"/>
          </w:tcPr>
          <w:p w14:paraId="7E924E9F"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D8302C" w:rsidRPr="006C4D84" w14:paraId="2C5D85F4" w14:textId="77777777" w:rsidTr="00D8302C">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030F54DD"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生产或者说物理类型</w:t>
            </w:r>
          </w:p>
        </w:tc>
        <w:tc>
          <w:tcPr>
            <w:tcW w:w="4148" w:type="dxa"/>
            <w:shd w:val="clear" w:color="auto" w:fill="C1E4F5" w:themeFill="accent1" w:themeFillTint="33"/>
          </w:tcPr>
          <w:p w14:paraId="7E3758F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制造/物理地点是公司(或公司的子公司或公司的第三方制造设施)中的一个单独的地点，它将其供应和需求与</w:t>
            </w:r>
            <w:r w:rsidRPr="006C4D84">
              <w:rPr>
                <w:rFonts w:asciiTheme="majorEastAsia" w:eastAsiaTheme="majorEastAsia" w:hAnsiTheme="majorEastAsia" w:hint="eastAsia" w:ascii="Calibri" w:hAnsi="Calibri" w:eastAsia="微软雅黑"/>
              </w:rPr>
              <w:t>其他</w:t>
            </w:r>
            <w:r w:rsidRPr="006C4D84">
              <w:rPr>
                <w:rFonts w:asciiTheme="majorEastAsia" w:eastAsiaTheme="majorEastAsia" w:hAnsiTheme="majorEastAsia" w:ascii="Calibri" w:hAnsi="Calibri" w:eastAsia="微软雅黑"/>
              </w:rPr>
              <w:t>地点分开，例如，一个工厂，一个特定的地理位置，等等。通常，产品的制造、装配或两者都在这种类型的场所进行。来自制造/物理站点的数据被用来建模供应和需求，以及建模供应的建立来支持需求。与制造/物理站点相关的物料数据包括BOM结构。</w:t>
            </w:r>
          </w:p>
        </w:tc>
      </w:tr>
      <w:tr w:rsidR="00D8302C" w:rsidRPr="006C4D84" w14:paraId="2C57F133" w14:textId="77777777" w:rsidTr="00D8302C">
        <w:tc>
          <w:tcPr>
            <w:cnfStyle w:val="001000000000" w:firstRow="0" w:lastRow="0" w:firstColumn="1" w:lastColumn="0" w:oddVBand="0" w:evenVBand="0" w:oddHBand="0" w:evenHBand="0" w:firstRowFirstColumn="0" w:firstRowLastColumn="0" w:lastRowFirstColumn="0" w:lastRowLastColumn="0"/>
            <w:tcW w:w="4148" w:type="dxa"/>
          </w:tcPr>
          <w:p w14:paraId="1AE8BA49"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库存/逻辑类型</w:t>
            </w:r>
          </w:p>
        </w:tc>
        <w:tc>
          <w:tcPr>
            <w:tcW w:w="4148" w:type="dxa"/>
          </w:tcPr>
          <w:p w14:paraId="6D3F316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库存/逻辑站点用于标识单位，如业务单位和库存中心。一个库存/逻辑站点通常是一个库存位置，它将它的供应和需求从原来的位置分离开来。示例包括零售站点、hub、VMI和订单整合。这些类型的站点主要用于为供应、需求或两者的来源建模。与库存/逻辑站点类型相关联的物料数据不涉及从一个物料到另一个物料的转换(例如，处理、装配等等)，而且不应该包括</w:t>
            </w:r>
            <w:proofErr w:type="spellStart"/>
            <w:r w:rsidRPr="006C4D84">
              <w:rPr>
                <w:rFonts w:asciiTheme="majorEastAsia" w:eastAsiaTheme="majorEastAsia" w:hAnsiTheme="majorEastAsia" w:ascii="Calibri" w:hAnsi="Calibri" w:eastAsia="微软雅黑"/>
              </w:rPr>
              <w:lastRenderedPageBreak/>
              <w:t>anyBOM</w:t>
            </w:r>
            <w:proofErr w:type="spellEnd"/>
            <w:r w:rsidRPr="006C4D84">
              <w:rPr>
                <w:rFonts w:asciiTheme="majorEastAsia" w:eastAsiaTheme="majorEastAsia" w:hAnsiTheme="majorEastAsia" w:ascii="Calibri" w:hAnsi="Calibri" w:eastAsia="微软雅黑"/>
              </w:rPr>
              <w:t>结构。</w:t>
            </w:r>
            <w:r w:rsidRPr="006C4D84">
              <w:rPr>
                <w:rFonts w:asciiTheme="majorEastAsia" w:eastAsiaTheme="majorEastAsia" w:hAnsiTheme="majorEastAsia" w:hint="eastAsia" w:ascii="Calibri" w:hAnsi="Calibri" w:eastAsia="微软雅黑"/>
              </w:rPr>
              <w:t>I</w:t>
            </w:r>
            <w:r w:rsidRPr="006C4D84">
              <w:rPr>
                <w:rFonts w:asciiTheme="majorEastAsia" w:eastAsiaTheme="majorEastAsia" w:hAnsiTheme="majorEastAsia" w:ascii="Calibri" w:hAnsi="Calibri" w:eastAsia="微软雅黑"/>
              </w:rPr>
              <w:t>PC分析(包括网络)不能用于</w:t>
            </w:r>
            <w:r w:rsidRPr="006C4D84">
              <w:rPr>
                <w:rFonts w:asciiTheme="majorEastAsia" w:eastAsiaTheme="majorEastAsia" w:hAnsiTheme="majorEastAsia" w:hint="eastAsia" w:ascii="Calibri" w:hAnsi="Calibri" w:eastAsia="微软雅黑"/>
              </w:rPr>
              <w:t>展开</w:t>
            </w:r>
            <w:r w:rsidRPr="006C4D84">
              <w:rPr>
                <w:rFonts w:asciiTheme="majorEastAsia" w:eastAsiaTheme="majorEastAsia" w:hAnsiTheme="majorEastAsia" w:ascii="Calibri" w:hAnsi="Calibri" w:eastAsia="微软雅黑"/>
              </w:rPr>
              <w:t>BOM结构的建模练习</w:t>
            </w:r>
          </w:p>
        </w:tc>
      </w:tr>
    </w:tbl>
    <w:p w14:paraId="44CCF9D5" w14:textId="77777777" w:rsidR="00D8302C" w:rsidRPr="006C4D84" w:rsidRDefault="00785DE2">
      <w:pPr>
        <w:pStyle w:val="afb"/>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w:t>
      </w:r>
      <w:r w:rsidRPr="006C4D84">
        <w:rPr>
          <w:rFonts w:asciiTheme="majorEastAsia" w:eastAsiaTheme="majorEastAsia" w:hAnsiTheme="majorEastAsia" w:ascii="Calibri" w:hAnsi="Calibri" w:eastAsia="微软雅黑"/>
        </w:rPr>
        <w:t>ite</w:t>
      </w:r>
      <w:r w:rsidRPr="006C4D84">
        <w:rPr>
          <w:rFonts w:asciiTheme="majorEastAsia" w:eastAsiaTheme="majorEastAsia" w:hAnsiTheme="majorEastAsia" w:hint="eastAsia" w:ascii="Calibri" w:hAnsi="Calibri" w:eastAsia="微软雅黑"/>
        </w:rPr>
        <w:t>数据模型</w:t>
      </w:r>
    </w:p>
    <w:tbl>
      <w:tblPr>
        <w:tblStyle w:val="5-11"/>
        <w:tblW w:w="0" w:type="auto"/>
        <w:tblLook w:val="04A0" w:firstRow="1" w:lastRow="0" w:firstColumn="1" w:lastColumn="0" w:noHBand="0" w:noVBand="1"/>
      </w:tblPr>
      <w:tblGrid>
        <w:gridCol w:w="1486"/>
        <w:gridCol w:w="4892"/>
        <w:gridCol w:w="1291"/>
        <w:gridCol w:w="627"/>
      </w:tblGrid>
      <w:tr w:rsidR="00D8302C" w:rsidRPr="006C4D84" w14:paraId="0DF35AED"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0699451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w:t>
            </w:r>
            <w:r w:rsidRPr="006C4D84">
              <w:rPr>
                <w:rFonts w:asciiTheme="majorEastAsia" w:eastAsiaTheme="majorEastAsia" w:hAnsiTheme="majorEastAsia" w:ascii="Calibri" w:hAnsi="Calibri" w:eastAsia="微软雅黑"/>
              </w:rPr>
              <w:t>Name</w:t>
            </w:r>
            <w:proofErr w:type="spellEnd"/>
          </w:p>
        </w:tc>
        <w:tc>
          <w:tcPr>
            <w:tcW w:w="4871" w:type="dxa"/>
          </w:tcPr>
          <w:p w14:paraId="40FC1543"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escription</w:t>
            </w:r>
          </w:p>
        </w:tc>
        <w:tc>
          <w:tcPr>
            <w:tcW w:w="1271" w:type="dxa"/>
          </w:tcPr>
          <w:p w14:paraId="21C894FE"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ataType</w:t>
            </w:r>
            <w:proofErr w:type="spellEnd"/>
          </w:p>
        </w:tc>
        <w:tc>
          <w:tcPr>
            <w:tcW w:w="742" w:type="dxa"/>
          </w:tcPr>
          <w:p w14:paraId="27088C19"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w:t>
            </w:r>
            <w:r w:rsidRPr="006C4D84">
              <w:rPr>
                <w:rFonts w:asciiTheme="majorEastAsia" w:eastAsiaTheme="majorEastAsia" w:hAnsiTheme="majorEastAsia" w:ascii="Calibri" w:hAnsi="Calibri" w:eastAsia="微软雅黑"/>
              </w:rPr>
              <w:t>ey</w:t>
            </w:r>
          </w:p>
        </w:tc>
      </w:tr>
      <w:tr w:rsidR="00D8302C" w:rsidRPr="006C4D84" w14:paraId="5367D2F4"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4BF3E048"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iteNumber</w:t>
            </w:r>
            <w:proofErr w:type="spellEnd"/>
          </w:p>
        </w:tc>
        <w:tc>
          <w:tcPr>
            <w:tcW w:w="0" w:type="auto"/>
            <w:shd w:val="clear" w:color="auto" w:fill="83CAEB" w:themeFill="accent1" w:themeFillTint="66"/>
          </w:tcPr>
          <w:p w14:paraId="65F00E1C" w14:textId="259A757F"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用于引用站点记录的键字符串(例如，来自</w:t>
            </w:r>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表，或者如果启用了</w:t>
            </w:r>
            <w:r w:rsidR="00F37990" w:rsidRPr="006C4D84">
              <w:rPr>
                <w:rFonts w:asciiTheme="majorEastAsia" w:eastAsiaTheme="majorEastAsia" w:hAnsiTheme="majorEastAsia" w:ascii="Calibri" w:hAnsi="Calibri" w:eastAsia="微软雅黑"/>
              </w:rPr>
              <w:t>能力</w:t>
            </w:r>
            <w:r w:rsidR="00AA44D6" w:rsidRPr="006C4D84">
              <w:rPr>
                <w:rFonts w:asciiTheme="majorEastAsia" w:eastAsiaTheme="majorEastAsia" w:hAnsiTheme="majorEastAsia" w:ascii="Calibri" w:hAnsi="Calibri" w:eastAsia="微软雅黑"/>
              </w:rPr>
              <w:t>计划</w:t>
            </w:r>
            <w:r w:rsidRPr="006C4D84">
              <w:rPr>
                <w:rFonts w:asciiTheme="majorEastAsia" w:eastAsiaTheme="majorEastAsia" w:hAnsiTheme="majorEastAsia" w:ascii="Calibri" w:hAnsi="Calibri" w:eastAsia="微软雅黑"/>
              </w:rPr>
              <w:t>约束应用程序，则来自</w:t>
            </w:r>
            <w:proofErr w:type="spellStart"/>
            <w:r w:rsidRPr="006C4D84">
              <w:rPr>
                <w:rFonts w:asciiTheme="majorEastAsia" w:eastAsiaTheme="majorEastAsia" w:hAnsiTheme="majorEastAsia" w:ascii="Calibri" w:hAnsi="Calibri" w:eastAsia="微软雅黑"/>
              </w:rPr>
              <w:t>WorkCenter</w:t>
            </w:r>
            <w:proofErr w:type="spellEnd"/>
            <w:r w:rsidRPr="006C4D84">
              <w:rPr>
                <w:rFonts w:asciiTheme="majorEastAsia" w:eastAsiaTheme="majorEastAsia" w:hAnsiTheme="majorEastAsia" w:ascii="Calibri" w:hAnsi="Calibri" w:eastAsia="微软雅黑"/>
              </w:rPr>
              <w:t>表)。警告:避免在网站名称中包含前导或后置空格。在某些情况下，这可能导致站点在IPC界面中不可见(例如，从工作簿的站点控件中)。</w:t>
            </w:r>
          </w:p>
        </w:tc>
        <w:tc>
          <w:tcPr>
            <w:tcW w:w="0" w:type="auto"/>
            <w:shd w:val="clear" w:color="auto" w:fill="83CAEB" w:themeFill="accent1" w:themeFillTint="66"/>
          </w:tcPr>
          <w:p w14:paraId="455A2DD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0" w:type="auto"/>
            <w:shd w:val="clear" w:color="auto" w:fill="83CAEB" w:themeFill="accent1" w:themeFillTint="66"/>
          </w:tcPr>
          <w:p w14:paraId="2F9DCA5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r w:rsidRPr="006C4D84">
              <w:rPr>
                <w:rFonts w:asciiTheme="majorEastAsia" w:eastAsiaTheme="majorEastAsia" w:hAnsiTheme="majorEastAsia" w:ascii="Calibri" w:hAnsi="Calibri" w:eastAsia="微软雅黑"/>
              </w:rPr>
              <w:t>es</w:t>
            </w:r>
          </w:p>
        </w:tc>
      </w:tr>
      <w:tr w:rsidR="00D8302C" w:rsidRPr="006C4D84" w14:paraId="655D0609" w14:textId="77777777" w:rsidTr="00D8302C">
        <w:tc>
          <w:tcPr>
            <w:cnfStyle w:val="001000000000" w:firstRow="0" w:lastRow="0" w:firstColumn="1" w:lastColumn="0" w:oddVBand="0" w:evenVBand="0" w:oddHBand="0" w:evenHBand="0" w:firstRowFirstColumn="0" w:firstRowLastColumn="0" w:lastRowFirstColumn="0" w:lastRowLastColumn="0"/>
            <w:tcW w:w="1412" w:type="dxa"/>
          </w:tcPr>
          <w:p w14:paraId="5114BDB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w:t>
            </w:r>
            <w:r w:rsidRPr="006C4D84">
              <w:rPr>
                <w:rFonts w:asciiTheme="majorEastAsia" w:eastAsiaTheme="majorEastAsia" w:hAnsiTheme="majorEastAsia" w:ascii="Calibri" w:hAnsi="Calibri" w:eastAsia="微软雅黑"/>
              </w:rPr>
              <w:t>ype</w:t>
            </w:r>
          </w:p>
        </w:tc>
        <w:tc>
          <w:tcPr>
            <w:tcW w:w="4871" w:type="dxa"/>
          </w:tcPr>
          <w:p w14:paraId="23BE347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w:t>
            </w:r>
          </w:p>
          <w:p w14:paraId="52EEF10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分销中心</w:t>
            </w:r>
          </w:p>
          <w:p w14:paraId="33A062F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订单中心</w:t>
            </w:r>
          </w:p>
          <w:p w14:paraId="2B009E8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Hub</w:t>
            </w:r>
          </w:p>
        </w:tc>
        <w:tc>
          <w:tcPr>
            <w:tcW w:w="1271" w:type="dxa"/>
          </w:tcPr>
          <w:p w14:paraId="51CD845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742" w:type="dxa"/>
          </w:tcPr>
          <w:p w14:paraId="545BEB41"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357AAEF" w14:textId="77777777" w:rsidTr="00D8302C">
        <w:tc>
          <w:tcPr>
            <w:cnfStyle w:val="001000000000" w:firstRow="0" w:lastRow="0" w:firstColumn="1" w:lastColumn="0" w:oddVBand="0" w:evenVBand="0" w:oddHBand="0" w:evenHBand="0" w:firstRowFirstColumn="0" w:firstRowLastColumn="0" w:lastRowFirstColumn="0" w:lastRowLastColumn="0"/>
            <w:tcW w:w="1412" w:type="dxa"/>
          </w:tcPr>
          <w:p w14:paraId="3CBD76E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r w:rsidRPr="006C4D84">
              <w:rPr>
                <w:rFonts w:asciiTheme="majorEastAsia" w:eastAsiaTheme="majorEastAsia" w:hAnsiTheme="majorEastAsia" w:ascii="Calibri" w:hAnsi="Calibri" w:eastAsia="微软雅黑"/>
              </w:rPr>
              <w:t>ame</w:t>
            </w:r>
          </w:p>
        </w:tc>
        <w:tc>
          <w:tcPr>
            <w:tcW w:w="4871" w:type="dxa"/>
            <w:shd w:val="clear" w:color="auto" w:fill="83CAEB" w:themeFill="accent1" w:themeFillTint="66"/>
          </w:tcPr>
          <w:p w14:paraId="4B87BB3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地点</w:t>
            </w:r>
          </w:p>
        </w:tc>
        <w:tc>
          <w:tcPr>
            <w:tcW w:w="1271" w:type="dxa"/>
            <w:shd w:val="clear" w:color="auto" w:fill="83CAEB" w:themeFill="accent1" w:themeFillTint="66"/>
          </w:tcPr>
          <w:p w14:paraId="3125D60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742" w:type="dxa"/>
            <w:shd w:val="clear" w:color="auto" w:fill="83CAEB" w:themeFill="accent1" w:themeFillTint="66"/>
          </w:tcPr>
          <w:p w14:paraId="13912C28"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84CCDB1" w14:textId="77777777" w:rsidTr="00D8302C">
        <w:tc>
          <w:tcPr>
            <w:cnfStyle w:val="001000000000" w:firstRow="0" w:lastRow="0" w:firstColumn="1" w:lastColumn="0" w:oddVBand="0" w:evenVBand="0" w:oddHBand="0" w:evenHBand="0" w:firstRowFirstColumn="0" w:firstRowLastColumn="0" w:lastRowFirstColumn="0" w:lastRowLastColumn="0"/>
            <w:tcW w:w="1412" w:type="dxa"/>
          </w:tcPr>
          <w:p w14:paraId="154579B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egion</w:t>
            </w:r>
          </w:p>
        </w:tc>
        <w:tc>
          <w:tcPr>
            <w:tcW w:w="4871" w:type="dxa"/>
          </w:tcPr>
          <w:p w14:paraId="255AB0E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所属地区的名称。例如，这可能指一个州或国家</w:t>
            </w:r>
          </w:p>
        </w:tc>
        <w:tc>
          <w:tcPr>
            <w:tcW w:w="1271" w:type="dxa"/>
          </w:tcPr>
          <w:p w14:paraId="2342595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742" w:type="dxa"/>
          </w:tcPr>
          <w:p w14:paraId="4369AE3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DBC4E68" w14:textId="77777777" w:rsidTr="00D8302C">
        <w:tc>
          <w:tcPr>
            <w:cnfStyle w:val="001000000000" w:firstRow="0" w:lastRow="0" w:firstColumn="1" w:lastColumn="0" w:oddVBand="0" w:evenVBand="0" w:oddHBand="0" w:evenHBand="0" w:firstRowFirstColumn="0" w:firstRowLastColumn="0" w:lastRowFirstColumn="0" w:lastRowLastColumn="0"/>
            <w:tcW w:w="1412" w:type="dxa"/>
          </w:tcPr>
          <w:p w14:paraId="457BE01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ontrolSet</w:t>
            </w:r>
            <w:proofErr w:type="spellEnd"/>
          </w:p>
        </w:tc>
        <w:tc>
          <w:tcPr>
            <w:tcW w:w="4871" w:type="dxa"/>
            <w:shd w:val="clear" w:color="auto" w:fill="83CAEB" w:themeFill="accent1" w:themeFillTint="66"/>
          </w:tcPr>
          <w:p w14:paraId="3C515FB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关联的</w:t>
            </w: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ontrolSet</w:t>
            </w:r>
            <w:proofErr w:type="spellEnd"/>
          </w:p>
        </w:tc>
        <w:tc>
          <w:tcPr>
            <w:tcW w:w="1271" w:type="dxa"/>
            <w:shd w:val="clear" w:color="auto" w:fill="83CAEB" w:themeFill="accent1" w:themeFillTint="66"/>
          </w:tcPr>
          <w:p w14:paraId="18D215F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efference</w:t>
            </w:r>
            <w:proofErr w:type="spellEnd"/>
          </w:p>
        </w:tc>
        <w:tc>
          <w:tcPr>
            <w:tcW w:w="742" w:type="dxa"/>
            <w:shd w:val="clear" w:color="auto" w:fill="83CAEB" w:themeFill="accent1" w:themeFillTint="66"/>
          </w:tcPr>
          <w:p w14:paraId="4EA1BC2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4B964B20"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库存位置Lo</w:t>
      </w:r>
      <w:r w:rsidRPr="006C4D84">
        <w:rPr>
          <w:rFonts w:asciiTheme="majorEastAsia" w:hAnsiTheme="majorEastAsia" w:ascii="Calibri" w:hAnsi="Calibri" w:eastAsia="微软雅黑"/>
        </w:rPr>
        <w:t xml:space="preserve">cation </w:t>
      </w:r>
    </w:p>
    <w:p w14:paraId="5FCCEB35"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定义逻辑库存与仓库的信息</w:t>
      </w:r>
    </w:p>
    <w:tbl>
      <w:tblPr>
        <w:tblStyle w:val="5-11"/>
        <w:tblW w:w="8840" w:type="dxa"/>
        <w:tblLook w:val="04A0" w:firstRow="1" w:lastRow="0" w:firstColumn="1" w:lastColumn="0" w:noHBand="0" w:noVBand="1"/>
      </w:tblPr>
      <w:tblGrid>
        <w:gridCol w:w="1620"/>
        <w:gridCol w:w="4020"/>
        <w:gridCol w:w="2180"/>
        <w:gridCol w:w="1020"/>
      </w:tblGrid>
      <w:tr w:rsidR="00D8302C" w:rsidRPr="006C4D84" w14:paraId="79A860C0"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620" w:type="dxa"/>
          </w:tcPr>
          <w:p w14:paraId="53682F4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FieldName</w:t>
            </w:r>
            <w:proofErr w:type="spellEnd"/>
          </w:p>
        </w:tc>
        <w:tc>
          <w:tcPr>
            <w:tcW w:w="4020" w:type="dxa"/>
          </w:tcPr>
          <w:p w14:paraId="5EEA0377"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2180" w:type="dxa"/>
          </w:tcPr>
          <w:p w14:paraId="5293DC2C"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0D726C10"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278B8F7A" w14:textId="77777777" w:rsidTr="00D8302C">
        <w:trPr>
          <w:trHeight w:val="330"/>
        </w:trPr>
        <w:tc>
          <w:tcPr>
            <w:cnfStyle w:val="001000000000" w:firstRow="0" w:lastRow="0" w:firstColumn="1" w:lastColumn="0" w:oddVBand="0" w:evenVBand="0" w:oddHBand="0" w:evenHBand="0" w:firstRowFirstColumn="0" w:firstRowLastColumn="0" w:lastRowFirstColumn="0" w:lastRowLastColumn="0"/>
            <w:tcW w:w="1620" w:type="dxa"/>
            <w:noWrap/>
          </w:tcPr>
          <w:p w14:paraId="4B9495C4"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LocationID</w:t>
            </w:r>
            <w:proofErr w:type="spellEnd"/>
          </w:p>
        </w:tc>
        <w:tc>
          <w:tcPr>
            <w:tcW w:w="4020" w:type="dxa"/>
            <w:shd w:val="clear" w:color="auto" w:fill="83CAEB" w:themeFill="accent1" w:themeFillTint="66"/>
            <w:noWrap/>
          </w:tcPr>
          <w:p w14:paraId="1E426F5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仓库内位置的标识码</w:t>
            </w:r>
            <w:r w:rsidRPr="006C4D84">
              <w:rPr>
                <w:rFonts w:asciiTheme="majorEastAsia" w:eastAsiaTheme="majorEastAsia" w:hAnsiTheme="majorEastAsia" w:cs="Arial" w:ascii="Calibri" w:hAnsi="Calibri" w:eastAsia="微软雅黑"/>
                <w:sz w:val="23"/>
                <w:szCs w:val="23"/>
              </w:rPr>
              <w:t>(</w:t>
            </w:r>
            <w:r w:rsidRPr="006C4D84">
              <w:rPr>
                <w:rFonts w:asciiTheme="majorEastAsia" w:eastAsiaTheme="majorEastAsia" w:hAnsiTheme="majorEastAsia" w:hint="eastAsia" w:ascii="Calibri" w:hAnsi="Calibri" w:eastAsia="微软雅黑"/>
                <w:sz w:val="23"/>
                <w:szCs w:val="23"/>
              </w:rPr>
              <w:t>例如，</w:t>
            </w:r>
            <w:proofErr w:type="gramStart"/>
            <w:r w:rsidRPr="006C4D84">
              <w:rPr>
                <w:rFonts w:asciiTheme="majorEastAsia" w:eastAsiaTheme="majorEastAsia" w:hAnsiTheme="majorEastAsia" w:hint="eastAsia" w:ascii="Calibri" w:hAnsi="Calibri" w:eastAsia="微软雅黑"/>
                <w:sz w:val="23"/>
                <w:szCs w:val="23"/>
              </w:rPr>
              <w:t>库存室</w:t>
            </w:r>
            <w:proofErr w:type="gramEnd"/>
            <w:r w:rsidRPr="006C4D84">
              <w:rPr>
                <w:rFonts w:asciiTheme="majorEastAsia" w:eastAsiaTheme="majorEastAsia" w:hAnsiTheme="majorEastAsia" w:cs="Arial" w:ascii="Calibri" w:hAnsi="Calibri" w:eastAsia="微软雅黑"/>
                <w:sz w:val="23"/>
                <w:szCs w:val="23"/>
              </w:rPr>
              <w:t>)</w:t>
            </w:r>
            <w:r w:rsidRPr="006C4D84">
              <w:rPr>
                <w:rFonts w:asciiTheme="majorEastAsia" w:eastAsiaTheme="majorEastAsia" w:hAnsiTheme="majorEastAsia" w:hint="eastAsia" w:ascii="Calibri" w:hAnsi="Calibri" w:eastAsia="微软雅黑"/>
                <w:sz w:val="23"/>
                <w:szCs w:val="23"/>
              </w:rPr>
              <w:t>。</w:t>
            </w:r>
          </w:p>
        </w:tc>
        <w:tc>
          <w:tcPr>
            <w:tcW w:w="2180" w:type="dxa"/>
            <w:shd w:val="clear" w:color="auto" w:fill="83CAEB" w:themeFill="accent1" w:themeFillTint="66"/>
            <w:noWrap/>
          </w:tcPr>
          <w:p w14:paraId="75B584F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noWrap/>
          </w:tcPr>
          <w:p w14:paraId="4FB9D77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6406DED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620" w:type="dxa"/>
            <w:noWrap/>
          </w:tcPr>
          <w:p w14:paraId="300C0B5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Name</w:t>
            </w:r>
          </w:p>
        </w:tc>
        <w:tc>
          <w:tcPr>
            <w:tcW w:w="4020" w:type="dxa"/>
            <w:noWrap/>
          </w:tcPr>
          <w:p w14:paraId="591C088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名称</w:t>
            </w:r>
          </w:p>
        </w:tc>
        <w:tc>
          <w:tcPr>
            <w:tcW w:w="2180" w:type="dxa"/>
            <w:noWrap/>
          </w:tcPr>
          <w:p w14:paraId="237F3F6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noWrap/>
          </w:tcPr>
          <w:p w14:paraId="63AFA2D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C2B3333"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1620" w:type="dxa"/>
            <w:noWrap/>
          </w:tcPr>
          <w:p w14:paraId="769F6B3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StorageType</w:t>
            </w:r>
            <w:proofErr w:type="spellEnd"/>
          </w:p>
        </w:tc>
        <w:tc>
          <w:tcPr>
            <w:tcW w:w="4020" w:type="dxa"/>
            <w:shd w:val="clear" w:color="auto" w:fill="83CAEB" w:themeFill="accent1" w:themeFillTint="66"/>
          </w:tcPr>
          <w:p w14:paraId="5CE1150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存储类型</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StorageType</w:t>
            </w:r>
            <w:proofErr w:type="spellEnd"/>
          </w:p>
        </w:tc>
        <w:tc>
          <w:tcPr>
            <w:tcW w:w="2180" w:type="dxa"/>
            <w:shd w:val="clear" w:color="auto" w:fill="83CAEB" w:themeFill="accent1" w:themeFillTint="66"/>
            <w:noWrap/>
          </w:tcPr>
          <w:p w14:paraId="41F013F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noWrap/>
          </w:tcPr>
          <w:p w14:paraId="323BD370"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552648F1"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620" w:type="dxa"/>
            <w:noWrap/>
          </w:tcPr>
          <w:p w14:paraId="6057F84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Wharehouse</w:t>
            </w:r>
            <w:proofErr w:type="spellEnd"/>
          </w:p>
        </w:tc>
        <w:tc>
          <w:tcPr>
            <w:tcW w:w="4020" w:type="dxa"/>
            <w:noWrap/>
          </w:tcPr>
          <w:p w14:paraId="29DBAF7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Wharehouse</w:t>
            </w:r>
            <w:proofErr w:type="spellEnd"/>
          </w:p>
        </w:tc>
        <w:tc>
          <w:tcPr>
            <w:tcW w:w="2180" w:type="dxa"/>
            <w:noWrap/>
          </w:tcPr>
          <w:p w14:paraId="6BE6C6C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noWrap/>
          </w:tcPr>
          <w:p w14:paraId="0F65F2F5"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0F83F4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620" w:type="dxa"/>
            <w:noWrap/>
          </w:tcPr>
          <w:p w14:paraId="38C91846"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Address</w:t>
            </w:r>
          </w:p>
        </w:tc>
        <w:tc>
          <w:tcPr>
            <w:tcW w:w="4020" w:type="dxa"/>
            <w:shd w:val="clear" w:color="auto" w:fill="83CAEB" w:themeFill="accent1" w:themeFillTint="66"/>
            <w:noWrap/>
          </w:tcPr>
          <w:p w14:paraId="15B4FD4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Location位置，街道</w:t>
            </w:r>
          </w:p>
        </w:tc>
        <w:tc>
          <w:tcPr>
            <w:tcW w:w="2180" w:type="dxa"/>
            <w:shd w:val="clear" w:color="auto" w:fill="83CAEB" w:themeFill="accent1" w:themeFillTint="66"/>
            <w:noWrap/>
          </w:tcPr>
          <w:p w14:paraId="5B65BAC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noWrap/>
          </w:tcPr>
          <w:p w14:paraId="68BB354A"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bookmarkEnd w:id="26"/>
    <w:p w14:paraId="73390A69"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仓储物流</w:t>
      </w:r>
    </w:p>
    <w:p w14:paraId="6E5150DB"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此表标识了用于交叉对接的位置，包括机场、海关、港口和其他物流位置。在运输计划中引用。</w:t>
      </w:r>
    </w:p>
    <w:p w14:paraId="1E46C162" w14:textId="77777777" w:rsidR="00D8302C" w:rsidRPr="006C4D84" w:rsidRDefault="00785DE2">
      <w:pPr>
        <w:pStyle w:val="3"/>
        <w:rPr>
          <w:rFonts w:asciiTheme="majorEastAsia" w:hAnsiTheme="majorEastAsia" w:hint="eastAsia"/>
        </w:rPr>
      </w:pPr>
      <w:bookmarkStart w:id="32" w:name="_Toc212584168"/>
      <w:bookmarkStart w:id="33" w:name="_Toc48062056"/>
      <w:r w:rsidRPr="006C4D84">
        <w:rPr>
          <w:rFonts w:asciiTheme="majorEastAsia" w:hAnsiTheme="majorEastAsia" w:hint="eastAsia" w:ascii="Calibri" w:hAnsi="Calibri" w:eastAsia="微软雅黑"/>
        </w:rPr>
        <w:t>维度</w:t>
      </w:r>
      <w:bookmarkEnd w:id="32"/>
    </w:p>
    <w:p w14:paraId="1B75809B"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维度</w:t>
      </w:r>
    </w:p>
    <w:tbl>
      <w:tblPr>
        <w:tblStyle w:val="5-11"/>
        <w:tblW w:w="0" w:type="auto"/>
        <w:tblLook w:val="04A0" w:firstRow="1" w:lastRow="0" w:firstColumn="1" w:lastColumn="0" w:noHBand="0" w:noVBand="1"/>
      </w:tblPr>
      <w:tblGrid>
        <w:gridCol w:w="2040"/>
        <w:gridCol w:w="3500"/>
        <w:gridCol w:w="1226"/>
        <w:gridCol w:w="1300"/>
      </w:tblGrid>
      <w:tr w:rsidR="00D8302C" w:rsidRPr="006C4D84" w14:paraId="2F960BDE"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40" w:type="dxa"/>
          </w:tcPr>
          <w:p w14:paraId="05D3700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500" w:type="dxa"/>
          </w:tcPr>
          <w:p w14:paraId="1B7DC5D0"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220" w:type="dxa"/>
          </w:tcPr>
          <w:p w14:paraId="431A8D69"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300" w:type="dxa"/>
          </w:tcPr>
          <w:p w14:paraId="6CAFCE9B"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19501574"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2A520B5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Demison</w:t>
            </w:r>
            <w:proofErr w:type="spellEnd"/>
          </w:p>
        </w:tc>
        <w:tc>
          <w:tcPr>
            <w:tcW w:w="3500" w:type="dxa"/>
            <w:shd w:val="clear" w:color="auto" w:fill="83CAEB" w:themeFill="accent1" w:themeFillTint="66"/>
          </w:tcPr>
          <w:p w14:paraId="288A756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维度</w:t>
            </w:r>
          </w:p>
        </w:tc>
        <w:tc>
          <w:tcPr>
            <w:tcW w:w="1220" w:type="dxa"/>
            <w:shd w:val="clear" w:color="auto" w:fill="83CAEB" w:themeFill="accent1" w:themeFillTint="66"/>
          </w:tcPr>
          <w:p w14:paraId="62C5E37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300" w:type="dxa"/>
            <w:shd w:val="clear" w:color="auto" w:fill="83CAEB" w:themeFill="accent1" w:themeFillTint="66"/>
          </w:tcPr>
          <w:p w14:paraId="5CB4A5F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6B10A7B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3053CE5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500" w:type="dxa"/>
          </w:tcPr>
          <w:p w14:paraId="1A20D41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维度的描述</w:t>
            </w:r>
          </w:p>
        </w:tc>
        <w:tc>
          <w:tcPr>
            <w:tcW w:w="1220" w:type="dxa"/>
          </w:tcPr>
          <w:p w14:paraId="7874B44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300" w:type="dxa"/>
          </w:tcPr>
          <w:p w14:paraId="30348CF7"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68F2F54"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78FFC67D"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Value</w:t>
            </w:r>
          </w:p>
        </w:tc>
        <w:tc>
          <w:tcPr>
            <w:tcW w:w="3500" w:type="dxa"/>
            <w:shd w:val="clear" w:color="auto" w:fill="83CAEB" w:themeFill="accent1" w:themeFillTint="66"/>
          </w:tcPr>
          <w:p w14:paraId="076E988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维度对应的值，只能为整数数字</w:t>
            </w:r>
          </w:p>
        </w:tc>
        <w:tc>
          <w:tcPr>
            <w:tcW w:w="1220" w:type="dxa"/>
            <w:shd w:val="clear" w:color="auto" w:fill="83CAEB" w:themeFill="accent1" w:themeFillTint="66"/>
          </w:tcPr>
          <w:p w14:paraId="38DE5B4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Integer</w:t>
            </w:r>
          </w:p>
        </w:tc>
        <w:tc>
          <w:tcPr>
            <w:tcW w:w="1300" w:type="dxa"/>
            <w:shd w:val="clear" w:color="auto" w:fill="83CAEB" w:themeFill="accent1" w:themeFillTint="66"/>
          </w:tcPr>
          <w:p w14:paraId="456032F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0CA7EB2F"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40" w:type="dxa"/>
          </w:tcPr>
          <w:p w14:paraId="0E1772F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ValueDescription</w:t>
            </w:r>
            <w:proofErr w:type="spellEnd"/>
          </w:p>
        </w:tc>
        <w:tc>
          <w:tcPr>
            <w:tcW w:w="3500" w:type="dxa"/>
          </w:tcPr>
          <w:p w14:paraId="34A1880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维度对应具体值的描述，例如维度为硬盘值为100, 描述是100G</w:t>
            </w:r>
          </w:p>
        </w:tc>
        <w:tc>
          <w:tcPr>
            <w:tcW w:w="1220" w:type="dxa"/>
          </w:tcPr>
          <w:p w14:paraId="33ED484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300" w:type="dxa"/>
          </w:tcPr>
          <w:p w14:paraId="30FA47F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1E5F6A4F"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lastRenderedPageBreak/>
        <w:t>维度组</w:t>
      </w:r>
    </w:p>
    <w:tbl>
      <w:tblPr>
        <w:tblStyle w:val="5-11"/>
        <w:tblW w:w="10660" w:type="dxa"/>
        <w:tblLook w:val="04A0" w:firstRow="1" w:lastRow="0" w:firstColumn="1" w:lastColumn="0" w:noHBand="0" w:noVBand="1"/>
      </w:tblPr>
      <w:tblGrid>
        <w:gridCol w:w="2040"/>
        <w:gridCol w:w="4720"/>
        <w:gridCol w:w="2300"/>
        <w:gridCol w:w="1600"/>
      </w:tblGrid>
      <w:tr w:rsidR="00D8302C" w:rsidRPr="006C4D84" w14:paraId="75286FE4"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40" w:type="dxa"/>
          </w:tcPr>
          <w:p w14:paraId="4D7E1AB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720" w:type="dxa"/>
          </w:tcPr>
          <w:p w14:paraId="79D392ED"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2300" w:type="dxa"/>
          </w:tcPr>
          <w:p w14:paraId="44B893FF"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600" w:type="dxa"/>
          </w:tcPr>
          <w:p w14:paraId="781267E3"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40C7B1F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2B59648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DemisionGroup</w:t>
            </w:r>
            <w:proofErr w:type="spellEnd"/>
          </w:p>
        </w:tc>
        <w:tc>
          <w:tcPr>
            <w:tcW w:w="4720" w:type="dxa"/>
            <w:shd w:val="clear" w:color="auto" w:fill="83CAEB" w:themeFill="accent1" w:themeFillTint="66"/>
          </w:tcPr>
          <w:p w14:paraId="1F7376A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维度组</w:t>
            </w:r>
            <w:proofErr w:type="gramEnd"/>
          </w:p>
        </w:tc>
        <w:tc>
          <w:tcPr>
            <w:tcW w:w="2300" w:type="dxa"/>
            <w:shd w:val="clear" w:color="auto" w:fill="83CAEB" w:themeFill="accent1" w:themeFillTint="66"/>
          </w:tcPr>
          <w:p w14:paraId="2B9AA63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600" w:type="dxa"/>
            <w:shd w:val="clear" w:color="auto" w:fill="83CAEB" w:themeFill="accent1" w:themeFillTint="66"/>
          </w:tcPr>
          <w:p w14:paraId="66E6D6B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2C6EF2BE"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48037D9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Demision</w:t>
            </w:r>
            <w:proofErr w:type="spellEnd"/>
          </w:p>
        </w:tc>
        <w:tc>
          <w:tcPr>
            <w:tcW w:w="4720" w:type="dxa"/>
          </w:tcPr>
          <w:p w14:paraId="48F5E56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维度Reference Table: </w:t>
            </w:r>
            <w:proofErr w:type="spellStart"/>
            <w:r w:rsidRPr="006C4D84">
              <w:rPr>
                <w:rFonts w:asciiTheme="majorEastAsia" w:eastAsiaTheme="majorEastAsia" w:hAnsiTheme="majorEastAsia" w:hint="eastAsia" w:ascii="Calibri" w:hAnsi="Calibri" w:eastAsia="微软雅黑"/>
              </w:rPr>
              <w:t>Demision</w:t>
            </w:r>
            <w:proofErr w:type="spellEnd"/>
          </w:p>
        </w:tc>
        <w:tc>
          <w:tcPr>
            <w:tcW w:w="2300" w:type="dxa"/>
          </w:tcPr>
          <w:p w14:paraId="1C6F125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600" w:type="dxa"/>
          </w:tcPr>
          <w:p w14:paraId="6C20411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36AB83F6"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40" w:type="dxa"/>
          </w:tcPr>
          <w:p w14:paraId="37632A95"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Value</w:t>
            </w:r>
          </w:p>
        </w:tc>
        <w:tc>
          <w:tcPr>
            <w:tcW w:w="4720" w:type="dxa"/>
            <w:shd w:val="clear" w:color="auto" w:fill="83CAEB" w:themeFill="accent1" w:themeFillTint="66"/>
          </w:tcPr>
          <w:p w14:paraId="72655B8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Demmision</w:t>
            </w:r>
            <w:proofErr w:type="spellEnd"/>
            <w:r w:rsidRPr="006C4D84">
              <w:rPr>
                <w:rFonts w:asciiTheme="majorEastAsia" w:eastAsiaTheme="majorEastAsia" w:hAnsiTheme="majorEastAsia" w:hint="eastAsia" w:ascii="Calibri" w:hAnsi="Calibri" w:eastAsia="微软雅黑"/>
              </w:rPr>
              <w:t>具体的数值，如果选定的</w:t>
            </w:r>
            <w:proofErr w:type="spellStart"/>
            <w:r w:rsidRPr="006C4D84">
              <w:rPr>
                <w:rFonts w:asciiTheme="majorEastAsia" w:eastAsiaTheme="majorEastAsia" w:hAnsiTheme="majorEastAsia" w:hint="eastAsia" w:ascii="Calibri" w:hAnsi="Calibri" w:eastAsia="微软雅黑"/>
              </w:rPr>
              <w:t>Demision</w:t>
            </w:r>
            <w:proofErr w:type="spellEnd"/>
            <w:r w:rsidRPr="006C4D84">
              <w:rPr>
                <w:rFonts w:asciiTheme="majorEastAsia" w:eastAsiaTheme="majorEastAsia" w:hAnsiTheme="majorEastAsia" w:hint="eastAsia" w:ascii="Calibri" w:hAnsi="Calibri" w:eastAsia="微软雅黑"/>
              </w:rPr>
              <w:t>是个范围，那么此值为</w:t>
            </w:r>
            <w:proofErr w:type="gramStart"/>
            <w:r w:rsidRPr="006C4D84">
              <w:rPr>
                <w:rFonts w:asciiTheme="majorEastAsia" w:eastAsiaTheme="majorEastAsia" w:hAnsiTheme="majorEastAsia" w:hint="eastAsia" w:ascii="Calibri" w:hAnsi="Calibri" w:eastAsia="微软雅黑"/>
              </w:rPr>
              <w:t>起始值</w:t>
            </w:r>
            <w:proofErr w:type="gramEnd"/>
            <w:r w:rsidRPr="006C4D84">
              <w:rPr>
                <w:rFonts w:asciiTheme="majorEastAsia" w:eastAsiaTheme="majorEastAsia" w:hAnsiTheme="majorEastAsia" w:hint="eastAsia" w:ascii="Calibri" w:hAnsi="Calibri" w:eastAsia="微软雅黑"/>
              </w:rPr>
              <w:t xml:space="preserve">. </w:t>
            </w:r>
          </w:p>
        </w:tc>
        <w:tc>
          <w:tcPr>
            <w:tcW w:w="2300" w:type="dxa"/>
            <w:shd w:val="clear" w:color="auto" w:fill="83CAEB" w:themeFill="accent1" w:themeFillTint="66"/>
          </w:tcPr>
          <w:p w14:paraId="3574921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Integer</w:t>
            </w:r>
          </w:p>
        </w:tc>
        <w:tc>
          <w:tcPr>
            <w:tcW w:w="1600" w:type="dxa"/>
            <w:shd w:val="clear" w:color="auto" w:fill="83CAEB" w:themeFill="accent1" w:themeFillTint="66"/>
          </w:tcPr>
          <w:p w14:paraId="5414A28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4817F485"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40" w:type="dxa"/>
          </w:tcPr>
          <w:p w14:paraId="6CF23E52"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RelationShip</w:t>
            </w:r>
            <w:proofErr w:type="spellEnd"/>
          </w:p>
        </w:tc>
        <w:tc>
          <w:tcPr>
            <w:tcW w:w="4720" w:type="dxa"/>
          </w:tcPr>
          <w:p w14:paraId="244DB45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EQ（等于）, LT（小于）, GT（大于）, LE（小于等于）, GE（大于等于）, NE（不等于）</w:t>
            </w:r>
          </w:p>
        </w:tc>
        <w:tc>
          <w:tcPr>
            <w:tcW w:w="2300" w:type="dxa"/>
          </w:tcPr>
          <w:p w14:paraId="540C64D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600" w:type="dxa"/>
          </w:tcPr>
          <w:p w14:paraId="7A847F6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7A9FD921"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040" w:type="dxa"/>
          </w:tcPr>
          <w:p w14:paraId="5A0C8063"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Value2</w:t>
            </w:r>
          </w:p>
        </w:tc>
        <w:tc>
          <w:tcPr>
            <w:tcW w:w="4720" w:type="dxa"/>
            <w:shd w:val="clear" w:color="auto" w:fill="83CAEB" w:themeFill="accent1" w:themeFillTint="66"/>
          </w:tcPr>
          <w:p w14:paraId="2CA6294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EQ（等于）, LT（小于）, GT（大于）, LE（小于等于）, GE（大于等于）, NE（不等于）</w:t>
            </w:r>
          </w:p>
        </w:tc>
        <w:tc>
          <w:tcPr>
            <w:tcW w:w="2300" w:type="dxa"/>
            <w:shd w:val="clear" w:color="auto" w:fill="83CAEB" w:themeFill="accent1" w:themeFillTint="66"/>
          </w:tcPr>
          <w:p w14:paraId="7D8AAEC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Integer</w:t>
            </w:r>
          </w:p>
        </w:tc>
        <w:tc>
          <w:tcPr>
            <w:tcW w:w="1600" w:type="dxa"/>
            <w:shd w:val="clear" w:color="auto" w:fill="83CAEB" w:themeFill="accent1" w:themeFillTint="66"/>
          </w:tcPr>
          <w:p w14:paraId="4C5F2F21"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B55B2CA"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40" w:type="dxa"/>
          </w:tcPr>
          <w:p w14:paraId="6159C68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RelationShip2</w:t>
            </w:r>
          </w:p>
        </w:tc>
        <w:tc>
          <w:tcPr>
            <w:tcW w:w="4720" w:type="dxa"/>
          </w:tcPr>
          <w:p w14:paraId="4C2195C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Demmision</w:t>
            </w:r>
            <w:proofErr w:type="spellEnd"/>
            <w:r w:rsidRPr="006C4D84">
              <w:rPr>
                <w:rFonts w:asciiTheme="majorEastAsia" w:eastAsiaTheme="majorEastAsia" w:hAnsiTheme="majorEastAsia" w:hint="eastAsia" w:ascii="Calibri" w:hAnsi="Calibri" w:eastAsia="微软雅黑"/>
              </w:rPr>
              <w:t>具体的数值，如果选定的</w:t>
            </w:r>
            <w:proofErr w:type="spellStart"/>
            <w:r w:rsidRPr="006C4D84">
              <w:rPr>
                <w:rFonts w:asciiTheme="majorEastAsia" w:eastAsiaTheme="majorEastAsia" w:hAnsiTheme="majorEastAsia" w:hint="eastAsia" w:ascii="Calibri" w:hAnsi="Calibri" w:eastAsia="微软雅黑"/>
              </w:rPr>
              <w:t>Demision</w:t>
            </w:r>
            <w:proofErr w:type="spellEnd"/>
            <w:r w:rsidRPr="006C4D84">
              <w:rPr>
                <w:rFonts w:asciiTheme="majorEastAsia" w:eastAsiaTheme="majorEastAsia" w:hAnsiTheme="majorEastAsia" w:hint="eastAsia" w:ascii="Calibri" w:hAnsi="Calibri" w:eastAsia="微软雅黑"/>
              </w:rPr>
              <w:t>是个范围，那么此值为终值</w:t>
            </w:r>
          </w:p>
        </w:tc>
        <w:tc>
          <w:tcPr>
            <w:tcW w:w="2300" w:type="dxa"/>
          </w:tcPr>
          <w:p w14:paraId="3F7C261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600" w:type="dxa"/>
          </w:tcPr>
          <w:p w14:paraId="18CD698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64F61074" w14:textId="77777777" w:rsidR="00D8302C" w:rsidRPr="006C4D84" w:rsidRDefault="00785DE2">
      <w:pPr>
        <w:pStyle w:val="2"/>
        <w:jc w:val="center"/>
        <w:rPr>
          <w:rFonts w:asciiTheme="majorEastAsia" w:hAnsiTheme="majorEastAsia" w:hint="eastAsia"/>
        </w:rPr>
      </w:pPr>
      <w:bookmarkStart w:id="34" w:name="_Toc212584169"/>
      <w:r w:rsidRPr="006C4D84">
        <w:rPr>
          <w:rFonts w:asciiTheme="majorEastAsia" w:hAnsiTheme="majorEastAsia" w:hint="eastAsia" w:ascii="Calibri" w:hAnsi="Calibri" w:eastAsia="微软雅黑"/>
        </w:rPr>
        <w:t>第三章：</w:t>
      </w:r>
      <w:bookmarkEnd w:id="33"/>
      <w:r w:rsidRPr="006C4D84">
        <w:rPr>
          <w:rFonts w:asciiTheme="majorEastAsia" w:hAnsiTheme="majorEastAsia" w:hint="eastAsia" w:ascii="Calibri" w:hAnsi="Calibri" w:eastAsia="微软雅黑"/>
        </w:rPr>
        <w:t>运营数据模型</w:t>
      </w:r>
      <w:bookmarkEnd w:id="34"/>
    </w:p>
    <w:p w14:paraId="4EE20F6D" w14:textId="77777777" w:rsidR="00D8302C" w:rsidRPr="006C4D84" w:rsidRDefault="00785DE2">
      <w:pPr>
        <w:pStyle w:val="3"/>
        <w:rPr>
          <w:rFonts w:asciiTheme="majorEastAsia" w:hAnsiTheme="majorEastAsia" w:hint="eastAsia"/>
        </w:rPr>
      </w:pPr>
      <w:bookmarkStart w:id="35" w:name="_Toc212584170"/>
      <w:r w:rsidRPr="006C4D84">
        <w:rPr>
          <w:rFonts w:asciiTheme="majorEastAsia" w:hAnsiTheme="majorEastAsia" w:hint="eastAsia" w:ascii="Calibri" w:hAnsi="Calibri" w:eastAsia="微软雅黑"/>
        </w:rPr>
        <w:t>需求</w:t>
      </w:r>
      <w:bookmarkEnd w:id="35"/>
    </w:p>
    <w:p w14:paraId="217527FD" w14:textId="77777777" w:rsidR="000E3776" w:rsidRPr="006C4D84" w:rsidRDefault="000E3776">
      <w:pPr>
        <w:pStyle w:val="4"/>
        <w:rPr>
          <w:rFonts w:asciiTheme="majorEastAsia" w:hAnsiTheme="majorEastAsia" w:hint="eastAsia"/>
          <w:i/>
          <w:iCs/>
        </w:rPr>
      </w:pPr>
      <w:bookmarkStart w:id="36" w:name="_Toc48062059"/>
      <w:r w:rsidRPr="006C4D84">
        <w:rPr>
          <w:rFonts w:asciiTheme="majorEastAsia" w:hAnsiTheme="majorEastAsia" w:hint="eastAsia" w:ascii="Calibri" w:hAnsi="Calibri" w:eastAsia="微软雅黑"/>
        </w:rPr>
        <w:t>历史需求</w:t>
      </w:r>
    </w:p>
    <w:p w14:paraId="7E9E10D3" w14:textId="05623E2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历史需求</w:t>
      </w:r>
    </w:p>
    <w:tbl>
      <w:tblPr>
        <w:tblStyle w:val="5-11"/>
        <w:tblW w:w="8296" w:type="dxa"/>
        <w:tblLook w:val="04A0" w:firstRow="1" w:lastRow="0" w:firstColumn="1" w:lastColumn="0" w:noHBand="0" w:noVBand="1"/>
      </w:tblPr>
      <w:tblGrid>
        <w:gridCol w:w="1498"/>
        <w:gridCol w:w="4699"/>
        <w:gridCol w:w="799"/>
        <w:gridCol w:w="441"/>
        <w:gridCol w:w="859"/>
      </w:tblGrid>
      <w:tr w:rsidR="000E3776" w:rsidRPr="006C4D84" w14:paraId="5EBE2819" w14:textId="77777777" w:rsidTr="00234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9" w:type="dxa"/>
          </w:tcPr>
          <w:p w14:paraId="596EFB63"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682" w:type="dxa"/>
          </w:tcPr>
          <w:p w14:paraId="11AEEA0C"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799" w:type="dxa"/>
          </w:tcPr>
          <w:p w14:paraId="7E55831B"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441" w:type="dxa"/>
          </w:tcPr>
          <w:p w14:paraId="31939E37"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c>
          <w:tcPr>
            <w:tcW w:w="865" w:type="dxa"/>
          </w:tcPr>
          <w:p w14:paraId="0729841E"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Caculation</w:t>
            </w:r>
            <w:proofErr w:type="spellEnd"/>
          </w:p>
        </w:tc>
      </w:tr>
      <w:tr w:rsidR="000E3776" w:rsidRPr="006C4D84" w14:paraId="6A500B2C" w14:textId="77777777" w:rsidTr="0023415F">
        <w:trPr>
          <w:trHeight w:val="465"/>
        </w:trPr>
        <w:tc>
          <w:tcPr>
            <w:cnfStyle w:val="001000000000" w:firstRow="0" w:lastRow="0" w:firstColumn="1" w:lastColumn="0" w:oddVBand="0" w:evenVBand="0" w:oddHBand="0" w:evenHBand="0" w:firstRowFirstColumn="0" w:firstRowLastColumn="0" w:lastRowFirstColumn="0" w:lastRowLastColumn="0"/>
            <w:tcW w:w="1509" w:type="dxa"/>
          </w:tcPr>
          <w:p w14:paraId="40151F93"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DemandNum</w:t>
            </w:r>
            <w:proofErr w:type="spellEnd"/>
          </w:p>
        </w:tc>
        <w:tc>
          <w:tcPr>
            <w:tcW w:w="4682" w:type="dxa"/>
            <w:shd w:val="clear" w:color="auto" w:fill="83CAEB" w:themeFill="accent1" w:themeFillTint="66"/>
          </w:tcPr>
          <w:p w14:paraId="056911B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需求编号，唯一标识</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DemandHeader</w:t>
            </w:r>
            <w:proofErr w:type="spellEnd"/>
          </w:p>
        </w:tc>
        <w:tc>
          <w:tcPr>
            <w:tcW w:w="799" w:type="dxa"/>
            <w:shd w:val="clear" w:color="auto" w:fill="83CAEB" w:themeFill="accent1" w:themeFillTint="66"/>
          </w:tcPr>
          <w:p w14:paraId="2ADA302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441" w:type="dxa"/>
            <w:shd w:val="clear" w:color="auto" w:fill="83CAEB" w:themeFill="accent1" w:themeFillTint="66"/>
          </w:tcPr>
          <w:p w14:paraId="0F759C9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c>
          <w:tcPr>
            <w:tcW w:w="865" w:type="dxa"/>
            <w:shd w:val="clear" w:color="auto" w:fill="83CAEB" w:themeFill="accent1" w:themeFillTint="66"/>
            <w:noWrap/>
          </w:tcPr>
          <w:p w14:paraId="2E03FEB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666F21BF" w14:textId="77777777" w:rsidTr="0023415F">
        <w:trPr>
          <w:trHeight w:val="1163"/>
        </w:trPr>
        <w:tc>
          <w:tcPr>
            <w:cnfStyle w:val="001000000000" w:firstRow="0" w:lastRow="0" w:firstColumn="1" w:lastColumn="0" w:oddVBand="0" w:evenVBand="0" w:oddHBand="0" w:evenHBand="0" w:firstRowFirstColumn="0" w:firstRowLastColumn="0" w:lastRowFirstColumn="0" w:lastRowLastColumn="0"/>
            <w:tcW w:w="1509" w:type="dxa"/>
          </w:tcPr>
          <w:p w14:paraId="1BC97C84"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Line</w:t>
            </w:r>
          </w:p>
        </w:tc>
        <w:tc>
          <w:tcPr>
            <w:tcW w:w="4682" w:type="dxa"/>
          </w:tcPr>
          <w:p w14:paraId="1BBA8C2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与具有相同订单id的每个独立需求记录相关联的唯一标识符</w:t>
            </w:r>
          </w:p>
        </w:tc>
        <w:tc>
          <w:tcPr>
            <w:tcW w:w="799" w:type="dxa"/>
          </w:tcPr>
          <w:p w14:paraId="5E9F707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441" w:type="dxa"/>
          </w:tcPr>
          <w:p w14:paraId="25AB275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c>
          <w:tcPr>
            <w:tcW w:w="865" w:type="dxa"/>
            <w:noWrap/>
          </w:tcPr>
          <w:p w14:paraId="32118D8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7BAAE814" w14:textId="77777777" w:rsidTr="0023415F">
        <w:trPr>
          <w:trHeight w:val="698"/>
        </w:trPr>
        <w:tc>
          <w:tcPr>
            <w:cnfStyle w:val="001000000000" w:firstRow="0" w:lastRow="0" w:firstColumn="1" w:lastColumn="0" w:oddVBand="0" w:evenVBand="0" w:oddHBand="0" w:evenHBand="0" w:firstRowFirstColumn="0" w:firstRowLastColumn="0" w:lastRowFirstColumn="0" w:lastRowLastColumn="0"/>
            <w:tcW w:w="1509" w:type="dxa"/>
          </w:tcPr>
          <w:p w14:paraId="506E94F2" w14:textId="057E7FED" w:rsidR="000E3776"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4682" w:type="dxa"/>
            <w:shd w:val="clear" w:color="auto" w:fill="83CAEB" w:themeFill="accent1" w:themeFillTint="66"/>
          </w:tcPr>
          <w:p w14:paraId="3D54EBB8" w14:textId="18F9AA2C"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物料编号</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w:t>
            </w:r>
            <w:r w:rsidR="00F00B2E" w:rsidRPr="006C4D84">
              <w:rPr>
                <w:rFonts w:asciiTheme="majorEastAsia" w:eastAsiaTheme="majorEastAsia" w:hAnsiTheme="majorEastAsia" w:hint="eastAsia" w:ascii="Calibri" w:hAnsi="Calibri" w:eastAsia="微软雅黑"/>
              </w:rPr>
              <w:t>Part</w:t>
            </w:r>
            <w:proofErr w:type="spellEnd"/>
          </w:p>
        </w:tc>
        <w:tc>
          <w:tcPr>
            <w:tcW w:w="799" w:type="dxa"/>
            <w:shd w:val="clear" w:color="auto" w:fill="83CAEB" w:themeFill="accent1" w:themeFillTint="66"/>
          </w:tcPr>
          <w:p w14:paraId="7DE3C99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441" w:type="dxa"/>
            <w:shd w:val="clear" w:color="auto" w:fill="83CAEB" w:themeFill="accent1" w:themeFillTint="66"/>
          </w:tcPr>
          <w:p w14:paraId="26B94DD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865" w:type="dxa"/>
            <w:shd w:val="clear" w:color="auto" w:fill="83CAEB" w:themeFill="accent1" w:themeFillTint="66"/>
            <w:noWrap/>
          </w:tcPr>
          <w:p w14:paraId="2DED177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12C38508" w14:textId="77777777" w:rsidTr="0023415F">
        <w:trPr>
          <w:trHeight w:val="698"/>
        </w:trPr>
        <w:tc>
          <w:tcPr>
            <w:cnfStyle w:val="001000000000" w:firstRow="0" w:lastRow="0" w:firstColumn="1" w:lastColumn="0" w:oddVBand="0" w:evenVBand="0" w:oddHBand="0" w:evenHBand="0" w:firstRowFirstColumn="0" w:firstRowLastColumn="0" w:lastRowFirstColumn="0" w:lastRowLastColumn="0"/>
            <w:tcW w:w="1509" w:type="dxa"/>
          </w:tcPr>
          <w:p w14:paraId="66964704" w14:textId="142709E5" w:rsidR="000E3776"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w:t>
            </w:r>
            <w:r w:rsidR="000E3776" w:rsidRPr="006C4D84">
              <w:rPr>
                <w:rFonts w:asciiTheme="majorEastAsia" w:eastAsiaTheme="majorEastAsia" w:hAnsiTheme="majorEastAsia" w:hint="eastAsia" w:ascii="Calibri" w:hAnsi="Calibri" w:eastAsia="微软雅黑"/>
              </w:rPr>
              <w:t>Description</w:t>
            </w:r>
            <w:proofErr w:type="spellEnd"/>
          </w:p>
        </w:tc>
        <w:tc>
          <w:tcPr>
            <w:tcW w:w="4682" w:type="dxa"/>
          </w:tcPr>
          <w:p w14:paraId="2E2F591E" w14:textId="510F9770"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物料描述</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w:t>
            </w:r>
            <w:r w:rsidR="00F00B2E" w:rsidRPr="006C4D84">
              <w:rPr>
                <w:rFonts w:asciiTheme="majorEastAsia" w:eastAsiaTheme="majorEastAsia" w:hAnsiTheme="majorEastAsia" w:hint="eastAsia" w:ascii="Calibri" w:hAnsi="Calibri" w:eastAsia="微软雅黑"/>
              </w:rPr>
              <w:t>Part</w:t>
            </w:r>
            <w:proofErr w:type="spellEnd"/>
          </w:p>
        </w:tc>
        <w:tc>
          <w:tcPr>
            <w:tcW w:w="799" w:type="dxa"/>
          </w:tcPr>
          <w:p w14:paraId="697AA69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441" w:type="dxa"/>
          </w:tcPr>
          <w:p w14:paraId="2156E99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865" w:type="dxa"/>
            <w:noWrap/>
          </w:tcPr>
          <w:p w14:paraId="1E4D33A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14C7D101" w14:textId="77777777" w:rsidTr="0023415F">
        <w:trPr>
          <w:trHeight w:val="930"/>
        </w:trPr>
        <w:tc>
          <w:tcPr>
            <w:cnfStyle w:val="001000000000" w:firstRow="0" w:lastRow="0" w:firstColumn="1" w:lastColumn="0" w:oddVBand="0" w:evenVBand="0" w:oddHBand="0" w:evenHBand="0" w:firstRowFirstColumn="0" w:firstRowLastColumn="0" w:lastRowFirstColumn="0" w:lastRowLastColumn="0"/>
            <w:tcW w:w="1509" w:type="dxa"/>
          </w:tcPr>
          <w:p w14:paraId="71D344F1"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4682" w:type="dxa"/>
            <w:shd w:val="clear" w:color="auto" w:fill="83CAEB" w:themeFill="accent1" w:themeFillTint="66"/>
          </w:tcPr>
          <w:p w14:paraId="5108C4D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订单行项目从哪个Site发货。</w:t>
            </w:r>
            <w:r w:rsidRPr="006C4D84">
              <w:rPr>
                <w:rFonts w:asciiTheme="majorEastAsia" w:eastAsiaTheme="majorEastAsia" w:hAnsiTheme="majorEastAsia" w:hint="eastAsia" w:ascii="Calibri" w:hAnsi="Calibri" w:eastAsia="微软雅黑"/>
              </w:rPr>
              <w:br/>
              <w:t>Reference Table: Site</w:t>
            </w:r>
          </w:p>
        </w:tc>
        <w:tc>
          <w:tcPr>
            <w:tcW w:w="799" w:type="dxa"/>
            <w:shd w:val="clear" w:color="auto" w:fill="83CAEB" w:themeFill="accent1" w:themeFillTint="66"/>
          </w:tcPr>
          <w:p w14:paraId="5875411A"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41" w:type="dxa"/>
            <w:shd w:val="clear" w:color="auto" w:fill="83CAEB" w:themeFill="accent1" w:themeFillTint="66"/>
          </w:tcPr>
          <w:p w14:paraId="254F751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865" w:type="dxa"/>
            <w:shd w:val="clear" w:color="auto" w:fill="83CAEB" w:themeFill="accent1" w:themeFillTint="66"/>
            <w:noWrap/>
          </w:tcPr>
          <w:p w14:paraId="744BA36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474F856A" w14:textId="77777777" w:rsidTr="0023415F">
        <w:trPr>
          <w:trHeight w:val="698"/>
        </w:trPr>
        <w:tc>
          <w:tcPr>
            <w:cnfStyle w:val="001000000000" w:firstRow="0" w:lastRow="0" w:firstColumn="1" w:lastColumn="0" w:oddVBand="0" w:evenVBand="0" w:oddHBand="0" w:evenHBand="0" w:firstRowFirstColumn="0" w:firstRowLastColumn="0" w:lastRowFirstColumn="0" w:lastRowLastColumn="0"/>
            <w:tcW w:w="1509" w:type="dxa"/>
          </w:tcPr>
          <w:p w14:paraId="50A9C424"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Delivery </w:t>
            </w:r>
            <w:proofErr w:type="spellStart"/>
            <w:r w:rsidRPr="006C4D84">
              <w:rPr>
                <w:rFonts w:asciiTheme="majorEastAsia" w:eastAsiaTheme="majorEastAsia" w:hAnsiTheme="majorEastAsia" w:hint="eastAsia" w:ascii="Calibri" w:hAnsi="Calibri" w:eastAsia="微软雅黑"/>
              </w:rPr>
              <w:t>Cusomer</w:t>
            </w:r>
            <w:proofErr w:type="spellEnd"/>
          </w:p>
        </w:tc>
        <w:tc>
          <w:tcPr>
            <w:tcW w:w="4682" w:type="dxa"/>
          </w:tcPr>
          <w:p w14:paraId="1BD67C7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客户编号</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Table:Customer</w:t>
            </w:r>
            <w:proofErr w:type="spellEnd"/>
          </w:p>
        </w:tc>
        <w:tc>
          <w:tcPr>
            <w:tcW w:w="799" w:type="dxa"/>
          </w:tcPr>
          <w:p w14:paraId="0E70829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441" w:type="dxa"/>
          </w:tcPr>
          <w:p w14:paraId="0D4FCE8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865" w:type="dxa"/>
            <w:noWrap/>
          </w:tcPr>
          <w:p w14:paraId="49B1DBF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01AEA602" w14:textId="77777777" w:rsidTr="0023415F">
        <w:trPr>
          <w:trHeight w:val="1163"/>
        </w:trPr>
        <w:tc>
          <w:tcPr>
            <w:cnfStyle w:val="001000000000" w:firstRow="0" w:lastRow="0" w:firstColumn="1" w:lastColumn="0" w:oddVBand="0" w:evenVBand="0" w:oddHBand="0" w:evenHBand="0" w:firstRowFirstColumn="0" w:firstRowLastColumn="0" w:lastRowFirstColumn="0" w:lastRowLastColumn="0"/>
            <w:tcW w:w="1509" w:type="dxa"/>
          </w:tcPr>
          <w:p w14:paraId="50BE1DAE"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RequestDeliveryDate</w:t>
            </w:r>
            <w:proofErr w:type="spellEnd"/>
          </w:p>
        </w:tc>
        <w:tc>
          <w:tcPr>
            <w:tcW w:w="4682" w:type="dxa"/>
            <w:shd w:val="clear" w:color="auto" w:fill="83CAEB" w:themeFill="accent1" w:themeFillTint="66"/>
          </w:tcPr>
          <w:p w14:paraId="288584D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客户要求交付到客户处的日期。</w:t>
            </w:r>
            <w:r w:rsidRPr="006C4D84">
              <w:rPr>
                <w:rFonts w:asciiTheme="majorEastAsia" w:eastAsiaTheme="majorEastAsia" w:hAnsiTheme="majorEastAsia" w:hint="eastAsia" w:ascii="Calibri" w:hAnsi="Calibri" w:eastAsia="微软雅黑"/>
              </w:rPr>
              <w:br/>
              <w:t>可为空，报表中会提示有多少需求不能获得客户的需求日期</w:t>
            </w:r>
          </w:p>
        </w:tc>
        <w:tc>
          <w:tcPr>
            <w:tcW w:w="799" w:type="dxa"/>
            <w:shd w:val="clear" w:color="auto" w:fill="83CAEB" w:themeFill="accent1" w:themeFillTint="66"/>
          </w:tcPr>
          <w:p w14:paraId="2544E8E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441" w:type="dxa"/>
            <w:shd w:val="clear" w:color="auto" w:fill="83CAEB" w:themeFill="accent1" w:themeFillTint="66"/>
          </w:tcPr>
          <w:p w14:paraId="5FA8528A"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865" w:type="dxa"/>
            <w:shd w:val="clear" w:color="auto" w:fill="83CAEB" w:themeFill="accent1" w:themeFillTint="66"/>
            <w:noWrap/>
          </w:tcPr>
          <w:p w14:paraId="577369C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2C2EB9A1" w14:textId="77777777" w:rsidTr="0023415F">
        <w:trPr>
          <w:trHeight w:val="1860"/>
        </w:trPr>
        <w:tc>
          <w:tcPr>
            <w:cnfStyle w:val="001000000000" w:firstRow="0" w:lastRow="0" w:firstColumn="1" w:lastColumn="0" w:oddVBand="0" w:evenVBand="0" w:oddHBand="0" w:evenHBand="0" w:firstRowFirstColumn="0" w:firstRowLastColumn="0" w:lastRowFirstColumn="0" w:lastRowLastColumn="0"/>
            <w:tcW w:w="1509" w:type="dxa"/>
          </w:tcPr>
          <w:p w14:paraId="2423479C"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RequestDueDate</w:t>
            </w:r>
            <w:proofErr w:type="spellEnd"/>
          </w:p>
        </w:tc>
        <w:tc>
          <w:tcPr>
            <w:tcW w:w="4682" w:type="dxa"/>
          </w:tcPr>
          <w:p w14:paraId="787EFDF1" w14:textId="2EAEB2ED"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根据客户需求，产品需要在仓库准备好的日期。可以输入，如果没有输入可以由</w:t>
            </w:r>
            <w:proofErr w:type="spellStart"/>
            <w:r w:rsidRPr="006C4D84">
              <w:rPr>
                <w:rFonts w:asciiTheme="majorEastAsia" w:eastAsiaTheme="majorEastAsia" w:hAnsiTheme="majorEastAsia" w:hint="eastAsia" w:ascii="Calibri" w:hAnsi="Calibri" w:eastAsia="微软雅黑"/>
              </w:rPr>
              <w:t>RequestDeliveryDate-DeliveryRoute.TransitLT</w:t>
            </w:r>
            <w:proofErr w:type="spellEnd"/>
            <w:r w:rsidRPr="006C4D84">
              <w:rPr>
                <w:rFonts w:asciiTheme="majorEastAsia" w:eastAsiaTheme="majorEastAsia" w:hAnsiTheme="majorEastAsia" w:hint="eastAsia" w:ascii="Calibri" w:hAnsi="Calibri" w:eastAsia="微软雅黑"/>
              </w:rPr>
              <w:t>得出.可为空，报表中会提示有多少需求不能获得客户的需求日期.</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lastRenderedPageBreak/>
              <w:t>DeliveryRoute.LT可以更精细化管理，由</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Customer</w:t>
            </w:r>
            <w:proofErr w:type="spellEnd"/>
            <w:r w:rsidRPr="006C4D84">
              <w:rPr>
                <w:rFonts w:asciiTheme="majorEastAsia" w:eastAsiaTheme="majorEastAsia" w:hAnsiTheme="majorEastAsia" w:hint="eastAsia" w:ascii="Calibri" w:hAnsi="Calibri" w:eastAsia="微软雅黑"/>
              </w:rPr>
              <w:t>控制，DeliveryRoute.PickPackLT+DeliveryRoute.TransitLT+Customer.DocktoStockLT得出</w:t>
            </w:r>
          </w:p>
        </w:tc>
        <w:tc>
          <w:tcPr>
            <w:tcW w:w="799" w:type="dxa"/>
          </w:tcPr>
          <w:p w14:paraId="3AE1085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Date</w:t>
            </w:r>
          </w:p>
        </w:tc>
        <w:tc>
          <w:tcPr>
            <w:tcW w:w="441" w:type="dxa"/>
          </w:tcPr>
          <w:p w14:paraId="6609491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865" w:type="dxa"/>
            <w:noWrap/>
          </w:tcPr>
          <w:p w14:paraId="0D45071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268BCE02" w14:textId="77777777" w:rsidR="000E3776" w:rsidRPr="006C4D84" w:rsidRDefault="000E3776">
      <w:pPr>
        <w:pStyle w:val="4"/>
        <w:rPr>
          <w:rFonts w:asciiTheme="majorEastAsia" w:hAnsiTheme="majorEastAsia" w:hint="eastAsia"/>
          <w:i/>
          <w:iCs/>
        </w:rPr>
      </w:pPr>
      <w:r w:rsidRPr="006C4D84">
        <w:rPr>
          <w:rFonts w:asciiTheme="majorEastAsia" w:hAnsiTheme="majorEastAsia" w:hint="eastAsia" w:ascii="Calibri" w:hAnsi="Calibri" w:eastAsia="微软雅黑"/>
        </w:rPr>
        <w:t>需求行项目</w:t>
      </w:r>
      <w:proofErr w:type="spellStart"/>
      <w:r w:rsidRPr="006C4D84">
        <w:rPr>
          <w:rFonts w:asciiTheme="majorEastAsia" w:hAnsiTheme="majorEastAsia" w:hint="eastAsia" w:ascii="Calibri" w:hAnsi="Calibri" w:eastAsia="微软雅黑"/>
        </w:rPr>
        <w:t>D</w:t>
      </w:r>
      <w:r w:rsidRPr="006C4D84">
        <w:rPr>
          <w:rFonts w:asciiTheme="majorEastAsia" w:hAnsiTheme="majorEastAsia" w:ascii="Calibri" w:hAnsi="Calibri" w:eastAsia="微软雅黑"/>
        </w:rPr>
        <w:t>emandLineItem</w:t>
      </w:r>
      <w:proofErr w:type="spellEnd"/>
    </w:p>
    <w:tbl>
      <w:tblPr>
        <w:tblStyle w:val="5-11"/>
        <w:tblW w:w="2155" w:type="dxa"/>
        <w:tblLook w:val="04A0" w:firstRow="1" w:lastRow="0" w:firstColumn="1" w:lastColumn="0" w:noHBand="0" w:noVBand="1"/>
      </w:tblPr>
      <w:tblGrid>
        <w:gridCol w:w="1408"/>
        <w:gridCol w:w="4133"/>
        <w:gridCol w:w="726"/>
        <w:gridCol w:w="1251"/>
        <w:gridCol w:w="778"/>
      </w:tblGrid>
      <w:tr w:rsidR="000E3776" w:rsidRPr="006C4D84" w14:paraId="10CD5580"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5C6AE5F0"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5760" w:type="dxa"/>
          </w:tcPr>
          <w:p w14:paraId="0C03FF68"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2333" w:type="dxa"/>
          </w:tcPr>
          <w:p w14:paraId="1069FCBF"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2268" w:type="dxa"/>
          </w:tcPr>
          <w:p w14:paraId="4D11D532"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c>
          <w:tcPr>
            <w:tcW w:w="1077" w:type="dxa"/>
          </w:tcPr>
          <w:p w14:paraId="402CC6A4"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Caculation</w:t>
            </w:r>
            <w:proofErr w:type="spellEnd"/>
          </w:p>
        </w:tc>
      </w:tr>
      <w:tr w:rsidR="000E3776" w:rsidRPr="006C4D84" w14:paraId="7157997D"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3055D3C3"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DemandNum</w:t>
            </w:r>
            <w:proofErr w:type="spellEnd"/>
          </w:p>
        </w:tc>
        <w:tc>
          <w:tcPr>
            <w:tcW w:w="5760" w:type="dxa"/>
            <w:shd w:val="clear" w:color="auto" w:fill="83CAEB" w:themeFill="accent1" w:themeFillTint="66"/>
          </w:tcPr>
          <w:p w14:paraId="67A9A58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需求编号，唯一标识</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DemandHeader</w:t>
            </w:r>
            <w:proofErr w:type="spellEnd"/>
          </w:p>
        </w:tc>
        <w:tc>
          <w:tcPr>
            <w:tcW w:w="2333" w:type="dxa"/>
            <w:shd w:val="clear" w:color="auto" w:fill="83CAEB" w:themeFill="accent1" w:themeFillTint="66"/>
          </w:tcPr>
          <w:p w14:paraId="723FDCA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268" w:type="dxa"/>
            <w:shd w:val="clear" w:color="auto" w:fill="83CAEB" w:themeFill="accent1" w:themeFillTint="66"/>
          </w:tcPr>
          <w:p w14:paraId="170187E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c>
          <w:tcPr>
            <w:tcW w:w="1077" w:type="dxa"/>
            <w:shd w:val="clear" w:color="auto" w:fill="83CAEB" w:themeFill="accent1" w:themeFillTint="66"/>
            <w:noWrap/>
          </w:tcPr>
          <w:p w14:paraId="30C7857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737CEDEB" w14:textId="77777777" w:rsidTr="00D8302C">
        <w:trPr>
          <w:trHeight w:val="1163"/>
        </w:trPr>
        <w:tc>
          <w:tcPr>
            <w:cnfStyle w:val="001000000000" w:firstRow="0" w:lastRow="0" w:firstColumn="1" w:lastColumn="0" w:oddVBand="0" w:evenVBand="0" w:oddHBand="0" w:evenHBand="0" w:firstRowFirstColumn="0" w:firstRowLastColumn="0" w:lastRowFirstColumn="0" w:lastRowLastColumn="0"/>
            <w:tcW w:w="2032" w:type="dxa"/>
          </w:tcPr>
          <w:p w14:paraId="48A85542"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Line</w:t>
            </w:r>
          </w:p>
        </w:tc>
        <w:tc>
          <w:tcPr>
            <w:tcW w:w="5760" w:type="dxa"/>
          </w:tcPr>
          <w:p w14:paraId="7CDBA0C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与具有相同订单id的每个独立需求记录相关联的唯一标识符</w:t>
            </w:r>
          </w:p>
        </w:tc>
        <w:tc>
          <w:tcPr>
            <w:tcW w:w="2333" w:type="dxa"/>
          </w:tcPr>
          <w:p w14:paraId="10B3463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268" w:type="dxa"/>
          </w:tcPr>
          <w:p w14:paraId="489A4D2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c>
          <w:tcPr>
            <w:tcW w:w="1077" w:type="dxa"/>
            <w:noWrap/>
          </w:tcPr>
          <w:p w14:paraId="628DC2F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38C6DBB8" w14:textId="77777777" w:rsidTr="00D8302C">
        <w:trPr>
          <w:trHeight w:val="698"/>
        </w:trPr>
        <w:tc>
          <w:tcPr>
            <w:cnfStyle w:val="001000000000" w:firstRow="0" w:lastRow="0" w:firstColumn="1" w:lastColumn="0" w:oddVBand="0" w:evenVBand="0" w:oddHBand="0" w:evenHBand="0" w:firstRowFirstColumn="0" w:firstRowLastColumn="0" w:lastRowFirstColumn="0" w:lastRowLastColumn="0"/>
            <w:tcW w:w="2032" w:type="dxa"/>
          </w:tcPr>
          <w:p w14:paraId="1AC04410" w14:textId="18AB6DC9" w:rsidR="000E3776"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5760" w:type="dxa"/>
            <w:shd w:val="clear" w:color="auto" w:fill="83CAEB" w:themeFill="accent1" w:themeFillTint="66"/>
          </w:tcPr>
          <w:p w14:paraId="5CFFDEAC" w14:textId="15957CB1"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物料编号</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w:t>
            </w:r>
            <w:r w:rsidR="00F00B2E" w:rsidRPr="006C4D84">
              <w:rPr>
                <w:rFonts w:asciiTheme="majorEastAsia" w:eastAsiaTheme="majorEastAsia" w:hAnsiTheme="majorEastAsia" w:hint="eastAsia" w:ascii="Calibri" w:hAnsi="Calibri" w:eastAsia="微软雅黑"/>
              </w:rPr>
              <w:t>Part</w:t>
            </w:r>
            <w:proofErr w:type="spellEnd"/>
          </w:p>
        </w:tc>
        <w:tc>
          <w:tcPr>
            <w:tcW w:w="2333" w:type="dxa"/>
            <w:shd w:val="clear" w:color="auto" w:fill="83CAEB" w:themeFill="accent1" w:themeFillTint="66"/>
          </w:tcPr>
          <w:p w14:paraId="5F0E438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268" w:type="dxa"/>
            <w:shd w:val="clear" w:color="auto" w:fill="83CAEB" w:themeFill="accent1" w:themeFillTint="66"/>
          </w:tcPr>
          <w:p w14:paraId="4142549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noWrap/>
          </w:tcPr>
          <w:p w14:paraId="28B4BD1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21E7457C" w14:textId="77777777" w:rsidTr="00D8302C">
        <w:trPr>
          <w:trHeight w:val="698"/>
        </w:trPr>
        <w:tc>
          <w:tcPr>
            <w:cnfStyle w:val="001000000000" w:firstRow="0" w:lastRow="0" w:firstColumn="1" w:lastColumn="0" w:oddVBand="0" w:evenVBand="0" w:oddHBand="0" w:evenHBand="0" w:firstRowFirstColumn="0" w:firstRowLastColumn="0" w:lastRowFirstColumn="0" w:lastRowLastColumn="0"/>
            <w:tcW w:w="2032" w:type="dxa"/>
          </w:tcPr>
          <w:p w14:paraId="3FE7FCCF" w14:textId="1F012700" w:rsidR="000E3776"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w:t>
            </w:r>
            <w:r w:rsidR="000E3776" w:rsidRPr="006C4D84">
              <w:rPr>
                <w:rFonts w:asciiTheme="majorEastAsia" w:eastAsiaTheme="majorEastAsia" w:hAnsiTheme="majorEastAsia" w:hint="eastAsia" w:ascii="Calibri" w:hAnsi="Calibri" w:eastAsia="微软雅黑"/>
              </w:rPr>
              <w:t>Description</w:t>
            </w:r>
            <w:proofErr w:type="spellEnd"/>
          </w:p>
        </w:tc>
        <w:tc>
          <w:tcPr>
            <w:tcW w:w="5760" w:type="dxa"/>
          </w:tcPr>
          <w:p w14:paraId="41DA584E" w14:textId="1E39E663"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物料描述</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w:t>
            </w:r>
            <w:r w:rsidR="00F00B2E" w:rsidRPr="006C4D84">
              <w:rPr>
                <w:rFonts w:asciiTheme="majorEastAsia" w:eastAsiaTheme="majorEastAsia" w:hAnsiTheme="majorEastAsia" w:hint="eastAsia" w:ascii="Calibri" w:hAnsi="Calibri" w:eastAsia="微软雅黑"/>
              </w:rPr>
              <w:t>Part</w:t>
            </w:r>
            <w:proofErr w:type="spellEnd"/>
          </w:p>
        </w:tc>
        <w:tc>
          <w:tcPr>
            <w:tcW w:w="2333" w:type="dxa"/>
          </w:tcPr>
          <w:p w14:paraId="707A90A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268" w:type="dxa"/>
          </w:tcPr>
          <w:p w14:paraId="290B911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noWrap/>
          </w:tcPr>
          <w:p w14:paraId="3BC8D02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57F4E998" w14:textId="77777777" w:rsidTr="00D8302C">
        <w:trPr>
          <w:trHeight w:val="930"/>
        </w:trPr>
        <w:tc>
          <w:tcPr>
            <w:cnfStyle w:val="001000000000" w:firstRow="0" w:lastRow="0" w:firstColumn="1" w:lastColumn="0" w:oddVBand="0" w:evenVBand="0" w:oddHBand="0" w:evenHBand="0" w:firstRowFirstColumn="0" w:firstRowLastColumn="0" w:lastRowFirstColumn="0" w:lastRowLastColumn="0"/>
            <w:tcW w:w="2032" w:type="dxa"/>
          </w:tcPr>
          <w:p w14:paraId="4061788B"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Site</w:t>
            </w:r>
          </w:p>
        </w:tc>
        <w:tc>
          <w:tcPr>
            <w:tcW w:w="5760" w:type="dxa"/>
            <w:shd w:val="clear" w:color="auto" w:fill="83CAEB" w:themeFill="accent1" w:themeFillTint="66"/>
          </w:tcPr>
          <w:p w14:paraId="765A45C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订单行项目从哪个Site发货。</w:t>
            </w:r>
            <w:r w:rsidRPr="006C4D84">
              <w:rPr>
                <w:rFonts w:asciiTheme="majorEastAsia" w:eastAsiaTheme="majorEastAsia" w:hAnsiTheme="majorEastAsia" w:hint="eastAsia" w:ascii="Calibri" w:hAnsi="Calibri" w:eastAsia="微软雅黑"/>
              </w:rPr>
              <w:br/>
              <w:t>Reference Table: Site</w:t>
            </w:r>
          </w:p>
        </w:tc>
        <w:tc>
          <w:tcPr>
            <w:tcW w:w="2333" w:type="dxa"/>
            <w:shd w:val="clear" w:color="auto" w:fill="83CAEB" w:themeFill="accent1" w:themeFillTint="66"/>
          </w:tcPr>
          <w:p w14:paraId="003503D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2268" w:type="dxa"/>
            <w:shd w:val="clear" w:color="auto" w:fill="83CAEB" w:themeFill="accent1" w:themeFillTint="66"/>
          </w:tcPr>
          <w:p w14:paraId="0CE05F3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noWrap/>
          </w:tcPr>
          <w:p w14:paraId="16B279B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76446070" w14:textId="77777777" w:rsidTr="00D8302C">
        <w:trPr>
          <w:trHeight w:val="698"/>
        </w:trPr>
        <w:tc>
          <w:tcPr>
            <w:cnfStyle w:val="001000000000" w:firstRow="0" w:lastRow="0" w:firstColumn="1" w:lastColumn="0" w:oddVBand="0" w:evenVBand="0" w:oddHBand="0" w:evenHBand="0" w:firstRowFirstColumn="0" w:firstRowLastColumn="0" w:lastRowFirstColumn="0" w:lastRowLastColumn="0"/>
            <w:tcW w:w="2032" w:type="dxa"/>
          </w:tcPr>
          <w:p w14:paraId="69B241AC"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Delivery </w:t>
            </w:r>
            <w:proofErr w:type="spellStart"/>
            <w:r w:rsidRPr="006C4D84">
              <w:rPr>
                <w:rFonts w:asciiTheme="majorEastAsia" w:eastAsiaTheme="majorEastAsia" w:hAnsiTheme="majorEastAsia" w:hint="eastAsia" w:ascii="Calibri" w:hAnsi="Calibri" w:eastAsia="微软雅黑"/>
              </w:rPr>
              <w:t>Cusomer</w:t>
            </w:r>
            <w:proofErr w:type="spellEnd"/>
          </w:p>
        </w:tc>
        <w:tc>
          <w:tcPr>
            <w:tcW w:w="5760" w:type="dxa"/>
          </w:tcPr>
          <w:p w14:paraId="768E56B9"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客户编号</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Table:Customer</w:t>
            </w:r>
            <w:proofErr w:type="spellEnd"/>
          </w:p>
        </w:tc>
        <w:tc>
          <w:tcPr>
            <w:tcW w:w="2333" w:type="dxa"/>
          </w:tcPr>
          <w:p w14:paraId="4DA1DEF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268" w:type="dxa"/>
          </w:tcPr>
          <w:p w14:paraId="55F4330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noWrap/>
          </w:tcPr>
          <w:p w14:paraId="14575AD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4E15AC7F" w14:textId="77777777" w:rsidTr="00D8302C">
        <w:trPr>
          <w:trHeight w:val="1163"/>
        </w:trPr>
        <w:tc>
          <w:tcPr>
            <w:cnfStyle w:val="001000000000" w:firstRow="0" w:lastRow="0" w:firstColumn="1" w:lastColumn="0" w:oddVBand="0" w:evenVBand="0" w:oddHBand="0" w:evenHBand="0" w:firstRowFirstColumn="0" w:firstRowLastColumn="0" w:lastRowFirstColumn="0" w:lastRowLastColumn="0"/>
            <w:tcW w:w="2032" w:type="dxa"/>
          </w:tcPr>
          <w:p w14:paraId="38349855"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RequestDeliveryDate</w:t>
            </w:r>
            <w:proofErr w:type="spellEnd"/>
          </w:p>
        </w:tc>
        <w:tc>
          <w:tcPr>
            <w:tcW w:w="5760" w:type="dxa"/>
            <w:shd w:val="clear" w:color="auto" w:fill="83CAEB" w:themeFill="accent1" w:themeFillTint="66"/>
          </w:tcPr>
          <w:p w14:paraId="54C4C13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客户要求交付到客户处的日期。</w:t>
            </w:r>
            <w:r w:rsidRPr="006C4D84">
              <w:rPr>
                <w:rFonts w:asciiTheme="majorEastAsia" w:eastAsiaTheme="majorEastAsia" w:hAnsiTheme="majorEastAsia" w:hint="eastAsia" w:ascii="Calibri" w:hAnsi="Calibri" w:eastAsia="微软雅黑"/>
              </w:rPr>
              <w:br/>
              <w:t>可为空，报表中会提示有多少需求不能获得客户的需求日期</w:t>
            </w:r>
          </w:p>
        </w:tc>
        <w:tc>
          <w:tcPr>
            <w:tcW w:w="2333" w:type="dxa"/>
            <w:shd w:val="clear" w:color="auto" w:fill="83CAEB" w:themeFill="accent1" w:themeFillTint="66"/>
          </w:tcPr>
          <w:p w14:paraId="1B35D1C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2268" w:type="dxa"/>
            <w:shd w:val="clear" w:color="auto" w:fill="83CAEB" w:themeFill="accent1" w:themeFillTint="66"/>
          </w:tcPr>
          <w:p w14:paraId="7ABE3F0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noWrap/>
          </w:tcPr>
          <w:p w14:paraId="6F84A0B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6F206A1B" w14:textId="77777777" w:rsidTr="00D8302C">
        <w:trPr>
          <w:trHeight w:val="1860"/>
        </w:trPr>
        <w:tc>
          <w:tcPr>
            <w:cnfStyle w:val="001000000000" w:firstRow="0" w:lastRow="0" w:firstColumn="1" w:lastColumn="0" w:oddVBand="0" w:evenVBand="0" w:oddHBand="0" w:evenHBand="0" w:firstRowFirstColumn="0" w:firstRowLastColumn="0" w:lastRowFirstColumn="0" w:lastRowLastColumn="0"/>
            <w:tcW w:w="2032" w:type="dxa"/>
          </w:tcPr>
          <w:p w14:paraId="30876A44"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RequestDueDate</w:t>
            </w:r>
            <w:proofErr w:type="spellEnd"/>
          </w:p>
        </w:tc>
        <w:tc>
          <w:tcPr>
            <w:tcW w:w="5760" w:type="dxa"/>
          </w:tcPr>
          <w:p w14:paraId="56047C48" w14:textId="22D9EC22"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根据客户需求，产品需要在仓库准备好的日期。可以输入，如果没有输入可以由</w:t>
            </w:r>
            <w:proofErr w:type="spellStart"/>
            <w:r w:rsidRPr="006C4D84">
              <w:rPr>
                <w:rFonts w:asciiTheme="majorEastAsia" w:eastAsiaTheme="majorEastAsia" w:hAnsiTheme="majorEastAsia" w:hint="eastAsia" w:ascii="Calibri" w:hAnsi="Calibri" w:eastAsia="微软雅黑"/>
              </w:rPr>
              <w:t>RequestDeliveryDate-DeliveryRoute.TransitLT</w:t>
            </w:r>
            <w:proofErr w:type="spellEnd"/>
            <w:r w:rsidRPr="006C4D84">
              <w:rPr>
                <w:rFonts w:asciiTheme="majorEastAsia" w:eastAsiaTheme="majorEastAsia" w:hAnsiTheme="majorEastAsia" w:hint="eastAsia" w:ascii="Calibri" w:hAnsi="Calibri" w:eastAsia="微软雅黑"/>
              </w:rPr>
              <w:t>得出.可为空，报表中会提示有多少需求不能获得客户的需求日期.</w:t>
            </w:r>
            <w:r w:rsidRPr="006C4D84">
              <w:rPr>
                <w:rFonts w:asciiTheme="majorEastAsia" w:eastAsiaTheme="majorEastAsia" w:hAnsiTheme="majorEastAsia" w:hint="eastAsia" w:ascii="Calibri" w:hAnsi="Calibri" w:eastAsia="微软雅黑"/>
              </w:rPr>
              <w:br/>
              <w:t>DeliveryRoute.LT可以更精细化管理，由</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Customer</w:t>
            </w:r>
            <w:proofErr w:type="spellEnd"/>
            <w:r w:rsidRPr="006C4D84">
              <w:rPr>
                <w:rFonts w:asciiTheme="majorEastAsia" w:eastAsiaTheme="majorEastAsia" w:hAnsiTheme="majorEastAsia" w:hint="eastAsia" w:ascii="Calibri" w:hAnsi="Calibri" w:eastAsia="微软雅黑"/>
              </w:rPr>
              <w:t>控制，DeliveryRoute.PickPackLT+DeliveryRoute.TransitLT+Customer.DocktoStockLT得出</w:t>
            </w:r>
          </w:p>
        </w:tc>
        <w:tc>
          <w:tcPr>
            <w:tcW w:w="2333" w:type="dxa"/>
          </w:tcPr>
          <w:p w14:paraId="0520BE3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2268" w:type="dxa"/>
          </w:tcPr>
          <w:p w14:paraId="542EC2B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noWrap/>
          </w:tcPr>
          <w:p w14:paraId="20F1965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118B45E3" w14:textId="77777777" w:rsidTr="00D8302C">
        <w:trPr>
          <w:trHeight w:val="1628"/>
        </w:trPr>
        <w:tc>
          <w:tcPr>
            <w:cnfStyle w:val="001000000000" w:firstRow="0" w:lastRow="0" w:firstColumn="1" w:lastColumn="0" w:oddVBand="0" w:evenVBand="0" w:oddHBand="0" w:evenHBand="0" w:firstRowFirstColumn="0" w:firstRowLastColumn="0" w:lastRowFirstColumn="0" w:lastRowLastColumn="0"/>
            <w:tcW w:w="2032" w:type="dxa"/>
          </w:tcPr>
          <w:p w14:paraId="49936EFE"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StandardDueDate</w:t>
            </w:r>
            <w:proofErr w:type="spellEnd"/>
          </w:p>
        </w:tc>
        <w:tc>
          <w:tcPr>
            <w:tcW w:w="5760" w:type="dxa"/>
            <w:shd w:val="clear" w:color="auto" w:fill="83CAEB" w:themeFill="accent1" w:themeFillTint="66"/>
          </w:tcPr>
          <w:p w14:paraId="3815D061" w14:textId="147505F9"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w:t>
            </w:r>
            <w:proofErr w:type="spellStart"/>
            <w:r w:rsidRPr="006C4D84">
              <w:rPr>
                <w:rFonts w:asciiTheme="majorEastAsia" w:eastAsiaTheme="majorEastAsia" w:hAnsiTheme="majorEastAsia" w:hint="eastAsia" w:ascii="Calibri" w:hAnsi="Calibri" w:eastAsia="微软雅黑"/>
              </w:rPr>
              <w:t>OrderReleaseDate+</w:t>
            </w:r>
            <w:r w:rsidR="008C105E" w:rsidRPr="006C4D84">
              <w:rPr>
                <w:rFonts w:asciiTheme="majorEastAsia" w:eastAsiaTheme="majorEastAsia" w:hAnsiTheme="majorEastAsia" w:hint="eastAsia" w:ascii="Calibri" w:hAnsi="Calibri" w:eastAsia="微软雅黑"/>
              </w:rPr>
              <w:t>Part_source</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Fix,Ad,Va</w:t>
            </w:r>
            <w:proofErr w:type="spellEnd"/>
            <w:r w:rsidRPr="006C4D84">
              <w:rPr>
                <w:rFonts w:asciiTheme="majorEastAsia" w:eastAsiaTheme="majorEastAsia" w:hAnsiTheme="majorEastAsia" w:hint="eastAsia" w:ascii="Calibri" w:hAnsi="Calibri" w:eastAsia="微软雅黑"/>
              </w:rPr>
              <w:t>)LT得出.</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.Source</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Fix,Ad,Va</w:t>
            </w:r>
            <w:proofErr w:type="spellEnd"/>
            <w:r w:rsidRPr="006C4D84">
              <w:rPr>
                <w:rFonts w:asciiTheme="majorEastAsia" w:eastAsiaTheme="majorEastAsia" w:hAnsiTheme="majorEastAsia" w:hint="eastAsia" w:ascii="Calibri" w:hAnsi="Calibri" w:eastAsia="微软雅黑"/>
              </w:rPr>
              <w:t>)LT也可以精细管理，由</w:t>
            </w:r>
            <w:proofErr w:type="spellStart"/>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Type</w:t>
            </w:r>
            <w:proofErr w:type="spellEnd"/>
            <w:r w:rsidRPr="006C4D84">
              <w:rPr>
                <w:rFonts w:asciiTheme="majorEastAsia" w:eastAsiaTheme="majorEastAsia" w:hAnsiTheme="majorEastAsia" w:hint="eastAsia" w:ascii="Calibri" w:hAnsi="Calibri" w:eastAsia="微软雅黑"/>
              </w:rPr>
              <w:t>决定是否精细管理，由</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.SupplyPrepareLT+</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.PulltoProLT+</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.MELT得出。</w:t>
            </w:r>
            <w:r w:rsidRPr="006C4D84">
              <w:rPr>
                <w:rFonts w:asciiTheme="majorEastAsia" w:eastAsiaTheme="majorEastAsia" w:hAnsiTheme="majorEastAsia" w:hint="eastAsia" w:ascii="Calibri" w:hAnsi="Calibri" w:eastAsia="微软雅黑"/>
              </w:rPr>
              <w:br/>
              <w:t>此Date用来衡量企业响应性即交付速度。</w:t>
            </w:r>
            <w:r w:rsidRPr="006C4D84">
              <w:rPr>
                <w:rFonts w:asciiTheme="majorEastAsia" w:eastAsiaTheme="majorEastAsia" w:hAnsiTheme="majorEastAsia" w:hint="eastAsia" w:ascii="Calibri" w:hAnsi="Calibri" w:eastAsia="微软雅黑"/>
              </w:rPr>
              <w:br/>
              <w:t>如果</w:t>
            </w:r>
            <w:proofErr w:type="spellStart"/>
            <w:r w:rsidRPr="006C4D84">
              <w:rPr>
                <w:rFonts w:asciiTheme="majorEastAsia" w:eastAsiaTheme="majorEastAsia" w:hAnsiTheme="majorEastAsia" w:hint="eastAsia" w:ascii="Calibri" w:hAnsi="Calibri" w:eastAsia="微软雅黑"/>
              </w:rPr>
              <w:t>RequesDueDate</w:t>
            </w:r>
            <w:proofErr w:type="spellEnd"/>
            <w:r w:rsidRPr="006C4D84">
              <w:rPr>
                <w:rFonts w:asciiTheme="majorEastAsia" w:eastAsiaTheme="majorEastAsia" w:hAnsiTheme="majorEastAsia" w:hint="eastAsia" w:ascii="Calibri" w:hAnsi="Calibri" w:eastAsia="微软雅黑"/>
              </w:rPr>
              <w:t>为空，以此Date作为计划</w:t>
            </w:r>
            <w:proofErr w:type="spellStart"/>
            <w:r w:rsidRPr="006C4D84">
              <w:rPr>
                <w:rFonts w:asciiTheme="majorEastAsia" w:eastAsiaTheme="majorEastAsia" w:hAnsiTheme="majorEastAsia" w:hint="eastAsia" w:ascii="Calibri" w:hAnsi="Calibri" w:eastAsia="微软雅黑"/>
              </w:rPr>
              <w:t>DueDate</w:t>
            </w:r>
            <w:proofErr w:type="spellEnd"/>
          </w:p>
        </w:tc>
        <w:tc>
          <w:tcPr>
            <w:tcW w:w="2333" w:type="dxa"/>
            <w:shd w:val="clear" w:color="auto" w:fill="83CAEB" w:themeFill="accent1" w:themeFillTint="66"/>
          </w:tcPr>
          <w:p w14:paraId="37E7E55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2268" w:type="dxa"/>
            <w:shd w:val="clear" w:color="auto" w:fill="83CAEB" w:themeFill="accent1" w:themeFillTint="66"/>
          </w:tcPr>
          <w:p w14:paraId="56570F9A"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noWrap/>
          </w:tcPr>
          <w:p w14:paraId="64FE799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477BE2E7"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2704D980"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PromisedDeliveryDate</w:t>
            </w:r>
            <w:proofErr w:type="spellEnd"/>
          </w:p>
        </w:tc>
        <w:tc>
          <w:tcPr>
            <w:tcW w:w="5760" w:type="dxa"/>
          </w:tcPr>
          <w:p w14:paraId="0018DAA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由CTP计算得出可交付到客户处的日期，用以衡量交付的可靠性,</w:t>
            </w:r>
            <w:proofErr w:type="spellStart"/>
            <w:r w:rsidRPr="006C4D84">
              <w:rPr>
                <w:rFonts w:asciiTheme="majorEastAsia" w:eastAsiaTheme="majorEastAsia" w:hAnsiTheme="majorEastAsia" w:hint="eastAsia" w:ascii="Calibri" w:hAnsi="Calibri" w:eastAsia="微软雅黑"/>
              </w:rPr>
              <w:t>ControlTower</w:t>
            </w:r>
            <w:proofErr w:type="spellEnd"/>
            <w:r w:rsidRPr="006C4D84">
              <w:rPr>
                <w:rFonts w:asciiTheme="majorEastAsia" w:eastAsiaTheme="majorEastAsia" w:hAnsiTheme="majorEastAsia" w:hint="eastAsia" w:ascii="Calibri" w:hAnsi="Calibri" w:eastAsia="微软雅黑"/>
              </w:rPr>
              <w:t>会引用。</w:t>
            </w:r>
          </w:p>
        </w:tc>
        <w:tc>
          <w:tcPr>
            <w:tcW w:w="2333" w:type="dxa"/>
          </w:tcPr>
          <w:p w14:paraId="5488A8E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2268" w:type="dxa"/>
            <w:noWrap/>
          </w:tcPr>
          <w:p w14:paraId="19C5AD1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tcPr>
          <w:p w14:paraId="4F8F4CA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0E3776" w:rsidRPr="006C4D84" w14:paraId="7AD06481" w14:textId="77777777" w:rsidTr="00D8302C">
        <w:trPr>
          <w:trHeight w:val="698"/>
        </w:trPr>
        <w:tc>
          <w:tcPr>
            <w:cnfStyle w:val="001000000000" w:firstRow="0" w:lastRow="0" w:firstColumn="1" w:lastColumn="0" w:oddVBand="0" w:evenVBand="0" w:oddHBand="0" w:evenHBand="0" w:firstRowFirstColumn="0" w:firstRowLastColumn="0" w:lastRowFirstColumn="0" w:lastRowLastColumn="0"/>
            <w:tcW w:w="2032" w:type="dxa"/>
          </w:tcPr>
          <w:p w14:paraId="76BCA203"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PromisedDueDate</w:t>
            </w:r>
            <w:proofErr w:type="spellEnd"/>
          </w:p>
        </w:tc>
        <w:tc>
          <w:tcPr>
            <w:tcW w:w="5760" w:type="dxa"/>
            <w:shd w:val="clear" w:color="auto" w:fill="83CAEB" w:themeFill="accent1" w:themeFillTint="66"/>
          </w:tcPr>
          <w:p w14:paraId="3DA0551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由CTP计算得出商品准备好可以发货的日期，用以衡量交付的可靠性</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ControlTower</w:t>
            </w:r>
            <w:proofErr w:type="spellEnd"/>
            <w:r w:rsidRPr="006C4D84">
              <w:rPr>
                <w:rFonts w:asciiTheme="majorEastAsia" w:eastAsiaTheme="majorEastAsia" w:hAnsiTheme="majorEastAsia" w:hint="eastAsia" w:ascii="Calibri" w:hAnsi="Calibri" w:eastAsia="微软雅黑"/>
              </w:rPr>
              <w:t>会引用。</w:t>
            </w:r>
          </w:p>
        </w:tc>
        <w:tc>
          <w:tcPr>
            <w:tcW w:w="2333" w:type="dxa"/>
            <w:shd w:val="clear" w:color="auto" w:fill="83CAEB" w:themeFill="accent1" w:themeFillTint="66"/>
          </w:tcPr>
          <w:p w14:paraId="4AECFA8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2268" w:type="dxa"/>
            <w:shd w:val="clear" w:color="auto" w:fill="83CAEB" w:themeFill="accent1" w:themeFillTint="66"/>
            <w:noWrap/>
          </w:tcPr>
          <w:p w14:paraId="0054804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tcPr>
          <w:p w14:paraId="44C9550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0E3776" w:rsidRPr="006C4D84" w14:paraId="32542A1F" w14:textId="77777777" w:rsidTr="00D8302C">
        <w:trPr>
          <w:trHeight w:val="698"/>
        </w:trPr>
        <w:tc>
          <w:tcPr>
            <w:cnfStyle w:val="001000000000" w:firstRow="0" w:lastRow="0" w:firstColumn="1" w:lastColumn="0" w:oddVBand="0" w:evenVBand="0" w:oddHBand="0" w:evenHBand="0" w:firstRowFirstColumn="0" w:firstRowLastColumn="0" w:lastRowFirstColumn="0" w:lastRowLastColumn="0"/>
            <w:tcW w:w="2032" w:type="dxa"/>
          </w:tcPr>
          <w:p w14:paraId="27ACAB77"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DeliveryRoute</w:t>
            </w:r>
            <w:proofErr w:type="spellEnd"/>
          </w:p>
        </w:tc>
        <w:tc>
          <w:tcPr>
            <w:tcW w:w="5760" w:type="dxa"/>
          </w:tcPr>
          <w:p w14:paraId="263ABEC9"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用于将此订单运输到客户的交货路线的引用。相关细节，如运输时间和承运人负责</w:t>
            </w:r>
            <w:r w:rsidRPr="006C4D84">
              <w:rPr>
                <w:rFonts w:asciiTheme="majorEastAsia" w:eastAsiaTheme="majorEastAsia" w:hAnsiTheme="majorEastAsia" w:hint="eastAsia" w:ascii="Calibri" w:hAnsi="Calibri" w:eastAsia="微软雅黑"/>
              </w:rPr>
              <w:lastRenderedPageBreak/>
              <w:t>交付可从此参考。</w:t>
            </w:r>
            <w:r w:rsidRPr="006C4D84">
              <w:rPr>
                <w:rFonts w:asciiTheme="majorEastAsia" w:eastAsiaTheme="majorEastAsia" w:hAnsiTheme="majorEastAsia" w:hint="eastAsia" w:ascii="Calibri" w:hAnsi="Calibri" w:eastAsia="微软雅黑"/>
              </w:rPr>
              <w:br/>
              <w:t xml:space="preserve">Reference </w:t>
            </w:r>
            <w:proofErr w:type="spellStart"/>
            <w:proofErr w:type="gramStart"/>
            <w:r w:rsidRPr="006C4D84">
              <w:rPr>
                <w:rFonts w:asciiTheme="majorEastAsia" w:eastAsiaTheme="majorEastAsia" w:hAnsiTheme="majorEastAsia" w:hint="eastAsia" w:ascii="Calibri" w:hAnsi="Calibri" w:eastAsia="微软雅黑"/>
              </w:rPr>
              <w:t>Table:DeliveryRoute</w:t>
            </w:r>
            <w:proofErr w:type="spellEnd"/>
            <w:proofErr w:type="gramEnd"/>
          </w:p>
        </w:tc>
        <w:tc>
          <w:tcPr>
            <w:tcW w:w="2333" w:type="dxa"/>
          </w:tcPr>
          <w:p w14:paraId="36B5F49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Reference</w:t>
            </w:r>
          </w:p>
        </w:tc>
        <w:tc>
          <w:tcPr>
            <w:tcW w:w="2268" w:type="dxa"/>
            <w:noWrap/>
          </w:tcPr>
          <w:p w14:paraId="7D75414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tcPr>
          <w:p w14:paraId="1657689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5B947156"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61E0A2C1"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Qty</w:t>
            </w:r>
          </w:p>
        </w:tc>
        <w:tc>
          <w:tcPr>
            <w:tcW w:w="5760" w:type="dxa"/>
            <w:shd w:val="clear" w:color="auto" w:fill="83CAEB" w:themeFill="accent1" w:themeFillTint="66"/>
          </w:tcPr>
          <w:p w14:paraId="01D0A88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未交货数量, 由</w:t>
            </w:r>
            <w:proofErr w:type="spellStart"/>
            <w:r w:rsidRPr="006C4D84">
              <w:rPr>
                <w:rFonts w:asciiTheme="majorEastAsia" w:eastAsiaTheme="majorEastAsia" w:hAnsiTheme="majorEastAsia" w:hint="eastAsia" w:ascii="Calibri" w:hAnsi="Calibri" w:eastAsia="微软雅黑"/>
              </w:rPr>
              <w:t>RequesQty-ShippedQty</w:t>
            </w:r>
            <w:proofErr w:type="spellEnd"/>
            <w:r w:rsidRPr="006C4D84">
              <w:rPr>
                <w:rFonts w:asciiTheme="majorEastAsia" w:eastAsiaTheme="majorEastAsia" w:hAnsiTheme="majorEastAsia" w:hint="eastAsia" w:ascii="Calibri" w:hAnsi="Calibri" w:eastAsia="微软雅黑"/>
              </w:rPr>
              <w:t>得出，其参与Netting。+</w:t>
            </w:r>
            <w:proofErr w:type="spellStart"/>
            <w:r w:rsidRPr="006C4D84">
              <w:rPr>
                <w:rFonts w:asciiTheme="majorEastAsia" w:eastAsiaTheme="majorEastAsia" w:hAnsiTheme="majorEastAsia" w:hint="eastAsia" w:ascii="Calibri" w:hAnsi="Calibri" w:eastAsia="微软雅黑"/>
              </w:rPr>
              <w:t>ShippedQty</w:t>
            </w:r>
            <w:proofErr w:type="spellEnd"/>
            <w:r w:rsidRPr="006C4D84">
              <w:rPr>
                <w:rFonts w:asciiTheme="majorEastAsia" w:eastAsiaTheme="majorEastAsia" w:hAnsiTheme="majorEastAsia" w:hint="eastAsia" w:ascii="Calibri" w:hAnsi="Calibri" w:eastAsia="微软雅黑"/>
              </w:rPr>
              <w:t>消耗预测</w:t>
            </w:r>
          </w:p>
        </w:tc>
        <w:tc>
          <w:tcPr>
            <w:tcW w:w="2333" w:type="dxa"/>
            <w:shd w:val="clear" w:color="auto" w:fill="83CAEB" w:themeFill="accent1" w:themeFillTint="66"/>
          </w:tcPr>
          <w:p w14:paraId="3CDCD69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2268" w:type="dxa"/>
            <w:shd w:val="clear" w:color="auto" w:fill="83CAEB" w:themeFill="accent1" w:themeFillTint="66"/>
            <w:noWrap/>
          </w:tcPr>
          <w:p w14:paraId="7F206EF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tcPr>
          <w:p w14:paraId="1A4EC97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7BA84429"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68CCE188"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ShippedQty</w:t>
            </w:r>
            <w:proofErr w:type="spellEnd"/>
          </w:p>
        </w:tc>
        <w:tc>
          <w:tcPr>
            <w:tcW w:w="5760" w:type="dxa"/>
          </w:tcPr>
          <w:p w14:paraId="16F510D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已发货数量</w:t>
            </w:r>
          </w:p>
        </w:tc>
        <w:tc>
          <w:tcPr>
            <w:tcW w:w="2333" w:type="dxa"/>
          </w:tcPr>
          <w:p w14:paraId="5293302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2268" w:type="dxa"/>
            <w:noWrap/>
          </w:tcPr>
          <w:p w14:paraId="73AAA579"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tcPr>
          <w:p w14:paraId="749B0F5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2E0F573D"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014BC4B8"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5760" w:type="dxa"/>
            <w:shd w:val="clear" w:color="auto" w:fill="83CAEB" w:themeFill="accent1" w:themeFillTint="66"/>
          </w:tcPr>
          <w:p w14:paraId="52C6890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客户需要的数量</w:t>
            </w:r>
          </w:p>
        </w:tc>
        <w:tc>
          <w:tcPr>
            <w:tcW w:w="2333" w:type="dxa"/>
            <w:shd w:val="clear" w:color="auto" w:fill="83CAEB" w:themeFill="accent1" w:themeFillTint="66"/>
          </w:tcPr>
          <w:p w14:paraId="2582D41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2268" w:type="dxa"/>
            <w:shd w:val="clear" w:color="auto" w:fill="83CAEB" w:themeFill="accent1" w:themeFillTint="66"/>
            <w:noWrap/>
          </w:tcPr>
          <w:p w14:paraId="27103F4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tcPr>
          <w:p w14:paraId="3558E32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07ACC8BF"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1D92939B"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Priority</w:t>
            </w:r>
          </w:p>
        </w:tc>
        <w:tc>
          <w:tcPr>
            <w:tcW w:w="5760" w:type="dxa"/>
          </w:tcPr>
          <w:p w14:paraId="1B356FF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订单优先级</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DemandPriority</w:t>
            </w:r>
            <w:proofErr w:type="spellEnd"/>
          </w:p>
        </w:tc>
        <w:tc>
          <w:tcPr>
            <w:tcW w:w="2333" w:type="dxa"/>
          </w:tcPr>
          <w:p w14:paraId="6C15E5B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268" w:type="dxa"/>
            <w:noWrap/>
          </w:tcPr>
          <w:p w14:paraId="1F1BAA0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tcPr>
          <w:p w14:paraId="0355A52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41251182" w14:textId="77777777" w:rsidTr="00D8302C">
        <w:trPr>
          <w:trHeight w:val="930"/>
        </w:trPr>
        <w:tc>
          <w:tcPr>
            <w:cnfStyle w:val="001000000000" w:firstRow="0" w:lastRow="0" w:firstColumn="1" w:lastColumn="0" w:oddVBand="0" w:evenVBand="0" w:oddHBand="0" w:evenHBand="0" w:firstRowFirstColumn="0" w:firstRowLastColumn="0" w:lastRowFirstColumn="0" w:lastRowLastColumn="0"/>
            <w:tcW w:w="2032" w:type="dxa"/>
          </w:tcPr>
          <w:p w14:paraId="0A9DEE21"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Status</w:t>
            </w:r>
          </w:p>
        </w:tc>
        <w:tc>
          <w:tcPr>
            <w:tcW w:w="5760" w:type="dxa"/>
            <w:shd w:val="clear" w:color="auto" w:fill="83CAEB" w:themeFill="accent1" w:themeFillTint="66"/>
          </w:tcPr>
          <w:p w14:paraId="67C517F1" w14:textId="60B21E93"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用来确定参与MRP，是否参与</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hint="eastAsia" w:ascii="Calibri" w:hAnsi="Calibri" w:eastAsia="微软雅黑"/>
              </w:rPr>
              <w:t xml:space="preserve"> consumption，用什么日期来consumption以及订单是否启用Model和Pool.</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DemandStatus</w:t>
            </w:r>
            <w:proofErr w:type="spellEnd"/>
          </w:p>
        </w:tc>
        <w:tc>
          <w:tcPr>
            <w:tcW w:w="2333" w:type="dxa"/>
            <w:shd w:val="clear" w:color="auto" w:fill="83CAEB" w:themeFill="accent1" w:themeFillTint="66"/>
          </w:tcPr>
          <w:p w14:paraId="0F345BF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268" w:type="dxa"/>
            <w:shd w:val="clear" w:color="auto" w:fill="83CAEB" w:themeFill="accent1" w:themeFillTint="66"/>
            <w:noWrap/>
          </w:tcPr>
          <w:p w14:paraId="66B9877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tcPr>
          <w:p w14:paraId="768E036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210E9640"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461D7D92"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ShipmentRule</w:t>
            </w:r>
            <w:proofErr w:type="spellEnd"/>
          </w:p>
        </w:tc>
        <w:tc>
          <w:tcPr>
            <w:tcW w:w="5760" w:type="dxa"/>
          </w:tcPr>
          <w:p w14:paraId="74671F9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用来确定是否可以分开发货。</w:t>
            </w:r>
            <w:r w:rsidRPr="006C4D84">
              <w:rPr>
                <w:rFonts w:asciiTheme="majorEastAsia" w:eastAsiaTheme="majorEastAsia" w:hAnsiTheme="majorEastAsia" w:hint="eastAsia" w:ascii="Calibri" w:hAnsi="Calibri" w:eastAsia="微软雅黑"/>
              </w:rPr>
              <w:br/>
              <w:t xml:space="preserve">Reference </w:t>
            </w:r>
            <w:proofErr w:type="spellStart"/>
            <w:proofErr w:type="gramStart"/>
            <w:r w:rsidRPr="006C4D84">
              <w:rPr>
                <w:rFonts w:asciiTheme="majorEastAsia" w:eastAsiaTheme="majorEastAsia" w:hAnsiTheme="majorEastAsia" w:hint="eastAsia" w:ascii="Calibri" w:hAnsi="Calibri" w:eastAsia="微软雅黑"/>
              </w:rPr>
              <w:t>Table:ShipmentRule</w:t>
            </w:r>
            <w:proofErr w:type="spellEnd"/>
            <w:proofErr w:type="gramEnd"/>
          </w:p>
        </w:tc>
        <w:tc>
          <w:tcPr>
            <w:tcW w:w="2333" w:type="dxa"/>
          </w:tcPr>
          <w:p w14:paraId="333467C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268" w:type="dxa"/>
            <w:noWrap/>
          </w:tcPr>
          <w:p w14:paraId="7C7E41D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tcPr>
          <w:p w14:paraId="12B0BB5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0485A9B9"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47A6D2D7"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ShipGroup</w:t>
            </w:r>
            <w:proofErr w:type="spellEnd"/>
          </w:p>
        </w:tc>
        <w:tc>
          <w:tcPr>
            <w:tcW w:w="5760" w:type="dxa"/>
            <w:shd w:val="clear" w:color="auto" w:fill="83CAEB" w:themeFill="accent1" w:themeFillTint="66"/>
          </w:tcPr>
          <w:p w14:paraId="65F367C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引用发运组，同一</w:t>
            </w:r>
            <w:proofErr w:type="gramStart"/>
            <w:r w:rsidRPr="006C4D84">
              <w:rPr>
                <w:rFonts w:asciiTheme="majorEastAsia" w:eastAsiaTheme="majorEastAsia" w:hAnsiTheme="majorEastAsia" w:hint="eastAsia" w:ascii="Calibri" w:hAnsi="Calibri" w:eastAsia="微软雅黑"/>
              </w:rPr>
              <w:t>发运组</w:t>
            </w:r>
            <w:proofErr w:type="gramEnd"/>
            <w:r w:rsidRPr="006C4D84">
              <w:rPr>
                <w:rFonts w:asciiTheme="majorEastAsia" w:eastAsiaTheme="majorEastAsia" w:hAnsiTheme="majorEastAsia" w:hint="eastAsia" w:ascii="Calibri" w:hAnsi="Calibri" w:eastAsia="微软雅黑"/>
              </w:rPr>
              <w:t>的需求应该统一发货。</w:t>
            </w:r>
            <w:r w:rsidRPr="006C4D84">
              <w:rPr>
                <w:rFonts w:asciiTheme="majorEastAsia" w:eastAsiaTheme="majorEastAsia" w:hAnsiTheme="majorEastAsia" w:hint="eastAsia" w:ascii="Calibri" w:hAnsi="Calibri" w:eastAsia="微软雅黑"/>
              </w:rPr>
              <w:br/>
              <w:t xml:space="preserve">Reference </w:t>
            </w:r>
            <w:proofErr w:type="spellStart"/>
            <w:proofErr w:type="gramStart"/>
            <w:r w:rsidRPr="006C4D84">
              <w:rPr>
                <w:rFonts w:asciiTheme="majorEastAsia" w:eastAsiaTheme="majorEastAsia" w:hAnsiTheme="majorEastAsia" w:hint="eastAsia" w:ascii="Calibri" w:hAnsi="Calibri" w:eastAsia="微软雅黑"/>
              </w:rPr>
              <w:t>Table:ShipGroup</w:t>
            </w:r>
            <w:proofErr w:type="spellEnd"/>
            <w:proofErr w:type="gramEnd"/>
          </w:p>
        </w:tc>
        <w:tc>
          <w:tcPr>
            <w:tcW w:w="2333" w:type="dxa"/>
            <w:shd w:val="clear" w:color="auto" w:fill="83CAEB" w:themeFill="accent1" w:themeFillTint="66"/>
          </w:tcPr>
          <w:p w14:paraId="45E1502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268" w:type="dxa"/>
            <w:shd w:val="clear" w:color="auto" w:fill="83CAEB" w:themeFill="accent1" w:themeFillTint="66"/>
            <w:noWrap/>
          </w:tcPr>
          <w:p w14:paraId="6FCCC29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tcPr>
          <w:p w14:paraId="1D52975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6B45265F" w14:textId="77777777" w:rsidTr="00D8302C">
        <w:trPr>
          <w:trHeight w:val="1163"/>
        </w:trPr>
        <w:tc>
          <w:tcPr>
            <w:cnfStyle w:val="001000000000" w:firstRow="0" w:lastRow="0" w:firstColumn="1" w:lastColumn="0" w:oddVBand="0" w:evenVBand="0" w:oddHBand="0" w:evenHBand="0" w:firstRowFirstColumn="0" w:firstRowLastColumn="0" w:lastRowFirstColumn="0" w:lastRowLastColumn="0"/>
            <w:tcW w:w="2032" w:type="dxa"/>
          </w:tcPr>
          <w:p w14:paraId="16CCD701"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Configuration</w:t>
            </w:r>
          </w:p>
        </w:tc>
        <w:tc>
          <w:tcPr>
            <w:tcW w:w="5760" w:type="dxa"/>
          </w:tcPr>
          <w:p w14:paraId="4B610F1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需求行项目引用的Configuration, 用来指定特殊产品结构需求.</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OrderBOM</w:t>
            </w:r>
            <w:proofErr w:type="spellEnd"/>
            <w:r w:rsidRPr="006C4D84">
              <w:rPr>
                <w:rFonts w:asciiTheme="majorEastAsia" w:eastAsiaTheme="majorEastAsia" w:hAnsiTheme="majorEastAsia" w:hint="eastAsia" w:ascii="Calibri" w:hAnsi="Calibri" w:eastAsia="微软雅黑"/>
              </w:rPr>
              <w:t>, CTO BOM，以及</w:t>
            </w:r>
            <w:proofErr w:type="spellStart"/>
            <w:r w:rsidRPr="006C4D84">
              <w:rPr>
                <w:rFonts w:asciiTheme="majorEastAsia" w:eastAsiaTheme="majorEastAsia" w:hAnsiTheme="majorEastAsia" w:hint="eastAsia" w:ascii="Calibri" w:hAnsi="Calibri" w:eastAsia="微软雅黑"/>
              </w:rPr>
              <w:t>Offspec</w:t>
            </w:r>
            <w:proofErr w:type="spellEnd"/>
            <w:r w:rsidRPr="006C4D84">
              <w:rPr>
                <w:rFonts w:asciiTheme="majorEastAsia" w:eastAsiaTheme="majorEastAsia" w:hAnsiTheme="majorEastAsia" w:hint="eastAsia" w:ascii="Calibri" w:hAnsi="Calibri" w:eastAsia="微软雅黑"/>
              </w:rPr>
              <w:t>等场景应用。</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SpecificRequirment</w:t>
            </w:r>
            <w:proofErr w:type="spellEnd"/>
          </w:p>
        </w:tc>
        <w:tc>
          <w:tcPr>
            <w:tcW w:w="2333" w:type="dxa"/>
          </w:tcPr>
          <w:p w14:paraId="658BC08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268" w:type="dxa"/>
            <w:noWrap/>
          </w:tcPr>
          <w:p w14:paraId="3D654A6A"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tcPr>
          <w:p w14:paraId="71E4A2C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47B29672" w14:textId="77777777" w:rsidTr="00D8302C">
        <w:trPr>
          <w:trHeight w:val="698"/>
        </w:trPr>
        <w:tc>
          <w:tcPr>
            <w:cnfStyle w:val="001000000000" w:firstRow="0" w:lastRow="0" w:firstColumn="1" w:lastColumn="0" w:oddVBand="0" w:evenVBand="0" w:oddHBand="0" w:evenHBand="0" w:firstRowFirstColumn="0" w:firstRowLastColumn="0" w:lastRowFirstColumn="0" w:lastRowLastColumn="0"/>
            <w:tcW w:w="2032" w:type="dxa"/>
          </w:tcPr>
          <w:p w14:paraId="56DDFD60"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Pool</w:t>
            </w:r>
          </w:p>
        </w:tc>
        <w:tc>
          <w:tcPr>
            <w:tcW w:w="5760" w:type="dxa"/>
            <w:shd w:val="clear" w:color="auto" w:fill="83CAEB" w:themeFill="accent1" w:themeFillTint="66"/>
          </w:tcPr>
          <w:p w14:paraId="1D4E374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需求行项目引用的Configuration, 用来指定特殊的Supply需求。相当于头等舱。</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SpecificRequirment</w:t>
            </w:r>
            <w:proofErr w:type="spellEnd"/>
          </w:p>
        </w:tc>
        <w:tc>
          <w:tcPr>
            <w:tcW w:w="2333" w:type="dxa"/>
            <w:shd w:val="clear" w:color="auto" w:fill="83CAEB" w:themeFill="accent1" w:themeFillTint="66"/>
          </w:tcPr>
          <w:p w14:paraId="5CAA50E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268" w:type="dxa"/>
            <w:shd w:val="clear" w:color="auto" w:fill="83CAEB" w:themeFill="accent1" w:themeFillTint="66"/>
            <w:noWrap/>
          </w:tcPr>
          <w:p w14:paraId="0CEE0EFA"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tcPr>
          <w:p w14:paraId="23C13FA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76A1A71C"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29426B88"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ReschDate</w:t>
            </w:r>
            <w:proofErr w:type="spellEnd"/>
          </w:p>
        </w:tc>
        <w:tc>
          <w:tcPr>
            <w:tcW w:w="5760" w:type="dxa"/>
          </w:tcPr>
          <w:p w14:paraId="74240B4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提供</w:t>
            </w:r>
            <w:proofErr w:type="spellStart"/>
            <w:r w:rsidRPr="006C4D84">
              <w:rPr>
                <w:rFonts w:asciiTheme="majorEastAsia" w:eastAsiaTheme="majorEastAsia" w:hAnsiTheme="majorEastAsia" w:hint="eastAsia" w:ascii="Calibri" w:hAnsi="Calibri" w:eastAsia="微软雅黑"/>
              </w:rPr>
              <w:t>PromisedDate</w:t>
            </w:r>
            <w:proofErr w:type="spellEnd"/>
            <w:r w:rsidRPr="006C4D84">
              <w:rPr>
                <w:rFonts w:asciiTheme="majorEastAsia" w:eastAsiaTheme="majorEastAsia" w:hAnsiTheme="majorEastAsia" w:hint="eastAsia" w:ascii="Calibri" w:hAnsi="Calibri" w:eastAsia="微软雅黑"/>
              </w:rPr>
              <w:t>的日期</w:t>
            </w:r>
          </w:p>
        </w:tc>
        <w:tc>
          <w:tcPr>
            <w:tcW w:w="2333" w:type="dxa"/>
          </w:tcPr>
          <w:p w14:paraId="25D0CE6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2268" w:type="dxa"/>
            <w:noWrap/>
          </w:tcPr>
          <w:p w14:paraId="568BF15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tcPr>
          <w:p w14:paraId="51B70E0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0E3776" w:rsidRPr="006C4D84" w14:paraId="73601E0A"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3294E073"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ShipDate</w:t>
            </w:r>
            <w:proofErr w:type="spellEnd"/>
          </w:p>
        </w:tc>
        <w:tc>
          <w:tcPr>
            <w:tcW w:w="5760" w:type="dxa"/>
            <w:shd w:val="clear" w:color="auto" w:fill="83CAEB" w:themeFill="accent1" w:themeFillTint="66"/>
          </w:tcPr>
          <w:p w14:paraId="1473583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实际发货日期</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Table:Shipment</w:t>
            </w:r>
            <w:proofErr w:type="spellEnd"/>
          </w:p>
        </w:tc>
        <w:tc>
          <w:tcPr>
            <w:tcW w:w="2333" w:type="dxa"/>
            <w:shd w:val="clear" w:color="auto" w:fill="83CAEB" w:themeFill="accent1" w:themeFillTint="66"/>
          </w:tcPr>
          <w:p w14:paraId="280D32C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2268" w:type="dxa"/>
            <w:shd w:val="clear" w:color="auto" w:fill="83CAEB" w:themeFill="accent1" w:themeFillTint="66"/>
            <w:noWrap/>
          </w:tcPr>
          <w:p w14:paraId="1D6166CA"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noWrap/>
          </w:tcPr>
          <w:p w14:paraId="3CB1283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2714E6F9" w14:textId="77777777" w:rsidTr="00D8302C">
        <w:trPr>
          <w:trHeight w:val="233"/>
        </w:trPr>
        <w:tc>
          <w:tcPr>
            <w:cnfStyle w:val="001000000000" w:firstRow="0" w:lastRow="0" w:firstColumn="1" w:lastColumn="0" w:oddVBand="0" w:evenVBand="0" w:oddHBand="0" w:evenHBand="0" w:firstRowFirstColumn="0" w:firstRowLastColumn="0" w:lastRowFirstColumn="0" w:lastRowLastColumn="0"/>
            <w:tcW w:w="2032" w:type="dxa"/>
          </w:tcPr>
          <w:p w14:paraId="496D6CF4"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DeliveryDate</w:t>
            </w:r>
            <w:proofErr w:type="spellEnd"/>
          </w:p>
        </w:tc>
        <w:tc>
          <w:tcPr>
            <w:tcW w:w="5760" w:type="dxa"/>
          </w:tcPr>
          <w:p w14:paraId="05F9A84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客户实际收货日期, 手工受输入货系统集成。</w:t>
            </w:r>
          </w:p>
        </w:tc>
        <w:tc>
          <w:tcPr>
            <w:tcW w:w="2333" w:type="dxa"/>
          </w:tcPr>
          <w:p w14:paraId="55B98B4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2268" w:type="dxa"/>
            <w:noWrap/>
          </w:tcPr>
          <w:p w14:paraId="4A1FFFD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noWrap/>
          </w:tcPr>
          <w:p w14:paraId="48A618D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3BE7AC6F"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67EDAEA1"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ConsumedQty</w:t>
            </w:r>
            <w:proofErr w:type="spellEnd"/>
          </w:p>
        </w:tc>
        <w:tc>
          <w:tcPr>
            <w:tcW w:w="5760" w:type="dxa"/>
            <w:shd w:val="clear" w:color="auto" w:fill="83CAEB" w:themeFill="accent1" w:themeFillTint="66"/>
          </w:tcPr>
          <w:p w14:paraId="24513DF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如果此需求行项目为预测，此数量显示已经被消耗的数量。</w:t>
            </w:r>
          </w:p>
        </w:tc>
        <w:tc>
          <w:tcPr>
            <w:tcW w:w="2333" w:type="dxa"/>
            <w:shd w:val="clear" w:color="auto" w:fill="83CAEB" w:themeFill="accent1" w:themeFillTint="66"/>
          </w:tcPr>
          <w:p w14:paraId="5BC300A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2268" w:type="dxa"/>
            <w:shd w:val="clear" w:color="auto" w:fill="83CAEB" w:themeFill="accent1" w:themeFillTint="66"/>
            <w:noWrap/>
          </w:tcPr>
          <w:p w14:paraId="62FCCAE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shd w:val="clear" w:color="auto" w:fill="83CAEB" w:themeFill="accent1" w:themeFillTint="66"/>
            <w:noWrap/>
          </w:tcPr>
          <w:p w14:paraId="1701D22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0E3776" w:rsidRPr="006C4D84" w14:paraId="6F312068"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41CEF3BE"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UnconsumedQty</w:t>
            </w:r>
            <w:proofErr w:type="spellEnd"/>
          </w:p>
        </w:tc>
        <w:tc>
          <w:tcPr>
            <w:tcW w:w="5760" w:type="dxa"/>
          </w:tcPr>
          <w:p w14:paraId="3B699C8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预测冲销后剩余数量</w:t>
            </w:r>
          </w:p>
        </w:tc>
        <w:tc>
          <w:tcPr>
            <w:tcW w:w="2333" w:type="dxa"/>
          </w:tcPr>
          <w:p w14:paraId="5DA8004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2268" w:type="dxa"/>
            <w:noWrap/>
          </w:tcPr>
          <w:p w14:paraId="1120687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77" w:type="dxa"/>
          </w:tcPr>
          <w:p w14:paraId="23542C3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0E3776" w:rsidRPr="006C4D84" w14:paraId="7C2A9C86"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2032" w:type="dxa"/>
          </w:tcPr>
          <w:p w14:paraId="4AB51B3C"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B</w:t>
            </w:r>
            <w:r w:rsidRPr="006C4D84">
              <w:rPr>
                <w:rFonts w:asciiTheme="majorEastAsia" w:eastAsiaTheme="majorEastAsia" w:hAnsiTheme="majorEastAsia" w:ascii="Calibri" w:hAnsi="Calibri" w:eastAsia="微软雅黑"/>
              </w:rPr>
              <w:t>lockCode</w:t>
            </w:r>
            <w:proofErr w:type="spellEnd"/>
          </w:p>
        </w:tc>
        <w:tc>
          <w:tcPr>
            <w:tcW w:w="5760" w:type="dxa"/>
            <w:shd w:val="clear" w:color="auto" w:fill="83CAEB" w:themeFill="accent1" w:themeFillTint="66"/>
          </w:tcPr>
          <w:p w14:paraId="20E2A48A"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BlockCode</w:t>
            </w:r>
            <w:proofErr w:type="spellEnd"/>
            <w:r w:rsidRPr="006C4D84">
              <w:rPr>
                <w:rFonts w:asciiTheme="majorEastAsia" w:eastAsiaTheme="majorEastAsia" w:hAnsiTheme="majorEastAsia" w:hint="eastAsia" w:ascii="Calibri" w:hAnsi="Calibri" w:eastAsia="微软雅黑"/>
              </w:rPr>
              <w:t>表包含分配给客户和/或单个行项目的持有代码，目的是防止订单超出订单履行过程中的特定阶段。例如，可以为客户的信用问题创建hold代码，在问题解决之前不允许发送他们的订单.</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BlockCode</w:t>
            </w:r>
            <w:proofErr w:type="spellEnd"/>
          </w:p>
          <w:p w14:paraId="31CF108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2333" w:type="dxa"/>
            <w:shd w:val="clear" w:color="auto" w:fill="83CAEB" w:themeFill="accent1" w:themeFillTint="66"/>
          </w:tcPr>
          <w:p w14:paraId="6FB924EA"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2268" w:type="dxa"/>
            <w:shd w:val="clear" w:color="auto" w:fill="83CAEB" w:themeFill="accent1" w:themeFillTint="66"/>
            <w:noWrap/>
          </w:tcPr>
          <w:p w14:paraId="2CCA0F1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77" w:type="dxa"/>
            <w:shd w:val="clear" w:color="auto" w:fill="83CAEB" w:themeFill="accent1" w:themeFillTint="66"/>
          </w:tcPr>
          <w:p w14:paraId="5EB2607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09C3B9D8" w14:textId="77777777" w:rsidR="000E3776" w:rsidRPr="006C4D84" w:rsidRDefault="000E3776">
      <w:pPr>
        <w:pStyle w:val="4"/>
        <w:rPr>
          <w:rFonts w:asciiTheme="majorEastAsia" w:hAnsiTheme="majorEastAsia" w:hint="eastAsia"/>
          <w:i/>
          <w:iCs/>
        </w:rPr>
      </w:pPr>
      <w:r w:rsidRPr="006C4D84">
        <w:rPr>
          <w:rFonts w:asciiTheme="majorEastAsia" w:hAnsiTheme="majorEastAsia" w:hint="eastAsia" w:ascii="Calibri" w:hAnsi="Calibri" w:eastAsia="微软雅黑"/>
        </w:rPr>
        <w:t>需求抬头</w:t>
      </w:r>
    </w:p>
    <w:tbl>
      <w:tblPr>
        <w:tblStyle w:val="5-11"/>
        <w:tblW w:w="8573" w:type="dxa"/>
        <w:tblLook w:val="04A0" w:firstRow="1" w:lastRow="0" w:firstColumn="1" w:lastColumn="0" w:noHBand="0" w:noVBand="1"/>
      </w:tblPr>
      <w:tblGrid>
        <w:gridCol w:w="1628"/>
        <w:gridCol w:w="3133"/>
        <w:gridCol w:w="1226"/>
        <w:gridCol w:w="1256"/>
        <w:gridCol w:w="1330"/>
      </w:tblGrid>
      <w:tr w:rsidR="000E3776" w:rsidRPr="006C4D84" w14:paraId="10DA32B5"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58" w:type="dxa"/>
          </w:tcPr>
          <w:p w14:paraId="34BD3C02"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835" w:type="dxa"/>
          </w:tcPr>
          <w:p w14:paraId="5AB3D677"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139" w:type="dxa"/>
          </w:tcPr>
          <w:p w14:paraId="403786D8"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256" w:type="dxa"/>
          </w:tcPr>
          <w:p w14:paraId="2D3CF0B9"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c>
          <w:tcPr>
            <w:tcW w:w="1085" w:type="dxa"/>
          </w:tcPr>
          <w:p w14:paraId="15EBC466"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Caculation</w:t>
            </w:r>
            <w:proofErr w:type="spellEnd"/>
          </w:p>
        </w:tc>
      </w:tr>
      <w:tr w:rsidR="000E3776" w:rsidRPr="006C4D84" w14:paraId="2404824E" w14:textId="77777777" w:rsidTr="00D8302C">
        <w:trPr>
          <w:trHeight w:val="698"/>
        </w:trPr>
        <w:tc>
          <w:tcPr>
            <w:cnfStyle w:val="001000000000" w:firstRow="0" w:lastRow="0" w:firstColumn="1" w:lastColumn="0" w:oddVBand="0" w:evenVBand="0" w:oddHBand="0" w:evenHBand="0" w:firstRowFirstColumn="0" w:firstRowLastColumn="0" w:lastRowFirstColumn="0" w:lastRowLastColumn="0"/>
            <w:tcW w:w="1258" w:type="dxa"/>
          </w:tcPr>
          <w:p w14:paraId="1DD7FF54"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DemandNum</w:t>
            </w:r>
            <w:proofErr w:type="spellEnd"/>
          </w:p>
        </w:tc>
        <w:tc>
          <w:tcPr>
            <w:tcW w:w="3835" w:type="dxa"/>
            <w:shd w:val="clear" w:color="auto" w:fill="83CAEB" w:themeFill="accent1" w:themeFillTint="66"/>
          </w:tcPr>
          <w:p w14:paraId="026B0E7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需求编号，唯一标识</w:t>
            </w:r>
          </w:p>
        </w:tc>
        <w:tc>
          <w:tcPr>
            <w:tcW w:w="1139" w:type="dxa"/>
            <w:shd w:val="clear" w:color="auto" w:fill="83CAEB" w:themeFill="accent1" w:themeFillTint="66"/>
          </w:tcPr>
          <w:p w14:paraId="6017842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256" w:type="dxa"/>
            <w:shd w:val="clear" w:color="auto" w:fill="83CAEB" w:themeFill="accent1" w:themeFillTint="66"/>
          </w:tcPr>
          <w:p w14:paraId="01350B7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c>
          <w:tcPr>
            <w:tcW w:w="1085" w:type="dxa"/>
            <w:shd w:val="clear" w:color="auto" w:fill="83CAEB" w:themeFill="accent1" w:themeFillTint="66"/>
            <w:noWrap/>
          </w:tcPr>
          <w:p w14:paraId="6B046E3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6EA2F027" w14:textId="77777777" w:rsidTr="00D8302C">
        <w:trPr>
          <w:trHeight w:val="3023"/>
        </w:trPr>
        <w:tc>
          <w:tcPr>
            <w:cnfStyle w:val="001000000000" w:firstRow="0" w:lastRow="0" w:firstColumn="1" w:lastColumn="0" w:oddVBand="0" w:evenVBand="0" w:oddHBand="0" w:evenHBand="0" w:firstRowFirstColumn="0" w:firstRowLastColumn="0" w:lastRowFirstColumn="0" w:lastRowLastColumn="0"/>
            <w:tcW w:w="1258" w:type="dxa"/>
          </w:tcPr>
          <w:p w14:paraId="5C07BF61"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Customer</w:t>
            </w:r>
          </w:p>
        </w:tc>
        <w:tc>
          <w:tcPr>
            <w:tcW w:w="3835" w:type="dxa"/>
          </w:tcPr>
          <w:p w14:paraId="3045CC4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交易的Customer,其对应的Delivery Customer会被</w:t>
            </w:r>
            <w:proofErr w:type="spellStart"/>
            <w:r w:rsidRPr="006C4D84">
              <w:rPr>
                <w:rFonts w:asciiTheme="majorEastAsia" w:eastAsiaTheme="majorEastAsia" w:hAnsiTheme="majorEastAsia" w:hint="eastAsia" w:ascii="Calibri" w:hAnsi="Calibri" w:eastAsia="微软雅黑"/>
              </w:rPr>
              <w:t>DemandLineItem</w:t>
            </w:r>
            <w:proofErr w:type="spellEnd"/>
            <w:r w:rsidRPr="006C4D84">
              <w:rPr>
                <w:rFonts w:asciiTheme="majorEastAsia" w:eastAsiaTheme="majorEastAsia" w:hAnsiTheme="majorEastAsia" w:hint="eastAsia" w:ascii="Calibri" w:hAnsi="Calibri" w:eastAsia="微软雅黑"/>
              </w:rPr>
              <w:t>引用。</w:t>
            </w:r>
            <w:r w:rsidRPr="006C4D84">
              <w:rPr>
                <w:rFonts w:asciiTheme="majorEastAsia" w:eastAsiaTheme="majorEastAsia" w:hAnsiTheme="majorEastAsia" w:hint="eastAsia" w:ascii="Calibri" w:hAnsi="Calibri" w:eastAsia="微软雅黑"/>
              </w:rPr>
              <w:br/>
              <w:t xml:space="preserve">Reference </w:t>
            </w:r>
            <w:proofErr w:type="spellStart"/>
            <w:proofErr w:type="gramStart"/>
            <w:r w:rsidRPr="006C4D84">
              <w:rPr>
                <w:rFonts w:asciiTheme="majorEastAsia" w:eastAsiaTheme="majorEastAsia" w:hAnsiTheme="majorEastAsia" w:hint="eastAsia" w:ascii="Calibri" w:hAnsi="Calibri" w:eastAsia="微软雅黑"/>
              </w:rPr>
              <w:t>Table:Customer</w:t>
            </w:r>
            <w:proofErr w:type="spellEnd"/>
            <w:proofErr w:type="gramEnd"/>
          </w:p>
        </w:tc>
        <w:tc>
          <w:tcPr>
            <w:tcW w:w="1139" w:type="dxa"/>
          </w:tcPr>
          <w:p w14:paraId="00BB543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256" w:type="dxa"/>
            <w:noWrap/>
          </w:tcPr>
          <w:p w14:paraId="2D9A2B8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85" w:type="dxa"/>
            <w:noWrap/>
          </w:tcPr>
          <w:p w14:paraId="0E83BAD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4A41958E" w14:textId="77777777" w:rsidTr="00D8302C">
        <w:trPr>
          <w:trHeight w:val="1170"/>
        </w:trPr>
        <w:tc>
          <w:tcPr>
            <w:cnfStyle w:val="001000000000" w:firstRow="0" w:lastRow="0" w:firstColumn="1" w:lastColumn="0" w:oddVBand="0" w:evenVBand="0" w:oddHBand="0" w:evenHBand="0" w:firstRowFirstColumn="0" w:firstRowLastColumn="0" w:lastRowFirstColumn="0" w:lastRowLastColumn="0"/>
            <w:tcW w:w="1258" w:type="dxa"/>
            <w:noWrap/>
          </w:tcPr>
          <w:p w14:paraId="7BE3F2E6"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Type</w:t>
            </w:r>
          </w:p>
        </w:tc>
        <w:tc>
          <w:tcPr>
            <w:tcW w:w="3835" w:type="dxa"/>
            <w:shd w:val="clear" w:color="auto" w:fill="83CAEB" w:themeFill="accent1" w:themeFillTint="66"/>
          </w:tcPr>
          <w:p w14:paraId="72EA6B5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订单类型。</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DemandType</w:t>
            </w:r>
            <w:proofErr w:type="spellEnd"/>
          </w:p>
        </w:tc>
        <w:tc>
          <w:tcPr>
            <w:tcW w:w="1139" w:type="dxa"/>
            <w:shd w:val="clear" w:color="auto" w:fill="83CAEB" w:themeFill="accent1" w:themeFillTint="66"/>
            <w:noWrap/>
          </w:tcPr>
          <w:p w14:paraId="262510A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56" w:type="dxa"/>
            <w:shd w:val="clear" w:color="auto" w:fill="83CAEB" w:themeFill="accent1" w:themeFillTint="66"/>
            <w:noWrap/>
          </w:tcPr>
          <w:p w14:paraId="76FD5A2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c>
          <w:tcPr>
            <w:tcW w:w="1085" w:type="dxa"/>
            <w:shd w:val="clear" w:color="auto" w:fill="83CAEB" w:themeFill="accent1" w:themeFillTint="66"/>
            <w:noWrap/>
          </w:tcPr>
          <w:p w14:paraId="7078181A"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357BE993" w14:textId="77777777" w:rsidTr="00D8302C">
        <w:trPr>
          <w:trHeight w:val="473"/>
        </w:trPr>
        <w:tc>
          <w:tcPr>
            <w:cnfStyle w:val="001000000000" w:firstRow="0" w:lastRow="0" w:firstColumn="1" w:lastColumn="0" w:oddVBand="0" w:evenVBand="0" w:oddHBand="0" w:evenHBand="0" w:firstRowFirstColumn="0" w:firstRowLastColumn="0" w:lastRowFirstColumn="0" w:lastRowLastColumn="0"/>
            <w:tcW w:w="1258" w:type="dxa"/>
            <w:noWrap/>
          </w:tcPr>
          <w:p w14:paraId="51134905"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3835" w:type="dxa"/>
          </w:tcPr>
          <w:p w14:paraId="6BE515E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可用报表查询，或代表代表销售组织</w:t>
            </w:r>
          </w:p>
        </w:tc>
        <w:tc>
          <w:tcPr>
            <w:tcW w:w="1139" w:type="dxa"/>
            <w:noWrap/>
          </w:tcPr>
          <w:p w14:paraId="4E8593D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56" w:type="dxa"/>
            <w:noWrap/>
          </w:tcPr>
          <w:p w14:paraId="758541A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NO</w:t>
            </w:r>
          </w:p>
        </w:tc>
        <w:tc>
          <w:tcPr>
            <w:tcW w:w="1085" w:type="dxa"/>
            <w:noWrap/>
          </w:tcPr>
          <w:p w14:paraId="14344D0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71888BF2" w14:textId="77777777" w:rsidR="000E3776" w:rsidRPr="006C4D84" w:rsidRDefault="000E3776">
      <w:pPr>
        <w:pStyle w:val="4"/>
        <w:rPr>
          <w:rFonts w:asciiTheme="majorEastAsia" w:hAnsiTheme="majorEastAsia" w:hint="eastAsia"/>
          <w:i/>
          <w:iCs/>
        </w:rPr>
      </w:pPr>
      <w:bookmarkStart w:id="37" w:name="_Toc48062055"/>
      <w:r w:rsidRPr="006C4D84">
        <w:rPr>
          <w:rFonts w:asciiTheme="majorEastAsia" w:hAnsiTheme="majorEastAsia" w:hint="eastAsia" w:ascii="Calibri" w:hAnsi="Calibri" w:eastAsia="微软雅黑"/>
        </w:rPr>
        <w:lastRenderedPageBreak/>
        <w:t>客户组</w:t>
      </w:r>
    </w:p>
    <w:p w14:paraId="1E6DC42B"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CustomerGroup</w:t>
      </w:r>
      <w:proofErr w:type="spellEnd"/>
      <w:r w:rsidRPr="006C4D84">
        <w:rPr>
          <w:rFonts w:asciiTheme="majorEastAsia" w:eastAsiaTheme="majorEastAsia" w:hAnsiTheme="majorEastAsia" w:hint="eastAsia" w:ascii="Calibri" w:hAnsi="Calibri" w:eastAsia="微软雅黑"/>
        </w:rPr>
        <w:t>表把一些有关联的客户组织在一起。例如名称来引用同一家公司，或者交易的公司和发货的公司是</w:t>
      </w:r>
      <w:proofErr w:type="gramStart"/>
      <w:r w:rsidRPr="006C4D84">
        <w:rPr>
          <w:rFonts w:asciiTheme="majorEastAsia" w:eastAsiaTheme="majorEastAsia" w:hAnsiTheme="majorEastAsia" w:hint="eastAsia" w:ascii="Calibri" w:hAnsi="Calibri" w:eastAsia="微软雅黑"/>
        </w:rPr>
        <w:t>一家但</w:t>
      </w:r>
      <w:proofErr w:type="gramEnd"/>
      <w:r w:rsidRPr="006C4D84">
        <w:rPr>
          <w:rFonts w:asciiTheme="majorEastAsia" w:eastAsiaTheme="majorEastAsia" w:hAnsiTheme="majorEastAsia" w:hint="eastAsia" w:ascii="Calibri" w:hAnsi="Calibri" w:eastAsia="微软雅黑"/>
        </w:rPr>
        <w:t>不是</w:t>
      </w:r>
      <w:proofErr w:type="spellStart"/>
      <w:r w:rsidRPr="006C4D84">
        <w:rPr>
          <w:rFonts w:asciiTheme="majorEastAsia" w:eastAsiaTheme="majorEastAsia" w:hAnsiTheme="majorEastAsia" w:hint="eastAsia" w:ascii="Calibri" w:hAnsi="Calibri" w:eastAsia="微软雅黑"/>
        </w:rPr>
        <w:t>i</w:t>
      </w:r>
      <w:proofErr w:type="spellEnd"/>
      <w:r w:rsidRPr="006C4D84">
        <w:rPr>
          <w:rFonts w:asciiTheme="majorEastAsia" w:eastAsiaTheme="majorEastAsia" w:hAnsiTheme="majorEastAsia" w:hint="eastAsia" w:ascii="Calibri" w:hAnsi="Calibri" w:eastAsia="微软雅黑"/>
        </w:rPr>
        <w:t>一个位置，那么可以将它们放在同一个组中，组</w:t>
      </w:r>
      <w:proofErr w:type="gramStart"/>
      <w:r w:rsidRPr="006C4D84">
        <w:rPr>
          <w:rFonts w:asciiTheme="majorEastAsia" w:eastAsiaTheme="majorEastAsia" w:hAnsiTheme="majorEastAsia" w:hint="eastAsia" w:ascii="Calibri" w:hAnsi="Calibri" w:eastAsia="微软雅黑"/>
        </w:rPr>
        <w:t>名用于</w:t>
      </w:r>
      <w:proofErr w:type="gramEnd"/>
      <w:r w:rsidRPr="006C4D84">
        <w:rPr>
          <w:rFonts w:asciiTheme="majorEastAsia" w:eastAsiaTheme="majorEastAsia" w:hAnsiTheme="majorEastAsia" w:hint="eastAsia" w:ascii="Calibri" w:hAnsi="Calibri" w:eastAsia="微软雅黑"/>
        </w:rPr>
        <w:t>引用整个公司。</w:t>
      </w:r>
    </w:p>
    <w:tbl>
      <w:tblPr>
        <w:tblStyle w:val="5-11"/>
        <w:tblW w:w="7508" w:type="dxa"/>
        <w:tblLook w:val="04A0" w:firstRow="1" w:lastRow="0" w:firstColumn="1" w:lastColumn="0" w:noHBand="0" w:noVBand="1"/>
      </w:tblPr>
      <w:tblGrid>
        <w:gridCol w:w="1904"/>
        <w:gridCol w:w="3685"/>
        <w:gridCol w:w="1226"/>
        <w:gridCol w:w="1276"/>
      </w:tblGrid>
      <w:tr w:rsidR="000E3776" w:rsidRPr="006C4D84" w14:paraId="5CE2FFB5"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413" w:type="dxa"/>
          </w:tcPr>
          <w:p w14:paraId="740B65D5"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685" w:type="dxa"/>
          </w:tcPr>
          <w:p w14:paraId="744E8FC4"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134" w:type="dxa"/>
          </w:tcPr>
          <w:p w14:paraId="04EE47EB"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276" w:type="dxa"/>
          </w:tcPr>
          <w:p w14:paraId="4449C3A2"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0E3776" w:rsidRPr="006C4D84" w14:paraId="176D36D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413" w:type="dxa"/>
            <w:noWrap/>
          </w:tcPr>
          <w:p w14:paraId="0B78A523"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CustomerGroup</w:t>
            </w:r>
            <w:proofErr w:type="spellEnd"/>
          </w:p>
        </w:tc>
        <w:tc>
          <w:tcPr>
            <w:tcW w:w="3685" w:type="dxa"/>
            <w:shd w:val="clear" w:color="auto" w:fill="83CAEB" w:themeFill="accent1" w:themeFillTint="66"/>
            <w:noWrap/>
          </w:tcPr>
          <w:p w14:paraId="2E63F62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134" w:type="dxa"/>
            <w:shd w:val="clear" w:color="auto" w:fill="83CAEB" w:themeFill="accent1" w:themeFillTint="66"/>
            <w:noWrap/>
          </w:tcPr>
          <w:p w14:paraId="4BE6DFC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276" w:type="dxa"/>
            <w:shd w:val="clear" w:color="auto" w:fill="83CAEB" w:themeFill="accent1" w:themeFillTint="66"/>
            <w:noWrap/>
          </w:tcPr>
          <w:p w14:paraId="7322C1A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0E3776" w:rsidRPr="006C4D84" w14:paraId="6806F07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413" w:type="dxa"/>
            <w:noWrap/>
          </w:tcPr>
          <w:p w14:paraId="53DE5922"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685" w:type="dxa"/>
            <w:noWrap/>
          </w:tcPr>
          <w:p w14:paraId="140E449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客户组描述</w:t>
            </w:r>
          </w:p>
        </w:tc>
        <w:tc>
          <w:tcPr>
            <w:tcW w:w="1134" w:type="dxa"/>
            <w:noWrap/>
          </w:tcPr>
          <w:p w14:paraId="0269590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276" w:type="dxa"/>
            <w:noWrap/>
          </w:tcPr>
          <w:p w14:paraId="1E88252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5CA12BF0" w14:textId="77777777" w:rsidR="000E3776" w:rsidRPr="006C4D84" w:rsidRDefault="000E3776">
      <w:pPr>
        <w:pStyle w:val="4"/>
        <w:rPr>
          <w:rFonts w:asciiTheme="majorEastAsia" w:hAnsiTheme="majorEastAsia" w:hint="eastAsia"/>
          <w:i/>
          <w:iCs/>
        </w:rPr>
      </w:pPr>
      <w:r w:rsidRPr="006C4D84">
        <w:rPr>
          <w:rFonts w:asciiTheme="majorEastAsia" w:hAnsiTheme="majorEastAsia" w:hint="eastAsia" w:ascii="Calibri" w:hAnsi="Calibri" w:eastAsia="微软雅黑"/>
        </w:rPr>
        <w:t>客户</w:t>
      </w:r>
      <w:bookmarkEnd w:id="37"/>
      <w:r w:rsidRPr="006C4D84">
        <w:rPr>
          <w:rFonts w:asciiTheme="majorEastAsia" w:hAnsiTheme="majorEastAsia" w:hint="eastAsia" w:ascii="Calibri" w:hAnsi="Calibri" w:eastAsia="微软雅黑"/>
        </w:rPr>
        <w:t>C</w:t>
      </w:r>
      <w:r w:rsidRPr="006C4D84">
        <w:rPr>
          <w:rFonts w:asciiTheme="majorEastAsia" w:hAnsiTheme="majorEastAsia" w:ascii="Calibri" w:hAnsi="Calibri" w:eastAsia="微软雅黑"/>
        </w:rPr>
        <w:t>ustomer</w:t>
      </w:r>
    </w:p>
    <w:tbl>
      <w:tblPr>
        <w:tblStyle w:val="5-11"/>
        <w:tblW w:w="7320" w:type="dxa"/>
        <w:tblLook w:val="04A0" w:firstRow="1" w:lastRow="0" w:firstColumn="1" w:lastColumn="0" w:noHBand="0" w:noVBand="1"/>
      </w:tblPr>
      <w:tblGrid>
        <w:gridCol w:w="1712"/>
        <w:gridCol w:w="2820"/>
        <w:gridCol w:w="1226"/>
        <w:gridCol w:w="1020"/>
        <w:gridCol w:w="1330"/>
      </w:tblGrid>
      <w:tr w:rsidR="000E3776" w:rsidRPr="006C4D84" w14:paraId="78C0B788"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440" w:type="dxa"/>
          </w:tcPr>
          <w:p w14:paraId="2E1F8336" w14:textId="77777777" w:rsidR="000E3776" w:rsidRPr="006C4D84" w:rsidRDefault="000E3776" w:rsidP="002A539A">
            <w:pPr>
              <w:pStyle w:val="acbfdd8b-e11b-4d36-88ff-6049b138f862"/>
              <w:rPr>
                <w:rFonts w:asciiTheme="majorEastAsia" w:eastAsiaTheme="majorEastAsia" w:hAnsiTheme="majorEastAsia" w:hint="eastAsia"/>
              </w:rPr>
            </w:pPr>
            <w:bookmarkStart w:id="38" w:name="OLE_LINK16"/>
            <w:proofErr w:type="spellStart"/>
            <w:r w:rsidRPr="006C4D84">
              <w:rPr>
                <w:rFonts w:asciiTheme="majorEastAsia" w:eastAsiaTheme="majorEastAsia" w:hAnsiTheme="majorEastAsia" w:hint="eastAsia" w:ascii="Calibri" w:hAnsi="Calibri" w:eastAsia="微软雅黑"/>
              </w:rPr>
              <w:t>FieldName</w:t>
            </w:r>
            <w:proofErr w:type="spellEnd"/>
          </w:p>
        </w:tc>
        <w:tc>
          <w:tcPr>
            <w:tcW w:w="2820" w:type="dxa"/>
          </w:tcPr>
          <w:p w14:paraId="09F96D1C"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20" w:type="dxa"/>
          </w:tcPr>
          <w:p w14:paraId="40DB9161"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426517A5"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c>
          <w:tcPr>
            <w:tcW w:w="1020" w:type="dxa"/>
          </w:tcPr>
          <w:p w14:paraId="3B48F3E0"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Caculation</w:t>
            </w:r>
            <w:proofErr w:type="spellEnd"/>
          </w:p>
        </w:tc>
      </w:tr>
      <w:tr w:rsidR="000E3776" w:rsidRPr="006C4D84" w14:paraId="1B6641F4"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440" w:type="dxa"/>
            <w:noWrap/>
          </w:tcPr>
          <w:p w14:paraId="144DD079"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Customer</w:t>
            </w:r>
          </w:p>
        </w:tc>
        <w:tc>
          <w:tcPr>
            <w:tcW w:w="2820" w:type="dxa"/>
            <w:shd w:val="clear" w:color="auto" w:fill="83CAEB" w:themeFill="accent1" w:themeFillTint="66"/>
            <w:noWrap/>
          </w:tcPr>
          <w:p w14:paraId="0843736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w:t>
            </w:r>
          </w:p>
        </w:tc>
        <w:tc>
          <w:tcPr>
            <w:tcW w:w="1020" w:type="dxa"/>
            <w:shd w:val="clear" w:color="auto" w:fill="83CAEB" w:themeFill="accent1" w:themeFillTint="66"/>
            <w:noWrap/>
          </w:tcPr>
          <w:p w14:paraId="1EADCCF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noWrap/>
          </w:tcPr>
          <w:p w14:paraId="0C9C13B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c>
          <w:tcPr>
            <w:tcW w:w="1020" w:type="dxa"/>
            <w:shd w:val="clear" w:color="auto" w:fill="83CAEB" w:themeFill="accent1" w:themeFillTint="66"/>
            <w:noWrap/>
          </w:tcPr>
          <w:p w14:paraId="5AAC347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47C6ED82" w14:textId="77777777" w:rsidTr="00D8302C">
        <w:trPr>
          <w:trHeight w:val="1110"/>
        </w:trPr>
        <w:tc>
          <w:tcPr>
            <w:cnfStyle w:val="001000000000" w:firstRow="0" w:lastRow="0" w:firstColumn="1" w:lastColumn="0" w:oddVBand="0" w:evenVBand="0" w:oddHBand="0" w:evenHBand="0" w:firstRowFirstColumn="0" w:firstRowLastColumn="0" w:lastRowFirstColumn="0" w:lastRowLastColumn="0"/>
            <w:tcW w:w="1440" w:type="dxa"/>
            <w:noWrap/>
          </w:tcPr>
          <w:p w14:paraId="3CFCFD5D"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Region</w:t>
            </w:r>
          </w:p>
        </w:tc>
        <w:tc>
          <w:tcPr>
            <w:tcW w:w="2820" w:type="dxa"/>
          </w:tcPr>
          <w:p w14:paraId="5090BCD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与该客户相关的地区名称。例如，这可能标识与该客户关联的销售区域。</w:t>
            </w:r>
            <w:r w:rsidRPr="006C4D84">
              <w:rPr>
                <w:rFonts w:asciiTheme="majorEastAsia" w:eastAsiaTheme="majorEastAsia" w:hAnsiTheme="majorEastAsia" w:hint="eastAsia" w:ascii="Calibri" w:hAnsi="Calibri" w:eastAsia="微软雅黑"/>
              </w:rPr>
              <w:br/>
              <w:t>Reference Table: Region</w:t>
            </w:r>
          </w:p>
        </w:tc>
        <w:tc>
          <w:tcPr>
            <w:tcW w:w="1020" w:type="dxa"/>
            <w:noWrap/>
          </w:tcPr>
          <w:p w14:paraId="5BA8643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noWrap/>
          </w:tcPr>
          <w:p w14:paraId="66192DA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noWrap/>
          </w:tcPr>
          <w:p w14:paraId="6EF8544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bookmarkEnd w:id="38"/>
      <w:tr w:rsidR="000E3776" w:rsidRPr="006C4D84" w14:paraId="4C37FA34"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440" w:type="dxa"/>
            <w:noWrap/>
          </w:tcPr>
          <w:p w14:paraId="35925E7B"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Name</w:t>
            </w:r>
          </w:p>
        </w:tc>
        <w:tc>
          <w:tcPr>
            <w:tcW w:w="2820" w:type="dxa"/>
            <w:shd w:val="clear" w:color="auto" w:fill="83CAEB" w:themeFill="accent1" w:themeFillTint="66"/>
            <w:noWrap/>
          </w:tcPr>
          <w:p w14:paraId="4B3F6EB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客户名称</w:t>
            </w:r>
          </w:p>
        </w:tc>
        <w:tc>
          <w:tcPr>
            <w:tcW w:w="1020" w:type="dxa"/>
            <w:shd w:val="clear" w:color="auto" w:fill="83CAEB" w:themeFill="accent1" w:themeFillTint="66"/>
            <w:noWrap/>
          </w:tcPr>
          <w:p w14:paraId="5B887BF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noWrap/>
          </w:tcPr>
          <w:p w14:paraId="1E087FC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noWrap/>
          </w:tcPr>
          <w:p w14:paraId="471A04D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4EBADCD1" w14:textId="77777777" w:rsidTr="00D8302C">
        <w:trPr>
          <w:trHeight w:val="2775"/>
        </w:trPr>
        <w:tc>
          <w:tcPr>
            <w:cnfStyle w:val="001000000000" w:firstRow="0" w:lastRow="0" w:firstColumn="1" w:lastColumn="0" w:oddVBand="0" w:evenVBand="0" w:oddHBand="0" w:evenHBand="0" w:firstRowFirstColumn="0" w:firstRowLastColumn="0" w:lastRowFirstColumn="0" w:lastRowLastColumn="0"/>
            <w:tcW w:w="1440" w:type="dxa"/>
            <w:noWrap/>
          </w:tcPr>
          <w:p w14:paraId="1A8677C8"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2820" w:type="dxa"/>
          </w:tcPr>
          <w:p w14:paraId="33ADF3CC" w14:textId="0D206278"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客户是一个需求项目的</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hint="eastAsia" w:ascii="Calibri" w:hAnsi="Calibri" w:eastAsia="微软雅黑"/>
              </w:rPr>
              <w:t>者，可能是</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hint="eastAsia" w:ascii="Calibri" w:hAnsi="Calibri" w:eastAsia="微软雅黑"/>
              </w:rPr>
              <w:t>者、分销商、服务中心或工厂间订单的工厂标识符。该表的Site字段是可选的，系统或数据</w:t>
            </w:r>
            <w:r w:rsidRPr="006C4D84">
              <w:rPr>
                <w:rFonts w:asciiTheme="majorEastAsia" w:eastAsiaTheme="majorEastAsia" w:hAnsiTheme="majorEastAsia" w:hint="eastAsia" w:ascii="Calibri" w:hAnsi="Calibri" w:eastAsia="微软雅黑"/>
              </w:rPr>
              <w:lastRenderedPageBreak/>
              <w:t>管理员可以选择它是唯一标识表中的记录，还是在查询中忽略它，不显示在插入定义、对话框或数据源和映射窗口中。</w:t>
            </w:r>
          </w:p>
        </w:tc>
        <w:tc>
          <w:tcPr>
            <w:tcW w:w="1020" w:type="dxa"/>
            <w:noWrap/>
          </w:tcPr>
          <w:p w14:paraId="336E9F2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Reference</w:t>
            </w:r>
          </w:p>
        </w:tc>
        <w:tc>
          <w:tcPr>
            <w:tcW w:w="1020" w:type="dxa"/>
            <w:noWrap/>
          </w:tcPr>
          <w:p w14:paraId="35DD081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noWrap/>
          </w:tcPr>
          <w:p w14:paraId="7B8C418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01512A1F"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440" w:type="dxa"/>
            <w:noWrap/>
          </w:tcPr>
          <w:p w14:paraId="71B612AB"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ContactName</w:t>
            </w:r>
            <w:proofErr w:type="spellEnd"/>
          </w:p>
        </w:tc>
        <w:tc>
          <w:tcPr>
            <w:tcW w:w="2820" w:type="dxa"/>
            <w:shd w:val="clear" w:color="auto" w:fill="83CAEB" w:themeFill="accent1" w:themeFillTint="66"/>
            <w:noWrap/>
          </w:tcPr>
          <w:p w14:paraId="70F714A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联系人</w:t>
            </w:r>
          </w:p>
        </w:tc>
        <w:tc>
          <w:tcPr>
            <w:tcW w:w="1020" w:type="dxa"/>
            <w:shd w:val="clear" w:color="auto" w:fill="83CAEB" w:themeFill="accent1" w:themeFillTint="66"/>
            <w:noWrap/>
          </w:tcPr>
          <w:p w14:paraId="51E0C959"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noWrap/>
          </w:tcPr>
          <w:p w14:paraId="3799447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noWrap/>
          </w:tcPr>
          <w:p w14:paraId="0DE4104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67B4560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440" w:type="dxa"/>
            <w:noWrap/>
          </w:tcPr>
          <w:p w14:paraId="21C98ED3"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Address</w:t>
            </w:r>
          </w:p>
        </w:tc>
        <w:tc>
          <w:tcPr>
            <w:tcW w:w="2820" w:type="dxa"/>
          </w:tcPr>
          <w:p w14:paraId="4C790AE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地址</w:t>
            </w:r>
          </w:p>
        </w:tc>
        <w:tc>
          <w:tcPr>
            <w:tcW w:w="1020" w:type="dxa"/>
            <w:noWrap/>
          </w:tcPr>
          <w:p w14:paraId="5AA3DB2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noWrap/>
          </w:tcPr>
          <w:p w14:paraId="5B1B5529"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noWrap/>
          </w:tcPr>
          <w:p w14:paraId="429EF89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2A5D8E0B"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440" w:type="dxa"/>
            <w:noWrap/>
          </w:tcPr>
          <w:p w14:paraId="0C555730"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2820" w:type="dxa"/>
            <w:shd w:val="clear" w:color="auto" w:fill="83CAEB" w:themeFill="accent1" w:themeFillTint="66"/>
            <w:noWrap/>
          </w:tcPr>
          <w:p w14:paraId="40FE7D9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客户的描述</w:t>
            </w:r>
          </w:p>
        </w:tc>
        <w:tc>
          <w:tcPr>
            <w:tcW w:w="1020" w:type="dxa"/>
            <w:shd w:val="clear" w:color="auto" w:fill="83CAEB" w:themeFill="accent1" w:themeFillTint="66"/>
            <w:noWrap/>
          </w:tcPr>
          <w:p w14:paraId="7E24E9A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noWrap/>
          </w:tcPr>
          <w:p w14:paraId="6925EAF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noWrap/>
          </w:tcPr>
          <w:p w14:paraId="6EB4D50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3914F85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440" w:type="dxa"/>
            <w:noWrap/>
          </w:tcPr>
          <w:p w14:paraId="621EF278"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Phone</w:t>
            </w:r>
          </w:p>
        </w:tc>
        <w:tc>
          <w:tcPr>
            <w:tcW w:w="2820" w:type="dxa"/>
          </w:tcPr>
          <w:p w14:paraId="5848C17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电话</w:t>
            </w:r>
          </w:p>
        </w:tc>
        <w:tc>
          <w:tcPr>
            <w:tcW w:w="1020" w:type="dxa"/>
            <w:noWrap/>
          </w:tcPr>
          <w:p w14:paraId="7A32738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noWrap/>
          </w:tcPr>
          <w:p w14:paraId="7C85F91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noWrap/>
          </w:tcPr>
          <w:p w14:paraId="3AB1263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43E39FF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440" w:type="dxa"/>
            <w:noWrap/>
          </w:tcPr>
          <w:p w14:paraId="7488A11C"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Emai'l</w:t>
            </w:r>
            <w:proofErr w:type="spellEnd"/>
          </w:p>
        </w:tc>
        <w:tc>
          <w:tcPr>
            <w:tcW w:w="2820" w:type="dxa"/>
            <w:shd w:val="clear" w:color="auto" w:fill="83CAEB" w:themeFill="accent1" w:themeFillTint="66"/>
            <w:noWrap/>
          </w:tcPr>
          <w:p w14:paraId="3899982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noWrap/>
          </w:tcPr>
          <w:p w14:paraId="776EAFB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noWrap/>
          </w:tcPr>
          <w:p w14:paraId="6C57C50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noWrap/>
          </w:tcPr>
          <w:p w14:paraId="7E2DF38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254D60D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440" w:type="dxa"/>
            <w:noWrap/>
          </w:tcPr>
          <w:p w14:paraId="0E7C8333"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Destination</w:t>
            </w:r>
          </w:p>
        </w:tc>
        <w:tc>
          <w:tcPr>
            <w:tcW w:w="2820" w:type="dxa"/>
            <w:noWrap/>
          </w:tcPr>
          <w:p w14:paraId="59C2056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送货位置</w:t>
            </w:r>
          </w:p>
        </w:tc>
        <w:tc>
          <w:tcPr>
            <w:tcW w:w="1020" w:type="dxa"/>
            <w:noWrap/>
          </w:tcPr>
          <w:p w14:paraId="0356445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noWrap/>
          </w:tcPr>
          <w:p w14:paraId="1F899EF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c>
          <w:tcPr>
            <w:tcW w:w="1020" w:type="dxa"/>
            <w:noWrap/>
          </w:tcPr>
          <w:p w14:paraId="7DA45B3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3C69BFE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440" w:type="dxa"/>
            <w:noWrap/>
          </w:tcPr>
          <w:p w14:paraId="24891A1C"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DeliveryRoute</w:t>
            </w:r>
            <w:proofErr w:type="spellEnd"/>
          </w:p>
        </w:tc>
        <w:tc>
          <w:tcPr>
            <w:tcW w:w="2820" w:type="dxa"/>
            <w:shd w:val="clear" w:color="auto" w:fill="83CAEB" w:themeFill="accent1" w:themeFillTint="66"/>
            <w:noWrap/>
          </w:tcPr>
          <w:p w14:paraId="3ABB5D4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跟</w:t>
            </w:r>
            <w:proofErr w:type="spellStart"/>
            <w:r w:rsidRPr="006C4D84">
              <w:rPr>
                <w:rFonts w:asciiTheme="majorEastAsia" w:eastAsiaTheme="majorEastAsia" w:hAnsiTheme="majorEastAsia" w:hint="eastAsia" w:ascii="Calibri" w:hAnsi="Calibri" w:eastAsia="微软雅黑"/>
              </w:rPr>
              <w:t>DeliveryRoute</w:t>
            </w:r>
            <w:proofErr w:type="spellEnd"/>
            <w:r w:rsidRPr="006C4D84">
              <w:rPr>
                <w:rFonts w:asciiTheme="majorEastAsia" w:eastAsiaTheme="majorEastAsia" w:hAnsiTheme="majorEastAsia" w:hint="eastAsia" w:ascii="Calibri" w:hAnsi="Calibri" w:eastAsia="微软雅黑"/>
              </w:rPr>
              <w:t>关联</w:t>
            </w:r>
          </w:p>
        </w:tc>
        <w:tc>
          <w:tcPr>
            <w:tcW w:w="1020" w:type="dxa"/>
            <w:shd w:val="clear" w:color="auto" w:fill="83CAEB" w:themeFill="accent1" w:themeFillTint="66"/>
            <w:noWrap/>
          </w:tcPr>
          <w:p w14:paraId="40F5E34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1020" w:type="dxa"/>
            <w:shd w:val="clear" w:color="auto" w:fill="83CAEB" w:themeFill="accent1" w:themeFillTint="66"/>
            <w:noWrap/>
          </w:tcPr>
          <w:p w14:paraId="341CF20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noWrap/>
          </w:tcPr>
          <w:p w14:paraId="557D210C"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43CBAC32" w14:textId="6A94B854" w:rsidR="000D23F9" w:rsidRPr="006C4D84" w:rsidRDefault="000D23F9">
      <w:pPr>
        <w:pStyle w:val="4"/>
        <w:rPr>
          <w:rFonts w:asciiTheme="majorEastAsia" w:hAnsiTheme="majorEastAsia" w:hint="eastAsia"/>
          <w:i/>
          <w:iCs/>
        </w:rPr>
      </w:pPr>
      <w:r w:rsidRPr="006C4D84">
        <w:rPr>
          <w:rFonts w:asciiTheme="majorEastAsia" w:hAnsiTheme="majorEastAsia" w:hint="eastAsia" w:ascii="Calibri" w:hAnsi="Calibri" w:eastAsia="微软雅黑"/>
        </w:rPr>
        <w:t>安全库存</w:t>
      </w:r>
      <w:proofErr w:type="spellStart"/>
      <w:r w:rsidRPr="006C4D84">
        <w:rPr>
          <w:rFonts w:asciiTheme="majorEastAsia" w:hAnsiTheme="majorEastAsia" w:hint="eastAsia" w:ascii="Calibri" w:hAnsi="Calibri" w:eastAsia="微软雅黑"/>
        </w:rPr>
        <w:t>Safetystockitem</w:t>
      </w:r>
      <w:proofErr w:type="spellEnd"/>
    </w:p>
    <w:tbl>
      <w:tblPr>
        <w:tblStyle w:val="5-11"/>
        <w:tblW w:w="7320" w:type="dxa"/>
        <w:tblLook w:val="04A0" w:firstRow="1" w:lastRow="0" w:firstColumn="1" w:lastColumn="0" w:noHBand="0" w:noVBand="1"/>
      </w:tblPr>
      <w:tblGrid>
        <w:gridCol w:w="1978"/>
        <w:gridCol w:w="2783"/>
        <w:gridCol w:w="1212"/>
        <w:gridCol w:w="1009"/>
        <w:gridCol w:w="1314"/>
      </w:tblGrid>
      <w:tr w:rsidR="000D23F9" w:rsidRPr="006C4D84" w14:paraId="08F415BB"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440" w:type="dxa"/>
          </w:tcPr>
          <w:p w14:paraId="225C304E" w14:textId="77777777" w:rsidR="000D23F9" w:rsidRPr="006C4D84" w:rsidRDefault="000D23F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2820" w:type="dxa"/>
          </w:tcPr>
          <w:p w14:paraId="45B5E964" w14:textId="77777777" w:rsidR="000D23F9" w:rsidRPr="006C4D84" w:rsidRDefault="000D23F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20" w:type="dxa"/>
          </w:tcPr>
          <w:p w14:paraId="6EC77EFC" w14:textId="77777777" w:rsidR="000D23F9" w:rsidRPr="006C4D84" w:rsidRDefault="000D23F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765F8BB2" w14:textId="77777777" w:rsidR="000D23F9" w:rsidRPr="006C4D84" w:rsidRDefault="000D23F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c>
          <w:tcPr>
            <w:tcW w:w="1020" w:type="dxa"/>
          </w:tcPr>
          <w:p w14:paraId="4A7F1922" w14:textId="77777777" w:rsidR="000D23F9" w:rsidRPr="006C4D84" w:rsidRDefault="000D23F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Caculation</w:t>
            </w:r>
            <w:proofErr w:type="spellEnd"/>
          </w:p>
        </w:tc>
      </w:tr>
      <w:tr w:rsidR="000D23F9" w:rsidRPr="006C4D84" w14:paraId="5FAE29FE"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440" w:type="dxa"/>
            <w:noWrap/>
          </w:tcPr>
          <w:p w14:paraId="16F25B63" w14:textId="551C735B" w:rsidR="000D23F9"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2820" w:type="dxa"/>
            <w:shd w:val="clear" w:color="auto" w:fill="83CAEB" w:themeFill="accent1" w:themeFillTint="66"/>
            <w:noWrap/>
          </w:tcPr>
          <w:p w14:paraId="6AA89E22" w14:textId="2B3A303D" w:rsidR="000D23F9" w:rsidRPr="006C4D84" w:rsidRDefault="000D23F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物料号</w:t>
            </w:r>
            <w:proofErr w:type="gramEnd"/>
          </w:p>
        </w:tc>
        <w:tc>
          <w:tcPr>
            <w:tcW w:w="1020" w:type="dxa"/>
            <w:shd w:val="clear" w:color="auto" w:fill="83CAEB" w:themeFill="accent1" w:themeFillTint="66"/>
            <w:noWrap/>
          </w:tcPr>
          <w:p w14:paraId="61C76EE4" w14:textId="77777777" w:rsidR="000D23F9" w:rsidRPr="006C4D84" w:rsidRDefault="000D23F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noWrap/>
          </w:tcPr>
          <w:p w14:paraId="3AF61A4A" w14:textId="77777777" w:rsidR="000D23F9" w:rsidRPr="006C4D84" w:rsidRDefault="000D23F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c>
          <w:tcPr>
            <w:tcW w:w="1020" w:type="dxa"/>
            <w:shd w:val="clear" w:color="auto" w:fill="83CAEB" w:themeFill="accent1" w:themeFillTint="66"/>
            <w:noWrap/>
          </w:tcPr>
          <w:p w14:paraId="0E5B4D39" w14:textId="77777777" w:rsidR="000D23F9" w:rsidRPr="006C4D84" w:rsidRDefault="000D23F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D23F9" w:rsidRPr="006C4D84" w14:paraId="1C19407F"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440" w:type="dxa"/>
            <w:noWrap/>
          </w:tcPr>
          <w:p w14:paraId="64180F2D" w14:textId="11F5C75C" w:rsidR="000D23F9" w:rsidRPr="006C4D84" w:rsidRDefault="000D23F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2820" w:type="dxa"/>
            <w:shd w:val="clear" w:color="auto" w:fill="83CAEB" w:themeFill="accent1" w:themeFillTint="66"/>
            <w:noWrap/>
          </w:tcPr>
          <w:p w14:paraId="0A0B2A96" w14:textId="014D7F9D" w:rsidR="000D23F9" w:rsidRPr="006C4D84" w:rsidRDefault="000D23F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场所/工厂</w:t>
            </w:r>
          </w:p>
        </w:tc>
        <w:tc>
          <w:tcPr>
            <w:tcW w:w="1020" w:type="dxa"/>
            <w:shd w:val="clear" w:color="auto" w:fill="83CAEB" w:themeFill="accent1" w:themeFillTint="66"/>
            <w:noWrap/>
          </w:tcPr>
          <w:p w14:paraId="696D6BEB" w14:textId="77777777" w:rsidR="000D23F9" w:rsidRPr="006C4D84" w:rsidRDefault="000D23F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noWrap/>
          </w:tcPr>
          <w:p w14:paraId="25D215C0" w14:textId="77777777" w:rsidR="000D23F9" w:rsidRPr="006C4D84" w:rsidRDefault="000D23F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shd w:val="clear" w:color="auto" w:fill="83CAEB" w:themeFill="accent1" w:themeFillTint="66"/>
            <w:noWrap/>
          </w:tcPr>
          <w:p w14:paraId="07993880" w14:textId="77777777" w:rsidR="000D23F9" w:rsidRPr="006C4D84" w:rsidRDefault="000D23F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D23F9" w:rsidRPr="006C4D84" w14:paraId="11D380A7" w14:textId="77777777" w:rsidTr="009B67EB">
        <w:trPr>
          <w:trHeight w:val="1110"/>
        </w:trPr>
        <w:tc>
          <w:tcPr>
            <w:cnfStyle w:val="001000000000" w:firstRow="0" w:lastRow="0" w:firstColumn="1" w:lastColumn="0" w:oddVBand="0" w:evenVBand="0" w:oddHBand="0" w:evenHBand="0" w:firstRowFirstColumn="0" w:firstRowLastColumn="0" w:lastRowFirstColumn="0" w:lastRowLastColumn="0"/>
            <w:tcW w:w="1440" w:type="dxa"/>
            <w:noWrap/>
          </w:tcPr>
          <w:p w14:paraId="378DEE82" w14:textId="18589CFC" w:rsidR="000D23F9" w:rsidRPr="006C4D84" w:rsidRDefault="000D23F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DemandAverage</w:t>
            </w:r>
            <w:proofErr w:type="spellEnd"/>
          </w:p>
        </w:tc>
        <w:tc>
          <w:tcPr>
            <w:tcW w:w="2820" w:type="dxa"/>
          </w:tcPr>
          <w:p w14:paraId="5B03C705" w14:textId="483A4689" w:rsidR="000D23F9" w:rsidRPr="006C4D84" w:rsidRDefault="0023795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需求的平均值</w:t>
            </w:r>
          </w:p>
        </w:tc>
        <w:tc>
          <w:tcPr>
            <w:tcW w:w="1020" w:type="dxa"/>
            <w:noWrap/>
          </w:tcPr>
          <w:p w14:paraId="3AF6E3D5" w14:textId="3BF263F7" w:rsidR="000D23F9" w:rsidRPr="006C4D84" w:rsidRDefault="000D23F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noWrap/>
          </w:tcPr>
          <w:p w14:paraId="2C8F3421" w14:textId="77777777" w:rsidR="000D23F9" w:rsidRPr="006C4D84" w:rsidRDefault="000D23F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noWrap/>
          </w:tcPr>
          <w:p w14:paraId="0CCF8FFC" w14:textId="77777777" w:rsidR="000D23F9" w:rsidRPr="006C4D84" w:rsidRDefault="000D23F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23795D" w:rsidRPr="006C4D84" w14:paraId="2DE64A79" w14:textId="77777777" w:rsidTr="009B67EB">
        <w:trPr>
          <w:trHeight w:val="1110"/>
        </w:trPr>
        <w:tc>
          <w:tcPr>
            <w:cnfStyle w:val="001000000000" w:firstRow="0" w:lastRow="0" w:firstColumn="1" w:lastColumn="0" w:oddVBand="0" w:evenVBand="0" w:oddHBand="0" w:evenHBand="0" w:firstRowFirstColumn="0" w:firstRowLastColumn="0" w:lastRowFirstColumn="0" w:lastRowLastColumn="0"/>
            <w:tcW w:w="1440" w:type="dxa"/>
            <w:noWrap/>
          </w:tcPr>
          <w:p w14:paraId="68C450FF" w14:textId="2CD255A1" w:rsidR="0023795D" w:rsidRPr="006C4D84" w:rsidRDefault="0023795D"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OutlierWindow</w:t>
            </w:r>
            <w:proofErr w:type="spellEnd"/>
          </w:p>
        </w:tc>
        <w:tc>
          <w:tcPr>
            <w:tcW w:w="2820" w:type="dxa"/>
          </w:tcPr>
          <w:p w14:paraId="4E643AB4" w14:textId="1FA06A75" w:rsidR="0023795D" w:rsidRPr="006C4D84" w:rsidRDefault="0023795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移动平均的时间窗口</w:t>
            </w:r>
          </w:p>
        </w:tc>
        <w:tc>
          <w:tcPr>
            <w:tcW w:w="1020" w:type="dxa"/>
            <w:noWrap/>
          </w:tcPr>
          <w:p w14:paraId="762CD830" w14:textId="77777777" w:rsidR="0023795D" w:rsidRPr="006C4D84" w:rsidRDefault="0023795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noWrap/>
          </w:tcPr>
          <w:p w14:paraId="316EB09C" w14:textId="77777777" w:rsidR="0023795D" w:rsidRPr="006C4D84" w:rsidRDefault="0023795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noWrap/>
          </w:tcPr>
          <w:p w14:paraId="7E7A1E38" w14:textId="77777777" w:rsidR="0023795D" w:rsidRPr="006C4D84" w:rsidRDefault="0023795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23795D" w:rsidRPr="006C4D84" w14:paraId="5EC4FD2B" w14:textId="77777777" w:rsidTr="009B67EB">
        <w:trPr>
          <w:trHeight w:val="1110"/>
        </w:trPr>
        <w:tc>
          <w:tcPr>
            <w:cnfStyle w:val="001000000000" w:firstRow="0" w:lastRow="0" w:firstColumn="1" w:lastColumn="0" w:oddVBand="0" w:evenVBand="0" w:oddHBand="0" w:evenHBand="0" w:firstRowFirstColumn="0" w:firstRowLastColumn="0" w:lastRowFirstColumn="0" w:lastRowLastColumn="0"/>
            <w:tcW w:w="1440" w:type="dxa"/>
            <w:noWrap/>
          </w:tcPr>
          <w:p w14:paraId="4721701C" w14:textId="3AC4D4EF" w:rsidR="0023795D" w:rsidRPr="006C4D84" w:rsidRDefault="0023795D"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OutlierThreshold</w:t>
            </w:r>
            <w:proofErr w:type="spellEnd"/>
          </w:p>
        </w:tc>
        <w:tc>
          <w:tcPr>
            <w:tcW w:w="2820" w:type="dxa"/>
          </w:tcPr>
          <w:p w14:paraId="68D6AA8D" w14:textId="0DCD589E" w:rsidR="0023795D" w:rsidRPr="006C4D84" w:rsidRDefault="0023795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异常值阈值， 1，2，3.默认值3.</w:t>
            </w:r>
          </w:p>
        </w:tc>
        <w:tc>
          <w:tcPr>
            <w:tcW w:w="1020" w:type="dxa"/>
            <w:noWrap/>
          </w:tcPr>
          <w:p w14:paraId="0E59CEE6" w14:textId="77777777" w:rsidR="0023795D" w:rsidRPr="006C4D84" w:rsidRDefault="0023795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noWrap/>
          </w:tcPr>
          <w:p w14:paraId="266301B5" w14:textId="77777777" w:rsidR="0023795D" w:rsidRPr="006C4D84" w:rsidRDefault="0023795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noWrap/>
          </w:tcPr>
          <w:p w14:paraId="3F45406A" w14:textId="77777777" w:rsidR="0023795D" w:rsidRPr="006C4D84" w:rsidRDefault="0023795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3FF39BAB" w14:textId="77777777" w:rsidR="000E3776" w:rsidRPr="006C4D84" w:rsidRDefault="000E3776">
      <w:pPr>
        <w:pStyle w:val="4"/>
        <w:rPr>
          <w:rFonts w:asciiTheme="majorEastAsia" w:hAnsiTheme="majorEastAsia" w:hint="eastAsia"/>
          <w:i/>
          <w:iCs/>
        </w:rPr>
      </w:pPr>
      <w:r w:rsidRPr="006C4D84">
        <w:rPr>
          <w:rFonts w:asciiTheme="majorEastAsia" w:hAnsiTheme="majorEastAsia" w:hint="eastAsia" w:ascii="Calibri" w:hAnsi="Calibri" w:eastAsia="微软雅黑"/>
        </w:rPr>
        <w:t>发货</w:t>
      </w:r>
    </w:p>
    <w:p w14:paraId="7FA7C30A" w14:textId="77777777" w:rsidR="000E3776" w:rsidRPr="006C4D84" w:rsidRDefault="000E3776">
      <w:pPr>
        <w:pStyle w:val="5"/>
        <w:rPr>
          <w:rFonts w:asciiTheme="majorEastAsia" w:hAnsiTheme="majorEastAsia" w:hint="eastAsia"/>
        </w:rPr>
      </w:pPr>
      <w:r w:rsidRPr="006C4D84">
        <w:rPr>
          <w:rFonts w:asciiTheme="majorEastAsia" w:hAnsiTheme="majorEastAsia" w:hint="eastAsia" w:ascii="Calibri" w:hAnsi="Calibri" w:eastAsia="微软雅黑"/>
        </w:rPr>
        <w:t>交付路线</w:t>
      </w:r>
      <w:proofErr w:type="spellStart"/>
      <w:r w:rsidRPr="006C4D84">
        <w:rPr>
          <w:rFonts w:asciiTheme="majorEastAsia" w:hAnsiTheme="majorEastAsia" w:hint="eastAsia" w:ascii="Calibri" w:hAnsi="Calibri" w:eastAsia="微软雅黑"/>
        </w:rPr>
        <w:t>D</w:t>
      </w:r>
      <w:r w:rsidRPr="006C4D84">
        <w:rPr>
          <w:rFonts w:asciiTheme="majorEastAsia" w:hAnsiTheme="majorEastAsia" w:ascii="Calibri" w:hAnsi="Calibri" w:eastAsia="微软雅黑"/>
        </w:rPr>
        <w:t>eliveryRoute</w:t>
      </w:r>
      <w:proofErr w:type="spellEnd"/>
    </w:p>
    <w:p w14:paraId="61F24141"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交货路线表用于建模将成品运送到客户目的地的不同路线。例如，这里指定了订单从订单站点移动到客户接收位置所需的预期</w:t>
      </w:r>
      <w:proofErr w:type="spellStart"/>
      <w:r w:rsidRPr="006C4D84">
        <w:rPr>
          <w:rFonts w:asciiTheme="majorEastAsia" w:eastAsiaTheme="majorEastAsia" w:hAnsiTheme="majorEastAsia" w:ascii="Calibri" w:hAnsi="Calibri" w:eastAsia="微软雅黑"/>
        </w:rPr>
        <w:t>LeadTime</w:t>
      </w:r>
      <w:proofErr w:type="spellEnd"/>
      <w:r w:rsidRPr="006C4D84">
        <w:rPr>
          <w:rFonts w:asciiTheme="majorEastAsia" w:eastAsiaTheme="majorEastAsia" w:hAnsiTheme="majorEastAsia" w:ascii="Calibri" w:hAnsi="Calibri" w:eastAsia="微软雅黑"/>
        </w:rPr>
        <w:t>。此表中的许多字段用于计算确定独立需求记录上的计划船舶和客户接收日期，以及这些记录上的可用船舶和客户接收日期</w:t>
      </w:r>
      <w:r w:rsidRPr="006C4D84">
        <w:rPr>
          <w:rFonts w:asciiTheme="majorEastAsia" w:eastAsiaTheme="majorEastAsia" w:hAnsiTheme="majorEastAsia" w:hint="eastAsia" w:ascii="Calibri" w:hAnsi="Calibri" w:eastAsia="微软雅黑"/>
        </w:rPr>
        <w:t>.</w:t>
      </w:r>
    </w:p>
    <w:tbl>
      <w:tblPr>
        <w:tblStyle w:val="5-11"/>
        <w:tblW w:w="7620" w:type="dxa"/>
        <w:tblLook w:val="04A0" w:firstRow="1" w:lastRow="0" w:firstColumn="1" w:lastColumn="0" w:noHBand="0" w:noVBand="1"/>
      </w:tblPr>
      <w:tblGrid>
        <w:gridCol w:w="2476"/>
        <w:gridCol w:w="3364"/>
        <w:gridCol w:w="1780"/>
      </w:tblGrid>
      <w:tr w:rsidR="000E3776" w:rsidRPr="006C4D84" w14:paraId="7C375356"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80" w:type="dxa"/>
          </w:tcPr>
          <w:p w14:paraId="25BE46BD"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760" w:type="dxa"/>
          </w:tcPr>
          <w:p w14:paraId="0FAC7843"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780" w:type="dxa"/>
          </w:tcPr>
          <w:p w14:paraId="668E4D46"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r>
      <w:tr w:rsidR="000E3776" w:rsidRPr="006C4D84" w14:paraId="6BF461EB" w14:textId="77777777" w:rsidTr="00D8302C">
        <w:trPr>
          <w:trHeight w:val="1598"/>
        </w:trPr>
        <w:tc>
          <w:tcPr>
            <w:cnfStyle w:val="001000000000" w:firstRow="0" w:lastRow="0" w:firstColumn="1" w:lastColumn="0" w:oddVBand="0" w:evenVBand="0" w:oddHBand="0" w:evenHBand="0" w:firstRowFirstColumn="0" w:firstRowLastColumn="0" w:lastRowFirstColumn="0" w:lastRowLastColumn="0"/>
            <w:tcW w:w="2080" w:type="dxa"/>
            <w:noWrap/>
          </w:tcPr>
          <w:p w14:paraId="7185136F"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DeliveryRoute</w:t>
            </w:r>
            <w:proofErr w:type="spellEnd"/>
          </w:p>
        </w:tc>
        <w:tc>
          <w:tcPr>
            <w:tcW w:w="3760" w:type="dxa"/>
            <w:shd w:val="clear" w:color="auto" w:fill="83CAEB" w:themeFill="accent1" w:themeFillTint="66"/>
          </w:tcPr>
          <w:p w14:paraId="194779A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此运输</w:t>
            </w:r>
            <w:proofErr w:type="gramEnd"/>
            <w:r w:rsidRPr="006C4D84">
              <w:rPr>
                <w:rFonts w:asciiTheme="majorEastAsia" w:eastAsiaTheme="majorEastAsia" w:hAnsiTheme="majorEastAsia" w:hint="eastAsia" w:ascii="Calibri" w:hAnsi="Calibri" w:eastAsia="微软雅黑"/>
              </w:rPr>
              <w:t>路线由的唯一字符串标识符。例如，这可能是一个</w:t>
            </w:r>
            <w:r w:rsidRPr="006C4D84">
              <w:rPr>
                <w:rFonts w:asciiTheme="majorEastAsia" w:eastAsiaTheme="majorEastAsia" w:hAnsiTheme="majorEastAsia" w:cs="Arial" w:ascii="Calibri" w:hAnsi="Calibri" w:eastAsia="微软雅黑"/>
              </w:rPr>
              <w:t>Carrier</w:t>
            </w:r>
            <w:r w:rsidRPr="006C4D84">
              <w:rPr>
                <w:rFonts w:asciiTheme="majorEastAsia" w:eastAsiaTheme="majorEastAsia" w:hAnsiTheme="majorEastAsia" w:hint="eastAsia" w:ascii="Calibri" w:hAnsi="Calibri" w:eastAsia="微软雅黑"/>
              </w:rPr>
              <w:t>和</w:t>
            </w:r>
            <w:proofErr w:type="spellStart"/>
            <w:r w:rsidRPr="006C4D84">
              <w:rPr>
                <w:rFonts w:asciiTheme="majorEastAsia" w:eastAsiaTheme="majorEastAsia" w:hAnsiTheme="majorEastAsia" w:cs="Arial" w:ascii="Calibri" w:hAnsi="Calibri" w:eastAsia="微软雅黑"/>
              </w:rPr>
              <w:t>TransportationMode</w:t>
            </w:r>
            <w:proofErr w:type="spellEnd"/>
            <w:r w:rsidRPr="006C4D84">
              <w:rPr>
                <w:rFonts w:asciiTheme="majorEastAsia" w:eastAsiaTheme="majorEastAsia" w:hAnsiTheme="majorEastAsia" w:hint="eastAsia" w:ascii="Calibri" w:hAnsi="Calibri" w:eastAsia="微软雅黑"/>
              </w:rPr>
              <w:t>值的连接，或者其他一些惟一标识从站点发货到客户目的地之间的路由的字符串</w:t>
            </w:r>
          </w:p>
        </w:tc>
        <w:tc>
          <w:tcPr>
            <w:tcW w:w="1780" w:type="dxa"/>
            <w:shd w:val="clear" w:color="auto" w:fill="83CAEB" w:themeFill="accent1" w:themeFillTint="66"/>
            <w:noWrap/>
          </w:tcPr>
          <w:p w14:paraId="66126D3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r>
      <w:tr w:rsidR="000E3776" w:rsidRPr="006C4D84" w14:paraId="142DB27C" w14:textId="77777777" w:rsidTr="00D8302C">
        <w:trPr>
          <w:trHeight w:val="585"/>
        </w:trPr>
        <w:tc>
          <w:tcPr>
            <w:cnfStyle w:val="001000000000" w:firstRow="0" w:lastRow="0" w:firstColumn="1" w:lastColumn="0" w:oddVBand="0" w:evenVBand="0" w:oddHBand="0" w:evenHBand="0" w:firstRowFirstColumn="0" w:firstRowLastColumn="0" w:lastRowFirstColumn="0" w:lastRowLastColumn="0"/>
            <w:tcW w:w="2080" w:type="dxa"/>
            <w:noWrap/>
          </w:tcPr>
          <w:p w14:paraId="195D6225"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Carrier</w:t>
            </w:r>
          </w:p>
        </w:tc>
        <w:tc>
          <w:tcPr>
            <w:tcW w:w="3760" w:type="dxa"/>
          </w:tcPr>
          <w:p w14:paraId="2E8ADCF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微软雅黑" w:hint="eastAsia"/>
              </w:rPr>
            </w:pPr>
            <w:r w:rsidRPr="006C4D84">
              <w:rPr>
                <w:rFonts w:asciiTheme="majorEastAsia" w:eastAsiaTheme="majorEastAsia" w:hAnsiTheme="majorEastAsia" w:cs="微软雅黑" w:hint="eastAsia" w:ascii="Calibri" w:hAnsi="Calibri" w:eastAsia="微软雅黑"/>
              </w:rPr>
              <w:t>承运人沿着这条路线向客户运输货物</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ascii="Calibri" w:hAnsi="Calibri" w:eastAsia="微软雅黑"/>
              </w:rPr>
              <w:br/>
              <w:t>Reference Table: Carrier</w:t>
            </w:r>
          </w:p>
        </w:tc>
        <w:tc>
          <w:tcPr>
            <w:tcW w:w="1780" w:type="dxa"/>
            <w:noWrap/>
          </w:tcPr>
          <w:p w14:paraId="204BBA1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r>
      <w:tr w:rsidR="000E3776" w:rsidRPr="006C4D84" w14:paraId="7418AF8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80" w:type="dxa"/>
            <w:noWrap/>
          </w:tcPr>
          <w:p w14:paraId="3824FB24"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ShipSite</w:t>
            </w:r>
            <w:proofErr w:type="spellEnd"/>
          </w:p>
        </w:tc>
        <w:tc>
          <w:tcPr>
            <w:tcW w:w="3760" w:type="dxa"/>
            <w:shd w:val="clear" w:color="auto" w:fill="83CAEB" w:themeFill="accent1" w:themeFillTint="66"/>
          </w:tcPr>
          <w:p w14:paraId="7DC3617A"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将订单发送给客户的站点</w:t>
            </w:r>
          </w:p>
        </w:tc>
        <w:tc>
          <w:tcPr>
            <w:tcW w:w="1780" w:type="dxa"/>
            <w:shd w:val="clear" w:color="auto" w:fill="83CAEB" w:themeFill="accent1" w:themeFillTint="66"/>
            <w:noWrap/>
          </w:tcPr>
          <w:p w14:paraId="4B7F778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r>
      <w:tr w:rsidR="000E3776" w:rsidRPr="006C4D84" w14:paraId="2969CE35" w14:textId="77777777" w:rsidTr="00D8302C">
        <w:trPr>
          <w:trHeight w:val="1665"/>
        </w:trPr>
        <w:tc>
          <w:tcPr>
            <w:cnfStyle w:val="001000000000" w:firstRow="0" w:lastRow="0" w:firstColumn="1" w:lastColumn="0" w:oddVBand="0" w:evenVBand="0" w:oddHBand="0" w:evenHBand="0" w:firstRowFirstColumn="0" w:firstRowLastColumn="0" w:lastRowFirstColumn="0" w:lastRowLastColumn="0"/>
            <w:tcW w:w="2080" w:type="dxa"/>
            <w:noWrap/>
          </w:tcPr>
          <w:p w14:paraId="7212F787"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TransformationMode</w:t>
            </w:r>
            <w:proofErr w:type="spellEnd"/>
          </w:p>
        </w:tc>
        <w:tc>
          <w:tcPr>
            <w:tcW w:w="3760" w:type="dxa"/>
          </w:tcPr>
          <w:p w14:paraId="5CAEF17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运输方式表示与此路线相关联的运输方式。</w:t>
            </w:r>
            <w:r w:rsidRPr="006C4D84">
              <w:rPr>
                <w:rFonts w:asciiTheme="majorEastAsia" w:eastAsiaTheme="majorEastAsia" w:hAnsiTheme="majorEastAsia" w:hint="eastAsia" w:ascii="Calibri" w:hAnsi="Calibri" w:eastAsia="微软雅黑"/>
              </w:rPr>
              <w:br/>
              <w:t>Land</w:t>
            </w:r>
            <w:r w:rsidRPr="006C4D84">
              <w:rPr>
                <w:rFonts w:asciiTheme="majorEastAsia" w:eastAsiaTheme="majorEastAsia" w:hAnsiTheme="majorEastAsia" w:hint="eastAsia" w:ascii="Calibri" w:hAnsi="Calibri" w:eastAsia="微软雅黑"/>
              </w:rPr>
              <w:br/>
              <w:t>Air</w:t>
            </w:r>
            <w:r w:rsidRPr="006C4D84">
              <w:rPr>
                <w:rFonts w:asciiTheme="majorEastAsia" w:eastAsiaTheme="majorEastAsia" w:hAnsiTheme="majorEastAsia" w:hint="eastAsia" w:ascii="Calibri" w:hAnsi="Calibri" w:eastAsia="微软雅黑"/>
              </w:rPr>
              <w:br/>
              <w:t>Sea</w:t>
            </w:r>
            <w:r w:rsidRPr="006C4D84">
              <w:rPr>
                <w:rFonts w:asciiTheme="majorEastAsia" w:eastAsiaTheme="majorEastAsia" w:hAnsiTheme="majorEastAsia" w:hint="eastAsia" w:ascii="Calibri" w:hAnsi="Calibri" w:eastAsia="微软雅黑"/>
              </w:rPr>
              <w:br/>
              <w:t>Train</w:t>
            </w:r>
          </w:p>
        </w:tc>
        <w:tc>
          <w:tcPr>
            <w:tcW w:w="1780" w:type="dxa"/>
            <w:noWrap/>
          </w:tcPr>
          <w:p w14:paraId="3E71A8E9"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r>
      <w:tr w:rsidR="000E3776" w:rsidRPr="006C4D84" w14:paraId="06ED7D6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80" w:type="dxa"/>
            <w:noWrap/>
          </w:tcPr>
          <w:p w14:paraId="5B189FBE"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DemandLineItem</w:t>
            </w:r>
            <w:proofErr w:type="spellEnd"/>
          </w:p>
        </w:tc>
        <w:tc>
          <w:tcPr>
            <w:tcW w:w="3760" w:type="dxa"/>
            <w:shd w:val="clear" w:color="auto" w:fill="83CAEB" w:themeFill="accent1" w:themeFillTint="66"/>
          </w:tcPr>
          <w:p w14:paraId="5AB529B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关联的需求</w:t>
            </w:r>
          </w:p>
        </w:tc>
        <w:tc>
          <w:tcPr>
            <w:tcW w:w="1780" w:type="dxa"/>
            <w:shd w:val="clear" w:color="auto" w:fill="83CAEB" w:themeFill="accent1" w:themeFillTint="66"/>
            <w:noWrap/>
          </w:tcPr>
          <w:p w14:paraId="730E4EA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r>
      <w:tr w:rsidR="000E3776" w:rsidRPr="006C4D84" w14:paraId="102A442B"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80" w:type="dxa"/>
            <w:noWrap/>
          </w:tcPr>
          <w:p w14:paraId="5FF156CC"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TransitLT</w:t>
            </w:r>
            <w:proofErr w:type="spellEnd"/>
          </w:p>
        </w:tc>
        <w:tc>
          <w:tcPr>
            <w:tcW w:w="3760" w:type="dxa"/>
          </w:tcPr>
          <w:p w14:paraId="489BC3A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运输的</w:t>
            </w: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 单位为天。</w:t>
            </w:r>
          </w:p>
        </w:tc>
        <w:tc>
          <w:tcPr>
            <w:tcW w:w="1780" w:type="dxa"/>
            <w:noWrap/>
          </w:tcPr>
          <w:p w14:paraId="1AAD949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Integer</w:t>
            </w:r>
          </w:p>
        </w:tc>
      </w:tr>
      <w:tr w:rsidR="000E3776" w:rsidRPr="006C4D84" w14:paraId="152885F5"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080" w:type="dxa"/>
            <w:noWrap/>
          </w:tcPr>
          <w:p w14:paraId="4085DAE5"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ShipmentCalendar</w:t>
            </w:r>
            <w:proofErr w:type="spellEnd"/>
          </w:p>
        </w:tc>
        <w:tc>
          <w:tcPr>
            <w:tcW w:w="3760" w:type="dxa"/>
            <w:shd w:val="clear" w:color="auto" w:fill="83CAEB" w:themeFill="accent1" w:themeFillTint="66"/>
          </w:tcPr>
          <w:p w14:paraId="6A2B62A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对日历的引用，该日历定义可从此站点发货的订单日期。</w:t>
            </w:r>
            <w:r w:rsidRPr="006C4D84">
              <w:rPr>
                <w:rFonts w:asciiTheme="majorEastAsia" w:eastAsiaTheme="majorEastAsia" w:hAnsiTheme="majorEastAsia" w:hint="eastAsia" w:ascii="Calibri" w:hAnsi="Calibri" w:eastAsia="微软雅黑"/>
              </w:rPr>
              <w:br/>
              <w:t>Reference Table: Calendar</w:t>
            </w:r>
          </w:p>
        </w:tc>
        <w:tc>
          <w:tcPr>
            <w:tcW w:w="1780" w:type="dxa"/>
            <w:shd w:val="clear" w:color="auto" w:fill="83CAEB" w:themeFill="accent1" w:themeFillTint="66"/>
            <w:noWrap/>
          </w:tcPr>
          <w:p w14:paraId="1D7463E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r>
      <w:tr w:rsidR="000E3776" w:rsidRPr="006C4D84" w14:paraId="09E1E99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80" w:type="dxa"/>
            <w:noWrap/>
          </w:tcPr>
          <w:p w14:paraId="4EA7CBF7"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760" w:type="dxa"/>
          </w:tcPr>
          <w:p w14:paraId="164892E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运输路线描述</w:t>
            </w:r>
          </w:p>
        </w:tc>
        <w:tc>
          <w:tcPr>
            <w:tcW w:w="1780" w:type="dxa"/>
            <w:noWrap/>
          </w:tcPr>
          <w:p w14:paraId="79388F64"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r>
      <w:tr w:rsidR="000E3776" w:rsidRPr="006C4D84" w14:paraId="02861E95"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80" w:type="dxa"/>
            <w:noWrap/>
          </w:tcPr>
          <w:p w14:paraId="3ACBF04C"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Destination</w:t>
            </w:r>
          </w:p>
        </w:tc>
        <w:tc>
          <w:tcPr>
            <w:tcW w:w="3760" w:type="dxa"/>
            <w:shd w:val="clear" w:color="auto" w:fill="83CAEB" w:themeFill="accent1" w:themeFillTint="66"/>
          </w:tcPr>
          <w:p w14:paraId="3CCE594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目的地</w:t>
            </w:r>
            <w:r w:rsidRPr="006C4D84">
              <w:rPr>
                <w:rFonts w:asciiTheme="majorEastAsia" w:eastAsiaTheme="majorEastAsia" w:hAnsiTheme="majorEastAsia" w:hint="eastAsia" w:ascii="Calibri" w:hAnsi="Calibri" w:eastAsia="微软雅黑"/>
              </w:rPr>
              <w:br/>
              <w:t>Reference Table: Customer</w:t>
            </w:r>
          </w:p>
        </w:tc>
        <w:tc>
          <w:tcPr>
            <w:tcW w:w="1780" w:type="dxa"/>
            <w:shd w:val="clear" w:color="auto" w:fill="83CAEB" w:themeFill="accent1" w:themeFillTint="66"/>
            <w:noWrap/>
          </w:tcPr>
          <w:p w14:paraId="5344693D"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r>
      <w:tr w:rsidR="000E3776" w:rsidRPr="006C4D84" w14:paraId="044F9719"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080" w:type="dxa"/>
            <w:noWrap/>
          </w:tcPr>
          <w:p w14:paraId="6E4FF04D"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ShipFrom</w:t>
            </w:r>
            <w:proofErr w:type="spellEnd"/>
          </w:p>
        </w:tc>
        <w:tc>
          <w:tcPr>
            <w:tcW w:w="3760" w:type="dxa"/>
          </w:tcPr>
          <w:p w14:paraId="0BC2A05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从哪个Site发出，跟Destination一起决定</w:t>
            </w:r>
            <w:proofErr w:type="spellStart"/>
            <w:r w:rsidRPr="006C4D84">
              <w:rPr>
                <w:rFonts w:asciiTheme="majorEastAsia" w:eastAsiaTheme="majorEastAsia" w:hAnsiTheme="majorEastAsia" w:hint="eastAsia" w:ascii="Calibri" w:hAnsi="Calibri" w:eastAsia="微软雅黑"/>
              </w:rPr>
              <w:t>DeliceryRoute</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t>Reference Table: Site</w:t>
            </w:r>
          </w:p>
        </w:tc>
        <w:tc>
          <w:tcPr>
            <w:tcW w:w="1780" w:type="dxa"/>
            <w:noWrap/>
          </w:tcPr>
          <w:p w14:paraId="448D85B7"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r>
      <w:tr w:rsidR="000E3776" w:rsidRPr="006C4D84" w14:paraId="5A941047"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80" w:type="dxa"/>
            <w:noWrap/>
          </w:tcPr>
          <w:p w14:paraId="7C6456D8"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PickCalendar</w:t>
            </w:r>
            <w:proofErr w:type="spellEnd"/>
          </w:p>
        </w:tc>
        <w:tc>
          <w:tcPr>
            <w:tcW w:w="3760" w:type="dxa"/>
            <w:shd w:val="clear" w:color="auto" w:fill="83CAEB" w:themeFill="accent1" w:themeFillTint="66"/>
          </w:tcPr>
          <w:p w14:paraId="3064A89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拣配日历</w:t>
            </w:r>
            <w:proofErr w:type="gramEnd"/>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Table:Calendar</w:t>
            </w:r>
            <w:proofErr w:type="spellEnd"/>
          </w:p>
        </w:tc>
        <w:tc>
          <w:tcPr>
            <w:tcW w:w="1780" w:type="dxa"/>
            <w:shd w:val="clear" w:color="auto" w:fill="83CAEB" w:themeFill="accent1" w:themeFillTint="66"/>
            <w:noWrap/>
          </w:tcPr>
          <w:p w14:paraId="20A44FB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r>
      <w:tr w:rsidR="000E3776" w:rsidRPr="006C4D84" w14:paraId="1CFDF36B" w14:textId="77777777" w:rsidTr="00D8302C">
        <w:trPr>
          <w:trHeight w:val="1943"/>
        </w:trPr>
        <w:tc>
          <w:tcPr>
            <w:cnfStyle w:val="001000000000" w:firstRow="0" w:lastRow="0" w:firstColumn="1" w:lastColumn="0" w:oddVBand="0" w:evenVBand="0" w:oddHBand="0" w:evenHBand="0" w:firstRowFirstColumn="0" w:firstRowLastColumn="0" w:lastRowFirstColumn="0" w:lastRowLastColumn="0"/>
            <w:tcW w:w="2080" w:type="dxa"/>
            <w:noWrap/>
          </w:tcPr>
          <w:p w14:paraId="7D414EFA"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TransporationMode</w:t>
            </w:r>
            <w:proofErr w:type="spellEnd"/>
          </w:p>
        </w:tc>
        <w:tc>
          <w:tcPr>
            <w:tcW w:w="3760" w:type="dxa"/>
          </w:tcPr>
          <w:p w14:paraId="4D7FCF3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运输方式表示与此路线相关联的运输方式。</w:t>
            </w:r>
            <w:r w:rsidRPr="006C4D84">
              <w:rPr>
                <w:rFonts w:asciiTheme="majorEastAsia" w:eastAsiaTheme="majorEastAsia" w:hAnsiTheme="majorEastAsia" w:hint="eastAsia" w:ascii="Calibri" w:hAnsi="Calibri" w:eastAsia="微软雅黑"/>
              </w:rPr>
              <w:br/>
              <w:t>Land</w:t>
            </w:r>
            <w:r w:rsidRPr="006C4D84">
              <w:rPr>
                <w:rFonts w:asciiTheme="majorEastAsia" w:eastAsiaTheme="majorEastAsia" w:hAnsiTheme="majorEastAsia" w:hint="eastAsia" w:ascii="Calibri" w:hAnsi="Calibri" w:eastAsia="微软雅黑"/>
              </w:rPr>
              <w:br/>
              <w:t>Air</w:t>
            </w:r>
            <w:r w:rsidRPr="006C4D84">
              <w:rPr>
                <w:rFonts w:asciiTheme="majorEastAsia" w:eastAsiaTheme="majorEastAsia" w:hAnsiTheme="majorEastAsia" w:hint="eastAsia" w:ascii="Calibri" w:hAnsi="Calibri" w:eastAsia="微软雅黑"/>
              </w:rPr>
              <w:br/>
              <w:t>Sea</w:t>
            </w:r>
            <w:r w:rsidRPr="006C4D84">
              <w:rPr>
                <w:rFonts w:asciiTheme="majorEastAsia" w:eastAsiaTheme="majorEastAsia" w:hAnsiTheme="majorEastAsia" w:hint="eastAsia" w:ascii="Calibri" w:hAnsi="Calibri" w:eastAsia="微软雅黑"/>
              </w:rPr>
              <w:br/>
              <w:t>Train</w:t>
            </w:r>
            <w:r w:rsidRPr="006C4D84">
              <w:rPr>
                <w:rFonts w:asciiTheme="majorEastAsia" w:eastAsiaTheme="majorEastAsia" w:hAnsiTheme="majorEastAsia" w:hint="eastAsia" w:ascii="Calibri" w:hAnsi="Calibri" w:eastAsia="微软雅黑"/>
              </w:rPr>
              <w:br/>
              <w:t>Reference Table: Customer</w:t>
            </w:r>
          </w:p>
        </w:tc>
        <w:tc>
          <w:tcPr>
            <w:tcW w:w="1780" w:type="dxa"/>
            <w:noWrap/>
          </w:tcPr>
          <w:p w14:paraId="3B3C8D1A"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r>
    </w:tbl>
    <w:p w14:paraId="4520804C" w14:textId="77777777" w:rsidR="000E3776" w:rsidRPr="006C4D84" w:rsidRDefault="000E3776">
      <w:pPr>
        <w:pStyle w:val="5"/>
        <w:rPr>
          <w:rFonts w:asciiTheme="majorEastAsia" w:hAnsiTheme="majorEastAsia" w:hint="eastAsia"/>
        </w:rPr>
      </w:pPr>
      <w:r w:rsidRPr="006C4D84">
        <w:rPr>
          <w:rFonts w:asciiTheme="majorEastAsia" w:hAnsiTheme="majorEastAsia" w:hint="eastAsia" w:ascii="Calibri" w:hAnsi="Calibri" w:eastAsia="微软雅黑"/>
        </w:rPr>
        <w:t>承运商</w:t>
      </w:r>
    </w:p>
    <w:p w14:paraId="0AE6BFDA"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承运商表包含从供应</w:t>
      </w:r>
      <w:proofErr w:type="gramStart"/>
      <w:r w:rsidRPr="006C4D84">
        <w:rPr>
          <w:rFonts w:asciiTheme="majorEastAsia" w:eastAsiaTheme="majorEastAsia" w:hAnsiTheme="majorEastAsia" w:ascii="Calibri" w:hAnsi="Calibri" w:eastAsia="微软雅黑"/>
        </w:rPr>
        <w:t>商运输</w:t>
      </w:r>
      <w:proofErr w:type="gramEnd"/>
      <w:r w:rsidRPr="006C4D84">
        <w:rPr>
          <w:rFonts w:asciiTheme="majorEastAsia" w:eastAsiaTheme="majorEastAsia" w:hAnsiTheme="majorEastAsia" w:ascii="Calibri" w:hAnsi="Calibri" w:eastAsia="微软雅黑"/>
        </w:rPr>
        <w:t>货物或将成品运输到客户接收地点的承运商的名称</w:t>
      </w:r>
    </w:p>
    <w:tbl>
      <w:tblPr>
        <w:tblStyle w:val="5-11"/>
        <w:tblW w:w="7500" w:type="dxa"/>
        <w:tblLook w:val="04A0" w:firstRow="1" w:lastRow="0" w:firstColumn="1" w:lastColumn="0" w:noHBand="0" w:noVBand="1"/>
      </w:tblPr>
      <w:tblGrid>
        <w:gridCol w:w="2412"/>
        <w:gridCol w:w="3257"/>
        <w:gridCol w:w="1226"/>
        <w:gridCol w:w="605"/>
      </w:tblGrid>
      <w:tr w:rsidR="000E3776" w:rsidRPr="006C4D84" w14:paraId="6C0C2979" w14:textId="77777777" w:rsidTr="00D8302C">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740" w:type="dxa"/>
          </w:tcPr>
          <w:p w14:paraId="515AB24F"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440" w:type="dxa"/>
          </w:tcPr>
          <w:p w14:paraId="1F776FAC"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900" w:type="dxa"/>
          </w:tcPr>
          <w:p w14:paraId="4403CD56"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420" w:type="dxa"/>
          </w:tcPr>
          <w:p w14:paraId="60E92A64"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0E3776" w:rsidRPr="006C4D84" w14:paraId="761A9867" w14:textId="77777777" w:rsidTr="00D8302C">
        <w:trPr>
          <w:trHeight w:val="233"/>
        </w:trPr>
        <w:tc>
          <w:tcPr>
            <w:cnfStyle w:val="001000000000" w:firstRow="0" w:lastRow="0" w:firstColumn="1" w:lastColumn="0" w:oddVBand="0" w:evenVBand="0" w:oddHBand="0" w:evenHBand="0" w:firstRowFirstColumn="0" w:firstRowLastColumn="0" w:lastRowFirstColumn="0" w:lastRowLastColumn="0"/>
            <w:tcW w:w="1740" w:type="dxa"/>
            <w:noWrap/>
          </w:tcPr>
          <w:p w14:paraId="299FFD6C"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CarrierNumber</w:t>
            </w:r>
            <w:proofErr w:type="spellEnd"/>
          </w:p>
        </w:tc>
        <w:tc>
          <w:tcPr>
            <w:tcW w:w="4440" w:type="dxa"/>
            <w:shd w:val="clear" w:color="auto" w:fill="83CAEB" w:themeFill="accent1" w:themeFillTint="66"/>
          </w:tcPr>
          <w:p w14:paraId="79C9D27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与此承运商关联的唯一标识符</w:t>
            </w:r>
          </w:p>
        </w:tc>
        <w:tc>
          <w:tcPr>
            <w:tcW w:w="900" w:type="dxa"/>
            <w:shd w:val="clear" w:color="auto" w:fill="83CAEB" w:themeFill="accent1" w:themeFillTint="66"/>
            <w:noWrap/>
          </w:tcPr>
          <w:p w14:paraId="4E9B8B2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420" w:type="dxa"/>
            <w:shd w:val="clear" w:color="auto" w:fill="83CAEB" w:themeFill="accent1" w:themeFillTint="66"/>
            <w:noWrap/>
          </w:tcPr>
          <w:p w14:paraId="403616EF"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0E3776" w:rsidRPr="006C4D84" w14:paraId="2859D5A8" w14:textId="77777777" w:rsidTr="00D8302C">
        <w:trPr>
          <w:trHeight w:val="233"/>
        </w:trPr>
        <w:tc>
          <w:tcPr>
            <w:cnfStyle w:val="001000000000" w:firstRow="0" w:lastRow="0" w:firstColumn="1" w:lastColumn="0" w:oddVBand="0" w:evenVBand="0" w:oddHBand="0" w:evenHBand="0" w:firstRowFirstColumn="0" w:firstRowLastColumn="0" w:lastRowFirstColumn="0" w:lastRowLastColumn="0"/>
            <w:tcW w:w="1740" w:type="dxa"/>
            <w:noWrap/>
          </w:tcPr>
          <w:p w14:paraId="75558F7E"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4440" w:type="dxa"/>
          </w:tcPr>
          <w:p w14:paraId="6E6EBA2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承运商描述</w:t>
            </w:r>
          </w:p>
        </w:tc>
        <w:tc>
          <w:tcPr>
            <w:tcW w:w="900" w:type="dxa"/>
            <w:noWrap/>
          </w:tcPr>
          <w:p w14:paraId="28E83ADE"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420" w:type="dxa"/>
            <w:noWrap/>
          </w:tcPr>
          <w:p w14:paraId="7027224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6A96B71A" w14:textId="77777777" w:rsidTr="00D8302C">
        <w:trPr>
          <w:trHeight w:val="1890"/>
        </w:trPr>
        <w:tc>
          <w:tcPr>
            <w:cnfStyle w:val="001000000000" w:firstRow="0" w:lastRow="0" w:firstColumn="1" w:lastColumn="0" w:oddVBand="0" w:evenVBand="0" w:oddHBand="0" w:evenHBand="0" w:firstRowFirstColumn="0" w:firstRowLastColumn="0" w:lastRowFirstColumn="0" w:lastRowLastColumn="0"/>
            <w:tcW w:w="1740" w:type="dxa"/>
            <w:noWrap/>
          </w:tcPr>
          <w:p w14:paraId="196650CC"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TransportationMode</w:t>
            </w:r>
            <w:proofErr w:type="spellEnd"/>
          </w:p>
        </w:tc>
        <w:tc>
          <w:tcPr>
            <w:tcW w:w="4440" w:type="dxa"/>
            <w:shd w:val="clear" w:color="auto" w:fill="83CAEB" w:themeFill="accent1" w:themeFillTint="66"/>
          </w:tcPr>
          <w:p w14:paraId="05364F85" w14:textId="6548DD0F"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使用该承运人的客户交付路线所假定的默认运输方式。如果填充了使用此承运人的</w:t>
            </w:r>
            <w:r w:rsidR="003B4DE5" w:rsidRPr="006C4D84">
              <w:rPr>
                <w:rFonts w:asciiTheme="majorEastAsia" w:eastAsiaTheme="majorEastAsia" w:hAnsiTheme="majorEastAsia" w:hint="eastAsia" w:ascii="Calibri" w:hAnsi="Calibri" w:eastAsia="微软雅黑"/>
              </w:rPr>
              <w:t>指定</w:t>
            </w:r>
            <w:r w:rsidRPr="006C4D84">
              <w:rPr>
                <w:rFonts w:asciiTheme="majorEastAsia" w:eastAsiaTheme="majorEastAsia" w:hAnsiTheme="majorEastAsia" w:hint="eastAsia" w:ascii="Calibri" w:hAnsi="Calibri" w:eastAsia="微软雅黑"/>
              </w:rPr>
              <w:t>交付路线记录上的</w:t>
            </w:r>
            <w:proofErr w:type="spellStart"/>
            <w:r w:rsidRPr="006C4D84">
              <w:rPr>
                <w:rFonts w:asciiTheme="majorEastAsia" w:eastAsiaTheme="majorEastAsia" w:hAnsiTheme="majorEastAsia" w:cs="Arial" w:ascii="Calibri" w:hAnsi="Calibri" w:eastAsia="微软雅黑"/>
              </w:rPr>
              <w:t>TransportationMode</w:t>
            </w:r>
            <w:proofErr w:type="spellEnd"/>
            <w:r w:rsidRPr="006C4D84">
              <w:rPr>
                <w:rFonts w:asciiTheme="majorEastAsia" w:eastAsiaTheme="majorEastAsia" w:hAnsiTheme="majorEastAsia" w:hint="eastAsia" w:ascii="Calibri" w:hAnsi="Calibri" w:eastAsia="微软雅黑"/>
              </w:rPr>
              <w:t>引用，那么将改为假定所引用的运输模式</w:t>
            </w:r>
            <w:r w:rsidRPr="006C4D84">
              <w:rPr>
                <w:rFonts w:asciiTheme="majorEastAsia" w:eastAsiaTheme="majorEastAsia" w:hAnsiTheme="majorEastAsia" w:cs="Arial" w:ascii="Calibri" w:hAnsi="Calibri" w:eastAsia="微软雅黑"/>
              </w:rPr>
              <w:t>.</w:t>
            </w:r>
            <w:r w:rsidRPr="006C4D84">
              <w:rPr>
                <w:rFonts w:asciiTheme="majorEastAsia" w:eastAsiaTheme="majorEastAsia" w:hAnsiTheme="majorEastAsia" w:cs="Arial" w:ascii="Calibri" w:hAnsi="Calibri" w:eastAsia="微软雅黑"/>
              </w:rPr>
              <w:br/>
              <w:t>Land</w:t>
            </w:r>
            <w:r w:rsidRPr="006C4D84">
              <w:rPr>
                <w:rFonts w:asciiTheme="majorEastAsia" w:eastAsiaTheme="majorEastAsia" w:hAnsiTheme="majorEastAsia" w:cs="Arial" w:ascii="Calibri" w:hAnsi="Calibri" w:eastAsia="微软雅黑"/>
              </w:rPr>
              <w:br/>
              <w:t>Train</w:t>
            </w:r>
            <w:r w:rsidRPr="006C4D84">
              <w:rPr>
                <w:rFonts w:asciiTheme="majorEastAsia" w:eastAsiaTheme="majorEastAsia" w:hAnsiTheme="majorEastAsia" w:cs="Arial" w:ascii="Calibri" w:hAnsi="Calibri" w:eastAsia="微软雅黑"/>
              </w:rPr>
              <w:br/>
            </w:r>
            <w:r w:rsidRPr="006C4D84">
              <w:rPr>
                <w:rFonts w:asciiTheme="majorEastAsia" w:eastAsiaTheme="majorEastAsia" w:hAnsiTheme="majorEastAsia" w:cs="Arial" w:ascii="Calibri" w:hAnsi="Calibri" w:eastAsia="微软雅黑"/>
              </w:rPr>
              <w:lastRenderedPageBreak/>
              <w:t>Air</w:t>
            </w:r>
            <w:r w:rsidRPr="006C4D84">
              <w:rPr>
                <w:rFonts w:asciiTheme="majorEastAsia" w:eastAsiaTheme="majorEastAsia" w:hAnsiTheme="majorEastAsia" w:cs="Arial" w:ascii="Calibri" w:hAnsi="Calibri" w:eastAsia="微软雅黑"/>
              </w:rPr>
              <w:br/>
              <w:t>Sea</w:t>
            </w:r>
          </w:p>
        </w:tc>
        <w:tc>
          <w:tcPr>
            <w:tcW w:w="900" w:type="dxa"/>
            <w:shd w:val="clear" w:color="auto" w:fill="83CAEB" w:themeFill="accent1" w:themeFillTint="66"/>
            <w:noWrap/>
          </w:tcPr>
          <w:p w14:paraId="0F9557A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Reference</w:t>
            </w:r>
          </w:p>
        </w:tc>
        <w:tc>
          <w:tcPr>
            <w:tcW w:w="420" w:type="dxa"/>
            <w:shd w:val="clear" w:color="auto" w:fill="83CAEB" w:themeFill="accent1" w:themeFillTint="66"/>
            <w:noWrap/>
          </w:tcPr>
          <w:p w14:paraId="6F4FFC8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49D22960" w14:textId="77777777" w:rsidTr="00D8302C">
        <w:trPr>
          <w:trHeight w:val="1193"/>
        </w:trPr>
        <w:tc>
          <w:tcPr>
            <w:cnfStyle w:val="001000000000" w:firstRow="0" w:lastRow="0" w:firstColumn="1" w:lastColumn="0" w:oddVBand="0" w:evenVBand="0" w:oddHBand="0" w:evenHBand="0" w:firstRowFirstColumn="0" w:firstRowLastColumn="0" w:lastRowFirstColumn="0" w:lastRowLastColumn="0"/>
            <w:tcW w:w="1740" w:type="dxa"/>
            <w:noWrap/>
          </w:tcPr>
          <w:p w14:paraId="32FB6359"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TransitCalendar</w:t>
            </w:r>
            <w:proofErr w:type="spellEnd"/>
          </w:p>
        </w:tc>
        <w:tc>
          <w:tcPr>
            <w:tcW w:w="4440" w:type="dxa"/>
          </w:tcPr>
          <w:p w14:paraId="711F0D5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为使用本承运人的交货路线定义运输日期的日历参考。因此，该日历决定了如何从到期日期和可用日期分别计算</w:t>
            </w:r>
            <w:proofErr w:type="spellStart"/>
            <w:r w:rsidRPr="006C4D84">
              <w:rPr>
                <w:rFonts w:asciiTheme="majorEastAsia" w:eastAsiaTheme="majorEastAsia" w:hAnsiTheme="majorEastAsia" w:cs="Arial" w:ascii="Calibri" w:hAnsi="Calibri" w:eastAsia="微软雅黑"/>
              </w:rPr>
              <w:t>DemandOrderLine</w:t>
            </w:r>
            <w:proofErr w:type="spellEnd"/>
            <w:r w:rsidRPr="006C4D84">
              <w:rPr>
                <w:rFonts w:asciiTheme="majorEastAsia" w:eastAsiaTheme="majorEastAsia" w:hAnsiTheme="majorEastAsia" w:hint="eastAsia" w:ascii="Calibri" w:hAnsi="Calibri" w:eastAsia="微软雅黑"/>
              </w:rPr>
              <w:t>的计划收货日期和可用收货日期。如果该引用为</w:t>
            </w:r>
            <w:r w:rsidRPr="006C4D84">
              <w:rPr>
                <w:rFonts w:asciiTheme="majorEastAsia" w:eastAsiaTheme="majorEastAsia" w:hAnsiTheme="majorEastAsia" w:cs="Arial" w:ascii="Calibri" w:hAnsi="Calibri" w:eastAsia="微软雅黑"/>
              </w:rPr>
              <w:t>Null</w:t>
            </w:r>
            <w:r w:rsidRPr="006C4D84">
              <w:rPr>
                <w:rFonts w:asciiTheme="majorEastAsia" w:eastAsiaTheme="majorEastAsia" w:hAnsiTheme="majorEastAsia" w:hint="eastAsia" w:ascii="Calibri" w:hAnsi="Calibri" w:eastAsia="微软雅黑"/>
              </w:rPr>
              <w:t>，则假设使用每日日历。</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cs="Arial" w:ascii="Calibri" w:hAnsi="Calibri" w:eastAsia="微软雅黑"/>
              </w:rPr>
              <w:t xml:space="preserve">Reference </w:t>
            </w:r>
            <w:proofErr w:type="spellStart"/>
            <w:proofErr w:type="gramStart"/>
            <w:r w:rsidRPr="006C4D84">
              <w:rPr>
                <w:rFonts w:asciiTheme="majorEastAsia" w:eastAsiaTheme="majorEastAsia" w:hAnsiTheme="majorEastAsia" w:cs="Arial" w:ascii="Calibri" w:hAnsi="Calibri" w:eastAsia="微软雅黑"/>
              </w:rPr>
              <w:t>Table:Calendar</w:t>
            </w:r>
            <w:proofErr w:type="spellEnd"/>
            <w:proofErr w:type="gramEnd"/>
          </w:p>
        </w:tc>
        <w:tc>
          <w:tcPr>
            <w:tcW w:w="900" w:type="dxa"/>
            <w:noWrap/>
          </w:tcPr>
          <w:p w14:paraId="4F4EE14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420" w:type="dxa"/>
            <w:noWrap/>
          </w:tcPr>
          <w:p w14:paraId="2025163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E3776" w:rsidRPr="006C4D84" w14:paraId="73DE96FF" w14:textId="77777777" w:rsidTr="00D8302C">
        <w:trPr>
          <w:trHeight w:val="480"/>
        </w:trPr>
        <w:tc>
          <w:tcPr>
            <w:cnfStyle w:val="001000000000" w:firstRow="0" w:lastRow="0" w:firstColumn="1" w:lastColumn="0" w:oddVBand="0" w:evenVBand="0" w:oddHBand="0" w:evenHBand="0" w:firstRowFirstColumn="0" w:firstRowLastColumn="0" w:lastRowFirstColumn="0" w:lastRowLastColumn="0"/>
            <w:tcW w:w="1740" w:type="dxa"/>
            <w:noWrap/>
          </w:tcPr>
          <w:p w14:paraId="1E8A2936"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Location</w:t>
            </w:r>
          </w:p>
        </w:tc>
        <w:tc>
          <w:tcPr>
            <w:tcW w:w="4440" w:type="dxa"/>
            <w:shd w:val="clear" w:color="auto" w:fill="83CAEB" w:themeFill="accent1" w:themeFillTint="66"/>
          </w:tcPr>
          <w:p w14:paraId="355BAE38"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微软雅黑" w:hint="eastAsia"/>
              </w:rPr>
            </w:pPr>
            <w:r w:rsidRPr="006C4D84">
              <w:rPr>
                <w:rFonts w:asciiTheme="majorEastAsia" w:eastAsiaTheme="majorEastAsia" w:hAnsiTheme="majorEastAsia" w:cs="微软雅黑" w:hint="eastAsia" w:ascii="Calibri" w:hAnsi="Calibri" w:eastAsia="微软雅黑"/>
              </w:rPr>
              <w:t>关联此</w:t>
            </w:r>
            <w:r w:rsidRPr="006C4D84">
              <w:rPr>
                <w:rFonts w:asciiTheme="majorEastAsia" w:eastAsiaTheme="majorEastAsia" w:hAnsiTheme="majorEastAsia" w:ascii="Calibri" w:hAnsi="Calibri" w:eastAsia="微软雅黑"/>
              </w:rPr>
              <w:t>Carrier</w:t>
            </w:r>
            <w:r w:rsidRPr="006C4D84">
              <w:rPr>
                <w:rFonts w:asciiTheme="majorEastAsia" w:eastAsiaTheme="majorEastAsia" w:hAnsiTheme="majorEastAsia" w:cs="微软雅黑" w:hint="eastAsia" w:ascii="Calibri" w:hAnsi="Calibri" w:eastAsia="微软雅黑"/>
              </w:rPr>
              <w:t>的发货</w:t>
            </w:r>
            <w:r w:rsidRPr="006C4D84">
              <w:rPr>
                <w:rFonts w:asciiTheme="majorEastAsia" w:eastAsiaTheme="majorEastAsia" w:hAnsiTheme="majorEastAsia" w:ascii="Calibri" w:hAnsi="Calibri" w:eastAsia="微软雅黑"/>
              </w:rPr>
              <w:t>Location</w:t>
            </w:r>
            <w:r w:rsidRPr="006C4D84">
              <w:rPr>
                <w:rFonts w:asciiTheme="majorEastAsia" w:eastAsiaTheme="majorEastAsia" w:hAnsiTheme="majorEastAsia" w:ascii="Calibri" w:hAnsi="Calibri" w:eastAsia="微软雅黑"/>
              </w:rPr>
              <w:br/>
              <w:t>Reference Table: Location</w:t>
            </w:r>
          </w:p>
        </w:tc>
        <w:tc>
          <w:tcPr>
            <w:tcW w:w="900" w:type="dxa"/>
            <w:shd w:val="clear" w:color="auto" w:fill="83CAEB" w:themeFill="accent1" w:themeFillTint="66"/>
            <w:noWrap/>
          </w:tcPr>
          <w:p w14:paraId="19377DA0"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420" w:type="dxa"/>
            <w:shd w:val="clear" w:color="auto" w:fill="83CAEB" w:themeFill="accent1" w:themeFillTint="66"/>
            <w:noWrap/>
          </w:tcPr>
          <w:p w14:paraId="00DB3075"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7A06A2CF" w14:textId="77777777" w:rsidR="000E3776" w:rsidRPr="006C4D84" w:rsidRDefault="000E3776">
      <w:pPr>
        <w:pStyle w:val="5"/>
        <w:rPr>
          <w:rFonts w:asciiTheme="majorEastAsia" w:hAnsiTheme="majorEastAsia" w:hint="eastAsia"/>
        </w:rPr>
      </w:pPr>
      <w:r w:rsidRPr="006C4D84">
        <w:rPr>
          <w:rFonts w:asciiTheme="majorEastAsia" w:hAnsiTheme="majorEastAsia" w:hint="eastAsia" w:ascii="Calibri" w:hAnsi="Calibri" w:eastAsia="微软雅黑"/>
        </w:rPr>
        <w:t>发运组</w:t>
      </w:r>
    </w:p>
    <w:p w14:paraId="6BA0D775"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ShipGroup</w:t>
      </w:r>
      <w:proofErr w:type="spellEnd"/>
      <w:r w:rsidRPr="006C4D84">
        <w:rPr>
          <w:rFonts w:asciiTheme="majorEastAsia" w:eastAsiaTheme="majorEastAsia" w:hAnsiTheme="majorEastAsia" w:ascii="Calibri" w:hAnsi="Calibri" w:eastAsia="微软雅黑"/>
        </w:rPr>
        <w:t>表用于标识</w:t>
      </w:r>
      <w:r w:rsidRPr="006C4D84">
        <w:rPr>
          <w:rFonts w:asciiTheme="majorEastAsia" w:eastAsiaTheme="majorEastAsia" w:hAnsiTheme="majorEastAsia" w:hint="eastAsia" w:ascii="Calibri" w:hAnsi="Calibri" w:eastAsia="微软雅黑"/>
        </w:rPr>
        <w:t>发运群组</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同一</w:t>
      </w:r>
      <w:proofErr w:type="gramStart"/>
      <w:r w:rsidRPr="006C4D84">
        <w:rPr>
          <w:rFonts w:asciiTheme="majorEastAsia" w:eastAsiaTheme="majorEastAsia" w:hAnsiTheme="majorEastAsia" w:hint="eastAsia" w:ascii="Calibri" w:hAnsi="Calibri" w:eastAsia="微软雅黑"/>
        </w:rPr>
        <w:t>发运组</w:t>
      </w:r>
      <w:proofErr w:type="gramEnd"/>
      <w:r w:rsidRPr="006C4D84">
        <w:rPr>
          <w:rFonts w:asciiTheme="majorEastAsia" w:eastAsiaTheme="majorEastAsia" w:hAnsiTheme="majorEastAsia" w:hint="eastAsia" w:ascii="Calibri" w:hAnsi="Calibri" w:eastAsia="微软雅黑"/>
        </w:rPr>
        <w:t>的需求应该统一发货。</w:t>
      </w:r>
    </w:p>
    <w:tbl>
      <w:tblPr>
        <w:tblStyle w:val="5-11"/>
        <w:tblW w:w="4920" w:type="dxa"/>
        <w:tblLook w:val="04A0" w:firstRow="1" w:lastRow="0" w:firstColumn="1" w:lastColumn="0" w:noHBand="0" w:noVBand="1"/>
      </w:tblPr>
      <w:tblGrid>
        <w:gridCol w:w="2215"/>
        <w:gridCol w:w="1431"/>
        <w:gridCol w:w="1226"/>
        <w:gridCol w:w="1020"/>
      </w:tblGrid>
      <w:tr w:rsidR="000E3776" w:rsidRPr="006C4D84" w14:paraId="33F1DEDA"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860" w:type="dxa"/>
          </w:tcPr>
          <w:p w14:paraId="147691E0"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1020" w:type="dxa"/>
          </w:tcPr>
          <w:p w14:paraId="23C70748"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20" w:type="dxa"/>
          </w:tcPr>
          <w:p w14:paraId="256F24E2"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33E6AFC5" w14:textId="77777777" w:rsidR="000E3776" w:rsidRPr="006C4D84" w:rsidRDefault="000E377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0E3776" w:rsidRPr="006C4D84" w14:paraId="7CCB88B4" w14:textId="77777777" w:rsidTr="00D8302C">
        <w:trPr>
          <w:trHeight w:val="465"/>
        </w:trPr>
        <w:tc>
          <w:tcPr>
            <w:cnfStyle w:val="001000000000" w:firstRow="0" w:lastRow="0" w:firstColumn="1" w:lastColumn="0" w:oddVBand="0" w:evenVBand="0" w:oddHBand="0" w:evenHBand="0" w:firstRowFirstColumn="0" w:firstRowLastColumn="0" w:lastRowFirstColumn="0" w:lastRowLastColumn="0"/>
            <w:tcW w:w="1860" w:type="dxa"/>
          </w:tcPr>
          <w:p w14:paraId="60FF1335"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ShipGroupNumber</w:t>
            </w:r>
            <w:proofErr w:type="spellEnd"/>
          </w:p>
        </w:tc>
        <w:tc>
          <w:tcPr>
            <w:tcW w:w="1020" w:type="dxa"/>
            <w:shd w:val="clear" w:color="auto" w:fill="83CAEB" w:themeFill="accent1" w:themeFillTint="66"/>
          </w:tcPr>
          <w:p w14:paraId="3490B31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此</w:t>
            </w:r>
            <w:proofErr w:type="gramStart"/>
            <w:r w:rsidRPr="006C4D84">
              <w:rPr>
                <w:rFonts w:asciiTheme="majorEastAsia" w:eastAsiaTheme="majorEastAsia" w:hAnsiTheme="majorEastAsia" w:hint="eastAsia" w:ascii="Calibri" w:hAnsi="Calibri" w:eastAsia="微软雅黑"/>
              </w:rPr>
              <w:t>发运组</w:t>
            </w:r>
            <w:proofErr w:type="gramEnd"/>
            <w:r w:rsidRPr="006C4D84">
              <w:rPr>
                <w:rFonts w:asciiTheme="majorEastAsia" w:eastAsiaTheme="majorEastAsia" w:hAnsiTheme="majorEastAsia" w:hint="eastAsia" w:ascii="Calibri" w:hAnsi="Calibri" w:eastAsia="微软雅黑"/>
              </w:rPr>
              <w:t>的唯一标识符</w:t>
            </w:r>
          </w:p>
        </w:tc>
        <w:tc>
          <w:tcPr>
            <w:tcW w:w="1020" w:type="dxa"/>
            <w:shd w:val="clear" w:color="auto" w:fill="83CAEB" w:themeFill="accent1" w:themeFillTint="66"/>
          </w:tcPr>
          <w:p w14:paraId="2E3272B6"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60677A4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0E3776" w:rsidRPr="006C4D84" w14:paraId="225EB0E4"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860" w:type="dxa"/>
            <w:noWrap/>
          </w:tcPr>
          <w:p w14:paraId="27484C17" w14:textId="77777777" w:rsidR="000E3776" w:rsidRPr="006C4D84" w:rsidRDefault="000E377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20" w:type="dxa"/>
          </w:tcPr>
          <w:p w14:paraId="1B9BDB02"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020" w:type="dxa"/>
            <w:noWrap/>
          </w:tcPr>
          <w:p w14:paraId="452DAE99"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noWrap/>
          </w:tcPr>
          <w:p w14:paraId="048FF96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0E3776" w:rsidRPr="006C4D84" w14:paraId="5E85FF73"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1860" w:type="dxa"/>
            <w:noWrap/>
          </w:tcPr>
          <w:p w14:paraId="25B4EC94" w14:textId="77777777" w:rsidR="000E3776" w:rsidRPr="006C4D84" w:rsidRDefault="000E377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DemandLineItem</w:t>
            </w:r>
            <w:proofErr w:type="spellEnd"/>
          </w:p>
        </w:tc>
        <w:tc>
          <w:tcPr>
            <w:tcW w:w="1020" w:type="dxa"/>
            <w:shd w:val="clear" w:color="auto" w:fill="83CAEB" w:themeFill="accent1" w:themeFillTint="66"/>
          </w:tcPr>
          <w:p w14:paraId="28E4A3C3"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关联独立需求</w:t>
            </w:r>
          </w:p>
        </w:tc>
        <w:tc>
          <w:tcPr>
            <w:tcW w:w="1020" w:type="dxa"/>
            <w:shd w:val="clear" w:color="auto" w:fill="83CAEB" w:themeFill="accent1" w:themeFillTint="66"/>
            <w:noWrap/>
          </w:tcPr>
          <w:p w14:paraId="666B39F1"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1020" w:type="dxa"/>
            <w:shd w:val="clear" w:color="auto" w:fill="83CAEB" w:themeFill="accent1" w:themeFillTint="66"/>
            <w:noWrap/>
          </w:tcPr>
          <w:p w14:paraId="3A9AC50B" w14:textId="77777777" w:rsidR="000E3776" w:rsidRPr="006C4D84" w:rsidRDefault="000E3776"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555FCC43" w14:textId="77777777" w:rsidR="000E3776" w:rsidRPr="006C4D84" w:rsidRDefault="000E3776">
      <w:pPr>
        <w:pStyle w:val="3"/>
        <w:rPr>
          <w:rFonts w:asciiTheme="majorEastAsia" w:hAnsiTheme="majorEastAsia" w:hint="eastAsia"/>
        </w:rPr>
      </w:pPr>
      <w:bookmarkStart w:id="39" w:name="_Toc212584171"/>
      <w:r w:rsidRPr="006C4D84">
        <w:rPr>
          <w:rFonts w:asciiTheme="majorEastAsia" w:hAnsiTheme="majorEastAsia" w:hint="eastAsia" w:ascii="Calibri" w:hAnsi="Calibri" w:eastAsia="微软雅黑"/>
        </w:rPr>
        <w:t>供给</w:t>
      </w:r>
      <w:bookmarkEnd w:id="39"/>
    </w:p>
    <w:p w14:paraId="4F9CD3EE" w14:textId="572C10BD" w:rsidR="00D8302C" w:rsidRPr="006C4D84" w:rsidRDefault="000E3776">
      <w:pPr>
        <w:pStyle w:val="4"/>
        <w:rPr>
          <w:rFonts w:asciiTheme="majorEastAsia" w:hAnsiTheme="majorEastAsia" w:hint="eastAsia"/>
          <w:i/>
          <w:iCs/>
        </w:rPr>
      </w:pPr>
      <w:r w:rsidRPr="006C4D84">
        <w:rPr>
          <w:rFonts w:asciiTheme="majorEastAsia" w:hAnsiTheme="majorEastAsia" w:hint="eastAsia" w:ascii="Calibri" w:hAnsi="Calibri" w:eastAsia="微软雅黑"/>
        </w:rPr>
        <w:t>库存</w:t>
      </w:r>
      <w:bookmarkEnd w:id="36"/>
    </w:p>
    <w:p w14:paraId="4E7B2C93" w14:textId="77777777" w:rsidR="00D8302C" w:rsidRPr="006C4D84" w:rsidRDefault="00785DE2">
      <w:pPr>
        <w:pStyle w:val="4"/>
        <w:rPr>
          <w:rFonts w:asciiTheme="majorEastAsia" w:hAnsiTheme="majorEastAsia" w:hint="eastAsia"/>
          <w:i/>
          <w:iCs/>
        </w:rPr>
      </w:pPr>
      <w:bookmarkStart w:id="40" w:name="_Toc48062060"/>
      <w:r w:rsidRPr="006C4D84">
        <w:rPr>
          <w:rFonts w:asciiTheme="majorEastAsia" w:hAnsiTheme="majorEastAsia" w:hint="eastAsia" w:ascii="Calibri" w:hAnsi="Calibri" w:eastAsia="微软雅黑"/>
        </w:rPr>
        <w:t>计划到料</w:t>
      </w:r>
      <w:bookmarkEnd w:id="40"/>
      <w:proofErr w:type="spellStart"/>
      <w:r w:rsidRPr="006C4D84">
        <w:rPr>
          <w:rFonts w:asciiTheme="majorEastAsia" w:hAnsiTheme="majorEastAsia" w:hint="eastAsia" w:ascii="Calibri" w:hAnsi="Calibri" w:eastAsia="微软雅黑"/>
        </w:rPr>
        <w:t>S</w:t>
      </w:r>
      <w:r w:rsidRPr="006C4D84">
        <w:rPr>
          <w:rFonts w:asciiTheme="majorEastAsia" w:hAnsiTheme="majorEastAsia" w:ascii="Calibri" w:hAnsi="Calibri" w:eastAsia="微软雅黑"/>
        </w:rPr>
        <w:t>cheduledReceipt</w:t>
      </w:r>
      <w:proofErr w:type="spellEnd"/>
    </w:p>
    <w:tbl>
      <w:tblPr>
        <w:tblStyle w:val="5-11"/>
        <w:tblW w:w="0" w:type="auto"/>
        <w:tblLook w:val="04A0" w:firstRow="1" w:lastRow="0" w:firstColumn="1" w:lastColumn="0" w:noHBand="0" w:noVBand="1"/>
      </w:tblPr>
      <w:tblGrid>
        <w:gridCol w:w="1808"/>
        <w:gridCol w:w="5252"/>
        <w:gridCol w:w="795"/>
        <w:gridCol w:w="441"/>
      </w:tblGrid>
      <w:tr w:rsidR="00D8302C" w:rsidRPr="006C4D84" w14:paraId="435008B3" w14:textId="77777777" w:rsidTr="00D8302C">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70" w:type="dxa"/>
          </w:tcPr>
          <w:p w14:paraId="6669D87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字段</w:t>
            </w:r>
          </w:p>
        </w:tc>
        <w:tc>
          <w:tcPr>
            <w:tcW w:w="8191" w:type="dxa"/>
          </w:tcPr>
          <w:p w14:paraId="05A16D7A"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969" w:type="dxa"/>
          </w:tcPr>
          <w:p w14:paraId="1CF18F8E"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数据类型</w:t>
            </w:r>
          </w:p>
        </w:tc>
        <w:tc>
          <w:tcPr>
            <w:tcW w:w="361" w:type="dxa"/>
          </w:tcPr>
          <w:p w14:paraId="7A1CF0D5"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3590B8AD"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470" w:type="dxa"/>
          </w:tcPr>
          <w:p w14:paraId="706A957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SupplyOrder</w:t>
            </w:r>
            <w:proofErr w:type="spellEnd"/>
          </w:p>
        </w:tc>
        <w:tc>
          <w:tcPr>
            <w:tcW w:w="8191" w:type="dxa"/>
            <w:shd w:val="clear" w:color="auto" w:fill="83CAEB" w:themeFill="accent1" w:themeFillTint="66"/>
          </w:tcPr>
          <w:p w14:paraId="43F4D94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供应订单编号，如采购订单和工单。</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SupplyOrder</w:t>
            </w:r>
            <w:proofErr w:type="spellEnd"/>
          </w:p>
        </w:tc>
        <w:tc>
          <w:tcPr>
            <w:tcW w:w="969" w:type="dxa"/>
            <w:shd w:val="clear" w:color="auto" w:fill="83CAEB" w:themeFill="accent1" w:themeFillTint="66"/>
          </w:tcPr>
          <w:p w14:paraId="2340A47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361" w:type="dxa"/>
            <w:shd w:val="clear" w:color="auto" w:fill="83CAEB" w:themeFill="accent1" w:themeFillTint="66"/>
          </w:tcPr>
          <w:p w14:paraId="01F1D54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7E18C0F8"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470" w:type="dxa"/>
          </w:tcPr>
          <w:p w14:paraId="0C098631"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8191" w:type="dxa"/>
          </w:tcPr>
          <w:p w14:paraId="646DB8E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LineNum</w:t>
            </w:r>
            <w:proofErr w:type="spellEnd"/>
            <w:r w:rsidRPr="006C4D84">
              <w:rPr>
                <w:rFonts w:asciiTheme="majorEastAsia" w:eastAsiaTheme="majorEastAsia" w:hAnsiTheme="majorEastAsia" w:hint="eastAsia" w:ascii="Calibri" w:hAnsi="Calibri" w:eastAsia="微软雅黑"/>
              </w:rPr>
              <w:t>,供应订单的</w:t>
            </w:r>
            <w:proofErr w:type="spellStart"/>
            <w:r w:rsidRPr="006C4D84">
              <w:rPr>
                <w:rFonts w:asciiTheme="majorEastAsia" w:eastAsiaTheme="majorEastAsia" w:hAnsiTheme="majorEastAsia" w:hint="eastAsia" w:ascii="Calibri" w:hAnsi="Calibri" w:eastAsia="微软雅黑"/>
              </w:rPr>
              <w:t>schedulelineItem</w:t>
            </w:r>
            <w:proofErr w:type="spellEnd"/>
            <w:r w:rsidRPr="006C4D84">
              <w:rPr>
                <w:rFonts w:asciiTheme="majorEastAsia" w:eastAsiaTheme="majorEastAsia" w:hAnsiTheme="majorEastAsia" w:hint="eastAsia" w:ascii="Calibri" w:hAnsi="Calibri" w:eastAsia="微软雅黑"/>
              </w:rPr>
              <w:t>编号</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SupplyOrder</w:t>
            </w:r>
            <w:proofErr w:type="spellEnd"/>
          </w:p>
        </w:tc>
        <w:tc>
          <w:tcPr>
            <w:tcW w:w="969" w:type="dxa"/>
          </w:tcPr>
          <w:p w14:paraId="605B4B1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361" w:type="dxa"/>
          </w:tcPr>
          <w:p w14:paraId="295D5F2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3ADD153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16AFEDD2" w14:textId="09491DA1" w:rsidR="00D8302C" w:rsidRPr="006C4D84" w:rsidRDefault="00D74AB7"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w:t>
            </w:r>
            <w:r w:rsidR="00785DE2" w:rsidRPr="006C4D84">
              <w:rPr>
                <w:rFonts w:asciiTheme="majorEastAsia" w:eastAsiaTheme="majorEastAsia" w:hAnsiTheme="majorEastAsia" w:hint="eastAsia" w:ascii="Calibri" w:hAnsi="Calibri" w:eastAsia="微软雅黑"/>
              </w:rPr>
              <w:t>Qty</w:t>
            </w:r>
            <w:proofErr w:type="spellEnd"/>
          </w:p>
        </w:tc>
        <w:tc>
          <w:tcPr>
            <w:tcW w:w="8191" w:type="dxa"/>
            <w:shd w:val="clear" w:color="auto" w:fill="83CAEB" w:themeFill="accent1" w:themeFillTint="66"/>
          </w:tcPr>
          <w:p w14:paraId="7643515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需求数量</w:t>
            </w:r>
          </w:p>
        </w:tc>
        <w:tc>
          <w:tcPr>
            <w:tcW w:w="969" w:type="dxa"/>
            <w:shd w:val="clear" w:color="auto" w:fill="83CAEB" w:themeFill="accent1" w:themeFillTint="66"/>
          </w:tcPr>
          <w:p w14:paraId="0F94CF2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361" w:type="dxa"/>
            <w:shd w:val="clear" w:color="auto" w:fill="83CAEB" w:themeFill="accent1" w:themeFillTint="66"/>
          </w:tcPr>
          <w:p w14:paraId="5ADBBC8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27A2B20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4E84787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RecievedQty</w:t>
            </w:r>
            <w:proofErr w:type="spellEnd"/>
          </w:p>
        </w:tc>
        <w:tc>
          <w:tcPr>
            <w:tcW w:w="8191" w:type="dxa"/>
          </w:tcPr>
          <w:p w14:paraId="4B0F172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已收货数量</w:t>
            </w:r>
          </w:p>
        </w:tc>
        <w:tc>
          <w:tcPr>
            <w:tcW w:w="969" w:type="dxa"/>
          </w:tcPr>
          <w:p w14:paraId="1CF7C81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361" w:type="dxa"/>
          </w:tcPr>
          <w:p w14:paraId="68C34E6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8F76B51"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470" w:type="dxa"/>
          </w:tcPr>
          <w:p w14:paraId="2794D21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RequestStockDate</w:t>
            </w:r>
            <w:proofErr w:type="spellEnd"/>
          </w:p>
        </w:tc>
        <w:tc>
          <w:tcPr>
            <w:tcW w:w="8191" w:type="dxa"/>
            <w:shd w:val="clear" w:color="auto" w:fill="83CAEB" w:themeFill="accent1" w:themeFillTint="66"/>
          </w:tcPr>
          <w:p w14:paraId="134CBFDC" w14:textId="19E974C8"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根据客户需求由MRP推导出来的</w:t>
            </w:r>
            <w:proofErr w:type="spellStart"/>
            <w:r w:rsidRPr="006C4D84">
              <w:rPr>
                <w:rFonts w:asciiTheme="majorEastAsia" w:eastAsiaTheme="majorEastAsia" w:hAnsiTheme="majorEastAsia" w:hint="eastAsia" w:ascii="Calibri" w:hAnsi="Calibri" w:eastAsia="微软雅黑"/>
              </w:rPr>
              <w:t>StockDate</w:t>
            </w:r>
            <w:proofErr w:type="spellEnd"/>
            <w:r w:rsidRPr="006C4D84">
              <w:rPr>
                <w:rFonts w:asciiTheme="majorEastAsia" w:eastAsiaTheme="majorEastAsia" w:hAnsiTheme="majorEastAsia" w:hint="eastAsia" w:ascii="Calibri" w:hAnsi="Calibri" w:eastAsia="微软雅黑"/>
              </w:rPr>
              <w:t xml:space="preserve">. Or </w:t>
            </w:r>
            <w:proofErr w:type="spellStart"/>
            <w:r w:rsidRPr="006C4D84">
              <w:rPr>
                <w:rFonts w:asciiTheme="majorEastAsia" w:eastAsiaTheme="majorEastAsia" w:hAnsiTheme="majorEastAsia" w:hint="eastAsia" w:ascii="Calibri" w:hAnsi="Calibri" w:eastAsia="微软雅黑"/>
              </w:rPr>
              <w:t>RequestDockDate+</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.DockToStockLT</w:t>
            </w:r>
            <w:proofErr w:type="spellEnd"/>
            <w:r w:rsidRPr="006C4D84">
              <w:rPr>
                <w:rFonts w:asciiTheme="majorEastAsia" w:eastAsiaTheme="majorEastAsia" w:hAnsiTheme="majorEastAsia" w:hint="eastAsia" w:ascii="Calibri" w:hAnsi="Calibri" w:eastAsia="微软雅黑"/>
              </w:rPr>
              <w:t>。</w:t>
            </w:r>
          </w:p>
        </w:tc>
        <w:tc>
          <w:tcPr>
            <w:tcW w:w="969" w:type="dxa"/>
            <w:shd w:val="clear" w:color="auto" w:fill="83CAEB" w:themeFill="accent1" w:themeFillTint="66"/>
          </w:tcPr>
          <w:p w14:paraId="026905E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shd w:val="clear" w:color="auto" w:fill="83CAEB" w:themeFill="accent1" w:themeFillTint="66"/>
          </w:tcPr>
          <w:p w14:paraId="12155F5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1F6DEBF" w14:textId="77777777" w:rsidTr="00D8302C">
        <w:trPr>
          <w:trHeight w:val="1388"/>
        </w:trPr>
        <w:tc>
          <w:tcPr>
            <w:cnfStyle w:val="001000000000" w:firstRow="0" w:lastRow="0" w:firstColumn="1" w:lastColumn="0" w:oddVBand="0" w:evenVBand="0" w:oddHBand="0" w:evenHBand="0" w:firstRowFirstColumn="0" w:firstRowLastColumn="0" w:lastRowFirstColumn="0" w:lastRowLastColumn="0"/>
            <w:tcW w:w="2470" w:type="dxa"/>
          </w:tcPr>
          <w:p w14:paraId="26DCE3A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RequestDockDate</w:t>
            </w:r>
            <w:proofErr w:type="spellEnd"/>
          </w:p>
        </w:tc>
        <w:tc>
          <w:tcPr>
            <w:tcW w:w="8191" w:type="dxa"/>
          </w:tcPr>
          <w:p w14:paraId="03178193" w14:textId="22240388"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根据客户需求由MRP推导出来的</w:t>
            </w:r>
            <w:proofErr w:type="spellStart"/>
            <w:r w:rsidRPr="006C4D84">
              <w:rPr>
                <w:rFonts w:asciiTheme="majorEastAsia" w:eastAsiaTheme="majorEastAsia" w:hAnsiTheme="majorEastAsia" w:hint="eastAsia" w:ascii="Calibri" w:hAnsi="Calibri" w:eastAsia="微软雅黑"/>
              </w:rPr>
              <w:t>DockDate,RequestStockDate-DockToStockLT-</w:t>
            </w:r>
            <w:r w:rsidRPr="006C4D84">
              <w:rPr>
                <w:rFonts w:asciiTheme="majorEastAsia" w:eastAsiaTheme="majorEastAsia" w:hAnsiTheme="majorEastAsia" w:hint="eastAsia" w:ascii="Calibri" w:hAnsi="Calibri" w:eastAsia="微软雅黑"/>
              </w:rPr>
              <w:lastRenderedPageBreak/>
              <w:t>Canlendar</w:t>
            </w:r>
            <w:proofErr w:type="spellEnd"/>
            <w:r w:rsidRPr="006C4D84">
              <w:rPr>
                <w:rFonts w:asciiTheme="majorEastAsia" w:eastAsiaTheme="majorEastAsia" w:hAnsiTheme="majorEastAsia" w:hint="eastAsia" w:ascii="Calibri" w:hAnsi="Calibri" w:eastAsia="微软雅黑"/>
              </w:rPr>
              <w:t>. 这里的LT如果启用了</w:t>
            </w:r>
            <w:proofErr w:type="spellStart"/>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Planning</w:t>
            </w:r>
            <w:proofErr w:type="spellEnd"/>
            <w:r w:rsidRPr="006C4D84">
              <w:rPr>
                <w:rFonts w:asciiTheme="majorEastAsia" w:eastAsiaTheme="majorEastAsia" w:hAnsiTheme="majorEastAsia" w:hint="eastAsia" w:ascii="Calibri" w:hAnsi="Calibri" w:eastAsia="微软雅黑"/>
              </w:rPr>
              <w:t>,用</w:t>
            </w:r>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来计算。Or RequestShipDate+Source.TransitCalendar+Source.TransitLT</w:t>
            </w:r>
            <w:proofErr w:type="gramStart"/>
            <w:r w:rsidRPr="006C4D84">
              <w:rPr>
                <w:rFonts w:asciiTheme="majorEastAsia" w:eastAsiaTheme="majorEastAsia" w:hAnsiTheme="majorEastAsia" w:hint="eastAsia" w:ascii="Calibri" w:hAnsi="Calibri" w:eastAsia="微软雅黑"/>
              </w:rPr>
              <w:t>+Destination.Site.Calendar</w:t>
            </w:r>
            <w:proofErr w:type="gramEnd"/>
            <w:r w:rsidRPr="006C4D84">
              <w:rPr>
                <w:rFonts w:asciiTheme="majorEastAsia" w:eastAsiaTheme="majorEastAsia" w:hAnsiTheme="majorEastAsia" w:hint="eastAsia" w:ascii="Calibri" w:hAnsi="Calibri" w:eastAsia="微软雅黑"/>
              </w:rPr>
              <w:t>. 如果是工单，</w:t>
            </w:r>
            <w:proofErr w:type="spellStart"/>
            <w:r w:rsidRPr="006C4D84">
              <w:rPr>
                <w:rFonts w:asciiTheme="majorEastAsia" w:eastAsiaTheme="majorEastAsia" w:hAnsiTheme="majorEastAsia" w:hint="eastAsia" w:ascii="Calibri" w:hAnsi="Calibri" w:eastAsia="微软雅黑"/>
              </w:rPr>
              <w:t>DockDate</w:t>
            </w:r>
            <w:proofErr w:type="spellEnd"/>
            <w:r w:rsidRPr="006C4D84">
              <w:rPr>
                <w:rFonts w:asciiTheme="majorEastAsia" w:eastAsiaTheme="majorEastAsia" w:hAnsiTheme="majorEastAsia" w:hint="eastAsia" w:ascii="Calibri" w:hAnsi="Calibri" w:eastAsia="微软雅黑"/>
              </w:rPr>
              <w:t>为完工日期。</w:t>
            </w:r>
          </w:p>
        </w:tc>
        <w:tc>
          <w:tcPr>
            <w:tcW w:w="969" w:type="dxa"/>
          </w:tcPr>
          <w:p w14:paraId="37D2A57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Date</w:t>
            </w:r>
          </w:p>
        </w:tc>
        <w:tc>
          <w:tcPr>
            <w:tcW w:w="361" w:type="dxa"/>
          </w:tcPr>
          <w:p w14:paraId="2721AD0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494C9139" w14:textId="77777777" w:rsidTr="00D8302C">
        <w:trPr>
          <w:trHeight w:val="1943"/>
        </w:trPr>
        <w:tc>
          <w:tcPr>
            <w:cnfStyle w:val="001000000000" w:firstRow="0" w:lastRow="0" w:firstColumn="1" w:lastColumn="0" w:oddVBand="0" w:evenVBand="0" w:oddHBand="0" w:evenHBand="0" w:firstRowFirstColumn="0" w:firstRowLastColumn="0" w:lastRowFirstColumn="0" w:lastRowLastColumn="0"/>
            <w:tcW w:w="2470" w:type="dxa"/>
          </w:tcPr>
          <w:p w14:paraId="06CC27F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RequestShipDate</w:t>
            </w:r>
            <w:proofErr w:type="spellEnd"/>
          </w:p>
        </w:tc>
        <w:tc>
          <w:tcPr>
            <w:tcW w:w="8191" w:type="dxa"/>
            <w:shd w:val="clear" w:color="auto" w:fill="83CAEB" w:themeFill="accent1" w:themeFillTint="66"/>
          </w:tcPr>
          <w:p w14:paraId="6127169C" w14:textId="0C366874"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根据客户需求推导由MRP出来的</w:t>
            </w:r>
            <w:proofErr w:type="spellStart"/>
            <w:r w:rsidRPr="006C4D84">
              <w:rPr>
                <w:rFonts w:asciiTheme="majorEastAsia" w:eastAsiaTheme="majorEastAsia" w:hAnsiTheme="majorEastAsia" w:hint="eastAsia" w:ascii="Calibri" w:hAnsi="Calibri" w:eastAsia="微软雅黑"/>
              </w:rPr>
              <w:t>ShipDate,RequesStockDate-</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.TransitLT-Canlendar</w:t>
            </w:r>
            <w:proofErr w:type="spellEnd"/>
            <w:r w:rsidRPr="006C4D84">
              <w:rPr>
                <w:rFonts w:asciiTheme="majorEastAsia" w:eastAsiaTheme="majorEastAsia" w:hAnsiTheme="majorEastAsia" w:hint="eastAsia" w:ascii="Calibri" w:hAnsi="Calibri" w:eastAsia="微软雅黑"/>
              </w:rPr>
              <w:t>. 这里的LT如果启用了</w:t>
            </w:r>
            <w:proofErr w:type="spellStart"/>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Planning</w:t>
            </w:r>
            <w:proofErr w:type="spellEnd"/>
            <w:r w:rsidRPr="006C4D84">
              <w:rPr>
                <w:rFonts w:asciiTheme="majorEastAsia" w:eastAsiaTheme="majorEastAsia" w:hAnsiTheme="majorEastAsia" w:hint="eastAsia" w:ascii="Calibri" w:hAnsi="Calibri" w:eastAsia="微软雅黑"/>
              </w:rPr>
              <w:t>,用</w:t>
            </w:r>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 xml:space="preserve">来计算。Or </w:t>
            </w:r>
            <w:proofErr w:type="spellStart"/>
            <w:r w:rsidRPr="006C4D84">
              <w:rPr>
                <w:rFonts w:asciiTheme="majorEastAsia" w:eastAsiaTheme="majorEastAsia" w:hAnsiTheme="majorEastAsia" w:hint="eastAsia" w:ascii="Calibri" w:hAnsi="Calibri" w:eastAsia="微软雅黑"/>
              </w:rPr>
              <w:t>RequesDueDate+Source.ShipCalendar+</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.PreShipLT</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t>注意：</w:t>
            </w:r>
            <w:proofErr w:type="spellStart"/>
            <w:r w:rsidRPr="006C4D84">
              <w:rPr>
                <w:rFonts w:asciiTheme="majorEastAsia" w:eastAsiaTheme="majorEastAsia" w:hAnsiTheme="majorEastAsia" w:hint="eastAsia" w:ascii="Calibri" w:hAnsi="Calibri" w:eastAsia="微软雅黑"/>
              </w:rPr>
              <w:t>ShipDate</w:t>
            </w:r>
            <w:proofErr w:type="spellEnd"/>
            <w:r w:rsidRPr="006C4D84">
              <w:rPr>
                <w:rFonts w:asciiTheme="majorEastAsia" w:eastAsiaTheme="majorEastAsia" w:hAnsiTheme="majorEastAsia" w:hint="eastAsia" w:ascii="Calibri" w:hAnsi="Calibri" w:eastAsia="微软雅黑"/>
              </w:rPr>
              <w:t>如果已经超过</w:t>
            </w:r>
            <w:proofErr w:type="spellStart"/>
            <w:r w:rsidRPr="006C4D84">
              <w:rPr>
                <w:rFonts w:asciiTheme="majorEastAsia" w:eastAsiaTheme="majorEastAsia" w:hAnsiTheme="majorEastAsia" w:hint="eastAsia" w:ascii="Calibri" w:hAnsi="Calibri" w:eastAsia="微软雅黑"/>
              </w:rPr>
              <w:t>RunDate</w:t>
            </w:r>
            <w:proofErr w:type="spellEnd"/>
            <w:r w:rsidRPr="006C4D84">
              <w:rPr>
                <w:rFonts w:asciiTheme="majorEastAsia" w:eastAsiaTheme="majorEastAsia" w:hAnsiTheme="majorEastAsia" w:hint="eastAsia" w:ascii="Calibri" w:hAnsi="Calibri" w:eastAsia="微软雅黑"/>
              </w:rPr>
              <w:t>，意味着供应商几乎不能完成交付。应该在MRP中考虑以何种策略应对这种情况。</w:t>
            </w:r>
          </w:p>
        </w:tc>
        <w:tc>
          <w:tcPr>
            <w:tcW w:w="969" w:type="dxa"/>
            <w:shd w:val="clear" w:color="auto" w:fill="83CAEB" w:themeFill="accent1" w:themeFillTint="66"/>
          </w:tcPr>
          <w:p w14:paraId="339B489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shd w:val="clear" w:color="auto" w:fill="83CAEB" w:themeFill="accent1" w:themeFillTint="66"/>
          </w:tcPr>
          <w:p w14:paraId="673DCF7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42C6779F" w14:textId="77777777" w:rsidTr="00D8302C">
        <w:trPr>
          <w:trHeight w:val="1388"/>
        </w:trPr>
        <w:tc>
          <w:tcPr>
            <w:cnfStyle w:val="001000000000" w:firstRow="0" w:lastRow="0" w:firstColumn="1" w:lastColumn="0" w:oddVBand="0" w:evenVBand="0" w:oddHBand="0" w:evenHBand="0" w:firstRowFirstColumn="0" w:firstRowLastColumn="0" w:lastRowFirstColumn="0" w:lastRowLastColumn="0"/>
            <w:tcW w:w="2470" w:type="dxa"/>
          </w:tcPr>
          <w:p w14:paraId="196C09C2"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RequestDueDate</w:t>
            </w:r>
            <w:proofErr w:type="spellEnd"/>
          </w:p>
        </w:tc>
        <w:tc>
          <w:tcPr>
            <w:tcW w:w="8191" w:type="dxa"/>
          </w:tcPr>
          <w:p w14:paraId="60BF06FB" w14:textId="1DC3A282"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根据客户需求由MRP推导出来的DueDate,RequestShipDate-</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.PreShipLT-Source.ShipCalendar-TransitCalendar.这里的LT如果启用了</w:t>
            </w:r>
            <w:proofErr w:type="spellStart"/>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Planning</w:t>
            </w:r>
            <w:proofErr w:type="spellEnd"/>
            <w:r w:rsidRPr="006C4D84">
              <w:rPr>
                <w:rFonts w:asciiTheme="majorEastAsia" w:eastAsiaTheme="majorEastAsia" w:hAnsiTheme="majorEastAsia" w:hint="eastAsia" w:ascii="Calibri" w:hAnsi="Calibri" w:eastAsia="微软雅黑"/>
              </w:rPr>
              <w:t>,用</w:t>
            </w:r>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 xml:space="preserve">来计算。Or </w:t>
            </w:r>
            <w:proofErr w:type="spellStart"/>
            <w:r w:rsidRPr="006C4D84">
              <w:rPr>
                <w:rFonts w:asciiTheme="majorEastAsia" w:eastAsiaTheme="majorEastAsia" w:hAnsiTheme="majorEastAsia" w:hint="eastAsia" w:ascii="Calibri" w:hAnsi="Calibri" w:eastAsia="微软雅黑"/>
              </w:rPr>
              <w:t>RequestBultStartDate+</w:t>
            </w:r>
            <w:r w:rsidR="008C105E" w:rsidRPr="006C4D84">
              <w:rPr>
                <w:rFonts w:asciiTheme="majorEastAsia" w:eastAsiaTheme="majorEastAsia" w:hAnsiTheme="majorEastAsia" w:hint="eastAsia" w:ascii="Calibri" w:hAnsi="Calibri" w:eastAsia="微软雅黑"/>
              </w:rPr>
              <w:t>Part_</w:t>
            </w:r>
            <w:proofErr w:type="gramStart"/>
            <w:r w:rsidR="008C105E" w:rsidRPr="006C4D84">
              <w:rPr>
                <w:rFonts w:asciiTheme="majorEastAsia" w:eastAsiaTheme="majorEastAsia" w:hAnsiTheme="majorEastAsia" w:hint="eastAsia" w:ascii="Calibri" w:hAnsi="Calibri" w:eastAsia="微软雅黑"/>
              </w:rPr>
              <w:t>source</w:t>
            </w:r>
            <w:r w:rsidRPr="006C4D84">
              <w:rPr>
                <w:rFonts w:asciiTheme="majorEastAsia" w:eastAsiaTheme="majorEastAsia" w:hAnsiTheme="majorEastAsia" w:hint="eastAsia" w:ascii="Calibri" w:hAnsi="Calibri" w:eastAsia="微软雅黑"/>
              </w:rPr>
              <w:t>.BuiltLT</w:t>
            </w:r>
            <w:proofErr w:type="spellEnd"/>
            <w:proofErr w:type="gram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Fixed,Ad,Va</w:t>
            </w:r>
            <w:proofErr w:type="spellEnd"/>
            <w:r w:rsidRPr="006C4D84">
              <w:rPr>
                <w:rFonts w:asciiTheme="majorEastAsia" w:eastAsiaTheme="majorEastAsia" w:hAnsiTheme="majorEastAsia" w:hint="eastAsia" w:ascii="Calibri" w:hAnsi="Calibri" w:eastAsia="微软雅黑"/>
              </w:rPr>
              <w:t>).</w:t>
            </w:r>
          </w:p>
        </w:tc>
        <w:tc>
          <w:tcPr>
            <w:tcW w:w="969" w:type="dxa"/>
          </w:tcPr>
          <w:p w14:paraId="1B7BAB2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tcPr>
          <w:p w14:paraId="72625E3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4DA7CBF6"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470" w:type="dxa"/>
          </w:tcPr>
          <w:p w14:paraId="52E7D56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RequestBuiltDate</w:t>
            </w:r>
            <w:proofErr w:type="spellEnd"/>
          </w:p>
        </w:tc>
        <w:tc>
          <w:tcPr>
            <w:tcW w:w="8191" w:type="dxa"/>
            <w:shd w:val="clear" w:color="auto" w:fill="83CAEB" w:themeFill="accent1" w:themeFillTint="66"/>
          </w:tcPr>
          <w:p w14:paraId="22F34EBA" w14:textId="28131550"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根据客户需求由MRP推导出来的</w:t>
            </w:r>
            <w:proofErr w:type="spellStart"/>
            <w:r w:rsidRPr="006C4D84">
              <w:rPr>
                <w:rFonts w:asciiTheme="majorEastAsia" w:eastAsiaTheme="majorEastAsia" w:hAnsiTheme="majorEastAsia" w:hint="eastAsia" w:ascii="Calibri" w:hAnsi="Calibri" w:eastAsia="微软雅黑"/>
              </w:rPr>
              <w:t>BuiltDate</w:t>
            </w:r>
            <w:proofErr w:type="spellEnd"/>
            <w:r w:rsidRPr="006C4D84">
              <w:rPr>
                <w:rFonts w:asciiTheme="majorEastAsia" w:eastAsiaTheme="majorEastAsia" w:hAnsiTheme="majorEastAsia" w:hint="eastAsia" w:ascii="Calibri" w:hAnsi="Calibri" w:eastAsia="微软雅黑"/>
              </w:rPr>
              <w:t>,由</w:t>
            </w:r>
            <w:proofErr w:type="spellStart"/>
            <w:r w:rsidRPr="006C4D84">
              <w:rPr>
                <w:rFonts w:asciiTheme="majorEastAsia" w:eastAsiaTheme="majorEastAsia" w:hAnsiTheme="majorEastAsia" w:hint="eastAsia" w:ascii="Calibri" w:hAnsi="Calibri" w:eastAsia="微软雅黑"/>
              </w:rPr>
              <w:t>RequestDueDate</w:t>
            </w:r>
            <w:proofErr w:type="spellEnd"/>
            <w:r w:rsidRPr="006C4D84">
              <w:rPr>
                <w:rFonts w:asciiTheme="majorEastAsia" w:eastAsiaTheme="majorEastAsia" w:hAnsiTheme="majorEastAsia" w:hint="eastAsia" w:ascii="Calibri" w:hAnsi="Calibri" w:eastAsia="微软雅黑"/>
              </w:rPr>
              <w:t xml:space="preserve">- </w:t>
            </w:r>
            <w:proofErr w:type="spellStart"/>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w:t>
            </w:r>
            <w:proofErr w:type="gramStart"/>
            <w:r w:rsidRPr="006C4D84">
              <w:rPr>
                <w:rFonts w:asciiTheme="majorEastAsia" w:eastAsiaTheme="majorEastAsia" w:hAnsiTheme="majorEastAsia" w:hint="eastAsia" w:ascii="Calibri" w:hAnsi="Calibri" w:eastAsia="微软雅黑"/>
              </w:rPr>
              <w:t>Built</w:t>
            </w:r>
            <w:proofErr w:type="spellEnd"/>
            <w:r w:rsidRPr="006C4D84">
              <w:rPr>
                <w:rFonts w:asciiTheme="majorEastAsia" w:eastAsiaTheme="majorEastAsia" w:hAnsiTheme="majorEastAsia" w:hint="eastAsia" w:ascii="Calibri" w:hAnsi="Calibri" w:eastAsia="微软雅黑"/>
              </w:rPr>
              <w:t>(</w:t>
            </w:r>
            <w:proofErr w:type="spellStart"/>
            <w:proofErr w:type="gramEnd"/>
            <w:r w:rsidRPr="006C4D84">
              <w:rPr>
                <w:rFonts w:asciiTheme="majorEastAsia" w:eastAsiaTheme="majorEastAsia" w:hAnsiTheme="majorEastAsia" w:hint="eastAsia" w:ascii="Calibri" w:hAnsi="Calibri" w:eastAsia="微软雅黑"/>
              </w:rPr>
              <w:t>AD,Va,Fixed</w:t>
            </w:r>
            <w:proofErr w:type="spellEnd"/>
            <w:r w:rsidRPr="006C4D84">
              <w:rPr>
                <w:rFonts w:asciiTheme="majorEastAsia" w:eastAsiaTheme="majorEastAsia" w:hAnsiTheme="majorEastAsia" w:hint="eastAsia" w:ascii="Calibri" w:hAnsi="Calibri" w:eastAsia="微软雅黑"/>
              </w:rPr>
              <w:t>)LT-</w:t>
            </w:r>
            <w:proofErr w:type="spellStart"/>
            <w:r w:rsidRPr="006C4D84">
              <w:rPr>
                <w:rFonts w:asciiTheme="majorEastAsia" w:eastAsiaTheme="majorEastAsia" w:hAnsiTheme="majorEastAsia" w:hint="eastAsia" w:ascii="Calibri" w:hAnsi="Calibri" w:eastAsia="微软雅黑"/>
              </w:rPr>
              <w:t>Calendar.Or</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OrderStartDate+</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.PreBuiltLT</w:t>
            </w:r>
            <w:proofErr w:type="spellEnd"/>
          </w:p>
        </w:tc>
        <w:tc>
          <w:tcPr>
            <w:tcW w:w="969" w:type="dxa"/>
            <w:shd w:val="clear" w:color="auto" w:fill="83CAEB" w:themeFill="accent1" w:themeFillTint="66"/>
          </w:tcPr>
          <w:p w14:paraId="6B1FFBC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shd w:val="clear" w:color="auto" w:fill="83CAEB" w:themeFill="accent1" w:themeFillTint="66"/>
          </w:tcPr>
          <w:p w14:paraId="450AE2B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3BC7DE2B"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470" w:type="dxa"/>
          </w:tcPr>
          <w:p w14:paraId="39487B8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RequestOrderStartDate</w:t>
            </w:r>
            <w:proofErr w:type="spellEnd"/>
          </w:p>
        </w:tc>
        <w:tc>
          <w:tcPr>
            <w:tcW w:w="8191" w:type="dxa"/>
          </w:tcPr>
          <w:p w14:paraId="2CB7B7BF" w14:textId="313349B6"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根据客户需求由MRP推导出出来的</w:t>
            </w:r>
            <w:proofErr w:type="spellStart"/>
            <w:r w:rsidRPr="006C4D84">
              <w:rPr>
                <w:rFonts w:asciiTheme="majorEastAsia" w:eastAsiaTheme="majorEastAsia" w:hAnsiTheme="majorEastAsia" w:hint="eastAsia" w:ascii="Calibri" w:hAnsi="Calibri" w:eastAsia="微软雅黑"/>
              </w:rPr>
              <w:t>SupplyOrder</w:t>
            </w:r>
            <w:proofErr w:type="spellEnd"/>
            <w:r w:rsidRPr="006C4D84">
              <w:rPr>
                <w:rFonts w:asciiTheme="majorEastAsia" w:eastAsiaTheme="majorEastAsia" w:hAnsiTheme="majorEastAsia" w:hint="eastAsia" w:ascii="Calibri" w:hAnsi="Calibri" w:eastAsia="微软雅黑"/>
              </w:rPr>
              <w:t>开始处理的准备执行的日期。</w:t>
            </w:r>
            <w:proofErr w:type="spellStart"/>
            <w:r w:rsidRPr="006C4D84">
              <w:rPr>
                <w:rFonts w:asciiTheme="majorEastAsia" w:eastAsiaTheme="majorEastAsia" w:hAnsiTheme="majorEastAsia" w:hint="eastAsia" w:ascii="Calibri" w:hAnsi="Calibri" w:eastAsia="微软雅黑"/>
              </w:rPr>
              <w:t>RequestBuiltDate</w:t>
            </w:r>
            <w:proofErr w:type="spellEnd"/>
            <w:r w:rsidRPr="006C4D84">
              <w:rPr>
                <w:rFonts w:asciiTheme="majorEastAsia" w:eastAsiaTheme="majorEastAsia" w:hAnsiTheme="majorEastAsia" w:hint="eastAsia" w:ascii="Calibri" w:hAnsi="Calibri" w:eastAsia="微软雅黑"/>
              </w:rPr>
              <w:t>-</w:t>
            </w:r>
            <w:proofErr w:type="spellStart"/>
            <w:r w:rsidR="008C105E" w:rsidRPr="006C4D84">
              <w:rPr>
                <w:rFonts w:asciiTheme="majorEastAsia" w:eastAsiaTheme="majorEastAsia" w:hAnsiTheme="majorEastAsia" w:hint="eastAsia" w:ascii="Calibri" w:hAnsi="Calibri" w:eastAsia="微软雅黑"/>
              </w:rPr>
              <w:t>Part_</w:t>
            </w:r>
            <w:proofErr w:type="gramStart"/>
            <w:r w:rsidR="008C105E" w:rsidRPr="006C4D84">
              <w:rPr>
                <w:rFonts w:asciiTheme="majorEastAsia" w:eastAsiaTheme="majorEastAsia" w:hAnsiTheme="majorEastAsia" w:hint="eastAsia" w:ascii="Calibri" w:hAnsi="Calibri" w:eastAsia="微软雅黑"/>
              </w:rPr>
              <w:t>source</w:t>
            </w:r>
            <w:r w:rsidRPr="006C4D84">
              <w:rPr>
                <w:rFonts w:asciiTheme="majorEastAsia" w:eastAsiaTheme="majorEastAsia" w:hAnsiTheme="majorEastAsia" w:hint="eastAsia" w:ascii="Calibri" w:hAnsi="Calibri" w:eastAsia="微软雅黑"/>
              </w:rPr>
              <w:t>.PreBuiltLT</w:t>
            </w:r>
            <w:proofErr w:type="spellEnd"/>
            <w:proofErr w:type="gramEnd"/>
            <w:r w:rsidRPr="006C4D84">
              <w:rPr>
                <w:rFonts w:asciiTheme="majorEastAsia" w:eastAsiaTheme="majorEastAsia" w:hAnsiTheme="majorEastAsia" w:hint="eastAsia" w:ascii="Calibri" w:hAnsi="Calibri" w:eastAsia="微软雅黑"/>
              </w:rPr>
              <w:t>-Calendar-</w:t>
            </w:r>
            <w:proofErr w:type="spellStart"/>
            <w:r w:rsidR="00242B8D" w:rsidRPr="006C4D84">
              <w:rPr>
                <w:rFonts w:asciiTheme="majorEastAsia" w:eastAsiaTheme="majorEastAsia" w:hAnsiTheme="majorEastAsia" w:hint="eastAsia" w:ascii="Calibri" w:hAnsi="Calibri" w:eastAsia="微软雅黑"/>
              </w:rPr>
              <w:t>Ptf_date</w:t>
            </w:r>
            <w:proofErr w:type="spellEnd"/>
            <w:r w:rsidRPr="006C4D84">
              <w:rPr>
                <w:rFonts w:asciiTheme="majorEastAsia" w:eastAsiaTheme="majorEastAsia" w:hAnsiTheme="majorEastAsia" w:hint="eastAsia" w:ascii="Calibri" w:hAnsi="Calibri" w:eastAsia="微软雅黑"/>
              </w:rPr>
              <w:t xml:space="preserve">. Or </w:t>
            </w:r>
            <w:proofErr w:type="spellStart"/>
            <w:r w:rsidRPr="006C4D84">
              <w:rPr>
                <w:rFonts w:asciiTheme="majorEastAsia" w:eastAsiaTheme="majorEastAsia" w:hAnsiTheme="majorEastAsia" w:hint="eastAsia" w:ascii="Calibri" w:hAnsi="Calibri" w:eastAsia="微软雅黑"/>
              </w:rPr>
              <w:t>RunDate+Calendar+</w:t>
            </w:r>
            <w:r w:rsidR="00242B8D" w:rsidRPr="006C4D84">
              <w:rPr>
                <w:rFonts w:asciiTheme="majorEastAsia" w:eastAsiaTheme="majorEastAsia" w:hAnsiTheme="majorEastAsia" w:hint="eastAsia" w:ascii="Calibri" w:hAnsi="Calibri" w:eastAsia="微软雅黑"/>
              </w:rPr>
              <w:t>Ptf_date</w:t>
            </w:r>
            <w:proofErr w:type="spellEnd"/>
          </w:p>
        </w:tc>
        <w:tc>
          <w:tcPr>
            <w:tcW w:w="969" w:type="dxa"/>
          </w:tcPr>
          <w:p w14:paraId="1F10DBB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tcPr>
          <w:p w14:paraId="64CA310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27AF1A2E"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7DA2DE6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PreShipLT</w:t>
            </w:r>
            <w:proofErr w:type="spellEnd"/>
          </w:p>
        </w:tc>
        <w:tc>
          <w:tcPr>
            <w:tcW w:w="8191" w:type="dxa"/>
            <w:shd w:val="clear" w:color="auto" w:fill="83CAEB" w:themeFill="accent1" w:themeFillTint="66"/>
          </w:tcPr>
          <w:p w14:paraId="6C3BEE6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准备发货的提前期， Reference Table: Source</w:t>
            </w:r>
          </w:p>
        </w:tc>
        <w:tc>
          <w:tcPr>
            <w:tcW w:w="969" w:type="dxa"/>
            <w:shd w:val="clear" w:color="auto" w:fill="83CAEB" w:themeFill="accent1" w:themeFillTint="66"/>
          </w:tcPr>
          <w:p w14:paraId="5235304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361" w:type="dxa"/>
            <w:shd w:val="clear" w:color="auto" w:fill="83CAEB" w:themeFill="accent1" w:themeFillTint="66"/>
          </w:tcPr>
          <w:p w14:paraId="5D8A8F7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6B9E2AB1"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038C2EE8"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TransitLT</w:t>
            </w:r>
            <w:proofErr w:type="spellEnd"/>
          </w:p>
        </w:tc>
        <w:tc>
          <w:tcPr>
            <w:tcW w:w="8191" w:type="dxa"/>
          </w:tcPr>
          <w:p w14:paraId="33F025B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运输提前期，Reference Table: Source</w:t>
            </w:r>
          </w:p>
        </w:tc>
        <w:tc>
          <w:tcPr>
            <w:tcW w:w="969" w:type="dxa"/>
          </w:tcPr>
          <w:p w14:paraId="1EE4AAF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361" w:type="dxa"/>
          </w:tcPr>
          <w:p w14:paraId="458071E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7656EECE"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470" w:type="dxa"/>
          </w:tcPr>
          <w:p w14:paraId="2DD8B39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RequestShipToSite</w:t>
            </w:r>
            <w:proofErr w:type="spellEnd"/>
          </w:p>
        </w:tc>
        <w:tc>
          <w:tcPr>
            <w:tcW w:w="8191" w:type="dxa"/>
            <w:shd w:val="clear" w:color="auto" w:fill="83CAEB" w:themeFill="accent1" w:themeFillTint="66"/>
          </w:tcPr>
          <w:p w14:paraId="6D6ED29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接收货物的Site</w:t>
            </w:r>
            <w:r w:rsidRPr="006C4D84">
              <w:rPr>
                <w:rFonts w:asciiTheme="majorEastAsia" w:eastAsiaTheme="majorEastAsia" w:hAnsiTheme="majorEastAsia" w:hint="eastAsia" w:ascii="Calibri" w:hAnsi="Calibri" w:eastAsia="微软雅黑"/>
              </w:rPr>
              <w:br/>
              <w:t>Reference Table: Site</w:t>
            </w:r>
          </w:p>
        </w:tc>
        <w:tc>
          <w:tcPr>
            <w:tcW w:w="969" w:type="dxa"/>
            <w:shd w:val="clear" w:color="auto" w:fill="83CAEB" w:themeFill="accent1" w:themeFillTint="66"/>
          </w:tcPr>
          <w:p w14:paraId="4F92CFA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361" w:type="dxa"/>
            <w:shd w:val="clear" w:color="auto" w:fill="83CAEB" w:themeFill="accent1" w:themeFillTint="66"/>
          </w:tcPr>
          <w:p w14:paraId="4E3585B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6644F3FF"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470" w:type="dxa"/>
          </w:tcPr>
          <w:p w14:paraId="00143952"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RequestShipToLocation</w:t>
            </w:r>
            <w:proofErr w:type="spellEnd"/>
          </w:p>
        </w:tc>
        <w:tc>
          <w:tcPr>
            <w:tcW w:w="8191" w:type="dxa"/>
          </w:tcPr>
          <w:p w14:paraId="22E7A23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接收货物的Location</w:t>
            </w:r>
            <w:r w:rsidRPr="006C4D84">
              <w:rPr>
                <w:rFonts w:asciiTheme="majorEastAsia" w:eastAsiaTheme="majorEastAsia" w:hAnsiTheme="majorEastAsia" w:hint="eastAsia" w:ascii="Calibri" w:hAnsi="Calibri" w:eastAsia="微软雅黑"/>
              </w:rPr>
              <w:br/>
              <w:t>Reference Table: Location</w:t>
            </w:r>
          </w:p>
        </w:tc>
        <w:tc>
          <w:tcPr>
            <w:tcW w:w="969" w:type="dxa"/>
          </w:tcPr>
          <w:p w14:paraId="2B47880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361" w:type="dxa"/>
          </w:tcPr>
          <w:p w14:paraId="723B414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15749880"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7E51735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Unit</w:t>
            </w:r>
          </w:p>
        </w:tc>
        <w:tc>
          <w:tcPr>
            <w:tcW w:w="8191" w:type="dxa"/>
            <w:shd w:val="clear" w:color="auto" w:fill="83CAEB" w:themeFill="accent1" w:themeFillTint="66"/>
          </w:tcPr>
          <w:p w14:paraId="15C304E3" w14:textId="20D63A0B"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采购单位，Reference Table: </w:t>
            </w:r>
            <w:proofErr w:type="spellStart"/>
            <w:r w:rsidR="008C105E" w:rsidRPr="006C4D84">
              <w:rPr>
                <w:rFonts w:asciiTheme="majorEastAsia" w:eastAsiaTheme="majorEastAsia" w:hAnsiTheme="majorEastAsia" w:hint="eastAsia" w:ascii="Calibri" w:hAnsi="Calibri" w:eastAsia="微软雅黑"/>
              </w:rPr>
              <w:t>Part_</w:t>
            </w:r>
            <w:proofErr w:type="gramStart"/>
            <w:r w:rsidR="008C105E" w:rsidRPr="006C4D84">
              <w:rPr>
                <w:rFonts w:asciiTheme="majorEastAsia" w:eastAsiaTheme="majorEastAsia" w:hAnsiTheme="majorEastAsia" w:hint="eastAsia" w:ascii="Calibri" w:hAnsi="Calibri" w:eastAsia="微软雅黑"/>
              </w:rPr>
              <w:t>source</w:t>
            </w:r>
            <w:r w:rsidRPr="006C4D84">
              <w:rPr>
                <w:rFonts w:asciiTheme="majorEastAsia" w:eastAsiaTheme="majorEastAsia" w:hAnsiTheme="majorEastAsia" w:hint="eastAsia" w:ascii="Calibri" w:hAnsi="Calibri" w:eastAsia="微软雅黑"/>
              </w:rPr>
              <w:t>.SupplierUOM</w:t>
            </w:r>
            <w:proofErr w:type="spellEnd"/>
            <w:proofErr w:type="gramEnd"/>
          </w:p>
        </w:tc>
        <w:tc>
          <w:tcPr>
            <w:tcW w:w="969" w:type="dxa"/>
            <w:shd w:val="clear" w:color="auto" w:fill="83CAEB" w:themeFill="accent1" w:themeFillTint="66"/>
          </w:tcPr>
          <w:p w14:paraId="759F2D2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361" w:type="dxa"/>
            <w:shd w:val="clear" w:color="auto" w:fill="83CAEB" w:themeFill="accent1" w:themeFillTint="66"/>
          </w:tcPr>
          <w:p w14:paraId="76938C2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78765320"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470" w:type="dxa"/>
          </w:tcPr>
          <w:p w14:paraId="350B225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LineID</w:t>
            </w:r>
            <w:proofErr w:type="spellEnd"/>
          </w:p>
        </w:tc>
        <w:tc>
          <w:tcPr>
            <w:tcW w:w="8191" w:type="dxa"/>
          </w:tcPr>
          <w:p w14:paraId="07324F0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计划交货行，采购订单的一个Item,供应商可能有多次发货，对应不同的交付计划。</w:t>
            </w:r>
          </w:p>
        </w:tc>
        <w:tc>
          <w:tcPr>
            <w:tcW w:w="969" w:type="dxa"/>
          </w:tcPr>
          <w:p w14:paraId="300DD7E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361" w:type="dxa"/>
          </w:tcPr>
          <w:p w14:paraId="1E21243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143FD33D"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470" w:type="dxa"/>
          </w:tcPr>
          <w:p w14:paraId="6E5FDEF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Processed</w:t>
            </w:r>
          </w:p>
        </w:tc>
        <w:tc>
          <w:tcPr>
            <w:tcW w:w="8191" w:type="dxa"/>
            <w:shd w:val="clear" w:color="auto" w:fill="83CAEB" w:themeFill="accent1" w:themeFillTint="66"/>
          </w:tcPr>
          <w:p w14:paraId="6EF9C31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订单是否已经经过全部确认，包括供应商和Buyer</w:t>
            </w:r>
            <w:r w:rsidRPr="006C4D84">
              <w:rPr>
                <w:rFonts w:asciiTheme="majorEastAsia" w:eastAsiaTheme="majorEastAsia" w:hAnsiTheme="majorEastAsia" w:hint="eastAsia" w:ascii="Calibri" w:hAnsi="Calibri" w:eastAsia="微软雅黑"/>
              </w:rPr>
              <w:br/>
              <w:t>Y - 已经确认</w:t>
            </w:r>
            <w:r w:rsidRPr="006C4D84">
              <w:rPr>
                <w:rFonts w:asciiTheme="majorEastAsia" w:eastAsiaTheme="majorEastAsia" w:hAnsiTheme="majorEastAsia" w:hint="eastAsia" w:ascii="Calibri" w:hAnsi="Calibri" w:eastAsia="微软雅黑"/>
              </w:rPr>
              <w:br/>
              <w:t>N - 没有全部确认</w:t>
            </w:r>
          </w:p>
        </w:tc>
        <w:tc>
          <w:tcPr>
            <w:tcW w:w="969" w:type="dxa"/>
            <w:shd w:val="clear" w:color="auto" w:fill="83CAEB" w:themeFill="accent1" w:themeFillTint="66"/>
          </w:tcPr>
          <w:p w14:paraId="7EBEDC1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361" w:type="dxa"/>
            <w:shd w:val="clear" w:color="auto" w:fill="83CAEB" w:themeFill="accent1" w:themeFillTint="66"/>
          </w:tcPr>
          <w:p w14:paraId="7B0F47B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12D42F0"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6F9779D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ConfirmedDateBySupplier</w:t>
            </w:r>
            <w:proofErr w:type="spellEnd"/>
          </w:p>
        </w:tc>
        <w:tc>
          <w:tcPr>
            <w:tcW w:w="8191" w:type="dxa"/>
          </w:tcPr>
          <w:p w14:paraId="212A0D2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供应商确认的日期,这里是第一次确认的日期</w:t>
            </w:r>
          </w:p>
        </w:tc>
        <w:tc>
          <w:tcPr>
            <w:tcW w:w="969" w:type="dxa"/>
          </w:tcPr>
          <w:p w14:paraId="6547D90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tcPr>
          <w:p w14:paraId="105CBF8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73B52DC2"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506DCC4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ConfirmedDateByBuyer</w:t>
            </w:r>
            <w:proofErr w:type="spellEnd"/>
          </w:p>
        </w:tc>
        <w:tc>
          <w:tcPr>
            <w:tcW w:w="8191" w:type="dxa"/>
            <w:shd w:val="clear" w:color="auto" w:fill="83CAEB" w:themeFill="accent1" w:themeFillTint="66"/>
          </w:tcPr>
          <w:p w14:paraId="1F437B0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Buyer已经确认此订单的日期确认的日期</w:t>
            </w:r>
          </w:p>
        </w:tc>
        <w:tc>
          <w:tcPr>
            <w:tcW w:w="969" w:type="dxa"/>
            <w:shd w:val="clear" w:color="auto" w:fill="83CAEB" w:themeFill="accent1" w:themeFillTint="66"/>
          </w:tcPr>
          <w:p w14:paraId="7AD3288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shd w:val="clear" w:color="auto" w:fill="83CAEB" w:themeFill="accent1" w:themeFillTint="66"/>
          </w:tcPr>
          <w:p w14:paraId="11C5FE3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BD27628"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470" w:type="dxa"/>
          </w:tcPr>
          <w:p w14:paraId="08A95FC5"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ConfirmedBySupplier</w:t>
            </w:r>
            <w:proofErr w:type="spellEnd"/>
          </w:p>
        </w:tc>
        <w:tc>
          <w:tcPr>
            <w:tcW w:w="8191" w:type="dxa"/>
          </w:tcPr>
          <w:p w14:paraId="64CBB87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供应商是否确认</w:t>
            </w:r>
            <w:r w:rsidRPr="006C4D84">
              <w:rPr>
                <w:rFonts w:asciiTheme="majorEastAsia" w:eastAsiaTheme="majorEastAsia" w:hAnsiTheme="majorEastAsia" w:hint="eastAsia" w:ascii="Calibri" w:hAnsi="Calibri" w:eastAsia="微软雅黑"/>
              </w:rPr>
              <w:br/>
              <w:t>Y - 已经确认</w:t>
            </w:r>
            <w:r w:rsidRPr="006C4D84">
              <w:rPr>
                <w:rFonts w:asciiTheme="majorEastAsia" w:eastAsiaTheme="majorEastAsia" w:hAnsiTheme="majorEastAsia" w:hint="eastAsia" w:ascii="Calibri" w:hAnsi="Calibri" w:eastAsia="微软雅黑"/>
              </w:rPr>
              <w:br/>
              <w:t>N - 没有全部确认</w:t>
            </w:r>
          </w:p>
        </w:tc>
        <w:tc>
          <w:tcPr>
            <w:tcW w:w="969" w:type="dxa"/>
          </w:tcPr>
          <w:p w14:paraId="766FC9D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361" w:type="dxa"/>
          </w:tcPr>
          <w:p w14:paraId="39A075C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24A37C0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340BBED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SupplyStatus</w:t>
            </w:r>
            <w:proofErr w:type="spellEnd"/>
          </w:p>
        </w:tc>
        <w:tc>
          <w:tcPr>
            <w:tcW w:w="8191" w:type="dxa"/>
            <w:shd w:val="clear" w:color="auto" w:fill="83CAEB" w:themeFill="accent1" w:themeFillTint="66"/>
          </w:tcPr>
          <w:p w14:paraId="41A4FD9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处理规则。 Reference Table: </w:t>
            </w:r>
            <w:proofErr w:type="spellStart"/>
            <w:r w:rsidRPr="006C4D84">
              <w:rPr>
                <w:rFonts w:asciiTheme="majorEastAsia" w:eastAsiaTheme="majorEastAsia" w:hAnsiTheme="majorEastAsia" w:hint="eastAsia" w:ascii="Calibri" w:hAnsi="Calibri" w:eastAsia="微软雅黑"/>
              </w:rPr>
              <w:t>SupplyStatus</w:t>
            </w:r>
            <w:proofErr w:type="spellEnd"/>
          </w:p>
        </w:tc>
        <w:tc>
          <w:tcPr>
            <w:tcW w:w="969" w:type="dxa"/>
            <w:shd w:val="clear" w:color="auto" w:fill="83CAEB" w:themeFill="accent1" w:themeFillTint="66"/>
          </w:tcPr>
          <w:p w14:paraId="71A09E1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361" w:type="dxa"/>
            <w:shd w:val="clear" w:color="auto" w:fill="83CAEB" w:themeFill="accent1" w:themeFillTint="66"/>
          </w:tcPr>
          <w:p w14:paraId="39DE6A5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6CE50D6E"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2ED9F74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ConfirmendQty</w:t>
            </w:r>
            <w:proofErr w:type="spellEnd"/>
          </w:p>
        </w:tc>
        <w:tc>
          <w:tcPr>
            <w:tcW w:w="8191" w:type="dxa"/>
          </w:tcPr>
          <w:p w14:paraId="7AEF42D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供应商确认的数量</w:t>
            </w:r>
          </w:p>
        </w:tc>
        <w:tc>
          <w:tcPr>
            <w:tcW w:w="969" w:type="dxa"/>
          </w:tcPr>
          <w:p w14:paraId="47E518B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361" w:type="dxa"/>
          </w:tcPr>
          <w:p w14:paraId="3AF1E4D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106E9A0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2A41226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ReschStockDate</w:t>
            </w:r>
            <w:proofErr w:type="spellEnd"/>
          </w:p>
        </w:tc>
        <w:tc>
          <w:tcPr>
            <w:tcW w:w="8191" w:type="dxa"/>
            <w:shd w:val="clear" w:color="auto" w:fill="83CAEB" w:themeFill="accent1" w:themeFillTint="66"/>
          </w:tcPr>
          <w:p w14:paraId="1FD2BE57" w14:textId="5AC392E0"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969" w:type="dxa"/>
            <w:shd w:val="clear" w:color="auto" w:fill="83CAEB" w:themeFill="accent1" w:themeFillTint="66"/>
          </w:tcPr>
          <w:p w14:paraId="72DCC40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shd w:val="clear" w:color="auto" w:fill="83CAEB" w:themeFill="accent1" w:themeFillTint="66"/>
          </w:tcPr>
          <w:p w14:paraId="1A5A2C9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4381DE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7E17658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ReschDockDate</w:t>
            </w:r>
            <w:proofErr w:type="spellEnd"/>
          </w:p>
        </w:tc>
        <w:tc>
          <w:tcPr>
            <w:tcW w:w="8191" w:type="dxa"/>
          </w:tcPr>
          <w:p w14:paraId="629E5F87" w14:textId="72459AFF"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969" w:type="dxa"/>
          </w:tcPr>
          <w:p w14:paraId="70C3B18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tcPr>
          <w:p w14:paraId="1E7D9E8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FCB64A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07E0E85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ReschShipDate</w:t>
            </w:r>
            <w:proofErr w:type="spellEnd"/>
          </w:p>
        </w:tc>
        <w:tc>
          <w:tcPr>
            <w:tcW w:w="8191" w:type="dxa"/>
            <w:shd w:val="clear" w:color="auto" w:fill="83CAEB" w:themeFill="accent1" w:themeFillTint="66"/>
          </w:tcPr>
          <w:p w14:paraId="5A3EF467" w14:textId="15BC6D88"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969" w:type="dxa"/>
            <w:shd w:val="clear" w:color="auto" w:fill="83CAEB" w:themeFill="accent1" w:themeFillTint="66"/>
          </w:tcPr>
          <w:p w14:paraId="3C32EB3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shd w:val="clear" w:color="auto" w:fill="83CAEB" w:themeFill="accent1" w:themeFillTint="66"/>
          </w:tcPr>
          <w:p w14:paraId="0877322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49ADC4E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18E0F86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ReschDueDate</w:t>
            </w:r>
            <w:proofErr w:type="spellEnd"/>
          </w:p>
        </w:tc>
        <w:tc>
          <w:tcPr>
            <w:tcW w:w="8191" w:type="dxa"/>
          </w:tcPr>
          <w:p w14:paraId="09A6D89F" w14:textId="60813E2B"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969" w:type="dxa"/>
          </w:tcPr>
          <w:p w14:paraId="60D104A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tcPr>
          <w:p w14:paraId="4DAB8F8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49C192DF"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2A676E64"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ReschBuiltDate</w:t>
            </w:r>
            <w:proofErr w:type="spellEnd"/>
          </w:p>
        </w:tc>
        <w:tc>
          <w:tcPr>
            <w:tcW w:w="8191" w:type="dxa"/>
            <w:shd w:val="clear" w:color="auto" w:fill="83CAEB" w:themeFill="accent1" w:themeFillTint="66"/>
          </w:tcPr>
          <w:p w14:paraId="5D02CD11" w14:textId="418AE1A4"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969" w:type="dxa"/>
            <w:shd w:val="clear" w:color="auto" w:fill="83CAEB" w:themeFill="accent1" w:themeFillTint="66"/>
          </w:tcPr>
          <w:p w14:paraId="4F81DDB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shd w:val="clear" w:color="auto" w:fill="83CAEB" w:themeFill="accent1" w:themeFillTint="66"/>
          </w:tcPr>
          <w:p w14:paraId="4424905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1D5F390B"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222C633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ReschOrderStartDate</w:t>
            </w:r>
            <w:proofErr w:type="spellEnd"/>
          </w:p>
        </w:tc>
        <w:tc>
          <w:tcPr>
            <w:tcW w:w="8191" w:type="dxa"/>
          </w:tcPr>
          <w:p w14:paraId="1BE7AFB1" w14:textId="63A6558F"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969" w:type="dxa"/>
          </w:tcPr>
          <w:p w14:paraId="224BEA4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tcPr>
          <w:p w14:paraId="55684D0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6F98682"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691C236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ReschQuantity</w:t>
            </w:r>
            <w:proofErr w:type="spellEnd"/>
          </w:p>
        </w:tc>
        <w:tc>
          <w:tcPr>
            <w:tcW w:w="8191" w:type="dxa"/>
            <w:shd w:val="clear" w:color="auto" w:fill="83CAEB" w:themeFill="accent1" w:themeFillTint="66"/>
          </w:tcPr>
          <w:p w14:paraId="7786058B" w14:textId="039692A5"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的数量</w:t>
            </w:r>
          </w:p>
        </w:tc>
        <w:tc>
          <w:tcPr>
            <w:tcW w:w="969" w:type="dxa"/>
            <w:shd w:val="clear" w:color="auto" w:fill="83CAEB" w:themeFill="accent1" w:themeFillTint="66"/>
          </w:tcPr>
          <w:p w14:paraId="6B8FA65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shd w:val="clear" w:color="auto" w:fill="83CAEB" w:themeFill="accent1" w:themeFillTint="66"/>
          </w:tcPr>
          <w:p w14:paraId="00EE748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69EA4853" w14:textId="77777777" w:rsidTr="00D8302C">
        <w:trPr>
          <w:trHeight w:val="1665"/>
        </w:trPr>
        <w:tc>
          <w:tcPr>
            <w:cnfStyle w:val="001000000000" w:firstRow="0" w:lastRow="0" w:firstColumn="1" w:lastColumn="0" w:oddVBand="0" w:evenVBand="0" w:oddHBand="0" w:evenHBand="0" w:firstRowFirstColumn="0" w:firstRowLastColumn="0" w:lastRowFirstColumn="0" w:lastRowLastColumn="0"/>
            <w:tcW w:w="2470" w:type="dxa"/>
          </w:tcPr>
          <w:p w14:paraId="3DAA01CB"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State</w:t>
            </w:r>
          </w:p>
        </w:tc>
        <w:tc>
          <w:tcPr>
            <w:tcW w:w="8191" w:type="dxa"/>
          </w:tcPr>
          <w:p w14:paraId="3E13A28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供给所处的状态：</w:t>
            </w:r>
            <w:r w:rsidRPr="006C4D84">
              <w:rPr>
                <w:rFonts w:asciiTheme="majorEastAsia" w:eastAsiaTheme="majorEastAsia" w:hAnsiTheme="majorEastAsia" w:hint="eastAsia" w:ascii="Calibri" w:hAnsi="Calibri" w:eastAsia="微软雅黑"/>
              </w:rPr>
              <w:br/>
              <w:t>Shipped - 已发货</w:t>
            </w:r>
            <w:r w:rsidRPr="006C4D84">
              <w:rPr>
                <w:rFonts w:asciiTheme="majorEastAsia" w:eastAsiaTheme="majorEastAsia" w:hAnsiTheme="majorEastAsia" w:hint="eastAsia" w:ascii="Calibri" w:hAnsi="Calibri" w:eastAsia="微软雅黑"/>
              </w:rPr>
              <w:br/>
              <w:t>Built - 已经开始生产</w:t>
            </w:r>
            <w:r w:rsidRPr="006C4D84">
              <w:rPr>
                <w:rFonts w:asciiTheme="majorEastAsia" w:eastAsiaTheme="majorEastAsia" w:hAnsiTheme="majorEastAsia" w:hint="eastAsia" w:ascii="Calibri" w:hAnsi="Calibri" w:eastAsia="微软雅黑"/>
              </w:rPr>
              <w:br/>
              <w:t>CTB - 物料和资源已经准备好（这里才是订单真正可以开始的日期）</w:t>
            </w:r>
          </w:p>
        </w:tc>
        <w:tc>
          <w:tcPr>
            <w:tcW w:w="969" w:type="dxa"/>
          </w:tcPr>
          <w:p w14:paraId="124E464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361" w:type="dxa"/>
          </w:tcPr>
          <w:p w14:paraId="5FEB88C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215BAEF7"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5BE58DC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ActualShipDate</w:t>
            </w:r>
            <w:proofErr w:type="spellEnd"/>
          </w:p>
        </w:tc>
        <w:tc>
          <w:tcPr>
            <w:tcW w:w="8191" w:type="dxa"/>
            <w:shd w:val="clear" w:color="auto" w:fill="83CAEB" w:themeFill="accent1" w:themeFillTint="66"/>
          </w:tcPr>
          <w:p w14:paraId="107D5EF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实际发货日期, Reference Table: Shipment </w:t>
            </w:r>
          </w:p>
        </w:tc>
        <w:tc>
          <w:tcPr>
            <w:tcW w:w="969" w:type="dxa"/>
            <w:shd w:val="clear" w:color="auto" w:fill="83CAEB" w:themeFill="accent1" w:themeFillTint="66"/>
          </w:tcPr>
          <w:p w14:paraId="34B108B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shd w:val="clear" w:color="auto" w:fill="83CAEB" w:themeFill="accent1" w:themeFillTint="66"/>
          </w:tcPr>
          <w:p w14:paraId="06A920C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32C92214"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470" w:type="dxa"/>
          </w:tcPr>
          <w:p w14:paraId="5553FB7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ActualStockDate</w:t>
            </w:r>
            <w:proofErr w:type="spellEnd"/>
          </w:p>
        </w:tc>
        <w:tc>
          <w:tcPr>
            <w:tcW w:w="8191" w:type="dxa"/>
          </w:tcPr>
          <w:p w14:paraId="11E2035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实际收货日期</w:t>
            </w:r>
          </w:p>
        </w:tc>
        <w:tc>
          <w:tcPr>
            <w:tcW w:w="969" w:type="dxa"/>
          </w:tcPr>
          <w:p w14:paraId="26A783B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361" w:type="dxa"/>
          </w:tcPr>
          <w:p w14:paraId="0374CC2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03AFDFC6" w14:textId="77777777" w:rsidR="00D8302C" w:rsidRPr="006C4D84" w:rsidRDefault="00785DE2">
      <w:pPr>
        <w:pStyle w:val="4"/>
        <w:rPr>
          <w:rFonts w:asciiTheme="majorEastAsia" w:hAnsiTheme="majorEastAsia" w:hint="eastAsia"/>
          <w:i/>
          <w:iCs/>
        </w:rPr>
      </w:pPr>
      <w:bookmarkStart w:id="41" w:name="_Toc48062061"/>
      <w:r w:rsidRPr="006C4D84">
        <w:rPr>
          <w:rFonts w:asciiTheme="majorEastAsia" w:hAnsiTheme="majorEastAsia" w:hint="eastAsia" w:ascii="Calibri" w:hAnsi="Calibri" w:eastAsia="微软雅黑"/>
        </w:rPr>
        <w:t>发货单</w:t>
      </w:r>
    </w:p>
    <w:tbl>
      <w:tblPr>
        <w:tblStyle w:val="5-11"/>
        <w:tblW w:w="0" w:type="auto"/>
        <w:tblLook w:val="04A0" w:firstRow="1" w:lastRow="0" w:firstColumn="1" w:lastColumn="0" w:noHBand="0" w:noVBand="1"/>
      </w:tblPr>
      <w:tblGrid>
        <w:gridCol w:w="2145"/>
        <w:gridCol w:w="3770"/>
        <w:gridCol w:w="1524"/>
        <w:gridCol w:w="857"/>
      </w:tblGrid>
      <w:tr w:rsidR="00D8302C" w:rsidRPr="006C4D84" w14:paraId="49AF954B"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20" w:type="dxa"/>
          </w:tcPr>
          <w:p w14:paraId="0D28552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5040" w:type="dxa"/>
          </w:tcPr>
          <w:p w14:paraId="5F573858"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720" w:type="dxa"/>
          </w:tcPr>
          <w:p w14:paraId="301961E2"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58CCF3BE"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7AC3C14E"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520" w:type="dxa"/>
          </w:tcPr>
          <w:p w14:paraId="6FFF2CD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Supplier</w:t>
            </w:r>
          </w:p>
        </w:tc>
        <w:tc>
          <w:tcPr>
            <w:tcW w:w="5040" w:type="dxa"/>
            <w:shd w:val="clear" w:color="auto" w:fill="83CAEB" w:themeFill="accent1" w:themeFillTint="66"/>
          </w:tcPr>
          <w:p w14:paraId="2B68491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供应商编码</w:t>
            </w:r>
            <w:r w:rsidRPr="006C4D84">
              <w:rPr>
                <w:rFonts w:asciiTheme="majorEastAsia" w:eastAsiaTheme="majorEastAsia" w:hAnsiTheme="majorEastAsia" w:hint="eastAsia" w:ascii="Calibri" w:hAnsi="Calibri" w:eastAsia="微软雅黑"/>
              </w:rPr>
              <w:br/>
              <w:t>Reference Table: Supplier</w:t>
            </w:r>
          </w:p>
        </w:tc>
        <w:tc>
          <w:tcPr>
            <w:tcW w:w="1720" w:type="dxa"/>
            <w:shd w:val="clear" w:color="auto" w:fill="83CAEB" w:themeFill="accent1" w:themeFillTint="66"/>
          </w:tcPr>
          <w:p w14:paraId="5AC7C88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3D65859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43B1F81B"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520" w:type="dxa"/>
          </w:tcPr>
          <w:p w14:paraId="42DBD56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Carrier</w:t>
            </w:r>
          </w:p>
        </w:tc>
        <w:tc>
          <w:tcPr>
            <w:tcW w:w="5040" w:type="dxa"/>
          </w:tcPr>
          <w:p w14:paraId="0696CB3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承运商</w:t>
            </w:r>
            <w:r w:rsidRPr="006C4D84">
              <w:rPr>
                <w:rFonts w:asciiTheme="majorEastAsia" w:eastAsiaTheme="majorEastAsia" w:hAnsiTheme="majorEastAsia" w:hint="eastAsia" w:ascii="Calibri" w:hAnsi="Calibri" w:eastAsia="微软雅黑"/>
              </w:rPr>
              <w:br/>
              <w:t>Reference Table: Carrier</w:t>
            </w:r>
          </w:p>
        </w:tc>
        <w:tc>
          <w:tcPr>
            <w:tcW w:w="1720" w:type="dxa"/>
          </w:tcPr>
          <w:p w14:paraId="61FF3EB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c>
          <w:tcPr>
            <w:tcW w:w="1020" w:type="dxa"/>
          </w:tcPr>
          <w:p w14:paraId="1816F497"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 xml:space="preserve">　</w:t>
            </w:r>
          </w:p>
        </w:tc>
      </w:tr>
      <w:tr w:rsidR="00D8302C" w:rsidRPr="006C4D84" w14:paraId="41107EFA"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20" w:type="dxa"/>
          </w:tcPr>
          <w:p w14:paraId="1D8806F1"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ID</w:t>
            </w:r>
          </w:p>
        </w:tc>
        <w:tc>
          <w:tcPr>
            <w:tcW w:w="5040" w:type="dxa"/>
            <w:shd w:val="clear" w:color="auto" w:fill="83CAEB" w:themeFill="accent1" w:themeFillTint="66"/>
          </w:tcPr>
          <w:p w14:paraId="067F0AF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Shipment单号</w:t>
            </w:r>
          </w:p>
        </w:tc>
        <w:tc>
          <w:tcPr>
            <w:tcW w:w="1720" w:type="dxa"/>
            <w:shd w:val="clear" w:color="auto" w:fill="83CAEB" w:themeFill="accent1" w:themeFillTint="66"/>
          </w:tcPr>
          <w:p w14:paraId="52D38CA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18C7B8FD"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Yes</w:t>
            </w:r>
          </w:p>
        </w:tc>
      </w:tr>
      <w:tr w:rsidR="00D8302C" w:rsidRPr="006C4D84" w14:paraId="4F38C9AF"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20" w:type="dxa"/>
          </w:tcPr>
          <w:p w14:paraId="30E4181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ShipDate</w:t>
            </w:r>
            <w:proofErr w:type="spellEnd"/>
          </w:p>
        </w:tc>
        <w:tc>
          <w:tcPr>
            <w:tcW w:w="5040" w:type="dxa"/>
          </w:tcPr>
          <w:p w14:paraId="397CC09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发货日期, 其对应SR中的</w:t>
            </w:r>
            <w:proofErr w:type="spellStart"/>
            <w:r w:rsidRPr="006C4D84">
              <w:rPr>
                <w:rFonts w:asciiTheme="majorEastAsia" w:eastAsiaTheme="majorEastAsia" w:hAnsiTheme="majorEastAsia" w:hint="eastAsia" w:ascii="Calibri" w:hAnsi="Calibri" w:eastAsia="微软雅黑"/>
              </w:rPr>
              <w:t>ActralShipDate</w:t>
            </w:r>
            <w:proofErr w:type="spellEnd"/>
          </w:p>
        </w:tc>
        <w:tc>
          <w:tcPr>
            <w:tcW w:w="1720" w:type="dxa"/>
          </w:tcPr>
          <w:p w14:paraId="01F5F87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tcPr>
          <w:p w14:paraId="544AA8C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3027309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20" w:type="dxa"/>
          </w:tcPr>
          <w:p w14:paraId="509E19B0"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Airport</w:t>
            </w:r>
          </w:p>
        </w:tc>
        <w:tc>
          <w:tcPr>
            <w:tcW w:w="5040" w:type="dxa"/>
            <w:shd w:val="clear" w:color="auto" w:fill="83CAEB" w:themeFill="accent1" w:themeFillTint="66"/>
          </w:tcPr>
          <w:p w14:paraId="5C4C49F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LogisticLocation</w:t>
            </w:r>
            <w:proofErr w:type="spellEnd"/>
          </w:p>
        </w:tc>
        <w:tc>
          <w:tcPr>
            <w:tcW w:w="1720" w:type="dxa"/>
            <w:shd w:val="clear" w:color="auto" w:fill="83CAEB" w:themeFill="accent1" w:themeFillTint="66"/>
          </w:tcPr>
          <w:p w14:paraId="75BF023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3BC5D91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09DC0780"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20" w:type="dxa"/>
          </w:tcPr>
          <w:p w14:paraId="6A7FB86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Port</w:t>
            </w:r>
          </w:p>
        </w:tc>
        <w:tc>
          <w:tcPr>
            <w:tcW w:w="5040" w:type="dxa"/>
          </w:tcPr>
          <w:p w14:paraId="40D2B71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LogisticLocation</w:t>
            </w:r>
            <w:proofErr w:type="spellEnd"/>
          </w:p>
        </w:tc>
        <w:tc>
          <w:tcPr>
            <w:tcW w:w="1720" w:type="dxa"/>
          </w:tcPr>
          <w:p w14:paraId="6EC7AFF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7DB7A90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30FDC4DE"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20" w:type="dxa"/>
          </w:tcPr>
          <w:p w14:paraId="5918758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Location</w:t>
            </w:r>
          </w:p>
        </w:tc>
        <w:tc>
          <w:tcPr>
            <w:tcW w:w="5040" w:type="dxa"/>
            <w:shd w:val="clear" w:color="auto" w:fill="83CAEB" w:themeFill="accent1" w:themeFillTint="66"/>
          </w:tcPr>
          <w:p w14:paraId="1A6135C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LogisticLocation</w:t>
            </w:r>
            <w:proofErr w:type="spellEnd"/>
          </w:p>
        </w:tc>
        <w:tc>
          <w:tcPr>
            <w:tcW w:w="1720" w:type="dxa"/>
            <w:shd w:val="clear" w:color="auto" w:fill="83CAEB" w:themeFill="accent1" w:themeFillTint="66"/>
          </w:tcPr>
          <w:p w14:paraId="1E57D6B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2AD4639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3BDF08F2"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20" w:type="dxa"/>
          </w:tcPr>
          <w:p w14:paraId="12763BC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DeliveryDate</w:t>
            </w:r>
            <w:proofErr w:type="spellEnd"/>
          </w:p>
        </w:tc>
        <w:tc>
          <w:tcPr>
            <w:tcW w:w="5040" w:type="dxa"/>
          </w:tcPr>
          <w:p w14:paraId="5CE05E4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预计到达日期</w:t>
            </w:r>
          </w:p>
        </w:tc>
        <w:tc>
          <w:tcPr>
            <w:tcW w:w="1720" w:type="dxa"/>
          </w:tcPr>
          <w:p w14:paraId="268D452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tcPr>
          <w:p w14:paraId="14A2929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7666EE13"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工单</w:t>
      </w:r>
      <w:bookmarkEnd w:id="41"/>
    </w:p>
    <w:p w14:paraId="65C837A6" w14:textId="77777777" w:rsidR="00D8302C" w:rsidRPr="006C4D84" w:rsidRDefault="00785DE2">
      <w:pPr>
        <w:pStyle w:val="4"/>
        <w:rPr>
          <w:rFonts w:asciiTheme="majorEastAsia" w:hAnsiTheme="majorEastAsia" w:hint="eastAsia"/>
          <w:i/>
          <w:iCs/>
        </w:rPr>
      </w:pPr>
      <w:bookmarkStart w:id="42" w:name="_Toc48062062"/>
      <w:r w:rsidRPr="006C4D84">
        <w:rPr>
          <w:rFonts w:asciiTheme="majorEastAsia" w:hAnsiTheme="majorEastAsia" w:hint="eastAsia" w:ascii="Calibri" w:hAnsi="Calibri" w:eastAsia="微软雅黑"/>
        </w:rPr>
        <w:t>源</w:t>
      </w:r>
    </w:p>
    <w:tbl>
      <w:tblPr>
        <w:tblStyle w:val="4-11"/>
        <w:tblW w:w="0" w:type="auto"/>
        <w:tblLook w:val="04A0" w:firstRow="1" w:lastRow="0" w:firstColumn="1" w:lastColumn="0" w:noHBand="0" w:noVBand="1"/>
      </w:tblPr>
      <w:tblGrid>
        <w:gridCol w:w="2797"/>
        <w:gridCol w:w="3208"/>
        <w:gridCol w:w="1599"/>
        <w:gridCol w:w="692"/>
      </w:tblGrid>
      <w:tr w:rsidR="00D8302C" w:rsidRPr="006C4D84" w14:paraId="5978E606"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280" w:type="dxa"/>
          </w:tcPr>
          <w:p w14:paraId="4D0BD91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5060" w:type="dxa"/>
          </w:tcPr>
          <w:p w14:paraId="5A94E009"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2500" w:type="dxa"/>
          </w:tcPr>
          <w:p w14:paraId="1C63A372"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35820EA7"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5DDA23F0"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0E1D475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RecieveSite</w:t>
            </w:r>
            <w:proofErr w:type="spellEnd"/>
          </w:p>
        </w:tc>
        <w:tc>
          <w:tcPr>
            <w:tcW w:w="5060" w:type="dxa"/>
            <w:shd w:val="clear" w:color="auto" w:fill="C1E4F5" w:themeFill="accent1" w:themeFillTint="33"/>
          </w:tcPr>
          <w:p w14:paraId="1447130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接收物料的Site</w:t>
            </w:r>
            <w:r w:rsidRPr="006C4D84">
              <w:rPr>
                <w:rFonts w:asciiTheme="majorEastAsia" w:eastAsiaTheme="majorEastAsia" w:hAnsiTheme="majorEastAsia" w:hint="eastAsia" w:ascii="Calibri" w:hAnsi="Calibri" w:eastAsia="微软雅黑"/>
              </w:rPr>
              <w:br/>
              <w:t>Reference Table: Site</w:t>
            </w:r>
          </w:p>
        </w:tc>
        <w:tc>
          <w:tcPr>
            <w:tcW w:w="2500" w:type="dxa"/>
            <w:shd w:val="clear" w:color="auto" w:fill="C1E4F5" w:themeFill="accent1" w:themeFillTint="33"/>
          </w:tcPr>
          <w:p w14:paraId="05B0AF8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C1E4F5" w:themeFill="accent1" w:themeFillTint="33"/>
          </w:tcPr>
          <w:p w14:paraId="664AC7A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7C4D4ECD"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tcPr>
          <w:p w14:paraId="14A198F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SourceID</w:t>
            </w:r>
            <w:proofErr w:type="spellEnd"/>
          </w:p>
        </w:tc>
        <w:tc>
          <w:tcPr>
            <w:tcW w:w="5060" w:type="dxa"/>
          </w:tcPr>
          <w:p w14:paraId="1675E8F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w:t>
            </w:r>
          </w:p>
        </w:tc>
        <w:tc>
          <w:tcPr>
            <w:tcW w:w="2500" w:type="dxa"/>
          </w:tcPr>
          <w:p w14:paraId="447800A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String</w:t>
            </w:r>
          </w:p>
        </w:tc>
        <w:tc>
          <w:tcPr>
            <w:tcW w:w="1020" w:type="dxa"/>
          </w:tcPr>
          <w:p w14:paraId="4ABE299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Yes</w:t>
            </w:r>
          </w:p>
        </w:tc>
      </w:tr>
      <w:tr w:rsidR="00D8302C" w:rsidRPr="006C4D84" w14:paraId="3E596B89"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3CD51857"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5060" w:type="dxa"/>
            <w:shd w:val="clear" w:color="auto" w:fill="C1E4F5" w:themeFill="accent1" w:themeFillTint="33"/>
          </w:tcPr>
          <w:p w14:paraId="5613A3D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Souce</w:t>
            </w:r>
            <w:proofErr w:type="spellEnd"/>
            <w:r w:rsidRPr="006C4D84">
              <w:rPr>
                <w:rFonts w:asciiTheme="majorEastAsia" w:eastAsiaTheme="majorEastAsia" w:hAnsiTheme="majorEastAsia" w:hint="eastAsia" w:ascii="Calibri" w:hAnsi="Calibri" w:eastAsia="微软雅黑"/>
              </w:rPr>
              <w:t>的描述</w:t>
            </w:r>
          </w:p>
        </w:tc>
        <w:tc>
          <w:tcPr>
            <w:tcW w:w="2500" w:type="dxa"/>
            <w:shd w:val="clear" w:color="auto" w:fill="C1E4F5" w:themeFill="accent1" w:themeFillTint="33"/>
          </w:tcPr>
          <w:p w14:paraId="4A81279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String</w:t>
            </w:r>
          </w:p>
        </w:tc>
        <w:tc>
          <w:tcPr>
            <w:tcW w:w="1020" w:type="dxa"/>
            <w:shd w:val="clear" w:color="auto" w:fill="C1E4F5" w:themeFill="accent1" w:themeFillTint="33"/>
          </w:tcPr>
          <w:p w14:paraId="57D9172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1CCE407B"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tcPr>
          <w:p w14:paraId="077F4E19"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Region</w:t>
            </w:r>
          </w:p>
        </w:tc>
        <w:tc>
          <w:tcPr>
            <w:tcW w:w="5060" w:type="dxa"/>
          </w:tcPr>
          <w:p w14:paraId="39E3DB1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Source的国家，地区</w:t>
            </w:r>
          </w:p>
        </w:tc>
        <w:tc>
          <w:tcPr>
            <w:tcW w:w="2500" w:type="dxa"/>
          </w:tcPr>
          <w:p w14:paraId="7557E7A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String</w:t>
            </w:r>
          </w:p>
        </w:tc>
        <w:tc>
          <w:tcPr>
            <w:tcW w:w="1020" w:type="dxa"/>
          </w:tcPr>
          <w:p w14:paraId="485FC32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13DD466D"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2F8C6096"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Address</w:t>
            </w:r>
          </w:p>
        </w:tc>
        <w:tc>
          <w:tcPr>
            <w:tcW w:w="5060" w:type="dxa"/>
            <w:shd w:val="clear" w:color="auto" w:fill="C1E4F5" w:themeFill="accent1" w:themeFillTint="33"/>
          </w:tcPr>
          <w:p w14:paraId="3762334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地址, 我们在Control Tower中可以显示Map供应网络，所以需要非常具体准确。</w:t>
            </w:r>
          </w:p>
        </w:tc>
        <w:tc>
          <w:tcPr>
            <w:tcW w:w="2500" w:type="dxa"/>
            <w:shd w:val="clear" w:color="auto" w:fill="C1E4F5" w:themeFill="accent1" w:themeFillTint="33"/>
          </w:tcPr>
          <w:p w14:paraId="4D56345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String</w:t>
            </w:r>
          </w:p>
        </w:tc>
        <w:tc>
          <w:tcPr>
            <w:tcW w:w="1020" w:type="dxa"/>
            <w:shd w:val="clear" w:color="auto" w:fill="C1E4F5" w:themeFill="accent1" w:themeFillTint="33"/>
          </w:tcPr>
          <w:p w14:paraId="7F239A2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3B2636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2AE3741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Site</w:t>
            </w:r>
          </w:p>
        </w:tc>
        <w:tc>
          <w:tcPr>
            <w:tcW w:w="5060" w:type="dxa"/>
          </w:tcPr>
          <w:p w14:paraId="72E8EAB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负责采购的site, Reference Table: Site</w:t>
            </w:r>
          </w:p>
        </w:tc>
        <w:tc>
          <w:tcPr>
            <w:tcW w:w="2500" w:type="dxa"/>
          </w:tcPr>
          <w:p w14:paraId="6C82862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6661DEE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6C5D3B0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7D9BFB1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Carrier</w:t>
            </w:r>
          </w:p>
        </w:tc>
        <w:tc>
          <w:tcPr>
            <w:tcW w:w="5060" w:type="dxa"/>
            <w:shd w:val="clear" w:color="auto" w:fill="C1E4F5" w:themeFill="accent1" w:themeFillTint="33"/>
          </w:tcPr>
          <w:p w14:paraId="63FCCD0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承运商,Reference </w:t>
            </w:r>
            <w:proofErr w:type="spellStart"/>
            <w:r w:rsidRPr="006C4D84">
              <w:rPr>
                <w:rFonts w:asciiTheme="majorEastAsia" w:eastAsiaTheme="majorEastAsia" w:hAnsiTheme="majorEastAsia" w:hint="eastAsia" w:ascii="Calibri" w:hAnsi="Calibri" w:eastAsia="微软雅黑"/>
              </w:rPr>
              <w:t>Table:Carrier</w:t>
            </w:r>
            <w:proofErr w:type="spellEnd"/>
          </w:p>
        </w:tc>
        <w:tc>
          <w:tcPr>
            <w:tcW w:w="2500" w:type="dxa"/>
            <w:shd w:val="clear" w:color="auto" w:fill="C1E4F5" w:themeFill="accent1" w:themeFillTint="33"/>
          </w:tcPr>
          <w:p w14:paraId="7451F1A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Reference</w:t>
            </w:r>
          </w:p>
        </w:tc>
        <w:tc>
          <w:tcPr>
            <w:tcW w:w="1020" w:type="dxa"/>
            <w:shd w:val="clear" w:color="auto" w:fill="C1E4F5" w:themeFill="accent1" w:themeFillTint="33"/>
          </w:tcPr>
          <w:p w14:paraId="06B1C19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08E73CF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4FAEBF68"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ContactName</w:t>
            </w:r>
            <w:proofErr w:type="spellEnd"/>
          </w:p>
        </w:tc>
        <w:tc>
          <w:tcPr>
            <w:tcW w:w="5060" w:type="dxa"/>
          </w:tcPr>
          <w:p w14:paraId="7DF1CB6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常用联系人姓名</w:t>
            </w:r>
          </w:p>
        </w:tc>
        <w:tc>
          <w:tcPr>
            <w:tcW w:w="2500" w:type="dxa"/>
          </w:tcPr>
          <w:p w14:paraId="4015FBD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String</w:t>
            </w:r>
          </w:p>
        </w:tc>
        <w:tc>
          <w:tcPr>
            <w:tcW w:w="1020" w:type="dxa"/>
          </w:tcPr>
          <w:p w14:paraId="266B995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7A73961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2A1B4BDE"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Email</w:t>
            </w:r>
          </w:p>
        </w:tc>
        <w:tc>
          <w:tcPr>
            <w:tcW w:w="5060" w:type="dxa"/>
            <w:shd w:val="clear" w:color="auto" w:fill="C1E4F5" w:themeFill="accent1" w:themeFillTint="33"/>
          </w:tcPr>
          <w:p w14:paraId="743A3F9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电邮</w:t>
            </w:r>
          </w:p>
        </w:tc>
        <w:tc>
          <w:tcPr>
            <w:tcW w:w="2500" w:type="dxa"/>
            <w:shd w:val="clear" w:color="auto" w:fill="C1E4F5" w:themeFill="accent1" w:themeFillTint="33"/>
          </w:tcPr>
          <w:p w14:paraId="79A669A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String</w:t>
            </w:r>
          </w:p>
        </w:tc>
        <w:tc>
          <w:tcPr>
            <w:tcW w:w="1020" w:type="dxa"/>
            <w:shd w:val="clear" w:color="auto" w:fill="C1E4F5" w:themeFill="accent1" w:themeFillTint="33"/>
          </w:tcPr>
          <w:p w14:paraId="003132B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2D0308B3"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3F518A48"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LeadTimeBucket</w:t>
            </w:r>
            <w:proofErr w:type="spellEnd"/>
          </w:p>
        </w:tc>
        <w:tc>
          <w:tcPr>
            <w:tcW w:w="5060" w:type="dxa"/>
          </w:tcPr>
          <w:p w14:paraId="3632CE8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提前</w:t>
            </w:r>
            <w:proofErr w:type="gramStart"/>
            <w:r w:rsidRPr="006C4D84">
              <w:rPr>
                <w:rFonts w:asciiTheme="majorEastAsia" w:eastAsiaTheme="majorEastAsia" w:hAnsiTheme="majorEastAsia" w:hint="eastAsia" w:ascii="Calibri" w:hAnsi="Calibri" w:eastAsia="微软雅黑"/>
              </w:rPr>
              <w:t>期时间</w:t>
            </w:r>
            <w:proofErr w:type="gramEnd"/>
            <w:r w:rsidRPr="006C4D84">
              <w:rPr>
                <w:rFonts w:asciiTheme="majorEastAsia" w:eastAsiaTheme="majorEastAsia" w:hAnsiTheme="majorEastAsia" w:hint="eastAsia" w:ascii="Calibri" w:hAnsi="Calibri" w:eastAsia="微软雅黑"/>
              </w:rPr>
              <w:t>单位,Reference Table: Calendar</w:t>
            </w:r>
          </w:p>
        </w:tc>
        <w:tc>
          <w:tcPr>
            <w:tcW w:w="2500" w:type="dxa"/>
          </w:tcPr>
          <w:p w14:paraId="562A4A9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2F7B6CA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6B0DC6BF"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687174F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Phone</w:t>
            </w:r>
          </w:p>
        </w:tc>
        <w:tc>
          <w:tcPr>
            <w:tcW w:w="5060" w:type="dxa"/>
            <w:shd w:val="clear" w:color="auto" w:fill="C1E4F5" w:themeFill="accent1" w:themeFillTint="33"/>
          </w:tcPr>
          <w:p w14:paraId="63A0516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电话号</w:t>
            </w:r>
          </w:p>
        </w:tc>
        <w:tc>
          <w:tcPr>
            <w:tcW w:w="2500" w:type="dxa"/>
            <w:shd w:val="clear" w:color="auto" w:fill="C1E4F5" w:themeFill="accent1" w:themeFillTint="33"/>
          </w:tcPr>
          <w:p w14:paraId="18601FC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C1E4F5" w:themeFill="accent1" w:themeFillTint="33"/>
          </w:tcPr>
          <w:p w14:paraId="3AAF1D8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6C3F928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0A8E786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PreShipLT</w:t>
            </w:r>
            <w:proofErr w:type="spellEnd"/>
          </w:p>
        </w:tc>
        <w:tc>
          <w:tcPr>
            <w:tcW w:w="5060" w:type="dxa"/>
          </w:tcPr>
          <w:p w14:paraId="16AD302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Source端准确发货的提前期</w:t>
            </w:r>
          </w:p>
        </w:tc>
        <w:tc>
          <w:tcPr>
            <w:tcW w:w="2500" w:type="dxa"/>
          </w:tcPr>
          <w:p w14:paraId="0D1C246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tcPr>
          <w:p w14:paraId="0BAC4E2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3ED96511"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5DE5F74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TransitCanlendar</w:t>
            </w:r>
            <w:proofErr w:type="spellEnd"/>
          </w:p>
        </w:tc>
        <w:tc>
          <w:tcPr>
            <w:tcW w:w="5060" w:type="dxa"/>
            <w:shd w:val="clear" w:color="auto" w:fill="C1E4F5" w:themeFill="accent1" w:themeFillTint="33"/>
          </w:tcPr>
          <w:p w14:paraId="5A4C205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运输日历 Reference Table: Calendar</w:t>
            </w:r>
          </w:p>
        </w:tc>
        <w:tc>
          <w:tcPr>
            <w:tcW w:w="2500" w:type="dxa"/>
            <w:shd w:val="clear" w:color="auto" w:fill="C1E4F5" w:themeFill="accent1" w:themeFillTint="33"/>
          </w:tcPr>
          <w:p w14:paraId="35821A6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C1E4F5" w:themeFill="accent1" w:themeFillTint="33"/>
          </w:tcPr>
          <w:p w14:paraId="5B3C997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00851BAF"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35072567" w14:textId="77777777" w:rsidR="00D8302C" w:rsidRPr="006C4D84" w:rsidRDefault="00785DE2">
            <w:pPr>
              <w:pStyle w:val="4"/>
              <w:rPr>
                <w:rFonts w:asciiTheme="majorEastAsia" w:hAnsiTheme="majorEastAsia" w:hint="eastAsia"/>
                <w:i/>
                <w:iCs/>
              </w:rPr>
            </w:pPr>
            <w:proofErr w:type="spellStart"/>
            <w:r w:rsidRPr="006C4D84">
              <w:rPr>
                <w:rFonts w:asciiTheme="majorEastAsia" w:hAnsiTheme="majorEastAsia" w:hint="eastAsia" w:ascii="Calibri" w:hAnsi="Calibri" w:eastAsia="微软雅黑"/>
              </w:rPr>
              <w:lastRenderedPageBreak/>
              <w:t>ShipCalendar</w:t>
            </w:r>
            <w:proofErr w:type="spellEnd"/>
          </w:p>
        </w:tc>
        <w:tc>
          <w:tcPr>
            <w:tcW w:w="5060" w:type="dxa"/>
          </w:tcPr>
          <w:p w14:paraId="6E32AD4B"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发货日历 Reference Table: Calendar</w:t>
            </w:r>
          </w:p>
        </w:tc>
        <w:tc>
          <w:tcPr>
            <w:tcW w:w="2500" w:type="dxa"/>
          </w:tcPr>
          <w:p w14:paraId="292EFE06"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Reference</w:t>
            </w:r>
          </w:p>
        </w:tc>
        <w:tc>
          <w:tcPr>
            <w:tcW w:w="1020" w:type="dxa"/>
          </w:tcPr>
          <w:p w14:paraId="0AD3F5B0"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 xml:space="preserve">　</w:t>
            </w:r>
          </w:p>
        </w:tc>
      </w:tr>
      <w:tr w:rsidR="00D8302C" w:rsidRPr="006C4D84" w14:paraId="6B918B3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0D83CBA3" w14:textId="77777777" w:rsidR="00D8302C" w:rsidRPr="006C4D84" w:rsidRDefault="00785DE2">
            <w:pPr>
              <w:pStyle w:val="4"/>
              <w:rPr>
                <w:rFonts w:asciiTheme="majorEastAsia" w:hAnsiTheme="majorEastAsia" w:hint="eastAsia"/>
                <w:i/>
                <w:iCs/>
              </w:rPr>
            </w:pPr>
            <w:proofErr w:type="spellStart"/>
            <w:r w:rsidRPr="006C4D84">
              <w:rPr>
                <w:rFonts w:asciiTheme="majorEastAsia" w:hAnsiTheme="majorEastAsia" w:hint="eastAsia" w:ascii="Calibri" w:hAnsi="Calibri" w:eastAsia="微软雅黑"/>
              </w:rPr>
              <w:t>TransportationModel</w:t>
            </w:r>
            <w:proofErr w:type="spellEnd"/>
          </w:p>
        </w:tc>
        <w:tc>
          <w:tcPr>
            <w:tcW w:w="5060" w:type="dxa"/>
            <w:shd w:val="clear" w:color="auto" w:fill="C1E4F5" w:themeFill="accent1" w:themeFillTint="33"/>
          </w:tcPr>
          <w:p w14:paraId="1427F580"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 xml:space="preserve">运输方式 Reference Table: </w:t>
            </w:r>
            <w:proofErr w:type="spellStart"/>
            <w:r w:rsidRPr="006C4D84">
              <w:rPr>
                <w:rFonts w:asciiTheme="majorEastAsia" w:hAnsiTheme="majorEastAsia" w:hint="eastAsia" w:ascii="Calibri" w:hAnsi="Calibri" w:eastAsia="微软雅黑"/>
              </w:rPr>
              <w:t>TransformationModel</w:t>
            </w:r>
            <w:proofErr w:type="spellEnd"/>
          </w:p>
        </w:tc>
        <w:tc>
          <w:tcPr>
            <w:tcW w:w="2500" w:type="dxa"/>
            <w:shd w:val="clear" w:color="auto" w:fill="C1E4F5" w:themeFill="accent1" w:themeFillTint="33"/>
          </w:tcPr>
          <w:p w14:paraId="5C01E0D7"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Reference</w:t>
            </w:r>
          </w:p>
        </w:tc>
        <w:tc>
          <w:tcPr>
            <w:tcW w:w="1020" w:type="dxa"/>
            <w:shd w:val="clear" w:color="auto" w:fill="C1E4F5" w:themeFill="accent1" w:themeFillTint="33"/>
          </w:tcPr>
          <w:p w14:paraId="4F1B762D"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 xml:space="preserve">　</w:t>
            </w:r>
          </w:p>
        </w:tc>
      </w:tr>
      <w:tr w:rsidR="00D8302C" w:rsidRPr="006C4D84" w14:paraId="45FD605B"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49979CC5" w14:textId="77777777" w:rsidR="00D8302C" w:rsidRPr="006C4D84" w:rsidRDefault="00785DE2">
            <w:pPr>
              <w:pStyle w:val="4"/>
              <w:rPr>
                <w:rFonts w:asciiTheme="majorEastAsia" w:hAnsiTheme="majorEastAsia" w:hint="eastAsia"/>
                <w:i/>
                <w:iCs/>
              </w:rPr>
            </w:pPr>
            <w:proofErr w:type="spellStart"/>
            <w:r w:rsidRPr="006C4D84">
              <w:rPr>
                <w:rFonts w:asciiTheme="majorEastAsia" w:hAnsiTheme="majorEastAsia" w:hint="eastAsia" w:ascii="Calibri" w:hAnsi="Calibri" w:eastAsia="微软雅黑"/>
              </w:rPr>
              <w:t>SourceCalendar</w:t>
            </w:r>
            <w:proofErr w:type="spellEnd"/>
          </w:p>
        </w:tc>
        <w:tc>
          <w:tcPr>
            <w:tcW w:w="5060" w:type="dxa"/>
          </w:tcPr>
          <w:p w14:paraId="586603E9"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接收订单Calendar Reference Table: Calendar</w:t>
            </w:r>
          </w:p>
        </w:tc>
        <w:tc>
          <w:tcPr>
            <w:tcW w:w="2500" w:type="dxa"/>
          </w:tcPr>
          <w:p w14:paraId="5CB0F362"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Reference</w:t>
            </w:r>
          </w:p>
        </w:tc>
        <w:tc>
          <w:tcPr>
            <w:tcW w:w="1020" w:type="dxa"/>
          </w:tcPr>
          <w:p w14:paraId="0B75EC78"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 xml:space="preserve">　</w:t>
            </w:r>
          </w:p>
        </w:tc>
      </w:tr>
    </w:tbl>
    <w:p w14:paraId="246655B5"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物料源</w:t>
      </w:r>
    </w:p>
    <w:tbl>
      <w:tblPr>
        <w:tblStyle w:val="4-11"/>
        <w:tblW w:w="0" w:type="auto"/>
        <w:tblLook w:val="04A0" w:firstRow="1" w:lastRow="0" w:firstColumn="1" w:lastColumn="0" w:noHBand="0" w:noVBand="1"/>
      </w:tblPr>
      <w:tblGrid>
        <w:gridCol w:w="2532"/>
        <w:gridCol w:w="3194"/>
        <w:gridCol w:w="1804"/>
        <w:gridCol w:w="766"/>
      </w:tblGrid>
      <w:tr w:rsidR="00D8302C" w:rsidRPr="006C4D84" w14:paraId="2053C6EB"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280" w:type="dxa"/>
          </w:tcPr>
          <w:p w14:paraId="04F2C1A5"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400" w:type="dxa"/>
          </w:tcPr>
          <w:p w14:paraId="6FFB95F4"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2500" w:type="dxa"/>
          </w:tcPr>
          <w:p w14:paraId="21B4A8A1"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2AB5ED0D"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541C569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4902EBE1" w14:textId="5461DAC0" w:rsidR="00D8302C"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w:t>
            </w:r>
            <w:r w:rsidR="00785DE2" w:rsidRPr="006C4D84">
              <w:rPr>
                <w:rFonts w:asciiTheme="majorEastAsia" w:eastAsiaTheme="majorEastAsia" w:hAnsiTheme="majorEastAsia" w:hint="eastAsia" w:ascii="Calibri" w:hAnsi="Calibri" w:eastAsia="微软雅黑"/>
              </w:rPr>
              <w:t>Num</w:t>
            </w:r>
            <w:proofErr w:type="spellEnd"/>
          </w:p>
        </w:tc>
        <w:tc>
          <w:tcPr>
            <w:tcW w:w="4400" w:type="dxa"/>
            <w:shd w:val="clear" w:color="auto" w:fill="C1E4F5" w:themeFill="accent1" w:themeFillTint="33"/>
          </w:tcPr>
          <w:p w14:paraId="101FEDA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w:t>
            </w:r>
          </w:p>
        </w:tc>
        <w:tc>
          <w:tcPr>
            <w:tcW w:w="2500" w:type="dxa"/>
            <w:shd w:val="clear" w:color="auto" w:fill="C1E4F5" w:themeFill="accent1" w:themeFillTint="33"/>
          </w:tcPr>
          <w:p w14:paraId="33ED147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C1E4F5" w:themeFill="accent1" w:themeFillTint="33"/>
          </w:tcPr>
          <w:p w14:paraId="2937935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5E6AEF63"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tcPr>
          <w:p w14:paraId="5E32742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Source</w:t>
            </w:r>
          </w:p>
        </w:tc>
        <w:tc>
          <w:tcPr>
            <w:tcW w:w="4400" w:type="dxa"/>
          </w:tcPr>
          <w:p w14:paraId="509E2CA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来源</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Table:Source</w:t>
            </w:r>
            <w:proofErr w:type="spellEnd"/>
          </w:p>
        </w:tc>
        <w:tc>
          <w:tcPr>
            <w:tcW w:w="2500" w:type="dxa"/>
          </w:tcPr>
          <w:p w14:paraId="5F2480A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16693D8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37193C7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476E866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EffStartDate</w:t>
            </w:r>
            <w:proofErr w:type="spellEnd"/>
          </w:p>
        </w:tc>
        <w:tc>
          <w:tcPr>
            <w:tcW w:w="4400" w:type="dxa"/>
            <w:shd w:val="clear" w:color="auto" w:fill="C1E4F5" w:themeFill="accent1" w:themeFillTint="33"/>
          </w:tcPr>
          <w:p w14:paraId="7626E44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启用日期</w:t>
            </w:r>
          </w:p>
        </w:tc>
        <w:tc>
          <w:tcPr>
            <w:tcW w:w="2500" w:type="dxa"/>
            <w:shd w:val="clear" w:color="auto" w:fill="C1E4F5" w:themeFill="accent1" w:themeFillTint="33"/>
          </w:tcPr>
          <w:p w14:paraId="4D11315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shd w:val="clear" w:color="auto" w:fill="C1E4F5" w:themeFill="accent1" w:themeFillTint="33"/>
          </w:tcPr>
          <w:p w14:paraId="279FC36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78639A3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5E314B1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EffEndDate</w:t>
            </w:r>
            <w:proofErr w:type="spellEnd"/>
          </w:p>
        </w:tc>
        <w:tc>
          <w:tcPr>
            <w:tcW w:w="4400" w:type="dxa"/>
          </w:tcPr>
          <w:p w14:paraId="241B85F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失效日期</w:t>
            </w:r>
          </w:p>
        </w:tc>
        <w:tc>
          <w:tcPr>
            <w:tcW w:w="2500" w:type="dxa"/>
          </w:tcPr>
          <w:p w14:paraId="4EEFBDF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tcPr>
          <w:p w14:paraId="5E58312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07B98C9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2020D88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MaximumQty</w:t>
            </w:r>
            <w:proofErr w:type="spellEnd"/>
          </w:p>
        </w:tc>
        <w:tc>
          <w:tcPr>
            <w:tcW w:w="4400" w:type="dxa"/>
            <w:shd w:val="clear" w:color="auto" w:fill="C1E4F5" w:themeFill="accent1" w:themeFillTint="33"/>
          </w:tcPr>
          <w:p w14:paraId="27204A4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下订单的最大数量</w:t>
            </w:r>
          </w:p>
        </w:tc>
        <w:tc>
          <w:tcPr>
            <w:tcW w:w="2500" w:type="dxa"/>
            <w:shd w:val="clear" w:color="auto" w:fill="C1E4F5" w:themeFill="accent1" w:themeFillTint="33"/>
          </w:tcPr>
          <w:p w14:paraId="1CCF44D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shd w:val="clear" w:color="auto" w:fill="C1E4F5" w:themeFill="accent1" w:themeFillTint="33"/>
          </w:tcPr>
          <w:p w14:paraId="5690AFE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723D233F"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7454060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MinimumQty</w:t>
            </w:r>
            <w:proofErr w:type="spellEnd"/>
          </w:p>
        </w:tc>
        <w:tc>
          <w:tcPr>
            <w:tcW w:w="4400" w:type="dxa"/>
          </w:tcPr>
          <w:p w14:paraId="56780DB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下订单的最小数量</w:t>
            </w:r>
          </w:p>
        </w:tc>
        <w:tc>
          <w:tcPr>
            <w:tcW w:w="2500" w:type="dxa"/>
          </w:tcPr>
          <w:p w14:paraId="56B2F0E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tcPr>
          <w:p w14:paraId="29D1D74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32A7BBE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2E7E214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MutipleQty</w:t>
            </w:r>
            <w:proofErr w:type="spellEnd"/>
          </w:p>
        </w:tc>
        <w:tc>
          <w:tcPr>
            <w:tcW w:w="4400" w:type="dxa"/>
            <w:shd w:val="clear" w:color="auto" w:fill="C1E4F5" w:themeFill="accent1" w:themeFillTint="33"/>
          </w:tcPr>
          <w:p w14:paraId="37CF37C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下订单的时候，每张订单的数量</w:t>
            </w:r>
            <w:proofErr w:type="gramStart"/>
            <w:r w:rsidRPr="006C4D84">
              <w:rPr>
                <w:rFonts w:asciiTheme="majorEastAsia" w:eastAsiaTheme="majorEastAsia" w:hAnsiTheme="majorEastAsia" w:hint="eastAsia" w:ascii="Calibri" w:hAnsi="Calibri" w:eastAsia="微软雅黑"/>
              </w:rPr>
              <w:t>要是其</w:t>
            </w:r>
            <w:proofErr w:type="gramEnd"/>
            <w:r w:rsidRPr="006C4D84">
              <w:rPr>
                <w:rFonts w:asciiTheme="majorEastAsia" w:eastAsiaTheme="majorEastAsia" w:hAnsiTheme="majorEastAsia" w:hint="eastAsia" w:ascii="Calibri" w:hAnsi="Calibri" w:eastAsia="微软雅黑"/>
              </w:rPr>
              <w:t>倍数</w:t>
            </w:r>
          </w:p>
        </w:tc>
        <w:tc>
          <w:tcPr>
            <w:tcW w:w="2500" w:type="dxa"/>
            <w:shd w:val="clear" w:color="auto" w:fill="C1E4F5" w:themeFill="accent1" w:themeFillTint="33"/>
          </w:tcPr>
          <w:p w14:paraId="239C5DE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shd w:val="clear" w:color="auto" w:fill="C1E4F5" w:themeFill="accent1" w:themeFillTint="33"/>
          </w:tcPr>
          <w:p w14:paraId="40CA799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73A0E0A4"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tcPr>
          <w:p w14:paraId="67E02DCF" w14:textId="4CCA9B1A"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Supply</w:t>
            </w:r>
            <w:r w:rsidR="0049536A" w:rsidRPr="006C4D84">
              <w:rPr>
                <w:rFonts w:asciiTheme="majorEastAsia" w:eastAsiaTheme="majorEastAsia" w:hAnsiTheme="majorEastAsia" w:hint="eastAsia" w:ascii="Calibri" w:hAnsi="Calibri" w:eastAsia="微软雅黑"/>
              </w:rPr>
              <w:t>Order_rule</w:t>
            </w:r>
            <w:proofErr w:type="spellEnd"/>
          </w:p>
        </w:tc>
        <w:tc>
          <w:tcPr>
            <w:tcW w:w="4400" w:type="dxa"/>
          </w:tcPr>
          <w:p w14:paraId="1E4A5470" w14:textId="70B95BCF"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供给策略</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Supply</w:t>
            </w:r>
            <w:r w:rsidR="0049536A" w:rsidRPr="006C4D84">
              <w:rPr>
                <w:rFonts w:asciiTheme="majorEastAsia" w:eastAsiaTheme="majorEastAsia" w:hAnsiTheme="majorEastAsia" w:hint="eastAsia" w:ascii="Calibri" w:hAnsi="Calibri" w:eastAsia="微软雅黑"/>
              </w:rPr>
              <w:t>Order_rule</w:t>
            </w:r>
            <w:proofErr w:type="spellEnd"/>
          </w:p>
        </w:tc>
        <w:tc>
          <w:tcPr>
            <w:tcW w:w="2500" w:type="dxa"/>
          </w:tcPr>
          <w:p w14:paraId="2496184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2D2EB34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1E1B263"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7DD6EDB5"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DimensionGroup</w:t>
            </w:r>
            <w:proofErr w:type="spellEnd"/>
          </w:p>
        </w:tc>
        <w:tc>
          <w:tcPr>
            <w:tcW w:w="4400" w:type="dxa"/>
            <w:shd w:val="clear" w:color="auto" w:fill="C1E4F5" w:themeFill="accent1" w:themeFillTint="33"/>
          </w:tcPr>
          <w:p w14:paraId="396A3BF4"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应对特殊需求时所用到维度组，例如某些特殊类型订单或客户指定供应源。</w:t>
            </w:r>
            <w:r w:rsidRPr="006C4D84">
              <w:rPr>
                <w:rFonts w:asciiTheme="majorEastAsia" w:hAnsiTheme="majorEastAsia" w:hint="eastAsia" w:ascii="Calibri" w:hAnsi="Calibri" w:eastAsia="微软雅黑"/>
              </w:rPr>
              <w:br/>
              <w:t xml:space="preserve">Reference Table: </w:t>
            </w:r>
            <w:proofErr w:type="spellStart"/>
            <w:r w:rsidRPr="006C4D84">
              <w:rPr>
                <w:rFonts w:asciiTheme="majorEastAsia" w:hAnsiTheme="majorEastAsia" w:hint="eastAsia" w:ascii="Calibri" w:hAnsi="Calibri" w:eastAsia="微软雅黑"/>
              </w:rPr>
              <w:t>DimensionGroup</w:t>
            </w:r>
            <w:proofErr w:type="spellEnd"/>
          </w:p>
        </w:tc>
        <w:tc>
          <w:tcPr>
            <w:tcW w:w="2500" w:type="dxa"/>
            <w:shd w:val="clear" w:color="auto" w:fill="C1E4F5" w:themeFill="accent1" w:themeFillTint="33"/>
          </w:tcPr>
          <w:p w14:paraId="3B8ADB94"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Reference</w:t>
            </w:r>
          </w:p>
        </w:tc>
        <w:tc>
          <w:tcPr>
            <w:tcW w:w="1020" w:type="dxa"/>
            <w:shd w:val="clear" w:color="auto" w:fill="C1E4F5" w:themeFill="accent1" w:themeFillTint="33"/>
          </w:tcPr>
          <w:p w14:paraId="591691BC"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 xml:space="preserve">　</w:t>
            </w:r>
          </w:p>
        </w:tc>
      </w:tr>
      <w:tr w:rsidR="00D8302C" w:rsidRPr="006C4D84" w14:paraId="3BA7E36B"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5A8558A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FreezeBuckets</w:t>
            </w:r>
            <w:proofErr w:type="spellEnd"/>
          </w:p>
        </w:tc>
        <w:tc>
          <w:tcPr>
            <w:tcW w:w="4400" w:type="dxa"/>
          </w:tcPr>
          <w:p w14:paraId="48A7E77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冻结期从</w:t>
            </w:r>
            <w:proofErr w:type="spellStart"/>
            <w:r w:rsidRPr="006C4D84">
              <w:rPr>
                <w:rFonts w:asciiTheme="majorEastAsia" w:eastAsiaTheme="majorEastAsia" w:hAnsiTheme="majorEastAsia" w:hint="eastAsia" w:ascii="Calibri" w:hAnsi="Calibri" w:eastAsia="微软雅黑"/>
              </w:rPr>
              <w:t>RunDate</w:t>
            </w:r>
            <w:proofErr w:type="spellEnd"/>
            <w:r w:rsidRPr="006C4D84">
              <w:rPr>
                <w:rFonts w:asciiTheme="majorEastAsia" w:eastAsiaTheme="majorEastAsia" w:hAnsiTheme="majorEastAsia" w:hint="eastAsia" w:ascii="Calibri" w:hAnsi="Calibri" w:eastAsia="微软雅黑"/>
              </w:rPr>
              <w:t>开始的期间数</w:t>
            </w:r>
          </w:p>
        </w:tc>
        <w:tc>
          <w:tcPr>
            <w:tcW w:w="2500" w:type="dxa"/>
          </w:tcPr>
          <w:p w14:paraId="6C66F14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tcPr>
          <w:p w14:paraId="4442399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16CC61C"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32CC54F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FreezeBucket</w:t>
            </w:r>
            <w:proofErr w:type="spellEnd"/>
          </w:p>
        </w:tc>
        <w:tc>
          <w:tcPr>
            <w:tcW w:w="4400" w:type="dxa"/>
            <w:shd w:val="clear" w:color="auto" w:fill="C1E4F5" w:themeFill="accent1" w:themeFillTint="33"/>
          </w:tcPr>
          <w:p w14:paraId="63E554E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冻结期的时间单位</w:t>
            </w:r>
            <w:r w:rsidRPr="006C4D84">
              <w:rPr>
                <w:rFonts w:asciiTheme="majorEastAsia" w:eastAsiaTheme="majorEastAsia" w:hAnsiTheme="majorEastAsia" w:hint="eastAsia" w:ascii="Calibri" w:hAnsi="Calibri" w:eastAsia="微软雅黑"/>
              </w:rPr>
              <w:br/>
              <w:t>Reference Table: Calendar</w:t>
            </w:r>
          </w:p>
        </w:tc>
        <w:tc>
          <w:tcPr>
            <w:tcW w:w="2500" w:type="dxa"/>
            <w:shd w:val="clear" w:color="auto" w:fill="C1E4F5" w:themeFill="accent1" w:themeFillTint="33"/>
          </w:tcPr>
          <w:p w14:paraId="6FF84BA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C1E4F5" w:themeFill="accent1" w:themeFillTint="33"/>
          </w:tcPr>
          <w:p w14:paraId="237B6F6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6FD0E33D"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tcPr>
          <w:p w14:paraId="54F9134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SourceType</w:t>
            </w:r>
            <w:proofErr w:type="spellEnd"/>
          </w:p>
        </w:tc>
        <w:tc>
          <w:tcPr>
            <w:tcW w:w="4400" w:type="dxa"/>
          </w:tcPr>
          <w:p w14:paraId="7264CB2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供应类型,如采买，制造，和补货</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SourceType</w:t>
            </w:r>
            <w:proofErr w:type="spellEnd"/>
          </w:p>
        </w:tc>
        <w:tc>
          <w:tcPr>
            <w:tcW w:w="2500" w:type="dxa"/>
          </w:tcPr>
          <w:p w14:paraId="1FD3756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0E4B0A2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19512CDF"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3BAA850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SourcePart</w:t>
            </w:r>
            <w:proofErr w:type="spellEnd"/>
          </w:p>
        </w:tc>
        <w:tc>
          <w:tcPr>
            <w:tcW w:w="4400" w:type="dxa"/>
            <w:shd w:val="clear" w:color="auto" w:fill="C1E4F5" w:themeFill="accent1" w:themeFillTint="33"/>
          </w:tcPr>
          <w:p w14:paraId="17BE771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获取源所用</w:t>
            </w:r>
            <w:proofErr w:type="spellStart"/>
            <w:r w:rsidRPr="006C4D84">
              <w:rPr>
                <w:rFonts w:asciiTheme="majorEastAsia" w:eastAsiaTheme="majorEastAsia" w:hAnsiTheme="majorEastAsia" w:hint="eastAsia" w:ascii="Calibri" w:hAnsi="Calibri" w:eastAsia="微软雅黑"/>
              </w:rPr>
              <w:t>PartNum</w:t>
            </w:r>
            <w:proofErr w:type="spellEnd"/>
            <w:r w:rsidRPr="006C4D84">
              <w:rPr>
                <w:rFonts w:asciiTheme="majorEastAsia" w:eastAsiaTheme="majorEastAsia" w:hAnsiTheme="majorEastAsia" w:hint="eastAsia" w:ascii="Calibri" w:hAnsi="Calibri" w:eastAsia="微软雅黑"/>
              </w:rPr>
              <w:t>，</w:t>
            </w:r>
            <w:proofErr w:type="gramStart"/>
            <w:r w:rsidRPr="006C4D84">
              <w:rPr>
                <w:rFonts w:asciiTheme="majorEastAsia" w:eastAsiaTheme="majorEastAsia" w:hAnsiTheme="majorEastAsia" w:hint="eastAsia" w:ascii="Calibri" w:hAnsi="Calibri" w:eastAsia="微软雅黑"/>
              </w:rPr>
              <w:t>当源为</w:t>
            </w:r>
            <w:proofErr w:type="gramEnd"/>
            <w:r w:rsidRPr="006C4D84">
              <w:rPr>
                <w:rFonts w:asciiTheme="majorEastAsia" w:eastAsiaTheme="majorEastAsia" w:hAnsiTheme="majorEastAsia" w:hint="eastAsia" w:ascii="Calibri" w:hAnsi="Calibri" w:eastAsia="微软雅黑"/>
              </w:rPr>
              <w:t>本企业Site,触发的planned order会用此物料号。</w:t>
            </w:r>
          </w:p>
        </w:tc>
        <w:tc>
          <w:tcPr>
            <w:tcW w:w="2500" w:type="dxa"/>
            <w:shd w:val="clear" w:color="auto" w:fill="C1E4F5" w:themeFill="accent1" w:themeFillTint="33"/>
          </w:tcPr>
          <w:p w14:paraId="00EACE5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C1E4F5" w:themeFill="accent1" w:themeFillTint="33"/>
          </w:tcPr>
          <w:p w14:paraId="4AFAF9E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50C00BE"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5A3316D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SourceUnit</w:t>
            </w:r>
            <w:proofErr w:type="spellEnd"/>
          </w:p>
        </w:tc>
        <w:tc>
          <w:tcPr>
            <w:tcW w:w="4400" w:type="dxa"/>
          </w:tcPr>
          <w:p w14:paraId="74FF256B"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获取该物料的单位。</w:t>
            </w:r>
          </w:p>
        </w:tc>
        <w:tc>
          <w:tcPr>
            <w:tcW w:w="2500" w:type="dxa"/>
          </w:tcPr>
          <w:p w14:paraId="7B4B5D5F"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String</w:t>
            </w:r>
          </w:p>
        </w:tc>
        <w:tc>
          <w:tcPr>
            <w:tcW w:w="1020" w:type="dxa"/>
          </w:tcPr>
          <w:p w14:paraId="154A0E1C"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 xml:space="preserve">　</w:t>
            </w:r>
          </w:p>
        </w:tc>
      </w:tr>
      <w:tr w:rsidR="00D8302C" w:rsidRPr="006C4D84" w14:paraId="523F9B65"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4885582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FixedBuiltLT</w:t>
            </w:r>
            <w:proofErr w:type="spellEnd"/>
          </w:p>
        </w:tc>
        <w:tc>
          <w:tcPr>
            <w:tcW w:w="4400" w:type="dxa"/>
            <w:shd w:val="clear" w:color="auto" w:fill="C1E4F5" w:themeFill="accent1" w:themeFillTint="33"/>
          </w:tcPr>
          <w:p w14:paraId="3E94D0C6"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基于数量的订单在此Site的执行LT, 需要跟</w:t>
            </w:r>
            <w:proofErr w:type="spellStart"/>
            <w:r w:rsidRPr="006C4D84">
              <w:rPr>
                <w:rFonts w:asciiTheme="majorEastAsia" w:hAnsiTheme="majorEastAsia" w:hint="eastAsia" w:ascii="Calibri" w:hAnsi="Calibri" w:eastAsia="微软雅黑"/>
              </w:rPr>
              <w:t>MutipleQuantityOE</w:t>
            </w:r>
            <w:proofErr w:type="spellEnd"/>
            <w:r w:rsidRPr="006C4D84">
              <w:rPr>
                <w:rFonts w:asciiTheme="majorEastAsia" w:hAnsiTheme="majorEastAsia" w:hint="eastAsia" w:ascii="Calibri" w:hAnsi="Calibri" w:eastAsia="微软雅黑"/>
              </w:rPr>
              <w:t>一起计算。需要考虑SR和</w:t>
            </w:r>
            <w:proofErr w:type="spellStart"/>
            <w:r w:rsidRPr="006C4D84">
              <w:rPr>
                <w:rFonts w:asciiTheme="majorEastAsia" w:hAnsiTheme="majorEastAsia" w:hint="eastAsia" w:ascii="Calibri" w:hAnsi="Calibri" w:eastAsia="微软雅黑"/>
              </w:rPr>
              <w:t>PlannedOrder</w:t>
            </w:r>
            <w:proofErr w:type="spellEnd"/>
            <w:r w:rsidRPr="006C4D84">
              <w:rPr>
                <w:rFonts w:asciiTheme="majorEastAsia" w:hAnsiTheme="majorEastAsia" w:hint="eastAsia" w:ascii="Calibri" w:hAnsi="Calibri" w:eastAsia="微软雅黑"/>
              </w:rPr>
              <w:t>的累加</w:t>
            </w:r>
          </w:p>
        </w:tc>
        <w:tc>
          <w:tcPr>
            <w:tcW w:w="2500" w:type="dxa"/>
            <w:shd w:val="clear" w:color="auto" w:fill="C1E4F5" w:themeFill="accent1" w:themeFillTint="33"/>
          </w:tcPr>
          <w:p w14:paraId="6E1A23A1"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Quantity</w:t>
            </w:r>
          </w:p>
        </w:tc>
        <w:tc>
          <w:tcPr>
            <w:tcW w:w="1020" w:type="dxa"/>
            <w:shd w:val="clear" w:color="auto" w:fill="C1E4F5" w:themeFill="accent1" w:themeFillTint="33"/>
          </w:tcPr>
          <w:p w14:paraId="7BD5C04F" w14:textId="77777777" w:rsidR="00D8302C" w:rsidRPr="006C4D84" w:rsidRDefault="00785DE2">
            <w:pPr>
              <w:pStyle w:val="4"/>
              <w:cnfStyle w:val="000000000000" w:firstRow="0" w:lastRow="0" w:firstColumn="0" w:lastColumn="0" w:oddVBand="0" w:evenVBand="0" w:oddHBand="0" w:evenHBand="0" w:firstRowFirstColumn="0" w:firstRowLastColumn="0" w:lastRowFirstColumn="0" w:lastRowLastColumn="0"/>
              <w:rPr>
                <w:rFonts w:asciiTheme="majorEastAsia" w:hAnsiTheme="majorEastAsia" w:hint="eastAsia"/>
                <w:i/>
                <w:iCs/>
              </w:rPr>
            </w:pPr>
            <w:r w:rsidRPr="006C4D84">
              <w:rPr>
                <w:rFonts w:asciiTheme="majorEastAsia" w:hAnsiTheme="majorEastAsia" w:hint="eastAsia" w:ascii="Calibri" w:hAnsi="Calibri" w:eastAsia="微软雅黑"/>
              </w:rPr>
              <w:t xml:space="preserve">　</w:t>
            </w:r>
          </w:p>
        </w:tc>
      </w:tr>
      <w:tr w:rsidR="00D8302C" w:rsidRPr="006C4D84" w14:paraId="4833A666"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tcPr>
          <w:p w14:paraId="6D3965E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AdjustBuilt</w:t>
            </w:r>
            <w:proofErr w:type="spellEnd"/>
            <w:r w:rsidRPr="006C4D84">
              <w:rPr>
                <w:rFonts w:asciiTheme="majorEastAsia" w:eastAsiaTheme="majorEastAsia" w:hAnsiTheme="majorEastAsia" w:hint="eastAsia" w:ascii="Calibri" w:hAnsi="Calibri" w:eastAsia="微软雅黑"/>
              </w:rPr>
              <w:br/>
              <w:t xml:space="preserve"> </w:t>
            </w:r>
          </w:p>
        </w:tc>
        <w:tc>
          <w:tcPr>
            <w:tcW w:w="4400" w:type="dxa"/>
          </w:tcPr>
          <w:p w14:paraId="4E07448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提前期的Buffer</w:t>
            </w:r>
          </w:p>
        </w:tc>
        <w:tc>
          <w:tcPr>
            <w:tcW w:w="2500" w:type="dxa"/>
          </w:tcPr>
          <w:p w14:paraId="07DDDC5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tcPr>
          <w:p w14:paraId="6559FC5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1AD9437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0083616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TransitLeadTime</w:t>
            </w:r>
            <w:proofErr w:type="spellEnd"/>
          </w:p>
        </w:tc>
        <w:tc>
          <w:tcPr>
            <w:tcW w:w="4400" w:type="dxa"/>
            <w:shd w:val="clear" w:color="auto" w:fill="C1E4F5" w:themeFill="accent1" w:themeFillTint="33"/>
          </w:tcPr>
          <w:p w14:paraId="4B3BCDA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运输提前期</w:t>
            </w:r>
          </w:p>
        </w:tc>
        <w:tc>
          <w:tcPr>
            <w:tcW w:w="2500" w:type="dxa"/>
            <w:shd w:val="clear" w:color="auto" w:fill="C1E4F5" w:themeFill="accent1" w:themeFillTint="33"/>
          </w:tcPr>
          <w:p w14:paraId="504CA24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shd w:val="clear" w:color="auto" w:fill="C1E4F5" w:themeFill="accent1" w:themeFillTint="33"/>
          </w:tcPr>
          <w:p w14:paraId="26FB899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0C97EDB8"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tcPr>
          <w:p w14:paraId="1BFED4A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DockToStockQuantity</w:t>
            </w:r>
            <w:proofErr w:type="spellEnd"/>
          </w:p>
        </w:tc>
        <w:tc>
          <w:tcPr>
            <w:tcW w:w="4400" w:type="dxa"/>
          </w:tcPr>
          <w:p w14:paraId="1A30ADA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运输的</w:t>
            </w: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 当Source为Make时可以不填写。</w:t>
            </w:r>
          </w:p>
        </w:tc>
        <w:tc>
          <w:tcPr>
            <w:tcW w:w="2500" w:type="dxa"/>
          </w:tcPr>
          <w:p w14:paraId="5882FF9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tcPr>
          <w:p w14:paraId="349328F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2D29162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shd w:val="clear" w:color="auto" w:fill="C1E4F5" w:themeFill="accent1" w:themeFillTint="33"/>
          </w:tcPr>
          <w:p w14:paraId="3B8758B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PreBuildLT</w:t>
            </w:r>
            <w:proofErr w:type="spellEnd"/>
          </w:p>
        </w:tc>
        <w:tc>
          <w:tcPr>
            <w:tcW w:w="4400" w:type="dxa"/>
            <w:shd w:val="clear" w:color="auto" w:fill="C1E4F5" w:themeFill="accent1" w:themeFillTint="33"/>
          </w:tcPr>
          <w:p w14:paraId="5263A9D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从订单处理开始到开始制造的提前期</w:t>
            </w:r>
          </w:p>
        </w:tc>
        <w:tc>
          <w:tcPr>
            <w:tcW w:w="2500" w:type="dxa"/>
            <w:shd w:val="clear" w:color="auto" w:fill="C1E4F5" w:themeFill="accent1" w:themeFillTint="33"/>
          </w:tcPr>
          <w:p w14:paraId="547787E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20" w:type="dxa"/>
            <w:shd w:val="clear" w:color="auto" w:fill="C1E4F5" w:themeFill="accent1" w:themeFillTint="33"/>
          </w:tcPr>
          <w:p w14:paraId="08A4965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244845E2"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1C446C28"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FixedBuiltVaLT</w:t>
            </w:r>
            <w:proofErr w:type="spellEnd"/>
          </w:p>
        </w:tc>
        <w:tc>
          <w:tcPr>
            <w:tcW w:w="4400" w:type="dxa"/>
          </w:tcPr>
          <w:p w14:paraId="07F5E9A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根据订单数量而变化的LT</w:t>
            </w:r>
          </w:p>
        </w:tc>
        <w:tc>
          <w:tcPr>
            <w:tcW w:w="2500" w:type="dxa"/>
          </w:tcPr>
          <w:p w14:paraId="0011DBE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020" w:type="dxa"/>
          </w:tcPr>
          <w:p w14:paraId="482DE8C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03ADAE92" w14:textId="77777777" w:rsidR="00D8302C" w:rsidRPr="006C4D84" w:rsidRDefault="00785DE2">
      <w:pPr>
        <w:pStyle w:val="3"/>
        <w:rPr>
          <w:rFonts w:asciiTheme="majorEastAsia" w:hAnsiTheme="majorEastAsia" w:hint="eastAsia"/>
        </w:rPr>
      </w:pPr>
      <w:bookmarkStart w:id="43" w:name="_Toc212584172"/>
      <w:r w:rsidRPr="006C4D84">
        <w:rPr>
          <w:rFonts w:asciiTheme="majorEastAsia" w:hAnsiTheme="majorEastAsia" w:hint="eastAsia" w:ascii="Calibri" w:hAnsi="Calibri" w:eastAsia="微软雅黑"/>
        </w:rPr>
        <w:t>约束</w:t>
      </w:r>
      <w:bookmarkEnd w:id="43"/>
    </w:p>
    <w:p w14:paraId="390EC4BF" w14:textId="2F354010" w:rsidR="00D8302C" w:rsidRPr="006C4D84" w:rsidRDefault="00785DE2">
      <w:pPr>
        <w:pStyle w:val="4"/>
        <w:rPr>
          <w:rFonts w:asciiTheme="majorEastAsia" w:hAnsiTheme="majorEastAsia" w:hint="eastAsia"/>
          <w:i/>
          <w:iCs/>
        </w:rPr>
      </w:pPr>
      <w:bookmarkStart w:id="44" w:name="_Hlk173188665"/>
      <w:r w:rsidRPr="006C4D84">
        <w:rPr>
          <w:rFonts w:asciiTheme="majorEastAsia" w:hAnsiTheme="majorEastAsia" w:hint="eastAsia" w:ascii="Calibri" w:hAnsi="Calibri" w:eastAsia="微软雅黑"/>
        </w:rPr>
        <w:t>约束</w:t>
      </w:r>
      <w:r w:rsidR="009107FA" w:rsidRPr="006C4D84">
        <w:rPr>
          <w:rFonts w:asciiTheme="majorEastAsia" w:hAnsiTheme="majorEastAsia" w:hint="eastAsia" w:ascii="Calibri" w:hAnsi="Calibri" w:eastAsia="微软雅黑"/>
        </w:rPr>
        <w:t>Constraint</w:t>
      </w:r>
    </w:p>
    <w:tbl>
      <w:tblPr>
        <w:tblStyle w:val="5-11"/>
        <w:tblW w:w="0" w:type="auto"/>
        <w:tblLook w:val="04A0" w:firstRow="1" w:lastRow="0" w:firstColumn="1" w:lastColumn="0" w:noHBand="0" w:noVBand="1"/>
      </w:tblPr>
      <w:tblGrid>
        <w:gridCol w:w="2244"/>
        <w:gridCol w:w="3699"/>
        <w:gridCol w:w="1510"/>
        <w:gridCol w:w="843"/>
      </w:tblGrid>
      <w:tr w:rsidR="00D8302C" w:rsidRPr="006C4D84" w14:paraId="6FBC4169"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20" w:type="dxa"/>
          </w:tcPr>
          <w:p w14:paraId="069EA59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5040" w:type="dxa"/>
          </w:tcPr>
          <w:p w14:paraId="0F4328F0"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720" w:type="dxa"/>
          </w:tcPr>
          <w:p w14:paraId="1E863091"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1D01F90E"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1DE3A13F"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20" w:type="dxa"/>
          </w:tcPr>
          <w:p w14:paraId="2426433F" w14:textId="546697D9" w:rsidR="00D8302C" w:rsidRPr="006C4D84" w:rsidRDefault="009107F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Constraint</w:t>
            </w:r>
          </w:p>
        </w:tc>
        <w:tc>
          <w:tcPr>
            <w:tcW w:w="5040" w:type="dxa"/>
            <w:shd w:val="clear" w:color="auto" w:fill="83CAEB" w:themeFill="accent1" w:themeFillTint="66"/>
          </w:tcPr>
          <w:p w14:paraId="6AEE832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w:t>
            </w:r>
          </w:p>
        </w:tc>
        <w:tc>
          <w:tcPr>
            <w:tcW w:w="1720" w:type="dxa"/>
            <w:shd w:val="clear" w:color="auto" w:fill="83CAEB" w:themeFill="accent1" w:themeFillTint="66"/>
          </w:tcPr>
          <w:p w14:paraId="5B2A630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042516A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6858AD32"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520" w:type="dxa"/>
          </w:tcPr>
          <w:p w14:paraId="40ADC2C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5040" w:type="dxa"/>
          </w:tcPr>
          <w:p w14:paraId="651644C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关联的工厂等活动场所</w:t>
            </w:r>
            <w:r w:rsidRPr="006C4D84">
              <w:rPr>
                <w:rFonts w:asciiTheme="majorEastAsia" w:eastAsiaTheme="majorEastAsia" w:hAnsiTheme="majorEastAsia" w:hint="eastAsia" w:ascii="Calibri" w:hAnsi="Calibri" w:eastAsia="微软雅黑"/>
              </w:rPr>
              <w:br/>
              <w:t>Reference Table: Site</w:t>
            </w:r>
          </w:p>
        </w:tc>
        <w:tc>
          <w:tcPr>
            <w:tcW w:w="1720" w:type="dxa"/>
          </w:tcPr>
          <w:p w14:paraId="2259632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5A3CC4D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7D6852DB"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20" w:type="dxa"/>
          </w:tcPr>
          <w:p w14:paraId="2CF93460"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5040" w:type="dxa"/>
            <w:shd w:val="clear" w:color="auto" w:fill="83CAEB" w:themeFill="accent1" w:themeFillTint="66"/>
          </w:tcPr>
          <w:p w14:paraId="6F5B1F3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720" w:type="dxa"/>
            <w:shd w:val="clear" w:color="auto" w:fill="83CAEB" w:themeFill="accent1" w:themeFillTint="66"/>
          </w:tcPr>
          <w:p w14:paraId="15C960B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699111E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74C79C11"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520" w:type="dxa"/>
          </w:tcPr>
          <w:p w14:paraId="263FA581" w14:textId="621EA756" w:rsidR="00D8302C" w:rsidRPr="006C4D84" w:rsidRDefault="009107FA"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Constraint</w:t>
            </w:r>
            <w:r w:rsidR="00785DE2" w:rsidRPr="006C4D84">
              <w:rPr>
                <w:rFonts w:asciiTheme="majorEastAsia" w:eastAsiaTheme="majorEastAsia" w:hAnsiTheme="majorEastAsia" w:hint="eastAsia" w:ascii="Calibri" w:hAnsi="Calibri" w:eastAsia="微软雅黑"/>
              </w:rPr>
              <w:t>Type</w:t>
            </w:r>
            <w:proofErr w:type="spellEnd"/>
          </w:p>
        </w:tc>
        <w:tc>
          <w:tcPr>
            <w:tcW w:w="5040" w:type="dxa"/>
          </w:tcPr>
          <w:p w14:paraId="72BD08C5" w14:textId="0AB9B4F5"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约束类型，指定约束被使用的规则</w:t>
            </w:r>
            <w:r w:rsidRPr="006C4D84">
              <w:rPr>
                <w:rFonts w:asciiTheme="majorEastAsia" w:eastAsiaTheme="majorEastAsia" w:hAnsiTheme="majorEastAsia" w:hint="eastAsia" w:ascii="Calibri" w:hAnsi="Calibri" w:eastAsia="微软雅黑"/>
              </w:rPr>
              <w:br/>
              <w:t xml:space="preserve">Reference Table: </w:t>
            </w:r>
            <w:proofErr w:type="spellStart"/>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Type</w:t>
            </w:r>
            <w:proofErr w:type="spellEnd"/>
          </w:p>
        </w:tc>
        <w:tc>
          <w:tcPr>
            <w:tcW w:w="1720" w:type="dxa"/>
          </w:tcPr>
          <w:p w14:paraId="590675A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67DBC2A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F9136B1"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520" w:type="dxa"/>
          </w:tcPr>
          <w:p w14:paraId="28BB2DB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CumulativeMax</w:t>
            </w:r>
            <w:proofErr w:type="spellEnd"/>
          </w:p>
        </w:tc>
        <w:tc>
          <w:tcPr>
            <w:tcW w:w="5040" w:type="dxa"/>
            <w:shd w:val="clear" w:color="auto" w:fill="83CAEB" w:themeFill="accent1" w:themeFillTint="66"/>
          </w:tcPr>
          <w:p w14:paraId="2FD6855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当超过这个值时约束已经不再可用，例如合同的可用量</w:t>
            </w:r>
          </w:p>
        </w:tc>
        <w:tc>
          <w:tcPr>
            <w:tcW w:w="1720" w:type="dxa"/>
            <w:shd w:val="clear" w:color="auto" w:fill="83CAEB" w:themeFill="accent1" w:themeFillTint="66"/>
          </w:tcPr>
          <w:p w14:paraId="53C6916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shd w:val="clear" w:color="auto" w:fill="83CAEB" w:themeFill="accent1" w:themeFillTint="66"/>
          </w:tcPr>
          <w:p w14:paraId="03C60A9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3D5EEE54"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520" w:type="dxa"/>
          </w:tcPr>
          <w:p w14:paraId="60EC1D75" w14:textId="3EA32BB0"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Group</w:t>
            </w:r>
          </w:p>
        </w:tc>
        <w:tc>
          <w:tcPr>
            <w:tcW w:w="5040" w:type="dxa"/>
          </w:tcPr>
          <w:p w14:paraId="5D3306B1" w14:textId="25C5BC3C"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约束组，一组相关的约束通常基于关键的工作功能和/或负责它们的计划人员一起管理。Reference Table: </w:t>
            </w:r>
            <w:proofErr w:type="spellStart"/>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Group</w:t>
            </w:r>
            <w:proofErr w:type="spellEnd"/>
          </w:p>
        </w:tc>
        <w:tc>
          <w:tcPr>
            <w:tcW w:w="1720" w:type="dxa"/>
          </w:tcPr>
          <w:p w14:paraId="0994917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1020" w:type="dxa"/>
          </w:tcPr>
          <w:p w14:paraId="239C4710"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7DE9EB39" w14:textId="13F4A4F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控制组</w:t>
      </w:r>
      <w:proofErr w:type="spellStart"/>
      <w:r w:rsidR="009107FA" w:rsidRPr="006C4D84">
        <w:rPr>
          <w:rFonts w:asciiTheme="majorEastAsia" w:hAnsiTheme="majorEastAsia" w:hint="eastAsia" w:ascii="Calibri" w:hAnsi="Calibri" w:eastAsia="微软雅黑"/>
        </w:rPr>
        <w:t>Constraint</w:t>
      </w:r>
      <w:r w:rsidRPr="006C4D84">
        <w:rPr>
          <w:rFonts w:asciiTheme="majorEastAsia" w:hAnsiTheme="majorEastAsia" w:ascii="Calibri" w:hAnsi="Calibri" w:eastAsia="微软雅黑"/>
        </w:rPr>
        <w:t>Group</w:t>
      </w:r>
      <w:proofErr w:type="spellEnd"/>
    </w:p>
    <w:tbl>
      <w:tblPr>
        <w:tblStyle w:val="5-11"/>
        <w:tblW w:w="0" w:type="auto"/>
        <w:tblLayout w:type="fixed"/>
        <w:tblLook w:val="04A0" w:firstRow="1" w:lastRow="0" w:firstColumn="1" w:lastColumn="0" w:noHBand="0" w:noVBand="1"/>
      </w:tblPr>
      <w:tblGrid>
        <w:gridCol w:w="1839"/>
        <w:gridCol w:w="1496"/>
        <w:gridCol w:w="1270"/>
        <w:gridCol w:w="758"/>
      </w:tblGrid>
      <w:tr w:rsidR="00D8302C" w:rsidRPr="006C4D84" w14:paraId="462E5872"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839" w:type="dxa"/>
          </w:tcPr>
          <w:p w14:paraId="11F1DA54"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1496" w:type="dxa"/>
          </w:tcPr>
          <w:p w14:paraId="06517C4C"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270" w:type="dxa"/>
          </w:tcPr>
          <w:p w14:paraId="7F1A106D"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758" w:type="dxa"/>
          </w:tcPr>
          <w:p w14:paraId="25F514DE"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1D56532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7B03F869" w14:textId="01FB3BFB" w:rsidR="00D8302C" w:rsidRPr="006C4D84" w:rsidRDefault="009107FA"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Constraint</w:t>
            </w:r>
            <w:r w:rsidR="00785DE2" w:rsidRPr="006C4D84">
              <w:rPr>
                <w:rFonts w:asciiTheme="majorEastAsia" w:eastAsiaTheme="majorEastAsia" w:hAnsiTheme="majorEastAsia" w:hint="eastAsia" w:ascii="Calibri" w:hAnsi="Calibri" w:eastAsia="微软雅黑"/>
              </w:rPr>
              <w:t>Group</w:t>
            </w:r>
            <w:proofErr w:type="spellEnd"/>
          </w:p>
        </w:tc>
        <w:tc>
          <w:tcPr>
            <w:tcW w:w="1496" w:type="dxa"/>
            <w:shd w:val="clear" w:color="auto" w:fill="83CAEB" w:themeFill="accent1" w:themeFillTint="66"/>
          </w:tcPr>
          <w:p w14:paraId="625DBCA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w:t>
            </w:r>
          </w:p>
        </w:tc>
        <w:tc>
          <w:tcPr>
            <w:tcW w:w="1270" w:type="dxa"/>
            <w:shd w:val="clear" w:color="auto" w:fill="83CAEB" w:themeFill="accent1" w:themeFillTint="66"/>
          </w:tcPr>
          <w:p w14:paraId="411BD4F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758" w:type="dxa"/>
            <w:shd w:val="clear" w:color="auto" w:fill="83CAEB" w:themeFill="accent1" w:themeFillTint="66"/>
          </w:tcPr>
          <w:p w14:paraId="63C5262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48932CF3"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13C0F1F6"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496" w:type="dxa"/>
          </w:tcPr>
          <w:p w14:paraId="6C0F285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270" w:type="dxa"/>
          </w:tcPr>
          <w:p w14:paraId="1C8B270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758" w:type="dxa"/>
          </w:tcPr>
          <w:p w14:paraId="21655C5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409A6D48"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约束可用量</w:t>
      </w:r>
    </w:p>
    <w:tbl>
      <w:tblPr>
        <w:tblStyle w:val="5-11"/>
        <w:tblW w:w="0" w:type="auto"/>
        <w:tblLook w:val="04A0" w:firstRow="1" w:lastRow="0" w:firstColumn="1" w:lastColumn="0" w:noHBand="0" w:noVBand="1"/>
      </w:tblPr>
      <w:tblGrid>
        <w:gridCol w:w="1870"/>
        <w:gridCol w:w="3964"/>
        <w:gridCol w:w="1569"/>
        <w:gridCol w:w="893"/>
      </w:tblGrid>
      <w:tr w:rsidR="00D8302C" w:rsidRPr="006C4D84" w14:paraId="25C5F3BF"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20" w:type="dxa"/>
          </w:tcPr>
          <w:p w14:paraId="7F5F36B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5040" w:type="dxa"/>
          </w:tcPr>
          <w:p w14:paraId="02C25F2D"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720" w:type="dxa"/>
          </w:tcPr>
          <w:p w14:paraId="75C9F56B"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5FD9134A"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7E14465B"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20" w:type="dxa"/>
          </w:tcPr>
          <w:p w14:paraId="3624B583" w14:textId="026284F8" w:rsidR="00D8302C" w:rsidRPr="006C4D84" w:rsidRDefault="009107F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Constraint</w:t>
            </w:r>
          </w:p>
        </w:tc>
        <w:tc>
          <w:tcPr>
            <w:tcW w:w="5040" w:type="dxa"/>
            <w:shd w:val="clear" w:color="auto" w:fill="83CAEB" w:themeFill="accent1" w:themeFillTint="66"/>
          </w:tcPr>
          <w:p w14:paraId="3954353D" w14:textId="79E9FF10"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r w:rsidR="009107FA" w:rsidRPr="006C4D84">
              <w:rPr>
                <w:rFonts w:asciiTheme="majorEastAsia" w:eastAsiaTheme="majorEastAsia" w:hAnsiTheme="majorEastAsia" w:hint="eastAsia" w:ascii="Calibri" w:hAnsi="Calibri" w:eastAsia="微软雅黑"/>
              </w:rPr>
              <w:t>Constraint</w:t>
            </w:r>
          </w:p>
        </w:tc>
        <w:tc>
          <w:tcPr>
            <w:tcW w:w="1720" w:type="dxa"/>
            <w:shd w:val="clear" w:color="auto" w:fill="83CAEB" w:themeFill="accent1" w:themeFillTint="66"/>
          </w:tcPr>
          <w:p w14:paraId="6E8B260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6B3F7FB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01033D63"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20" w:type="dxa"/>
          </w:tcPr>
          <w:p w14:paraId="6ADC0306" w14:textId="657A39BD" w:rsidR="00D8302C" w:rsidRPr="006C4D84" w:rsidRDefault="00BF5F0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EffectiveIn</w:t>
            </w:r>
            <w:proofErr w:type="spellEnd"/>
          </w:p>
        </w:tc>
        <w:tc>
          <w:tcPr>
            <w:tcW w:w="5040" w:type="dxa"/>
          </w:tcPr>
          <w:p w14:paraId="156CE1A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生效日期</w:t>
            </w:r>
          </w:p>
        </w:tc>
        <w:tc>
          <w:tcPr>
            <w:tcW w:w="1720" w:type="dxa"/>
          </w:tcPr>
          <w:p w14:paraId="0D19DA3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tcPr>
          <w:p w14:paraId="33D4AD2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2BE077F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20" w:type="dxa"/>
          </w:tcPr>
          <w:p w14:paraId="7456A361" w14:textId="3EA480CF" w:rsidR="00D8302C" w:rsidRPr="006C4D84" w:rsidRDefault="00BF5F0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EffectiveOut</w:t>
            </w:r>
            <w:proofErr w:type="spellEnd"/>
          </w:p>
        </w:tc>
        <w:tc>
          <w:tcPr>
            <w:tcW w:w="5040" w:type="dxa"/>
            <w:shd w:val="clear" w:color="auto" w:fill="83CAEB" w:themeFill="accent1" w:themeFillTint="66"/>
          </w:tcPr>
          <w:p w14:paraId="3AC6A4B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失效日期</w:t>
            </w:r>
          </w:p>
        </w:tc>
        <w:tc>
          <w:tcPr>
            <w:tcW w:w="1720" w:type="dxa"/>
            <w:shd w:val="clear" w:color="auto" w:fill="83CAEB" w:themeFill="accent1" w:themeFillTint="66"/>
          </w:tcPr>
          <w:p w14:paraId="71A9FC2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shd w:val="clear" w:color="auto" w:fill="83CAEB" w:themeFill="accent1" w:themeFillTint="66"/>
          </w:tcPr>
          <w:p w14:paraId="213C930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7AB83B2F"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20" w:type="dxa"/>
          </w:tcPr>
          <w:p w14:paraId="5D67EA9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Rate</w:t>
            </w:r>
          </w:p>
        </w:tc>
        <w:tc>
          <w:tcPr>
            <w:tcW w:w="5040" w:type="dxa"/>
          </w:tcPr>
          <w:p w14:paraId="769FA035" w14:textId="74106CD6"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在此记录的有效时间内，每个时间单位(</w:t>
            </w:r>
            <w:proofErr w:type="spellStart"/>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t</w:t>
            </w:r>
            <w:proofErr w:type="spellEnd"/>
            <w:r w:rsidRPr="006C4D84">
              <w:rPr>
                <w:rFonts w:asciiTheme="majorEastAsia" w:eastAsiaTheme="majorEastAsia" w:hAnsiTheme="majorEastAsia" w:hint="eastAsia" w:ascii="Calibri" w:hAnsi="Calibri" w:eastAsia="微软雅黑"/>
              </w:rPr>
              <w:t xml:space="preserve"> . calendar)可用的约束数量。</w:t>
            </w:r>
          </w:p>
        </w:tc>
        <w:tc>
          <w:tcPr>
            <w:tcW w:w="1720" w:type="dxa"/>
          </w:tcPr>
          <w:p w14:paraId="64D20D0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tcPr>
          <w:p w14:paraId="694AEEC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4EE8FF85"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源的约束</w:t>
      </w:r>
    </w:p>
    <w:tbl>
      <w:tblPr>
        <w:tblStyle w:val="5-11"/>
        <w:tblW w:w="0" w:type="auto"/>
        <w:tblLook w:val="04A0" w:firstRow="1" w:lastRow="0" w:firstColumn="1" w:lastColumn="0" w:noHBand="0" w:noVBand="1"/>
      </w:tblPr>
      <w:tblGrid>
        <w:gridCol w:w="2142"/>
        <w:gridCol w:w="2560"/>
        <w:gridCol w:w="1720"/>
        <w:gridCol w:w="1500"/>
      </w:tblGrid>
      <w:tr w:rsidR="00D8302C" w:rsidRPr="006C4D84" w14:paraId="0C9375AA"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900" w:type="dxa"/>
          </w:tcPr>
          <w:p w14:paraId="5B9F7EB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2560" w:type="dxa"/>
          </w:tcPr>
          <w:p w14:paraId="10CCED74"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720" w:type="dxa"/>
          </w:tcPr>
          <w:p w14:paraId="20BE2CBF"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500" w:type="dxa"/>
          </w:tcPr>
          <w:p w14:paraId="3AC7584E"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0264DF4B"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900" w:type="dxa"/>
          </w:tcPr>
          <w:p w14:paraId="1015BF9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SourceConstain</w:t>
            </w:r>
            <w:proofErr w:type="spellEnd"/>
          </w:p>
        </w:tc>
        <w:tc>
          <w:tcPr>
            <w:tcW w:w="2560" w:type="dxa"/>
            <w:shd w:val="clear" w:color="auto" w:fill="83CAEB" w:themeFill="accent1" w:themeFillTint="66"/>
          </w:tcPr>
          <w:p w14:paraId="2D64E77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w:t>
            </w:r>
          </w:p>
        </w:tc>
        <w:tc>
          <w:tcPr>
            <w:tcW w:w="1720" w:type="dxa"/>
            <w:shd w:val="clear" w:color="auto" w:fill="83CAEB" w:themeFill="accent1" w:themeFillTint="66"/>
          </w:tcPr>
          <w:p w14:paraId="13109C9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500" w:type="dxa"/>
            <w:shd w:val="clear" w:color="auto" w:fill="83CAEB" w:themeFill="accent1" w:themeFillTint="66"/>
          </w:tcPr>
          <w:p w14:paraId="7F5531C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204593F7"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900" w:type="dxa"/>
          </w:tcPr>
          <w:p w14:paraId="72D6F4EB"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2560" w:type="dxa"/>
          </w:tcPr>
          <w:p w14:paraId="3B7ECFD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Souce</w:t>
            </w:r>
            <w:proofErr w:type="spellEnd"/>
            <w:r w:rsidRPr="006C4D84">
              <w:rPr>
                <w:rFonts w:asciiTheme="majorEastAsia" w:eastAsiaTheme="majorEastAsia" w:hAnsiTheme="majorEastAsia" w:hint="eastAsia" w:ascii="Calibri" w:hAnsi="Calibri" w:eastAsia="微软雅黑"/>
              </w:rPr>
              <w:t>约束的描述</w:t>
            </w:r>
          </w:p>
        </w:tc>
        <w:tc>
          <w:tcPr>
            <w:tcW w:w="1720" w:type="dxa"/>
          </w:tcPr>
          <w:p w14:paraId="0AF7337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500" w:type="dxa"/>
          </w:tcPr>
          <w:p w14:paraId="487DE1A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631501EE"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1900" w:type="dxa"/>
          </w:tcPr>
          <w:p w14:paraId="284A203B" w14:textId="7C2217D6" w:rsidR="00D8302C" w:rsidRPr="006C4D84" w:rsidRDefault="009107F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Constraint</w:t>
            </w:r>
          </w:p>
        </w:tc>
        <w:tc>
          <w:tcPr>
            <w:tcW w:w="2560" w:type="dxa"/>
            <w:shd w:val="clear" w:color="auto" w:fill="83CAEB" w:themeFill="accent1" w:themeFillTint="66"/>
          </w:tcPr>
          <w:p w14:paraId="3EC3456F" w14:textId="774DE0CB"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r w:rsidR="009107FA" w:rsidRPr="006C4D84">
              <w:rPr>
                <w:rFonts w:asciiTheme="majorEastAsia" w:eastAsiaTheme="majorEastAsia" w:hAnsiTheme="majorEastAsia" w:hint="eastAsia" w:ascii="Calibri" w:hAnsi="Calibri" w:eastAsia="微软雅黑"/>
              </w:rPr>
              <w:t>Constraint</w:t>
            </w:r>
          </w:p>
        </w:tc>
        <w:tc>
          <w:tcPr>
            <w:tcW w:w="1720" w:type="dxa"/>
            <w:shd w:val="clear" w:color="auto" w:fill="83CAEB" w:themeFill="accent1" w:themeFillTint="66"/>
          </w:tcPr>
          <w:p w14:paraId="644B908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500" w:type="dxa"/>
            <w:shd w:val="clear" w:color="auto" w:fill="83CAEB" w:themeFill="accent1" w:themeFillTint="66"/>
          </w:tcPr>
          <w:p w14:paraId="41F4B01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65741D64"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1900" w:type="dxa"/>
          </w:tcPr>
          <w:p w14:paraId="37F7E68C" w14:textId="32394AD2" w:rsidR="00D8302C" w:rsidRPr="006C4D84" w:rsidRDefault="009107FA"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Constraint</w:t>
            </w:r>
            <w:r w:rsidR="00785DE2" w:rsidRPr="006C4D84">
              <w:rPr>
                <w:rFonts w:asciiTheme="majorEastAsia" w:eastAsiaTheme="majorEastAsia" w:hAnsiTheme="majorEastAsia" w:hint="eastAsia" w:ascii="Calibri" w:hAnsi="Calibri" w:eastAsia="微软雅黑"/>
              </w:rPr>
              <w:t>Factor</w:t>
            </w:r>
            <w:proofErr w:type="spellEnd"/>
          </w:p>
        </w:tc>
        <w:tc>
          <w:tcPr>
            <w:tcW w:w="2560" w:type="dxa"/>
          </w:tcPr>
          <w:p w14:paraId="3C544F98" w14:textId="4C705A80"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每单位的需求消耗的</w:t>
            </w:r>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数量，单位用</w:t>
            </w:r>
            <w:proofErr w:type="spellStart"/>
            <w:r w:rsidR="008C105E" w:rsidRPr="006C4D84">
              <w:rPr>
                <w:rFonts w:asciiTheme="majorEastAsia" w:eastAsiaTheme="majorEastAsia" w:hAnsiTheme="majorEastAsia" w:hint="eastAsia" w:ascii="Calibri" w:hAnsi="Calibri" w:eastAsia="微软雅黑"/>
              </w:rPr>
              <w:t>Part_source</w:t>
            </w:r>
            <w:proofErr w:type="spellEnd"/>
            <w:r w:rsidRPr="006C4D84">
              <w:rPr>
                <w:rFonts w:asciiTheme="majorEastAsia" w:eastAsiaTheme="majorEastAsia" w:hAnsiTheme="majorEastAsia" w:hint="eastAsia" w:ascii="Calibri" w:hAnsi="Calibri" w:eastAsia="微软雅黑"/>
              </w:rPr>
              <w:t>中的单位</w:t>
            </w:r>
          </w:p>
        </w:tc>
        <w:tc>
          <w:tcPr>
            <w:tcW w:w="1720" w:type="dxa"/>
          </w:tcPr>
          <w:p w14:paraId="097E3FA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500" w:type="dxa"/>
          </w:tcPr>
          <w:p w14:paraId="4B5DB84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4B15F8A0"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900" w:type="dxa"/>
          </w:tcPr>
          <w:p w14:paraId="329860BE" w14:textId="227CB111"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w:t>
            </w:r>
            <w:r w:rsidR="00E357FD" w:rsidRPr="006C4D84">
              <w:rPr>
                <w:rFonts w:asciiTheme="majorEastAsia" w:eastAsiaTheme="majorEastAsia" w:hAnsiTheme="majorEastAsia" w:hint="eastAsia" w:ascii="Calibri" w:hAnsi="Calibri" w:eastAsia="微软雅黑"/>
              </w:rPr>
              <w:t>ectiveIn</w:t>
            </w:r>
            <w:proofErr w:type="spellEnd"/>
          </w:p>
        </w:tc>
        <w:tc>
          <w:tcPr>
            <w:tcW w:w="2560" w:type="dxa"/>
            <w:shd w:val="clear" w:color="auto" w:fill="83CAEB" w:themeFill="accent1" w:themeFillTint="66"/>
          </w:tcPr>
          <w:p w14:paraId="1AC4239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生效日期</w:t>
            </w:r>
          </w:p>
        </w:tc>
        <w:tc>
          <w:tcPr>
            <w:tcW w:w="1720" w:type="dxa"/>
            <w:shd w:val="clear" w:color="auto" w:fill="83CAEB" w:themeFill="accent1" w:themeFillTint="66"/>
          </w:tcPr>
          <w:p w14:paraId="7195B45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500" w:type="dxa"/>
            <w:shd w:val="clear" w:color="auto" w:fill="83CAEB" w:themeFill="accent1" w:themeFillTint="66"/>
          </w:tcPr>
          <w:p w14:paraId="173443B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1E8D5D90"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900" w:type="dxa"/>
          </w:tcPr>
          <w:p w14:paraId="24F000B9" w14:textId="349E9DAF"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w:t>
            </w:r>
            <w:r w:rsidR="00E357FD" w:rsidRPr="006C4D84">
              <w:rPr>
                <w:rFonts w:asciiTheme="majorEastAsia" w:eastAsiaTheme="majorEastAsia" w:hAnsiTheme="majorEastAsia" w:hint="eastAsia" w:ascii="Calibri" w:hAnsi="Calibri" w:eastAsia="微软雅黑"/>
              </w:rPr>
              <w:t>ectiveOut</w:t>
            </w:r>
            <w:proofErr w:type="spellEnd"/>
          </w:p>
        </w:tc>
        <w:tc>
          <w:tcPr>
            <w:tcW w:w="2560" w:type="dxa"/>
          </w:tcPr>
          <w:p w14:paraId="2658709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失效日期</w:t>
            </w:r>
          </w:p>
        </w:tc>
        <w:tc>
          <w:tcPr>
            <w:tcW w:w="1720" w:type="dxa"/>
          </w:tcPr>
          <w:p w14:paraId="29E3C08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500" w:type="dxa"/>
          </w:tcPr>
          <w:p w14:paraId="215D979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141073F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900" w:type="dxa"/>
          </w:tcPr>
          <w:p w14:paraId="304B31C2" w14:textId="00925F3E" w:rsidR="00D8302C" w:rsidRPr="006C4D84" w:rsidRDefault="00BF5F0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BeforeFixed</w:t>
            </w:r>
            <w:r w:rsidR="00785DE2" w:rsidRPr="006C4D84">
              <w:rPr>
                <w:rFonts w:asciiTheme="majorEastAsia" w:eastAsiaTheme="majorEastAsia" w:hAnsiTheme="majorEastAsia" w:hint="eastAsia" w:ascii="Calibri" w:hAnsi="Calibri" w:eastAsia="微软雅黑"/>
              </w:rPr>
              <w:t>Factor</w:t>
            </w:r>
            <w:proofErr w:type="spellEnd"/>
          </w:p>
        </w:tc>
        <w:tc>
          <w:tcPr>
            <w:tcW w:w="2560" w:type="dxa"/>
            <w:shd w:val="clear" w:color="auto" w:fill="83CAEB" w:themeFill="accent1" w:themeFillTint="66"/>
          </w:tcPr>
          <w:p w14:paraId="4FC0AE27" w14:textId="36E673BD"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bookmarkStart w:id="45" w:name="OLE_LINK6"/>
            <w:r w:rsidRPr="006C4D84">
              <w:rPr>
                <w:rFonts w:asciiTheme="majorEastAsia" w:eastAsiaTheme="majorEastAsia" w:hAnsiTheme="majorEastAsia" w:hint="eastAsia" w:ascii="Calibri" w:hAnsi="Calibri" w:eastAsia="微软雅黑"/>
              </w:rPr>
              <w:t>每笔Supply</w:t>
            </w:r>
            <w:r w:rsidR="00BF5F0C" w:rsidRPr="006C4D84">
              <w:rPr>
                <w:rFonts w:asciiTheme="majorEastAsia" w:eastAsiaTheme="majorEastAsia" w:hAnsiTheme="majorEastAsia" w:hint="eastAsia" w:ascii="Calibri" w:hAnsi="Calibri" w:eastAsia="微软雅黑"/>
              </w:rPr>
              <w:t>前置</w:t>
            </w:r>
            <w:r w:rsidRPr="006C4D84">
              <w:rPr>
                <w:rFonts w:asciiTheme="majorEastAsia" w:eastAsiaTheme="majorEastAsia" w:hAnsiTheme="majorEastAsia" w:hint="eastAsia" w:ascii="Calibri" w:hAnsi="Calibri" w:eastAsia="微软雅黑"/>
              </w:rPr>
              <w:t>固定消耗</w:t>
            </w:r>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的数量。</w:t>
            </w:r>
            <w:bookmarkEnd w:id="45"/>
          </w:p>
        </w:tc>
        <w:tc>
          <w:tcPr>
            <w:tcW w:w="1720" w:type="dxa"/>
            <w:shd w:val="clear" w:color="auto" w:fill="83CAEB" w:themeFill="accent1" w:themeFillTint="66"/>
          </w:tcPr>
          <w:p w14:paraId="2DE5DD5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Quantity</w:t>
            </w:r>
          </w:p>
        </w:tc>
        <w:tc>
          <w:tcPr>
            <w:tcW w:w="1500" w:type="dxa"/>
            <w:shd w:val="clear" w:color="auto" w:fill="83CAEB" w:themeFill="accent1" w:themeFillTint="66"/>
          </w:tcPr>
          <w:p w14:paraId="666A38C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BF5F0C" w:rsidRPr="006C4D84" w14:paraId="55442F6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900" w:type="dxa"/>
          </w:tcPr>
          <w:p w14:paraId="3721AF30" w14:textId="7B0C7F4C" w:rsidR="00BF5F0C" w:rsidRPr="006C4D84" w:rsidRDefault="00BF5F0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AfterFixedFactor</w:t>
            </w:r>
            <w:proofErr w:type="spellEnd"/>
          </w:p>
        </w:tc>
        <w:tc>
          <w:tcPr>
            <w:tcW w:w="2560" w:type="dxa"/>
            <w:shd w:val="clear" w:color="auto" w:fill="83CAEB" w:themeFill="accent1" w:themeFillTint="66"/>
          </w:tcPr>
          <w:p w14:paraId="224A9417" w14:textId="2203D533" w:rsidR="00BF5F0C" w:rsidRPr="006C4D84" w:rsidRDefault="00BF5F0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每笔Supply后置固定消耗</w:t>
            </w:r>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的数量。</w:t>
            </w:r>
          </w:p>
        </w:tc>
        <w:tc>
          <w:tcPr>
            <w:tcW w:w="1720" w:type="dxa"/>
            <w:shd w:val="clear" w:color="auto" w:fill="83CAEB" w:themeFill="accent1" w:themeFillTint="66"/>
          </w:tcPr>
          <w:p w14:paraId="221FED0E" w14:textId="77777777" w:rsidR="00BF5F0C" w:rsidRPr="006C4D84" w:rsidRDefault="00BF5F0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500" w:type="dxa"/>
            <w:shd w:val="clear" w:color="auto" w:fill="83CAEB" w:themeFill="accent1" w:themeFillTint="66"/>
          </w:tcPr>
          <w:p w14:paraId="3DD5FC7D" w14:textId="77777777" w:rsidR="00BF5F0C" w:rsidRPr="006C4D84" w:rsidRDefault="00BF5F0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0B2E87D"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1900" w:type="dxa"/>
          </w:tcPr>
          <w:p w14:paraId="563DD6D8" w14:textId="55B1D4F7" w:rsidR="00D8302C" w:rsidRPr="006C4D84" w:rsidRDefault="008C105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Part_source</w:t>
            </w:r>
            <w:proofErr w:type="spellEnd"/>
          </w:p>
        </w:tc>
        <w:tc>
          <w:tcPr>
            <w:tcW w:w="2560" w:type="dxa"/>
          </w:tcPr>
          <w:p w14:paraId="1D680FF0" w14:textId="2000BD6C"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008C105E" w:rsidRPr="006C4D84">
              <w:rPr>
                <w:rFonts w:asciiTheme="majorEastAsia" w:eastAsiaTheme="majorEastAsia" w:hAnsiTheme="majorEastAsia" w:hint="eastAsia" w:ascii="Calibri" w:hAnsi="Calibri" w:eastAsia="微软雅黑"/>
              </w:rPr>
              <w:t>Part_source</w:t>
            </w:r>
            <w:proofErr w:type="spellEnd"/>
          </w:p>
        </w:tc>
        <w:tc>
          <w:tcPr>
            <w:tcW w:w="1720" w:type="dxa"/>
          </w:tcPr>
          <w:p w14:paraId="3C381A2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500" w:type="dxa"/>
          </w:tcPr>
          <w:p w14:paraId="4F4FBA8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20CC6225" w14:textId="77777777" w:rsidR="00D8302C" w:rsidRPr="006C4D84" w:rsidRDefault="00785DE2">
      <w:pPr>
        <w:pStyle w:val="2"/>
        <w:jc w:val="center"/>
        <w:rPr>
          <w:rFonts w:asciiTheme="majorEastAsia" w:hAnsiTheme="majorEastAsia" w:hint="eastAsia"/>
        </w:rPr>
      </w:pPr>
      <w:bookmarkStart w:id="46" w:name="_Toc212584173"/>
      <w:bookmarkEnd w:id="44"/>
      <w:r w:rsidRPr="006C4D84">
        <w:rPr>
          <w:rFonts w:asciiTheme="majorEastAsia" w:hAnsiTheme="majorEastAsia" w:hint="eastAsia" w:ascii="Calibri" w:hAnsi="Calibri" w:eastAsia="微软雅黑"/>
        </w:rPr>
        <w:t>第四章：控制数据</w:t>
      </w:r>
      <w:bookmarkEnd w:id="42"/>
      <w:r w:rsidRPr="006C4D84">
        <w:rPr>
          <w:rFonts w:asciiTheme="majorEastAsia" w:hAnsiTheme="majorEastAsia" w:hint="eastAsia" w:ascii="Calibri" w:hAnsi="Calibri" w:eastAsia="微软雅黑"/>
        </w:rPr>
        <w:t>模型</w:t>
      </w:r>
      <w:bookmarkEnd w:id="46"/>
    </w:p>
    <w:p w14:paraId="5BDDFAC9" w14:textId="77777777" w:rsidR="00D8302C" w:rsidRPr="006C4D84" w:rsidRDefault="00785DE2">
      <w:pPr>
        <w:pStyle w:val="3"/>
        <w:rPr>
          <w:rFonts w:asciiTheme="majorEastAsia" w:hAnsiTheme="majorEastAsia" w:hint="eastAsia"/>
        </w:rPr>
      </w:pPr>
      <w:bookmarkStart w:id="47" w:name="_Toc212584174"/>
      <w:r w:rsidRPr="006C4D84">
        <w:rPr>
          <w:rFonts w:asciiTheme="majorEastAsia" w:hAnsiTheme="majorEastAsia" w:hint="eastAsia" w:ascii="Calibri" w:hAnsi="Calibri" w:eastAsia="微软雅黑"/>
        </w:rPr>
        <w:t>运营相关</w:t>
      </w:r>
      <w:bookmarkEnd w:id="47"/>
    </w:p>
    <w:p w14:paraId="6DEAC696"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需求D</w:t>
      </w:r>
      <w:r w:rsidRPr="006C4D84">
        <w:rPr>
          <w:rFonts w:asciiTheme="majorEastAsia" w:hAnsiTheme="majorEastAsia" w:ascii="Calibri" w:hAnsi="Calibri" w:eastAsia="微软雅黑"/>
        </w:rPr>
        <w:t>emand</w:t>
      </w:r>
      <w:r w:rsidRPr="006C4D84">
        <w:rPr>
          <w:rFonts w:asciiTheme="majorEastAsia" w:hAnsiTheme="majorEastAsia" w:hint="eastAsia" w:ascii="Calibri" w:hAnsi="Calibri" w:eastAsia="微软雅黑"/>
        </w:rPr>
        <w:t>相关</w:t>
      </w:r>
    </w:p>
    <w:p w14:paraId="62D152F7" w14:textId="77777777" w:rsidR="00D8302C" w:rsidRPr="006C4D84" w:rsidRDefault="00785DE2">
      <w:pPr>
        <w:pStyle w:val="5"/>
        <w:rPr>
          <w:rFonts w:asciiTheme="majorEastAsia" w:hAnsiTheme="majorEastAsia" w:hint="eastAsia"/>
        </w:rPr>
      </w:pPr>
      <w:r w:rsidRPr="006C4D84">
        <w:rPr>
          <w:rFonts w:asciiTheme="majorEastAsia" w:hAnsiTheme="majorEastAsia" w:hint="eastAsia" w:ascii="Calibri" w:hAnsi="Calibri" w:eastAsia="微软雅黑"/>
        </w:rPr>
        <w:t>需求类型</w:t>
      </w:r>
      <w:proofErr w:type="spellStart"/>
      <w:r w:rsidRPr="006C4D84">
        <w:rPr>
          <w:rFonts w:asciiTheme="majorEastAsia" w:hAnsiTheme="majorEastAsia" w:hint="eastAsia" w:ascii="Calibri" w:hAnsi="Calibri" w:eastAsia="微软雅黑"/>
        </w:rPr>
        <w:t>D</w:t>
      </w:r>
      <w:r w:rsidRPr="006C4D84">
        <w:rPr>
          <w:rFonts w:asciiTheme="majorEastAsia" w:hAnsiTheme="majorEastAsia" w:ascii="Calibri" w:hAnsi="Calibri" w:eastAsia="微软雅黑"/>
        </w:rPr>
        <w:t>emandType</w:t>
      </w:r>
      <w:proofErr w:type="spellEnd"/>
    </w:p>
    <w:p w14:paraId="1368ABEB"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标明</w:t>
      </w:r>
      <w:r w:rsidRPr="006C4D84">
        <w:rPr>
          <w:rFonts w:asciiTheme="majorEastAsia" w:eastAsiaTheme="majorEastAsia" w:hAnsiTheme="majorEastAsia" w:ascii="Calibri" w:hAnsi="Calibri" w:eastAsia="微软雅黑"/>
        </w:rPr>
        <w:t>不同类型的需求及其处理规则。它还与其</w:t>
      </w:r>
      <w:proofErr w:type="gramStart"/>
      <w:r w:rsidRPr="006C4D84">
        <w:rPr>
          <w:rFonts w:asciiTheme="majorEastAsia" w:eastAsiaTheme="majorEastAsia" w:hAnsiTheme="majorEastAsia" w:ascii="Calibri" w:hAnsi="Calibri" w:eastAsia="微软雅黑"/>
        </w:rPr>
        <w:t>他需求</w:t>
      </w:r>
      <w:proofErr w:type="gramEnd"/>
      <w:r w:rsidRPr="006C4D84">
        <w:rPr>
          <w:rFonts w:asciiTheme="majorEastAsia" w:eastAsiaTheme="majorEastAsia" w:hAnsiTheme="majorEastAsia" w:ascii="Calibri" w:hAnsi="Calibri" w:eastAsia="微软雅黑"/>
        </w:rPr>
        <w:t>表和控制</w:t>
      </w:r>
      <w:proofErr w:type="gramStart"/>
      <w:r w:rsidRPr="006C4D84">
        <w:rPr>
          <w:rFonts w:asciiTheme="majorEastAsia" w:eastAsiaTheme="majorEastAsia" w:hAnsiTheme="majorEastAsia" w:ascii="Calibri" w:hAnsi="Calibri" w:eastAsia="微软雅黑"/>
        </w:rPr>
        <w:t>表一起</w:t>
      </w:r>
      <w:proofErr w:type="gramEnd"/>
      <w:r w:rsidRPr="006C4D84">
        <w:rPr>
          <w:rFonts w:asciiTheme="majorEastAsia" w:eastAsiaTheme="majorEastAsia" w:hAnsiTheme="majorEastAsia" w:ascii="Calibri" w:hAnsi="Calibri" w:eastAsia="微软雅黑"/>
        </w:rPr>
        <w:t>使用，以指定需求处理行为。必须定义至少一个需求类型。通常，以下每一种需求至少有一种需求类型:销售订单、预测、</w:t>
      </w:r>
      <w:r w:rsidRPr="006C4D84">
        <w:rPr>
          <w:rFonts w:asciiTheme="majorEastAsia" w:eastAsiaTheme="majorEastAsia" w:hAnsiTheme="majorEastAsia" w:hint="eastAsia" w:ascii="Calibri" w:hAnsi="Calibri" w:eastAsia="微软雅黑"/>
        </w:rPr>
        <w:t>转储</w:t>
      </w:r>
      <w:r w:rsidRPr="006C4D84">
        <w:rPr>
          <w:rFonts w:asciiTheme="majorEastAsia" w:eastAsiaTheme="majorEastAsia" w:hAnsiTheme="majorEastAsia" w:ascii="Calibri" w:hAnsi="Calibri" w:eastAsia="微软雅黑"/>
        </w:rPr>
        <w:t>和依赖需求</w:t>
      </w:r>
      <w:r w:rsidRPr="006C4D84">
        <w:rPr>
          <w:rFonts w:asciiTheme="majorEastAsia" w:eastAsiaTheme="majorEastAsia" w:hAnsiTheme="majorEastAsia" w:hint="eastAsia" w:ascii="Calibri" w:hAnsi="Calibri" w:eastAsia="微软雅黑"/>
        </w:rPr>
        <w:t>.</w:t>
      </w:r>
    </w:p>
    <w:tbl>
      <w:tblPr>
        <w:tblStyle w:val="5-11"/>
        <w:tblW w:w="0" w:type="auto"/>
        <w:tblLook w:val="04A0" w:firstRow="1" w:lastRow="0" w:firstColumn="1" w:lastColumn="0" w:noHBand="0" w:noVBand="1"/>
      </w:tblPr>
      <w:tblGrid>
        <w:gridCol w:w="2025"/>
        <w:gridCol w:w="4337"/>
        <w:gridCol w:w="1052"/>
        <w:gridCol w:w="882"/>
      </w:tblGrid>
      <w:tr w:rsidR="00D8302C" w:rsidRPr="006C4D84" w14:paraId="0EB577BF" w14:textId="77777777" w:rsidTr="00D8302C">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00" w:type="dxa"/>
          </w:tcPr>
          <w:p w14:paraId="3198163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9400" w:type="dxa"/>
          </w:tcPr>
          <w:p w14:paraId="3298E62B"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20" w:type="dxa"/>
          </w:tcPr>
          <w:p w14:paraId="2EC2BD37"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7FE1A64B"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67F1C613" w14:textId="77777777" w:rsidTr="00D8302C">
        <w:trPr>
          <w:trHeight w:val="255"/>
        </w:trPr>
        <w:tc>
          <w:tcPr>
            <w:cnfStyle w:val="001000000000" w:firstRow="0" w:lastRow="0" w:firstColumn="1" w:lastColumn="0" w:oddVBand="0" w:evenVBand="0" w:oddHBand="0" w:evenHBand="0" w:firstRowFirstColumn="0" w:firstRowLastColumn="0" w:lastRowFirstColumn="0" w:lastRowLastColumn="0"/>
            <w:tcW w:w="2400" w:type="dxa"/>
            <w:noWrap/>
          </w:tcPr>
          <w:p w14:paraId="62BF8E7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9400" w:type="dxa"/>
            <w:shd w:val="clear" w:color="auto" w:fill="83CAEB" w:themeFill="accent1" w:themeFillTint="66"/>
          </w:tcPr>
          <w:p w14:paraId="69C927E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控制组</w:t>
            </w:r>
          </w:p>
        </w:tc>
        <w:tc>
          <w:tcPr>
            <w:tcW w:w="1020" w:type="dxa"/>
            <w:shd w:val="clear" w:color="auto" w:fill="83CAEB" w:themeFill="accent1" w:themeFillTint="66"/>
            <w:noWrap/>
          </w:tcPr>
          <w:p w14:paraId="650D678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noWrap/>
          </w:tcPr>
          <w:p w14:paraId="4E492A8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73FF3563" w14:textId="77777777" w:rsidTr="00D8302C">
        <w:trPr>
          <w:trHeight w:val="255"/>
        </w:trPr>
        <w:tc>
          <w:tcPr>
            <w:cnfStyle w:val="001000000000" w:firstRow="0" w:lastRow="0" w:firstColumn="1" w:lastColumn="0" w:oddVBand="0" w:evenVBand="0" w:oddHBand="0" w:evenHBand="0" w:firstRowFirstColumn="0" w:firstRowLastColumn="0" w:lastRowFirstColumn="0" w:lastRowLastColumn="0"/>
            <w:tcW w:w="2400" w:type="dxa"/>
            <w:noWrap/>
          </w:tcPr>
          <w:p w14:paraId="4148ADDB"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Type</w:t>
            </w:r>
          </w:p>
        </w:tc>
        <w:tc>
          <w:tcPr>
            <w:tcW w:w="9400" w:type="dxa"/>
          </w:tcPr>
          <w:p w14:paraId="1C42741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需求状态类型的字符串值</w:t>
            </w:r>
          </w:p>
        </w:tc>
        <w:tc>
          <w:tcPr>
            <w:tcW w:w="1020" w:type="dxa"/>
            <w:noWrap/>
          </w:tcPr>
          <w:p w14:paraId="3C6B6AE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noWrap/>
          </w:tcPr>
          <w:p w14:paraId="7FF1A2C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067E6797" w14:textId="77777777" w:rsidTr="00D8302C">
        <w:trPr>
          <w:trHeight w:val="255"/>
        </w:trPr>
        <w:tc>
          <w:tcPr>
            <w:cnfStyle w:val="001000000000" w:firstRow="0" w:lastRow="0" w:firstColumn="1" w:lastColumn="0" w:oddVBand="0" w:evenVBand="0" w:oddHBand="0" w:evenHBand="0" w:firstRowFirstColumn="0" w:firstRowLastColumn="0" w:lastRowFirstColumn="0" w:lastRowLastColumn="0"/>
            <w:tcW w:w="2400" w:type="dxa"/>
            <w:noWrap/>
          </w:tcPr>
          <w:p w14:paraId="20B009A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9400" w:type="dxa"/>
            <w:shd w:val="clear" w:color="auto" w:fill="83CAEB" w:themeFill="accent1" w:themeFillTint="66"/>
          </w:tcPr>
          <w:p w14:paraId="1C7035A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020" w:type="dxa"/>
            <w:shd w:val="clear" w:color="auto" w:fill="83CAEB" w:themeFill="accent1" w:themeFillTint="66"/>
            <w:noWrap/>
          </w:tcPr>
          <w:p w14:paraId="17C6E83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noWrap/>
          </w:tcPr>
          <w:p w14:paraId="44C64CD5"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5C82CC5" w14:textId="77777777" w:rsidTr="00D8302C">
        <w:trPr>
          <w:trHeight w:val="4080"/>
        </w:trPr>
        <w:tc>
          <w:tcPr>
            <w:cnfStyle w:val="001000000000" w:firstRow="0" w:lastRow="0" w:firstColumn="1" w:lastColumn="0" w:oddVBand="0" w:evenVBand="0" w:oddHBand="0" w:evenHBand="0" w:firstRowFirstColumn="0" w:firstRowLastColumn="0" w:lastRowFirstColumn="0" w:lastRowLastColumn="0"/>
            <w:tcW w:w="2400" w:type="dxa"/>
            <w:noWrap/>
          </w:tcPr>
          <w:p w14:paraId="3A58C80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OperationRule</w:t>
            </w:r>
            <w:proofErr w:type="spellEnd"/>
          </w:p>
        </w:tc>
        <w:tc>
          <w:tcPr>
            <w:tcW w:w="9400" w:type="dxa"/>
          </w:tcPr>
          <w:p w14:paraId="7AFE628C" w14:textId="63231DBB"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决定在MRP Netting 如何处理需求。</w:t>
            </w:r>
            <w:r w:rsidRPr="006C4D84">
              <w:rPr>
                <w:rFonts w:asciiTheme="majorEastAsia" w:eastAsiaTheme="majorEastAsia" w:hAnsiTheme="majorEastAsia" w:hint="eastAsia" w:ascii="Calibri" w:hAnsi="Calibri" w:eastAsia="微软雅黑"/>
              </w:rPr>
              <w:br/>
              <w:t>有效值是:</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DependentDemand</w:t>
            </w:r>
            <w:proofErr w:type="spellEnd"/>
            <w:r w:rsidRPr="006C4D84">
              <w:rPr>
                <w:rFonts w:asciiTheme="majorEastAsia" w:eastAsiaTheme="majorEastAsia" w:hAnsiTheme="majorEastAsia" w:hint="eastAsia" w:ascii="Calibri" w:hAnsi="Calibri" w:eastAsia="微软雅黑"/>
              </w:rPr>
              <w:t xml:space="preserve"> - 用于逐个组件的预测</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hint="eastAsia" w:ascii="Calibri" w:hAnsi="Calibri" w:eastAsia="微软雅黑"/>
              </w:rPr>
              <w:t>。每个组件的依赖需求即由其上层物料的需求通过BOM展开驱动的需求。被视为</w:t>
            </w:r>
            <w:proofErr w:type="spellStart"/>
            <w:r w:rsidRPr="006C4D84">
              <w:rPr>
                <w:rFonts w:asciiTheme="majorEastAsia" w:eastAsiaTheme="majorEastAsia" w:hAnsiTheme="majorEastAsia" w:hint="eastAsia" w:ascii="Calibri" w:hAnsi="Calibri" w:eastAsia="微软雅黑"/>
              </w:rPr>
              <w:t>SalesActual</w:t>
            </w:r>
            <w:proofErr w:type="spellEnd"/>
            <w:r w:rsidRPr="006C4D84">
              <w:rPr>
                <w:rFonts w:asciiTheme="majorEastAsia" w:eastAsiaTheme="majorEastAsia" w:hAnsiTheme="majorEastAsia" w:hint="eastAsia" w:ascii="Calibri" w:hAnsi="Calibri" w:eastAsia="微软雅黑"/>
              </w:rPr>
              <w:t>(为预测</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hint="eastAsia" w:ascii="Calibri" w:hAnsi="Calibri" w:eastAsia="微软雅黑"/>
              </w:rPr>
              <w:t>处理)或Regular(为预测</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hint="eastAsia" w:ascii="Calibri" w:hAnsi="Calibri" w:eastAsia="微软雅黑"/>
              </w:rPr>
              <w:t>未处理)，由</w:t>
            </w:r>
            <w:proofErr w:type="spellStart"/>
            <w:r w:rsidRPr="006C4D84">
              <w:rPr>
                <w:rFonts w:asciiTheme="majorEastAsia" w:eastAsiaTheme="majorEastAsia" w:hAnsiTheme="majorEastAsia" w:hint="eastAsia" w:ascii="Calibri" w:hAnsi="Calibri" w:eastAsia="微软雅黑"/>
              </w:rPr>
              <w:t>PartType.DependentDemand</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hint="eastAsia" w:ascii="Calibri" w:hAnsi="Calibri" w:eastAsia="微软雅黑"/>
              </w:rPr>
              <w:t>Consumption</w:t>
            </w:r>
            <w:proofErr w:type="spellEnd"/>
            <w:r w:rsidRPr="006C4D84">
              <w:rPr>
                <w:rFonts w:asciiTheme="majorEastAsia" w:eastAsiaTheme="majorEastAsia" w:hAnsiTheme="majorEastAsia" w:hint="eastAsia" w:ascii="Calibri" w:hAnsi="Calibri" w:eastAsia="微软雅黑"/>
              </w:rPr>
              <w:t>中的设置确定是否可以冲减组件的预测。这个值不应该用在独立需求记录引用的需求类型记录中。如果是，那么这些独立的需求记录将被视为“常规”需求。</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hint="eastAsia" w:ascii="Calibri" w:hAnsi="Calibri" w:eastAsia="微软雅黑"/>
              </w:rPr>
              <w:t>——预期会有实际销售发生的预测。它会被实际销售消耗(减少)了。在MRP Netting中，只使用需求时间围栏(DTF)上或之后的未消耗预测作为需求。销售需求使用部分计划日历上预测间隔范围内的销售预测。</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SalesOrder</w:t>
            </w:r>
            <w:proofErr w:type="spellEnd"/>
            <w:r w:rsidRPr="006C4D84">
              <w:rPr>
                <w:rFonts w:asciiTheme="majorEastAsia" w:eastAsiaTheme="majorEastAsia" w:hAnsiTheme="majorEastAsia" w:hint="eastAsia" w:ascii="Calibri" w:hAnsi="Calibri" w:eastAsia="微软雅黑"/>
              </w:rPr>
              <w:t xml:space="preserve"> -实际需求预测的销售预测。需求的</w:t>
            </w:r>
            <w:proofErr w:type="spellStart"/>
            <w:r w:rsidRPr="006C4D84">
              <w:rPr>
                <w:rFonts w:asciiTheme="majorEastAsia" w:eastAsiaTheme="majorEastAsia" w:hAnsiTheme="majorEastAsia" w:hint="eastAsia" w:ascii="Calibri" w:hAnsi="Calibri" w:eastAsia="微软雅黑"/>
              </w:rPr>
              <w:t>LineItem</w:t>
            </w:r>
            <w:proofErr w:type="spellEnd"/>
            <w:r w:rsidRPr="006C4D84">
              <w:rPr>
                <w:rFonts w:asciiTheme="majorEastAsia" w:eastAsiaTheme="majorEastAsia" w:hAnsiTheme="majorEastAsia" w:hint="eastAsia" w:ascii="Calibri" w:hAnsi="Calibri" w:eastAsia="微软雅黑"/>
              </w:rPr>
              <w:t>的Qty是还需要的数量。加</w:t>
            </w:r>
            <w:r w:rsidRPr="006C4D84">
              <w:rPr>
                <w:rFonts w:asciiTheme="majorEastAsia" w:eastAsiaTheme="majorEastAsia" w:hAnsiTheme="majorEastAsia" w:hint="eastAsia" w:ascii="Calibri" w:hAnsi="Calibri" w:eastAsia="微软雅黑"/>
              </w:rPr>
              <w:lastRenderedPageBreak/>
              <w:t>上装运数量字段用于</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hint="eastAsia" w:ascii="Calibri" w:hAnsi="Calibri" w:eastAsia="微软雅黑"/>
              </w:rPr>
              <w:t>销售预测;然而，在MRP Netting中，只有数量字段是实际使用的需求。定义的需求类型中至少有一个必须将</w:t>
            </w:r>
            <w:proofErr w:type="spellStart"/>
            <w:r w:rsidR="00EE582A" w:rsidRPr="006C4D84">
              <w:rPr>
                <w:rFonts w:asciiTheme="majorEastAsia" w:eastAsiaTheme="majorEastAsia" w:hAnsiTheme="majorEastAsia" w:hint="eastAsia" w:ascii="Calibri" w:hAnsi="Calibri" w:eastAsia="微软雅黑"/>
              </w:rPr>
              <w:t>OperationRule</w:t>
            </w:r>
            <w:proofErr w:type="spellEnd"/>
            <w:r w:rsidRPr="006C4D84">
              <w:rPr>
                <w:rFonts w:asciiTheme="majorEastAsia" w:eastAsiaTheme="majorEastAsia" w:hAnsiTheme="majorEastAsia" w:hint="eastAsia" w:ascii="Calibri" w:hAnsi="Calibri" w:eastAsia="微软雅黑"/>
              </w:rPr>
              <w:t>设置为</w:t>
            </w:r>
            <w:proofErr w:type="spellStart"/>
            <w:r w:rsidRPr="006C4D84">
              <w:rPr>
                <w:rFonts w:asciiTheme="majorEastAsia" w:eastAsiaTheme="majorEastAsia" w:hAnsiTheme="majorEastAsia" w:hint="eastAsia" w:ascii="Calibri" w:hAnsi="Calibri" w:eastAsia="微软雅黑"/>
              </w:rPr>
              <w:t>SalesOrder</w:t>
            </w:r>
            <w:proofErr w:type="spellEnd"/>
            <w:r w:rsidRPr="006C4D84">
              <w:rPr>
                <w:rFonts w:asciiTheme="majorEastAsia" w:eastAsiaTheme="majorEastAsia" w:hAnsiTheme="majorEastAsia" w:hint="eastAsia" w:ascii="Calibri" w:hAnsi="Calibri" w:eastAsia="微软雅黑"/>
              </w:rPr>
              <w:t>。</w:t>
            </w:r>
          </w:p>
        </w:tc>
        <w:tc>
          <w:tcPr>
            <w:tcW w:w="1020" w:type="dxa"/>
            <w:noWrap/>
          </w:tcPr>
          <w:p w14:paraId="0C1782E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String</w:t>
            </w:r>
          </w:p>
        </w:tc>
        <w:tc>
          <w:tcPr>
            <w:tcW w:w="1020" w:type="dxa"/>
            <w:noWrap/>
          </w:tcPr>
          <w:p w14:paraId="7D06B7DA"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9AF7444" w14:textId="77777777" w:rsidTr="00D8302C">
        <w:trPr>
          <w:trHeight w:val="765"/>
        </w:trPr>
        <w:tc>
          <w:tcPr>
            <w:cnfStyle w:val="001000000000" w:firstRow="0" w:lastRow="0" w:firstColumn="1" w:lastColumn="0" w:oddVBand="0" w:evenVBand="0" w:oddHBand="0" w:evenHBand="0" w:firstRowFirstColumn="0" w:firstRowLastColumn="0" w:lastRowFirstColumn="0" w:lastRowLastColumn="0"/>
            <w:tcW w:w="2400" w:type="dxa"/>
            <w:noWrap/>
          </w:tcPr>
          <w:p w14:paraId="6B6A3DBB"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SpeardSetting</w:t>
            </w:r>
            <w:proofErr w:type="spellEnd"/>
          </w:p>
        </w:tc>
        <w:tc>
          <w:tcPr>
            <w:tcW w:w="9400" w:type="dxa"/>
            <w:shd w:val="clear" w:color="auto" w:fill="83CAEB" w:themeFill="accent1" w:themeFillTint="66"/>
          </w:tcPr>
          <w:p w14:paraId="65CF29AA"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指定该demand是否采用平铺技术</w:t>
            </w:r>
            <w:r w:rsidRPr="006C4D84">
              <w:rPr>
                <w:rFonts w:asciiTheme="majorEastAsia" w:eastAsiaTheme="majorEastAsia" w:hAnsiTheme="majorEastAsia" w:hint="eastAsia" w:ascii="Calibri" w:hAnsi="Calibri" w:eastAsia="微软雅黑"/>
              </w:rPr>
              <w:br/>
              <w:t>Y - 采用</w:t>
            </w:r>
            <w:r w:rsidRPr="006C4D84">
              <w:rPr>
                <w:rFonts w:asciiTheme="majorEastAsia" w:eastAsiaTheme="majorEastAsia" w:hAnsiTheme="majorEastAsia" w:hint="eastAsia" w:ascii="Calibri" w:hAnsi="Calibri" w:eastAsia="微软雅黑"/>
              </w:rPr>
              <w:br/>
              <w:t>N- 不采用</w:t>
            </w:r>
          </w:p>
        </w:tc>
        <w:tc>
          <w:tcPr>
            <w:tcW w:w="1020" w:type="dxa"/>
            <w:shd w:val="clear" w:color="auto" w:fill="83CAEB" w:themeFill="accent1" w:themeFillTint="66"/>
            <w:noWrap/>
          </w:tcPr>
          <w:p w14:paraId="577E4CFA"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1020" w:type="dxa"/>
            <w:shd w:val="clear" w:color="auto" w:fill="83CAEB" w:themeFill="accent1" w:themeFillTint="66"/>
            <w:noWrap/>
          </w:tcPr>
          <w:p w14:paraId="235BF414"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7302DEE" w14:textId="77777777" w:rsidTr="00D8302C">
        <w:trPr>
          <w:trHeight w:val="255"/>
        </w:trPr>
        <w:tc>
          <w:tcPr>
            <w:cnfStyle w:val="001000000000" w:firstRow="0" w:lastRow="0" w:firstColumn="1" w:lastColumn="0" w:oddVBand="0" w:evenVBand="0" w:oddHBand="0" w:evenHBand="0" w:firstRowFirstColumn="0" w:firstRowLastColumn="0" w:lastRowFirstColumn="0" w:lastRowLastColumn="0"/>
            <w:tcW w:w="2400" w:type="dxa"/>
            <w:noWrap/>
          </w:tcPr>
          <w:p w14:paraId="7B0C15BD" w14:textId="77777777" w:rsidR="00D8302C" w:rsidRPr="006C4D84" w:rsidRDefault="00785DE2">
            <w:pPr>
              <w:pStyle w:val="afb"/>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Spread</w:t>
            </w:r>
          </w:p>
        </w:tc>
        <w:tc>
          <w:tcPr>
            <w:tcW w:w="9400" w:type="dxa"/>
          </w:tcPr>
          <w:p w14:paraId="19AAE6FA"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SpreadProfile</w:t>
            </w:r>
            <w:proofErr w:type="spellEnd"/>
          </w:p>
        </w:tc>
        <w:tc>
          <w:tcPr>
            <w:tcW w:w="1020" w:type="dxa"/>
            <w:noWrap/>
          </w:tcPr>
          <w:p w14:paraId="4C6BCD47"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noWrap/>
          </w:tcPr>
          <w:p w14:paraId="5EAEE912"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7D0A1ED" w14:textId="77777777" w:rsidTr="00D8302C">
        <w:trPr>
          <w:trHeight w:val="765"/>
        </w:trPr>
        <w:tc>
          <w:tcPr>
            <w:cnfStyle w:val="001000000000" w:firstRow="0" w:lastRow="0" w:firstColumn="1" w:lastColumn="0" w:oddVBand="0" w:evenVBand="0" w:oddHBand="0" w:evenHBand="0" w:firstRowFirstColumn="0" w:firstRowLastColumn="0" w:lastRowFirstColumn="0" w:lastRowLastColumn="0"/>
            <w:tcW w:w="2400" w:type="dxa"/>
            <w:noWrap/>
          </w:tcPr>
          <w:p w14:paraId="0E5EEDDD"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SafetyStockUsage</w:t>
            </w:r>
            <w:proofErr w:type="spellEnd"/>
          </w:p>
        </w:tc>
        <w:tc>
          <w:tcPr>
            <w:tcW w:w="9400" w:type="dxa"/>
            <w:shd w:val="clear" w:color="auto" w:fill="83CAEB" w:themeFill="accent1" w:themeFillTint="66"/>
          </w:tcPr>
          <w:p w14:paraId="6AD7E810"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w:t>
            </w:r>
            <w:proofErr w:type="spellStart"/>
            <w:r w:rsidRPr="006C4D84">
              <w:rPr>
                <w:rFonts w:asciiTheme="majorEastAsia" w:eastAsiaTheme="majorEastAsia" w:hAnsiTheme="majorEastAsia" w:hint="eastAsia" w:ascii="Calibri" w:hAnsi="Calibri" w:eastAsia="微软雅黑"/>
              </w:rPr>
              <w:t>SafetyStock</w:t>
            </w:r>
            <w:proofErr w:type="spellEnd"/>
            <w:r w:rsidRPr="006C4D84">
              <w:rPr>
                <w:rFonts w:asciiTheme="majorEastAsia" w:eastAsiaTheme="majorEastAsia" w:hAnsiTheme="majorEastAsia" w:hint="eastAsia" w:ascii="Calibri" w:hAnsi="Calibri" w:eastAsia="微软雅黑"/>
              </w:rPr>
              <w:t>用</w:t>
            </w:r>
            <w:proofErr w:type="spellStart"/>
            <w:r w:rsidRPr="006C4D84">
              <w:rPr>
                <w:rFonts w:asciiTheme="majorEastAsia" w:eastAsiaTheme="majorEastAsia" w:hAnsiTheme="majorEastAsia" w:hint="eastAsia" w:ascii="Calibri" w:hAnsi="Calibri" w:eastAsia="微软雅黑"/>
              </w:rPr>
              <w:t>PercentOfDemand</w:t>
            </w:r>
            <w:proofErr w:type="spellEnd"/>
            <w:r w:rsidRPr="006C4D84">
              <w:rPr>
                <w:rFonts w:asciiTheme="majorEastAsia" w:eastAsiaTheme="majorEastAsia" w:hAnsiTheme="majorEastAsia" w:hint="eastAsia" w:ascii="Calibri" w:hAnsi="Calibri" w:eastAsia="微软雅黑"/>
              </w:rPr>
              <w:t>的时候，指定该类型的需求是否参与计算。</w:t>
            </w:r>
            <w:r w:rsidRPr="006C4D84">
              <w:rPr>
                <w:rFonts w:asciiTheme="majorEastAsia" w:eastAsiaTheme="majorEastAsia" w:hAnsiTheme="majorEastAsia" w:hint="eastAsia" w:ascii="Calibri" w:hAnsi="Calibri" w:eastAsia="微软雅黑"/>
              </w:rPr>
              <w:br/>
              <w:t>Y - 参与</w:t>
            </w:r>
            <w:r w:rsidRPr="006C4D84">
              <w:rPr>
                <w:rFonts w:asciiTheme="majorEastAsia" w:eastAsiaTheme="majorEastAsia" w:hAnsiTheme="majorEastAsia" w:hint="eastAsia" w:ascii="Calibri" w:hAnsi="Calibri" w:eastAsia="微软雅黑"/>
              </w:rPr>
              <w:br/>
              <w:t>N - 不参与</w:t>
            </w:r>
          </w:p>
        </w:tc>
        <w:tc>
          <w:tcPr>
            <w:tcW w:w="1020" w:type="dxa"/>
            <w:shd w:val="clear" w:color="auto" w:fill="83CAEB" w:themeFill="accent1" w:themeFillTint="66"/>
            <w:noWrap/>
          </w:tcPr>
          <w:p w14:paraId="77EE912A"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1020" w:type="dxa"/>
            <w:shd w:val="clear" w:color="auto" w:fill="83CAEB" w:themeFill="accent1" w:themeFillTint="66"/>
            <w:noWrap/>
          </w:tcPr>
          <w:p w14:paraId="1643F311"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5A34638E" w14:textId="77777777" w:rsidTr="00D8302C">
        <w:trPr>
          <w:trHeight w:val="255"/>
        </w:trPr>
        <w:tc>
          <w:tcPr>
            <w:cnfStyle w:val="001000000000" w:firstRow="0" w:lastRow="0" w:firstColumn="1" w:lastColumn="0" w:oddVBand="0" w:evenVBand="0" w:oddHBand="0" w:evenHBand="0" w:firstRowFirstColumn="0" w:firstRowLastColumn="0" w:lastRowFirstColumn="0" w:lastRowLastColumn="0"/>
            <w:tcW w:w="2400" w:type="dxa"/>
            <w:noWrap/>
          </w:tcPr>
          <w:p w14:paraId="29E0D744"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SupplyType</w:t>
            </w:r>
            <w:proofErr w:type="spellEnd"/>
          </w:p>
        </w:tc>
        <w:tc>
          <w:tcPr>
            <w:tcW w:w="9400" w:type="dxa"/>
          </w:tcPr>
          <w:p w14:paraId="31AF2133"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被</w:t>
            </w:r>
            <w:proofErr w:type="spellStart"/>
            <w:r w:rsidRPr="006C4D84">
              <w:rPr>
                <w:rFonts w:asciiTheme="majorEastAsia" w:eastAsiaTheme="majorEastAsia" w:hAnsiTheme="majorEastAsia" w:hint="eastAsia" w:ascii="Calibri" w:hAnsi="Calibri" w:eastAsia="微软雅黑"/>
              </w:rPr>
              <w:t>SupplyType</w:t>
            </w:r>
            <w:proofErr w:type="spellEnd"/>
            <w:r w:rsidRPr="006C4D84">
              <w:rPr>
                <w:rFonts w:asciiTheme="majorEastAsia" w:eastAsiaTheme="majorEastAsia" w:hAnsiTheme="majorEastAsia" w:hint="eastAsia" w:ascii="Calibri" w:hAnsi="Calibri" w:eastAsia="微软雅黑"/>
              </w:rPr>
              <w:t xml:space="preserve">多条记录引用。 </w:t>
            </w:r>
            <w:proofErr w:type="spellStart"/>
            <w:r w:rsidRPr="006C4D84">
              <w:rPr>
                <w:rFonts w:asciiTheme="majorEastAsia" w:eastAsiaTheme="majorEastAsia" w:hAnsiTheme="majorEastAsia" w:hint="eastAsia" w:ascii="Calibri" w:hAnsi="Calibri" w:eastAsia="微软雅黑"/>
              </w:rPr>
              <w:t>SupplyType</w:t>
            </w:r>
            <w:proofErr w:type="spellEnd"/>
            <w:r w:rsidRPr="006C4D84">
              <w:rPr>
                <w:rFonts w:asciiTheme="majorEastAsia" w:eastAsiaTheme="majorEastAsia" w:hAnsiTheme="majorEastAsia" w:hint="eastAsia" w:ascii="Calibri" w:hAnsi="Calibri" w:eastAsia="微软雅黑"/>
              </w:rPr>
              <w:t>是相关需求时，其对应的</w:t>
            </w:r>
            <w:proofErr w:type="spellStart"/>
            <w:r w:rsidRPr="006C4D84">
              <w:rPr>
                <w:rFonts w:asciiTheme="majorEastAsia" w:eastAsiaTheme="majorEastAsia" w:hAnsiTheme="majorEastAsia" w:hint="eastAsia" w:ascii="Calibri" w:hAnsi="Calibri" w:eastAsia="微软雅黑"/>
              </w:rPr>
              <w:t>DemandType</w:t>
            </w:r>
            <w:proofErr w:type="spellEnd"/>
            <w:r w:rsidRPr="006C4D84">
              <w:rPr>
                <w:rFonts w:asciiTheme="majorEastAsia" w:eastAsiaTheme="majorEastAsia" w:hAnsiTheme="majorEastAsia" w:hint="eastAsia" w:ascii="Calibri" w:hAnsi="Calibri" w:eastAsia="微软雅黑"/>
              </w:rPr>
              <w:t>为此</w:t>
            </w:r>
            <w:proofErr w:type="spellStart"/>
            <w:r w:rsidRPr="006C4D84">
              <w:rPr>
                <w:rFonts w:asciiTheme="majorEastAsia" w:eastAsiaTheme="majorEastAsia" w:hAnsiTheme="majorEastAsia" w:hint="eastAsia" w:ascii="Calibri" w:hAnsi="Calibri" w:eastAsia="微软雅黑"/>
              </w:rPr>
              <w:t>DemandTyoe</w:t>
            </w:r>
            <w:proofErr w:type="spellEnd"/>
          </w:p>
        </w:tc>
        <w:tc>
          <w:tcPr>
            <w:tcW w:w="1020" w:type="dxa"/>
            <w:noWrap/>
          </w:tcPr>
          <w:p w14:paraId="26995EAC"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noWrap/>
          </w:tcPr>
          <w:p w14:paraId="64D1A85A"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6462A21D" w14:textId="77777777" w:rsidR="00D8302C" w:rsidRPr="006C4D84" w:rsidRDefault="00785DE2">
      <w:pPr>
        <w:pStyle w:val="5"/>
        <w:rPr>
          <w:rFonts w:asciiTheme="majorEastAsia" w:hAnsiTheme="majorEastAsia" w:hint="eastAsia"/>
        </w:rPr>
      </w:pPr>
      <w:r w:rsidRPr="006C4D84">
        <w:rPr>
          <w:rFonts w:asciiTheme="majorEastAsia" w:hAnsiTheme="majorEastAsia" w:hint="eastAsia" w:ascii="Calibri" w:hAnsi="Calibri" w:eastAsia="微软雅黑"/>
        </w:rPr>
        <w:t>需求状态</w:t>
      </w:r>
      <w:proofErr w:type="spellStart"/>
      <w:r w:rsidRPr="006C4D84">
        <w:rPr>
          <w:rFonts w:asciiTheme="majorEastAsia" w:hAnsiTheme="majorEastAsia" w:hint="eastAsia" w:ascii="Calibri" w:hAnsi="Calibri" w:eastAsia="微软雅黑"/>
        </w:rPr>
        <w:t>D</w:t>
      </w:r>
      <w:r w:rsidRPr="006C4D84">
        <w:rPr>
          <w:rFonts w:asciiTheme="majorEastAsia" w:hAnsiTheme="majorEastAsia" w:ascii="Calibri" w:hAnsi="Calibri" w:eastAsia="微软雅黑"/>
        </w:rPr>
        <w:t>emandStatus</w:t>
      </w:r>
      <w:proofErr w:type="spellEnd"/>
    </w:p>
    <w:p w14:paraId="36F219DD" w14:textId="7020E536"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需求状态表决定了IPC如何处理需求。例如，</w:t>
      </w:r>
      <w:r w:rsidRPr="006C4D84">
        <w:rPr>
          <w:rFonts w:asciiTheme="majorEastAsia" w:eastAsiaTheme="majorEastAsia" w:hAnsiTheme="majorEastAsia" w:hint="eastAsia" w:ascii="Calibri" w:hAnsi="Calibri" w:eastAsia="微软雅黑"/>
        </w:rPr>
        <w:t>是否参与</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Consumtion</w:t>
      </w:r>
      <w:proofErr w:type="spellEnd"/>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是否参与M</w:t>
      </w:r>
      <w:r w:rsidRPr="006C4D84">
        <w:rPr>
          <w:rFonts w:asciiTheme="majorEastAsia" w:eastAsiaTheme="majorEastAsia" w:hAnsiTheme="majorEastAsia" w:ascii="Calibri" w:hAnsi="Calibri" w:eastAsia="微软雅黑"/>
        </w:rPr>
        <w:t>RP Netting</w:t>
      </w:r>
      <w:r w:rsidRPr="006C4D84">
        <w:rPr>
          <w:rFonts w:asciiTheme="majorEastAsia" w:eastAsiaTheme="majorEastAsia" w:hAnsiTheme="majorEastAsia" w:hint="eastAsia" w:ascii="Calibri" w:hAnsi="Calibri" w:eastAsia="微软雅黑"/>
        </w:rPr>
        <w:t>.</w:t>
      </w:r>
    </w:p>
    <w:tbl>
      <w:tblPr>
        <w:tblStyle w:val="5-11"/>
        <w:tblW w:w="8634" w:type="dxa"/>
        <w:tblLayout w:type="fixed"/>
        <w:tblLook w:val="04A0" w:firstRow="1" w:lastRow="0" w:firstColumn="1" w:lastColumn="0" w:noHBand="0" w:noVBand="1"/>
      </w:tblPr>
      <w:tblGrid>
        <w:gridCol w:w="2122"/>
        <w:gridCol w:w="4860"/>
        <w:gridCol w:w="1095"/>
        <w:gridCol w:w="557"/>
      </w:tblGrid>
      <w:tr w:rsidR="00D8302C" w:rsidRPr="006C4D84" w14:paraId="2F66C141"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22" w:type="dxa"/>
          </w:tcPr>
          <w:p w14:paraId="00D6F946"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Field Name</w:t>
            </w:r>
          </w:p>
        </w:tc>
        <w:tc>
          <w:tcPr>
            <w:tcW w:w="4860" w:type="dxa"/>
          </w:tcPr>
          <w:p w14:paraId="52259891"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95" w:type="dxa"/>
          </w:tcPr>
          <w:p w14:paraId="075ADDFA"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Data Type</w:t>
            </w:r>
          </w:p>
        </w:tc>
        <w:tc>
          <w:tcPr>
            <w:tcW w:w="557" w:type="dxa"/>
          </w:tcPr>
          <w:p w14:paraId="440282F5"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402AEAF3"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22" w:type="dxa"/>
          </w:tcPr>
          <w:p w14:paraId="1410A2B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4860" w:type="dxa"/>
            <w:shd w:val="clear" w:color="auto" w:fill="83CAEB" w:themeFill="accent1" w:themeFillTint="66"/>
          </w:tcPr>
          <w:p w14:paraId="5D3E567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与此需求状态记录相关联的控制集</w:t>
            </w:r>
          </w:p>
        </w:tc>
        <w:tc>
          <w:tcPr>
            <w:tcW w:w="1095" w:type="dxa"/>
            <w:shd w:val="clear" w:color="auto" w:fill="83CAEB" w:themeFill="accent1" w:themeFillTint="66"/>
          </w:tcPr>
          <w:p w14:paraId="3B87D7D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557" w:type="dxa"/>
            <w:shd w:val="clear" w:color="auto" w:fill="83CAEB" w:themeFill="accent1" w:themeFillTint="66"/>
            <w:noWrap/>
          </w:tcPr>
          <w:p w14:paraId="657121C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1EEDE49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22" w:type="dxa"/>
          </w:tcPr>
          <w:p w14:paraId="4984439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4860" w:type="dxa"/>
          </w:tcPr>
          <w:p w14:paraId="722102F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需求状态描述</w:t>
            </w:r>
          </w:p>
        </w:tc>
        <w:tc>
          <w:tcPr>
            <w:tcW w:w="1095" w:type="dxa"/>
          </w:tcPr>
          <w:p w14:paraId="777BB02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57" w:type="dxa"/>
            <w:noWrap/>
          </w:tcPr>
          <w:p w14:paraId="5F21635E"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56A3C38" w14:textId="77777777" w:rsidTr="00D8302C">
        <w:trPr>
          <w:trHeight w:val="4958"/>
        </w:trPr>
        <w:tc>
          <w:tcPr>
            <w:cnfStyle w:val="001000000000" w:firstRow="0" w:lastRow="0" w:firstColumn="1" w:lastColumn="0" w:oddVBand="0" w:evenVBand="0" w:oddHBand="0" w:evenHBand="0" w:firstRowFirstColumn="0" w:firstRowLastColumn="0" w:lastRowFirstColumn="0" w:lastRowLastColumn="0"/>
            <w:tcW w:w="2122" w:type="dxa"/>
          </w:tcPr>
          <w:p w14:paraId="27674DB9" w14:textId="3F38E813" w:rsidR="00D8302C" w:rsidRPr="006C4D84" w:rsidRDefault="00D11159">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Predict</w:t>
            </w:r>
            <w:r w:rsidR="00785DE2" w:rsidRPr="006C4D84">
              <w:rPr>
                <w:rFonts w:asciiTheme="majorEastAsia" w:eastAsiaTheme="majorEastAsia" w:hAnsiTheme="majorEastAsia" w:hint="eastAsia" w:ascii="Calibri" w:hAnsi="Calibri" w:eastAsia="微软雅黑"/>
              </w:rPr>
              <w:t>AgainstDateRule</w:t>
            </w:r>
            <w:proofErr w:type="spellEnd"/>
          </w:p>
        </w:tc>
        <w:tc>
          <w:tcPr>
            <w:tcW w:w="4860" w:type="dxa"/>
            <w:shd w:val="clear" w:color="auto" w:fill="83CAEB" w:themeFill="accent1" w:themeFillTint="66"/>
          </w:tcPr>
          <w:p w14:paraId="411D7604" w14:textId="054D2508"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指定具有此状态的任何需求的预测</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hint="eastAsia" w:ascii="Calibri" w:hAnsi="Calibri" w:eastAsia="微软雅黑"/>
              </w:rPr>
              <w:t>间隔的日期</w:t>
            </w:r>
            <w:r w:rsidRPr="006C4D84">
              <w:rPr>
                <w:rFonts w:asciiTheme="majorEastAsia" w:eastAsiaTheme="majorEastAsia" w:hAnsiTheme="majorEastAsia" w:hint="eastAsia" w:ascii="Calibri" w:hAnsi="Calibri" w:eastAsia="微软雅黑"/>
              </w:rPr>
              <w:br/>
              <w:t>有效值为</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ascii="Calibri" w:hAnsi="Calibri" w:eastAsia="微软雅黑"/>
              </w:rPr>
              <w:br/>
            </w:r>
            <w:proofErr w:type="spellStart"/>
            <w:r w:rsidRPr="006C4D84">
              <w:rPr>
                <w:rFonts w:asciiTheme="majorEastAsia" w:eastAsiaTheme="majorEastAsia" w:hAnsiTheme="majorEastAsia" w:ascii="Calibri" w:hAnsi="Calibri" w:eastAsia="微软雅黑"/>
              </w:rPr>
              <w:t>DataDate</w:t>
            </w:r>
            <w:proofErr w:type="spellEnd"/>
            <w:r w:rsidRPr="006C4D84">
              <w:rPr>
                <w:rFonts w:asciiTheme="majorEastAsia" w:eastAsiaTheme="majorEastAsia" w:hAnsiTheme="majorEastAsia" w:ascii="Calibri" w:hAnsi="Calibri" w:eastAsia="微软雅黑"/>
              </w:rPr>
              <w:t xml:space="preserve"> - </w:t>
            </w:r>
            <w:r w:rsidRPr="006C4D84">
              <w:rPr>
                <w:rFonts w:asciiTheme="majorEastAsia" w:eastAsiaTheme="majorEastAsia" w:hAnsiTheme="majorEastAsia" w:hint="eastAsia" w:ascii="Calibri" w:hAnsi="Calibri" w:eastAsia="微软雅黑"/>
              </w:rPr>
              <w:t>数据需求预测的</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hint="eastAsia" w:ascii="Calibri" w:hAnsi="Calibri" w:eastAsia="微软雅黑"/>
              </w:rPr>
              <w:t>区间是根据时间较晚的</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或</w:t>
            </w:r>
            <w:r w:rsidRPr="006C4D84">
              <w:rPr>
                <w:rFonts w:asciiTheme="majorEastAsia" w:eastAsiaTheme="majorEastAsia" w:hAnsiTheme="majorEastAsia" w:ascii="Calibri" w:hAnsi="Calibri" w:eastAsia="微软雅黑"/>
              </w:rPr>
              <w:t>Calendar</w:t>
            </w:r>
            <w:r w:rsidRPr="006C4D84">
              <w:rPr>
                <w:rFonts w:asciiTheme="majorEastAsia" w:eastAsiaTheme="majorEastAsia" w:hAnsiTheme="majorEastAsia" w:hint="eastAsia" w:ascii="Calibri" w:hAnsi="Calibri" w:eastAsia="微软雅黑"/>
              </w:rPr>
              <w:t>中</w:t>
            </w:r>
            <w:proofErr w:type="spellStart"/>
            <w:r w:rsidRPr="006C4D84">
              <w:rPr>
                <w:rFonts w:asciiTheme="majorEastAsia" w:eastAsiaTheme="majorEastAsia" w:hAnsiTheme="majorEastAsia" w:ascii="Calibri" w:hAnsi="Calibri" w:eastAsia="微软雅黑"/>
              </w:rPr>
              <w:t>DataDate</w:t>
            </w:r>
            <w:proofErr w:type="spellEnd"/>
            <w:r w:rsidRPr="006C4D84">
              <w:rPr>
                <w:rFonts w:asciiTheme="majorEastAsia" w:eastAsiaTheme="majorEastAsia" w:hAnsiTheme="majorEastAsia" w:hint="eastAsia" w:ascii="Calibri" w:hAnsi="Calibri" w:eastAsia="微软雅黑"/>
              </w:rPr>
              <w:t>部分来设定的。</w:t>
            </w:r>
            <w:proofErr w:type="spellStart"/>
            <w:r w:rsidRPr="006C4D84">
              <w:rPr>
                <w:rFonts w:asciiTheme="majorEastAsia" w:eastAsiaTheme="majorEastAsia" w:hAnsiTheme="majorEastAsia" w:ascii="Calibri" w:hAnsi="Calibri" w:eastAsia="微软雅黑"/>
              </w:rPr>
              <w:t>DataDate</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通常对应于今天的日期</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。因此，准时的独立需求将使用基于其</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的预测，而过期需求将使用基于数据</w:t>
            </w:r>
            <w:proofErr w:type="spellStart"/>
            <w:r w:rsidRPr="006C4D84">
              <w:rPr>
                <w:rFonts w:asciiTheme="majorEastAsia" w:eastAsiaTheme="majorEastAsia" w:hAnsiTheme="majorEastAsia" w:ascii="Calibri" w:hAnsi="Calibri" w:eastAsia="微软雅黑"/>
              </w:rPr>
              <w:t>DataDate</w:t>
            </w:r>
            <w:proofErr w:type="spellEnd"/>
            <w:r w:rsidRPr="006C4D84">
              <w:rPr>
                <w:rFonts w:asciiTheme="majorEastAsia" w:eastAsiaTheme="majorEastAsia" w:hAnsiTheme="majorEastAsia" w:hint="eastAsia" w:ascii="Calibri" w:hAnsi="Calibri" w:eastAsia="微软雅黑"/>
              </w:rPr>
              <w:t>的预测</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通常比它们在其到期日消耗更多的预测</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 xml:space="preserve"> - </w:t>
            </w:r>
            <w:r w:rsidRPr="006C4D84">
              <w:rPr>
                <w:rFonts w:asciiTheme="majorEastAsia" w:eastAsiaTheme="majorEastAsia" w:hAnsiTheme="majorEastAsia" w:hint="eastAsia" w:ascii="Calibri" w:hAnsi="Calibri" w:eastAsia="微软雅黑"/>
              </w:rPr>
              <w:t>根据</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值</w:t>
            </w:r>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为根据客户的需求交付到客户的日期减去运输</w:t>
            </w:r>
            <w:r w:rsidRPr="006C4D84">
              <w:rPr>
                <w:rFonts w:asciiTheme="majorEastAsia" w:eastAsiaTheme="majorEastAsia" w:hAnsiTheme="majorEastAsia" w:ascii="Calibri" w:hAnsi="Calibri" w:eastAsia="微软雅黑"/>
              </w:rPr>
              <w:t>LT</w:t>
            </w:r>
            <w:r w:rsidRPr="006C4D84">
              <w:rPr>
                <w:rFonts w:asciiTheme="majorEastAsia" w:eastAsiaTheme="majorEastAsia" w:hAnsiTheme="majorEastAsia" w:hint="eastAsia" w:ascii="Calibri" w:hAnsi="Calibri" w:eastAsia="微软雅黑"/>
              </w:rPr>
              <w:t>和</w:t>
            </w:r>
            <w:r w:rsidRPr="006C4D84">
              <w:rPr>
                <w:rFonts w:asciiTheme="majorEastAsia" w:eastAsiaTheme="majorEastAsia" w:hAnsiTheme="majorEastAsia" w:ascii="Calibri" w:hAnsi="Calibri" w:eastAsia="微软雅黑"/>
              </w:rPr>
              <w:t>Buffer</w:t>
            </w:r>
            <w:r w:rsidRPr="006C4D84">
              <w:rPr>
                <w:rFonts w:asciiTheme="majorEastAsia" w:eastAsiaTheme="majorEastAsia" w:hAnsiTheme="majorEastAsia" w:hint="eastAsia" w:ascii="Calibri" w:hAnsi="Calibri" w:eastAsia="微软雅黑"/>
              </w:rPr>
              <w:t>推算出来的需要准备好产品的日期，或者是企业自己定义的产品准备的</w:t>
            </w:r>
            <w:r w:rsidRPr="006C4D84">
              <w:rPr>
                <w:rFonts w:asciiTheme="majorEastAsia" w:eastAsiaTheme="majorEastAsia" w:hAnsiTheme="majorEastAsia" w:ascii="Calibri" w:hAnsi="Calibri" w:eastAsia="微软雅黑"/>
              </w:rPr>
              <w:t>LT+</w:t>
            </w:r>
            <w:r w:rsidRPr="006C4D84">
              <w:rPr>
                <w:rFonts w:asciiTheme="majorEastAsia" w:eastAsiaTheme="majorEastAsia" w:hAnsiTheme="majorEastAsia" w:hint="eastAsia" w:ascii="Calibri" w:hAnsi="Calibri" w:eastAsia="微软雅黑"/>
              </w:rPr>
              <w:t>当前日期</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，设定</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需求预测的消耗区间。这意味着所有处于这种状态的独立需求，无论是准时的还是延迟的，都将根据它们的时间消耗预测。</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lastRenderedPageBreak/>
              <w:br/>
            </w:r>
            <w:proofErr w:type="spellStart"/>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Type</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需求预测中，根据物料的类型确定消耗区间。</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ConsumptionDateRule</w:t>
            </w:r>
            <w:proofErr w:type="spellEnd"/>
            <w:r w:rsidRPr="006C4D84">
              <w:rPr>
                <w:rFonts w:asciiTheme="majorEastAsia" w:eastAsiaTheme="majorEastAsia" w:hAnsiTheme="majorEastAsia" w:hint="eastAsia" w:ascii="Calibri" w:hAnsi="Calibri" w:eastAsia="微软雅黑"/>
              </w:rPr>
              <w:t>设置。</w:t>
            </w:r>
            <w:proofErr w:type="gramStart"/>
            <w:r w:rsidRPr="006C4D84">
              <w:rPr>
                <w:rFonts w:asciiTheme="majorEastAsia" w:eastAsiaTheme="majorEastAsia" w:hAnsiTheme="majorEastAsia" w:hint="eastAsia" w:ascii="Calibri" w:hAnsi="Calibri" w:eastAsia="微软雅黑"/>
              </w:rPr>
              <w:t>此设置仅</w:t>
            </w:r>
            <w:proofErr w:type="gramEnd"/>
            <w:r w:rsidRPr="006C4D84">
              <w:rPr>
                <w:rFonts w:asciiTheme="majorEastAsia" w:eastAsiaTheme="majorEastAsia" w:hAnsiTheme="majorEastAsia" w:hint="eastAsia" w:ascii="Calibri" w:hAnsi="Calibri" w:eastAsia="微软雅黑"/>
              </w:rPr>
              <w:t>包含</w:t>
            </w:r>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和</w:t>
            </w:r>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rPr>
              <w:t>DataDate</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选项，不支持使用</w:t>
            </w:r>
            <w:proofErr w:type="spellStart"/>
            <w:r w:rsidRPr="006C4D84">
              <w:rPr>
                <w:rFonts w:asciiTheme="majorEastAsia" w:eastAsiaTheme="majorEastAsia" w:hAnsiTheme="majorEastAsia" w:ascii="Calibri" w:hAnsi="Calibri" w:eastAsia="微软雅黑"/>
              </w:rPr>
              <w:t>RequestDate</w:t>
            </w:r>
            <w:proofErr w:type="spellEnd"/>
            <w:r w:rsidRPr="006C4D84">
              <w:rPr>
                <w:rFonts w:asciiTheme="majorEastAsia" w:eastAsiaTheme="majorEastAsia" w:hAnsiTheme="majorEastAsia" w:hint="eastAsia" w:ascii="Calibri" w:hAnsi="Calibri" w:eastAsia="微软雅黑"/>
              </w:rPr>
              <w:t>来确定预测</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hint="eastAsia" w:ascii="Calibri" w:hAnsi="Calibri" w:eastAsia="微软雅黑"/>
              </w:rPr>
              <w:t>。</w:t>
            </w:r>
          </w:p>
        </w:tc>
        <w:tc>
          <w:tcPr>
            <w:tcW w:w="1095" w:type="dxa"/>
            <w:shd w:val="clear" w:color="auto" w:fill="83CAEB" w:themeFill="accent1" w:themeFillTint="66"/>
          </w:tcPr>
          <w:p w14:paraId="2245600E"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String</w:t>
            </w:r>
          </w:p>
        </w:tc>
        <w:tc>
          <w:tcPr>
            <w:tcW w:w="557" w:type="dxa"/>
            <w:shd w:val="clear" w:color="auto" w:fill="83CAEB" w:themeFill="accent1" w:themeFillTint="66"/>
            <w:noWrap/>
          </w:tcPr>
          <w:p w14:paraId="5A82C270"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948EF48" w14:textId="77777777" w:rsidTr="00D8302C">
        <w:trPr>
          <w:trHeight w:val="1320"/>
        </w:trPr>
        <w:tc>
          <w:tcPr>
            <w:cnfStyle w:val="001000000000" w:firstRow="0" w:lastRow="0" w:firstColumn="1" w:lastColumn="0" w:oddVBand="0" w:evenVBand="0" w:oddHBand="0" w:evenHBand="0" w:firstRowFirstColumn="0" w:firstRowLastColumn="0" w:lastRowFirstColumn="0" w:lastRowLastColumn="0"/>
            <w:tcW w:w="2122" w:type="dxa"/>
          </w:tcPr>
          <w:p w14:paraId="37952203" w14:textId="77777777" w:rsidR="00D8302C" w:rsidRPr="006C4D84" w:rsidRDefault="00785DE2">
            <w:pPr>
              <w:pStyle w:val="afb"/>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Consumption</w:t>
            </w:r>
          </w:p>
        </w:tc>
        <w:tc>
          <w:tcPr>
            <w:tcW w:w="4860" w:type="dxa"/>
          </w:tcPr>
          <w:p w14:paraId="6F46959E" w14:textId="3A14E66B"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设置此需求行项目是否参与</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 xml:space="preserve"> Consumption</w:t>
            </w:r>
            <w:r w:rsidRPr="006C4D84">
              <w:rPr>
                <w:rFonts w:asciiTheme="majorEastAsia" w:eastAsiaTheme="majorEastAsia" w:hAnsiTheme="majorEastAsia" w:hint="eastAsia" w:ascii="Calibri" w:hAnsi="Calibri" w:eastAsia="微软雅黑"/>
              </w:rPr>
              <w:br/>
              <w:t>有效值为</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ascii="Calibri" w:hAnsi="Calibri" w:eastAsia="微软雅黑"/>
              </w:rPr>
              <w:br/>
              <w:t>N-</w:t>
            </w:r>
            <w:r w:rsidRPr="006C4D84">
              <w:rPr>
                <w:rFonts w:asciiTheme="majorEastAsia" w:eastAsiaTheme="majorEastAsia" w:hAnsiTheme="majorEastAsia" w:hint="eastAsia" w:ascii="Calibri" w:hAnsi="Calibri" w:eastAsia="微软雅黑"/>
              </w:rPr>
              <w:t>不参与</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ascii="Calibri" w:hAnsi="Calibri" w:eastAsia="微软雅黑"/>
              </w:rPr>
              <w:t>Y-</w:t>
            </w:r>
            <w:r w:rsidRPr="006C4D84">
              <w:rPr>
                <w:rFonts w:asciiTheme="majorEastAsia" w:eastAsiaTheme="majorEastAsia" w:hAnsiTheme="majorEastAsia" w:hint="eastAsia" w:ascii="Calibri" w:hAnsi="Calibri" w:eastAsia="微软雅黑"/>
              </w:rPr>
              <w:t>参与</w:t>
            </w:r>
          </w:p>
        </w:tc>
        <w:tc>
          <w:tcPr>
            <w:tcW w:w="1095" w:type="dxa"/>
          </w:tcPr>
          <w:p w14:paraId="01E6C803"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57" w:type="dxa"/>
            <w:noWrap/>
          </w:tcPr>
          <w:p w14:paraId="0D93C713"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17AA522" w14:textId="77777777" w:rsidTr="00D8302C">
        <w:trPr>
          <w:trHeight w:val="1598"/>
        </w:trPr>
        <w:tc>
          <w:tcPr>
            <w:cnfStyle w:val="001000000000" w:firstRow="0" w:lastRow="0" w:firstColumn="1" w:lastColumn="0" w:oddVBand="0" w:evenVBand="0" w:oddHBand="0" w:evenHBand="0" w:firstRowFirstColumn="0" w:firstRowLastColumn="0" w:lastRowFirstColumn="0" w:lastRowLastColumn="0"/>
            <w:tcW w:w="2122" w:type="dxa"/>
          </w:tcPr>
          <w:p w14:paraId="7E1083A8" w14:textId="77777777" w:rsidR="00D8302C" w:rsidRPr="006C4D84" w:rsidRDefault="00785DE2">
            <w:pPr>
              <w:pStyle w:val="afb"/>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Model</w:t>
            </w:r>
          </w:p>
        </w:tc>
        <w:tc>
          <w:tcPr>
            <w:tcW w:w="4860" w:type="dxa"/>
            <w:shd w:val="clear" w:color="auto" w:fill="83CAEB" w:themeFill="accent1" w:themeFillTint="66"/>
          </w:tcPr>
          <w:p w14:paraId="5A97B074"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指示如何确定与独立需求相关联的模型。该模型在分析计算中的实际应用则由物料的</w:t>
            </w:r>
            <w:proofErr w:type="spellStart"/>
            <w:r w:rsidRPr="006C4D84">
              <w:rPr>
                <w:rFonts w:asciiTheme="majorEastAsia" w:eastAsiaTheme="majorEastAsia" w:hAnsiTheme="majorEastAsia" w:ascii="Calibri" w:hAnsi="Calibri" w:eastAsia="微软雅黑"/>
              </w:rPr>
              <w:t>MUEPoolNetting.Type</w:t>
            </w:r>
            <w:proofErr w:type="spellEnd"/>
            <w:r w:rsidRPr="006C4D84">
              <w:rPr>
                <w:rFonts w:asciiTheme="majorEastAsia" w:eastAsiaTheme="majorEastAsia" w:hAnsiTheme="majorEastAsia" w:hint="eastAsia" w:ascii="Calibri" w:hAnsi="Calibri" w:eastAsia="微软雅黑"/>
              </w:rPr>
              <w:t>决定。</w:t>
            </w:r>
            <w:proofErr w:type="spellStart"/>
            <w:r w:rsidRPr="006C4D84">
              <w:rPr>
                <w:rFonts w:asciiTheme="majorEastAsia" w:eastAsiaTheme="majorEastAsia" w:hAnsiTheme="majorEastAsia" w:ascii="Calibri" w:hAnsi="Calibri" w:eastAsia="微软雅黑"/>
              </w:rPr>
              <w:t>ModelRule</w:t>
            </w:r>
            <w:proofErr w:type="spellEnd"/>
            <w:r w:rsidRPr="006C4D84">
              <w:rPr>
                <w:rFonts w:asciiTheme="majorEastAsia" w:eastAsiaTheme="majorEastAsia" w:hAnsiTheme="majorEastAsia" w:hint="eastAsia" w:ascii="Calibri" w:hAnsi="Calibri" w:eastAsia="微软雅黑"/>
              </w:rPr>
              <w:t>价值。有效值为</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ascii="Calibri" w:hAnsi="Calibri" w:eastAsia="微软雅黑"/>
              </w:rPr>
              <w:br/>
              <w:t>N - model</w:t>
            </w:r>
            <w:r w:rsidRPr="006C4D84">
              <w:rPr>
                <w:rFonts w:asciiTheme="majorEastAsia" w:eastAsiaTheme="majorEastAsia" w:hAnsiTheme="majorEastAsia" w:hint="eastAsia" w:ascii="Calibri" w:hAnsi="Calibri" w:eastAsia="微软雅黑"/>
              </w:rPr>
              <w:t>设置为默认模型</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这是加载到模型表中的第一个值，通常值为</w:t>
            </w:r>
            <w:r w:rsidRPr="006C4D84">
              <w:rPr>
                <w:rFonts w:asciiTheme="majorEastAsia" w:eastAsiaTheme="majorEastAsia" w:hAnsiTheme="majorEastAsia" w:ascii="Calibri" w:hAnsi="Calibri" w:eastAsia="微软雅黑"/>
              </w:rPr>
              <w:t>“None”</w:t>
            </w:r>
            <w:r w:rsidRPr="006C4D84">
              <w:rPr>
                <w:rFonts w:asciiTheme="majorEastAsia" w:eastAsiaTheme="majorEastAsia" w:hAnsiTheme="majorEastAsia" w:hint="eastAsia" w:ascii="Calibri" w:hAnsi="Calibri" w:eastAsia="微软雅黑"/>
              </w:rPr>
              <w:t>。在独立需求中提供的输入值。模型忽略了。</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ascii="Calibri" w:hAnsi="Calibri" w:eastAsia="微软雅黑"/>
              </w:rPr>
              <w:t>Y-</w:t>
            </w:r>
            <w:r w:rsidRPr="006C4D84">
              <w:rPr>
                <w:rFonts w:asciiTheme="majorEastAsia" w:eastAsiaTheme="majorEastAsia" w:hAnsiTheme="majorEastAsia" w:hint="eastAsia" w:ascii="Calibri" w:hAnsi="Calibri" w:eastAsia="微软雅黑"/>
              </w:rPr>
              <w:t>正规模型设置为独立需求模型中提供的输入值</w:t>
            </w:r>
          </w:p>
        </w:tc>
        <w:tc>
          <w:tcPr>
            <w:tcW w:w="1095" w:type="dxa"/>
            <w:shd w:val="clear" w:color="auto" w:fill="83CAEB" w:themeFill="accent1" w:themeFillTint="66"/>
          </w:tcPr>
          <w:p w14:paraId="085925B0"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57" w:type="dxa"/>
            <w:shd w:val="clear" w:color="auto" w:fill="83CAEB" w:themeFill="accent1" w:themeFillTint="66"/>
            <w:noWrap/>
          </w:tcPr>
          <w:p w14:paraId="5F0798B8"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D2E8088" w14:textId="77777777" w:rsidTr="00D8302C">
        <w:trPr>
          <w:trHeight w:val="990"/>
        </w:trPr>
        <w:tc>
          <w:tcPr>
            <w:cnfStyle w:val="001000000000" w:firstRow="0" w:lastRow="0" w:firstColumn="1" w:lastColumn="0" w:oddVBand="0" w:evenVBand="0" w:oddHBand="0" w:evenHBand="0" w:firstRowFirstColumn="0" w:firstRowLastColumn="0" w:lastRowFirstColumn="0" w:lastRowLastColumn="0"/>
            <w:tcW w:w="2122" w:type="dxa"/>
          </w:tcPr>
          <w:p w14:paraId="191DDE79"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NettingRule</w:t>
            </w:r>
            <w:proofErr w:type="spellEnd"/>
          </w:p>
        </w:tc>
        <w:tc>
          <w:tcPr>
            <w:tcW w:w="4860" w:type="dxa"/>
          </w:tcPr>
          <w:p w14:paraId="29EC889F"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指定是否在</w:t>
            </w:r>
            <w:r w:rsidRPr="006C4D84">
              <w:rPr>
                <w:rFonts w:asciiTheme="majorEastAsia" w:eastAsiaTheme="majorEastAsia" w:hAnsiTheme="majorEastAsia" w:ascii="Calibri" w:hAnsi="Calibri" w:eastAsia="微软雅黑"/>
              </w:rPr>
              <w:t>Netting</w:t>
            </w:r>
            <w:r w:rsidRPr="006C4D84">
              <w:rPr>
                <w:rFonts w:asciiTheme="majorEastAsia" w:eastAsiaTheme="majorEastAsia" w:hAnsiTheme="majorEastAsia" w:hint="eastAsia" w:ascii="Calibri" w:hAnsi="Calibri" w:eastAsia="微软雅黑"/>
              </w:rPr>
              <w:t>计算中使用该需求。有效值为</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ascii="Calibri" w:hAnsi="Calibri" w:eastAsia="微软雅黑"/>
              </w:rPr>
              <w:br/>
              <w:t>N-</w:t>
            </w:r>
            <w:r w:rsidRPr="006C4D84">
              <w:rPr>
                <w:rFonts w:asciiTheme="majorEastAsia" w:eastAsiaTheme="majorEastAsia" w:hAnsiTheme="majorEastAsia" w:hint="eastAsia" w:ascii="Calibri" w:hAnsi="Calibri" w:eastAsia="微软雅黑"/>
              </w:rPr>
              <w:t>需求被网络忽略</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ascii="Calibri" w:hAnsi="Calibri" w:eastAsia="微软雅黑"/>
              </w:rPr>
              <w:t>Y-</w:t>
            </w:r>
            <w:r w:rsidRPr="006C4D84">
              <w:rPr>
                <w:rFonts w:asciiTheme="majorEastAsia" w:eastAsiaTheme="majorEastAsia" w:hAnsiTheme="majorEastAsia" w:hint="eastAsia" w:ascii="Calibri" w:hAnsi="Calibri" w:eastAsia="微软雅黑"/>
              </w:rPr>
              <w:t>当前需求被网络使用</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至少有一个需求状态值必须使用</w:t>
            </w:r>
            <w:proofErr w:type="gramStart"/>
            <w:r w:rsidRPr="006C4D84">
              <w:rPr>
                <w:rFonts w:asciiTheme="majorEastAsia" w:eastAsiaTheme="majorEastAsia" w:hAnsiTheme="majorEastAsia" w:hint="eastAsia" w:ascii="Calibri" w:hAnsi="Calibri" w:eastAsia="微软雅黑"/>
              </w:rPr>
              <w:t>此设置</w:t>
            </w:r>
            <w:proofErr w:type="gramEnd"/>
            <w:r w:rsidRPr="006C4D84">
              <w:rPr>
                <w:rFonts w:asciiTheme="majorEastAsia" w:eastAsiaTheme="majorEastAsia" w:hAnsiTheme="majorEastAsia" w:ascii="Calibri" w:hAnsi="Calibri" w:eastAsia="微软雅黑"/>
              </w:rPr>
              <w:t>)</w:t>
            </w:r>
          </w:p>
        </w:tc>
        <w:tc>
          <w:tcPr>
            <w:tcW w:w="1095" w:type="dxa"/>
          </w:tcPr>
          <w:p w14:paraId="72420C3B"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57" w:type="dxa"/>
            <w:noWrap/>
          </w:tcPr>
          <w:p w14:paraId="6ADC36C8"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D6623E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122" w:type="dxa"/>
          </w:tcPr>
          <w:p w14:paraId="1C05AE36"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DemandLineItem</w:t>
            </w:r>
            <w:proofErr w:type="spellEnd"/>
          </w:p>
        </w:tc>
        <w:tc>
          <w:tcPr>
            <w:tcW w:w="4860" w:type="dxa"/>
            <w:shd w:val="clear" w:color="auto" w:fill="83CAEB" w:themeFill="accent1" w:themeFillTint="66"/>
          </w:tcPr>
          <w:p w14:paraId="20F90810"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Set </w:t>
            </w:r>
            <w:proofErr w:type="spellStart"/>
            <w:r w:rsidRPr="006C4D84">
              <w:rPr>
                <w:rFonts w:asciiTheme="majorEastAsia" w:eastAsiaTheme="majorEastAsia" w:hAnsiTheme="majorEastAsia" w:hint="eastAsia" w:ascii="Calibri" w:hAnsi="Calibri" w:eastAsia="微软雅黑"/>
              </w:rPr>
              <w:t>DemandOrderLine</w:t>
            </w:r>
            <w:proofErr w:type="spellEnd"/>
          </w:p>
        </w:tc>
        <w:tc>
          <w:tcPr>
            <w:tcW w:w="1095" w:type="dxa"/>
            <w:shd w:val="clear" w:color="auto" w:fill="83CAEB" w:themeFill="accent1" w:themeFillTint="66"/>
          </w:tcPr>
          <w:p w14:paraId="0CB71B5E"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557" w:type="dxa"/>
            <w:shd w:val="clear" w:color="auto" w:fill="83CAEB" w:themeFill="accent1" w:themeFillTint="66"/>
            <w:noWrap/>
          </w:tcPr>
          <w:p w14:paraId="67A1988C"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6A82FB7"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122" w:type="dxa"/>
          </w:tcPr>
          <w:p w14:paraId="127D189C" w14:textId="77777777" w:rsidR="00D8302C" w:rsidRPr="006C4D84" w:rsidRDefault="00785DE2">
            <w:pPr>
              <w:pStyle w:val="afb"/>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OELT</w:t>
            </w:r>
          </w:p>
        </w:tc>
        <w:tc>
          <w:tcPr>
            <w:tcW w:w="4860" w:type="dxa"/>
          </w:tcPr>
          <w:p w14:paraId="6425E685" w14:textId="6FA1CD5B"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指定订单是否按照OELT来算</w:t>
            </w:r>
            <w:proofErr w:type="spellStart"/>
            <w:r w:rsidRPr="006C4D84">
              <w:rPr>
                <w:rFonts w:asciiTheme="majorEastAsia" w:eastAsiaTheme="majorEastAsia" w:hAnsiTheme="majorEastAsia" w:hint="eastAsia" w:ascii="Calibri" w:hAnsi="Calibri" w:eastAsia="微软雅黑"/>
              </w:rPr>
              <w:t>StandardDate</w:t>
            </w:r>
            <w:proofErr w:type="spellEnd"/>
            <w:r w:rsidRPr="006C4D84">
              <w:rPr>
                <w:rFonts w:asciiTheme="majorEastAsia" w:eastAsiaTheme="majorEastAsia" w:hAnsiTheme="majorEastAsia" w:hint="eastAsia" w:ascii="Calibri" w:hAnsi="Calibri" w:eastAsia="微软雅黑"/>
              </w:rPr>
              <w:t>和Supply的</w:t>
            </w:r>
            <w:proofErr w:type="spellStart"/>
            <w:r w:rsidRPr="006C4D84">
              <w:rPr>
                <w:rFonts w:asciiTheme="majorEastAsia" w:eastAsiaTheme="majorEastAsia" w:hAnsiTheme="majorEastAsia" w:hint="eastAsia" w:ascii="Calibri" w:hAnsi="Calibri" w:eastAsia="微软雅黑"/>
              </w:rPr>
              <w:t>RequesDueDate</w:t>
            </w:r>
            <w:proofErr w:type="spellEnd"/>
            <w:r w:rsidRPr="006C4D84">
              <w:rPr>
                <w:rFonts w:asciiTheme="majorEastAsia" w:eastAsiaTheme="majorEastAsia" w:hAnsiTheme="majorEastAsia" w:hint="eastAsia" w:ascii="Calibri" w:hAnsi="Calibri" w:eastAsia="微软雅黑"/>
              </w:rPr>
              <w:br/>
              <w:t>Y - 是</w:t>
            </w:r>
            <w:r w:rsidRPr="006C4D84">
              <w:rPr>
                <w:rFonts w:asciiTheme="majorEastAsia" w:eastAsiaTheme="majorEastAsia" w:hAnsiTheme="majorEastAsia" w:hint="eastAsia" w:ascii="Calibri" w:hAnsi="Calibri" w:eastAsia="微软雅黑"/>
              </w:rPr>
              <w:br/>
              <w:t>N - 精细化管理，精细计算(</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PrepLT+MELT+</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PulltoProLT</w:t>
            </w:r>
            <w:proofErr w:type="spellEnd"/>
          </w:p>
        </w:tc>
        <w:tc>
          <w:tcPr>
            <w:tcW w:w="1095" w:type="dxa"/>
          </w:tcPr>
          <w:p w14:paraId="1D0971F5"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557" w:type="dxa"/>
            <w:noWrap/>
          </w:tcPr>
          <w:p w14:paraId="0E657E3A"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1023128"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122" w:type="dxa"/>
          </w:tcPr>
          <w:p w14:paraId="5D3B659B"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DeliveryLT</w:t>
            </w:r>
            <w:proofErr w:type="spellEnd"/>
          </w:p>
        </w:tc>
        <w:tc>
          <w:tcPr>
            <w:tcW w:w="4860" w:type="dxa"/>
            <w:shd w:val="clear" w:color="auto" w:fill="83CAEB" w:themeFill="accent1" w:themeFillTint="66"/>
          </w:tcPr>
          <w:p w14:paraId="4AB5DB40"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指定订单是否按照</w:t>
            </w:r>
            <w:proofErr w:type="spellStart"/>
            <w:r w:rsidRPr="006C4D84">
              <w:rPr>
                <w:rFonts w:asciiTheme="majorEastAsia" w:eastAsiaTheme="majorEastAsia" w:hAnsiTheme="majorEastAsia" w:hint="eastAsia" w:ascii="Calibri" w:hAnsi="Calibri" w:eastAsia="微软雅黑"/>
              </w:rPr>
              <w:t>DeliveryLT</w:t>
            </w:r>
            <w:proofErr w:type="spellEnd"/>
            <w:r w:rsidRPr="006C4D84">
              <w:rPr>
                <w:rFonts w:asciiTheme="majorEastAsia" w:eastAsiaTheme="majorEastAsia" w:hAnsiTheme="majorEastAsia" w:hint="eastAsia" w:ascii="Calibri" w:hAnsi="Calibri" w:eastAsia="微软雅黑"/>
              </w:rPr>
              <w:t>来推算</w:t>
            </w:r>
            <w:proofErr w:type="spellStart"/>
            <w:r w:rsidRPr="006C4D84">
              <w:rPr>
                <w:rFonts w:asciiTheme="majorEastAsia" w:eastAsiaTheme="majorEastAsia" w:hAnsiTheme="majorEastAsia" w:hint="eastAsia" w:ascii="Calibri" w:hAnsi="Calibri" w:eastAsia="微软雅黑"/>
              </w:rPr>
              <w:t>RequestDueDate</w:t>
            </w:r>
            <w:proofErr w:type="spellEnd"/>
            <w:r w:rsidRPr="006C4D84">
              <w:rPr>
                <w:rFonts w:asciiTheme="majorEastAsia" w:eastAsiaTheme="majorEastAsia" w:hAnsiTheme="majorEastAsia" w:hint="eastAsia" w:ascii="Calibri" w:hAnsi="Calibri" w:eastAsia="微软雅黑"/>
              </w:rPr>
              <w:br/>
              <w:t>Y - 是</w:t>
            </w:r>
            <w:r w:rsidRPr="006C4D84">
              <w:rPr>
                <w:rFonts w:asciiTheme="majorEastAsia" w:eastAsiaTheme="majorEastAsia" w:hAnsiTheme="majorEastAsia" w:hint="eastAsia" w:ascii="Calibri" w:hAnsi="Calibri" w:eastAsia="微软雅黑"/>
              </w:rPr>
              <w:br/>
              <w:t>N - 精细化管理，分段计算（</w:t>
            </w:r>
            <w:proofErr w:type="spellStart"/>
            <w:r w:rsidRPr="006C4D84">
              <w:rPr>
                <w:rFonts w:asciiTheme="majorEastAsia" w:eastAsiaTheme="majorEastAsia" w:hAnsiTheme="majorEastAsia" w:hint="eastAsia" w:ascii="Calibri" w:hAnsi="Calibri" w:eastAsia="微软雅黑"/>
              </w:rPr>
              <w:t>PickLT+TransitLT</w:t>
            </w:r>
            <w:proofErr w:type="spellEnd"/>
            <w:r w:rsidRPr="006C4D84">
              <w:rPr>
                <w:rFonts w:asciiTheme="majorEastAsia" w:eastAsiaTheme="majorEastAsia" w:hAnsiTheme="majorEastAsia" w:hint="eastAsia" w:ascii="Calibri" w:hAnsi="Calibri" w:eastAsia="微软雅黑"/>
              </w:rPr>
              <w:t>)</w:t>
            </w:r>
          </w:p>
        </w:tc>
        <w:tc>
          <w:tcPr>
            <w:tcW w:w="1095" w:type="dxa"/>
            <w:shd w:val="clear" w:color="auto" w:fill="83CAEB" w:themeFill="accent1" w:themeFillTint="66"/>
          </w:tcPr>
          <w:p w14:paraId="3DA90E53"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557" w:type="dxa"/>
            <w:shd w:val="clear" w:color="auto" w:fill="83CAEB" w:themeFill="accent1" w:themeFillTint="66"/>
            <w:noWrap/>
          </w:tcPr>
          <w:p w14:paraId="19976B75"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18167A96" w14:textId="77777777" w:rsidR="00D8302C" w:rsidRPr="006C4D84" w:rsidRDefault="00785DE2">
      <w:pPr>
        <w:pStyle w:val="5"/>
        <w:rPr>
          <w:rFonts w:asciiTheme="majorEastAsia" w:hAnsiTheme="majorEastAsia" w:hint="eastAsia"/>
        </w:rPr>
      </w:pPr>
      <w:proofErr w:type="spellStart"/>
      <w:r w:rsidRPr="006C4D84">
        <w:rPr>
          <w:rFonts w:asciiTheme="majorEastAsia" w:hAnsiTheme="majorEastAsia" w:hint="eastAsia" w:ascii="Calibri" w:hAnsi="Calibri" w:eastAsia="微软雅黑"/>
        </w:rPr>
        <w:t>B</w:t>
      </w:r>
      <w:r w:rsidRPr="006C4D84">
        <w:rPr>
          <w:rFonts w:asciiTheme="majorEastAsia" w:hAnsiTheme="majorEastAsia" w:ascii="Calibri" w:hAnsi="Calibri" w:eastAsia="微软雅黑"/>
        </w:rPr>
        <w:t>lockCode</w:t>
      </w:r>
      <w:proofErr w:type="spellEnd"/>
    </w:p>
    <w:p w14:paraId="3169968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BlockCode</w:t>
      </w:r>
      <w:proofErr w:type="spellEnd"/>
      <w:r w:rsidRPr="006C4D84">
        <w:rPr>
          <w:rFonts w:asciiTheme="majorEastAsia" w:eastAsiaTheme="majorEastAsia" w:hAnsiTheme="majorEastAsia" w:ascii="Calibri" w:hAnsi="Calibri" w:eastAsia="微软雅黑"/>
        </w:rPr>
        <w:t>表包含分配给客户和/或单个行项目的持有代码，目的是防止订单超出订单履行过程中的特定阶段。例如，可以为客户的信用问题创建hold代码，在问题解决之前不允许发送他们的订单</w:t>
      </w:r>
      <w:r w:rsidRPr="006C4D84">
        <w:rPr>
          <w:rFonts w:asciiTheme="majorEastAsia" w:eastAsiaTheme="majorEastAsia" w:hAnsiTheme="majorEastAsia" w:hint="eastAsia" w:ascii="Calibri" w:hAnsi="Calibri" w:eastAsia="微软雅黑"/>
        </w:rPr>
        <w:t>。</w:t>
      </w:r>
    </w:p>
    <w:tbl>
      <w:tblPr>
        <w:tblStyle w:val="5-11"/>
        <w:tblW w:w="9319" w:type="dxa"/>
        <w:tblLook w:val="04A0" w:firstRow="1" w:lastRow="0" w:firstColumn="1" w:lastColumn="0" w:noHBand="0" w:noVBand="1"/>
      </w:tblPr>
      <w:tblGrid>
        <w:gridCol w:w="2579"/>
        <w:gridCol w:w="5140"/>
        <w:gridCol w:w="1036"/>
        <w:gridCol w:w="605"/>
      </w:tblGrid>
      <w:tr w:rsidR="00D8302C" w:rsidRPr="006C4D84" w14:paraId="28D1184F"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79" w:type="dxa"/>
          </w:tcPr>
          <w:p w14:paraId="3AC057D7"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Field Name</w:t>
            </w:r>
          </w:p>
        </w:tc>
        <w:tc>
          <w:tcPr>
            <w:tcW w:w="5140" w:type="dxa"/>
          </w:tcPr>
          <w:p w14:paraId="7FF69FAE"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20" w:type="dxa"/>
          </w:tcPr>
          <w:p w14:paraId="3358C87A"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Data Type</w:t>
            </w:r>
          </w:p>
        </w:tc>
        <w:tc>
          <w:tcPr>
            <w:tcW w:w="580" w:type="dxa"/>
          </w:tcPr>
          <w:p w14:paraId="700FCA4E"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77A54A35"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79" w:type="dxa"/>
            <w:noWrap/>
          </w:tcPr>
          <w:p w14:paraId="789E5FD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ID</w:t>
            </w:r>
          </w:p>
        </w:tc>
        <w:tc>
          <w:tcPr>
            <w:tcW w:w="5140" w:type="dxa"/>
            <w:shd w:val="clear" w:color="auto" w:fill="83CAEB" w:themeFill="accent1" w:themeFillTint="66"/>
          </w:tcPr>
          <w:p w14:paraId="6ECFD6C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唯一编码标识</w:t>
            </w:r>
          </w:p>
        </w:tc>
        <w:tc>
          <w:tcPr>
            <w:tcW w:w="1020" w:type="dxa"/>
            <w:shd w:val="clear" w:color="auto" w:fill="83CAEB" w:themeFill="accent1" w:themeFillTint="66"/>
            <w:noWrap/>
          </w:tcPr>
          <w:p w14:paraId="3670880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80" w:type="dxa"/>
            <w:shd w:val="clear" w:color="auto" w:fill="83CAEB" w:themeFill="accent1" w:themeFillTint="66"/>
            <w:noWrap/>
          </w:tcPr>
          <w:p w14:paraId="16207E9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15DF131E"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79" w:type="dxa"/>
            <w:noWrap/>
          </w:tcPr>
          <w:p w14:paraId="1B1CCDE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5140" w:type="dxa"/>
            <w:noWrap/>
          </w:tcPr>
          <w:p w14:paraId="3B144AD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目的的描述。（例如，信用额度检查没有通过）</w:t>
            </w:r>
          </w:p>
        </w:tc>
        <w:tc>
          <w:tcPr>
            <w:tcW w:w="1020" w:type="dxa"/>
            <w:noWrap/>
          </w:tcPr>
          <w:p w14:paraId="148738B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80" w:type="dxa"/>
            <w:noWrap/>
          </w:tcPr>
          <w:p w14:paraId="2296FFC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E59D76B"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79" w:type="dxa"/>
            <w:noWrap/>
          </w:tcPr>
          <w:p w14:paraId="29ED249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AllowProcurement</w:t>
            </w:r>
            <w:proofErr w:type="spellEnd"/>
          </w:p>
        </w:tc>
        <w:tc>
          <w:tcPr>
            <w:tcW w:w="5140" w:type="dxa"/>
            <w:shd w:val="clear" w:color="auto" w:fill="83CAEB" w:themeFill="accent1" w:themeFillTint="66"/>
            <w:noWrap/>
          </w:tcPr>
          <w:p w14:paraId="09A2762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是否驱动采购计划</w:t>
            </w:r>
          </w:p>
        </w:tc>
        <w:tc>
          <w:tcPr>
            <w:tcW w:w="1020" w:type="dxa"/>
            <w:shd w:val="clear" w:color="auto" w:fill="83CAEB" w:themeFill="accent1" w:themeFillTint="66"/>
            <w:noWrap/>
          </w:tcPr>
          <w:p w14:paraId="389B64D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580" w:type="dxa"/>
            <w:shd w:val="clear" w:color="auto" w:fill="83CAEB" w:themeFill="accent1" w:themeFillTint="66"/>
            <w:noWrap/>
          </w:tcPr>
          <w:p w14:paraId="3C78B8E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FDE87D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79" w:type="dxa"/>
            <w:noWrap/>
          </w:tcPr>
          <w:p w14:paraId="57AA26D8"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AllowProduction</w:t>
            </w:r>
            <w:proofErr w:type="spellEnd"/>
          </w:p>
        </w:tc>
        <w:tc>
          <w:tcPr>
            <w:tcW w:w="5140" w:type="dxa"/>
            <w:noWrap/>
          </w:tcPr>
          <w:p w14:paraId="35A119C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是否驱动生产计划</w:t>
            </w:r>
          </w:p>
        </w:tc>
        <w:tc>
          <w:tcPr>
            <w:tcW w:w="1020" w:type="dxa"/>
            <w:noWrap/>
          </w:tcPr>
          <w:p w14:paraId="006734C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580" w:type="dxa"/>
            <w:noWrap/>
          </w:tcPr>
          <w:p w14:paraId="125F5F7A"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5E3F2C9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79" w:type="dxa"/>
            <w:noWrap/>
          </w:tcPr>
          <w:p w14:paraId="470F088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AllowShipment</w:t>
            </w:r>
            <w:proofErr w:type="spellEnd"/>
          </w:p>
        </w:tc>
        <w:tc>
          <w:tcPr>
            <w:tcW w:w="5140" w:type="dxa"/>
            <w:shd w:val="clear" w:color="auto" w:fill="83CAEB" w:themeFill="accent1" w:themeFillTint="66"/>
            <w:noWrap/>
          </w:tcPr>
          <w:p w14:paraId="26C5F30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是否可以发货</w:t>
            </w:r>
          </w:p>
        </w:tc>
        <w:tc>
          <w:tcPr>
            <w:tcW w:w="1020" w:type="dxa"/>
            <w:shd w:val="clear" w:color="auto" w:fill="83CAEB" w:themeFill="accent1" w:themeFillTint="66"/>
            <w:noWrap/>
          </w:tcPr>
          <w:p w14:paraId="130986A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580" w:type="dxa"/>
            <w:shd w:val="clear" w:color="auto" w:fill="83CAEB" w:themeFill="accent1" w:themeFillTint="66"/>
            <w:noWrap/>
          </w:tcPr>
          <w:p w14:paraId="6F7E603E"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579FA3D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79" w:type="dxa"/>
            <w:noWrap/>
          </w:tcPr>
          <w:p w14:paraId="389ED003"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Customers</w:t>
            </w:r>
          </w:p>
        </w:tc>
        <w:tc>
          <w:tcPr>
            <w:tcW w:w="5140" w:type="dxa"/>
            <w:noWrap/>
          </w:tcPr>
          <w:p w14:paraId="3F9EC22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被指定该标识的客户</w:t>
            </w:r>
          </w:p>
        </w:tc>
        <w:tc>
          <w:tcPr>
            <w:tcW w:w="1020" w:type="dxa"/>
            <w:noWrap/>
          </w:tcPr>
          <w:p w14:paraId="488C364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580" w:type="dxa"/>
            <w:noWrap/>
          </w:tcPr>
          <w:p w14:paraId="460C0EC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28E104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79" w:type="dxa"/>
            <w:noWrap/>
          </w:tcPr>
          <w:p w14:paraId="225E1846"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Independent Demand</w:t>
            </w:r>
          </w:p>
        </w:tc>
        <w:tc>
          <w:tcPr>
            <w:tcW w:w="5140" w:type="dxa"/>
            <w:shd w:val="clear" w:color="auto" w:fill="83CAEB" w:themeFill="accent1" w:themeFillTint="66"/>
            <w:noWrap/>
          </w:tcPr>
          <w:p w14:paraId="0ED5F7B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被制定该标识的订单行项目</w:t>
            </w:r>
          </w:p>
        </w:tc>
        <w:tc>
          <w:tcPr>
            <w:tcW w:w="1020" w:type="dxa"/>
            <w:shd w:val="clear" w:color="auto" w:fill="83CAEB" w:themeFill="accent1" w:themeFillTint="66"/>
            <w:noWrap/>
          </w:tcPr>
          <w:p w14:paraId="418E045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580" w:type="dxa"/>
            <w:shd w:val="clear" w:color="auto" w:fill="83CAEB" w:themeFill="accent1" w:themeFillTint="66"/>
            <w:noWrap/>
          </w:tcPr>
          <w:p w14:paraId="0049996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6536C1A5" w14:textId="77777777" w:rsidR="00D8302C" w:rsidRPr="006C4D84" w:rsidRDefault="00785DE2">
      <w:pPr>
        <w:pStyle w:val="5"/>
        <w:rPr>
          <w:rFonts w:asciiTheme="majorEastAsia" w:hAnsiTheme="majorEastAsia" w:hint="eastAsia"/>
        </w:rPr>
      </w:pPr>
      <w:proofErr w:type="spellStart"/>
      <w:r w:rsidRPr="006C4D84">
        <w:rPr>
          <w:rFonts w:asciiTheme="majorEastAsia" w:hAnsiTheme="majorEastAsia" w:ascii="Calibri" w:hAnsi="Calibri" w:eastAsia="微软雅黑"/>
        </w:rPr>
        <w:t>SpreadProfile</w:t>
      </w:r>
      <w:proofErr w:type="spellEnd"/>
    </w:p>
    <w:p w14:paraId="00AFCCA8"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表定义了用于预测目的</w:t>
      </w:r>
      <w:r w:rsidRPr="006C4D84">
        <w:rPr>
          <w:rFonts w:asciiTheme="majorEastAsia" w:eastAsiaTheme="majorEastAsia" w:hAnsiTheme="majorEastAsia" w:hint="eastAsia" w:ascii="Calibri" w:hAnsi="Calibri" w:eastAsia="微软雅黑"/>
        </w:rPr>
        <w:t>分布规则</w:t>
      </w:r>
      <w:r w:rsidRPr="006C4D84">
        <w:rPr>
          <w:rFonts w:asciiTheme="majorEastAsia" w:eastAsiaTheme="majorEastAsia" w:hAnsiTheme="majorEastAsia" w:ascii="Calibri" w:hAnsi="Calibri" w:eastAsia="微软雅黑"/>
        </w:rPr>
        <w:t>。这个表是从</w:t>
      </w:r>
      <w:proofErr w:type="spellStart"/>
      <w:r w:rsidRPr="006C4D84">
        <w:rPr>
          <w:rFonts w:asciiTheme="majorEastAsia" w:eastAsiaTheme="majorEastAsia" w:hAnsiTheme="majorEastAsia" w:ascii="Calibri" w:hAnsi="Calibri" w:eastAsia="微软雅黑"/>
        </w:rPr>
        <w:t>DemandType</w:t>
      </w:r>
      <w:proofErr w:type="spellEnd"/>
      <w:r w:rsidRPr="006C4D84">
        <w:rPr>
          <w:rFonts w:asciiTheme="majorEastAsia" w:eastAsiaTheme="majorEastAsia" w:hAnsiTheme="majorEastAsia" w:ascii="Calibri" w:hAnsi="Calibri" w:eastAsia="微软雅黑"/>
        </w:rPr>
        <w:t>表引用的</w:t>
      </w:r>
    </w:p>
    <w:tbl>
      <w:tblPr>
        <w:tblStyle w:val="5-11"/>
        <w:tblW w:w="9158" w:type="dxa"/>
        <w:tblLook w:val="04A0" w:firstRow="1" w:lastRow="0" w:firstColumn="1" w:lastColumn="0" w:noHBand="0" w:noVBand="1"/>
      </w:tblPr>
      <w:tblGrid>
        <w:gridCol w:w="2283"/>
        <w:gridCol w:w="5140"/>
        <w:gridCol w:w="1218"/>
        <w:gridCol w:w="605"/>
      </w:tblGrid>
      <w:tr w:rsidR="00D8302C" w:rsidRPr="006C4D84" w14:paraId="6F00D48F"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283" w:type="dxa"/>
          </w:tcPr>
          <w:p w14:paraId="734B0A37"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Field</w:t>
            </w:r>
          </w:p>
        </w:tc>
        <w:tc>
          <w:tcPr>
            <w:tcW w:w="5140" w:type="dxa"/>
          </w:tcPr>
          <w:p w14:paraId="20D3E13C"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155" w:type="dxa"/>
          </w:tcPr>
          <w:p w14:paraId="7B74868C"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Data Type</w:t>
            </w:r>
          </w:p>
        </w:tc>
        <w:tc>
          <w:tcPr>
            <w:tcW w:w="580" w:type="dxa"/>
          </w:tcPr>
          <w:p w14:paraId="405A9B33"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58C69431"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3" w:type="dxa"/>
            <w:noWrap/>
          </w:tcPr>
          <w:p w14:paraId="0DE7546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5140" w:type="dxa"/>
            <w:shd w:val="clear" w:color="auto" w:fill="83CAEB" w:themeFill="accent1" w:themeFillTint="66"/>
          </w:tcPr>
          <w:p w14:paraId="7E9DE75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控制组</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155" w:type="dxa"/>
            <w:shd w:val="clear" w:color="auto" w:fill="83CAEB" w:themeFill="accent1" w:themeFillTint="66"/>
            <w:noWrap/>
          </w:tcPr>
          <w:p w14:paraId="0AC081A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580" w:type="dxa"/>
            <w:shd w:val="clear" w:color="auto" w:fill="83CAEB" w:themeFill="accent1" w:themeFillTint="66"/>
            <w:noWrap/>
          </w:tcPr>
          <w:p w14:paraId="163A61C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22DC6CE3"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3" w:type="dxa"/>
            <w:noWrap/>
          </w:tcPr>
          <w:p w14:paraId="553007C5"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Number</w:t>
            </w:r>
          </w:p>
        </w:tc>
        <w:tc>
          <w:tcPr>
            <w:tcW w:w="5140" w:type="dxa"/>
            <w:noWrap/>
          </w:tcPr>
          <w:p w14:paraId="2EA706F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需求扩展配置文件的名称</w:t>
            </w:r>
          </w:p>
        </w:tc>
        <w:tc>
          <w:tcPr>
            <w:tcW w:w="1155" w:type="dxa"/>
            <w:noWrap/>
          </w:tcPr>
          <w:p w14:paraId="58C2982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80" w:type="dxa"/>
            <w:noWrap/>
          </w:tcPr>
          <w:p w14:paraId="3C54F8E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617C5AB1" w14:textId="77777777" w:rsidTr="00D8302C">
        <w:trPr>
          <w:trHeight w:val="300"/>
        </w:trPr>
        <w:tc>
          <w:tcPr>
            <w:cnfStyle w:val="001000000000" w:firstRow="0" w:lastRow="0" w:firstColumn="1" w:lastColumn="0" w:oddVBand="0" w:evenVBand="0" w:oddHBand="0" w:evenHBand="0" w:firstRowFirstColumn="0" w:firstRowLastColumn="0" w:lastRowFirstColumn="0" w:lastRowLastColumn="0"/>
            <w:tcW w:w="2283" w:type="dxa"/>
            <w:noWrap/>
          </w:tcPr>
          <w:p w14:paraId="7D4A0D30"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5140" w:type="dxa"/>
            <w:shd w:val="clear" w:color="auto" w:fill="83CAEB" w:themeFill="accent1" w:themeFillTint="66"/>
            <w:noWrap/>
          </w:tcPr>
          <w:p w14:paraId="1CE8EAA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Spread描述描述</w:t>
            </w:r>
          </w:p>
        </w:tc>
        <w:tc>
          <w:tcPr>
            <w:tcW w:w="1155" w:type="dxa"/>
            <w:shd w:val="clear" w:color="auto" w:fill="83CAEB" w:themeFill="accent1" w:themeFillTint="66"/>
            <w:noWrap/>
          </w:tcPr>
          <w:p w14:paraId="2E7E675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80" w:type="dxa"/>
            <w:shd w:val="clear" w:color="auto" w:fill="83CAEB" w:themeFill="accent1" w:themeFillTint="66"/>
            <w:noWrap/>
          </w:tcPr>
          <w:p w14:paraId="424EBB8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ADACC61" w14:textId="77777777" w:rsidTr="00D8302C">
        <w:trPr>
          <w:trHeight w:val="330"/>
        </w:trPr>
        <w:tc>
          <w:tcPr>
            <w:cnfStyle w:val="001000000000" w:firstRow="0" w:lastRow="0" w:firstColumn="1" w:lastColumn="0" w:oddVBand="0" w:evenVBand="0" w:oddHBand="0" w:evenHBand="0" w:firstRowFirstColumn="0" w:firstRowLastColumn="0" w:lastRowFirstColumn="0" w:lastRowLastColumn="0"/>
            <w:tcW w:w="2283" w:type="dxa"/>
            <w:noWrap/>
          </w:tcPr>
          <w:p w14:paraId="7AB02AC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NumbersOfWeight</w:t>
            </w:r>
            <w:proofErr w:type="spellEnd"/>
          </w:p>
        </w:tc>
        <w:tc>
          <w:tcPr>
            <w:tcW w:w="5140" w:type="dxa"/>
            <w:noWrap/>
          </w:tcPr>
          <w:p w14:paraId="5366763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用于定义扩展函数的点数</w:t>
            </w:r>
            <w:r w:rsidRPr="006C4D84">
              <w:rPr>
                <w:rFonts w:asciiTheme="majorEastAsia" w:eastAsiaTheme="majorEastAsia" w:hAnsiTheme="majorEastAsia" w:cs="Arial" w:ascii="Calibri" w:hAnsi="Calibri" w:eastAsia="微软雅黑"/>
              </w:rPr>
              <w:t>(</w:t>
            </w:r>
            <w:r w:rsidRPr="006C4D84">
              <w:rPr>
                <w:rFonts w:asciiTheme="majorEastAsia" w:eastAsiaTheme="majorEastAsia" w:hAnsiTheme="majorEastAsia" w:hint="eastAsia" w:ascii="Calibri" w:hAnsi="Calibri" w:eastAsia="微软雅黑"/>
              </w:rPr>
              <w:t>最小为</w:t>
            </w:r>
            <w:r w:rsidRPr="006C4D84">
              <w:rPr>
                <w:rFonts w:asciiTheme="majorEastAsia" w:eastAsiaTheme="majorEastAsia" w:hAnsiTheme="majorEastAsia" w:cs="Arial" w:ascii="Calibri" w:hAnsi="Calibri" w:eastAsia="微软雅黑"/>
              </w:rPr>
              <w:t>0</w:t>
            </w:r>
            <w:r w:rsidRPr="006C4D84">
              <w:rPr>
                <w:rFonts w:asciiTheme="majorEastAsia" w:eastAsiaTheme="majorEastAsia" w:hAnsiTheme="majorEastAsia" w:hint="eastAsia" w:ascii="Calibri" w:hAnsi="Calibri" w:eastAsia="微软雅黑"/>
              </w:rPr>
              <w:t>，最大值为</w:t>
            </w:r>
            <w:r w:rsidRPr="006C4D84">
              <w:rPr>
                <w:rFonts w:asciiTheme="majorEastAsia" w:eastAsiaTheme="majorEastAsia" w:hAnsiTheme="majorEastAsia" w:cs="Arial" w:ascii="Calibri" w:hAnsi="Calibri" w:eastAsia="微软雅黑"/>
              </w:rPr>
              <w:t>13)</w:t>
            </w:r>
          </w:p>
        </w:tc>
        <w:tc>
          <w:tcPr>
            <w:tcW w:w="1155" w:type="dxa"/>
            <w:noWrap/>
          </w:tcPr>
          <w:p w14:paraId="1CD1753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Integer</w:t>
            </w:r>
          </w:p>
        </w:tc>
        <w:tc>
          <w:tcPr>
            <w:tcW w:w="580" w:type="dxa"/>
            <w:noWrap/>
          </w:tcPr>
          <w:p w14:paraId="2A8BA8E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7F20596"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3" w:type="dxa"/>
            <w:noWrap/>
          </w:tcPr>
          <w:p w14:paraId="46DF7CC1"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Weight1</w:t>
            </w:r>
          </w:p>
        </w:tc>
        <w:tc>
          <w:tcPr>
            <w:tcW w:w="5140" w:type="dxa"/>
            <w:shd w:val="clear" w:color="auto" w:fill="83CAEB" w:themeFill="accent1" w:themeFillTint="66"/>
            <w:noWrap/>
          </w:tcPr>
          <w:p w14:paraId="06C1D7F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155" w:type="dxa"/>
            <w:shd w:val="clear" w:color="auto" w:fill="83CAEB" w:themeFill="accent1" w:themeFillTint="66"/>
            <w:noWrap/>
          </w:tcPr>
          <w:p w14:paraId="558644F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580" w:type="dxa"/>
            <w:shd w:val="clear" w:color="auto" w:fill="83CAEB" w:themeFill="accent1" w:themeFillTint="66"/>
            <w:noWrap/>
          </w:tcPr>
          <w:p w14:paraId="1B10A0B5"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5DF17EB4"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3" w:type="dxa"/>
            <w:noWrap/>
          </w:tcPr>
          <w:p w14:paraId="4ACD306C"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Weight2</w:t>
            </w:r>
          </w:p>
        </w:tc>
        <w:tc>
          <w:tcPr>
            <w:tcW w:w="5140" w:type="dxa"/>
            <w:noWrap/>
          </w:tcPr>
          <w:p w14:paraId="3CC76C6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155" w:type="dxa"/>
            <w:noWrap/>
          </w:tcPr>
          <w:p w14:paraId="4996D56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580" w:type="dxa"/>
            <w:noWrap/>
          </w:tcPr>
          <w:p w14:paraId="3A86BC45"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4ED3D9E"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3" w:type="dxa"/>
            <w:noWrap/>
          </w:tcPr>
          <w:p w14:paraId="14969EDA"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…….13</w:t>
            </w:r>
          </w:p>
        </w:tc>
        <w:tc>
          <w:tcPr>
            <w:tcW w:w="5140" w:type="dxa"/>
            <w:shd w:val="clear" w:color="auto" w:fill="83CAEB" w:themeFill="accent1" w:themeFillTint="66"/>
            <w:noWrap/>
          </w:tcPr>
          <w:p w14:paraId="7158D467"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155" w:type="dxa"/>
            <w:shd w:val="clear" w:color="auto" w:fill="83CAEB" w:themeFill="accent1" w:themeFillTint="66"/>
            <w:noWrap/>
          </w:tcPr>
          <w:p w14:paraId="77D970F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580" w:type="dxa"/>
            <w:shd w:val="clear" w:color="auto" w:fill="83CAEB" w:themeFill="accent1" w:themeFillTint="66"/>
            <w:noWrap/>
          </w:tcPr>
          <w:p w14:paraId="6BD0D0F5"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BD7306C" w14:textId="77777777" w:rsidTr="00D8302C">
        <w:trPr>
          <w:trHeight w:val="330"/>
        </w:trPr>
        <w:tc>
          <w:tcPr>
            <w:cnfStyle w:val="001000000000" w:firstRow="0" w:lastRow="0" w:firstColumn="1" w:lastColumn="0" w:oddVBand="0" w:evenVBand="0" w:oddHBand="0" w:evenHBand="0" w:firstRowFirstColumn="0" w:firstRowLastColumn="0" w:lastRowFirstColumn="0" w:lastRowLastColumn="0"/>
            <w:tcW w:w="2283" w:type="dxa"/>
            <w:noWrap/>
          </w:tcPr>
          <w:p w14:paraId="5C619E8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DemandType</w:t>
            </w:r>
            <w:proofErr w:type="spellEnd"/>
          </w:p>
        </w:tc>
        <w:tc>
          <w:tcPr>
            <w:tcW w:w="5140" w:type="dxa"/>
            <w:noWrap/>
          </w:tcPr>
          <w:p w14:paraId="280C845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微软雅黑" w:hint="eastAsia"/>
              </w:rPr>
            </w:pPr>
            <w:r w:rsidRPr="006C4D84">
              <w:rPr>
                <w:rFonts w:asciiTheme="majorEastAsia" w:eastAsiaTheme="majorEastAsia" w:hAnsiTheme="majorEastAsia" w:cs="微软雅黑" w:hint="eastAsia" w:ascii="Calibri" w:hAnsi="Calibri" w:eastAsia="微软雅黑"/>
              </w:rPr>
              <w:t>引用</w:t>
            </w: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cs="微软雅黑" w:hint="eastAsia" w:ascii="Calibri" w:hAnsi="Calibri" w:eastAsia="微软雅黑"/>
              </w:rPr>
              <w:t>的一组</w:t>
            </w:r>
            <w:proofErr w:type="spellStart"/>
            <w:r w:rsidRPr="006C4D84">
              <w:rPr>
                <w:rFonts w:asciiTheme="majorEastAsia" w:eastAsiaTheme="majorEastAsia" w:hAnsiTheme="majorEastAsia" w:ascii="Calibri" w:hAnsi="Calibri" w:eastAsia="微软雅黑"/>
              </w:rPr>
              <w:t>DemandType</w:t>
            </w:r>
            <w:proofErr w:type="spellEnd"/>
            <w:r w:rsidRPr="006C4D84">
              <w:rPr>
                <w:rFonts w:asciiTheme="majorEastAsia" w:eastAsiaTheme="majorEastAsia" w:hAnsiTheme="majorEastAsia" w:cs="微软雅黑" w:hint="eastAsia" w:ascii="Calibri" w:hAnsi="Calibri" w:eastAsia="微软雅黑"/>
              </w:rPr>
              <w:t>记录</w:t>
            </w:r>
          </w:p>
        </w:tc>
        <w:tc>
          <w:tcPr>
            <w:tcW w:w="1155" w:type="dxa"/>
            <w:noWrap/>
          </w:tcPr>
          <w:p w14:paraId="033E579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580" w:type="dxa"/>
            <w:noWrap/>
          </w:tcPr>
          <w:p w14:paraId="09B264F1"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4890C613" w14:textId="77777777" w:rsidR="00D8302C" w:rsidRPr="006C4D84" w:rsidRDefault="00785DE2">
      <w:pPr>
        <w:pStyle w:val="5"/>
        <w:rPr>
          <w:rFonts w:asciiTheme="majorEastAsia" w:hAnsiTheme="majorEastAsia" w:hint="eastAsia"/>
        </w:rPr>
      </w:pPr>
      <w:bookmarkStart w:id="48" w:name="_Toc48062063"/>
      <w:r w:rsidRPr="006C4D84">
        <w:rPr>
          <w:rFonts w:asciiTheme="majorEastAsia" w:hAnsiTheme="majorEastAsia" w:hint="eastAsia" w:ascii="Calibri" w:hAnsi="Calibri" w:eastAsia="微软雅黑"/>
        </w:rPr>
        <w:t>需求排序策略</w:t>
      </w:r>
      <w:proofErr w:type="spellStart"/>
      <w:r w:rsidRPr="006C4D84">
        <w:rPr>
          <w:rFonts w:asciiTheme="majorEastAsia" w:hAnsiTheme="majorEastAsia" w:hint="eastAsia" w:ascii="Calibri" w:hAnsi="Calibri" w:eastAsia="微软雅黑"/>
        </w:rPr>
        <w:t>D</w:t>
      </w:r>
      <w:r w:rsidRPr="006C4D84">
        <w:rPr>
          <w:rFonts w:asciiTheme="majorEastAsia" w:hAnsiTheme="majorEastAsia" w:ascii="Calibri" w:hAnsi="Calibri" w:eastAsia="微软雅黑"/>
        </w:rPr>
        <w:t>emandSortPolicy</w:t>
      </w:r>
      <w:proofErr w:type="spellEnd"/>
    </w:p>
    <w:tbl>
      <w:tblPr>
        <w:tblStyle w:val="5-11"/>
        <w:tblW w:w="0" w:type="auto"/>
        <w:tblLook w:val="04A0" w:firstRow="1" w:lastRow="0" w:firstColumn="1" w:lastColumn="0" w:noHBand="0" w:noVBand="1"/>
      </w:tblPr>
      <w:tblGrid>
        <w:gridCol w:w="2277"/>
        <w:gridCol w:w="2393"/>
        <w:gridCol w:w="1226"/>
        <w:gridCol w:w="2400"/>
      </w:tblGrid>
      <w:tr w:rsidR="00D8302C" w:rsidRPr="006C4D84" w14:paraId="494557E2"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340" w:type="dxa"/>
          </w:tcPr>
          <w:p w14:paraId="750B96B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860" w:type="dxa"/>
          </w:tcPr>
          <w:p w14:paraId="58A2ABEC"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60" w:type="dxa"/>
          </w:tcPr>
          <w:p w14:paraId="73AA5FDD"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2400" w:type="dxa"/>
          </w:tcPr>
          <w:p w14:paraId="6A2C8709"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2884ECBE"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340" w:type="dxa"/>
          </w:tcPr>
          <w:p w14:paraId="04495D5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DemandPolicyNum</w:t>
            </w:r>
            <w:proofErr w:type="spellEnd"/>
          </w:p>
        </w:tc>
        <w:tc>
          <w:tcPr>
            <w:tcW w:w="3860" w:type="dxa"/>
            <w:shd w:val="clear" w:color="auto" w:fill="83CAEB" w:themeFill="accent1" w:themeFillTint="66"/>
          </w:tcPr>
          <w:p w14:paraId="0D8F474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DemandPolicy</w:t>
            </w:r>
            <w:proofErr w:type="spellEnd"/>
            <w:r w:rsidRPr="006C4D84">
              <w:rPr>
                <w:rFonts w:asciiTheme="majorEastAsia" w:eastAsiaTheme="majorEastAsia" w:hAnsiTheme="majorEastAsia" w:hint="eastAsia" w:ascii="Calibri" w:hAnsi="Calibri" w:eastAsia="微软雅黑"/>
              </w:rPr>
              <w:t>的唯一标识符</w:t>
            </w:r>
          </w:p>
        </w:tc>
        <w:tc>
          <w:tcPr>
            <w:tcW w:w="1060" w:type="dxa"/>
            <w:shd w:val="clear" w:color="auto" w:fill="83CAEB" w:themeFill="accent1" w:themeFillTint="66"/>
          </w:tcPr>
          <w:p w14:paraId="4CAD17E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shd w:val="clear" w:color="auto" w:fill="83CAEB" w:themeFill="accent1" w:themeFillTint="66"/>
            <w:noWrap/>
          </w:tcPr>
          <w:p w14:paraId="277AAE7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359DF26F"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340" w:type="dxa"/>
          </w:tcPr>
          <w:p w14:paraId="0E7B0E1E"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860" w:type="dxa"/>
          </w:tcPr>
          <w:p w14:paraId="21D9474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060" w:type="dxa"/>
          </w:tcPr>
          <w:p w14:paraId="278F3E7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noWrap/>
          </w:tcPr>
          <w:p w14:paraId="3D5D0BE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8B0D1D4"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340" w:type="dxa"/>
          </w:tcPr>
          <w:p w14:paraId="076A668B"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Sequence</w:t>
            </w:r>
          </w:p>
        </w:tc>
        <w:tc>
          <w:tcPr>
            <w:tcW w:w="3860" w:type="dxa"/>
            <w:shd w:val="clear" w:color="auto" w:fill="83CAEB" w:themeFill="accent1" w:themeFillTint="66"/>
          </w:tcPr>
          <w:p w14:paraId="17EC8A4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排序编号，编号越小优先级越高</w:t>
            </w:r>
          </w:p>
        </w:tc>
        <w:tc>
          <w:tcPr>
            <w:tcW w:w="1060" w:type="dxa"/>
            <w:shd w:val="clear" w:color="auto" w:fill="83CAEB" w:themeFill="accent1" w:themeFillTint="66"/>
          </w:tcPr>
          <w:p w14:paraId="6881D74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shd w:val="clear" w:color="auto" w:fill="83CAEB" w:themeFill="accent1" w:themeFillTint="66"/>
            <w:noWrap/>
          </w:tcPr>
          <w:p w14:paraId="582D9B6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0A542590" w14:textId="77777777" w:rsidTr="00D8302C">
        <w:trPr>
          <w:trHeight w:val="293"/>
        </w:trPr>
        <w:tc>
          <w:tcPr>
            <w:cnfStyle w:val="001000000000" w:firstRow="0" w:lastRow="0" w:firstColumn="1" w:lastColumn="0" w:oddVBand="0" w:evenVBand="0" w:oddHBand="0" w:evenHBand="0" w:firstRowFirstColumn="0" w:firstRowLastColumn="0" w:lastRowFirstColumn="0" w:lastRowLastColumn="0"/>
            <w:tcW w:w="2340" w:type="dxa"/>
          </w:tcPr>
          <w:p w14:paraId="626EB06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ReferenceField</w:t>
            </w:r>
            <w:proofErr w:type="spellEnd"/>
          </w:p>
        </w:tc>
        <w:tc>
          <w:tcPr>
            <w:tcW w:w="3860" w:type="dxa"/>
          </w:tcPr>
          <w:p w14:paraId="4B72E31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DemandLineItem</w:t>
            </w:r>
            <w:proofErr w:type="spellEnd"/>
            <w:r w:rsidRPr="006C4D84">
              <w:rPr>
                <w:rFonts w:asciiTheme="majorEastAsia" w:eastAsiaTheme="majorEastAsia" w:hAnsiTheme="majorEastAsia" w:hint="eastAsia" w:ascii="Calibri" w:hAnsi="Calibri" w:eastAsia="微软雅黑"/>
              </w:rPr>
              <w:t>中相关字段</w:t>
            </w:r>
          </w:p>
        </w:tc>
        <w:tc>
          <w:tcPr>
            <w:tcW w:w="1060" w:type="dxa"/>
          </w:tcPr>
          <w:p w14:paraId="117FE57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noWrap/>
          </w:tcPr>
          <w:p w14:paraId="7292F1D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6C6A45FA"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340" w:type="dxa"/>
          </w:tcPr>
          <w:p w14:paraId="5931CD2B" w14:textId="75C9231D" w:rsidR="00D8302C"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3860" w:type="dxa"/>
            <w:shd w:val="clear" w:color="auto" w:fill="83CAEB" w:themeFill="accent1" w:themeFillTint="66"/>
          </w:tcPr>
          <w:p w14:paraId="6698CBE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1060" w:type="dxa"/>
            <w:shd w:val="clear" w:color="auto" w:fill="83CAEB" w:themeFill="accent1" w:themeFillTint="66"/>
          </w:tcPr>
          <w:p w14:paraId="0ED247B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2400" w:type="dxa"/>
            <w:shd w:val="clear" w:color="auto" w:fill="83CAEB" w:themeFill="accent1" w:themeFillTint="66"/>
            <w:noWrap/>
          </w:tcPr>
          <w:p w14:paraId="3416DEB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636D6107"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340" w:type="dxa"/>
          </w:tcPr>
          <w:p w14:paraId="440B7690" w14:textId="1B382CC0" w:rsidR="00D8302C"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w:t>
            </w:r>
            <w:r w:rsidR="00785DE2" w:rsidRPr="006C4D84">
              <w:rPr>
                <w:rFonts w:asciiTheme="majorEastAsia" w:eastAsiaTheme="majorEastAsia" w:hAnsiTheme="majorEastAsia" w:hint="eastAsia" w:ascii="Calibri" w:hAnsi="Calibri" w:eastAsia="微软雅黑"/>
              </w:rPr>
              <w:t>Type</w:t>
            </w:r>
            <w:proofErr w:type="spellEnd"/>
          </w:p>
        </w:tc>
        <w:tc>
          <w:tcPr>
            <w:tcW w:w="3860" w:type="dxa"/>
          </w:tcPr>
          <w:p w14:paraId="06D05E2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1060" w:type="dxa"/>
          </w:tcPr>
          <w:p w14:paraId="02B826C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2400" w:type="dxa"/>
            <w:noWrap/>
          </w:tcPr>
          <w:p w14:paraId="6DB5684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5701F1D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340" w:type="dxa"/>
          </w:tcPr>
          <w:p w14:paraId="76302B2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3860" w:type="dxa"/>
            <w:shd w:val="clear" w:color="auto" w:fill="83CAEB" w:themeFill="accent1" w:themeFillTint="66"/>
          </w:tcPr>
          <w:p w14:paraId="30F52AD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060" w:type="dxa"/>
            <w:shd w:val="clear" w:color="auto" w:fill="83CAEB" w:themeFill="accent1" w:themeFillTint="66"/>
          </w:tcPr>
          <w:p w14:paraId="4878B39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400" w:type="dxa"/>
            <w:shd w:val="clear" w:color="auto" w:fill="83CAEB" w:themeFill="accent1" w:themeFillTint="66"/>
            <w:noWrap/>
          </w:tcPr>
          <w:p w14:paraId="598ED15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bl>
    <w:p w14:paraId="5ADFDB9E"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lastRenderedPageBreak/>
        <w:t>发货</w:t>
      </w:r>
    </w:p>
    <w:p w14:paraId="58F91843"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供应相关</w:t>
      </w:r>
    </w:p>
    <w:p w14:paraId="67249BCD" w14:textId="77777777" w:rsidR="00D8302C" w:rsidRPr="006C4D84" w:rsidRDefault="00785DE2">
      <w:pPr>
        <w:pStyle w:val="5"/>
        <w:rPr>
          <w:rFonts w:asciiTheme="majorEastAsia" w:hAnsiTheme="majorEastAsia" w:hint="eastAsia"/>
        </w:rPr>
      </w:pPr>
      <w:r w:rsidRPr="006C4D84">
        <w:rPr>
          <w:rFonts w:asciiTheme="majorEastAsia" w:hAnsiTheme="majorEastAsia" w:hint="eastAsia" w:ascii="Calibri" w:hAnsi="Calibri" w:eastAsia="微软雅黑"/>
        </w:rPr>
        <w:t>供应类型</w:t>
      </w:r>
      <w:proofErr w:type="spellStart"/>
      <w:r w:rsidRPr="006C4D84">
        <w:rPr>
          <w:rFonts w:asciiTheme="majorEastAsia" w:hAnsiTheme="majorEastAsia" w:hint="eastAsia" w:ascii="Calibri" w:hAnsi="Calibri" w:eastAsia="微软雅黑"/>
        </w:rPr>
        <w:t>S</w:t>
      </w:r>
      <w:r w:rsidRPr="006C4D84">
        <w:rPr>
          <w:rFonts w:asciiTheme="majorEastAsia" w:hAnsiTheme="majorEastAsia" w:ascii="Calibri" w:hAnsi="Calibri" w:eastAsia="微软雅黑"/>
        </w:rPr>
        <w:t>upplyType</w:t>
      </w:r>
      <w:proofErr w:type="spellEnd"/>
    </w:p>
    <w:p w14:paraId="027A0309" w14:textId="6F777DF5"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SupplyType</w:t>
      </w:r>
      <w:proofErr w:type="spellEnd"/>
      <w:r w:rsidRPr="006C4D84">
        <w:rPr>
          <w:rFonts w:asciiTheme="majorEastAsia" w:eastAsiaTheme="majorEastAsia" w:hAnsiTheme="majorEastAsia" w:ascii="Calibri" w:hAnsi="Calibri" w:eastAsia="微软雅黑"/>
        </w:rPr>
        <w:t>表定义了在</w:t>
      </w:r>
      <w:proofErr w:type="spellStart"/>
      <w:r w:rsidRPr="006C4D84">
        <w:rPr>
          <w:rFonts w:asciiTheme="majorEastAsia" w:eastAsiaTheme="majorEastAsia" w:hAnsiTheme="majorEastAsia" w:ascii="Calibri" w:hAnsi="Calibri" w:eastAsia="微软雅黑"/>
        </w:rPr>
        <w:t>SupplyOrder</w:t>
      </w:r>
      <w:proofErr w:type="spellEnd"/>
      <w:r w:rsidRPr="006C4D84">
        <w:rPr>
          <w:rFonts w:asciiTheme="majorEastAsia" w:eastAsiaTheme="majorEastAsia" w:hAnsiTheme="majorEastAsia" w:ascii="Calibri" w:hAnsi="Calibri" w:eastAsia="微软雅黑"/>
        </w:rPr>
        <w:t>表中使用的类型，以及处理与</w:t>
      </w:r>
      <w:r w:rsidRPr="006C4D84">
        <w:rPr>
          <w:rFonts w:asciiTheme="majorEastAsia" w:eastAsiaTheme="majorEastAsia" w:hAnsiTheme="majorEastAsia" w:hint="eastAsia" w:ascii="Calibri" w:hAnsi="Calibri" w:eastAsia="微软雅黑"/>
        </w:rPr>
        <w:t>采购订单</w:t>
      </w:r>
      <w:r w:rsidRPr="006C4D84">
        <w:rPr>
          <w:rFonts w:asciiTheme="majorEastAsia" w:eastAsiaTheme="majorEastAsia" w:hAnsiTheme="majorEastAsia" w:ascii="Calibri" w:hAnsi="Calibri" w:eastAsia="微软雅黑"/>
        </w:rPr>
        <w:t>相关的</w:t>
      </w:r>
      <w:r w:rsidRPr="006C4D84">
        <w:rPr>
          <w:rFonts w:asciiTheme="majorEastAsia" w:eastAsiaTheme="majorEastAsia" w:hAnsiTheme="majorEastAsia" w:hint="eastAsia" w:ascii="Calibri" w:hAnsi="Calibri" w:eastAsia="微软雅黑"/>
        </w:rPr>
        <w:t>计划到货</w:t>
      </w:r>
      <w:r w:rsidRPr="006C4D84">
        <w:rPr>
          <w:rFonts w:asciiTheme="majorEastAsia" w:eastAsiaTheme="majorEastAsia" w:hAnsiTheme="majorEastAsia" w:ascii="Calibri" w:hAnsi="Calibri" w:eastAsia="微软雅黑"/>
        </w:rPr>
        <w:t>的规则。它还在</w:t>
      </w:r>
      <w:proofErr w:type="spellStart"/>
      <w:r w:rsidR="008C105E" w:rsidRPr="006C4D84">
        <w:rPr>
          <w:rFonts w:asciiTheme="majorEastAsia" w:eastAsiaTheme="majorEastAsia" w:hAnsiTheme="majorEastAsia" w:ascii="Calibri" w:hAnsi="Calibri" w:eastAsia="微软雅黑"/>
        </w:rPr>
        <w:t>Part_source</w:t>
      </w:r>
      <w:r w:rsidRPr="006C4D84">
        <w:rPr>
          <w:rFonts w:asciiTheme="majorEastAsia" w:eastAsiaTheme="majorEastAsia" w:hAnsiTheme="majorEastAsia" w:ascii="Calibri" w:hAnsi="Calibri" w:eastAsia="微软雅黑"/>
        </w:rPr>
        <w:t>Type</w:t>
      </w:r>
      <w:proofErr w:type="spellEnd"/>
      <w:r w:rsidRPr="006C4D84">
        <w:rPr>
          <w:rFonts w:asciiTheme="majorEastAsia" w:eastAsiaTheme="majorEastAsia" w:hAnsiTheme="majorEastAsia" w:ascii="Calibri" w:hAnsi="Calibri" w:eastAsia="微软雅黑"/>
        </w:rPr>
        <w:t>记录中用于定义处理计划订单的特征。</w:t>
      </w:r>
    </w:p>
    <w:tbl>
      <w:tblPr>
        <w:tblStyle w:val="5-11"/>
        <w:tblW w:w="8476" w:type="dxa"/>
        <w:tblLook w:val="04A0" w:firstRow="1" w:lastRow="0" w:firstColumn="1" w:lastColumn="0" w:noHBand="0" w:noVBand="1"/>
      </w:tblPr>
      <w:tblGrid>
        <w:gridCol w:w="3642"/>
        <w:gridCol w:w="3003"/>
        <w:gridCol w:w="1226"/>
        <w:gridCol w:w="605"/>
      </w:tblGrid>
      <w:tr w:rsidR="00D8302C" w:rsidRPr="006C4D84" w14:paraId="203AE467" w14:textId="77777777" w:rsidTr="00D8302C">
        <w:trPr>
          <w:cnfStyle w:val="100000000000" w:firstRow="1" w:lastRow="0" w:firstColumn="0" w:lastColumn="0" w:oddVBand="0" w:evenVBand="0" w:oddHBand="0" w:evenHBand="0" w:firstRowFirstColumn="0" w:firstRowLastColumn="0" w:lastRowFirstColumn="0" w:lastRowLastColumn="0"/>
          <w:trHeight w:val="278"/>
          <w:tblHeader/>
        </w:trPr>
        <w:tc>
          <w:tcPr>
            <w:cnfStyle w:val="001000000000" w:firstRow="0" w:lastRow="0" w:firstColumn="1" w:lastColumn="0" w:oddVBand="0" w:evenVBand="0" w:oddHBand="0" w:evenHBand="0" w:firstRowFirstColumn="0" w:firstRowLastColumn="0" w:lastRowFirstColumn="0" w:lastRowLastColumn="0"/>
            <w:tcW w:w="2263" w:type="dxa"/>
          </w:tcPr>
          <w:p w14:paraId="1DD3118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461" w:type="dxa"/>
          </w:tcPr>
          <w:p w14:paraId="4554A77D"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166" w:type="dxa"/>
          </w:tcPr>
          <w:p w14:paraId="5BAA3469"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586" w:type="dxa"/>
          </w:tcPr>
          <w:p w14:paraId="2BA97D5B"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750E78E1"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63" w:type="dxa"/>
          </w:tcPr>
          <w:p w14:paraId="0E58FCD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TypeNum</w:t>
            </w:r>
            <w:proofErr w:type="spellEnd"/>
          </w:p>
        </w:tc>
        <w:tc>
          <w:tcPr>
            <w:tcW w:w="4461" w:type="dxa"/>
            <w:shd w:val="clear" w:color="auto" w:fill="83CAEB" w:themeFill="accent1" w:themeFillTint="66"/>
          </w:tcPr>
          <w:p w14:paraId="06E796A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w:t>
            </w:r>
          </w:p>
        </w:tc>
        <w:tc>
          <w:tcPr>
            <w:tcW w:w="1166" w:type="dxa"/>
            <w:shd w:val="clear" w:color="auto" w:fill="83CAEB" w:themeFill="accent1" w:themeFillTint="66"/>
          </w:tcPr>
          <w:p w14:paraId="7D8B250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86" w:type="dxa"/>
            <w:shd w:val="clear" w:color="auto" w:fill="83CAEB" w:themeFill="accent1" w:themeFillTint="66"/>
          </w:tcPr>
          <w:p w14:paraId="5E18B61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2690D75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63" w:type="dxa"/>
          </w:tcPr>
          <w:p w14:paraId="4740387D"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4461" w:type="dxa"/>
          </w:tcPr>
          <w:p w14:paraId="05C3EAD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供给类型描述</w:t>
            </w:r>
          </w:p>
        </w:tc>
        <w:tc>
          <w:tcPr>
            <w:tcW w:w="1166" w:type="dxa"/>
          </w:tcPr>
          <w:p w14:paraId="4815860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86" w:type="dxa"/>
          </w:tcPr>
          <w:p w14:paraId="7CC4D79F"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E144026" w14:textId="77777777" w:rsidTr="00D8302C">
        <w:trPr>
          <w:trHeight w:val="4163"/>
        </w:trPr>
        <w:tc>
          <w:tcPr>
            <w:cnfStyle w:val="001000000000" w:firstRow="0" w:lastRow="0" w:firstColumn="1" w:lastColumn="0" w:oddVBand="0" w:evenVBand="0" w:oddHBand="0" w:evenHBand="0" w:firstRowFirstColumn="0" w:firstRowLastColumn="0" w:lastRowFirstColumn="0" w:lastRowLastColumn="0"/>
            <w:tcW w:w="2263" w:type="dxa"/>
          </w:tcPr>
          <w:p w14:paraId="1DA2D42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Type</w:t>
            </w:r>
          </w:p>
        </w:tc>
        <w:tc>
          <w:tcPr>
            <w:tcW w:w="4461" w:type="dxa"/>
            <w:shd w:val="clear" w:color="auto" w:fill="83CAEB" w:themeFill="accent1" w:themeFillTint="66"/>
          </w:tcPr>
          <w:p w14:paraId="0AB13C41" w14:textId="58BF4D29"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与</w:t>
            </w:r>
            <w:proofErr w:type="spellStart"/>
            <w:r w:rsidRPr="006C4D84">
              <w:rPr>
                <w:rFonts w:asciiTheme="majorEastAsia" w:eastAsiaTheme="majorEastAsia" w:hAnsiTheme="majorEastAsia" w:hint="eastAsia" w:ascii="Calibri" w:hAnsi="Calibri" w:eastAsia="微软雅黑"/>
              </w:rPr>
              <w:t>BillOf</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s</w:t>
            </w:r>
            <w:proofErr w:type="spellEnd"/>
            <w:r w:rsidRPr="006C4D84">
              <w:rPr>
                <w:rFonts w:asciiTheme="majorEastAsia" w:eastAsiaTheme="majorEastAsia" w:hAnsiTheme="majorEastAsia" w:hint="eastAsia" w:ascii="Calibri" w:hAnsi="Calibri" w:eastAsia="微软雅黑"/>
              </w:rPr>
              <w:t>一起起作用，以控制组件相关需求(分配)的生成。在“Transfer”的情况下，它还与</w:t>
            </w:r>
            <w:proofErr w:type="spellStart"/>
            <w:r w:rsidR="008C105E" w:rsidRPr="006C4D84">
              <w:rPr>
                <w:rFonts w:asciiTheme="majorEastAsia" w:eastAsiaTheme="majorEastAsia" w:hAnsiTheme="majorEastAsia" w:hint="eastAsia" w:ascii="Calibri" w:hAnsi="Calibri" w:eastAsia="微软雅黑"/>
              </w:rPr>
              <w:t>Part_source</w:t>
            </w:r>
            <w:proofErr w:type="spellEnd"/>
            <w:r w:rsidRPr="006C4D84">
              <w:rPr>
                <w:rFonts w:asciiTheme="majorEastAsia" w:eastAsiaTheme="majorEastAsia" w:hAnsiTheme="majorEastAsia" w:hint="eastAsia" w:ascii="Calibri" w:hAnsi="Calibri" w:eastAsia="微软雅黑"/>
              </w:rPr>
              <w:t>一起工作，以处理Site间的需求。</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t>Make-</w:t>
            </w:r>
            <w:r w:rsidR="00677C2B" w:rsidRPr="006C4D84">
              <w:rPr>
                <w:rFonts w:asciiTheme="majorEastAsia" w:eastAsiaTheme="majorEastAsia" w:hAnsiTheme="majorEastAsia" w:hint="eastAsia" w:ascii="Calibri" w:hAnsi="Calibri" w:eastAsia="微软雅黑"/>
              </w:rPr>
              <w:t>IPC</w:t>
            </w:r>
            <w:r w:rsidRPr="006C4D84">
              <w:rPr>
                <w:rFonts w:asciiTheme="majorEastAsia" w:eastAsiaTheme="majorEastAsia" w:hAnsiTheme="majorEastAsia" w:hint="eastAsia" w:ascii="Calibri" w:hAnsi="Calibri" w:eastAsia="微软雅黑"/>
              </w:rPr>
              <w:t>将查看组装的</w:t>
            </w:r>
            <w:proofErr w:type="spellStart"/>
            <w:r w:rsidRPr="006C4D84">
              <w:rPr>
                <w:rFonts w:asciiTheme="majorEastAsia" w:eastAsiaTheme="majorEastAsia" w:hAnsiTheme="majorEastAsia" w:hint="eastAsia" w:ascii="Calibri" w:hAnsi="Calibri" w:eastAsia="微软雅黑"/>
              </w:rPr>
              <w:t>BillOf</w:t>
            </w:r>
            <w:r w:rsidR="00F00B2E" w:rsidRPr="006C4D84">
              <w:rPr>
                <w:rFonts w:asciiTheme="majorEastAsia" w:eastAsiaTheme="majorEastAsia" w:hAnsiTheme="majorEastAsia" w:hint="eastAsia" w:ascii="Calibri" w:hAnsi="Calibri" w:eastAsia="微软雅黑"/>
              </w:rPr>
              <w:t>Part</w:t>
            </w:r>
            <w:proofErr w:type="spellEnd"/>
            <w:r w:rsidRPr="006C4D84">
              <w:rPr>
                <w:rFonts w:asciiTheme="majorEastAsia" w:eastAsiaTheme="majorEastAsia" w:hAnsiTheme="majorEastAsia" w:hint="eastAsia" w:ascii="Calibri" w:hAnsi="Calibri" w:eastAsia="微软雅黑"/>
              </w:rPr>
              <w:t>记录，以确定需要哪一组组件</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来创建该</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的供应。通常，这种类型的供给表示Site本身为该部分构建供应的情况，并且与工作订</w:t>
            </w:r>
            <w:r w:rsidRPr="006C4D84">
              <w:rPr>
                <w:rFonts w:asciiTheme="majorEastAsia" w:eastAsiaTheme="majorEastAsia" w:hAnsiTheme="majorEastAsia" w:hint="eastAsia" w:ascii="Calibri" w:hAnsi="Calibri" w:eastAsia="微软雅黑"/>
              </w:rPr>
              <w:lastRenderedPageBreak/>
              <w:t>单和装备操作相关联，在这些操作中，几个不同的组件被组装在一起，形成一个新的组装。</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t>Buy-IPC不会对其下层再产生任何</w:t>
            </w:r>
            <w:proofErr w:type="gramStart"/>
            <w:r w:rsidRPr="006C4D84">
              <w:rPr>
                <w:rFonts w:asciiTheme="majorEastAsia" w:eastAsiaTheme="majorEastAsia" w:hAnsiTheme="majorEastAsia" w:hint="eastAsia" w:ascii="Calibri" w:hAnsi="Calibri" w:eastAsia="微软雅黑"/>
              </w:rPr>
              <w:t>进相关</w:t>
            </w:r>
            <w:proofErr w:type="gramEnd"/>
            <w:r w:rsidRPr="006C4D84">
              <w:rPr>
                <w:rFonts w:asciiTheme="majorEastAsia" w:eastAsiaTheme="majorEastAsia" w:hAnsiTheme="majorEastAsia" w:hint="eastAsia" w:ascii="Calibri" w:hAnsi="Calibri" w:eastAsia="微软雅黑"/>
              </w:rPr>
              <w:t>需求。期望采购订单被创建并与管理自己计划的供应商进行沟通。</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t>Transfer-表示将从另一个物料（</w:t>
            </w:r>
            <w:proofErr w:type="gramStart"/>
            <w:r w:rsidRPr="006C4D84">
              <w:rPr>
                <w:rFonts w:asciiTheme="majorEastAsia" w:eastAsiaTheme="majorEastAsia" w:hAnsiTheme="majorEastAsia" w:hint="eastAsia" w:ascii="Calibri" w:hAnsi="Calibri" w:eastAsia="微软雅黑"/>
              </w:rPr>
              <w:t>物料号</w:t>
            </w:r>
            <w:proofErr w:type="gramEnd"/>
            <w:r w:rsidRPr="006C4D84">
              <w:rPr>
                <w:rFonts w:asciiTheme="majorEastAsia" w:eastAsiaTheme="majorEastAsia" w:hAnsiTheme="majorEastAsia" w:hint="eastAsia" w:ascii="Calibri" w:hAnsi="Calibri" w:eastAsia="微软雅黑"/>
              </w:rPr>
              <w:t>可以不同）和Site提供该</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的供应。不像Make来源，它不转移到多个组件或考虑</w:t>
            </w:r>
            <w:proofErr w:type="spellStart"/>
            <w:r w:rsidRPr="006C4D84">
              <w:rPr>
                <w:rFonts w:asciiTheme="majorEastAsia" w:eastAsiaTheme="majorEastAsia" w:hAnsiTheme="majorEastAsia" w:hint="eastAsia" w:ascii="Calibri" w:hAnsi="Calibri" w:eastAsia="微软雅黑"/>
              </w:rPr>
              <w:t>BillOf</w:t>
            </w:r>
            <w:r w:rsidR="00F00B2E" w:rsidRPr="006C4D84">
              <w:rPr>
                <w:rFonts w:asciiTheme="majorEastAsia" w:eastAsiaTheme="majorEastAsia" w:hAnsiTheme="majorEastAsia" w:hint="eastAsia" w:ascii="Calibri" w:hAnsi="Calibri" w:eastAsia="微软雅黑"/>
              </w:rPr>
              <w:t>Part</w:t>
            </w:r>
            <w:proofErr w:type="spellEnd"/>
            <w:r w:rsidRPr="006C4D84">
              <w:rPr>
                <w:rFonts w:asciiTheme="majorEastAsia" w:eastAsiaTheme="majorEastAsia" w:hAnsiTheme="majorEastAsia" w:hint="eastAsia" w:ascii="Calibri" w:hAnsi="Calibri" w:eastAsia="微软雅黑"/>
              </w:rPr>
              <w:t>记录。相反，在</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hint="eastAsia" w:ascii="Calibri" w:hAnsi="Calibri" w:eastAsia="微软雅黑"/>
              </w:rPr>
              <w:t>站点提供的</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只是在供应站点创建对该</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的需求。因此，预期是，如果</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hint="eastAsia" w:ascii="Calibri" w:hAnsi="Calibri" w:eastAsia="微软雅黑"/>
              </w:rPr>
              <w:t>站点对该</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有需求，那</w:t>
            </w:r>
            <w:r w:rsidRPr="006C4D84">
              <w:rPr>
                <w:rFonts w:asciiTheme="majorEastAsia" w:eastAsiaTheme="majorEastAsia" w:hAnsiTheme="majorEastAsia" w:hint="eastAsia" w:ascii="Calibri" w:hAnsi="Calibri" w:eastAsia="微软雅黑"/>
              </w:rPr>
              <w:lastRenderedPageBreak/>
              <w:t>么它将从供应站点获得或获取它所需要的</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w:t>
            </w:r>
          </w:p>
        </w:tc>
        <w:tc>
          <w:tcPr>
            <w:tcW w:w="1166" w:type="dxa"/>
            <w:shd w:val="clear" w:color="auto" w:fill="83CAEB" w:themeFill="accent1" w:themeFillTint="66"/>
          </w:tcPr>
          <w:p w14:paraId="4C612E8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String</w:t>
            </w:r>
          </w:p>
        </w:tc>
        <w:tc>
          <w:tcPr>
            <w:tcW w:w="586" w:type="dxa"/>
            <w:shd w:val="clear" w:color="auto" w:fill="83CAEB" w:themeFill="accent1" w:themeFillTint="66"/>
          </w:tcPr>
          <w:p w14:paraId="4743C61E"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8633E4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63" w:type="dxa"/>
          </w:tcPr>
          <w:p w14:paraId="39ED9DB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CotrolGroup</w:t>
            </w:r>
            <w:proofErr w:type="spellEnd"/>
          </w:p>
        </w:tc>
        <w:tc>
          <w:tcPr>
            <w:tcW w:w="4461" w:type="dxa"/>
          </w:tcPr>
          <w:p w14:paraId="6BC839E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proofErr w:type="gramStart"/>
            <w:r w:rsidRPr="006C4D84">
              <w:rPr>
                <w:rFonts w:asciiTheme="majorEastAsia" w:eastAsiaTheme="majorEastAsia" w:hAnsiTheme="majorEastAsia" w:hint="eastAsia" w:ascii="Calibri" w:hAnsi="Calibri" w:eastAsia="微软雅黑"/>
              </w:rPr>
              <w:t>Table :</w:t>
            </w:r>
            <w:proofErr w:type="gram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166" w:type="dxa"/>
          </w:tcPr>
          <w:p w14:paraId="7B61B37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586" w:type="dxa"/>
          </w:tcPr>
          <w:p w14:paraId="6E2E118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55FE875E"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63" w:type="dxa"/>
          </w:tcPr>
          <w:p w14:paraId="1259530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AssignmentDemandType</w:t>
            </w:r>
            <w:proofErr w:type="spellEnd"/>
          </w:p>
        </w:tc>
        <w:tc>
          <w:tcPr>
            <w:tcW w:w="4461" w:type="dxa"/>
            <w:shd w:val="clear" w:color="auto" w:fill="83CAEB" w:themeFill="accent1" w:themeFillTint="66"/>
          </w:tcPr>
          <w:p w14:paraId="07D4268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其独立需求对应的</w:t>
            </w:r>
            <w:proofErr w:type="spellStart"/>
            <w:r w:rsidRPr="006C4D84">
              <w:rPr>
                <w:rFonts w:asciiTheme="majorEastAsia" w:eastAsiaTheme="majorEastAsia" w:hAnsiTheme="majorEastAsia" w:hint="eastAsia" w:ascii="Calibri" w:hAnsi="Calibri" w:eastAsia="微软雅黑"/>
              </w:rPr>
              <w:t>DemandType</w:t>
            </w:r>
            <w:proofErr w:type="spellEnd"/>
            <w:r w:rsidRPr="006C4D84">
              <w:rPr>
                <w:rFonts w:asciiTheme="majorEastAsia" w:eastAsiaTheme="majorEastAsia" w:hAnsiTheme="majorEastAsia" w:hint="eastAsia" w:ascii="Calibri" w:hAnsi="Calibri" w:eastAsia="微软雅黑"/>
              </w:rPr>
              <w:br/>
              <w:t xml:space="preserve">Reference Table : </w:t>
            </w:r>
            <w:proofErr w:type="spellStart"/>
            <w:r w:rsidRPr="006C4D84">
              <w:rPr>
                <w:rFonts w:asciiTheme="majorEastAsia" w:eastAsiaTheme="majorEastAsia" w:hAnsiTheme="majorEastAsia" w:hint="eastAsia" w:ascii="Calibri" w:hAnsi="Calibri" w:eastAsia="微软雅黑"/>
              </w:rPr>
              <w:t>DemandType</w:t>
            </w:r>
            <w:proofErr w:type="spellEnd"/>
          </w:p>
        </w:tc>
        <w:tc>
          <w:tcPr>
            <w:tcW w:w="1166" w:type="dxa"/>
            <w:shd w:val="clear" w:color="auto" w:fill="83CAEB" w:themeFill="accent1" w:themeFillTint="66"/>
          </w:tcPr>
          <w:p w14:paraId="70D6550A"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586" w:type="dxa"/>
            <w:shd w:val="clear" w:color="auto" w:fill="83CAEB" w:themeFill="accent1" w:themeFillTint="66"/>
          </w:tcPr>
          <w:p w14:paraId="69895E9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C111B6B" w14:textId="77777777" w:rsidTr="00D8302C">
        <w:trPr>
          <w:trHeight w:val="1110"/>
        </w:trPr>
        <w:tc>
          <w:tcPr>
            <w:cnfStyle w:val="001000000000" w:firstRow="0" w:lastRow="0" w:firstColumn="1" w:lastColumn="0" w:oddVBand="0" w:evenVBand="0" w:oddHBand="0" w:evenHBand="0" w:firstRowFirstColumn="0" w:firstRowLastColumn="0" w:lastRowFirstColumn="0" w:lastRowLastColumn="0"/>
            <w:tcW w:w="2263" w:type="dxa"/>
          </w:tcPr>
          <w:p w14:paraId="209C0A0D" w14:textId="5F7752A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Assignment</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hint="eastAsia" w:ascii="Calibri" w:hAnsi="Calibri" w:eastAsia="微软雅黑"/>
              </w:rPr>
              <w:t>Consumption</w:t>
            </w:r>
            <w:proofErr w:type="spellEnd"/>
          </w:p>
        </w:tc>
        <w:tc>
          <w:tcPr>
            <w:tcW w:w="4461" w:type="dxa"/>
          </w:tcPr>
          <w:p w14:paraId="1D3A5397" w14:textId="516D4E1F"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确定其由上层需求驱动后是否参与</w:t>
            </w:r>
            <w:proofErr w:type="spellStart"/>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hint="eastAsia" w:ascii="Calibri" w:hAnsi="Calibri" w:eastAsia="微软雅黑"/>
              </w:rPr>
              <w:t>Consuption</w:t>
            </w:r>
            <w:proofErr w:type="spellEnd"/>
            <w:r w:rsidRPr="006C4D84">
              <w:rPr>
                <w:rFonts w:asciiTheme="majorEastAsia" w:eastAsiaTheme="majorEastAsia" w:hAnsiTheme="majorEastAsia" w:hint="eastAsia" w:ascii="Calibri" w:hAnsi="Calibri" w:eastAsia="微软雅黑"/>
              </w:rPr>
              <w:t>. 既可以</w:t>
            </w:r>
            <w:proofErr w:type="gramStart"/>
            <w:r w:rsidRPr="006C4D84">
              <w:rPr>
                <w:rFonts w:asciiTheme="majorEastAsia" w:eastAsiaTheme="majorEastAsia" w:hAnsiTheme="majorEastAsia" w:hint="eastAsia" w:ascii="Calibri" w:hAnsi="Calibri" w:eastAsia="微软雅黑"/>
              </w:rPr>
              <w:t>被展开</w:t>
            </w:r>
            <w:proofErr w:type="gramEnd"/>
            <w:r w:rsidRPr="006C4D84">
              <w:rPr>
                <w:rFonts w:asciiTheme="majorEastAsia" w:eastAsiaTheme="majorEastAsia" w:hAnsiTheme="majorEastAsia" w:hint="eastAsia" w:ascii="Calibri" w:hAnsi="Calibri" w:eastAsia="微软雅黑"/>
              </w:rPr>
              <w:t>的是预测也可以展开的是实际需求。</w:t>
            </w:r>
            <w:r w:rsidRPr="006C4D84">
              <w:rPr>
                <w:rFonts w:asciiTheme="majorEastAsia" w:eastAsiaTheme="majorEastAsia" w:hAnsiTheme="majorEastAsia" w:hint="eastAsia" w:ascii="Calibri" w:hAnsi="Calibri" w:eastAsia="微软雅黑"/>
              </w:rPr>
              <w:br/>
              <w:t>Y - 参与</w:t>
            </w:r>
            <w:r w:rsidRPr="006C4D84">
              <w:rPr>
                <w:rFonts w:asciiTheme="majorEastAsia" w:eastAsiaTheme="majorEastAsia" w:hAnsiTheme="majorEastAsia" w:hint="eastAsia" w:ascii="Calibri" w:hAnsi="Calibri" w:eastAsia="微软雅黑"/>
              </w:rPr>
              <w:br/>
              <w:t>N - 不参与</w:t>
            </w:r>
          </w:p>
        </w:tc>
        <w:tc>
          <w:tcPr>
            <w:tcW w:w="1166" w:type="dxa"/>
          </w:tcPr>
          <w:p w14:paraId="61A58A8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586" w:type="dxa"/>
          </w:tcPr>
          <w:p w14:paraId="26C0C34D"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A80A5C5" w14:textId="77777777" w:rsidTr="00D8302C">
        <w:trPr>
          <w:trHeight w:val="4163"/>
        </w:trPr>
        <w:tc>
          <w:tcPr>
            <w:cnfStyle w:val="001000000000" w:firstRow="0" w:lastRow="0" w:firstColumn="1" w:lastColumn="0" w:oddVBand="0" w:evenVBand="0" w:oddHBand="0" w:evenHBand="0" w:firstRowFirstColumn="0" w:firstRowLastColumn="0" w:lastRowFirstColumn="0" w:lastRowLastColumn="0"/>
            <w:tcW w:w="2263" w:type="dxa"/>
          </w:tcPr>
          <w:p w14:paraId="4755A56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OperationRule</w:t>
            </w:r>
            <w:proofErr w:type="spellEnd"/>
          </w:p>
        </w:tc>
        <w:tc>
          <w:tcPr>
            <w:tcW w:w="4461" w:type="dxa"/>
            <w:shd w:val="clear" w:color="auto" w:fill="83CAEB" w:themeFill="accent1" w:themeFillTint="66"/>
          </w:tcPr>
          <w:p w14:paraId="3BB7FA0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ExplodedOnly</w:t>
            </w:r>
            <w:proofErr w:type="spellEnd"/>
            <w:r w:rsidRPr="006C4D84">
              <w:rPr>
                <w:rFonts w:asciiTheme="majorEastAsia" w:eastAsiaTheme="majorEastAsia" w:hAnsiTheme="majorEastAsia" w:hint="eastAsia" w:ascii="Calibri" w:hAnsi="Calibri" w:eastAsia="微软雅黑"/>
              </w:rPr>
              <w:t xml:space="preserve"> - 供应被忽略，被认为是不可重新调度的。然而，依赖的需求是由这种类型的供应和预定的接收产生的。</w:t>
            </w:r>
            <w:proofErr w:type="spellStart"/>
            <w:r w:rsidRPr="006C4D84">
              <w:rPr>
                <w:rFonts w:asciiTheme="majorEastAsia" w:eastAsiaTheme="majorEastAsia" w:hAnsiTheme="majorEastAsia" w:hint="eastAsia" w:ascii="Calibri" w:hAnsi="Calibri" w:eastAsia="微软雅黑"/>
              </w:rPr>
              <w:t>ReschedDate</w:t>
            </w:r>
            <w:proofErr w:type="spellEnd"/>
            <w:r w:rsidRPr="006C4D84">
              <w:rPr>
                <w:rFonts w:asciiTheme="majorEastAsia" w:eastAsiaTheme="majorEastAsia" w:hAnsiTheme="majorEastAsia" w:hint="eastAsia" w:ascii="Calibri" w:hAnsi="Calibri" w:eastAsia="微软雅黑"/>
              </w:rPr>
              <w:t>(用</w:t>
            </w:r>
            <w:proofErr w:type="spellStart"/>
            <w:r w:rsidRPr="006C4D84">
              <w:rPr>
                <w:rFonts w:asciiTheme="majorEastAsia" w:eastAsiaTheme="majorEastAsia" w:hAnsiTheme="majorEastAsia" w:hint="eastAsia" w:ascii="Calibri" w:hAnsi="Calibri" w:eastAsia="微软雅黑"/>
              </w:rPr>
              <w:t>scheduledreceiver</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填充)用于展开BOM。例如，修理订单可能需要组件，但是要发送给客户，并且不能与其他供应品混在一起。约束，如果适用，可能会被消耗。</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Ignor</w:t>
            </w:r>
            <w:proofErr w:type="spellEnd"/>
            <w:proofErr w:type="gramStart"/>
            <w:r w:rsidRPr="006C4D84">
              <w:rPr>
                <w:rFonts w:asciiTheme="majorEastAsia" w:eastAsiaTheme="majorEastAsia" w:hAnsiTheme="majorEastAsia" w:hint="eastAsia" w:ascii="Calibri" w:hAnsi="Calibri" w:eastAsia="微软雅黑"/>
              </w:rPr>
              <w:t>—供应</w:t>
            </w:r>
            <w:proofErr w:type="gramEnd"/>
            <w:r w:rsidRPr="006C4D84">
              <w:rPr>
                <w:rFonts w:asciiTheme="majorEastAsia" w:eastAsiaTheme="majorEastAsia" w:hAnsiTheme="majorEastAsia" w:hint="eastAsia" w:ascii="Calibri" w:hAnsi="Calibri" w:eastAsia="微软雅黑"/>
              </w:rPr>
              <w:t>在净额和计算表中被忽略。但是，它确实出现在</w:t>
            </w:r>
            <w:proofErr w:type="spellStart"/>
            <w:r w:rsidRPr="006C4D84">
              <w:rPr>
                <w:rFonts w:asciiTheme="majorEastAsia" w:eastAsiaTheme="majorEastAsia" w:hAnsiTheme="majorEastAsia" w:hint="eastAsia" w:ascii="Calibri" w:hAnsi="Calibri" w:eastAsia="微软雅黑"/>
              </w:rPr>
              <w:t>ScheduledReceipt</w:t>
            </w:r>
            <w:proofErr w:type="spellEnd"/>
            <w:r w:rsidRPr="006C4D84">
              <w:rPr>
                <w:rFonts w:asciiTheme="majorEastAsia" w:eastAsiaTheme="majorEastAsia" w:hAnsiTheme="majorEastAsia" w:hint="eastAsia" w:ascii="Calibri" w:hAnsi="Calibri" w:eastAsia="微软雅黑"/>
              </w:rPr>
              <w:t>表中。这适用于订单号级别。</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t>In-process - 不可调整。如已经领料生产执行的工单，在途的采购订单。</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lastRenderedPageBreak/>
              <w:br/>
              <w:t>Reschedulable — 供应可以完全重新调度。意味着这个SR会被删除掉并且重新创建。</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RescheduleRecommend</w:t>
            </w:r>
            <w:proofErr w:type="spellEnd"/>
            <w:r w:rsidRPr="006C4D84">
              <w:rPr>
                <w:rFonts w:asciiTheme="majorEastAsia" w:eastAsiaTheme="majorEastAsia" w:hAnsiTheme="majorEastAsia" w:hint="eastAsia" w:ascii="Calibri" w:hAnsi="Calibri" w:eastAsia="微软雅黑"/>
              </w:rPr>
              <w:t xml:space="preserve"> - 到货计划是根据需求调整的，IPC会给出更新的要求到货日期.  在数量能满足的情况下使用SR而不产生新的</w:t>
            </w:r>
            <w:proofErr w:type="spellStart"/>
            <w:r w:rsidRPr="006C4D84">
              <w:rPr>
                <w:rFonts w:asciiTheme="majorEastAsia" w:eastAsiaTheme="majorEastAsia" w:hAnsiTheme="majorEastAsia" w:hint="eastAsia" w:ascii="Calibri" w:hAnsi="Calibri" w:eastAsia="微软雅黑"/>
              </w:rPr>
              <w:t>PlannedOrder</w:t>
            </w:r>
            <w:proofErr w:type="spellEnd"/>
            <w:r w:rsidRPr="006C4D84">
              <w:rPr>
                <w:rFonts w:asciiTheme="majorEastAsia" w:eastAsiaTheme="majorEastAsia" w:hAnsiTheme="majorEastAsia" w:hint="eastAsia" w:ascii="Calibri" w:hAnsi="Calibri" w:eastAsia="微软雅黑"/>
              </w:rPr>
              <w:t>.</w:t>
            </w:r>
          </w:p>
        </w:tc>
        <w:tc>
          <w:tcPr>
            <w:tcW w:w="1166" w:type="dxa"/>
            <w:shd w:val="clear" w:color="auto" w:fill="83CAEB" w:themeFill="accent1" w:themeFillTint="66"/>
          </w:tcPr>
          <w:p w14:paraId="1BFE9CB5"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586" w:type="dxa"/>
            <w:shd w:val="clear" w:color="auto" w:fill="83CAEB" w:themeFill="accent1" w:themeFillTint="66"/>
          </w:tcPr>
          <w:p w14:paraId="11CE82E7"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B439677"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263" w:type="dxa"/>
          </w:tcPr>
          <w:p w14:paraId="746445D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SortPolicy</w:t>
            </w:r>
            <w:proofErr w:type="spellEnd"/>
          </w:p>
        </w:tc>
        <w:tc>
          <w:tcPr>
            <w:tcW w:w="4461" w:type="dxa"/>
          </w:tcPr>
          <w:p w14:paraId="45D829B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指定Supply的优先级，在Supply assignment过程中Demand先看哪些供给。默认我们以</w:t>
            </w:r>
            <w:proofErr w:type="spellStart"/>
            <w:r w:rsidRPr="006C4D84">
              <w:rPr>
                <w:rFonts w:asciiTheme="majorEastAsia" w:eastAsiaTheme="majorEastAsia" w:hAnsiTheme="majorEastAsia" w:hint="eastAsia" w:ascii="Calibri" w:hAnsi="Calibri" w:eastAsia="微软雅黑"/>
              </w:rPr>
              <w:t>SupplyScheDueDate</w:t>
            </w:r>
            <w:proofErr w:type="spellEnd"/>
            <w:r w:rsidRPr="006C4D84">
              <w:rPr>
                <w:rFonts w:asciiTheme="majorEastAsia" w:eastAsiaTheme="majorEastAsia" w:hAnsiTheme="majorEastAsia" w:hint="eastAsia" w:ascii="Calibri" w:hAnsi="Calibri" w:eastAsia="微软雅黑"/>
              </w:rPr>
              <w:t>排序，On-hand为当前日期。值越小优先级越高。</w:t>
            </w:r>
          </w:p>
        </w:tc>
        <w:tc>
          <w:tcPr>
            <w:tcW w:w="1166" w:type="dxa"/>
          </w:tcPr>
          <w:p w14:paraId="10C4240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586" w:type="dxa"/>
          </w:tcPr>
          <w:p w14:paraId="4FA6C0E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6D2E63FD" w14:textId="77777777" w:rsidR="00D8302C" w:rsidRPr="006C4D84" w:rsidRDefault="00785DE2">
      <w:pPr>
        <w:pStyle w:val="5"/>
        <w:rPr>
          <w:rFonts w:asciiTheme="majorEastAsia" w:hAnsiTheme="majorEastAsia" w:hint="eastAsia"/>
        </w:rPr>
      </w:pPr>
      <w:r w:rsidRPr="006C4D84">
        <w:rPr>
          <w:rFonts w:asciiTheme="majorEastAsia" w:hAnsiTheme="majorEastAsia" w:hint="eastAsia" w:ascii="Calibri" w:hAnsi="Calibri" w:eastAsia="微软雅黑"/>
        </w:rPr>
        <w:lastRenderedPageBreak/>
        <w:t>供应状态</w:t>
      </w:r>
      <w:proofErr w:type="spellStart"/>
      <w:r w:rsidRPr="006C4D84">
        <w:rPr>
          <w:rFonts w:asciiTheme="majorEastAsia" w:hAnsiTheme="majorEastAsia" w:hint="eastAsia" w:ascii="Calibri" w:hAnsi="Calibri" w:eastAsia="微软雅黑"/>
        </w:rPr>
        <w:t>S</w:t>
      </w:r>
      <w:r w:rsidRPr="006C4D84">
        <w:rPr>
          <w:rFonts w:asciiTheme="majorEastAsia" w:hAnsiTheme="majorEastAsia" w:ascii="Calibri" w:hAnsi="Calibri" w:eastAsia="微软雅黑"/>
        </w:rPr>
        <w:t>upplyStatus</w:t>
      </w:r>
      <w:proofErr w:type="spellEnd"/>
    </w:p>
    <w:p w14:paraId="610E246F" w14:textId="77777777" w:rsidR="00D8302C" w:rsidRPr="006C4D84" w:rsidRDefault="00785DE2">
      <w:pPr>
        <w:pStyle w:val="5"/>
        <w:rPr>
          <w:rFonts w:asciiTheme="majorEastAsia" w:hAnsiTheme="majorEastAsia" w:hint="eastAsia"/>
        </w:rPr>
      </w:pPr>
      <w:r w:rsidRPr="006C4D84">
        <w:rPr>
          <w:rFonts w:asciiTheme="majorEastAsia" w:hAnsiTheme="majorEastAsia" w:hint="eastAsia" w:ascii="Calibri" w:hAnsi="Calibri" w:eastAsia="微软雅黑"/>
        </w:rPr>
        <w:t>安全库存策略</w:t>
      </w:r>
      <w:proofErr w:type="spellStart"/>
      <w:r w:rsidRPr="006C4D84">
        <w:rPr>
          <w:rFonts w:asciiTheme="majorEastAsia" w:hAnsiTheme="majorEastAsia" w:hint="eastAsia" w:ascii="Calibri" w:hAnsi="Calibri" w:eastAsia="微软雅黑"/>
        </w:rPr>
        <w:t>S</w:t>
      </w:r>
      <w:r w:rsidRPr="006C4D84">
        <w:rPr>
          <w:rFonts w:asciiTheme="majorEastAsia" w:hAnsiTheme="majorEastAsia" w:ascii="Calibri" w:hAnsi="Calibri" w:eastAsia="微软雅黑"/>
        </w:rPr>
        <w:t>afetyStockPolicy</w:t>
      </w:r>
      <w:proofErr w:type="spellEnd"/>
    </w:p>
    <w:tbl>
      <w:tblPr>
        <w:tblStyle w:val="5-11"/>
        <w:tblW w:w="0" w:type="auto"/>
        <w:tblLook w:val="04A0" w:firstRow="1" w:lastRow="0" w:firstColumn="1" w:lastColumn="0" w:noHBand="0" w:noVBand="1"/>
      </w:tblPr>
      <w:tblGrid>
        <w:gridCol w:w="1836"/>
        <w:gridCol w:w="4763"/>
        <w:gridCol w:w="1129"/>
        <w:gridCol w:w="568"/>
      </w:tblGrid>
      <w:tr w:rsidR="00D8302C" w:rsidRPr="006C4D84" w14:paraId="7EE4C445"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720" w:type="dxa"/>
          </w:tcPr>
          <w:p w14:paraId="7698AF1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12000" w:type="dxa"/>
          </w:tcPr>
          <w:p w14:paraId="5A829784"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20" w:type="dxa"/>
          </w:tcPr>
          <w:p w14:paraId="5EFB94C5"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74872008"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06195E07" w14:textId="77777777" w:rsidTr="00D8302C">
        <w:trPr>
          <w:trHeight w:val="3885"/>
        </w:trPr>
        <w:tc>
          <w:tcPr>
            <w:cnfStyle w:val="001000000000" w:firstRow="0" w:lastRow="0" w:firstColumn="1" w:lastColumn="0" w:oddVBand="0" w:evenVBand="0" w:oddHBand="0" w:evenHBand="0" w:firstRowFirstColumn="0" w:firstRowLastColumn="0" w:lastRowFirstColumn="0" w:lastRowLastColumn="0"/>
            <w:tcW w:w="1720" w:type="dxa"/>
          </w:tcPr>
          <w:p w14:paraId="294A848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OperationRule</w:t>
            </w:r>
            <w:proofErr w:type="spellEnd"/>
          </w:p>
        </w:tc>
        <w:tc>
          <w:tcPr>
            <w:tcW w:w="12000" w:type="dxa"/>
            <w:shd w:val="clear" w:color="auto" w:fill="83CAEB" w:themeFill="accent1" w:themeFillTint="66"/>
          </w:tcPr>
          <w:p w14:paraId="2ACAF374" w14:textId="6CC4E318"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在何种条件下触发补货及补货的数量是多少：</w:t>
            </w:r>
            <w:r w:rsidRPr="006C4D84">
              <w:rPr>
                <w:rFonts w:asciiTheme="majorEastAsia" w:eastAsiaTheme="majorEastAsia" w:hAnsiTheme="majorEastAsia" w:hint="eastAsia" w:ascii="Calibri" w:hAnsi="Calibri" w:eastAsia="微软雅黑"/>
              </w:rPr>
              <w:br/>
              <w:t>Always -始终保持安全库存水平。</w:t>
            </w:r>
            <w:r w:rsidRPr="006C4D84">
              <w:rPr>
                <w:rFonts w:asciiTheme="majorEastAsia" w:eastAsiaTheme="majorEastAsia" w:hAnsiTheme="majorEastAsia" w:hint="eastAsia" w:ascii="Calibri" w:hAnsi="Calibri" w:eastAsia="微软雅黑"/>
              </w:rPr>
              <w:br/>
              <w:t>如果需要一个订单来使库存达到那个水平，那么根据订单重新安排SR规则(</w:t>
            </w:r>
            <w:proofErr w:type="spellStart"/>
            <w:r w:rsidRPr="006C4D84">
              <w:rPr>
                <w:rFonts w:asciiTheme="majorEastAsia" w:eastAsiaTheme="majorEastAsia" w:hAnsiTheme="majorEastAsia" w:hint="eastAsia" w:ascii="Calibri" w:hAnsi="Calibri" w:eastAsia="微软雅黑"/>
              </w:rPr>
              <w:t>SupplyOrderType.OperationRule.Rescheduleable</w:t>
            </w:r>
            <w:proofErr w:type="spellEnd"/>
            <w:r w:rsidRPr="006C4D84">
              <w:rPr>
                <w:rFonts w:asciiTheme="majorEastAsia" w:eastAsiaTheme="majorEastAsia" w:hAnsiTheme="majorEastAsia" w:hint="eastAsia" w:ascii="Calibri" w:hAnsi="Calibri" w:eastAsia="微软雅黑"/>
              </w:rPr>
              <w:t>)和订单生成规则(</w:t>
            </w:r>
            <w:proofErr w:type="spellStart"/>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w:t>
            </w:r>
            <w:r w:rsidR="0049536A" w:rsidRPr="006C4D84">
              <w:rPr>
                <w:rFonts w:asciiTheme="majorEastAsia" w:eastAsiaTheme="majorEastAsia" w:hAnsiTheme="majorEastAsia" w:hint="eastAsia" w:ascii="Calibri" w:hAnsi="Calibri" w:eastAsia="微软雅黑"/>
              </w:rPr>
              <w:t>Order_rule</w:t>
            </w:r>
            <w:r w:rsidRPr="006C4D84">
              <w:rPr>
                <w:rFonts w:asciiTheme="majorEastAsia" w:eastAsiaTheme="majorEastAsia" w:hAnsiTheme="majorEastAsia" w:hint="eastAsia" w:ascii="Calibri" w:hAnsi="Calibri" w:eastAsia="微软雅黑"/>
              </w:rPr>
              <w:t>.OrderGenerationRule</w:t>
            </w:r>
            <w:proofErr w:type="spellEnd"/>
            <w:r w:rsidRPr="006C4D84">
              <w:rPr>
                <w:rFonts w:asciiTheme="majorEastAsia" w:eastAsiaTheme="majorEastAsia" w:hAnsiTheme="majorEastAsia" w:hint="eastAsia" w:ascii="Calibri" w:hAnsi="Calibri" w:eastAsia="微软雅黑"/>
              </w:rPr>
              <w:t>)在允许的情况下尽早生成计划订单或加速现有订单。(</w:t>
            </w:r>
            <w:proofErr w:type="spellStart"/>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w:t>
            </w:r>
            <w:r w:rsidR="0049536A" w:rsidRPr="006C4D84">
              <w:rPr>
                <w:rFonts w:asciiTheme="majorEastAsia" w:eastAsiaTheme="majorEastAsia" w:hAnsiTheme="majorEastAsia" w:hint="eastAsia" w:ascii="Calibri" w:hAnsi="Calibri" w:eastAsia="微软雅黑"/>
              </w:rPr>
              <w:t>Order_rule</w:t>
            </w:r>
            <w:r w:rsidRPr="006C4D84">
              <w:rPr>
                <w:rFonts w:asciiTheme="majorEastAsia" w:eastAsiaTheme="majorEastAsia" w:hAnsiTheme="majorEastAsia" w:hint="eastAsia" w:ascii="Calibri" w:hAnsi="Calibri" w:eastAsia="微软雅黑"/>
              </w:rPr>
              <w:t>.OrderGenerationRule</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Ignor</w:t>
            </w:r>
            <w:proofErr w:type="spellEnd"/>
            <w:r w:rsidRPr="006C4D84">
              <w:rPr>
                <w:rFonts w:asciiTheme="majorEastAsia" w:eastAsiaTheme="majorEastAsia" w:hAnsiTheme="majorEastAsia" w:hint="eastAsia" w:ascii="Calibri" w:hAnsi="Calibri" w:eastAsia="微软雅黑"/>
              </w:rPr>
              <w:t xml:space="preserve"> - 不管其他字段的设置如何，忽略掉。</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IfDemand</w:t>
            </w:r>
            <w:proofErr w:type="spellEnd"/>
            <w:r w:rsidRPr="006C4D84">
              <w:rPr>
                <w:rFonts w:asciiTheme="majorEastAsia" w:eastAsiaTheme="majorEastAsia" w:hAnsiTheme="majorEastAsia" w:hint="eastAsia" w:ascii="Calibri" w:hAnsi="Calibri" w:eastAsia="微软雅黑"/>
              </w:rPr>
              <w:t xml:space="preserve"> - 只有该物料有一个有效的需求（独立需求或相关需求）的时候，才能产生使库存达到安全水平的需求订单。</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lastRenderedPageBreak/>
              <w:t>IfOperation</w:t>
            </w:r>
            <w:proofErr w:type="spellEnd"/>
            <w:r w:rsidRPr="006C4D84">
              <w:rPr>
                <w:rFonts w:asciiTheme="majorEastAsia" w:eastAsiaTheme="majorEastAsia" w:hAnsiTheme="majorEastAsia" w:hint="eastAsia" w:ascii="Calibri" w:hAnsi="Calibri" w:eastAsia="微软雅黑"/>
              </w:rPr>
              <w:t xml:space="preserve"> - 有相关运作的时候，无论是Demand还是SR.</w:t>
            </w:r>
            <w:r w:rsidRPr="006C4D84">
              <w:rPr>
                <w:rFonts w:asciiTheme="majorEastAsia" w:eastAsiaTheme="majorEastAsia" w:hAnsiTheme="majorEastAsia" w:hint="eastAsia" w:ascii="Calibri" w:hAnsi="Calibri" w:eastAsia="微软雅黑"/>
              </w:rPr>
              <w:br/>
            </w:r>
          </w:p>
        </w:tc>
        <w:tc>
          <w:tcPr>
            <w:tcW w:w="1020" w:type="dxa"/>
            <w:shd w:val="clear" w:color="auto" w:fill="83CAEB" w:themeFill="accent1" w:themeFillTint="66"/>
          </w:tcPr>
          <w:p w14:paraId="46EA7CC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String</w:t>
            </w:r>
          </w:p>
        </w:tc>
        <w:tc>
          <w:tcPr>
            <w:tcW w:w="1020" w:type="dxa"/>
            <w:shd w:val="clear" w:color="auto" w:fill="83CAEB" w:themeFill="accent1" w:themeFillTint="66"/>
          </w:tcPr>
          <w:p w14:paraId="2CC11397"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4035060" w14:textId="77777777" w:rsidTr="00D8302C">
        <w:trPr>
          <w:trHeight w:val="1665"/>
        </w:trPr>
        <w:tc>
          <w:tcPr>
            <w:cnfStyle w:val="001000000000" w:firstRow="0" w:lastRow="0" w:firstColumn="1" w:lastColumn="0" w:oddVBand="0" w:evenVBand="0" w:oddHBand="0" w:evenHBand="0" w:firstRowFirstColumn="0" w:firstRowLastColumn="0" w:lastRowFirstColumn="0" w:lastRowLastColumn="0"/>
            <w:tcW w:w="1720" w:type="dxa"/>
          </w:tcPr>
          <w:p w14:paraId="1638E1A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DateRule</w:t>
            </w:r>
            <w:proofErr w:type="spellEnd"/>
          </w:p>
        </w:tc>
        <w:tc>
          <w:tcPr>
            <w:tcW w:w="12000" w:type="dxa"/>
          </w:tcPr>
          <w:p w14:paraId="1F3666F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指定用哪个日期作为</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FirstDemand</w:t>
            </w:r>
            <w:proofErr w:type="spellEnd"/>
            <w:r w:rsidRPr="006C4D84">
              <w:rPr>
                <w:rFonts w:asciiTheme="majorEastAsia" w:eastAsiaTheme="majorEastAsia" w:hAnsiTheme="majorEastAsia" w:hint="eastAsia" w:ascii="Calibri" w:hAnsi="Calibri" w:eastAsia="微软雅黑"/>
              </w:rPr>
              <w:t xml:space="preserve"> - 第一个需求的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FirstDemandOrLeadTime</w:t>
            </w:r>
            <w:proofErr w:type="spellEnd"/>
            <w:r w:rsidRPr="006C4D84">
              <w:rPr>
                <w:rFonts w:asciiTheme="majorEastAsia" w:eastAsiaTheme="majorEastAsia" w:hAnsiTheme="majorEastAsia" w:hint="eastAsia" w:ascii="Calibri" w:hAnsi="Calibri" w:eastAsia="微软雅黑"/>
              </w:rPr>
              <w:t xml:space="preserve"> - 有Demand取其第一个Demand的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mand</w:t>
            </w:r>
            <w:proofErr w:type="spellEnd"/>
            <w:r w:rsidRPr="006C4D84">
              <w:rPr>
                <w:rFonts w:asciiTheme="majorEastAsia" w:eastAsiaTheme="majorEastAsia" w:hAnsiTheme="majorEastAsia" w:hint="eastAsia" w:ascii="Calibri" w:hAnsi="Calibri" w:eastAsia="微软雅黑"/>
              </w:rPr>
              <w:t>取Demand Date，没有Demand取</w:t>
            </w:r>
            <w:proofErr w:type="spellStart"/>
            <w:r w:rsidRPr="006C4D84">
              <w:rPr>
                <w:rFonts w:asciiTheme="majorEastAsia" w:eastAsiaTheme="majorEastAsia" w:hAnsiTheme="majorEastAsia" w:hint="eastAsia" w:ascii="Calibri" w:hAnsi="Calibri" w:eastAsia="微软雅黑"/>
              </w:rPr>
              <w:t>Rundate+LT</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Rundate+LT</w:t>
            </w:r>
            <w:proofErr w:type="spellEnd"/>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FirstDemandOrRunDate</w:t>
            </w:r>
            <w:proofErr w:type="spellEnd"/>
            <w:r w:rsidRPr="006C4D84">
              <w:rPr>
                <w:rFonts w:asciiTheme="majorEastAsia" w:eastAsiaTheme="majorEastAsia" w:hAnsiTheme="majorEastAsia" w:hint="eastAsia" w:ascii="Calibri" w:hAnsi="Calibri" w:eastAsia="微软雅黑"/>
              </w:rPr>
              <w:t xml:space="preserve"> - 有Demand取其第一个Demand的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，负责取</w:t>
            </w:r>
            <w:proofErr w:type="spellStart"/>
            <w:r w:rsidRPr="006C4D84">
              <w:rPr>
                <w:rFonts w:asciiTheme="majorEastAsia" w:eastAsiaTheme="majorEastAsia" w:hAnsiTheme="majorEastAsia" w:hint="eastAsia" w:ascii="Calibri" w:hAnsi="Calibri" w:eastAsia="微软雅黑"/>
              </w:rPr>
              <w:t>Rundate</w:t>
            </w:r>
            <w:proofErr w:type="spellEnd"/>
          </w:p>
        </w:tc>
        <w:tc>
          <w:tcPr>
            <w:tcW w:w="1020" w:type="dxa"/>
          </w:tcPr>
          <w:p w14:paraId="0519DA2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4BD275F0"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1EAB370"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1720" w:type="dxa"/>
          </w:tcPr>
          <w:p w14:paraId="6E2F6B0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Threshod</w:t>
            </w:r>
            <w:proofErr w:type="spellEnd"/>
            <w:r w:rsidRPr="006C4D84">
              <w:rPr>
                <w:rFonts w:asciiTheme="majorEastAsia" w:eastAsiaTheme="majorEastAsia" w:hAnsiTheme="majorEastAsia" w:hint="eastAsia" w:ascii="Calibri" w:hAnsi="Calibri" w:eastAsia="微软雅黑"/>
              </w:rPr>
              <w:t xml:space="preserve"> </w:t>
            </w:r>
          </w:p>
        </w:tc>
        <w:tc>
          <w:tcPr>
            <w:tcW w:w="12000" w:type="dxa"/>
            <w:shd w:val="clear" w:color="auto" w:fill="83CAEB" w:themeFill="accent1" w:themeFillTint="66"/>
          </w:tcPr>
          <w:p w14:paraId="2C2B05C7" w14:textId="68A6234E"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FixedQty</w:t>
            </w:r>
            <w:proofErr w:type="spellEnd"/>
            <w:r w:rsidRPr="006C4D84">
              <w:rPr>
                <w:rFonts w:asciiTheme="majorEastAsia" w:eastAsiaTheme="majorEastAsia" w:hAnsiTheme="majorEastAsia" w:hint="eastAsia" w:ascii="Calibri" w:hAnsi="Calibri" w:eastAsia="微软雅黑"/>
              </w:rPr>
              <w:t xml:space="preserve"> - 固定数量</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PercentageOfDemand</w:t>
            </w:r>
            <w:proofErr w:type="spellEnd"/>
            <w:r w:rsidRPr="006C4D84">
              <w:rPr>
                <w:rFonts w:asciiTheme="majorEastAsia" w:eastAsiaTheme="majorEastAsia" w:hAnsiTheme="majorEastAsia" w:hint="eastAsia" w:ascii="Calibri" w:hAnsi="Calibri" w:eastAsia="微软雅黑"/>
              </w:rPr>
              <w:t xml:space="preserve"> - 取一段时间内需求数量的百分比. </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.SafetyStockPolicy.PercentageBucket</w:t>
            </w:r>
            <w:proofErr w:type="spellEnd"/>
            <w:r w:rsidRPr="006C4D84">
              <w:rPr>
                <w:rFonts w:asciiTheme="majorEastAsia" w:eastAsiaTheme="majorEastAsia" w:hAnsiTheme="majorEastAsia" w:hint="eastAsia" w:ascii="Calibri" w:hAnsi="Calibri" w:eastAsia="微软雅黑"/>
              </w:rPr>
              <w:t>指定</w:t>
            </w:r>
            <w:proofErr w:type="spellStart"/>
            <w:r w:rsidRPr="006C4D84">
              <w:rPr>
                <w:rFonts w:asciiTheme="majorEastAsia" w:eastAsiaTheme="majorEastAsia" w:hAnsiTheme="majorEastAsia" w:hint="eastAsia" w:ascii="Calibri" w:hAnsi="Calibri" w:eastAsia="微软雅黑"/>
              </w:rPr>
              <w:t>Bucket,</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.PercentageBucketsQty</w:t>
            </w:r>
            <w:proofErr w:type="spellEnd"/>
            <w:r w:rsidRPr="006C4D84">
              <w:rPr>
                <w:rFonts w:asciiTheme="majorEastAsia" w:eastAsiaTheme="majorEastAsia" w:hAnsiTheme="majorEastAsia" w:hint="eastAsia" w:ascii="Calibri" w:hAnsi="Calibri" w:eastAsia="微软雅黑"/>
              </w:rPr>
              <w:t>指定多少Buckets之内参与运算。</w:t>
            </w:r>
          </w:p>
        </w:tc>
        <w:tc>
          <w:tcPr>
            <w:tcW w:w="1020" w:type="dxa"/>
            <w:shd w:val="clear" w:color="auto" w:fill="83CAEB" w:themeFill="accent1" w:themeFillTint="66"/>
          </w:tcPr>
          <w:p w14:paraId="0989695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779B752A"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14B72DE"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43F287C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SafetyCalendar</w:t>
            </w:r>
            <w:proofErr w:type="spellEnd"/>
          </w:p>
        </w:tc>
        <w:tc>
          <w:tcPr>
            <w:tcW w:w="12000" w:type="dxa"/>
          </w:tcPr>
          <w:p w14:paraId="4A50EBE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proofErr w:type="gramStart"/>
            <w:r w:rsidRPr="006C4D84">
              <w:rPr>
                <w:rFonts w:asciiTheme="majorEastAsia" w:eastAsiaTheme="majorEastAsia" w:hAnsiTheme="majorEastAsia" w:hint="eastAsia" w:ascii="Calibri" w:hAnsi="Calibri" w:eastAsia="微软雅黑"/>
              </w:rPr>
              <w:t>Table :</w:t>
            </w:r>
            <w:proofErr w:type="gramEnd"/>
            <w:r w:rsidRPr="006C4D84">
              <w:rPr>
                <w:rFonts w:asciiTheme="majorEastAsia" w:eastAsiaTheme="majorEastAsia" w:hAnsiTheme="majorEastAsia" w:hint="eastAsia" w:ascii="Calibri" w:hAnsi="Calibri" w:eastAsia="微软雅黑"/>
              </w:rPr>
              <w:t xml:space="preserve"> Calendar</w:t>
            </w:r>
          </w:p>
        </w:tc>
        <w:tc>
          <w:tcPr>
            <w:tcW w:w="1020" w:type="dxa"/>
          </w:tcPr>
          <w:p w14:paraId="1D77301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007C07FF"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565821BA"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36826F1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PercentCalendar</w:t>
            </w:r>
            <w:proofErr w:type="spellEnd"/>
          </w:p>
        </w:tc>
        <w:tc>
          <w:tcPr>
            <w:tcW w:w="12000" w:type="dxa"/>
            <w:shd w:val="clear" w:color="auto" w:fill="83CAEB" w:themeFill="accent1" w:themeFillTint="66"/>
          </w:tcPr>
          <w:p w14:paraId="44EC8C6D" w14:textId="0896B7F1"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计算Demand percentage的日历。另外需要在物料上</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.PercentSatetyBucketsCount</w:t>
            </w:r>
            <w:proofErr w:type="spellEnd"/>
            <w:r w:rsidRPr="006C4D84">
              <w:rPr>
                <w:rFonts w:asciiTheme="majorEastAsia" w:eastAsiaTheme="majorEastAsia" w:hAnsiTheme="majorEastAsia" w:hint="eastAsia" w:ascii="Calibri" w:hAnsi="Calibri" w:eastAsia="微软雅黑"/>
              </w:rPr>
              <w:t>为多少buckets之内，即期间。</w:t>
            </w:r>
          </w:p>
        </w:tc>
        <w:tc>
          <w:tcPr>
            <w:tcW w:w="1020" w:type="dxa"/>
            <w:shd w:val="clear" w:color="auto" w:fill="83CAEB" w:themeFill="accent1" w:themeFillTint="66"/>
          </w:tcPr>
          <w:p w14:paraId="41D4034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7D8E477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23023FA"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0E12CEB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12000" w:type="dxa"/>
          </w:tcPr>
          <w:p w14:paraId="029001E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proofErr w:type="gramStart"/>
            <w:r w:rsidRPr="006C4D84">
              <w:rPr>
                <w:rFonts w:asciiTheme="majorEastAsia" w:eastAsiaTheme="majorEastAsia" w:hAnsiTheme="majorEastAsia" w:hint="eastAsia" w:ascii="Calibri" w:hAnsi="Calibri" w:eastAsia="微软雅黑"/>
              </w:rPr>
              <w:t>Table :</w:t>
            </w:r>
            <w:proofErr w:type="gram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020" w:type="dxa"/>
          </w:tcPr>
          <w:p w14:paraId="69A64EE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2C2D555A"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4A3C441"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6BE1163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PolicyNum</w:t>
            </w:r>
            <w:proofErr w:type="spellEnd"/>
          </w:p>
        </w:tc>
        <w:tc>
          <w:tcPr>
            <w:tcW w:w="12000" w:type="dxa"/>
            <w:shd w:val="clear" w:color="auto" w:fill="83CAEB" w:themeFill="accent1" w:themeFillTint="66"/>
          </w:tcPr>
          <w:p w14:paraId="351D56F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020" w:type="dxa"/>
            <w:shd w:val="clear" w:color="auto" w:fill="83CAEB" w:themeFill="accent1" w:themeFillTint="66"/>
          </w:tcPr>
          <w:p w14:paraId="419E945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7BAE313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5EC315AA" w14:textId="77777777" w:rsidTr="00D8302C">
        <w:trPr>
          <w:trHeight w:val="1665"/>
        </w:trPr>
        <w:tc>
          <w:tcPr>
            <w:cnfStyle w:val="001000000000" w:firstRow="0" w:lastRow="0" w:firstColumn="1" w:lastColumn="0" w:oddVBand="0" w:evenVBand="0" w:oddHBand="0" w:evenHBand="0" w:firstRowFirstColumn="0" w:firstRowLastColumn="0" w:lastRowFirstColumn="0" w:lastRowLastColumn="0"/>
            <w:tcW w:w="1720" w:type="dxa"/>
          </w:tcPr>
          <w:p w14:paraId="79ACDC62"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SafetyStockLevel</w:t>
            </w:r>
            <w:proofErr w:type="spellEnd"/>
          </w:p>
        </w:tc>
        <w:tc>
          <w:tcPr>
            <w:tcW w:w="12000" w:type="dxa"/>
          </w:tcPr>
          <w:p w14:paraId="778F959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OrderPointAverage</w:t>
            </w:r>
            <w:proofErr w:type="spellEnd"/>
            <w:r w:rsidRPr="006C4D84">
              <w:rPr>
                <w:rFonts w:asciiTheme="majorEastAsia" w:eastAsiaTheme="majorEastAsia" w:hAnsiTheme="majorEastAsia" w:hint="eastAsia" w:ascii="Calibri" w:hAnsi="Calibri" w:eastAsia="微软雅黑"/>
              </w:rPr>
              <w:t xml:space="preserve"> - 当库存水平低于由</w:t>
            </w:r>
            <w:proofErr w:type="spellStart"/>
            <w:r w:rsidRPr="006C4D84">
              <w:rPr>
                <w:rFonts w:asciiTheme="majorEastAsia" w:eastAsiaTheme="majorEastAsia" w:hAnsiTheme="majorEastAsia" w:hint="eastAsia" w:ascii="Calibri" w:hAnsi="Calibri" w:eastAsia="微软雅黑"/>
              </w:rPr>
              <w:t>SafetyStockQuantityRule</w:t>
            </w:r>
            <w:proofErr w:type="spellEnd"/>
            <w:r w:rsidRPr="006C4D84">
              <w:rPr>
                <w:rFonts w:asciiTheme="majorEastAsia" w:eastAsiaTheme="majorEastAsia" w:hAnsiTheme="majorEastAsia" w:hint="eastAsia" w:ascii="Calibri" w:hAnsi="Calibri" w:eastAsia="微软雅黑"/>
              </w:rPr>
              <w:t>字段中的设置确定的订单点阈值时触发，数量为此数量并且达到或超过安全阈值。</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t>Over - 最大值，不能超过。此值大于阈值和Average数量。</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t>Under - 最小值，不能低于。此值大于阈值和Average数量。</w:t>
            </w:r>
          </w:p>
        </w:tc>
        <w:tc>
          <w:tcPr>
            <w:tcW w:w="1020" w:type="dxa"/>
          </w:tcPr>
          <w:p w14:paraId="5A6A6A3E"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tcPr>
          <w:p w14:paraId="3F7AA2C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C65CFE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7D22FA2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12000" w:type="dxa"/>
            <w:shd w:val="clear" w:color="auto" w:fill="83CAEB" w:themeFill="accent1" w:themeFillTint="66"/>
          </w:tcPr>
          <w:p w14:paraId="41E319A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proofErr w:type="gramStart"/>
            <w:r w:rsidRPr="006C4D84">
              <w:rPr>
                <w:rFonts w:asciiTheme="majorEastAsia" w:eastAsiaTheme="majorEastAsia" w:hAnsiTheme="majorEastAsia" w:hint="eastAsia" w:ascii="Calibri" w:hAnsi="Calibri" w:eastAsia="微软雅黑"/>
              </w:rPr>
              <w:t>Table :</w:t>
            </w:r>
            <w:proofErr w:type="gram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020" w:type="dxa"/>
            <w:shd w:val="clear" w:color="auto" w:fill="83CAEB" w:themeFill="accent1" w:themeFillTint="66"/>
          </w:tcPr>
          <w:p w14:paraId="405D29E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511DB998"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5E75C69E" w14:textId="77777777" w:rsidR="00D8302C" w:rsidRPr="006C4D84" w:rsidRDefault="00785DE2">
      <w:pPr>
        <w:pStyle w:val="5"/>
        <w:rPr>
          <w:rFonts w:asciiTheme="majorEastAsia" w:hAnsiTheme="majorEastAsia" w:hint="eastAsia"/>
        </w:rPr>
      </w:pPr>
      <w:r w:rsidRPr="006C4D84">
        <w:rPr>
          <w:rFonts w:asciiTheme="majorEastAsia" w:hAnsiTheme="majorEastAsia" w:hint="eastAsia" w:ascii="Calibri" w:hAnsi="Calibri" w:eastAsia="微软雅黑"/>
        </w:rPr>
        <w:lastRenderedPageBreak/>
        <w:t>D</w:t>
      </w:r>
      <w:r w:rsidRPr="006C4D84">
        <w:rPr>
          <w:rFonts w:asciiTheme="majorEastAsia" w:hAnsiTheme="majorEastAsia" w:ascii="Calibri" w:hAnsi="Calibri" w:eastAsia="微软雅黑"/>
        </w:rPr>
        <w:t>OS</w:t>
      </w:r>
      <w:r w:rsidRPr="006C4D84">
        <w:rPr>
          <w:rFonts w:asciiTheme="majorEastAsia" w:hAnsiTheme="majorEastAsia" w:hint="eastAsia" w:ascii="Calibri" w:hAnsi="Calibri" w:eastAsia="微软雅黑"/>
        </w:rPr>
        <w:t>策略</w:t>
      </w:r>
      <w:proofErr w:type="spellStart"/>
      <w:r w:rsidRPr="006C4D84">
        <w:rPr>
          <w:rFonts w:asciiTheme="majorEastAsia" w:hAnsiTheme="majorEastAsia" w:hint="eastAsia" w:ascii="Calibri" w:hAnsi="Calibri" w:eastAsia="微软雅黑"/>
        </w:rPr>
        <w:t>D</w:t>
      </w:r>
      <w:r w:rsidRPr="006C4D84">
        <w:rPr>
          <w:rFonts w:asciiTheme="majorEastAsia" w:hAnsiTheme="majorEastAsia" w:ascii="Calibri" w:hAnsi="Calibri" w:eastAsia="微软雅黑"/>
        </w:rPr>
        <w:t>aysOfSupplyPolicy</w:t>
      </w:r>
      <w:proofErr w:type="spellEnd"/>
    </w:p>
    <w:tbl>
      <w:tblPr>
        <w:tblStyle w:val="5-11"/>
        <w:tblW w:w="0" w:type="auto"/>
        <w:tblLook w:val="04A0" w:firstRow="1" w:lastRow="0" w:firstColumn="1" w:lastColumn="0" w:noHBand="0" w:noVBand="1"/>
      </w:tblPr>
      <w:tblGrid>
        <w:gridCol w:w="1836"/>
        <w:gridCol w:w="4763"/>
        <w:gridCol w:w="1129"/>
        <w:gridCol w:w="568"/>
      </w:tblGrid>
      <w:tr w:rsidR="00D8302C" w:rsidRPr="006C4D84" w14:paraId="5ED3FA04"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720" w:type="dxa"/>
          </w:tcPr>
          <w:p w14:paraId="67517144"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12000" w:type="dxa"/>
          </w:tcPr>
          <w:p w14:paraId="3A731DB0"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20" w:type="dxa"/>
          </w:tcPr>
          <w:p w14:paraId="6D46B690"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4CD6930B"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66C4B92B" w14:textId="77777777" w:rsidTr="00D8302C">
        <w:trPr>
          <w:trHeight w:val="3885"/>
        </w:trPr>
        <w:tc>
          <w:tcPr>
            <w:cnfStyle w:val="001000000000" w:firstRow="0" w:lastRow="0" w:firstColumn="1" w:lastColumn="0" w:oddVBand="0" w:evenVBand="0" w:oddHBand="0" w:evenHBand="0" w:firstRowFirstColumn="0" w:firstRowLastColumn="0" w:lastRowFirstColumn="0" w:lastRowLastColumn="0"/>
            <w:tcW w:w="1720" w:type="dxa"/>
          </w:tcPr>
          <w:p w14:paraId="052B504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OperationRule</w:t>
            </w:r>
            <w:proofErr w:type="spellEnd"/>
          </w:p>
        </w:tc>
        <w:tc>
          <w:tcPr>
            <w:tcW w:w="12000" w:type="dxa"/>
            <w:shd w:val="clear" w:color="auto" w:fill="83CAEB" w:themeFill="accent1" w:themeFillTint="66"/>
          </w:tcPr>
          <w:p w14:paraId="69B4ACE8" w14:textId="0A93DCF3"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在何种条件下触发补货及补货的数量是多少：</w:t>
            </w:r>
            <w:r w:rsidRPr="006C4D84">
              <w:rPr>
                <w:rFonts w:asciiTheme="majorEastAsia" w:eastAsiaTheme="majorEastAsia" w:hAnsiTheme="majorEastAsia" w:hint="eastAsia" w:ascii="Calibri" w:hAnsi="Calibri" w:eastAsia="微软雅黑"/>
              </w:rPr>
              <w:br/>
              <w:t>Always -始终保持安全库存水平。</w:t>
            </w:r>
            <w:r w:rsidRPr="006C4D84">
              <w:rPr>
                <w:rFonts w:asciiTheme="majorEastAsia" w:eastAsiaTheme="majorEastAsia" w:hAnsiTheme="majorEastAsia" w:hint="eastAsia" w:ascii="Calibri" w:hAnsi="Calibri" w:eastAsia="微软雅黑"/>
              </w:rPr>
              <w:br/>
              <w:t>如果需要一个订单来使库存达到那个水平，那么根据订单重新安排SR规则(</w:t>
            </w:r>
            <w:proofErr w:type="spellStart"/>
            <w:r w:rsidRPr="006C4D84">
              <w:rPr>
                <w:rFonts w:asciiTheme="majorEastAsia" w:eastAsiaTheme="majorEastAsia" w:hAnsiTheme="majorEastAsia" w:hint="eastAsia" w:ascii="Calibri" w:hAnsi="Calibri" w:eastAsia="微软雅黑"/>
              </w:rPr>
              <w:t>SupplyOrderType.OperationRule.Rescheduleable</w:t>
            </w:r>
            <w:proofErr w:type="spellEnd"/>
            <w:r w:rsidRPr="006C4D84">
              <w:rPr>
                <w:rFonts w:asciiTheme="majorEastAsia" w:eastAsiaTheme="majorEastAsia" w:hAnsiTheme="majorEastAsia" w:hint="eastAsia" w:ascii="Calibri" w:hAnsi="Calibri" w:eastAsia="微软雅黑"/>
              </w:rPr>
              <w:t>)和订单生成规则(</w:t>
            </w:r>
            <w:proofErr w:type="spellStart"/>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w:t>
            </w:r>
            <w:r w:rsidR="0049536A" w:rsidRPr="006C4D84">
              <w:rPr>
                <w:rFonts w:asciiTheme="majorEastAsia" w:eastAsiaTheme="majorEastAsia" w:hAnsiTheme="majorEastAsia" w:hint="eastAsia" w:ascii="Calibri" w:hAnsi="Calibri" w:eastAsia="微软雅黑"/>
              </w:rPr>
              <w:t>Order_rule</w:t>
            </w:r>
            <w:r w:rsidRPr="006C4D84">
              <w:rPr>
                <w:rFonts w:asciiTheme="majorEastAsia" w:eastAsiaTheme="majorEastAsia" w:hAnsiTheme="majorEastAsia" w:hint="eastAsia" w:ascii="Calibri" w:hAnsi="Calibri" w:eastAsia="微软雅黑"/>
              </w:rPr>
              <w:t>.OrderGenerationRule</w:t>
            </w:r>
            <w:proofErr w:type="spellEnd"/>
            <w:r w:rsidRPr="006C4D84">
              <w:rPr>
                <w:rFonts w:asciiTheme="majorEastAsia" w:eastAsiaTheme="majorEastAsia" w:hAnsiTheme="majorEastAsia" w:hint="eastAsia" w:ascii="Calibri" w:hAnsi="Calibri" w:eastAsia="微软雅黑"/>
              </w:rPr>
              <w:t>)在允许的情况下尽早生成计划订单或加速现有订单。(</w:t>
            </w:r>
            <w:proofErr w:type="spellStart"/>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w:t>
            </w:r>
            <w:r w:rsidR="0049536A" w:rsidRPr="006C4D84">
              <w:rPr>
                <w:rFonts w:asciiTheme="majorEastAsia" w:eastAsiaTheme="majorEastAsia" w:hAnsiTheme="majorEastAsia" w:hint="eastAsia" w:ascii="Calibri" w:hAnsi="Calibri" w:eastAsia="微软雅黑"/>
              </w:rPr>
              <w:t>Order_rule</w:t>
            </w:r>
            <w:r w:rsidRPr="006C4D84">
              <w:rPr>
                <w:rFonts w:asciiTheme="majorEastAsia" w:eastAsiaTheme="majorEastAsia" w:hAnsiTheme="majorEastAsia" w:hint="eastAsia" w:ascii="Calibri" w:hAnsi="Calibri" w:eastAsia="微软雅黑"/>
              </w:rPr>
              <w:t>.OrderGenerationRule</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Ignor</w:t>
            </w:r>
            <w:proofErr w:type="spellEnd"/>
            <w:r w:rsidRPr="006C4D84">
              <w:rPr>
                <w:rFonts w:asciiTheme="majorEastAsia" w:eastAsiaTheme="majorEastAsia" w:hAnsiTheme="majorEastAsia" w:hint="eastAsia" w:ascii="Calibri" w:hAnsi="Calibri" w:eastAsia="微软雅黑"/>
              </w:rPr>
              <w:t xml:space="preserve"> - 不管其他字段的设置如何，忽略掉。</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IfDemand</w:t>
            </w:r>
            <w:proofErr w:type="spellEnd"/>
            <w:r w:rsidRPr="006C4D84">
              <w:rPr>
                <w:rFonts w:asciiTheme="majorEastAsia" w:eastAsiaTheme="majorEastAsia" w:hAnsiTheme="majorEastAsia" w:hint="eastAsia" w:ascii="Calibri" w:hAnsi="Calibri" w:eastAsia="微软雅黑"/>
              </w:rPr>
              <w:t xml:space="preserve"> - 只有该物料有一个有效的需求（独立需求或相关需求）的时候，才能产生使库存达到安全水平的需求订单。</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IfOperation</w:t>
            </w:r>
            <w:proofErr w:type="spellEnd"/>
            <w:r w:rsidRPr="006C4D84">
              <w:rPr>
                <w:rFonts w:asciiTheme="majorEastAsia" w:eastAsiaTheme="majorEastAsia" w:hAnsiTheme="majorEastAsia" w:hint="eastAsia" w:ascii="Calibri" w:hAnsi="Calibri" w:eastAsia="微软雅黑"/>
              </w:rPr>
              <w:t xml:space="preserve"> - 有相关运作的时候，无论是</w:t>
            </w:r>
            <w:r w:rsidRPr="006C4D84">
              <w:rPr>
                <w:rFonts w:asciiTheme="majorEastAsia" w:eastAsiaTheme="majorEastAsia" w:hAnsiTheme="majorEastAsia" w:hint="eastAsia" w:ascii="Calibri" w:hAnsi="Calibri" w:eastAsia="微软雅黑"/>
              </w:rPr>
              <w:lastRenderedPageBreak/>
              <w:t>Demand还是SR.</w:t>
            </w:r>
            <w:r w:rsidRPr="006C4D84">
              <w:rPr>
                <w:rFonts w:asciiTheme="majorEastAsia" w:eastAsiaTheme="majorEastAsia" w:hAnsiTheme="majorEastAsia" w:hint="eastAsia" w:ascii="Calibri" w:hAnsi="Calibri" w:eastAsia="微软雅黑"/>
              </w:rPr>
              <w:br/>
            </w:r>
          </w:p>
        </w:tc>
        <w:tc>
          <w:tcPr>
            <w:tcW w:w="1020" w:type="dxa"/>
            <w:shd w:val="clear" w:color="auto" w:fill="83CAEB" w:themeFill="accent1" w:themeFillTint="66"/>
          </w:tcPr>
          <w:p w14:paraId="535A21B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String</w:t>
            </w:r>
          </w:p>
        </w:tc>
        <w:tc>
          <w:tcPr>
            <w:tcW w:w="1020" w:type="dxa"/>
            <w:shd w:val="clear" w:color="auto" w:fill="83CAEB" w:themeFill="accent1" w:themeFillTint="66"/>
          </w:tcPr>
          <w:p w14:paraId="43CB3BDF"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2131C2F" w14:textId="77777777" w:rsidTr="00D8302C">
        <w:trPr>
          <w:trHeight w:val="1665"/>
        </w:trPr>
        <w:tc>
          <w:tcPr>
            <w:cnfStyle w:val="001000000000" w:firstRow="0" w:lastRow="0" w:firstColumn="1" w:lastColumn="0" w:oddVBand="0" w:evenVBand="0" w:oddHBand="0" w:evenHBand="0" w:firstRowFirstColumn="0" w:firstRowLastColumn="0" w:lastRowFirstColumn="0" w:lastRowLastColumn="0"/>
            <w:tcW w:w="1720" w:type="dxa"/>
          </w:tcPr>
          <w:p w14:paraId="24009AB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DateRule</w:t>
            </w:r>
            <w:proofErr w:type="spellEnd"/>
          </w:p>
        </w:tc>
        <w:tc>
          <w:tcPr>
            <w:tcW w:w="12000" w:type="dxa"/>
          </w:tcPr>
          <w:p w14:paraId="463B134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指定用哪个日期作为</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FirstDemand</w:t>
            </w:r>
            <w:proofErr w:type="spellEnd"/>
            <w:r w:rsidRPr="006C4D84">
              <w:rPr>
                <w:rFonts w:asciiTheme="majorEastAsia" w:eastAsiaTheme="majorEastAsia" w:hAnsiTheme="majorEastAsia" w:hint="eastAsia" w:ascii="Calibri" w:hAnsi="Calibri" w:eastAsia="微软雅黑"/>
              </w:rPr>
              <w:t xml:space="preserve"> - 第一个需求的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FirstDemandOrLeadTime</w:t>
            </w:r>
            <w:proofErr w:type="spellEnd"/>
            <w:r w:rsidRPr="006C4D84">
              <w:rPr>
                <w:rFonts w:asciiTheme="majorEastAsia" w:eastAsiaTheme="majorEastAsia" w:hAnsiTheme="majorEastAsia" w:hint="eastAsia" w:ascii="Calibri" w:hAnsi="Calibri" w:eastAsia="微软雅黑"/>
              </w:rPr>
              <w:t xml:space="preserve"> - 有Demand取其第一个Demand的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mand</w:t>
            </w:r>
            <w:proofErr w:type="spellEnd"/>
            <w:r w:rsidRPr="006C4D84">
              <w:rPr>
                <w:rFonts w:asciiTheme="majorEastAsia" w:eastAsiaTheme="majorEastAsia" w:hAnsiTheme="majorEastAsia" w:hint="eastAsia" w:ascii="Calibri" w:hAnsi="Calibri" w:eastAsia="微软雅黑"/>
              </w:rPr>
              <w:t>取Demand Date，没有Demand取</w:t>
            </w:r>
            <w:proofErr w:type="spellStart"/>
            <w:r w:rsidRPr="006C4D84">
              <w:rPr>
                <w:rFonts w:asciiTheme="majorEastAsia" w:eastAsiaTheme="majorEastAsia" w:hAnsiTheme="majorEastAsia" w:hint="eastAsia" w:ascii="Calibri" w:hAnsi="Calibri" w:eastAsia="微软雅黑"/>
              </w:rPr>
              <w:t>Rundate+LT</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Rundate+LT</w:t>
            </w:r>
            <w:proofErr w:type="spellEnd"/>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FirstDemandOrRunDate</w:t>
            </w:r>
            <w:proofErr w:type="spellEnd"/>
            <w:r w:rsidRPr="006C4D84">
              <w:rPr>
                <w:rFonts w:asciiTheme="majorEastAsia" w:eastAsiaTheme="majorEastAsia" w:hAnsiTheme="majorEastAsia" w:hint="eastAsia" w:ascii="Calibri" w:hAnsi="Calibri" w:eastAsia="微软雅黑"/>
              </w:rPr>
              <w:t xml:space="preserve"> - 有Demand取其第一个Demand的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，负责取</w:t>
            </w:r>
            <w:proofErr w:type="spellStart"/>
            <w:r w:rsidRPr="006C4D84">
              <w:rPr>
                <w:rFonts w:asciiTheme="majorEastAsia" w:eastAsiaTheme="majorEastAsia" w:hAnsiTheme="majorEastAsia" w:hint="eastAsia" w:ascii="Calibri" w:hAnsi="Calibri" w:eastAsia="微软雅黑"/>
              </w:rPr>
              <w:t>Rundate</w:t>
            </w:r>
            <w:proofErr w:type="spellEnd"/>
          </w:p>
        </w:tc>
        <w:tc>
          <w:tcPr>
            <w:tcW w:w="1020" w:type="dxa"/>
          </w:tcPr>
          <w:p w14:paraId="635F4D4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5A2394DF"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8B6ACB0"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1720" w:type="dxa"/>
          </w:tcPr>
          <w:p w14:paraId="522D038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Threshod</w:t>
            </w:r>
            <w:proofErr w:type="spellEnd"/>
            <w:r w:rsidRPr="006C4D84">
              <w:rPr>
                <w:rFonts w:asciiTheme="majorEastAsia" w:eastAsiaTheme="majorEastAsia" w:hAnsiTheme="majorEastAsia" w:hint="eastAsia" w:ascii="Calibri" w:hAnsi="Calibri" w:eastAsia="微软雅黑"/>
              </w:rPr>
              <w:t xml:space="preserve"> </w:t>
            </w:r>
          </w:p>
        </w:tc>
        <w:tc>
          <w:tcPr>
            <w:tcW w:w="12000" w:type="dxa"/>
            <w:shd w:val="clear" w:color="auto" w:fill="83CAEB" w:themeFill="accent1" w:themeFillTint="66"/>
          </w:tcPr>
          <w:p w14:paraId="23EC29D5" w14:textId="4E241124"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FixedQty</w:t>
            </w:r>
            <w:proofErr w:type="spellEnd"/>
            <w:r w:rsidRPr="006C4D84">
              <w:rPr>
                <w:rFonts w:asciiTheme="majorEastAsia" w:eastAsiaTheme="majorEastAsia" w:hAnsiTheme="majorEastAsia" w:hint="eastAsia" w:ascii="Calibri" w:hAnsi="Calibri" w:eastAsia="微软雅黑"/>
              </w:rPr>
              <w:t xml:space="preserve"> - 固定数量</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PercentageOfDemand</w:t>
            </w:r>
            <w:proofErr w:type="spellEnd"/>
            <w:r w:rsidRPr="006C4D84">
              <w:rPr>
                <w:rFonts w:asciiTheme="majorEastAsia" w:eastAsiaTheme="majorEastAsia" w:hAnsiTheme="majorEastAsia" w:hint="eastAsia" w:ascii="Calibri" w:hAnsi="Calibri" w:eastAsia="微软雅黑"/>
              </w:rPr>
              <w:t xml:space="preserve"> - 取一段时间内需求数量的百分比. </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.SafetyStockPolicy.PercentageBucket</w:t>
            </w:r>
            <w:proofErr w:type="spellEnd"/>
            <w:r w:rsidRPr="006C4D84">
              <w:rPr>
                <w:rFonts w:asciiTheme="majorEastAsia" w:eastAsiaTheme="majorEastAsia" w:hAnsiTheme="majorEastAsia" w:hint="eastAsia" w:ascii="Calibri" w:hAnsi="Calibri" w:eastAsia="微软雅黑"/>
              </w:rPr>
              <w:t>指定</w:t>
            </w:r>
            <w:proofErr w:type="spellStart"/>
            <w:r w:rsidRPr="006C4D84">
              <w:rPr>
                <w:rFonts w:asciiTheme="majorEastAsia" w:eastAsiaTheme="majorEastAsia" w:hAnsiTheme="majorEastAsia" w:hint="eastAsia" w:ascii="Calibri" w:hAnsi="Calibri" w:eastAsia="微软雅黑"/>
              </w:rPr>
              <w:t>Bucket,</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.PercentageBucketsQty</w:t>
            </w:r>
            <w:proofErr w:type="spellEnd"/>
            <w:r w:rsidRPr="006C4D84">
              <w:rPr>
                <w:rFonts w:asciiTheme="majorEastAsia" w:eastAsiaTheme="majorEastAsia" w:hAnsiTheme="majorEastAsia" w:hint="eastAsia" w:ascii="Calibri" w:hAnsi="Calibri" w:eastAsia="微软雅黑"/>
              </w:rPr>
              <w:t>指定多少Buckets之内参与运算。</w:t>
            </w:r>
          </w:p>
        </w:tc>
        <w:tc>
          <w:tcPr>
            <w:tcW w:w="1020" w:type="dxa"/>
            <w:shd w:val="clear" w:color="auto" w:fill="83CAEB" w:themeFill="accent1" w:themeFillTint="66"/>
          </w:tcPr>
          <w:p w14:paraId="360D8C2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40C74BE0"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108A4EB"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530BAD62"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SafetyCalendar</w:t>
            </w:r>
            <w:proofErr w:type="spellEnd"/>
          </w:p>
        </w:tc>
        <w:tc>
          <w:tcPr>
            <w:tcW w:w="12000" w:type="dxa"/>
          </w:tcPr>
          <w:p w14:paraId="0207737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proofErr w:type="gramStart"/>
            <w:r w:rsidRPr="006C4D84">
              <w:rPr>
                <w:rFonts w:asciiTheme="majorEastAsia" w:eastAsiaTheme="majorEastAsia" w:hAnsiTheme="majorEastAsia" w:hint="eastAsia" w:ascii="Calibri" w:hAnsi="Calibri" w:eastAsia="微软雅黑"/>
              </w:rPr>
              <w:t>Table :</w:t>
            </w:r>
            <w:proofErr w:type="gramEnd"/>
            <w:r w:rsidRPr="006C4D84">
              <w:rPr>
                <w:rFonts w:asciiTheme="majorEastAsia" w:eastAsiaTheme="majorEastAsia" w:hAnsiTheme="majorEastAsia" w:hint="eastAsia" w:ascii="Calibri" w:hAnsi="Calibri" w:eastAsia="微软雅黑"/>
              </w:rPr>
              <w:t xml:space="preserve"> Calendar</w:t>
            </w:r>
          </w:p>
        </w:tc>
        <w:tc>
          <w:tcPr>
            <w:tcW w:w="1020" w:type="dxa"/>
          </w:tcPr>
          <w:p w14:paraId="72E4DD5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510D29C7"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585920D"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43AB74E2"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PercentCalendar</w:t>
            </w:r>
            <w:proofErr w:type="spellEnd"/>
          </w:p>
        </w:tc>
        <w:tc>
          <w:tcPr>
            <w:tcW w:w="12000" w:type="dxa"/>
            <w:shd w:val="clear" w:color="auto" w:fill="83CAEB" w:themeFill="accent1" w:themeFillTint="66"/>
          </w:tcPr>
          <w:p w14:paraId="23AFCDB5" w14:textId="4F7E4C92"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计算Demand percentage的日历。另外需要在物料上</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.PercentSatetyBucketsCount</w:t>
            </w:r>
            <w:proofErr w:type="spellEnd"/>
            <w:r w:rsidRPr="006C4D84">
              <w:rPr>
                <w:rFonts w:asciiTheme="majorEastAsia" w:eastAsiaTheme="majorEastAsia" w:hAnsiTheme="majorEastAsia" w:hint="eastAsia" w:ascii="Calibri" w:hAnsi="Calibri" w:eastAsia="微软雅黑"/>
              </w:rPr>
              <w:t>为多少buckets之内，即期间。</w:t>
            </w:r>
          </w:p>
        </w:tc>
        <w:tc>
          <w:tcPr>
            <w:tcW w:w="1020" w:type="dxa"/>
            <w:shd w:val="clear" w:color="auto" w:fill="83CAEB" w:themeFill="accent1" w:themeFillTint="66"/>
          </w:tcPr>
          <w:p w14:paraId="2A73624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278D5F1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50A9AC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2040EC5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12000" w:type="dxa"/>
          </w:tcPr>
          <w:p w14:paraId="75B89E7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proofErr w:type="gramStart"/>
            <w:r w:rsidRPr="006C4D84">
              <w:rPr>
                <w:rFonts w:asciiTheme="majorEastAsia" w:eastAsiaTheme="majorEastAsia" w:hAnsiTheme="majorEastAsia" w:hint="eastAsia" w:ascii="Calibri" w:hAnsi="Calibri" w:eastAsia="微软雅黑"/>
              </w:rPr>
              <w:t>Table :</w:t>
            </w:r>
            <w:proofErr w:type="gram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020" w:type="dxa"/>
          </w:tcPr>
          <w:p w14:paraId="46A571D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540DEB5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B19533E"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72E0E89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PolicyNum</w:t>
            </w:r>
            <w:proofErr w:type="spellEnd"/>
          </w:p>
        </w:tc>
        <w:tc>
          <w:tcPr>
            <w:tcW w:w="12000" w:type="dxa"/>
            <w:shd w:val="clear" w:color="auto" w:fill="83CAEB" w:themeFill="accent1" w:themeFillTint="66"/>
          </w:tcPr>
          <w:p w14:paraId="39488F7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020" w:type="dxa"/>
            <w:shd w:val="clear" w:color="auto" w:fill="83CAEB" w:themeFill="accent1" w:themeFillTint="66"/>
          </w:tcPr>
          <w:p w14:paraId="2FB4F6E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4C704BD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5615ABD6" w14:textId="77777777" w:rsidTr="00D8302C">
        <w:trPr>
          <w:trHeight w:val="1665"/>
        </w:trPr>
        <w:tc>
          <w:tcPr>
            <w:cnfStyle w:val="001000000000" w:firstRow="0" w:lastRow="0" w:firstColumn="1" w:lastColumn="0" w:oddVBand="0" w:evenVBand="0" w:oddHBand="0" w:evenHBand="0" w:firstRowFirstColumn="0" w:firstRowLastColumn="0" w:lastRowFirstColumn="0" w:lastRowLastColumn="0"/>
            <w:tcW w:w="1720" w:type="dxa"/>
          </w:tcPr>
          <w:p w14:paraId="659B1B7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SafetyStockLevel</w:t>
            </w:r>
            <w:proofErr w:type="spellEnd"/>
          </w:p>
        </w:tc>
        <w:tc>
          <w:tcPr>
            <w:tcW w:w="12000" w:type="dxa"/>
          </w:tcPr>
          <w:p w14:paraId="0A7A331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OrderPointAverage</w:t>
            </w:r>
            <w:proofErr w:type="spellEnd"/>
            <w:r w:rsidRPr="006C4D84">
              <w:rPr>
                <w:rFonts w:asciiTheme="majorEastAsia" w:eastAsiaTheme="majorEastAsia" w:hAnsiTheme="majorEastAsia" w:hint="eastAsia" w:ascii="Calibri" w:hAnsi="Calibri" w:eastAsia="微软雅黑"/>
              </w:rPr>
              <w:t xml:space="preserve"> - 当库存水平低于由</w:t>
            </w:r>
            <w:proofErr w:type="spellStart"/>
            <w:r w:rsidRPr="006C4D84">
              <w:rPr>
                <w:rFonts w:asciiTheme="majorEastAsia" w:eastAsiaTheme="majorEastAsia" w:hAnsiTheme="majorEastAsia" w:hint="eastAsia" w:ascii="Calibri" w:hAnsi="Calibri" w:eastAsia="微软雅黑"/>
              </w:rPr>
              <w:t>SafetyStockQuantityRule</w:t>
            </w:r>
            <w:proofErr w:type="spellEnd"/>
            <w:r w:rsidRPr="006C4D84">
              <w:rPr>
                <w:rFonts w:asciiTheme="majorEastAsia" w:eastAsiaTheme="majorEastAsia" w:hAnsiTheme="majorEastAsia" w:hint="eastAsia" w:ascii="Calibri" w:hAnsi="Calibri" w:eastAsia="微软雅黑"/>
              </w:rPr>
              <w:t>字段中的设置确定的订单点阈值时触发，数量为此数量并且达到或超过安全阈值。</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t>Over - 最大值，不能超过。此值大于阈值和Average数量。</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t>Under - 最小值，不能低于。此值大于阈值和Average数量。</w:t>
            </w:r>
          </w:p>
        </w:tc>
        <w:tc>
          <w:tcPr>
            <w:tcW w:w="1020" w:type="dxa"/>
          </w:tcPr>
          <w:p w14:paraId="0D0711C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tcPr>
          <w:p w14:paraId="63412AD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5CCF54C"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186E04E4"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12000" w:type="dxa"/>
            <w:shd w:val="clear" w:color="auto" w:fill="83CAEB" w:themeFill="accent1" w:themeFillTint="66"/>
          </w:tcPr>
          <w:p w14:paraId="4FBE51A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proofErr w:type="gramStart"/>
            <w:r w:rsidRPr="006C4D84">
              <w:rPr>
                <w:rFonts w:asciiTheme="majorEastAsia" w:eastAsiaTheme="majorEastAsia" w:hAnsiTheme="majorEastAsia" w:hint="eastAsia" w:ascii="Calibri" w:hAnsi="Calibri" w:eastAsia="微软雅黑"/>
              </w:rPr>
              <w:t>Table :</w:t>
            </w:r>
            <w:proofErr w:type="gram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020" w:type="dxa"/>
            <w:shd w:val="clear" w:color="auto" w:fill="83CAEB" w:themeFill="accent1" w:themeFillTint="66"/>
          </w:tcPr>
          <w:p w14:paraId="534E6D2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02BF091B"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286B2C23" w14:textId="6B178948" w:rsidR="00D8302C" w:rsidRPr="006C4D84" w:rsidRDefault="00785DE2">
      <w:pPr>
        <w:pStyle w:val="5"/>
        <w:rPr>
          <w:rFonts w:asciiTheme="majorEastAsia" w:hAnsiTheme="majorEastAsia" w:hint="eastAsia"/>
        </w:rPr>
      </w:pPr>
      <w:r w:rsidRPr="006C4D84">
        <w:rPr>
          <w:rFonts w:asciiTheme="majorEastAsia" w:hAnsiTheme="majorEastAsia" w:hint="eastAsia" w:ascii="Calibri" w:hAnsi="Calibri" w:eastAsia="微软雅黑"/>
        </w:rPr>
        <w:lastRenderedPageBreak/>
        <w:t>约束类型</w:t>
      </w:r>
      <w:proofErr w:type="spellStart"/>
      <w:r w:rsidR="009107FA" w:rsidRPr="006C4D84">
        <w:rPr>
          <w:rFonts w:asciiTheme="majorEastAsia" w:hAnsiTheme="majorEastAsia" w:hint="eastAsia" w:ascii="Calibri" w:hAnsi="Calibri" w:eastAsia="微软雅黑"/>
        </w:rPr>
        <w:t>Constraint</w:t>
      </w:r>
      <w:r w:rsidRPr="006C4D84">
        <w:rPr>
          <w:rFonts w:asciiTheme="majorEastAsia" w:hAnsiTheme="majorEastAsia" w:ascii="Calibri" w:hAnsi="Calibri" w:eastAsia="微软雅黑"/>
        </w:rPr>
        <w:t>Type</w:t>
      </w:r>
      <w:proofErr w:type="spellEnd"/>
    </w:p>
    <w:tbl>
      <w:tblPr>
        <w:tblStyle w:val="5-11"/>
        <w:tblW w:w="0" w:type="auto"/>
        <w:tblLook w:val="04A0" w:firstRow="1" w:lastRow="0" w:firstColumn="1" w:lastColumn="0" w:noHBand="0" w:noVBand="1"/>
      </w:tblPr>
      <w:tblGrid>
        <w:gridCol w:w="1832"/>
        <w:gridCol w:w="4025"/>
        <w:gridCol w:w="1556"/>
        <w:gridCol w:w="883"/>
      </w:tblGrid>
      <w:tr w:rsidR="00D8302C" w:rsidRPr="006C4D84" w14:paraId="145D74F6"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660" w:type="dxa"/>
          </w:tcPr>
          <w:p w14:paraId="328908A4"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5040" w:type="dxa"/>
          </w:tcPr>
          <w:p w14:paraId="4E1D51D2"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720" w:type="dxa"/>
          </w:tcPr>
          <w:p w14:paraId="55D8C1C0"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778DC221"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6457AE6B"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660" w:type="dxa"/>
          </w:tcPr>
          <w:p w14:paraId="605CB657" w14:textId="269FB6A7" w:rsidR="00D8302C" w:rsidRPr="006C4D84" w:rsidRDefault="009107FA"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Constraint</w:t>
            </w:r>
            <w:r w:rsidR="00785DE2" w:rsidRPr="006C4D84">
              <w:rPr>
                <w:rFonts w:asciiTheme="majorEastAsia" w:eastAsiaTheme="majorEastAsia" w:hAnsiTheme="majorEastAsia" w:hint="eastAsia" w:ascii="Calibri" w:hAnsi="Calibri" w:eastAsia="微软雅黑"/>
              </w:rPr>
              <w:t>Type</w:t>
            </w:r>
            <w:proofErr w:type="spellEnd"/>
          </w:p>
        </w:tc>
        <w:tc>
          <w:tcPr>
            <w:tcW w:w="5040" w:type="dxa"/>
            <w:shd w:val="clear" w:color="auto" w:fill="83CAEB" w:themeFill="accent1" w:themeFillTint="66"/>
          </w:tcPr>
          <w:p w14:paraId="5FCC118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w:t>
            </w:r>
          </w:p>
        </w:tc>
        <w:tc>
          <w:tcPr>
            <w:tcW w:w="1720" w:type="dxa"/>
            <w:shd w:val="clear" w:color="auto" w:fill="83CAEB" w:themeFill="accent1" w:themeFillTint="66"/>
          </w:tcPr>
          <w:p w14:paraId="32CA484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1543C7E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1336DBA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1660" w:type="dxa"/>
          </w:tcPr>
          <w:p w14:paraId="12CB3B1B"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5040" w:type="dxa"/>
          </w:tcPr>
          <w:p w14:paraId="19A7346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720" w:type="dxa"/>
          </w:tcPr>
          <w:p w14:paraId="3E932D9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2F48B43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5B5F13C1"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1660" w:type="dxa"/>
          </w:tcPr>
          <w:p w14:paraId="3A95738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5040" w:type="dxa"/>
            <w:shd w:val="clear" w:color="auto" w:fill="83CAEB" w:themeFill="accent1" w:themeFillTint="66"/>
          </w:tcPr>
          <w:p w14:paraId="127ED8E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控制组</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720" w:type="dxa"/>
            <w:shd w:val="clear" w:color="auto" w:fill="83CAEB" w:themeFill="accent1" w:themeFillTint="66"/>
          </w:tcPr>
          <w:p w14:paraId="27546A0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6C74E41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785EF031" w14:textId="77777777" w:rsidTr="00D8302C">
        <w:trPr>
          <w:trHeight w:val="2775"/>
        </w:trPr>
        <w:tc>
          <w:tcPr>
            <w:cnfStyle w:val="001000000000" w:firstRow="0" w:lastRow="0" w:firstColumn="1" w:lastColumn="0" w:oddVBand="0" w:evenVBand="0" w:oddHBand="0" w:evenHBand="0" w:firstRowFirstColumn="0" w:firstRowLastColumn="0" w:lastRowFirstColumn="0" w:lastRowLastColumn="0"/>
            <w:tcW w:w="1660" w:type="dxa"/>
          </w:tcPr>
          <w:p w14:paraId="6985C56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EffectiveRule</w:t>
            </w:r>
            <w:proofErr w:type="spellEnd"/>
          </w:p>
        </w:tc>
        <w:tc>
          <w:tcPr>
            <w:tcW w:w="5040" w:type="dxa"/>
          </w:tcPr>
          <w:p w14:paraId="4BF1F42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生失效Date的规则，用来自动转换跟企业应用之间的数据集成。例如，企业数据库中Start 2020.7.1意味着7.1之后生效，我们应该自动转化2020.7.1是否在生效期内。</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InclusiveExclusive</w:t>
            </w:r>
            <w:proofErr w:type="spellEnd"/>
            <w:r w:rsidRPr="006C4D84">
              <w:rPr>
                <w:rFonts w:asciiTheme="majorEastAsia" w:eastAsiaTheme="majorEastAsia" w:hAnsiTheme="majorEastAsia" w:hint="eastAsia" w:ascii="Calibri" w:hAnsi="Calibri" w:eastAsia="微软雅黑"/>
              </w:rPr>
              <w:t xml:space="preserve"> - 开始日期在生效期间，失效日期不在。</w:t>
            </w:r>
            <w:r w:rsidRPr="006C4D84">
              <w:rPr>
                <w:rFonts w:asciiTheme="majorEastAsia" w:eastAsiaTheme="majorEastAsia" w:hAnsiTheme="majorEastAsia" w:hint="eastAsia" w:ascii="Calibri" w:hAnsi="Calibri" w:eastAsia="微软雅黑"/>
              </w:rPr>
              <w:br/>
              <w:t xml:space="preserve">Always - 一直生效 </w:t>
            </w:r>
            <w:r w:rsidRPr="006C4D84">
              <w:rPr>
                <w:rFonts w:asciiTheme="majorEastAsia" w:eastAsiaTheme="majorEastAsia" w:hAnsiTheme="majorEastAsia" w:hint="eastAsia" w:ascii="Calibri" w:hAnsi="Calibri" w:eastAsia="微软雅黑"/>
              </w:rPr>
              <w:br/>
              <w:t>Never - 不生效</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Exlusive</w:t>
            </w:r>
            <w:proofErr w:type="spellEnd"/>
            <w:r w:rsidRPr="006C4D84">
              <w:rPr>
                <w:rFonts w:asciiTheme="majorEastAsia" w:eastAsiaTheme="majorEastAsia" w:hAnsiTheme="majorEastAsia" w:hint="eastAsia" w:ascii="Calibri" w:hAnsi="Calibri" w:eastAsia="微软雅黑"/>
              </w:rPr>
              <w:t xml:space="preserve"> - 开始日期和结束日期都不在。</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Inlusive</w:t>
            </w:r>
            <w:proofErr w:type="spellEnd"/>
            <w:r w:rsidRPr="006C4D84">
              <w:rPr>
                <w:rFonts w:asciiTheme="majorEastAsia" w:eastAsiaTheme="majorEastAsia" w:hAnsiTheme="majorEastAsia" w:hint="eastAsia" w:ascii="Calibri" w:hAnsi="Calibri" w:eastAsia="微软雅黑"/>
              </w:rPr>
              <w:t xml:space="preserve"> - 都在</w:t>
            </w:r>
          </w:p>
        </w:tc>
        <w:tc>
          <w:tcPr>
            <w:tcW w:w="1720" w:type="dxa"/>
          </w:tcPr>
          <w:p w14:paraId="1C3054D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05325E7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D8302C" w:rsidRPr="006C4D84" w14:paraId="24BD74B1" w14:textId="77777777" w:rsidTr="00D8302C">
        <w:trPr>
          <w:trHeight w:val="1665"/>
        </w:trPr>
        <w:tc>
          <w:tcPr>
            <w:cnfStyle w:val="001000000000" w:firstRow="0" w:lastRow="0" w:firstColumn="1" w:lastColumn="0" w:oddVBand="0" w:evenVBand="0" w:oddHBand="0" w:evenHBand="0" w:firstRowFirstColumn="0" w:firstRowLastColumn="0" w:lastRowFirstColumn="0" w:lastRowLastColumn="0"/>
            <w:tcW w:w="1660" w:type="dxa"/>
          </w:tcPr>
          <w:p w14:paraId="6D317664"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OperationRule</w:t>
            </w:r>
            <w:proofErr w:type="spellEnd"/>
          </w:p>
        </w:tc>
        <w:tc>
          <w:tcPr>
            <w:tcW w:w="5040" w:type="dxa"/>
            <w:shd w:val="clear" w:color="auto" w:fill="83CAEB" w:themeFill="accent1" w:themeFillTint="66"/>
          </w:tcPr>
          <w:p w14:paraId="1D97DE6E" w14:textId="5DA6DD26"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w:t>
            </w:r>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 xml:space="preserve">如何应用。 </w:t>
            </w:r>
            <w:r w:rsidRPr="006C4D84">
              <w:rPr>
                <w:rFonts w:asciiTheme="majorEastAsia" w:eastAsiaTheme="majorEastAsia" w:hAnsiTheme="majorEastAsia" w:hint="eastAsia" w:ascii="Calibri" w:hAnsi="Calibri" w:eastAsia="微软雅黑"/>
              </w:rPr>
              <w:br/>
            </w:r>
            <w:proofErr w:type="spellStart"/>
            <w:r w:rsidR="009107FA" w:rsidRPr="006C4D84">
              <w:rPr>
                <w:rFonts w:asciiTheme="majorEastAsia" w:eastAsiaTheme="majorEastAsia" w:hAnsiTheme="majorEastAsia" w:hint="eastAsia" w:ascii="Calibri" w:hAnsi="Calibri" w:eastAsia="微软雅黑"/>
              </w:rPr>
              <w:t>Constraint</w:t>
            </w:r>
            <w:r w:rsidRPr="006C4D84">
              <w:rPr>
                <w:rFonts w:asciiTheme="majorEastAsia" w:eastAsiaTheme="majorEastAsia" w:hAnsiTheme="majorEastAsia" w:hint="eastAsia" w:ascii="Calibri" w:hAnsi="Calibri" w:eastAsia="微软雅黑"/>
              </w:rPr>
              <w:t>ed</w:t>
            </w:r>
            <w:proofErr w:type="spellEnd"/>
            <w:r w:rsidRPr="006C4D84">
              <w:rPr>
                <w:rFonts w:asciiTheme="majorEastAsia" w:eastAsiaTheme="majorEastAsia" w:hAnsiTheme="majorEastAsia" w:hint="eastAsia" w:ascii="Calibri" w:hAnsi="Calibri" w:eastAsia="微软雅黑"/>
              </w:rPr>
              <w:t xml:space="preserve"> - 考虑约束条件并且考虑最大限制。 </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LoadOnly</w:t>
            </w:r>
            <w:proofErr w:type="spellEnd"/>
            <w:r w:rsidRPr="006C4D84">
              <w:rPr>
                <w:rFonts w:asciiTheme="majorEastAsia" w:eastAsiaTheme="majorEastAsia" w:hAnsiTheme="majorEastAsia" w:hint="eastAsia" w:ascii="Calibri" w:hAnsi="Calibri" w:eastAsia="微软雅黑"/>
              </w:rPr>
              <w:t xml:space="preserve"> - 只体现报表，不做可用性检</w:t>
            </w:r>
            <w:r w:rsidRPr="006C4D84">
              <w:rPr>
                <w:rFonts w:asciiTheme="majorEastAsia" w:eastAsiaTheme="majorEastAsia" w:hAnsiTheme="majorEastAsia" w:hint="eastAsia" w:ascii="Calibri" w:hAnsi="Calibri" w:eastAsia="微软雅黑"/>
              </w:rPr>
              <w:lastRenderedPageBreak/>
              <w:t>查。</w:t>
            </w:r>
            <w:proofErr w:type="spellStart"/>
            <w:r w:rsidRPr="006C4D84">
              <w:rPr>
                <w:rFonts w:asciiTheme="majorEastAsia" w:eastAsiaTheme="majorEastAsia" w:hAnsiTheme="majorEastAsia" w:hint="eastAsia" w:ascii="Calibri" w:hAnsi="Calibri" w:eastAsia="微软雅黑"/>
              </w:rPr>
              <w:t>PlanningOnly</w:t>
            </w:r>
            <w:proofErr w:type="spellEnd"/>
            <w:r w:rsidRPr="006C4D84">
              <w:rPr>
                <w:rFonts w:asciiTheme="majorEastAsia" w:eastAsiaTheme="majorEastAsia" w:hAnsiTheme="majorEastAsia" w:hint="eastAsia" w:ascii="Calibri" w:hAnsi="Calibri" w:eastAsia="微软雅黑"/>
              </w:rPr>
              <w:t xml:space="preserve"> - Planning应用考虑即Netting产生计划订单，CTP不考虑。</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CTPOnly</w:t>
            </w:r>
            <w:proofErr w:type="spellEnd"/>
            <w:r w:rsidRPr="006C4D84">
              <w:rPr>
                <w:rFonts w:asciiTheme="majorEastAsia" w:eastAsiaTheme="majorEastAsia" w:hAnsiTheme="majorEastAsia" w:hint="eastAsia" w:ascii="Calibri" w:hAnsi="Calibri" w:eastAsia="微软雅黑"/>
              </w:rPr>
              <w:t xml:space="preserve"> - Netting时不考虑，CTP考虑</w:t>
            </w:r>
          </w:p>
        </w:tc>
        <w:tc>
          <w:tcPr>
            <w:tcW w:w="1720" w:type="dxa"/>
            <w:shd w:val="clear" w:color="auto" w:fill="83CAEB" w:themeFill="accent1" w:themeFillTint="66"/>
          </w:tcPr>
          <w:p w14:paraId="663CDE6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String</w:t>
            </w:r>
          </w:p>
        </w:tc>
        <w:tc>
          <w:tcPr>
            <w:tcW w:w="1020" w:type="dxa"/>
            <w:shd w:val="clear" w:color="auto" w:fill="83CAEB" w:themeFill="accent1" w:themeFillTint="66"/>
          </w:tcPr>
          <w:p w14:paraId="482DEBD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1343936B" w14:textId="77777777" w:rsidR="00D8302C" w:rsidRPr="006C4D84" w:rsidRDefault="00785DE2">
      <w:pPr>
        <w:pStyle w:val="3"/>
        <w:rPr>
          <w:rFonts w:asciiTheme="majorEastAsia" w:hAnsiTheme="majorEastAsia" w:hint="eastAsia"/>
        </w:rPr>
      </w:pPr>
      <w:bookmarkStart w:id="49" w:name="_Toc212584175"/>
      <w:r w:rsidRPr="006C4D84">
        <w:rPr>
          <w:rFonts w:asciiTheme="majorEastAsia" w:hAnsiTheme="majorEastAsia" w:hint="eastAsia" w:ascii="Calibri" w:hAnsi="Calibri" w:eastAsia="微软雅黑"/>
        </w:rPr>
        <w:t>产品结构相关</w:t>
      </w:r>
      <w:bookmarkEnd w:id="49"/>
    </w:p>
    <w:p w14:paraId="227B2A78" w14:textId="793AF81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物料类型</w:t>
      </w:r>
      <w:proofErr w:type="spellStart"/>
      <w:r w:rsidR="00F00B2E" w:rsidRPr="006C4D84">
        <w:rPr>
          <w:rFonts w:asciiTheme="majorEastAsia" w:hAnsiTheme="majorEastAsia" w:hint="eastAsia" w:ascii="Calibri" w:hAnsi="Calibri" w:eastAsia="微软雅黑"/>
        </w:rPr>
        <w:t>Part</w:t>
      </w:r>
      <w:r w:rsidRPr="006C4D84">
        <w:rPr>
          <w:rFonts w:asciiTheme="majorEastAsia" w:hAnsiTheme="majorEastAsia" w:hint="eastAsia" w:ascii="Calibri" w:hAnsi="Calibri" w:eastAsia="微软雅黑"/>
        </w:rPr>
        <w:t>Type</w:t>
      </w:r>
      <w:proofErr w:type="spellEnd"/>
    </w:p>
    <w:p w14:paraId="6A18F2B7" w14:textId="7718B90B" w:rsidR="00D8302C"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Part</w:t>
      </w:r>
      <w:r w:rsidR="00785DE2" w:rsidRPr="006C4D84">
        <w:rPr>
          <w:rFonts w:asciiTheme="majorEastAsia" w:eastAsiaTheme="majorEastAsia" w:hAnsiTheme="majorEastAsia" w:ascii="Calibri" w:hAnsi="Calibri" w:eastAsia="微软雅黑"/>
        </w:rPr>
        <w:t>Type</w:t>
      </w:r>
      <w:proofErr w:type="spellEnd"/>
      <w:r w:rsidR="00785DE2" w:rsidRPr="006C4D84">
        <w:rPr>
          <w:rFonts w:asciiTheme="majorEastAsia" w:eastAsiaTheme="majorEastAsia" w:hAnsiTheme="majorEastAsia" w:ascii="Calibri" w:hAnsi="Calibri" w:eastAsia="微软雅黑"/>
        </w:rPr>
        <w:t>表包含控制物料处理方式的值。通过适当地设置记录，可以模拟来自企业数据源的物料类型(也称为源代码)。</w:t>
      </w:r>
    </w:p>
    <w:tbl>
      <w:tblPr>
        <w:tblStyle w:val="5-11"/>
        <w:tblW w:w="9444" w:type="dxa"/>
        <w:tblLayout w:type="fixed"/>
        <w:tblLook w:val="04A0" w:firstRow="1" w:lastRow="0" w:firstColumn="1" w:lastColumn="0" w:noHBand="0" w:noVBand="1"/>
      </w:tblPr>
      <w:tblGrid>
        <w:gridCol w:w="3717"/>
        <w:gridCol w:w="4401"/>
        <w:gridCol w:w="741"/>
        <w:gridCol w:w="585"/>
      </w:tblGrid>
      <w:tr w:rsidR="00D8302C" w:rsidRPr="006C4D84" w14:paraId="0C821A9D"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17" w:type="dxa"/>
          </w:tcPr>
          <w:p w14:paraId="5A244E5D"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r w:rsidRPr="006C4D84">
              <w:rPr>
                <w:rFonts w:asciiTheme="majorEastAsia" w:eastAsiaTheme="majorEastAsia" w:hAnsiTheme="majorEastAsia" w:ascii="Calibri" w:hAnsi="Calibri" w:eastAsia="微软雅黑"/>
              </w:rPr>
              <w:t>ield</w:t>
            </w:r>
          </w:p>
        </w:tc>
        <w:tc>
          <w:tcPr>
            <w:tcW w:w="4401" w:type="dxa"/>
          </w:tcPr>
          <w:p w14:paraId="3DDF379A"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escription</w:t>
            </w:r>
          </w:p>
        </w:tc>
        <w:tc>
          <w:tcPr>
            <w:tcW w:w="741" w:type="dxa"/>
          </w:tcPr>
          <w:p w14:paraId="3764E56A"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ata Type</w:t>
            </w:r>
          </w:p>
        </w:tc>
        <w:tc>
          <w:tcPr>
            <w:tcW w:w="585" w:type="dxa"/>
          </w:tcPr>
          <w:p w14:paraId="34C1DE83" w14:textId="77777777" w:rsidR="00D8302C" w:rsidRPr="006C4D84" w:rsidRDefault="00785DE2">
            <w:pPr>
              <w:pStyle w:val="afb"/>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w:t>
            </w:r>
            <w:r w:rsidRPr="006C4D84">
              <w:rPr>
                <w:rFonts w:asciiTheme="majorEastAsia" w:eastAsiaTheme="majorEastAsia" w:hAnsiTheme="majorEastAsia" w:ascii="Calibri" w:hAnsi="Calibri" w:eastAsia="微软雅黑"/>
              </w:rPr>
              <w:t>ey</w:t>
            </w:r>
          </w:p>
        </w:tc>
      </w:tr>
      <w:tr w:rsidR="00D8302C" w:rsidRPr="006C4D84" w14:paraId="4958BB23" w14:textId="77777777" w:rsidTr="00D8302C">
        <w:tc>
          <w:tcPr>
            <w:cnfStyle w:val="001000000000" w:firstRow="0" w:lastRow="0" w:firstColumn="1" w:lastColumn="0" w:oddVBand="0" w:evenVBand="0" w:oddHBand="0" w:evenHBand="0" w:firstRowFirstColumn="0" w:firstRowLastColumn="0" w:lastRowFirstColumn="0" w:lastRowLastColumn="0"/>
            <w:tcW w:w="3717" w:type="dxa"/>
          </w:tcPr>
          <w:p w14:paraId="7643B66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ontrolGroup</w:t>
            </w:r>
            <w:proofErr w:type="spellEnd"/>
          </w:p>
        </w:tc>
        <w:tc>
          <w:tcPr>
            <w:tcW w:w="4401" w:type="dxa"/>
            <w:shd w:val="clear" w:color="auto" w:fill="83CAEB" w:themeFill="accent1" w:themeFillTint="66"/>
          </w:tcPr>
          <w:p w14:paraId="1EB95E3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控制组</w:t>
            </w:r>
          </w:p>
        </w:tc>
        <w:tc>
          <w:tcPr>
            <w:tcW w:w="741" w:type="dxa"/>
            <w:shd w:val="clear" w:color="auto" w:fill="83CAEB" w:themeFill="accent1" w:themeFillTint="66"/>
          </w:tcPr>
          <w:p w14:paraId="485F507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Reference</w:t>
            </w:r>
          </w:p>
        </w:tc>
        <w:tc>
          <w:tcPr>
            <w:tcW w:w="585" w:type="dxa"/>
            <w:shd w:val="clear" w:color="auto" w:fill="83CAEB" w:themeFill="accent1" w:themeFillTint="66"/>
          </w:tcPr>
          <w:p w14:paraId="0B9E0CAB"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4338B49" w14:textId="77777777" w:rsidTr="00D8302C">
        <w:tc>
          <w:tcPr>
            <w:cnfStyle w:val="001000000000" w:firstRow="0" w:lastRow="0" w:firstColumn="1" w:lastColumn="0" w:oddVBand="0" w:evenVBand="0" w:oddHBand="0" w:evenHBand="0" w:firstRowFirstColumn="0" w:firstRowLastColumn="0" w:lastRowFirstColumn="0" w:lastRowLastColumn="0"/>
            <w:tcW w:w="3717" w:type="dxa"/>
          </w:tcPr>
          <w:p w14:paraId="6C0FFE56" w14:textId="053BE861" w:rsidR="00D8302C"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w:t>
            </w:r>
            <w:r w:rsidR="00785DE2" w:rsidRPr="006C4D84">
              <w:rPr>
                <w:rFonts w:asciiTheme="majorEastAsia" w:eastAsiaTheme="majorEastAsia" w:hAnsiTheme="majorEastAsia" w:hint="eastAsia" w:ascii="Calibri" w:hAnsi="Calibri" w:eastAsia="微软雅黑"/>
              </w:rPr>
              <w:t>Type</w:t>
            </w:r>
            <w:proofErr w:type="spellEnd"/>
          </w:p>
        </w:tc>
        <w:tc>
          <w:tcPr>
            <w:tcW w:w="4401" w:type="dxa"/>
          </w:tcPr>
          <w:p w14:paraId="3C9D142A" w14:textId="6C9C99C8"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cs="Arial" w:ascii="Calibri" w:hAnsi="Calibri" w:eastAsia="微软雅黑"/>
                <w:spacing w:val="15"/>
                <w:sz w:val="23"/>
                <w:szCs w:val="23"/>
              </w:rPr>
              <w:t>此发货策略的唯一标识符</w:t>
            </w:r>
            <w:r w:rsidRPr="006C4D84">
              <w:rPr>
                <w:rFonts w:asciiTheme="majorEastAsia" w:eastAsiaTheme="majorEastAsia" w:hAnsiTheme="majorEastAsia" w:hint="eastAsia" w:ascii="Calibri" w:hAnsi="Calibri" w:eastAsia="微软雅黑"/>
              </w:rPr>
              <w:t>，此v</w:t>
            </w:r>
            <w:r w:rsidRPr="006C4D84">
              <w:rPr>
                <w:rFonts w:asciiTheme="majorEastAsia" w:eastAsiaTheme="majorEastAsia" w:hAnsiTheme="majorEastAsia" w:ascii="Calibri" w:hAnsi="Calibri" w:eastAsia="微软雅黑"/>
              </w:rPr>
              <w:t>alue</w:t>
            </w:r>
            <w:r w:rsidRPr="006C4D84">
              <w:rPr>
                <w:rFonts w:asciiTheme="majorEastAsia" w:eastAsiaTheme="majorEastAsia" w:hAnsiTheme="majorEastAsia" w:hint="eastAsia" w:ascii="Calibri" w:hAnsi="Calibri" w:eastAsia="微软雅黑"/>
              </w:rPr>
              <w:t>在</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ascii="Calibri" w:hAnsi="Calibri" w:eastAsia="微软雅黑"/>
              </w:rPr>
              <w:t>Table</w:t>
            </w:r>
            <w:proofErr w:type="spellEnd"/>
            <w:r w:rsidRPr="006C4D84">
              <w:rPr>
                <w:rFonts w:asciiTheme="majorEastAsia" w:eastAsiaTheme="majorEastAsia" w:hAnsiTheme="majorEastAsia" w:hint="eastAsia" w:ascii="Calibri" w:hAnsi="Calibri" w:eastAsia="微软雅黑"/>
              </w:rPr>
              <w:t>中关联</w:t>
            </w:r>
          </w:p>
        </w:tc>
        <w:tc>
          <w:tcPr>
            <w:tcW w:w="741" w:type="dxa"/>
          </w:tcPr>
          <w:p w14:paraId="711B70E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585" w:type="dxa"/>
          </w:tcPr>
          <w:p w14:paraId="44C6A84E"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r w:rsidRPr="006C4D84">
              <w:rPr>
                <w:rFonts w:asciiTheme="majorEastAsia" w:eastAsiaTheme="majorEastAsia" w:hAnsiTheme="majorEastAsia" w:ascii="Calibri" w:hAnsi="Calibri" w:eastAsia="微软雅黑"/>
              </w:rPr>
              <w:t>es</w:t>
            </w:r>
          </w:p>
        </w:tc>
      </w:tr>
      <w:tr w:rsidR="00D8302C" w:rsidRPr="006C4D84" w14:paraId="3C69C848" w14:textId="77777777" w:rsidTr="00D8302C">
        <w:tc>
          <w:tcPr>
            <w:cnfStyle w:val="001000000000" w:firstRow="0" w:lastRow="0" w:firstColumn="1" w:lastColumn="0" w:oddVBand="0" w:evenVBand="0" w:oddHBand="0" w:evenHBand="0" w:firstRowFirstColumn="0" w:firstRowLastColumn="0" w:lastRowFirstColumn="0" w:lastRowLastColumn="0"/>
            <w:tcW w:w="3717" w:type="dxa"/>
          </w:tcPr>
          <w:p w14:paraId="187325E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perationRule</w:t>
            </w:r>
            <w:proofErr w:type="spellEnd"/>
          </w:p>
        </w:tc>
        <w:tc>
          <w:tcPr>
            <w:tcW w:w="4401" w:type="dxa"/>
            <w:shd w:val="clear" w:color="auto" w:fill="83CAEB" w:themeFill="accent1" w:themeFillTint="66"/>
          </w:tcPr>
          <w:p w14:paraId="14827D4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为每个</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类型指定一个处理规则，该规则描述用于</w:t>
            </w:r>
            <w:r w:rsidRPr="006C4D84">
              <w:rPr>
                <w:rFonts w:asciiTheme="majorEastAsia" w:eastAsiaTheme="majorEastAsia" w:hAnsiTheme="majorEastAsia" w:hint="eastAsia" w:ascii="Calibri" w:hAnsi="Calibri" w:eastAsia="微软雅黑"/>
              </w:rPr>
              <w:t>N</w:t>
            </w:r>
            <w:r w:rsidRPr="006C4D84">
              <w:rPr>
                <w:rFonts w:asciiTheme="majorEastAsia" w:eastAsiaTheme="majorEastAsia" w:hAnsiTheme="majorEastAsia" w:ascii="Calibri" w:hAnsi="Calibri" w:eastAsia="微软雅黑"/>
              </w:rPr>
              <w:t>etting计算的逻辑。有效值是:</w:t>
            </w:r>
          </w:p>
          <w:p w14:paraId="6D0C6BD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20"/>
                <w:szCs w:val="20"/>
              </w:rPr>
            </w:pPr>
            <w:proofErr w:type="spellStart"/>
            <w:r w:rsidRPr="006C4D84">
              <w:rPr>
                <w:rFonts w:asciiTheme="majorEastAsia" w:eastAsiaTheme="majorEastAsia" w:hAnsiTheme="majorEastAsia" w:ascii="Calibri" w:hAnsi="Calibri" w:eastAsia="微软雅黑"/>
              </w:rPr>
              <w:t>ignor</w:t>
            </w:r>
            <w:proofErr w:type="spellEnd"/>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所有计划绝不考虑这个物料。</w:t>
            </w:r>
            <w:r w:rsidRPr="006C4D84">
              <w:rPr>
                <w:rFonts w:asciiTheme="majorEastAsia" w:eastAsiaTheme="majorEastAsia" w:hAnsiTheme="majorEastAsia" w:ascii="Calibri" w:hAnsi="Calibri" w:eastAsia="微软雅黑"/>
              </w:rPr>
              <w:t>这部分的所有供求</w:t>
            </w:r>
            <w:r w:rsidRPr="006C4D84">
              <w:rPr>
                <w:rFonts w:asciiTheme="majorEastAsia" w:eastAsiaTheme="majorEastAsia" w:hAnsiTheme="majorEastAsia" w:hint="eastAsia" w:ascii="Calibri" w:hAnsi="Calibri" w:eastAsia="微软雅黑"/>
              </w:rPr>
              <w:t>和供给</w:t>
            </w:r>
            <w:r w:rsidRPr="006C4D84">
              <w:rPr>
                <w:rFonts w:asciiTheme="majorEastAsia" w:eastAsiaTheme="majorEastAsia" w:hAnsiTheme="majorEastAsia" w:ascii="Calibri" w:hAnsi="Calibri" w:eastAsia="微软雅黑"/>
              </w:rPr>
              <w:t>记录被净额忽略，</w:t>
            </w:r>
            <w:r w:rsidRPr="006C4D84">
              <w:rPr>
                <w:rFonts w:asciiTheme="majorEastAsia" w:eastAsiaTheme="majorEastAsia" w:hAnsiTheme="majorEastAsia" w:hint="eastAsia" w:ascii="Calibri" w:hAnsi="Calibri" w:eastAsia="微软雅黑"/>
              </w:rPr>
              <w:t>仅显示但标识其不处理。</w:t>
            </w:r>
            <w:r w:rsidRPr="006C4D84">
              <w:rPr>
                <w:rFonts w:asciiTheme="majorEastAsia" w:eastAsiaTheme="majorEastAsia" w:hAnsiTheme="majorEastAsia" w:ascii="Calibri" w:hAnsi="Calibri" w:eastAsia="微软雅黑"/>
              </w:rPr>
              <w:t>因为忽略了所有的供应和</w:t>
            </w:r>
            <w:r w:rsidRPr="006C4D84">
              <w:rPr>
                <w:rFonts w:asciiTheme="majorEastAsia" w:eastAsiaTheme="majorEastAsia" w:hAnsiTheme="majorEastAsia" w:ascii="Calibri" w:hAnsi="Calibri" w:eastAsia="微软雅黑"/>
              </w:rPr>
              <w:lastRenderedPageBreak/>
              <w:t>需求，没有计划订单或可用的承诺记录生成。</w:t>
            </w:r>
          </w:p>
          <w:p w14:paraId="10915A7E" w14:textId="5EA8015B"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20"/>
                <w:szCs w:val="20"/>
              </w:rPr>
            </w:pPr>
            <w:r w:rsidRPr="006C4D84">
              <w:rPr>
                <w:rFonts w:asciiTheme="majorEastAsia" w:eastAsiaTheme="majorEastAsia" w:hAnsiTheme="majorEastAsia" w:hint="eastAsia" w:ascii="Calibri" w:hAnsi="Calibri" w:eastAsia="微软雅黑"/>
              </w:rPr>
              <w:t>M</w:t>
            </w:r>
            <w:r w:rsidRPr="006C4D84">
              <w:rPr>
                <w:rFonts w:asciiTheme="majorEastAsia" w:eastAsiaTheme="majorEastAsia" w:hAnsiTheme="majorEastAsia" w:ascii="Calibri" w:hAnsi="Calibri" w:eastAsia="微软雅黑"/>
              </w:rPr>
              <w:t>RP- MRP</w:t>
            </w:r>
            <w:r w:rsidRPr="006C4D84">
              <w:rPr>
                <w:rFonts w:asciiTheme="majorEastAsia" w:eastAsiaTheme="majorEastAsia" w:hAnsiTheme="majorEastAsia" w:hint="eastAsia" w:ascii="Calibri" w:hAnsi="Calibri" w:eastAsia="微软雅黑"/>
              </w:rPr>
              <w:t>需要考虑的原材料或组件，即便有</w:t>
            </w:r>
            <w:r w:rsidRPr="006C4D84">
              <w:rPr>
                <w:rFonts w:asciiTheme="majorEastAsia" w:eastAsiaTheme="majorEastAsia" w:hAnsiTheme="majorEastAsia" w:ascii="Calibri" w:hAnsi="Calibri" w:eastAsia="微软雅黑"/>
              </w:rPr>
              <w:t>预测记录(独立需求与一个订单。类型。</w:t>
            </w:r>
            <w:proofErr w:type="spellStart"/>
            <w:r w:rsidRPr="006C4D84">
              <w:rPr>
                <w:rFonts w:asciiTheme="majorEastAsia" w:eastAsiaTheme="majorEastAsia" w:hAnsiTheme="majorEastAsia" w:ascii="Calibri" w:hAnsi="Calibri" w:eastAsia="微软雅黑"/>
              </w:rPr>
              <w:t>OperationRule</w:t>
            </w:r>
            <w:proofErr w:type="spellEnd"/>
            <w:r w:rsidRPr="006C4D84">
              <w:rPr>
                <w:rFonts w:asciiTheme="majorEastAsia" w:eastAsiaTheme="majorEastAsia" w:hAnsiTheme="majorEastAsia" w:ascii="Calibri" w:hAnsi="Calibri" w:eastAsia="微软雅黑"/>
              </w:rPr>
              <w:t xml:space="preserve"> = ' </w:t>
            </w:r>
            <w:proofErr w:type="spellStart"/>
            <w:r w:rsidRPr="006C4D84">
              <w:rPr>
                <w:rFonts w:asciiTheme="majorEastAsia" w:eastAsiaTheme="majorEastAsia" w:hAnsiTheme="majorEastAsia" w:ascii="Calibri" w:hAnsi="Calibri" w:eastAsia="微软雅黑"/>
              </w:rPr>
              <w:t>Sales</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也不展开其B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做M</w:t>
            </w:r>
            <w:r w:rsidRPr="006C4D84">
              <w:rPr>
                <w:rFonts w:asciiTheme="majorEastAsia" w:eastAsiaTheme="majorEastAsia" w:hAnsiTheme="majorEastAsia" w:ascii="Calibri" w:hAnsi="Calibri" w:eastAsia="微软雅黑"/>
              </w:rPr>
              <w:t>RP</w:t>
            </w:r>
            <w:r w:rsidRPr="006C4D84">
              <w:rPr>
                <w:rFonts w:asciiTheme="majorEastAsia" w:eastAsiaTheme="majorEastAsia" w:hAnsiTheme="majorEastAsia" w:hint="eastAsia" w:ascii="Calibri" w:hAnsi="Calibri" w:eastAsia="微软雅黑"/>
              </w:rPr>
              <w:t>。只考虑其</w:t>
            </w:r>
            <w:r w:rsidRPr="006C4D84">
              <w:rPr>
                <w:rFonts w:asciiTheme="majorEastAsia" w:eastAsiaTheme="majorEastAsia" w:hAnsiTheme="majorEastAsia" w:ascii="Calibri" w:hAnsi="Calibri" w:eastAsia="微软雅黑"/>
              </w:rPr>
              <w:t>计划订单被创建。</w:t>
            </w:r>
          </w:p>
          <w:p w14:paraId="33494959" w14:textId="7C54D8CB"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20"/>
                <w:szCs w:val="20"/>
              </w:rPr>
            </w:pPr>
            <w:r w:rsidRPr="006C4D84">
              <w:rPr>
                <w:rFonts w:asciiTheme="majorEastAsia" w:eastAsiaTheme="majorEastAsia" w:hAnsiTheme="majorEastAsia" w:ascii="Calibri" w:hAnsi="Calibri" w:eastAsia="微软雅黑"/>
              </w:rPr>
              <w:t>MPS -</w:t>
            </w:r>
            <w:r w:rsidRPr="006C4D84">
              <w:rPr>
                <w:rFonts w:asciiTheme="majorEastAsia" w:eastAsiaTheme="majorEastAsia" w:hAnsiTheme="majorEastAsia" w:hint="eastAsia" w:ascii="Calibri" w:hAnsi="Calibri" w:eastAsia="微软雅黑"/>
              </w:rPr>
              <w:t>其</w:t>
            </w:r>
            <w:r w:rsidRPr="006C4D84">
              <w:rPr>
                <w:rFonts w:asciiTheme="majorEastAsia" w:eastAsiaTheme="majorEastAsia" w:hAnsiTheme="majorEastAsia" w:ascii="Calibri" w:hAnsi="Calibri" w:eastAsia="微软雅黑"/>
              </w:rPr>
              <w:t>预测记录(有需求类型的独立需求。</w:t>
            </w:r>
            <w:proofErr w:type="spellStart"/>
            <w:r w:rsidRPr="006C4D84">
              <w:rPr>
                <w:rFonts w:asciiTheme="majorEastAsia" w:eastAsiaTheme="majorEastAsia" w:hAnsiTheme="majorEastAsia" w:ascii="Calibri" w:hAnsi="Calibri" w:eastAsia="微软雅黑"/>
              </w:rPr>
              <w:t>OperationRule</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Sales</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会</w:t>
            </w:r>
            <w:r w:rsidRPr="006C4D84">
              <w:rPr>
                <w:rFonts w:asciiTheme="majorEastAsia" w:eastAsiaTheme="majorEastAsia" w:hAnsiTheme="majorEastAsia" w:ascii="Calibri" w:hAnsi="Calibri" w:eastAsia="微软雅黑"/>
              </w:rPr>
              <w:t>被销售订单(有需求类型的独立需求)消耗。</w:t>
            </w:r>
            <w:proofErr w:type="spellStart"/>
            <w:r w:rsidRPr="006C4D84">
              <w:rPr>
                <w:rFonts w:asciiTheme="majorEastAsia" w:eastAsiaTheme="majorEastAsia" w:hAnsiTheme="majorEastAsia" w:ascii="Calibri" w:hAnsi="Calibri" w:eastAsia="微软雅黑"/>
              </w:rPr>
              <w:t>OperationRule</w:t>
            </w:r>
            <w:proofErr w:type="spellEnd"/>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SalesActual</w:t>
            </w:r>
            <w:proofErr w:type="spellEnd"/>
            <w:r w:rsidRPr="006C4D84">
              <w:rPr>
                <w:rFonts w:asciiTheme="majorEastAsia" w:eastAsiaTheme="majorEastAsia" w:hAnsiTheme="majorEastAsia" w:ascii="Calibri" w:hAnsi="Calibri" w:eastAsia="微软雅黑"/>
              </w:rPr>
              <w:t>”)。可用的承诺记录生成。预测记录(有需求类型的独立需求。</w:t>
            </w:r>
            <w:proofErr w:type="spellStart"/>
            <w:r w:rsidRPr="006C4D84">
              <w:rPr>
                <w:rFonts w:asciiTheme="majorEastAsia" w:eastAsiaTheme="majorEastAsia" w:hAnsiTheme="majorEastAsia" w:ascii="Calibri" w:hAnsi="Calibri" w:eastAsia="微软雅黑"/>
              </w:rPr>
              <w:t>OperationRule</w:t>
            </w:r>
            <w:proofErr w:type="spellEnd"/>
            <w:r w:rsidRPr="006C4D84">
              <w:rPr>
                <w:rFonts w:asciiTheme="majorEastAsia" w:eastAsiaTheme="majorEastAsia" w:hAnsiTheme="majorEastAsia" w:ascii="Calibri" w:hAnsi="Calibri" w:eastAsia="微软雅黑"/>
              </w:rPr>
              <w:t xml:space="preserve"> = '生产预测')不被销售订单消耗，而是对主生产计划</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的有效需求。</w:t>
            </w:r>
          </w:p>
          <w:p w14:paraId="1D8FB04E" w14:textId="52EC55AF"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Family -用于对父</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进行</w:t>
            </w: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展开到期组件</w:t>
            </w:r>
            <w:r w:rsidRPr="006C4D84">
              <w:rPr>
                <w:rFonts w:asciiTheme="majorEastAsia" w:eastAsiaTheme="majorEastAsia" w:hAnsiTheme="majorEastAsia" w:ascii="Calibri" w:hAnsi="Calibri" w:eastAsia="微软雅黑"/>
              </w:rPr>
              <w:t>预测并驱动对其组件</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的需求。此配置用于按产品</w:t>
            </w:r>
            <w:r w:rsidRPr="006C4D84">
              <w:rPr>
                <w:rFonts w:asciiTheme="majorEastAsia" w:eastAsiaTheme="majorEastAsia" w:hAnsiTheme="majorEastAsia" w:hint="eastAsia" w:ascii="Calibri" w:hAnsi="Calibri" w:eastAsia="微软雅黑"/>
              </w:rPr>
              <w:t>系列</w:t>
            </w:r>
            <w:r w:rsidRPr="006C4D84">
              <w:rPr>
                <w:rFonts w:asciiTheme="majorEastAsia" w:eastAsiaTheme="majorEastAsia" w:hAnsiTheme="majorEastAsia" w:ascii="Calibri" w:hAnsi="Calibri" w:eastAsia="微软雅黑"/>
              </w:rPr>
              <w:t>进行预测。</w:t>
            </w:r>
            <w:r w:rsidRPr="006C4D84">
              <w:rPr>
                <w:rFonts w:asciiTheme="majorEastAsia" w:eastAsiaTheme="majorEastAsia" w:hAnsiTheme="majorEastAsia" w:hint="eastAsia" w:ascii="Calibri" w:hAnsi="Calibri" w:eastAsia="微软雅黑"/>
              </w:rPr>
              <w:t>标识</w:t>
            </w:r>
            <w:r w:rsidRPr="006C4D84">
              <w:rPr>
                <w:rFonts w:asciiTheme="majorEastAsia" w:eastAsiaTheme="majorEastAsia" w:hAnsiTheme="majorEastAsia" w:ascii="Calibri" w:hAnsi="Calibri" w:eastAsia="微软雅黑"/>
              </w:rPr>
              <w:t>产品族的</w:t>
            </w:r>
            <w:proofErr w:type="spellStart"/>
            <w:r w:rsidRPr="006C4D84">
              <w:rPr>
                <w:rFonts w:asciiTheme="majorEastAsia" w:eastAsiaTheme="majorEastAsia" w:hAnsiTheme="majorEastAsia" w:ascii="Calibri" w:hAnsi="Calibri" w:eastAsia="微软雅黑"/>
              </w:rPr>
              <w:t>BOMType</w:t>
            </w:r>
            <w:proofErr w:type="spellEnd"/>
            <w:r w:rsidRPr="006C4D84">
              <w:rPr>
                <w:rFonts w:asciiTheme="majorEastAsia" w:eastAsiaTheme="majorEastAsia" w:hAnsiTheme="majorEastAsia" w:hint="eastAsia" w:ascii="Calibri" w:hAnsi="Calibri" w:eastAsia="微软雅黑"/>
              </w:rPr>
              <w:t>为</w:t>
            </w:r>
            <w:r w:rsidRPr="006C4D84">
              <w:rPr>
                <w:rFonts w:asciiTheme="majorEastAsia" w:eastAsiaTheme="majorEastAsia" w:hAnsiTheme="majorEastAsia" w:ascii="Calibri" w:hAnsi="Calibri" w:eastAsia="微软雅黑"/>
              </w:rPr>
              <w:t>Family(</w:t>
            </w:r>
            <w:r w:rsidRPr="006C4D84">
              <w:rPr>
                <w:rFonts w:asciiTheme="majorEastAsia" w:eastAsiaTheme="majorEastAsia" w:hAnsiTheme="majorEastAsia" w:hint="eastAsia" w:ascii="Calibri" w:hAnsi="Calibri" w:eastAsia="微软雅黑"/>
              </w:rPr>
              <w:t>其B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为</w:t>
            </w:r>
            <w:r w:rsidRPr="006C4D84">
              <w:rPr>
                <w:rFonts w:asciiTheme="majorEastAsia" w:eastAsiaTheme="majorEastAsia" w:hAnsiTheme="majorEastAsia" w:ascii="Calibri" w:hAnsi="Calibri" w:eastAsia="微软雅黑"/>
              </w:rPr>
              <w:t>计划</w:t>
            </w:r>
            <w:proofErr w:type="spellStart"/>
            <w:r w:rsidRPr="006C4D84">
              <w:rPr>
                <w:rFonts w:asciiTheme="majorEastAsia" w:eastAsiaTheme="majorEastAsia" w:hAnsiTheme="majorEastAsia" w:ascii="Calibri" w:hAnsi="Calibri" w:eastAsia="微软雅黑"/>
              </w:rPr>
              <w:t>bom</w:t>
            </w:r>
            <w:proofErr w:type="spellEnd"/>
            <w:r w:rsidRPr="006C4D84">
              <w:rPr>
                <w:rFonts w:asciiTheme="majorEastAsia" w:eastAsiaTheme="majorEastAsia" w:hAnsiTheme="majorEastAsia" w:ascii="Calibri" w:hAnsi="Calibri" w:eastAsia="微软雅黑"/>
              </w:rPr>
              <w:t>，创建它是为了定义预测的</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与其组件之间的关系，并拥有</w:t>
            </w:r>
            <w:proofErr w:type="spellStart"/>
            <w:r w:rsidRPr="006C4D84">
              <w:rPr>
                <w:rFonts w:asciiTheme="majorEastAsia" w:eastAsiaTheme="majorEastAsia" w:hAnsiTheme="majorEastAsia" w:hint="eastAsia" w:ascii="Calibri" w:hAnsi="Calibri" w:eastAsia="微软雅黑"/>
              </w:rPr>
              <w:lastRenderedPageBreak/>
              <w:t>B</w:t>
            </w:r>
            <w:r w:rsidRPr="006C4D84">
              <w:rPr>
                <w:rFonts w:asciiTheme="majorEastAsia" w:eastAsiaTheme="majorEastAsia" w:hAnsiTheme="majorEastAsia" w:ascii="Calibri" w:hAnsi="Calibri" w:eastAsia="微软雅黑"/>
              </w:rPr>
              <w:t>OMType.FamilyDemandSource</w:t>
            </w:r>
            <w:proofErr w:type="spellEnd"/>
            <w:r w:rsidRPr="006C4D84">
              <w:rPr>
                <w:rFonts w:asciiTheme="majorEastAsia" w:eastAsiaTheme="majorEastAsia" w:hAnsiTheme="majorEastAsia" w:ascii="Calibri" w:hAnsi="Calibri" w:eastAsia="微软雅黑"/>
              </w:rPr>
              <w:t xml:space="preserve"> = ' Y ')。实际的</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需求在</w:t>
            </w:r>
            <w:r w:rsidRPr="006C4D84">
              <w:rPr>
                <w:rFonts w:asciiTheme="majorEastAsia" w:eastAsiaTheme="majorEastAsia" w:hAnsiTheme="majorEastAsia" w:hint="eastAsia" w:ascii="Calibri" w:hAnsi="Calibri" w:eastAsia="微软雅黑"/>
              </w:rPr>
              <w:t>消耗</w:t>
            </w:r>
            <w:r w:rsidRPr="006C4D84">
              <w:rPr>
                <w:rFonts w:asciiTheme="majorEastAsia" w:eastAsiaTheme="majorEastAsia" w:hAnsiTheme="majorEastAsia" w:ascii="Calibri" w:hAnsi="Calibri" w:eastAsia="微软雅黑"/>
              </w:rPr>
              <w:t>上级的预测。未消耗的预测结果在计划订单和约束被忽略</w:t>
            </w:r>
            <w:r w:rsidRPr="006C4D84">
              <w:rPr>
                <w:rFonts w:asciiTheme="majorEastAsia" w:eastAsiaTheme="majorEastAsia" w:hAnsiTheme="majorEastAsia" w:hint="eastAsia" w:ascii="Calibri" w:hAnsi="Calibri" w:eastAsia="微软雅黑"/>
              </w:rPr>
              <w:t>，即只参与</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hint="eastAsia" w:ascii="Calibri" w:hAnsi="Calibri" w:eastAsia="微软雅黑"/>
              </w:rPr>
              <w:t>展开到下层，不参与其他计划</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其默认值设置为M</w:t>
            </w:r>
            <w:r w:rsidRPr="006C4D84">
              <w:rPr>
                <w:rFonts w:asciiTheme="majorEastAsia" w:eastAsiaTheme="majorEastAsia" w:hAnsiTheme="majorEastAsia" w:ascii="Calibri" w:hAnsi="Calibri" w:eastAsia="微软雅黑"/>
              </w:rPr>
              <w:t xml:space="preserve">RP, </w:t>
            </w:r>
            <w:r w:rsidRPr="006C4D84">
              <w:rPr>
                <w:rFonts w:asciiTheme="majorEastAsia" w:eastAsiaTheme="majorEastAsia" w:hAnsiTheme="majorEastAsia" w:hint="eastAsia" w:ascii="Calibri" w:hAnsi="Calibri" w:eastAsia="微软雅黑"/>
              </w:rPr>
              <w:t>因为参与M</w:t>
            </w:r>
            <w:r w:rsidRPr="006C4D84">
              <w:rPr>
                <w:rFonts w:asciiTheme="majorEastAsia" w:eastAsiaTheme="majorEastAsia" w:hAnsiTheme="majorEastAsia" w:ascii="Calibri" w:hAnsi="Calibri" w:eastAsia="微软雅黑"/>
              </w:rPr>
              <w:t>RP</w:t>
            </w:r>
            <w:r w:rsidRPr="006C4D84">
              <w:rPr>
                <w:rFonts w:asciiTheme="majorEastAsia" w:eastAsiaTheme="majorEastAsia" w:hAnsiTheme="majorEastAsia" w:hint="eastAsia" w:ascii="Calibri" w:hAnsi="Calibri" w:eastAsia="微软雅黑"/>
              </w:rPr>
              <w:t>的原材和</w:t>
            </w:r>
            <w:proofErr w:type="gramStart"/>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占</w:t>
            </w:r>
            <w:proofErr w:type="gramEnd"/>
            <w:r w:rsidRPr="006C4D84">
              <w:rPr>
                <w:rFonts w:asciiTheme="majorEastAsia" w:eastAsiaTheme="majorEastAsia" w:hAnsiTheme="majorEastAsia" w:hint="eastAsia" w:ascii="Calibri" w:hAnsi="Calibri" w:eastAsia="微软雅黑"/>
              </w:rPr>
              <w:t>绝大多数。</w:t>
            </w:r>
          </w:p>
        </w:tc>
        <w:tc>
          <w:tcPr>
            <w:tcW w:w="741" w:type="dxa"/>
            <w:shd w:val="clear" w:color="auto" w:fill="83CAEB" w:themeFill="accent1" w:themeFillTint="66"/>
          </w:tcPr>
          <w:p w14:paraId="2C6B5310"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585" w:type="dxa"/>
            <w:shd w:val="clear" w:color="auto" w:fill="83CAEB" w:themeFill="accent1" w:themeFillTint="66"/>
          </w:tcPr>
          <w:p w14:paraId="2C5E6587"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0B5A116" w14:textId="77777777" w:rsidTr="00D8302C">
        <w:tc>
          <w:tcPr>
            <w:cnfStyle w:val="001000000000" w:firstRow="0" w:lastRow="0" w:firstColumn="1" w:lastColumn="0" w:oddVBand="0" w:evenVBand="0" w:oddHBand="0" w:evenHBand="0" w:firstRowFirstColumn="0" w:firstRowLastColumn="0" w:lastRowFirstColumn="0" w:lastRowLastColumn="0"/>
            <w:tcW w:w="3717" w:type="dxa"/>
          </w:tcPr>
          <w:p w14:paraId="41353CA3" w14:textId="4633FAE5"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P</w:t>
            </w:r>
            <w:r w:rsidRPr="006C4D84">
              <w:rPr>
                <w:rFonts w:asciiTheme="majorEastAsia" w:eastAsiaTheme="majorEastAsia" w:hAnsiTheme="majorEastAsia" w:ascii="Calibri" w:hAnsi="Calibri" w:eastAsia="微软雅黑"/>
              </w:rPr>
              <w:t>artDemand</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Consumption</w:t>
            </w:r>
            <w:proofErr w:type="spellEnd"/>
          </w:p>
        </w:tc>
        <w:tc>
          <w:tcPr>
            <w:tcW w:w="4401" w:type="dxa"/>
          </w:tcPr>
          <w:p w14:paraId="326401D2" w14:textId="76F8563E"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对于具有</w:t>
            </w:r>
            <w:proofErr w:type="spellStart"/>
            <w:r w:rsidR="00EE582A" w:rsidRPr="006C4D84">
              <w:rPr>
                <w:rFonts w:asciiTheme="majorEastAsia" w:eastAsiaTheme="majorEastAsia" w:hAnsiTheme="majorEastAsia" w:ascii="Calibri" w:hAnsi="Calibri" w:eastAsia="微软雅黑"/>
              </w:rPr>
              <w:t>OperationRule</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FromPart</w:t>
            </w:r>
            <w:proofErr w:type="spellEnd"/>
            <w:r w:rsidRPr="006C4D84">
              <w:rPr>
                <w:rFonts w:asciiTheme="majorEastAsia" w:eastAsiaTheme="majorEastAsia" w:hAnsiTheme="majorEastAsia" w:ascii="Calibri" w:hAnsi="Calibri" w:eastAsia="微软雅黑"/>
              </w:rPr>
              <w:t>'类型的依赖需求。该字段决定该组件的需求是否消耗预测。</w:t>
            </w:r>
          </w:p>
          <w:p w14:paraId="41A6AF81"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有效值:</w:t>
            </w:r>
          </w:p>
          <w:p w14:paraId="32A7B604" w14:textId="015B3D6B"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Y -此</w:t>
            </w:r>
            <w:r w:rsidRPr="006C4D84">
              <w:rPr>
                <w:rFonts w:asciiTheme="majorEastAsia" w:eastAsiaTheme="majorEastAsia" w:hAnsiTheme="majorEastAsia" w:hint="eastAsia" w:ascii="Calibri" w:hAnsi="Calibri" w:eastAsia="微软雅黑"/>
              </w:rPr>
              <w:t>物料被B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展开之后作为相关需求</w:t>
            </w:r>
            <w:r w:rsidRPr="006C4D84">
              <w:rPr>
                <w:rFonts w:asciiTheme="majorEastAsia" w:eastAsiaTheme="majorEastAsia" w:hAnsiTheme="majorEastAsia" w:ascii="Calibri" w:hAnsi="Calibri" w:eastAsia="微软雅黑"/>
              </w:rPr>
              <w:t>被当作</w:t>
            </w:r>
            <w:r w:rsidRPr="006C4D84">
              <w:rPr>
                <w:rFonts w:asciiTheme="majorEastAsia" w:eastAsiaTheme="majorEastAsia" w:hAnsiTheme="majorEastAsia" w:hint="eastAsia" w:ascii="Calibri" w:hAnsi="Calibri" w:eastAsia="微软雅黑"/>
              </w:rPr>
              <w:t>实际销售对待，可以消耗其</w:t>
            </w:r>
            <w:r w:rsidR="00D11159" w:rsidRPr="006C4D84">
              <w:rPr>
                <w:rFonts w:asciiTheme="majorEastAsia" w:eastAsiaTheme="majorEastAsia" w:hAnsiTheme="majorEastAsia" w:hint="eastAsia" w:ascii="Calibri" w:hAnsi="Calibri" w:eastAsia="微软雅黑"/>
              </w:rPr>
              <w:t>Predict</w:t>
            </w:r>
          </w:p>
          <w:p w14:paraId="66FE7C3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N -任何</w:t>
            </w:r>
            <w:r w:rsidRPr="006C4D84">
              <w:rPr>
                <w:rFonts w:asciiTheme="majorEastAsia" w:eastAsiaTheme="majorEastAsia" w:hAnsiTheme="majorEastAsia" w:hint="eastAsia" w:ascii="Calibri" w:hAnsi="Calibri" w:eastAsia="微软雅黑"/>
              </w:rPr>
              <w:t>其相关需求不能参与预测消耗</w:t>
            </w:r>
          </w:p>
        </w:tc>
        <w:tc>
          <w:tcPr>
            <w:tcW w:w="741" w:type="dxa"/>
          </w:tcPr>
          <w:p w14:paraId="4BF1004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585" w:type="dxa"/>
          </w:tcPr>
          <w:p w14:paraId="77A3C47B"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783713C" w14:textId="77777777" w:rsidTr="00D8302C">
        <w:tc>
          <w:tcPr>
            <w:cnfStyle w:val="001000000000" w:firstRow="0" w:lastRow="0" w:firstColumn="1" w:lastColumn="0" w:oddVBand="0" w:evenVBand="0" w:oddHBand="0" w:evenHBand="0" w:firstRowFirstColumn="0" w:firstRowLastColumn="0" w:lastRowFirstColumn="0" w:lastRowLastColumn="0"/>
            <w:tcW w:w="3717" w:type="dxa"/>
          </w:tcPr>
          <w:p w14:paraId="32F1B35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ctualOrderConsumtionRule</w:t>
            </w:r>
            <w:proofErr w:type="spellEnd"/>
          </w:p>
        </w:tc>
        <w:tc>
          <w:tcPr>
            <w:tcW w:w="4401" w:type="dxa"/>
            <w:shd w:val="clear" w:color="auto" w:fill="83CAEB" w:themeFill="accent1" w:themeFillTint="66"/>
          </w:tcPr>
          <w:p w14:paraId="7D78FA9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指定用于</w:t>
            </w:r>
            <w:r w:rsidRPr="006C4D84">
              <w:rPr>
                <w:rFonts w:asciiTheme="majorEastAsia" w:eastAsiaTheme="majorEastAsia" w:hAnsiTheme="majorEastAsia" w:hint="eastAsia" w:ascii="Calibri" w:hAnsi="Calibri" w:eastAsia="微软雅黑"/>
              </w:rPr>
              <w:t>消耗</w:t>
            </w:r>
            <w:r w:rsidRPr="006C4D84">
              <w:rPr>
                <w:rFonts w:asciiTheme="majorEastAsia" w:eastAsiaTheme="majorEastAsia" w:hAnsiTheme="majorEastAsia" w:ascii="Calibri" w:hAnsi="Calibri" w:eastAsia="微软雅黑"/>
              </w:rPr>
              <w:t>预测的</w:t>
            </w:r>
            <w:r w:rsidRPr="006C4D84">
              <w:rPr>
                <w:rFonts w:asciiTheme="majorEastAsia" w:eastAsiaTheme="majorEastAsia" w:hAnsiTheme="majorEastAsia" w:hint="eastAsia" w:ascii="Calibri" w:hAnsi="Calibri" w:eastAsia="微软雅黑"/>
              </w:rPr>
              <w:t>实际销售</w:t>
            </w:r>
            <w:r w:rsidRPr="006C4D84">
              <w:rPr>
                <w:rFonts w:asciiTheme="majorEastAsia" w:eastAsiaTheme="majorEastAsia" w:hAnsiTheme="majorEastAsia" w:ascii="Calibri" w:hAnsi="Calibri" w:eastAsia="微软雅黑"/>
              </w:rPr>
              <w:t>的顺序。有效值是:</w:t>
            </w:r>
          </w:p>
          <w:p w14:paraId="2532A70F" w14:textId="2315D541"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B</w:t>
            </w:r>
            <w:r w:rsidRPr="006C4D84">
              <w:rPr>
                <w:rFonts w:asciiTheme="majorEastAsia" w:eastAsiaTheme="majorEastAsia" w:hAnsiTheme="majorEastAsia" w:hint="eastAsia" w:ascii="Calibri" w:hAnsi="Calibri" w:eastAsia="微软雅黑"/>
              </w:rPr>
              <w:t>y</w:t>
            </w:r>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—实际需求用于</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ueDate</w:t>
            </w:r>
            <w:proofErr w:type="spellEnd"/>
            <w:r w:rsidRPr="006C4D84">
              <w:rPr>
                <w:rFonts w:asciiTheme="majorEastAsia" w:eastAsiaTheme="majorEastAsia" w:hAnsiTheme="majorEastAsia" w:ascii="Calibri" w:hAnsi="Calibri" w:eastAsia="微软雅黑"/>
              </w:rPr>
              <w:t>顺序</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(最早的</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ueDate</w:t>
            </w:r>
            <w:proofErr w:type="spellEnd"/>
            <w:r w:rsidRPr="006C4D84">
              <w:rPr>
                <w:rFonts w:asciiTheme="majorEastAsia" w:eastAsiaTheme="majorEastAsia" w:hAnsiTheme="majorEastAsia" w:hint="eastAsia" w:ascii="Calibri" w:hAnsi="Calibri" w:eastAsia="微软雅黑"/>
              </w:rPr>
              <w:t>实际销售</w:t>
            </w:r>
            <w:r w:rsidRPr="006C4D84">
              <w:rPr>
                <w:rFonts w:asciiTheme="majorEastAsia" w:eastAsiaTheme="majorEastAsia" w:hAnsiTheme="majorEastAsia" w:ascii="Calibri" w:hAnsi="Calibri" w:eastAsia="微软雅黑"/>
              </w:rPr>
              <w:t>首先</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预测)。</w:t>
            </w:r>
          </w:p>
          <w:p w14:paraId="233FBE7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ByPriority</w:t>
            </w:r>
            <w:proofErr w:type="spellEnd"/>
            <w:r w:rsidRPr="006C4D84">
              <w:rPr>
                <w:rFonts w:asciiTheme="majorEastAsia" w:eastAsiaTheme="majorEastAsia" w:hAnsiTheme="majorEastAsia" w:ascii="Calibri" w:hAnsi="Calibri" w:eastAsia="微软雅黑"/>
              </w:rPr>
              <w:t xml:space="preserve"> -实际需求按优先级顺序使用(高优先级的实际尝试首先使用预测)。如果有多个</w:t>
            </w:r>
            <w:r w:rsidRPr="006C4D84">
              <w:rPr>
                <w:rFonts w:asciiTheme="majorEastAsia" w:eastAsiaTheme="majorEastAsia" w:hAnsiTheme="majorEastAsia" w:ascii="Calibri" w:hAnsi="Calibri" w:eastAsia="微软雅黑"/>
              </w:rPr>
              <w:lastRenderedPageBreak/>
              <w:t>具有相同优先级的销售实际，那么这些实际中最早的一个将首先消耗预测。</w:t>
            </w:r>
          </w:p>
        </w:tc>
        <w:tc>
          <w:tcPr>
            <w:tcW w:w="741" w:type="dxa"/>
            <w:shd w:val="clear" w:color="auto" w:fill="83CAEB" w:themeFill="accent1" w:themeFillTint="66"/>
          </w:tcPr>
          <w:p w14:paraId="5F79E6A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585" w:type="dxa"/>
            <w:shd w:val="clear" w:color="auto" w:fill="83CAEB" w:themeFill="accent1" w:themeFillTint="66"/>
          </w:tcPr>
          <w:p w14:paraId="62920980"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78AEA2CF" w14:textId="538E6596"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物料</w:t>
      </w:r>
      <w:proofErr w:type="gramStart"/>
      <w:r w:rsidRPr="006C4D84">
        <w:rPr>
          <w:rFonts w:asciiTheme="majorEastAsia" w:hAnsiTheme="majorEastAsia" w:hint="eastAsia" w:ascii="Calibri" w:hAnsi="Calibri" w:eastAsia="微软雅黑"/>
        </w:rPr>
        <w:t>源类型</w:t>
      </w:r>
      <w:proofErr w:type="spellStart"/>
      <w:proofErr w:type="gramEnd"/>
      <w:r w:rsidR="008C105E" w:rsidRPr="006C4D84">
        <w:rPr>
          <w:rFonts w:asciiTheme="majorEastAsia" w:hAnsiTheme="majorEastAsia" w:hint="eastAsia" w:ascii="Calibri" w:hAnsi="Calibri" w:eastAsia="微软雅黑"/>
        </w:rPr>
        <w:t>Part_source</w:t>
      </w:r>
      <w:r w:rsidRPr="006C4D84">
        <w:rPr>
          <w:rFonts w:asciiTheme="majorEastAsia" w:hAnsiTheme="majorEastAsia" w:ascii="Calibri" w:hAnsi="Calibri" w:eastAsia="微软雅黑"/>
        </w:rPr>
        <w:t>Type</w:t>
      </w:r>
      <w:proofErr w:type="spellEnd"/>
    </w:p>
    <w:p w14:paraId="751BEA58" w14:textId="02093E68" w:rsidR="00CC5E2B" w:rsidRPr="006C4D84" w:rsidRDefault="00CC5E2B">
      <w:pPr>
        <w:pStyle w:val="4"/>
        <w:rPr>
          <w:rFonts w:asciiTheme="majorEastAsia" w:hAnsiTheme="majorEastAsia" w:hint="eastAsia"/>
          <w:i/>
          <w:iCs/>
        </w:rPr>
      </w:pPr>
      <w:r w:rsidRPr="006C4D84">
        <w:rPr>
          <w:rFonts w:asciiTheme="majorEastAsia" w:hAnsiTheme="majorEastAsia" w:hint="eastAsia" w:ascii="Calibri" w:hAnsi="Calibri" w:eastAsia="微软雅黑"/>
        </w:rPr>
        <w:t>可用性检查CTPRULE</w:t>
      </w:r>
    </w:p>
    <w:tbl>
      <w:tblPr>
        <w:tblStyle w:val="5-11"/>
        <w:tblW w:w="0" w:type="auto"/>
        <w:tblLook w:val="04A0" w:firstRow="1" w:lastRow="0" w:firstColumn="1" w:lastColumn="0" w:noHBand="0" w:noVBand="1"/>
      </w:tblPr>
      <w:tblGrid>
        <w:gridCol w:w="2115"/>
        <w:gridCol w:w="3286"/>
        <w:gridCol w:w="1225"/>
        <w:gridCol w:w="1670"/>
      </w:tblGrid>
      <w:tr w:rsidR="00CC5E2B" w:rsidRPr="006C4D84" w14:paraId="54112780"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20" w:type="dxa"/>
          </w:tcPr>
          <w:p w14:paraId="34632696" w14:textId="77777777" w:rsidR="00CC5E2B" w:rsidRPr="006C4D84" w:rsidRDefault="00CC5E2B" w:rsidP="002A539A">
            <w:pPr>
              <w:pStyle w:val="acbfdd8b-e11b-4d36-88ff-6049b138f862"/>
              <w:rPr>
                <w:rFonts w:asciiTheme="majorEastAsia" w:eastAsiaTheme="majorEastAsia" w:hAnsiTheme="majorEastAsia" w:hint="eastAsia"/>
              </w:rPr>
            </w:pPr>
            <w:bookmarkStart w:id="50" w:name="OLE_LINK10"/>
            <w:proofErr w:type="spellStart"/>
            <w:r w:rsidRPr="006C4D84">
              <w:rPr>
                <w:rFonts w:asciiTheme="majorEastAsia" w:eastAsiaTheme="majorEastAsia" w:hAnsiTheme="majorEastAsia" w:hint="eastAsia" w:ascii="Calibri" w:hAnsi="Calibri" w:eastAsia="微软雅黑"/>
              </w:rPr>
              <w:t>FieldName</w:t>
            </w:r>
            <w:proofErr w:type="spellEnd"/>
          </w:p>
        </w:tc>
        <w:tc>
          <w:tcPr>
            <w:tcW w:w="3940" w:type="dxa"/>
          </w:tcPr>
          <w:p w14:paraId="5ACC0DBA" w14:textId="77777777" w:rsidR="00CC5E2B" w:rsidRPr="006C4D84" w:rsidRDefault="00CC5E2B"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440" w:type="dxa"/>
          </w:tcPr>
          <w:p w14:paraId="61376C1D" w14:textId="77777777" w:rsidR="00CC5E2B" w:rsidRPr="006C4D84" w:rsidRDefault="00CC5E2B"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980" w:type="dxa"/>
          </w:tcPr>
          <w:p w14:paraId="263B82AF" w14:textId="77777777" w:rsidR="00CC5E2B" w:rsidRPr="006C4D84" w:rsidRDefault="00CC5E2B"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CC5E2B" w:rsidRPr="006C4D84" w14:paraId="542BF938"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520" w:type="dxa"/>
            <w:noWrap/>
          </w:tcPr>
          <w:p w14:paraId="31252E9F" w14:textId="55D35648" w:rsidR="00CC5E2B" w:rsidRPr="006C4D84" w:rsidRDefault="00CC5E2B"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ID</w:t>
            </w:r>
          </w:p>
        </w:tc>
        <w:tc>
          <w:tcPr>
            <w:tcW w:w="3940" w:type="dxa"/>
            <w:shd w:val="clear" w:color="auto" w:fill="83CAEB" w:themeFill="accent1" w:themeFillTint="66"/>
          </w:tcPr>
          <w:p w14:paraId="7A7A4A6C" w14:textId="3650ABA7" w:rsidR="00CC5E2B" w:rsidRPr="006C4D84" w:rsidRDefault="00CC5E2B"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440" w:type="dxa"/>
            <w:shd w:val="clear" w:color="auto" w:fill="83CAEB" w:themeFill="accent1" w:themeFillTint="66"/>
            <w:noWrap/>
          </w:tcPr>
          <w:p w14:paraId="40860812" w14:textId="3075A84A" w:rsidR="00CC5E2B" w:rsidRPr="006C4D84" w:rsidRDefault="00CC5E2B"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shd w:val="clear" w:color="auto" w:fill="83CAEB" w:themeFill="accent1" w:themeFillTint="66"/>
            <w:noWrap/>
          </w:tcPr>
          <w:p w14:paraId="70F077AC" w14:textId="77777777" w:rsidR="00CC5E2B" w:rsidRPr="006C4D84" w:rsidRDefault="00CC5E2B"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CC5E2B" w:rsidRPr="006C4D84" w14:paraId="0917CB20" w14:textId="77777777" w:rsidTr="009B67EB">
        <w:trPr>
          <w:trHeight w:val="1110"/>
        </w:trPr>
        <w:tc>
          <w:tcPr>
            <w:cnfStyle w:val="001000000000" w:firstRow="0" w:lastRow="0" w:firstColumn="1" w:lastColumn="0" w:oddVBand="0" w:evenVBand="0" w:oddHBand="0" w:evenHBand="0" w:firstRowFirstColumn="0" w:firstRowLastColumn="0" w:lastRowFirstColumn="0" w:lastRowLastColumn="0"/>
            <w:tcW w:w="2520" w:type="dxa"/>
            <w:noWrap/>
          </w:tcPr>
          <w:p w14:paraId="3604BD60" w14:textId="4C6A2EE2" w:rsidR="00CC5E2B" w:rsidRPr="006C4D84" w:rsidRDefault="00CC5E2B"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940" w:type="dxa"/>
          </w:tcPr>
          <w:p w14:paraId="6EE1D228" w14:textId="5B6B7F3F" w:rsidR="00CC5E2B" w:rsidRPr="006C4D84" w:rsidRDefault="00CC5E2B"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440" w:type="dxa"/>
            <w:noWrap/>
          </w:tcPr>
          <w:p w14:paraId="684830E7" w14:textId="01824491" w:rsidR="00CC5E2B" w:rsidRPr="006C4D84" w:rsidRDefault="00CC5E2B"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noWrap/>
          </w:tcPr>
          <w:p w14:paraId="34890F2C" w14:textId="77777777" w:rsidR="00CC5E2B" w:rsidRPr="006C4D84" w:rsidRDefault="00CC5E2B"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CC5E2B" w:rsidRPr="006C4D84" w14:paraId="4A78EF37"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520" w:type="dxa"/>
            <w:noWrap/>
          </w:tcPr>
          <w:p w14:paraId="70D850AE" w14:textId="2C49B2CC" w:rsidR="00CC5E2B" w:rsidRPr="006C4D84" w:rsidRDefault="00EE582A"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OperationRule</w:t>
            </w:r>
            <w:proofErr w:type="spellEnd"/>
          </w:p>
        </w:tc>
        <w:tc>
          <w:tcPr>
            <w:tcW w:w="3940" w:type="dxa"/>
            <w:shd w:val="clear" w:color="auto" w:fill="83CAEB" w:themeFill="accent1" w:themeFillTint="66"/>
            <w:noWrap/>
          </w:tcPr>
          <w:p w14:paraId="71EAE0AA" w14:textId="15E09EBA" w:rsidR="00CC5E2B" w:rsidRPr="006C4D84" w:rsidRDefault="00CC5E2B"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FromType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参考</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Type.CTPRule</w:t>
            </w:r>
            <w:proofErr w:type="spellEnd"/>
          </w:p>
          <w:p w14:paraId="21BCFA70" w14:textId="77777777" w:rsidR="00CC5E2B" w:rsidRPr="006C4D84" w:rsidRDefault="00CC5E2B"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Ignore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不做CTP检查</w:t>
            </w:r>
          </w:p>
          <w:p w14:paraId="359C1D0C" w14:textId="38F7480D" w:rsidR="00CC5E2B" w:rsidRPr="006C4D84" w:rsidRDefault="00CC5E2B"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Normal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检查</w:t>
            </w:r>
          </w:p>
        </w:tc>
        <w:tc>
          <w:tcPr>
            <w:tcW w:w="1440" w:type="dxa"/>
            <w:shd w:val="clear" w:color="auto" w:fill="83CAEB" w:themeFill="accent1" w:themeFillTint="66"/>
            <w:noWrap/>
          </w:tcPr>
          <w:p w14:paraId="41131653" w14:textId="77777777" w:rsidR="00CC5E2B" w:rsidRPr="006C4D84" w:rsidRDefault="00CC5E2B"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shd w:val="clear" w:color="auto" w:fill="83CAEB" w:themeFill="accent1" w:themeFillTint="66"/>
            <w:noWrap/>
          </w:tcPr>
          <w:p w14:paraId="144C3423" w14:textId="77777777" w:rsidR="00CC5E2B" w:rsidRPr="006C4D84" w:rsidRDefault="00CC5E2B"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bl>
    <w:bookmarkEnd w:id="50"/>
    <w:p w14:paraId="325575E9" w14:textId="6015D9E1" w:rsidR="00056AB2" w:rsidRPr="006C4D84" w:rsidRDefault="00056AB2">
      <w:pPr>
        <w:pStyle w:val="4"/>
        <w:rPr>
          <w:rFonts w:asciiTheme="majorEastAsia" w:hAnsiTheme="majorEastAsia" w:hint="eastAsia"/>
          <w:i/>
          <w:iCs/>
        </w:rPr>
      </w:pPr>
      <w:r w:rsidRPr="006C4D84">
        <w:rPr>
          <w:rFonts w:asciiTheme="majorEastAsia" w:hAnsiTheme="majorEastAsia" w:hint="eastAsia" w:ascii="Calibri" w:hAnsi="Calibri" w:eastAsia="微软雅黑"/>
        </w:rPr>
        <w:t xml:space="preserve">增量规则 </w:t>
      </w:r>
      <w:proofErr w:type="spellStart"/>
      <w:r w:rsidRPr="006C4D84">
        <w:rPr>
          <w:rFonts w:asciiTheme="majorEastAsia" w:hAnsiTheme="majorEastAsia" w:hint="eastAsia" w:ascii="Calibri" w:hAnsi="Calibri" w:eastAsia="微软雅黑"/>
        </w:rPr>
        <w:t>Incrementalrule</w:t>
      </w:r>
      <w:proofErr w:type="spellEnd"/>
    </w:p>
    <w:tbl>
      <w:tblPr>
        <w:tblStyle w:val="5-11"/>
        <w:tblW w:w="0" w:type="auto"/>
        <w:tblLook w:val="04A0" w:firstRow="1" w:lastRow="0" w:firstColumn="1" w:lastColumn="0" w:noHBand="0" w:noVBand="1"/>
      </w:tblPr>
      <w:tblGrid>
        <w:gridCol w:w="2115"/>
        <w:gridCol w:w="3286"/>
        <w:gridCol w:w="1225"/>
        <w:gridCol w:w="1670"/>
      </w:tblGrid>
      <w:tr w:rsidR="00056AB2" w:rsidRPr="006C4D84" w14:paraId="34D58DD8"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20" w:type="dxa"/>
          </w:tcPr>
          <w:p w14:paraId="44037A9A" w14:textId="77777777" w:rsidR="00056AB2" w:rsidRPr="006C4D84" w:rsidRDefault="00056AB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940" w:type="dxa"/>
          </w:tcPr>
          <w:p w14:paraId="54833824" w14:textId="77777777" w:rsidR="00056AB2" w:rsidRPr="006C4D84" w:rsidRDefault="00056AB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440" w:type="dxa"/>
          </w:tcPr>
          <w:p w14:paraId="490DA0E2" w14:textId="77777777" w:rsidR="00056AB2" w:rsidRPr="006C4D84" w:rsidRDefault="00056AB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980" w:type="dxa"/>
          </w:tcPr>
          <w:p w14:paraId="2AE1D5D8" w14:textId="77777777" w:rsidR="00056AB2" w:rsidRPr="006C4D84" w:rsidRDefault="00056AB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056AB2" w:rsidRPr="006C4D84" w14:paraId="2144EA75"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520" w:type="dxa"/>
            <w:noWrap/>
          </w:tcPr>
          <w:p w14:paraId="7FAF7128" w14:textId="77777777" w:rsidR="00056AB2" w:rsidRPr="006C4D84" w:rsidRDefault="00056AB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ID</w:t>
            </w:r>
          </w:p>
        </w:tc>
        <w:tc>
          <w:tcPr>
            <w:tcW w:w="3940" w:type="dxa"/>
            <w:shd w:val="clear" w:color="auto" w:fill="83CAEB" w:themeFill="accent1" w:themeFillTint="66"/>
          </w:tcPr>
          <w:p w14:paraId="0894F5A2"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440" w:type="dxa"/>
            <w:shd w:val="clear" w:color="auto" w:fill="83CAEB" w:themeFill="accent1" w:themeFillTint="66"/>
            <w:noWrap/>
          </w:tcPr>
          <w:p w14:paraId="55A0031E"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shd w:val="clear" w:color="auto" w:fill="83CAEB" w:themeFill="accent1" w:themeFillTint="66"/>
            <w:noWrap/>
          </w:tcPr>
          <w:p w14:paraId="76A489BC"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056AB2" w:rsidRPr="006C4D84" w14:paraId="619DCEAB" w14:textId="77777777" w:rsidTr="009B67EB">
        <w:trPr>
          <w:trHeight w:val="1110"/>
        </w:trPr>
        <w:tc>
          <w:tcPr>
            <w:cnfStyle w:val="001000000000" w:firstRow="0" w:lastRow="0" w:firstColumn="1" w:lastColumn="0" w:oddVBand="0" w:evenVBand="0" w:oddHBand="0" w:evenHBand="0" w:firstRowFirstColumn="0" w:firstRowLastColumn="0" w:lastRowFirstColumn="0" w:lastRowLastColumn="0"/>
            <w:tcW w:w="2520" w:type="dxa"/>
            <w:noWrap/>
          </w:tcPr>
          <w:p w14:paraId="6BE35967" w14:textId="77777777" w:rsidR="00056AB2" w:rsidRPr="006C4D84" w:rsidRDefault="00056AB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940" w:type="dxa"/>
          </w:tcPr>
          <w:p w14:paraId="0BE9A887"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440" w:type="dxa"/>
            <w:noWrap/>
          </w:tcPr>
          <w:p w14:paraId="1DF2E9EF"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noWrap/>
          </w:tcPr>
          <w:p w14:paraId="0B0533B8"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056AB2" w:rsidRPr="006C4D84" w14:paraId="26F9531E"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520" w:type="dxa"/>
            <w:noWrap/>
          </w:tcPr>
          <w:p w14:paraId="7E0E5221" w14:textId="6765055A" w:rsidR="00056AB2" w:rsidRPr="006C4D84" w:rsidRDefault="00EE582A"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OperationRule</w:t>
            </w:r>
            <w:proofErr w:type="spellEnd"/>
          </w:p>
        </w:tc>
        <w:tc>
          <w:tcPr>
            <w:tcW w:w="3940" w:type="dxa"/>
            <w:shd w:val="clear" w:color="auto" w:fill="83CAEB" w:themeFill="accent1" w:themeFillTint="66"/>
            <w:noWrap/>
          </w:tcPr>
          <w:p w14:paraId="7A85EB2A"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On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打开</w:t>
            </w:r>
          </w:p>
          <w:p w14:paraId="4A56F128" w14:textId="6EDA853F"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 xml:space="preserve">Off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关闭</w:t>
            </w:r>
          </w:p>
        </w:tc>
        <w:tc>
          <w:tcPr>
            <w:tcW w:w="1440" w:type="dxa"/>
            <w:shd w:val="clear" w:color="auto" w:fill="83CAEB" w:themeFill="accent1" w:themeFillTint="66"/>
            <w:noWrap/>
          </w:tcPr>
          <w:p w14:paraId="046E6021"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String</w:t>
            </w:r>
          </w:p>
        </w:tc>
        <w:tc>
          <w:tcPr>
            <w:tcW w:w="1980" w:type="dxa"/>
            <w:shd w:val="clear" w:color="auto" w:fill="83CAEB" w:themeFill="accent1" w:themeFillTint="66"/>
            <w:noWrap/>
          </w:tcPr>
          <w:p w14:paraId="196A883D" w14:textId="77777777" w:rsidR="00056AB2" w:rsidRPr="006C4D84" w:rsidRDefault="00056AB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bl>
    <w:p w14:paraId="16BB0BA0" w14:textId="6D0EAAC0" w:rsidR="00A06533" w:rsidRPr="006C4D84" w:rsidRDefault="00A06533">
      <w:pPr>
        <w:pStyle w:val="4"/>
        <w:rPr>
          <w:rFonts w:asciiTheme="majorEastAsia" w:hAnsiTheme="majorEastAsia" w:hint="eastAsia"/>
          <w:i/>
          <w:iCs/>
        </w:rPr>
      </w:pPr>
      <w:r w:rsidRPr="006C4D84">
        <w:rPr>
          <w:rFonts w:asciiTheme="majorEastAsia" w:hAnsiTheme="majorEastAsia" w:hint="eastAsia" w:ascii="Calibri" w:hAnsi="Calibri" w:eastAsia="微软雅黑"/>
        </w:rPr>
        <w:t>深入</w:t>
      </w:r>
      <w:r w:rsidR="00AA44D6" w:rsidRPr="006C4D84">
        <w:rPr>
          <w:rFonts w:asciiTheme="majorEastAsia" w:hAnsiTheme="majorEastAsia" w:hint="eastAsia" w:ascii="Calibri" w:hAnsi="Calibri" w:eastAsia="微软雅黑"/>
        </w:rPr>
        <w:t>计划</w:t>
      </w:r>
      <w:proofErr w:type="spellStart"/>
      <w:r w:rsidRPr="006C4D84">
        <w:rPr>
          <w:rFonts w:asciiTheme="majorEastAsia" w:hAnsiTheme="majorEastAsia" w:hint="eastAsia" w:ascii="Calibri" w:hAnsi="Calibri" w:eastAsia="微软雅黑"/>
        </w:rPr>
        <w:t>Deepdiverule</w:t>
      </w:r>
      <w:proofErr w:type="spellEnd"/>
    </w:p>
    <w:tbl>
      <w:tblPr>
        <w:tblStyle w:val="5-11"/>
        <w:tblW w:w="0" w:type="auto"/>
        <w:tblLook w:val="04A0" w:firstRow="1" w:lastRow="0" w:firstColumn="1" w:lastColumn="0" w:noHBand="0" w:noVBand="1"/>
      </w:tblPr>
      <w:tblGrid>
        <w:gridCol w:w="2115"/>
        <w:gridCol w:w="3286"/>
        <w:gridCol w:w="1225"/>
        <w:gridCol w:w="1670"/>
      </w:tblGrid>
      <w:tr w:rsidR="00A06533" w:rsidRPr="006C4D84" w14:paraId="5BF411D3"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20" w:type="dxa"/>
          </w:tcPr>
          <w:p w14:paraId="51F4540E" w14:textId="77777777" w:rsidR="00A06533" w:rsidRPr="006C4D84" w:rsidRDefault="00A06533"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940" w:type="dxa"/>
          </w:tcPr>
          <w:p w14:paraId="25498709" w14:textId="77777777" w:rsidR="00A06533" w:rsidRPr="006C4D84" w:rsidRDefault="00A06533"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440" w:type="dxa"/>
          </w:tcPr>
          <w:p w14:paraId="10CE37F8" w14:textId="77777777" w:rsidR="00A06533" w:rsidRPr="006C4D84" w:rsidRDefault="00A06533"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980" w:type="dxa"/>
          </w:tcPr>
          <w:p w14:paraId="5245D473" w14:textId="77777777" w:rsidR="00A06533" w:rsidRPr="006C4D84" w:rsidRDefault="00A06533"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A06533" w:rsidRPr="006C4D84" w14:paraId="5F008602"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520" w:type="dxa"/>
            <w:noWrap/>
          </w:tcPr>
          <w:p w14:paraId="3D5CA185" w14:textId="77777777" w:rsidR="00A06533" w:rsidRPr="006C4D84" w:rsidRDefault="00A06533"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ID</w:t>
            </w:r>
          </w:p>
        </w:tc>
        <w:tc>
          <w:tcPr>
            <w:tcW w:w="3940" w:type="dxa"/>
            <w:shd w:val="clear" w:color="auto" w:fill="83CAEB" w:themeFill="accent1" w:themeFillTint="66"/>
          </w:tcPr>
          <w:p w14:paraId="25AD4B4D" w14:textId="77777777" w:rsidR="00A06533" w:rsidRPr="006C4D84" w:rsidRDefault="00A06533"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440" w:type="dxa"/>
            <w:shd w:val="clear" w:color="auto" w:fill="83CAEB" w:themeFill="accent1" w:themeFillTint="66"/>
            <w:noWrap/>
          </w:tcPr>
          <w:p w14:paraId="042E969A" w14:textId="77777777" w:rsidR="00A06533" w:rsidRPr="006C4D84" w:rsidRDefault="00A06533"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shd w:val="clear" w:color="auto" w:fill="83CAEB" w:themeFill="accent1" w:themeFillTint="66"/>
            <w:noWrap/>
          </w:tcPr>
          <w:p w14:paraId="0A544C51" w14:textId="77777777" w:rsidR="00A06533" w:rsidRPr="006C4D84" w:rsidRDefault="00A06533"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A06533" w:rsidRPr="006C4D84" w14:paraId="03069E02" w14:textId="77777777" w:rsidTr="009B67EB">
        <w:trPr>
          <w:trHeight w:val="1110"/>
        </w:trPr>
        <w:tc>
          <w:tcPr>
            <w:cnfStyle w:val="001000000000" w:firstRow="0" w:lastRow="0" w:firstColumn="1" w:lastColumn="0" w:oddVBand="0" w:evenVBand="0" w:oddHBand="0" w:evenHBand="0" w:firstRowFirstColumn="0" w:firstRowLastColumn="0" w:lastRowFirstColumn="0" w:lastRowLastColumn="0"/>
            <w:tcW w:w="2520" w:type="dxa"/>
            <w:noWrap/>
          </w:tcPr>
          <w:p w14:paraId="3221D89D" w14:textId="77777777" w:rsidR="00A06533" w:rsidRPr="006C4D84" w:rsidRDefault="00A06533"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940" w:type="dxa"/>
          </w:tcPr>
          <w:p w14:paraId="577FC95D" w14:textId="77777777" w:rsidR="00A06533" w:rsidRPr="006C4D84" w:rsidRDefault="00A06533"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440" w:type="dxa"/>
            <w:noWrap/>
          </w:tcPr>
          <w:p w14:paraId="5C5CD5D1" w14:textId="77777777" w:rsidR="00A06533" w:rsidRPr="006C4D84" w:rsidRDefault="00A06533"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noWrap/>
          </w:tcPr>
          <w:p w14:paraId="70839561" w14:textId="77777777" w:rsidR="00A06533" w:rsidRPr="006C4D84" w:rsidRDefault="00A06533"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A06533" w:rsidRPr="006C4D84" w14:paraId="41FA8D5B"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520" w:type="dxa"/>
            <w:noWrap/>
          </w:tcPr>
          <w:p w14:paraId="2FE85844" w14:textId="11E63FCC" w:rsidR="00A06533" w:rsidRPr="006C4D84" w:rsidRDefault="00A06533"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FutureIntervals</w:t>
            </w:r>
            <w:proofErr w:type="spellEnd"/>
          </w:p>
        </w:tc>
        <w:tc>
          <w:tcPr>
            <w:tcW w:w="3940" w:type="dxa"/>
            <w:shd w:val="clear" w:color="auto" w:fill="83CAEB" w:themeFill="accent1" w:themeFillTint="66"/>
            <w:noWrap/>
          </w:tcPr>
          <w:p w14:paraId="27E08226" w14:textId="745CC782" w:rsidR="00A06533" w:rsidRPr="006C4D84" w:rsidRDefault="00A06533"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&gt;=0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多少</w:t>
            </w:r>
            <w:proofErr w:type="spellStart"/>
            <w:r w:rsidRPr="006C4D84">
              <w:rPr>
                <w:rFonts w:asciiTheme="majorEastAsia" w:eastAsiaTheme="majorEastAsia" w:hAnsiTheme="majorEastAsia" w:hint="eastAsia" w:ascii="Calibri" w:hAnsi="Calibri" w:eastAsia="微软雅黑"/>
              </w:rPr>
              <w:t>TimeUnites</w:t>
            </w:r>
            <w:proofErr w:type="spellEnd"/>
            <w:r w:rsidRPr="006C4D84">
              <w:rPr>
                <w:rFonts w:asciiTheme="majorEastAsia" w:eastAsiaTheme="majorEastAsia" w:hAnsiTheme="majorEastAsia" w:hint="eastAsia" w:ascii="Calibri" w:hAnsi="Calibri" w:eastAsia="微软雅黑"/>
              </w:rPr>
              <w:t>之内的需求需要做</w:t>
            </w:r>
            <w:r w:rsidR="00AA44D6" w:rsidRPr="006C4D84">
              <w:rPr>
                <w:rFonts w:asciiTheme="majorEastAsia" w:eastAsiaTheme="majorEastAsia" w:hAnsiTheme="majorEastAsia" w:hint="eastAsia" w:ascii="Calibri" w:hAnsi="Calibri" w:eastAsia="微软雅黑"/>
              </w:rPr>
              <w:t>计划</w:t>
            </w:r>
          </w:p>
          <w:p w14:paraId="206C0D5A" w14:textId="6889AE55" w:rsidR="00A06533" w:rsidRPr="006C4D84" w:rsidRDefault="00A06533"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&lt; 0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任何时间段的需求都需要考虑</w:t>
            </w:r>
          </w:p>
        </w:tc>
        <w:tc>
          <w:tcPr>
            <w:tcW w:w="1440" w:type="dxa"/>
            <w:shd w:val="clear" w:color="auto" w:fill="83CAEB" w:themeFill="accent1" w:themeFillTint="66"/>
            <w:noWrap/>
          </w:tcPr>
          <w:p w14:paraId="6C48ECB1" w14:textId="77777777" w:rsidR="00A06533" w:rsidRPr="006C4D84" w:rsidRDefault="00A06533"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shd w:val="clear" w:color="auto" w:fill="83CAEB" w:themeFill="accent1" w:themeFillTint="66"/>
            <w:noWrap/>
          </w:tcPr>
          <w:p w14:paraId="44AD2894" w14:textId="77777777" w:rsidR="00A06533" w:rsidRPr="006C4D84" w:rsidRDefault="00A06533"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bl>
    <w:p w14:paraId="0BF76D8D"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物料清单类型</w:t>
      </w:r>
      <w:proofErr w:type="spellStart"/>
      <w:r w:rsidRPr="006C4D84">
        <w:rPr>
          <w:rFonts w:asciiTheme="majorEastAsia" w:hAnsiTheme="majorEastAsia" w:hint="eastAsia" w:ascii="Calibri" w:hAnsi="Calibri" w:eastAsia="微软雅黑"/>
        </w:rPr>
        <w:t>B</w:t>
      </w:r>
      <w:r w:rsidRPr="006C4D84">
        <w:rPr>
          <w:rFonts w:asciiTheme="majorEastAsia" w:hAnsiTheme="majorEastAsia" w:ascii="Calibri" w:hAnsi="Calibri" w:eastAsia="微软雅黑"/>
        </w:rPr>
        <w:t>OMType</w:t>
      </w:r>
      <w:proofErr w:type="spellEnd"/>
    </w:p>
    <w:p w14:paraId="2E32829B" w14:textId="647A5DB1"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BOMType</w:t>
      </w:r>
      <w:proofErr w:type="spellEnd"/>
      <w:r w:rsidRPr="006C4D84">
        <w:rPr>
          <w:rFonts w:asciiTheme="majorEastAsia" w:eastAsiaTheme="majorEastAsia" w:hAnsiTheme="majorEastAsia" w:ascii="Calibri" w:hAnsi="Calibri" w:eastAsia="微软雅黑"/>
        </w:rPr>
        <w:t>指定不同类型的</w:t>
      </w:r>
      <w:r w:rsidRPr="006C4D84">
        <w:rPr>
          <w:rFonts w:asciiTheme="majorEastAsia" w:eastAsiaTheme="majorEastAsia" w:hAnsiTheme="majorEastAsia" w:hint="eastAsia" w:ascii="Calibri" w:hAnsi="Calibri" w:eastAsia="微软雅黑"/>
        </w:rPr>
        <w:t>单据</w:t>
      </w:r>
      <w:r w:rsidRPr="006C4D84">
        <w:rPr>
          <w:rFonts w:asciiTheme="majorEastAsia" w:eastAsiaTheme="majorEastAsia" w:hAnsiTheme="majorEastAsia" w:ascii="Calibri" w:hAnsi="Calibri" w:eastAsia="微软雅黑"/>
        </w:rPr>
        <w:t>记录及其处理规则。</w:t>
      </w:r>
      <w:proofErr w:type="spellStart"/>
      <w:r w:rsidRPr="006C4D84">
        <w:rPr>
          <w:rFonts w:asciiTheme="majorEastAsia" w:eastAsiaTheme="majorEastAsia" w:hAnsiTheme="majorEastAsia" w:ascii="Calibri" w:hAnsi="Calibri" w:eastAsia="微软雅黑"/>
        </w:rPr>
        <w:t>BOMType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BOM</w:t>
      </w:r>
      <w:proofErr w:type="spellEnd"/>
      <w:r w:rsidRPr="006C4D84">
        <w:rPr>
          <w:rFonts w:asciiTheme="majorEastAsia" w:eastAsiaTheme="majorEastAsia" w:hAnsiTheme="majorEastAsia" w:ascii="Calibri" w:hAnsi="Calibri" w:eastAsia="微软雅黑"/>
        </w:rPr>
        <w:t>是分配给</w:t>
      </w:r>
      <w:proofErr w:type="spellStart"/>
      <w:r w:rsidRPr="006C4D84">
        <w:rPr>
          <w:rFonts w:asciiTheme="majorEastAsia" w:eastAsiaTheme="majorEastAsia" w:hAnsiTheme="majorEastAsia" w:ascii="Calibri" w:hAnsi="Calibri" w:eastAsia="微软雅黑"/>
        </w:rPr>
        <w:t>BillOf</w:t>
      </w:r>
      <w:r w:rsidR="00F00B2E" w:rsidRPr="006C4D84">
        <w:rPr>
          <w:rFonts w:asciiTheme="majorEastAsia" w:eastAsiaTheme="majorEastAsia" w:hAnsiTheme="majorEastAsia" w:ascii="Calibri" w:hAnsi="Calibri" w:eastAsia="微软雅黑"/>
        </w:rPr>
        <w:t>Part</w:t>
      </w:r>
      <w:proofErr w:type="spellEnd"/>
      <w:r w:rsidRPr="006C4D84">
        <w:rPr>
          <w:rFonts w:asciiTheme="majorEastAsia" w:eastAsiaTheme="majorEastAsia" w:hAnsiTheme="majorEastAsia" w:ascii="Calibri" w:hAnsi="Calibri" w:eastAsia="微软雅黑"/>
        </w:rPr>
        <w:t>表中的每个父-</w:t>
      </w:r>
      <w:proofErr w:type="gramStart"/>
      <w:r w:rsidRPr="006C4D84">
        <w:rPr>
          <w:rFonts w:asciiTheme="majorEastAsia" w:eastAsiaTheme="majorEastAsia" w:hAnsiTheme="majorEastAsia" w:ascii="Calibri" w:hAnsi="Calibri" w:eastAsia="微软雅黑"/>
        </w:rPr>
        <w:t>子记录</w:t>
      </w:r>
      <w:proofErr w:type="gramEnd"/>
      <w:r w:rsidRPr="006C4D84">
        <w:rPr>
          <w:rFonts w:asciiTheme="majorEastAsia" w:eastAsiaTheme="majorEastAsia" w:hAnsiTheme="majorEastAsia" w:ascii="Calibri" w:hAnsi="Calibri" w:eastAsia="微软雅黑"/>
        </w:rPr>
        <w:t>的文本字符串</w:t>
      </w:r>
      <w:proofErr w:type="gramStart"/>
      <w:r w:rsidRPr="006C4D84">
        <w:rPr>
          <w:rFonts w:asciiTheme="majorEastAsia" w:eastAsiaTheme="majorEastAsia" w:hAnsiTheme="majorEastAsia" w:hint="eastAsia" w:ascii="Calibri" w:hAnsi="Calibri" w:eastAsia="微软雅黑"/>
        </w:rPr>
        <w:t>来作</w:t>
      </w:r>
      <w:proofErr w:type="gramEnd"/>
      <w:r w:rsidRPr="006C4D84">
        <w:rPr>
          <w:rFonts w:asciiTheme="majorEastAsia" w:eastAsiaTheme="majorEastAsia" w:hAnsiTheme="majorEastAsia" w:hint="eastAsia" w:ascii="Calibri" w:hAnsi="Calibri" w:eastAsia="微软雅黑"/>
        </w:rPr>
        <w:t>为唯一表示</w:t>
      </w:r>
      <w:r w:rsidRPr="006C4D84">
        <w:rPr>
          <w:rFonts w:asciiTheme="majorEastAsia" w:eastAsiaTheme="majorEastAsia" w:hAnsiTheme="majorEastAsia" w:ascii="Calibri" w:hAnsi="Calibri" w:eastAsia="微软雅黑"/>
        </w:rPr>
        <w:t>。每个</w:t>
      </w:r>
      <w:proofErr w:type="spellStart"/>
      <w:r w:rsidRPr="006C4D84">
        <w:rPr>
          <w:rFonts w:asciiTheme="majorEastAsia" w:eastAsiaTheme="majorEastAsia" w:hAnsiTheme="majorEastAsia" w:ascii="Calibri" w:hAnsi="Calibri" w:eastAsia="微软雅黑"/>
        </w:rPr>
        <w:t>BOMType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BOM</w:t>
      </w:r>
      <w:proofErr w:type="spellEnd"/>
      <w:r w:rsidRPr="006C4D84">
        <w:rPr>
          <w:rFonts w:asciiTheme="majorEastAsia" w:eastAsiaTheme="majorEastAsia" w:hAnsiTheme="majorEastAsia" w:ascii="Calibri" w:hAnsi="Calibri" w:eastAsia="微软雅黑"/>
        </w:rPr>
        <w:t>定义的值表示一组控制父-子关系的行为的配置规则</w:t>
      </w:r>
      <w:r w:rsidRPr="006C4D84">
        <w:rPr>
          <w:rFonts w:asciiTheme="majorEastAsia" w:eastAsiaTheme="majorEastAsia" w:hAnsiTheme="majorEastAsia" w:hint="eastAsia" w:ascii="Calibri" w:hAnsi="Calibri" w:eastAsia="微软雅黑"/>
        </w:rPr>
        <w:t>。</w:t>
      </w:r>
    </w:p>
    <w:tbl>
      <w:tblPr>
        <w:tblStyle w:val="5-11"/>
        <w:tblW w:w="0" w:type="auto"/>
        <w:tblLook w:val="04A0" w:firstRow="1" w:lastRow="0" w:firstColumn="1" w:lastColumn="0" w:noHBand="0" w:noVBand="1"/>
      </w:tblPr>
      <w:tblGrid>
        <w:gridCol w:w="2280"/>
        <w:gridCol w:w="3140"/>
        <w:gridCol w:w="1840"/>
        <w:gridCol w:w="1020"/>
      </w:tblGrid>
      <w:tr w:rsidR="00D8302C" w:rsidRPr="006C4D84" w14:paraId="14B7E29F"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280" w:type="dxa"/>
          </w:tcPr>
          <w:p w14:paraId="62C9399E"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140" w:type="dxa"/>
          </w:tcPr>
          <w:p w14:paraId="5CB43CE9" w14:textId="77777777" w:rsidR="00D8302C" w:rsidRPr="006C4D84" w:rsidRDefault="00785DE2">
            <w:pPr>
              <w:pStyle w:val="afb"/>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840" w:type="dxa"/>
          </w:tcPr>
          <w:p w14:paraId="0991A0AC" w14:textId="77777777" w:rsidR="00D8302C" w:rsidRPr="006C4D84" w:rsidRDefault="00785DE2">
            <w:pPr>
              <w:pStyle w:val="afb"/>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32CD9AC9" w14:textId="77777777" w:rsidR="00D8302C" w:rsidRPr="006C4D84" w:rsidRDefault="00785DE2">
            <w:pPr>
              <w:pStyle w:val="afb"/>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6BF79CDB"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280" w:type="dxa"/>
          </w:tcPr>
          <w:p w14:paraId="6D7D99D1"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3140" w:type="dxa"/>
            <w:shd w:val="clear" w:color="auto" w:fill="83CAEB" w:themeFill="accent1" w:themeFillTint="66"/>
          </w:tcPr>
          <w:p w14:paraId="0682DFA4"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控制组</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ControlGorup</w:t>
            </w:r>
            <w:proofErr w:type="spellEnd"/>
          </w:p>
        </w:tc>
        <w:tc>
          <w:tcPr>
            <w:tcW w:w="1840" w:type="dxa"/>
            <w:shd w:val="clear" w:color="auto" w:fill="83CAEB" w:themeFill="accent1" w:themeFillTint="66"/>
          </w:tcPr>
          <w:p w14:paraId="65CA3BAA"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1A5FE597"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19A0E152"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280" w:type="dxa"/>
          </w:tcPr>
          <w:p w14:paraId="154976F2" w14:textId="77777777" w:rsidR="00D8302C" w:rsidRPr="006C4D84" w:rsidRDefault="00785DE2">
            <w:pPr>
              <w:pStyle w:val="afb"/>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Type</w:t>
            </w:r>
          </w:p>
        </w:tc>
        <w:tc>
          <w:tcPr>
            <w:tcW w:w="3140" w:type="dxa"/>
          </w:tcPr>
          <w:p w14:paraId="3E64DF48"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840" w:type="dxa"/>
          </w:tcPr>
          <w:p w14:paraId="3ED69DEE"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4A7585F5"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1B2EB580" w14:textId="77777777" w:rsidTr="00D8302C">
        <w:trPr>
          <w:trHeight w:val="1388"/>
        </w:trPr>
        <w:tc>
          <w:tcPr>
            <w:cnfStyle w:val="001000000000" w:firstRow="0" w:lastRow="0" w:firstColumn="1" w:lastColumn="0" w:oddVBand="0" w:evenVBand="0" w:oddHBand="0" w:evenHBand="0" w:firstRowFirstColumn="0" w:firstRowLastColumn="0" w:lastRowFirstColumn="0" w:lastRowLastColumn="0"/>
            <w:tcW w:w="2280" w:type="dxa"/>
          </w:tcPr>
          <w:p w14:paraId="4BF0CE0C"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DateRule</w:t>
            </w:r>
            <w:proofErr w:type="spellEnd"/>
          </w:p>
        </w:tc>
        <w:tc>
          <w:tcPr>
            <w:tcW w:w="3140" w:type="dxa"/>
            <w:shd w:val="clear" w:color="auto" w:fill="83CAEB" w:themeFill="accent1" w:themeFillTint="66"/>
          </w:tcPr>
          <w:p w14:paraId="701D723B"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CalcDueDate</w:t>
            </w:r>
            <w:proofErr w:type="spellEnd"/>
            <w:r w:rsidRPr="006C4D84">
              <w:rPr>
                <w:rFonts w:asciiTheme="majorEastAsia" w:eastAsiaTheme="majorEastAsia" w:hAnsiTheme="majorEastAsia" w:hint="eastAsia" w:ascii="Calibri" w:hAnsi="Calibri" w:eastAsia="微软雅黑"/>
              </w:rPr>
              <w:t xml:space="preserve"> - Backward然后Forward后较晚的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CalcDockDate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CalcStartDate</w:t>
            </w:r>
            <w:proofErr w:type="spellEnd"/>
          </w:p>
        </w:tc>
        <w:tc>
          <w:tcPr>
            <w:tcW w:w="1840" w:type="dxa"/>
            <w:shd w:val="clear" w:color="auto" w:fill="83CAEB" w:themeFill="accent1" w:themeFillTint="66"/>
          </w:tcPr>
          <w:p w14:paraId="34B43367"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0024B48A"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8296C78" w14:textId="77777777" w:rsidTr="00D8302C">
        <w:trPr>
          <w:trHeight w:val="1388"/>
        </w:trPr>
        <w:tc>
          <w:tcPr>
            <w:cnfStyle w:val="001000000000" w:firstRow="0" w:lastRow="0" w:firstColumn="1" w:lastColumn="0" w:oddVBand="0" w:evenVBand="0" w:oddHBand="0" w:evenHBand="0" w:firstRowFirstColumn="0" w:firstRowLastColumn="0" w:lastRowFirstColumn="0" w:lastRowLastColumn="0"/>
            <w:tcW w:w="2280" w:type="dxa"/>
          </w:tcPr>
          <w:p w14:paraId="69F5BF26"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EffectivityRule</w:t>
            </w:r>
            <w:proofErr w:type="spellEnd"/>
          </w:p>
        </w:tc>
        <w:tc>
          <w:tcPr>
            <w:tcW w:w="3140" w:type="dxa"/>
          </w:tcPr>
          <w:p w14:paraId="13B30041"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InclusiveExclusive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EffStartDate</w:t>
            </w:r>
            <w:proofErr w:type="spellEnd"/>
            <w:r w:rsidRPr="006C4D84">
              <w:rPr>
                <w:rFonts w:asciiTheme="majorEastAsia" w:eastAsiaTheme="majorEastAsia" w:hAnsiTheme="majorEastAsia" w:hint="eastAsia" w:ascii="Calibri" w:hAnsi="Calibri" w:eastAsia="微软雅黑"/>
              </w:rPr>
              <w:t>在期间内，</w:t>
            </w:r>
            <w:proofErr w:type="spellStart"/>
            <w:r w:rsidRPr="006C4D84">
              <w:rPr>
                <w:rFonts w:asciiTheme="majorEastAsia" w:eastAsiaTheme="majorEastAsia" w:hAnsiTheme="majorEastAsia" w:hint="eastAsia" w:ascii="Calibri" w:hAnsi="Calibri" w:eastAsia="微软雅黑"/>
              </w:rPr>
              <w:t>EffEndDate</w:t>
            </w:r>
            <w:proofErr w:type="spellEnd"/>
            <w:r w:rsidRPr="006C4D84">
              <w:rPr>
                <w:rFonts w:asciiTheme="majorEastAsia" w:eastAsiaTheme="majorEastAsia" w:hAnsiTheme="majorEastAsia" w:hint="eastAsia" w:ascii="Calibri" w:hAnsi="Calibri" w:eastAsia="微软雅黑"/>
              </w:rPr>
              <w:t>不在.</w:t>
            </w:r>
            <w:r w:rsidRPr="006C4D84">
              <w:rPr>
                <w:rFonts w:asciiTheme="majorEastAsia" w:eastAsiaTheme="majorEastAsia" w:hAnsiTheme="majorEastAsia" w:hint="eastAsia" w:ascii="Calibri" w:hAnsi="Calibri" w:eastAsia="微软雅黑"/>
              </w:rPr>
              <w:br/>
              <w:t xml:space="preserve">Exclusive - </w:t>
            </w:r>
            <w:proofErr w:type="spellStart"/>
            <w:r w:rsidRPr="006C4D84">
              <w:rPr>
                <w:rFonts w:asciiTheme="majorEastAsia" w:eastAsiaTheme="majorEastAsia" w:hAnsiTheme="majorEastAsia" w:hint="eastAsia" w:ascii="Calibri" w:hAnsi="Calibri" w:eastAsia="微软雅黑"/>
              </w:rPr>
              <w:t>EffStartDate</w:t>
            </w:r>
            <w:proofErr w:type="spellEnd"/>
            <w:r w:rsidRPr="006C4D84">
              <w:rPr>
                <w:rFonts w:asciiTheme="majorEastAsia" w:eastAsiaTheme="majorEastAsia" w:hAnsiTheme="majorEastAsia" w:hint="eastAsia" w:ascii="Calibri" w:hAnsi="Calibri" w:eastAsia="微软雅黑"/>
              </w:rPr>
              <w:t>和</w:t>
            </w:r>
            <w:proofErr w:type="spellStart"/>
            <w:r w:rsidRPr="006C4D84">
              <w:rPr>
                <w:rFonts w:asciiTheme="majorEastAsia" w:eastAsiaTheme="majorEastAsia" w:hAnsiTheme="majorEastAsia" w:hint="eastAsia" w:ascii="Calibri" w:hAnsi="Calibri" w:eastAsia="微软雅黑"/>
              </w:rPr>
              <w:t>EffEndDate</w:t>
            </w:r>
            <w:proofErr w:type="spellEnd"/>
            <w:r w:rsidRPr="006C4D84">
              <w:rPr>
                <w:rFonts w:asciiTheme="majorEastAsia" w:eastAsiaTheme="majorEastAsia" w:hAnsiTheme="majorEastAsia" w:hint="eastAsia" w:ascii="Calibri" w:hAnsi="Calibri" w:eastAsia="微软雅黑"/>
              </w:rPr>
              <w:t>都不在</w:t>
            </w:r>
            <w:r w:rsidRPr="006C4D84">
              <w:rPr>
                <w:rFonts w:asciiTheme="majorEastAsia" w:eastAsiaTheme="majorEastAsia" w:hAnsiTheme="majorEastAsia" w:hint="eastAsia" w:ascii="Calibri" w:hAnsi="Calibri" w:eastAsia="微软雅黑"/>
              </w:rPr>
              <w:br/>
              <w:t>Inclusive - 全在</w:t>
            </w:r>
          </w:p>
        </w:tc>
        <w:tc>
          <w:tcPr>
            <w:tcW w:w="1840" w:type="dxa"/>
          </w:tcPr>
          <w:p w14:paraId="551D8339"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683FF1BA"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12AA52B" w14:textId="77777777" w:rsidTr="00D8302C">
        <w:trPr>
          <w:trHeight w:val="1110"/>
        </w:trPr>
        <w:tc>
          <w:tcPr>
            <w:cnfStyle w:val="001000000000" w:firstRow="0" w:lastRow="0" w:firstColumn="1" w:lastColumn="0" w:oddVBand="0" w:evenVBand="0" w:oddHBand="0" w:evenHBand="0" w:firstRowFirstColumn="0" w:firstRowLastColumn="0" w:lastRowFirstColumn="0" w:lastRowLastColumn="0"/>
            <w:tcW w:w="2280" w:type="dxa"/>
          </w:tcPr>
          <w:p w14:paraId="68333A1E" w14:textId="77777777" w:rsidR="00D8302C" w:rsidRPr="006C4D84" w:rsidRDefault="00785DE2">
            <w:pPr>
              <w:pStyle w:val="afb"/>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Negatives</w:t>
            </w:r>
          </w:p>
        </w:tc>
        <w:tc>
          <w:tcPr>
            <w:tcW w:w="3140" w:type="dxa"/>
            <w:shd w:val="clear" w:color="auto" w:fill="83CAEB" w:themeFill="accent1" w:themeFillTint="66"/>
          </w:tcPr>
          <w:p w14:paraId="10497AED"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是否允许负数</w:t>
            </w:r>
            <w:r w:rsidRPr="006C4D84">
              <w:rPr>
                <w:rFonts w:asciiTheme="majorEastAsia" w:eastAsiaTheme="majorEastAsia" w:hAnsiTheme="majorEastAsia" w:hint="eastAsia" w:ascii="Calibri" w:hAnsi="Calibri" w:eastAsia="微软雅黑"/>
              </w:rPr>
              <w:br/>
              <w:t>Y- 允许</w:t>
            </w:r>
            <w:r w:rsidRPr="006C4D84">
              <w:rPr>
                <w:rFonts w:asciiTheme="majorEastAsia" w:eastAsiaTheme="majorEastAsia" w:hAnsiTheme="majorEastAsia" w:hint="eastAsia" w:ascii="Calibri" w:hAnsi="Calibri" w:eastAsia="微软雅黑"/>
              </w:rPr>
              <w:br/>
              <w:t>N - 不允许</w:t>
            </w:r>
            <w:r w:rsidRPr="006C4D84">
              <w:rPr>
                <w:rFonts w:asciiTheme="majorEastAsia" w:eastAsiaTheme="majorEastAsia" w:hAnsiTheme="majorEastAsia" w:hint="eastAsia" w:ascii="Calibri" w:hAnsi="Calibri" w:eastAsia="微软雅黑"/>
              </w:rPr>
              <w:br/>
              <w:t>默认值： N</w:t>
            </w:r>
          </w:p>
        </w:tc>
        <w:tc>
          <w:tcPr>
            <w:tcW w:w="1840" w:type="dxa"/>
            <w:shd w:val="clear" w:color="auto" w:fill="83CAEB" w:themeFill="accent1" w:themeFillTint="66"/>
          </w:tcPr>
          <w:p w14:paraId="6DFD8A65"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1020" w:type="dxa"/>
            <w:shd w:val="clear" w:color="auto" w:fill="83CAEB" w:themeFill="accent1" w:themeFillTint="66"/>
          </w:tcPr>
          <w:p w14:paraId="32B33CA7"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209EE6A"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280" w:type="dxa"/>
          </w:tcPr>
          <w:p w14:paraId="7C0F1592" w14:textId="77777777" w:rsidR="00D8302C" w:rsidRPr="006C4D84" w:rsidRDefault="00785DE2">
            <w:pPr>
              <w:pStyle w:val="afb"/>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Yield</w:t>
            </w:r>
          </w:p>
        </w:tc>
        <w:tc>
          <w:tcPr>
            <w:tcW w:w="3140" w:type="dxa"/>
          </w:tcPr>
          <w:p w14:paraId="69BB6FA8"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是否应用Yield.</w:t>
            </w:r>
            <w:r w:rsidRPr="006C4D84">
              <w:rPr>
                <w:rFonts w:asciiTheme="majorEastAsia" w:eastAsiaTheme="majorEastAsia" w:hAnsiTheme="majorEastAsia" w:hint="eastAsia" w:ascii="Calibri" w:hAnsi="Calibri" w:eastAsia="微软雅黑"/>
              </w:rPr>
              <w:br/>
              <w:t>Y - 应用</w:t>
            </w:r>
            <w:r w:rsidRPr="006C4D84">
              <w:rPr>
                <w:rFonts w:asciiTheme="majorEastAsia" w:eastAsiaTheme="majorEastAsia" w:hAnsiTheme="majorEastAsia" w:hint="eastAsia" w:ascii="Calibri" w:hAnsi="Calibri" w:eastAsia="微软雅黑"/>
              </w:rPr>
              <w:br/>
              <w:t>N - 不应用</w:t>
            </w:r>
          </w:p>
        </w:tc>
        <w:tc>
          <w:tcPr>
            <w:tcW w:w="1840" w:type="dxa"/>
          </w:tcPr>
          <w:p w14:paraId="56B77658"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1020" w:type="dxa"/>
          </w:tcPr>
          <w:p w14:paraId="5743E08A"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D7B0C8E" w14:textId="77777777" w:rsidTr="00D8302C">
        <w:trPr>
          <w:trHeight w:val="1110"/>
        </w:trPr>
        <w:tc>
          <w:tcPr>
            <w:cnfStyle w:val="001000000000" w:firstRow="0" w:lastRow="0" w:firstColumn="1" w:lastColumn="0" w:oddVBand="0" w:evenVBand="0" w:oddHBand="0" w:evenHBand="0" w:firstRowFirstColumn="0" w:firstRowLastColumn="0" w:lastRowFirstColumn="0" w:lastRowLastColumn="0"/>
            <w:tcW w:w="2280" w:type="dxa"/>
          </w:tcPr>
          <w:p w14:paraId="320C4202" w14:textId="2597961B"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Family</w:t>
            </w:r>
            <w:r w:rsidR="00D11159" w:rsidRPr="006C4D84">
              <w:rPr>
                <w:rFonts w:asciiTheme="majorEastAsia" w:eastAsiaTheme="majorEastAsia" w:hAnsiTheme="majorEastAsia" w:hint="eastAsia" w:ascii="Calibri" w:hAnsi="Calibri" w:eastAsia="微软雅黑"/>
              </w:rPr>
              <w:t>Predict</w:t>
            </w:r>
            <w:proofErr w:type="spellEnd"/>
          </w:p>
        </w:tc>
        <w:tc>
          <w:tcPr>
            <w:tcW w:w="3140" w:type="dxa"/>
            <w:shd w:val="clear" w:color="auto" w:fill="83CAEB" w:themeFill="accent1" w:themeFillTint="66"/>
          </w:tcPr>
          <w:p w14:paraId="1B4D16FA"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是否随其components的预测被冲减。</w:t>
            </w:r>
            <w:r w:rsidRPr="006C4D84">
              <w:rPr>
                <w:rFonts w:asciiTheme="majorEastAsia" w:eastAsiaTheme="majorEastAsia" w:hAnsiTheme="majorEastAsia" w:hint="eastAsia" w:ascii="Calibri" w:hAnsi="Calibri" w:eastAsia="微软雅黑"/>
              </w:rPr>
              <w:br/>
              <w:t>Y - 是</w:t>
            </w:r>
            <w:r w:rsidRPr="006C4D84">
              <w:rPr>
                <w:rFonts w:asciiTheme="majorEastAsia" w:eastAsiaTheme="majorEastAsia" w:hAnsiTheme="majorEastAsia" w:hint="eastAsia" w:ascii="Calibri" w:hAnsi="Calibri" w:eastAsia="微软雅黑"/>
              </w:rPr>
              <w:br/>
              <w:t>N - 否</w:t>
            </w:r>
          </w:p>
        </w:tc>
        <w:tc>
          <w:tcPr>
            <w:tcW w:w="1840" w:type="dxa"/>
            <w:shd w:val="clear" w:color="auto" w:fill="83CAEB" w:themeFill="accent1" w:themeFillTint="66"/>
          </w:tcPr>
          <w:p w14:paraId="77773CE6"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1020" w:type="dxa"/>
            <w:shd w:val="clear" w:color="auto" w:fill="83CAEB" w:themeFill="accent1" w:themeFillTint="66"/>
          </w:tcPr>
          <w:p w14:paraId="346839B8"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868B438"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280" w:type="dxa"/>
          </w:tcPr>
          <w:p w14:paraId="149D6CB8"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RatioRule</w:t>
            </w:r>
            <w:proofErr w:type="spellEnd"/>
          </w:p>
        </w:tc>
        <w:tc>
          <w:tcPr>
            <w:tcW w:w="3140" w:type="dxa"/>
          </w:tcPr>
          <w:p w14:paraId="76608D1B"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Fraction - 0到1</w:t>
            </w:r>
            <w:r w:rsidRPr="006C4D84">
              <w:rPr>
                <w:rFonts w:asciiTheme="majorEastAsia" w:eastAsiaTheme="majorEastAsia" w:hAnsiTheme="majorEastAsia" w:hint="eastAsia" w:ascii="Calibri" w:hAnsi="Calibri" w:eastAsia="微软雅黑"/>
              </w:rPr>
              <w:br/>
              <w:t>Percent - 0到100</w:t>
            </w:r>
          </w:p>
        </w:tc>
        <w:tc>
          <w:tcPr>
            <w:tcW w:w="1840" w:type="dxa"/>
          </w:tcPr>
          <w:p w14:paraId="711242D6"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tcPr>
          <w:p w14:paraId="649AF9A9"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E04F02B" w14:textId="77777777" w:rsidTr="00D8302C">
        <w:trPr>
          <w:trHeight w:val="1388"/>
        </w:trPr>
        <w:tc>
          <w:tcPr>
            <w:cnfStyle w:val="001000000000" w:firstRow="0" w:lastRow="0" w:firstColumn="1" w:lastColumn="0" w:oddVBand="0" w:evenVBand="0" w:oddHBand="0" w:evenHBand="0" w:firstRowFirstColumn="0" w:firstRowLastColumn="0" w:lastRowFirstColumn="0" w:lastRowLastColumn="0"/>
            <w:tcW w:w="2280" w:type="dxa"/>
          </w:tcPr>
          <w:p w14:paraId="53D68A6E"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RoudingRule</w:t>
            </w:r>
            <w:proofErr w:type="spellEnd"/>
          </w:p>
        </w:tc>
        <w:tc>
          <w:tcPr>
            <w:tcW w:w="3140" w:type="dxa"/>
            <w:shd w:val="clear" w:color="auto" w:fill="83CAEB" w:themeFill="accent1" w:themeFillTint="66"/>
          </w:tcPr>
          <w:p w14:paraId="68897FBD"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Up - 下一个整数</w:t>
            </w:r>
            <w:r w:rsidRPr="006C4D84">
              <w:rPr>
                <w:rFonts w:asciiTheme="majorEastAsia" w:eastAsiaTheme="majorEastAsia" w:hAnsiTheme="majorEastAsia" w:hint="eastAsia" w:ascii="Calibri" w:hAnsi="Calibri" w:eastAsia="微软雅黑"/>
              </w:rPr>
              <w:br/>
              <w:t xml:space="preserve">Down - 上一个整数 </w:t>
            </w:r>
            <w:r w:rsidRPr="006C4D84">
              <w:rPr>
                <w:rFonts w:asciiTheme="majorEastAsia" w:eastAsiaTheme="majorEastAsia" w:hAnsiTheme="majorEastAsia" w:hint="eastAsia" w:ascii="Calibri" w:hAnsi="Calibri" w:eastAsia="微软雅黑"/>
              </w:rPr>
              <w:br/>
              <w:t>Nearest - 四舍五入到整数</w:t>
            </w:r>
            <w:r w:rsidRPr="006C4D84">
              <w:rPr>
                <w:rFonts w:asciiTheme="majorEastAsia" w:eastAsiaTheme="majorEastAsia" w:hAnsiTheme="majorEastAsia" w:hint="eastAsia" w:ascii="Calibri" w:hAnsi="Calibri" w:eastAsia="微软雅黑"/>
              </w:rPr>
              <w:br/>
              <w:t>None - 不取整</w:t>
            </w:r>
            <w:r w:rsidRPr="006C4D84">
              <w:rPr>
                <w:rFonts w:asciiTheme="majorEastAsia" w:eastAsiaTheme="majorEastAsia" w:hAnsiTheme="majorEastAsia" w:hint="eastAsia" w:ascii="Calibri" w:hAnsi="Calibri" w:eastAsia="微软雅黑"/>
              </w:rPr>
              <w:br/>
              <w:t>默认值： None</w:t>
            </w:r>
          </w:p>
        </w:tc>
        <w:tc>
          <w:tcPr>
            <w:tcW w:w="1840" w:type="dxa"/>
            <w:shd w:val="clear" w:color="auto" w:fill="83CAEB" w:themeFill="accent1" w:themeFillTint="66"/>
          </w:tcPr>
          <w:p w14:paraId="7DF6776F" w14:textId="77777777"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83CAEB" w:themeFill="accent1" w:themeFillTint="66"/>
          </w:tcPr>
          <w:p w14:paraId="7350CE3D"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BA96525" w14:textId="77777777" w:rsidTr="00D8302C">
        <w:trPr>
          <w:trHeight w:val="3885"/>
        </w:trPr>
        <w:tc>
          <w:tcPr>
            <w:cnfStyle w:val="001000000000" w:firstRow="0" w:lastRow="0" w:firstColumn="1" w:lastColumn="0" w:oddVBand="0" w:evenVBand="0" w:oddHBand="0" w:evenHBand="0" w:firstRowFirstColumn="0" w:firstRowLastColumn="0" w:lastRowFirstColumn="0" w:lastRowLastColumn="0"/>
            <w:tcW w:w="2280" w:type="dxa"/>
          </w:tcPr>
          <w:p w14:paraId="1E7EA51F" w14:textId="77777777" w:rsidR="00D8302C" w:rsidRPr="006C4D84" w:rsidRDefault="00785DE2">
            <w:pPr>
              <w:pStyle w:val="afb"/>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ScrapRule</w:t>
            </w:r>
            <w:proofErr w:type="spellEnd"/>
          </w:p>
        </w:tc>
        <w:tc>
          <w:tcPr>
            <w:tcW w:w="3140" w:type="dxa"/>
          </w:tcPr>
          <w:p w14:paraId="7B9167B5" w14:textId="2F4974AE" w:rsidR="00D8302C" w:rsidRPr="006C4D84" w:rsidRDefault="00785DE2">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YieldFraction</w:t>
            </w:r>
            <w:proofErr w:type="spellEnd"/>
            <w:r w:rsidRPr="006C4D84">
              <w:rPr>
                <w:rFonts w:asciiTheme="majorEastAsia" w:eastAsiaTheme="majorEastAsia" w:hAnsiTheme="majorEastAsia" w:hint="eastAsia" w:ascii="Calibri" w:hAnsi="Calibri" w:eastAsia="微软雅黑"/>
              </w:rPr>
              <w:t>—value from 0 through 1 (1 = no loss)</w:t>
            </w:r>
            <w:r w:rsidRPr="006C4D84">
              <w:rPr>
                <w:rFonts w:asciiTheme="majorEastAsia" w:eastAsiaTheme="majorEastAsia" w:hAnsiTheme="majorEastAsia" w:hint="eastAsia" w:ascii="Calibri" w:hAnsi="Calibri" w:eastAsia="微软雅黑"/>
              </w:rPr>
              <w:br/>
              <w:t xml:space="preserve">l </w:t>
            </w:r>
            <w:proofErr w:type="spellStart"/>
            <w:r w:rsidRPr="006C4D84">
              <w:rPr>
                <w:rFonts w:asciiTheme="majorEastAsia" w:eastAsiaTheme="majorEastAsia" w:hAnsiTheme="majorEastAsia" w:hint="eastAsia" w:ascii="Calibri" w:hAnsi="Calibri" w:eastAsia="微软雅黑"/>
              </w:rPr>
              <w:t>YieldPercent</w:t>
            </w:r>
            <w:proofErr w:type="spellEnd"/>
            <w:r w:rsidRPr="006C4D84">
              <w:rPr>
                <w:rFonts w:asciiTheme="majorEastAsia" w:eastAsiaTheme="majorEastAsia" w:hAnsiTheme="majorEastAsia" w:hint="eastAsia" w:ascii="Calibri" w:hAnsi="Calibri" w:eastAsia="微软雅黑"/>
              </w:rPr>
              <w:t>—value from 0 through 100 (100 =no loss)</w:t>
            </w:r>
            <w:r w:rsidRPr="006C4D84">
              <w:rPr>
                <w:rFonts w:asciiTheme="majorEastAsia" w:eastAsiaTheme="majorEastAsia" w:hAnsiTheme="majorEastAsia" w:hint="eastAsia" w:ascii="Calibri" w:hAnsi="Calibri" w:eastAsia="微软雅黑"/>
              </w:rPr>
              <w:br/>
              <w:t xml:space="preserve">l </w:t>
            </w:r>
            <w:proofErr w:type="spellStart"/>
            <w:r w:rsidRPr="006C4D84">
              <w:rPr>
                <w:rFonts w:asciiTheme="majorEastAsia" w:eastAsiaTheme="majorEastAsia" w:hAnsiTheme="majorEastAsia" w:hint="eastAsia" w:ascii="Calibri" w:hAnsi="Calibri" w:eastAsia="微软雅黑"/>
              </w:rPr>
              <w:t>ScrapFraction</w:t>
            </w:r>
            <w:proofErr w:type="spellEnd"/>
            <w:r w:rsidRPr="006C4D84">
              <w:rPr>
                <w:rFonts w:asciiTheme="majorEastAsia" w:eastAsiaTheme="majorEastAsia" w:hAnsiTheme="majorEastAsia" w:hint="eastAsia" w:ascii="Calibri" w:hAnsi="Calibri" w:eastAsia="微软雅黑"/>
              </w:rPr>
              <w:t>—value from 0 through 1 (0 = no loss)</w:t>
            </w:r>
            <w:r w:rsidRPr="006C4D84">
              <w:rPr>
                <w:rFonts w:asciiTheme="majorEastAsia" w:eastAsiaTheme="majorEastAsia" w:hAnsiTheme="majorEastAsia" w:hint="eastAsia" w:ascii="Calibri" w:hAnsi="Calibri" w:eastAsia="微软雅黑"/>
              </w:rPr>
              <w:br/>
              <w:t xml:space="preserve">l </w:t>
            </w:r>
            <w:proofErr w:type="spellStart"/>
            <w:r w:rsidRPr="006C4D84">
              <w:rPr>
                <w:rFonts w:asciiTheme="majorEastAsia" w:eastAsiaTheme="majorEastAsia" w:hAnsiTheme="majorEastAsia" w:hint="eastAsia" w:ascii="Calibri" w:hAnsi="Calibri" w:eastAsia="微软雅黑"/>
              </w:rPr>
              <w:t>ScrapPercent</w:t>
            </w:r>
            <w:proofErr w:type="spellEnd"/>
            <w:r w:rsidRPr="006C4D84">
              <w:rPr>
                <w:rFonts w:asciiTheme="majorEastAsia" w:eastAsiaTheme="majorEastAsia" w:hAnsiTheme="majorEastAsia" w:hint="eastAsia" w:ascii="Calibri" w:hAnsi="Calibri" w:eastAsia="微软雅黑"/>
              </w:rPr>
              <w:t>—value from 0 through 100 (0 = no loss)</w:t>
            </w:r>
            <w:r w:rsidRPr="006C4D84">
              <w:rPr>
                <w:rFonts w:asciiTheme="majorEastAsia" w:eastAsiaTheme="majorEastAsia" w:hAnsiTheme="majorEastAsia" w:hint="eastAsia" w:ascii="Calibri" w:hAnsi="Calibri" w:eastAsia="微软雅黑"/>
              </w:rPr>
              <w:br/>
              <w:t xml:space="preserve">l </w:t>
            </w:r>
            <w:proofErr w:type="spellStart"/>
            <w:r w:rsidRPr="006C4D84">
              <w:rPr>
                <w:rFonts w:asciiTheme="majorEastAsia" w:eastAsiaTheme="majorEastAsia" w:hAnsiTheme="majorEastAsia" w:hint="eastAsia" w:ascii="Calibri" w:hAnsi="Calibri" w:eastAsia="微软雅黑"/>
              </w:rPr>
              <w:t>InflationFraction</w:t>
            </w:r>
            <w:proofErr w:type="spellEnd"/>
            <w:r w:rsidRPr="006C4D84">
              <w:rPr>
                <w:rFonts w:asciiTheme="majorEastAsia" w:eastAsiaTheme="majorEastAsia" w:hAnsiTheme="majorEastAsia" w:hint="eastAsia" w:ascii="Calibri" w:hAnsi="Calibri" w:eastAsia="微软雅黑"/>
              </w:rPr>
              <w:t>—formula = 1 / (1 +</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BillOf</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.Scrap</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t xml:space="preserve">l </w:t>
            </w:r>
            <w:proofErr w:type="spellStart"/>
            <w:r w:rsidRPr="006C4D84">
              <w:rPr>
                <w:rFonts w:asciiTheme="majorEastAsia" w:eastAsiaTheme="majorEastAsia" w:hAnsiTheme="majorEastAsia" w:hint="eastAsia" w:ascii="Calibri" w:hAnsi="Calibri" w:eastAsia="微软雅黑"/>
              </w:rPr>
              <w:t>InflationPercent</w:t>
            </w:r>
            <w:proofErr w:type="spellEnd"/>
            <w:r w:rsidRPr="006C4D84">
              <w:rPr>
                <w:rFonts w:asciiTheme="majorEastAsia" w:eastAsiaTheme="majorEastAsia" w:hAnsiTheme="majorEastAsia" w:hint="eastAsia" w:ascii="Calibri" w:hAnsi="Calibri" w:eastAsia="微软雅黑"/>
              </w:rPr>
              <w:t>—formula = 1 / (1 +</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BillOf</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.Scrap</w:t>
            </w:r>
            <w:proofErr w:type="spellEnd"/>
            <w:r w:rsidRPr="006C4D84">
              <w:rPr>
                <w:rFonts w:asciiTheme="majorEastAsia" w:eastAsiaTheme="majorEastAsia" w:hAnsiTheme="majorEastAsia" w:hint="eastAsia" w:ascii="Calibri" w:hAnsi="Calibri" w:eastAsia="微软雅黑"/>
              </w:rPr>
              <w:t xml:space="preserve"> * 0.01)</w:t>
            </w:r>
          </w:p>
        </w:tc>
        <w:tc>
          <w:tcPr>
            <w:tcW w:w="1840" w:type="dxa"/>
          </w:tcPr>
          <w:p w14:paraId="1444759B"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020" w:type="dxa"/>
          </w:tcPr>
          <w:p w14:paraId="21606FB0" w14:textId="77777777" w:rsidR="00D8302C" w:rsidRPr="006C4D84" w:rsidRDefault="00D8302C">
            <w:pPr>
              <w:pStyle w:val="afb"/>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36DB2FF6"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lastRenderedPageBreak/>
        <w:t>替换类型</w:t>
      </w:r>
    </w:p>
    <w:tbl>
      <w:tblPr>
        <w:tblStyle w:val="5-11"/>
        <w:tblW w:w="0" w:type="auto"/>
        <w:tblLook w:val="04A0" w:firstRow="1" w:lastRow="0" w:firstColumn="1" w:lastColumn="0" w:noHBand="0" w:noVBand="1"/>
      </w:tblPr>
      <w:tblGrid>
        <w:gridCol w:w="2022"/>
        <w:gridCol w:w="3766"/>
        <w:gridCol w:w="1546"/>
        <w:gridCol w:w="962"/>
      </w:tblGrid>
      <w:tr w:rsidR="00D8302C" w:rsidRPr="006C4D84" w14:paraId="4865CE69"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40" w:type="dxa"/>
          </w:tcPr>
          <w:p w14:paraId="11CBB83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980" w:type="dxa"/>
          </w:tcPr>
          <w:p w14:paraId="4F6743F7"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80" w:type="dxa"/>
          </w:tcPr>
          <w:p w14:paraId="47A72BBA"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00" w:type="dxa"/>
          </w:tcPr>
          <w:p w14:paraId="734565F8"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6C47ADD3"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040" w:type="dxa"/>
          </w:tcPr>
          <w:p w14:paraId="04AC5A9B"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3980" w:type="dxa"/>
            <w:shd w:val="clear" w:color="auto" w:fill="83CAEB" w:themeFill="accent1" w:themeFillTint="66"/>
          </w:tcPr>
          <w:p w14:paraId="631C923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控制组</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580" w:type="dxa"/>
            <w:shd w:val="clear" w:color="auto" w:fill="83CAEB" w:themeFill="accent1" w:themeFillTint="66"/>
          </w:tcPr>
          <w:p w14:paraId="5A226B1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00" w:type="dxa"/>
            <w:shd w:val="clear" w:color="auto" w:fill="83CAEB" w:themeFill="accent1" w:themeFillTint="66"/>
          </w:tcPr>
          <w:p w14:paraId="7573887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1DFC8800"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14E45B1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AlternateType</w:t>
            </w:r>
            <w:proofErr w:type="spellEnd"/>
          </w:p>
        </w:tc>
        <w:tc>
          <w:tcPr>
            <w:tcW w:w="3980" w:type="dxa"/>
          </w:tcPr>
          <w:p w14:paraId="17870FF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580" w:type="dxa"/>
          </w:tcPr>
          <w:p w14:paraId="337C60A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00" w:type="dxa"/>
          </w:tcPr>
          <w:p w14:paraId="4595C6E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01B6E5C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7BFA3A0B"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980" w:type="dxa"/>
            <w:shd w:val="clear" w:color="auto" w:fill="83CAEB" w:themeFill="accent1" w:themeFillTint="66"/>
          </w:tcPr>
          <w:p w14:paraId="4991B43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580" w:type="dxa"/>
            <w:shd w:val="clear" w:color="auto" w:fill="83CAEB" w:themeFill="accent1" w:themeFillTint="66"/>
          </w:tcPr>
          <w:p w14:paraId="75BBF53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00" w:type="dxa"/>
            <w:shd w:val="clear" w:color="auto" w:fill="83CAEB" w:themeFill="accent1" w:themeFillTint="66"/>
          </w:tcPr>
          <w:p w14:paraId="46BAA77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6F6ED4F" w14:textId="77777777" w:rsidTr="00D8302C">
        <w:trPr>
          <w:trHeight w:val="1388"/>
        </w:trPr>
        <w:tc>
          <w:tcPr>
            <w:cnfStyle w:val="001000000000" w:firstRow="0" w:lastRow="0" w:firstColumn="1" w:lastColumn="0" w:oddVBand="0" w:evenVBand="0" w:oddHBand="0" w:evenHBand="0" w:firstRowFirstColumn="0" w:firstRowLastColumn="0" w:lastRowFirstColumn="0" w:lastRowLastColumn="0"/>
            <w:tcW w:w="2040" w:type="dxa"/>
          </w:tcPr>
          <w:p w14:paraId="6099FEE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MixRule</w:t>
            </w:r>
            <w:proofErr w:type="spellEnd"/>
          </w:p>
        </w:tc>
        <w:tc>
          <w:tcPr>
            <w:tcW w:w="3980" w:type="dxa"/>
          </w:tcPr>
          <w:p w14:paraId="0ED598B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控制是否对同一订单混料。</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UnitParent</w:t>
            </w:r>
            <w:proofErr w:type="spellEnd"/>
            <w:r w:rsidRPr="006C4D84">
              <w:rPr>
                <w:rFonts w:asciiTheme="majorEastAsia" w:eastAsiaTheme="majorEastAsia" w:hAnsiTheme="majorEastAsia" w:hint="eastAsia" w:ascii="Calibri" w:hAnsi="Calibri" w:eastAsia="微软雅黑"/>
              </w:rPr>
              <w:t xml:space="preserve"> - 同一单位的组装件不能混。</w:t>
            </w:r>
            <w:r w:rsidRPr="006C4D84">
              <w:rPr>
                <w:rFonts w:asciiTheme="majorEastAsia" w:eastAsiaTheme="majorEastAsia" w:hAnsiTheme="majorEastAsia" w:hint="eastAsia" w:ascii="Calibri" w:hAnsi="Calibri" w:eastAsia="微软雅黑"/>
              </w:rPr>
              <w:br/>
              <w:t>Parent - 对应的单笔需求不能混料</w:t>
            </w:r>
            <w:r w:rsidRPr="006C4D84">
              <w:rPr>
                <w:rFonts w:asciiTheme="majorEastAsia" w:eastAsiaTheme="majorEastAsia" w:hAnsiTheme="majorEastAsia" w:hint="eastAsia" w:ascii="Calibri" w:hAnsi="Calibri" w:eastAsia="微软雅黑"/>
              </w:rPr>
              <w:br/>
              <w:t>Unrestricted - 无限制</w:t>
            </w:r>
          </w:p>
        </w:tc>
        <w:tc>
          <w:tcPr>
            <w:tcW w:w="1580" w:type="dxa"/>
          </w:tcPr>
          <w:p w14:paraId="334FEA4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00" w:type="dxa"/>
          </w:tcPr>
          <w:p w14:paraId="1BDAE10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50871814"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040" w:type="dxa"/>
          </w:tcPr>
          <w:p w14:paraId="39FAB28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SouceRule</w:t>
            </w:r>
            <w:proofErr w:type="spellEnd"/>
          </w:p>
        </w:tc>
        <w:tc>
          <w:tcPr>
            <w:tcW w:w="3980" w:type="dxa"/>
            <w:shd w:val="clear" w:color="auto" w:fill="83CAEB" w:themeFill="accent1" w:themeFillTint="66"/>
          </w:tcPr>
          <w:p w14:paraId="61A00C8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On-going -  哪个替换</w:t>
            </w:r>
            <w:proofErr w:type="gramStart"/>
            <w:r w:rsidRPr="006C4D84">
              <w:rPr>
                <w:rFonts w:asciiTheme="majorEastAsia" w:eastAsiaTheme="majorEastAsia" w:hAnsiTheme="majorEastAsia" w:hint="eastAsia" w:ascii="Calibri" w:hAnsi="Calibri" w:eastAsia="微软雅黑"/>
              </w:rPr>
              <w:t>料如果</w:t>
            </w:r>
            <w:proofErr w:type="gramEnd"/>
            <w:r w:rsidRPr="006C4D84">
              <w:rPr>
                <w:rFonts w:asciiTheme="majorEastAsia" w:eastAsiaTheme="majorEastAsia" w:hAnsiTheme="majorEastAsia" w:hint="eastAsia" w:ascii="Calibri" w:hAnsi="Calibri" w:eastAsia="微软雅黑"/>
              </w:rPr>
              <w:t>不用就离目标更远就用哪个。</w:t>
            </w:r>
            <w:r w:rsidRPr="006C4D84">
              <w:rPr>
                <w:rFonts w:asciiTheme="majorEastAsia" w:eastAsiaTheme="majorEastAsia" w:hAnsiTheme="majorEastAsia" w:hint="eastAsia" w:ascii="Calibri" w:hAnsi="Calibri" w:eastAsia="微软雅黑"/>
              </w:rPr>
              <w:br/>
              <w:t>Rate - 每笔需求按照比例分配。</w:t>
            </w:r>
          </w:p>
        </w:tc>
        <w:tc>
          <w:tcPr>
            <w:tcW w:w="1580" w:type="dxa"/>
            <w:shd w:val="clear" w:color="auto" w:fill="83CAEB" w:themeFill="accent1" w:themeFillTint="66"/>
          </w:tcPr>
          <w:p w14:paraId="540CAFC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00" w:type="dxa"/>
            <w:shd w:val="clear" w:color="auto" w:fill="83CAEB" w:themeFill="accent1" w:themeFillTint="66"/>
          </w:tcPr>
          <w:p w14:paraId="05C0CD0D"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F14771B"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040" w:type="dxa"/>
          </w:tcPr>
          <w:p w14:paraId="69B3A57C"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OperationRule</w:t>
            </w:r>
            <w:proofErr w:type="spellEnd"/>
          </w:p>
        </w:tc>
        <w:tc>
          <w:tcPr>
            <w:tcW w:w="3980" w:type="dxa"/>
          </w:tcPr>
          <w:p w14:paraId="2BE0674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Ignore - 只用Primary 物料</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OptionRatio</w:t>
            </w:r>
            <w:proofErr w:type="spellEnd"/>
            <w:r w:rsidRPr="006C4D84">
              <w:rPr>
                <w:rFonts w:asciiTheme="majorEastAsia" w:eastAsiaTheme="majorEastAsia" w:hAnsiTheme="majorEastAsia" w:hint="eastAsia" w:ascii="Calibri" w:hAnsi="Calibri" w:eastAsia="微软雅黑"/>
              </w:rPr>
              <w:t xml:space="preserve"> - </w:t>
            </w:r>
          </w:p>
        </w:tc>
        <w:tc>
          <w:tcPr>
            <w:tcW w:w="1580" w:type="dxa"/>
          </w:tcPr>
          <w:p w14:paraId="5AE7EC5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00" w:type="dxa"/>
          </w:tcPr>
          <w:p w14:paraId="0E62604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AC58279"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040" w:type="dxa"/>
          </w:tcPr>
          <w:p w14:paraId="7F2A358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AlternateGroup</w:t>
            </w:r>
            <w:proofErr w:type="spellEnd"/>
          </w:p>
        </w:tc>
        <w:tc>
          <w:tcPr>
            <w:tcW w:w="3980" w:type="dxa"/>
            <w:shd w:val="clear" w:color="auto" w:fill="83CAEB" w:themeFill="accent1" w:themeFillTint="66"/>
          </w:tcPr>
          <w:p w14:paraId="11554E0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AlternateGroup</w:t>
            </w:r>
            <w:proofErr w:type="spellEnd"/>
          </w:p>
        </w:tc>
        <w:tc>
          <w:tcPr>
            <w:tcW w:w="1580" w:type="dxa"/>
            <w:shd w:val="clear" w:color="auto" w:fill="83CAEB" w:themeFill="accent1" w:themeFillTint="66"/>
          </w:tcPr>
          <w:p w14:paraId="109FE48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00" w:type="dxa"/>
            <w:shd w:val="clear" w:color="auto" w:fill="83CAEB" w:themeFill="accent1" w:themeFillTint="66"/>
          </w:tcPr>
          <w:p w14:paraId="610EAB11"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4ABFE0BB"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工序类型</w:t>
      </w:r>
      <w:proofErr w:type="spellStart"/>
      <w:r w:rsidRPr="006C4D84">
        <w:rPr>
          <w:rFonts w:asciiTheme="majorEastAsia" w:hAnsiTheme="majorEastAsia" w:hint="eastAsia" w:ascii="Calibri" w:hAnsi="Calibri" w:eastAsia="微软雅黑"/>
        </w:rPr>
        <w:t>O</w:t>
      </w:r>
      <w:r w:rsidRPr="006C4D84">
        <w:rPr>
          <w:rFonts w:asciiTheme="majorEastAsia" w:hAnsiTheme="majorEastAsia" w:ascii="Calibri" w:hAnsi="Calibri" w:eastAsia="微软雅黑"/>
        </w:rPr>
        <w:t>perationsequencetype</w:t>
      </w:r>
      <w:proofErr w:type="spellEnd"/>
    </w:p>
    <w:tbl>
      <w:tblPr>
        <w:tblStyle w:val="5-11"/>
        <w:tblW w:w="0" w:type="auto"/>
        <w:tblLook w:val="04A0" w:firstRow="1" w:lastRow="0" w:firstColumn="1" w:lastColumn="0" w:noHBand="0" w:noVBand="1"/>
      </w:tblPr>
      <w:tblGrid>
        <w:gridCol w:w="2367"/>
        <w:gridCol w:w="3021"/>
        <w:gridCol w:w="1230"/>
        <w:gridCol w:w="1678"/>
      </w:tblGrid>
      <w:tr w:rsidR="00D8302C" w:rsidRPr="006C4D84" w14:paraId="5E1B5B59"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20" w:type="dxa"/>
          </w:tcPr>
          <w:p w14:paraId="3E1D4DC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600" w:type="dxa"/>
          </w:tcPr>
          <w:p w14:paraId="053DE86C"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440" w:type="dxa"/>
          </w:tcPr>
          <w:p w14:paraId="330A26E4"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980" w:type="dxa"/>
          </w:tcPr>
          <w:p w14:paraId="2782C063"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39D46542"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520" w:type="dxa"/>
            <w:noWrap/>
          </w:tcPr>
          <w:p w14:paraId="5A8C46D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ControlGroup</w:t>
            </w:r>
            <w:proofErr w:type="spellEnd"/>
          </w:p>
        </w:tc>
        <w:tc>
          <w:tcPr>
            <w:tcW w:w="3600" w:type="dxa"/>
            <w:shd w:val="clear" w:color="auto" w:fill="83CAEB" w:themeFill="accent1" w:themeFillTint="66"/>
          </w:tcPr>
          <w:p w14:paraId="52857F7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控制组 Reference </w:t>
            </w:r>
            <w:proofErr w:type="spellStart"/>
            <w:r w:rsidRPr="006C4D84">
              <w:rPr>
                <w:rFonts w:asciiTheme="majorEastAsia" w:eastAsiaTheme="majorEastAsia" w:hAnsiTheme="majorEastAsia" w:hint="eastAsia" w:ascii="Calibri" w:hAnsi="Calibri" w:eastAsia="微软雅黑"/>
              </w:rPr>
              <w:t>Tablle</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440" w:type="dxa"/>
            <w:shd w:val="clear" w:color="auto" w:fill="83CAEB" w:themeFill="accent1" w:themeFillTint="66"/>
            <w:noWrap/>
          </w:tcPr>
          <w:p w14:paraId="6677D34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980" w:type="dxa"/>
            <w:shd w:val="clear" w:color="auto" w:fill="83CAEB" w:themeFill="accent1" w:themeFillTint="66"/>
            <w:noWrap/>
          </w:tcPr>
          <w:p w14:paraId="1DF0CC2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5792C5A7"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20" w:type="dxa"/>
            <w:noWrap/>
          </w:tcPr>
          <w:p w14:paraId="243D693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OperationSequneceType</w:t>
            </w:r>
            <w:proofErr w:type="spellEnd"/>
          </w:p>
        </w:tc>
        <w:tc>
          <w:tcPr>
            <w:tcW w:w="3600" w:type="dxa"/>
            <w:noWrap/>
          </w:tcPr>
          <w:p w14:paraId="62F9834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440" w:type="dxa"/>
            <w:noWrap/>
          </w:tcPr>
          <w:p w14:paraId="192ED62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noWrap/>
          </w:tcPr>
          <w:p w14:paraId="34DB2E7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413FA112"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20" w:type="dxa"/>
            <w:noWrap/>
          </w:tcPr>
          <w:p w14:paraId="34B56E83"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600" w:type="dxa"/>
            <w:shd w:val="clear" w:color="auto" w:fill="83CAEB" w:themeFill="accent1" w:themeFillTint="66"/>
            <w:noWrap/>
          </w:tcPr>
          <w:p w14:paraId="2F5D5F1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440" w:type="dxa"/>
            <w:shd w:val="clear" w:color="auto" w:fill="83CAEB" w:themeFill="accent1" w:themeFillTint="66"/>
            <w:noWrap/>
          </w:tcPr>
          <w:p w14:paraId="2C151A5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shd w:val="clear" w:color="auto" w:fill="83CAEB" w:themeFill="accent1" w:themeFillTint="66"/>
            <w:noWrap/>
          </w:tcPr>
          <w:p w14:paraId="409F7B07"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FD9FE22" w14:textId="77777777" w:rsidTr="00D8302C">
        <w:trPr>
          <w:trHeight w:val="833"/>
        </w:trPr>
        <w:tc>
          <w:tcPr>
            <w:cnfStyle w:val="001000000000" w:firstRow="0" w:lastRow="0" w:firstColumn="1" w:lastColumn="0" w:oddVBand="0" w:evenVBand="0" w:oddHBand="0" w:evenHBand="0" w:firstRowFirstColumn="0" w:firstRowLastColumn="0" w:lastRowFirstColumn="0" w:lastRowLastColumn="0"/>
            <w:tcW w:w="2520" w:type="dxa"/>
            <w:noWrap/>
          </w:tcPr>
          <w:p w14:paraId="41130E1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OperationRule</w:t>
            </w:r>
            <w:proofErr w:type="spellEnd"/>
          </w:p>
        </w:tc>
        <w:tc>
          <w:tcPr>
            <w:tcW w:w="3600" w:type="dxa"/>
          </w:tcPr>
          <w:p w14:paraId="1310B7C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Ingnor</w:t>
            </w:r>
            <w:proofErr w:type="spellEnd"/>
            <w:r w:rsidRPr="006C4D84">
              <w:rPr>
                <w:rFonts w:asciiTheme="majorEastAsia" w:eastAsiaTheme="majorEastAsia" w:hAnsiTheme="majorEastAsia" w:hint="eastAsia" w:ascii="Calibri" w:hAnsi="Calibri" w:eastAsia="微软雅黑"/>
              </w:rPr>
              <w:t xml:space="preserve"> - 忽略</w:t>
            </w:r>
            <w:r w:rsidRPr="006C4D84">
              <w:rPr>
                <w:rFonts w:asciiTheme="majorEastAsia" w:eastAsiaTheme="majorEastAsia" w:hAnsiTheme="majorEastAsia" w:hint="eastAsia" w:ascii="Calibri" w:hAnsi="Calibri" w:eastAsia="微软雅黑"/>
              </w:rPr>
              <w:br/>
              <w:t>Parallel - 并行的</w:t>
            </w:r>
            <w:r w:rsidRPr="006C4D84">
              <w:rPr>
                <w:rFonts w:asciiTheme="majorEastAsia" w:eastAsiaTheme="majorEastAsia" w:hAnsiTheme="majorEastAsia" w:hint="eastAsia" w:ascii="Calibri" w:hAnsi="Calibri" w:eastAsia="微软雅黑"/>
              </w:rPr>
              <w:br/>
              <w:t>Standard - 标准的</w:t>
            </w:r>
          </w:p>
        </w:tc>
        <w:tc>
          <w:tcPr>
            <w:tcW w:w="1440" w:type="dxa"/>
            <w:noWrap/>
          </w:tcPr>
          <w:p w14:paraId="0366962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noWrap/>
          </w:tcPr>
          <w:p w14:paraId="119AEF4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68F756E9"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工艺类型</w:t>
      </w:r>
      <w:proofErr w:type="spellStart"/>
      <w:r w:rsidRPr="006C4D84">
        <w:rPr>
          <w:rFonts w:asciiTheme="majorEastAsia" w:hAnsiTheme="majorEastAsia" w:hint="eastAsia" w:ascii="Calibri" w:hAnsi="Calibri" w:eastAsia="微软雅黑"/>
        </w:rPr>
        <w:t>O</w:t>
      </w:r>
      <w:r w:rsidRPr="006C4D84">
        <w:rPr>
          <w:rFonts w:asciiTheme="majorEastAsia" w:hAnsiTheme="majorEastAsia" w:ascii="Calibri" w:hAnsi="Calibri" w:eastAsia="微软雅黑"/>
        </w:rPr>
        <w:t>perationType</w:t>
      </w:r>
      <w:proofErr w:type="spellEnd"/>
    </w:p>
    <w:tbl>
      <w:tblPr>
        <w:tblStyle w:val="5-11"/>
        <w:tblW w:w="0" w:type="auto"/>
        <w:tblLook w:val="04A0" w:firstRow="1" w:lastRow="0" w:firstColumn="1" w:lastColumn="0" w:noHBand="0" w:noVBand="1"/>
      </w:tblPr>
      <w:tblGrid>
        <w:gridCol w:w="2115"/>
        <w:gridCol w:w="3286"/>
        <w:gridCol w:w="1225"/>
        <w:gridCol w:w="1670"/>
      </w:tblGrid>
      <w:tr w:rsidR="00D8302C" w:rsidRPr="006C4D84" w14:paraId="3434F561"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20" w:type="dxa"/>
          </w:tcPr>
          <w:p w14:paraId="73CE0C85" w14:textId="77777777" w:rsidR="00D8302C" w:rsidRPr="006C4D84" w:rsidRDefault="00785DE2" w:rsidP="002A539A">
            <w:pPr>
              <w:pStyle w:val="acbfdd8b-e11b-4d36-88ff-6049b138f862"/>
              <w:rPr>
                <w:rFonts w:asciiTheme="majorEastAsia" w:eastAsiaTheme="majorEastAsia" w:hAnsiTheme="majorEastAsia" w:hint="eastAsia"/>
              </w:rPr>
            </w:pPr>
            <w:bookmarkStart w:id="51" w:name="OLE_LINK7"/>
            <w:proofErr w:type="spellStart"/>
            <w:r w:rsidRPr="006C4D84">
              <w:rPr>
                <w:rFonts w:asciiTheme="majorEastAsia" w:eastAsiaTheme="majorEastAsia" w:hAnsiTheme="majorEastAsia" w:hint="eastAsia" w:ascii="Calibri" w:hAnsi="Calibri" w:eastAsia="微软雅黑"/>
              </w:rPr>
              <w:t>FieldName</w:t>
            </w:r>
            <w:proofErr w:type="spellEnd"/>
          </w:p>
        </w:tc>
        <w:tc>
          <w:tcPr>
            <w:tcW w:w="3940" w:type="dxa"/>
          </w:tcPr>
          <w:p w14:paraId="42C34F64"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440" w:type="dxa"/>
          </w:tcPr>
          <w:p w14:paraId="59C97995"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980" w:type="dxa"/>
          </w:tcPr>
          <w:p w14:paraId="214A2332"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52D69CD1" w14:textId="77777777" w:rsidTr="00D8302C">
        <w:trPr>
          <w:trHeight w:val="555"/>
        </w:trPr>
        <w:tc>
          <w:tcPr>
            <w:cnfStyle w:val="001000000000" w:firstRow="0" w:lastRow="0" w:firstColumn="1" w:lastColumn="0" w:oddVBand="0" w:evenVBand="0" w:oddHBand="0" w:evenHBand="0" w:firstRowFirstColumn="0" w:firstRowLastColumn="0" w:lastRowFirstColumn="0" w:lastRowLastColumn="0"/>
            <w:tcW w:w="2520" w:type="dxa"/>
            <w:noWrap/>
          </w:tcPr>
          <w:p w14:paraId="6EB6574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3940" w:type="dxa"/>
            <w:shd w:val="clear" w:color="auto" w:fill="83CAEB" w:themeFill="accent1" w:themeFillTint="66"/>
          </w:tcPr>
          <w:p w14:paraId="643E9B0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控制组 Reference </w:t>
            </w:r>
            <w:proofErr w:type="spellStart"/>
            <w:r w:rsidRPr="006C4D84">
              <w:rPr>
                <w:rFonts w:asciiTheme="majorEastAsia" w:eastAsiaTheme="majorEastAsia" w:hAnsiTheme="majorEastAsia" w:hint="eastAsia" w:ascii="Calibri" w:hAnsi="Calibri" w:eastAsia="微软雅黑"/>
              </w:rPr>
              <w:t>Tablle</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440" w:type="dxa"/>
            <w:shd w:val="clear" w:color="auto" w:fill="83CAEB" w:themeFill="accent1" w:themeFillTint="66"/>
            <w:noWrap/>
          </w:tcPr>
          <w:p w14:paraId="50CF295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980" w:type="dxa"/>
            <w:shd w:val="clear" w:color="auto" w:fill="83CAEB" w:themeFill="accent1" w:themeFillTint="66"/>
            <w:noWrap/>
          </w:tcPr>
          <w:p w14:paraId="36721D3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2FB8E9D0" w14:textId="77777777" w:rsidTr="00D8302C">
        <w:trPr>
          <w:trHeight w:val="1110"/>
        </w:trPr>
        <w:tc>
          <w:tcPr>
            <w:cnfStyle w:val="001000000000" w:firstRow="0" w:lastRow="0" w:firstColumn="1" w:lastColumn="0" w:oddVBand="0" w:evenVBand="0" w:oddHBand="0" w:evenHBand="0" w:firstRowFirstColumn="0" w:firstRowLastColumn="0" w:lastRowFirstColumn="0" w:lastRowLastColumn="0"/>
            <w:tcW w:w="2520" w:type="dxa"/>
            <w:noWrap/>
          </w:tcPr>
          <w:p w14:paraId="0E4AEABA"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TransitTimeRule</w:t>
            </w:r>
            <w:proofErr w:type="spellEnd"/>
          </w:p>
        </w:tc>
        <w:tc>
          <w:tcPr>
            <w:tcW w:w="3940" w:type="dxa"/>
          </w:tcPr>
          <w:p w14:paraId="6B1B8B2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BeforeOpertion</w:t>
            </w:r>
            <w:proofErr w:type="spellEnd"/>
            <w:r w:rsidRPr="006C4D84">
              <w:rPr>
                <w:rFonts w:asciiTheme="majorEastAsia" w:eastAsiaTheme="majorEastAsia" w:hAnsiTheme="majorEastAsia" w:hint="eastAsia" w:ascii="Calibri" w:hAnsi="Calibri" w:eastAsia="微软雅黑"/>
              </w:rPr>
              <w:t xml:space="preserve"> - 在Operation前端考虑</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AfterOperation</w:t>
            </w:r>
            <w:proofErr w:type="spellEnd"/>
            <w:r w:rsidRPr="006C4D84">
              <w:rPr>
                <w:rFonts w:asciiTheme="majorEastAsia" w:eastAsiaTheme="majorEastAsia" w:hAnsiTheme="majorEastAsia" w:hint="eastAsia" w:ascii="Calibri" w:hAnsi="Calibri" w:eastAsia="微软雅黑"/>
              </w:rPr>
              <w:t xml:space="preserve"> - 在Operation后端考虑</w:t>
            </w:r>
          </w:p>
        </w:tc>
        <w:tc>
          <w:tcPr>
            <w:tcW w:w="1440" w:type="dxa"/>
            <w:noWrap/>
          </w:tcPr>
          <w:p w14:paraId="1AB6501B"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980" w:type="dxa"/>
            <w:noWrap/>
          </w:tcPr>
          <w:p w14:paraId="5F2BD5E0"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3B94A3F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2520" w:type="dxa"/>
            <w:noWrap/>
          </w:tcPr>
          <w:p w14:paraId="63EE989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OperationType</w:t>
            </w:r>
            <w:proofErr w:type="spellEnd"/>
          </w:p>
        </w:tc>
        <w:tc>
          <w:tcPr>
            <w:tcW w:w="3940" w:type="dxa"/>
            <w:shd w:val="clear" w:color="auto" w:fill="83CAEB" w:themeFill="accent1" w:themeFillTint="66"/>
            <w:noWrap/>
          </w:tcPr>
          <w:p w14:paraId="535FE1D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440" w:type="dxa"/>
            <w:shd w:val="clear" w:color="auto" w:fill="83CAEB" w:themeFill="accent1" w:themeFillTint="66"/>
            <w:noWrap/>
          </w:tcPr>
          <w:p w14:paraId="2068F0C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980" w:type="dxa"/>
            <w:shd w:val="clear" w:color="auto" w:fill="83CAEB" w:themeFill="accent1" w:themeFillTint="66"/>
            <w:noWrap/>
          </w:tcPr>
          <w:p w14:paraId="74E9775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bl>
    <w:p w14:paraId="06D0976B" w14:textId="77777777" w:rsidR="00D8302C" w:rsidRPr="006C4D84" w:rsidRDefault="00785DE2">
      <w:pPr>
        <w:pStyle w:val="3"/>
        <w:rPr>
          <w:rFonts w:asciiTheme="majorEastAsia" w:hAnsiTheme="majorEastAsia" w:hint="eastAsia"/>
        </w:rPr>
      </w:pPr>
      <w:bookmarkStart w:id="52" w:name="_Toc212584176"/>
      <w:bookmarkEnd w:id="51"/>
      <w:r w:rsidRPr="006C4D84">
        <w:rPr>
          <w:rFonts w:asciiTheme="majorEastAsia" w:hAnsiTheme="majorEastAsia" w:hint="eastAsia" w:ascii="Calibri" w:hAnsi="Calibri" w:eastAsia="微软雅黑"/>
        </w:rPr>
        <w:t>发货政策</w:t>
      </w:r>
      <w:proofErr w:type="spellStart"/>
      <w:r w:rsidRPr="006C4D84">
        <w:rPr>
          <w:rFonts w:asciiTheme="majorEastAsia" w:hAnsiTheme="majorEastAsia" w:hint="eastAsia" w:ascii="Calibri" w:hAnsi="Calibri" w:eastAsia="微软雅黑"/>
        </w:rPr>
        <w:t>Sh</w:t>
      </w:r>
      <w:r w:rsidRPr="006C4D84">
        <w:rPr>
          <w:rFonts w:asciiTheme="majorEastAsia" w:hAnsiTheme="majorEastAsia" w:ascii="Calibri" w:hAnsi="Calibri" w:eastAsia="微软雅黑"/>
        </w:rPr>
        <w:t>ipmentPolicy</w:t>
      </w:r>
      <w:bookmarkEnd w:id="52"/>
      <w:proofErr w:type="spellEnd"/>
    </w:p>
    <w:p w14:paraId="0B4D970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ShipmentPolicy</w:t>
      </w:r>
      <w:proofErr w:type="spellEnd"/>
      <w:r w:rsidRPr="006C4D84">
        <w:rPr>
          <w:rFonts w:asciiTheme="majorEastAsia" w:eastAsiaTheme="majorEastAsia" w:hAnsiTheme="majorEastAsia" w:ascii="Calibri" w:hAnsi="Calibri" w:eastAsia="微软雅黑"/>
        </w:rPr>
        <w:t>表用于指示相关联的独立需求是否有资格分解为部分装运</w:t>
      </w:r>
    </w:p>
    <w:tbl>
      <w:tblPr>
        <w:tblStyle w:val="5-11"/>
        <w:tblW w:w="0" w:type="auto"/>
        <w:tblLook w:val="04A0" w:firstRow="1" w:lastRow="0" w:firstColumn="1" w:lastColumn="0" w:noHBand="0" w:noVBand="1"/>
      </w:tblPr>
      <w:tblGrid>
        <w:gridCol w:w="1746"/>
        <w:gridCol w:w="4500"/>
        <w:gridCol w:w="1306"/>
        <w:gridCol w:w="744"/>
      </w:tblGrid>
      <w:tr w:rsidR="00D8302C" w:rsidRPr="006C4D84" w14:paraId="253B62C6"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AA8838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Field</w:t>
            </w:r>
            <w:r w:rsidRPr="006C4D84">
              <w:rPr>
                <w:rFonts w:asciiTheme="majorEastAsia" w:eastAsiaTheme="majorEastAsia" w:hAnsiTheme="majorEastAsia" w:ascii="Calibri" w:hAnsi="Calibri" w:eastAsia="微软雅黑"/>
              </w:rPr>
              <w:t>Name</w:t>
            </w:r>
            <w:proofErr w:type="spellEnd"/>
          </w:p>
        </w:tc>
        <w:tc>
          <w:tcPr>
            <w:tcW w:w="2074" w:type="dxa"/>
          </w:tcPr>
          <w:p w14:paraId="6DCA6F30"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escription</w:t>
            </w:r>
          </w:p>
        </w:tc>
        <w:tc>
          <w:tcPr>
            <w:tcW w:w="2074" w:type="dxa"/>
          </w:tcPr>
          <w:p w14:paraId="0A187788"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ataType</w:t>
            </w:r>
            <w:proofErr w:type="spellEnd"/>
          </w:p>
        </w:tc>
        <w:tc>
          <w:tcPr>
            <w:tcW w:w="2074" w:type="dxa"/>
          </w:tcPr>
          <w:p w14:paraId="67AE4FE1"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w:t>
            </w:r>
            <w:r w:rsidRPr="006C4D84">
              <w:rPr>
                <w:rFonts w:asciiTheme="majorEastAsia" w:eastAsiaTheme="majorEastAsia" w:hAnsiTheme="majorEastAsia" w:ascii="Calibri" w:hAnsi="Calibri" w:eastAsia="微软雅黑"/>
              </w:rPr>
              <w:t>ey</w:t>
            </w:r>
          </w:p>
        </w:tc>
      </w:tr>
      <w:tr w:rsidR="00D8302C" w:rsidRPr="006C4D84" w14:paraId="052D5531" w14:textId="77777777" w:rsidTr="00D8302C">
        <w:tc>
          <w:tcPr>
            <w:cnfStyle w:val="001000000000" w:firstRow="0" w:lastRow="0" w:firstColumn="1" w:lastColumn="0" w:oddVBand="0" w:evenVBand="0" w:oddHBand="0" w:evenHBand="0" w:firstRowFirstColumn="0" w:firstRowLastColumn="0" w:lastRowFirstColumn="0" w:lastRowLastColumn="0"/>
            <w:tcW w:w="2074" w:type="dxa"/>
          </w:tcPr>
          <w:p w14:paraId="72491F5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ontrolGroup</w:t>
            </w:r>
            <w:proofErr w:type="spellEnd"/>
          </w:p>
        </w:tc>
        <w:tc>
          <w:tcPr>
            <w:tcW w:w="2074" w:type="dxa"/>
            <w:shd w:val="clear" w:color="auto" w:fill="83CAEB" w:themeFill="accent1" w:themeFillTint="66"/>
          </w:tcPr>
          <w:p w14:paraId="7A435B0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与此</w:t>
            </w:r>
            <w:proofErr w:type="spellStart"/>
            <w:r w:rsidRPr="006C4D84">
              <w:rPr>
                <w:rFonts w:asciiTheme="majorEastAsia" w:eastAsiaTheme="majorEastAsia" w:hAnsiTheme="majorEastAsia" w:ascii="Calibri" w:hAnsi="Calibri" w:eastAsia="微软雅黑"/>
              </w:rPr>
              <w:t>ShipmentPolicy</w:t>
            </w:r>
            <w:proofErr w:type="spellEnd"/>
            <w:r w:rsidRPr="006C4D84">
              <w:rPr>
                <w:rFonts w:asciiTheme="majorEastAsia" w:eastAsiaTheme="majorEastAsia" w:hAnsiTheme="majorEastAsia" w:ascii="Calibri" w:hAnsi="Calibri" w:eastAsia="微软雅黑"/>
              </w:rPr>
              <w:t>记录关联的控制集</w:t>
            </w:r>
          </w:p>
        </w:tc>
        <w:tc>
          <w:tcPr>
            <w:tcW w:w="2074" w:type="dxa"/>
            <w:shd w:val="clear" w:color="auto" w:fill="83CAEB" w:themeFill="accent1" w:themeFillTint="66"/>
          </w:tcPr>
          <w:p w14:paraId="05077436"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2074" w:type="dxa"/>
            <w:shd w:val="clear" w:color="auto" w:fill="83CAEB" w:themeFill="accent1" w:themeFillTint="66"/>
          </w:tcPr>
          <w:p w14:paraId="0A01E14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r w:rsidRPr="006C4D84">
              <w:rPr>
                <w:rFonts w:asciiTheme="majorEastAsia" w:eastAsiaTheme="majorEastAsia" w:hAnsiTheme="majorEastAsia" w:ascii="Calibri" w:hAnsi="Calibri" w:eastAsia="微软雅黑"/>
              </w:rPr>
              <w:t>es</w:t>
            </w:r>
          </w:p>
        </w:tc>
      </w:tr>
      <w:tr w:rsidR="00D8302C" w:rsidRPr="006C4D84" w14:paraId="18D4C552" w14:textId="77777777" w:rsidTr="00D8302C">
        <w:tc>
          <w:tcPr>
            <w:cnfStyle w:val="001000000000" w:firstRow="0" w:lastRow="0" w:firstColumn="1" w:lastColumn="0" w:oddVBand="0" w:evenVBand="0" w:oddHBand="0" w:evenHBand="0" w:firstRowFirstColumn="0" w:firstRowLastColumn="0" w:lastRowFirstColumn="0" w:lastRowLastColumn="0"/>
            <w:tcW w:w="2074" w:type="dxa"/>
          </w:tcPr>
          <w:p w14:paraId="3729E2D6"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escription</w:t>
            </w:r>
          </w:p>
        </w:tc>
        <w:tc>
          <w:tcPr>
            <w:tcW w:w="2074" w:type="dxa"/>
          </w:tcPr>
          <w:p w14:paraId="5CF001C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2074" w:type="dxa"/>
          </w:tcPr>
          <w:p w14:paraId="7E805D6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2074" w:type="dxa"/>
          </w:tcPr>
          <w:p w14:paraId="1D8BD771"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7CBBD42"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35A2A844"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r w:rsidRPr="006C4D84">
              <w:rPr>
                <w:rFonts w:asciiTheme="majorEastAsia" w:eastAsiaTheme="majorEastAsia" w:hAnsiTheme="majorEastAsia" w:ascii="Calibri" w:hAnsi="Calibri" w:eastAsia="微软雅黑"/>
              </w:rPr>
              <w:t>umber</w:t>
            </w:r>
          </w:p>
        </w:tc>
        <w:tc>
          <w:tcPr>
            <w:tcW w:w="0" w:type="auto"/>
            <w:shd w:val="clear" w:color="auto" w:fill="83CAEB" w:themeFill="accent1" w:themeFillTint="66"/>
          </w:tcPr>
          <w:p w14:paraId="3C1E0B8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此发货策略的唯一标识符。这个字段由</w:t>
            </w:r>
            <w:proofErr w:type="spellStart"/>
            <w:r w:rsidRPr="006C4D84">
              <w:rPr>
                <w:rFonts w:asciiTheme="majorEastAsia" w:eastAsiaTheme="majorEastAsia" w:hAnsiTheme="majorEastAsia" w:hint="eastAsia" w:ascii="Calibri" w:hAnsi="Calibri" w:eastAsia="微软雅黑"/>
              </w:rPr>
              <w:t>DemandOrderLine</w:t>
            </w:r>
            <w:proofErr w:type="spellEnd"/>
            <w:r w:rsidRPr="006C4D84">
              <w:rPr>
                <w:rFonts w:asciiTheme="majorEastAsia" w:eastAsiaTheme="majorEastAsia" w:hAnsiTheme="majorEastAsia" w:ascii="Calibri" w:hAnsi="Calibri" w:eastAsia="微软雅黑"/>
              </w:rPr>
              <w:t>表上的</w:t>
            </w:r>
            <w:proofErr w:type="spellStart"/>
            <w:r w:rsidRPr="006C4D84">
              <w:rPr>
                <w:rFonts w:asciiTheme="majorEastAsia" w:eastAsiaTheme="majorEastAsia" w:hAnsiTheme="majorEastAsia" w:ascii="Calibri" w:hAnsi="Calibri" w:eastAsia="微软雅黑"/>
              </w:rPr>
              <w:t>ShipmentPolicy</w:t>
            </w:r>
            <w:proofErr w:type="spellEnd"/>
            <w:r w:rsidRPr="006C4D84">
              <w:rPr>
                <w:rFonts w:asciiTheme="majorEastAsia" w:eastAsiaTheme="majorEastAsia" w:hAnsiTheme="majorEastAsia" w:ascii="Calibri" w:hAnsi="Calibri" w:eastAsia="微软雅黑"/>
              </w:rPr>
              <w:t>字段引用</w:t>
            </w:r>
            <w:r w:rsidRPr="006C4D84">
              <w:rPr>
                <w:rFonts w:asciiTheme="majorEastAsia" w:eastAsiaTheme="majorEastAsia" w:hAnsiTheme="majorEastAsia" w:hint="eastAsia" w:ascii="Calibri" w:hAnsi="Calibri" w:eastAsia="微软雅黑"/>
              </w:rPr>
              <w:t>.</w:t>
            </w:r>
          </w:p>
        </w:tc>
        <w:tc>
          <w:tcPr>
            <w:tcW w:w="0" w:type="auto"/>
            <w:shd w:val="clear" w:color="auto" w:fill="83CAEB" w:themeFill="accent1" w:themeFillTint="66"/>
          </w:tcPr>
          <w:p w14:paraId="67ABFC5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0" w:type="auto"/>
            <w:shd w:val="clear" w:color="auto" w:fill="83CAEB" w:themeFill="accent1" w:themeFillTint="66"/>
          </w:tcPr>
          <w:p w14:paraId="4BFBD94A"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B402846"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7E284A7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hipmentRule</w:t>
            </w:r>
            <w:proofErr w:type="spellEnd"/>
          </w:p>
        </w:tc>
        <w:tc>
          <w:tcPr>
            <w:tcW w:w="0" w:type="auto"/>
          </w:tcPr>
          <w:p w14:paraId="6ABEA27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控制使用此装运政策的独立需求是否有资格分成部分装运。无论该字段的设置如何，属于ship集的任何独立需求都不能分割为部分发货</w:t>
            </w:r>
            <w:r w:rsidRPr="006C4D84">
              <w:rPr>
                <w:rFonts w:asciiTheme="majorEastAsia" w:eastAsiaTheme="majorEastAsia" w:hAnsiTheme="majorEastAsia" w:hint="eastAsia" w:ascii="Calibri" w:hAnsi="Calibri" w:eastAsia="微软雅黑"/>
              </w:rPr>
              <w:t>:</w:t>
            </w:r>
          </w:p>
          <w:p w14:paraId="2E6C394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Complete-整个独立的需求数量必须作为一个整体装运。如果使用非阻塞分配，组件供应分配将同步到需求的计划可用日期(由闸门组件决定，如果有的话)。这允许与延迟需求相关联的任何早期组件供应被重定向到其他可能延迟的需求。</w:t>
            </w:r>
          </w:p>
          <w:p w14:paraId="08DF190A" w14:textId="2252C3B4" w:rsidR="00D8302C" w:rsidRPr="006C4D84" w:rsidRDefault="00F00B2E"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r w:rsidR="00785DE2" w:rsidRPr="006C4D84">
              <w:rPr>
                <w:rFonts w:asciiTheme="majorEastAsia" w:eastAsiaTheme="majorEastAsia" w:hAnsiTheme="majorEastAsia" w:ascii="Calibri" w:hAnsi="Calibri" w:eastAsia="微软雅黑"/>
              </w:rPr>
              <w:t>ial-独立的需求数量可以分成部分出货量。如果使用非阻塞分配，组件供应分配将同步到需求的到期日期。这允许与延迟的需求数</w:t>
            </w:r>
            <w:r w:rsidR="00785DE2" w:rsidRPr="006C4D84">
              <w:rPr>
                <w:rFonts w:asciiTheme="majorEastAsia" w:eastAsiaTheme="majorEastAsia" w:hAnsiTheme="majorEastAsia" w:ascii="Calibri" w:hAnsi="Calibri" w:eastAsia="微软雅黑"/>
              </w:rPr>
              <w:lastRenderedPageBreak/>
              <w:t>量相关的早期组件供应重新定向到其他可能延迟的需求</w:t>
            </w:r>
          </w:p>
        </w:tc>
        <w:tc>
          <w:tcPr>
            <w:tcW w:w="0" w:type="auto"/>
          </w:tcPr>
          <w:p w14:paraId="71D054D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w:t>
            </w:r>
            <w:r w:rsidRPr="006C4D84">
              <w:rPr>
                <w:rFonts w:asciiTheme="majorEastAsia" w:eastAsiaTheme="majorEastAsia" w:hAnsiTheme="majorEastAsia" w:ascii="Calibri" w:hAnsi="Calibri" w:eastAsia="微软雅黑"/>
              </w:rPr>
              <w:t>tring</w:t>
            </w:r>
          </w:p>
        </w:tc>
        <w:tc>
          <w:tcPr>
            <w:tcW w:w="0" w:type="auto"/>
          </w:tcPr>
          <w:p w14:paraId="6053D5DB"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24C57AA" w14:textId="77777777" w:rsidTr="00D8302C">
        <w:tc>
          <w:tcPr>
            <w:cnfStyle w:val="001000000000" w:firstRow="0" w:lastRow="0" w:firstColumn="1" w:lastColumn="0" w:oddVBand="0" w:evenVBand="0" w:oddHBand="0" w:evenHBand="0" w:firstRowFirstColumn="0" w:firstRowLastColumn="0" w:lastRowFirstColumn="0" w:lastRowLastColumn="0"/>
            <w:tcW w:w="2074" w:type="dxa"/>
          </w:tcPr>
          <w:p w14:paraId="3755C69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eliveryRoute</w:t>
            </w:r>
            <w:proofErr w:type="spellEnd"/>
          </w:p>
        </w:tc>
        <w:tc>
          <w:tcPr>
            <w:tcW w:w="2074" w:type="dxa"/>
            <w:shd w:val="clear" w:color="auto" w:fill="83CAEB" w:themeFill="accent1" w:themeFillTint="66"/>
          </w:tcPr>
          <w:p w14:paraId="70B1764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用于将此订单运输到客户的交货路线的引用。相关细节，如运输时间和承运人负责交付可从此参考。</w:t>
            </w:r>
          </w:p>
          <w:p w14:paraId="6313B50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proofErr w:type="gram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eference:DeliveryRoute</w:t>
            </w:r>
            <w:proofErr w:type="spellEnd"/>
            <w:proofErr w:type="gramEnd"/>
          </w:p>
        </w:tc>
        <w:tc>
          <w:tcPr>
            <w:tcW w:w="2074" w:type="dxa"/>
            <w:shd w:val="clear" w:color="auto" w:fill="83CAEB" w:themeFill="accent1" w:themeFillTint="66"/>
          </w:tcPr>
          <w:p w14:paraId="06146D3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2074" w:type="dxa"/>
            <w:shd w:val="clear" w:color="auto" w:fill="83CAEB" w:themeFill="accent1" w:themeFillTint="66"/>
          </w:tcPr>
          <w:p w14:paraId="58AF90A1"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25CBF32B" w14:textId="77777777" w:rsidR="00D8302C" w:rsidRPr="006C4D84" w:rsidRDefault="00785DE2">
      <w:pPr>
        <w:pStyle w:val="3"/>
        <w:rPr>
          <w:rFonts w:asciiTheme="majorEastAsia" w:hAnsiTheme="majorEastAsia" w:hint="eastAsia"/>
        </w:rPr>
      </w:pPr>
      <w:bookmarkStart w:id="53" w:name="_Toc212584177"/>
      <w:r w:rsidRPr="006C4D84">
        <w:rPr>
          <w:rFonts w:asciiTheme="majorEastAsia" w:hAnsiTheme="majorEastAsia" w:hint="eastAsia" w:ascii="Calibri" w:hAnsi="Calibri" w:eastAsia="微软雅黑"/>
        </w:rPr>
        <w:t>位置S</w:t>
      </w:r>
      <w:r w:rsidRPr="006C4D84">
        <w:rPr>
          <w:rFonts w:asciiTheme="majorEastAsia" w:hAnsiTheme="majorEastAsia" w:ascii="Calibri" w:hAnsi="Calibri" w:eastAsia="微软雅黑"/>
        </w:rPr>
        <w:t>ite</w:t>
      </w:r>
      <w:r w:rsidRPr="006C4D84">
        <w:rPr>
          <w:rFonts w:asciiTheme="majorEastAsia" w:hAnsiTheme="majorEastAsia" w:hint="eastAsia" w:ascii="Calibri" w:hAnsi="Calibri" w:eastAsia="微软雅黑"/>
        </w:rPr>
        <w:t>相关</w:t>
      </w:r>
      <w:bookmarkEnd w:id="53"/>
    </w:p>
    <w:p w14:paraId="1C3C8D5E" w14:textId="77777777" w:rsidR="00D8302C" w:rsidRPr="006C4D84" w:rsidRDefault="00785DE2">
      <w:pPr>
        <w:pStyle w:val="4"/>
        <w:rPr>
          <w:rFonts w:asciiTheme="majorEastAsia" w:hAnsiTheme="majorEastAsia" w:hint="eastAsia"/>
          <w:i/>
          <w:iCs/>
        </w:rPr>
      </w:pPr>
      <w:proofErr w:type="spellStart"/>
      <w:r w:rsidRPr="006C4D84">
        <w:rPr>
          <w:rFonts w:asciiTheme="majorEastAsia" w:hAnsiTheme="majorEastAsia" w:hint="eastAsia" w:ascii="Calibri" w:hAnsi="Calibri" w:eastAsia="微软雅黑"/>
        </w:rPr>
        <w:t>S</w:t>
      </w:r>
      <w:r w:rsidRPr="006C4D84">
        <w:rPr>
          <w:rFonts w:asciiTheme="majorEastAsia" w:hAnsiTheme="majorEastAsia" w:ascii="Calibri" w:hAnsi="Calibri" w:eastAsia="微软雅黑"/>
        </w:rPr>
        <w:t>torageType</w:t>
      </w:r>
      <w:proofErr w:type="spellEnd"/>
    </w:p>
    <w:p w14:paraId="5A081355" w14:textId="77777777" w:rsidR="00D8302C" w:rsidRPr="006C4D84" w:rsidRDefault="00785DE2">
      <w:pPr>
        <w:pStyle w:val="3"/>
        <w:rPr>
          <w:rFonts w:asciiTheme="majorEastAsia" w:hAnsiTheme="majorEastAsia" w:hint="eastAsia"/>
        </w:rPr>
      </w:pPr>
      <w:bookmarkStart w:id="54" w:name="_Toc212584178"/>
      <w:r w:rsidRPr="006C4D84">
        <w:rPr>
          <w:rFonts w:asciiTheme="majorEastAsia" w:hAnsiTheme="majorEastAsia" w:hint="eastAsia" w:ascii="Calibri" w:hAnsi="Calibri" w:eastAsia="微软雅黑"/>
        </w:rPr>
        <w:t>日历</w:t>
      </w:r>
      <w:bookmarkEnd w:id="54"/>
    </w:p>
    <w:p w14:paraId="02DA88F6"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在IPC中有三个主表保存日历或与日历相关的数据。下表简要描述了每一种方法</w:t>
      </w:r>
      <w:r w:rsidRPr="006C4D84">
        <w:rPr>
          <w:rFonts w:asciiTheme="majorEastAsia" w:eastAsiaTheme="majorEastAsia" w:hAnsiTheme="majorEastAsia" w:hint="eastAsia" w:ascii="Calibri" w:hAnsi="Calibri" w:eastAsia="微软雅黑"/>
        </w:rPr>
        <w:t>.</w:t>
      </w:r>
    </w:p>
    <w:tbl>
      <w:tblPr>
        <w:tblStyle w:val="5-11"/>
        <w:tblW w:w="0" w:type="auto"/>
        <w:tblLook w:val="04A0" w:firstRow="1" w:lastRow="0" w:firstColumn="1" w:lastColumn="0" w:noHBand="0" w:noVBand="1"/>
      </w:tblPr>
      <w:tblGrid>
        <w:gridCol w:w="2217"/>
        <w:gridCol w:w="6079"/>
      </w:tblGrid>
      <w:tr w:rsidR="00D8302C" w:rsidRPr="006C4D84" w14:paraId="4408859D"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C4FA1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表</w:t>
            </w:r>
          </w:p>
        </w:tc>
        <w:tc>
          <w:tcPr>
            <w:tcW w:w="0" w:type="auto"/>
          </w:tcPr>
          <w:p w14:paraId="63BC25F1"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D8302C" w:rsidRPr="006C4D84" w14:paraId="7C9394A1"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15FAA391"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Calendar</w:t>
            </w:r>
          </w:p>
        </w:tc>
        <w:tc>
          <w:tcPr>
            <w:tcW w:w="0" w:type="auto"/>
            <w:shd w:val="clear" w:color="auto" w:fill="83CAEB" w:themeFill="accent1" w:themeFillTint="66"/>
          </w:tcPr>
          <w:p w14:paraId="4B61A8B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此表包含支持组织制造和相关活动可能需要的任何常用日历的名称。例如，在大多数安装中都可以看到工作日和周日历。除了这里定义的日历之外，还有一个隐式的格里高利历(每日)日历。</w:t>
            </w:r>
          </w:p>
        </w:tc>
      </w:tr>
      <w:tr w:rsidR="00D8302C" w:rsidRPr="006C4D84" w14:paraId="130A1620"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44B9DE3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alendarDate</w:t>
            </w:r>
            <w:proofErr w:type="spellEnd"/>
          </w:p>
        </w:tc>
        <w:tc>
          <w:tcPr>
            <w:tcW w:w="0" w:type="auto"/>
          </w:tcPr>
          <w:p w14:paraId="298FF72C" w14:textId="04CA3572"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该表包含实际的日期值以及对每个值所属的已命名日历的引用。因此，一个</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的日期可以在这个表中的多个记录上定义，每个记录指向日历表中的一个不同的值。例如，一个</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的日期可能同时属于工作日、星期一和周日历。</w:t>
            </w:r>
          </w:p>
        </w:tc>
      </w:tr>
      <w:tr w:rsidR="00D8302C" w:rsidRPr="006C4D84" w14:paraId="16FB0649"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04FF7384"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P</w:t>
            </w:r>
            <w:r w:rsidRPr="006C4D84">
              <w:rPr>
                <w:rFonts w:asciiTheme="majorEastAsia" w:eastAsiaTheme="majorEastAsia" w:hAnsiTheme="majorEastAsia" w:ascii="Calibri" w:hAnsi="Calibri" w:eastAsia="微软雅黑"/>
              </w:rPr>
              <w:t>lannningCalendar</w:t>
            </w:r>
            <w:proofErr w:type="spellEnd"/>
          </w:p>
        </w:tc>
        <w:tc>
          <w:tcPr>
            <w:tcW w:w="0" w:type="auto"/>
            <w:shd w:val="clear" w:color="auto" w:fill="83CAEB" w:themeFill="accent1" w:themeFillTint="66"/>
          </w:tcPr>
          <w:p w14:paraId="56FF30AB" w14:textId="783ED9DE"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该表保存了引用应用于特定计算或逻辑的日历值的记录，并允许单个部分拥有多个不同的工作日程安排。例如，一个</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部分可能使用一个日历进行预测，另一个日历进行供应计划，等等。</w:t>
            </w:r>
          </w:p>
        </w:tc>
      </w:tr>
    </w:tbl>
    <w:p w14:paraId="372CE328"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日历头C</w:t>
      </w:r>
      <w:r w:rsidRPr="006C4D84">
        <w:rPr>
          <w:rFonts w:asciiTheme="majorEastAsia" w:hAnsiTheme="majorEastAsia" w:ascii="Calibri" w:hAnsi="Calibri" w:eastAsia="微软雅黑"/>
        </w:rPr>
        <w:t>alendar</w:t>
      </w:r>
    </w:p>
    <w:p w14:paraId="501337B1" w14:textId="77777777" w:rsidR="00D8302C" w:rsidRPr="006C4D84" w:rsidRDefault="00785DE2" w:rsidP="002A539A">
      <w:pPr>
        <w:pStyle w:val="acbfdd8b-e11b-4d36-88ff-6049b138f862"/>
        <w:rPr>
          <w:rFonts w:asciiTheme="majorEastAsia" w:eastAsiaTheme="majorEastAsia" w:hAnsiTheme="majorEastAsia" w:cs="Arial" w:hint="eastAsia"/>
          <w:spacing w:val="15"/>
          <w:sz w:val="23"/>
          <w:szCs w:val="23"/>
        </w:rPr>
      </w:pPr>
      <w:r w:rsidRPr="006C4D84">
        <w:rPr>
          <w:rFonts w:asciiTheme="majorEastAsia" w:eastAsiaTheme="majorEastAsia" w:hAnsiTheme="majorEastAsia" w:ascii="Calibri" w:hAnsi="Calibri" w:eastAsia="微软雅黑"/>
        </w:rPr>
        <w:t>日历用于日期计算。生产中常用的日历包括车间日历(工作日)和月日历(定义每月报告周期的开始)。每个日历都在日历表中定义了一个名称。日历是由与日历名称关联的日期列表定义的</w:t>
      </w:r>
      <w:r w:rsidRPr="006C4D84">
        <w:rPr>
          <w:rFonts w:asciiTheme="majorEastAsia" w:eastAsiaTheme="majorEastAsia" w:hAnsiTheme="majorEastAsia" w:cs="Arial" w:ascii="Calibri" w:hAnsi="Calibri" w:eastAsia="微软雅黑"/>
          <w:spacing w:val="15"/>
          <w:sz w:val="23"/>
          <w:szCs w:val="23"/>
        </w:rPr>
        <w:t>。</w:t>
      </w:r>
    </w:p>
    <w:tbl>
      <w:tblPr>
        <w:tblW w:w="9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6660"/>
        <w:gridCol w:w="816"/>
        <w:gridCol w:w="580"/>
      </w:tblGrid>
      <w:tr w:rsidR="00D8302C" w:rsidRPr="006C4D84" w14:paraId="60DD9D84" w14:textId="77777777">
        <w:trPr>
          <w:trHeight w:val="278"/>
        </w:trPr>
        <w:tc>
          <w:tcPr>
            <w:tcW w:w="1286" w:type="dxa"/>
            <w:shd w:val="clear" w:color="000000" w:fill="00B0F0"/>
          </w:tcPr>
          <w:p w14:paraId="0C4C6A0E"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6660" w:type="dxa"/>
            <w:shd w:val="clear" w:color="000000" w:fill="00B0F0"/>
          </w:tcPr>
          <w:p w14:paraId="6A8D4C03"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771" w:type="dxa"/>
            <w:shd w:val="clear" w:color="000000" w:fill="00B0F0"/>
          </w:tcPr>
          <w:p w14:paraId="49AA0062"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Data Type</w:t>
            </w:r>
          </w:p>
        </w:tc>
        <w:tc>
          <w:tcPr>
            <w:tcW w:w="539" w:type="dxa"/>
            <w:shd w:val="clear" w:color="000000" w:fill="00B0F0"/>
          </w:tcPr>
          <w:p w14:paraId="19DD7BA8"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2EEC27DD" w14:textId="77777777">
        <w:trPr>
          <w:trHeight w:val="278"/>
        </w:trPr>
        <w:tc>
          <w:tcPr>
            <w:tcW w:w="1286" w:type="dxa"/>
            <w:noWrap/>
          </w:tcPr>
          <w:p w14:paraId="30F0C7B7"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6660" w:type="dxa"/>
            <w:noWrap/>
          </w:tcPr>
          <w:p w14:paraId="202A8D80"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日历描述</w:t>
            </w:r>
          </w:p>
        </w:tc>
        <w:tc>
          <w:tcPr>
            <w:tcW w:w="771" w:type="dxa"/>
            <w:noWrap/>
          </w:tcPr>
          <w:p w14:paraId="1B832F0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39" w:type="dxa"/>
            <w:noWrap/>
          </w:tcPr>
          <w:p w14:paraId="12B117D6" w14:textId="77777777" w:rsidR="00D8302C" w:rsidRPr="006C4D84" w:rsidRDefault="00D8302C" w:rsidP="002A539A">
            <w:pPr>
              <w:pStyle w:val="acbfdd8b-e11b-4d36-88ff-6049b138f862"/>
              <w:rPr>
                <w:rFonts w:asciiTheme="majorEastAsia" w:eastAsiaTheme="majorEastAsia" w:hAnsiTheme="majorEastAsia" w:hint="eastAsia"/>
              </w:rPr>
            </w:pPr>
          </w:p>
        </w:tc>
      </w:tr>
      <w:tr w:rsidR="00D8302C" w:rsidRPr="006C4D84" w14:paraId="2C6D914F" w14:textId="77777777">
        <w:trPr>
          <w:trHeight w:val="1388"/>
        </w:trPr>
        <w:tc>
          <w:tcPr>
            <w:tcW w:w="1286" w:type="dxa"/>
            <w:noWrap/>
          </w:tcPr>
          <w:p w14:paraId="34C208D3"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Name</w:t>
            </w:r>
          </w:p>
        </w:tc>
        <w:tc>
          <w:tcPr>
            <w:tcW w:w="6660" w:type="dxa"/>
          </w:tcPr>
          <w:p w14:paraId="12D961B1"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日历的名称。有效的日历名称必须以字母字符开始，然后可以包含字母、数字和下划线字符。不允许使用特殊字符。</w:t>
            </w:r>
          </w:p>
        </w:tc>
        <w:tc>
          <w:tcPr>
            <w:tcW w:w="771" w:type="dxa"/>
            <w:noWrap/>
          </w:tcPr>
          <w:p w14:paraId="38859160"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39" w:type="dxa"/>
            <w:noWrap/>
          </w:tcPr>
          <w:p w14:paraId="7726F40D"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D8302C" w:rsidRPr="006C4D84" w14:paraId="093998BB" w14:textId="77777777">
        <w:trPr>
          <w:trHeight w:val="330"/>
        </w:trPr>
        <w:tc>
          <w:tcPr>
            <w:tcW w:w="1286" w:type="dxa"/>
            <w:noWrap/>
          </w:tcPr>
          <w:p w14:paraId="026C3D7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FirstDate</w:t>
            </w:r>
            <w:proofErr w:type="spellEnd"/>
          </w:p>
        </w:tc>
        <w:tc>
          <w:tcPr>
            <w:tcW w:w="6660" w:type="dxa"/>
            <w:noWrap/>
          </w:tcPr>
          <w:p w14:paraId="0D7F0029" w14:textId="77777777" w:rsidR="00D8302C" w:rsidRPr="006C4D84" w:rsidRDefault="00785DE2" w:rsidP="002A539A">
            <w:pPr>
              <w:pStyle w:val="acbfdd8b-e11b-4d36-88ff-6049b138f862"/>
              <w:rPr>
                <w:rFonts w:asciiTheme="majorEastAsia" w:eastAsiaTheme="majorEastAsia" w:hAnsiTheme="majorEastAsia" w:cs="微软雅黑" w:hint="eastAsia"/>
              </w:rPr>
            </w:pPr>
            <w:r w:rsidRPr="006C4D84">
              <w:rPr>
                <w:rFonts w:asciiTheme="majorEastAsia" w:eastAsiaTheme="majorEastAsia" w:hAnsiTheme="majorEastAsia" w:cs="微软雅黑" w:hint="eastAsia" w:ascii="Calibri" w:hAnsi="Calibri" w:eastAsia="微软雅黑"/>
              </w:rPr>
              <w:t>最早</w:t>
            </w:r>
            <w:proofErr w:type="spellStart"/>
            <w:r w:rsidRPr="006C4D84">
              <w:rPr>
                <w:rFonts w:asciiTheme="majorEastAsia" w:eastAsiaTheme="majorEastAsia" w:hAnsiTheme="majorEastAsia" w:ascii="Calibri" w:hAnsi="Calibri" w:eastAsia="微软雅黑"/>
              </w:rPr>
              <w:t>CalendarDate.Vaue</w:t>
            </w:r>
            <w:proofErr w:type="spellEnd"/>
            <w:r w:rsidRPr="006C4D84">
              <w:rPr>
                <w:rFonts w:asciiTheme="majorEastAsia" w:eastAsiaTheme="majorEastAsia" w:hAnsiTheme="majorEastAsia" w:cs="微软雅黑" w:hint="eastAsia" w:ascii="Calibri" w:hAnsi="Calibri" w:eastAsia="微软雅黑"/>
              </w:rPr>
              <w:t>日历的值。这是一个计算字段。如计算</w:t>
            </w:r>
            <w:r w:rsidRPr="006C4D84">
              <w:rPr>
                <w:rFonts w:asciiTheme="majorEastAsia" w:eastAsiaTheme="majorEastAsia" w:hAnsiTheme="majorEastAsia" w:ascii="Calibri" w:hAnsi="Calibri" w:eastAsia="微软雅黑"/>
              </w:rPr>
              <w:t>Past</w:t>
            </w:r>
          </w:p>
        </w:tc>
        <w:tc>
          <w:tcPr>
            <w:tcW w:w="771" w:type="dxa"/>
            <w:noWrap/>
          </w:tcPr>
          <w:p w14:paraId="5C35D706"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539" w:type="dxa"/>
            <w:noWrap/>
          </w:tcPr>
          <w:p w14:paraId="1886DF84" w14:textId="77777777" w:rsidR="00D8302C" w:rsidRPr="006C4D84" w:rsidRDefault="00D8302C" w:rsidP="002A539A">
            <w:pPr>
              <w:pStyle w:val="acbfdd8b-e11b-4d36-88ff-6049b138f862"/>
              <w:rPr>
                <w:rFonts w:asciiTheme="majorEastAsia" w:eastAsiaTheme="majorEastAsia" w:hAnsiTheme="majorEastAsia" w:hint="eastAsia"/>
              </w:rPr>
            </w:pPr>
          </w:p>
        </w:tc>
      </w:tr>
      <w:tr w:rsidR="00D8302C" w:rsidRPr="006C4D84" w14:paraId="4321C11D" w14:textId="77777777">
        <w:trPr>
          <w:trHeight w:val="990"/>
        </w:trPr>
        <w:tc>
          <w:tcPr>
            <w:tcW w:w="1286" w:type="dxa"/>
            <w:noWrap/>
          </w:tcPr>
          <w:p w14:paraId="01A5063E"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Last</w:t>
            </w:r>
          </w:p>
        </w:tc>
        <w:tc>
          <w:tcPr>
            <w:tcW w:w="6660" w:type="dxa"/>
          </w:tcPr>
          <w:p w14:paraId="32ED36DD" w14:textId="77777777" w:rsidR="00D8302C" w:rsidRPr="006C4D84" w:rsidRDefault="00785DE2" w:rsidP="002A539A">
            <w:pPr>
              <w:pStyle w:val="acbfdd8b-e11b-4d36-88ff-6049b138f862"/>
              <w:rPr>
                <w:rFonts w:asciiTheme="majorEastAsia" w:eastAsiaTheme="majorEastAsia" w:hAnsiTheme="majorEastAsia" w:cs="微软雅黑" w:hint="eastAsia"/>
              </w:rPr>
            </w:pPr>
            <w:r w:rsidRPr="006C4D84">
              <w:rPr>
                <w:rFonts w:asciiTheme="majorEastAsia" w:eastAsiaTheme="majorEastAsia" w:hAnsiTheme="majorEastAsia" w:cs="微软雅黑" w:hint="eastAsia" w:ascii="Calibri" w:hAnsi="Calibri" w:eastAsia="微软雅黑"/>
              </w:rPr>
              <w:t>最晚</w:t>
            </w:r>
            <w:proofErr w:type="spellStart"/>
            <w:r w:rsidRPr="006C4D84">
              <w:rPr>
                <w:rFonts w:asciiTheme="majorEastAsia" w:eastAsiaTheme="majorEastAsia" w:hAnsiTheme="majorEastAsia" w:ascii="Calibri" w:hAnsi="Calibri" w:eastAsia="微软雅黑"/>
              </w:rPr>
              <w:t>CalendarDate.Vaue</w:t>
            </w:r>
            <w:proofErr w:type="spellEnd"/>
            <w:r w:rsidRPr="006C4D84">
              <w:rPr>
                <w:rFonts w:asciiTheme="majorEastAsia" w:eastAsiaTheme="majorEastAsia" w:hAnsiTheme="majorEastAsia" w:cs="微软雅黑" w:hint="eastAsia" w:ascii="Calibri" w:hAnsi="Calibri" w:eastAsia="微软雅黑"/>
              </w:rPr>
              <w:t>日历的值。这是一个计算字段</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cs="微软雅黑" w:hint="eastAsia" w:ascii="Calibri" w:hAnsi="Calibri" w:eastAsia="微软雅黑"/>
              </w:rPr>
              <w:t>如计算</w:t>
            </w:r>
            <w:r w:rsidRPr="006C4D84">
              <w:rPr>
                <w:rFonts w:asciiTheme="majorEastAsia" w:eastAsiaTheme="majorEastAsia" w:hAnsiTheme="majorEastAsia" w:ascii="Calibri" w:hAnsi="Calibri" w:eastAsia="微软雅黑"/>
              </w:rPr>
              <w:t>Future</w:t>
            </w:r>
          </w:p>
        </w:tc>
        <w:tc>
          <w:tcPr>
            <w:tcW w:w="771" w:type="dxa"/>
            <w:noWrap/>
          </w:tcPr>
          <w:p w14:paraId="515E9AEC"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539" w:type="dxa"/>
            <w:noWrap/>
          </w:tcPr>
          <w:p w14:paraId="356A1E86" w14:textId="77777777" w:rsidR="00D8302C" w:rsidRPr="006C4D84" w:rsidRDefault="00D8302C" w:rsidP="002A539A">
            <w:pPr>
              <w:pStyle w:val="acbfdd8b-e11b-4d36-88ff-6049b138f862"/>
              <w:rPr>
                <w:rFonts w:asciiTheme="majorEastAsia" w:eastAsiaTheme="majorEastAsia" w:hAnsiTheme="majorEastAsia" w:hint="eastAsia"/>
              </w:rPr>
            </w:pPr>
          </w:p>
        </w:tc>
      </w:tr>
    </w:tbl>
    <w:p w14:paraId="1C48789F"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日历日期</w:t>
      </w:r>
      <w:proofErr w:type="spellStart"/>
      <w:r w:rsidRPr="006C4D84">
        <w:rPr>
          <w:rFonts w:asciiTheme="majorEastAsia" w:hAnsiTheme="majorEastAsia" w:hint="eastAsia" w:ascii="Calibri" w:hAnsi="Calibri" w:eastAsia="微软雅黑"/>
        </w:rPr>
        <w:t>C</w:t>
      </w:r>
      <w:r w:rsidRPr="006C4D84">
        <w:rPr>
          <w:rFonts w:asciiTheme="majorEastAsia" w:hAnsiTheme="majorEastAsia" w:ascii="Calibri" w:hAnsi="Calibri" w:eastAsia="微软雅黑"/>
        </w:rPr>
        <w:t>alendarDate</w:t>
      </w:r>
      <w:proofErr w:type="spellEnd"/>
    </w:p>
    <w:p w14:paraId="234825AF"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CalendarDate</w:t>
      </w:r>
      <w:proofErr w:type="spellEnd"/>
      <w:r w:rsidRPr="006C4D84">
        <w:rPr>
          <w:rFonts w:asciiTheme="majorEastAsia" w:eastAsiaTheme="majorEastAsia" w:hAnsiTheme="majorEastAsia" w:ascii="Calibri" w:hAnsi="Calibri" w:eastAsia="微软雅黑"/>
        </w:rPr>
        <w:t>表包含可在日历表中使用的日期列表。</w:t>
      </w:r>
    </w:p>
    <w:tbl>
      <w:tblPr>
        <w:tblStyle w:val="5-11"/>
        <w:tblW w:w="8630" w:type="dxa"/>
        <w:tblLook w:val="04A0" w:firstRow="1" w:lastRow="0" w:firstColumn="1" w:lastColumn="0" w:noHBand="0" w:noVBand="1"/>
      </w:tblPr>
      <w:tblGrid>
        <w:gridCol w:w="1748"/>
        <w:gridCol w:w="6826"/>
        <w:gridCol w:w="816"/>
        <w:gridCol w:w="1218"/>
      </w:tblGrid>
      <w:tr w:rsidR="00D8302C" w:rsidRPr="006C4D84" w14:paraId="0251D9A4" w14:textId="77777777" w:rsidTr="00D8302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839" w:type="dxa"/>
          </w:tcPr>
          <w:p w14:paraId="21DA793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FieldName</w:t>
            </w:r>
            <w:proofErr w:type="spellEnd"/>
          </w:p>
        </w:tc>
        <w:tc>
          <w:tcPr>
            <w:tcW w:w="6826" w:type="dxa"/>
          </w:tcPr>
          <w:p w14:paraId="5568EB83"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66" w:type="dxa"/>
          </w:tcPr>
          <w:p w14:paraId="351FEF72"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Data Type</w:t>
            </w:r>
          </w:p>
        </w:tc>
        <w:tc>
          <w:tcPr>
            <w:tcW w:w="599" w:type="dxa"/>
          </w:tcPr>
          <w:p w14:paraId="2531CB52"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D8302C" w:rsidRPr="006C4D84" w14:paraId="5E889FB7"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839" w:type="dxa"/>
            <w:noWrap/>
          </w:tcPr>
          <w:p w14:paraId="19171BAF"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Name</w:t>
            </w:r>
          </w:p>
        </w:tc>
        <w:tc>
          <w:tcPr>
            <w:tcW w:w="6826" w:type="dxa"/>
            <w:shd w:val="clear" w:color="auto" w:fill="83CAEB" w:themeFill="accent1" w:themeFillTint="66"/>
            <w:noWrap/>
          </w:tcPr>
          <w:p w14:paraId="268DB76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日历的名称。有效的日历名称必须以字母字符开始，然后可以包含字母、数字和下划线字符。不允许使用特殊字符。</w:t>
            </w:r>
          </w:p>
        </w:tc>
        <w:tc>
          <w:tcPr>
            <w:tcW w:w="366" w:type="dxa"/>
            <w:shd w:val="clear" w:color="auto" w:fill="83CAEB" w:themeFill="accent1" w:themeFillTint="66"/>
            <w:noWrap/>
          </w:tcPr>
          <w:p w14:paraId="25C1EF6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99" w:type="dxa"/>
            <w:shd w:val="clear" w:color="auto" w:fill="83CAEB" w:themeFill="accent1" w:themeFillTint="66"/>
            <w:noWrap/>
          </w:tcPr>
          <w:p w14:paraId="1C0A9F2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r>
      <w:tr w:rsidR="00D8302C" w:rsidRPr="006C4D84" w14:paraId="54AAB887"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839" w:type="dxa"/>
            <w:noWrap/>
          </w:tcPr>
          <w:p w14:paraId="3A6415AF" w14:textId="77777777" w:rsidR="00D8302C" w:rsidRPr="006C4D84" w:rsidRDefault="00785DE2" w:rsidP="002A539A">
            <w:pPr>
              <w:pStyle w:val="acbfdd8b-e11b-4d36-88ff-6049b138f862"/>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Date(</w:t>
            </w:r>
            <w:proofErr w:type="gramEnd"/>
            <w:r w:rsidRPr="006C4D84">
              <w:rPr>
                <w:rFonts w:asciiTheme="majorEastAsia" w:eastAsiaTheme="majorEastAsia" w:hAnsiTheme="majorEastAsia" w:hint="eastAsia" w:ascii="Calibri" w:hAnsi="Calibri" w:eastAsia="微软雅黑"/>
              </w:rPr>
              <w:t>Value)</w:t>
            </w:r>
          </w:p>
        </w:tc>
        <w:tc>
          <w:tcPr>
            <w:tcW w:w="6826" w:type="dxa"/>
          </w:tcPr>
          <w:p w14:paraId="2CA0AB2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日期</w:t>
            </w:r>
          </w:p>
        </w:tc>
        <w:tc>
          <w:tcPr>
            <w:tcW w:w="366" w:type="dxa"/>
            <w:noWrap/>
          </w:tcPr>
          <w:p w14:paraId="2AD1A83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599" w:type="dxa"/>
            <w:noWrap/>
          </w:tcPr>
          <w:p w14:paraId="482F2BA8"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59305C28" w14:textId="77777777" w:rsidTr="00D8302C">
        <w:trPr>
          <w:trHeight w:val="278"/>
        </w:trPr>
        <w:tc>
          <w:tcPr>
            <w:cnfStyle w:val="001000000000" w:firstRow="0" w:lastRow="0" w:firstColumn="1" w:lastColumn="0" w:oddVBand="0" w:evenVBand="0" w:oddHBand="0" w:evenHBand="0" w:firstRowFirstColumn="0" w:firstRowLastColumn="0" w:lastRowFirstColumn="0" w:lastRowLastColumn="0"/>
            <w:tcW w:w="839" w:type="dxa"/>
            <w:noWrap/>
          </w:tcPr>
          <w:p w14:paraId="3475ED7C" w14:textId="77777777" w:rsidR="00D8302C" w:rsidRPr="006C4D84" w:rsidRDefault="00785DE2" w:rsidP="002A539A">
            <w:pPr>
              <w:pStyle w:val="acbfdd8b-e11b-4d36-88ff-6049b138f862"/>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Display(</w:t>
            </w:r>
            <w:proofErr w:type="gramEnd"/>
            <w:r w:rsidRPr="006C4D84">
              <w:rPr>
                <w:rFonts w:asciiTheme="majorEastAsia" w:eastAsiaTheme="majorEastAsia" w:hAnsiTheme="majorEastAsia" w:hint="eastAsia" w:ascii="Calibri" w:hAnsi="Calibri" w:eastAsia="微软雅黑"/>
              </w:rPr>
              <w:t>Value)</w:t>
            </w:r>
          </w:p>
        </w:tc>
        <w:tc>
          <w:tcPr>
            <w:tcW w:w="6826" w:type="dxa"/>
            <w:shd w:val="clear" w:color="auto" w:fill="83CAEB" w:themeFill="accent1" w:themeFillTint="66"/>
            <w:noWrap/>
          </w:tcPr>
          <w:p w14:paraId="2B246ABE"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显示出来的日期</w:t>
            </w:r>
          </w:p>
        </w:tc>
        <w:tc>
          <w:tcPr>
            <w:tcW w:w="366" w:type="dxa"/>
            <w:shd w:val="clear" w:color="auto" w:fill="83CAEB" w:themeFill="accent1" w:themeFillTint="66"/>
            <w:noWrap/>
          </w:tcPr>
          <w:p w14:paraId="2F1FB37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599" w:type="dxa"/>
            <w:shd w:val="clear" w:color="auto" w:fill="83CAEB" w:themeFill="accent1" w:themeFillTint="66"/>
            <w:noWrap/>
          </w:tcPr>
          <w:p w14:paraId="6E33EDA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1DE1AB6D" w14:textId="77777777" w:rsidR="00D8302C" w:rsidRPr="006C4D84" w:rsidRDefault="00785DE2">
      <w:pPr>
        <w:pStyle w:val="4"/>
        <w:rPr>
          <w:rFonts w:asciiTheme="majorEastAsia" w:hAnsiTheme="majorEastAsia" w:hint="eastAsia"/>
          <w:i/>
          <w:iCs/>
        </w:rPr>
      </w:pPr>
      <w:r w:rsidRPr="006C4D84">
        <w:rPr>
          <w:rFonts w:asciiTheme="majorEastAsia" w:hAnsiTheme="majorEastAsia" w:hint="eastAsia" w:ascii="Calibri" w:hAnsi="Calibri" w:eastAsia="微软雅黑"/>
        </w:rPr>
        <w:t>计划应用日历</w:t>
      </w:r>
      <w:proofErr w:type="spellStart"/>
      <w:r w:rsidRPr="006C4D84">
        <w:rPr>
          <w:rFonts w:asciiTheme="majorEastAsia" w:hAnsiTheme="majorEastAsia" w:hint="eastAsia" w:ascii="Calibri" w:hAnsi="Calibri" w:eastAsia="微软雅黑"/>
        </w:rPr>
        <w:t>P</w:t>
      </w:r>
      <w:r w:rsidRPr="006C4D84">
        <w:rPr>
          <w:rFonts w:asciiTheme="majorEastAsia" w:hAnsiTheme="majorEastAsia" w:ascii="Calibri" w:hAnsi="Calibri" w:eastAsia="微软雅黑"/>
        </w:rPr>
        <w:t>lanningCalendar</w:t>
      </w:r>
      <w:proofErr w:type="spellEnd"/>
    </w:p>
    <w:p w14:paraId="757A2B38" w14:textId="3C3363D3"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日历提供了计算日期的工作计划信息。多个计划日历记录可以用来允许不同的部分有不同的操作计划。采购</w:t>
      </w:r>
      <w:r w:rsidR="000C2A74"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可</w:t>
      </w:r>
      <w:proofErr w:type="gramStart"/>
      <w:r w:rsidRPr="006C4D84">
        <w:rPr>
          <w:rFonts w:asciiTheme="majorEastAsia" w:eastAsiaTheme="majorEastAsia" w:hAnsiTheme="majorEastAsia" w:ascii="Calibri" w:hAnsi="Calibri" w:eastAsia="微软雅黑"/>
        </w:rPr>
        <w:t>按供应</w:t>
      </w:r>
      <w:proofErr w:type="gramEnd"/>
      <w:r w:rsidRPr="006C4D84">
        <w:rPr>
          <w:rFonts w:asciiTheme="majorEastAsia" w:eastAsiaTheme="majorEastAsia" w:hAnsiTheme="majorEastAsia" w:ascii="Calibri" w:hAnsi="Calibri" w:eastAsia="微软雅黑"/>
        </w:rPr>
        <w:t>商规定的时间表进行</w:t>
      </w:r>
      <w:r w:rsidRPr="006C4D84">
        <w:rPr>
          <w:rFonts w:asciiTheme="majorEastAsia" w:eastAsiaTheme="majorEastAsia" w:hAnsiTheme="majorEastAsia" w:hint="eastAsia" w:ascii="Calibri" w:hAnsi="Calibri" w:eastAsia="微软雅黑"/>
        </w:rPr>
        <w:t>。</w:t>
      </w:r>
    </w:p>
    <w:tbl>
      <w:tblPr>
        <w:tblStyle w:val="5-11"/>
        <w:tblW w:w="8532" w:type="dxa"/>
        <w:tblLook w:val="04A0" w:firstRow="1" w:lastRow="0" w:firstColumn="1" w:lastColumn="0" w:noHBand="0" w:noVBand="1"/>
      </w:tblPr>
      <w:tblGrid>
        <w:gridCol w:w="2404"/>
        <w:gridCol w:w="4141"/>
        <w:gridCol w:w="1382"/>
        <w:gridCol w:w="605"/>
      </w:tblGrid>
      <w:tr w:rsidR="00D8302C" w:rsidRPr="006C4D84" w14:paraId="33D8668F" w14:textId="77777777" w:rsidTr="00D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D8ED24"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w:t>
            </w:r>
            <w:r w:rsidRPr="006C4D84">
              <w:rPr>
                <w:rFonts w:asciiTheme="majorEastAsia" w:eastAsiaTheme="majorEastAsia" w:hAnsiTheme="majorEastAsia" w:ascii="Calibri" w:hAnsi="Calibri" w:eastAsia="微软雅黑"/>
              </w:rPr>
              <w:t>ieldName</w:t>
            </w:r>
            <w:proofErr w:type="spellEnd"/>
          </w:p>
        </w:tc>
        <w:tc>
          <w:tcPr>
            <w:tcW w:w="0" w:type="auto"/>
          </w:tcPr>
          <w:p w14:paraId="1F0E6A34"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escription</w:t>
            </w:r>
          </w:p>
        </w:tc>
        <w:tc>
          <w:tcPr>
            <w:tcW w:w="1382" w:type="dxa"/>
          </w:tcPr>
          <w:p w14:paraId="070D0491"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ata Type</w:t>
            </w:r>
          </w:p>
        </w:tc>
        <w:tc>
          <w:tcPr>
            <w:tcW w:w="0" w:type="auto"/>
          </w:tcPr>
          <w:p w14:paraId="1974E095" w14:textId="77777777" w:rsidR="00D8302C" w:rsidRPr="006C4D84" w:rsidRDefault="00785DE2"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w:t>
            </w:r>
            <w:r w:rsidRPr="006C4D84">
              <w:rPr>
                <w:rFonts w:asciiTheme="majorEastAsia" w:eastAsiaTheme="majorEastAsia" w:hAnsiTheme="majorEastAsia" w:ascii="Calibri" w:hAnsi="Calibri" w:eastAsia="微软雅黑"/>
              </w:rPr>
              <w:t>ey</w:t>
            </w:r>
          </w:p>
        </w:tc>
      </w:tr>
      <w:tr w:rsidR="00D8302C" w:rsidRPr="006C4D84" w14:paraId="198C0AD0"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0FE338CB"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r w:rsidRPr="006C4D84">
              <w:rPr>
                <w:rFonts w:asciiTheme="majorEastAsia" w:eastAsiaTheme="majorEastAsia" w:hAnsiTheme="majorEastAsia" w:ascii="Calibri" w:hAnsi="Calibri" w:eastAsia="微软雅黑"/>
              </w:rPr>
              <w:t>ame</w:t>
            </w:r>
          </w:p>
        </w:tc>
        <w:tc>
          <w:tcPr>
            <w:tcW w:w="0" w:type="auto"/>
            <w:shd w:val="clear" w:color="auto" w:fill="83CAEB" w:themeFill="accent1" w:themeFillTint="66"/>
          </w:tcPr>
          <w:p w14:paraId="1B068A1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日历的名称。有效的日历名称必须以字母字符开始，然后可以包含字母、数字和下划线字符。不允许使用特殊字符。</w:t>
            </w:r>
          </w:p>
        </w:tc>
        <w:tc>
          <w:tcPr>
            <w:tcW w:w="1382" w:type="dxa"/>
            <w:shd w:val="clear" w:color="auto" w:fill="83CAEB" w:themeFill="accent1" w:themeFillTint="66"/>
          </w:tcPr>
          <w:p w14:paraId="64ECF6C9"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tring</w:t>
            </w:r>
          </w:p>
        </w:tc>
        <w:tc>
          <w:tcPr>
            <w:tcW w:w="0" w:type="auto"/>
            <w:shd w:val="clear" w:color="auto" w:fill="83CAEB" w:themeFill="accent1" w:themeFillTint="66"/>
          </w:tcPr>
          <w:p w14:paraId="71C47A1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Yes</w:t>
            </w:r>
          </w:p>
        </w:tc>
      </w:tr>
      <w:tr w:rsidR="00D8302C" w:rsidRPr="006C4D84" w14:paraId="36F70C53"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2C87943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ontrolGroup</w:t>
            </w:r>
            <w:proofErr w:type="spellEnd"/>
          </w:p>
        </w:tc>
        <w:tc>
          <w:tcPr>
            <w:tcW w:w="0" w:type="auto"/>
          </w:tcPr>
          <w:p w14:paraId="684E0D3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控制组的编码</w:t>
            </w:r>
          </w:p>
        </w:tc>
        <w:tc>
          <w:tcPr>
            <w:tcW w:w="1382" w:type="dxa"/>
          </w:tcPr>
          <w:p w14:paraId="155D23B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0" w:type="auto"/>
          </w:tcPr>
          <w:p w14:paraId="3130C4B4"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49A0C044"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3EA0AB50" w14:textId="6A86D9FA" w:rsidR="00D8302C"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r w:rsidR="00785DE2" w:rsidRPr="006C4D84">
              <w:rPr>
                <w:rFonts w:asciiTheme="majorEastAsia" w:eastAsiaTheme="majorEastAsia" w:hAnsiTheme="majorEastAsia" w:ascii="Calibri" w:hAnsi="Calibri" w:eastAsia="微软雅黑"/>
              </w:rPr>
              <w:t>s</w:t>
            </w:r>
          </w:p>
        </w:tc>
        <w:tc>
          <w:tcPr>
            <w:tcW w:w="0" w:type="auto"/>
            <w:shd w:val="clear" w:color="auto" w:fill="83CAEB" w:themeFill="accent1" w:themeFillTint="66"/>
          </w:tcPr>
          <w:p w14:paraId="34D8E9C4" w14:textId="0F599F70"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跟</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ascii="Calibri" w:hAnsi="Calibri" w:eastAsia="微软雅黑"/>
              </w:rPr>
              <w:t>s</w:t>
            </w:r>
            <w:r w:rsidRPr="006C4D84">
              <w:rPr>
                <w:rFonts w:asciiTheme="majorEastAsia" w:eastAsiaTheme="majorEastAsia" w:hAnsiTheme="majorEastAsia" w:hint="eastAsia" w:ascii="Calibri" w:hAnsi="Calibri" w:eastAsia="微软雅黑"/>
              </w:rPr>
              <w:t>数据相关</w:t>
            </w:r>
          </w:p>
        </w:tc>
        <w:tc>
          <w:tcPr>
            <w:tcW w:w="1382" w:type="dxa"/>
            <w:shd w:val="clear" w:color="auto" w:fill="83CAEB" w:themeFill="accent1" w:themeFillTint="66"/>
          </w:tcPr>
          <w:p w14:paraId="008CC58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et</w:t>
            </w:r>
          </w:p>
        </w:tc>
        <w:tc>
          <w:tcPr>
            <w:tcW w:w="0" w:type="auto"/>
            <w:shd w:val="clear" w:color="auto" w:fill="83CAEB" w:themeFill="accent1" w:themeFillTint="66"/>
          </w:tcPr>
          <w:p w14:paraId="338327F5"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09532B3"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36FCC303"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W</w:t>
            </w:r>
            <w:r w:rsidRPr="006C4D84">
              <w:rPr>
                <w:rFonts w:asciiTheme="majorEastAsia" w:eastAsiaTheme="majorEastAsia" w:hAnsiTheme="majorEastAsia" w:ascii="Calibri" w:hAnsi="Calibri" w:eastAsia="微软雅黑"/>
              </w:rPr>
              <w:t>orkCenters</w:t>
            </w:r>
            <w:proofErr w:type="spellEnd"/>
          </w:p>
        </w:tc>
        <w:tc>
          <w:tcPr>
            <w:tcW w:w="0" w:type="auto"/>
          </w:tcPr>
          <w:p w14:paraId="19D2253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跟工作中心数据相关</w:t>
            </w:r>
          </w:p>
        </w:tc>
        <w:tc>
          <w:tcPr>
            <w:tcW w:w="1382" w:type="dxa"/>
          </w:tcPr>
          <w:p w14:paraId="2DEA10F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et</w:t>
            </w:r>
          </w:p>
        </w:tc>
        <w:tc>
          <w:tcPr>
            <w:tcW w:w="0" w:type="auto"/>
          </w:tcPr>
          <w:p w14:paraId="079880E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2C0F8CB9"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76C6B34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SpreadCanlendar</w:t>
            </w:r>
            <w:proofErr w:type="spellEnd"/>
          </w:p>
        </w:tc>
        <w:tc>
          <w:tcPr>
            <w:tcW w:w="0" w:type="auto"/>
            <w:shd w:val="clear" w:color="auto" w:fill="83CAEB" w:themeFill="accent1" w:themeFillTint="66"/>
          </w:tcPr>
          <w:p w14:paraId="3FD871C0"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w:t>
            </w:r>
            <w:r w:rsidRPr="006C4D84">
              <w:rPr>
                <w:rFonts w:asciiTheme="majorEastAsia" w:eastAsiaTheme="majorEastAsia" w:hAnsiTheme="majorEastAsia" w:ascii="Calibri" w:hAnsi="Calibri" w:eastAsia="微软雅黑"/>
              </w:rPr>
              <w:t xml:space="preserve">PS </w:t>
            </w:r>
            <w:r w:rsidRPr="006C4D84">
              <w:rPr>
                <w:rFonts w:asciiTheme="majorEastAsia" w:eastAsiaTheme="majorEastAsia" w:hAnsiTheme="majorEastAsia" w:hint="eastAsia" w:ascii="Calibri" w:hAnsi="Calibri" w:eastAsia="微软雅黑"/>
              </w:rPr>
              <w:t>预测s</w:t>
            </w:r>
            <w:r w:rsidRPr="006C4D84">
              <w:rPr>
                <w:rFonts w:asciiTheme="majorEastAsia" w:eastAsiaTheme="majorEastAsia" w:hAnsiTheme="majorEastAsia" w:ascii="Calibri" w:hAnsi="Calibri" w:eastAsia="微软雅黑"/>
              </w:rPr>
              <w:t>preading</w:t>
            </w:r>
            <w:r w:rsidRPr="006C4D84">
              <w:rPr>
                <w:rFonts w:asciiTheme="majorEastAsia" w:eastAsiaTheme="majorEastAsia" w:hAnsiTheme="majorEastAsia" w:hint="eastAsia" w:ascii="Calibri" w:hAnsi="Calibri" w:eastAsia="微软雅黑"/>
              </w:rPr>
              <w:t>应用</w:t>
            </w:r>
          </w:p>
        </w:tc>
        <w:tc>
          <w:tcPr>
            <w:tcW w:w="1382" w:type="dxa"/>
            <w:shd w:val="clear" w:color="auto" w:fill="83CAEB" w:themeFill="accent1" w:themeFillTint="66"/>
          </w:tcPr>
          <w:p w14:paraId="6D90B8BA"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0" w:type="auto"/>
            <w:shd w:val="clear" w:color="auto" w:fill="83CAEB" w:themeFill="accent1" w:themeFillTint="66"/>
          </w:tcPr>
          <w:p w14:paraId="640B999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4C2D1B9"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6B965365"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unDate</w:t>
            </w:r>
            <w:proofErr w:type="spellEnd"/>
          </w:p>
        </w:tc>
        <w:tc>
          <w:tcPr>
            <w:tcW w:w="0" w:type="auto"/>
          </w:tcPr>
          <w:p w14:paraId="010A40C2"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日历。值，用于确定从企业数据源提取数据的日期。注意:</w:t>
            </w:r>
            <w:proofErr w:type="spellStart"/>
            <w:r w:rsidRPr="006C4D84">
              <w:rPr>
                <w:rFonts w:asciiTheme="majorEastAsia" w:eastAsiaTheme="majorEastAsia" w:hAnsiTheme="majorEastAsia" w:ascii="Calibri" w:hAnsi="Calibri" w:eastAsia="微软雅黑"/>
              </w:rPr>
              <w:t>RunDate</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ascii="Calibri" w:hAnsi="Calibri" w:eastAsia="微软雅黑"/>
              </w:rPr>
              <w:t>FirstDate</w:t>
            </w:r>
            <w:proofErr w:type="spellEnd"/>
            <w:r w:rsidRPr="006C4D84">
              <w:rPr>
                <w:rFonts w:asciiTheme="majorEastAsia" w:eastAsiaTheme="majorEastAsia" w:hAnsiTheme="majorEastAsia" w:ascii="Calibri" w:hAnsi="Calibri" w:eastAsia="微软雅黑"/>
              </w:rPr>
              <w:t>计</w:t>
            </w:r>
            <w:r w:rsidRPr="006C4D84">
              <w:rPr>
                <w:rFonts w:asciiTheme="majorEastAsia" w:eastAsiaTheme="majorEastAsia" w:hAnsiTheme="majorEastAsia" w:ascii="Calibri" w:hAnsi="Calibri" w:eastAsia="微软雅黑"/>
              </w:rPr>
              <w:lastRenderedPageBreak/>
              <w:t>算字段可用于获取用于报告目的的日期。将运行日期获取到系统中的此方法允许将日期放入提取的表中，但可以通过part属性指定该表</w:t>
            </w:r>
          </w:p>
        </w:tc>
        <w:tc>
          <w:tcPr>
            <w:tcW w:w="1382" w:type="dxa"/>
          </w:tcPr>
          <w:p w14:paraId="0162F7B8"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R</w:t>
            </w:r>
            <w:r w:rsidRPr="006C4D84">
              <w:rPr>
                <w:rFonts w:asciiTheme="majorEastAsia" w:eastAsiaTheme="majorEastAsia" w:hAnsiTheme="majorEastAsia" w:ascii="Calibri" w:hAnsi="Calibri" w:eastAsia="微软雅黑"/>
              </w:rPr>
              <w:t>eference</w:t>
            </w:r>
          </w:p>
        </w:tc>
        <w:tc>
          <w:tcPr>
            <w:tcW w:w="0" w:type="auto"/>
          </w:tcPr>
          <w:p w14:paraId="4CC60BE3"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1BAF22E"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20F49806"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ssignmentCalendar</w:t>
            </w:r>
            <w:proofErr w:type="spellEnd"/>
          </w:p>
        </w:tc>
        <w:tc>
          <w:tcPr>
            <w:tcW w:w="0" w:type="auto"/>
            <w:shd w:val="clear" w:color="auto" w:fill="83CAEB" w:themeFill="accent1" w:themeFillTint="66"/>
          </w:tcPr>
          <w:p w14:paraId="6278F4A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提供执行</w:t>
            </w:r>
            <w:r w:rsidRPr="006C4D84">
              <w:rPr>
                <w:rFonts w:asciiTheme="majorEastAsia" w:eastAsiaTheme="majorEastAsia" w:hAnsiTheme="majorEastAsia" w:hint="eastAsia" w:ascii="Calibri" w:hAnsi="Calibri" w:eastAsia="微软雅黑"/>
              </w:rPr>
              <w:t>f</w:t>
            </w:r>
            <w:r w:rsidRPr="006C4D84">
              <w:rPr>
                <w:rFonts w:asciiTheme="majorEastAsia" w:eastAsiaTheme="majorEastAsia" w:hAnsiTheme="majorEastAsia" w:ascii="Calibri" w:hAnsi="Calibri" w:eastAsia="微软雅黑"/>
              </w:rPr>
              <w:t>air-share and equal-share分配的日期。相同</w:t>
            </w:r>
            <w:proofErr w:type="spellStart"/>
            <w:r w:rsidRPr="006C4D84">
              <w:rPr>
                <w:rFonts w:asciiTheme="majorEastAsia" w:eastAsiaTheme="majorEastAsia" w:hAnsiTheme="majorEastAsia" w:ascii="Calibri" w:hAnsi="Calibri" w:eastAsia="微软雅黑"/>
              </w:rPr>
              <w:t>OrderPriority</w:t>
            </w:r>
            <w:proofErr w:type="spellEnd"/>
            <w:r w:rsidRPr="006C4D84">
              <w:rPr>
                <w:rFonts w:asciiTheme="majorEastAsia" w:eastAsiaTheme="majorEastAsia" w:hAnsiTheme="majorEastAsia" w:ascii="Calibri" w:hAnsi="Calibri" w:eastAsia="微软雅黑"/>
              </w:rPr>
              <w:t>的所有</w:t>
            </w:r>
            <w:r w:rsidRPr="006C4D84">
              <w:rPr>
                <w:rFonts w:asciiTheme="majorEastAsia" w:eastAsiaTheme="majorEastAsia" w:hAnsiTheme="majorEastAsia" w:hint="eastAsia" w:ascii="Calibri" w:hAnsi="Calibri" w:eastAsia="微软雅黑"/>
              </w:rPr>
              <w:t>需求会在此期间计算</w:t>
            </w:r>
            <w:r w:rsidRPr="006C4D84">
              <w:rPr>
                <w:rFonts w:asciiTheme="majorEastAsia" w:eastAsiaTheme="majorEastAsia" w:hAnsiTheme="majorEastAsia" w:ascii="Calibri" w:hAnsi="Calibri" w:eastAsia="微软雅黑"/>
              </w:rPr>
              <w:t>。</w:t>
            </w:r>
          </w:p>
        </w:tc>
        <w:tc>
          <w:tcPr>
            <w:tcW w:w="1382" w:type="dxa"/>
            <w:shd w:val="clear" w:color="auto" w:fill="83CAEB" w:themeFill="accent1" w:themeFillTint="66"/>
          </w:tcPr>
          <w:p w14:paraId="554E4F4F"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0" w:type="auto"/>
            <w:shd w:val="clear" w:color="auto" w:fill="83CAEB" w:themeFill="accent1" w:themeFillTint="66"/>
          </w:tcPr>
          <w:p w14:paraId="5802E292"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7D6F9D22"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7BE97AD7"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CoByProduct</w:t>
            </w:r>
            <w:proofErr w:type="spellEnd"/>
          </w:p>
          <w:p w14:paraId="471A89C9"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PlanningInterval</w:t>
            </w:r>
            <w:proofErr w:type="spellEnd"/>
          </w:p>
        </w:tc>
        <w:tc>
          <w:tcPr>
            <w:tcW w:w="0" w:type="auto"/>
          </w:tcPr>
          <w:p w14:paraId="6024C25A" w14:textId="0D9F0905"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在计算</w:t>
            </w:r>
            <w:r w:rsidRPr="006C4D84">
              <w:rPr>
                <w:rFonts w:asciiTheme="majorEastAsia" w:eastAsiaTheme="majorEastAsia" w:hAnsiTheme="majorEastAsia" w:hint="eastAsia" w:ascii="Calibri" w:hAnsi="Calibri" w:eastAsia="微软雅黑"/>
              </w:rPr>
              <w:t>副产品</w:t>
            </w:r>
            <w:r w:rsidRPr="006C4D84">
              <w:rPr>
                <w:rFonts w:asciiTheme="majorEastAsia" w:eastAsiaTheme="majorEastAsia" w:hAnsiTheme="majorEastAsia" w:ascii="Calibri" w:hAnsi="Calibri" w:eastAsia="微软雅黑"/>
              </w:rPr>
              <w:t>时使用间隔的日历。指定的日历定义了一个时间间隔，在这个时间间隔内收集和排序对主要产品的需求，并且在这个时间间隔的开始创建对主要产品所需的计划订单。例如，如果设置为“周”日历，那么所有需要的计划订单都将在一周</w:t>
            </w:r>
            <w:r w:rsidRPr="006C4D84">
              <w:rPr>
                <w:rFonts w:asciiTheme="majorEastAsia" w:eastAsiaTheme="majorEastAsia" w:hAnsiTheme="majorEastAsia" w:hint="eastAsia" w:ascii="Calibri" w:hAnsi="Calibri" w:eastAsia="微软雅黑"/>
              </w:rPr>
              <w:t>里</w:t>
            </w:r>
            <w:r w:rsidRPr="006C4D84">
              <w:rPr>
                <w:rFonts w:asciiTheme="majorEastAsia" w:eastAsiaTheme="majorEastAsia" w:hAnsiTheme="majorEastAsia" w:ascii="Calibri" w:hAnsi="Calibri" w:eastAsia="微软雅黑"/>
              </w:rPr>
              <w:t>开始创建。</w:t>
            </w:r>
            <w:proofErr w:type="gramStart"/>
            <w:r w:rsidRPr="006C4D84">
              <w:rPr>
                <w:rFonts w:asciiTheme="majorEastAsia" w:eastAsiaTheme="majorEastAsia" w:hAnsiTheme="majorEastAsia" w:ascii="Calibri" w:hAnsi="Calibri" w:eastAsia="微软雅黑"/>
              </w:rPr>
              <w:t>此设置</w:t>
            </w:r>
            <w:proofErr w:type="gramEnd"/>
            <w:r w:rsidRPr="006C4D84">
              <w:rPr>
                <w:rFonts w:asciiTheme="majorEastAsia" w:eastAsiaTheme="majorEastAsia" w:hAnsiTheme="majorEastAsia" w:ascii="Calibri" w:hAnsi="Calibri" w:eastAsia="微软雅黑"/>
              </w:rPr>
              <w:t>可用于帮助确保所产生的副产物或副产物供应可用于满足期间内的需求，从而有助于减少副产物和副产物供应可能造成的过剩。注意，一个</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的初级产品和它所有相关的副产品和副产品应该引用相同的</w:t>
            </w:r>
            <w:proofErr w:type="spellStart"/>
            <w:r w:rsidRPr="006C4D84">
              <w:rPr>
                <w:rFonts w:asciiTheme="majorEastAsia" w:eastAsiaTheme="majorEastAsia" w:hAnsiTheme="majorEastAsia" w:ascii="Calibri" w:hAnsi="Calibri" w:eastAsia="微软雅黑"/>
              </w:rPr>
              <w:t>cobyproduct</w:t>
            </w:r>
            <w:proofErr w:type="spellEnd"/>
            <w:r w:rsidRPr="006C4D84">
              <w:rPr>
                <w:rFonts w:asciiTheme="majorEastAsia" w:eastAsiaTheme="majorEastAsia" w:hAnsiTheme="majorEastAsia" w:ascii="Calibri" w:hAnsi="Calibri" w:eastAsia="微软雅黑"/>
              </w:rPr>
              <w:t>计划间隔日历。如果不需要过多的副产品和副产品，或者这种“预先计划”逻辑不是必需</w:t>
            </w:r>
            <w:r w:rsidRPr="006C4D84">
              <w:rPr>
                <w:rFonts w:asciiTheme="majorEastAsia" w:eastAsiaTheme="majorEastAsia" w:hAnsiTheme="majorEastAsia" w:ascii="Calibri" w:hAnsi="Calibri" w:eastAsia="微软雅黑"/>
              </w:rPr>
              <w:lastRenderedPageBreak/>
              <w:t>的，那么这个日历应该设置为“每天”日历。这个日历被与任何副产品或副产品配置无关的部分忽略</w:t>
            </w:r>
          </w:p>
        </w:tc>
        <w:tc>
          <w:tcPr>
            <w:tcW w:w="1382" w:type="dxa"/>
          </w:tcPr>
          <w:p w14:paraId="7D40EAD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R</w:t>
            </w:r>
            <w:r w:rsidRPr="006C4D84">
              <w:rPr>
                <w:rFonts w:asciiTheme="majorEastAsia" w:eastAsiaTheme="majorEastAsia" w:hAnsiTheme="majorEastAsia" w:ascii="Calibri" w:hAnsi="Calibri" w:eastAsia="微软雅黑"/>
              </w:rPr>
              <w:t>eference</w:t>
            </w:r>
          </w:p>
        </w:tc>
        <w:tc>
          <w:tcPr>
            <w:tcW w:w="0" w:type="auto"/>
          </w:tcPr>
          <w:p w14:paraId="3E7DDC0C"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8FFEA90"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3DEC2D51"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ExpiryCalendar</w:t>
            </w:r>
            <w:proofErr w:type="spellEnd"/>
          </w:p>
        </w:tc>
        <w:tc>
          <w:tcPr>
            <w:tcW w:w="0" w:type="auto"/>
            <w:shd w:val="clear" w:color="auto" w:fill="83CAEB" w:themeFill="accent1" w:themeFillTint="66"/>
          </w:tcPr>
          <w:p w14:paraId="289361F5"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在物料到期计算中使用其间隔时间的日历</w:t>
            </w:r>
          </w:p>
        </w:tc>
        <w:tc>
          <w:tcPr>
            <w:tcW w:w="1382" w:type="dxa"/>
            <w:shd w:val="clear" w:color="auto" w:fill="83CAEB" w:themeFill="accent1" w:themeFillTint="66"/>
          </w:tcPr>
          <w:p w14:paraId="3921AC33"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0" w:type="auto"/>
            <w:shd w:val="clear" w:color="auto" w:fill="83CAEB" w:themeFill="accent1" w:themeFillTint="66"/>
          </w:tcPr>
          <w:p w14:paraId="5BD80335"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5F246E0B"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5CD655C6" w14:textId="46EBFCDD" w:rsidR="00D8302C" w:rsidRPr="006C4D84" w:rsidRDefault="00D1115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Predict</w:t>
            </w:r>
          </w:p>
          <w:p w14:paraId="25A5875D"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Calendar</w:t>
            </w:r>
          </w:p>
        </w:tc>
        <w:tc>
          <w:tcPr>
            <w:tcW w:w="0" w:type="auto"/>
          </w:tcPr>
          <w:p w14:paraId="5A46CCFB"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给出预测间隔日期(接收预测的</w:t>
            </w: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uckets)。例如,月</w:t>
            </w:r>
          </w:p>
        </w:tc>
        <w:tc>
          <w:tcPr>
            <w:tcW w:w="1382" w:type="dxa"/>
          </w:tcPr>
          <w:p w14:paraId="69329CF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0" w:type="auto"/>
          </w:tcPr>
          <w:p w14:paraId="55BD6DA6"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0E99EDD3"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139E75B0"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rderPoint</w:t>
            </w:r>
            <w:proofErr w:type="spellEnd"/>
          </w:p>
        </w:tc>
        <w:tc>
          <w:tcPr>
            <w:tcW w:w="0" w:type="auto"/>
            <w:shd w:val="clear" w:color="auto" w:fill="83CAEB" w:themeFill="accent1" w:themeFillTint="66"/>
          </w:tcPr>
          <w:p w14:paraId="4115A4AC"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订货点使用的日历</w:t>
            </w:r>
          </w:p>
        </w:tc>
        <w:tc>
          <w:tcPr>
            <w:tcW w:w="1382" w:type="dxa"/>
            <w:shd w:val="clear" w:color="auto" w:fill="83CAEB" w:themeFill="accent1" w:themeFillTint="66"/>
          </w:tcPr>
          <w:p w14:paraId="765B3C1D"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0" w:type="auto"/>
            <w:shd w:val="clear" w:color="auto" w:fill="83CAEB" w:themeFill="accent1" w:themeFillTint="66"/>
          </w:tcPr>
          <w:p w14:paraId="251E1860"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6B516FC6"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42456E0D"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PercentSafety</w:t>
            </w:r>
            <w:proofErr w:type="spellEnd"/>
          </w:p>
          <w:p w14:paraId="7C9BBD9D" w14:textId="77777777" w:rsidR="00D8302C" w:rsidRPr="006C4D84" w:rsidRDefault="00785DE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B</w:t>
            </w:r>
            <w:r w:rsidRPr="006C4D84">
              <w:rPr>
                <w:rFonts w:asciiTheme="majorEastAsia" w:eastAsiaTheme="majorEastAsia" w:hAnsiTheme="majorEastAsia" w:hint="eastAsia" w:ascii="Calibri" w:hAnsi="Calibri" w:eastAsia="微软雅黑"/>
              </w:rPr>
              <w:t>u</w:t>
            </w:r>
            <w:r w:rsidRPr="006C4D84">
              <w:rPr>
                <w:rFonts w:asciiTheme="majorEastAsia" w:eastAsiaTheme="majorEastAsia" w:hAnsiTheme="majorEastAsia" w:ascii="Calibri" w:hAnsi="Calibri" w:eastAsia="微软雅黑"/>
              </w:rPr>
              <w:t>cket</w:t>
            </w:r>
          </w:p>
        </w:tc>
        <w:tc>
          <w:tcPr>
            <w:tcW w:w="0" w:type="auto"/>
          </w:tcPr>
          <w:p w14:paraId="7DC62884"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当</w:t>
            </w:r>
            <w:proofErr w:type="spellStart"/>
            <w:r w:rsidRPr="006C4D84">
              <w:rPr>
                <w:rFonts w:asciiTheme="majorEastAsia" w:eastAsiaTheme="majorEastAsia" w:hAnsiTheme="majorEastAsia" w:ascii="Calibri" w:hAnsi="Calibri" w:eastAsia="微软雅黑"/>
              </w:rPr>
              <w:t>SafetyStockQuantityRule</w:t>
            </w:r>
            <w:proofErr w:type="spellEnd"/>
            <w:r w:rsidRPr="006C4D84">
              <w:rPr>
                <w:rFonts w:asciiTheme="majorEastAsia" w:eastAsiaTheme="majorEastAsia" w:hAnsiTheme="majorEastAsia" w:ascii="Calibri" w:hAnsi="Calibri" w:eastAsia="微软雅黑"/>
              </w:rPr>
              <w:t>是“</w:t>
            </w:r>
            <w:proofErr w:type="spellStart"/>
            <w:r w:rsidRPr="006C4D84">
              <w:rPr>
                <w:rFonts w:asciiTheme="majorEastAsia" w:eastAsiaTheme="majorEastAsia" w:hAnsiTheme="majorEastAsia" w:ascii="Calibri" w:hAnsi="Calibri" w:eastAsia="微软雅黑"/>
              </w:rPr>
              <w:t>PercentOfDemand</w:t>
            </w:r>
            <w:proofErr w:type="spellEnd"/>
            <w:r w:rsidRPr="006C4D84">
              <w:rPr>
                <w:rFonts w:asciiTheme="majorEastAsia" w:eastAsiaTheme="majorEastAsia" w:hAnsiTheme="majorEastAsia" w:ascii="Calibri" w:hAnsi="Calibri" w:eastAsia="微软雅黑"/>
              </w:rPr>
              <w:t>”或“</w:t>
            </w:r>
            <w:proofErr w:type="spellStart"/>
            <w:r w:rsidRPr="006C4D84">
              <w:rPr>
                <w:rFonts w:asciiTheme="majorEastAsia" w:eastAsiaTheme="majorEastAsia" w:hAnsiTheme="majorEastAsia" w:hint="eastAsia" w:ascii="Calibri" w:hAnsi="Calibri" w:eastAsia="微软雅黑"/>
              </w:rPr>
              <w:t>F</w:t>
            </w:r>
            <w:r w:rsidRPr="006C4D84">
              <w:rPr>
                <w:rFonts w:asciiTheme="majorEastAsia" w:eastAsiaTheme="majorEastAsia" w:hAnsiTheme="majorEastAsia" w:ascii="Calibri" w:hAnsi="Calibri" w:eastAsia="微软雅黑"/>
              </w:rPr>
              <w:t>ranctionOfDemand</w:t>
            </w:r>
            <w:proofErr w:type="spellEnd"/>
            <w:r w:rsidRPr="006C4D84">
              <w:rPr>
                <w:rFonts w:asciiTheme="majorEastAsia" w:eastAsiaTheme="majorEastAsia" w:hAnsiTheme="majorEastAsia" w:ascii="Calibri" w:hAnsi="Calibri" w:eastAsia="微软雅黑"/>
              </w:rPr>
              <w:t>”时，标识用于计算安全库存的日历。也就是说，计算所依赖的</w:t>
            </w:r>
            <w:r w:rsidRPr="006C4D84">
              <w:rPr>
                <w:rFonts w:asciiTheme="majorEastAsia" w:eastAsiaTheme="majorEastAsia" w:hAnsiTheme="majorEastAsia" w:hint="eastAsia" w:ascii="Calibri" w:hAnsi="Calibri" w:eastAsia="微软雅黑"/>
              </w:rPr>
              <w:t>日期段</w:t>
            </w:r>
            <w:r w:rsidRPr="006C4D84">
              <w:rPr>
                <w:rFonts w:asciiTheme="majorEastAsia" w:eastAsiaTheme="majorEastAsia" w:hAnsiTheme="majorEastAsia" w:ascii="Calibri" w:hAnsi="Calibri" w:eastAsia="微软雅黑"/>
              </w:rPr>
              <w:t>是基于一个周期的，这个周期的长度是N</w:t>
            </w:r>
            <w:proofErr w:type="gramStart"/>
            <w:r w:rsidRPr="006C4D84">
              <w:rPr>
                <w:rFonts w:asciiTheme="majorEastAsia" w:eastAsiaTheme="majorEastAsia" w:hAnsiTheme="majorEastAsia" w:ascii="Calibri" w:hAnsi="Calibri" w:eastAsia="微软雅黑"/>
              </w:rPr>
              <w:t>个</w:t>
            </w:r>
            <w:proofErr w:type="gramEnd"/>
            <w:r w:rsidRPr="006C4D84">
              <w:rPr>
                <w:rFonts w:asciiTheme="majorEastAsia" w:eastAsiaTheme="majorEastAsia" w:hAnsiTheme="majorEastAsia" w:ascii="Calibri" w:hAnsi="Calibri" w:eastAsia="微软雅黑"/>
              </w:rPr>
              <w:t>间隔。其中间隔由引用的日历值定义，“N”设置为</w:t>
            </w:r>
            <w:proofErr w:type="spellStart"/>
            <w:r w:rsidRPr="006C4D84">
              <w:rPr>
                <w:rFonts w:asciiTheme="majorEastAsia" w:eastAsiaTheme="majorEastAsia" w:hAnsiTheme="majorEastAsia" w:ascii="Calibri" w:hAnsi="Calibri" w:eastAsia="微软雅黑"/>
              </w:rPr>
              <w:t>Part.PercentSafetyBucketCount</w:t>
            </w:r>
            <w:proofErr w:type="spellEnd"/>
            <w:r w:rsidRPr="006C4D84">
              <w:rPr>
                <w:rFonts w:asciiTheme="majorEastAsia" w:eastAsiaTheme="majorEastAsia" w:hAnsiTheme="majorEastAsia" w:ascii="Calibri" w:hAnsi="Calibri" w:eastAsia="微软雅黑"/>
              </w:rPr>
              <w:t>。例如，为了拥有一个基于四周需求的安全值，可以将该字段设置为引用“周”日历和部分。设置为“4”的</w:t>
            </w:r>
            <w:proofErr w:type="spellStart"/>
            <w:r w:rsidRPr="006C4D84">
              <w:rPr>
                <w:rFonts w:asciiTheme="majorEastAsia" w:eastAsiaTheme="majorEastAsia" w:hAnsiTheme="majorEastAsia" w:ascii="Calibri" w:hAnsi="Calibri" w:eastAsia="微软雅黑"/>
              </w:rPr>
              <w:t>PercentSafetyBucketCount</w:t>
            </w:r>
            <w:proofErr w:type="spellEnd"/>
            <w:r w:rsidRPr="006C4D84">
              <w:rPr>
                <w:rFonts w:asciiTheme="majorEastAsia" w:eastAsiaTheme="majorEastAsia" w:hAnsiTheme="majorEastAsia" w:ascii="Calibri" w:hAnsi="Calibri" w:eastAsia="微软雅黑"/>
              </w:rPr>
              <w:t>.</w:t>
            </w:r>
          </w:p>
        </w:tc>
        <w:tc>
          <w:tcPr>
            <w:tcW w:w="1382" w:type="dxa"/>
          </w:tcPr>
          <w:p w14:paraId="360D5327" w14:textId="77777777"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eference</w:t>
            </w:r>
          </w:p>
        </w:tc>
        <w:tc>
          <w:tcPr>
            <w:tcW w:w="0" w:type="auto"/>
          </w:tcPr>
          <w:p w14:paraId="383BDB1B"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D8302C" w:rsidRPr="006C4D84" w14:paraId="199844F9" w14:textId="77777777" w:rsidTr="00D8302C">
        <w:tc>
          <w:tcPr>
            <w:cnfStyle w:val="001000000000" w:firstRow="0" w:lastRow="0" w:firstColumn="1" w:lastColumn="0" w:oddVBand="0" w:evenVBand="0" w:oddHBand="0" w:evenHBand="0" w:firstRowFirstColumn="0" w:firstRowLastColumn="0" w:lastRowFirstColumn="0" w:lastRowLastColumn="0"/>
            <w:tcW w:w="0" w:type="auto"/>
          </w:tcPr>
          <w:p w14:paraId="2E39FE62" w14:textId="77777777" w:rsidR="00D8302C" w:rsidRPr="006C4D84" w:rsidRDefault="00785DE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upplyCalendar</w:t>
            </w:r>
            <w:proofErr w:type="spellEnd"/>
          </w:p>
        </w:tc>
        <w:tc>
          <w:tcPr>
            <w:tcW w:w="0" w:type="auto"/>
            <w:shd w:val="clear" w:color="auto" w:fill="83CAEB" w:themeFill="accent1" w:themeFillTint="66"/>
          </w:tcPr>
          <w:p w14:paraId="01E0CE65" w14:textId="6C708AF5" w:rsidR="00D8302C" w:rsidRPr="006C4D84" w:rsidRDefault="00785DE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类型为</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ascii="Calibri" w:hAnsi="Calibri" w:eastAsia="微软雅黑"/>
              </w:rPr>
              <w:t>Type.DaySupplyRule</w:t>
            </w:r>
            <w:proofErr w:type="spellEnd"/>
            <w:r w:rsidRPr="006C4D84">
              <w:rPr>
                <w:rFonts w:asciiTheme="majorEastAsia" w:eastAsiaTheme="majorEastAsia" w:hAnsiTheme="majorEastAsia" w:ascii="Calibri" w:hAnsi="Calibri" w:eastAsia="微软雅黑"/>
              </w:rPr>
              <w:t>=</w:t>
            </w:r>
            <w:proofErr w:type="gramStart"/>
            <w:r w:rsidRPr="006C4D84">
              <w:rPr>
                <w:rFonts w:asciiTheme="majorEastAsia" w:eastAsiaTheme="majorEastAsia" w:hAnsiTheme="majorEastAsia" w:ascii="Calibri" w:hAnsi="Calibri" w:eastAsia="微软雅黑"/>
              </w:rPr>
              <w:t>’</w:t>
            </w:r>
            <w:proofErr w:type="spellStart"/>
            <w:proofErr w:type="gramEnd"/>
            <w:r w:rsidRPr="006C4D84">
              <w:rPr>
                <w:rFonts w:asciiTheme="majorEastAsia" w:eastAsiaTheme="majorEastAsia" w:hAnsiTheme="majorEastAsia" w:ascii="Calibri" w:hAnsi="Calibri" w:eastAsia="微软雅黑"/>
              </w:rPr>
              <w:t>ByPeriod</w:t>
            </w:r>
            <w:proofErr w:type="spellEnd"/>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hint="eastAsia" w:ascii="Calibri" w:hAnsi="Calibri" w:eastAsia="微软雅黑"/>
              </w:rPr>
              <w:lastRenderedPageBreak/>
              <w:t>等</w:t>
            </w:r>
            <w:r w:rsidRPr="006C4D84">
              <w:rPr>
                <w:rFonts w:asciiTheme="majorEastAsia" w:eastAsiaTheme="majorEastAsia" w:hAnsiTheme="majorEastAsia" w:ascii="Calibri" w:hAnsi="Calibri" w:eastAsia="微软雅黑"/>
              </w:rPr>
              <w:t>时给出有效的计划订单到期</w:t>
            </w:r>
            <w:r w:rsidRPr="006C4D84">
              <w:rPr>
                <w:rFonts w:asciiTheme="majorEastAsia" w:eastAsiaTheme="majorEastAsia" w:hAnsiTheme="majorEastAsia" w:hint="eastAsia" w:ascii="Calibri" w:hAnsi="Calibri" w:eastAsia="微软雅黑"/>
              </w:rPr>
              <w:t>日历</w:t>
            </w:r>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rPr>
              <w:t>DaysSupplyRule</w:t>
            </w:r>
            <w:proofErr w:type="spellEnd"/>
            <w:r w:rsidRPr="006C4D84">
              <w:rPr>
                <w:rFonts w:asciiTheme="majorEastAsia" w:eastAsiaTheme="majorEastAsia" w:hAnsiTheme="majorEastAsia" w:ascii="Calibri" w:hAnsi="Calibri" w:eastAsia="微软雅黑"/>
              </w:rPr>
              <w:t xml:space="preserve"> =“按周期”、“按周期优先”、“按周期结束”或“按周期优先”。例如，如果计划的订单应该在本周初到期，那么将其设置为周日历。或者，如果计划的订单应该在</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间隔内的第一个需求日到期，则将其设置为工作日日历(例如，</w:t>
            </w:r>
            <w:proofErr w:type="spellStart"/>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.PlanningCalendar.Timeunits</w:t>
            </w:r>
            <w:proofErr w:type="spellEnd"/>
            <w:r w:rsidRPr="006C4D84">
              <w:rPr>
                <w:rFonts w:asciiTheme="majorEastAsia" w:eastAsiaTheme="majorEastAsia" w:hAnsiTheme="majorEastAsia" w:ascii="Calibri" w:hAnsi="Calibri" w:eastAsia="微软雅黑"/>
              </w:rPr>
              <w:t>)。</w:t>
            </w:r>
          </w:p>
        </w:tc>
        <w:tc>
          <w:tcPr>
            <w:tcW w:w="1382" w:type="dxa"/>
            <w:shd w:val="clear" w:color="auto" w:fill="83CAEB" w:themeFill="accent1" w:themeFillTint="66"/>
          </w:tcPr>
          <w:p w14:paraId="285AB589"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0" w:type="auto"/>
            <w:shd w:val="clear" w:color="auto" w:fill="83CAEB" w:themeFill="accent1" w:themeFillTint="66"/>
          </w:tcPr>
          <w:p w14:paraId="3AF30F21" w14:textId="77777777" w:rsidR="00D8302C" w:rsidRPr="006C4D84" w:rsidRDefault="00D8302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019AD216" w14:textId="77777777" w:rsidR="00D8302C" w:rsidRPr="006C4D84" w:rsidRDefault="00785DE2">
      <w:pPr>
        <w:pStyle w:val="2"/>
        <w:rPr>
          <w:rFonts w:asciiTheme="majorEastAsia" w:hAnsiTheme="majorEastAsia" w:hint="eastAsia"/>
        </w:rPr>
      </w:pPr>
      <w:bookmarkStart w:id="55" w:name="_Toc212584179"/>
      <w:r w:rsidRPr="006C4D84">
        <w:rPr>
          <w:rFonts w:asciiTheme="majorEastAsia" w:hAnsiTheme="majorEastAsia" w:hint="eastAsia" w:ascii="Calibri" w:hAnsi="Calibri" w:eastAsia="微软雅黑"/>
        </w:rPr>
        <w:t>第五章：决策数据</w:t>
      </w:r>
      <w:bookmarkEnd w:id="48"/>
      <w:bookmarkEnd w:id="55"/>
    </w:p>
    <w:p w14:paraId="55341001" w14:textId="77777777" w:rsidR="0088788F" w:rsidRPr="006C4D84" w:rsidRDefault="0088788F" w:rsidP="0088788F">
      <w:pPr>
        <w:pStyle w:val="4"/>
        <w:rPr>
          <w:rFonts w:asciiTheme="majorEastAsia" w:hAnsiTheme="majorEastAsia" w:hint="eastAsia"/>
          <w:i/>
          <w:iCs/>
        </w:rPr>
      </w:pPr>
      <w:r w:rsidRPr="006C4D84">
        <w:rPr>
          <w:rFonts w:asciiTheme="majorEastAsia" w:hAnsiTheme="majorEastAsia" w:hint="eastAsia" w:ascii="Calibri" w:hAnsi="Calibri" w:eastAsia="微软雅黑"/>
        </w:rPr>
        <w:t xml:space="preserve">计划订单 </w:t>
      </w:r>
    </w:p>
    <w:p w14:paraId="4956D55F" w14:textId="77777777" w:rsidR="0088788F" w:rsidRPr="006C4D84" w:rsidRDefault="0088788F" w:rsidP="0088788F">
      <w:pPr>
        <w:pStyle w:val="5"/>
        <w:rPr>
          <w:rFonts w:asciiTheme="majorEastAsia" w:hAnsiTheme="majorEastAsia" w:hint="eastAsia"/>
        </w:rPr>
      </w:pPr>
      <w:proofErr w:type="spellStart"/>
      <w:r w:rsidRPr="006C4D84">
        <w:rPr>
          <w:rFonts w:asciiTheme="majorEastAsia" w:hAnsiTheme="majorEastAsia" w:hint="eastAsia" w:ascii="Calibri" w:hAnsi="Calibri" w:eastAsia="微软雅黑"/>
        </w:rPr>
        <w:t>PlannedOrder</w:t>
      </w:r>
      <w:proofErr w:type="spellEnd"/>
    </w:p>
    <w:p w14:paraId="234483A4"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由</w:t>
      </w:r>
      <w:r w:rsidRPr="006C4D84">
        <w:rPr>
          <w:rFonts w:asciiTheme="majorEastAsia" w:eastAsiaTheme="majorEastAsia" w:hAnsiTheme="majorEastAsia" w:hint="eastAsia" w:ascii="Calibri" w:hAnsi="Calibri" w:eastAsia="微软雅黑"/>
        </w:rPr>
        <w:t xml:space="preserve"> LTR过程中产生，用以得到结点的最早可用日期.</w:t>
      </w:r>
    </w:p>
    <w:tbl>
      <w:tblPr>
        <w:tblStyle w:val="5-11"/>
        <w:tblpPr w:leftFromText="180" w:rightFromText="180" w:vertAnchor="text" w:horzAnchor="page" w:tblpX="2204" w:tblpY="60"/>
        <w:tblW w:w="0" w:type="auto"/>
        <w:tblLook w:val="04A0" w:firstRow="1" w:lastRow="0" w:firstColumn="1" w:lastColumn="0" w:noHBand="0" w:noVBand="1"/>
      </w:tblPr>
      <w:tblGrid>
        <w:gridCol w:w="1752"/>
        <w:gridCol w:w="4093"/>
        <w:gridCol w:w="1555"/>
        <w:gridCol w:w="896"/>
      </w:tblGrid>
      <w:tr w:rsidR="0088788F" w:rsidRPr="006C4D84" w14:paraId="0C6D852E" w14:textId="77777777" w:rsidTr="0023415F">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752" w:type="dxa"/>
          </w:tcPr>
          <w:p w14:paraId="37D3419D"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093" w:type="dxa"/>
          </w:tcPr>
          <w:p w14:paraId="3E88EDB1"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55" w:type="dxa"/>
          </w:tcPr>
          <w:p w14:paraId="261367FC"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896" w:type="dxa"/>
          </w:tcPr>
          <w:p w14:paraId="5188E95D"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88788F" w:rsidRPr="006C4D84" w14:paraId="2CE589F8"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609AFADE"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w:t>
            </w:r>
            <w:proofErr w:type="spellEnd"/>
          </w:p>
        </w:tc>
        <w:tc>
          <w:tcPr>
            <w:tcW w:w="4093" w:type="dxa"/>
            <w:shd w:val="clear" w:color="auto" w:fill="83CAEB" w:themeFill="accent1" w:themeFillTint="66"/>
          </w:tcPr>
          <w:p w14:paraId="34970997"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计划单号</w:t>
            </w:r>
          </w:p>
        </w:tc>
        <w:tc>
          <w:tcPr>
            <w:tcW w:w="1555" w:type="dxa"/>
            <w:shd w:val="clear" w:color="auto" w:fill="83CAEB" w:themeFill="accent1" w:themeFillTint="66"/>
          </w:tcPr>
          <w:p w14:paraId="2157B1C3"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6" w:type="dxa"/>
            <w:shd w:val="clear" w:color="auto" w:fill="83CAEB" w:themeFill="accent1" w:themeFillTint="66"/>
          </w:tcPr>
          <w:p w14:paraId="3C4B3964"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r>
      <w:tr w:rsidR="0088788F" w:rsidRPr="006C4D84" w14:paraId="6A2D9B33"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7CEAC45C"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093" w:type="dxa"/>
            <w:shd w:val="clear" w:color="auto" w:fill="83CAEB" w:themeFill="accent1" w:themeFillTint="66"/>
          </w:tcPr>
          <w:p w14:paraId="557BF26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计划订单行项目</w:t>
            </w:r>
          </w:p>
        </w:tc>
        <w:tc>
          <w:tcPr>
            <w:tcW w:w="1555" w:type="dxa"/>
            <w:shd w:val="clear" w:color="auto" w:fill="83CAEB" w:themeFill="accent1" w:themeFillTint="66"/>
          </w:tcPr>
          <w:p w14:paraId="0F0E884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6" w:type="dxa"/>
            <w:shd w:val="clear" w:color="auto" w:fill="83CAEB" w:themeFill="accent1" w:themeFillTint="66"/>
          </w:tcPr>
          <w:p w14:paraId="3B8EA3C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4E8BB730"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72A7DD2C" w14:textId="0B5EFCA2" w:rsidR="0088788F"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4093" w:type="dxa"/>
            <w:shd w:val="clear" w:color="auto" w:fill="83CAEB" w:themeFill="accent1" w:themeFillTint="66"/>
          </w:tcPr>
          <w:p w14:paraId="2CDCE589"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驱动的物料</w:t>
            </w:r>
          </w:p>
        </w:tc>
        <w:tc>
          <w:tcPr>
            <w:tcW w:w="1555" w:type="dxa"/>
            <w:shd w:val="clear" w:color="auto" w:fill="83CAEB" w:themeFill="accent1" w:themeFillTint="66"/>
          </w:tcPr>
          <w:p w14:paraId="315E78A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6" w:type="dxa"/>
            <w:shd w:val="clear" w:color="auto" w:fill="83CAEB" w:themeFill="accent1" w:themeFillTint="66"/>
          </w:tcPr>
          <w:p w14:paraId="1048A918"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6CC0A0E2"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60FF927D"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4093" w:type="dxa"/>
            <w:shd w:val="clear" w:color="auto" w:fill="83CAEB" w:themeFill="accent1" w:themeFillTint="66"/>
          </w:tcPr>
          <w:p w14:paraId="47A3AE6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工厂，分销中心等</w:t>
            </w:r>
          </w:p>
        </w:tc>
        <w:tc>
          <w:tcPr>
            <w:tcW w:w="1555" w:type="dxa"/>
            <w:shd w:val="clear" w:color="auto" w:fill="83CAEB" w:themeFill="accent1" w:themeFillTint="66"/>
          </w:tcPr>
          <w:p w14:paraId="6D65D1CC"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6" w:type="dxa"/>
            <w:shd w:val="clear" w:color="auto" w:fill="83CAEB" w:themeFill="accent1" w:themeFillTint="66"/>
          </w:tcPr>
          <w:p w14:paraId="762E6409"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3330A951"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34E8E26E"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4093" w:type="dxa"/>
            <w:shd w:val="clear" w:color="auto" w:fill="83CAEB" w:themeFill="accent1" w:themeFillTint="66"/>
          </w:tcPr>
          <w:p w14:paraId="65437831"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需求数量</w:t>
            </w:r>
          </w:p>
        </w:tc>
        <w:tc>
          <w:tcPr>
            <w:tcW w:w="1555" w:type="dxa"/>
            <w:shd w:val="clear" w:color="auto" w:fill="83CAEB" w:themeFill="accent1" w:themeFillTint="66"/>
          </w:tcPr>
          <w:p w14:paraId="6866CEA8"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896" w:type="dxa"/>
            <w:shd w:val="clear" w:color="auto" w:fill="83CAEB" w:themeFill="accent1" w:themeFillTint="66"/>
          </w:tcPr>
          <w:p w14:paraId="4B13019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3A3F697D"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6CDC4963"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EMST</w:t>
            </w:r>
          </w:p>
        </w:tc>
        <w:tc>
          <w:tcPr>
            <w:tcW w:w="4093" w:type="dxa"/>
            <w:shd w:val="clear" w:color="auto" w:fill="83CAEB" w:themeFill="accent1" w:themeFillTint="66"/>
          </w:tcPr>
          <w:p w14:paraId="59F8474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最早物料</w:t>
            </w:r>
            <w:proofErr w:type="gramStart"/>
            <w:r w:rsidRPr="006C4D84">
              <w:rPr>
                <w:rFonts w:asciiTheme="majorEastAsia" w:eastAsiaTheme="majorEastAsia" w:hAnsiTheme="majorEastAsia" w:hint="eastAsia" w:ascii="Calibri" w:hAnsi="Calibri" w:eastAsia="微软雅黑"/>
              </w:rPr>
              <w:t>齐套时间</w:t>
            </w:r>
            <w:proofErr w:type="gramEnd"/>
          </w:p>
        </w:tc>
        <w:tc>
          <w:tcPr>
            <w:tcW w:w="1555" w:type="dxa"/>
            <w:shd w:val="clear" w:color="auto" w:fill="83CAEB" w:themeFill="accent1" w:themeFillTint="66"/>
          </w:tcPr>
          <w:p w14:paraId="24D494B7"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w:t>
            </w:r>
          </w:p>
        </w:tc>
        <w:tc>
          <w:tcPr>
            <w:tcW w:w="896" w:type="dxa"/>
            <w:shd w:val="clear" w:color="auto" w:fill="83CAEB" w:themeFill="accent1" w:themeFillTint="66"/>
          </w:tcPr>
          <w:p w14:paraId="0A5A035B"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5510DBE3"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2DBEB96D"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EPST</w:t>
            </w:r>
          </w:p>
        </w:tc>
        <w:tc>
          <w:tcPr>
            <w:tcW w:w="4093" w:type="dxa"/>
          </w:tcPr>
          <w:p w14:paraId="08DC5C59"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最早计划单据开始时间</w:t>
            </w:r>
          </w:p>
        </w:tc>
        <w:tc>
          <w:tcPr>
            <w:tcW w:w="1555" w:type="dxa"/>
          </w:tcPr>
          <w:p w14:paraId="08CF7C5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896" w:type="dxa"/>
          </w:tcPr>
          <w:p w14:paraId="1AE16C9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88788F" w:rsidRPr="006C4D84" w14:paraId="2C95F4FF"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02D0824A"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EPFT</w:t>
            </w:r>
          </w:p>
        </w:tc>
        <w:tc>
          <w:tcPr>
            <w:tcW w:w="4093" w:type="dxa"/>
            <w:shd w:val="clear" w:color="auto" w:fill="83CAEB" w:themeFill="accent1" w:themeFillTint="66"/>
          </w:tcPr>
          <w:p w14:paraId="1422F6C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最早计划单据完成日期</w:t>
            </w:r>
          </w:p>
        </w:tc>
        <w:tc>
          <w:tcPr>
            <w:tcW w:w="1555" w:type="dxa"/>
            <w:shd w:val="clear" w:color="auto" w:fill="83CAEB" w:themeFill="accent1" w:themeFillTint="66"/>
          </w:tcPr>
          <w:p w14:paraId="1C62C68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896" w:type="dxa"/>
            <w:shd w:val="clear" w:color="auto" w:fill="83CAEB" w:themeFill="accent1" w:themeFillTint="66"/>
          </w:tcPr>
          <w:p w14:paraId="14661DE7"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88788F" w:rsidRPr="006C4D84" w14:paraId="2BEE184C"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0FE49875" w14:textId="77777777" w:rsidR="0088788F" w:rsidRPr="006C4D84" w:rsidRDefault="0088788F" w:rsidP="002A539A">
            <w:pPr>
              <w:pStyle w:val="acbfdd8b-e11b-4d36-88ff-6049b138f862"/>
              <w:rPr>
                <w:rFonts w:asciiTheme="majorEastAsia" w:eastAsiaTheme="majorEastAsia" w:hAnsiTheme="majorEastAsia" w:hint="eastAsia"/>
              </w:rPr>
            </w:pPr>
            <w:bookmarkStart w:id="56" w:name="_Hlk173417009"/>
            <w:proofErr w:type="spellStart"/>
            <w:r w:rsidRPr="006C4D84">
              <w:rPr>
                <w:rFonts w:asciiTheme="majorEastAsia" w:eastAsiaTheme="majorEastAsia" w:hAnsiTheme="majorEastAsia" w:hint="eastAsia" w:ascii="Calibri" w:hAnsi="Calibri" w:eastAsia="微软雅黑"/>
              </w:rPr>
              <w:t>NSDate</w:t>
            </w:r>
            <w:proofErr w:type="spellEnd"/>
          </w:p>
        </w:tc>
        <w:tc>
          <w:tcPr>
            <w:tcW w:w="4093" w:type="dxa"/>
            <w:shd w:val="clear" w:color="auto" w:fill="83CAEB" w:themeFill="accent1" w:themeFillTint="66"/>
          </w:tcPr>
          <w:p w14:paraId="4FB96E5C"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NSDate</w:t>
            </w:r>
            <w:proofErr w:type="spellEnd"/>
            <w:r w:rsidRPr="006C4D84">
              <w:rPr>
                <w:rFonts w:asciiTheme="majorEastAsia" w:eastAsiaTheme="majorEastAsia" w:hAnsiTheme="majorEastAsia" w:hint="eastAsia" w:ascii="Calibri" w:hAnsi="Calibri" w:eastAsia="微软雅黑"/>
              </w:rPr>
              <w:t xml:space="preserve"> = Need Start Date = Request Date - ROOTLT</w:t>
            </w:r>
          </w:p>
        </w:tc>
        <w:tc>
          <w:tcPr>
            <w:tcW w:w="1555" w:type="dxa"/>
            <w:shd w:val="clear" w:color="auto" w:fill="83CAEB" w:themeFill="accent1" w:themeFillTint="66"/>
          </w:tcPr>
          <w:p w14:paraId="17CB9F8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896" w:type="dxa"/>
            <w:shd w:val="clear" w:color="auto" w:fill="83CAEB" w:themeFill="accent1" w:themeFillTint="66"/>
          </w:tcPr>
          <w:p w14:paraId="79B4E62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bookmarkEnd w:id="56"/>
    <w:p w14:paraId="36DFEE44" w14:textId="77777777" w:rsidR="0088788F" w:rsidRPr="006C4D84" w:rsidRDefault="0088788F" w:rsidP="0088788F">
      <w:pPr>
        <w:pStyle w:val="5"/>
        <w:rPr>
          <w:rFonts w:asciiTheme="majorEastAsia" w:hAnsiTheme="majorEastAsia" w:hint="eastAsia"/>
        </w:rPr>
      </w:pPr>
      <w:proofErr w:type="spellStart"/>
      <w:r w:rsidRPr="006C4D84">
        <w:rPr>
          <w:rFonts w:asciiTheme="majorEastAsia" w:hAnsiTheme="majorEastAsia" w:hint="eastAsia" w:ascii="Calibri" w:hAnsi="Calibri" w:eastAsia="微软雅黑"/>
        </w:rPr>
        <w:t>CTPPlannedOrder</w:t>
      </w:r>
      <w:proofErr w:type="spellEnd"/>
      <w:r w:rsidRPr="006C4D84">
        <w:rPr>
          <w:rFonts w:asciiTheme="majorEastAsia" w:hAnsiTheme="majorEastAsia" w:hint="eastAsia" w:ascii="Calibri" w:hAnsi="Calibri" w:eastAsia="微软雅黑"/>
        </w:rPr>
        <w:t xml:space="preserve"> </w:t>
      </w:r>
    </w:p>
    <w:p w14:paraId="47C46A10"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由RTL Backwards过程中产生，用以计算基于可达成计划而制定的计划单据.</w:t>
      </w:r>
    </w:p>
    <w:tbl>
      <w:tblPr>
        <w:tblStyle w:val="5-11"/>
        <w:tblpPr w:leftFromText="180" w:rightFromText="180" w:vertAnchor="text" w:horzAnchor="page" w:tblpX="2204" w:tblpY="60"/>
        <w:tblW w:w="0" w:type="auto"/>
        <w:tblLook w:val="04A0" w:firstRow="1" w:lastRow="0" w:firstColumn="1" w:lastColumn="0" w:noHBand="0" w:noVBand="1"/>
      </w:tblPr>
      <w:tblGrid>
        <w:gridCol w:w="1752"/>
        <w:gridCol w:w="4094"/>
        <w:gridCol w:w="1555"/>
        <w:gridCol w:w="895"/>
      </w:tblGrid>
      <w:tr w:rsidR="0088788F" w:rsidRPr="006C4D84" w14:paraId="72DAF8F3" w14:textId="77777777" w:rsidTr="0023415F">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752" w:type="dxa"/>
          </w:tcPr>
          <w:p w14:paraId="5A93597C" w14:textId="77777777" w:rsidR="0088788F" w:rsidRPr="006C4D84" w:rsidRDefault="0088788F" w:rsidP="002A539A">
            <w:pPr>
              <w:pStyle w:val="acbfdd8b-e11b-4d36-88ff-6049b138f862"/>
              <w:rPr>
                <w:rFonts w:asciiTheme="majorEastAsia" w:eastAsiaTheme="majorEastAsia" w:hAnsiTheme="majorEastAsia" w:hint="eastAsia"/>
              </w:rPr>
            </w:pPr>
            <w:bookmarkStart w:id="57" w:name="OLE_LINK9"/>
            <w:proofErr w:type="spellStart"/>
            <w:r w:rsidRPr="006C4D84">
              <w:rPr>
                <w:rFonts w:asciiTheme="majorEastAsia" w:eastAsiaTheme="majorEastAsia" w:hAnsiTheme="majorEastAsia" w:hint="eastAsia" w:ascii="Calibri" w:hAnsi="Calibri" w:eastAsia="微软雅黑"/>
              </w:rPr>
              <w:t>FieldName</w:t>
            </w:r>
            <w:proofErr w:type="spellEnd"/>
          </w:p>
        </w:tc>
        <w:tc>
          <w:tcPr>
            <w:tcW w:w="4094" w:type="dxa"/>
          </w:tcPr>
          <w:p w14:paraId="61DCCA7A"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55" w:type="dxa"/>
          </w:tcPr>
          <w:p w14:paraId="6E50A1C1"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895" w:type="dxa"/>
          </w:tcPr>
          <w:p w14:paraId="265A577C"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88788F" w:rsidRPr="006C4D84" w14:paraId="7E69BF4C"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558D785D"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w:t>
            </w:r>
            <w:proofErr w:type="spellEnd"/>
          </w:p>
        </w:tc>
        <w:tc>
          <w:tcPr>
            <w:tcW w:w="4094" w:type="dxa"/>
            <w:shd w:val="clear" w:color="auto" w:fill="83CAEB" w:themeFill="accent1" w:themeFillTint="66"/>
          </w:tcPr>
          <w:p w14:paraId="2F4F6BD1"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计划单号</w:t>
            </w:r>
          </w:p>
        </w:tc>
        <w:tc>
          <w:tcPr>
            <w:tcW w:w="1555" w:type="dxa"/>
            <w:shd w:val="clear" w:color="auto" w:fill="83CAEB" w:themeFill="accent1" w:themeFillTint="66"/>
          </w:tcPr>
          <w:p w14:paraId="14E7F73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5" w:type="dxa"/>
            <w:shd w:val="clear" w:color="auto" w:fill="83CAEB" w:themeFill="accent1" w:themeFillTint="66"/>
          </w:tcPr>
          <w:p w14:paraId="220394A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r>
      <w:tr w:rsidR="0088788F" w:rsidRPr="006C4D84" w14:paraId="6E9C8EC1"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39DCCC82"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094" w:type="dxa"/>
            <w:shd w:val="clear" w:color="auto" w:fill="83CAEB" w:themeFill="accent1" w:themeFillTint="66"/>
          </w:tcPr>
          <w:p w14:paraId="669E617A"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计划订单行项目</w:t>
            </w:r>
          </w:p>
        </w:tc>
        <w:tc>
          <w:tcPr>
            <w:tcW w:w="1555" w:type="dxa"/>
            <w:shd w:val="clear" w:color="auto" w:fill="83CAEB" w:themeFill="accent1" w:themeFillTint="66"/>
          </w:tcPr>
          <w:p w14:paraId="650E85B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895" w:type="dxa"/>
            <w:shd w:val="clear" w:color="auto" w:fill="83CAEB" w:themeFill="accent1" w:themeFillTint="66"/>
          </w:tcPr>
          <w:p w14:paraId="792DD6F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3CD0D25F"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071D77D4" w14:textId="062A375B" w:rsidR="0088788F"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4094" w:type="dxa"/>
            <w:shd w:val="clear" w:color="auto" w:fill="83CAEB" w:themeFill="accent1" w:themeFillTint="66"/>
          </w:tcPr>
          <w:p w14:paraId="108AC148"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驱动的物料</w:t>
            </w:r>
          </w:p>
        </w:tc>
        <w:tc>
          <w:tcPr>
            <w:tcW w:w="1555" w:type="dxa"/>
            <w:shd w:val="clear" w:color="auto" w:fill="83CAEB" w:themeFill="accent1" w:themeFillTint="66"/>
          </w:tcPr>
          <w:p w14:paraId="3625A2A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895" w:type="dxa"/>
            <w:shd w:val="clear" w:color="auto" w:fill="83CAEB" w:themeFill="accent1" w:themeFillTint="66"/>
          </w:tcPr>
          <w:p w14:paraId="5CDD9CA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084B2178"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32235676"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4094" w:type="dxa"/>
            <w:shd w:val="clear" w:color="auto" w:fill="83CAEB" w:themeFill="accent1" w:themeFillTint="66"/>
          </w:tcPr>
          <w:p w14:paraId="10B8BF71"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工厂，分销中心等</w:t>
            </w:r>
          </w:p>
        </w:tc>
        <w:tc>
          <w:tcPr>
            <w:tcW w:w="1555" w:type="dxa"/>
            <w:shd w:val="clear" w:color="auto" w:fill="83CAEB" w:themeFill="accent1" w:themeFillTint="66"/>
          </w:tcPr>
          <w:p w14:paraId="1A950BF9"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895" w:type="dxa"/>
            <w:shd w:val="clear" w:color="auto" w:fill="83CAEB" w:themeFill="accent1" w:themeFillTint="66"/>
          </w:tcPr>
          <w:p w14:paraId="62F91297"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1EA261DF"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454FC0AD"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4094" w:type="dxa"/>
            <w:shd w:val="clear" w:color="auto" w:fill="83CAEB" w:themeFill="accent1" w:themeFillTint="66"/>
          </w:tcPr>
          <w:p w14:paraId="1F9F7CA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需求数量</w:t>
            </w:r>
          </w:p>
        </w:tc>
        <w:tc>
          <w:tcPr>
            <w:tcW w:w="1555" w:type="dxa"/>
            <w:shd w:val="clear" w:color="auto" w:fill="83CAEB" w:themeFill="accent1" w:themeFillTint="66"/>
          </w:tcPr>
          <w:p w14:paraId="447DB0F0"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895" w:type="dxa"/>
            <w:shd w:val="clear" w:color="auto" w:fill="83CAEB" w:themeFill="accent1" w:themeFillTint="66"/>
          </w:tcPr>
          <w:p w14:paraId="24F9CFB7"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4D92B034"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569158F0"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EMST</w:t>
            </w:r>
          </w:p>
        </w:tc>
        <w:tc>
          <w:tcPr>
            <w:tcW w:w="4094" w:type="dxa"/>
            <w:shd w:val="clear" w:color="auto" w:fill="83CAEB" w:themeFill="accent1" w:themeFillTint="66"/>
          </w:tcPr>
          <w:p w14:paraId="210DE07B"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最早物料</w:t>
            </w:r>
            <w:proofErr w:type="gramStart"/>
            <w:r w:rsidRPr="006C4D84">
              <w:rPr>
                <w:rFonts w:asciiTheme="majorEastAsia" w:eastAsiaTheme="majorEastAsia" w:hAnsiTheme="majorEastAsia" w:hint="eastAsia" w:ascii="Calibri" w:hAnsi="Calibri" w:eastAsia="微软雅黑"/>
              </w:rPr>
              <w:t>齐套时间</w:t>
            </w:r>
            <w:proofErr w:type="gramEnd"/>
          </w:p>
        </w:tc>
        <w:tc>
          <w:tcPr>
            <w:tcW w:w="1555" w:type="dxa"/>
            <w:shd w:val="clear" w:color="auto" w:fill="83CAEB" w:themeFill="accent1" w:themeFillTint="66"/>
          </w:tcPr>
          <w:p w14:paraId="2C699AB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w:t>
            </w:r>
          </w:p>
        </w:tc>
        <w:tc>
          <w:tcPr>
            <w:tcW w:w="895" w:type="dxa"/>
            <w:shd w:val="clear" w:color="auto" w:fill="83CAEB" w:themeFill="accent1" w:themeFillTint="66"/>
          </w:tcPr>
          <w:p w14:paraId="6A62062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5F58108C"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0F7E90E9"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EPST</w:t>
            </w:r>
          </w:p>
        </w:tc>
        <w:tc>
          <w:tcPr>
            <w:tcW w:w="4094" w:type="dxa"/>
          </w:tcPr>
          <w:p w14:paraId="058A0234"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最早计划单据开始时间</w:t>
            </w:r>
          </w:p>
        </w:tc>
        <w:tc>
          <w:tcPr>
            <w:tcW w:w="1555" w:type="dxa"/>
          </w:tcPr>
          <w:p w14:paraId="1A834A47"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5" w:type="dxa"/>
          </w:tcPr>
          <w:p w14:paraId="39C540E9"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88788F" w:rsidRPr="006C4D84" w14:paraId="55BB3FBD"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507FA5E6"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EPFT</w:t>
            </w:r>
          </w:p>
        </w:tc>
        <w:tc>
          <w:tcPr>
            <w:tcW w:w="4094" w:type="dxa"/>
            <w:shd w:val="clear" w:color="auto" w:fill="83CAEB" w:themeFill="accent1" w:themeFillTint="66"/>
          </w:tcPr>
          <w:p w14:paraId="4C0C36A1"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最早计划单据完成日期</w:t>
            </w:r>
          </w:p>
        </w:tc>
        <w:tc>
          <w:tcPr>
            <w:tcW w:w="1555" w:type="dxa"/>
            <w:shd w:val="clear" w:color="auto" w:fill="83CAEB" w:themeFill="accent1" w:themeFillTint="66"/>
          </w:tcPr>
          <w:p w14:paraId="0B98A2AC"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5" w:type="dxa"/>
            <w:shd w:val="clear" w:color="auto" w:fill="83CAEB" w:themeFill="accent1" w:themeFillTint="66"/>
          </w:tcPr>
          <w:p w14:paraId="79A54E5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88788F" w:rsidRPr="006C4D84" w14:paraId="7F8AA70D"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0B89114D"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PST</w:t>
            </w:r>
          </w:p>
        </w:tc>
        <w:tc>
          <w:tcPr>
            <w:tcW w:w="4094" w:type="dxa"/>
            <w:shd w:val="clear" w:color="auto" w:fill="83CAEB" w:themeFill="accent1" w:themeFillTint="66"/>
          </w:tcPr>
          <w:p w14:paraId="2469701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555" w:type="dxa"/>
            <w:shd w:val="clear" w:color="auto" w:fill="83CAEB" w:themeFill="accent1" w:themeFillTint="66"/>
          </w:tcPr>
          <w:p w14:paraId="7BFD25B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895" w:type="dxa"/>
            <w:shd w:val="clear" w:color="auto" w:fill="83CAEB" w:themeFill="accent1" w:themeFillTint="66"/>
          </w:tcPr>
          <w:p w14:paraId="399E0DF8"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5EF2B1FD"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05379443"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DueDate</w:t>
            </w:r>
            <w:proofErr w:type="spellEnd"/>
          </w:p>
        </w:tc>
        <w:tc>
          <w:tcPr>
            <w:tcW w:w="4094" w:type="dxa"/>
            <w:shd w:val="clear" w:color="auto" w:fill="83CAEB" w:themeFill="accent1" w:themeFillTint="66"/>
          </w:tcPr>
          <w:p w14:paraId="403F8F9A"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经过CTP后计算的可用日期.</w:t>
            </w:r>
          </w:p>
        </w:tc>
        <w:tc>
          <w:tcPr>
            <w:tcW w:w="1555" w:type="dxa"/>
            <w:shd w:val="clear" w:color="auto" w:fill="83CAEB" w:themeFill="accent1" w:themeFillTint="66"/>
          </w:tcPr>
          <w:p w14:paraId="6174E8C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895" w:type="dxa"/>
            <w:shd w:val="clear" w:color="auto" w:fill="83CAEB" w:themeFill="accent1" w:themeFillTint="66"/>
          </w:tcPr>
          <w:p w14:paraId="5D13E2DA"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5EF1EBAA"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1FA32D39"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NeedDate</w:t>
            </w:r>
            <w:proofErr w:type="spellEnd"/>
          </w:p>
        </w:tc>
        <w:tc>
          <w:tcPr>
            <w:tcW w:w="4094" w:type="dxa"/>
            <w:shd w:val="clear" w:color="auto" w:fill="83CAEB" w:themeFill="accent1" w:themeFillTint="66"/>
          </w:tcPr>
          <w:p w14:paraId="520AB647"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NeedDate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RequestDate</w:t>
            </w:r>
            <w:proofErr w:type="spellEnd"/>
            <w:r w:rsidRPr="006C4D84">
              <w:rPr>
                <w:rFonts w:asciiTheme="majorEastAsia" w:eastAsiaTheme="majorEastAsia" w:hAnsiTheme="majorEastAsia" w:hint="eastAsia" w:ascii="Calibri" w:hAnsi="Calibri" w:eastAsia="微软雅黑"/>
              </w:rPr>
              <w:t xml:space="preserve"> - ROOTLT</w:t>
            </w:r>
          </w:p>
        </w:tc>
        <w:tc>
          <w:tcPr>
            <w:tcW w:w="1555" w:type="dxa"/>
            <w:shd w:val="clear" w:color="auto" w:fill="83CAEB" w:themeFill="accent1" w:themeFillTint="66"/>
          </w:tcPr>
          <w:p w14:paraId="7FFFA21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895" w:type="dxa"/>
            <w:shd w:val="clear" w:color="auto" w:fill="83CAEB" w:themeFill="accent1" w:themeFillTint="66"/>
          </w:tcPr>
          <w:p w14:paraId="0CF99C68"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bookmarkEnd w:id="57"/>
    <w:p w14:paraId="26E8E5B1" w14:textId="77777777" w:rsidR="0088788F" w:rsidRPr="006C4D84" w:rsidRDefault="0088788F" w:rsidP="0088788F">
      <w:pPr>
        <w:pStyle w:val="4"/>
        <w:rPr>
          <w:rFonts w:asciiTheme="majorEastAsia" w:hAnsiTheme="majorEastAsia" w:hint="eastAsia"/>
          <w:i/>
          <w:iCs/>
        </w:rPr>
      </w:pPr>
      <w:r w:rsidRPr="006C4D84">
        <w:rPr>
          <w:rFonts w:asciiTheme="majorEastAsia" w:hAnsiTheme="majorEastAsia" w:hint="eastAsia" w:ascii="Calibri" w:hAnsi="Calibri" w:eastAsia="微软雅黑"/>
        </w:rPr>
        <w:t>计划的相关需求</w:t>
      </w:r>
    </w:p>
    <w:p w14:paraId="4FC07BF0" w14:textId="33F8778D" w:rsidR="0088788F" w:rsidRPr="006C4D84" w:rsidRDefault="00380B7E" w:rsidP="0088788F">
      <w:pPr>
        <w:pStyle w:val="5"/>
        <w:rPr>
          <w:rFonts w:asciiTheme="majorEastAsia" w:hAnsiTheme="majorEastAsia" w:hint="eastAsia"/>
        </w:rPr>
      </w:pPr>
      <w:r w:rsidRPr="006C4D84">
        <w:rPr>
          <w:rFonts w:asciiTheme="majorEastAsia" w:hAnsiTheme="majorEastAsia" w:hint="eastAsia" w:ascii="Calibri" w:hAnsi="Calibri" w:eastAsia="微软雅黑"/>
        </w:rPr>
        <w:t>相关需求计划</w:t>
      </w:r>
      <w:proofErr w:type="spellStart"/>
      <w:r w:rsidR="0088788F" w:rsidRPr="006C4D84">
        <w:rPr>
          <w:rFonts w:asciiTheme="majorEastAsia" w:hAnsiTheme="majorEastAsia" w:hint="eastAsia" w:ascii="Calibri" w:hAnsi="Calibri" w:eastAsia="微软雅黑"/>
        </w:rPr>
        <w:t>PlannedAllocation</w:t>
      </w:r>
      <w:proofErr w:type="spellEnd"/>
      <w:r w:rsidR="0088788F" w:rsidRPr="006C4D84">
        <w:rPr>
          <w:rFonts w:asciiTheme="majorEastAsia" w:hAnsiTheme="majorEastAsia" w:hint="eastAsia" w:ascii="Calibri" w:hAnsi="Calibri" w:eastAsia="微软雅黑"/>
        </w:rPr>
        <w:t xml:space="preserve"> </w:t>
      </w:r>
    </w:p>
    <w:p w14:paraId="265F7F5B"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由</w:t>
      </w:r>
      <w:proofErr w:type="spellStart"/>
      <w:r w:rsidRPr="006C4D84">
        <w:rPr>
          <w:rFonts w:asciiTheme="majorEastAsia" w:eastAsiaTheme="majorEastAsia" w:hAnsiTheme="majorEastAsia" w:hint="eastAsia" w:ascii="Calibri" w:hAnsi="Calibri" w:eastAsia="微软雅黑"/>
        </w:rPr>
        <w:t>P</w:t>
      </w:r>
      <w:r w:rsidRPr="006C4D84">
        <w:rPr>
          <w:rFonts w:asciiTheme="majorEastAsia" w:eastAsiaTheme="majorEastAsia" w:hAnsiTheme="majorEastAsia" w:ascii="Calibri" w:hAnsi="Calibri" w:eastAsia="微软雅黑"/>
        </w:rPr>
        <w:t>l</w:t>
      </w:r>
      <w:r w:rsidRPr="006C4D84">
        <w:rPr>
          <w:rFonts w:asciiTheme="majorEastAsia" w:eastAsiaTheme="majorEastAsia" w:hAnsiTheme="majorEastAsia" w:hint="eastAsia" w:ascii="Calibri" w:hAnsi="Calibri" w:eastAsia="微软雅黑"/>
        </w:rPr>
        <w:t>annedOrder</w:t>
      </w:r>
      <w:proofErr w:type="spellEnd"/>
      <w:r w:rsidRPr="006C4D84">
        <w:rPr>
          <w:rFonts w:asciiTheme="majorEastAsia" w:eastAsiaTheme="majorEastAsia" w:hAnsiTheme="majorEastAsia" w:ascii="Calibri" w:hAnsi="Calibri" w:eastAsia="微软雅黑"/>
        </w:rPr>
        <w:t>产生</w:t>
      </w:r>
    </w:p>
    <w:tbl>
      <w:tblPr>
        <w:tblStyle w:val="5-11"/>
        <w:tblpPr w:leftFromText="180" w:rightFromText="180" w:vertAnchor="text" w:horzAnchor="page" w:tblpX="2204" w:tblpY="60"/>
        <w:tblW w:w="0" w:type="auto"/>
        <w:tblLook w:val="04A0" w:firstRow="1" w:lastRow="0" w:firstColumn="1" w:lastColumn="0" w:noHBand="0" w:noVBand="1"/>
      </w:tblPr>
      <w:tblGrid>
        <w:gridCol w:w="1685"/>
        <w:gridCol w:w="4150"/>
        <w:gridCol w:w="1560"/>
        <w:gridCol w:w="901"/>
      </w:tblGrid>
      <w:tr w:rsidR="0088788F" w:rsidRPr="006C4D84" w14:paraId="45F4457A"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8A57F61"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212" w:type="dxa"/>
          </w:tcPr>
          <w:p w14:paraId="4014845B"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68" w:type="dxa"/>
          </w:tcPr>
          <w:p w14:paraId="6E2661E9"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908" w:type="dxa"/>
          </w:tcPr>
          <w:p w14:paraId="51871317"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88788F" w:rsidRPr="006C4D84" w14:paraId="757BD776"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471A3748"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w:t>
            </w:r>
            <w:proofErr w:type="spellEnd"/>
          </w:p>
        </w:tc>
        <w:tc>
          <w:tcPr>
            <w:tcW w:w="4212" w:type="dxa"/>
            <w:shd w:val="clear" w:color="auto" w:fill="83CAEB" w:themeFill="accent1" w:themeFillTint="66"/>
          </w:tcPr>
          <w:p w14:paraId="53C79674"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计划单号</w:t>
            </w:r>
          </w:p>
        </w:tc>
        <w:tc>
          <w:tcPr>
            <w:tcW w:w="1568" w:type="dxa"/>
            <w:shd w:val="clear" w:color="auto" w:fill="83CAEB" w:themeFill="accent1" w:themeFillTint="66"/>
          </w:tcPr>
          <w:p w14:paraId="2AE3BD0E"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7DD87E8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r>
      <w:tr w:rsidR="0088788F" w:rsidRPr="006C4D84" w14:paraId="6B9394C8"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2B05CDF8"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212" w:type="dxa"/>
            <w:shd w:val="clear" w:color="auto" w:fill="83CAEB" w:themeFill="accent1" w:themeFillTint="66"/>
          </w:tcPr>
          <w:p w14:paraId="18BB5F90"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计划订单行项目</w:t>
            </w:r>
          </w:p>
        </w:tc>
        <w:tc>
          <w:tcPr>
            <w:tcW w:w="1568" w:type="dxa"/>
            <w:shd w:val="clear" w:color="auto" w:fill="83CAEB" w:themeFill="accent1" w:themeFillTint="66"/>
          </w:tcPr>
          <w:p w14:paraId="674DE131"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31C4F263"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42816E30"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17BFAE2D"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4212" w:type="dxa"/>
            <w:shd w:val="clear" w:color="auto" w:fill="83CAEB" w:themeFill="accent1" w:themeFillTint="66"/>
          </w:tcPr>
          <w:p w14:paraId="2F89AF0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组装</w:t>
            </w:r>
            <w:proofErr w:type="gramStart"/>
            <w:r w:rsidRPr="006C4D84">
              <w:rPr>
                <w:rFonts w:asciiTheme="majorEastAsia" w:eastAsiaTheme="majorEastAsia" w:hAnsiTheme="majorEastAsia" w:hint="eastAsia" w:ascii="Calibri" w:hAnsi="Calibri" w:eastAsia="微软雅黑"/>
              </w:rPr>
              <w:t>物料号</w:t>
            </w:r>
            <w:proofErr w:type="gramEnd"/>
          </w:p>
        </w:tc>
        <w:tc>
          <w:tcPr>
            <w:tcW w:w="1568" w:type="dxa"/>
            <w:shd w:val="clear" w:color="auto" w:fill="83CAEB" w:themeFill="accent1" w:themeFillTint="66"/>
          </w:tcPr>
          <w:p w14:paraId="500C0EE9"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79A4CE0B"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5DF5587F"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7A6CFA61" w14:textId="66F4A96A" w:rsidR="0088788F"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4212" w:type="dxa"/>
            <w:shd w:val="clear" w:color="auto" w:fill="83CAEB" w:themeFill="accent1" w:themeFillTint="66"/>
          </w:tcPr>
          <w:p w14:paraId="41CE5E5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相关需求物料</w:t>
            </w:r>
          </w:p>
        </w:tc>
        <w:tc>
          <w:tcPr>
            <w:tcW w:w="1568" w:type="dxa"/>
            <w:shd w:val="clear" w:color="auto" w:fill="83CAEB" w:themeFill="accent1" w:themeFillTint="66"/>
          </w:tcPr>
          <w:p w14:paraId="2506EAD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156BA714"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3388FA74"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2850DCC0"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4212" w:type="dxa"/>
            <w:shd w:val="clear" w:color="auto" w:fill="83CAEB" w:themeFill="accent1" w:themeFillTint="66"/>
          </w:tcPr>
          <w:p w14:paraId="413178B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工厂，分销中心等</w:t>
            </w:r>
          </w:p>
        </w:tc>
        <w:tc>
          <w:tcPr>
            <w:tcW w:w="1568" w:type="dxa"/>
            <w:shd w:val="clear" w:color="auto" w:fill="83CAEB" w:themeFill="accent1" w:themeFillTint="66"/>
          </w:tcPr>
          <w:p w14:paraId="21F0921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252264F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1107C157"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28FD04FD"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4212" w:type="dxa"/>
            <w:shd w:val="clear" w:color="auto" w:fill="83CAEB" w:themeFill="accent1" w:themeFillTint="66"/>
          </w:tcPr>
          <w:p w14:paraId="0DB53761"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需求数量</w:t>
            </w:r>
          </w:p>
        </w:tc>
        <w:tc>
          <w:tcPr>
            <w:tcW w:w="1568" w:type="dxa"/>
            <w:shd w:val="clear" w:color="auto" w:fill="83CAEB" w:themeFill="accent1" w:themeFillTint="66"/>
          </w:tcPr>
          <w:p w14:paraId="7C1A3311"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1426012C"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0EB67F6A" w14:textId="245836E0" w:rsidR="0088788F" w:rsidRPr="006C4D84" w:rsidRDefault="00380B7E" w:rsidP="0088788F">
      <w:pPr>
        <w:pStyle w:val="5"/>
        <w:rPr>
          <w:rFonts w:asciiTheme="majorEastAsia" w:hAnsiTheme="majorEastAsia" w:hint="eastAsia"/>
        </w:rPr>
      </w:pPr>
      <w:r w:rsidRPr="006C4D84">
        <w:rPr>
          <w:rFonts w:asciiTheme="majorEastAsia" w:hAnsiTheme="majorEastAsia" w:hint="eastAsia" w:ascii="Calibri" w:hAnsi="Calibri" w:eastAsia="微软雅黑"/>
        </w:rPr>
        <w:t>相关需求计划</w:t>
      </w:r>
      <w:proofErr w:type="spellStart"/>
      <w:r w:rsidR="0088788F" w:rsidRPr="006C4D84">
        <w:rPr>
          <w:rFonts w:asciiTheme="majorEastAsia" w:hAnsiTheme="majorEastAsia" w:hint="eastAsia" w:ascii="Calibri" w:hAnsi="Calibri" w:eastAsia="微软雅黑"/>
        </w:rPr>
        <w:t>CTPP</w:t>
      </w:r>
      <w:r w:rsidR="0088788F" w:rsidRPr="006C4D84">
        <w:rPr>
          <w:rFonts w:asciiTheme="majorEastAsia" w:hAnsiTheme="majorEastAsia" w:ascii="Calibri" w:hAnsi="Calibri" w:eastAsia="微软雅黑"/>
        </w:rPr>
        <w:t>l</w:t>
      </w:r>
      <w:r w:rsidR="0088788F" w:rsidRPr="006C4D84">
        <w:rPr>
          <w:rFonts w:asciiTheme="majorEastAsia" w:hAnsiTheme="majorEastAsia" w:hint="eastAsia" w:ascii="Calibri" w:hAnsi="Calibri" w:eastAsia="微软雅黑"/>
        </w:rPr>
        <w:t>annedAllocation</w:t>
      </w:r>
      <w:proofErr w:type="spellEnd"/>
    </w:p>
    <w:p w14:paraId="0A42C114"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由</w:t>
      </w:r>
      <w:proofErr w:type="spellStart"/>
      <w:r w:rsidRPr="006C4D84">
        <w:rPr>
          <w:rFonts w:asciiTheme="majorEastAsia" w:eastAsiaTheme="majorEastAsia" w:hAnsiTheme="majorEastAsia" w:hint="eastAsia" w:ascii="Calibri" w:hAnsi="Calibri" w:eastAsia="微软雅黑"/>
        </w:rPr>
        <w:t>TPPlannedOrder</w:t>
      </w:r>
      <w:proofErr w:type="spellEnd"/>
      <w:r w:rsidRPr="006C4D84">
        <w:rPr>
          <w:rFonts w:asciiTheme="majorEastAsia" w:eastAsiaTheme="majorEastAsia" w:hAnsiTheme="majorEastAsia" w:hint="eastAsia" w:ascii="Calibri" w:hAnsi="Calibri" w:eastAsia="微软雅黑"/>
        </w:rPr>
        <w:t>产生</w:t>
      </w:r>
    </w:p>
    <w:tbl>
      <w:tblPr>
        <w:tblStyle w:val="5-11"/>
        <w:tblpPr w:leftFromText="180" w:rightFromText="180" w:vertAnchor="text" w:horzAnchor="page" w:tblpX="2204" w:tblpY="60"/>
        <w:tblW w:w="0" w:type="auto"/>
        <w:tblLook w:val="04A0" w:firstRow="1" w:lastRow="0" w:firstColumn="1" w:lastColumn="0" w:noHBand="0" w:noVBand="1"/>
      </w:tblPr>
      <w:tblGrid>
        <w:gridCol w:w="1685"/>
        <w:gridCol w:w="4150"/>
        <w:gridCol w:w="1560"/>
        <w:gridCol w:w="901"/>
      </w:tblGrid>
      <w:tr w:rsidR="0088788F" w:rsidRPr="006C4D84" w14:paraId="1F668033"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DF5DF41"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212" w:type="dxa"/>
          </w:tcPr>
          <w:p w14:paraId="1C8282ED"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68" w:type="dxa"/>
          </w:tcPr>
          <w:p w14:paraId="55E58E6B"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908" w:type="dxa"/>
          </w:tcPr>
          <w:p w14:paraId="62959448"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88788F" w:rsidRPr="006C4D84" w14:paraId="6AE1EADB"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A50E989"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w:t>
            </w:r>
            <w:proofErr w:type="spellEnd"/>
          </w:p>
        </w:tc>
        <w:tc>
          <w:tcPr>
            <w:tcW w:w="4212" w:type="dxa"/>
            <w:shd w:val="clear" w:color="auto" w:fill="83CAEB" w:themeFill="accent1" w:themeFillTint="66"/>
          </w:tcPr>
          <w:p w14:paraId="4D1C11C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计划单号</w:t>
            </w:r>
          </w:p>
        </w:tc>
        <w:tc>
          <w:tcPr>
            <w:tcW w:w="1568" w:type="dxa"/>
            <w:shd w:val="clear" w:color="auto" w:fill="83CAEB" w:themeFill="accent1" w:themeFillTint="66"/>
          </w:tcPr>
          <w:p w14:paraId="48E2AD13"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3B168B11"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r>
      <w:tr w:rsidR="0088788F" w:rsidRPr="006C4D84" w14:paraId="5ED2B64D"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77FBD209"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212" w:type="dxa"/>
            <w:shd w:val="clear" w:color="auto" w:fill="83CAEB" w:themeFill="accent1" w:themeFillTint="66"/>
          </w:tcPr>
          <w:p w14:paraId="12B5947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计划订单行项目</w:t>
            </w:r>
          </w:p>
        </w:tc>
        <w:tc>
          <w:tcPr>
            <w:tcW w:w="1568" w:type="dxa"/>
            <w:shd w:val="clear" w:color="auto" w:fill="83CAEB" w:themeFill="accent1" w:themeFillTint="66"/>
          </w:tcPr>
          <w:p w14:paraId="5B0E4491"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4D69619E"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32C1D0E1"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54A881E3"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4212" w:type="dxa"/>
            <w:shd w:val="clear" w:color="auto" w:fill="83CAEB" w:themeFill="accent1" w:themeFillTint="66"/>
          </w:tcPr>
          <w:p w14:paraId="5F8BBA1A"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组装</w:t>
            </w:r>
            <w:proofErr w:type="gramStart"/>
            <w:r w:rsidRPr="006C4D84">
              <w:rPr>
                <w:rFonts w:asciiTheme="majorEastAsia" w:eastAsiaTheme="majorEastAsia" w:hAnsiTheme="majorEastAsia" w:hint="eastAsia" w:ascii="Calibri" w:hAnsi="Calibri" w:eastAsia="微软雅黑"/>
              </w:rPr>
              <w:t>物料号</w:t>
            </w:r>
            <w:proofErr w:type="gramEnd"/>
          </w:p>
        </w:tc>
        <w:tc>
          <w:tcPr>
            <w:tcW w:w="1568" w:type="dxa"/>
            <w:shd w:val="clear" w:color="auto" w:fill="83CAEB" w:themeFill="accent1" w:themeFillTint="66"/>
          </w:tcPr>
          <w:p w14:paraId="0E6F731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649E94D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754503B6"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50772579" w14:textId="48F3A69D" w:rsidR="0088788F"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4212" w:type="dxa"/>
            <w:shd w:val="clear" w:color="auto" w:fill="83CAEB" w:themeFill="accent1" w:themeFillTint="66"/>
          </w:tcPr>
          <w:p w14:paraId="05E575B7"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相关需求物料</w:t>
            </w:r>
          </w:p>
        </w:tc>
        <w:tc>
          <w:tcPr>
            <w:tcW w:w="1568" w:type="dxa"/>
            <w:shd w:val="clear" w:color="auto" w:fill="83CAEB" w:themeFill="accent1" w:themeFillTint="66"/>
          </w:tcPr>
          <w:p w14:paraId="4EE1B064"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4338CE09"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061A2D1D"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73AC5227"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Site</w:t>
            </w:r>
          </w:p>
        </w:tc>
        <w:tc>
          <w:tcPr>
            <w:tcW w:w="4212" w:type="dxa"/>
            <w:shd w:val="clear" w:color="auto" w:fill="83CAEB" w:themeFill="accent1" w:themeFillTint="66"/>
          </w:tcPr>
          <w:p w14:paraId="34D897E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工厂，分销中心等</w:t>
            </w:r>
          </w:p>
        </w:tc>
        <w:tc>
          <w:tcPr>
            <w:tcW w:w="1568" w:type="dxa"/>
            <w:shd w:val="clear" w:color="auto" w:fill="83CAEB" w:themeFill="accent1" w:themeFillTint="66"/>
          </w:tcPr>
          <w:p w14:paraId="74477A5C"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752E23A3"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76FF6894"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5415F9E"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4212" w:type="dxa"/>
            <w:shd w:val="clear" w:color="auto" w:fill="83CAEB" w:themeFill="accent1" w:themeFillTint="66"/>
          </w:tcPr>
          <w:p w14:paraId="27FDFF13"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需求数量</w:t>
            </w:r>
          </w:p>
        </w:tc>
        <w:tc>
          <w:tcPr>
            <w:tcW w:w="1568" w:type="dxa"/>
            <w:shd w:val="clear" w:color="auto" w:fill="83CAEB" w:themeFill="accent1" w:themeFillTint="66"/>
          </w:tcPr>
          <w:p w14:paraId="562F4B1A"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6F60FE0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3B83147C"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3F5BDB98"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DueDate</w:t>
            </w:r>
            <w:proofErr w:type="spellEnd"/>
          </w:p>
        </w:tc>
        <w:tc>
          <w:tcPr>
            <w:tcW w:w="4212" w:type="dxa"/>
            <w:shd w:val="clear" w:color="auto" w:fill="83CAEB" w:themeFill="accent1" w:themeFillTint="66"/>
          </w:tcPr>
          <w:p w14:paraId="42042A5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需求日期</w:t>
            </w:r>
          </w:p>
        </w:tc>
        <w:tc>
          <w:tcPr>
            <w:tcW w:w="1568" w:type="dxa"/>
            <w:shd w:val="clear" w:color="auto" w:fill="83CAEB" w:themeFill="accent1" w:themeFillTint="66"/>
          </w:tcPr>
          <w:p w14:paraId="34DA0AF3"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2BE2EBF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66E9DDF8" w14:textId="1ECB10BC" w:rsidR="0088788F" w:rsidRPr="006C4D84" w:rsidRDefault="00380B7E" w:rsidP="00380B7E">
      <w:pPr>
        <w:pStyle w:val="5"/>
        <w:rPr>
          <w:rFonts w:asciiTheme="majorEastAsia" w:hAnsiTheme="majorEastAsia" w:hint="eastAsia"/>
        </w:rPr>
      </w:pPr>
      <w:r w:rsidRPr="006C4D84">
        <w:rPr>
          <w:rFonts w:asciiTheme="majorEastAsia" w:hAnsiTheme="majorEastAsia" w:hint="eastAsia" w:ascii="Calibri" w:hAnsi="Calibri" w:eastAsia="微软雅黑"/>
        </w:rPr>
        <w:t xml:space="preserve">需求供给匹配 </w:t>
      </w:r>
      <w:proofErr w:type="spellStart"/>
      <w:r w:rsidR="0088788F" w:rsidRPr="006C4D84">
        <w:rPr>
          <w:rFonts w:asciiTheme="majorEastAsia" w:hAnsiTheme="majorEastAsia" w:hint="eastAsia" w:ascii="Calibri" w:hAnsi="Calibri" w:eastAsia="微软雅黑"/>
        </w:rPr>
        <w:t>DemandSupplyPegging</w:t>
      </w:r>
      <w:proofErr w:type="spellEnd"/>
    </w:p>
    <w:tbl>
      <w:tblPr>
        <w:tblStyle w:val="5-11"/>
        <w:tblpPr w:leftFromText="180" w:rightFromText="180" w:vertAnchor="text" w:horzAnchor="page" w:tblpX="2204" w:tblpY="60"/>
        <w:tblW w:w="0" w:type="auto"/>
        <w:tblLook w:val="04A0" w:firstRow="1" w:lastRow="0" w:firstColumn="1" w:lastColumn="0" w:noHBand="0" w:noVBand="1"/>
      </w:tblPr>
      <w:tblGrid>
        <w:gridCol w:w="1758"/>
        <w:gridCol w:w="4088"/>
        <w:gridCol w:w="1555"/>
        <w:gridCol w:w="895"/>
      </w:tblGrid>
      <w:tr w:rsidR="0088788F" w:rsidRPr="006C4D84" w14:paraId="694CCE67"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4F5697B" w14:textId="77777777" w:rsidR="0088788F" w:rsidRPr="006C4D84" w:rsidRDefault="0088788F" w:rsidP="002A539A">
            <w:pPr>
              <w:pStyle w:val="acbfdd8b-e11b-4d36-88ff-6049b138f862"/>
              <w:rPr>
                <w:rFonts w:asciiTheme="majorEastAsia" w:eastAsiaTheme="majorEastAsia" w:hAnsiTheme="majorEastAsia" w:hint="eastAsia"/>
              </w:rPr>
            </w:pPr>
            <w:bookmarkStart w:id="58" w:name="OLE_LINK8"/>
            <w:proofErr w:type="spellStart"/>
            <w:r w:rsidRPr="006C4D84">
              <w:rPr>
                <w:rFonts w:asciiTheme="majorEastAsia" w:eastAsiaTheme="majorEastAsia" w:hAnsiTheme="majorEastAsia" w:hint="eastAsia" w:ascii="Calibri" w:hAnsi="Calibri" w:eastAsia="微软雅黑"/>
              </w:rPr>
              <w:t>FieldName</w:t>
            </w:r>
            <w:proofErr w:type="spellEnd"/>
          </w:p>
        </w:tc>
        <w:tc>
          <w:tcPr>
            <w:tcW w:w="4212" w:type="dxa"/>
          </w:tcPr>
          <w:p w14:paraId="45DC6D39"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68" w:type="dxa"/>
          </w:tcPr>
          <w:p w14:paraId="3456FFDF"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908" w:type="dxa"/>
          </w:tcPr>
          <w:p w14:paraId="08A2D187"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88788F" w:rsidRPr="006C4D84" w14:paraId="46371E82"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4297459F"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DriverDemand</w:t>
            </w:r>
            <w:proofErr w:type="spellEnd"/>
          </w:p>
        </w:tc>
        <w:tc>
          <w:tcPr>
            <w:tcW w:w="4212" w:type="dxa"/>
            <w:shd w:val="clear" w:color="auto" w:fill="83CAEB" w:themeFill="accent1" w:themeFillTint="66"/>
          </w:tcPr>
          <w:p w14:paraId="4056B66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驱动/最初的需求</w:t>
            </w:r>
          </w:p>
        </w:tc>
        <w:tc>
          <w:tcPr>
            <w:tcW w:w="1568" w:type="dxa"/>
            <w:shd w:val="clear" w:color="auto" w:fill="83CAEB" w:themeFill="accent1" w:themeFillTint="66"/>
          </w:tcPr>
          <w:p w14:paraId="59A199B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2792CFB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1F66BB51"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4B9A2D34"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212" w:type="dxa"/>
            <w:shd w:val="clear" w:color="auto" w:fill="83CAEB" w:themeFill="accent1" w:themeFillTint="66"/>
          </w:tcPr>
          <w:p w14:paraId="74C504C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需求行项目</w:t>
            </w:r>
          </w:p>
        </w:tc>
        <w:tc>
          <w:tcPr>
            <w:tcW w:w="1568" w:type="dxa"/>
            <w:shd w:val="clear" w:color="auto" w:fill="83CAEB" w:themeFill="accent1" w:themeFillTint="66"/>
          </w:tcPr>
          <w:p w14:paraId="4554F473"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6732B56B"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61238006"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432CC60D" w14:textId="5F0809FD"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Driver</w:t>
            </w:r>
            <w:r w:rsidR="00F00B2E" w:rsidRPr="006C4D84">
              <w:rPr>
                <w:rFonts w:asciiTheme="majorEastAsia" w:eastAsiaTheme="majorEastAsia" w:hAnsiTheme="majorEastAsia" w:hint="eastAsia" w:ascii="Calibri" w:hAnsi="Calibri" w:eastAsia="微软雅黑"/>
              </w:rPr>
              <w:t>Part</w:t>
            </w:r>
            <w:proofErr w:type="spellEnd"/>
          </w:p>
        </w:tc>
        <w:tc>
          <w:tcPr>
            <w:tcW w:w="4212" w:type="dxa"/>
            <w:shd w:val="clear" w:color="auto" w:fill="83CAEB" w:themeFill="accent1" w:themeFillTint="66"/>
          </w:tcPr>
          <w:p w14:paraId="27B6C05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驱动的物料</w:t>
            </w:r>
          </w:p>
        </w:tc>
        <w:tc>
          <w:tcPr>
            <w:tcW w:w="1568" w:type="dxa"/>
            <w:shd w:val="clear" w:color="auto" w:fill="83CAEB" w:themeFill="accent1" w:themeFillTint="66"/>
          </w:tcPr>
          <w:p w14:paraId="28FD4E07"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18A7318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35667729"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29F355AD"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Father Demand</w:t>
            </w:r>
          </w:p>
        </w:tc>
        <w:tc>
          <w:tcPr>
            <w:tcW w:w="4212" w:type="dxa"/>
            <w:shd w:val="clear" w:color="auto" w:fill="83CAEB" w:themeFill="accent1" w:themeFillTint="66"/>
          </w:tcPr>
          <w:p w14:paraId="772A8C1C"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父阶需求</w:t>
            </w:r>
            <w:proofErr w:type="gramEnd"/>
            <w:r w:rsidRPr="006C4D84">
              <w:rPr>
                <w:rFonts w:asciiTheme="majorEastAsia" w:eastAsiaTheme="majorEastAsia" w:hAnsiTheme="majorEastAsia" w:hint="eastAsia" w:ascii="Calibri" w:hAnsi="Calibri" w:eastAsia="微软雅黑"/>
              </w:rPr>
              <w:t>标号</w:t>
            </w:r>
          </w:p>
        </w:tc>
        <w:tc>
          <w:tcPr>
            <w:tcW w:w="1568" w:type="dxa"/>
            <w:shd w:val="clear" w:color="auto" w:fill="83CAEB" w:themeFill="accent1" w:themeFillTint="66"/>
          </w:tcPr>
          <w:p w14:paraId="364E0C34"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6B36EE7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776B938E"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6F64187"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Father Item</w:t>
            </w:r>
          </w:p>
        </w:tc>
        <w:tc>
          <w:tcPr>
            <w:tcW w:w="4212" w:type="dxa"/>
            <w:shd w:val="clear" w:color="auto" w:fill="83CAEB" w:themeFill="accent1" w:themeFillTint="66"/>
          </w:tcPr>
          <w:p w14:paraId="203CA58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父阶行</w:t>
            </w:r>
            <w:proofErr w:type="gramEnd"/>
            <w:r w:rsidRPr="006C4D84">
              <w:rPr>
                <w:rFonts w:asciiTheme="majorEastAsia" w:eastAsiaTheme="majorEastAsia" w:hAnsiTheme="majorEastAsia" w:hint="eastAsia" w:ascii="Calibri" w:hAnsi="Calibri" w:eastAsia="微软雅黑"/>
              </w:rPr>
              <w:t>项目</w:t>
            </w:r>
          </w:p>
        </w:tc>
        <w:tc>
          <w:tcPr>
            <w:tcW w:w="1568" w:type="dxa"/>
            <w:shd w:val="clear" w:color="auto" w:fill="83CAEB" w:themeFill="accent1" w:themeFillTint="66"/>
          </w:tcPr>
          <w:p w14:paraId="51A6B21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030BD15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52161F42"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7508A652" w14:textId="48D99B6A"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Father </w:t>
            </w:r>
            <w:r w:rsidR="00F00B2E" w:rsidRPr="006C4D84">
              <w:rPr>
                <w:rFonts w:asciiTheme="majorEastAsia" w:eastAsiaTheme="majorEastAsia" w:hAnsiTheme="majorEastAsia" w:hint="eastAsia" w:ascii="Calibri" w:hAnsi="Calibri" w:eastAsia="微软雅黑"/>
              </w:rPr>
              <w:t>Part</w:t>
            </w:r>
          </w:p>
        </w:tc>
        <w:tc>
          <w:tcPr>
            <w:tcW w:w="4212" w:type="dxa"/>
            <w:shd w:val="clear" w:color="auto" w:fill="83CAEB" w:themeFill="accent1" w:themeFillTint="66"/>
          </w:tcPr>
          <w:p w14:paraId="67E192B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父阶物料</w:t>
            </w:r>
            <w:proofErr w:type="gramEnd"/>
          </w:p>
        </w:tc>
        <w:tc>
          <w:tcPr>
            <w:tcW w:w="1568" w:type="dxa"/>
            <w:shd w:val="clear" w:color="auto" w:fill="83CAEB" w:themeFill="accent1" w:themeFillTint="66"/>
          </w:tcPr>
          <w:p w14:paraId="53C7861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286F54D4"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5620823E"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5BA0370"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Allocated Qty</w:t>
            </w:r>
          </w:p>
        </w:tc>
        <w:tc>
          <w:tcPr>
            <w:tcW w:w="4212" w:type="dxa"/>
            <w:shd w:val="clear" w:color="auto" w:fill="83CAEB" w:themeFill="accent1" w:themeFillTint="66"/>
          </w:tcPr>
          <w:p w14:paraId="3C22BF1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分配数量</w:t>
            </w:r>
          </w:p>
        </w:tc>
        <w:tc>
          <w:tcPr>
            <w:tcW w:w="1568" w:type="dxa"/>
            <w:shd w:val="clear" w:color="auto" w:fill="83CAEB" w:themeFill="accent1" w:themeFillTint="66"/>
          </w:tcPr>
          <w:p w14:paraId="1C08F82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1F247EC8"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7034C75D"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8315838"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Supply</w:t>
            </w:r>
          </w:p>
        </w:tc>
        <w:tc>
          <w:tcPr>
            <w:tcW w:w="4212" w:type="dxa"/>
            <w:shd w:val="clear" w:color="auto" w:fill="83CAEB" w:themeFill="accent1" w:themeFillTint="66"/>
          </w:tcPr>
          <w:p w14:paraId="58123210"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唯一标识符,供给订单号，如采购订单，生产订单，转储订单等</w:t>
            </w:r>
          </w:p>
        </w:tc>
        <w:tc>
          <w:tcPr>
            <w:tcW w:w="1568" w:type="dxa"/>
            <w:shd w:val="clear" w:color="auto" w:fill="83CAEB" w:themeFill="accent1" w:themeFillTint="66"/>
          </w:tcPr>
          <w:p w14:paraId="4D1761DC"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15120ACB"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7A9DE0D7"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3D12EC6"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212" w:type="dxa"/>
            <w:shd w:val="clear" w:color="auto" w:fill="83CAEB" w:themeFill="accent1" w:themeFillTint="66"/>
          </w:tcPr>
          <w:p w14:paraId="7AFC42A9"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行项目</w:t>
            </w:r>
          </w:p>
        </w:tc>
        <w:tc>
          <w:tcPr>
            <w:tcW w:w="1568" w:type="dxa"/>
            <w:shd w:val="clear" w:color="auto" w:fill="83CAEB" w:themeFill="accent1" w:themeFillTint="66"/>
          </w:tcPr>
          <w:p w14:paraId="3A963A57"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w:t>
            </w:r>
          </w:p>
        </w:tc>
        <w:tc>
          <w:tcPr>
            <w:tcW w:w="908" w:type="dxa"/>
            <w:shd w:val="clear" w:color="auto" w:fill="83CAEB" w:themeFill="accent1" w:themeFillTint="66"/>
          </w:tcPr>
          <w:p w14:paraId="3048F9A4"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766FF94D"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15C79743" w14:textId="35C51DA3" w:rsidR="0088788F"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4212" w:type="dxa"/>
          </w:tcPr>
          <w:p w14:paraId="2502A24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物料号</w:t>
            </w:r>
            <w:proofErr w:type="gramEnd"/>
          </w:p>
        </w:tc>
        <w:tc>
          <w:tcPr>
            <w:tcW w:w="1568" w:type="dxa"/>
          </w:tcPr>
          <w:p w14:paraId="71178B4D"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tcPr>
          <w:p w14:paraId="2F47F43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88788F" w:rsidRPr="006C4D84" w14:paraId="21FE35C8"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40BC08B1"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4212" w:type="dxa"/>
            <w:shd w:val="clear" w:color="auto" w:fill="83CAEB" w:themeFill="accent1" w:themeFillTint="66"/>
          </w:tcPr>
          <w:p w14:paraId="08A642C0"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存储位置，如工厂，DC等</w:t>
            </w:r>
          </w:p>
        </w:tc>
        <w:tc>
          <w:tcPr>
            <w:tcW w:w="1568" w:type="dxa"/>
            <w:shd w:val="clear" w:color="auto" w:fill="83CAEB" w:themeFill="accent1" w:themeFillTint="66"/>
          </w:tcPr>
          <w:p w14:paraId="6D5B680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66B3FD0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88788F" w:rsidRPr="006C4D84" w14:paraId="0A462488"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3061FD65"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Effective Qty</w:t>
            </w:r>
          </w:p>
        </w:tc>
        <w:tc>
          <w:tcPr>
            <w:tcW w:w="4212" w:type="dxa"/>
            <w:shd w:val="clear" w:color="auto" w:fill="83CAEB" w:themeFill="accent1" w:themeFillTint="66"/>
          </w:tcPr>
          <w:p w14:paraId="3A42C6F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有效数量，例如未入库的生产订单数量。</w:t>
            </w:r>
          </w:p>
        </w:tc>
        <w:tc>
          <w:tcPr>
            <w:tcW w:w="1568" w:type="dxa"/>
            <w:shd w:val="clear" w:color="auto" w:fill="83CAEB" w:themeFill="accent1" w:themeFillTint="66"/>
          </w:tcPr>
          <w:p w14:paraId="2ED798D8"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200F6944"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7401A170"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3FF42C2E"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Source</w:t>
            </w:r>
          </w:p>
        </w:tc>
        <w:tc>
          <w:tcPr>
            <w:tcW w:w="4212" w:type="dxa"/>
            <w:shd w:val="clear" w:color="auto" w:fill="83CAEB" w:themeFill="accent1" w:themeFillTint="66"/>
          </w:tcPr>
          <w:p w14:paraId="154FB21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供给源，如生产，采购，转储等</w:t>
            </w:r>
          </w:p>
        </w:tc>
        <w:tc>
          <w:tcPr>
            <w:tcW w:w="1568" w:type="dxa"/>
            <w:shd w:val="clear" w:color="auto" w:fill="83CAEB" w:themeFill="accent1" w:themeFillTint="66"/>
          </w:tcPr>
          <w:p w14:paraId="2D6FB383" w14:textId="601728DA"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 xml:space="preserve"> Source</w:t>
            </w:r>
          </w:p>
        </w:tc>
        <w:tc>
          <w:tcPr>
            <w:tcW w:w="908" w:type="dxa"/>
            <w:shd w:val="clear" w:color="auto" w:fill="83CAEB" w:themeFill="accent1" w:themeFillTint="66"/>
          </w:tcPr>
          <w:p w14:paraId="314660F0"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3C78AA64"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7D9B461C"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Available Date</w:t>
            </w:r>
          </w:p>
        </w:tc>
        <w:tc>
          <w:tcPr>
            <w:tcW w:w="4212" w:type="dxa"/>
            <w:shd w:val="clear" w:color="auto" w:fill="83CAEB" w:themeFill="accent1" w:themeFillTint="66"/>
          </w:tcPr>
          <w:p w14:paraId="48DDAD43"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供给可用的日期</w:t>
            </w:r>
          </w:p>
        </w:tc>
        <w:tc>
          <w:tcPr>
            <w:tcW w:w="1568" w:type="dxa"/>
            <w:shd w:val="clear" w:color="auto" w:fill="83CAEB" w:themeFill="accent1" w:themeFillTint="66"/>
          </w:tcPr>
          <w:p w14:paraId="7B4CBE60"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4A305D50"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bookmarkEnd w:id="58"/>
    <w:p w14:paraId="3F7D72E5" w14:textId="50C9621A" w:rsidR="0088788F" w:rsidRPr="006C4D84" w:rsidRDefault="0088788F" w:rsidP="0088788F">
      <w:pPr>
        <w:pStyle w:val="5"/>
        <w:rPr>
          <w:rFonts w:asciiTheme="majorEastAsia" w:hAnsiTheme="majorEastAsia" w:hint="eastAsia"/>
        </w:rPr>
      </w:pPr>
      <w:r w:rsidRPr="006C4D84">
        <w:rPr>
          <w:rFonts w:asciiTheme="majorEastAsia" w:hAnsiTheme="majorEastAsia" w:hint="eastAsia" w:ascii="Calibri" w:hAnsi="Calibri" w:eastAsia="微软雅黑"/>
        </w:rPr>
        <w:t>约束的消耗</w:t>
      </w:r>
      <w:proofErr w:type="spellStart"/>
      <w:r w:rsidRPr="006C4D84">
        <w:rPr>
          <w:rFonts w:asciiTheme="majorEastAsia" w:hAnsiTheme="majorEastAsia" w:hint="eastAsia" w:ascii="Calibri" w:hAnsi="Calibri" w:eastAsia="微软雅黑"/>
        </w:rPr>
        <w:t>ConstraintUsed</w:t>
      </w:r>
      <w:proofErr w:type="spellEnd"/>
    </w:p>
    <w:tbl>
      <w:tblPr>
        <w:tblStyle w:val="5-11"/>
        <w:tblW w:w="0" w:type="auto"/>
        <w:tblInd w:w="631" w:type="dxa"/>
        <w:tblLayout w:type="fixed"/>
        <w:tblLook w:val="04A0" w:firstRow="1" w:lastRow="0" w:firstColumn="1" w:lastColumn="0" w:noHBand="0" w:noVBand="1"/>
      </w:tblPr>
      <w:tblGrid>
        <w:gridCol w:w="1839"/>
        <w:gridCol w:w="1496"/>
        <w:gridCol w:w="1270"/>
        <w:gridCol w:w="758"/>
      </w:tblGrid>
      <w:tr w:rsidR="0088788F" w:rsidRPr="006C4D84" w14:paraId="4ED31373"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839" w:type="dxa"/>
          </w:tcPr>
          <w:p w14:paraId="7D752585"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1496" w:type="dxa"/>
          </w:tcPr>
          <w:p w14:paraId="122D4D2A"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270" w:type="dxa"/>
          </w:tcPr>
          <w:p w14:paraId="6EF602D2"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758" w:type="dxa"/>
          </w:tcPr>
          <w:p w14:paraId="6ED725D3" w14:textId="77777777" w:rsidR="0088788F" w:rsidRPr="006C4D84" w:rsidRDefault="0088788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88788F" w:rsidRPr="006C4D84" w14:paraId="520DD9A1"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129E101A"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Constraint</w:t>
            </w:r>
          </w:p>
        </w:tc>
        <w:tc>
          <w:tcPr>
            <w:tcW w:w="1496" w:type="dxa"/>
            <w:shd w:val="clear" w:color="auto" w:fill="83CAEB" w:themeFill="accent1" w:themeFillTint="66"/>
          </w:tcPr>
          <w:p w14:paraId="54DC697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w:t>
            </w:r>
          </w:p>
        </w:tc>
        <w:tc>
          <w:tcPr>
            <w:tcW w:w="1270" w:type="dxa"/>
            <w:shd w:val="clear" w:color="auto" w:fill="83CAEB" w:themeFill="accent1" w:themeFillTint="66"/>
          </w:tcPr>
          <w:p w14:paraId="26C61681"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758" w:type="dxa"/>
            <w:shd w:val="clear" w:color="auto" w:fill="83CAEB" w:themeFill="accent1" w:themeFillTint="66"/>
          </w:tcPr>
          <w:p w14:paraId="185A0F68"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88788F" w:rsidRPr="006C4D84" w14:paraId="6C0C9EDC" w14:textId="77777777" w:rsidTr="009B67EB">
        <w:trPr>
          <w:trHeight w:val="447"/>
        </w:trPr>
        <w:tc>
          <w:tcPr>
            <w:cnfStyle w:val="001000000000" w:firstRow="0" w:lastRow="0" w:firstColumn="1" w:lastColumn="0" w:oddVBand="0" w:evenVBand="0" w:oddHBand="0" w:evenHBand="0" w:firstRowFirstColumn="0" w:firstRowLastColumn="0" w:lastRowFirstColumn="0" w:lastRowLastColumn="0"/>
            <w:tcW w:w="1839" w:type="dxa"/>
          </w:tcPr>
          <w:p w14:paraId="7862CEF3"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AvailableDate</w:t>
            </w:r>
            <w:proofErr w:type="spellEnd"/>
          </w:p>
        </w:tc>
        <w:tc>
          <w:tcPr>
            <w:tcW w:w="1496" w:type="dxa"/>
          </w:tcPr>
          <w:p w14:paraId="01AA3BD7"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供给在哪天消耗了约束</w:t>
            </w:r>
          </w:p>
        </w:tc>
        <w:tc>
          <w:tcPr>
            <w:tcW w:w="1270" w:type="dxa"/>
          </w:tcPr>
          <w:p w14:paraId="7AC6487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758" w:type="dxa"/>
          </w:tcPr>
          <w:p w14:paraId="23D6371A"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88788F" w:rsidRPr="006C4D84" w14:paraId="625C5ED4"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3B374386"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Supply</w:t>
            </w:r>
          </w:p>
        </w:tc>
        <w:tc>
          <w:tcPr>
            <w:tcW w:w="1496" w:type="dxa"/>
          </w:tcPr>
          <w:p w14:paraId="5226513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w:t>
            </w:r>
          </w:p>
        </w:tc>
        <w:tc>
          <w:tcPr>
            <w:tcW w:w="1270" w:type="dxa"/>
          </w:tcPr>
          <w:p w14:paraId="23063CD1"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758" w:type="dxa"/>
          </w:tcPr>
          <w:p w14:paraId="4157DA3E"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019DBD89"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0CAED0D9" w14:textId="230E15C6" w:rsidR="0088788F"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1496" w:type="dxa"/>
          </w:tcPr>
          <w:p w14:paraId="298EC28A"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物料号</w:t>
            </w:r>
            <w:proofErr w:type="gramEnd"/>
          </w:p>
        </w:tc>
        <w:tc>
          <w:tcPr>
            <w:tcW w:w="1270" w:type="dxa"/>
          </w:tcPr>
          <w:p w14:paraId="64C9FA54"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758" w:type="dxa"/>
          </w:tcPr>
          <w:p w14:paraId="33954C5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1E9111B5"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1B7CD8C9" w14:textId="77777777" w:rsidR="0088788F" w:rsidRPr="006C4D84" w:rsidRDefault="0088788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w:t>
            </w:r>
          </w:p>
        </w:tc>
        <w:tc>
          <w:tcPr>
            <w:tcW w:w="1496" w:type="dxa"/>
          </w:tcPr>
          <w:p w14:paraId="1F954A59"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Y:计划单据</w:t>
            </w:r>
          </w:p>
          <w:p w14:paraId="3D520792"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 SR.</w:t>
            </w:r>
          </w:p>
        </w:tc>
        <w:tc>
          <w:tcPr>
            <w:tcW w:w="1270" w:type="dxa"/>
          </w:tcPr>
          <w:p w14:paraId="0EF935F6"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758" w:type="dxa"/>
          </w:tcPr>
          <w:p w14:paraId="0997C5E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8788F" w:rsidRPr="006C4D84" w14:paraId="297AADC8"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3E6102DA" w14:textId="77777777" w:rsidR="0088788F" w:rsidRPr="006C4D84" w:rsidRDefault="0088788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AllocatedRate</w:t>
            </w:r>
            <w:proofErr w:type="spellEnd"/>
          </w:p>
        </w:tc>
        <w:tc>
          <w:tcPr>
            <w:tcW w:w="1496" w:type="dxa"/>
          </w:tcPr>
          <w:p w14:paraId="2AB74495"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分配的约束量</w:t>
            </w:r>
          </w:p>
        </w:tc>
        <w:tc>
          <w:tcPr>
            <w:tcW w:w="1270" w:type="dxa"/>
          </w:tcPr>
          <w:p w14:paraId="53CEC45F"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758" w:type="dxa"/>
          </w:tcPr>
          <w:p w14:paraId="3E504BDA" w14:textId="77777777" w:rsidR="0088788F" w:rsidRPr="006C4D84" w:rsidRDefault="0088788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362FB7AC" w14:textId="77777777" w:rsidR="00397D21" w:rsidRPr="006C4D84" w:rsidRDefault="00785DE2" w:rsidP="002A539A">
      <w:pPr>
        <w:pStyle w:val="72c23eac-05e5-485a-9b67-1c7dbe1944ac"/>
        <w:rPr>
          <w:rFonts w:asciiTheme="majorEastAsia" w:eastAsiaTheme="majorEastAsia" w:hAnsiTheme="majorEastAsia" w:hint="eastAsia"/>
        </w:rPr>
      </w:pPr>
      <w:bookmarkStart w:id="59" w:name="_Toc48062064"/>
      <w:bookmarkStart w:id="60" w:name="_Toc212584180"/>
      <w:r w:rsidRPr="006C4D84">
        <w:rPr>
          <w:rFonts w:asciiTheme="majorEastAsia" w:eastAsiaTheme="majorEastAsia" w:hAnsiTheme="majorEastAsia" w:hint="eastAsia" w:ascii="Calibri" w:hAnsi="Calibri" w:eastAsia="微软雅黑"/>
        </w:rPr>
        <w:lastRenderedPageBreak/>
        <w:t>第三部分：</w:t>
      </w:r>
      <w:bookmarkEnd w:id="59"/>
      <w:r w:rsidRPr="006C4D84">
        <w:rPr>
          <w:rFonts w:asciiTheme="majorEastAsia" w:eastAsiaTheme="majorEastAsia" w:hAnsiTheme="majorEastAsia" w:hint="eastAsia" w:ascii="Calibri" w:hAnsi="Calibri" w:eastAsia="微软雅黑"/>
        </w:rPr>
        <w:t>模型和算法在场景的应用</w:t>
      </w:r>
      <w:bookmarkEnd w:id="60"/>
    </w:p>
    <w:p w14:paraId="3F452992" w14:textId="36C5DD27" w:rsidR="00E22AF7" w:rsidRPr="006C4D84" w:rsidRDefault="00387B64">
      <w:pPr>
        <w:pStyle w:val="2"/>
        <w:rPr>
          <w:rFonts w:asciiTheme="majorEastAsia" w:hAnsiTheme="majorEastAsia" w:hint="eastAsia"/>
        </w:rPr>
      </w:pPr>
      <w:bookmarkStart w:id="61" w:name="_Toc212584181"/>
      <w:r w:rsidRPr="006C4D84">
        <w:rPr>
          <w:rFonts w:asciiTheme="majorEastAsia" w:hAnsiTheme="majorEastAsia" w:hint="eastAsia" w:ascii="Calibri" w:hAnsi="Calibri" w:eastAsia="微软雅黑"/>
        </w:rPr>
        <w:t>智能计划与控制概览</w:t>
      </w:r>
      <w:bookmarkEnd w:id="61"/>
    </w:p>
    <w:p w14:paraId="2393160D" w14:textId="77777777" w:rsidR="00387B64" w:rsidRPr="006C4D84" w:rsidRDefault="00387B64" w:rsidP="00387B64">
      <w:pPr>
        <w:pStyle w:val="3"/>
        <w:rPr>
          <w:rStyle w:val="af6"/>
          <w:rFonts w:asciiTheme="majorEastAsia" w:hAnsiTheme="majorEastAsia" w:hint="eastAsia"/>
          <w:b w:val="0"/>
          <w:bCs w:val="0"/>
        </w:rPr>
      </w:pPr>
      <w:bookmarkStart w:id="62" w:name="_Toc212584182"/>
      <w:r w:rsidRPr="006C4D84">
        <w:rPr>
          <w:rStyle w:val="af6"/>
          <w:rFonts w:asciiTheme="majorEastAsia" w:hAnsiTheme="majorEastAsia" w:ascii="Calibri" w:hAnsi="Calibri" w:eastAsia="微软雅黑"/>
          <w:b w:val="0"/>
          <w:bCs w:val="0"/>
        </w:rPr>
        <w:t>智能计划与控制体系整体逻辑总结</w:t>
      </w:r>
      <w:bookmarkEnd w:id="62"/>
    </w:p>
    <w:p w14:paraId="555B762B" w14:textId="53FC08B4" w:rsidR="00F30F43" w:rsidRPr="006C4D84" w:rsidRDefault="00F30F43" w:rsidP="00F30F43">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object w:dxaOrig="16043" w:dyaOrig="14071" w14:anchorId="509767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78.05pt;height:419.4pt" o:ole="">
            <v:imagedata r:id="rId15" o:title=""/>
          </v:shape>
          <o:OLEObject Type="Embed" ProgID="Visio.Drawing.15" ShapeID="_x0000_i1026" DrawAspect="Content" ObjectID="_1825799094" r:id="rId16"/>
        </w:object>
      </w:r>
    </w:p>
    <w:p w14:paraId="5CC1B3C8" w14:textId="77777777" w:rsidR="00387B64" w:rsidRPr="006C4D84" w:rsidRDefault="00387B64" w:rsidP="00387B64">
      <w:pPr>
        <w:pStyle w:val="af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该体系的核心逻辑可概括为：</w:t>
      </w:r>
      <w:r w:rsidRPr="006C4D84">
        <w:rPr>
          <w:rStyle w:val="af6"/>
          <w:rFonts w:asciiTheme="majorEastAsia" w:eastAsiaTheme="majorEastAsia" w:hAnsiTheme="majorEastAsia" w:ascii="Calibri" w:hAnsi="Calibri" w:eastAsia="微软雅黑"/>
        </w:rPr>
        <w:t>一个目标、两大支柱、三层计划、四项原则</w:t>
      </w:r>
      <w:r w:rsidRPr="006C4D84">
        <w:rPr>
          <w:rFonts w:asciiTheme="majorEastAsia" w:eastAsiaTheme="majorEastAsia" w:hAnsiTheme="majorEastAsia" w:ascii="Calibri" w:hAnsi="Calibri" w:eastAsia="微软雅黑"/>
        </w:rPr>
        <w:t>。</w:t>
      </w:r>
    </w:p>
    <w:p w14:paraId="0E1AEF4E" w14:textId="77777777" w:rsidR="00387B64" w:rsidRPr="006C4D84" w:rsidRDefault="00000000" w:rsidP="00387B64">
      <w:pPr>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3C695CDB">
          <v:rect id="_x0000_i1027" style="width:0;height:1.5pt" o:hralign="center" o:hrstd="t" o:hr="t" fillcolor="#a0a0a0" stroked="f"/>
        </w:pict>
      </w:r>
    </w:p>
    <w:p w14:paraId="3A5B292D" w14:textId="77777777" w:rsidR="00387B64" w:rsidRPr="006C4D84" w:rsidRDefault="00387B64" w:rsidP="00387B64">
      <w:pPr>
        <w:pStyle w:val="4"/>
        <w:rPr>
          <w:rFonts w:asciiTheme="majorEastAsia" w:hAnsiTheme="majorEastAsia" w:hint="eastAsia"/>
        </w:rPr>
      </w:pPr>
      <w:r w:rsidRPr="006C4D84">
        <w:rPr>
          <w:rStyle w:val="af6"/>
          <w:rFonts w:asciiTheme="majorEastAsia" w:hAnsiTheme="majorEastAsia" w:ascii="Calibri" w:hAnsi="Calibri" w:eastAsia="微软雅黑"/>
          <w:b w:val="0"/>
          <w:bCs w:val="0"/>
        </w:rPr>
        <w:lastRenderedPageBreak/>
        <w:t>一、 一个终极目标 (The Ultimate Goal)</w:t>
      </w:r>
    </w:p>
    <w:p w14:paraId="564772C5" w14:textId="77777777" w:rsidR="00387B64" w:rsidRPr="006C4D84" w:rsidRDefault="00387B64" w:rsidP="00387B64">
      <w:pPr>
        <w:pStyle w:val="af0"/>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实现从战略到执行的“一站式”精准指挥与动态优化</w:t>
      </w:r>
      <w:r w:rsidRPr="006C4D84">
        <w:rPr>
          <w:rFonts w:asciiTheme="majorEastAsia" w:eastAsiaTheme="majorEastAsia" w:hAnsiTheme="majorEastAsia" w:ascii="Calibri" w:hAnsi="Calibri" w:eastAsia="微软雅黑"/>
        </w:rPr>
        <w:t>，确保业务战略能够无损地分解为可执行的任务，并且执行中的异常能高效地反馈并影响战略调整，从而提升整个供应链的敏捷性、响应速度和盈利能力。</w:t>
      </w:r>
    </w:p>
    <w:p w14:paraId="0E0ADE17" w14:textId="77777777" w:rsidR="00387B64" w:rsidRPr="006C4D84" w:rsidRDefault="00000000" w:rsidP="00387B64">
      <w:pPr>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311C1381">
          <v:rect id="_x0000_i1028" style="width:0;height:1.5pt" o:hralign="center" o:hrstd="t" o:hr="t" fillcolor="#a0a0a0" stroked="f"/>
        </w:pict>
      </w:r>
    </w:p>
    <w:p w14:paraId="51F6C8C2" w14:textId="77777777" w:rsidR="00387B64" w:rsidRPr="006C4D84" w:rsidRDefault="00387B64" w:rsidP="00387B64">
      <w:pPr>
        <w:pStyle w:val="4"/>
        <w:rPr>
          <w:rFonts w:asciiTheme="majorEastAsia" w:hAnsiTheme="majorEastAsia" w:hint="eastAsia"/>
        </w:rPr>
      </w:pPr>
      <w:r w:rsidRPr="006C4D84">
        <w:rPr>
          <w:rStyle w:val="af6"/>
          <w:rFonts w:asciiTheme="majorEastAsia" w:hAnsiTheme="majorEastAsia" w:ascii="Calibri" w:hAnsi="Calibri" w:eastAsia="微软雅黑"/>
          <w:b w:val="0"/>
          <w:bCs w:val="0"/>
        </w:rPr>
        <w:t>二、 两大核心支柱 (The Two Core Pillars)</w:t>
      </w:r>
    </w:p>
    <w:p w14:paraId="0380A15B" w14:textId="77777777" w:rsidR="00387B64" w:rsidRPr="006C4D84" w:rsidRDefault="00387B64">
      <w:pPr>
        <w:pStyle w:val="af0"/>
        <w:numPr>
          <w:ilvl w:val="0"/>
          <w:numId w:val="61"/>
        </w:numPr>
        <w:spacing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智能控制塔 (ICT - Intelligent Control Tower) - “决策大脑”</w:t>
      </w:r>
    </w:p>
    <w:p w14:paraId="78BAE297" w14:textId="77777777" w:rsidR="00387B64" w:rsidRPr="006C4D84" w:rsidRDefault="00387B64">
      <w:pPr>
        <w:numPr>
          <w:ilvl w:val="1"/>
          <w:numId w:val="61"/>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角色</w:t>
      </w:r>
      <w:r w:rsidRPr="006C4D84">
        <w:rPr>
          <w:rFonts w:asciiTheme="majorEastAsia" w:eastAsiaTheme="majorEastAsia" w:hAnsiTheme="majorEastAsia" w:ascii="Calibri" w:hAnsi="Calibri" w:eastAsia="微软雅黑"/>
        </w:rPr>
        <w:t>：体系的</w:t>
      </w:r>
      <w:proofErr w:type="gramStart"/>
      <w:r w:rsidRPr="006C4D84">
        <w:rPr>
          <w:rStyle w:val="af6"/>
          <w:rFonts w:asciiTheme="majorEastAsia" w:eastAsiaTheme="majorEastAsia" w:hAnsiTheme="majorEastAsia" w:ascii="Calibri" w:hAnsi="Calibri" w:eastAsia="微软雅黑"/>
        </w:rPr>
        <w:t>交互与</w:t>
      </w:r>
      <w:proofErr w:type="gramEnd"/>
      <w:r w:rsidRPr="006C4D84">
        <w:rPr>
          <w:rStyle w:val="af6"/>
          <w:rFonts w:asciiTheme="majorEastAsia" w:eastAsiaTheme="majorEastAsia" w:hAnsiTheme="majorEastAsia" w:ascii="Calibri" w:hAnsi="Calibri" w:eastAsia="微软雅黑"/>
        </w:rPr>
        <w:t>决策中心</w:t>
      </w:r>
      <w:r w:rsidRPr="006C4D84">
        <w:rPr>
          <w:rFonts w:asciiTheme="majorEastAsia" w:eastAsiaTheme="majorEastAsia" w:hAnsiTheme="majorEastAsia" w:ascii="Calibri" w:hAnsi="Calibri" w:eastAsia="微软雅黑"/>
        </w:rPr>
        <w:t>。</w:t>
      </w:r>
    </w:p>
    <w:p w14:paraId="3493C673" w14:textId="77777777" w:rsidR="00387B64" w:rsidRPr="006C4D84" w:rsidRDefault="00387B64">
      <w:pPr>
        <w:numPr>
          <w:ilvl w:val="1"/>
          <w:numId w:val="61"/>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功能</w:t>
      </w:r>
      <w:r w:rsidRPr="006C4D84">
        <w:rPr>
          <w:rFonts w:asciiTheme="majorEastAsia" w:eastAsiaTheme="majorEastAsia" w:hAnsiTheme="majorEastAsia" w:ascii="Calibri" w:hAnsi="Calibri" w:eastAsia="微软雅黑"/>
        </w:rPr>
        <w:t>：提供</w:t>
      </w:r>
      <w:r w:rsidRPr="006C4D84">
        <w:rPr>
          <w:rStyle w:val="af6"/>
          <w:rFonts w:asciiTheme="majorEastAsia" w:eastAsiaTheme="majorEastAsia" w:hAnsiTheme="majorEastAsia" w:ascii="Calibri" w:hAnsi="Calibri" w:eastAsia="微软雅黑"/>
        </w:rPr>
        <w:t>可视化、协同、情景模拟、监控预警和决策下达</w:t>
      </w:r>
      <w:r w:rsidRPr="006C4D84">
        <w:rPr>
          <w:rFonts w:asciiTheme="majorEastAsia" w:eastAsiaTheme="majorEastAsia" w:hAnsiTheme="majorEastAsia" w:ascii="Calibri" w:hAnsi="Calibri" w:eastAsia="微软雅黑"/>
        </w:rPr>
        <w:t>的统一平台。它是人类管理者与数字系统交互的界面。</w:t>
      </w:r>
    </w:p>
    <w:p w14:paraId="2430EC8A" w14:textId="77777777" w:rsidR="00387B64" w:rsidRPr="006C4D84" w:rsidRDefault="00387B64">
      <w:pPr>
        <w:numPr>
          <w:ilvl w:val="1"/>
          <w:numId w:val="61"/>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特点</w:t>
      </w:r>
      <w:r w:rsidRPr="006C4D84">
        <w:rPr>
          <w:rFonts w:asciiTheme="majorEastAsia" w:eastAsiaTheme="majorEastAsia" w:hAnsiTheme="majorEastAsia" w:ascii="Calibri" w:hAnsi="Calibri" w:eastAsia="微软雅黑"/>
        </w:rPr>
        <w:t>：面向用户、基于事件驱动、提供洞察。</w:t>
      </w:r>
    </w:p>
    <w:p w14:paraId="03EF3DE8" w14:textId="77777777" w:rsidR="00387B64" w:rsidRPr="006C4D84" w:rsidRDefault="00387B64">
      <w:pPr>
        <w:pStyle w:val="af0"/>
        <w:numPr>
          <w:ilvl w:val="0"/>
          <w:numId w:val="61"/>
        </w:numPr>
        <w:spacing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计划引擎 (Planning Engine) - “运算心脏”</w:t>
      </w:r>
    </w:p>
    <w:p w14:paraId="0C26A39C" w14:textId="77777777" w:rsidR="00387B64" w:rsidRPr="006C4D84" w:rsidRDefault="00387B64">
      <w:pPr>
        <w:numPr>
          <w:ilvl w:val="1"/>
          <w:numId w:val="61"/>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角色</w:t>
      </w:r>
      <w:r w:rsidRPr="006C4D84">
        <w:rPr>
          <w:rFonts w:asciiTheme="majorEastAsia" w:eastAsiaTheme="majorEastAsia" w:hAnsiTheme="majorEastAsia" w:ascii="Calibri" w:hAnsi="Calibri" w:eastAsia="微软雅黑"/>
        </w:rPr>
        <w:t>：体系的</w:t>
      </w:r>
      <w:r w:rsidRPr="006C4D84">
        <w:rPr>
          <w:rStyle w:val="af6"/>
          <w:rFonts w:asciiTheme="majorEastAsia" w:eastAsiaTheme="majorEastAsia" w:hAnsiTheme="majorEastAsia" w:ascii="Calibri" w:hAnsi="Calibri" w:eastAsia="微软雅黑"/>
        </w:rPr>
        <w:t>计算与执行核心</w:t>
      </w:r>
      <w:r w:rsidRPr="006C4D84">
        <w:rPr>
          <w:rFonts w:asciiTheme="majorEastAsia" w:eastAsiaTheme="majorEastAsia" w:hAnsiTheme="majorEastAsia" w:ascii="Calibri" w:hAnsi="Calibri" w:eastAsia="微软雅黑"/>
        </w:rPr>
        <w:t>。</w:t>
      </w:r>
    </w:p>
    <w:p w14:paraId="415F3F3C" w14:textId="77777777" w:rsidR="00387B64" w:rsidRPr="006C4D84" w:rsidRDefault="00387B64">
      <w:pPr>
        <w:numPr>
          <w:ilvl w:val="1"/>
          <w:numId w:val="61"/>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功能</w:t>
      </w:r>
      <w:r w:rsidRPr="006C4D84">
        <w:rPr>
          <w:rFonts w:asciiTheme="majorEastAsia" w:eastAsiaTheme="majorEastAsia" w:hAnsiTheme="majorEastAsia" w:ascii="Calibri" w:hAnsi="Calibri" w:eastAsia="微软雅黑"/>
        </w:rPr>
        <w:t>：内置强大的算法库，负责所有</w:t>
      </w:r>
      <w:r w:rsidRPr="006C4D84">
        <w:rPr>
          <w:rStyle w:val="af6"/>
          <w:rFonts w:asciiTheme="majorEastAsia" w:eastAsiaTheme="majorEastAsia" w:hAnsiTheme="majorEastAsia" w:ascii="Calibri" w:hAnsi="Calibri" w:eastAsia="微软雅黑"/>
        </w:rPr>
        <w:t>需求预测、供需平衡、计划生成和优化计算</w:t>
      </w:r>
      <w:r w:rsidRPr="006C4D84">
        <w:rPr>
          <w:rFonts w:asciiTheme="majorEastAsia" w:eastAsiaTheme="majorEastAsia" w:hAnsiTheme="majorEastAsia" w:ascii="Calibri" w:hAnsi="Calibri" w:eastAsia="微软雅黑"/>
        </w:rPr>
        <w:t>。它接收指令，进行高强度运算，并输出结果。</w:t>
      </w:r>
    </w:p>
    <w:p w14:paraId="7E09B709" w14:textId="77777777" w:rsidR="00387B64" w:rsidRPr="006C4D84" w:rsidRDefault="00387B64">
      <w:pPr>
        <w:numPr>
          <w:ilvl w:val="1"/>
          <w:numId w:val="61"/>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特点</w:t>
      </w:r>
      <w:r w:rsidRPr="006C4D84">
        <w:rPr>
          <w:rFonts w:asciiTheme="majorEastAsia" w:eastAsiaTheme="majorEastAsia" w:hAnsiTheme="majorEastAsia" w:ascii="Calibri" w:hAnsi="Calibri" w:eastAsia="微软雅黑"/>
        </w:rPr>
        <w:t>：后台运行、高性能计算、基于规则和算法。</w:t>
      </w:r>
    </w:p>
    <w:p w14:paraId="55BFD718" w14:textId="77777777" w:rsidR="00387B64" w:rsidRPr="006C4D84" w:rsidRDefault="00387B64" w:rsidP="00387B64">
      <w:pPr>
        <w:pStyle w:val="af0"/>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支柱间关系</w:t>
      </w:r>
      <w:r w:rsidRPr="006C4D84">
        <w:rPr>
          <w:rFonts w:asciiTheme="majorEastAsia" w:eastAsiaTheme="majorEastAsia" w:hAnsiTheme="majorEastAsia" w:ascii="Calibri" w:hAnsi="Calibri" w:eastAsia="微软雅黑"/>
        </w:rPr>
        <w:t xml:space="preserve">：ICT是 </w:t>
      </w:r>
      <w:r w:rsidRPr="006C4D84">
        <w:rPr>
          <w:rStyle w:val="af6"/>
          <w:rFonts w:asciiTheme="majorEastAsia" w:eastAsiaTheme="majorEastAsia" w:hAnsiTheme="majorEastAsia" w:ascii="Calibri" w:hAnsi="Calibri" w:eastAsia="微软雅黑"/>
        </w:rPr>
        <w:t>“想”和“看”</w:t>
      </w:r>
      <w:r w:rsidRPr="006C4D84">
        <w:rPr>
          <w:rFonts w:asciiTheme="majorEastAsia" w:eastAsiaTheme="majorEastAsia" w:hAnsiTheme="majorEastAsia" w:ascii="Calibri" w:hAnsi="Calibri" w:eastAsia="微软雅黑"/>
        </w:rPr>
        <w:t xml:space="preserve"> 的地方，而计划引擎是 </w:t>
      </w:r>
      <w:r w:rsidRPr="006C4D84">
        <w:rPr>
          <w:rStyle w:val="af6"/>
          <w:rFonts w:asciiTheme="majorEastAsia" w:eastAsiaTheme="majorEastAsia" w:hAnsiTheme="majorEastAsia" w:ascii="Calibri" w:hAnsi="Calibri" w:eastAsia="微软雅黑"/>
        </w:rPr>
        <w:t>“算”和“做”</w:t>
      </w:r>
      <w:r w:rsidRPr="006C4D84">
        <w:rPr>
          <w:rFonts w:asciiTheme="majorEastAsia" w:eastAsiaTheme="majorEastAsia" w:hAnsiTheme="majorEastAsia" w:ascii="Calibri" w:hAnsi="Calibri" w:eastAsia="微软雅黑"/>
        </w:rPr>
        <w:t xml:space="preserve"> 的地方。用户通过ICT指挥计划引擎工作。</w:t>
      </w:r>
    </w:p>
    <w:p w14:paraId="3BAB9341" w14:textId="77777777" w:rsidR="00387B64" w:rsidRPr="006C4D84" w:rsidRDefault="00000000" w:rsidP="00387B64">
      <w:pPr>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1D24FC74">
          <v:rect id="_x0000_i1029" style="width:0;height:1.5pt" o:hralign="center" o:hrstd="t" o:hr="t" fillcolor="#a0a0a0" stroked="f"/>
        </w:pict>
      </w:r>
    </w:p>
    <w:p w14:paraId="403CEECB" w14:textId="77777777" w:rsidR="00387B64" w:rsidRPr="006C4D84" w:rsidRDefault="00387B64" w:rsidP="00387B64">
      <w:pPr>
        <w:pStyle w:val="4"/>
        <w:rPr>
          <w:rFonts w:asciiTheme="majorEastAsia" w:hAnsiTheme="majorEastAsia" w:hint="eastAsia"/>
        </w:rPr>
      </w:pPr>
      <w:r w:rsidRPr="006C4D84">
        <w:rPr>
          <w:rStyle w:val="af6"/>
          <w:rFonts w:asciiTheme="majorEastAsia" w:hAnsiTheme="majorEastAsia" w:ascii="Calibri" w:hAnsi="Calibri" w:eastAsia="微软雅黑"/>
          <w:b w:val="0"/>
          <w:bCs w:val="0"/>
        </w:rPr>
        <w:lastRenderedPageBreak/>
        <w:t>三、 三层计划协同 (The Three-Tier Planning Coordination)</w:t>
      </w:r>
    </w:p>
    <w:p w14:paraId="7CA1B4D7" w14:textId="77777777" w:rsidR="00387B64" w:rsidRPr="006C4D84" w:rsidRDefault="00387B64" w:rsidP="00387B64">
      <w:pPr>
        <w:pStyle w:val="af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这是体系纵向集成的核心，体现了“战略-战术-执行”的分解与反馈逻辑。</w:t>
      </w:r>
    </w:p>
    <w:tbl>
      <w:tblPr>
        <w:tblStyle w:val="OPExcelTableContent-10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992"/>
        <w:gridCol w:w="993"/>
        <w:gridCol w:w="1134"/>
        <w:gridCol w:w="2409"/>
        <w:gridCol w:w="2064"/>
      </w:tblGrid>
      <w:tr w:rsidR="00387B64" w:rsidRPr="006C4D84" w14:paraId="69950FA1" w14:textId="77777777" w:rsidTr="00F30F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62A386CD" w14:textId="77777777" w:rsidR="00387B64" w:rsidRPr="006C4D84" w:rsidRDefault="00387B64">
            <w:pPr>
              <w:jc w:val="center"/>
              <w:rPr>
                <w:rFonts w:asciiTheme="majorEastAsia" w:eastAsiaTheme="majorEastAsia" w:hAnsiTheme="majorEastAsia" w:hint="eastAsia"/>
                <w:bCs/>
                <w:sz w:val="18"/>
                <w:szCs w:val="18"/>
              </w:rPr>
            </w:pPr>
            <w:r w:rsidRPr="006C4D84">
              <w:rPr>
                <w:rFonts w:asciiTheme="majorEastAsia" w:eastAsiaTheme="majorEastAsia" w:hAnsiTheme="majorEastAsia" w:ascii="Calibri" w:hAnsi="Calibri" w:eastAsia="微软雅黑"/>
                <w:b w:val="0"/>
                <w:bCs/>
                <w:sz w:val="18"/>
                <w:szCs w:val="18"/>
              </w:rPr>
              <w:t>层级</w:t>
            </w:r>
          </w:p>
        </w:tc>
        <w:tc>
          <w:tcPr>
            <w:tcW w:w="992" w:type="dxa"/>
            <w:hideMark/>
          </w:tcPr>
          <w:p w14:paraId="3677597D" w14:textId="77777777" w:rsidR="00387B64" w:rsidRPr="006C4D84" w:rsidRDefault="00387B64">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b w:val="0"/>
                <w:bCs/>
                <w:sz w:val="18"/>
                <w:szCs w:val="18"/>
              </w:rPr>
            </w:pPr>
            <w:r w:rsidRPr="006C4D84">
              <w:rPr>
                <w:rFonts w:asciiTheme="majorEastAsia" w:eastAsiaTheme="majorEastAsia" w:hAnsiTheme="majorEastAsia" w:ascii="Calibri" w:hAnsi="Calibri" w:eastAsia="微软雅黑"/>
                <w:b w:val="0"/>
                <w:bCs/>
                <w:sz w:val="18"/>
                <w:szCs w:val="18"/>
              </w:rPr>
              <w:t>核心过程</w:t>
            </w:r>
          </w:p>
        </w:tc>
        <w:tc>
          <w:tcPr>
            <w:tcW w:w="993" w:type="dxa"/>
            <w:hideMark/>
          </w:tcPr>
          <w:p w14:paraId="1BB0E349" w14:textId="77777777" w:rsidR="00387B64" w:rsidRPr="006C4D84" w:rsidRDefault="00387B64">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b w:val="0"/>
                <w:bCs/>
                <w:sz w:val="18"/>
                <w:szCs w:val="18"/>
              </w:rPr>
            </w:pPr>
            <w:r w:rsidRPr="006C4D84">
              <w:rPr>
                <w:rFonts w:asciiTheme="majorEastAsia" w:eastAsiaTheme="majorEastAsia" w:hAnsiTheme="majorEastAsia" w:ascii="Calibri" w:hAnsi="Calibri" w:eastAsia="微软雅黑"/>
                <w:b w:val="0"/>
                <w:bCs/>
                <w:sz w:val="18"/>
                <w:szCs w:val="18"/>
              </w:rPr>
              <w:t>时间范围</w:t>
            </w:r>
          </w:p>
        </w:tc>
        <w:tc>
          <w:tcPr>
            <w:tcW w:w="1134" w:type="dxa"/>
            <w:hideMark/>
          </w:tcPr>
          <w:p w14:paraId="6C0C16F2" w14:textId="77777777" w:rsidR="00387B64" w:rsidRPr="006C4D84" w:rsidRDefault="00387B64">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b w:val="0"/>
                <w:bCs/>
                <w:sz w:val="18"/>
                <w:szCs w:val="18"/>
              </w:rPr>
            </w:pPr>
            <w:r w:rsidRPr="006C4D84">
              <w:rPr>
                <w:rFonts w:asciiTheme="majorEastAsia" w:eastAsiaTheme="majorEastAsia" w:hAnsiTheme="majorEastAsia" w:ascii="Calibri" w:hAnsi="Calibri" w:eastAsia="微软雅黑"/>
                <w:b w:val="0"/>
                <w:bCs/>
                <w:sz w:val="18"/>
                <w:szCs w:val="18"/>
              </w:rPr>
              <w:t>核心问题</w:t>
            </w:r>
          </w:p>
        </w:tc>
        <w:tc>
          <w:tcPr>
            <w:tcW w:w="2409" w:type="dxa"/>
            <w:hideMark/>
          </w:tcPr>
          <w:p w14:paraId="26D9414B" w14:textId="77777777" w:rsidR="00387B64" w:rsidRPr="006C4D84" w:rsidRDefault="00387B64">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b w:val="0"/>
                <w:bCs/>
                <w:sz w:val="18"/>
                <w:szCs w:val="18"/>
              </w:rPr>
            </w:pPr>
            <w:r w:rsidRPr="006C4D84">
              <w:rPr>
                <w:rFonts w:asciiTheme="majorEastAsia" w:eastAsiaTheme="majorEastAsia" w:hAnsiTheme="majorEastAsia" w:ascii="Calibri" w:hAnsi="Calibri" w:eastAsia="微软雅黑"/>
                <w:b w:val="0"/>
                <w:bCs/>
                <w:sz w:val="18"/>
                <w:szCs w:val="18"/>
              </w:rPr>
              <w:t>向下输出</w:t>
            </w:r>
          </w:p>
        </w:tc>
        <w:tc>
          <w:tcPr>
            <w:tcW w:w="2064" w:type="dxa"/>
            <w:hideMark/>
          </w:tcPr>
          <w:p w14:paraId="77AAABFD" w14:textId="77777777" w:rsidR="00387B64" w:rsidRPr="006C4D84" w:rsidRDefault="00387B64">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b w:val="0"/>
                <w:bCs/>
                <w:sz w:val="18"/>
                <w:szCs w:val="18"/>
              </w:rPr>
            </w:pPr>
            <w:r w:rsidRPr="006C4D84">
              <w:rPr>
                <w:rFonts w:asciiTheme="majorEastAsia" w:eastAsiaTheme="majorEastAsia" w:hAnsiTheme="majorEastAsia" w:ascii="Calibri" w:hAnsi="Calibri" w:eastAsia="微软雅黑"/>
                <w:b w:val="0"/>
                <w:bCs/>
                <w:sz w:val="18"/>
                <w:szCs w:val="18"/>
              </w:rPr>
              <w:t>向上反馈</w:t>
            </w:r>
          </w:p>
        </w:tc>
      </w:tr>
      <w:tr w:rsidR="00387B64" w:rsidRPr="006C4D84" w14:paraId="2CFA0447" w14:textId="77777777" w:rsidTr="00F30F43">
        <w:tc>
          <w:tcPr>
            <w:cnfStyle w:val="001000000000" w:firstRow="0" w:lastRow="0" w:firstColumn="1" w:lastColumn="0" w:oddVBand="0" w:evenVBand="0" w:oddHBand="0" w:evenHBand="0" w:firstRowFirstColumn="0" w:firstRowLastColumn="0" w:lastRowFirstColumn="0" w:lastRowLastColumn="0"/>
            <w:tcW w:w="709" w:type="dxa"/>
            <w:hideMark/>
          </w:tcPr>
          <w:p w14:paraId="1685841C" w14:textId="77777777" w:rsidR="00387B64" w:rsidRPr="006C4D84" w:rsidRDefault="00387B64">
            <w:pPr>
              <w:rPr>
                <w:rFonts w:asciiTheme="majorEastAsia" w:eastAsiaTheme="majorEastAsia" w:hAnsiTheme="majorEastAsia" w:hint="eastAsia"/>
                <w:b w:val="0"/>
                <w:sz w:val="18"/>
                <w:szCs w:val="18"/>
              </w:rPr>
            </w:pPr>
            <w:r w:rsidRPr="006C4D84">
              <w:rPr>
                <w:rStyle w:val="af6"/>
                <w:rFonts w:asciiTheme="majorEastAsia" w:eastAsiaTheme="majorEastAsia" w:hAnsiTheme="majorEastAsia" w:ascii="Calibri" w:hAnsi="Calibri" w:eastAsia="微软雅黑"/>
                <w:sz w:val="18"/>
                <w:szCs w:val="18"/>
              </w:rPr>
              <w:t>战略层</w:t>
            </w:r>
          </w:p>
        </w:tc>
        <w:tc>
          <w:tcPr>
            <w:tcW w:w="992" w:type="dxa"/>
            <w:hideMark/>
          </w:tcPr>
          <w:p w14:paraId="1B29D9E0" w14:textId="77777777"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Style w:val="af6"/>
                <w:rFonts w:asciiTheme="majorEastAsia" w:eastAsiaTheme="majorEastAsia" w:hAnsiTheme="majorEastAsia" w:ascii="Calibri" w:hAnsi="Calibri" w:eastAsia="微软雅黑"/>
                <w:sz w:val="18"/>
                <w:szCs w:val="18"/>
              </w:rPr>
              <w:t>IBP</w:t>
            </w:r>
            <w:r w:rsidRPr="006C4D84">
              <w:rPr>
                <w:rFonts w:asciiTheme="majorEastAsia" w:eastAsiaTheme="majorEastAsia" w:hAnsiTheme="majorEastAsia" w:ascii="Calibri" w:hAnsi="Calibri" w:eastAsia="微软雅黑"/>
                <w:sz w:val="18"/>
                <w:szCs w:val="18"/>
              </w:rPr>
              <w:t xml:space="preserve"> (集成业务计划) </w:t>
            </w:r>
          </w:p>
        </w:tc>
        <w:tc>
          <w:tcPr>
            <w:tcW w:w="993" w:type="dxa"/>
            <w:hideMark/>
          </w:tcPr>
          <w:p w14:paraId="2F982697" w14:textId="77777777"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Fonts w:asciiTheme="majorEastAsia" w:eastAsiaTheme="majorEastAsia" w:hAnsiTheme="majorEastAsia" w:ascii="Calibri" w:hAnsi="Calibri" w:eastAsia="微软雅黑"/>
                <w:sz w:val="18"/>
                <w:szCs w:val="18"/>
              </w:rPr>
              <w:t>18-36个月</w:t>
            </w:r>
          </w:p>
        </w:tc>
        <w:tc>
          <w:tcPr>
            <w:tcW w:w="1134" w:type="dxa"/>
            <w:hideMark/>
          </w:tcPr>
          <w:p w14:paraId="7B0D3BE1" w14:textId="77777777"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Fonts w:asciiTheme="majorEastAsia" w:eastAsiaTheme="majorEastAsia" w:hAnsiTheme="majorEastAsia" w:ascii="Calibri" w:hAnsi="Calibri" w:eastAsia="微软雅黑"/>
                <w:sz w:val="18"/>
                <w:szCs w:val="18"/>
              </w:rPr>
              <w:t>“我们要达到什么财务和战略目标？”</w:t>
            </w:r>
          </w:p>
        </w:tc>
        <w:tc>
          <w:tcPr>
            <w:tcW w:w="2409" w:type="dxa"/>
            <w:hideMark/>
          </w:tcPr>
          <w:p w14:paraId="45BF1C73" w14:textId="42750B1A" w:rsidR="00387B64" w:rsidRPr="006C4D84" w:rsidRDefault="008220B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Fonts w:asciiTheme="majorEastAsia" w:eastAsiaTheme="majorEastAsia" w:hAnsiTheme="majorEastAsia" w:ascii="Calibri" w:hAnsi="Calibri" w:eastAsia="微软雅黑"/>
                <w:b/>
                <w:bCs/>
                <w:sz w:val="18"/>
                <w:szCs w:val="18"/>
              </w:rPr>
              <w:t>约束性指导：</w:t>
            </w:r>
            <w:r w:rsidRPr="006C4D84">
              <w:rPr>
                <w:rFonts w:asciiTheme="majorEastAsia" w:eastAsiaTheme="majorEastAsia" w:hAnsiTheme="majorEastAsia" w:ascii="Calibri" w:hAnsi="Calibri" w:eastAsia="微软雅黑"/>
                <w:sz w:val="18"/>
                <w:szCs w:val="18"/>
              </w:rPr>
              <w:t>聚合级的收入、利润、产量和关键资源规划。</w:t>
            </w:r>
          </w:p>
        </w:tc>
        <w:tc>
          <w:tcPr>
            <w:tcW w:w="2064" w:type="dxa"/>
            <w:hideMark/>
          </w:tcPr>
          <w:p w14:paraId="4FB34F67" w14:textId="77777777"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Fonts w:asciiTheme="majorEastAsia" w:eastAsiaTheme="majorEastAsia" w:hAnsiTheme="majorEastAsia" w:ascii="Calibri" w:hAnsi="Calibri" w:eastAsia="微软雅黑"/>
                <w:sz w:val="18"/>
                <w:szCs w:val="18"/>
              </w:rPr>
              <w:t>接受下层的异常反馈，用于调整长期战略。</w:t>
            </w:r>
          </w:p>
        </w:tc>
      </w:tr>
      <w:tr w:rsidR="00387B64" w:rsidRPr="006C4D84" w14:paraId="41D78398" w14:textId="77777777" w:rsidTr="00F30F43">
        <w:tc>
          <w:tcPr>
            <w:cnfStyle w:val="001000000000" w:firstRow="0" w:lastRow="0" w:firstColumn="1" w:lastColumn="0" w:oddVBand="0" w:evenVBand="0" w:oddHBand="0" w:evenHBand="0" w:firstRowFirstColumn="0" w:firstRowLastColumn="0" w:lastRowFirstColumn="0" w:lastRowLastColumn="0"/>
            <w:tcW w:w="709" w:type="dxa"/>
            <w:hideMark/>
          </w:tcPr>
          <w:p w14:paraId="0E82D3D0" w14:textId="77777777" w:rsidR="00387B64" w:rsidRPr="006C4D84" w:rsidRDefault="00387B64">
            <w:pPr>
              <w:rPr>
                <w:rFonts w:asciiTheme="majorEastAsia" w:eastAsiaTheme="majorEastAsia" w:hAnsiTheme="majorEastAsia" w:hint="eastAsia"/>
                <w:sz w:val="18"/>
                <w:szCs w:val="18"/>
              </w:rPr>
            </w:pPr>
            <w:r w:rsidRPr="006C4D84">
              <w:rPr>
                <w:rStyle w:val="af6"/>
                <w:rFonts w:asciiTheme="majorEastAsia" w:eastAsiaTheme="majorEastAsia" w:hAnsiTheme="majorEastAsia" w:ascii="Calibri" w:hAnsi="Calibri" w:eastAsia="微软雅黑"/>
                <w:sz w:val="18"/>
                <w:szCs w:val="18"/>
              </w:rPr>
              <w:t>战术层</w:t>
            </w:r>
          </w:p>
        </w:tc>
        <w:tc>
          <w:tcPr>
            <w:tcW w:w="992" w:type="dxa"/>
            <w:hideMark/>
          </w:tcPr>
          <w:p w14:paraId="4C0498FF" w14:textId="77777777"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Style w:val="af6"/>
                <w:rFonts w:asciiTheme="majorEastAsia" w:eastAsiaTheme="majorEastAsia" w:hAnsiTheme="majorEastAsia" w:ascii="Calibri" w:hAnsi="Calibri" w:eastAsia="微软雅黑"/>
                <w:sz w:val="18"/>
                <w:szCs w:val="18"/>
              </w:rPr>
              <w:t>ITP</w:t>
            </w:r>
            <w:r w:rsidRPr="006C4D84">
              <w:rPr>
                <w:rFonts w:asciiTheme="majorEastAsia" w:eastAsiaTheme="majorEastAsia" w:hAnsiTheme="majorEastAsia" w:ascii="Calibri" w:hAnsi="Calibri" w:eastAsia="微软雅黑"/>
                <w:sz w:val="18"/>
                <w:szCs w:val="18"/>
              </w:rPr>
              <w:t xml:space="preserve"> (集成战术计划) </w:t>
            </w:r>
          </w:p>
        </w:tc>
        <w:tc>
          <w:tcPr>
            <w:tcW w:w="993" w:type="dxa"/>
            <w:hideMark/>
          </w:tcPr>
          <w:p w14:paraId="676E3E95" w14:textId="77777777"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Fonts w:asciiTheme="majorEastAsia" w:eastAsiaTheme="majorEastAsia" w:hAnsiTheme="majorEastAsia" w:ascii="Calibri" w:hAnsi="Calibri" w:eastAsia="微软雅黑"/>
                <w:sz w:val="18"/>
                <w:szCs w:val="18"/>
              </w:rPr>
              <w:t>13周/季度</w:t>
            </w:r>
          </w:p>
        </w:tc>
        <w:tc>
          <w:tcPr>
            <w:tcW w:w="1134" w:type="dxa"/>
            <w:hideMark/>
          </w:tcPr>
          <w:p w14:paraId="0B63D311" w14:textId="77777777"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Fonts w:asciiTheme="majorEastAsia" w:eastAsiaTheme="majorEastAsia" w:hAnsiTheme="majorEastAsia" w:ascii="Calibri" w:hAnsi="Calibri" w:eastAsia="微软雅黑"/>
                <w:sz w:val="18"/>
                <w:szCs w:val="18"/>
              </w:rPr>
              <w:t>“我们如何配置资源来实现战略？”</w:t>
            </w:r>
          </w:p>
        </w:tc>
        <w:tc>
          <w:tcPr>
            <w:tcW w:w="2409" w:type="dxa"/>
            <w:hideMark/>
          </w:tcPr>
          <w:p w14:paraId="0FA4ED19" w14:textId="61F0139D"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Style w:val="af6"/>
                <w:rFonts w:asciiTheme="majorEastAsia" w:eastAsiaTheme="majorEastAsia" w:hAnsiTheme="majorEastAsia" w:ascii="Calibri" w:hAnsi="Calibri" w:eastAsia="微软雅黑"/>
                <w:sz w:val="18"/>
                <w:szCs w:val="18"/>
              </w:rPr>
              <w:t>约束性指导</w:t>
            </w:r>
            <w:r w:rsidRPr="006C4D84">
              <w:rPr>
                <w:rFonts w:asciiTheme="majorEastAsia" w:eastAsiaTheme="majorEastAsia" w:hAnsiTheme="majorEastAsia" w:ascii="Calibri" w:hAnsi="Calibri" w:eastAsia="微软雅黑"/>
                <w:sz w:val="18"/>
                <w:szCs w:val="18"/>
              </w:rPr>
              <w:t>：将聚合计划分解</w:t>
            </w:r>
            <w:proofErr w:type="gramStart"/>
            <w:r w:rsidRPr="006C4D84">
              <w:rPr>
                <w:rFonts w:asciiTheme="majorEastAsia" w:eastAsiaTheme="majorEastAsia" w:hAnsiTheme="majorEastAsia" w:ascii="Calibri" w:hAnsi="Calibri" w:eastAsia="微软雅黑"/>
                <w:sz w:val="18"/>
                <w:szCs w:val="18"/>
              </w:rPr>
              <w:t>为</w:t>
            </w:r>
            <w:r w:rsidR="008220B4" w:rsidRPr="006C4D84">
              <w:rPr>
                <w:rFonts w:asciiTheme="majorEastAsia" w:eastAsiaTheme="majorEastAsia" w:hAnsiTheme="majorEastAsia" w:ascii="Calibri" w:hAnsi="Calibri" w:eastAsia="微软雅黑"/>
                <w:sz w:val="18"/>
                <w:szCs w:val="18"/>
              </w:rPr>
              <w:t>周度的</w:t>
            </w:r>
            <w:proofErr w:type="gramEnd"/>
            <w:r w:rsidR="008220B4" w:rsidRPr="006C4D84">
              <w:rPr>
                <w:rFonts w:asciiTheme="majorEastAsia" w:eastAsiaTheme="majorEastAsia" w:hAnsiTheme="majorEastAsia" w:ascii="Calibri" w:hAnsi="Calibri" w:eastAsia="微软雅黑"/>
                <w:sz w:val="18"/>
                <w:szCs w:val="18"/>
              </w:rPr>
              <w:t>生产计划、采购计划、发运计划、产能分配方案。</w:t>
            </w:r>
          </w:p>
        </w:tc>
        <w:tc>
          <w:tcPr>
            <w:tcW w:w="2064" w:type="dxa"/>
            <w:hideMark/>
          </w:tcPr>
          <w:p w14:paraId="45289B38" w14:textId="77777777"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Fonts w:asciiTheme="majorEastAsia" w:eastAsiaTheme="majorEastAsia" w:hAnsiTheme="majorEastAsia" w:ascii="Calibri" w:hAnsi="Calibri" w:eastAsia="微软雅黑"/>
                <w:sz w:val="18"/>
                <w:szCs w:val="18"/>
              </w:rPr>
              <w:t>将执行中无法解决的重大偏差（如关键物料短缺、产能瓶颈）反馈给战略层。</w:t>
            </w:r>
          </w:p>
        </w:tc>
      </w:tr>
      <w:tr w:rsidR="00387B64" w:rsidRPr="006C4D84" w14:paraId="4A2316DD" w14:textId="77777777" w:rsidTr="00F30F43">
        <w:tc>
          <w:tcPr>
            <w:cnfStyle w:val="001000000000" w:firstRow="0" w:lastRow="0" w:firstColumn="1" w:lastColumn="0" w:oddVBand="0" w:evenVBand="0" w:oddHBand="0" w:evenHBand="0" w:firstRowFirstColumn="0" w:firstRowLastColumn="0" w:lastRowFirstColumn="0" w:lastRowLastColumn="0"/>
            <w:tcW w:w="709" w:type="dxa"/>
            <w:hideMark/>
          </w:tcPr>
          <w:p w14:paraId="03E0264E" w14:textId="77777777" w:rsidR="00387B64" w:rsidRPr="006C4D84" w:rsidRDefault="00387B64">
            <w:pPr>
              <w:rPr>
                <w:rFonts w:asciiTheme="majorEastAsia" w:eastAsiaTheme="majorEastAsia" w:hAnsiTheme="majorEastAsia" w:hint="eastAsia"/>
                <w:sz w:val="18"/>
                <w:szCs w:val="18"/>
              </w:rPr>
            </w:pPr>
            <w:r w:rsidRPr="006C4D84">
              <w:rPr>
                <w:rStyle w:val="af6"/>
                <w:rFonts w:asciiTheme="majorEastAsia" w:eastAsiaTheme="majorEastAsia" w:hAnsiTheme="majorEastAsia" w:ascii="Calibri" w:hAnsi="Calibri" w:eastAsia="微软雅黑"/>
                <w:sz w:val="18"/>
                <w:szCs w:val="18"/>
              </w:rPr>
              <w:t>执行层</w:t>
            </w:r>
          </w:p>
        </w:tc>
        <w:tc>
          <w:tcPr>
            <w:tcW w:w="992" w:type="dxa"/>
            <w:hideMark/>
          </w:tcPr>
          <w:p w14:paraId="492A27C5" w14:textId="77777777"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Style w:val="af6"/>
                <w:rFonts w:asciiTheme="majorEastAsia" w:eastAsiaTheme="majorEastAsia" w:hAnsiTheme="majorEastAsia" w:ascii="Calibri" w:hAnsi="Calibri" w:eastAsia="微软雅黑"/>
                <w:sz w:val="18"/>
                <w:szCs w:val="18"/>
              </w:rPr>
              <w:t>IOP</w:t>
            </w:r>
            <w:r w:rsidRPr="006C4D84">
              <w:rPr>
                <w:rFonts w:asciiTheme="majorEastAsia" w:eastAsiaTheme="majorEastAsia" w:hAnsiTheme="majorEastAsia" w:ascii="Calibri" w:hAnsi="Calibri" w:eastAsia="微软雅黑"/>
                <w:sz w:val="18"/>
                <w:szCs w:val="18"/>
              </w:rPr>
              <w:t xml:space="preserve"> (集成运营计划)</w:t>
            </w:r>
          </w:p>
        </w:tc>
        <w:tc>
          <w:tcPr>
            <w:tcW w:w="993" w:type="dxa"/>
            <w:hideMark/>
          </w:tcPr>
          <w:p w14:paraId="71449B90" w14:textId="77777777"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Fonts w:asciiTheme="majorEastAsia" w:eastAsiaTheme="majorEastAsia" w:hAnsiTheme="majorEastAsia" w:ascii="Calibri" w:hAnsi="Calibri" w:eastAsia="微软雅黑"/>
                <w:sz w:val="18"/>
                <w:szCs w:val="18"/>
              </w:rPr>
              <w:t>日/周</w:t>
            </w:r>
          </w:p>
        </w:tc>
        <w:tc>
          <w:tcPr>
            <w:tcW w:w="1134" w:type="dxa"/>
            <w:hideMark/>
          </w:tcPr>
          <w:p w14:paraId="7010CBD6" w14:textId="13677CA9"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Fonts w:asciiTheme="majorEastAsia" w:eastAsiaTheme="majorEastAsia" w:hAnsiTheme="majorEastAsia" w:ascii="Calibri" w:hAnsi="Calibri" w:eastAsia="微软雅黑"/>
                <w:sz w:val="18"/>
                <w:szCs w:val="18"/>
              </w:rPr>
              <w:t>“</w:t>
            </w:r>
            <w:r w:rsidR="008220B4" w:rsidRPr="006C4D84">
              <w:rPr>
                <w:rFonts w:asciiTheme="majorEastAsia" w:eastAsiaTheme="majorEastAsia" w:hAnsiTheme="majorEastAsia" w:hint="eastAsia" w:ascii="Calibri" w:hAnsi="Calibri" w:eastAsia="微软雅黑"/>
                <w:sz w:val="18"/>
                <w:szCs w:val="18"/>
              </w:rPr>
              <w:t>未来几周每天的计划是什么。</w:t>
            </w:r>
            <w:r w:rsidRPr="006C4D84">
              <w:rPr>
                <w:rFonts w:asciiTheme="majorEastAsia" w:eastAsiaTheme="majorEastAsia" w:hAnsiTheme="majorEastAsia" w:ascii="Calibri" w:hAnsi="Calibri" w:eastAsia="微软雅黑"/>
                <w:sz w:val="18"/>
                <w:szCs w:val="18"/>
              </w:rPr>
              <w:t>今天/本周具体要做什么？”</w:t>
            </w:r>
          </w:p>
        </w:tc>
        <w:tc>
          <w:tcPr>
            <w:tcW w:w="2409" w:type="dxa"/>
            <w:hideMark/>
          </w:tcPr>
          <w:p w14:paraId="4F68B991" w14:textId="77777777"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Style w:val="af6"/>
                <w:rFonts w:asciiTheme="majorEastAsia" w:eastAsiaTheme="majorEastAsia" w:hAnsiTheme="majorEastAsia" w:ascii="Calibri" w:hAnsi="Calibri" w:eastAsia="微软雅黑"/>
                <w:sz w:val="18"/>
                <w:szCs w:val="18"/>
              </w:rPr>
              <w:t>执行指令</w:t>
            </w:r>
            <w:r w:rsidRPr="006C4D84">
              <w:rPr>
                <w:rFonts w:asciiTheme="majorEastAsia" w:eastAsiaTheme="majorEastAsia" w:hAnsiTheme="majorEastAsia" w:ascii="Calibri" w:hAnsi="Calibri" w:eastAsia="微软雅黑"/>
                <w:sz w:val="18"/>
                <w:szCs w:val="18"/>
              </w:rPr>
              <w:t>：生成具体的工单、采购单、发运单，直接驱动ERP、MES、WMS等系统执行。</w:t>
            </w:r>
          </w:p>
        </w:tc>
        <w:tc>
          <w:tcPr>
            <w:tcW w:w="2064" w:type="dxa"/>
            <w:hideMark/>
          </w:tcPr>
          <w:p w14:paraId="7FA3CE02" w14:textId="54AB6E03" w:rsidR="00387B64" w:rsidRPr="006C4D84" w:rsidRDefault="00387B64">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 w:val="18"/>
                <w:szCs w:val="18"/>
              </w:rPr>
            </w:pPr>
            <w:r w:rsidRPr="006C4D84">
              <w:rPr>
                <w:rFonts w:asciiTheme="majorEastAsia" w:eastAsiaTheme="majorEastAsia" w:hAnsiTheme="majorEastAsia" w:ascii="Calibri" w:hAnsi="Calibri" w:eastAsia="微软雅黑"/>
                <w:sz w:val="18"/>
                <w:szCs w:val="18"/>
              </w:rPr>
              <w:t>将实时执行结果（如完工、延迟）和短期异常（如机器故障、订单急增</w:t>
            </w:r>
            <w:r w:rsidR="008220B4" w:rsidRPr="006C4D84">
              <w:rPr>
                <w:rFonts w:asciiTheme="majorEastAsia" w:eastAsiaTheme="majorEastAsia" w:hAnsiTheme="majorEastAsia" w:hint="eastAsia" w:ascii="Calibri" w:hAnsi="Calibri" w:eastAsia="微软雅黑"/>
                <w:sz w:val="18"/>
                <w:szCs w:val="18"/>
              </w:rPr>
              <w:t>、短缺</w:t>
            </w:r>
            <w:r w:rsidRPr="006C4D84">
              <w:rPr>
                <w:rFonts w:asciiTheme="majorEastAsia" w:eastAsiaTheme="majorEastAsia" w:hAnsiTheme="majorEastAsia" w:ascii="Calibri" w:hAnsi="Calibri" w:eastAsia="微软雅黑"/>
                <w:sz w:val="18"/>
                <w:szCs w:val="18"/>
              </w:rPr>
              <w:t>）反馈给战术层。</w:t>
            </w:r>
          </w:p>
        </w:tc>
      </w:tr>
    </w:tbl>
    <w:p w14:paraId="3F310B1B" w14:textId="77777777" w:rsidR="00387B64" w:rsidRPr="006C4D84" w:rsidRDefault="00387B64" w:rsidP="00387B64">
      <w:pPr>
        <w:pStyle w:val="af0"/>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核心关系提炼</w:t>
      </w:r>
      <w:r w:rsidRPr="006C4D84">
        <w:rPr>
          <w:rFonts w:asciiTheme="majorEastAsia" w:eastAsiaTheme="majorEastAsia" w:hAnsiTheme="majorEastAsia" w:ascii="Calibri" w:hAnsi="Calibri" w:eastAsia="微软雅黑"/>
        </w:rPr>
        <w:t>：</w:t>
      </w:r>
    </w:p>
    <w:p w14:paraId="5783D716" w14:textId="77777777" w:rsidR="00387B64" w:rsidRPr="006C4D84" w:rsidRDefault="00387B64">
      <w:pPr>
        <w:numPr>
          <w:ilvl w:val="0"/>
          <w:numId w:val="62"/>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向下箭头 (↓)</w:t>
      </w:r>
      <w:r w:rsidRPr="006C4D84">
        <w:rPr>
          <w:rFonts w:asciiTheme="majorEastAsia" w:eastAsiaTheme="majorEastAsia" w:hAnsiTheme="majorEastAsia" w:ascii="Calibri" w:hAnsi="Calibri" w:eastAsia="微软雅黑"/>
        </w:rPr>
        <w:t xml:space="preserve"> ：代表 </w:t>
      </w:r>
      <w:r w:rsidRPr="006C4D84">
        <w:rPr>
          <w:rStyle w:val="af6"/>
          <w:rFonts w:asciiTheme="majorEastAsia" w:eastAsiaTheme="majorEastAsia" w:hAnsiTheme="majorEastAsia" w:ascii="Calibri" w:hAnsi="Calibri" w:eastAsia="微软雅黑"/>
        </w:rPr>
        <w:t>“约束性指导”</w:t>
      </w:r>
      <w:r w:rsidRPr="006C4D84">
        <w:rPr>
          <w:rFonts w:asciiTheme="majorEastAsia" w:eastAsiaTheme="majorEastAsia" w:hAnsiTheme="majorEastAsia" w:ascii="Calibri" w:hAnsi="Calibri" w:eastAsia="微软雅黑"/>
        </w:rPr>
        <w:t xml:space="preserve"> 。上层为下层设定决策的框架和边界，而非绝对指令。下层在此框架内拥有自主决策权。</w:t>
      </w:r>
    </w:p>
    <w:p w14:paraId="77DF3D62" w14:textId="77777777" w:rsidR="00387B64" w:rsidRPr="006C4D84" w:rsidRDefault="00387B64">
      <w:pPr>
        <w:numPr>
          <w:ilvl w:val="0"/>
          <w:numId w:val="62"/>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向上箭头 (↑)</w:t>
      </w:r>
      <w:r w:rsidRPr="006C4D84">
        <w:rPr>
          <w:rFonts w:asciiTheme="majorEastAsia" w:eastAsiaTheme="majorEastAsia" w:hAnsiTheme="majorEastAsia" w:ascii="Calibri" w:hAnsi="Calibri" w:eastAsia="微软雅黑"/>
        </w:rPr>
        <w:t xml:space="preserve"> ：代表 </w:t>
      </w:r>
      <w:r w:rsidRPr="006C4D84">
        <w:rPr>
          <w:rStyle w:val="af6"/>
          <w:rFonts w:asciiTheme="majorEastAsia" w:eastAsiaTheme="majorEastAsia" w:hAnsiTheme="majorEastAsia" w:ascii="Calibri" w:hAnsi="Calibri" w:eastAsia="微软雅黑"/>
        </w:rPr>
        <w:t>“异常反馈与更新请求”</w:t>
      </w:r>
      <w:r w:rsidRPr="006C4D84">
        <w:rPr>
          <w:rFonts w:asciiTheme="majorEastAsia" w:eastAsiaTheme="majorEastAsia" w:hAnsiTheme="majorEastAsia" w:ascii="Calibri" w:hAnsi="Calibri" w:eastAsia="微软雅黑"/>
        </w:rPr>
        <w:t xml:space="preserve"> 。当执行情况突破上层设定的约束条件时，立即触发反馈，请求上层调整计划，从而实现全局动态优化。</w:t>
      </w:r>
    </w:p>
    <w:p w14:paraId="4A42C300" w14:textId="77777777" w:rsidR="00387B64" w:rsidRPr="006C4D84" w:rsidRDefault="00000000" w:rsidP="00387B64">
      <w:pPr>
        <w:spacing w:after="0"/>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2EF5B7A6">
          <v:rect id="_x0000_i1030" style="width:0;height:1.5pt" o:hralign="center" o:hrstd="t" o:hr="t" fillcolor="#a0a0a0" stroked="f"/>
        </w:pict>
      </w:r>
    </w:p>
    <w:p w14:paraId="7E3FAE23" w14:textId="77777777" w:rsidR="00387B64" w:rsidRPr="006C4D84" w:rsidRDefault="00387B64" w:rsidP="00387B64">
      <w:pPr>
        <w:pStyle w:val="4"/>
        <w:rPr>
          <w:rFonts w:asciiTheme="majorEastAsia" w:hAnsiTheme="majorEastAsia" w:hint="eastAsia"/>
        </w:rPr>
      </w:pPr>
      <w:r w:rsidRPr="006C4D84">
        <w:rPr>
          <w:rStyle w:val="af6"/>
          <w:rFonts w:asciiTheme="majorEastAsia" w:hAnsiTheme="majorEastAsia" w:ascii="Calibri" w:hAnsi="Calibri" w:eastAsia="微软雅黑"/>
          <w:b w:val="0"/>
          <w:bCs w:val="0"/>
        </w:rPr>
        <w:t>四、 四项基本原则 (The Four Fundamental Principles)</w:t>
      </w:r>
    </w:p>
    <w:p w14:paraId="6C087E6E" w14:textId="77777777" w:rsidR="00387B64" w:rsidRPr="006C4D84" w:rsidRDefault="00387B64">
      <w:pPr>
        <w:numPr>
          <w:ilvl w:val="0"/>
          <w:numId w:val="63"/>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条件约束与自主决策</w:t>
      </w:r>
      <w:r w:rsidRPr="006C4D84">
        <w:rPr>
          <w:rFonts w:asciiTheme="majorEastAsia" w:eastAsiaTheme="majorEastAsia" w:hAnsiTheme="majorEastAsia" w:ascii="Calibri" w:hAnsi="Calibri" w:eastAsia="微软雅黑"/>
        </w:rPr>
        <w:t>：上层计划对下层是“有条件的”框架性约束。下层在框架内自主运作，一旦条件被突破，则立即触发反馈。</w:t>
      </w:r>
    </w:p>
    <w:p w14:paraId="1CE73CC5" w14:textId="77777777" w:rsidR="00387B64" w:rsidRPr="006C4D84" w:rsidRDefault="00387B64">
      <w:pPr>
        <w:numPr>
          <w:ilvl w:val="0"/>
          <w:numId w:val="63"/>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lastRenderedPageBreak/>
        <w:t>数据分工与实时同步</w:t>
      </w:r>
      <w:r w:rsidRPr="006C4D84">
        <w:rPr>
          <w:rFonts w:asciiTheme="majorEastAsia" w:eastAsiaTheme="majorEastAsia" w:hAnsiTheme="majorEastAsia" w:ascii="Calibri" w:hAnsi="Calibri" w:eastAsia="微软雅黑"/>
        </w:rPr>
        <w:t xml:space="preserve">： </w:t>
      </w:r>
    </w:p>
    <w:p w14:paraId="6E132050" w14:textId="77777777" w:rsidR="00387B64" w:rsidRPr="006C4D84" w:rsidRDefault="00387B64">
      <w:pPr>
        <w:numPr>
          <w:ilvl w:val="1"/>
          <w:numId w:val="63"/>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计划引擎内存数据库</w:t>
      </w:r>
      <w:r w:rsidRPr="006C4D84">
        <w:rPr>
          <w:rFonts w:asciiTheme="majorEastAsia" w:eastAsiaTheme="majorEastAsia" w:hAnsiTheme="majorEastAsia" w:ascii="Calibri" w:hAnsi="Calibri" w:eastAsia="微软雅黑"/>
        </w:rPr>
        <w:t>：存储</w:t>
      </w:r>
      <w:r w:rsidRPr="006C4D84">
        <w:rPr>
          <w:rStyle w:val="af6"/>
          <w:rFonts w:asciiTheme="majorEastAsia" w:eastAsiaTheme="majorEastAsia" w:hAnsiTheme="majorEastAsia" w:ascii="Calibri" w:hAnsi="Calibri" w:eastAsia="微软雅黑"/>
        </w:rPr>
        <w:t>实时状态、计划方案和预测数据（Plan/Predict）</w:t>
      </w:r>
      <w:r w:rsidRPr="006C4D84">
        <w:rPr>
          <w:rFonts w:asciiTheme="majorEastAsia" w:eastAsiaTheme="majorEastAsia" w:hAnsiTheme="majorEastAsia" w:ascii="Calibri" w:hAnsi="Calibri" w:eastAsia="微软雅黑"/>
        </w:rPr>
        <w:t>，追求极致的计算速度，是“作战沙盘”。</w:t>
      </w:r>
    </w:p>
    <w:p w14:paraId="6ECB9997" w14:textId="77777777" w:rsidR="00387B64" w:rsidRPr="006C4D84" w:rsidRDefault="00387B64">
      <w:pPr>
        <w:numPr>
          <w:ilvl w:val="1"/>
          <w:numId w:val="63"/>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数据湖</w:t>
      </w:r>
      <w:r w:rsidRPr="006C4D84">
        <w:rPr>
          <w:rFonts w:asciiTheme="majorEastAsia" w:eastAsiaTheme="majorEastAsia" w:hAnsiTheme="majorEastAsia" w:ascii="Calibri" w:hAnsi="Calibri" w:eastAsia="微软雅黑"/>
        </w:rPr>
        <w:t>：存储</w:t>
      </w:r>
      <w:r w:rsidRPr="006C4D84">
        <w:rPr>
          <w:rStyle w:val="af6"/>
          <w:rFonts w:asciiTheme="majorEastAsia" w:eastAsiaTheme="majorEastAsia" w:hAnsiTheme="majorEastAsia" w:ascii="Calibri" w:hAnsi="Calibri" w:eastAsia="微软雅黑"/>
        </w:rPr>
        <w:t>历史实际数据（Actuals）</w:t>
      </w:r>
      <w:r w:rsidRPr="006C4D84">
        <w:rPr>
          <w:rFonts w:asciiTheme="majorEastAsia" w:eastAsiaTheme="majorEastAsia" w:hAnsiTheme="majorEastAsia" w:ascii="Calibri" w:hAnsi="Calibri" w:eastAsia="微软雅黑"/>
        </w:rPr>
        <w:t>，用于长期趋势分析和模型训练，是“历史档案馆”。</w:t>
      </w:r>
    </w:p>
    <w:p w14:paraId="13D031DD" w14:textId="52DC532C" w:rsidR="00387B64" w:rsidRPr="006C4D84" w:rsidRDefault="00387B64">
      <w:pPr>
        <w:numPr>
          <w:ilvl w:val="1"/>
          <w:numId w:val="63"/>
        </w:numPr>
        <w:spacing w:before="100" w:beforeAutospacing="1" w:after="100" w:afterAutospacing="1" w:line="240" w:lineRule="auto"/>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两者通过</w:t>
      </w:r>
      <w:r w:rsidR="000A5D81">
        <w:rPr>
          <w:rFonts w:asciiTheme="majorEastAsia" w:eastAsiaTheme="majorEastAsia" w:hAnsiTheme="majorEastAsia" w:hint="eastAsia" w:ascii="Calibri" w:hAnsi="Calibri" w:eastAsia="微软雅黑"/>
        </w:rPr>
        <w:t>实时</w:t>
      </w:r>
      <w:r w:rsidRPr="006C4D84">
        <w:rPr>
          <w:rFonts w:asciiTheme="majorEastAsia" w:eastAsiaTheme="majorEastAsia" w:hAnsiTheme="majorEastAsia" w:ascii="Calibri" w:hAnsi="Calibri" w:eastAsia="微软雅黑"/>
        </w:rPr>
        <w:t>同步，确保决策既基于历史规律，又反应最新变化。</w:t>
      </w:r>
    </w:p>
    <w:p w14:paraId="3515B670" w14:textId="77777777" w:rsidR="00387B64" w:rsidRPr="006C4D84" w:rsidRDefault="00387B64">
      <w:pPr>
        <w:numPr>
          <w:ilvl w:val="0"/>
          <w:numId w:val="63"/>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驱动式执行</w:t>
      </w:r>
      <w:r w:rsidRPr="006C4D84">
        <w:rPr>
          <w:rFonts w:asciiTheme="majorEastAsia" w:eastAsiaTheme="majorEastAsia" w:hAnsiTheme="majorEastAsia" w:ascii="Calibri" w:hAnsi="Calibri" w:eastAsia="微软雅黑"/>
        </w:rPr>
        <w:t>：计划引擎的计算结果（如工单、采购建议）直接驱动下游业务系统（ERP、MES），形成</w:t>
      </w:r>
      <w:r w:rsidRPr="006C4D84">
        <w:rPr>
          <w:rStyle w:val="af6"/>
          <w:rFonts w:asciiTheme="majorEastAsia" w:eastAsiaTheme="majorEastAsia" w:hAnsiTheme="majorEastAsia" w:ascii="Calibri" w:hAnsi="Calibri" w:eastAsia="微软雅黑"/>
        </w:rPr>
        <w:t>计划-执行</w:t>
      </w:r>
      <w:r w:rsidRPr="006C4D84">
        <w:rPr>
          <w:rFonts w:asciiTheme="majorEastAsia" w:eastAsiaTheme="majorEastAsia" w:hAnsiTheme="majorEastAsia" w:ascii="Calibri" w:hAnsi="Calibri" w:eastAsia="微软雅黑"/>
        </w:rPr>
        <w:t>的闭环，减少人为干预和错误。</w:t>
      </w:r>
    </w:p>
    <w:p w14:paraId="1D04C7A6" w14:textId="77777777" w:rsidR="00387B64" w:rsidRPr="006C4D84" w:rsidRDefault="00387B64">
      <w:pPr>
        <w:numPr>
          <w:ilvl w:val="0"/>
          <w:numId w:val="63"/>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模拟仿真驱动决策</w:t>
      </w:r>
      <w:r w:rsidRPr="006C4D84">
        <w:rPr>
          <w:rFonts w:asciiTheme="majorEastAsia" w:eastAsiaTheme="majorEastAsia" w:hAnsiTheme="majorEastAsia" w:ascii="Calibri" w:hAnsi="Calibri" w:eastAsia="微软雅黑"/>
        </w:rPr>
        <w:t>：任何重大决策前，都可在ICT中进行“What-If”情景模拟。计划引擎快速计算出不同决策下的多种未来场景，辅助管理者做出科学决策。</w:t>
      </w:r>
    </w:p>
    <w:p w14:paraId="5B6BE06D" w14:textId="77777777" w:rsidR="00387B64" w:rsidRPr="006C4D84" w:rsidRDefault="00387B64" w:rsidP="00F30F43">
      <w:pPr>
        <w:pStyle w:val="4"/>
        <w:rPr>
          <w:rFonts w:asciiTheme="majorEastAsia" w:hAnsiTheme="majorEastAsia" w:hint="eastAsia"/>
        </w:rPr>
      </w:pPr>
      <w:r w:rsidRPr="006C4D84">
        <w:rPr>
          <w:rStyle w:val="af6"/>
          <w:rFonts w:asciiTheme="majorEastAsia" w:hAnsiTheme="majorEastAsia" w:ascii="Calibri" w:hAnsi="Calibri" w:eastAsia="微软雅黑"/>
          <w:b w:val="0"/>
          <w:bCs w:val="0"/>
        </w:rPr>
        <w:t>总结陈述</w:t>
      </w:r>
    </w:p>
    <w:p w14:paraId="548DAD7B" w14:textId="27D07076" w:rsidR="00387B64" w:rsidRPr="006C4D84" w:rsidRDefault="00387B64" w:rsidP="00387B64">
      <w:pPr>
        <w:pStyle w:val="af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这套智能计划与控制体系的整体逻辑是一个 </w:t>
      </w:r>
      <w:r w:rsidRPr="006C4D84">
        <w:rPr>
          <w:rStyle w:val="af6"/>
          <w:rFonts w:asciiTheme="majorEastAsia" w:eastAsiaTheme="majorEastAsia" w:hAnsiTheme="majorEastAsia" w:ascii="Calibri" w:hAnsi="Calibri" w:eastAsia="微软雅黑"/>
        </w:rPr>
        <w:t>“感知-</w:t>
      </w:r>
      <w:r w:rsidR="00B2077E" w:rsidRPr="006C4D84">
        <w:rPr>
          <w:rStyle w:val="af6"/>
          <w:rFonts w:asciiTheme="majorEastAsia" w:eastAsiaTheme="majorEastAsia" w:hAnsiTheme="majorEastAsia" w:hint="eastAsia" w:ascii="Calibri" w:hAnsi="Calibri" w:eastAsia="微软雅黑"/>
        </w:rPr>
        <w:t>分析-</w:t>
      </w:r>
      <w:r w:rsidRPr="006C4D84">
        <w:rPr>
          <w:rStyle w:val="af6"/>
          <w:rFonts w:asciiTheme="majorEastAsia" w:eastAsiaTheme="majorEastAsia" w:hAnsiTheme="majorEastAsia" w:ascii="Calibri" w:hAnsi="Calibri" w:eastAsia="微软雅黑"/>
        </w:rPr>
        <w:t>决策-执行-学习”</w:t>
      </w:r>
      <w:r w:rsidRPr="006C4D84">
        <w:rPr>
          <w:rFonts w:asciiTheme="majorEastAsia" w:eastAsiaTheme="majorEastAsia" w:hAnsiTheme="majorEastAsia" w:ascii="Calibri" w:hAnsi="Calibri" w:eastAsia="微软雅黑"/>
        </w:rPr>
        <w:t xml:space="preserve"> 的强化闭环。</w:t>
      </w:r>
    </w:p>
    <w:p w14:paraId="5A453980" w14:textId="77777777" w:rsidR="00387B64" w:rsidRPr="006C4D84" w:rsidRDefault="00387B64">
      <w:pPr>
        <w:numPr>
          <w:ilvl w:val="0"/>
          <w:numId w:val="64"/>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感知</w:t>
      </w:r>
      <w:r w:rsidRPr="006C4D84">
        <w:rPr>
          <w:rFonts w:asciiTheme="majorEastAsia" w:eastAsiaTheme="majorEastAsia" w:hAnsiTheme="majorEastAsia" w:ascii="Calibri" w:hAnsi="Calibri" w:eastAsia="微软雅黑"/>
        </w:rPr>
        <w:t>：通过</w:t>
      </w:r>
      <w:proofErr w:type="gramStart"/>
      <w:r w:rsidRPr="006C4D84">
        <w:rPr>
          <w:rFonts w:asciiTheme="majorEastAsia" w:eastAsiaTheme="majorEastAsia" w:hAnsiTheme="majorEastAsia" w:ascii="Calibri" w:hAnsi="Calibri" w:eastAsia="微软雅黑"/>
        </w:rPr>
        <w:t>数据湖</w:t>
      </w:r>
      <w:proofErr w:type="gramEnd"/>
      <w:r w:rsidRPr="006C4D84">
        <w:rPr>
          <w:rFonts w:asciiTheme="majorEastAsia" w:eastAsiaTheme="majorEastAsia" w:hAnsiTheme="majorEastAsia" w:ascii="Calibri" w:hAnsi="Calibri" w:eastAsia="微软雅黑"/>
        </w:rPr>
        <w:t>和实时连接，感知内外部环境的变化。</w:t>
      </w:r>
    </w:p>
    <w:p w14:paraId="2E9FB947" w14:textId="359E478A" w:rsidR="00B2077E" w:rsidRPr="006C4D84" w:rsidRDefault="00B2077E">
      <w:pPr>
        <w:numPr>
          <w:ilvl w:val="0"/>
          <w:numId w:val="64"/>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hint="eastAsia" w:ascii="Calibri" w:hAnsi="Calibri" w:eastAsia="微软雅黑"/>
        </w:rPr>
        <w:t>分析：</w:t>
      </w:r>
      <w:r w:rsidRPr="006C4D84">
        <w:rPr>
          <w:rStyle w:val="af6"/>
          <w:rFonts w:asciiTheme="majorEastAsia" w:eastAsiaTheme="majorEastAsia" w:hAnsiTheme="majorEastAsia" w:hint="eastAsia" w:ascii="Calibri" w:hAnsi="Calibri" w:eastAsia="微软雅黑"/>
          <w:b w:val="0"/>
          <w:bCs w:val="0"/>
        </w:rPr>
        <w:t>描述性分析（What Happened?），诊断性分析(Root cause analysis)，预测性分析(What will happen)，处方性分析 (What shall we do?)。</w:t>
      </w:r>
    </w:p>
    <w:p w14:paraId="2CBBB9F8" w14:textId="77777777" w:rsidR="00387B64" w:rsidRPr="006C4D84" w:rsidRDefault="00387B64">
      <w:pPr>
        <w:numPr>
          <w:ilvl w:val="0"/>
          <w:numId w:val="64"/>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决策</w:t>
      </w:r>
      <w:r w:rsidRPr="006C4D84">
        <w:rPr>
          <w:rFonts w:asciiTheme="majorEastAsia" w:eastAsiaTheme="majorEastAsia" w:hAnsiTheme="majorEastAsia" w:ascii="Calibri" w:hAnsi="Calibri" w:eastAsia="微软雅黑"/>
        </w:rPr>
        <w:t>：管理者在ICT平台上，基于模拟仿真和分析洞察，做出科学决策。</w:t>
      </w:r>
    </w:p>
    <w:p w14:paraId="38DA2A19" w14:textId="77777777" w:rsidR="00387B64" w:rsidRPr="006C4D84" w:rsidRDefault="00387B64">
      <w:pPr>
        <w:numPr>
          <w:ilvl w:val="0"/>
          <w:numId w:val="64"/>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执行</w:t>
      </w:r>
      <w:r w:rsidRPr="006C4D84">
        <w:rPr>
          <w:rFonts w:asciiTheme="majorEastAsia" w:eastAsiaTheme="majorEastAsia" w:hAnsiTheme="majorEastAsia" w:ascii="Calibri" w:hAnsi="Calibri" w:eastAsia="微软雅黑"/>
        </w:rPr>
        <w:t>：决策通过计划引擎转化为可执行指令，直接驱动业务系统落地。</w:t>
      </w:r>
    </w:p>
    <w:p w14:paraId="248DD41B" w14:textId="77777777" w:rsidR="00387B64" w:rsidRPr="006C4D84" w:rsidRDefault="00387B64">
      <w:pPr>
        <w:numPr>
          <w:ilvl w:val="0"/>
          <w:numId w:val="64"/>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学习</w:t>
      </w:r>
      <w:r w:rsidRPr="006C4D84">
        <w:rPr>
          <w:rFonts w:asciiTheme="majorEastAsia" w:eastAsiaTheme="majorEastAsia" w:hAnsiTheme="majorEastAsia" w:ascii="Calibri" w:hAnsi="Calibri" w:eastAsia="微软雅黑"/>
        </w:rPr>
        <w:t>：执行结果数据被反馈回系统，用于优化算法和模型，使系统越来越智能。</w:t>
      </w:r>
    </w:p>
    <w:p w14:paraId="37F2F41D" w14:textId="1355CC3A" w:rsidR="00F30F43" w:rsidRPr="006C4D84" w:rsidRDefault="00387B64" w:rsidP="00F30F43">
      <w:pPr>
        <w:pStyle w:val="af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最终，它实现了</w:t>
      </w:r>
      <w:r w:rsidRPr="006C4D84">
        <w:rPr>
          <w:rStyle w:val="af6"/>
          <w:rFonts w:asciiTheme="majorEastAsia" w:eastAsiaTheme="majorEastAsia" w:hAnsiTheme="majorEastAsia" w:ascii="Calibri" w:hAnsi="Calibri" w:eastAsia="微软雅黑"/>
        </w:rPr>
        <w:t>战略可执行、执行融战略、数据驱决策、协同无边界</w:t>
      </w:r>
      <w:r w:rsidRPr="006C4D84">
        <w:rPr>
          <w:rFonts w:asciiTheme="majorEastAsia" w:eastAsiaTheme="majorEastAsia" w:hAnsiTheme="majorEastAsia" w:ascii="Calibri" w:hAnsi="Calibri" w:eastAsia="微软雅黑"/>
        </w:rPr>
        <w:t>的智能运营状态。</w:t>
      </w:r>
    </w:p>
    <w:p w14:paraId="06E6B90F" w14:textId="35302705" w:rsidR="00F30F43" w:rsidRDefault="00F30F43">
      <w:pPr>
        <w:pStyle w:val="2"/>
        <w:rPr>
          <w:rFonts w:asciiTheme="majorEastAsia" w:hAnsiTheme="majorEastAsia" w:hint="eastAsia"/>
        </w:rPr>
      </w:pPr>
      <w:bookmarkStart w:id="63" w:name="_Toc212584183"/>
      <w:r w:rsidRPr="006C4D84">
        <w:rPr>
          <w:rFonts w:asciiTheme="majorEastAsia" w:hAnsiTheme="majorEastAsia" w:hint="eastAsia" w:ascii="Calibri" w:hAnsi="Calibri" w:eastAsia="微软雅黑"/>
        </w:rPr>
        <w:lastRenderedPageBreak/>
        <w:t>智能计划引擎概览</w:t>
      </w:r>
      <w:bookmarkEnd w:id="63"/>
    </w:p>
    <w:p w14:paraId="78D68D5D" w14:textId="77777777" w:rsidR="000A5D81" w:rsidRPr="000A5D81" w:rsidRDefault="000A5D81" w:rsidP="000A5D81"/>
    <w:p w14:paraId="633A2BD4" w14:textId="23164BD9" w:rsidR="004711DE" w:rsidRPr="006C4D84" w:rsidRDefault="005F0C30" w:rsidP="00E5033F">
      <w:pPr>
        <w:pStyle w:val="2"/>
        <w:jc w:val="center"/>
        <w:rPr>
          <w:rFonts w:asciiTheme="majorEastAsia" w:hAnsiTheme="majorEastAsia" w:hint="eastAsia"/>
        </w:rPr>
      </w:pPr>
      <w:bookmarkStart w:id="64" w:name="_Toc212584184"/>
      <w:r w:rsidRPr="006C4D84">
        <w:rPr>
          <w:rFonts w:asciiTheme="majorEastAsia" w:hAnsiTheme="majorEastAsia" w:hint="eastAsia" w:ascii="Calibri" w:hAnsi="Calibri" w:eastAsia="微软雅黑"/>
        </w:rPr>
        <w:t>智能业务规划（IBP）</w:t>
      </w:r>
      <w:bookmarkEnd w:id="64"/>
    </w:p>
    <w:p w14:paraId="5D5B6696" w14:textId="0E280C65" w:rsidR="0093796B" w:rsidRPr="006C4D84" w:rsidRDefault="006173D8" w:rsidP="0093796B">
      <w:pPr>
        <w:pStyle w:val="3"/>
        <w:rPr>
          <w:rFonts w:asciiTheme="majorEastAsia" w:hAnsiTheme="majorEastAsia" w:hint="eastAsia"/>
        </w:rPr>
      </w:pPr>
      <w:bookmarkStart w:id="65" w:name="_Toc212584185"/>
      <w:r w:rsidRPr="006C4D84">
        <w:rPr>
          <w:rFonts w:asciiTheme="majorEastAsia" w:hAnsiTheme="majorEastAsia" w:hint="eastAsia" w:ascii="Calibri" w:hAnsi="Calibri" w:eastAsia="微软雅黑"/>
        </w:rPr>
        <w:t>IBP</w:t>
      </w:r>
      <w:r w:rsidR="0093796B" w:rsidRPr="006C4D84">
        <w:rPr>
          <w:rFonts w:asciiTheme="majorEastAsia" w:hAnsiTheme="majorEastAsia" w:hint="eastAsia" w:ascii="Calibri" w:hAnsi="Calibri" w:eastAsia="微软雅黑"/>
        </w:rPr>
        <w:t>主流程</w:t>
      </w:r>
      <w:bookmarkEnd w:id="65"/>
    </w:p>
    <w:p w14:paraId="7A162FC7" w14:textId="70D1E85E" w:rsidR="0093796B" w:rsidRPr="006C4D84" w:rsidRDefault="0093796B" w:rsidP="002A539A">
      <w:pPr>
        <w:pStyle w:val="acbfdd8b-e11b-4d36-88ff-6049b138f862"/>
        <w:rPr>
          <w:rFonts w:asciiTheme="majorEastAsia" w:eastAsiaTheme="majorEastAsia" w:hAnsiTheme="majorEastAsia" w:hint="eastAsia"/>
        </w:rPr>
      </w:pPr>
    </w:p>
    <w:p w14:paraId="1F2F8A4D" w14:textId="77777777" w:rsidR="00A77AF3" w:rsidRPr="006C4D84" w:rsidRDefault="00A77AF3" w:rsidP="002A539A">
      <w:pPr>
        <w:pStyle w:val="acbfdd8b-e11b-4d36-88ff-6049b138f862"/>
        <w:rPr>
          <w:rFonts w:asciiTheme="majorEastAsia" w:eastAsiaTheme="majorEastAsia" w:hAnsiTheme="majorEastAsia" w:hint="eastAsia"/>
        </w:rPr>
      </w:pPr>
    </w:p>
    <w:p w14:paraId="123FFEAF" w14:textId="77777777" w:rsidR="00A77AF3" w:rsidRPr="006C4D84" w:rsidRDefault="00A77AF3" w:rsidP="002A539A">
      <w:pPr>
        <w:pStyle w:val="acbfdd8b-e11b-4d36-88ff-6049b138f862"/>
        <w:rPr>
          <w:rFonts w:asciiTheme="majorEastAsia" w:eastAsiaTheme="majorEastAsia" w:hAnsiTheme="majorEastAsia" w:hint="eastAsia"/>
        </w:rPr>
      </w:pPr>
    </w:p>
    <w:p w14:paraId="34A2A85B" w14:textId="2A0BA890" w:rsidR="00F77BF4" w:rsidRPr="006C4D84" w:rsidRDefault="004711DE" w:rsidP="00F77BF4">
      <w:pPr>
        <w:pStyle w:val="3"/>
        <w:rPr>
          <w:rFonts w:asciiTheme="majorEastAsia" w:hAnsiTheme="majorEastAsia" w:hint="eastAsia"/>
        </w:rPr>
      </w:pPr>
      <w:bookmarkStart w:id="66" w:name="_Toc212584186"/>
      <w:r w:rsidRPr="006C4D84">
        <w:rPr>
          <w:rFonts w:asciiTheme="majorEastAsia" w:hAnsiTheme="majorEastAsia" w:hint="eastAsia" w:ascii="Calibri" w:hAnsi="Calibri" w:eastAsia="微软雅黑"/>
        </w:rPr>
        <w:t>第六章：统计预测</w:t>
      </w:r>
      <w:r w:rsidR="008A7342" w:rsidRPr="006C4D84">
        <w:rPr>
          <w:rFonts w:asciiTheme="majorEastAsia" w:hAnsiTheme="majorEastAsia" w:hint="eastAsia" w:ascii="Calibri" w:hAnsi="Calibri" w:eastAsia="微软雅黑"/>
        </w:rPr>
        <w:t>(Statistic</w:t>
      </w:r>
      <w:r w:rsidR="00F77BF4" w:rsidRPr="006C4D84">
        <w:rPr>
          <w:rFonts w:asciiTheme="majorEastAsia" w:hAnsiTheme="majorEastAsia" w:hint="eastAsia" w:ascii="Calibri" w:hAnsi="Calibri" w:eastAsia="微软雅黑"/>
        </w:rPr>
        <w:t>al</w:t>
      </w:r>
      <w:r w:rsidR="008A7342" w:rsidRPr="006C4D84">
        <w:rPr>
          <w:rFonts w:asciiTheme="majorEastAsia" w:hAnsiTheme="majorEastAsia" w:hint="eastAsia" w:ascii="Calibri" w:hAnsi="Calibri" w:eastAsia="微软雅黑"/>
        </w:rPr>
        <w:t xml:space="preserve"> </w:t>
      </w:r>
      <w:r w:rsidR="00D11159" w:rsidRPr="006C4D84">
        <w:rPr>
          <w:rFonts w:asciiTheme="majorEastAsia" w:hAnsiTheme="majorEastAsia" w:hint="eastAsia" w:ascii="Calibri" w:hAnsi="Calibri" w:eastAsia="微软雅黑"/>
        </w:rPr>
        <w:t>Prediction</w:t>
      </w:r>
      <w:r w:rsidR="008A7342" w:rsidRPr="006C4D84">
        <w:rPr>
          <w:rFonts w:asciiTheme="majorEastAsia" w:hAnsiTheme="majorEastAsia" w:hint="eastAsia" w:ascii="Calibri" w:hAnsi="Calibri" w:eastAsia="微软雅黑"/>
        </w:rPr>
        <w:t>)</w:t>
      </w:r>
      <w:bookmarkEnd w:id="66"/>
    </w:p>
    <w:p w14:paraId="055DEAFB" w14:textId="0B68200F" w:rsidR="00F77BF4" w:rsidRPr="006C4D84" w:rsidRDefault="00F77BF4" w:rsidP="00F77BF4">
      <w:pPr>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统计预测是一个强大且高度可配置的引擎，它作为需求计划（Demand Planning） 和库存计划与优化（Inventory Planning &amp; Optimization） 的核心组成部分，为供应</w:t>
      </w:r>
      <w:proofErr w:type="gramStart"/>
      <w:r w:rsidRPr="006C4D84">
        <w:rPr>
          <w:rFonts w:asciiTheme="majorEastAsia" w:eastAsiaTheme="majorEastAsia" w:hAnsiTheme="majorEastAsia" w:ascii="Calibri" w:hAnsi="Calibri" w:eastAsia="微软雅黑"/>
        </w:rPr>
        <w:t>链决策</w:t>
      </w:r>
      <w:proofErr w:type="gramEnd"/>
      <w:r w:rsidRPr="006C4D84">
        <w:rPr>
          <w:rFonts w:asciiTheme="majorEastAsia" w:eastAsiaTheme="majorEastAsia" w:hAnsiTheme="majorEastAsia" w:ascii="Calibri" w:hAnsi="Calibri" w:eastAsia="微软雅黑"/>
        </w:rPr>
        <w:t>提供数据驱动的基准预测。</w:t>
      </w:r>
    </w:p>
    <w:p w14:paraId="11D1C209" w14:textId="77E9C1A2" w:rsidR="00F77BF4" w:rsidRPr="006C4D84" w:rsidRDefault="00F77BF4" w:rsidP="00986FB3">
      <w:pPr>
        <w:pStyle w:val="4"/>
        <w:rPr>
          <w:rFonts w:asciiTheme="majorEastAsia" w:hAnsiTheme="majorEastAsia" w:hint="eastAsia"/>
        </w:rPr>
      </w:pPr>
      <w:r w:rsidRPr="006C4D84">
        <w:rPr>
          <w:rFonts w:asciiTheme="majorEastAsia" w:hAnsiTheme="majorEastAsia" w:hint="eastAsia" w:ascii="Calibri" w:hAnsi="Calibri" w:eastAsia="微软雅黑"/>
        </w:rPr>
        <w:lastRenderedPageBreak/>
        <w:t>IPC</w:t>
      </w:r>
      <w:r w:rsidRPr="006C4D84">
        <w:rPr>
          <w:rFonts w:asciiTheme="majorEastAsia" w:hAnsiTheme="majorEastAsia" w:ascii="Calibri" w:hAnsi="Calibri" w:eastAsia="微软雅黑"/>
        </w:rPr>
        <w:t>统计预测</w:t>
      </w:r>
      <w:r w:rsidR="00986FB3" w:rsidRPr="006C4D84">
        <w:rPr>
          <w:rFonts w:asciiTheme="majorEastAsia" w:hAnsiTheme="majorEastAsia" w:hint="eastAsia" w:ascii="Calibri" w:hAnsi="Calibri" w:eastAsia="微软雅黑"/>
        </w:rPr>
        <w:t>概述</w:t>
      </w:r>
    </w:p>
    <w:p w14:paraId="1B1FB9DB" w14:textId="674657F3" w:rsidR="00445EFD" w:rsidRPr="006C4D84" w:rsidRDefault="00445EFD" w:rsidP="00445EFD">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14439" w:dyaOrig="12158" w14:anchorId="3290FD22">
          <v:shape id="_x0000_i1031" type="#_x0000_t75" style="width:415.15pt;height:349.55pt" o:ole="">
            <v:imagedata r:id="rId17" o:title=""/>
          </v:shape>
          <o:OLEObject Type="Embed" ProgID="Visio.Drawing.15" ShapeID="_x0000_i1031" DrawAspect="Content" ObjectID="_1825799095" r:id="rId18"/>
        </w:object>
      </w:r>
    </w:p>
    <w:p w14:paraId="370D827A" w14:textId="77777777" w:rsidR="00F77BF4" w:rsidRPr="006C4D84" w:rsidRDefault="00F77BF4" w:rsidP="00295A46">
      <w:pPr>
        <w:pStyle w:val="5"/>
        <w:rPr>
          <w:rFonts w:asciiTheme="majorEastAsia" w:hAnsiTheme="majorEastAsia" w:hint="eastAsia"/>
        </w:rPr>
      </w:pPr>
      <w:r w:rsidRPr="006C4D84">
        <w:rPr>
          <w:rStyle w:val="af6"/>
          <w:rFonts w:asciiTheme="majorEastAsia" w:hAnsiTheme="majorEastAsia" w:ascii="Calibri" w:hAnsi="Calibri" w:eastAsia="微软雅黑"/>
          <w:b w:val="0"/>
          <w:bCs w:val="0"/>
        </w:rPr>
        <w:t>步骤</w:t>
      </w:r>
      <w:proofErr w:type="gramStart"/>
      <w:r w:rsidRPr="006C4D84">
        <w:rPr>
          <w:rStyle w:val="af6"/>
          <w:rFonts w:asciiTheme="majorEastAsia" w:hAnsiTheme="majorEastAsia" w:ascii="Calibri" w:hAnsi="Calibri" w:eastAsia="微软雅黑"/>
          <w:b w:val="0"/>
          <w:bCs w:val="0"/>
        </w:rPr>
        <w:t>一</w:t>
      </w:r>
      <w:proofErr w:type="gramEnd"/>
      <w:r w:rsidRPr="006C4D84">
        <w:rPr>
          <w:rStyle w:val="af6"/>
          <w:rFonts w:asciiTheme="majorEastAsia" w:hAnsiTheme="majorEastAsia" w:ascii="Calibri" w:hAnsi="Calibri" w:eastAsia="微软雅黑"/>
          <w:b w:val="0"/>
          <w:bCs w:val="0"/>
        </w:rPr>
        <w:t>：数据准备与清理 (Data Preparation &amp; Cleansing)</w:t>
      </w:r>
    </w:p>
    <w:p w14:paraId="6ED5B79A" w14:textId="77777777" w:rsidR="00445EFD" w:rsidRPr="006C4D84" w:rsidRDefault="00445EFD" w:rsidP="00445EFD">
      <w:pPr>
        <w:spacing w:before="100" w:beforeAutospacing="1" w:after="100" w:afterAutospacing="1" w:line="240" w:lineRule="auto"/>
        <w:rPr>
          <w:rFonts w:asciiTheme="majorEastAsia" w:eastAsiaTheme="majorEastAsia" w:hAnsiTheme="majorEastAsia" w:hint="eastAsia"/>
        </w:rPr>
      </w:pPr>
      <w:r w:rsidRPr="006C4D84">
        <w:rPr>
          <w:rFonts w:asciiTheme="majorEastAsia" w:eastAsiaTheme="majorEastAsia" w:hAnsiTheme="majorEastAsia" w:cs="微软雅黑" w:ascii="Calibri" w:hAnsi="Calibri" w:eastAsia="微软雅黑"/>
        </w:rPr>
        <w:t>这是构建准确预测模型的基石。此阶段的目标是创建一个“净化”后的历史需求视图，消除噪声，以便模型能识别出真正的潜在需求模式</w:t>
      </w:r>
    </w:p>
    <w:p w14:paraId="41C1C812" w14:textId="22A353E2" w:rsidR="00F77BF4" w:rsidRPr="006C4D84" w:rsidRDefault="00F77BF4" w:rsidP="00295A46">
      <w:pPr>
        <w:pStyle w:val="6"/>
        <w:rPr>
          <w:rFonts w:asciiTheme="majorEastAsia" w:hAnsiTheme="majorEastAsia" w:hint="eastAsia"/>
        </w:rPr>
      </w:pPr>
      <w:r w:rsidRPr="006C4D84">
        <w:rPr>
          <w:rStyle w:val="af6"/>
          <w:rFonts w:asciiTheme="majorEastAsia" w:hAnsiTheme="majorEastAsia" w:ascii="Calibri" w:hAnsi="Calibri" w:eastAsia="微软雅黑"/>
        </w:rPr>
        <w:t>数据源</w:t>
      </w:r>
      <w:r w:rsidRPr="006C4D84">
        <w:rPr>
          <w:rFonts w:asciiTheme="majorEastAsia" w:hAnsiTheme="majorEastAsia" w:ascii="Calibri" w:hAnsi="Calibri" w:eastAsia="微软雅黑"/>
        </w:rPr>
        <w:t xml:space="preserve">：核心输入是 </w:t>
      </w:r>
      <w:proofErr w:type="spellStart"/>
      <w:r w:rsidRPr="006C4D84">
        <w:rPr>
          <w:rStyle w:val="HTML"/>
          <w:rFonts w:asciiTheme="majorEastAsia" w:eastAsiaTheme="majorEastAsia" w:hAnsiTheme="majorEastAsia" w:hint="eastAsia" w:ascii="Calibri" w:hAnsi="Calibri" w:eastAsia="微软雅黑"/>
          <w:b/>
          <w:bCs/>
        </w:rPr>
        <w:t>h</w:t>
      </w:r>
      <w:r w:rsidRPr="006C4D84">
        <w:rPr>
          <w:rStyle w:val="HTML"/>
          <w:rFonts w:asciiTheme="majorEastAsia" w:eastAsiaTheme="majorEastAsia" w:hAnsiTheme="majorEastAsia" w:ascii="Calibri" w:hAnsi="Calibri" w:eastAsia="微软雅黑"/>
          <w:b/>
          <w:bCs/>
        </w:rPr>
        <w:t>is</w:t>
      </w:r>
      <w:r w:rsidRPr="006C4D84">
        <w:rPr>
          <w:rStyle w:val="HTML"/>
          <w:rFonts w:asciiTheme="majorEastAsia" w:eastAsiaTheme="majorEastAsia" w:hAnsiTheme="majorEastAsia" w:hint="eastAsia" w:ascii="Calibri" w:hAnsi="Calibri" w:eastAsia="微软雅黑"/>
          <w:b/>
          <w:bCs/>
        </w:rPr>
        <w:t>_d</w:t>
      </w:r>
      <w:r w:rsidRPr="006C4D84">
        <w:rPr>
          <w:rStyle w:val="HTML"/>
          <w:rFonts w:asciiTheme="majorEastAsia" w:eastAsiaTheme="majorEastAsia" w:hAnsiTheme="majorEastAsia" w:ascii="Calibri" w:hAnsi="Calibri" w:eastAsia="微软雅黑"/>
          <w:b/>
          <w:bCs/>
        </w:rPr>
        <w:t>emand</w:t>
      </w:r>
      <w:r w:rsidRPr="006C4D84">
        <w:rPr>
          <w:rStyle w:val="HTML"/>
          <w:rFonts w:asciiTheme="majorEastAsia" w:eastAsiaTheme="majorEastAsia" w:hAnsiTheme="majorEastAsia" w:hint="eastAsia" w:ascii="Calibri" w:hAnsi="Calibri" w:eastAsia="微软雅黑"/>
          <w:b/>
          <w:bCs/>
        </w:rPr>
        <w:t>_a</w:t>
      </w:r>
      <w:r w:rsidRPr="006C4D84">
        <w:rPr>
          <w:rStyle w:val="HTML"/>
          <w:rFonts w:asciiTheme="majorEastAsia" w:eastAsiaTheme="majorEastAsia" w:hAnsiTheme="majorEastAsia" w:ascii="Calibri" w:hAnsi="Calibri" w:eastAsia="微软雅黑"/>
          <w:b/>
          <w:bCs/>
        </w:rPr>
        <w:t>ctual</w:t>
      </w:r>
      <w:proofErr w:type="spellEnd"/>
      <w:r w:rsidRPr="006C4D84">
        <w:rPr>
          <w:rFonts w:asciiTheme="majorEastAsia" w:hAnsiTheme="majorEastAsia" w:ascii="Calibri" w:hAnsi="Calibri" w:eastAsia="微软雅黑"/>
        </w:rPr>
        <w:t xml:space="preserve"> 表中的历史需求数据。没有高质量的历史数据，预测无从谈起。</w:t>
      </w:r>
    </w:p>
    <w:p w14:paraId="7ADB06FC" w14:textId="5BDA4D90" w:rsidR="00295A46" w:rsidRPr="006C4D84" w:rsidRDefault="00295A46" w:rsidP="00571682">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历史需求数据包含在</w:t>
      </w:r>
      <w:proofErr w:type="spellStart"/>
      <w:r w:rsidRPr="006C4D84">
        <w:rPr>
          <w:rFonts w:asciiTheme="majorEastAsia" w:eastAsiaTheme="majorEastAsia" w:hAnsiTheme="majorEastAsia" w:hint="eastAsia" w:ascii="Calibri" w:hAnsi="Calibri" w:eastAsia="微软雅黑"/>
        </w:rPr>
        <w:t>h</w:t>
      </w:r>
      <w:r w:rsidRPr="006C4D84">
        <w:rPr>
          <w:rFonts w:asciiTheme="majorEastAsia" w:eastAsiaTheme="majorEastAsia" w:hAnsiTheme="majorEastAsia" w:ascii="Calibri" w:hAnsi="Calibri" w:eastAsia="微软雅黑"/>
        </w:rPr>
        <w:t>is</w:t>
      </w:r>
      <w:r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emand</w:t>
      </w:r>
      <w:r w:rsidRPr="006C4D84">
        <w:rPr>
          <w:rFonts w:asciiTheme="majorEastAsia" w:eastAsiaTheme="majorEastAsia" w:hAnsiTheme="majorEastAsia" w:hint="eastAsia" w:ascii="Calibri" w:hAnsi="Calibri" w:eastAsia="微软雅黑"/>
        </w:rPr>
        <w:t>_a</w:t>
      </w:r>
      <w:r w:rsidRPr="006C4D84">
        <w:rPr>
          <w:rFonts w:asciiTheme="majorEastAsia" w:eastAsiaTheme="majorEastAsia" w:hAnsiTheme="majorEastAsia" w:ascii="Calibri" w:hAnsi="Calibri" w:eastAsia="微软雅黑"/>
        </w:rPr>
        <w:t>ctual</w:t>
      </w:r>
      <w:proofErr w:type="spellEnd"/>
      <w:r w:rsidRPr="006C4D84">
        <w:rPr>
          <w:rFonts w:asciiTheme="majorEastAsia" w:eastAsiaTheme="majorEastAsia" w:hAnsiTheme="majorEastAsia" w:ascii="Calibri" w:hAnsi="Calibri" w:eastAsia="微软雅黑"/>
        </w:rPr>
        <w:t>表中，该表通常保存与指定日期的历史实际客户发货相关的数据。它引用了</w:t>
      </w:r>
      <w:proofErr w:type="spellStart"/>
      <w:r w:rsidRPr="006C4D84">
        <w:rPr>
          <w:rFonts w:asciiTheme="majorEastAsia" w:eastAsiaTheme="majorEastAsia" w:hAnsiTheme="majorEastAsia" w:hint="eastAsia" w:ascii="Calibri" w:hAnsi="Calibri" w:eastAsia="微软雅黑"/>
        </w:rPr>
        <w:t>h</w:t>
      </w:r>
      <w:r w:rsidRPr="006C4D84">
        <w:rPr>
          <w:rFonts w:asciiTheme="majorEastAsia" w:eastAsiaTheme="majorEastAsia" w:hAnsiTheme="majorEastAsia" w:ascii="Calibri" w:hAnsi="Calibri" w:eastAsia="微软雅黑"/>
        </w:rPr>
        <w:t>is</w:t>
      </w:r>
      <w:r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emand</w:t>
      </w:r>
      <w:r w:rsidRPr="006C4D84">
        <w:rPr>
          <w:rFonts w:asciiTheme="majorEastAsia" w:eastAsiaTheme="majorEastAsia" w:hAnsiTheme="majorEastAsia" w:hint="eastAsia" w:ascii="Calibri" w:hAnsi="Calibri" w:eastAsia="微软雅黑"/>
        </w:rPr>
        <w:t>_h</w:t>
      </w:r>
      <w:r w:rsidRPr="006C4D84">
        <w:rPr>
          <w:rFonts w:asciiTheme="majorEastAsia" w:eastAsiaTheme="majorEastAsia" w:hAnsiTheme="majorEastAsia" w:ascii="Calibri" w:hAnsi="Calibri" w:eastAsia="微软雅黑"/>
        </w:rPr>
        <w:t>eader</w:t>
      </w:r>
      <w:proofErr w:type="spellEnd"/>
      <w:r w:rsidRPr="006C4D84">
        <w:rPr>
          <w:rFonts w:asciiTheme="majorEastAsia" w:eastAsiaTheme="majorEastAsia" w:hAnsiTheme="majorEastAsia" w:ascii="Calibri" w:hAnsi="Calibri" w:eastAsia="微软雅黑"/>
        </w:rPr>
        <w:t>表，它标识实际装运的</w:t>
      </w:r>
      <w:r w:rsidR="0056455B"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、客户和需求类别(通过引用</w:t>
      </w:r>
      <w:proofErr w:type="spellStart"/>
      <w:r w:rsidRPr="006C4D84">
        <w:rPr>
          <w:rFonts w:asciiTheme="majorEastAsia" w:eastAsiaTheme="majorEastAsia" w:hAnsiTheme="majorEastAsia" w:hint="eastAsia" w:ascii="Calibri" w:hAnsi="Calibri" w:eastAsia="微软雅黑"/>
        </w:rPr>
        <w:t>h</w:t>
      </w:r>
      <w:r w:rsidRPr="006C4D84">
        <w:rPr>
          <w:rFonts w:asciiTheme="majorEastAsia" w:eastAsiaTheme="majorEastAsia" w:hAnsiTheme="majorEastAsia" w:ascii="Calibri" w:hAnsi="Calibri" w:eastAsia="微软雅黑"/>
        </w:rPr>
        <w:t>is</w:t>
      </w:r>
      <w:r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emand</w:t>
      </w:r>
      <w:r w:rsidRPr="006C4D84">
        <w:rPr>
          <w:rFonts w:asciiTheme="majorEastAsia" w:eastAsiaTheme="majorEastAsia" w:hAnsiTheme="majorEastAsia" w:hint="eastAsia" w:ascii="Calibri" w:hAnsi="Calibri" w:eastAsia="微软雅黑"/>
        </w:rPr>
        <w:t>_c</w:t>
      </w:r>
      <w:r w:rsidRPr="006C4D84">
        <w:rPr>
          <w:rFonts w:asciiTheme="majorEastAsia" w:eastAsiaTheme="majorEastAsia" w:hAnsiTheme="majorEastAsia" w:ascii="Calibri" w:hAnsi="Calibri" w:eastAsia="微软雅黑"/>
        </w:rPr>
        <w:t>ategory</w:t>
      </w:r>
      <w:proofErr w:type="spellEnd"/>
      <w:r w:rsidRPr="006C4D84">
        <w:rPr>
          <w:rFonts w:asciiTheme="majorEastAsia" w:eastAsiaTheme="majorEastAsia" w:hAnsiTheme="majorEastAsia" w:ascii="Calibri" w:hAnsi="Calibri" w:eastAsia="微软雅黑"/>
        </w:rPr>
        <w:t>和</w:t>
      </w:r>
      <w:proofErr w:type="spellStart"/>
      <w:r w:rsidRPr="006C4D84">
        <w:rPr>
          <w:rFonts w:asciiTheme="majorEastAsia" w:eastAsiaTheme="majorEastAsia" w:hAnsiTheme="majorEastAsia" w:hint="eastAsia" w:ascii="Calibri" w:hAnsi="Calibri" w:eastAsia="微软雅黑"/>
        </w:rPr>
        <w:t>part_c</w:t>
      </w:r>
      <w:r w:rsidRPr="006C4D84">
        <w:rPr>
          <w:rFonts w:asciiTheme="majorEastAsia" w:eastAsiaTheme="majorEastAsia" w:hAnsiTheme="majorEastAsia" w:ascii="Calibri" w:hAnsi="Calibri" w:eastAsia="微软雅黑"/>
        </w:rPr>
        <w:t>ustomer</w:t>
      </w:r>
      <w:proofErr w:type="spellEnd"/>
      <w:r w:rsidRPr="006C4D84">
        <w:rPr>
          <w:rFonts w:asciiTheme="majorEastAsia" w:eastAsiaTheme="majorEastAsia" w:hAnsiTheme="majorEastAsia" w:ascii="Calibri" w:hAnsi="Calibri" w:eastAsia="微软雅黑"/>
        </w:rPr>
        <w:t>表)。类引用的相同类</w:t>
      </w:r>
      <w:r w:rsidRPr="006C4D84">
        <w:rPr>
          <w:rFonts w:asciiTheme="majorEastAsia" w:eastAsiaTheme="majorEastAsia" w:hAnsiTheme="majorEastAsia" w:ascii="Calibri" w:hAnsi="Calibri" w:eastAsia="微软雅黑"/>
        </w:rPr>
        <w:lastRenderedPageBreak/>
        <w:t>别的</w:t>
      </w:r>
      <w:proofErr w:type="spellStart"/>
      <w:r w:rsidRPr="006C4D84">
        <w:rPr>
          <w:rFonts w:asciiTheme="majorEastAsia" w:eastAsiaTheme="majorEastAsia" w:hAnsiTheme="majorEastAsia" w:hint="eastAsia" w:ascii="Calibri" w:hAnsi="Calibri" w:eastAsia="微软雅黑"/>
        </w:rPr>
        <w:t>h</w:t>
      </w:r>
      <w:r w:rsidRPr="006C4D84">
        <w:rPr>
          <w:rFonts w:asciiTheme="majorEastAsia" w:eastAsiaTheme="majorEastAsia" w:hAnsiTheme="majorEastAsia" w:ascii="Calibri" w:hAnsi="Calibri" w:eastAsia="微软雅黑"/>
        </w:rPr>
        <w:t>is</w:t>
      </w:r>
      <w:r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emand</w:t>
      </w:r>
      <w:r w:rsidRPr="006C4D84">
        <w:rPr>
          <w:rFonts w:asciiTheme="majorEastAsia" w:eastAsiaTheme="majorEastAsia" w:hAnsiTheme="majorEastAsia" w:hint="eastAsia" w:ascii="Calibri" w:hAnsi="Calibri" w:eastAsia="微软雅黑"/>
        </w:rPr>
        <w:t>_a</w:t>
      </w:r>
      <w:r w:rsidRPr="006C4D84">
        <w:rPr>
          <w:rFonts w:asciiTheme="majorEastAsia" w:eastAsiaTheme="majorEastAsia" w:hAnsiTheme="majorEastAsia" w:ascii="Calibri" w:hAnsi="Calibri" w:eastAsia="微软雅黑"/>
        </w:rPr>
        <w:t>ctual</w:t>
      </w:r>
      <w:proofErr w:type="spellEnd"/>
      <w:r w:rsidRPr="006C4D84">
        <w:rPr>
          <w:rFonts w:asciiTheme="majorEastAsia" w:eastAsiaTheme="majorEastAsia" w:hAnsiTheme="majorEastAsia" w:ascii="Calibri" w:hAnsi="Calibri" w:eastAsia="微软雅黑"/>
        </w:rPr>
        <w:t>表中的记录</w:t>
      </w:r>
      <w:proofErr w:type="spellStart"/>
      <w:r w:rsidRPr="006C4D84">
        <w:rPr>
          <w:rFonts w:asciiTheme="majorEastAsia" w:eastAsiaTheme="majorEastAsia" w:hAnsiTheme="majorEastAsia" w:hint="eastAsia" w:ascii="Calibri" w:hAnsi="Calibri" w:eastAsia="微软雅黑"/>
        </w:rPr>
        <w:t>predict_p</w:t>
      </w:r>
      <w:r w:rsidRPr="006C4D84">
        <w:rPr>
          <w:rFonts w:asciiTheme="majorEastAsia" w:eastAsiaTheme="majorEastAsia" w:hAnsiTheme="majorEastAsia" w:ascii="Calibri" w:hAnsi="Calibri" w:eastAsia="微软雅黑"/>
        </w:rPr>
        <w:t>arameters</w:t>
      </w:r>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ctual</w:t>
      </w:r>
      <w:r w:rsidRPr="006C4D84">
        <w:rPr>
          <w:rFonts w:asciiTheme="majorEastAsia" w:eastAsiaTheme="majorEastAsia" w:hAnsiTheme="majorEastAsia" w:hint="eastAsia" w:ascii="Calibri" w:hAnsi="Calibri" w:eastAsia="微软雅黑"/>
        </w:rPr>
        <w:t>_c</w:t>
      </w:r>
      <w:r w:rsidRPr="006C4D84">
        <w:rPr>
          <w:rFonts w:asciiTheme="majorEastAsia" w:eastAsiaTheme="majorEastAsia" w:hAnsiTheme="majorEastAsia" w:ascii="Calibri" w:hAnsi="Calibri" w:eastAsia="微软雅黑"/>
        </w:rPr>
        <w:t>ategory</w:t>
      </w:r>
      <w:proofErr w:type="spellEnd"/>
      <w:r w:rsidRPr="006C4D84">
        <w:rPr>
          <w:rFonts w:asciiTheme="majorEastAsia" w:eastAsiaTheme="majorEastAsia" w:hAnsiTheme="majorEastAsia" w:ascii="Calibri" w:hAnsi="Calibri" w:eastAsia="微软雅黑"/>
        </w:rPr>
        <w:t>字段用于表示从统计预测中导出的需求历史</w:t>
      </w:r>
      <w:r w:rsidRPr="006C4D84">
        <w:rPr>
          <w:rFonts w:asciiTheme="majorEastAsia" w:eastAsiaTheme="majorEastAsia" w:hAnsiTheme="majorEastAsia" w:hint="eastAsia" w:ascii="Calibri" w:hAnsi="Calibri" w:eastAsia="微软雅黑"/>
        </w:rPr>
        <w:t>。</w:t>
      </w:r>
    </w:p>
    <w:p w14:paraId="422539C6" w14:textId="77777777" w:rsidR="00F77BF4" w:rsidRPr="006C4D84" w:rsidRDefault="00F77BF4" w:rsidP="00295A46">
      <w:pPr>
        <w:pStyle w:val="6"/>
        <w:rPr>
          <w:rFonts w:asciiTheme="majorEastAsia" w:hAnsiTheme="majorEastAsia" w:hint="eastAsia"/>
        </w:rPr>
      </w:pPr>
      <w:r w:rsidRPr="006C4D84">
        <w:rPr>
          <w:rStyle w:val="af6"/>
          <w:rFonts w:asciiTheme="majorEastAsia" w:hAnsiTheme="majorEastAsia" w:ascii="Calibri" w:hAnsi="Calibri" w:eastAsia="微软雅黑"/>
        </w:rPr>
        <w:t>关键活动</w:t>
      </w:r>
      <w:r w:rsidRPr="006C4D84">
        <w:rPr>
          <w:rFonts w:asciiTheme="majorEastAsia" w:hAnsiTheme="majorEastAsia" w:ascii="Calibri" w:hAnsi="Calibri" w:eastAsia="微软雅黑"/>
        </w:rPr>
        <w:t xml:space="preserve">： </w:t>
      </w:r>
    </w:p>
    <w:p w14:paraId="2926359A" w14:textId="77777777" w:rsidR="00F77BF4" w:rsidRPr="006C4D84" w:rsidRDefault="00F77BF4" w:rsidP="00295A46">
      <w:pPr>
        <w:pStyle w:val="7"/>
        <w:rPr>
          <w:rFonts w:asciiTheme="majorEastAsia" w:hAnsiTheme="majorEastAsia" w:hint="eastAsia"/>
        </w:rPr>
      </w:pPr>
      <w:r w:rsidRPr="006C4D84">
        <w:rPr>
          <w:rStyle w:val="af6"/>
          <w:rFonts w:asciiTheme="majorEastAsia" w:hAnsiTheme="majorEastAsia" w:ascii="Calibri" w:hAnsi="Calibri" w:eastAsia="微软雅黑"/>
        </w:rPr>
        <w:t>数据导入与验证</w:t>
      </w:r>
      <w:r w:rsidRPr="006C4D84">
        <w:rPr>
          <w:rFonts w:asciiTheme="majorEastAsia" w:hAnsiTheme="majorEastAsia" w:ascii="Calibri" w:hAnsi="Calibri" w:eastAsia="微软雅黑"/>
        </w:rPr>
        <w:t>：系统读取数据，并验证其完整性和合理性（如是否存在负值、空值等）。</w:t>
      </w:r>
    </w:p>
    <w:p w14:paraId="59B20BD9" w14:textId="70BF1BCC" w:rsidR="00295A46" w:rsidRPr="006C4D84" w:rsidRDefault="00295A46" w:rsidP="00C626FA">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历史需求可能包含不应反映在统计预测中的数据错误和因果关系。数据错误是指某一时间段内没有历史需求，或者该时间段内至少有一个历史需求值为零。因果关系是影响需求的特定事件，如促销或价格折扣。</w:t>
      </w:r>
      <w:r w:rsidR="00571682" w:rsidRPr="006C4D84">
        <w:rPr>
          <w:rFonts w:asciiTheme="majorEastAsia" w:eastAsiaTheme="majorEastAsia" w:hAnsiTheme="majorEastAsia" w:hint="eastAsia" w:ascii="Calibri" w:hAnsi="Calibri" w:eastAsia="微软雅黑"/>
        </w:rPr>
        <w:t>通过</w:t>
      </w:r>
      <w:proofErr w:type="spellStart"/>
      <w:r w:rsidR="00571682" w:rsidRPr="006C4D84">
        <w:rPr>
          <w:rFonts w:asciiTheme="majorEastAsia" w:eastAsiaTheme="majorEastAsia" w:hAnsiTheme="majorEastAsia" w:hint="eastAsia" w:ascii="Calibri" w:hAnsi="Calibri" w:eastAsia="微软雅黑"/>
        </w:rPr>
        <w:t>outlier_type</w:t>
      </w:r>
      <w:proofErr w:type="spellEnd"/>
      <w:r w:rsidR="00571682" w:rsidRPr="006C4D84">
        <w:rPr>
          <w:rFonts w:asciiTheme="majorEastAsia" w:eastAsiaTheme="majorEastAsia" w:hAnsiTheme="majorEastAsia" w:hint="eastAsia" w:ascii="Calibri" w:hAnsi="Calibri" w:eastAsia="微软雅黑"/>
        </w:rPr>
        <w:t>控制规则，</w:t>
      </w:r>
      <w:r w:rsidRPr="006C4D84">
        <w:rPr>
          <w:rFonts w:asciiTheme="majorEastAsia" w:eastAsiaTheme="majorEastAsia" w:hAnsiTheme="majorEastAsia" w:ascii="Calibri" w:hAnsi="Calibri" w:eastAsia="微软雅黑"/>
        </w:rPr>
        <w:t>对历史数据的数据错误和因果关系</w:t>
      </w:r>
      <w:r w:rsidRPr="006C4D84">
        <w:rPr>
          <w:rFonts w:asciiTheme="majorEastAsia" w:eastAsiaTheme="majorEastAsia" w:hAnsiTheme="majorEastAsia" w:hint="eastAsia" w:ascii="Calibri" w:hAnsi="Calibri" w:eastAsia="微软雅黑"/>
        </w:rPr>
        <w:t>进入</w:t>
      </w:r>
      <w:r w:rsidRPr="006C4D84">
        <w:rPr>
          <w:rFonts w:asciiTheme="majorEastAsia" w:eastAsiaTheme="majorEastAsia" w:hAnsiTheme="majorEastAsia" w:ascii="Calibri" w:hAnsi="Calibri" w:eastAsia="微软雅黑"/>
        </w:rPr>
        <w:t>更正</w:t>
      </w: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ausal</w:t>
      </w:r>
      <w:r w:rsidRPr="006C4D84">
        <w:rPr>
          <w:rFonts w:asciiTheme="majorEastAsia" w:eastAsiaTheme="majorEastAsia" w:hAnsiTheme="majorEastAsia" w:hint="eastAsia" w:ascii="Calibri" w:hAnsi="Calibri" w:eastAsia="微软雅黑"/>
        </w:rPr>
        <w:t>_f</w:t>
      </w:r>
      <w:r w:rsidRPr="006C4D84">
        <w:rPr>
          <w:rFonts w:asciiTheme="majorEastAsia" w:eastAsiaTheme="majorEastAsia" w:hAnsiTheme="majorEastAsia" w:ascii="Calibri" w:hAnsi="Calibri" w:eastAsia="微软雅黑"/>
        </w:rPr>
        <w:t>actor</w:t>
      </w:r>
      <w:proofErr w:type="spellEnd"/>
      <w:r w:rsidRPr="006C4D84">
        <w:rPr>
          <w:rFonts w:asciiTheme="majorEastAsia" w:eastAsiaTheme="majorEastAsia" w:hAnsiTheme="majorEastAsia" w:ascii="Calibri" w:hAnsi="Calibri" w:eastAsia="微软雅黑"/>
        </w:rPr>
        <w:t>表，其中存储用于调整数据的因果因素。它引用了</w:t>
      </w:r>
      <w:proofErr w:type="spellStart"/>
      <w:r w:rsidRPr="006C4D84">
        <w:rPr>
          <w:rFonts w:asciiTheme="majorEastAsia" w:eastAsiaTheme="majorEastAsia" w:hAnsiTheme="majorEastAsia" w:hint="eastAsia" w:ascii="Calibri" w:hAnsi="Calibri" w:eastAsia="微软雅黑"/>
        </w:rPr>
        <w:t>h</w:t>
      </w:r>
      <w:r w:rsidRPr="006C4D84">
        <w:rPr>
          <w:rFonts w:asciiTheme="majorEastAsia" w:eastAsiaTheme="majorEastAsia" w:hAnsiTheme="majorEastAsia" w:ascii="Calibri" w:hAnsi="Calibri" w:eastAsia="微软雅黑"/>
        </w:rPr>
        <w:t>is</w:t>
      </w:r>
      <w:r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emand</w:t>
      </w:r>
      <w:r w:rsidRPr="006C4D84">
        <w:rPr>
          <w:rFonts w:asciiTheme="majorEastAsia" w:eastAsiaTheme="majorEastAsia" w:hAnsiTheme="majorEastAsia" w:hint="eastAsia" w:ascii="Calibri" w:hAnsi="Calibri" w:eastAsia="微软雅黑"/>
        </w:rPr>
        <w:t>_h</w:t>
      </w:r>
      <w:r w:rsidRPr="006C4D84">
        <w:rPr>
          <w:rFonts w:asciiTheme="majorEastAsia" w:eastAsiaTheme="majorEastAsia" w:hAnsiTheme="majorEastAsia" w:ascii="Calibri" w:hAnsi="Calibri" w:eastAsia="微软雅黑"/>
        </w:rPr>
        <w:t>eader</w:t>
      </w:r>
      <w:proofErr w:type="spellEnd"/>
      <w:r w:rsidRPr="006C4D84">
        <w:rPr>
          <w:rFonts w:asciiTheme="majorEastAsia" w:eastAsiaTheme="majorEastAsia" w:hAnsiTheme="majorEastAsia" w:ascii="Calibri" w:hAnsi="Calibri" w:eastAsia="微软雅黑"/>
        </w:rPr>
        <w:t>表，它标识物料、客户和历史记录</w:t>
      </w:r>
      <w:r w:rsidRPr="006C4D84">
        <w:rPr>
          <w:rFonts w:asciiTheme="majorEastAsia" w:eastAsiaTheme="majorEastAsia" w:hAnsiTheme="majorEastAsia" w:hint="eastAsia" w:ascii="Calibri" w:hAnsi="Calibri" w:eastAsia="微软雅黑"/>
        </w:rPr>
        <w:t>。</w:t>
      </w:r>
    </w:p>
    <w:p w14:paraId="0681B114" w14:textId="77777777" w:rsidR="00295A46" w:rsidRPr="006C4D84" w:rsidRDefault="00F77BF4" w:rsidP="00295A46">
      <w:pPr>
        <w:pStyle w:val="7"/>
        <w:rPr>
          <w:rFonts w:asciiTheme="majorEastAsia" w:hAnsiTheme="majorEastAsia" w:hint="eastAsia"/>
        </w:rPr>
      </w:pPr>
      <w:r w:rsidRPr="006C4D84">
        <w:rPr>
          <w:rStyle w:val="af6"/>
          <w:rFonts w:asciiTheme="majorEastAsia" w:hAnsiTheme="majorEastAsia" w:ascii="Calibri" w:hAnsi="Calibri" w:eastAsia="微软雅黑"/>
        </w:rPr>
        <w:t>异常值检测与调整 (Outlier Detection &amp; Adjustment)</w:t>
      </w:r>
      <w:r w:rsidRPr="006C4D84">
        <w:rPr>
          <w:rFonts w:asciiTheme="majorEastAsia" w:hAnsiTheme="majorEastAsia" w:ascii="Calibri" w:hAnsi="Calibri" w:eastAsia="微软雅黑"/>
        </w:rPr>
        <w:t>：</w:t>
      </w:r>
    </w:p>
    <w:p w14:paraId="39E3122A" w14:textId="693105D0" w:rsidR="00F77BF4" w:rsidRPr="006C4D84" w:rsidRDefault="00F77BF4" w:rsidP="00295A46">
      <w:pPr>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这是本步骤的核心。系统根据 </w:t>
      </w:r>
      <w:proofErr w:type="spellStart"/>
      <w:r w:rsidRPr="006C4D84">
        <w:rPr>
          <w:rStyle w:val="HTML"/>
          <w:rFonts w:asciiTheme="majorEastAsia" w:eastAsiaTheme="majorEastAsia" w:hAnsiTheme="majorEastAsia" w:hint="eastAsia" w:ascii="Calibri" w:hAnsi="Calibri" w:eastAsia="微软雅黑"/>
          <w:b/>
          <w:bCs/>
        </w:rPr>
        <w:t>predict_p</w:t>
      </w:r>
      <w:r w:rsidRPr="006C4D84">
        <w:rPr>
          <w:rStyle w:val="HTML"/>
          <w:rFonts w:asciiTheme="majorEastAsia" w:eastAsiaTheme="majorEastAsia" w:hAnsiTheme="majorEastAsia" w:ascii="Calibri" w:hAnsi="Calibri" w:eastAsia="微软雅黑"/>
          <w:b/>
          <w:bCs/>
        </w:rPr>
        <w:t>arameters</w:t>
      </w:r>
      <w:proofErr w:type="spellEnd"/>
      <w:r w:rsidRPr="006C4D84">
        <w:rPr>
          <w:rFonts w:asciiTheme="majorEastAsia" w:eastAsiaTheme="majorEastAsia" w:hAnsiTheme="majorEastAsia" w:ascii="Calibri" w:hAnsi="Calibri" w:eastAsia="微软雅黑"/>
        </w:rPr>
        <w:t xml:space="preserve"> 表中设定的规则（如 </w:t>
      </w:r>
      <w:r w:rsidRPr="006C4D84">
        <w:rPr>
          <w:rStyle w:val="HTML"/>
          <w:rFonts w:asciiTheme="majorEastAsia" w:eastAsiaTheme="majorEastAsia" w:hAnsiTheme="majorEastAsia" w:hint="eastAsia" w:ascii="Calibri" w:hAnsi="Calibri" w:eastAsia="微软雅黑"/>
        </w:rPr>
        <w:t>h</w:t>
      </w:r>
      <w:r w:rsidRPr="006C4D84">
        <w:rPr>
          <w:rStyle w:val="HTML"/>
          <w:rFonts w:asciiTheme="majorEastAsia" w:eastAsiaTheme="majorEastAsia" w:hAnsiTheme="majorEastAsia" w:ascii="Calibri" w:hAnsi="Calibri" w:eastAsia="微软雅黑"/>
        </w:rPr>
        <w:t>istorical</w:t>
      </w:r>
      <w:r w:rsidRPr="006C4D84">
        <w:rPr>
          <w:rFonts w:asciiTheme="majorEastAsia" w:eastAsiaTheme="majorEastAsia" w:hAnsiTheme="majorEastAsia" w:ascii="Calibri" w:hAnsi="Calibri" w:eastAsia="微软雅黑"/>
        </w:rPr>
        <w:t xml:space="preserve"> 或 </w:t>
      </w:r>
      <w:proofErr w:type="spellStart"/>
      <w:r w:rsidRPr="006C4D84">
        <w:rPr>
          <w:rStyle w:val="HTML"/>
          <w:rFonts w:asciiTheme="majorEastAsia" w:eastAsiaTheme="majorEastAsia" w:hAnsiTheme="majorEastAsia" w:hint="eastAsia" w:ascii="Calibri" w:hAnsi="Calibri" w:eastAsia="微软雅黑"/>
        </w:rPr>
        <w:t>m</w:t>
      </w:r>
      <w:r w:rsidRPr="006C4D84">
        <w:rPr>
          <w:rStyle w:val="HTML"/>
          <w:rFonts w:asciiTheme="majorEastAsia" w:eastAsiaTheme="majorEastAsia" w:hAnsiTheme="majorEastAsia" w:ascii="Calibri" w:hAnsi="Calibri" w:eastAsia="微软雅黑"/>
        </w:rPr>
        <w:t>oving</w:t>
      </w:r>
      <w:r w:rsidRPr="006C4D84">
        <w:rPr>
          <w:rStyle w:val="HTML"/>
          <w:rFonts w:asciiTheme="majorEastAsia" w:eastAsiaTheme="majorEastAsia" w:hAnsiTheme="majorEastAsia" w:hint="eastAsia" w:ascii="Calibri" w:hAnsi="Calibri" w:eastAsia="微软雅黑"/>
        </w:rPr>
        <w:t>_a</w:t>
      </w:r>
      <w:r w:rsidRPr="006C4D84">
        <w:rPr>
          <w:rStyle w:val="HTML"/>
          <w:rFonts w:asciiTheme="majorEastAsia" w:eastAsiaTheme="majorEastAsia" w:hAnsiTheme="majorEastAsia" w:ascii="Calibri" w:hAnsi="Calibri" w:eastAsia="微软雅黑"/>
        </w:rPr>
        <w:t>verage</w:t>
      </w:r>
      <w:r w:rsidRPr="006C4D84">
        <w:rPr>
          <w:rStyle w:val="HTML"/>
          <w:rFonts w:asciiTheme="majorEastAsia" w:eastAsiaTheme="majorEastAsia" w:hAnsiTheme="majorEastAsia" w:hint="eastAsia" w:ascii="Calibri" w:hAnsi="Calibri" w:eastAsia="微软雅黑"/>
        </w:rPr>
        <w:t>_e</w:t>
      </w:r>
      <w:r w:rsidRPr="006C4D84">
        <w:rPr>
          <w:rStyle w:val="HTML"/>
          <w:rFonts w:asciiTheme="majorEastAsia" w:eastAsiaTheme="majorEastAsia" w:hAnsiTheme="majorEastAsia" w:ascii="Calibri" w:hAnsi="Calibri" w:eastAsia="微软雅黑"/>
        </w:rPr>
        <w:t>rror</w:t>
      </w:r>
      <w:proofErr w:type="spellEnd"/>
      <w:r w:rsidRPr="006C4D84">
        <w:rPr>
          <w:rFonts w:asciiTheme="majorEastAsia" w:eastAsiaTheme="majorEastAsia" w:hAnsiTheme="majorEastAsia" w:ascii="Calibri" w:hAnsi="Calibri" w:eastAsia="微软雅黑"/>
        </w:rPr>
        <w:t xml:space="preserve"> 方法），自动识别历史数据中因一次性事件（如促销、灾害、数据录入错误）导致的异常高点或低点</w:t>
      </w:r>
      <w:r w:rsidR="00356889" w:rsidRPr="006C4D84">
        <w:rPr>
          <w:rFonts w:asciiTheme="majorEastAsia" w:eastAsiaTheme="majorEastAsia" w:hAnsiTheme="majorEastAsia" w:hint="eastAsia" w:ascii="Calibri" w:hAnsi="Calibri" w:eastAsia="微软雅黑"/>
        </w:rPr>
        <w:t>：</w:t>
      </w:r>
    </w:p>
    <w:p w14:paraId="19B1AFB1" w14:textId="77777777" w:rsidR="00356889" w:rsidRPr="006C4D84" w:rsidRDefault="00356889">
      <w:pPr>
        <w:pStyle w:val="afd"/>
        <w:numPr>
          <w:ilvl w:val="0"/>
          <w:numId w:val="75"/>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Historical（历史数据）</w:t>
      </w:r>
    </w:p>
    <w:p w14:paraId="66BA92B4" w14:textId="77777777" w:rsidR="00356889" w:rsidRPr="006C4D84" w:rsidRDefault="00356889">
      <w:pPr>
        <w:pStyle w:val="afd"/>
        <w:numPr>
          <w:ilvl w:val="1"/>
          <w:numId w:val="75"/>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作用</w:t>
      </w:r>
      <w:r w:rsidRPr="006C4D84">
        <w:rPr>
          <w:rFonts w:asciiTheme="majorEastAsia" w:eastAsiaTheme="majorEastAsia" w:hAnsiTheme="majorEastAsia" w:ascii="Calibri" w:hAnsi="Calibri" w:eastAsia="微软雅黑"/>
        </w:rPr>
        <w:t>：这是</w:t>
      </w:r>
      <w:r w:rsidRPr="006C4D84">
        <w:rPr>
          <w:rFonts w:asciiTheme="majorEastAsia" w:eastAsiaTheme="majorEastAsia" w:hAnsiTheme="majorEastAsia" w:ascii="Calibri" w:hAnsi="Calibri" w:eastAsia="微软雅黑"/>
          <w:b/>
          <w:bCs/>
        </w:rPr>
        <w:t>默认设置</w:t>
      </w:r>
      <w:r w:rsidRPr="006C4D84">
        <w:rPr>
          <w:rFonts w:asciiTheme="majorEastAsia" w:eastAsiaTheme="majorEastAsia" w:hAnsiTheme="majorEastAsia" w:ascii="Calibri" w:hAnsi="Calibri" w:eastAsia="微软雅黑"/>
        </w:rPr>
        <w:t>。它指定异常值检测直接针对原始的、未经修饰的历史实际需求数据点进行。</w:t>
      </w:r>
    </w:p>
    <w:p w14:paraId="49742C66" w14:textId="77777777" w:rsidR="00356889" w:rsidRPr="006C4D84" w:rsidRDefault="00356889">
      <w:pPr>
        <w:pStyle w:val="afd"/>
        <w:numPr>
          <w:ilvl w:val="1"/>
          <w:numId w:val="75"/>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工作方式</w:t>
      </w:r>
      <w:r w:rsidRPr="006C4D84">
        <w:rPr>
          <w:rFonts w:asciiTheme="majorEastAsia" w:eastAsiaTheme="majorEastAsia" w:hAnsiTheme="majorEastAsia" w:ascii="Calibri" w:hAnsi="Calibri" w:eastAsia="微软雅黑"/>
        </w:rPr>
        <w:t>：系统使用直接从历史记录中获取的实际数量值来计算均值、标准偏差等统计量，并基于这些统计量识别异常值。</w:t>
      </w:r>
    </w:p>
    <w:p w14:paraId="0564705E" w14:textId="3A181897" w:rsidR="00356889" w:rsidRPr="006C4D84" w:rsidRDefault="00356889">
      <w:pPr>
        <w:pStyle w:val="afd"/>
        <w:numPr>
          <w:ilvl w:val="1"/>
          <w:numId w:val="75"/>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适用场景</w:t>
      </w:r>
      <w:r w:rsidRPr="006C4D84">
        <w:rPr>
          <w:rFonts w:asciiTheme="majorEastAsia" w:eastAsiaTheme="majorEastAsia" w:hAnsiTheme="majorEastAsia" w:ascii="Calibri" w:hAnsi="Calibri" w:eastAsia="微软雅黑"/>
        </w:rPr>
        <w:t>：当历史数据相对平稳，没有明显的趋势或季节性，或者您希望在最原始的数据上直接寻找异常点时。</w:t>
      </w:r>
    </w:p>
    <w:p w14:paraId="0C9602AB" w14:textId="77777777" w:rsidR="00356889" w:rsidRPr="006C4D84" w:rsidRDefault="00356889">
      <w:pPr>
        <w:pStyle w:val="afd"/>
        <w:numPr>
          <w:ilvl w:val="0"/>
          <w:numId w:val="75"/>
        </w:numPr>
        <w:ind w:firstLineChars="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
          <w:bCs/>
        </w:rPr>
        <w:lastRenderedPageBreak/>
        <w:t>MovingAverageError</w:t>
      </w:r>
      <w:proofErr w:type="spellEnd"/>
      <w:r w:rsidRPr="006C4D84">
        <w:rPr>
          <w:rFonts w:asciiTheme="majorEastAsia" w:eastAsiaTheme="majorEastAsia" w:hAnsiTheme="majorEastAsia" w:ascii="Calibri" w:hAnsi="Calibri" w:eastAsia="微软雅黑"/>
          <w:b/>
          <w:bCs/>
        </w:rPr>
        <w:t>（移动平均误差）</w:t>
      </w:r>
    </w:p>
    <w:p w14:paraId="0AE179A7" w14:textId="77777777" w:rsidR="00356889" w:rsidRPr="006C4D84" w:rsidRDefault="00356889">
      <w:pPr>
        <w:pStyle w:val="afd"/>
        <w:numPr>
          <w:ilvl w:val="1"/>
          <w:numId w:val="75"/>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作用</w:t>
      </w:r>
      <w:r w:rsidRPr="006C4D84">
        <w:rPr>
          <w:rFonts w:asciiTheme="majorEastAsia" w:eastAsiaTheme="majorEastAsia" w:hAnsiTheme="majorEastAsia" w:ascii="Calibri" w:hAnsi="Calibri" w:eastAsia="微软雅黑"/>
        </w:rPr>
        <w:t>：指定异常值检测不是针对原始数据，而是针对</w:t>
      </w:r>
      <w:r w:rsidRPr="006C4D84">
        <w:rPr>
          <w:rFonts w:asciiTheme="majorEastAsia" w:eastAsiaTheme="majorEastAsia" w:hAnsiTheme="majorEastAsia" w:ascii="Calibri" w:hAnsi="Calibri" w:eastAsia="微软雅黑"/>
          <w:b/>
          <w:bCs/>
        </w:rPr>
        <w:t>原始数据与其移动平均之间的差异（即误差或残差）</w:t>
      </w:r>
      <w:r w:rsidRPr="006C4D84">
        <w:rPr>
          <w:rFonts w:asciiTheme="majorEastAsia" w:eastAsiaTheme="majorEastAsia" w:hAnsiTheme="majorEastAsia" w:ascii="Calibri" w:hAnsi="Calibri" w:eastAsia="微软雅黑"/>
        </w:rPr>
        <w:t xml:space="preserve"> 进行。</w:t>
      </w:r>
    </w:p>
    <w:p w14:paraId="56BF7109" w14:textId="77777777" w:rsidR="00356889" w:rsidRPr="006C4D84" w:rsidRDefault="00356889">
      <w:pPr>
        <w:pStyle w:val="afd"/>
        <w:numPr>
          <w:ilvl w:val="1"/>
          <w:numId w:val="75"/>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工作方式</w:t>
      </w:r>
      <w:r w:rsidRPr="006C4D84">
        <w:rPr>
          <w:rFonts w:asciiTheme="majorEastAsia" w:eastAsiaTheme="majorEastAsia" w:hAnsiTheme="majorEastAsia" w:ascii="Calibri" w:hAnsi="Calibri" w:eastAsia="微软雅黑"/>
        </w:rPr>
        <w:t xml:space="preserve">： </w:t>
      </w:r>
    </w:p>
    <w:p w14:paraId="0EA1BD5E" w14:textId="28939DF0" w:rsidR="00356889" w:rsidRPr="006C4D84" w:rsidRDefault="00356889">
      <w:pPr>
        <w:pStyle w:val="afd"/>
        <w:numPr>
          <w:ilvl w:val="2"/>
          <w:numId w:val="75"/>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系统首先根据一个指定窗口大小（由 </w:t>
      </w:r>
      <w:proofErr w:type="spellStart"/>
      <w:r w:rsidR="00CD11A4" w:rsidRPr="006C4D84">
        <w:rPr>
          <w:rFonts w:asciiTheme="majorEastAsia" w:eastAsiaTheme="majorEastAsia" w:hAnsiTheme="majorEastAsia" w:ascii="Calibri" w:hAnsi="Calibri" w:eastAsia="微软雅黑"/>
        </w:rPr>
        <w:t>Predict_parameters</w:t>
      </w:r>
      <w:r w:rsidRPr="006C4D84">
        <w:rPr>
          <w:rFonts w:asciiTheme="majorEastAsia" w:eastAsiaTheme="majorEastAsia" w:hAnsiTheme="majorEastAsia" w:ascii="Calibri" w:hAnsi="Calibri" w:eastAsia="微软雅黑"/>
        </w:rPr>
        <w:t>.OutlierMovingAverageWindow</w:t>
      </w:r>
      <w:proofErr w:type="spellEnd"/>
      <w:r w:rsidRPr="006C4D84">
        <w:rPr>
          <w:rFonts w:asciiTheme="majorEastAsia" w:eastAsiaTheme="majorEastAsia" w:hAnsiTheme="majorEastAsia" w:ascii="Calibri" w:hAnsi="Calibri" w:eastAsia="微软雅黑"/>
        </w:rPr>
        <w:t xml:space="preserve"> 字段定义）计算每个时间点的移动平均值。</w:t>
      </w:r>
    </w:p>
    <w:p w14:paraId="297DB009" w14:textId="77777777" w:rsidR="00356889" w:rsidRPr="006C4D84" w:rsidRDefault="00356889">
      <w:pPr>
        <w:pStyle w:val="afd"/>
        <w:numPr>
          <w:ilvl w:val="2"/>
          <w:numId w:val="75"/>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然后，计算每个点的原始值与移动平均值之间的差值。</w:t>
      </w:r>
    </w:p>
    <w:p w14:paraId="424A70C0" w14:textId="77777777" w:rsidR="00356889" w:rsidRPr="006C4D84" w:rsidRDefault="00356889">
      <w:pPr>
        <w:pStyle w:val="afd"/>
        <w:numPr>
          <w:ilvl w:val="2"/>
          <w:numId w:val="75"/>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最后，异常值检测规则（如</w:t>
      </w:r>
      <w:proofErr w:type="spellStart"/>
      <w:r w:rsidRPr="006C4D84">
        <w:rPr>
          <w:rFonts w:asciiTheme="majorEastAsia" w:eastAsiaTheme="majorEastAsia" w:hAnsiTheme="majorEastAsia" w:ascii="Calibri" w:hAnsi="Calibri" w:eastAsia="微软雅黑"/>
        </w:rPr>
        <w:t>DetectionRule</w:t>
      </w:r>
      <w:proofErr w:type="spellEnd"/>
      <w:r w:rsidRPr="006C4D84">
        <w:rPr>
          <w:rFonts w:asciiTheme="majorEastAsia" w:eastAsiaTheme="majorEastAsia" w:hAnsiTheme="majorEastAsia" w:ascii="Calibri" w:hAnsi="Calibri" w:eastAsia="微软雅黑"/>
        </w:rPr>
        <w:t>）将应用于这些差值序列。</w:t>
      </w:r>
    </w:p>
    <w:p w14:paraId="0CC995C6" w14:textId="77777777" w:rsidR="00356889" w:rsidRPr="006C4D84" w:rsidRDefault="00356889">
      <w:pPr>
        <w:pStyle w:val="afd"/>
        <w:numPr>
          <w:ilvl w:val="1"/>
          <w:numId w:val="75"/>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优势</w:t>
      </w:r>
      <w:r w:rsidRPr="006C4D84">
        <w:rPr>
          <w:rFonts w:asciiTheme="majorEastAsia" w:eastAsiaTheme="majorEastAsia" w:hAnsiTheme="majorEastAsia" w:ascii="Calibri" w:hAnsi="Calibri" w:eastAsia="微软雅黑"/>
        </w:rPr>
        <w:t>：这种方法可以更好地识别在整体趋势或平滑水平之外的突发性异常波动，因为它首先过滤掉了数据的基本趋势。</w:t>
      </w:r>
    </w:p>
    <w:p w14:paraId="624F1CE6" w14:textId="39CDCC8C" w:rsidR="00295A46" w:rsidRPr="006C4D84" w:rsidRDefault="00356889">
      <w:pPr>
        <w:pStyle w:val="afd"/>
        <w:numPr>
          <w:ilvl w:val="1"/>
          <w:numId w:val="75"/>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适用场景</w:t>
      </w:r>
      <w:r w:rsidRPr="006C4D84">
        <w:rPr>
          <w:rFonts w:asciiTheme="majorEastAsia" w:eastAsiaTheme="majorEastAsia" w:hAnsiTheme="majorEastAsia" w:ascii="Calibri" w:hAnsi="Calibri" w:eastAsia="微软雅黑"/>
        </w:rPr>
        <w:t>：当数据存在缓慢变化或趋势时，能更有效地捕捉到相对于近期平均水平的异常点</w:t>
      </w:r>
    </w:p>
    <w:p w14:paraId="7FC74871" w14:textId="6BCBD15A" w:rsidR="00D85E7E" w:rsidRPr="006C4D84" w:rsidRDefault="00D85E7E" w:rsidP="00D85E7E">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在统计预测中，历史数据中的异常值（如</w:t>
      </w:r>
      <w:proofErr w:type="gramStart"/>
      <w:r w:rsidRPr="006C4D84">
        <w:rPr>
          <w:rFonts w:asciiTheme="majorEastAsia" w:eastAsiaTheme="majorEastAsia" w:hAnsiTheme="majorEastAsia" w:ascii="Calibri" w:hAnsi="Calibri" w:eastAsia="微软雅黑"/>
        </w:rPr>
        <w:t>极端高</w:t>
      </w:r>
      <w:proofErr w:type="gramEnd"/>
      <w:r w:rsidRPr="006C4D84">
        <w:rPr>
          <w:rFonts w:asciiTheme="majorEastAsia" w:eastAsiaTheme="majorEastAsia" w:hAnsiTheme="majorEastAsia" w:ascii="Calibri" w:hAnsi="Calibri" w:eastAsia="微软雅黑"/>
        </w:rPr>
        <w:t>或低值）会扭曲模型拟合结果。因此，检测并调整异常值是关键预处理步骤。本文介绍三种常见的异常值检测方法，并使用示例数据演示计算过程。示例数据如下（按日期排序）：定义阈值变量A（例如A=3），当数据点Y满足检测条件时，被视为异常值</w:t>
      </w:r>
      <w:r w:rsidRPr="006C4D84">
        <w:rPr>
          <w:rFonts w:asciiTheme="majorEastAsia" w:eastAsiaTheme="majorEastAsia" w:hAnsiTheme="majorEastAsia" w:hint="eastAsia" w:ascii="Calibri" w:hAnsi="Calibri" w:eastAsia="微软雅黑"/>
        </w:rPr>
        <w:t>。</w:t>
      </w:r>
    </w:p>
    <w:p w14:paraId="02EB703A" w14:textId="66BD5495" w:rsidR="00356889" w:rsidRPr="006C4D84" w:rsidRDefault="00356889" w:rsidP="00356889">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例子</w:t>
      </w:r>
    </w:p>
    <w:tbl>
      <w:tblPr>
        <w:tblStyle w:val="OPExcelTableContent-1004"/>
        <w:tblW w:w="0" w:type="auto"/>
        <w:tblLook w:val="01E0" w:firstRow="1" w:lastRow="1" w:firstColumn="1" w:lastColumn="1" w:noHBand="0" w:noVBand="0"/>
      </w:tblPr>
      <w:tblGrid>
        <w:gridCol w:w="713"/>
        <w:gridCol w:w="1138"/>
      </w:tblGrid>
      <w:tr w:rsidR="00643F5D" w:rsidRPr="006C4D84" w14:paraId="510ECFB3" w14:textId="77777777" w:rsidTr="00643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10308E6" w14:textId="77777777" w:rsidR="00643F5D" w:rsidRPr="006C4D84" w:rsidRDefault="00643F5D" w:rsidP="00643F5D">
            <w:pPr>
              <w:framePr w:hSpace="180" w:wrap="around" w:vAnchor="text" w:hAnchor="page" w:x="2416" w:y="70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Date</w:t>
            </w:r>
          </w:p>
        </w:tc>
        <w:tc>
          <w:tcPr>
            <w:tcW w:w="0" w:type="auto"/>
            <w:noWrap/>
            <w:hideMark/>
          </w:tcPr>
          <w:p w14:paraId="7C7935B8" w14:textId="77777777" w:rsidR="00643F5D" w:rsidRPr="006C4D84" w:rsidRDefault="00643F5D" w:rsidP="00643F5D">
            <w:pPr>
              <w:framePr w:hSpace="180" w:wrap="around" w:vAnchor="text" w:hAnchor="page" w:x="2416" w:y="700"/>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Quantity</w:t>
            </w:r>
          </w:p>
        </w:tc>
      </w:tr>
      <w:tr w:rsidR="00643F5D" w:rsidRPr="006C4D84" w14:paraId="0600FDF8" w14:textId="77777777" w:rsidTr="00643F5D">
        <w:tc>
          <w:tcPr>
            <w:cnfStyle w:val="001000000000" w:firstRow="0" w:lastRow="0" w:firstColumn="1" w:lastColumn="0" w:oddVBand="0" w:evenVBand="0" w:oddHBand="0" w:evenHBand="0" w:firstRowFirstColumn="0" w:firstRowLastColumn="0" w:lastRowFirstColumn="0" w:lastRowLastColumn="0"/>
            <w:tcW w:w="0" w:type="auto"/>
            <w:hideMark/>
          </w:tcPr>
          <w:p w14:paraId="4042E99B" w14:textId="77777777" w:rsidR="00643F5D" w:rsidRPr="006C4D84" w:rsidRDefault="00643F5D" w:rsidP="00643F5D">
            <w:pPr>
              <w:framePr w:hSpace="180" w:wrap="around" w:vAnchor="text" w:hAnchor="page" w:x="2416" w:y="70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3</w:t>
            </w:r>
          </w:p>
        </w:tc>
        <w:tc>
          <w:tcPr>
            <w:tcW w:w="0" w:type="auto"/>
            <w:hideMark/>
          </w:tcPr>
          <w:p w14:paraId="6208C882" w14:textId="77777777" w:rsidR="00643F5D" w:rsidRPr="006C4D84" w:rsidRDefault="00643F5D" w:rsidP="00643F5D">
            <w:pPr>
              <w:framePr w:hSpace="180" w:wrap="around" w:vAnchor="text" w:hAnchor="page" w:x="2416" w:y="70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850</w:t>
            </w:r>
          </w:p>
        </w:tc>
      </w:tr>
      <w:tr w:rsidR="00643F5D" w:rsidRPr="006C4D84" w14:paraId="427E3771" w14:textId="77777777" w:rsidTr="00643F5D">
        <w:tc>
          <w:tcPr>
            <w:cnfStyle w:val="001000000000" w:firstRow="0" w:lastRow="0" w:firstColumn="1" w:lastColumn="0" w:oddVBand="0" w:evenVBand="0" w:oddHBand="0" w:evenHBand="0" w:firstRowFirstColumn="0" w:firstRowLastColumn="0" w:lastRowFirstColumn="0" w:lastRowLastColumn="0"/>
            <w:tcW w:w="0" w:type="auto"/>
            <w:hideMark/>
          </w:tcPr>
          <w:p w14:paraId="6F1BC54B" w14:textId="77777777" w:rsidR="00643F5D" w:rsidRPr="006C4D84" w:rsidRDefault="00643F5D" w:rsidP="00643F5D">
            <w:pPr>
              <w:framePr w:hSpace="180" w:wrap="around" w:vAnchor="text" w:hAnchor="page" w:x="2416" w:y="70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4</w:t>
            </w:r>
          </w:p>
        </w:tc>
        <w:tc>
          <w:tcPr>
            <w:tcW w:w="0" w:type="auto"/>
            <w:hideMark/>
          </w:tcPr>
          <w:p w14:paraId="176CC2EA" w14:textId="77777777" w:rsidR="00643F5D" w:rsidRPr="006C4D84" w:rsidRDefault="00643F5D" w:rsidP="00643F5D">
            <w:pPr>
              <w:framePr w:hSpace="180" w:wrap="around" w:vAnchor="text" w:hAnchor="page" w:x="2416" w:y="70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1000</w:t>
            </w:r>
          </w:p>
        </w:tc>
      </w:tr>
      <w:tr w:rsidR="00643F5D" w:rsidRPr="006C4D84" w14:paraId="5DA3E109" w14:textId="77777777" w:rsidTr="00643F5D">
        <w:tc>
          <w:tcPr>
            <w:cnfStyle w:val="001000000000" w:firstRow="0" w:lastRow="0" w:firstColumn="1" w:lastColumn="0" w:oddVBand="0" w:evenVBand="0" w:oddHBand="0" w:evenHBand="0" w:firstRowFirstColumn="0" w:firstRowLastColumn="0" w:lastRowFirstColumn="0" w:lastRowLastColumn="0"/>
            <w:tcW w:w="0" w:type="auto"/>
            <w:hideMark/>
          </w:tcPr>
          <w:p w14:paraId="7F21B8DF" w14:textId="77777777" w:rsidR="00643F5D" w:rsidRPr="006C4D84" w:rsidRDefault="00643F5D" w:rsidP="00643F5D">
            <w:pPr>
              <w:framePr w:hSpace="180" w:wrap="around" w:vAnchor="text" w:hAnchor="page" w:x="2416" w:y="70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5</w:t>
            </w:r>
          </w:p>
        </w:tc>
        <w:tc>
          <w:tcPr>
            <w:tcW w:w="0" w:type="auto"/>
            <w:hideMark/>
          </w:tcPr>
          <w:p w14:paraId="4BBE4683" w14:textId="77777777" w:rsidR="00643F5D" w:rsidRPr="006C4D84" w:rsidRDefault="00643F5D" w:rsidP="00643F5D">
            <w:pPr>
              <w:framePr w:hSpace="180" w:wrap="around" w:vAnchor="text" w:hAnchor="page" w:x="2416" w:y="70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500</w:t>
            </w:r>
          </w:p>
        </w:tc>
      </w:tr>
      <w:tr w:rsidR="00643F5D" w:rsidRPr="006C4D84" w14:paraId="5505A41D" w14:textId="77777777" w:rsidTr="00643F5D">
        <w:tc>
          <w:tcPr>
            <w:cnfStyle w:val="001000000000" w:firstRow="0" w:lastRow="0" w:firstColumn="1" w:lastColumn="0" w:oddVBand="0" w:evenVBand="0" w:oddHBand="0" w:evenHBand="0" w:firstRowFirstColumn="0" w:firstRowLastColumn="0" w:lastRowFirstColumn="0" w:lastRowLastColumn="0"/>
            <w:tcW w:w="0" w:type="auto"/>
            <w:hideMark/>
          </w:tcPr>
          <w:p w14:paraId="72FD011D" w14:textId="77777777" w:rsidR="00643F5D" w:rsidRPr="006C4D84" w:rsidRDefault="00643F5D" w:rsidP="00643F5D">
            <w:pPr>
              <w:framePr w:hSpace="180" w:wrap="around" w:vAnchor="text" w:hAnchor="page" w:x="2416" w:y="70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6</w:t>
            </w:r>
          </w:p>
        </w:tc>
        <w:tc>
          <w:tcPr>
            <w:tcW w:w="0" w:type="auto"/>
            <w:hideMark/>
          </w:tcPr>
          <w:p w14:paraId="6F20B67C" w14:textId="77777777" w:rsidR="00643F5D" w:rsidRPr="006C4D84" w:rsidRDefault="00643F5D" w:rsidP="00643F5D">
            <w:pPr>
              <w:framePr w:hSpace="180" w:wrap="around" w:vAnchor="text" w:hAnchor="page" w:x="2416" w:y="70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700</w:t>
            </w:r>
          </w:p>
        </w:tc>
      </w:tr>
      <w:tr w:rsidR="00643F5D" w:rsidRPr="006C4D84" w14:paraId="0522DCC9" w14:textId="77777777" w:rsidTr="00643F5D">
        <w:tc>
          <w:tcPr>
            <w:cnfStyle w:val="001000000000" w:firstRow="0" w:lastRow="0" w:firstColumn="1" w:lastColumn="0" w:oddVBand="0" w:evenVBand="0" w:oddHBand="0" w:evenHBand="0" w:firstRowFirstColumn="0" w:firstRowLastColumn="0" w:lastRowFirstColumn="0" w:lastRowLastColumn="0"/>
            <w:tcW w:w="0" w:type="auto"/>
            <w:hideMark/>
          </w:tcPr>
          <w:p w14:paraId="5475CA1F" w14:textId="77777777" w:rsidR="00643F5D" w:rsidRPr="006C4D84" w:rsidRDefault="00643F5D" w:rsidP="00643F5D">
            <w:pPr>
              <w:framePr w:hSpace="180" w:wrap="around" w:vAnchor="text" w:hAnchor="page" w:x="2416" w:y="70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7</w:t>
            </w:r>
          </w:p>
        </w:tc>
        <w:tc>
          <w:tcPr>
            <w:tcW w:w="0" w:type="auto"/>
            <w:hideMark/>
          </w:tcPr>
          <w:p w14:paraId="45D7DC15" w14:textId="77777777" w:rsidR="00643F5D" w:rsidRPr="006C4D84" w:rsidRDefault="00643F5D" w:rsidP="00643F5D">
            <w:pPr>
              <w:framePr w:hSpace="180" w:wrap="around" w:vAnchor="text" w:hAnchor="page" w:x="2416" w:y="70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750</w:t>
            </w:r>
          </w:p>
        </w:tc>
      </w:tr>
      <w:tr w:rsidR="00643F5D" w:rsidRPr="006C4D84" w14:paraId="654C2D33" w14:textId="77777777" w:rsidTr="00643F5D">
        <w:tc>
          <w:tcPr>
            <w:cnfStyle w:val="001000000000" w:firstRow="0" w:lastRow="0" w:firstColumn="1" w:lastColumn="0" w:oddVBand="0" w:evenVBand="0" w:oddHBand="0" w:evenHBand="0" w:firstRowFirstColumn="0" w:firstRowLastColumn="0" w:lastRowFirstColumn="0" w:lastRowLastColumn="0"/>
            <w:tcW w:w="0" w:type="auto"/>
            <w:hideMark/>
          </w:tcPr>
          <w:p w14:paraId="257CC59E" w14:textId="77777777" w:rsidR="00643F5D" w:rsidRPr="006C4D84" w:rsidRDefault="00643F5D" w:rsidP="00643F5D">
            <w:pPr>
              <w:framePr w:hSpace="180" w:wrap="around" w:vAnchor="text" w:hAnchor="page" w:x="2416" w:y="70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8</w:t>
            </w:r>
          </w:p>
        </w:tc>
        <w:tc>
          <w:tcPr>
            <w:tcW w:w="0" w:type="auto"/>
            <w:hideMark/>
          </w:tcPr>
          <w:p w14:paraId="3EB5F386" w14:textId="77777777" w:rsidR="00643F5D" w:rsidRPr="006C4D84" w:rsidRDefault="00643F5D" w:rsidP="00643F5D">
            <w:pPr>
              <w:framePr w:hSpace="180" w:wrap="around" w:vAnchor="text" w:hAnchor="page" w:x="2416" w:y="70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600</w:t>
            </w:r>
          </w:p>
        </w:tc>
      </w:tr>
      <w:tr w:rsidR="00643F5D" w:rsidRPr="006C4D84" w14:paraId="450268B1" w14:textId="77777777" w:rsidTr="00643F5D">
        <w:tc>
          <w:tcPr>
            <w:cnfStyle w:val="001000000000" w:firstRow="0" w:lastRow="0" w:firstColumn="1" w:lastColumn="0" w:oddVBand="0" w:evenVBand="0" w:oddHBand="0" w:evenHBand="0" w:firstRowFirstColumn="0" w:firstRowLastColumn="0" w:lastRowFirstColumn="0" w:lastRowLastColumn="0"/>
            <w:tcW w:w="0" w:type="auto"/>
            <w:hideMark/>
          </w:tcPr>
          <w:p w14:paraId="366EEF58" w14:textId="77777777" w:rsidR="00643F5D" w:rsidRPr="006C4D84" w:rsidRDefault="00643F5D" w:rsidP="00643F5D">
            <w:pPr>
              <w:framePr w:hSpace="180" w:wrap="around" w:vAnchor="text" w:hAnchor="page" w:x="2416" w:y="70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9</w:t>
            </w:r>
          </w:p>
        </w:tc>
        <w:tc>
          <w:tcPr>
            <w:tcW w:w="0" w:type="auto"/>
            <w:hideMark/>
          </w:tcPr>
          <w:p w14:paraId="58E0D96F" w14:textId="77777777" w:rsidR="00643F5D" w:rsidRPr="006C4D84" w:rsidRDefault="00643F5D" w:rsidP="00643F5D">
            <w:pPr>
              <w:framePr w:hSpace="180" w:wrap="around" w:vAnchor="text" w:hAnchor="page" w:x="2416" w:y="70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900</w:t>
            </w:r>
          </w:p>
        </w:tc>
      </w:tr>
      <w:tr w:rsidR="00643F5D" w:rsidRPr="006C4D84" w14:paraId="67DA0116" w14:textId="77777777" w:rsidTr="00643F5D">
        <w:tc>
          <w:tcPr>
            <w:cnfStyle w:val="001000000000" w:firstRow="0" w:lastRow="0" w:firstColumn="1" w:lastColumn="0" w:oddVBand="0" w:evenVBand="0" w:oddHBand="0" w:evenHBand="0" w:firstRowFirstColumn="0" w:firstRowLastColumn="0" w:lastRowFirstColumn="0" w:lastRowLastColumn="0"/>
            <w:tcW w:w="0" w:type="auto"/>
            <w:hideMark/>
          </w:tcPr>
          <w:p w14:paraId="08772153" w14:textId="77777777" w:rsidR="00643F5D" w:rsidRPr="006C4D84" w:rsidRDefault="00643F5D" w:rsidP="00643F5D">
            <w:pPr>
              <w:framePr w:hSpace="180" w:wrap="around" w:vAnchor="text" w:hAnchor="page" w:x="2416" w:y="70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10</w:t>
            </w:r>
          </w:p>
        </w:tc>
        <w:tc>
          <w:tcPr>
            <w:tcW w:w="0" w:type="auto"/>
            <w:hideMark/>
          </w:tcPr>
          <w:p w14:paraId="5D462A84" w14:textId="77777777" w:rsidR="00643F5D" w:rsidRPr="006C4D84" w:rsidRDefault="00643F5D" w:rsidP="00643F5D">
            <w:pPr>
              <w:framePr w:hSpace="180" w:wrap="around" w:vAnchor="text" w:hAnchor="page" w:x="2416" w:y="70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800</w:t>
            </w:r>
          </w:p>
        </w:tc>
      </w:tr>
    </w:tbl>
    <w:p w14:paraId="0E21B88A" w14:textId="2563D160" w:rsidR="00295A46" w:rsidRPr="006C4D84" w:rsidRDefault="00295A46" w:rsidP="00295A46">
      <w:pPr>
        <w:rPr>
          <w:rFonts w:asciiTheme="majorEastAsia" w:eastAsiaTheme="majorEastAsia" w:hAnsiTheme="majorEastAsia" w:hint="eastAsia"/>
        </w:rPr>
      </w:pPr>
    </w:p>
    <w:p w14:paraId="2DE53F66" w14:textId="77777777" w:rsidR="00295A46" w:rsidRPr="006C4D84" w:rsidRDefault="00295A46" w:rsidP="00295A46">
      <w:pPr>
        <w:rPr>
          <w:rFonts w:asciiTheme="majorEastAsia" w:eastAsiaTheme="majorEastAsia" w:hAnsiTheme="majorEastAsia" w:hint="eastAsia"/>
        </w:rPr>
      </w:pPr>
    </w:p>
    <w:p w14:paraId="6AC6F5EE" w14:textId="77777777" w:rsidR="00295A46" w:rsidRPr="006C4D84" w:rsidRDefault="00295A46" w:rsidP="00295A46">
      <w:pPr>
        <w:rPr>
          <w:rFonts w:asciiTheme="majorEastAsia" w:eastAsiaTheme="majorEastAsia" w:hAnsiTheme="majorEastAsia" w:hint="eastAsia"/>
        </w:rPr>
      </w:pPr>
    </w:p>
    <w:p w14:paraId="2335876B" w14:textId="77777777" w:rsidR="00295A46" w:rsidRPr="006C4D84" w:rsidRDefault="00295A46" w:rsidP="00295A46">
      <w:pPr>
        <w:rPr>
          <w:rFonts w:asciiTheme="majorEastAsia" w:eastAsiaTheme="majorEastAsia" w:hAnsiTheme="majorEastAsia" w:hint="eastAsia"/>
        </w:rPr>
      </w:pPr>
    </w:p>
    <w:p w14:paraId="686BA946" w14:textId="77777777" w:rsidR="00D85E7E" w:rsidRPr="006C4D84" w:rsidRDefault="00D85E7E" w:rsidP="00295A46">
      <w:pPr>
        <w:rPr>
          <w:rFonts w:asciiTheme="majorEastAsia" w:eastAsiaTheme="majorEastAsia" w:hAnsiTheme="majorEastAsia" w:hint="eastAsia"/>
        </w:rPr>
      </w:pPr>
    </w:p>
    <w:p w14:paraId="79AB8A85" w14:textId="77777777" w:rsidR="00D85E7E" w:rsidRPr="006C4D84" w:rsidRDefault="00D85E7E" w:rsidP="00295A46">
      <w:pPr>
        <w:rPr>
          <w:rFonts w:asciiTheme="majorEastAsia" w:eastAsiaTheme="majorEastAsia" w:hAnsiTheme="majorEastAsia" w:hint="eastAsia"/>
        </w:rPr>
      </w:pPr>
    </w:p>
    <w:p w14:paraId="6980A574" w14:textId="77777777" w:rsidR="00643F5D" w:rsidRPr="006C4D84" w:rsidRDefault="00643F5D" w:rsidP="00295A46">
      <w:pPr>
        <w:rPr>
          <w:rFonts w:asciiTheme="majorEastAsia" w:eastAsiaTheme="majorEastAsia" w:hAnsiTheme="majorEastAsia" w:hint="eastAsia"/>
        </w:rPr>
      </w:pPr>
    </w:p>
    <w:p w14:paraId="61DE5003" w14:textId="77777777" w:rsidR="00643F5D" w:rsidRPr="006C4D84" w:rsidRDefault="00643F5D" w:rsidP="00295A46">
      <w:pPr>
        <w:rPr>
          <w:rFonts w:asciiTheme="majorEastAsia" w:eastAsiaTheme="majorEastAsia" w:hAnsiTheme="majorEastAsia" w:hint="eastAsia"/>
        </w:rPr>
      </w:pPr>
    </w:p>
    <w:p w14:paraId="118DC0C4" w14:textId="77777777" w:rsidR="00643F5D" w:rsidRPr="006C4D84" w:rsidRDefault="00643F5D" w:rsidP="00295A46">
      <w:pPr>
        <w:rPr>
          <w:rFonts w:asciiTheme="majorEastAsia" w:eastAsiaTheme="majorEastAsia" w:hAnsiTheme="majorEastAsia" w:hint="eastAsia"/>
        </w:rPr>
      </w:pPr>
    </w:p>
    <w:p w14:paraId="6660D7CE" w14:textId="77777777" w:rsidR="00643F5D" w:rsidRPr="006C4D84" w:rsidRDefault="00643F5D" w:rsidP="00295A46">
      <w:pPr>
        <w:rPr>
          <w:rFonts w:asciiTheme="majorEastAsia" w:eastAsiaTheme="majorEastAsia" w:hAnsiTheme="majorEastAsia" w:hint="eastAsia"/>
        </w:rPr>
      </w:pPr>
    </w:p>
    <w:p w14:paraId="7A912268" w14:textId="77777777" w:rsidR="003C6BC2" w:rsidRPr="006C4D84" w:rsidRDefault="003C6BC2" w:rsidP="00295A46">
      <w:pPr>
        <w:rPr>
          <w:rFonts w:asciiTheme="majorEastAsia" w:eastAsiaTheme="majorEastAsia" w:hAnsiTheme="majorEastAsia" w:hint="eastAsia"/>
        </w:rPr>
      </w:pPr>
    </w:p>
    <w:p w14:paraId="5BF97252" w14:textId="7D589AA6" w:rsidR="00295A46" w:rsidRPr="006C4D84" w:rsidRDefault="00D85E7E" w:rsidP="00295A46">
      <w:pPr>
        <w:pStyle w:val="9"/>
        <w:rPr>
          <w:rFonts w:asciiTheme="majorEastAsia" w:hAnsiTheme="majorEastAsia" w:hint="eastAsia"/>
        </w:rPr>
      </w:pPr>
      <w:r w:rsidRPr="006C4D84">
        <w:rPr>
          <w:rFonts w:asciiTheme="majorEastAsia" w:hAnsiTheme="majorEastAsia" w:hint="eastAsia" w:ascii="Calibri" w:hAnsi="Calibri" w:eastAsia="微软雅黑"/>
        </w:rPr>
        <w:t>1.</w:t>
      </w:r>
      <w:r w:rsidR="00295A46" w:rsidRPr="006C4D84">
        <w:rPr>
          <w:rFonts w:asciiTheme="majorEastAsia" w:hAnsiTheme="majorEastAsia" w:hint="eastAsia" w:ascii="Calibri" w:hAnsi="Calibri" w:eastAsia="微软雅黑"/>
        </w:rPr>
        <w:t>标准偏差Standard Deviation</w:t>
      </w:r>
      <w:r w:rsidR="003C6BC2" w:rsidRPr="006C4D84">
        <w:rPr>
          <w:rFonts w:asciiTheme="majorEastAsia" w:hAnsiTheme="majorEastAsia" w:hint="eastAsia" w:ascii="Calibri" w:hAnsi="Calibri" w:eastAsia="微软雅黑"/>
        </w:rPr>
        <w:t>（</w:t>
      </w:r>
      <w:proofErr w:type="spellStart"/>
      <w:r w:rsidR="003C6BC2" w:rsidRPr="006C4D84">
        <w:rPr>
          <w:rFonts w:asciiTheme="majorEastAsia" w:hAnsiTheme="majorEastAsia" w:hint="eastAsia" w:ascii="Calibri" w:hAnsi="Calibri" w:eastAsia="微软雅黑"/>
        </w:rPr>
        <w:t>Histirical</w:t>
      </w:r>
      <w:proofErr w:type="spellEnd"/>
      <w:r w:rsidR="003C6BC2" w:rsidRPr="006C4D84">
        <w:rPr>
          <w:rFonts w:asciiTheme="majorEastAsia" w:hAnsiTheme="majorEastAsia" w:hint="eastAsia" w:ascii="Calibri" w:hAnsi="Calibri" w:eastAsia="微软雅黑"/>
        </w:rPr>
        <w:t>）</w:t>
      </w:r>
    </w:p>
    <w:p w14:paraId="230A2FA8" w14:textId="77777777" w:rsidR="00D85E7E" w:rsidRPr="006C4D84" w:rsidRDefault="00D85E7E" w:rsidP="00D85E7E">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原理</w:t>
      </w:r>
      <w:r w:rsidRPr="006C4D84">
        <w:rPr>
          <w:rFonts w:asciiTheme="majorEastAsia" w:eastAsiaTheme="majorEastAsia" w:hAnsiTheme="majorEastAsia" w:ascii="Calibri" w:hAnsi="Calibri" w:eastAsia="微软雅黑"/>
        </w:rPr>
        <w:t>：基于数据服从正态分布的假设，异常值定义为距离均值超过A</w:t>
      </w:r>
      <w:proofErr w:type="gramStart"/>
      <w:r w:rsidRPr="006C4D84">
        <w:rPr>
          <w:rFonts w:asciiTheme="majorEastAsia" w:eastAsiaTheme="majorEastAsia" w:hAnsiTheme="majorEastAsia" w:ascii="Calibri" w:hAnsi="Calibri" w:eastAsia="微软雅黑"/>
        </w:rPr>
        <w:t>倍</w:t>
      </w:r>
      <w:proofErr w:type="gramEnd"/>
      <w:r w:rsidRPr="006C4D84">
        <w:rPr>
          <w:rFonts w:asciiTheme="majorEastAsia" w:eastAsiaTheme="majorEastAsia" w:hAnsiTheme="majorEastAsia" w:ascii="Calibri" w:hAnsi="Calibri" w:eastAsia="微软雅黑"/>
        </w:rPr>
        <w:t>标准偏差的点。</w:t>
      </w:r>
    </w:p>
    <w:p w14:paraId="7EFFB306" w14:textId="666A9CB1" w:rsidR="00295A46" w:rsidRPr="006C4D84" w:rsidRDefault="00295A46" w:rsidP="00D85E7E">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标准偏差公式为：</w:t>
      </w:r>
      <w:r w:rsidR="00D85E7E" w:rsidRPr="006C4D84">
        <w:rPr>
          <w:rFonts w:asciiTheme="majorEastAsia" w:eastAsiaTheme="majorEastAsia" w:hAnsiTheme="majorEastAsia" w:ascii="Calibri" w:hAnsi="Calibri" w:eastAsia="微软雅黑"/>
        </w:rPr>
        <w:br/>
      </w:r>
      <m:oMathPara>
        <m:oMath>
          <m:r>
            <m:rPr>
              <m:sty m:val="p"/>
            </m:rPr>
            <w:rPr>
              <w:rFonts w:ascii="Cambria Math" w:eastAsiaTheme="majorEastAsia" w:hAnsi="Cambria Math"/>
            </w:rPr>
            <m:t>s=</m:t>
          </m:r>
          <m:rad>
            <m:radPr>
              <m:degHide m:val="1"/>
              <m:ctrlPr>
                <w:rPr>
                  <w:rFonts w:ascii="Cambria Math" w:eastAsiaTheme="majorEastAsia" w:hAnsi="Cambria Math"/>
                </w:rPr>
              </m:ctrlPr>
            </m:radPr>
            <m:deg/>
            <m:e>
              <m:f>
                <m:fPr>
                  <m:ctrlPr>
                    <w:rPr>
                      <w:rFonts w:ascii="Cambria Math" w:eastAsiaTheme="majorEastAsia" w:hAnsi="Cambria Math"/>
                    </w:rPr>
                  </m:ctrlPr>
                </m:fPr>
                <m:num>
                  <m:nary>
                    <m:naryPr>
                      <m:chr m:val="∑"/>
                      <m:limLoc m:val="undOvr"/>
                      <m:grow m:val="1"/>
                      <m:ctrlPr>
                        <w:rPr>
                          <w:rFonts w:ascii="Cambria Math" w:eastAsiaTheme="majorEastAsia" w:hAnsi="Cambria Math"/>
                        </w:rPr>
                      </m:ctrlPr>
                    </m:naryPr>
                    <m:sub>
                      <m:r>
                        <m:rPr>
                          <m:sty m:val="p"/>
                        </m:rPr>
                        <w:rPr>
                          <w:rFonts w:ascii="Cambria Math" w:eastAsiaTheme="majorEastAsia" w:hAnsi="Cambria Math"/>
                        </w:rPr>
                        <m:t>i=1</m:t>
                      </m:r>
                    </m:sub>
                    <m:sup>
                      <m:r>
                        <m:rPr>
                          <m:sty m:val="p"/>
                        </m:rPr>
                        <w:rPr>
                          <w:rFonts w:ascii="Cambria Math" w:eastAsiaTheme="majorEastAsia" w:hAnsi="Cambria Math"/>
                        </w:rPr>
                        <m:t>n</m:t>
                      </m:r>
                    </m:sup>
                    <m:e>
                      <m:sSup>
                        <m:sSupPr>
                          <m:ctrlPr>
                            <w:rPr>
                              <w:rFonts w:ascii="Cambria Math" w:eastAsiaTheme="majorEastAsia" w:hAnsi="Cambria Math"/>
                            </w:rPr>
                          </m:ctrlPr>
                        </m:sSupPr>
                        <m:e>
                          <m:d>
                            <m:dPr>
                              <m:ctrlPr>
                                <w:rPr>
                                  <w:rFonts w:ascii="Cambria Math" w:eastAsiaTheme="majorEastAsia" w:hAnsi="Cambria Math"/>
                                </w:rPr>
                              </m:ctrlPr>
                            </m:dPr>
                            <m:e>
                              <m:sSub>
                                <m:sSubPr>
                                  <m:ctrlPr>
                                    <w:rPr>
                                      <w:rFonts w:ascii="Cambria Math" w:eastAsiaTheme="majorEastAsia" w:hAnsi="Cambria Math"/>
                                    </w:rPr>
                                  </m:ctrlPr>
                                </m:sSubPr>
                                <m:e>
                                  <m:r>
                                    <m:rPr>
                                      <m:sty m:val="p"/>
                                    </m:rPr>
                                    <w:rPr>
                                      <w:rFonts w:ascii="Cambria Math" w:eastAsiaTheme="majorEastAsia" w:hAnsi="Cambria Math"/>
                                    </w:rPr>
                                    <m:t>x</m:t>
                                  </m:r>
                                </m:e>
                                <m:sub>
                                  <m:r>
                                    <m:rPr>
                                      <m:sty m:val="p"/>
                                    </m:rPr>
                                    <w:rPr>
                                      <w:rFonts w:ascii="Cambria Math" w:eastAsiaTheme="majorEastAsia" w:hAnsi="Cambria Math"/>
                                    </w:rPr>
                                    <m:t>i</m:t>
                                  </m:r>
                                </m:sub>
                              </m:sSub>
                              <m:r>
                                <m:rPr>
                                  <m:sty m:val="p"/>
                                </m:rPr>
                                <w:rPr>
                                  <w:rFonts w:ascii="Cambria Math" w:eastAsiaTheme="majorEastAsia" w:hAnsi="Cambria Math"/>
                                </w:rPr>
                                <m:t>-</m:t>
                              </m:r>
                              <m:acc>
                                <m:accPr>
                                  <m:chr m:val="̅"/>
                                  <m:ctrlPr>
                                    <w:rPr>
                                      <w:rFonts w:ascii="Cambria Math" w:eastAsiaTheme="majorEastAsia" w:hAnsi="Cambria Math"/>
                                    </w:rPr>
                                  </m:ctrlPr>
                                </m:accPr>
                                <m:e>
                                  <m:r>
                                    <m:rPr>
                                      <m:sty m:val="p"/>
                                    </m:rPr>
                                    <w:rPr>
                                      <w:rFonts w:ascii="Cambria Math" w:eastAsiaTheme="majorEastAsia" w:hAnsi="Cambria Math"/>
                                    </w:rPr>
                                    <m:t>x</m:t>
                                  </m:r>
                                </m:e>
                              </m:acc>
                            </m:e>
                          </m:d>
                        </m:e>
                        <m:sup>
                          <m:r>
                            <m:rPr>
                              <m:sty m:val="p"/>
                            </m:rPr>
                            <w:rPr>
                              <w:rFonts w:ascii="Cambria Math" w:eastAsiaTheme="majorEastAsia" w:hAnsi="Cambria Math"/>
                            </w:rPr>
                            <m:t>2</m:t>
                          </m:r>
                        </m:sup>
                      </m:sSup>
                    </m:e>
                  </m:nary>
                </m:num>
                <m:den>
                  <m:r>
                    <m:rPr>
                      <m:sty m:val="p"/>
                    </m:rPr>
                    <w:rPr>
                      <w:rFonts w:ascii="Cambria Math" w:eastAsiaTheme="majorEastAsia" w:hAnsi="Cambria Math"/>
                    </w:rPr>
                    <m:t>n</m:t>
                  </m:r>
                  <m:r>
                    <m:rPr>
                      <m:sty m:val="p"/>
                    </m:rPr>
                    <w:rPr>
                      <w:rFonts w:ascii="Cambria Math" w:eastAsiaTheme="majorEastAsia" w:hAnsi="Cambria Math" w:cs="Cambria Math"/>
                    </w:rPr>
                    <m:t>-</m:t>
                  </m:r>
                  <m:r>
                    <m:rPr>
                      <m:sty m:val="p"/>
                    </m:rPr>
                    <w:rPr>
                      <w:rFonts w:ascii="Cambria Math" w:eastAsiaTheme="majorEastAsia" w:hAnsi="Cambria Math"/>
                    </w:rPr>
                    <m:t>1</m:t>
                  </m:r>
                </m:den>
              </m:f>
            </m:e>
          </m:rad>
        </m:oMath>
      </m:oMathPara>
    </w:p>
    <w:p w14:paraId="3283DE53" w14:textId="77777777" w:rsidR="00295A46" w:rsidRPr="006C4D84" w:rsidRDefault="00295A46" w:rsidP="00D85E7E">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其中，s</w:t>
      </w:r>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是样本标准偏差，xi</w:t>
      </w:r>
      <w:r w:rsidRPr="006C4D84">
        <w:rPr>
          <w:rFonts w:ascii="Calibri" w:eastAsiaTheme="majorEastAsia" w:hAnsi="Calibri" w:cs="Arial" w:eastAsia="微软雅黑"/>
        </w:rPr>
        <w:t>​</w:t>
      </w:r>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是每个数据点，xˉ</w:t>
      </w:r>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是样本平均值，n</w:t>
      </w:r>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是样本大小</w:t>
      </w:r>
      <w:r w:rsidRPr="006C4D84">
        <w:rPr>
          <w:rFonts w:asciiTheme="majorEastAsia" w:eastAsiaTheme="majorEastAsia" w:hAnsiTheme="majorEastAsia" w:hint="eastAsia" w:ascii="Calibri" w:hAnsi="Calibri" w:eastAsia="微软雅黑"/>
        </w:rPr>
        <w:t>。</w:t>
      </w:r>
    </w:p>
    <w:p w14:paraId="07F4D46C" w14:textId="6B702431" w:rsidR="00295A46" w:rsidRPr="006C4D84" w:rsidRDefault="00D85E7E" w:rsidP="00D85E7E">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异常值条件：</w:t>
      </w:r>
      <w:proofErr w:type="gramStart"/>
      <w:r w:rsidR="00295A46" w:rsidRPr="006C4D84">
        <w:rPr>
          <w:rFonts w:asciiTheme="majorEastAsia" w:eastAsiaTheme="majorEastAsia" w:hAnsiTheme="majorEastAsia" w:hint="eastAsia" w:ascii="Calibri" w:hAnsi="Calibri" w:eastAsia="微软雅黑"/>
        </w:rPr>
        <w:t>Y  &lt;</w:t>
      </w:r>
      <w:proofErr w:type="gramEnd"/>
      <w:r w:rsidR="00295A46" w:rsidRPr="006C4D84">
        <w:rPr>
          <w:rFonts w:asciiTheme="majorEastAsia" w:eastAsiaTheme="majorEastAsia" w:hAnsiTheme="majorEastAsia" w:hint="eastAsia" w:ascii="Calibri" w:hAnsi="Calibri" w:eastAsia="微软雅黑"/>
        </w:rPr>
        <w:t xml:space="preserve">  </w:t>
      </w:r>
      <m:oMath>
        <m:acc>
          <m:accPr>
            <m:chr m:val="̅"/>
            <m:ctrlPr>
              <w:rPr>
                <w:rFonts w:ascii="Cambria Math" w:eastAsiaTheme="majorEastAsia" w:hAnsi="Cambria Math"/>
              </w:rPr>
            </m:ctrlPr>
          </m:accPr>
          <m:e>
            <m:r>
              <m:rPr>
                <m:sty m:val="p"/>
              </m:rPr>
              <w:rPr>
                <w:rFonts w:ascii="Cambria Math" w:eastAsiaTheme="majorEastAsia" w:hAnsi="Cambria Math"/>
              </w:rPr>
              <m:t>x</m:t>
            </m:r>
          </m:e>
        </m:acc>
      </m:oMath>
      <w:r w:rsidR="00295A46" w:rsidRPr="006C4D84">
        <w:rPr>
          <w:rFonts w:asciiTheme="majorEastAsia" w:eastAsiaTheme="majorEastAsia" w:hAnsiTheme="majorEastAsia" w:hint="eastAsia" w:ascii="Calibri" w:hAnsi="Calibri" w:eastAsia="微软雅黑"/>
        </w:rPr>
        <w:t xml:space="preserve"> </w:t>
      </w:r>
      <w:r w:rsidR="00295A46" w:rsidRPr="006C4D84">
        <w:rPr>
          <w:rFonts w:asciiTheme="majorEastAsia" w:eastAsiaTheme="majorEastAsia" w:hAnsiTheme="majorEastAsia" w:ascii="Calibri" w:hAnsi="Calibri" w:eastAsia="微软雅黑"/>
        </w:rPr>
        <w:t>–</w:t>
      </w:r>
      <w:r w:rsidR="00295A46" w:rsidRPr="006C4D84">
        <w:rPr>
          <w:rFonts w:asciiTheme="majorEastAsia" w:eastAsiaTheme="majorEastAsia" w:hAnsiTheme="majorEastAsia" w:hint="eastAsia" w:ascii="Calibri" w:hAnsi="Calibri" w:eastAsia="微软雅黑"/>
        </w:rPr>
        <w:t xml:space="preserve"> As 或Y  &gt; </w:t>
      </w:r>
      <m:oMath>
        <m:acc>
          <m:accPr>
            <m:chr m:val="̅"/>
            <m:ctrlPr>
              <w:rPr>
                <w:rFonts w:ascii="Cambria Math" w:eastAsiaTheme="majorEastAsia" w:hAnsi="Cambria Math"/>
              </w:rPr>
            </m:ctrlPr>
          </m:accPr>
          <m:e>
            <m:r>
              <m:rPr>
                <m:sty m:val="p"/>
              </m:rPr>
              <w:rPr>
                <w:rFonts w:ascii="Cambria Math" w:eastAsiaTheme="majorEastAsia" w:hAnsi="Cambria Math"/>
              </w:rPr>
              <m:t>x</m:t>
            </m:r>
          </m:e>
        </m:acc>
      </m:oMath>
      <w:r w:rsidR="00295A46" w:rsidRPr="006C4D84">
        <w:rPr>
          <w:rFonts w:asciiTheme="majorEastAsia" w:eastAsiaTheme="majorEastAsia" w:hAnsiTheme="majorEastAsia" w:hint="eastAsia" w:ascii="Calibri" w:hAnsi="Calibri" w:eastAsia="微软雅黑"/>
        </w:rPr>
        <w:t>+As</w:t>
      </w:r>
    </w:p>
    <w:p w14:paraId="4301C327" w14:textId="0544BDEB" w:rsidR="00D85E7E" w:rsidRPr="006C4D84" w:rsidRDefault="00D85E7E" w:rsidP="00D85E7E">
      <w:pPr>
        <w:rPr>
          <w:rFonts w:asciiTheme="majorEastAsia" w:eastAsiaTheme="majorEastAsia" w:hAnsiTheme="majorEastAsia" w:hint="eastAsia"/>
          <w:b/>
          <w:bCs/>
        </w:rPr>
      </w:pPr>
      <w:r w:rsidRPr="006C4D84">
        <w:rPr>
          <w:rFonts w:asciiTheme="majorEastAsia" w:eastAsiaTheme="majorEastAsia" w:hAnsiTheme="majorEastAsia" w:hint="eastAsia" w:ascii="Calibri" w:hAnsi="Calibri" w:eastAsia="微软雅黑"/>
          <w:b/>
          <w:bCs/>
        </w:rPr>
        <w:t>示例计算：(A=3)</w:t>
      </w:r>
    </w:p>
    <w:p w14:paraId="5685E489" w14:textId="557FDF18" w:rsidR="00295A46" w:rsidRPr="006C4D84" w:rsidRDefault="00D85E7E" w:rsidP="00D85E7E">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均值：</w:t>
      </w:r>
      <m:oMath>
        <m:acc>
          <m:accPr>
            <m:chr m:val="̅"/>
            <m:ctrlPr>
              <w:rPr>
                <w:rFonts w:ascii="Cambria Math" w:eastAsiaTheme="majorEastAsia" w:hAnsi="Cambria Math"/>
              </w:rPr>
            </m:ctrlPr>
          </m:accPr>
          <m:e>
            <m:r>
              <m:rPr>
                <m:sty m:val="p"/>
              </m:rPr>
              <w:rPr>
                <w:rFonts w:ascii="Cambria Math" w:eastAsiaTheme="majorEastAsia" w:hAnsi="Cambria Math"/>
              </w:rPr>
              <m:t>x</m:t>
            </m:r>
          </m:e>
        </m:acc>
      </m:oMath>
      <w:r w:rsidR="00295A46" w:rsidRPr="006C4D84">
        <w:rPr>
          <w:rFonts w:asciiTheme="majorEastAsia" w:eastAsiaTheme="majorEastAsia" w:hAnsiTheme="majorEastAsia" w:hint="eastAsia" w:ascii="Calibri" w:hAnsi="Calibri" w:eastAsia="微软雅黑"/>
        </w:rPr>
        <w:t xml:space="preserve"> =（ 700+800+750+600+900+500+1000+850）/8= 762.5</w:t>
      </w:r>
    </w:p>
    <w:p w14:paraId="05554973" w14:textId="77777777" w:rsidR="00D85E7E" w:rsidRPr="006C4D84" w:rsidRDefault="00D85E7E" w:rsidP="00D85E7E">
      <w:pPr>
        <w:ind w:leftChars="100" w:left="210"/>
        <w:rPr>
          <w:rFonts w:asciiTheme="majorEastAsia" w:eastAsiaTheme="majorEastAsia" w:hAnsiTheme="majorEastAsia" w:hint="eastAsia"/>
          <w:b/>
          <w:bCs/>
        </w:rPr>
      </w:pPr>
      <w:r w:rsidRPr="006C4D84">
        <w:rPr>
          <w:rFonts w:asciiTheme="majorEastAsia" w:eastAsiaTheme="majorEastAsia" w:hAnsiTheme="majorEastAsia" w:hint="eastAsia" w:ascii="Calibri" w:hAnsi="Calibri" w:eastAsia="微软雅黑"/>
          <w:b/>
          <w:bCs/>
        </w:rPr>
        <w:lastRenderedPageBreak/>
        <w:t>标准差计算：</w:t>
      </w:r>
    </w:p>
    <w:p w14:paraId="699D498A" w14:textId="4A038685" w:rsidR="00295A46" w:rsidRPr="006C4D84" w:rsidRDefault="00295A46" w:rsidP="00D85E7E">
      <w:pPr>
        <w:ind w:leftChars="200" w:left="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s = </w:t>
      </w:r>
      <m:oMath>
        <m:rad>
          <m:radPr>
            <m:degHide m:val="1"/>
            <m:ctrlPr>
              <w:rPr>
                <w:rFonts w:ascii="Cambria Math" w:eastAsiaTheme="majorEastAsia" w:hAnsi="Cambria Math"/>
              </w:rPr>
            </m:ctrlPr>
          </m:radPr>
          <m:deg/>
          <m:e>
            <m:f>
              <m:fPr>
                <m:ctrlPr>
                  <w:rPr>
                    <w:rFonts w:ascii="Cambria Math" w:eastAsiaTheme="majorEastAsia" w:hAnsi="Cambria Math"/>
                  </w:rPr>
                </m:ctrlPr>
              </m:fPr>
              <m:num>
                <m:r>
                  <m:rPr>
                    <m:sty m:val="p"/>
                  </m:rPr>
                  <w:rPr>
                    <w:rFonts w:ascii="Cambria Math" w:eastAsiaTheme="majorEastAsia" w:hAnsi="Cambria Math"/>
                  </w:rPr>
                  <m:t>183750</m:t>
                </m:r>
              </m:num>
              <m:den>
                <m:r>
                  <m:rPr>
                    <m:sty m:val="p"/>
                  </m:rPr>
                  <w:rPr>
                    <w:rFonts w:ascii="Cambria Math" w:eastAsiaTheme="majorEastAsia" w:hAnsi="Cambria Math"/>
                  </w:rPr>
                  <m:t>8-1</m:t>
                </m:r>
              </m:den>
            </m:f>
            <m:r>
              <m:rPr>
                <m:sty m:val="p"/>
              </m:rPr>
              <w:rPr>
                <w:rFonts w:ascii="Cambria Math" w:eastAsiaTheme="majorEastAsia" w:hAnsi="Cambria Math"/>
              </w:rPr>
              <m:t>=26250</m:t>
            </m:r>
          </m:e>
        </m:rad>
      </m:oMath>
    </w:p>
    <w:p w14:paraId="1CF35355" w14:textId="408593A2" w:rsidR="00D85E7E" w:rsidRPr="006C4D84" w:rsidRDefault="00D85E7E" w:rsidP="00D85E7E">
      <w:pPr>
        <w:ind w:leftChars="200" w:left="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平方和：183750</w:t>
      </w:r>
    </w:p>
    <w:p w14:paraId="24993659" w14:textId="57A9CF1C" w:rsidR="00295A46" w:rsidRPr="006C4D84" w:rsidRDefault="00D85E7E" w:rsidP="00D85E7E">
      <w:pPr>
        <w:ind w:leftChars="100" w:left="21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阙值：</w:t>
      </w:r>
      <w:r w:rsidR="00295A46" w:rsidRPr="006C4D84">
        <w:rPr>
          <w:rFonts w:asciiTheme="majorEastAsia" w:eastAsiaTheme="majorEastAsia" w:hAnsiTheme="majorEastAsia" w:hint="eastAsia" w:ascii="Calibri" w:hAnsi="Calibri" w:eastAsia="微软雅黑"/>
        </w:rPr>
        <w:t xml:space="preserve">Y&lt; 762.5 </w:t>
      </w:r>
      <w:r w:rsidR="00295A46" w:rsidRPr="006C4D84">
        <w:rPr>
          <w:rFonts w:asciiTheme="majorEastAsia" w:eastAsiaTheme="majorEastAsia" w:hAnsiTheme="majorEastAsia" w:ascii="Calibri" w:hAnsi="Calibri" w:eastAsia="微软雅黑"/>
        </w:rPr>
        <w:t>–</w:t>
      </w:r>
      <w:r w:rsidR="00295A46" w:rsidRPr="006C4D84">
        <w:rPr>
          <w:rFonts w:asciiTheme="majorEastAsia" w:eastAsiaTheme="majorEastAsia" w:hAnsiTheme="majorEastAsia" w:hint="eastAsia" w:ascii="Calibri" w:hAnsi="Calibri" w:eastAsia="微软雅黑"/>
        </w:rPr>
        <w:t xml:space="preserve"> </w:t>
      </w:r>
      <m:oMath>
        <m:rad>
          <m:radPr>
            <m:degHide m:val="1"/>
            <m:ctrlPr>
              <w:rPr>
                <w:rFonts w:ascii="Cambria Math" w:eastAsiaTheme="majorEastAsia" w:hAnsi="Cambria Math"/>
              </w:rPr>
            </m:ctrlPr>
          </m:radPr>
          <m:deg/>
          <m:e>
            <m:r>
              <m:rPr>
                <m:sty m:val="p"/>
              </m:rPr>
              <w:rPr>
                <w:rFonts w:ascii="Cambria Math" w:eastAsiaTheme="majorEastAsia" w:hAnsi="Cambria Math"/>
              </w:rPr>
              <m:t>26250</m:t>
            </m:r>
          </m:e>
        </m:rad>
      </m:oMath>
      <w:r w:rsidR="00295A46" w:rsidRPr="006C4D84">
        <w:rPr>
          <w:rFonts w:asciiTheme="majorEastAsia" w:eastAsiaTheme="majorEastAsia" w:hAnsiTheme="majorEastAsia" w:hint="eastAsia" w:ascii="Calibri" w:hAnsi="Calibri" w:eastAsia="微软雅黑"/>
        </w:rPr>
        <w:t xml:space="preserve">或 Y&gt;762.5 + </w:t>
      </w:r>
      <m:oMath>
        <m:rad>
          <m:radPr>
            <m:degHide m:val="1"/>
            <m:ctrlPr>
              <w:rPr>
                <w:rFonts w:ascii="Cambria Math" w:eastAsiaTheme="majorEastAsia" w:hAnsi="Cambria Math"/>
              </w:rPr>
            </m:ctrlPr>
          </m:radPr>
          <m:deg/>
          <m:e>
            <m:r>
              <m:rPr>
                <m:sty m:val="p"/>
              </m:rPr>
              <w:rPr>
                <w:rFonts w:ascii="Cambria Math" w:eastAsiaTheme="majorEastAsia" w:hAnsi="Cambria Math"/>
              </w:rPr>
              <m:t>26250</m:t>
            </m:r>
          </m:e>
        </m:rad>
      </m:oMath>
    </w:p>
    <w:p w14:paraId="4EC7D52E" w14:textId="3CF20C50" w:rsidR="003C6BC2" w:rsidRPr="006C4D84" w:rsidRDefault="003C6BC2" w:rsidP="00D85E7E">
      <w:pPr>
        <w:ind w:leftChars="100" w:left="210"/>
        <w:rPr>
          <w:rFonts w:asciiTheme="majorEastAsia" w:eastAsiaTheme="majorEastAsia" w:hAnsiTheme="majorEastAsia" w:hint="eastAsia"/>
          <w:b/>
          <w:bCs/>
        </w:rPr>
      </w:pPr>
      <w:r w:rsidRPr="006C4D84">
        <w:rPr>
          <w:rFonts w:asciiTheme="majorEastAsia" w:eastAsiaTheme="majorEastAsia" w:hAnsiTheme="majorEastAsia" w:hint="eastAsia" w:ascii="Calibri" w:hAnsi="Calibri" w:eastAsia="微软雅黑"/>
          <w:b/>
          <w:bCs/>
        </w:rPr>
        <w:t>移动平均：</w:t>
      </w:r>
    </w:p>
    <w:p w14:paraId="22A2775C" w14:textId="77777777" w:rsidR="003C6BC2" w:rsidRPr="006C4D84" w:rsidRDefault="003C6BC2" w:rsidP="003C6BC2">
      <w:pPr>
        <w:ind w:leftChars="100" w:left="21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计算过程</w:t>
      </w:r>
      <w:r w:rsidRPr="006C4D84">
        <w:rPr>
          <w:rFonts w:asciiTheme="majorEastAsia" w:eastAsiaTheme="majorEastAsia" w:hAnsiTheme="majorEastAsia" w:ascii="Calibri" w:hAnsi="Calibri" w:eastAsia="微软雅黑"/>
        </w:rPr>
        <w:t>：</w:t>
      </w:r>
    </w:p>
    <w:p w14:paraId="4DC9C502" w14:textId="77777777" w:rsidR="003C6BC2" w:rsidRPr="006C4D84" w:rsidRDefault="003C6BC2">
      <w:pPr>
        <w:numPr>
          <w:ilvl w:val="0"/>
          <w:numId w:val="83"/>
        </w:numPr>
        <w:tabs>
          <w:tab w:val="clear" w:pos="720"/>
        </w:tabs>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计算移动平均值和残差</w:t>
      </w:r>
      <w:r w:rsidRPr="006C4D84">
        <w:rPr>
          <w:rFonts w:asciiTheme="majorEastAsia" w:eastAsiaTheme="majorEastAsia" w:hAnsiTheme="majorEastAsia" w:ascii="Calibri" w:hAnsi="Calibri" w:eastAsia="微软雅黑"/>
        </w:rPr>
        <w:t>：</w:t>
      </w:r>
    </w:p>
    <w:tbl>
      <w:tblPr>
        <w:tblStyle w:val="OPExcelTableContent-1004"/>
        <w:tblW w:w="7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3"/>
        <w:gridCol w:w="1498"/>
        <w:gridCol w:w="2473"/>
        <w:gridCol w:w="2548"/>
      </w:tblGrid>
      <w:tr w:rsidR="003C6BC2" w:rsidRPr="006C4D84" w14:paraId="6663D98F" w14:textId="77777777" w:rsidTr="002848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noWrap/>
            <w:hideMark/>
          </w:tcPr>
          <w:p w14:paraId="5097CD98" w14:textId="77777777" w:rsidR="003C6BC2" w:rsidRPr="006C4D84" w:rsidRDefault="003C6BC2" w:rsidP="003C6BC2">
            <w:pPr>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Date</w:t>
            </w:r>
          </w:p>
        </w:tc>
        <w:tc>
          <w:tcPr>
            <w:tcW w:w="0" w:type="auto"/>
            <w:tcBorders>
              <w:top w:val="none" w:sz="0" w:space="0" w:color="auto"/>
              <w:left w:val="none" w:sz="0" w:space="0" w:color="auto"/>
              <w:bottom w:val="none" w:sz="0" w:space="0" w:color="auto"/>
              <w:right w:val="none" w:sz="0" w:space="0" w:color="auto"/>
            </w:tcBorders>
            <w:noWrap/>
            <w:hideMark/>
          </w:tcPr>
          <w:p w14:paraId="6AB72153" w14:textId="77777777" w:rsidR="003C6BC2" w:rsidRPr="006C4D84" w:rsidRDefault="003C6BC2" w:rsidP="003C6BC2">
            <w:pPr>
              <w:ind w:left="360"/>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Quantity</w:t>
            </w:r>
          </w:p>
        </w:tc>
        <w:tc>
          <w:tcPr>
            <w:tcW w:w="0" w:type="auto"/>
            <w:tcBorders>
              <w:top w:val="none" w:sz="0" w:space="0" w:color="auto"/>
              <w:left w:val="none" w:sz="0" w:space="0" w:color="auto"/>
              <w:bottom w:val="none" w:sz="0" w:space="0" w:color="auto"/>
              <w:right w:val="none" w:sz="0" w:space="0" w:color="auto"/>
            </w:tcBorders>
            <w:noWrap/>
            <w:hideMark/>
          </w:tcPr>
          <w:p w14:paraId="0E865694" w14:textId="77777777" w:rsidR="003C6BC2" w:rsidRPr="006C4D84" w:rsidRDefault="003C6BC2" w:rsidP="003C6BC2">
            <w:pPr>
              <w:ind w:left="360"/>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移动平均(MA)</w:t>
            </w:r>
          </w:p>
        </w:tc>
        <w:tc>
          <w:tcPr>
            <w:tcW w:w="0" w:type="auto"/>
            <w:tcBorders>
              <w:top w:val="none" w:sz="0" w:space="0" w:color="auto"/>
              <w:left w:val="none" w:sz="0" w:space="0" w:color="auto"/>
              <w:bottom w:val="none" w:sz="0" w:space="0" w:color="auto"/>
            </w:tcBorders>
            <w:noWrap/>
            <w:hideMark/>
          </w:tcPr>
          <w:p w14:paraId="52B4350B" w14:textId="77777777" w:rsidR="003C6BC2" w:rsidRPr="006C4D84" w:rsidRDefault="003C6BC2" w:rsidP="003C6BC2">
            <w:pPr>
              <w:ind w:left="360"/>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残差(Quantity-MA)</w:t>
            </w:r>
          </w:p>
        </w:tc>
      </w:tr>
      <w:tr w:rsidR="003C6BC2" w:rsidRPr="006C4D84" w14:paraId="2498E253" w14:textId="77777777" w:rsidTr="0028484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F9E38BD" w14:textId="77777777" w:rsidR="003C6BC2" w:rsidRPr="006C4D84" w:rsidRDefault="003C6BC2" w:rsidP="003C6BC2">
            <w:pPr>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3</w:t>
            </w:r>
          </w:p>
        </w:tc>
        <w:tc>
          <w:tcPr>
            <w:tcW w:w="0" w:type="auto"/>
            <w:hideMark/>
          </w:tcPr>
          <w:p w14:paraId="13F372D2"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850</w:t>
            </w:r>
          </w:p>
        </w:tc>
        <w:tc>
          <w:tcPr>
            <w:tcW w:w="0" w:type="auto"/>
            <w:hideMark/>
          </w:tcPr>
          <w:p w14:paraId="7D8892B0"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w:t>
            </w:r>
          </w:p>
        </w:tc>
        <w:tc>
          <w:tcPr>
            <w:tcW w:w="0" w:type="auto"/>
            <w:hideMark/>
          </w:tcPr>
          <w:p w14:paraId="7B70772D"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w:t>
            </w:r>
          </w:p>
        </w:tc>
      </w:tr>
      <w:tr w:rsidR="003C6BC2" w:rsidRPr="006C4D84" w14:paraId="5BE05AE9" w14:textId="77777777" w:rsidTr="0028484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82F5010" w14:textId="77777777" w:rsidR="003C6BC2" w:rsidRPr="006C4D84" w:rsidRDefault="003C6BC2" w:rsidP="003C6BC2">
            <w:pPr>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4</w:t>
            </w:r>
          </w:p>
        </w:tc>
        <w:tc>
          <w:tcPr>
            <w:tcW w:w="0" w:type="auto"/>
            <w:hideMark/>
          </w:tcPr>
          <w:p w14:paraId="6A1F3B58"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1000</w:t>
            </w:r>
          </w:p>
        </w:tc>
        <w:tc>
          <w:tcPr>
            <w:tcW w:w="0" w:type="auto"/>
            <w:hideMark/>
          </w:tcPr>
          <w:p w14:paraId="4B348E63"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w:t>
            </w:r>
          </w:p>
        </w:tc>
        <w:tc>
          <w:tcPr>
            <w:tcW w:w="0" w:type="auto"/>
            <w:hideMark/>
          </w:tcPr>
          <w:p w14:paraId="3A4749A0"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w:t>
            </w:r>
          </w:p>
        </w:tc>
      </w:tr>
      <w:tr w:rsidR="003C6BC2" w:rsidRPr="006C4D84" w14:paraId="36A88CBE" w14:textId="77777777" w:rsidTr="0028484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90C8A0A" w14:textId="77777777" w:rsidR="003C6BC2" w:rsidRPr="006C4D84" w:rsidRDefault="003C6BC2" w:rsidP="003C6BC2">
            <w:pPr>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5</w:t>
            </w:r>
          </w:p>
        </w:tc>
        <w:tc>
          <w:tcPr>
            <w:tcW w:w="0" w:type="auto"/>
            <w:hideMark/>
          </w:tcPr>
          <w:p w14:paraId="011882F8"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500</w:t>
            </w:r>
          </w:p>
        </w:tc>
        <w:tc>
          <w:tcPr>
            <w:tcW w:w="0" w:type="auto"/>
            <w:hideMark/>
          </w:tcPr>
          <w:p w14:paraId="246515B3"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w:t>
            </w:r>
          </w:p>
        </w:tc>
        <w:tc>
          <w:tcPr>
            <w:tcW w:w="0" w:type="auto"/>
            <w:hideMark/>
          </w:tcPr>
          <w:p w14:paraId="54FE30F2"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w:t>
            </w:r>
          </w:p>
        </w:tc>
      </w:tr>
      <w:tr w:rsidR="003C6BC2" w:rsidRPr="006C4D84" w14:paraId="334063A7" w14:textId="77777777" w:rsidTr="0028484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B2C287E" w14:textId="77777777" w:rsidR="003C6BC2" w:rsidRPr="006C4D84" w:rsidRDefault="003C6BC2" w:rsidP="003C6BC2">
            <w:pPr>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6</w:t>
            </w:r>
          </w:p>
        </w:tc>
        <w:tc>
          <w:tcPr>
            <w:tcW w:w="0" w:type="auto"/>
            <w:hideMark/>
          </w:tcPr>
          <w:p w14:paraId="681A50F3"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700</w:t>
            </w:r>
          </w:p>
        </w:tc>
        <w:tc>
          <w:tcPr>
            <w:tcW w:w="0" w:type="auto"/>
            <w:hideMark/>
          </w:tcPr>
          <w:p w14:paraId="54A058C3"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(850+1000+500)/3 = 783.33</w:t>
            </w:r>
          </w:p>
        </w:tc>
        <w:tc>
          <w:tcPr>
            <w:tcW w:w="0" w:type="auto"/>
            <w:hideMark/>
          </w:tcPr>
          <w:p w14:paraId="267A0C8E"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700-783.33 = -83.33</w:t>
            </w:r>
          </w:p>
        </w:tc>
      </w:tr>
      <w:tr w:rsidR="003C6BC2" w:rsidRPr="006C4D84" w14:paraId="4FD83719" w14:textId="77777777" w:rsidTr="0028484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83BBCC2" w14:textId="77777777" w:rsidR="003C6BC2" w:rsidRPr="006C4D84" w:rsidRDefault="003C6BC2" w:rsidP="003C6BC2">
            <w:pPr>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7</w:t>
            </w:r>
          </w:p>
        </w:tc>
        <w:tc>
          <w:tcPr>
            <w:tcW w:w="0" w:type="auto"/>
            <w:hideMark/>
          </w:tcPr>
          <w:p w14:paraId="36C53612"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750</w:t>
            </w:r>
          </w:p>
        </w:tc>
        <w:tc>
          <w:tcPr>
            <w:tcW w:w="0" w:type="auto"/>
            <w:hideMark/>
          </w:tcPr>
          <w:p w14:paraId="46B810FA"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(1000+500+700)/3 = 733.33</w:t>
            </w:r>
          </w:p>
        </w:tc>
        <w:tc>
          <w:tcPr>
            <w:tcW w:w="0" w:type="auto"/>
            <w:hideMark/>
          </w:tcPr>
          <w:p w14:paraId="1E7028C1"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750-733.33 = 16.67</w:t>
            </w:r>
          </w:p>
        </w:tc>
      </w:tr>
      <w:tr w:rsidR="003C6BC2" w:rsidRPr="006C4D84" w14:paraId="4FDD996E" w14:textId="77777777" w:rsidTr="0028484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34C6A2C2" w14:textId="77777777" w:rsidR="003C6BC2" w:rsidRPr="006C4D84" w:rsidRDefault="003C6BC2" w:rsidP="003C6BC2">
            <w:pPr>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8</w:t>
            </w:r>
          </w:p>
        </w:tc>
        <w:tc>
          <w:tcPr>
            <w:tcW w:w="0" w:type="auto"/>
            <w:hideMark/>
          </w:tcPr>
          <w:p w14:paraId="435EBCCD"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600</w:t>
            </w:r>
          </w:p>
        </w:tc>
        <w:tc>
          <w:tcPr>
            <w:tcW w:w="0" w:type="auto"/>
            <w:hideMark/>
          </w:tcPr>
          <w:p w14:paraId="247DD386"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(500+700+750)/3 = 650.00</w:t>
            </w:r>
          </w:p>
        </w:tc>
        <w:tc>
          <w:tcPr>
            <w:tcW w:w="0" w:type="auto"/>
            <w:hideMark/>
          </w:tcPr>
          <w:p w14:paraId="0A28875C"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600-650.00 = -50.00</w:t>
            </w:r>
          </w:p>
        </w:tc>
      </w:tr>
      <w:tr w:rsidR="003C6BC2" w:rsidRPr="006C4D84" w14:paraId="727F4D56" w14:textId="77777777" w:rsidTr="0028484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353F5F8" w14:textId="77777777" w:rsidR="003C6BC2" w:rsidRPr="006C4D84" w:rsidRDefault="003C6BC2" w:rsidP="003C6BC2">
            <w:pPr>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9</w:t>
            </w:r>
          </w:p>
        </w:tc>
        <w:tc>
          <w:tcPr>
            <w:tcW w:w="0" w:type="auto"/>
            <w:hideMark/>
          </w:tcPr>
          <w:p w14:paraId="470FD8E0"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900</w:t>
            </w:r>
          </w:p>
        </w:tc>
        <w:tc>
          <w:tcPr>
            <w:tcW w:w="0" w:type="auto"/>
            <w:hideMark/>
          </w:tcPr>
          <w:p w14:paraId="45FFE28B"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(700+750+600)/3 = 683.33</w:t>
            </w:r>
          </w:p>
        </w:tc>
        <w:tc>
          <w:tcPr>
            <w:tcW w:w="0" w:type="auto"/>
            <w:hideMark/>
          </w:tcPr>
          <w:p w14:paraId="04A2BED3"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900-683.33 = 216.67</w:t>
            </w:r>
          </w:p>
        </w:tc>
      </w:tr>
      <w:tr w:rsidR="003C6BC2" w:rsidRPr="006C4D84" w14:paraId="7679C56E" w14:textId="77777777" w:rsidTr="0028484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8C6CE49" w14:textId="77777777" w:rsidR="003C6BC2" w:rsidRPr="006C4D84" w:rsidRDefault="003C6BC2" w:rsidP="003C6BC2">
            <w:pPr>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10</w:t>
            </w:r>
          </w:p>
        </w:tc>
        <w:tc>
          <w:tcPr>
            <w:tcW w:w="0" w:type="auto"/>
            <w:hideMark/>
          </w:tcPr>
          <w:p w14:paraId="1DE48BAE"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800</w:t>
            </w:r>
          </w:p>
        </w:tc>
        <w:tc>
          <w:tcPr>
            <w:tcW w:w="0" w:type="auto"/>
            <w:hideMark/>
          </w:tcPr>
          <w:p w14:paraId="63CF5EC9"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(750+600+900)/3 = 750.00</w:t>
            </w:r>
          </w:p>
        </w:tc>
        <w:tc>
          <w:tcPr>
            <w:tcW w:w="0" w:type="auto"/>
            <w:hideMark/>
          </w:tcPr>
          <w:p w14:paraId="2574374A" w14:textId="77777777" w:rsidR="003C6BC2" w:rsidRPr="006C4D84" w:rsidRDefault="003C6BC2" w:rsidP="003C6BC2">
            <w:pPr>
              <w:ind w:left="36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800-750.00 = 50.00</w:t>
            </w:r>
          </w:p>
        </w:tc>
      </w:tr>
    </w:tbl>
    <w:p w14:paraId="38980BF7" w14:textId="77777777" w:rsidR="003C6BC2" w:rsidRPr="006C4D84" w:rsidRDefault="003C6BC2">
      <w:pPr>
        <w:numPr>
          <w:ilvl w:val="0"/>
          <w:numId w:val="83"/>
        </w:numPr>
        <w:tabs>
          <w:tab w:val="clear" w:pos="720"/>
        </w:tabs>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在残差序列上计算统计量</w:t>
      </w:r>
      <w:r w:rsidRPr="006C4D84">
        <w:rPr>
          <w:rFonts w:asciiTheme="majorEastAsia" w:eastAsiaTheme="majorEastAsia" w:hAnsiTheme="majorEastAsia" w:ascii="Calibri" w:hAnsi="Calibri" w:eastAsia="微软雅黑"/>
        </w:rPr>
        <w:t>：</w:t>
      </w:r>
    </w:p>
    <w:p w14:paraId="3C0FD813" w14:textId="0E5D1571" w:rsidR="003C6BC2" w:rsidRPr="006C4D84" w:rsidRDefault="003C6BC2">
      <w:pPr>
        <w:numPr>
          <w:ilvl w:val="1"/>
          <w:numId w:val="83"/>
        </w:numPr>
        <w:tabs>
          <w:tab w:val="clear" w:pos="1440"/>
        </w:tabs>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残差均值：</w:t>
      </w:r>
      <m:oMath>
        <m:acc>
          <m:accPr>
            <m:chr m:val="̅"/>
            <m:ctrlPr>
              <w:rPr>
                <w:rFonts w:ascii="Cambria Math" w:eastAsiaTheme="majorEastAsia" w:hAnsi="Cambria Math"/>
                <w:i/>
              </w:rPr>
            </m:ctrlPr>
          </m:accPr>
          <m:e>
            <m:r>
              <w:rPr>
                <w:rFonts w:ascii="Cambria Math" w:eastAsiaTheme="majorEastAsia" w:hAnsi="Cambria Math" w:hint="eastAsia"/>
              </w:rPr>
              <m:t>e</m:t>
            </m:r>
            <m:r>
              <w:rPr>
                <w:rFonts w:ascii="Cambria Math" w:eastAsiaTheme="majorEastAsia" w:hAnsi="Cambria Math"/>
              </w:rPr>
              <m:t xml:space="preserve"> </m:t>
            </m:r>
          </m:e>
        </m:acc>
      </m:oMath>
      <w:r w:rsidR="00284842" w:rsidRPr="006C4D84">
        <w:rPr>
          <w:rFonts w:asciiTheme="majorEastAsia" w:eastAsiaTheme="majorEastAsia" w:hAnsiTheme="majorEastAsia" w:hint="eastAsia" w:ascii="Calibri" w:hAnsi="Calibri" w:eastAsia="微软雅黑"/>
        </w:rPr>
        <w:t>= (-83.33+16.67-50+216.67+</w:t>
      </w:r>
      <w:proofErr w:type="gramStart"/>
      <w:r w:rsidR="00284842" w:rsidRPr="006C4D84">
        <w:rPr>
          <w:rFonts w:asciiTheme="majorEastAsia" w:eastAsiaTheme="majorEastAsia" w:hAnsiTheme="majorEastAsia" w:hint="eastAsia" w:ascii="Calibri" w:hAnsi="Calibri" w:eastAsia="微软雅黑"/>
        </w:rPr>
        <w:t>50)=</w:t>
      </w:r>
      <w:proofErr w:type="gramEnd"/>
      <w:r w:rsidR="00284842" w:rsidRPr="006C4D84">
        <w:rPr>
          <w:rFonts w:asciiTheme="majorEastAsia" w:eastAsiaTheme="majorEastAsia" w:hAnsiTheme="majorEastAsia" w:hint="eastAsia" w:ascii="Calibri" w:hAnsi="Calibri" w:eastAsia="微软雅黑"/>
        </w:rPr>
        <w:t>30</w:t>
      </w:r>
    </w:p>
    <w:p w14:paraId="46E12678" w14:textId="725C0C03" w:rsidR="003C6BC2" w:rsidRPr="006C4D84" w:rsidRDefault="003C6BC2">
      <w:pPr>
        <w:numPr>
          <w:ilvl w:val="1"/>
          <w:numId w:val="83"/>
        </w:numPr>
        <w:tabs>
          <w:tab w:val="clear" w:pos="1440"/>
        </w:tabs>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残差标准偏差：</w:t>
      </w:r>
      <w:r w:rsidR="00284842" w:rsidRPr="006C4D84">
        <w:rPr>
          <w:rFonts w:asciiTheme="majorEastAsia" w:eastAsiaTheme="majorEastAsia" w:hAnsiTheme="majorEastAsia" w:hint="eastAsia" w:ascii="Calibri" w:hAnsi="Calibri" w:eastAsia="微软雅黑"/>
        </w:rPr>
        <w:t>116.91</w:t>
      </w:r>
    </w:p>
    <w:p w14:paraId="468DB411" w14:textId="77777777" w:rsidR="003C6BC2" w:rsidRPr="006C4D84" w:rsidRDefault="003C6BC2">
      <w:pPr>
        <w:numPr>
          <w:ilvl w:val="0"/>
          <w:numId w:val="83"/>
        </w:numPr>
        <w:tabs>
          <w:tab w:val="clear" w:pos="720"/>
        </w:tabs>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设置异常值阈值</w:t>
      </w:r>
      <w:r w:rsidRPr="006C4D84">
        <w:rPr>
          <w:rFonts w:asciiTheme="majorEastAsia" w:eastAsiaTheme="majorEastAsia" w:hAnsiTheme="majorEastAsia" w:ascii="Calibri" w:hAnsi="Calibri" w:eastAsia="微软雅黑"/>
        </w:rPr>
        <w:t>：</w:t>
      </w:r>
    </w:p>
    <w:p w14:paraId="4541CE49" w14:textId="544BBD34" w:rsidR="003C6BC2" w:rsidRPr="006C4D84" w:rsidRDefault="003C6BC2">
      <w:pPr>
        <w:numPr>
          <w:ilvl w:val="1"/>
          <w:numId w:val="83"/>
        </w:numPr>
        <w:tabs>
          <w:tab w:val="clear" w:pos="1440"/>
        </w:tabs>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下限：</w:t>
      </w:r>
      <w:r w:rsidR="00284842" w:rsidRPr="006C4D84">
        <w:rPr>
          <w:rFonts w:asciiTheme="majorEastAsia" w:eastAsiaTheme="majorEastAsia" w:hAnsiTheme="majorEastAsia" w:hint="eastAsia" w:ascii="Calibri" w:hAnsi="Calibri" w:eastAsia="微软雅黑"/>
        </w:rPr>
        <w:t>30-3*116.91=-320.73</w:t>
      </w:r>
    </w:p>
    <w:p w14:paraId="0893A5C2" w14:textId="08883F81" w:rsidR="003C6BC2" w:rsidRPr="006C4D84" w:rsidRDefault="003C6BC2">
      <w:pPr>
        <w:numPr>
          <w:ilvl w:val="1"/>
          <w:numId w:val="83"/>
        </w:numPr>
        <w:tabs>
          <w:tab w:val="clear" w:pos="1440"/>
        </w:tabs>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上限：</w:t>
      </w:r>
      <w:r w:rsidR="00284842" w:rsidRPr="006C4D84">
        <w:rPr>
          <w:rFonts w:asciiTheme="majorEastAsia" w:eastAsiaTheme="majorEastAsia" w:hAnsiTheme="majorEastAsia" w:hint="eastAsia" w:ascii="Calibri" w:hAnsi="Calibri" w:eastAsia="微软雅黑"/>
        </w:rPr>
        <w:t>30+3*116.91 = 380.73</w:t>
      </w:r>
    </w:p>
    <w:p w14:paraId="234AB1C9" w14:textId="77777777" w:rsidR="003C6BC2" w:rsidRPr="006C4D84" w:rsidRDefault="003C6BC2">
      <w:pPr>
        <w:numPr>
          <w:ilvl w:val="0"/>
          <w:numId w:val="83"/>
        </w:numPr>
        <w:tabs>
          <w:tab w:val="clear" w:pos="720"/>
        </w:tabs>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检测结果</w:t>
      </w:r>
      <w:r w:rsidRPr="006C4D84">
        <w:rPr>
          <w:rFonts w:asciiTheme="majorEastAsia" w:eastAsiaTheme="majorEastAsia" w:hAnsiTheme="majorEastAsia" w:ascii="Calibri" w:hAnsi="Calibri" w:eastAsia="微软雅黑"/>
        </w:rPr>
        <w:t>：</w:t>
      </w:r>
    </w:p>
    <w:p w14:paraId="0393293D" w14:textId="77777777" w:rsidR="003C6BC2" w:rsidRPr="006C4D84" w:rsidRDefault="003C6BC2">
      <w:pPr>
        <w:numPr>
          <w:ilvl w:val="1"/>
          <w:numId w:val="83"/>
        </w:numPr>
        <w:tabs>
          <w:tab w:val="clear" w:pos="1440"/>
        </w:tabs>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所有残差都在 [-320.73, 380.73] 范围内</w:t>
      </w:r>
    </w:p>
    <w:p w14:paraId="3FA1CBFF" w14:textId="77777777" w:rsidR="003C6BC2" w:rsidRPr="006C4D84" w:rsidRDefault="003C6BC2">
      <w:pPr>
        <w:numPr>
          <w:ilvl w:val="1"/>
          <w:numId w:val="83"/>
        </w:numPr>
        <w:tabs>
          <w:tab w:val="clear" w:pos="1440"/>
        </w:tabs>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结论：无异常值</w:t>
      </w:r>
    </w:p>
    <w:p w14:paraId="23FD584C" w14:textId="77777777" w:rsidR="003C6BC2" w:rsidRPr="006C4D84" w:rsidRDefault="003C6BC2" w:rsidP="00D85E7E">
      <w:pPr>
        <w:ind w:leftChars="100" w:left="210"/>
        <w:rPr>
          <w:rFonts w:asciiTheme="majorEastAsia" w:eastAsiaTheme="majorEastAsia" w:hAnsiTheme="majorEastAsia" w:hint="eastAsia"/>
        </w:rPr>
      </w:pPr>
    </w:p>
    <w:p w14:paraId="7365D746" w14:textId="516613C2" w:rsidR="00295A46" w:rsidRPr="006C4D84" w:rsidRDefault="00295A46" w:rsidP="00D85E7E">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应用和优点：</w:t>
      </w:r>
    </w:p>
    <w:p w14:paraId="25007D96" w14:textId="77777777" w:rsidR="00295A46" w:rsidRPr="006C4D84" w:rsidRDefault="00295A46">
      <w:pPr>
        <w:pStyle w:val="afd"/>
        <w:numPr>
          <w:ilvl w:val="1"/>
          <w:numId w:val="76"/>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反应灵敏</w:t>
      </w:r>
      <w:r w:rsidRPr="006C4D84">
        <w:rPr>
          <w:rFonts w:asciiTheme="majorEastAsia" w:eastAsiaTheme="majorEastAsia" w:hAnsiTheme="majorEastAsia" w:ascii="Calibri" w:hAnsi="Calibri" w:eastAsia="微软雅黑"/>
        </w:rPr>
        <w:t>：标准差对数据的变化非常敏感，能够随着任何</w:t>
      </w:r>
      <w:proofErr w:type="gramStart"/>
      <w:r w:rsidRPr="006C4D84">
        <w:rPr>
          <w:rFonts w:asciiTheme="majorEastAsia" w:eastAsiaTheme="majorEastAsia" w:hAnsiTheme="majorEastAsia" w:ascii="Calibri" w:hAnsi="Calibri" w:eastAsia="微软雅黑"/>
        </w:rPr>
        <w:t>一</w:t>
      </w:r>
      <w:proofErr w:type="gramEnd"/>
      <w:r w:rsidRPr="006C4D84">
        <w:rPr>
          <w:rFonts w:asciiTheme="majorEastAsia" w:eastAsiaTheme="majorEastAsia" w:hAnsiTheme="majorEastAsia" w:ascii="Calibri" w:hAnsi="Calibri" w:eastAsia="微软雅黑"/>
        </w:rPr>
        <w:t>个数据点的变化而相应地变化。这意味着标准差能够准确地捕捉到数据集的细微波动，从而提供更精确的数据变异性描述。</w:t>
      </w:r>
    </w:p>
    <w:p w14:paraId="1EDE9F5D" w14:textId="77777777" w:rsidR="00295A46" w:rsidRPr="006C4D84" w:rsidRDefault="00295A46">
      <w:pPr>
        <w:pStyle w:val="afd"/>
        <w:numPr>
          <w:ilvl w:val="1"/>
          <w:numId w:val="76"/>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确定严密</w:t>
      </w:r>
      <w:r w:rsidRPr="006C4D84">
        <w:rPr>
          <w:rFonts w:asciiTheme="majorEastAsia" w:eastAsiaTheme="majorEastAsia" w:hAnsiTheme="majorEastAsia" w:ascii="Calibri" w:hAnsi="Calibri" w:eastAsia="微软雅黑"/>
        </w:rPr>
        <w:t>：标准差的计算基于严格的数学公式，确保了其结果的准确性和可靠性。一组数据的标准差有确定的值，不受主观判断的影响，这使得标准差成为量化数据离散程度的客观标准。</w:t>
      </w:r>
    </w:p>
    <w:p w14:paraId="5D946B48" w14:textId="77777777" w:rsidR="00295A46" w:rsidRPr="006C4D84" w:rsidRDefault="00295A46">
      <w:pPr>
        <w:pStyle w:val="afd"/>
        <w:numPr>
          <w:ilvl w:val="1"/>
          <w:numId w:val="76"/>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lastRenderedPageBreak/>
        <w:t>适合代数运算</w:t>
      </w:r>
      <w:r w:rsidRPr="006C4D84">
        <w:rPr>
          <w:rFonts w:asciiTheme="majorEastAsia" w:eastAsiaTheme="majorEastAsia" w:hAnsiTheme="majorEastAsia" w:ascii="Calibri" w:hAnsi="Calibri" w:eastAsia="微软雅黑"/>
        </w:rPr>
        <w:t>：标准差的计算过程涉及代数运算，如平方、求和、平均等，这使得标准差不仅易于计算，而且适合进行各种代数变换和组合。例如，可以将几个数据集的标准差综合成一个总的标准差，以反映这些数据集整体的变异性。</w:t>
      </w:r>
    </w:p>
    <w:p w14:paraId="21E48159" w14:textId="77777777" w:rsidR="00295A46" w:rsidRPr="006C4D84" w:rsidRDefault="00295A46">
      <w:pPr>
        <w:pStyle w:val="afd"/>
        <w:numPr>
          <w:ilvl w:val="1"/>
          <w:numId w:val="76"/>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受抽样变动影响较小</w:t>
      </w:r>
      <w:r w:rsidRPr="006C4D84">
        <w:rPr>
          <w:rFonts w:asciiTheme="majorEastAsia" w:eastAsiaTheme="majorEastAsia" w:hAnsiTheme="majorEastAsia" w:ascii="Calibri" w:hAnsi="Calibri" w:eastAsia="微软雅黑"/>
        </w:rPr>
        <w:t>：在样本数据推断总体差异量的过程中，标准差相比其他统计量具有更好的稳健性。虽然样本标准差可能受到抽样误差的影响，但相比其他指标，其受抽样变动的影响相对较小，能够更准确地反映总体的变异性。</w:t>
      </w:r>
    </w:p>
    <w:p w14:paraId="4F206DCE" w14:textId="77777777" w:rsidR="00295A46" w:rsidRPr="006C4D84" w:rsidRDefault="00295A46">
      <w:pPr>
        <w:pStyle w:val="afd"/>
        <w:numPr>
          <w:ilvl w:val="1"/>
          <w:numId w:val="76"/>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简单明了</w:t>
      </w:r>
      <w:r w:rsidRPr="006C4D84">
        <w:rPr>
          <w:rFonts w:asciiTheme="majorEastAsia" w:eastAsiaTheme="majorEastAsia" w:hAnsiTheme="majorEastAsia" w:ascii="Calibri" w:hAnsi="Calibri" w:eastAsia="微软雅黑"/>
        </w:rPr>
        <w:t>：标准差作为一个单一的数值，能够直观地反映数据集的离散程度。与方差相比，标准差具有相同的量纲，使得其解释更为直观易懂。同时，标准差还可以与其他统计量（如平均值）结合使用，以提供更全面的数据分析结果</w:t>
      </w:r>
    </w:p>
    <w:p w14:paraId="6429907E" w14:textId="09F32007" w:rsidR="00295A46" w:rsidRPr="006C4D84" w:rsidRDefault="00295A46" w:rsidP="00295A46">
      <w:pPr>
        <w:pStyle w:val="9"/>
        <w:rPr>
          <w:rFonts w:asciiTheme="majorEastAsia" w:hAnsiTheme="majorEastAsia" w:hint="eastAsia"/>
        </w:rPr>
      </w:pPr>
      <w:proofErr w:type="spellStart"/>
      <w:r w:rsidRPr="006C4D84">
        <w:rPr>
          <w:rFonts w:asciiTheme="majorEastAsia" w:hAnsiTheme="majorEastAsia" w:ascii="Calibri" w:hAnsi="Calibri" w:eastAsia="微软雅黑"/>
        </w:rPr>
        <w:t>Iglewicz-Hoaglin</w:t>
      </w:r>
      <w:proofErr w:type="spellEnd"/>
      <w:r w:rsidRPr="006C4D84">
        <w:rPr>
          <w:rFonts w:asciiTheme="majorEastAsia" w:hAnsiTheme="majorEastAsia" w:ascii="Calibri" w:hAnsi="Calibri" w:eastAsia="微软雅黑"/>
        </w:rPr>
        <w:t>修正Z分数</w:t>
      </w:r>
    </w:p>
    <w:p w14:paraId="425112CF" w14:textId="77777777" w:rsidR="003C6BC2" w:rsidRPr="006C4D84" w:rsidRDefault="003C6BC2" w:rsidP="003C6BC2">
      <w:pPr>
        <w:rPr>
          <w:rFonts w:asciiTheme="majorEastAsia" w:eastAsiaTheme="majorEastAsia" w:hAnsiTheme="majorEastAsia" w:hint="eastAsia"/>
          <w:b/>
          <w:bCs/>
        </w:rPr>
      </w:pPr>
      <w:proofErr w:type="spellStart"/>
      <w:r w:rsidRPr="006C4D84">
        <w:rPr>
          <w:rFonts w:asciiTheme="majorEastAsia" w:eastAsiaTheme="majorEastAsia" w:hAnsiTheme="majorEastAsia" w:ascii="Calibri" w:hAnsi="Calibri" w:eastAsia="微软雅黑"/>
          <w:b/>
          <w:bCs/>
        </w:rPr>
        <w:t>Iglewicz-Hoaglin</w:t>
      </w:r>
      <w:proofErr w:type="spellEnd"/>
      <w:r w:rsidRPr="006C4D84">
        <w:rPr>
          <w:rFonts w:asciiTheme="majorEastAsia" w:eastAsiaTheme="majorEastAsia" w:hAnsiTheme="majorEastAsia" w:ascii="Calibri" w:hAnsi="Calibri" w:eastAsia="微软雅黑"/>
          <w:b/>
          <w:bCs/>
        </w:rPr>
        <w:t>方法原理回顾</w:t>
      </w:r>
    </w:p>
    <w:p w14:paraId="3B4B5AF4" w14:textId="77777777" w:rsidR="003C6BC2" w:rsidRPr="006C4D84" w:rsidRDefault="003C6BC2" w:rsidP="003C6BC2">
      <w:pPr>
        <w:ind w:leftChars="100" w:left="21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核心公式</w:t>
      </w:r>
      <w:r w:rsidRPr="006C4D84">
        <w:rPr>
          <w:rFonts w:asciiTheme="majorEastAsia" w:eastAsiaTheme="majorEastAsia" w:hAnsiTheme="majorEastAsia" w:ascii="Calibri" w:hAnsi="Calibri" w:eastAsia="微软雅黑"/>
        </w:rPr>
        <w:t>：</w:t>
      </w:r>
    </w:p>
    <w:p w14:paraId="54ED0E9E" w14:textId="77777777" w:rsidR="003C6BC2" w:rsidRPr="006C4D84" w:rsidRDefault="003C6BC2">
      <w:pPr>
        <w:numPr>
          <w:ilvl w:val="0"/>
          <w:numId w:val="77"/>
        </w:numPr>
        <w:tabs>
          <w:tab w:val="clear" w:pos="720"/>
          <w:tab w:val="num" w:pos="930"/>
        </w:tabs>
        <w:ind w:leftChars="271" w:left="92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异常值条件：Y &lt; Md - A × MAD × 1.4826 或 Y &gt; Md + A × MAD × 1.4826</w:t>
      </w:r>
    </w:p>
    <w:p w14:paraId="2556A448" w14:textId="77777777" w:rsidR="003C6BC2" w:rsidRPr="006C4D84" w:rsidRDefault="003C6BC2">
      <w:pPr>
        <w:numPr>
          <w:ilvl w:val="0"/>
          <w:numId w:val="77"/>
        </w:numPr>
        <w:tabs>
          <w:tab w:val="clear" w:pos="720"/>
          <w:tab w:val="num" w:pos="930"/>
        </w:tabs>
        <w:ind w:leftChars="271" w:left="92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其中： </w:t>
      </w:r>
    </w:p>
    <w:p w14:paraId="07E932AE" w14:textId="77777777" w:rsidR="003C6BC2" w:rsidRPr="006C4D84" w:rsidRDefault="003C6BC2">
      <w:pPr>
        <w:numPr>
          <w:ilvl w:val="1"/>
          <w:numId w:val="77"/>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Md = 中位数</w:t>
      </w:r>
    </w:p>
    <w:p w14:paraId="1849EC7E" w14:textId="77777777" w:rsidR="003C6BC2" w:rsidRPr="006C4D84" w:rsidRDefault="003C6BC2">
      <w:pPr>
        <w:numPr>
          <w:ilvl w:val="1"/>
          <w:numId w:val="77"/>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MAD = 绝对偏差中位数</w:t>
      </w:r>
    </w:p>
    <w:p w14:paraId="670268D9" w14:textId="77777777" w:rsidR="003C6BC2" w:rsidRPr="006C4D84" w:rsidRDefault="003C6BC2">
      <w:pPr>
        <w:numPr>
          <w:ilvl w:val="1"/>
          <w:numId w:val="77"/>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A = 阈值倍数（通常2.5-3.0）</w:t>
      </w:r>
    </w:p>
    <w:p w14:paraId="627D4D2F" w14:textId="77777777" w:rsidR="003C6BC2" w:rsidRPr="006C4D84" w:rsidRDefault="003C6BC2">
      <w:pPr>
        <w:numPr>
          <w:ilvl w:val="1"/>
          <w:numId w:val="77"/>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1.4826 = 标准化常数（使MAD在正态分布下等价于标准差）</w:t>
      </w:r>
    </w:p>
    <w:p w14:paraId="5E5F477A" w14:textId="77777777" w:rsidR="003C6BC2" w:rsidRPr="006C4D84" w:rsidRDefault="003C6BC2" w:rsidP="003C6BC2">
      <w:pPr>
        <w:ind w:leftChars="100" w:left="21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检测目标</w:t>
      </w:r>
      <w:r w:rsidRPr="006C4D84">
        <w:rPr>
          <w:rFonts w:asciiTheme="majorEastAsia" w:eastAsiaTheme="majorEastAsia" w:hAnsiTheme="majorEastAsia" w:ascii="Calibri" w:hAnsi="Calibri" w:eastAsia="微软雅黑"/>
        </w:rPr>
        <w:t>：原始数据本身</w:t>
      </w:r>
    </w:p>
    <w:p w14:paraId="0845F362" w14:textId="77777777" w:rsidR="003C6BC2" w:rsidRPr="006C4D84" w:rsidRDefault="003C6BC2" w:rsidP="003C6BC2">
      <w:pPr>
        <w:ind w:leftChars="100" w:left="21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计算过程</w:t>
      </w:r>
      <w:r w:rsidRPr="006C4D84">
        <w:rPr>
          <w:rFonts w:asciiTheme="majorEastAsia" w:eastAsiaTheme="majorEastAsia" w:hAnsiTheme="majorEastAsia" w:ascii="Calibri" w:hAnsi="Calibri" w:eastAsia="微软雅黑"/>
        </w:rPr>
        <w:t>：</w:t>
      </w:r>
    </w:p>
    <w:p w14:paraId="7E96A4D4" w14:textId="77777777" w:rsidR="003C6BC2" w:rsidRPr="006C4D84" w:rsidRDefault="003C6BC2">
      <w:pPr>
        <w:numPr>
          <w:ilvl w:val="0"/>
          <w:numId w:val="78"/>
        </w:numPr>
        <w:tabs>
          <w:tab w:val="clear" w:pos="720"/>
          <w:tab w:val="num" w:pos="930"/>
        </w:tabs>
        <w:ind w:leftChars="271" w:left="929"/>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计算中位数 (Md)</w:t>
      </w:r>
      <w:r w:rsidRPr="006C4D84">
        <w:rPr>
          <w:rFonts w:asciiTheme="majorEastAsia" w:eastAsiaTheme="majorEastAsia" w:hAnsiTheme="majorEastAsia" w:ascii="Calibri" w:hAnsi="Calibri" w:eastAsia="微软雅黑"/>
        </w:rPr>
        <w:t>：</w:t>
      </w:r>
    </w:p>
    <w:p w14:paraId="743E5BFD" w14:textId="77777777" w:rsidR="003C6BC2" w:rsidRPr="006C4D84" w:rsidRDefault="003C6BC2">
      <w:pPr>
        <w:numPr>
          <w:ilvl w:val="1"/>
          <w:numId w:val="78"/>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数据排序：500, 600, 700, 750, 800, 850, 900, 1000</w:t>
      </w:r>
    </w:p>
    <w:p w14:paraId="175BE63C" w14:textId="77777777" w:rsidR="003C6BC2" w:rsidRPr="006C4D84" w:rsidRDefault="003C6BC2">
      <w:pPr>
        <w:numPr>
          <w:ilvl w:val="1"/>
          <w:numId w:val="78"/>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Md = (750 + 800) / 2 = 775</w:t>
      </w:r>
    </w:p>
    <w:p w14:paraId="3B9C3FDF" w14:textId="77777777" w:rsidR="003C6BC2" w:rsidRPr="006C4D84" w:rsidRDefault="003C6BC2">
      <w:pPr>
        <w:numPr>
          <w:ilvl w:val="0"/>
          <w:numId w:val="78"/>
        </w:numPr>
        <w:tabs>
          <w:tab w:val="clear" w:pos="720"/>
          <w:tab w:val="num" w:pos="930"/>
        </w:tabs>
        <w:ind w:leftChars="271" w:left="929"/>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计算MAD</w:t>
      </w:r>
      <w:r w:rsidRPr="006C4D84">
        <w:rPr>
          <w:rFonts w:asciiTheme="majorEastAsia" w:eastAsiaTheme="majorEastAsia" w:hAnsiTheme="majorEastAsia" w:ascii="Calibri" w:hAnsi="Calibri" w:eastAsia="微软雅黑"/>
        </w:rPr>
        <w:t>：</w:t>
      </w:r>
    </w:p>
    <w:p w14:paraId="744B3110" w14:textId="77777777" w:rsidR="003C6BC2" w:rsidRPr="006C4D84" w:rsidRDefault="003C6BC2">
      <w:pPr>
        <w:numPr>
          <w:ilvl w:val="1"/>
          <w:numId w:val="78"/>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绝对偏差：|500-775|=275, |600-775|=175, |700-775|=75, |750-775|=25, |800-775|=25, |850-775|=75, |900-775|=125, |1000-775|=225</w:t>
      </w:r>
    </w:p>
    <w:p w14:paraId="03A637F7" w14:textId="77777777" w:rsidR="003C6BC2" w:rsidRPr="006C4D84" w:rsidRDefault="003C6BC2">
      <w:pPr>
        <w:numPr>
          <w:ilvl w:val="1"/>
          <w:numId w:val="78"/>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排序绝对偏差：25, 25, 75, 75, 125, 175, 225, 275</w:t>
      </w:r>
    </w:p>
    <w:p w14:paraId="1ABDA9AB" w14:textId="77777777" w:rsidR="003C6BC2" w:rsidRPr="006C4D84" w:rsidRDefault="003C6BC2">
      <w:pPr>
        <w:numPr>
          <w:ilvl w:val="1"/>
          <w:numId w:val="78"/>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MAD = (75 + 75) / 2 = 75</w:t>
      </w:r>
    </w:p>
    <w:p w14:paraId="7922BBAA" w14:textId="77777777" w:rsidR="003C6BC2" w:rsidRPr="006C4D84" w:rsidRDefault="003C6BC2">
      <w:pPr>
        <w:numPr>
          <w:ilvl w:val="0"/>
          <w:numId w:val="78"/>
        </w:numPr>
        <w:tabs>
          <w:tab w:val="clear" w:pos="720"/>
          <w:tab w:val="num" w:pos="930"/>
        </w:tabs>
        <w:ind w:leftChars="271" w:left="929"/>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设置阈值</w:t>
      </w:r>
      <w:r w:rsidRPr="006C4D84">
        <w:rPr>
          <w:rFonts w:asciiTheme="majorEastAsia" w:eastAsiaTheme="majorEastAsia" w:hAnsiTheme="majorEastAsia" w:ascii="Calibri" w:hAnsi="Calibri" w:eastAsia="微软雅黑"/>
        </w:rPr>
        <w:t>：</w:t>
      </w:r>
    </w:p>
    <w:p w14:paraId="448671F4" w14:textId="77777777" w:rsidR="003C6BC2" w:rsidRPr="006C4D84" w:rsidRDefault="003C6BC2">
      <w:pPr>
        <w:numPr>
          <w:ilvl w:val="1"/>
          <w:numId w:val="78"/>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下限 = 775 - 3 × 75 × 1.4826 ≈ 775 - 333.59 = 441.41</w:t>
      </w:r>
    </w:p>
    <w:p w14:paraId="74CE6798" w14:textId="77777777" w:rsidR="003C6BC2" w:rsidRPr="006C4D84" w:rsidRDefault="003C6BC2">
      <w:pPr>
        <w:numPr>
          <w:ilvl w:val="1"/>
          <w:numId w:val="78"/>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上限 = 775 + 3 × 75 × 1.4826 ≈ 775 + 333.59 = 1108.59</w:t>
      </w:r>
    </w:p>
    <w:p w14:paraId="2D6916C6" w14:textId="77777777" w:rsidR="003C6BC2" w:rsidRPr="006C4D84" w:rsidRDefault="003C6BC2">
      <w:pPr>
        <w:numPr>
          <w:ilvl w:val="0"/>
          <w:numId w:val="78"/>
        </w:numPr>
        <w:tabs>
          <w:tab w:val="clear" w:pos="720"/>
          <w:tab w:val="num" w:pos="930"/>
        </w:tabs>
        <w:ind w:leftChars="271" w:left="929"/>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检测结果</w:t>
      </w:r>
      <w:r w:rsidRPr="006C4D84">
        <w:rPr>
          <w:rFonts w:asciiTheme="majorEastAsia" w:eastAsiaTheme="majorEastAsia" w:hAnsiTheme="majorEastAsia" w:ascii="Calibri" w:hAnsi="Calibri" w:eastAsia="微软雅黑"/>
        </w:rPr>
        <w:t>：</w:t>
      </w:r>
    </w:p>
    <w:p w14:paraId="339B7AC7" w14:textId="77777777" w:rsidR="003C6BC2" w:rsidRPr="006C4D84" w:rsidRDefault="003C6BC2">
      <w:pPr>
        <w:numPr>
          <w:ilvl w:val="1"/>
          <w:numId w:val="78"/>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所有数据点都在 [441.41, 1108.59] 范围内</w:t>
      </w:r>
    </w:p>
    <w:p w14:paraId="50144337" w14:textId="4EB5905B" w:rsidR="003C6BC2" w:rsidRPr="006C4D84" w:rsidRDefault="003C6BC2">
      <w:pPr>
        <w:numPr>
          <w:ilvl w:val="1"/>
          <w:numId w:val="78"/>
        </w:numPr>
        <w:tabs>
          <w:tab w:val="clear" w:pos="1440"/>
          <w:tab w:val="num" w:pos="1650"/>
        </w:tabs>
        <w:ind w:leftChars="614" w:left="1649"/>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结论：无异常值</w:t>
      </w:r>
    </w:p>
    <w:p w14:paraId="13785FA4" w14:textId="77777777" w:rsidR="00295A46" w:rsidRPr="006C4D84" w:rsidRDefault="00295A46" w:rsidP="003C6BC2">
      <w:pPr>
        <w:ind w:leftChars="100" w:left="210"/>
        <w:rPr>
          <w:rFonts w:asciiTheme="majorEastAsia" w:eastAsiaTheme="majorEastAsia" w:hAnsiTheme="majorEastAsia" w:hint="eastAsia"/>
          <w:b/>
          <w:bCs/>
        </w:rPr>
      </w:pPr>
      <w:r w:rsidRPr="006C4D84">
        <w:rPr>
          <w:rFonts w:asciiTheme="majorEastAsia" w:eastAsiaTheme="majorEastAsia" w:hAnsiTheme="majorEastAsia" w:ascii="Calibri" w:hAnsi="Calibri" w:eastAsia="微软雅黑"/>
          <w:b/>
          <w:bCs/>
        </w:rPr>
        <w:lastRenderedPageBreak/>
        <w:t>应用和优点</w:t>
      </w:r>
    </w:p>
    <w:p w14:paraId="0BF9DD9D" w14:textId="77777777" w:rsidR="00295A46" w:rsidRPr="006C4D84" w:rsidRDefault="00295A46" w:rsidP="003C6BC2">
      <w:pPr>
        <w:ind w:leftChars="100" w:left="21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Iglewicz-Hoaglin</w:t>
      </w:r>
      <w:proofErr w:type="spellEnd"/>
      <w:r w:rsidRPr="006C4D84">
        <w:rPr>
          <w:rFonts w:asciiTheme="majorEastAsia" w:eastAsiaTheme="majorEastAsia" w:hAnsiTheme="majorEastAsia" w:ascii="Calibri" w:hAnsi="Calibri" w:eastAsia="微软雅黑"/>
        </w:rPr>
        <w:t>修正Z分数在异常值检测中具有广泛的应用，特别是在需要处理非正态分布或存在潜在异常值的数据集时。其优点包括：</w:t>
      </w:r>
    </w:p>
    <w:p w14:paraId="0BB78B02" w14:textId="77777777" w:rsidR="00295A46" w:rsidRPr="006C4D84" w:rsidRDefault="00295A46">
      <w:pPr>
        <w:pStyle w:val="afd"/>
        <w:numPr>
          <w:ilvl w:val="0"/>
          <w:numId w:val="79"/>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稳健性</w:t>
      </w:r>
      <w:r w:rsidRPr="006C4D84">
        <w:rPr>
          <w:rFonts w:asciiTheme="majorEastAsia" w:eastAsiaTheme="majorEastAsia" w:hAnsiTheme="majorEastAsia" w:ascii="Calibri" w:hAnsi="Calibri" w:eastAsia="微软雅黑"/>
        </w:rPr>
        <w:t>：对异常值不敏感，能够提供更为可靠的异常值检测结果。</w:t>
      </w:r>
    </w:p>
    <w:p w14:paraId="1B5C7D55" w14:textId="77777777" w:rsidR="00295A46" w:rsidRPr="006C4D84" w:rsidRDefault="00295A46">
      <w:pPr>
        <w:pStyle w:val="afd"/>
        <w:numPr>
          <w:ilvl w:val="0"/>
          <w:numId w:val="79"/>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适用性</w:t>
      </w:r>
      <w:r w:rsidRPr="006C4D84">
        <w:rPr>
          <w:rFonts w:asciiTheme="majorEastAsia" w:eastAsiaTheme="majorEastAsia" w:hAnsiTheme="majorEastAsia" w:ascii="Calibri" w:hAnsi="Calibri" w:eastAsia="微软雅黑"/>
        </w:rPr>
        <w:t>：适用于各种类型的数据集，包括非正态分布的数据集。</w:t>
      </w:r>
    </w:p>
    <w:p w14:paraId="4640E2CC" w14:textId="77777777" w:rsidR="00295A46" w:rsidRPr="006C4D84" w:rsidRDefault="00295A46">
      <w:pPr>
        <w:pStyle w:val="afd"/>
        <w:numPr>
          <w:ilvl w:val="0"/>
          <w:numId w:val="79"/>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简单性</w:t>
      </w:r>
      <w:r w:rsidRPr="006C4D84">
        <w:rPr>
          <w:rFonts w:asciiTheme="majorEastAsia" w:eastAsiaTheme="majorEastAsia" w:hAnsiTheme="majorEastAsia" w:ascii="Calibri" w:hAnsi="Calibri" w:eastAsia="微软雅黑"/>
        </w:rPr>
        <w:t>：计算方法相对简单，易于实现和应用。</w:t>
      </w:r>
    </w:p>
    <w:p w14:paraId="73DF543E" w14:textId="59AFC3A3" w:rsidR="003C6BC2" w:rsidRPr="006C4D84" w:rsidRDefault="00295A46" w:rsidP="003C6BC2">
      <w:pPr>
        <w:pStyle w:val="9"/>
        <w:rPr>
          <w:rFonts w:asciiTheme="majorEastAsia" w:hAnsiTheme="majorEastAsia" w:hint="eastAsia"/>
        </w:rPr>
      </w:pPr>
      <w:r w:rsidRPr="006C4D84">
        <w:rPr>
          <w:rFonts w:asciiTheme="majorEastAsia" w:hAnsiTheme="majorEastAsia" w:hint="eastAsia" w:ascii="Calibri" w:hAnsi="Calibri" w:eastAsia="微软雅黑"/>
        </w:rPr>
        <w:t>温索里斯</w:t>
      </w:r>
      <w:proofErr w:type="spellStart"/>
      <w:r w:rsidRPr="006C4D84">
        <w:rPr>
          <w:rFonts w:asciiTheme="majorEastAsia" w:hAnsiTheme="majorEastAsia" w:hint="eastAsia" w:ascii="Calibri" w:hAnsi="Calibri" w:eastAsia="微软雅黑"/>
        </w:rPr>
        <w:t>Winsorizing</w:t>
      </w:r>
      <w:proofErr w:type="spellEnd"/>
    </w:p>
    <w:p w14:paraId="17C4828D" w14:textId="4F1A4236" w:rsidR="00295A46" w:rsidRPr="006C4D84" w:rsidRDefault="00295A46" w:rsidP="00295A46">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算法：</w:t>
      </w:r>
    </w:p>
    <w:p w14:paraId="4A6B3E81" w14:textId="77777777" w:rsidR="003C6BC2" w:rsidRPr="006C4D84" w:rsidRDefault="003C6BC2">
      <w:pPr>
        <w:numPr>
          <w:ilvl w:val="0"/>
          <w:numId w:val="80"/>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将数据按升序排序</w:t>
      </w:r>
    </w:p>
    <w:p w14:paraId="0F49C809" w14:textId="77777777" w:rsidR="003C6BC2" w:rsidRPr="006C4D84" w:rsidRDefault="003C6BC2">
      <w:pPr>
        <w:numPr>
          <w:ilvl w:val="0"/>
          <w:numId w:val="80"/>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计算上下分位点位置：</w:t>
      </w:r>
    </w:p>
    <w:p w14:paraId="1C8BCDB3" w14:textId="77777777" w:rsidR="003C6BC2" w:rsidRPr="006C4D84" w:rsidRDefault="003C6BC2">
      <w:pPr>
        <w:numPr>
          <w:ilvl w:val="1"/>
          <w:numId w:val="80"/>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下分位点位置 = ROUND_UP(n × A)</w:t>
      </w:r>
    </w:p>
    <w:p w14:paraId="3A5F09FE" w14:textId="77777777" w:rsidR="003C6BC2" w:rsidRPr="006C4D84" w:rsidRDefault="003C6BC2">
      <w:pPr>
        <w:numPr>
          <w:ilvl w:val="1"/>
          <w:numId w:val="80"/>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上分位点位置 = ROUND_UP(n × (1-A))</w:t>
      </w:r>
    </w:p>
    <w:p w14:paraId="6B0F376D" w14:textId="77777777" w:rsidR="003C6BC2" w:rsidRPr="006C4D84" w:rsidRDefault="003C6BC2">
      <w:pPr>
        <w:numPr>
          <w:ilvl w:val="0"/>
          <w:numId w:val="80"/>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异常值条件：Y &lt; 下分位点对应的值 或 Y &gt; 上分位点对应的值</w:t>
      </w:r>
    </w:p>
    <w:p w14:paraId="41CE4EDA" w14:textId="77777777" w:rsidR="003C6BC2" w:rsidRPr="006C4D84" w:rsidRDefault="003C6BC2" w:rsidP="003C6BC2">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其中：</w:t>
      </w:r>
    </w:p>
    <w:p w14:paraId="22B3DD96" w14:textId="77777777" w:rsidR="003C6BC2" w:rsidRPr="006C4D84" w:rsidRDefault="003C6BC2">
      <w:pPr>
        <w:numPr>
          <w:ilvl w:val="0"/>
          <w:numId w:val="81"/>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n = 数据点数量</w:t>
      </w:r>
    </w:p>
    <w:p w14:paraId="6948758B" w14:textId="77777777" w:rsidR="003C6BC2" w:rsidRPr="006C4D84" w:rsidRDefault="003C6BC2">
      <w:pPr>
        <w:numPr>
          <w:ilvl w:val="0"/>
          <w:numId w:val="81"/>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A = 阈值（介于0.01-0.49之间）</w:t>
      </w:r>
    </w:p>
    <w:p w14:paraId="2A90D6F8" w14:textId="3FB37A5F" w:rsidR="003C6BC2" w:rsidRPr="006C4D84" w:rsidRDefault="003C6BC2">
      <w:pPr>
        <w:numPr>
          <w:ilvl w:val="0"/>
          <w:numId w:val="81"/>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ROUND_UP = 向上取整</w:t>
      </w:r>
    </w:p>
    <w:p w14:paraId="7B7A4A4B" w14:textId="77777777" w:rsidR="003C6BC2" w:rsidRPr="006C4D84" w:rsidRDefault="003C6BC2" w:rsidP="003C6BC2">
      <w:p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b/>
          <w:bCs/>
          <w:sz w:val="24"/>
          <w:szCs w:val="24"/>
        </w:rPr>
        <w:t>计算过程</w:t>
      </w:r>
      <w:r w:rsidRPr="006C4D84">
        <w:rPr>
          <w:rFonts w:asciiTheme="majorEastAsia" w:eastAsiaTheme="majorEastAsia" w:hAnsiTheme="majorEastAsia" w:cs="微软雅黑" w:ascii="Calibri" w:hAnsi="Calibri" w:eastAsia="微软雅黑"/>
          <w:sz w:val="24"/>
          <w:szCs w:val="24"/>
        </w:rPr>
        <w:t>：</w:t>
      </w:r>
    </w:p>
    <w:p w14:paraId="1D810C7E" w14:textId="77777777" w:rsidR="003C6BC2" w:rsidRPr="006C4D84" w:rsidRDefault="003C6BC2">
      <w:pPr>
        <w:numPr>
          <w:ilvl w:val="0"/>
          <w:numId w:val="82"/>
        </w:num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b/>
          <w:bCs/>
          <w:sz w:val="24"/>
          <w:szCs w:val="24"/>
        </w:rPr>
        <w:lastRenderedPageBreak/>
        <w:t>数据排序</w:t>
      </w:r>
      <w:r w:rsidRPr="006C4D84">
        <w:rPr>
          <w:rFonts w:asciiTheme="majorEastAsia" w:eastAsiaTheme="majorEastAsia" w:hAnsiTheme="majorEastAsia" w:cs="微软雅黑" w:ascii="Calibri" w:hAnsi="Calibri" w:eastAsia="微软雅黑"/>
          <w:sz w:val="24"/>
          <w:szCs w:val="24"/>
        </w:rPr>
        <w:t>：500, 600, 700, 750, 800, 850, 900, 1000</w:t>
      </w:r>
    </w:p>
    <w:p w14:paraId="7AC91151" w14:textId="77777777" w:rsidR="003C6BC2" w:rsidRPr="006C4D84" w:rsidRDefault="003C6BC2">
      <w:pPr>
        <w:numPr>
          <w:ilvl w:val="0"/>
          <w:numId w:val="82"/>
        </w:num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b/>
          <w:bCs/>
          <w:sz w:val="24"/>
          <w:szCs w:val="24"/>
        </w:rPr>
        <w:t>计算分位点位置</w:t>
      </w:r>
      <w:r w:rsidRPr="006C4D84">
        <w:rPr>
          <w:rFonts w:asciiTheme="majorEastAsia" w:eastAsiaTheme="majorEastAsia" w:hAnsiTheme="majorEastAsia" w:cs="微软雅黑" w:ascii="Calibri" w:hAnsi="Calibri" w:eastAsia="微软雅黑"/>
          <w:sz w:val="24"/>
          <w:szCs w:val="24"/>
        </w:rPr>
        <w:t xml:space="preserve">： </w:t>
      </w:r>
    </w:p>
    <w:p w14:paraId="0EAA3E93" w14:textId="77777777" w:rsidR="003C6BC2" w:rsidRPr="006C4D84" w:rsidRDefault="003C6BC2">
      <w:pPr>
        <w:numPr>
          <w:ilvl w:val="1"/>
          <w:numId w:val="82"/>
        </w:num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sz w:val="24"/>
          <w:szCs w:val="24"/>
        </w:rPr>
        <w:t>n = 8, A = 0.2</w:t>
      </w:r>
    </w:p>
    <w:p w14:paraId="342F417B" w14:textId="77777777" w:rsidR="003C6BC2" w:rsidRPr="006C4D84" w:rsidRDefault="003C6BC2">
      <w:pPr>
        <w:numPr>
          <w:ilvl w:val="1"/>
          <w:numId w:val="82"/>
        </w:num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sz w:val="24"/>
          <w:szCs w:val="24"/>
        </w:rPr>
        <w:t>下分位点位置 = ROUND_UP(8 × 0.2) = ROUND_UP(1.6) = 2</w:t>
      </w:r>
    </w:p>
    <w:p w14:paraId="13EFC861" w14:textId="77777777" w:rsidR="003C6BC2" w:rsidRPr="006C4D84" w:rsidRDefault="003C6BC2">
      <w:pPr>
        <w:numPr>
          <w:ilvl w:val="1"/>
          <w:numId w:val="82"/>
        </w:num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sz w:val="24"/>
          <w:szCs w:val="24"/>
        </w:rPr>
        <w:t>上分位点位置 = ROUND_UP(8 × (1-0.2)) = ROUND_UP(6.4) = 7</w:t>
      </w:r>
    </w:p>
    <w:p w14:paraId="70E6E9A8" w14:textId="77777777" w:rsidR="003C6BC2" w:rsidRPr="006C4D84" w:rsidRDefault="003C6BC2">
      <w:pPr>
        <w:numPr>
          <w:ilvl w:val="0"/>
          <w:numId w:val="82"/>
        </w:num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b/>
          <w:bCs/>
          <w:sz w:val="24"/>
          <w:szCs w:val="24"/>
        </w:rPr>
        <w:t>确定阈值</w:t>
      </w:r>
      <w:r w:rsidRPr="006C4D84">
        <w:rPr>
          <w:rFonts w:asciiTheme="majorEastAsia" w:eastAsiaTheme="majorEastAsia" w:hAnsiTheme="majorEastAsia" w:cs="微软雅黑" w:ascii="Calibri" w:hAnsi="Calibri" w:eastAsia="微软雅黑"/>
          <w:sz w:val="24"/>
          <w:szCs w:val="24"/>
        </w:rPr>
        <w:t xml:space="preserve">： </w:t>
      </w:r>
    </w:p>
    <w:p w14:paraId="659EC99D" w14:textId="77777777" w:rsidR="003C6BC2" w:rsidRPr="006C4D84" w:rsidRDefault="003C6BC2">
      <w:pPr>
        <w:numPr>
          <w:ilvl w:val="1"/>
          <w:numId w:val="82"/>
        </w:num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sz w:val="24"/>
          <w:szCs w:val="24"/>
        </w:rPr>
        <w:t>下阈值 = 排序后第2个值 = 600</w:t>
      </w:r>
    </w:p>
    <w:p w14:paraId="17A98858" w14:textId="77777777" w:rsidR="003C6BC2" w:rsidRPr="006C4D84" w:rsidRDefault="003C6BC2">
      <w:pPr>
        <w:numPr>
          <w:ilvl w:val="1"/>
          <w:numId w:val="82"/>
        </w:num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sz w:val="24"/>
          <w:szCs w:val="24"/>
        </w:rPr>
        <w:t>上阈值 = 排序后第7个值 = 900</w:t>
      </w:r>
    </w:p>
    <w:p w14:paraId="5DE0588E" w14:textId="77777777" w:rsidR="003C6BC2" w:rsidRPr="006C4D84" w:rsidRDefault="003C6BC2">
      <w:pPr>
        <w:numPr>
          <w:ilvl w:val="0"/>
          <w:numId w:val="82"/>
        </w:num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b/>
          <w:bCs/>
          <w:sz w:val="24"/>
          <w:szCs w:val="24"/>
        </w:rPr>
        <w:t>检测结果</w:t>
      </w:r>
      <w:r w:rsidRPr="006C4D84">
        <w:rPr>
          <w:rFonts w:asciiTheme="majorEastAsia" w:eastAsiaTheme="majorEastAsia" w:hAnsiTheme="majorEastAsia" w:cs="微软雅黑" w:ascii="Calibri" w:hAnsi="Calibri" w:eastAsia="微软雅黑"/>
          <w:sz w:val="24"/>
          <w:szCs w:val="24"/>
        </w:rPr>
        <w:t xml:space="preserve">： </w:t>
      </w:r>
    </w:p>
    <w:p w14:paraId="02B22F75" w14:textId="77777777" w:rsidR="003C6BC2" w:rsidRPr="006C4D84" w:rsidRDefault="003C6BC2">
      <w:pPr>
        <w:numPr>
          <w:ilvl w:val="1"/>
          <w:numId w:val="82"/>
        </w:num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sz w:val="24"/>
          <w:szCs w:val="24"/>
        </w:rPr>
        <w:t xml:space="preserve">异常值：500 &lt; 600 </w:t>
      </w:r>
      <w:r w:rsidRPr="006C4D84">
        <w:rPr>
          <w:rFonts w:ascii="Calibri" w:eastAsiaTheme="majorEastAsia" w:hAnsi="Calibri" w:cs="Segoe UI Emoji" w:eastAsia="微软雅黑"/>
          <w:sz w:val="24"/>
          <w:szCs w:val="24"/>
        </w:rPr>
        <w:t>✅</w:t>
      </w:r>
      <w:r w:rsidRPr="006C4D84">
        <w:rPr>
          <w:rFonts w:asciiTheme="majorEastAsia" w:eastAsiaTheme="majorEastAsia" w:hAnsiTheme="majorEastAsia" w:cs="微软雅黑" w:ascii="Calibri" w:hAnsi="Calibri" w:eastAsia="微软雅黑"/>
          <w:sz w:val="24"/>
          <w:szCs w:val="24"/>
        </w:rPr>
        <w:t xml:space="preserve">，1000 &gt; 900 </w:t>
      </w:r>
      <w:r w:rsidRPr="006C4D84">
        <w:rPr>
          <w:rFonts w:ascii="Calibri" w:eastAsiaTheme="majorEastAsia" w:hAnsi="Calibri" w:cs="Segoe UI Emoji" w:eastAsia="微软雅黑"/>
          <w:sz w:val="24"/>
          <w:szCs w:val="24"/>
        </w:rPr>
        <w:t>✅</w:t>
      </w:r>
    </w:p>
    <w:p w14:paraId="08D35640" w14:textId="77777777" w:rsidR="003C6BC2" w:rsidRPr="006C4D84" w:rsidRDefault="003C6BC2">
      <w:pPr>
        <w:numPr>
          <w:ilvl w:val="1"/>
          <w:numId w:val="82"/>
        </w:num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ascii="Calibri" w:hAnsi="Calibri" w:eastAsia="微软雅黑"/>
          <w:b/>
          <w:bCs/>
          <w:sz w:val="24"/>
          <w:szCs w:val="24"/>
        </w:rPr>
        <w:t>结论：Date 5(500)和Date 4(1000)为异常值</w:t>
      </w:r>
    </w:p>
    <w:p w14:paraId="67946791" w14:textId="54370542" w:rsidR="00295A46" w:rsidRPr="006C4D84" w:rsidRDefault="00295A46" w:rsidP="00571682">
      <w:pPr>
        <w:pStyle w:val="7"/>
        <w:rPr>
          <w:rFonts w:asciiTheme="majorEastAsia" w:hAnsiTheme="majorEastAsia" w:hint="eastAsia"/>
        </w:rPr>
      </w:pPr>
      <w:r w:rsidRPr="006C4D84">
        <w:rPr>
          <w:rFonts w:asciiTheme="majorEastAsia" w:hAnsiTheme="majorEastAsia" w:hint="eastAsia" w:ascii="Calibri" w:hAnsi="Calibri" w:eastAsia="微软雅黑"/>
        </w:rPr>
        <w:t>异常值修正</w:t>
      </w:r>
    </w:p>
    <w:p w14:paraId="4356092E" w14:textId="77777777" w:rsidR="00295A46" w:rsidRPr="006C4D84" w:rsidRDefault="00295A46" w:rsidP="00571682">
      <w:pPr>
        <w:ind w:leftChars="200" w:left="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在历史数据中检测到异常值，</w:t>
      </w:r>
      <w:r w:rsidRPr="006C4D84">
        <w:rPr>
          <w:rFonts w:asciiTheme="majorEastAsia" w:eastAsiaTheme="majorEastAsia" w:hAnsiTheme="majorEastAsia" w:hint="eastAsia" w:ascii="Calibri" w:hAnsi="Calibri" w:eastAsia="微软雅黑"/>
        </w:rPr>
        <w:t>我们把</w:t>
      </w:r>
      <w:r w:rsidRPr="006C4D84">
        <w:rPr>
          <w:rFonts w:asciiTheme="majorEastAsia" w:eastAsiaTheme="majorEastAsia" w:hAnsiTheme="majorEastAsia" w:ascii="Calibri" w:hAnsi="Calibri" w:eastAsia="微软雅黑"/>
        </w:rPr>
        <w:t>其调整到更接近数据集</w:t>
      </w:r>
      <w:r w:rsidRPr="006C4D84">
        <w:rPr>
          <w:rFonts w:asciiTheme="majorEastAsia" w:eastAsiaTheme="majorEastAsia" w:hAnsiTheme="majorEastAsia" w:hint="eastAsia" w:ascii="Calibri" w:hAnsi="Calibri" w:eastAsia="微软雅黑"/>
        </w:rPr>
        <w:t>.</w:t>
      </w:r>
    </w:p>
    <w:p w14:paraId="56AB0BF1" w14:textId="77777777" w:rsidR="00295A46" w:rsidRPr="006C4D84" w:rsidRDefault="00295A46" w:rsidP="00571682">
      <w:pPr>
        <w:ind w:leftChars="200" w:left="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修正逻辑</w:t>
      </w:r>
    </w:p>
    <w:p w14:paraId="7AF5FB68" w14:textId="77777777" w:rsidR="00295A46" w:rsidRPr="006C4D84" w:rsidRDefault="00295A46">
      <w:pPr>
        <w:pStyle w:val="afd"/>
        <w:numPr>
          <w:ilvl w:val="0"/>
          <w:numId w:val="70"/>
        </w:numPr>
        <w:ind w:firstLineChars="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均值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将异常值替换成平均值</w:t>
      </w:r>
    </w:p>
    <w:p w14:paraId="49BAC356" w14:textId="77777777" w:rsidR="00295A46" w:rsidRPr="006C4D84" w:rsidRDefault="00295A46">
      <w:pPr>
        <w:pStyle w:val="afd"/>
        <w:numPr>
          <w:ilvl w:val="0"/>
          <w:numId w:val="70"/>
        </w:numPr>
        <w:ind w:firstLineChars="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中位数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将异常值替换成中位数</w:t>
      </w:r>
    </w:p>
    <w:p w14:paraId="1CE48C24" w14:textId="77777777" w:rsidR="00295A46" w:rsidRPr="006C4D84" w:rsidRDefault="00295A46">
      <w:pPr>
        <w:pStyle w:val="afd"/>
        <w:numPr>
          <w:ilvl w:val="0"/>
          <w:numId w:val="70"/>
        </w:numPr>
        <w:ind w:firstLineChars="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阈值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替换成上限阈值或者下限法制</w:t>
      </w:r>
    </w:p>
    <w:p w14:paraId="06E10903" w14:textId="77777777" w:rsidR="00295A46" w:rsidRPr="006C4D84" w:rsidRDefault="00295A46">
      <w:pPr>
        <w:pStyle w:val="afd"/>
        <w:numPr>
          <w:ilvl w:val="0"/>
          <w:numId w:val="70"/>
        </w:numPr>
        <w:ind w:firstLineChars="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平滑后保留 - </w:t>
      </w:r>
      <w:bookmarkStart w:id="67" w:name="OLE_LINK30"/>
      <w:r w:rsidRPr="006C4D84">
        <w:rPr>
          <w:rFonts w:asciiTheme="majorEastAsia" w:eastAsiaTheme="majorEastAsia" w:hAnsiTheme="majorEastAsia" w:ascii="Calibri" w:hAnsi="Calibri" w:eastAsia="微软雅黑"/>
        </w:rPr>
        <w:t>在一些间隔内，将异常值平滑到阈值以上，然后向前移动。如果在平滑之后，任何多余的部分仍然高于离群值阈值，则保持原样</w:t>
      </w:r>
      <w:bookmarkEnd w:id="67"/>
    </w:p>
    <w:p w14:paraId="022379F5" w14:textId="77777777" w:rsidR="00295A46" w:rsidRPr="006C4D84" w:rsidRDefault="00295A46">
      <w:pPr>
        <w:pStyle w:val="afd"/>
        <w:numPr>
          <w:ilvl w:val="0"/>
          <w:numId w:val="70"/>
        </w:numPr>
        <w:ind w:firstLineChars="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 xml:space="preserve">平滑后剔除 - </w:t>
      </w:r>
      <w:r w:rsidRPr="006C4D84">
        <w:rPr>
          <w:rFonts w:asciiTheme="majorEastAsia" w:eastAsiaTheme="majorEastAsia" w:hAnsiTheme="majorEastAsia" w:ascii="Calibri" w:hAnsi="Calibri" w:eastAsia="微软雅黑"/>
        </w:rPr>
        <w:t>在一些间隔内，将异常值平滑到阈值以上，然后向前移动。如果在平滑之后，任何多余的部分仍然高于离群值阈值</w:t>
      </w:r>
      <w:r w:rsidRPr="006C4D84">
        <w:rPr>
          <w:rFonts w:asciiTheme="majorEastAsia" w:eastAsiaTheme="majorEastAsia" w:hAnsiTheme="majorEastAsia" w:hint="eastAsia" w:ascii="Calibri" w:hAnsi="Calibri" w:eastAsia="微软雅黑"/>
        </w:rPr>
        <w:t>剔除.</w:t>
      </w:r>
      <w:r w:rsidRPr="006C4D84">
        <w:rPr>
          <w:rFonts w:asciiTheme="majorEastAsia" w:eastAsiaTheme="majorEastAsia" w:hAnsiTheme="majorEastAsia" w:ascii="Calibri" w:hAnsi="Calibri" w:eastAsia="微软雅黑"/>
        </w:rPr>
        <w:t xml:space="preserve"> </w:t>
      </w:r>
    </w:p>
    <w:p w14:paraId="750C79BA" w14:textId="77777777" w:rsidR="00295A46" w:rsidRPr="006C4D84" w:rsidRDefault="00295A46" w:rsidP="00571682">
      <w:pPr>
        <w:pStyle w:val="8"/>
        <w:rPr>
          <w:rFonts w:asciiTheme="majorEastAsia" w:hAnsiTheme="majorEastAsia" w:hint="eastAsia"/>
        </w:rPr>
      </w:pPr>
      <w:r w:rsidRPr="006C4D84">
        <w:rPr>
          <w:rFonts w:asciiTheme="majorEastAsia" w:hAnsiTheme="majorEastAsia" w:hint="eastAsia" w:ascii="Calibri" w:hAnsi="Calibri" w:eastAsia="微软雅黑"/>
        </w:rPr>
        <w:t>输出计算的离群值</w:t>
      </w:r>
    </w:p>
    <w:p w14:paraId="26727397" w14:textId="3BA15D83" w:rsidR="00082AC1" w:rsidRPr="006C4D84" w:rsidRDefault="00082AC1" w:rsidP="00082AC1">
      <w:pPr>
        <w:spacing w:before="100" w:beforeAutospacing="1" w:after="100" w:afterAutospacing="1" w:line="240" w:lineRule="auto"/>
        <w:rPr>
          <w:rFonts w:asciiTheme="majorEastAsia" w:eastAsiaTheme="majorEastAsia" w:hAnsiTheme="majorEastAsia" w:cs="微软雅黑" w:hint="eastAsia"/>
          <w:sz w:val="24"/>
          <w:szCs w:val="24"/>
        </w:rPr>
      </w:pPr>
      <w:proofErr w:type="spellStart"/>
      <w:r w:rsidRPr="006C4D84">
        <w:rPr>
          <w:rFonts w:asciiTheme="majorEastAsia" w:eastAsiaTheme="majorEastAsia" w:hAnsiTheme="majorEastAsia" w:cs="微软雅黑" w:hint="eastAsia" w:ascii="Calibri" w:hAnsi="Calibri" w:eastAsia="微软雅黑"/>
          <w:sz w:val="24"/>
          <w:szCs w:val="24"/>
        </w:rPr>
        <w:t>s</w:t>
      </w:r>
      <w:r w:rsidRPr="006C4D84">
        <w:rPr>
          <w:rFonts w:asciiTheme="majorEastAsia" w:eastAsiaTheme="majorEastAsia" w:hAnsiTheme="majorEastAsia" w:cs="微软雅黑" w:ascii="Calibri" w:hAnsi="Calibri" w:eastAsia="微软雅黑"/>
          <w:sz w:val="24"/>
          <w:szCs w:val="24"/>
        </w:rPr>
        <w:t>tatistical</w:t>
      </w:r>
      <w:r w:rsidRPr="006C4D84">
        <w:rPr>
          <w:rFonts w:asciiTheme="majorEastAsia" w:eastAsiaTheme="majorEastAsia" w:hAnsiTheme="majorEastAsia" w:cs="微软雅黑" w:hint="eastAsia" w:ascii="Calibri" w:hAnsi="Calibri" w:eastAsia="微软雅黑"/>
          <w:sz w:val="24"/>
          <w:szCs w:val="24"/>
        </w:rPr>
        <w:t>_</w:t>
      </w:r>
      <w:r w:rsidR="00D11159" w:rsidRPr="006C4D84">
        <w:rPr>
          <w:rFonts w:asciiTheme="majorEastAsia" w:eastAsiaTheme="majorEastAsia" w:hAnsiTheme="majorEastAsia" w:cs="微软雅黑" w:hint="eastAsia" w:ascii="Calibri" w:hAnsi="Calibri" w:eastAsia="微软雅黑"/>
          <w:sz w:val="24"/>
          <w:szCs w:val="24"/>
        </w:rPr>
        <w:t>predict</w:t>
      </w:r>
      <w:r w:rsidRPr="006C4D84">
        <w:rPr>
          <w:rFonts w:asciiTheme="majorEastAsia" w:eastAsiaTheme="majorEastAsia" w:hAnsiTheme="majorEastAsia" w:cs="微软雅黑" w:hint="eastAsia" w:ascii="Calibri" w:hAnsi="Calibri" w:eastAsia="微软雅黑"/>
          <w:sz w:val="24"/>
          <w:szCs w:val="24"/>
        </w:rPr>
        <w:t>_o</w:t>
      </w:r>
      <w:r w:rsidRPr="006C4D84">
        <w:rPr>
          <w:rFonts w:asciiTheme="majorEastAsia" w:eastAsiaTheme="majorEastAsia" w:hAnsiTheme="majorEastAsia" w:cs="微软雅黑" w:ascii="Calibri" w:hAnsi="Calibri" w:eastAsia="微软雅黑"/>
          <w:sz w:val="24"/>
          <w:szCs w:val="24"/>
        </w:rPr>
        <w:t>utlier</w:t>
      </w:r>
      <w:proofErr w:type="spellEnd"/>
      <w:r w:rsidRPr="006C4D84">
        <w:rPr>
          <w:rFonts w:asciiTheme="majorEastAsia" w:eastAsiaTheme="majorEastAsia" w:hAnsiTheme="majorEastAsia" w:cs="微软雅黑" w:ascii="Calibri" w:hAnsi="Calibri" w:eastAsia="微软雅黑"/>
          <w:sz w:val="24"/>
          <w:szCs w:val="24"/>
        </w:rPr>
        <w:t xml:space="preserve"> 表为生成统计预测所用的每一期历史实际数据包含一条记录（该记录数量由 </w:t>
      </w:r>
      <w:proofErr w:type="spellStart"/>
      <w:r w:rsidRPr="006C4D84">
        <w:rPr>
          <w:rFonts w:asciiTheme="majorEastAsia" w:eastAsiaTheme="majorEastAsia" w:hAnsiTheme="majorEastAsia" w:cs="微软雅黑" w:hint="eastAsia" w:ascii="Calibri" w:hAnsi="Calibri" w:eastAsia="微软雅黑"/>
          <w:sz w:val="24"/>
          <w:szCs w:val="24"/>
        </w:rPr>
        <w:t>predict_p</w:t>
      </w:r>
      <w:r w:rsidRPr="006C4D84">
        <w:rPr>
          <w:rFonts w:asciiTheme="majorEastAsia" w:eastAsiaTheme="majorEastAsia" w:hAnsiTheme="majorEastAsia" w:cs="微软雅黑" w:ascii="Calibri" w:hAnsi="Calibri" w:eastAsia="微软雅黑"/>
          <w:sz w:val="24"/>
          <w:szCs w:val="24"/>
        </w:rPr>
        <w:t>arameters.</w:t>
      </w:r>
      <w:r w:rsidRPr="006C4D84">
        <w:rPr>
          <w:rFonts w:asciiTheme="majorEastAsia" w:eastAsiaTheme="majorEastAsia" w:hAnsiTheme="majorEastAsia" w:cs="微软雅黑" w:hint="eastAsia" w:ascii="Calibri" w:hAnsi="Calibri" w:eastAsia="微软雅黑"/>
          <w:sz w:val="24"/>
          <w:szCs w:val="24"/>
        </w:rPr>
        <w:t>his_i</w:t>
      </w:r>
      <w:r w:rsidRPr="006C4D84">
        <w:rPr>
          <w:rFonts w:asciiTheme="majorEastAsia" w:eastAsiaTheme="majorEastAsia" w:hAnsiTheme="majorEastAsia" w:cs="微软雅黑" w:ascii="Calibri" w:hAnsi="Calibri" w:eastAsia="微软雅黑"/>
          <w:sz w:val="24"/>
          <w:szCs w:val="24"/>
        </w:rPr>
        <w:t>nterval</w:t>
      </w:r>
      <w:r w:rsidRPr="006C4D84">
        <w:rPr>
          <w:rFonts w:asciiTheme="majorEastAsia" w:eastAsiaTheme="majorEastAsia" w:hAnsiTheme="majorEastAsia" w:cs="微软雅黑" w:hint="eastAsia" w:ascii="Calibri" w:hAnsi="Calibri" w:eastAsia="微软雅黑"/>
          <w:sz w:val="24"/>
          <w:szCs w:val="24"/>
        </w:rPr>
        <w:t>_c</w:t>
      </w:r>
      <w:r w:rsidRPr="006C4D84">
        <w:rPr>
          <w:rFonts w:asciiTheme="majorEastAsia" w:eastAsiaTheme="majorEastAsia" w:hAnsiTheme="majorEastAsia" w:cs="微软雅黑" w:ascii="Calibri" w:hAnsi="Calibri" w:eastAsia="微软雅黑"/>
          <w:sz w:val="24"/>
          <w:szCs w:val="24"/>
        </w:rPr>
        <w:t>ount</w:t>
      </w:r>
      <w:proofErr w:type="spellEnd"/>
      <w:r w:rsidRPr="006C4D84">
        <w:rPr>
          <w:rFonts w:asciiTheme="majorEastAsia" w:eastAsiaTheme="majorEastAsia" w:hAnsiTheme="majorEastAsia" w:cs="微软雅黑" w:ascii="Calibri" w:hAnsi="Calibri" w:eastAsia="微软雅黑"/>
          <w:sz w:val="24"/>
          <w:szCs w:val="24"/>
        </w:rPr>
        <w:t xml:space="preserve"> 参数决定）。此表中的每条记录包含一个布尔字段 </w:t>
      </w:r>
      <w:proofErr w:type="spellStart"/>
      <w:r w:rsidRPr="006C4D84">
        <w:rPr>
          <w:rFonts w:asciiTheme="majorEastAsia" w:eastAsiaTheme="majorEastAsia" w:hAnsiTheme="majorEastAsia" w:cs="微软雅黑" w:hint="eastAsia" w:ascii="Calibri" w:hAnsi="Calibri" w:eastAsia="微软雅黑"/>
          <w:sz w:val="24"/>
          <w:szCs w:val="24"/>
        </w:rPr>
        <w:t>i</w:t>
      </w:r>
      <w:r w:rsidRPr="006C4D84">
        <w:rPr>
          <w:rFonts w:asciiTheme="majorEastAsia" w:eastAsiaTheme="majorEastAsia" w:hAnsiTheme="majorEastAsia" w:cs="微软雅黑" w:ascii="Calibri" w:hAnsi="Calibri" w:eastAsia="微软雅黑"/>
          <w:sz w:val="24"/>
          <w:szCs w:val="24"/>
        </w:rPr>
        <w:t>s</w:t>
      </w:r>
      <w:r w:rsidRPr="006C4D84">
        <w:rPr>
          <w:rFonts w:asciiTheme="majorEastAsia" w:eastAsiaTheme="majorEastAsia" w:hAnsiTheme="majorEastAsia" w:cs="微软雅黑" w:hint="eastAsia" w:ascii="Calibri" w:hAnsi="Calibri" w:eastAsia="微软雅黑"/>
          <w:sz w:val="24"/>
          <w:szCs w:val="24"/>
        </w:rPr>
        <w:t>_o</w:t>
      </w:r>
      <w:r w:rsidRPr="006C4D84">
        <w:rPr>
          <w:rFonts w:asciiTheme="majorEastAsia" w:eastAsiaTheme="majorEastAsia" w:hAnsiTheme="majorEastAsia" w:cs="微软雅黑" w:ascii="Calibri" w:hAnsi="Calibri" w:eastAsia="微软雅黑"/>
          <w:sz w:val="24"/>
          <w:szCs w:val="24"/>
        </w:rPr>
        <w:t>utlier</w:t>
      </w:r>
      <w:proofErr w:type="spellEnd"/>
      <w:r w:rsidRPr="006C4D84">
        <w:rPr>
          <w:rFonts w:asciiTheme="majorEastAsia" w:eastAsiaTheme="majorEastAsia" w:hAnsiTheme="majorEastAsia" w:cs="微软雅黑" w:ascii="Calibri" w:hAnsi="Calibri" w:eastAsia="微软雅黑"/>
          <w:sz w:val="24"/>
          <w:szCs w:val="24"/>
        </w:rPr>
        <w:t>，用于指示该期间是否代表该项目历史数据集中的一个异常值。对于被识别为异常值的期间，还会报告其他详细信息，例如对数量的建议调整量。此外，该表还报告了用于判定数据点是否为异常值的计算出的上限和下限阈值。</w:t>
      </w:r>
    </w:p>
    <w:p w14:paraId="08D90410" w14:textId="67D23161" w:rsidR="00667C88" w:rsidRPr="006C4D84" w:rsidRDefault="00667C88" w:rsidP="00082AC1">
      <w:pPr>
        <w:spacing w:before="100" w:beforeAutospacing="1" w:after="100" w:afterAutospacing="1" w:line="240" w:lineRule="auto"/>
        <w:rPr>
          <w:rFonts w:asciiTheme="majorEastAsia" w:eastAsiaTheme="majorEastAsia" w:hAnsiTheme="majorEastAsia" w:cs="微软雅黑" w:hint="eastAsia"/>
          <w:sz w:val="24"/>
          <w:szCs w:val="24"/>
        </w:rPr>
      </w:pPr>
      <w:proofErr w:type="spellStart"/>
      <w:r w:rsidRPr="006C4D84">
        <w:rPr>
          <w:rFonts w:asciiTheme="majorEastAsia" w:eastAsiaTheme="majorEastAsia" w:hAnsiTheme="majorEastAsia" w:cs="微软雅黑" w:hint="eastAsia" w:ascii="Calibri" w:hAnsi="Calibri" w:eastAsia="微软雅黑"/>
          <w:sz w:val="24"/>
          <w:szCs w:val="24"/>
        </w:rPr>
        <w:t>Predict_parameters_actual</w:t>
      </w:r>
      <w:proofErr w:type="spellEnd"/>
      <w:r w:rsidRPr="006C4D84">
        <w:rPr>
          <w:rFonts w:asciiTheme="majorEastAsia" w:eastAsiaTheme="majorEastAsia" w:hAnsiTheme="majorEastAsia" w:cs="微软雅黑" w:hint="eastAsia" w:ascii="Calibri" w:hAnsi="Calibri" w:eastAsia="微软雅黑"/>
          <w:sz w:val="24"/>
          <w:szCs w:val="24"/>
        </w:rPr>
        <w:t>存放清晰完成的数据。</w:t>
      </w:r>
    </w:p>
    <w:p w14:paraId="49CFB410" w14:textId="0BB136FC" w:rsidR="00667C88" w:rsidRPr="006C4D84" w:rsidRDefault="00667C88" w:rsidP="00082AC1">
      <w:pPr>
        <w:spacing w:before="100" w:beforeAutospacing="1" w:after="100" w:afterAutospacing="1" w:line="240" w:lineRule="auto"/>
        <w:rPr>
          <w:rFonts w:asciiTheme="majorEastAsia" w:eastAsiaTheme="majorEastAsia" w:hAnsiTheme="majorEastAsia" w:cs="微软雅黑" w:hint="eastAsia"/>
          <w:sz w:val="24"/>
          <w:szCs w:val="24"/>
        </w:rPr>
      </w:pPr>
      <w:r w:rsidRPr="006C4D84">
        <w:rPr>
          <w:rFonts w:asciiTheme="majorEastAsia" w:eastAsiaTheme="majorEastAsia" w:hAnsiTheme="majorEastAsia" w:cs="微软雅黑" w:hint="eastAsia" w:ascii="Calibri" w:hAnsi="Calibri" w:eastAsia="微软雅黑"/>
          <w:noProof/>
          <w:sz w:val="24"/>
          <w:szCs w:val="24"/>
        </w:rPr>
        <w:drawing>
          <wp:inline distT="0" distB="0" distL="0" distR="0" wp14:anchorId="31E16FCC" wp14:editId="75B797F1">
            <wp:extent cx="5274310" cy="4074160"/>
            <wp:effectExtent l="0" t="0" r="2540" b="2540"/>
            <wp:docPr id="339924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4074160"/>
                    </a:xfrm>
                    <a:prstGeom prst="rect">
                      <a:avLst/>
                    </a:prstGeom>
                    <a:noFill/>
                    <a:ln>
                      <a:noFill/>
                    </a:ln>
                  </pic:spPr>
                </pic:pic>
              </a:graphicData>
            </a:graphic>
          </wp:inline>
        </w:drawing>
      </w:r>
    </w:p>
    <w:p w14:paraId="03F58013" w14:textId="1BF4BF40" w:rsidR="00F77BF4" w:rsidRPr="006C4D84" w:rsidRDefault="00F77BF4" w:rsidP="00986FB3">
      <w:pPr>
        <w:pStyle w:val="5"/>
        <w:rPr>
          <w:rFonts w:asciiTheme="majorEastAsia" w:hAnsiTheme="majorEastAsia" w:hint="eastAsia"/>
        </w:rPr>
      </w:pPr>
      <w:r w:rsidRPr="006C4D84">
        <w:rPr>
          <w:rStyle w:val="af6"/>
          <w:rFonts w:asciiTheme="majorEastAsia" w:hAnsiTheme="majorEastAsia" w:ascii="Calibri" w:hAnsi="Calibri" w:eastAsia="微软雅黑"/>
          <w:b w:val="0"/>
          <w:bCs w:val="0"/>
        </w:rPr>
        <w:lastRenderedPageBreak/>
        <w:t xml:space="preserve">步骤二：模型拟合与预测计算 (Model Fitting &amp; </w:t>
      </w:r>
      <w:r w:rsidR="00D11159" w:rsidRPr="006C4D84">
        <w:rPr>
          <w:rStyle w:val="af6"/>
          <w:rFonts w:asciiTheme="majorEastAsia" w:hAnsiTheme="majorEastAsia" w:ascii="Calibri" w:hAnsi="Calibri" w:eastAsia="微软雅黑"/>
          <w:b w:val="0"/>
          <w:bCs w:val="0"/>
        </w:rPr>
        <w:t>Predict</w:t>
      </w:r>
      <w:r w:rsidRPr="006C4D84">
        <w:rPr>
          <w:rStyle w:val="af6"/>
          <w:rFonts w:asciiTheme="majorEastAsia" w:hAnsiTheme="majorEastAsia" w:ascii="Calibri" w:hAnsi="Calibri" w:eastAsia="微软雅黑"/>
          <w:b w:val="0"/>
          <w:bCs w:val="0"/>
        </w:rPr>
        <w:t xml:space="preserve"> Calculation)</w:t>
      </w:r>
    </w:p>
    <w:p w14:paraId="7C3F00D6" w14:textId="77777777" w:rsidR="00F77BF4" w:rsidRPr="006C4D84" w:rsidRDefault="00F77BF4" w:rsidP="00986FB3">
      <w:pPr>
        <w:pStyle w:val="af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此步骤是统计预测的“引擎”，系统基于清理后的数据，自动选择并运行最优的数学模型来生成未来预测值。</w:t>
      </w:r>
    </w:p>
    <w:p w14:paraId="18100AD4" w14:textId="77777777" w:rsidR="00F77BF4" w:rsidRPr="006C4D84" w:rsidRDefault="00F77BF4">
      <w:pPr>
        <w:numPr>
          <w:ilvl w:val="0"/>
          <w:numId w:val="65"/>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核心过程</w:t>
      </w:r>
      <w:r w:rsidRPr="006C4D84">
        <w:rPr>
          <w:rFonts w:asciiTheme="majorEastAsia" w:eastAsiaTheme="majorEastAsia" w:hAnsiTheme="majorEastAsia" w:ascii="Calibri" w:hAnsi="Calibri" w:eastAsia="微软雅黑"/>
        </w:rPr>
        <w:t xml:space="preserve">： </w:t>
      </w:r>
    </w:p>
    <w:p w14:paraId="3A7C2EDF" w14:textId="77777777" w:rsidR="00F77BF4" w:rsidRPr="006C4D84" w:rsidRDefault="00F77BF4">
      <w:pPr>
        <w:numPr>
          <w:ilvl w:val="1"/>
          <w:numId w:val="65"/>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模型选择</w:t>
      </w:r>
      <w:r w:rsidRPr="006C4D84">
        <w:rPr>
          <w:rFonts w:asciiTheme="majorEastAsia" w:eastAsiaTheme="majorEastAsia" w:hAnsiTheme="majorEastAsia" w:ascii="Calibri" w:hAnsi="Calibri" w:eastAsia="微软雅黑"/>
        </w:rPr>
        <w:t>：系统会尝试多种预定义的统计模型（如指数平滑、Holt-Winters、ARIMA等）。</w:t>
      </w:r>
    </w:p>
    <w:p w14:paraId="491F0245" w14:textId="00EF9D95" w:rsidR="00F77BF4" w:rsidRPr="006C4D84" w:rsidRDefault="00F77BF4">
      <w:pPr>
        <w:numPr>
          <w:ilvl w:val="1"/>
          <w:numId w:val="65"/>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最佳拟合</w:t>
      </w:r>
      <w:r w:rsidRPr="006C4D84">
        <w:rPr>
          <w:rFonts w:asciiTheme="majorEastAsia" w:eastAsiaTheme="majorEastAsia" w:hAnsiTheme="majorEastAsia" w:ascii="Calibri" w:hAnsi="Calibri" w:eastAsia="微软雅黑"/>
        </w:rPr>
        <w:t>：对每个模型进行拟合，并计算拟合优度指标（如AIC值、各种误差指标）。系统通常会</w:t>
      </w:r>
      <w:r w:rsidRPr="006C4D84">
        <w:rPr>
          <w:rStyle w:val="af6"/>
          <w:rFonts w:asciiTheme="majorEastAsia" w:eastAsiaTheme="majorEastAsia" w:hAnsiTheme="majorEastAsia" w:ascii="Calibri" w:hAnsi="Calibri" w:eastAsia="微软雅黑"/>
        </w:rPr>
        <w:t>自动选择拟合度最佳的模型</w:t>
      </w:r>
      <w:r w:rsidRPr="006C4D84">
        <w:rPr>
          <w:rFonts w:asciiTheme="majorEastAsia" w:eastAsiaTheme="majorEastAsia" w:hAnsiTheme="majorEastAsia" w:ascii="Calibri" w:hAnsi="Calibri" w:eastAsia="微软雅黑"/>
        </w:rPr>
        <w:t>作为最终预测模型。</w:t>
      </w:r>
      <w:r w:rsidR="006C47C2" w:rsidRPr="006C4D84">
        <w:rPr>
          <w:rFonts w:asciiTheme="majorEastAsia" w:eastAsiaTheme="majorEastAsia" w:hAnsiTheme="majorEastAsia" w:hint="eastAsia" w:ascii="Calibri" w:hAnsi="Calibri" w:eastAsia="微软雅黑"/>
        </w:rPr>
        <w:t>当然</w:t>
      </w:r>
      <w:r w:rsidRPr="006C4D84">
        <w:rPr>
          <w:rFonts w:asciiTheme="majorEastAsia" w:eastAsiaTheme="majorEastAsia" w:hAnsiTheme="majorEastAsia" w:ascii="Calibri" w:hAnsi="Calibri" w:eastAsia="微软雅黑"/>
        </w:rPr>
        <w:t>用户也可在</w:t>
      </w:r>
      <w:proofErr w:type="spellStart"/>
      <w:r w:rsidRPr="006C4D84">
        <w:rPr>
          <w:rStyle w:val="HTML"/>
          <w:rFonts w:asciiTheme="majorEastAsia" w:eastAsiaTheme="majorEastAsia" w:hAnsiTheme="majorEastAsia" w:hint="eastAsia" w:ascii="Calibri" w:hAnsi="Calibri" w:eastAsia="微软雅黑"/>
        </w:rPr>
        <w:t>predict_p</w:t>
      </w:r>
      <w:r w:rsidRPr="006C4D84">
        <w:rPr>
          <w:rStyle w:val="HTML"/>
          <w:rFonts w:asciiTheme="majorEastAsia" w:eastAsiaTheme="majorEastAsia" w:hAnsiTheme="majorEastAsia" w:ascii="Calibri" w:hAnsi="Calibri" w:eastAsia="微软雅黑"/>
        </w:rPr>
        <w:t>arameters</w:t>
      </w:r>
      <w:proofErr w:type="spellEnd"/>
      <w:r w:rsidRPr="006C4D84">
        <w:rPr>
          <w:rFonts w:asciiTheme="majorEastAsia" w:eastAsiaTheme="majorEastAsia" w:hAnsiTheme="majorEastAsia" w:ascii="Calibri" w:hAnsi="Calibri" w:eastAsia="微软雅黑"/>
        </w:rPr>
        <w:t xml:space="preserve"> 中手动指定模型。</w:t>
      </w:r>
    </w:p>
    <w:p w14:paraId="45A6E210" w14:textId="77777777" w:rsidR="00F77BF4" w:rsidRPr="006C4D84" w:rsidRDefault="00F77BF4">
      <w:pPr>
        <w:numPr>
          <w:ilvl w:val="1"/>
          <w:numId w:val="65"/>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生成预测</w:t>
      </w:r>
      <w:r w:rsidRPr="006C4D84">
        <w:rPr>
          <w:rFonts w:asciiTheme="majorEastAsia" w:eastAsiaTheme="majorEastAsia" w:hAnsiTheme="majorEastAsia" w:ascii="Calibri" w:hAnsi="Calibri" w:eastAsia="微软雅黑"/>
        </w:rPr>
        <w:t>：使用选定模型及其计算出的最佳参数，向前推算，生成未来各期的预测需求数量。</w:t>
      </w:r>
    </w:p>
    <w:p w14:paraId="2E3B6737" w14:textId="77777777" w:rsidR="00F77BF4" w:rsidRPr="006C4D84" w:rsidRDefault="00F77BF4">
      <w:pPr>
        <w:numPr>
          <w:ilvl w:val="0"/>
          <w:numId w:val="65"/>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输出</w:t>
      </w:r>
      <w:r w:rsidRPr="006C4D84">
        <w:rPr>
          <w:rFonts w:asciiTheme="majorEastAsia" w:eastAsiaTheme="majorEastAsia" w:hAnsiTheme="majorEastAsia" w:ascii="Calibri" w:hAnsi="Calibri" w:eastAsia="微软雅黑"/>
        </w:rPr>
        <w:t xml:space="preserve">： </w:t>
      </w:r>
    </w:p>
    <w:p w14:paraId="37F375EF" w14:textId="69CBC350" w:rsidR="00F77BF4" w:rsidRPr="006C4D84" w:rsidRDefault="00F77BF4">
      <w:pPr>
        <w:numPr>
          <w:ilvl w:val="1"/>
          <w:numId w:val="66"/>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预测值</w:t>
      </w:r>
      <w:r w:rsidRPr="006C4D84">
        <w:rPr>
          <w:rFonts w:asciiTheme="majorEastAsia" w:eastAsiaTheme="majorEastAsia" w:hAnsiTheme="majorEastAsia" w:ascii="Calibri" w:hAnsi="Calibri" w:eastAsia="微软雅黑"/>
        </w:rPr>
        <w:t xml:space="preserve">：最终的未来需求预测值被写入 </w:t>
      </w:r>
      <w:proofErr w:type="spellStart"/>
      <w:r w:rsidRPr="006C4D84">
        <w:rPr>
          <w:rStyle w:val="HTML"/>
          <w:rFonts w:asciiTheme="majorEastAsia" w:eastAsiaTheme="majorEastAsia" w:hAnsiTheme="majorEastAsia" w:hint="eastAsia" w:ascii="Calibri" w:hAnsi="Calibri" w:eastAsia="微软雅黑"/>
          <w:b/>
          <w:bCs/>
        </w:rPr>
        <w:t>s</w:t>
      </w:r>
      <w:r w:rsidRPr="006C4D84">
        <w:rPr>
          <w:rStyle w:val="HTML"/>
          <w:rFonts w:asciiTheme="majorEastAsia" w:eastAsiaTheme="majorEastAsia" w:hAnsiTheme="majorEastAsia" w:ascii="Calibri" w:hAnsi="Calibri" w:eastAsia="微软雅黑"/>
          <w:b/>
          <w:bCs/>
        </w:rPr>
        <w:t>tatistical</w:t>
      </w:r>
      <w:r w:rsidRPr="006C4D84">
        <w:rPr>
          <w:rStyle w:val="HTML"/>
          <w:rFonts w:asciiTheme="majorEastAsia" w:eastAsiaTheme="majorEastAsia" w:hAnsiTheme="majorEastAsia" w:hint="eastAsia" w:ascii="Calibri" w:hAnsi="Calibri" w:eastAsia="微软雅黑"/>
          <w:b/>
          <w:bCs/>
        </w:rPr>
        <w:t>_</w:t>
      </w:r>
      <w:r w:rsidR="00D11159" w:rsidRPr="006C4D84">
        <w:rPr>
          <w:rStyle w:val="HTML"/>
          <w:rFonts w:asciiTheme="majorEastAsia" w:eastAsiaTheme="majorEastAsia" w:hAnsiTheme="majorEastAsia" w:hint="eastAsia" w:ascii="Calibri" w:hAnsi="Calibri" w:eastAsia="微软雅黑"/>
          <w:b/>
          <w:bCs/>
        </w:rPr>
        <w:t>predict</w:t>
      </w:r>
      <w:proofErr w:type="spellEnd"/>
      <w:r w:rsidRPr="006C4D84">
        <w:rPr>
          <w:rFonts w:asciiTheme="majorEastAsia" w:eastAsiaTheme="majorEastAsia" w:hAnsiTheme="majorEastAsia" w:ascii="Calibri" w:hAnsi="Calibri" w:eastAsia="微软雅黑"/>
        </w:rPr>
        <w:t xml:space="preserve"> 表。</w:t>
      </w:r>
    </w:p>
    <w:p w14:paraId="63945C74" w14:textId="23AF3D45" w:rsidR="00667C88" w:rsidRPr="006C4D84" w:rsidRDefault="00F77BF4">
      <w:pPr>
        <w:numPr>
          <w:ilvl w:val="1"/>
          <w:numId w:val="66"/>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模型参数</w:t>
      </w:r>
      <w:r w:rsidRPr="006C4D84">
        <w:rPr>
          <w:rFonts w:asciiTheme="majorEastAsia" w:eastAsiaTheme="majorEastAsia" w:hAnsiTheme="majorEastAsia" w:ascii="Calibri" w:hAnsi="Calibri" w:eastAsia="微软雅黑"/>
        </w:rPr>
        <w:t xml:space="preserve">：关于所选模型的详细信息、参数和拟合指标（如平滑常数、趋势参数、季节性指数等）被写入 </w:t>
      </w:r>
      <w:proofErr w:type="spellStart"/>
      <w:r w:rsidR="00986FB3" w:rsidRPr="006C4D84">
        <w:rPr>
          <w:rStyle w:val="HTML"/>
          <w:rFonts w:asciiTheme="majorEastAsia" w:eastAsiaTheme="majorEastAsia" w:hAnsiTheme="majorEastAsia" w:hint="eastAsia" w:ascii="Calibri" w:hAnsi="Calibri" w:eastAsia="微软雅黑"/>
          <w:b/>
          <w:bCs/>
        </w:rPr>
        <w:t>s</w:t>
      </w:r>
      <w:r w:rsidRPr="006C4D84">
        <w:rPr>
          <w:rStyle w:val="HTML"/>
          <w:rFonts w:asciiTheme="majorEastAsia" w:eastAsiaTheme="majorEastAsia" w:hAnsiTheme="majorEastAsia" w:ascii="Calibri" w:hAnsi="Calibri" w:eastAsia="微软雅黑"/>
          <w:b/>
          <w:bCs/>
        </w:rPr>
        <w:t>tatistical</w:t>
      </w:r>
      <w:r w:rsidR="00986FB3" w:rsidRPr="006C4D84">
        <w:rPr>
          <w:rStyle w:val="HTML"/>
          <w:rFonts w:asciiTheme="majorEastAsia" w:eastAsiaTheme="majorEastAsia" w:hAnsiTheme="majorEastAsia" w:hint="eastAsia" w:ascii="Calibri" w:hAnsi="Calibri" w:eastAsia="微软雅黑"/>
          <w:b/>
          <w:bCs/>
        </w:rPr>
        <w:t>_</w:t>
      </w:r>
      <w:r w:rsidR="00D11159" w:rsidRPr="006C4D84">
        <w:rPr>
          <w:rStyle w:val="HTML"/>
          <w:rFonts w:asciiTheme="majorEastAsia" w:eastAsiaTheme="majorEastAsia" w:hAnsiTheme="majorEastAsia" w:hint="eastAsia" w:ascii="Calibri" w:hAnsi="Calibri" w:eastAsia="微软雅黑"/>
          <w:b/>
          <w:bCs/>
        </w:rPr>
        <w:t>predict</w:t>
      </w:r>
      <w:r w:rsidR="00986FB3" w:rsidRPr="006C4D84">
        <w:rPr>
          <w:rStyle w:val="HTML"/>
          <w:rFonts w:asciiTheme="majorEastAsia" w:eastAsiaTheme="majorEastAsia" w:hAnsiTheme="majorEastAsia" w:hint="eastAsia" w:ascii="Calibri" w:hAnsi="Calibri" w:eastAsia="微软雅黑"/>
          <w:b/>
          <w:bCs/>
        </w:rPr>
        <w:t>_f</w:t>
      </w:r>
      <w:r w:rsidRPr="006C4D84">
        <w:rPr>
          <w:rStyle w:val="HTML"/>
          <w:rFonts w:asciiTheme="majorEastAsia" w:eastAsiaTheme="majorEastAsia" w:hAnsiTheme="majorEastAsia" w:ascii="Calibri" w:hAnsi="Calibri" w:eastAsia="微软雅黑"/>
          <w:b/>
          <w:bCs/>
        </w:rPr>
        <w:t>it</w:t>
      </w:r>
      <w:r w:rsidR="00986FB3" w:rsidRPr="006C4D84">
        <w:rPr>
          <w:rStyle w:val="HTML"/>
          <w:rFonts w:asciiTheme="majorEastAsia" w:eastAsiaTheme="majorEastAsia" w:hAnsiTheme="majorEastAsia" w:hint="eastAsia" w:ascii="Calibri" w:hAnsi="Calibri" w:eastAsia="微软雅黑"/>
          <w:b/>
          <w:bCs/>
        </w:rPr>
        <w:t>_o</w:t>
      </w:r>
      <w:r w:rsidRPr="006C4D84">
        <w:rPr>
          <w:rStyle w:val="HTML"/>
          <w:rFonts w:asciiTheme="majorEastAsia" w:eastAsiaTheme="majorEastAsia" w:hAnsiTheme="majorEastAsia" w:ascii="Calibri" w:hAnsi="Calibri" w:eastAsia="微软雅黑"/>
          <w:b/>
          <w:bCs/>
        </w:rPr>
        <w:t>utput</w:t>
      </w:r>
      <w:proofErr w:type="spellEnd"/>
      <w:r w:rsidRPr="006C4D84">
        <w:rPr>
          <w:rFonts w:asciiTheme="majorEastAsia" w:eastAsiaTheme="majorEastAsia" w:hAnsiTheme="majorEastAsia" w:ascii="Calibri" w:hAnsi="Calibri" w:eastAsia="微软雅黑"/>
        </w:rPr>
        <w:t xml:space="preserve"> 表。</w:t>
      </w:r>
    </w:p>
    <w:p w14:paraId="308026BC" w14:textId="77777777" w:rsidR="0023085D" w:rsidRPr="006C4D84" w:rsidRDefault="0023085D" w:rsidP="0023085D">
      <w:pPr>
        <w:spacing w:before="100" w:beforeAutospacing="1" w:after="100" w:afterAutospacing="1" w:line="240" w:lineRule="auto"/>
        <w:ind w:left="1440"/>
        <w:rPr>
          <w:rFonts w:asciiTheme="majorEastAsia" w:eastAsiaTheme="majorEastAsia" w:hAnsiTheme="majorEastAsia" w:hint="eastAsia"/>
        </w:rPr>
      </w:pPr>
    </w:p>
    <w:p w14:paraId="2A33CF3E" w14:textId="77777777" w:rsidR="00667C88" w:rsidRPr="006C4D84" w:rsidRDefault="00667C88" w:rsidP="00667C88">
      <w:pPr>
        <w:pStyle w:val="6"/>
        <w:rPr>
          <w:rFonts w:asciiTheme="majorEastAsia" w:hAnsiTheme="majorEastAsia" w:hint="eastAsia"/>
          <w:i/>
          <w:iCs/>
        </w:rPr>
      </w:pPr>
      <w:r w:rsidRPr="006C4D84">
        <w:rPr>
          <w:rFonts w:asciiTheme="majorEastAsia" w:hAnsiTheme="majorEastAsia" w:hint="eastAsia" w:ascii="Calibri" w:hAnsi="Calibri" w:eastAsia="微软雅黑"/>
        </w:rPr>
        <w:lastRenderedPageBreak/>
        <w:t>预测模型</w:t>
      </w:r>
    </w:p>
    <w:p w14:paraId="20A23832"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每个预测模型都执行唯一的计算，并且最适合特定的数据条件。可用的统计预测模型分为两类：单变量时间序列和多元线性回归。还有一些其他选项可以帮助为数据选择正确的模型。</w:t>
      </w:r>
    </w:p>
    <w:p w14:paraId="0A529243" w14:textId="77777777" w:rsidR="00667C88" w:rsidRPr="006C4D84" w:rsidRDefault="00667C88" w:rsidP="00667C88">
      <w:pPr>
        <w:pStyle w:val="7"/>
        <w:rPr>
          <w:rFonts w:asciiTheme="majorEastAsia" w:hAnsiTheme="majorEastAsia" w:hint="eastAsia"/>
        </w:rPr>
      </w:pPr>
      <w:r w:rsidRPr="006C4D84">
        <w:rPr>
          <w:rFonts w:asciiTheme="majorEastAsia" w:hAnsiTheme="majorEastAsia" w:hint="eastAsia" w:ascii="Calibri" w:hAnsi="Calibri" w:eastAsia="微软雅黑"/>
        </w:rPr>
        <w:t>一元时间序列模型</w:t>
      </w:r>
    </w:p>
    <w:p w14:paraId="1CC1BB61"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单变量时间序列预测模型（如线性或 ARIMA</w:t>
      </w:r>
      <w:r w:rsidRPr="006C4D84">
        <w:rPr>
          <w:rFonts w:asciiTheme="majorEastAsia" w:eastAsiaTheme="majorEastAsia" w:hAnsiTheme="majorEastAsia" w:hint="eastAsia" w:ascii="Calibri" w:hAnsi="Calibri" w:eastAsia="微软雅黑"/>
        </w:rPr>
        <w:t xml:space="preserve"> - </w:t>
      </w:r>
      <w:r w:rsidRPr="006C4D84">
        <w:rPr>
          <w:rFonts w:asciiTheme="majorEastAsia" w:eastAsiaTheme="majorEastAsia" w:hAnsiTheme="majorEastAsia" w:ascii="Calibri" w:hAnsi="Calibri" w:eastAsia="微软雅黑"/>
        </w:rPr>
        <w:t>全称自回归整合移动平均模型（Auto</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regressive Integrated Moving Average Model））在统计预测计算中使用历史需求实际数据来预测未来需求。不同的单变量预测模型支持不同的数据模式，例如季节性或</w:t>
      </w:r>
      <w:r w:rsidRPr="006C4D84">
        <w:rPr>
          <w:rFonts w:asciiTheme="majorEastAsia" w:eastAsiaTheme="majorEastAsia" w:hAnsiTheme="majorEastAsia" w:hint="eastAsia" w:ascii="Calibri" w:hAnsi="Calibri" w:eastAsia="微软雅黑"/>
        </w:rPr>
        <w:t>趋势.</w:t>
      </w:r>
    </w:p>
    <w:p w14:paraId="4F3E4411" w14:textId="77777777" w:rsidR="00667C88" w:rsidRPr="006C4D84" w:rsidRDefault="00667C88" w:rsidP="00667C88">
      <w:pPr>
        <w:pStyle w:val="8"/>
        <w:rPr>
          <w:rFonts w:asciiTheme="majorEastAsia" w:hAnsiTheme="majorEastAsia" w:hint="eastAsia"/>
          <w:i/>
          <w:iCs/>
        </w:rPr>
      </w:pPr>
      <w:r w:rsidRPr="006C4D84">
        <w:rPr>
          <w:rFonts w:asciiTheme="majorEastAsia" w:hAnsiTheme="majorEastAsia" w:hint="eastAsia" w:ascii="Calibri" w:hAnsi="Calibri" w:eastAsia="微软雅黑"/>
        </w:rPr>
        <w:t>如何选择单变量时间预测模型</w:t>
      </w:r>
    </w:p>
    <w:p w14:paraId="22C61320"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预测模型旨在支持特定的数据模式。选择用于生成统计预测的模型将取决于在预测项的历史销售数据中找到的数据模式。选择最适合预测项的数据模式的预测模型将产生更好的结果</w:t>
      </w:r>
      <w:r w:rsidRPr="006C4D84">
        <w:rPr>
          <w:rFonts w:asciiTheme="majorEastAsia" w:eastAsiaTheme="majorEastAsia" w:hAnsiTheme="majorEastAsia" w:hint="eastAsia" w:ascii="Calibri" w:hAnsi="Calibri" w:eastAsia="微软雅黑"/>
        </w:rPr>
        <w:t>.</w:t>
      </w:r>
    </w:p>
    <w:p w14:paraId="23D86906"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数据模型 &amp; 预测模型</w:t>
      </w:r>
    </w:p>
    <w:tbl>
      <w:tblPr>
        <w:tblStyle w:val="af5"/>
        <w:tblW w:w="0" w:type="auto"/>
        <w:tblLook w:val="04A0" w:firstRow="1" w:lastRow="0" w:firstColumn="1" w:lastColumn="0" w:noHBand="0" w:noVBand="1"/>
      </w:tblPr>
      <w:tblGrid>
        <w:gridCol w:w="2636"/>
        <w:gridCol w:w="1246"/>
        <w:gridCol w:w="2456"/>
        <w:gridCol w:w="1958"/>
      </w:tblGrid>
      <w:tr w:rsidR="00667C88" w:rsidRPr="006C4D84" w14:paraId="7EEDC493" w14:textId="77777777" w:rsidTr="003330EA">
        <w:tc>
          <w:tcPr>
            <w:tcW w:w="2830" w:type="dxa"/>
          </w:tcPr>
          <w:p w14:paraId="4041E013"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数据模式</w:t>
            </w:r>
          </w:p>
        </w:tc>
        <w:tc>
          <w:tcPr>
            <w:tcW w:w="1318" w:type="dxa"/>
          </w:tcPr>
          <w:p w14:paraId="3A3E0B06"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类别</w:t>
            </w:r>
          </w:p>
        </w:tc>
        <w:tc>
          <w:tcPr>
            <w:tcW w:w="2074" w:type="dxa"/>
          </w:tcPr>
          <w:p w14:paraId="7939C203"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预测模型</w:t>
            </w:r>
          </w:p>
        </w:tc>
        <w:tc>
          <w:tcPr>
            <w:tcW w:w="2074" w:type="dxa"/>
          </w:tcPr>
          <w:p w14:paraId="37D4EF51"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历史需求</w:t>
            </w:r>
          </w:p>
        </w:tc>
      </w:tr>
      <w:tr w:rsidR="00667C88" w:rsidRPr="006C4D84" w14:paraId="78A531F6" w14:textId="77777777" w:rsidTr="003330EA">
        <w:trPr>
          <w:trHeight w:val="746"/>
        </w:trPr>
        <w:tc>
          <w:tcPr>
            <w:tcW w:w="2830" w:type="dxa"/>
          </w:tcPr>
          <w:p w14:paraId="029B268E"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mc:AlternateContent>
                <mc:Choice Requires="wps">
                  <w:drawing>
                    <wp:anchor distT="0" distB="0" distL="114300" distR="114300" simplePos="0" relativeHeight="251819520" behindDoc="0" locked="0" layoutInCell="1" allowOverlap="1" wp14:anchorId="0E573297" wp14:editId="423C9556">
                      <wp:simplePos x="0" y="0"/>
                      <wp:positionH relativeFrom="column">
                        <wp:posOffset>198409</wp:posOffset>
                      </wp:positionH>
                      <wp:positionV relativeFrom="paragraph">
                        <wp:posOffset>234068</wp:posOffset>
                      </wp:positionV>
                      <wp:extent cx="1276597" cy="0"/>
                      <wp:effectExtent l="0" t="19050" r="19050" b="19050"/>
                      <wp:wrapNone/>
                      <wp:docPr id="1651637007" name="直接连接符 194"/>
                      <wp:cNvGraphicFramePr/>
                      <a:graphic xmlns:a="http://schemas.openxmlformats.org/drawingml/2006/main">
                        <a:graphicData uri="http://schemas.microsoft.com/office/word/2010/wordprocessingShape">
                          <wps:wsp>
                            <wps:cNvCnPr/>
                            <wps:spPr>
                              <a:xfrm>
                                <a:off x="0" y="0"/>
                                <a:ext cx="1276597"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D07687C" id="直接连接符 194" o:spid="_x0000_s1026" style="position:absolute;z-index:251819520;visibility:visible;mso-wrap-style:square;mso-wrap-distance-left:9pt;mso-wrap-distance-top:0;mso-wrap-distance-right:9pt;mso-wrap-distance-bottom:0;mso-position-horizontal:absolute;mso-position-horizontal-relative:text;mso-position-vertical:absolute;mso-position-vertical-relative:text" from="15.6pt,18.45pt" to="116.1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" strokecolor="#156082 [3204]" strokeweight="3pt">
                      <v:shadow on="t" color="black" opacity="22937f" origin=",.5" offset="0,.63889mm"/>
                    </v:line>
                  </w:pict>
                </mc:Fallback>
              </mc:AlternateContent>
            </w:r>
          </w:p>
        </w:tc>
        <w:tc>
          <w:tcPr>
            <w:tcW w:w="1318" w:type="dxa"/>
          </w:tcPr>
          <w:p w14:paraId="1522BF79"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常数</w:t>
            </w:r>
          </w:p>
        </w:tc>
        <w:tc>
          <w:tcPr>
            <w:tcW w:w="2074" w:type="dxa"/>
          </w:tcPr>
          <w:p w14:paraId="71184D0A"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指数平滑</w:t>
            </w:r>
          </w:p>
          <w:p w14:paraId="4C505F6F"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移动平均</w:t>
            </w:r>
          </w:p>
        </w:tc>
        <w:tc>
          <w:tcPr>
            <w:tcW w:w="2074" w:type="dxa"/>
          </w:tcPr>
          <w:p w14:paraId="426A0741"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稳定的需求，不怎么波动. 适用于成熟稳定的产品.</w:t>
            </w:r>
          </w:p>
        </w:tc>
      </w:tr>
      <w:tr w:rsidR="00667C88" w:rsidRPr="006C4D84" w14:paraId="03D1BA49" w14:textId="77777777" w:rsidTr="003330EA">
        <w:trPr>
          <w:trHeight w:val="842"/>
        </w:trPr>
        <w:tc>
          <w:tcPr>
            <w:tcW w:w="2830" w:type="dxa"/>
          </w:tcPr>
          <w:p w14:paraId="747A930A"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mc:AlternateContent>
                <mc:Choice Requires="wps">
                  <w:drawing>
                    <wp:anchor distT="0" distB="0" distL="114300" distR="114300" simplePos="0" relativeHeight="251818496" behindDoc="0" locked="0" layoutInCell="1" allowOverlap="1" wp14:anchorId="2939CCD9" wp14:editId="29747B0C">
                      <wp:simplePos x="0" y="0"/>
                      <wp:positionH relativeFrom="column">
                        <wp:posOffset>156845</wp:posOffset>
                      </wp:positionH>
                      <wp:positionV relativeFrom="paragraph">
                        <wp:posOffset>46189</wp:posOffset>
                      </wp:positionV>
                      <wp:extent cx="1361019" cy="331272"/>
                      <wp:effectExtent l="19050" t="19050" r="29845" b="31115"/>
                      <wp:wrapNone/>
                      <wp:docPr id="511492859" name="直接连接符 193"/>
                      <wp:cNvGraphicFramePr/>
                      <a:graphic xmlns:a="http://schemas.openxmlformats.org/drawingml/2006/main">
                        <a:graphicData uri="http://schemas.microsoft.com/office/word/2010/wordprocessingShape">
                          <wps:wsp>
                            <wps:cNvCnPr/>
                            <wps:spPr>
                              <a:xfrm flipV="1">
                                <a:off x="0" y="0"/>
                                <a:ext cx="1361019" cy="331272"/>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0451879" id="直接连接符 193" o:spid="_x0000_s1026" style="position:absolute;flip:y;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5pt,3.65pt" to="119.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" strokecolor="#156082 [3204]" strokeweight="3pt">
                      <v:shadow on="t" color="black" opacity="22937f" origin=",.5" offset="0,.63889mm"/>
                    </v:line>
                  </w:pict>
                </mc:Fallback>
              </mc:AlternateContent>
            </w:r>
          </w:p>
        </w:tc>
        <w:tc>
          <w:tcPr>
            <w:tcW w:w="1318" w:type="dxa"/>
          </w:tcPr>
          <w:p w14:paraId="1D67DD66"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趋势</w:t>
            </w:r>
          </w:p>
        </w:tc>
        <w:tc>
          <w:tcPr>
            <w:tcW w:w="2074" w:type="dxa"/>
          </w:tcPr>
          <w:p w14:paraId="34A541C9" w14:textId="77777777" w:rsidR="00667C88" w:rsidRPr="006C4D84" w:rsidRDefault="00667C88" w:rsidP="00667C88">
            <w:pPr>
              <w:pStyle w:val="afd"/>
              <w:numPr>
                <w:ilvl w:val="0"/>
                <w:numId w:val="16"/>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ARIMA(自回归整合移动平均)</w:t>
            </w:r>
          </w:p>
          <w:p w14:paraId="42D98A8B" w14:textId="77777777" w:rsidR="00667C88" w:rsidRPr="006C4D84" w:rsidRDefault="00667C88" w:rsidP="00667C88">
            <w:pPr>
              <w:pStyle w:val="afd"/>
              <w:numPr>
                <w:ilvl w:val="0"/>
                <w:numId w:val="16"/>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Double Exponential Smoothing, DES</w:t>
            </w:r>
            <w:r w:rsidRPr="006C4D84">
              <w:rPr>
                <w:rFonts w:asciiTheme="majorEastAsia" w:eastAsiaTheme="majorEastAsia" w:hAnsiTheme="majorEastAsia" w:hint="eastAsia" w:ascii="Calibri" w:hAnsi="Calibri" w:eastAsia="微软雅黑"/>
              </w:rPr>
              <w:t>二次指数平滑</w:t>
            </w:r>
          </w:p>
          <w:p w14:paraId="2EA4DE20" w14:textId="77777777" w:rsidR="00667C88" w:rsidRPr="006C4D84" w:rsidRDefault="00667C88" w:rsidP="00667C88">
            <w:pPr>
              <w:pStyle w:val="afd"/>
              <w:numPr>
                <w:ilvl w:val="0"/>
                <w:numId w:val="16"/>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逐步ARIMA</w:t>
            </w:r>
          </w:p>
        </w:tc>
        <w:tc>
          <w:tcPr>
            <w:tcW w:w="2074" w:type="dxa"/>
          </w:tcPr>
          <w:p w14:paraId="05EA2D1F"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需求持续增长或下降. 如新产品，报废品，产品尾货.</w:t>
            </w:r>
          </w:p>
        </w:tc>
      </w:tr>
      <w:tr w:rsidR="00667C88" w:rsidRPr="006C4D84" w14:paraId="6E04184F" w14:textId="77777777" w:rsidTr="003330EA">
        <w:trPr>
          <w:trHeight w:val="840"/>
        </w:trPr>
        <w:tc>
          <w:tcPr>
            <w:tcW w:w="2830" w:type="dxa"/>
          </w:tcPr>
          <w:p w14:paraId="1FE42297"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mc:AlternateContent>
                <mc:Choice Requires="wps">
                  <w:drawing>
                    <wp:anchor distT="0" distB="0" distL="114300" distR="114300" simplePos="0" relativeHeight="251820544" behindDoc="0" locked="0" layoutInCell="1" allowOverlap="1" wp14:anchorId="74A14982" wp14:editId="6A8DEB5F">
                      <wp:simplePos x="0" y="0"/>
                      <wp:positionH relativeFrom="column">
                        <wp:posOffset>144690</wp:posOffset>
                      </wp:positionH>
                      <wp:positionV relativeFrom="paragraph">
                        <wp:posOffset>138859</wp:posOffset>
                      </wp:positionV>
                      <wp:extent cx="1502229" cy="334078"/>
                      <wp:effectExtent l="19050" t="19050" r="22225" b="27940"/>
                      <wp:wrapNone/>
                      <wp:docPr id="1845554858" name="任意多边形: 形状 195"/>
                      <wp:cNvGraphicFramePr/>
                      <a:graphic xmlns:a="http://schemas.openxmlformats.org/drawingml/2006/main">
                        <a:graphicData uri="http://schemas.microsoft.com/office/word/2010/wordprocessingShape">
                          <wps:wsp>
                            <wps:cNvSpPr/>
                            <wps:spPr>
                              <a:xfrm>
                                <a:off x="0" y="0"/>
                                <a:ext cx="1502229" cy="334078"/>
                              </a:xfrm>
                              <a:custGeom>
                                <a:avLst/>
                                <a:gdLst>
                                  <a:gd name="connsiteX0" fmla="*/ 0 w 1502229"/>
                                  <a:gd name="connsiteY0" fmla="*/ 308807 h 334078"/>
                                  <a:gd name="connsiteX1" fmla="*/ 279070 w 1502229"/>
                                  <a:gd name="connsiteY1" fmla="*/ 48 h 334078"/>
                                  <a:gd name="connsiteX2" fmla="*/ 581891 w 1502229"/>
                                  <a:gd name="connsiteY2" fmla="*/ 285056 h 334078"/>
                                  <a:gd name="connsiteX3" fmla="*/ 967839 w 1502229"/>
                                  <a:gd name="connsiteY3" fmla="*/ 308807 h 334078"/>
                                  <a:gd name="connsiteX4" fmla="*/ 1181595 w 1502229"/>
                                  <a:gd name="connsiteY4" fmla="*/ 23799 h 334078"/>
                                  <a:gd name="connsiteX5" fmla="*/ 1466603 w 1502229"/>
                                  <a:gd name="connsiteY5" fmla="*/ 290994 h 334078"/>
                                  <a:gd name="connsiteX6" fmla="*/ 1490353 w 1502229"/>
                                  <a:gd name="connsiteY6" fmla="*/ 326620 h 334078"/>
                                  <a:gd name="connsiteX7" fmla="*/ 1496291 w 1502229"/>
                                  <a:gd name="connsiteY7" fmla="*/ 302869 h 334078"/>
                                  <a:gd name="connsiteX8" fmla="*/ 1502229 w 1502229"/>
                                  <a:gd name="connsiteY8" fmla="*/ 302869 h 334078"/>
                                  <a:gd name="connsiteX9" fmla="*/ 1502229 w 1502229"/>
                                  <a:gd name="connsiteY9" fmla="*/ 302869 h 334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502229" h="334078">
                                    <a:moveTo>
                                      <a:pt x="0" y="308807"/>
                                    </a:moveTo>
                                    <a:cubicBezTo>
                                      <a:pt x="91044" y="156406"/>
                                      <a:pt x="182088" y="4006"/>
                                      <a:pt x="279070" y="48"/>
                                    </a:cubicBezTo>
                                    <a:cubicBezTo>
                                      <a:pt x="376052" y="-3910"/>
                                      <a:pt x="467096" y="233596"/>
                                      <a:pt x="581891" y="285056"/>
                                    </a:cubicBezTo>
                                    <a:cubicBezTo>
                                      <a:pt x="696686" y="336516"/>
                                      <a:pt x="867888" y="352350"/>
                                      <a:pt x="967839" y="308807"/>
                                    </a:cubicBezTo>
                                    <a:cubicBezTo>
                                      <a:pt x="1067790" y="265264"/>
                                      <a:pt x="1098468" y="26768"/>
                                      <a:pt x="1181595" y="23799"/>
                                    </a:cubicBezTo>
                                    <a:cubicBezTo>
                                      <a:pt x="1264722" y="20830"/>
                                      <a:pt x="1415143" y="240524"/>
                                      <a:pt x="1466603" y="290994"/>
                                    </a:cubicBezTo>
                                    <a:cubicBezTo>
                                      <a:pt x="1518063" y="341464"/>
                                      <a:pt x="1485405" y="324641"/>
                                      <a:pt x="1490353" y="326620"/>
                                    </a:cubicBezTo>
                                    <a:cubicBezTo>
                                      <a:pt x="1495301" y="328599"/>
                                      <a:pt x="1494312" y="306827"/>
                                      <a:pt x="1496291" y="302869"/>
                                    </a:cubicBezTo>
                                    <a:cubicBezTo>
                                      <a:pt x="1498270" y="298911"/>
                                      <a:pt x="1502229" y="302869"/>
                                      <a:pt x="1502229" y="302869"/>
                                    </a:cubicBezTo>
                                    <a:lnTo>
                                      <a:pt x="1502229" y="302869"/>
                                    </a:lnTo>
                                  </a:path>
                                </a:pathLst>
                              </a:custGeom>
                              <a:ln w="38100"/>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083947FD" id="任意多边形: 形状 195" o:spid="_x0000_s1026" style="position:absolute;margin-left:11.4pt;margin-top:10.95pt;width:118.3pt;height:26.3pt;z-index:251820544;visibility:visible;mso-wrap-style:square;mso-wrap-distance-left:9pt;mso-wrap-distance-top:0;mso-wrap-distance-right:9pt;mso-wrap-distance-bottom:0;mso-position-horizontal:absolute;mso-position-horizontal-relative:text;mso-position-vertical:absolute;mso-position-vertical-relative:text;v-text-anchor:middle" coordsize="1502229,334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" path="m,308807c91044,156406,182088,4006,279070,48v96982,-3958,188026,233548,302821,285008c696686,336516,867888,352350,967839,308807,1067790,265264,1098468,26768,1181595,23799v83127,-2969,233548,216725,285008,267195c1518063,341464,1485405,324641,1490353,326620v4948,1979,3959,-19793,5938,-23751c1498270,298911,1502229,302869,1502229,302869r,e" filled="f" strokecolor="#156082 [3204]" strokeweight="3pt">
                      <v:shadow on="t" color="black" opacity="22937f" origin=",.5" offset="0,.63889mm"/>
                      <v:path arrowok="t" o:connecttype="custom" o:connectlocs="0,308807;279070,48;581891,285056;967839,308807;1181595,23799;1466603,290994;1490353,326620;1496291,302869;1502229,302869;1502229,302869" o:connectangles="0,0,0,0,0,0,0,0,0,0"/>
                    </v:shape>
                  </w:pict>
                </mc:Fallback>
              </mc:AlternateContent>
            </w:r>
          </w:p>
        </w:tc>
        <w:tc>
          <w:tcPr>
            <w:tcW w:w="1318" w:type="dxa"/>
          </w:tcPr>
          <w:p w14:paraId="0E0FCACF"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季节性</w:t>
            </w:r>
          </w:p>
        </w:tc>
        <w:tc>
          <w:tcPr>
            <w:tcW w:w="2074" w:type="dxa"/>
          </w:tcPr>
          <w:p w14:paraId="0EE41369"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霍尔特-冬季乘法和添加剂</w:t>
            </w:r>
          </w:p>
        </w:tc>
        <w:tc>
          <w:tcPr>
            <w:tcW w:w="2074" w:type="dxa"/>
          </w:tcPr>
          <w:p w14:paraId="5EC95D10"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现实日期驱动的需求变化. 季节性的.</w:t>
            </w:r>
          </w:p>
        </w:tc>
      </w:tr>
      <w:tr w:rsidR="00667C88" w:rsidRPr="006C4D84" w14:paraId="14C34B01" w14:textId="77777777" w:rsidTr="003330EA">
        <w:trPr>
          <w:trHeight w:val="1125"/>
        </w:trPr>
        <w:tc>
          <w:tcPr>
            <w:tcW w:w="2830" w:type="dxa"/>
          </w:tcPr>
          <w:p w14:paraId="2E258550"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mc:AlternateContent>
                <mc:Choice Requires="wps">
                  <w:drawing>
                    <wp:anchor distT="0" distB="0" distL="114300" distR="114300" simplePos="0" relativeHeight="251822592" behindDoc="0" locked="0" layoutInCell="1" allowOverlap="1" wp14:anchorId="618B921F" wp14:editId="42719DB5">
                      <wp:simplePos x="0" y="0"/>
                      <wp:positionH relativeFrom="column">
                        <wp:posOffset>1353516</wp:posOffset>
                      </wp:positionH>
                      <wp:positionV relativeFrom="paragraph">
                        <wp:posOffset>94615</wp:posOffset>
                      </wp:positionV>
                      <wp:extent cx="345218" cy="0"/>
                      <wp:effectExtent l="0" t="19050" r="36195" b="19050"/>
                      <wp:wrapNone/>
                      <wp:docPr id="1702968837" name="直接连接符 203"/>
                      <wp:cNvGraphicFramePr/>
                      <a:graphic xmlns:a="http://schemas.openxmlformats.org/drawingml/2006/main">
                        <a:graphicData uri="http://schemas.microsoft.com/office/word/2010/wordprocessingShape">
                          <wps:wsp>
                            <wps:cNvCnPr/>
                            <wps:spPr>
                              <a:xfrm>
                                <a:off x="0" y="0"/>
                                <a:ext cx="345218"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346FD67" id="直接连接符 203" o:spid="_x0000_s1026" style="position:absolute;z-index:251822592;visibility:visible;mso-wrap-style:square;mso-wrap-distance-left:9pt;mso-wrap-distance-top:0;mso-wrap-distance-right:9pt;mso-wrap-distance-bottom:0;mso-position-horizontal:absolute;mso-position-horizontal-relative:text;mso-position-vertical:absolute;mso-position-vertical-relative:text" from="106.6pt,7.45pt" to="133.8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" strokecolor="#156082 [3204]" strokeweight="3pt">
                      <v:shadow on="t" color="black" opacity="22937f" origin=",.5" offset="0,.63889mm"/>
                    </v:line>
                  </w:pict>
                </mc:Fallback>
              </mc:AlternateContent>
            </w:r>
            <w:r w:rsidRPr="006C4D84">
              <w:rPr>
                <w:rFonts w:asciiTheme="majorEastAsia" w:eastAsiaTheme="majorEastAsia" w:hAnsiTheme="majorEastAsia" w:hint="eastAsia" w:ascii="Calibri" w:hAnsi="Calibri" w:eastAsia="微软雅黑"/>
                <w:noProof/>
              </w:rPr>
              <mc:AlternateContent>
                <mc:Choice Requires="wps">
                  <w:drawing>
                    <wp:anchor distT="0" distB="0" distL="114300" distR="114300" simplePos="0" relativeHeight="251823616" behindDoc="0" locked="0" layoutInCell="1" allowOverlap="1" wp14:anchorId="1BBBF88E" wp14:editId="153B2439">
                      <wp:simplePos x="0" y="0"/>
                      <wp:positionH relativeFrom="column">
                        <wp:posOffset>538480</wp:posOffset>
                      </wp:positionH>
                      <wp:positionV relativeFrom="paragraph">
                        <wp:posOffset>118110</wp:posOffset>
                      </wp:positionV>
                      <wp:extent cx="295275" cy="0"/>
                      <wp:effectExtent l="0" t="19050" r="28575" b="19050"/>
                      <wp:wrapNone/>
                      <wp:docPr id="1923542811" name="直接连接符 204"/>
                      <wp:cNvGraphicFramePr/>
                      <a:graphic xmlns:a="http://schemas.openxmlformats.org/drawingml/2006/main">
                        <a:graphicData uri="http://schemas.microsoft.com/office/word/2010/wordprocessingShape">
                          <wps:wsp>
                            <wps:cNvCnPr/>
                            <wps:spPr>
                              <a:xfrm>
                                <a:off x="0" y="0"/>
                                <a:ext cx="295275"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8C3AC2E" id="直接连接符 204" o:spid="_x0000_s1026" style="position:absolute;z-index:251823616;visibility:visible;mso-wrap-style:square;mso-wrap-distance-left:9pt;mso-wrap-distance-top:0;mso-wrap-distance-right:9pt;mso-wrap-distance-bottom:0;mso-position-horizontal:absolute;mso-position-horizontal-relative:text;mso-position-vertical:absolute;mso-position-vertical-relative:text" from="42.4pt,9.3pt" to="65.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" strokecolor="#156082 [3204]" strokeweight="3pt">
                      <v:shadow on="t" color="black" opacity="22937f" origin=",.5" offset="0,.63889mm"/>
                    </v:line>
                  </w:pict>
                </mc:Fallback>
              </mc:AlternateContent>
            </w:r>
            <w:r w:rsidRPr="006C4D84">
              <w:rPr>
                <w:rFonts w:asciiTheme="majorEastAsia" w:eastAsiaTheme="majorEastAsia" w:hAnsiTheme="majorEastAsia" w:hint="eastAsia" w:ascii="Calibri" w:hAnsi="Calibri" w:eastAsia="微软雅黑"/>
                <w:noProof/>
              </w:rPr>
              <mc:AlternateContent>
                <mc:Choice Requires="wps">
                  <w:drawing>
                    <wp:anchor distT="0" distB="0" distL="114300" distR="114300" simplePos="0" relativeHeight="251821568" behindDoc="0" locked="0" layoutInCell="1" allowOverlap="1" wp14:anchorId="18E960DF" wp14:editId="4C360D66">
                      <wp:simplePos x="0" y="0"/>
                      <wp:positionH relativeFrom="column">
                        <wp:posOffset>17145</wp:posOffset>
                      </wp:positionH>
                      <wp:positionV relativeFrom="paragraph">
                        <wp:posOffset>118110</wp:posOffset>
                      </wp:positionV>
                      <wp:extent cx="213360" cy="0"/>
                      <wp:effectExtent l="0" t="19050" r="34290" b="19050"/>
                      <wp:wrapNone/>
                      <wp:docPr id="868988014" name="直接连接符 200"/>
                      <wp:cNvGraphicFramePr/>
                      <a:graphic xmlns:a="http://schemas.openxmlformats.org/drawingml/2006/main">
                        <a:graphicData uri="http://schemas.microsoft.com/office/word/2010/wordprocessingShape">
                          <wps:wsp>
                            <wps:cNvCnPr/>
                            <wps:spPr>
                              <a:xfrm>
                                <a:off x="0" y="0"/>
                                <a:ext cx="213360"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31E9E379" id="直接连接符 200" o:spid="_x0000_s1026" style="position:absolute;z-index:251821568;visibility:visible;mso-wrap-style:square;mso-wrap-distance-left:9pt;mso-wrap-distance-top:0;mso-wrap-distance-right:9pt;mso-wrap-distance-bottom:0;mso-position-horizontal:absolute;mso-position-horizontal-relative:text;mso-position-vertical:absolute;mso-position-vertical-relative:text" from="1.35pt,9.3pt" to="18.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" strokecolor="#156082 [3204]" strokeweight="3pt">
                      <v:shadow on="t" color="black" opacity="22937f" origin=",.5" offset="0,.63889mm"/>
                    </v:line>
                  </w:pict>
                </mc:Fallback>
              </mc:AlternateContent>
            </w:r>
          </w:p>
        </w:tc>
        <w:tc>
          <w:tcPr>
            <w:tcW w:w="1318" w:type="dxa"/>
          </w:tcPr>
          <w:p w14:paraId="70781637"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偶发</w:t>
            </w:r>
          </w:p>
        </w:tc>
        <w:tc>
          <w:tcPr>
            <w:tcW w:w="2074" w:type="dxa"/>
          </w:tcPr>
          <w:p w14:paraId="49F9391C"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克罗斯顿</w:t>
            </w:r>
          </w:p>
        </w:tc>
        <w:tc>
          <w:tcPr>
            <w:tcW w:w="2074" w:type="dxa"/>
          </w:tcPr>
          <w:p w14:paraId="7910CE32"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需求突变不规则</w:t>
            </w:r>
          </w:p>
        </w:tc>
      </w:tr>
    </w:tbl>
    <w:p w14:paraId="23211C23" w14:textId="77777777" w:rsidR="00667C88" w:rsidRPr="006C4D84" w:rsidRDefault="00667C88" w:rsidP="00EC3D94">
      <w:pPr>
        <w:pStyle w:val="8"/>
        <w:rPr>
          <w:rFonts w:asciiTheme="majorEastAsia" w:hAnsiTheme="majorEastAsia" w:hint="eastAsia"/>
        </w:rPr>
      </w:pPr>
      <w:r w:rsidRPr="006C4D84">
        <w:rPr>
          <w:rFonts w:asciiTheme="majorEastAsia" w:hAnsiTheme="majorEastAsia" w:hint="eastAsia" w:ascii="Calibri" w:hAnsi="Calibri" w:eastAsia="微软雅黑"/>
        </w:rPr>
        <w:t>趋势类型</w:t>
      </w:r>
    </w:p>
    <w:p w14:paraId="48413C16" w14:textId="77777777" w:rsidR="00667C88" w:rsidRPr="006C4D84" w:rsidRDefault="00667C88" w:rsidP="00EC3D94">
      <w:pPr>
        <w:pStyle w:val="9"/>
        <w:rPr>
          <w:rFonts w:asciiTheme="majorEastAsia" w:hAnsiTheme="majorEastAsia" w:hint="eastAsia"/>
          <w:i w:val="0"/>
          <w:iCs w:val="0"/>
        </w:rPr>
      </w:pPr>
      <w:r w:rsidRPr="006C4D84">
        <w:rPr>
          <w:rFonts w:asciiTheme="majorEastAsia" w:hAnsiTheme="majorEastAsia" w:hint="eastAsia" w:ascii="Calibri" w:hAnsi="Calibri" w:eastAsia="微软雅黑"/>
        </w:rPr>
        <w:t xml:space="preserve">ARIMA </w:t>
      </w:r>
    </w:p>
    <w:p w14:paraId="09AAFBE0"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平稳性： </w:t>
      </w:r>
    </w:p>
    <w:p w14:paraId="7F8D78B8"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平稳性就是要求经由样本时间序列所得到的拟合曲线在未来的一段期间仍能顺着现有形态“惯性”地延续下去.</w:t>
      </w:r>
    </w:p>
    <w:p w14:paraId="715D1B75"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其均值和方差不发生明显变化</w:t>
      </w:r>
    </w:p>
    <w:p w14:paraId="1BF35802" w14:textId="77777777" w:rsidR="00667C88" w:rsidRPr="006C4D84" w:rsidRDefault="00667C88" w:rsidP="00667C88">
      <w:pPr>
        <w:pStyle w:val="afd"/>
        <w:numPr>
          <w:ilvl w:val="0"/>
          <w:numId w:val="26"/>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严平稳: 不随时间的改变而改变. </w:t>
      </w:r>
    </w:p>
    <w:p w14:paraId="61840BFB" w14:textId="77777777" w:rsidR="00667C88" w:rsidRPr="006C4D84" w:rsidRDefault="00667C88" w:rsidP="00667C88">
      <w:pPr>
        <w:pStyle w:val="afd"/>
        <w:numPr>
          <w:ilvl w:val="0"/>
          <w:numId w:val="26"/>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弱平稳：期望与相关系数不变.  某时刻t的值 </w:t>
      </w:r>
      <w:proofErr w:type="spellStart"/>
      <w:r w:rsidRPr="006C4D84">
        <w:rPr>
          <w:rFonts w:asciiTheme="majorEastAsia" w:eastAsiaTheme="majorEastAsia" w:hAnsiTheme="majorEastAsia" w:hint="eastAsia" w:ascii="Calibri" w:hAnsi="Calibri" w:eastAsia="微软雅黑"/>
        </w:rPr>
        <w:t>Xt</w:t>
      </w:r>
      <w:proofErr w:type="spellEnd"/>
      <w:r w:rsidRPr="006C4D84">
        <w:rPr>
          <w:rFonts w:asciiTheme="majorEastAsia" w:eastAsiaTheme="majorEastAsia" w:hAnsiTheme="majorEastAsia" w:hint="eastAsia" w:ascii="Calibri" w:hAnsi="Calibri" w:eastAsia="微软雅黑"/>
        </w:rPr>
        <w:t>依赖于历史值. 现实世界里一般</w:t>
      </w:r>
      <w:proofErr w:type="gramStart"/>
      <w:r w:rsidRPr="006C4D84">
        <w:rPr>
          <w:rFonts w:asciiTheme="majorEastAsia" w:eastAsiaTheme="majorEastAsia" w:hAnsiTheme="majorEastAsia" w:hint="eastAsia" w:ascii="Calibri" w:hAnsi="Calibri" w:eastAsia="微软雅黑"/>
        </w:rPr>
        <w:t>都是若</w:t>
      </w:r>
      <w:proofErr w:type="gramEnd"/>
      <w:r w:rsidRPr="006C4D84">
        <w:rPr>
          <w:rFonts w:asciiTheme="majorEastAsia" w:eastAsiaTheme="majorEastAsia" w:hAnsiTheme="majorEastAsia" w:hint="eastAsia" w:ascii="Calibri" w:hAnsi="Calibri" w:eastAsia="微软雅黑"/>
        </w:rPr>
        <w:t>平稳.</w:t>
      </w:r>
    </w:p>
    <w:p w14:paraId="21CC926C"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AMIMA process.</w:t>
      </w:r>
    </w:p>
    <w:p w14:paraId="401A04D6"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差分法：</w:t>
      </w:r>
    </w:p>
    <w:p w14:paraId="41386A25"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时间序列在t与t-1时间上的差值.</w:t>
      </w:r>
    </w:p>
    <w:tbl>
      <w:tblPr>
        <w:tblStyle w:val="4-5"/>
        <w:tblW w:w="9634" w:type="dxa"/>
        <w:tblLook w:val="0420" w:firstRow="1" w:lastRow="0" w:firstColumn="0" w:lastColumn="0" w:noHBand="0" w:noVBand="1"/>
      </w:tblPr>
      <w:tblGrid>
        <w:gridCol w:w="1204"/>
        <w:gridCol w:w="1486"/>
        <w:gridCol w:w="1553"/>
        <w:gridCol w:w="1504"/>
        <w:gridCol w:w="1446"/>
        <w:gridCol w:w="2441"/>
      </w:tblGrid>
      <w:tr w:rsidR="00667C88" w:rsidRPr="006C4D84" w14:paraId="18313DCA" w14:textId="77777777" w:rsidTr="003330EA">
        <w:trPr>
          <w:cnfStyle w:val="100000000000" w:firstRow="1" w:lastRow="0" w:firstColumn="0" w:lastColumn="0" w:oddVBand="0" w:evenVBand="0" w:oddHBand="0" w:evenHBand="0" w:firstRowFirstColumn="0" w:firstRowLastColumn="0" w:lastRowFirstColumn="0" w:lastRowLastColumn="0"/>
        </w:trPr>
        <w:tc>
          <w:tcPr>
            <w:tcW w:w="1226" w:type="dxa"/>
          </w:tcPr>
          <w:p w14:paraId="2C4CF691"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w:t>
            </w:r>
          </w:p>
        </w:tc>
        <w:tc>
          <w:tcPr>
            <w:tcW w:w="1499" w:type="dxa"/>
          </w:tcPr>
          <w:p w14:paraId="1F9BEC73"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Value</w:t>
            </w:r>
          </w:p>
        </w:tc>
        <w:tc>
          <w:tcPr>
            <w:tcW w:w="1558" w:type="dxa"/>
          </w:tcPr>
          <w:p w14:paraId="3BCAAE1A"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Interval = 1 and d = 1</w:t>
            </w:r>
          </w:p>
        </w:tc>
        <w:tc>
          <w:tcPr>
            <w:tcW w:w="1507" w:type="dxa"/>
          </w:tcPr>
          <w:p w14:paraId="6985E95E"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Interval = 2 and d = 1</w:t>
            </w:r>
          </w:p>
        </w:tc>
        <w:tc>
          <w:tcPr>
            <w:tcW w:w="1353" w:type="dxa"/>
          </w:tcPr>
          <w:p w14:paraId="5156B7C1"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Interval = 1 and d = 2</w:t>
            </w:r>
          </w:p>
        </w:tc>
        <w:tc>
          <w:tcPr>
            <w:tcW w:w="2491" w:type="dxa"/>
          </w:tcPr>
          <w:p w14:paraId="06D44394"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Interval = 2 and d = 2</w:t>
            </w:r>
          </w:p>
        </w:tc>
      </w:tr>
      <w:tr w:rsidR="00667C88" w:rsidRPr="006C4D84" w14:paraId="342352B1" w14:textId="77777777" w:rsidTr="003330EA">
        <w:trPr>
          <w:cnfStyle w:val="000000100000" w:firstRow="0" w:lastRow="0" w:firstColumn="0" w:lastColumn="0" w:oddVBand="0" w:evenVBand="0" w:oddHBand="1" w:evenHBand="0" w:firstRowFirstColumn="0" w:firstRowLastColumn="0" w:lastRowFirstColumn="0" w:lastRowLastColumn="0"/>
        </w:trPr>
        <w:tc>
          <w:tcPr>
            <w:tcW w:w="1226" w:type="dxa"/>
          </w:tcPr>
          <w:p w14:paraId="341C2AA0"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99" w:type="dxa"/>
          </w:tcPr>
          <w:p w14:paraId="379C1777"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1558" w:type="dxa"/>
          </w:tcPr>
          <w:p w14:paraId="7A3CF3D0" w14:textId="77777777" w:rsidR="00667C88" w:rsidRPr="006C4D84" w:rsidRDefault="00667C88" w:rsidP="00667C88">
            <w:pPr>
              <w:pStyle w:val="afd"/>
              <w:rPr>
                <w:rFonts w:asciiTheme="majorEastAsia" w:eastAsiaTheme="majorEastAsia" w:hAnsiTheme="majorEastAsia" w:hint="eastAsia"/>
              </w:rPr>
            </w:pPr>
          </w:p>
        </w:tc>
        <w:tc>
          <w:tcPr>
            <w:tcW w:w="1507" w:type="dxa"/>
          </w:tcPr>
          <w:p w14:paraId="0F626CA0" w14:textId="77777777" w:rsidR="00667C88" w:rsidRPr="006C4D84" w:rsidRDefault="00667C88" w:rsidP="00667C88">
            <w:pPr>
              <w:pStyle w:val="afd"/>
              <w:rPr>
                <w:rFonts w:asciiTheme="majorEastAsia" w:eastAsiaTheme="majorEastAsia" w:hAnsiTheme="majorEastAsia" w:hint="eastAsia"/>
              </w:rPr>
            </w:pPr>
          </w:p>
        </w:tc>
        <w:tc>
          <w:tcPr>
            <w:tcW w:w="1353" w:type="dxa"/>
          </w:tcPr>
          <w:p w14:paraId="4DEDE58E" w14:textId="77777777" w:rsidR="00667C88" w:rsidRPr="006C4D84" w:rsidRDefault="00667C88" w:rsidP="00667C88">
            <w:pPr>
              <w:pStyle w:val="afd"/>
              <w:rPr>
                <w:rFonts w:asciiTheme="majorEastAsia" w:eastAsiaTheme="majorEastAsia" w:hAnsiTheme="majorEastAsia" w:hint="eastAsia"/>
              </w:rPr>
            </w:pPr>
          </w:p>
        </w:tc>
        <w:tc>
          <w:tcPr>
            <w:tcW w:w="2491" w:type="dxa"/>
          </w:tcPr>
          <w:p w14:paraId="3A8C519A" w14:textId="77777777" w:rsidR="00667C88" w:rsidRPr="006C4D84" w:rsidRDefault="00667C88" w:rsidP="00667C88">
            <w:pPr>
              <w:pStyle w:val="afd"/>
              <w:rPr>
                <w:rFonts w:asciiTheme="majorEastAsia" w:eastAsiaTheme="majorEastAsia" w:hAnsiTheme="majorEastAsia" w:hint="eastAsia"/>
              </w:rPr>
            </w:pPr>
          </w:p>
        </w:tc>
      </w:tr>
      <w:tr w:rsidR="00667C88" w:rsidRPr="006C4D84" w14:paraId="332EAFA2" w14:textId="77777777" w:rsidTr="003330EA">
        <w:tc>
          <w:tcPr>
            <w:tcW w:w="1226" w:type="dxa"/>
          </w:tcPr>
          <w:p w14:paraId="4A2830A9"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99" w:type="dxa"/>
          </w:tcPr>
          <w:p w14:paraId="02DF8D81"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w:t>
            </w:r>
          </w:p>
        </w:tc>
        <w:tc>
          <w:tcPr>
            <w:tcW w:w="1558" w:type="dxa"/>
          </w:tcPr>
          <w:p w14:paraId="554433A0"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1507" w:type="dxa"/>
          </w:tcPr>
          <w:p w14:paraId="347D6FF3" w14:textId="77777777" w:rsidR="00667C88" w:rsidRPr="006C4D84" w:rsidRDefault="00667C88" w:rsidP="00667C88">
            <w:pPr>
              <w:pStyle w:val="afd"/>
              <w:rPr>
                <w:rFonts w:asciiTheme="majorEastAsia" w:eastAsiaTheme="majorEastAsia" w:hAnsiTheme="majorEastAsia" w:hint="eastAsia"/>
              </w:rPr>
            </w:pPr>
          </w:p>
        </w:tc>
        <w:tc>
          <w:tcPr>
            <w:tcW w:w="1353" w:type="dxa"/>
          </w:tcPr>
          <w:p w14:paraId="4B3C7A32" w14:textId="77777777" w:rsidR="00667C88" w:rsidRPr="006C4D84" w:rsidRDefault="00667C88" w:rsidP="00667C88">
            <w:pPr>
              <w:pStyle w:val="afd"/>
              <w:rPr>
                <w:rFonts w:asciiTheme="majorEastAsia" w:eastAsiaTheme="majorEastAsia" w:hAnsiTheme="majorEastAsia" w:hint="eastAsia"/>
              </w:rPr>
            </w:pPr>
          </w:p>
        </w:tc>
        <w:tc>
          <w:tcPr>
            <w:tcW w:w="2491" w:type="dxa"/>
          </w:tcPr>
          <w:p w14:paraId="6A289D7D" w14:textId="77777777" w:rsidR="00667C88" w:rsidRPr="006C4D84" w:rsidRDefault="00667C88" w:rsidP="00667C88">
            <w:pPr>
              <w:pStyle w:val="afd"/>
              <w:rPr>
                <w:rFonts w:asciiTheme="majorEastAsia" w:eastAsiaTheme="majorEastAsia" w:hAnsiTheme="majorEastAsia" w:hint="eastAsia"/>
              </w:rPr>
            </w:pPr>
          </w:p>
        </w:tc>
      </w:tr>
      <w:tr w:rsidR="00667C88" w:rsidRPr="006C4D84" w14:paraId="55CD9ED1" w14:textId="77777777" w:rsidTr="003330EA">
        <w:trPr>
          <w:cnfStyle w:val="000000100000" w:firstRow="0" w:lastRow="0" w:firstColumn="0" w:lastColumn="0" w:oddVBand="0" w:evenVBand="0" w:oddHBand="1" w:evenHBand="0" w:firstRowFirstColumn="0" w:firstRowLastColumn="0" w:lastRowFirstColumn="0" w:lastRowLastColumn="0"/>
        </w:trPr>
        <w:tc>
          <w:tcPr>
            <w:tcW w:w="1226" w:type="dxa"/>
          </w:tcPr>
          <w:p w14:paraId="2114B0EC"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499" w:type="dxa"/>
          </w:tcPr>
          <w:p w14:paraId="31D403C2"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1558" w:type="dxa"/>
          </w:tcPr>
          <w:p w14:paraId="2DA101E5"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507" w:type="dxa"/>
          </w:tcPr>
          <w:p w14:paraId="14D26E8F"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2（7-5）</w:t>
            </w:r>
          </w:p>
        </w:tc>
        <w:tc>
          <w:tcPr>
            <w:tcW w:w="1353" w:type="dxa"/>
          </w:tcPr>
          <w:p w14:paraId="67E8188C"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-6（7-9-9+5）</w:t>
            </w:r>
          </w:p>
        </w:tc>
        <w:tc>
          <w:tcPr>
            <w:tcW w:w="2491" w:type="dxa"/>
          </w:tcPr>
          <w:p w14:paraId="4E02A054" w14:textId="77777777" w:rsidR="00667C88" w:rsidRPr="006C4D84" w:rsidRDefault="00667C88" w:rsidP="00667C88">
            <w:pPr>
              <w:pStyle w:val="afd"/>
              <w:rPr>
                <w:rFonts w:asciiTheme="majorEastAsia" w:eastAsiaTheme="majorEastAsia" w:hAnsiTheme="majorEastAsia" w:hint="eastAsia"/>
              </w:rPr>
            </w:pPr>
          </w:p>
        </w:tc>
      </w:tr>
      <w:tr w:rsidR="00667C88" w:rsidRPr="006C4D84" w14:paraId="2AAA7808" w14:textId="77777777" w:rsidTr="003330EA">
        <w:tc>
          <w:tcPr>
            <w:tcW w:w="1226" w:type="dxa"/>
          </w:tcPr>
          <w:p w14:paraId="4C528BC5"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1499" w:type="dxa"/>
          </w:tcPr>
          <w:p w14:paraId="15C8E839"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1558" w:type="dxa"/>
          </w:tcPr>
          <w:p w14:paraId="57819C83"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07" w:type="dxa"/>
          </w:tcPr>
          <w:p w14:paraId="225E2436"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3" w:type="dxa"/>
          </w:tcPr>
          <w:p w14:paraId="109FDE32"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2491" w:type="dxa"/>
          </w:tcPr>
          <w:p w14:paraId="601BEEF1" w14:textId="77777777" w:rsidR="00667C88" w:rsidRPr="006C4D84" w:rsidRDefault="00667C88" w:rsidP="00667C88">
            <w:pPr>
              <w:pStyle w:val="afd"/>
              <w:rPr>
                <w:rFonts w:asciiTheme="majorEastAsia" w:eastAsiaTheme="majorEastAsia" w:hAnsiTheme="majorEastAsia" w:hint="eastAsia"/>
              </w:rPr>
            </w:pPr>
          </w:p>
        </w:tc>
      </w:tr>
      <w:tr w:rsidR="00667C88" w:rsidRPr="006C4D84" w14:paraId="38A83787" w14:textId="77777777" w:rsidTr="003330EA">
        <w:trPr>
          <w:cnfStyle w:val="000000100000" w:firstRow="0" w:lastRow="0" w:firstColumn="0" w:lastColumn="0" w:oddVBand="0" w:evenVBand="0" w:oddHBand="1" w:evenHBand="0" w:firstRowFirstColumn="0" w:firstRowLastColumn="0" w:lastRowFirstColumn="0" w:lastRowLastColumn="0"/>
        </w:trPr>
        <w:tc>
          <w:tcPr>
            <w:tcW w:w="1226" w:type="dxa"/>
          </w:tcPr>
          <w:p w14:paraId="68CB94A2"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1499" w:type="dxa"/>
          </w:tcPr>
          <w:p w14:paraId="651200DD"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1558" w:type="dxa"/>
          </w:tcPr>
          <w:p w14:paraId="7EB7FB58"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507" w:type="dxa"/>
          </w:tcPr>
          <w:p w14:paraId="73324FBC"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3" w:type="dxa"/>
          </w:tcPr>
          <w:p w14:paraId="6C29C75F"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2491" w:type="dxa"/>
          </w:tcPr>
          <w:p w14:paraId="19D26CE4" w14:textId="77777777" w:rsidR="00667C88" w:rsidRPr="006C4D84" w:rsidRDefault="00667C88" w:rsidP="00667C88">
            <w:pPr>
              <w:pStyle w:val="afd"/>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r>
    </w:tbl>
    <w:p w14:paraId="28670193"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AR模型：</w:t>
      </w:r>
    </w:p>
    <w:p w14:paraId="12B41B7A"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公式 - </w:t>
      </w:r>
      <m:oMath>
        <m:sSub>
          <m:sSubPr>
            <m:ctrlPr>
              <w:rPr>
                <w:rFonts w:ascii="Cambria Math" w:eastAsiaTheme="majorEastAsia" w:hAnsi="Cambria Math"/>
              </w:rPr>
            </m:ctrlPr>
          </m:sSubPr>
          <m:e>
            <m:r>
              <m:rPr>
                <m:sty m:val="p"/>
              </m:rPr>
              <w:rPr>
                <w:rFonts w:ascii="Cambria Math" w:eastAsiaTheme="majorEastAsia" w:hAnsi="Cambria Math"/>
              </w:rPr>
              <m:t>y</m:t>
            </m:r>
          </m:e>
          <m:sub>
            <m:r>
              <m:rPr>
                <m:sty m:val="p"/>
              </m:rPr>
              <w:rPr>
                <w:rFonts w:ascii="Cambria Math" w:eastAsiaTheme="majorEastAsia" w:hAnsi="Cambria Math"/>
              </w:rPr>
              <m:t>t</m:t>
            </m:r>
          </m:sub>
        </m:sSub>
        <m:r>
          <m:rPr>
            <m:sty m:val="p"/>
          </m:rPr>
          <w:rPr>
            <w:rFonts w:ascii="Cambria Math" w:eastAsiaTheme="majorEastAsia" w:hAnsi="Cambria Math"/>
          </w:rPr>
          <m:t xml:space="preserve">= μ+ </m:t>
        </m:r>
        <m:nary>
          <m:naryPr>
            <m:chr m:val="∑"/>
            <m:limLoc m:val="undOvr"/>
            <m:ctrlPr>
              <w:rPr>
                <w:rFonts w:ascii="Cambria Math" w:eastAsiaTheme="majorEastAsia" w:hAnsi="Cambria Math"/>
              </w:rPr>
            </m:ctrlPr>
          </m:naryPr>
          <m:sub>
            <m:r>
              <m:rPr>
                <m:sty m:val="p"/>
              </m:rPr>
              <w:rPr>
                <w:rFonts w:ascii="Cambria Math" w:eastAsiaTheme="majorEastAsia" w:hAnsi="Cambria Math"/>
              </w:rPr>
              <m:t>i=1</m:t>
            </m:r>
          </m:sub>
          <m:sup>
            <m:r>
              <m:rPr>
                <m:sty m:val="p"/>
              </m:rPr>
              <w:rPr>
                <w:rFonts w:ascii="Cambria Math" w:eastAsiaTheme="majorEastAsia" w:hAnsi="Cambria Math"/>
              </w:rPr>
              <m:t>p</m:t>
            </m:r>
          </m:sup>
          <m:e>
            <m:sSub>
              <m:sSubPr>
                <m:ctrlPr>
                  <w:rPr>
                    <w:rFonts w:ascii="Cambria Math" w:eastAsiaTheme="majorEastAsia" w:hAnsi="Cambria Math"/>
                  </w:rPr>
                </m:ctrlPr>
              </m:sSubPr>
              <m:e>
                <m:r>
                  <m:rPr>
                    <m:sty m:val="p"/>
                  </m:rPr>
                  <w:rPr>
                    <w:rFonts w:ascii="Cambria Math" w:eastAsiaTheme="majorEastAsia" w:hAnsi="Cambria Math"/>
                  </w:rPr>
                  <m:t>γ</m:t>
                </m:r>
              </m:e>
              <m:sub>
                <m:r>
                  <m:rPr>
                    <m:sty m:val="p"/>
                  </m:rPr>
                  <w:rPr>
                    <w:rFonts w:ascii="Cambria Math" w:eastAsiaTheme="majorEastAsia" w:hAnsi="Cambria Math"/>
                  </w:rPr>
                  <m:t>i</m:t>
                </m:r>
              </m:sub>
            </m:sSub>
          </m:e>
        </m:nary>
        <m:sSub>
          <m:sSubPr>
            <m:ctrlPr>
              <w:rPr>
                <w:rFonts w:ascii="Cambria Math" w:eastAsiaTheme="majorEastAsia" w:hAnsi="Cambria Math"/>
              </w:rPr>
            </m:ctrlPr>
          </m:sSubPr>
          <m:e>
            <m:r>
              <m:rPr>
                <m:sty m:val="p"/>
              </m:rPr>
              <w:rPr>
                <w:rFonts w:ascii="Cambria Math" w:eastAsiaTheme="majorEastAsia" w:hAnsi="Cambria Math"/>
              </w:rPr>
              <m:t>y</m:t>
            </m:r>
          </m:e>
          <m:sub>
            <m:r>
              <m:rPr>
                <m:sty m:val="p"/>
              </m:rPr>
              <w:rPr>
                <w:rFonts w:ascii="Cambria Math" w:eastAsiaTheme="majorEastAsia" w:hAnsi="Cambria Math"/>
              </w:rPr>
              <m:t>t-1</m:t>
            </m:r>
          </m:sub>
        </m:sSub>
        <m:r>
          <m:rPr>
            <m:sty m:val="p"/>
          </m:rPr>
          <w:rPr>
            <w:rFonts w:ascii="Cambria Math" w:eastAsiaTheme="majorEastAsia" w:hAnsi="Cambria Math"/>
          </w:rPr>
          <m:t xml:space="preserve">+ </m:t>
        </m:r>
        <m:sSub>
          <m:sSubPr>
            <m:ctrlPr>
              <w:rPr>
                <w:rFonts w:ascii="Cambria Math" w:eastAsiaTheme="majorEastAsia" w:hAnsi="Cambria Math"/>
              </w:rPr>
            </m:ctrlPr>
          </m:sSubPr>
          <m:e>
            <m:r>
              <m:rPr>
                <m:sty m:val="p"/>
              </m:rPr>
              <w:rPr>
                <w:rFonts w:ascii="Cambria Math" w:eastAsiaTheme="majorEastAsia" w:hAnsi="Cambria Math"/>
              </w:rPr>
              <m:t>ϵ</m:t>
            </m:r>
          </m:e>
          <m:sub>
            <m:r>
              <m:rPr>
                <m:sty m:val="p"/>
              </m:rPr>
              <w:rPr>
                <w:rFonts w:ascii="Cambria Math" w:eastAsiaTheme="majorEastAsia" w:hAnsi="Cambria Math"/>
              </w:rPr>
              <m:t>t</m:t>
            </m:r>
          </m:sub>
        </m:sSub>
      </m:oMath>
    </w:p>
    <w:p w14:paraId="228EDE34" w14:textId="77777777" w:rsidR="00667C88" w:rsidRPr="006C4D84" w:rsidRDefault="00000000" w:rsidP="00667C88">
      <w:pPr>
        <w:pStyle w:val="afd"/>
        <w:numPr>
          <w:ilvl w:val="0"/>
          <w:numId w:val="27"/>
        </w:numPr>
        <w:ind w:firstLine="420"/>
        <w:rPr>
          <w:rFonts w:asciiTheme="majorEastAsia" w:eastAsiaTheme="majorEastAsia" w:hAnsiTheme="majorEastAsia" w:hint="eastAsia"/>
        </w:rPr>
      </w:pPr>
      <m:oMath>
        <m:sSub>
          <m:sSubPr>
            <m:ctrlPr>
              <w:rPr>
                <w:rFonts w:ascii="Cambria Math" w:eastAsiaTheme="majorEastAsia" w:hAnsi="Cambria Math"/>
              </w:rPr>
            </m:ctrlPr>
          </m:sSubPr>
          <m:e>
            <m:r>
              <m:rPr>
                <m:sty m:val="p"/>
              </m:rPr>
              <w:rPr>
                <w:rFonts w:ascii="Cambria Math" w:eastAsiaTheme="majorEastAsia" w:hAnsi="Cambria Math"/>
              </w:rPr>
              <m:t>y</m:t>
            </m:r>
          </m:e>
          <m:sub>
            <m:r>
              <m:rPr>
                <m:sty m:val="p"/>
              </m:rPr>
              <w:rPr>
                <w:rFonts w:ascii="Cambria Math" w:eastAsiaTheme="majorEastAsia" w:hAnsi="Cambria Math"/>
              </w:rPr>
              <m:t>t</m:t>
            </m:r>
          </m:sub>
        </m:sSub>
      </m:oMath>
      <w:r w:rsidR="00667C88" w:rsidRPr="006C4D84">
        <w:rPr>
          <w:rFonts w:asciiTheme="majorEastAsia" w:eastAsiaTheme="majorEastAsia" w:hAnsiTheme="majorEastAsia" w:hint="eastAsia" w:ascii="Calibri" w:hAnsi="Calibri" w:eastAsia="微软雅黑"/>
        </w:rPr>
        <w:t>是t时刻值</w:t>
      </w:r>
    </w:p>
    <w:p w14:paraId="5DEF4449" w14:textId="77777777" w:rsidR="00667C88" w:rsidRPr="006C4D84" w:rsidRDefault="00667C88" w:rsidP="00667C88">
      <w:pPr>
        <w:pStyle w:val="afd"/>
        <w:numPr>
          <w:ilvl w:val="0"/>
          <w:numId w:val="27"/>
        </w:numPr>
        <w:ind w:firstLine="420"/>
        <w:rPr>
          <w:rFonts w:asciiTheme="majorEastAsia" w:eastAsiaTheme="majorEastAsia" w:hAnsiTheme="majorEastAsia" w:hint="eastAsia"/>
        </w:rPr>
      </w:pPr>
      <m:oMath>
        <m:r>
          <m:rPr>
            <m:sty m:val="p"/>
          </m:rPr>
          <w:rPr>
            <w:rFonts w:ascii="Cambria Math" w:eastAsiaTheme="majorEastAsia" w:hAnsi="Cambria Math"/>
          </w:rPr>
          <m:t>μ</m:t>
        </m:r>
      </m:oMath>
      <w:r w:rsidRPr="006C4D84">
        <w:rPr>
          <w:rFonts w:asciiTheme="majorEastAsia" w:eastAsiaTheme="majorEastAsia" w:hAnsiTheme="majorEastAsia" w:hint="eastAsia" w:ascii="Calibri" w:hAnsi="Calibri" w:eastAsia="微软雅黑"/>
        </w:rPr>
        <w:t>是常数项</w:t>
      </w:r>
    </w:p>
    <w:p w14:paraId="3F1B84BA" w14:textId="77777777" w:rsidR="00667C88" w:rsidRPr="006C4D84" w:rsidRDefault="00667C88" w:rsidP="00667C88">
      <w:pPr>
        <w:pStyle w:val="afd"/>
        <w:numPr>
          <w:ilvl w:val="0"/>
          <w:numId w:val="27"/>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P</w:t>
      </w:r>
      <w:proofErr w:type="gramStart"/>
      <w:r w:rsidRPr="006C4D84">
        <w:rPr>
          <w:rFonts w:asciiTheme="majorEastAsia" w:eastAsiaTheme="majorEastAsia" w:hAnsiTheme="majorEastAsia" w:hint="eastAsia" w:ascii="Calibri" w:hAnsi="Calibri" w:eastAsia="微软雅黑"/>
        </w:rPr>
        <w:t>是阶数</w:t>
      </w:r>
      <w:proofErr w:type="gramEnd"/>
      <w:r w:rsidRPr="006C4D84">
        <w:rPr>
          <w:rFonts w:asciiTheme="majorEastAsia" w:eastAsiaTheme="majorEastAsia" w:hAnsiTheme="majorEastAsia" w:hint="eastAsia" w:ascii="Calibri" w:hAnsi="Calibri" w:eastAsia="微软雅黑"/>
        </w:rPr>
        <w:t>时间间隔，interval counts. 例如今天和昨天p为1， 今天和前天p为2.  即预测值跟其之前多少时间单位的观测值有关系。</w:t>
      </w:r>
    </w:p>
    <w:p w14:paraId="1DBFB61A" w14:textId="77777777" w:rsidR="00667C88" w:rsidRPr="006C4D84" w:rsidRDefault="00000000" w:rsidP="00667C88">
      <w:pPr>
        <w:pStyle w:val="afd"/>
        <w:numPr>
          <w:ilvl w:val="0"/>
          <w:numId w:val="27"/>
        </w:numPr>
        <w:ind w:firstLine="420"/>
        <w:rPr>
          <w:rFonts w:asciiTheme="majorEastAsia" w:eastAsiaTheme="majorEastAsia" w:hAnsiTheme="majorEastAsia" w:hint="eastAsia"/>
        </w:rPr>
      </w:pPr>
      <m:oMath>
        <m:sSub>
          <m:sSubPr>
            <m:ctrlPr>
              <w:rPr>
                <w:rFonts w:ascii="Cambria Math" w:eastAsiaTheme="majorEastAsia" w:hAnsi="Cambria Math"/>
              </w:rPr>
            </m:ctrlPr>
          </m:sSubPr>
          <m:e>
            <m:r>
              <m:rPr>
                <m:sty m:val="p"/>
              </m:rPr>
              <w:rPr>
                <w:rFonts w:ascii="Cambria Math" w:eastAsiaTheme="majorEastAsia" w:hAnsi="Cambria Math"/>
              </w:rPr>
              <m:t>γ</m:t>
            </m:r>
          </m:e>
          <m:sub>
            <m:r>
              <m:rPr>
                <m:sty m:val="p"/>
              </m:rPr>
              <w:rPr>
                <w:rFonts w:ascii="Cambria Math" w:eastAsiaTheme="majorEastAsia" w:hAnsi="Cambria Math"/>
              </w:rPr>
              <m:t>i</m:t>
            </m:r>
          </m:sub>
        </m:sSub>
      </m:oMath>
      <w:r w:rsidR="00667C88" w:rsidRPr="006C4D84">
        <w:rPr>
          <w:rFonts w:asciiTheme="majorEastAsia" w:eastAsiaTheme="majorEastAsia" w:hAnsiTheme="majorEastAsia" w:hint="eastAsia" w:ascii="Calibri" w:hAnsi="Calibri" w:eastAsia="微软雅黑"/>
        </w:rPr>
        <w:t xml:space="preserve">是自相关系数  利用最大似然估计/最小二分法等求解. 自相关系数介于05.-0.99. </w:t>
      </w:r>
    </w:p>
    <w:p w14:paraId="5EB9D7D0" w14:textId="77777777" w:rsidR="00667C88" w:rsidRPr="006C4D84" w:rsidRDefault="00000000" w:rsidP="00667C88">
      <w:pPr>
        <w:pStyle w:val="afd"/>
        <w:numPr>
          <w:ilvl w:val="0"/>
          <w:numId w:val="27"/>
        </w:numPr>
        <w:ind w:firstLine="420"/>
        <w:rPr>
          <w:rFonts w:asciiTheme="majorEastAsia" w:eastAsiaTheme="majorEastAsia" w:hAnsiTheme="majorEastAsia" w:hint="eastAsia"/>
        </w:rPr>
      </w:pPr>
      <m:oMath>
        <m:sSub>
          <m:sSubPr>
            <m:ctrlPr>
              <w:rPr>
                <w:rFonts w:ascii="Cambria Math" w:eastAsiaTheme="majorEastAsia" w:hAnsi="Cambria Math"/>
              </w:rPr>
            </m:ctrlPr>
          </m:sSubPr>
          <m:e>
            <m:r>
              <m:rPr>
                <m:sty m:val="p"/>
              </m:rPr>
              <w:rPr>
                <w:rFonts w:ascii="Cambria Math" w:eastAsiaTheme="majorEastAsia" w:hAnsi="Cambria Math"/>
              </w:rPr>
              <m:t>ϵ</m:t>
            </m:r>
          </m:e>
          <m:sub>
            <m:r>
              <m:rPr>
                <m:sty m:val="p"/>
              </m:rPr>
              <w:rPr>
                <w:rFonts w:ascii="Cambria Math" w:eastAsiaTheme="majorEastAsia" w:hAnsi="Cambria Math"/>
              </w:rPr>
              <m:t>t</m:t>
            </m:r>
          </m:sub>
        </m:sSub>
      </m:oMath>
      <w:r w:rsidR="00667C88" w:rsidRPr="006C4D84">
        <w:rPr>
          <w:rFonts w:asciiTheme="majorEastAsia" w:eastAsiaTheme="majorEastAsia" w:hAnsiTheme="majorEastAsia" w:hint="eastAsia" w:ascii="Calibri" w:hAnsi="Calibri" w:eastAsia="微软雅黑"/>
        </w:rPr>
        <w:t>是误差值</w:t>
      </w:r>
    </w:p>
    <w:p w14:paraId="1A9934A3"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MA模型：</w:t>
      </w:r>
    </w:p>
    <w:p w14:paraId="0284FE2D"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关注误差项的累加</w:t>
      </w:r>
    </w:p>
    <w:p w14:paraId="4317B739"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公式： </w:t>
      </w:r>
      <m:oMath>
        <m:sSub>
          <m:sSubPr>
            <m:ctrlPr>
              <w:rPr>
                <w:rFonts w:ascii="Cambria Math" w:eastAsiaTheme="majorEastAsia" w:hAnsi="Cambria Math"/>
              </w:rPr>
            </m:ctrlPr>
          </m:sSubPr>
          <m:e>
            <m:r>
              <m:rPr>
                <m:sty m:val="p"/>
              </m:rPr>
              <w:rPr>
                <w:rFonts w:ascii="Cambria Math" w:eastAsiaTheme="majorEastAsia" w:hAnsi="Cambria Math"/>
              </w:rPr>
              <m:t>y</m:t>
            </m:r>
          </m:e>
          <m:sub>
            <m:r>
              <m:rPr>
                <m:sty m:val="p"/>
              </m:rPr>
              <w:rPr>
                <w:rFonts w:ascii="Cambria Math" w:eastAsiaTheme="majorEastAsia" w:hAnsi="Cambria Math"/>
              </w:rPr>
              <m:t>t</m:t>
            </m:r>
          </m:sub>
        </m:sSub>
        <m:r>
          <m:rPr>
            <m:sty m:val="p"/>
          </m:rPr>
          <w:rPr>
            <w:rFonts w:ascii="Cambria Math" w:eastAsiaTheme="majorEastAsia" w:hAnsi="Cambria Math"/>
          </w:rPr>
          <m:t xml:space="preserve">= μ+ </m:t>
        </m:r>
        <m:sSub>
          <m:sSubPr>
            <m:ctrlPr>
              <w:rPr>
                <w:rFonts w:ascii="Cambria Math" w:eastAsiaTheme="majorEastAsia" w:hAnsi="Cambria Math"/>
              </w:rPr>
            </m:ctrlPr>
          </m:sSubPr>
          <m:e>
            <m:r>
              <m:rPr>
                <m:sty m:val="p"/>
              </m:rPr>
              <w:rPr>
                <w:rFonts w:ascii="Cambria Math" w:eastAsiaTheme="majorEastAsia" w:hAnsi="Cambria Math"/>
              </w:rPr>
              <m:t>ϵ</m:t>
            </m:r>
          </m:e>
          <m:sub>
            <m:r>
              <m:rPr>
                <m:sty m:val="p"/>
              </m:rPr>
              <w:rPr>
                <w:rFonts w:ascii="Cambria Math" w:eastAsiaTheme="majorEastAsia" w:hAnsi="Cambria Math"/>
              </w:rPr>
              <m:t>t</m:t>
            </m:r>
          </m:sub>
        </m:sSub>
        <m:r>
          <m:rPr>
            <m:sty m:val="p"/>
          </m:rPr>
          <w:rPr>
            <w:rFonts w:ascii="Cambria Math" w:eastAsiaTheme="majorEastAsia" w:hAnsi="Cambria Math" w:hint="eastAsia"/>
          </w:rPr>
          <m:t>+</m:t>
        </m:r>
        <m:nary>
          <m:naryPr>
            <m:chr m:val="∑"/>
            <m:limLoc m:val="undOvr"/>
            <m:ctrlPr>
              <w:rPr>
                <w:rFonts w:ascii="Cambria Math" w:eastAsiaTheme="majorEastAsia" w:hAnsi="Cambria Math"/>
              </w:rPr>
            </m:ctrlPr>
          </m:naryPr>
          <m:sub>
            <m:r>
              <m:rPr>
                <m:sty m:val="p"/>
              </m:rPr>
              <w:rPr>
                <w:rFonts w:ascii="Cambria Math" w:eastAsiaTheme="majorEastAsia" w:hAnsi="Cambria Math"/>
              </w:rPr>
              <m:t>i=1</m:t>
            </m:r>
          </m:sub>
          <m:sup>
            <m:r>
              <m:rPr>
                <m:sty m:val="p"/>
              </m:rPr>
              <w:rPr>
                <w:rFonts w:ascii="Cambria Math" w:eastAsiaTheme="majorEastAsia" w:hAnsi="Cambria Math" w:hint="eastAsia"/>
              </w:rPr>
              <m:t>q</m:t>
            </m:r>
          </m:sup>
          <m:e>
            <m:sSub>
              <m:sSubPr>
                <m:ctrlPr>
                  <w:rPr>
                    <w:rFonts w:ascii="Cambria Math" w:eastAsiaTheme="majorEastAsia" w:hAnsi="Cambria Math"/>
                  </w:rPr>
                </m:ctrlPr>
              </m:sSubPr>
              <m:e>
                <m:r>
                  <m:rPr>
                    <m:sty m:val="p"/>
                  </m:rPr>
                  <w:rPr>
                    <w:rFonts w:ascii="Cambria Math" w:eastAsiaTheme="majorEastAsia" w:hAnsi="Cambria Math"/>
                  </w:rPr>
                  <m:t>θ</m:t>
                </m:r>
              </m:e>
              <m:sub>
                <m:r>
                  <m:rPr>
                    <m:sty m:val="p"/>
                  </m:rPr>
                  <w:rPr>
                    <w:rFonts w:ascii="Cambria Math" w:eastAsiaTheme="majorEastAsia" w:hAnsi="Cambria Math"/>
                  </w:rPr>
                  <m:t>i</m:t>
                </m:r>
              </m:sub>
            </m:sSub>
          </m:e>
        </m:nary>
        <m:sSub>
          <m:sSubPr>
            <m:ctrlPr>
              <w:rPr>
                <w:rFonts w:ascii="Cambria Math" w:eastAsiaTheme="majorEastAsia" w:hAnsi="Cambria Math"/>
              </w:rPr>
            </m:ctrlPr>
          </m:sSubPr>
          <m:e>
            <m:r>
              <m:rPr>
                <m:sty m:val="p"/>
              </m:rPr>
              <w:rPr>
                <w:rFonts w:ascii="Cambria Math" w:eastAsiaTheme="majorEastAsia" w:hAnsi="Cambria Math"/>
              </w:rPr>
              <m:t>ϵ</m:t>
            </m:r>
          </m:e>
          <m:sub>
            <m:r>
              <m:rPr>
                <m:sty m:val="p"/>
              </m:rPr>
              <w:rPr>
                <w:rFonts w:ascii="Cambria Math" w:eastAsiaTheme="majorEastAsia" w:hAnsi="Cambria Math"/>
              </w:rPr>
              <m:t>t</m:t>
            </m:r>
            <m:r>
              <m:rPr>
                <m:sty m:val="p"/>
              </m:rPr>
              <w:rPr>
                <w:rFonts w:ascii="Cambria Math" w:eastAsiaTheme="majorEastAsia" w:hAnsi="Cambria Math" w:cs="Cambria Math"/>
              </w:rPr>
              <m:t>-</m:t>
            </m:r>
            <m:r>
              <m:rPr>
                <m:sty m:val="p"/>
              </m:rPr>
              <w:rPr>
                <w:rFonts w:ascii="Cambria Math" w:eastAsiaTheme="majorEastAsia" w:hAnsi="Cambria Math" w:hint="eastAsia"/>
              </w:rPr>
              <m:t>1</m:t>
            </m:r>
          </m:sub>
        </m:sSub>
      </m:oMath>
      <w:r w:rsidRPr="006C4D84">
        <w:rPr>
          <w:rFonts w:asciiTheme="majorEastAsia" w:eastAsiaTheme="majorEastAsia" w:hAnsiTheme="majorEastAsia" w:hint="eastAsia" w:ascii="Calibri" w:hAnsi="Calibri" w:eastAsia="微软雅黑"/>
        </w:rPr>
        <w:t xml:space="preserve">  ,q </w:t>
      </w:r>
      <w:proofErr w:type="gramStart"/>
      <w:r w:rsidRPr="006C4D84">
        <w:rPr>
          <w:rFonts w:asciiTheme="majorEastAsia" w:eastAsiaTheme="majorEastAsia" w:hAnsiTheme="majorEastAsia" w:hint="eastAsia" w:ascii="Calibri" w:hAnsi="Calibri" w:eastAsia="微软雅黑"/>
        </w:rPr>
        <w:t>为阶数</w:t>
      </w:r>
      <w:proofErr w:type="gramEnd"/>
      <w:r w:rsidRPr="006C4D84">
        <w:rPr>
          <w:rFonts w:asciiTheme="majorEastAsia" w:eastAsiaTheme="majorEastAsia" w:hAnsiTheme="majorEastAsia" w:hint="eastAsia" w:ascii="Calibri" w:hAnsi="Calibri" w:eastAsia="微软雅黑"/>
        </w:rPr>
        <w:t>.</w:t>
      </w:r>
    </w:p>
    <w:p w14:paraId="7FDCEC5C"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消除随机波动</w:t>
      </w:r>
    </w:p>
    <w:p w14:paraId="5964706B"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ARMA模型： </w:t>
      </w:r>
      <m:oMath>
        <m:sSub>
          <m:sSubPr>
            <m:ctrlPr>
              <w:rPr>
                <w:rFonts w:ascii="Cambria Math" w:eastAsiaTheme="majorEastAsia" w:hAnsi="Cambria Math"/>
              </w:rPr>
            </m:ctrlPr>
          </m:sSubPr>
          <m:e>
            <m:r>
              <m:rPr>
                <m:sty m:val="p"/>
              </m:rPr>
              <w:rPr>
                <w:rFonts w:ascii="Cambria Math" w:eastAsiaTheme="majorEastAsia" w:hAnsi="Cambria Math"/>
              </w:rPr>
              <m:t>y</m:t>
            </m:r>
          </m:e>
          <m:sub>
            <m:r>
              <m:rPr>
                <m:sty m:val="p"/>
              </m:rPr>
              <w:rPr>
                <w:rFonts w:ascii="Cambria Math" w:eastAsiaTheme="majorEastAsia" w:hAnsi="Cambria Math"/>
              </w:rPr>
              <m:t>t</m:t>
            </m:r>
          </m:sub>
        </m:sSub>
        <m:r>
          <m:rPr>
            <m:sty m:val="p"/>
          </m:rPr>
          <w:rPr>
            <w:rFonts w:ascii="Cambria Math" w:eastAsiaTheme="majorEastAsia" w:hAnsi="Cambria Math"/>
          </w:rPr>
          <m:t xml:space="preserve">= μ+ </m:t>
        </m:r>
        <m:nary>
          <m:naryPr>
            <m:chr m:val="∑"/>
            <m:limLoc m:val="undOvr"/>
            <m:ctrlPr>
              <w:rPr>
                <w:rFonts w:ascii="Cambria Math" w:eastAsiaTheme="majorEastAsia" w:hAnsi="Cambria Math"/>
              </w:rPr>
            </m:ctrlPr>
          </m:naryPr>
          <m:sub>
            <m:r>
              <m:rPr>
                <m:sty m:val="p"/>
              </m:rPr>
              <w:rPr>
                <w:rFonts w:ascii="Cambria Math" w:eastAsiaTheme="majorEastAsia" w:hAnsi="Cambria Math"/>
              </w:rPr>
              <m:t>i=1</m:t>
            </m:r>
          </m:sub>
          <m:sup>
            <m:r>
              <m:rPr>
                <m:sty m:val="p"/>
              </m:rPr>
              <w:rPr>
                <w:rFonts w:ascii="Cambria Math" w:eastAsiaTheme="majorEastAsia" w:hAnsi="Cambria Math"/>
              </w:rPr>
              <m:t>p</m:t>
            </m:r>
          </m:sup>
          <m:e>
            <m:sSub>
              <m:sSubPr>
                <m:ctrlPr>
                  <w:rPr>
                    <w:rFonts w:ascii="Cambria Math" w:eastAsiaTheme="majorEastAsia" w:hAnsi="Cambria Math"/>
                  </w:rPr>
                </m:ctrlPr>
              </m:sSubPr>
              <m:e>
                <m:r>
                  <m:rPr>
                    <m:sty m:val="p"/>
                  </m:rPr>
                  <w:rPr>
                    <w:rFonts w:ascii="Cambria Math" w:eastAsiaTheme="majorEastAsia" w:hAnsi="Cambria Math"/>
                  </w:rPr>
                  <m:t>γ</m:t>
                </m:r>
              </m:e>
              <m:sub>
                <m:r>
                  <m:rPr>
                    <m:sty m:val="p"/>
                  </m:rPr>
                  <w:rPr>
                    <w:rFonts w:ascii="Cambria Math" w:eastAsiaTheme="majorEastAsia" w:hAnsi="Cambria Math"/>
                  </w:rPr>
                  <m:t>i</m:t>
                </m:r>
              </m:sub>
            </m:sSub>
          </m:e>
        </m:nary>
        <m:sSub>
          <m:sSubPr>
            <m:ctrlPr>
              <w:rPr>
                <w:rFonts w:ascii="Cambria Math" w:eastAsiaTheme="majorEastAsia" w:hAnsi="Cambria Math"/>
              </w:rPr>
            </m:ctrlPr>
          </m:sSubPr>
          <m:e>
            <m:r>
              <m:rPr>
                <m:sty m:val="p"/>
              </m:rPr>
              <w:rPr>
                <w:rFonts w:ascii="Cambria Math" w:eastAsiaTheme="majorEastAsia" w:hAnsi="Cambria Math"/>
              </w:rPr>
              <m:t>y</m:t>
            </m:r>
          </m:e>
          <m:sub>
            <m:r>
              <m:rPr>
                <m:sty m:val="p"/>
              </m:rPr>
              <w:rPr>
                <w:rFonts w:ascii="Cambria Math" w:eastAsiaTheme="majorEastAsia" w:hAnsi="Cambria Math"/>
              </w:rPr>
              <m:t>t-1</m:t>
            </m:r>
          </m:sub>
        </m:sSub>
        <m:r>
          <m:rPr>
            <m:sty m:val="p"/>
          </m:rPr>
          <w:rPr>
            <w:rFonts w:ascii="Cambria Math" w:eastAsiaTheme="majorEastAsia" w:hAnsi="Cambria Math"/>
          </w:rPr>
          <m:t xml:space="preserve">+ </m:t>
        </m:r>
        <m:nary>
          <m:naryPr>
            <m:chr m:val="∑"/>
            <m:limLoc m:val="undOvr"/>
            <m:ctrlPr>
              <w:rPr>
                <w:rFonts w:ascii="Cambria Math" w:eastAsiaTheme="majorEastAsia" w:hAnsi="Cambria Math"/>
              </w:rPr>
            </m:ctrlPr>
          </m:naryPr>
          <m:sub>
            <m:r>
              <m:rPr>
                <m:sty m:val="p"/>
              </m:rPr>
              <w:rPr>
                <w:rFonts w:ascii="Cambria Math" w:eastAsiaTheme="majorEastAsia" w:hAnsi="Cambria Math"/>
              </w:rPr>
              <m:t>i=1</m:t>
            </m:r>
          </m:sub>
          <m:sup>
            <m:r>
              <m:rPr>
                <m:sty m:val="p"/>
              </m:rPr>
              <w:rPr>
                <w:rFonts w:ascii="Cambria Math" w:eastAsiaTheme="majorEastAsia" w:hAnsi="Cambria Math" w:hint="eastAsia"/>
              </w:rPr>
              <m:t>q</m:t>
            </m:r>
          </m:sup>
          <m:e>
            <m:sSub>
              <m:sSubPr>
                <m:ctrlPr>
                  <w:rPr>
                    <w:rFonts w:ascii="Cambria Math" w:eastAsiaTheme="majorEastAsia" w:hAnsi="Cambria Math"/>
                  </w:rPr>
                </m:ctrlPr>
              </m:sSubPr>
              <m:e>
                <m:r>
                  <m:rPr>
                    <m:sty m:val="p"/>
                  </m:rPr>
                  <w:rPr>
                    <w:rFonts w:ascii="Cambria Math" w:eastAsiaTheme="majorEastAsia" w:hAnsi="Cambria Math"/>
                  </w:rPr>
                  <m:t>θ</m:t>
                </m:r>
              </m:e>
              <m:sub>
                <m:r>
                  <m:rPr>
                    <m:sty m:val="p"/>
                  </m:rPr>
                  <w:rPr>
                    <w:rFonts w:ascii="Cambria Math" w:eastAsiaTheme="majorEastAsia" w:hAnsi="Cambria Math"/>
                  </w:rPr>
                  <m:t>i</m:t>
                </m:r>
              </m:sub>
            </m:sSub>
          </m:e>
        </m:nary>
        <m:sSub>
          <m:sSubPr>
            <m:ctrlPr>
              <w:rPr>
                <w:rFonts w:ascii="Cambria Math" w:eastAsiaTheme="majorEastAsia" w:hAnsi="Cambria Math"/>
              </w:rPr>
            </m:ctrlPr>
          </m:sSubPr>
          <m:e>
            <m:r>
              <m:rPr>
                <m:sty m:val="p"/>
              </m:rPr>
              <w:rPr>
                <w:rFonts w:ascii="Cambria Math" w:eastAsiaTheme="majorEastAsia" w:hAnsi="Cambria Math"/>
              </w:rPr>
              <m:t>ϵ</m:t>
            </m:r>
          </m:e>
          <m:sub>
            <m:r>
              <m:rPr>
                <m:sty m:val="p"/>
              </m:rPr>
              <w:rPr>
                <w:rFonts w:ascii="Cambria Math" w:eastAsiaTheme="majorEastAsia" w:hAnsi="Cambria Math"/>
              </w:rPr>
              <m:t>t</m:t>
            </m:r>
            <m:r>
              <m:rPr>
                <m:sty m:val="p"/>
              </m:rPr>
              <w:rPr>
                <w:rFonts w:ascii="Cambria Math" w:eastAsiaTheme="majorEastAsia" w:hAnsi="Cambria Math" w:cs="Cambria Math"/>
              </w:rPr>
              <m:t>-</m:t>
            </m:r>
            <m:r>
              <m:rPr>
                <m:sty m:val="p"/>
              </m:rPr>
              <w:rPr>
                <w:rFonts w:ascii="Cambria Math" w:eastAsiaTheme="majorEastAsia" w:hAnsi="Cambria Math" w:hint="eastAsia"/>
              </w:rPr>
              <m:t>1</m:t>
            </m:r>
          </m:sub>
        </m:sSub>
        <m:r>
          <m:rPr>
            <m:sty m:val="p"/>
          </m:rPr>
          <w:rPr>
            <w:rFonts w:ascii="Cambria Math" w:eastAsiaTheme="majorEastAsia" w:hAnsi="Cambria Math"/>
          </w:rPr>
          <m:t xml:space="preserve">+ </m:t>
        </m:r>
        <m:sSub>
          <m:sSubPr>
            <m:ctrlPr>
              <w:rPr>
                <w:rFonts w:ascii="Cambria Math" w:eastAsiaTheme="majorEastAsia" w:hAnsi="Cambria Math"/>
              </w:rPr>
            </m:ctrlPr>
          </m:sSubPr>
          <m:e>
            <m:r>
              <m:rPr>
                <m:sty m:val="p"/>
              </m:rPr>
              <w:rPr>
                <w:rFonts w:ascii="Cambria Math" w:eastAsiaTheme="majorEastAsia" w:hAnsi="Cambria Math"/>
              </w:rPr>
              <m:t>ϵ</m:t>
            </m:r>
          </m:e>
          <m:sub>
            <m:r>
              <m:rPr>
                <m:sty m:val="p"/>
              </m:rPr>
              <w:rPr>
                <w:rFonts w:ascii="Cambria Math" w:eastAsiaTheme="majorEastAsia" w:hAnsi="Cambria Math"/>
              </w:rPr>
              <m:t>t</m:t>
            </m:r>
          </m:sub>
        </m:sSub>
      </m:oMath>
    </w:p>
    <w:p w14:paraId="7D39A165"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ARIMA 参数（</w:t>
      </w:r>
      <w:proofErr w:type="spellStart"/>
      <w:r w:rsidRPr="006C4D84">
        <w:rPr>
          <w:rFonts w:asciiTheme="majorEastAsia" w:eastAsiaTheme="majorEastAsia" w:hAnsiTheme="majorEastAsia" w:hint="eastAsia" w:ascii="Calibri" w:hAnsi="Calibri" w:eastAsia="微软雅黑"/>
        </w:rPr>
        <w:t>p,d,q</w:t>
      </w:r>
      <w:proofErr w:type="spellEnd"/>
      <w:r w:rsidRPr="006C4D84">
        <w:rPr>
          <w:rFonts w:asciiTheme="majorEastAsia" w:eastAsiaTheme="majorEastAsia" w:hAnsiTheme="majorEastAsia" w:hint="eastAsia" w:ascii="Calibri" w:hAnsi="Calibri" w:eastAsia="微软雅黑"/>
        </w:rPr>
        <w:t>）确定</w:t>
      </w:r>
    </w:p>
    <w:p w14:paraId="26F18871"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自相关函数ACF（Autocorrelation function）</w:t>
      </w:r>
    </w:p>
    <w:p w14:paraId="1B0C2E7F" w14:textId="77777777" w:rsidR="00667C88" w:rsidRPr="006C4D84" w:rsidRDefault="00667C88" w:rsidP="00667C88">
      <w:pPr>
        <w:pStyle w:val="afd"/>
        <w:numPr>
          <w:ilvl w:val="0"/>
          <w:numId w:val="29"/>
        </w:numPr>
        <w:ind w:leftChars="100" w:left="210"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公式： ACF(k) = </w:t>
      </w:r>
      <m:oMath>
        <m:sSub>
          <m:sSubPr>
            <m:ctrlPr>
              <w:rPr>
                <w:rFonts w:ascii="Cambria Math" w:eastAsiaTheme="majorEastAsia" w:hAnsi="Cambria Math"/>
              </w:rPr>
            </m:ctrlPr>
          </m:sSubPr>
          <m:e>
            <m:r>
              <m:rPr>
                <m:sty m:val="p"/>
              </m:rPr>
              <w:rPr>
                <w:rFonts w:ascii="Cambria Math" w:eastAsiaTheme="majorEastAsia" w:hAnsi="Cambria Math"/>
              </w:rPr>
              <m:t>ρ</m:t>
            </m:r>
          </m:e>
          <m:sub>
            <m:r>
              <m:rPr>
                <m:sty m:val="p"/>
              </m:rPr>
              <w:rPr>
                <w:rFonts w:ascii="Cambria Math" w:eastAsiaTheme="majorEastAsia" w:hAnsi="Cambria Math"/>
              </w:rPr>
              <m:t>k</m:t>
            </m:r>
          </m:sub>
        </m:sSub>
      </m:oMath>
      <w:r w:rsidRPr="006C4D84">
        <w:rPr>
          <w:rFonts w:asciiTheme="majorEastAsia" w:eastAsiaTheme="majorEastAsia" w:hAnsiTheme="majorEastAsia" w:hint="eastAsia" w:ascii="Calibri" w:hAnsi="Calibri" w:eastAsia="微软雅黑"/>
        </w:rPr>
        <w:t xml:space="preserve"> = </w:t>
      </w:r>
      <m:oMath>
        <m:f>
          <m:fPr>
            <m:ctrlPr>
              <w:rPr>
                <w:rFonts w:ascii="Cambria Math" w:eastAsiaTheme="majorEastAsia" w:hAnsi="Cambria Math"/>
              </w:rPr>
            </m:ctrlPr>
          </m:fPr>
          <m:num>
            <m:r>
              <m:rPr>
                <m:sty m:val="p"/>
              </m:rPr>
              <w:rPr>
                <w:rFonts w:ascii="Cambria Math" w:eastAsiaTheme="majorEastAsia" w:hAnsi="Cambria Math"/>
              </w:rPr>
              <m:t>Cov(</m:t>
            </m:r>
            <m:sSub>
              <m:sSubPr>
                <m:ctrlPr>
                  <w:rPr>
                    <w:rFonts w:ascii="Cambria Math" w:eastAsiaTheme="majorEastAsia" w:hAnsi="Cambria Math"/>
                  </w:rPr>
                </m:ctrlPr>
              </m:sSubPr>
              <m:e>
                <m:r>
                  <m:rPr>
                    <m:sty m:val="p"/>
                  </m:rPr>
                  <w:rPr>
                    <w:rFonts w:ascii="Cambria Math" w:eastAsiaTheme="majorEastAsia" w:hAnsi="Cambria Math"/>
                  </w:rPr>
                  <m:t>y</m:t>
                </m:r>
              </m:e>
              <m:sub>
                <m:r>
                  <m:rPr>
                    <m:sty m:val="p"/>
                  </m:rPr>
                  <w:rPr>
                    <w:rFonts w:ascii="Cambria Math" w:eastAsiaTheme="majorEastAsia" w:hAnsi="Cambria Math"/>
                  </w:rPr>
                  <m:t xml:space="preserve">t </m:t>
                </m:r>
              </m:sub>
            </m:sSub>
            <m:r>
              <m:rPr>
                <m:sty m:val="p"/>
              </m:rPr>
              <w:rPr>
                <w:rFonts w:ascii="Cambria Math" w:eastAsiaTheme="majorEastAsia" w:hAnsi="Cambria Math" w:cs="Cambria Math"/>
              </w:rPr>
              <m:t>-</m:t>
            </m:r>
            <m:r>
              <m:rPr>
                <m:sty m:val="p"/>
              </m:rPr>
              <w:rPr>
                <w:rFonts w:ascii="Cambria Math" w:eastAsiaTheme="majorEastAsia" w:hAnsi="Cambria Math"/>
              </w:rPr>
              <m:t xml:space="preserve"> </m:t>
            </m:r>
            <m:sSub>
              <m:sSubPr>
                <m:ctrlPr>
                  <w:rPr>
                    <w:rFonts w:ascii="Cambria Math" w:eastAsiaTheme="majorEastAsia" w:hAnsi="Cambria Math"/>
                  </w:rPr>
                </m:ctrlPr>
              </m:sSubPr>
              <m:e>
                <m:r>
                  <m:rPr>
                    <m:sty m:val="p"/>
                  </m:rPr>
                  <w:rPr>
                    <w:rFonts w:ascii="Cambria Math" w:eastAsiaTheme="majorEastAsia" w:hAnsi="Cambria Math" w:hint="eastAsia"/>
                  </w:rPr>
                  <m:t>y</m:t>
                </m:r>
              </m:e>
              <m:sub>
                <m:r>
                  <m:rPr>
                    <m:sty m:val="p"/>
                  </m:rPr>
                  <w:rPr>
                    <w:rFonts w:ascii="Cambria Math" w:eastAsiaTheme="majorEastAsia" w:hAnsi="Cambria Math"/>
                  </w:rPr>
                  <m:t>t-k</m:t>
                </m:r>
              </m:sub>
            </m:sSub>
            <m:r>
              <m:rPr>
                <m:sty m:val="p"/>
              </m:rPr>
              <w:rPr>
                <w:rFonts w:ascii="Cambria Math" w:eastAsiaTheme="majorEastAsia" w:hAnsi="Cambria Math"/>
              </w:rPr>
              <m:t>)</m:t>
            </m:r>
          </m:num>
          <m:den>
            <m:r>
              <m:rPr>
                <m:sty m:val="p"/>
              </m:rPr>
              <w:rPr>
                <w:rFonts w:ascii="Cambria Math" w:eastAsiaTheme="majorEastAsia" w:hAnsi="Cambria Math" w:cs="Cambria Math"/>
              </w:rPr>
              <m:t>Var(</m:t>
            </m:r>
            <m:sSub>
              <m:sSubPr>
                <m:ctrlPr>
                  <w:rPr>
                    <w:rFonts w:ascii="Cambria Math" w:eastAsiaTheme="majorEastAsia" w:hAnsi="Cambria Math" w:cs="Cambria Math"/>
                  </w:rPr>
                </m:ctrlPr>
              </m:sSubPr>
              <m:e>
                <m:r>
                  <m:rPr>
                    <m:sty m:val="p"/>
                  </m:rPr>
                  <w:rPr>
                    <w:rFonts w:ascii="Cambria Math" w:eastAsiaTheme="majorEastAsia" w:hAnsi="Cambria Math" w:cs="Cambria Math"/>
                  </w:rPr>
                  <m:t>y</m:t>
                </m:r>
              </m:e>
              <m:sub>
                <m:r>
                  <m:rPr>
                    <m:sty m:val="p"/>
                  </m:rPr>
                  <w:rPr>
                    <w:rFonts w:ascii="Cambria Math" w:eastAsiaTheme="majorEastAsia" w:hAnsi="Cambria Math" w:cs="Cambria Math"/>
                  </w:rPr>
                  <m:t>t</m:t>
                </m:r>
              </m:sub>
            </m:sSub>
            <m:r>
              <m:rPr>
                <m:sty m:val="p"/>
              </m:rPr>
              <w:rPr>
                <w:rFonts w:ascii="Cambria Math" w:eastAsiaTheme="majorEastAsia" w:hAnsi="Cambria Math" w:cs="Cambria Math"/>
              </w:rPr>
              <m:t>)</m:t>
            </m:r>
          </m:den>
        </m:f>
      </m:oMath>
      <w:r w:rsidRPr="006C4D84">
        <w:rPr>
          <w:rFonts w:asciiTheme="majorEastAsia" w:eastAsiaTheme="majorEastAsia" w:hAnsiTheme="majorEastAsia" w:hint="eastAsia" w:ascii="Calibri" w:hAnsi="Calibri" w:eastAsia="微软雅黑"/>
        </w:rPr>
        <w:t xml:space="preserve"> 判断</w:t>
      </w:r>
      <m:oMath>
        <m:sSub>
          <m:sSubPr>
            <m:ctrlPr>
              <w:rPr>
                <w:rFonts w:ascii="Cambria Math" w:eastAsiaTheme="majorEastAsia" w:hAnsi="Cambria Math"/>
              </w:rPr>
            </m:ctrlPr>
          </m:sSubPr>
          <m:e>
            <m:r>
              <m:rPr>
                <m:sty m:val="p"/>
              </m:rPr>
              <w:rPr>
                <w:rFonts w:ascii="Cambria Math" w:eastAsiaTheme="majorEastAsia" w:hAnsi="Cambria Math"/>
              </w:rPr>
              <m:t>y</m:t>
            </m:r>
          </m:e>
          <m:sub>
            <m:r>
              <m:rPr>
                <m:sty m:val="p"/>
              </m:rPr>
              <w:rPr>
                <w:rFonts w:ascii="Cambria Math" w:eastAsiaTheme="majorEastAsia" w:hAnsi="Cambria Math"/>
              </w:rPr>
              <m:t xml:space="preserve">t </m:t>
            </m:r>
          </m:sub>
        </m:sSub>
        <m:r>
          <m:rPr>
            <m:sty m:val="p"/>
          </m:rPr>
          <w:rPr>
            <w:rFonts w:ascii="Cambria Math" w:eastAsiaTheme="majorEastAsia" w:hAnsi="Cambria Math" w:cs="Cambria Math" w:hint="eastAsia"/>
          </w:rPr>
          <m:t>和</m:t>
        </m:r>
        <m:r>
          <m:rPr>
            <m:sty m:val="p"/>
          </m:rPr>
          <w:rPr>
            <w:rFonts w:ascii="Cambria Math" w:eastAsiaTheme="majorEastAsia" w:hAnsi="Cambria Math"/>
          </w:rPr>
          <m:t xml:space="preserve"> </m:t>
        </m:r>
        <m:sSub>
          <m:sSubPr>
            <m:ctrlPr>
              <w:rPr>
                <w:rFonts w:ascii="Cambria Math" w:eastAsiaTheme="majorEastAsia" w:hAnsi="Cambria Math"/>
              </w:rPr>
            </m:ctrlPr>
          </m:sSubPr>
          <m:e>
            <m:r>
              <m:rPr>
                <m:sty m:val="p"/>
              </m:rPr>
              <w:rPr>
                <w:rFonts w:ascii="Cambria Math" w:eastAsiaTheme="majorEastAsia" w:hAnsi="Cambria Math" w:hint="eastAsia"/>
              </w:rPr>
              <m:t>y</m:t>
            </m:r>
          </m:e>
          <m:sub>
            <m:r>
              <m:rPr>
                <m:sty m:val="p"/>
              </m:rPr>
              <w:rPr>
                <w:rFonts w:ascii="Cambria Math" w:eastAsiaTheme="majorEastAsia" w:hAnsi="Cambria Math"/>
              </w:rPr>
              <m:t>t-k</m:t>
            </m:r>
          </m:sub>
        </m:sSub>
      </m:oMath>
      <w:r w:rsidRPr="006C4D84">
        <w:rPr>
          <w:rFonts w:asciiTheme="majorEastAsia" w:eastAsiaTheme="majorEastAsia" w:hAnsiTheme="majorEastAsia" w:hint="eastAsia" w:ascii="Calibri" w:hAnsi="Calibri" w:eastAsia="微软雅黑"/>
        </w:rPr>
        <w:t xml:space="preserve"> 的相关性.</w:t>
      </w:r>
    </w:p>
    <w:p w14:paraId="3D6070A4"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偏自相关函数PACF(partial autocorrelation function)</w:t>
      </w:r>
    </w:p>
    <w:p w14:paraId="37CE0764" w14:textId="77777777" w:rsidR="00667C88" w:rsidRPr="006C4D84" w:rsidRDefault="00000000" w:rsidP="00667C88">
      <w:pPr>
        <w:pStyle w:val="afd"/>
        <w:numPr>
          <w:ilvl w:val="0"/>
          <w:numId w:val="28"/>
        </w:numPr>
        <w:ind w:leftChars="100" w:left="210" w:firstLine="420"/>
        <w:rPr>
          <w:rFonts w:asciiTheme="majorEastAsia" w:eastAsiaTheme="majorEastAsia" w:hAnsiTheme="majorEastAsia" w:hint="eastAsia"/>
        </w:rPr>
      </w:pPr>
      <m:oMath>
        <m:sSub>
          <m:sSubPr>
            <m:ctrlPr>
              <w:rPr>
                <w:rFonts w:ascii="Cambria Math" w:eastAsiaTheme="majorEastAsia" w:hAnsi="Cambria Math"/>
              </w:rPr>
            </m:ctrlPr>
          </m:sSubPr>
          <m:e>
            <m:r>
              <m:rPr>
                <m:sty m:val="p"/>
              </m:rPr>
              <w:rPr>
                <w:rFonts w:ascii="Cambria Math" w:eastAsiaTheme="majorEastAsia" w:hAnsi="Cambria Math"/>
              </w:rPr>
              <m:t>y</m:t>
            </m:r>
          </m:e>
          <m:sub>
            <m:r>
              <m:rPr>
                <m:sty m:val="p"/>
              </m:rPr>
              <w:rPr>
                <w:rFonts w:ascii="Cambria Math" w:eastAsiaTheme="majorEastAsia" w:hAnsi="Cambria Math"/>
              </w:rPr>
              <m:t xml:space="preserve">t </m:t>
            </m:r>
          </m:sub>
        </m:sSub>
        <m:r>
          <m:rPr>
            <m:sty m:val="p"/>
          </m:rPr>
          <w:rPr>
            <w:rFonts w:ascii="Cambria Math" w:eastAsiaTheme="majorEastAsia" w:hAnsi="Cambria Math" w:cs="Cambria Math" w:hint="eastAsia"/>
          </w:rPr>
          <m:t>和</m:t>
        </m:r>
        <m:r>
          <m:rPr>
            <m:sty m:val="p"/>
          </m:rPr>
          <w:rPr>
            <w:rFonts w:ascii="Cambria Math" w:eastAsiaTheme="majorEastAsia" w:hAnsi="Cambria Math"/>
          </w:rPr>
          <m:t xml:space="preserve"> </m:t>
        </m:r>
        <m:sSub>
          <m:sSubPr>
            <m:ctrlPr>
              <w:rPr>
                <w:rFonts w:ascii="Cambria Math" w:eastAsiaTheme="majorEastAsia" w:hAnsi="Cambria Math"/>
              </w:rPr>
            </m:ctrlPr>
          </m:sSubPr>
          <m:e>
            <m:r>
              <m:rPr>
                <m:sty m:val="p"/>
              </m:rPr>
              <w:rPr>
                <w:rFonts w:ascii="Cambria Math" w:eastAsiaTheme="majorEastAsia" w:hAnsi="Cambria Math" w:hint="eastAsia"/>
              </w:rPr>
              <m:t>y</m:t>
            </m:r>
          </m:e>
          <m:sub>
            <m:r>
              <m:rPr>
                <m:sty m:val="p"/>
              </m:rPr>
              <w:rPr>
                <w:rFonts w:ascii="Cambria Math" w:eastAsiaTheme="majorEastAsia" w:hAnsi="Cambria Math"/>
              </w:rPr>
              <m:t>t-k</m:t>
            </m:r>
          </m:sub>
        </m:sSub>
      </m:oMath>
      <w:r w:rsidR="00667C88" w:rsidRPr="006C4D84">
        <w:rPr>
          <w:rFonts w:asciiTheme="majorEastAsia" w:eastAsiaTheme="majorEastAsia" w:hAnsiTheme="majorEastAsia" w:hint="eastAsia" w:ascii="Calibri" w:hAnsi="Calibri" w:eastAsia="微软雅黑"/>
        </w:rPr>
        <w:t xml:space="preserve"> 并不单纯， </w:t>
      </w:r>
      <m:oMath>
        <m:sSub>
          <m:sSubPr>
            <m:ctrlPr>
              <w:rPr>
                <w:rFonts w:ascii="Cambria Math" w:eastAsiaTheme="majorEastAsia" w:hAnsi="Cambria Math"/>
              </w:rPr>
            </m:ctrlPr>
          </m:sSubPr>
          <m:e>
            <m:r>
              <m:rPr>
                <m:sty m:val="p"/>
              </m:rPr>
              <w:rPr>
                <w:rFonts w:ascii="Cambria Math" w:eastAsiaTheme="majorEastAsia" w:hAnsi="Cambria Math"/>
              </w:rPr>
              <m:t>y</m:t>
            </m:r>
          </m:e>
          <m:sub>
            <m:r>
              <m:rPr>
                <m:sty m:val="p"/>
              </m:rPr>
              <w:rPr>
                <w:rFonts w:ascii="Cambria Math" w:eastAsiaTheme="majorEastAsia" w:hAnsi="Cambria Math"/>
              </w:rPr>
              <m:t xml:space="preserve">t-1 </m:t>
            </m:r>
          </m:sub>
        </m:sSub>
      </m:oMath>
      <w:r w:rsidR="00667C88" w:rsidRPr="006C4D84">
        <w:rPr>
          <w:rFonts w:asciiTheme="majorEastAsia" w:eastAsiaTheme="majorEastAsia" w:hAnsiTheme="majorEastAsia" w:hint="eastAsia" w:ascii="Calibri" w:hAnsi="Calibri" w:eastAsia="微软雅黑"/>
        </w:rPr>
        <w:t>到</w:t>
      </w:r>
      <m:oMath>
        <m:sSub>
          <m:sSubPr>
            <m:ctrlPr>
              <w:rPr>
                <w:rFonts w:ascii="Cambria Math" w:eastAsiaTheme="majorEastAsia" w:hAnsi="Cambria Math"/>
              </w:rPr>
            </m:ctrlPr>
          </m:sSubPr>
          <m:e>
            <m:r>
              <m:rPr>
                <m:sty m:val="p"/>
              </m:rPr>
              <w:rPr>
                <w:rFonts w:ascii="Cambria Math" w:eastAsiaTheme="majorEastAsia" w:hAnsi="Cambria Math" w:hint="eastAsia"/>
              </w:rPr>
              <m:t>y</m:t>
            </m:r>
          </m:e>
          <m:sub>
            <m:r>
              <m:rPr>
                <m:sty m:val="p"/>
              </m:rPr>
              <w:rPr>
                <w:rFonts w:ascii="Cambria Math" w:eastAsiaTheme="majorEastAsia" w:hAnsi="Cambria Math"/>
              </w:rPr>
              <m:t>t-k-1</m:t>
            </m:r>
          </m:sub>
        </m:sSub>
      </m:oMath>
      <w:r w:rsidR="00667C88" w:rsidRPr="006C4D84">
        <w:rPr>
          <w:rFonts w:asciiTheme="majorEastAsia" w:eastAsiaTheme="majorEastAsia" w:hAnsiTheme="majorEastAsia" w:hint="eastAsia" w:ascii="Calibri" w:hAnsi="Calibri" w:eastAsia="微软雅黑"/>
        </w:rPr>
        <w:t xml:space="preserve"> 也会影响</w:t>
      </w:r>
      <m:oMath>
        <m:sSub>
          <m:sSubPr>
            <m:ctrlPr>
              <w:rPr>
                <w:rFonts w:ascii="Cambria Math" w:eastAsiaTheme="majorEastAsia" w:hAnsi="Cambria Math"/>
              </w:rPr>
            </m:ctrlPr>
          </m:sSubPr>
          <m:e>
            <m:r>
              <m:rPr>
                <m:sty m:val="p"/>
              </m:rPr>
              <w:rPr>
                <w:rFonts w:ascii="Cambria Math" w:eastAsiaTheme="majorEastAsia" w:hAnsi="Cambria Math"/>
              </w:rPr>
              <m:t>y</m:t>
            </m:r>
          </m:e>
          <m:sub>
            <m:r>
              <m:rPr>
                <m:sty m:val="p"/>
              </m:rPr>
              <w:rPr>
                <w:rFonts w:ascii="Cambria Math" w:eastAsiaTheme="majorEastAsia" w:hAnsi="Cambria Math"/>
              </w:rPr>
              <m:t xml:space="preserve">t </m:t>
            </m:r>
          </m:sub>
        </m:sSub>
      </m:oMath>
      <w:r w:rsidR="00667C88" w:rsidRPr="006C4D84">
        <w:rPr>
          <w:rFonts w:asciiTheme="majorEastAsia" w:eastAsiaTheme="majorEastAsia" w:hAnsiTheme="majorEastAsia" w:hint="eastAsia" w:ascii="Calibri" w:hAnsi="Calibri" w:eastAsia="微软雅黑"/>
        </w:rPr>
        <w:t xml:space="preserve"> </w:t>
      </w:r>
    </w:p>
    <w:p w14:paraId="75FE4990" w14:textId="77777777" w:rsidR="00667C88" w:rsidRPr="006C4D84" w:rsidRDefault="00667C88" w:rsidP="00667C88">
      <w:pPr>
        <w:pStyle w:val="afd"/>
        <w:numPr>
          <w:ilvl w:val="0"/>
          <w:numId w:val="28"/>
        </w:numPr>
        <w:ind w:leftChars="100" w:left="210"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ACF中包含了这些影响， PACF是剔除这些影响.</w:t>
      </w:r>
    </w:p>
    <w:tbl>
      <w:tblPr>
        <w:tblStyle w:val="4-5"/>
        <w:tblW w:w="0" w:type="auto"/>
        <w:tblLook w:val="04A0" w:firstRow="1" w:lastRow="0" w:firstColumn="1" w:lastColumn="0" w:noHBand="0" w:noVBand="1"/>
      </w:tblPr>
      <w:tblGrid>
        <w:gridCol w:w="2765"/>
        <w:gridCol w:w="2765"/>
        <w:gridCol w:w="2766"/>
      </w:tblGrid>
      <w:tr w:rsidR="00667C88" w:rsidRPr="006C4D84" w14:paraId="5757589C" w14:textId="77777777" w:rsidTr="003330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7590908"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模型</w:t>
            </w:r>
          </w:p>
        </w:tc>
        <w:tc>
          <w:tcPr>
            <w:tcW w:w="2765" w:type="dxa"/>
          </w:tcPr>
          <w:p w14:paraId="6DBC4B26" w14:textId="77777777" w:rsidR="00667C88" w:rsidRPr="006C4D84" w:rsidRDefault="00667C88" w:rsidP="00667C88">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ACF</w:t>
            </w:r>
          </w:p>
        </w:tc>
        <w:tc>
          <w:tcPr>
            <w:tcW w:w="2766" w:type="dxa"/>
          </w:tcPr>
          <w:p w14:paraId="6B9BE970" w14:textId="77777777" w:rsidR="00667C88" w:rsidRPr="006C4D84" w:rsidRDefault="00667C88" w:rsidP="00667C88">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PACF</w:t>
            </w:r>
          </w:p>
        </w:tc>
      </w:tr>
      <w:tr w:rsidR="00667C88" w:rsidRPr="006C4D84" w14:paraId="5349253F" w14:textId="77777777" w:rsidTr="00333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CEF3A4E"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AR(p)</w:t>
            </w:r>
          </w:p>
        </w:tc>
        <w:tc>
          <w:tcPr>
            <w:tcW w:w="2765" w:type="dxa"/>
          </w:tcPr>
          <w:p w14:paraId="109C8FD1" w14:textId="77777777" w:rsidR="00667C88" w:rsidRPr="006C4D84" w:rsidRDefault="00667C88" w:rsidP="00667C88">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衰减趋于零（几何型或震荡型）</w:t>
            </w:r>
          </w:p>
        </w:tc>
        <w:tc>
          <w:tcPr>
            <w:tcW w:w="2766" w:type="dxa"/>
          </w:tcPr>
          <w:p w14:paraId="6145F15B" w14:textId="77777777" w:rsidR="00667C88" w:rsidRPr="006C4D84" w:rsidRDefault="00667C88" w:rsidP="00667C88">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P</w:t>
            </w:r>
            <w:proofErr w:type="gramStart"/>
            <w:r w:rsidRPr="006C4D84">
              <w:rPr>
                <w:rFonts w:asciiTheme="majorEastAsia" w:eastAsiaTheme="majorEastAsia" w:hAnsiTheme="majorEastAsia" w:hint="eastAsia" w:ascii="Calibri" w:hAnsi="Calibri" w:eastAsia="微软雅黑"/>
              </w:rPr>
              <w:t>阶后截尾</w:t>
            </w:r>
            <w:proofErr w:type="gramEnd"/>
          </w:p>
        </w:tc>
      </w:tr>
      <w:tr w:rsidR="00667C88" w:rsidRPr="006C4D84" w14:paraId="3503FF28" w14:textId="77777777" w:rsidTr="003330EA">
        <w:tc>
          <w:tcPr>
            <w:cnfStyle w:val="001000000000" w:firstRow="0" w:lastRow="0" w:firstColumn="1" w:lastColumn="0" w:oddVBand="0" w:evenVBand="0" w:oddHBand="0" w:evenHBand="0" w:firstRowFirstColumn="0" w:firstRowLastColumn="0" w:lastRowFirstColumn="0" w:lastRowLastColumn="0"/>
            <w:tcW w:w="2765" w:type="dxa"/>
          </w:tcPr>
          <w:p w14:paraId="3826BF06"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MA(q)</w:t>
            </w:r>
          </w:p>
        </w:tc>
        <w:tc>
          <w:tcPr>
            <w:tcW w:w="2765" w:type="dxa"/>
          </w:tcPr>
          <w:p w14:paraId="417B1A8D" w14:textId="77777777" w:rsidR="00667C88" w:rsidRPr="006C4D84" w:rsidRDefault="00667C88" w:rsidP="00667C88">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q </w:t>
            </w:r>
            <w:proofErr w:type="gramStart"/>
            <w:r w:rsidRPr="006C4D84">
              <w:rPr>
                <w:rFonts w:asciiTheme="majorEastAsia" w:eastAsiaTheme="majorEastAsia" w:hAnsiTheme="majorEastAsia" w:hint="eastAsia" w:ascii="Calibri" w:hAnsi="Calibri" w:eastAsia="微软雅黑"/>
              </w:rPr>
              <w:t>阶后截尾</w:t>
            </w:r>
            <w:proofErr w:type="gramEnd"/>
          </w:p>
        </w:tc>
        <w:tc>
          <w:tcPr>
            <w:tcW w:w="2766" w:type="dxa"/>
          </w:tcPr>
          <w:p w14:paraId="2AB6771B" w14:textId="77777777" w:rsidR="00667C88" w:rsidRPr="006C4D84" w:rsidRDefault="00667C88" w:rsidP="00667C88">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衰减趋于零（几何型或震荡型）</w:t>
            </w:r>
          </w:p>
        </w:tc>
      </w:tr>
      <w:tr w:rsidR="00667C88" w:rsidRPr="006C4D84" w14:paraId="76C37205" w14:textId="77777777" w:rsidTr="00333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5606BC8"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ARMA(</w:t>
            </w:r>
            <w:proofErr w:type="spellStart"/>
            <w:proofErr w:type="gramStart"/>
            <w:r w:rsidRPr="006C4D84">
              <w:rPr>
                <w:rFonts w:asciiTheme="majorEastAsia" w:eastAsiaTheme="majorEastAsia" w:hAnsiTheme="majorEastAsia" w:hint="eastAsia" w:ascii="Calibri" w:hAnsi="Calibri" w:eastAsia="微软雅黑"/>
              </w:rPr>
              <w:t>p,q</w:t>
            </w:r>
            <w:proofErr w:type="spellEnd"/>
            <w:proofErr w:type="gramEnd"/>
            <w:r w:rsidRPr="006C4D84">
              <w:rPr>
                <w:rFonts w:asciiTheme="majorEastAsia" w:eastAsiaTheme="majorEastAsia" w:hAnsiTheme="majorEastAsia" w:hint="eastAsia" w:ascii="Calibri" w:hAnsi="Calibri" w:eastAsia="微软雅黑"/>
              </w:rPr>
              <w:t>)</w:t>
            </w:r>
          </w:p>
        </w:tc>
        <w:tc>
          <w:tcPr>
            <w:tcW w:w="2765" w:type="dxa"/>
          </w:tcPr>
          <w:p w14:paraId="0F13D816" w14:textId="77777777" w:rsidR="00667C88" w:rsidRPr="006C4D84" w:rsidRDefault="00667C88" w:rsidP="00667C88">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q </w:t>
            </w:r>
            <w:proofErr w:type="gramStart"/>
            <w:r w:rsidRPr="006C4D84">
              <w:rPr>
                <w:rFonts w:asciiTheme="majorEastAsia" w:eastAsiaTheme="majorEastAsia" w:hAnsiTheme="majorEastAsia" w:hint="eastAsia" w:ascii="Calibri" w:hAnsi="Calibri" w:eastAsia="微软雅黑"/>
              </w:rPr>
              <w:t>阶后衰减</w:t>
            </w:r>
            <w:proofErr w:type="gramEnd"/>
            <w:r w:rsidRPr="006C4D84">
              <w:rPr>
                <w:rFonts w:asciiTheme="majorEastAsia" w:eastAsiaTheme="majorEastAsia" w:hAnsiTheme="majorEastAsia" w:hint="eastAsia" w:ascii="Calibri" w:hAnsi="Calibri" w:eastAsia="微软雅黑"/>
              </w:rPr>
              <w:t>趋于零（几何型或震荡型）</w:t>
            </w:r>
          </w:p>
        </w:tc>
        <w:tc>
          <w:tcPr>
            <w:tcW w:w="2766" w:type="dxa"/>
          </w:tcPr>
          <w:p w14:paraId="0755845C" w14:textId="77777777" w:rsidR="00667C88" w:rsidRPr="006C4D84" w:rsidRDefault="00667C88" w:rsidP="00667C88">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p </w:t>
            </w:r>
            <w:proofErr w:type="gramStart"/>
            <w:r w:rsidRPr="006C4D84">
              <w:rPr>
                <w:rFonts w:asciiTheme="majorEastAsia" w:eastAsiaTheme="majorEastAsia" w:hAnsiTheme="majorEastAsia" w:hint="eastAsia" w:ascii="Calibri" w:hAnsi="Calibri" w:eastAsia="微软雅黑"/>
              </w:rPr>
              <w:t>阶后衰减</w:t>
            </w:r>
            <w:proofErr w:type="gramEnd"/>
            <w:r w:rsidRPr="006C4D84">
              <w:rPr>
                <w:rFonts w:asciiTheme="majorEastAsia" w:eastAsiaTheme="majorEastAsia" w:hAnsiTheme="majorEastAsia" w:hint="eastAsia" w:ascii="Calibri" w:hAnsi="Calibri" w:eastAsia="微软雅黑"/>
              </w:rPr>
              <w:t>趋于零（几何型或震荡型）</w:t>
            </w:r>
          </w:p>
        </w:tc>
      </w:tr>
    </w:tbl>
    <w:p w14:paraId="42FA1749"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置信 95%.</w:t>
      </w:r>
    </w:p>
    <w:p w14:paraId="0F5C33E6" w14:textId="77777777" w:rsidR="00667C88" w:rsidRPr="006C4D84" w:rsidRDefault="00667C88" w:rsidP="00667C88">
      <w:pPr>
        <w:pStyle w:val="9"/>
        <w:rPr>
          <w:rFonts w:asciiTheme="majorEastAsia" w:hAnsiTheme="majorEastAsia" w:hint="eastAsia"/>
          <w:i w:val="0"/>
          <w:iCs w:val="0"/>
        </w:rPr>
      </w:pPr>
      <w:r w:rsidRPr="006C4D84">
        <w:rPr>
          <w:rFonts w:asciiTheme="majorEastAsia" w:hAnsiTheme="majorEastAsia" w:hint="eastAsia" w:ascii="Calibri" w:hAnsi="Calibri" w:eastAsia="微软雅黑"/>
        </w:rPr>
        <w:lastRenderedPageBreak/>
        <w:t>指数平滑</w:t>
      </w:r>
    </w:p>
    <w:p w14:paraId="5F3FB301" w14:textId="77777777" w:rsidR="00667C88" w:rsidRPr="006C4D84" w:rsidRDefault="00000000" w:rsidP="00667C88">
      <w:pPr>
        <w:pStyle w:val="afd"/>
        <w:numPr>
          <w:ilvl w:val="0"/>
          <w:numId w:val="25"/>
        </w:numPr>
        <w:ind w:firstLine="420"/>
        <w:rPr>
          <w:rFonts w:asciiTheme="majorEastAsia" w:eastAsiaTheme="majorEastAsia" w:hAnsiTheme="majorEastAsia" w:hint="eastAsia"/>
        </w:rPr>
      </w:pPr>
      <m:oMath>
        <m:sSub>
          <m:sSubPr>
            <m:ctrlPr>
              <w:rPr>
                <w:rFonts w:ascii="Cambria Math" w:eastAsiaTheme="majorEastAsia" w:hAnsi="Cambria Math"/>
              </w:rPr>
            </m:ctrlPr>
          </m:sSubPr>
          <m:e>
            <m:r>
              <m:rPr>
                <m:sty m:val="p"/>
              </m:rPr>
              <w:rPr>
                <w:rFonts w:ascii="Cambria Math" w:eastAsiaTheme="majorEastAsia" w:hAnsi="Cambria Math"/>
              </w:rPr>
              <m:t>F</m:t>
            </m:r>
          </m:e>
          <m:sub>
            <m:r>
              <m:rPr>
                <m:sty m:val="p"/>
              </m:rPr>
              <w:rPr>
                <w:rFonts w:ascii="Cambria Math" w:eastAsiaTheme="majorEastAsia" w:hAnsi="Cambria Math"/>
              </w:rPr>
              <m:t>t+1</m:t>
            </m:r>
          </m:sub>
        </m:sSub>
        <m:r>
          <m:rPr>
            <m:sty m:val="p"/>
          </m:rPr>
          <w:rPr>
            <w:rFonts w:ascii="Cambria Math" w:eastAsiaTheme="majorEastAsia" w:hAnsi="Cambria Math"/>
          </w:rPr>
          <m:t>=a</m:t>
        </m:r>
        <m:sSub>
          <m:sSubPr>
            <m:ctrlPr>
              <w:rPr>
                <w:rFonts w:ascii="Cambria Math" w:eastAsiaTheme="majorEastAsia" w:hAnsi="Cambria Math"/>
              </w:rPr>
            </m:ctrlPr>
          </m:sSubPr>
          <m:e>
            <m:r>
              <m:rPr>
                <m:sty m:val="p"/>
              </m:rPr>
              <w:rPr>
                <w:rFonts w:ascii="Cambria Math" w:eastAsiaTheme="majorEastAsia" w:hAnsi="Cambria Math"/>
              </w:rPr>
              <m:t>X</m:t>
            </m:r>
          </m:e>
          <m:sub>
            <m:r>
              <m:rPr>
                <m:sty m:val="p"/>
              </m:rPr>
              <w:rPr>
                <w:rFonts w:ascii="Cambria Math" w:eastAsiaTheme="majorEastAsia" w:hAnsi="Cambria Math"/>
              </w:rPr>
              <m:t>t</m:t>
            </m:r>
          </m:sub>
        </m:sSub>
        <m:r>
          <m:rPr>
            <m:sty m:val="p"/>
          </m:rPr>
          <w:rPr>
            <w:rFonts w:ascii="Cambria Math" w:eastAsiaTheme="majorEastAsia" w:hAnsi="Cambria Math"/>
          </w:rPr>
          <m:t>+(1-a)</m:t>
        </m:r>
        <w:bookmarkStart w:id="68" w:name="OLE_LINK19"/>
        <m:sSub>
          <m:sSubPr>
            <m:ctrlPr>
              <w:rPr>
                <w:rFonts w:ascii="Cambria Math" w:eastAsiaTheme="majorEastAsia" w:hAnsi="Cambria Math"/>
              </w:rPr>
            </m:ctrlPr>
          </m:sSubPr>
          <m:e>
            <m:r>
              <m:rPr>
                <m:sty m:val="p"/>
              </m:rPr>
              <w:rPr>
                <w:rFonts w:ascii="Cambria Math" w:eastAsiaTheme="majorEastAsia" w:hAnsi="Cambria Math"/>
              </w:rPr>
              <m:t>F</m:t>
            </m:r>
          </m:e>
          <m:sub>
            <m:r>
              <m:rPr>
                <m:sty m:val="p"/>
              </m:rPr>
              <w:rPr>
                <w:rFonts w:ascii="Cambria Math" w:eastAsiaTheme="majorEastAsia" w:hAnsi="Cambria Math"/>
              </w:rPr>
              <m:t>t</m:t>
            </m:r>
          </m:sub>
        </m:sSub>
      </m:oMath>
      <w:bookmarkEnd w:id="68"/>
    </w:p>
    <w:p w14:paraId="29C30CE6" w14:textId="77777777" w:rsidR="00667C88" w:rsidRPr="006C4D84" w:rsidRDefault="00000000" w:rsidP="00667C88">
      <w:pPr>
        <w:pStyle w:val="afd"/>
        <w:numPr>
          <w:ilvl w:val="0"/>
          <w:numId w:val="25"/>
        </w:numPr>
        <w:ind w:firstLine="420"/>
        <w:rPr>
          <w:rFonts w:asciiTheme="majorEastAsia" w:eastAsiaTheme="majorEastAsia" w:hAnsiTheme="majorEastAsia" w:hint="eastAsia"/>
        </w:rPr>
      </w:pPr>
      <m:oMath>
        <m:sSub>
          <m:sSubPr>
            <m:ctrlPr>
              <w:rPr>
                <w:rFonts w:ascii="Cambria Math" w:eastAsiaTheme="majorEastAsia" w:hAnsi="Cambria Math"/>
              </w:rPr>
            </m:ctrlPr>
          </m:sSubPr>
          <m:e>
            <m:r>
              <m:rPr>
                <m:sty m:val="p"/>
              </m:rPr>
              <w:rPr>
                <w:rFonts w:ascii="Cambria Math" w:eastAsiaTheme="majorEastAsia" w:hAnsi="Cambria Math"/>
              </w:rPr>
              <m:t>F</m:t>
            </m:r>
          </m:e>
          <m:sub>
            <m:r>
              <m:rPr>
                <m:sty m:val="p"/>
              </m:rPr>
              <w:rPr>
                <w:rFonts w:ascii="Cambria Math" w:eastAsiaTheme="majorEastAsia" w:hAnsi="Cambria Math"/>
              </w:rPr>
              <m:t>t+1</m:t>
            </m:r>
          </m:sub>
        </m:sSub>
      </m:oMath>
      <w:r w:rsidR="00667C88" w:rsidRPr="006C4D84">
        <w:rPr>
          <w:rFonts w:asciiTheme="majorEastAsia" w:eastAsiaTheme="majorEastAsia" w:hAnsiTheme="majorEastAsia" w:hint="eastAsia" w:ascii="Calibri" w:hAnsi="Calibri" w:eastAsia="微软雅黑"/>
        </w:rPr>
        <w:t xml:space="preserve"> 为时间t+1的预测值， </w:t>
      </w:r>
      <m:oMath>
        <m:sSub>
          <m:sSubPr>
            <m:ctrlPr>
              <w:rPr>
                <w:rFonts w:ascii="Cambria Math" w:eastAsiaTheme="majorEastAsia" w:hAnsi="Cambria Math"/>
              </w:rPr>
            </m:ctrlPr>
          </m:sSubPr>
          <m:e>
            <m:r>
              <m:rPr>
                <m:sty m:val="p"/>
              </m:rPr>
              <w:rPr>
                <w:rFonts w:ascii="Cambria Math" w:eastAsiaTheme="majorEastAsia" w:hAnsi="Cambria Math"/>
              </w:rPr>
              <m:t>F</m:t>
            </m:r>
          </m:e>
          <m:sub>
            <m:r>
              <m:rPr>
                <m:sty m:val="p"/>
              </m:rPr>
              <w:rPr>
                <w:rFonts w:ascii="Cambria Math" w:eastAsiaTheme="majorEastAsia" w:hAnsi="Cambria Math"/>
              </w:rPr>
              <m:t>t</m:t>
            </m:r>
          </m:sub>
        </m:sSub>
      </m:oMath>
      <w:r w:rsidR="00667C88" w:rsidRPr="006C4D84">
        <w:rPr>
          <w:rFonts w:asciiTheme="majorEastAsia" w:eastAsiaTheme="majorEastAsia" w:hAnsiTheme="majorEastAsia" w:hint="eastAsia" w:ascii="Calibri" w:hAnsi="Calibri" w:eastAsia="微软雅黑"/>
        </w:rPr>
        <w:t>为</w:t>
      </w:r>
      <w:proofErr w:type="gramStart"/>
      <w:r w:rsidR="00667C88" w:rsidRPr="006C4D84">
        <w:rPr>
          <w:rFonts w:asciiTheme="majorEastAsia" w:eastAsiaTheme="majorEastAsia" w:hAnsiTheme="majorEastAsia" w:hint="eastAsia" w:ascii="Calibri" w:hAnsi="Calibri" w:eastAsia="微软雅黑"/>
        </w:rPr>
        <w:t>为</w:t>
      </w:r>
      <w:proofErr w:type="gramEnd"/>
      <w:r w:rsidR="00667C88" w:rsidRPr="006C4D84">
        <w:rPr>
          <w:rFonts w:asciiTheme="majorEastAsia" w:eastAsiaTheme="majorEastAsia" w:hAnsiTheme="majorEastAsia" w:hint="eastAsia" w:ascii="Calibri" w:hAnsi="Calibri" w:eastAsia="微软雅黑"/>
        </w:rPr>
        <w:t>时间t的预测值，</w:t>
      </w:r>
      <m:oMath>
        <m:sSub>
          <m:sSubPr>
            <m:ctrlPr>
              <w:rPr>
                <w:rFonts w:ascii="Cambria Math" w:eastAsiaTheme="majorEastAsia" w:hAnsi="Cambria Math"/>
              </w:rPr>
            </m:ctrlPr>
          </m:sSubPr>
          <m:e>
            <m:r>
              <m:rPr>
                <m:sty m:val="p"/>
              </m:rPr>
              <w:rPr>
                <w:rFonts w:ascii="Cambria Math" w:eastAsiaTheme="majorEastAsia" w:hAnsi="Cambria Math"/>
              </w:rPr>
              <m:t>X</m:t>
            </m:r>
          </m:e>
          <m:sub>
            <m:r>
              <m:rPr>
                <m:sty m:val="p"/>
              </m:rPr>
              <w:rPr>
                <w:rFonts w:ascii="Cambria Math" w:eastAsiaTheme="majorEastAsia" w:hAnsi="Cambria Math"/>
              </w:rPr>
              <m:t>t</m:t>
            </m:r>
          </m:sub>
        </m:sSub>
      </m:oMath>
      <w:r w:rsidR="00667C88" w:rsidRPr="006C4D84">
        <w:rPr>
          <w:rFonts w:asciiTheme="majorEastAsia" w:eastAsiaTheme="majorEastAsia" w:hAnsiTheme="majorEastAsia" w:hint="eastAsia" w:ascii="Calibri" w:hAnsi="Calibri" w:eastAsia="微软雅黑"/>
        </w:rPr>
        <w:t>为时间t的实际值.</w:t>
      </w:r>
    </w:p>
    <w:p w14:paraId="3AD29DBC" w14:textId="77777777" w:rsidR="00667C88" w:rsidRPr="006C4D84" w:rsidRDefault="00667C88" w:rsidP="00667C88">
      <w:pPr>
        <w:pStyle w:val="afd"/>
        <w:numPr>
          <w:ilvl w:val="0"/>
          <w:numId w:val="25"/>
        </w:numPr>
        <w:ind w:firstLine="420"/>
        <w:rPr>
          <w:rFonts w:asciiTheme="majorEastAsia" w:eastAsiaTheme="majorEastAsia" w:hAnsiTheme="majorEastAsia" w:hint="eastAsia"/>
        </w:rPr>
      </w:pPr>
      <m:oMath>
        <m:r>
          <m:rPr>
            <m:sty m:val="p"/>
          </m:rPr>
          <w:rPr>
            <w:rFonts w:ascii="Cambria Math" w:eastAsiaTheme="majorEastAsia" w:hAnsi="Cambria Math"/>
          </w:rPr>
          <m:t>a</m:t>
        </m:r>
      </m:oMath>
      <w:r w:rsidRPr="006C4D84">
        <w:rPr>
          <w:rFonts w:asciiTheme="majorEastAsia" w:eastAsiaTheme="majorEastAsia" w:hAnsiTheme="majorEastAsia" w:hint="eastAsia" w:ascii="Calibri" w:hAnsi="Calibri" w:eastAsia="微软雅黑"/>
        </w:rPr>
        <w:t xml:space="preserve"> 为平滑系数. </w:t>
      </w:r>
      <m:oMath>
        <m:r>
          <m:rPr>
            <m:sty m:val="p"/>
          </m:rPr>
          <w:rPr>
            <w:rFonts w:ascii="Cambria Math" w:eastAsiaTheme="majorEastAsia" w:hAnsi="Cambria Math"/>
          </w:rPr>
          <m:t>0≤a≤1</m:t>
        </m:r>
      </m:oMath>
      <w:r w:rsidRPr="006C4D84">
        <w:rPr>
          <w:rFonts w:asciiTheme="majorEastAsia" w:eastAsiaTheme="majorEastAsia" w:hAnsiTheme="majorEastAsia" w:hint="eastAsia" w:ascii="Calibri" w:hAnsi="Calibri" w:eastAsia="微软雅黑"/>
        </w:rPr>
        <w:t>.</w:t>
      </w:r>
    </w:p>
    <w:p w14:paraId="3CFA0865" w14:textId="77777777" w:rsidR="00667C88" w:rsidRPr="006C4D84" w:rsidRDefault="00667C88" w:rsidP="00667C88">
      <w:pPr>
        <w:pStyle w:val="afd"/>
        <w:numPr>
          <w:ilvl w:val="0"/>
          <w:numId w:val="25"/>
        </w:numPr>
        <w:ind w:firstLine="420"/>
        <w:rPr>
          <w:rFonts w:asciiTheme="majorEastAsia" w:eastAsiaTheme="majorEastAsia" w:hAnsiTheme="majorEastAsia" w:hint="eastAsia"/>
        </w:rPr>
      </w:pPr>
      <m:oMath>
        <m:r>
          <m:rPr>
            <m:sty m:val="p"/>
          </m:rPr>
          <w:rPr>
            <w:rFonts w:ascii="Cambria Math" w:eastAsiaTheme="majorEastAsia" w:hAnsi="Cambria Math"/>
          </w:rPr>
          <m:t>a</m:t>
        </m:r>
      </m:oMath>
      <w:r w:rsidRPr="006C4D84">
        <w:rPr>
          <w:rFonts w:asciiTheme="majorEastAsia" w:eastAsiaTheme="majorEastAsia" w:hAnsiTheme="majorEastAsia" w:hint="eastAsia" w:ascii="Calibri" w:hAnsi="Calibri" w:eastAsia="微软雅黑"/>
        </w:rPr>
        <w:t>越小意味着最新需求历史权重越大</w:t>
      </w:r>
    </w:p>
    <w:p w14:paraId="5F20CF06" w14:textId="77777777" w:rsidR="00667C88" w:rsidRPr="006C4D84" w:rsidRDefault="00667C88" w:rsidP="00667C88">
      <w:pPr>
        <w:pStyle w:val="afd"/>
        <w:numPr>
          <w:ilvl w:val="0"/>
          <w:numId w:val="25"/>
        </w:numPr>
        <w:ind w:firstLine="420"/>
        <w:rPr>
          <w:rFonts w:asciiTheme="majorEastAsia" w:eastAsiaTheme="majorEastAsia" w:hAnsiTheme="majorEastAsia" w:hint="eastAsia"/>
        </w:rPr>
      </w:pPr>
      <m:oMath>
        <m:r>
          <m:rPr>
            <m:sty m:val="p"/>
          </m:rPr>
          <w:rPr>
            <w:rFonts w:ascii="Cambria Math" w:eastAsiaTheme="majorEastAsia" w:hAnsi="Cambria Math"/>
          </w:rPr>
          <m:t>a</m:t>
        </m:r>
      </m:oMath>
      <w:r w:rsidRPr="006C4D84">
        <w:rPr>
          <w:rFonts w:asciiTheme="majorEastAsia" w:eastAsiaTheme="majorEastAsia" w:hAnsiTheme="majorEastAsia" w:hint="eastAsia" w:ascii="Calibri" w:hAnsi="Calibri" w:eastAsia="微软雅黑"/>
        </w:rPr>
        <w:t>越大意味着最新需求历史权重越小</w:t>
      </w:r>
    </w:p>
    <w:p w14:paraId="08B30C33" w14:textId="77777777" w:rsidR="00667C88" w:rsidRPr="006C4D84" w:rsidRDefault="00667C88" w:rsidP="00667C88">
      <w:pPr>
        <w:pStyle w:val="afd"/>
        <w:numPr>
          <w:ilvl w:val="0"/>
          <w:numId w:val="25"/>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利用平均绝对百分比误差（Mean Absolute Percentage Error, MAPE）法判断</w:t>
      </w:r>
      <m:oMath>
        <m:r>
          <m:rPr>
            <m:sty m:val="p"/>
          </m:rPr>
          <w:rPr>
            <w:rFonts w:ascii="Cambria Math" w:eastAsiaTheme="majorEastAsia" w:hAnsi="Cambria Math"/>
          </w:rPr>
          <m:t>a</m:t>
        </m:r>
      </m:oMath>
      <w:r w:rsidRPr="006C4D84">
        <w:rPr>
          <w:rFonts w:asciiTheme="majorEastAsia" w:eastAsiaTheme="majorEastAsia" w:hAnsiTheme="majorEastAsia" w:hint="eastAsia" w:ascii="Calibri" w:hAnsi="Calibri" w:eastAsia="微软雅黑"/>
        </w:rPr>
        <w:t>的最优取值.</w:t>
      </w:r>
    </w:p>
    <w:p w14:paraId="57E7AD09"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MAPE = </w:t>
      </w:r>
      <m:oMath>
        <m:f>
          <m:fPr>
            <m:ctrlPr>
              <w:rPr>
                <w:rFonts w:ascii="Cambria Math" w:eastAsiaTheme="majorEastAsia" w:hAnsi="Cambria Math"/>
              </w:rPr>
            </m:ctrlPr>
          </m:fPr>
          <m:num>
            <m:r>
              <m:rPr>
                <m:sty m:val="p"/>
              </m:rPr>
              <w:rPr>
                <w:rFonts w:ascii="Cambria Math" w:eastAsiaTheme="majorEastAsia" w:hAnsi="Cambria Math"/>
              </w:rPr>
              <m:t>100%</m:t>
            </m:r>
          </m:num>
          <m:den>
            <m:r>
              <m:rPr>
                <m:sty m:val="p"/>
              </m:rPr>
              <w:rPr>
                <w:rFonts w:ascii="Cambria Math" w:eastAsiaTheme="majorEastAsia" w:hAnsi="Cambria Math"/>
              </w:rPr>
              <m:t>n</m:t>
            </m:r>
          </m:den>
        </m:f>
        <m:r>
          <m:rPr>
            <m:sty m:val="p"/>
          </m:rPr>
          <w:rPr>
            <w:rFonts w:ascii="Cambria Math" w:eastAsiaTheme="majorEastAsia" w:hAnsi="Cambria Math"/>
          </w:rPr>
          <m:t xml:space="preserve"> </m:t>
        </m:r>
        <m:nary>
          <m:naryPr>
            <m:chr m:val="∑"/>
            <m:limLoc m:val="subSup"/>
            <m:ctrlPr>
              <w:rPr>
                <w:rFonts w:ascii="Cambria Math" w:eastAsiaTheme="majorEastAsia" w:hAnsi="Cambria Math"/>
              </w:rPr>
            </m:ctrlPr>
          </m:naryPr>
          <m:sub>
            <m:r>
              <m:rPr>
                <m:sty m:val="p"/>
              </m:rPr>
              <w:rPr>
                <w:rFonts w:ascii="Cambria Math" w:eastAsiaTheme="majorEastAsia" w:hAnsi="Cambria Math"/>
              </w:rPr>
              <m:t>t=1</m:t>
            </m:r>
          </m:sub>
          <m:sup>
            <m:r>
              <m:rPr>
                <m:sty m:val="p"/>
              </m:rPr>
              <w:rPr>
                <w:rFonts w:ascii="Cambria Math" w:eastAsiaTheme="majorEastAsia" w:hAnsi="Cambria Math"/>
              </w:rPr>
              <m:t>n</m:t>
            </m:r>
          </m:sup>
          <m:e>
            <m:r>
              <m:rPr>
                <m:sty m:val="p"/>
              </m:rPr>
              <w:rPr>
                <w:rFonts w:ascii="Cambria Math" w:eastAsiaTheme="majorEastAsia" w:hAnsi="Cambria Math"/>
              </w:rPr>
              <m:t>|</m:t>
            </m:r>
            <m:f>
              <m:fPr>
                <m:ctrlPr>
                  <w:rPr>
                    <w:rFonts w:ascii="Cambria Math" w:eastAsiaTheme="majorEastAsia" w:hAnsi="Cambria Math"/>
                  </w:rPr>
                </m:ctrlPr>
              </m:fPr>
              <m:num>
                <m:sSub>
                  <m:sSubPr>
                    <m:ctrlPr>
                      <w:rPr>
                        <w:rFonts w:ascii="Cambria Math" w:eastAsiaTheme="majorEastAsia" w:hAnsi="Cambria Math"/>
                      </w:rPr>
                    </m:ctrlPr>
                  </m:sSubPr>
                  <m:e>
                    <m:r>
                      <m:rPr>
                        <m:sty m:val="p"/>
                      </m:rPr>
                      <w:rPr>
                        <w:rFonts w:ascii="Cambria Math" w:eastAsiaTheme="majorEastAsia" w:hAnsi="Cambria Math"/>
                      </w:rPr>
                      <m:t>F</m:t>
                    </m:r>
                  </m:e>
                  <m:sub>
                    <m:r>
                      <m:rPr>
                        <m:sty m:val="p"/>
                      </m:rPr>
                      <w:rPr>
                        <w:rFonts w:ascii="Cambria Math" w:eastAsiaTheme="majorEastAsia" w:hAnsi="Cambria Math"/>
                      </w:rPr>
                      <m:t xml:space="preserve">t </m:t>
                    </m:r>
                  </m:sub>
                </m:sSub>
                <m:r>
                  <m:rPr>
                    <m:sty m:val="p"/>
                  </m:rPr>
                  <w:rPr>
                    <w:rFonts w:ascii="Cambria Math" w:eastAsiaTheme="majorEastAsia" w:hAnsi="Cambria Math"/>
                  </w:rPr>
                  <m:t xml:space="preserve">- </m:t>
                </m:r>
                <m:sSub>
                  <m:sSubPr>
                    <m:ctrlPr>
                      <w:rPr>
                        <w:rFonts w:ascii="Cambria Math" w:eastAsiaTheme="majorEastAsia" w:hAnsi="Cambria Math"/>
                      </w:rPr>
                    </m:ctrlPr>
                  </m:sSubPr>
                  <m:e>
                    <m:r>
                      <m:rPr>
                        <m:sty m:val="p"/>
                      </m:rPr>
                      <w:rPr>
                        <w:rFonts w:ascii="Cambria Math" w:eastAsiaTheme="majorEastAsia" w:hAnsi="Cambria Math"/>
                      </w:rPr>
                      <m:t>X</m:t>
                    </m:r>
                  </m:e>
                  <m:sub>
                    <m:r>
                      <m:rPr>
                        <m:sty m:val="p"/>
                      </m:rPr>
                      <w:rPr>
                        <w:rFonts w:ascii="Cambria Math" w:eastAsiaTheme="majorEastAsia" w:hAnsi="Cambria Math"/>
                      </w:rPr>
                      <m:t>t</m:t>
                    </m:r>
                  </m:sub>
                </m:sSub>
              </m:num>
              <m:den>
                <m:sSub>
                  <m:sSubPr>
                    <m:ctrlPr>
                      <w:rPr>
                        <w:rFonts w:ascii="Cambria Math" w:eastAsiaTheme="majorEastAsia" w:hAnsi="Cambria Math"/>
                      </w:rPr>
                    </m:ctrlPr>
                  </m:sSubPr>
                  <m:e>
                    <m:r>
                      <m:rPr>
                        <m:sty m:val="p"/>
                      </m:rPr>
                      <w:rPr>
                        <w:rFonts w:ascii="Cambria Math" w:eastAsiaTheme="majorEastAsia" w:hAnsi="Cambria Math"/>
                      </w:rPr>
                      <m:t>X</m:t>
                    </m:r>
                  </m:e>
                  <m:sub>
                    <m:r>
                      <m:rPr>
                        <m:sty m:val="p"/>
                      </m:rPr>
                      <w:rPr>
                        <w:rFonts w:ascii="Cambria Math" w:eastAsiaTheme="majorEastAsia" w:hAnsi="Cambria Math"/>
                      </w:rPr>
                      <m:t>t</m:t>
                    </m:r>
                  </m:sub>
                </m:sSub>
              </m:den>
            </m:f>
            <m:r>
              <m:rPr>
                <m:sty m:val="p"/>
              </m:rPr>
              <w:rPr>
                <w:rFonts w:ascii="Cambria Math" w:eastAsiaTheme="majorEastAsia" w:hAnsi="Cambria Math"/>
              </w:rPr>
              <m:t>|</m:t>
            </m:r>
          </m:e>
        </m:nary>
      </m:oMath>
      <w:r w:rsidRPr="006C4D84">
        <w:rPr>
          <w:rFonts w:asciiTheme="majorEastAsia" w:eastAsiaTheme="majorEastAsia" w:hAnsiTheme="majorEastAsia" w:hint="eastAsia" w:ascii="Calibri" w:hAnsi="Calibri" w:eastAsia="微软雅黑"/>
        </w:rPr>
        <w:t xml:space="preserve"> 不建议</w:t>
      </w:r>
    </w:p>
    <w:p w14:paraId="6DE6080F" w14:textId="77777777" w:rsidR="00667C88" w:rsidRPr="006C4D84" w:rsidRDefault="00667C88" w:rsidP="00667C88">
      <w:pPr>
        <w:pStyle w:val="afd"/>
        <w:numPr>
          <w:ilvl w:val="0"/>
          <w:numId w:val="25"/>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利用均方误差（Mean Square Error, MSE）法判断</w:t>
      </w:r>
      <m:oMath>
        <m:r>
          <m:rPr>
            <m:sty m:val="p"/>
          </m:rPr>
          <w:rPr>
            <w:rFonts w:ascii="Cambria Math" w:eastAsiaTheme="majorEastAsia" w:hAnsi="Cambria Math"/>
          </w:rPr>
          <m:t>a</m:t>
        </m:r>
      </m:oMath>
      <w:r w:rsidRPr="006C4D84">
        <w:rPr>
          <w:rFonts w:asciiTheme="majorEastAsia" w:eastAsiaTheme="majorEastAsia" w:hAnsiTheme="majorEastAsia" w:hint="eastAsia" w:ascii="Calibri" w:hAnsi="Calibri" w:eastAsia="微软雅黑"/>
        </w:rPr>
        <w:t>的最优取值.</w:t>
      </w:r>
    </w:p>
    <w:p w14:paraId="2CD026D4"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MSE = </w:t>
      </w:r>
      <m:oMath>
        <m:f>
          <m:fPr>
            <m:ctrlPr>
              <w:rPr>
                <w:rFonts w:ascii="Cambria Math" w:eastAsiaTheme="majorEastAsia" w:hAnsi="Cambria Math"/>
              </w:rPr>
            </m:ctrlPr>
          </m:fPr>
          <m:num>
            <m:r>
              <m:rPr>
                <m:sty m:val="p"/>
              </m:rPr>
              <w:rPr>
                <w:rFonts w:ascii="Cambria Math" w:eastAsiaTheme="majorEastAsia" w:hAnsi="Cambria Math"/>
              </w:rPr>
              <m:t>1</m:t>
            </m:r>
          </m:num>
          <m:den>
            <m:r>
              <m:rPr>
                <m:sty m:val="p"/>
              </m:rPr>
              <w:rPr>
                <w:rFonts w:ascii="Cambria Math" w:eastAsiaTheme="majorEastAsia" w:hAnsi="Cambria Math"/>
              </w:rPr>
              <m:t>n</m:t>
            </m:r>
          </m:den>
        </m:f>
      </m:oMath>
      <w:r w:rsidRPr="006C4D84">
        <w:rPr>
          <w:rFonts w:asciiTheme="majorEastAsia" w:eastAsiaTheme="majorEastAsia" w:hAnsiTheme="majorEastAsia" w:hint="eastAsia" w:ascii="Calibri" w:hAnsi="Calibri" w:eastAsia="微软雅黑"/>
        </w:rPr>
        <w:t xml:space="preserve"> </w:t>
      </w:r>
      <m:oMath>
        <m:nary>
          <m:naryPr>
            <m:chr m:val="∑"/>
            <m:limLoc m:val="subSup"/>
            <m:ctrlPr>
              <w:rPr>
                <w:rFonts w:ascii="Cambria Math" w:eastAsiaTheme="majorEastAsia" w:hAnsi="Cambria Math"/>
              </w:rPr>
            </m:ctrlPr>
          </m:naryPr>
          <m:sub>
            <m:r>
              <m:rPr>
                <m:sty m:val="p"/>
              </m:rPr>
              <w:rPr>
                <w:rFonts w:ascii="Cambria Math" w:eastAsiaTheme="majorEastAsia" w:hAnsi="Cambria Math"/>
              </w:rPr>
              <m:t>t=1</m:t>
            </m:r>
          </m:sub>
          <m:sup>
            <m:r>
              <m:rPr>
                <m:sty m:val="p"/>
              </m:rPr>
              <w:rPr>
                <w:rFonts w:ascii="Cambria Math" w:eastAsiaTheme="majorEastAsia" w:hAnsi="Cambria Math"/>
              </w:rPr>
              <m:t>n</m:t>
            </m:r>
          </m:sup>
          <m:e>
            <m:sSup>
              <m:sSupPr>
                <m:ctrlPr>
                  <w:rPr>
                    <w:rFonts w:ascii="Cambria Math" w:eastAsiaTheme="majorEastAsia" w:hAnsi="Cambria Math"/>
                  </w:rPr>
                </m:ctrlPr>
              </m:sSupPr>
              <m:e>
                <m:r>
                  <m:rPr>
                    <m:sty m:val="p"/>
                  </m:rPr>
                  <w:rPr>
                    <w:rFonts w:ascii="Cambria Math" w:eastAsiaTheme="majorEastAsia" w:hAnsi="Cambria Math"/>
                  </w:rPr>
                  <m:t>(</m:t>
                </m:r>
                <m:sSub>
                  <m:sSubPr>
                    <m:ctrlPr>
                      <w:rPr>
                        <w:rFonts w:ascii="Cambria Math" w:eastAsiaTheme="majorEastAsia" w:hAnsi="Cambria Math"/>
                      </w:rPr>
                    </m:ctrlPr>
                  </m:sSubPr>
                  <m:e>
                    <m:r>
                      <m:rPr>
                        <m:sty m:val="p"/>
                      </m:rPr>
                      <w:rPr>
                        <w:rFonts w:ascii="Cambria Math" w:eastAsiaTheme="majorEastAsia" w:hAnsi="Cambria Math"/>
                      </w:rPr>
                      <m:t>F</m:t>
                    </m:r>
                  </m:e>
                  <m:sub>
                    <m:r>
                      <m:rPr>
                        <m:sty m:val="p"/>
                      </m:rPr>
                      <w:rPr>
                        <w:rFonts w:ascii="Cambria Math" w:eastAsiaTheme="majorEastAsia" w:hAnsi="Cambria Math"/>
                      </w:rPr>
                      <m:t xml:space="preserve">t </m:t>
                    </m:r>
                  </m:sub>
                </m:sSub>
                <m:r>
                  <m:rPr>
                    <m:sty m:val="p"/>
                  </m:rPr>
                  <w:rPr>
                    <w:rFonts w:ascii="Cambria Math" w:eastAsiaTheme="majorEastAsia" w:hAnsi="Cambria Math"/>
                  </w:rPr>
                  <m:t xml:space="preserve">- </m:t>
                </m:r>
                <m:sSub>
                  <m:sSubPr>
                    <m:ctrlPr>
                      <w:rPr>
                        <w:rFonts w:ascii="Cambria Math" w:eastAsiaTheme="majorEastAsia" w:hAnsi="Cambria Math"/>
                      </w:rPr>
                    </m:ctrlPr>
                  </m:sSubPr>
                  <m:e>
                    <m:r>
                      <m:rPr>
                        <m:sty m:val="p"/>
                      </m:rPr>
                      <w:rPr>
                        <w:rFonts w:ascii="Cambria Math" w:eastAsiaTheme="majorEastAsia" w:hAnsi="Cambria Math"/>
                      </w:rPr>
                      <m:t>X</m:t>
                    </m:r>
                  </m:e>
                  <m:sub>
                    <m:r>
                      <m:rPr>
                        <m:sty m:val="p"/>
                      </m:rPr>
                      <w:rPr>
                        <w:rFonts w:ascii="Cambria Math" w:eastAsiaTheme="majorEastAsia" w:hAnsi="Cambria Math"/>
                      </w:rPr>
                      <m:t>t</m:t>
                    </m:r>
                  </m:sub>
                </m:sSub>
                <m:r>
                  <m:rPr>
                    <m:sty m:val="p"/>
                  </m:rPr>
                  <w:rPr>
                    <w:rFonts w:ascii="Cambria Math" w:eastAsiaTheme="majorEastAsia" w:hAnsi="Cambria Math"/>
                  </w:rPr>
                  <m:t>)</m:t>
                </m:r>
              </m:e>
              <m:sup>
                <m:r>
                  <m:rPr>
                    <m:sty m:val="p"/>
                  </m:rPr>
                  <w:rPr>
                    <w:rFonts w:ascii="Cambria Math" w:eastAsiaTheme="majorEastAsia" w:hAnsi="Cambria Math"/>
                  </w:rPr>
                  <m:t>2</m:t>
                </m:r>
              </m:sup>
            </m:sSup>
          </m:e>
        </m:nary>
      </m:oMath>
    </w:p>
    <w:p w14:paraId="486E64C3" w14:textId="77777777" w:rsidR="00667C88" w:rsidRPr="006C4D84" w:rsidRDefault="00667C88" w:rsidP="00667C88">
      <w:pPr>
        <w:pStyle w:val="9"/>
        <w:rPr>
          <w:rFonts w:asciiTheme="majorEastAsia" w:hAnsiTheme="majorEastAsia" w:hint="eastAsia"/>
          <w:i w:val="0"/>
          <w:iCs w:val="0"/>
        </w:rPr>
      </w:pPr>
      <w:r w:rsidRPr="006C4D84">
        <w:rPr>
          <w:rFonts w:asciiTheme="majorEastAsia" w:hAnsiTheme="majorEastAsia" w:hint="eastAsia" w:ascii="Calibri" w:hAnsi="Calibri" w:eastAsia="微软雅黑"/>
        </w:rPr>
        <w:t>双参数指数平滑</w:t>
      </w:r>
    </w:p>
    <w:p w14:paraId="4E1C6D32" w14:textId="77777777" w:rsidR="00667C88" w:rsidRPr="006C4D84" w:rsidRDefault="00000000" w:rsidP="00667C88">
      <w:pPr>
        <w:pStyle w:val="afd"/>
        <w:numPr>
          <w:ilvl w:val="0"/>
          <w:numId w:val="25"/>
        </w:numPr>
        <w:ind w:firstLine="420"/>
        <w:rPr>
          <w:rFonts w:asciiTheme="majorEastAsia" w:eastAsiaTheme="majorEastAsia" w:hAnsiTheme="majorEastAsia" w:hint="eastAsia"/>
        </w:rPr>
      </w:pPr>
      <m:oMath>
        <m:sSub>
          <m:sSubPr>
            <m:ctrlPr>
              <w:rPr>
                <w:rFonts w:ascii="Cambria Math" w:eastAsiaTheme="majorEastAsia" w:hAnsi="Cambria Math"/>
              </w:rPr>
            </m:ctrlPr>
          </m:sSubPr>
          <m:e>
            <m:r>
              <m:rPr>
                <m:sty m:val="p"/>
              </m:rPr>
              <w:rPr>
                <w:rFonts w:ascii="Cambria Math" w:eastAsiaTheme="majorEastAsia" w:hAnsi="Cambria Math"/>
              </w:rPr>
              <m:t>F</m:t>
            </m:r>
          </m:e>
          <m:sub>
            <m:r>
              <m:rPr>
                <m:sty m:val="p"/>
              </m:rPr>
              <w:rPr>
                <w:rFonts w:ascii="Cambria Math" w:eastAsiaTheme="majorEastAsia" w:hAnsi="Cambria Math"/>
              </w:rPr>
              <m:t>t+1</m:t>
            </m:r>
          </m:sub>
        </m:sSub>
        <m:r>
          <m:rPr>
            <m:sty m:val="p"/>
          </m:rPr>
          <w:rPr>
            <w:rFonts w:ascii="Cambria Math" w:eastAsiaTheme="majorEastAsia" w:hAnsi="Cambria Math"/>
          </w:rPr>
          <m:t>=a</m:t>
        </m:r>
        <m:sSub>
          <m:sSubPr>
            <m:ctrlPr>
              <w:rPr>
                <w:rFonts w:ascii="Cambria Math" w:eastAsiaTheme="majorEastAsia" w:hAnsi="Cambria Math"/>
              </w:rPr>
            </m:ctrlPr>
          </m:sSubPr>
          <m:e>
            <m:r>
              <m:rPr>
                <m:sty m:val="p"/>
              </m:rPr>
              <w:rPr>
                <w:rFonts w:ascii="Cambria Math" w:eastAsiaTheme="majorEastAsia" w:hAnsi="Cambria Math"/>
              </w:rPr>
              <m:t>X</m:t>
            </m:r>
          </m:e>
          <m:sub>
            <m:r>
              <m:rPr>
                <m:sty m:val="p"/>
              </m:rPr>
              <w:rPr>
                <w:rFonts w:ascii="Cambria Math" w:eastAsiaTheme="majorEastAsia" w:hAnsi="Cambria Math"/>
              </w:rPr>
              <m:t>t</m:t>
            </m:r>
          </m:sub>
        </m:sSub>
        <m:r>
          <m:rPr>
            <m:sty m:val="p"/>
          </m:rPr>
          <w:rPr>
            <w:rFonts w:ascii="Cambria Math" w:eastAsiaTheme="majorEastAsia" w:hAnsi="Cambria Math"/>
          </w:rPr>
          <m:t>+</m:t>
        </m:r>
        <m:d>
          <m:dPr>
            <m:ctrlPr>
              <w:rPr>
                <w:rFonts w:ascii="Cambria Math" w:eastAsiaTheme="majorEastAsia" w:hAnsi="Cambria Math"/>
              </w:rPr>
            </m:ctrlPr>
          </m:dPr>
          <m:e>
            <m:r>
              <m:rPr>
                <m:sty m:val="p"/>
              </m:rPr>
              <w:rPr>
                <w:rFonts w:ascii="Cambria Math" w:eastAsiaTheme="majorEastAsia" w:hAnsi="Cambria Math"/>
              </w:rPr>
              <m:t>1-a</m:t>
            </m:r>
          </m:e>
        </m:d>
        <m:sSub>
          <m:sSubPr>
            <m:ctrlPr>
              <w:rPr>
                <w:rFonts w:ascii="Cambria Math" w:eastAsiaTheme="majorEastAsia" w:hAnsi="Cambria Math"/>
              </w:rPr>
            </m:ctrlPr>
          </m:sSubPr>
          <m:e>
            <m:r>
              <m:rPr>
                <m:sty m:val="p"/>
              </m:rPr>
              <w:rPr>
                <w:rFonts w:ascii="Cambria Math" w:eastAsiaTheme="majorEastAsia" w:hAnsi="Cambria Math"/>
              </w:rPr>
              <m:t>F</m:t>
            </m:r>
          </m:e>
          <m:sub>
            <m:r>
              <m:rPr>
                <m:sty m:val="p"/>
              </m:rPr>
              <w:rPr>
                <w:rFonts w:ascii="Cambria Math" w:eastAsiaTheme="majorEastAsia" w:hAnsi="Cambria Math"/>
              </w:rPr>
              <m:t xml:space="preserve">t </m:t>
            </m:r>
          </m:sub>
        </m:sSub>
        <m:r>
          <m:rPr>
            <m:sty m:val="p"/>
          </m:rPr>
          <w:rPr>
            <w:rFonts w:ascii="Cambria Math" w:eastAsiaTheme="majorEastAsia" w:hAnsi="Cambria Math" w:hint="eastAsia"/>
          </w:rPr>
          <m:t>+</m:t>
        </m:r>
        <m:r>
          <m:rPr>
            <m:sty m:val="p"/>
          </m:rPr>
          <w:rPr>
            <w:rFonts w:ascii="Cambria Math" w:eastAsiaTheme="majorEastAsia" w:hAnsi="Cambria Math"/>
          </w:rPr>
          <m:t>β</m:t>
        </m:r>
        <m:r>
          <m:rPr>
            <m:sty m:val="p"/>
          </m:rPr>
          <w:rPr>
            <w:rFonts w:ascii="Cambria Math" w:eastAsiaTheme="majorEastAsia" w:hAnsi="Cambria Math" w:hint="eastAsia"/>
          </w:rPr>
          <m:t>(</m:t>
        </m:r>
        <m:sSub>
          <m:sSubPr>
            <m:ctrlPr>
              <w:rPr>
                <w:rFonts w:ascii="Cambria Math" w:eastAsiaTheme="majorEastAsia" w:hAnsi="Cambria Math"/>
              </w:rPr>
            </m:ctrlPr>
          </m:sSubPr>
          <m:e>
            <m:r>
              <m:rPr>
                <m:sty m:val="p"/>
              </m:rPr>
              <w:rPr>
                <w:rFonts w:ascii="Cambria Math" w:eastAsiaTheme="majorEastAsia" w:hAnsi="Cambria Math"/>
              </w:rPr>
              <m:t>x</m:t>
            </m:r>
          </m:e>
          <m:sub>
            <m:r>
              <m:rPr>
                <m:sty m:val="p"/>
              </m:rPr>
              <w:rPr>
                <w:rFonts w:ascii="Cambria Math" w:eastAsiaTheme="majorEastAsia" w:hAnsi="Cambria Math"/>
              </w:rPr>
              <m:t>t+1</m:t>
            </m:r>
          </m:sub>
        </m:sSub>
        <m:r>
          <m:rPr>
            <m:sty m:val="p"/>
          </m:rPr>
          <w:rPr>
            <w:rFonts w:ascii="Cambria Math" w:eastAsiaTheme="majorEastAsia" w:hAnsi="Cambria Math"/>
          </w:rPr>
          <m:t xml:space="preserve">- </m:t>
        </m:r>
        <m:sSub>
          <m:sSubPr>
            <m:ctrlPr>
              <w:rPr>
                <w:rFonts w:ascii="Cambria Math" w:eastAsiaTheme="majorEastAsia" w:hAnsi="Cambria Math"/>
              </w:rPr>
            </m:ctrlPr>
          </m:sSubPr>
          <m:e>
            <m:r>
              <m:rPr>
                <m:sty m:val="p"/>
              </m:rPr>
              <w:rPr>
                <w:rFonts w:ascii="Cambria Math" w:eastAsiaTheme="majorEastAsia" w:hAnsi="Cambria Math"/>
              </w:rPr>
              <m:t>x</m:t>
            </m:r>
          </m:e>
          <m:sub>
            <m:r>
              <m:rPr>
                <m:sty m:val="p"/>
              </m:rPr>
              <w:rPr>
                <w:rFonts w:ascii="Cambria Math" w:eastAsiaTheme="majorEastAsia" w:hAnsi="Cambria Math"/>
              </w:rPr>
              <m:t>t</m:t>
            </m:r>
          </m:sub>
        </m:sSub>
        <m:r>
          <m:rPr>
            <m:sty m:val="p"/>
          </m:rPr>
          <w:rPr>
            <w:rFonts w:ascii="Cambria Math" w:eastAsiaTheme="majorEastAsia" w:hAnsi="Cambria Math"/>
          </w:rPr>
          <m:t>)+(1-β)(</m:t>
        </m:r>
        <m:sSub>
          <m:sSubPr>
            <m:ctrlPr>
              <w:rPr>
                <w:rFonts w:ascii="Cambria Math" w:eastAsiaTheme="majorEastAsia" w:hAnsi="Cambria Math"/>
              </w:rPr>
            </m:ctrlPr>
          </m:sSubPr>
          <m:e>
            <m:r>
              <m:rPr>
                <m:sty m:val="p"/>
              </m:rPr>
              <w:rPr>
                <w:rFonts w:ascii="Cambria Math" w:eastAsiaTheme="majorEastAsia" w:hAnsi="Cambria Math"/>
              </w:rPr>
              <m:t>x</m:t>
            </m:r>
          </m:e>
          <m:sub>
            <m:r>
              <m:rPr>
                <m:sty m:val="p"/>
              </m:rPr>
              <w:rPr>
                <w:rFonts w:ascii="Cambria Math" w:eastAsiaTheme="majorEastAsia" w:hAnsi="Cambria Math"/>
              </w:rPr>
              <m:t>t</m:t>
            </m:r>
          </m:sub>
        </m:sSub>
        <m:r>
          <m:rPr>
            <m:sty m:val="p"/>
          </m:rPr>
          <w:rPr>
            <w:rFonts w:ascii="Cambria Math" w:eastAsiaTheme="majorEastAsia" w:hAnsi="Cambria Math"/>
          </w:rPr>
          <m:t xml:space="preserve">- </m:t>
        </m:r>
        <m:sSub>
          <m:sSubPr>
            <m:ctrlPr>
              <w:rPr>
                <w:rFonts w:ascii="Cambria Math" w:eastAsiaTheme="majorEastAsia" w:hAnsi="Cambria Math"/>
              </w:rPr>
            </m:ctrlPr>
          </m:sSubPr>
          <m:e>
            <m:r>
              <m:rPr>
                <m:sty m:val="p"/>
              </m:rPr>
              <w:rPr>
                <w:rFonts w:ascii="Cambria Math" w:eastAsiaTheme="majorEastAsia" w:hAnsi="Cambria Math"/>
              </w:rPr>
              <m:t>x</m:t>
            </m:r>
          </m:e>
          <m:sub>
            <m:r>
              <m:rPr>
                <m:sty m:val="p"/>
              </m:rPr>
              <w:rPr>
                <w:rFonts w:ascii="Cambria Math" w:eastAsiaTheme="majorEastAsia" w:hAnsi="Cambria Math"/>
              </w:rPr>
              <m:t>t-1</m:t>
            </m:r>
          </m:sub>
        </m:sSub>
        <m:r>
          <m:rPr>
            <m:sty m:val="p"/>
          </m:rPr>
          <w:rPr>
            <w:rFonts w:ascii="Cambria Math" w:eastAsiaTheme="majorEastAsia" w:hAnsi="Cambria Math"/>
          </w:rPr>
          <m:t>)</m:t>
        </m:r>
      </m:oMath>
    </w:p>
    <w:p w14:paraId="339607A2" w14:textId="77777777" w:rsidR="00667C88" w:rsidRPr="006C4D84" w:rsidRDefault="00667C88" w:rsidP="00EC3D94">
      <w:pPr>
        <w:pStyle w:val="8"/>
        <w:rPr>
          <w:rFonts w:asciiTheme="majorEastAsia" w:hAnsiTheme="majorEastAsia" w:hint="eastAsia"/>
        </w:rPr>
      </w:pPr>
      <w:r w:rsidRPr="006C4D84">
        <w:rPr>
          <w:rFonts w:asciiTheme="majorEastAsia" w:hAnsiTheme="majorEastAsia" w:hint="eastAsia" w:ascii="Calibri" w:hAnsi="Calibri" w:eastAsia="微软雅黑"/>
        </w:rPr>
        <w:t>季节类型</w:t>
      </w:r>
    </w:p>
    <w:p w14:paraId="1DAF9DFB" w14:textId="77777777" w:rsidR="00667C88" w:rsidRPr="006C4D84" w:rsidRDefault="00667C88" w:rsidP="00667C88">
      <w:pPr>
        <w:pStyle w:val="9"/>
        <w:rPr>
          <w:rFonts w:asciiTheme="majorEastAsia" w:hAnsiTheme="majorEastAsia" w:hint="eastAsia"/>
          <w:i w:val="0"/>
          <w:iCs w:val="0"/>
        </w:rPr>
      </w:pPr>
      <w:r w:rsidRPr="006C4D84">
        <w:rPr>
          <w:rFonts w:asciiTheme="majorEastAsia" w:hAnsiTheme="majorEastAsia" w:hint="eastAsia" w:ascii="Calibri" w:hAnsi="Calibri" w:eastAsia="微软雅黑"/>
        </w:rPr>
        <w:t>霍尔特冬季</w:t>
      </w:r>
    </w:p>
    <w:p w14:paraId="754C6EA3" w14:textId="77777777" w:rsidR="00667C88" w:rsidRPr="006C4D84" w:rsidRDefault="00667C88" w:rsidP="00667C88">
      <w:pPr>
        <w:pStyle w:val="9"/>
        <w:rPr>
          <w:rFonts w:asciiTheme="majorEastAsia" w:hAnsiTheme="majorEastAsia" w:hint="eastAsia"/>
        </w:rPr>
      </w:pPr>
      <w:r w:rsidRPr="006C4D84">
        <w:rPr>
          <w:rFonts w:asciiTheme="majorEastAsia" w:hAnsiTheme="majorEastAsia" w:hint="eastAsia" w:ascii="Calibri" w:hAnsi="Calibri" w:eastAsia="微软雅黑"/>
        </w:rPr>
        <w:t>偶发</w:t>
      </w:r>
    </w:p>
    <w:p w14:paraId="103D55DC" w14:textId="77777777" w:rsidR="00667C88" w:rsidRPr="006C4D84" w:rsidRDefault="00667C88" w:rsidP="00667C88">
      <w:pPr>
        <w:pStyle w:val="9"/>
        <w:rPr>
          <w:rFonts w:asciiTheme="majorEastAsia" w:hAnsiTheme="majorEastAsia" w:hint="eastAsia"/>
          <w:i w:val="0"/>
          <w:iCs w:val="0"/>
        </w:rPr>
      </w:pPr>
      <w:r w:rsidRPr="006C4D84">
        <w:rPr>
          <w:rFonts w:asciiTheme="majorEastAsia" w:hAnsiTheme="majorEastAsia" w:hint="eastAsia" w:ascii="Calibri" w:hAnsi="Calibri" w:eastAsia="微软雅黑"/>
        </w:rPr>
        <w:t>克罗斯顿</w:t>
      </w:r>
      <w:proofErr w:type="spellStart"/>
      <w:r w:rsidRPr="006C4D84">
        <w:rPr>
          <w:rFonts w:asciiTheme="majorEastAsia" w:hAnsiTheme="majorEastAsia" w:hint="eastAsia" w:ascii="Calibri" w:hAnsi="Calibri" w:eastAsia="微软雅黑"/>
        </w:rPr>
        <w:t>Croston</w:t>
      </w:r>
      <w:proofErr w:type="gramStart"/>
      <w:r w:rsidRPr="006C4D84">
        <w:rPr>
          <w:rFonts w:asciiTheme="majorEastAsia" w:hAnsiTheme="majorEastAsia" w:ascii="Calibri" w:hAnsi="Calibri" w:eastAsia="微软雅黑"/>
        </w:rPr>
        <w:t>’</w:t>
      </w:r>
      <w:proofErr w:type="gramEnd"/>
      <w:r w:rsidRPr="006C4D84">
        <w:rPr>
          <w:rFonts w:asciiTheme="majorEastAsia" w:hAnsiTheme="majorEastAsia" w:hint="eastAsia" w:ascii="Calibri" w:hAnsi="Calibri" w:eastAsia="微软雅黑"/>
        </w:rPr>
        <w:t>s</w:t>
      </w:r>
      <w:proofErr w:type="spellEnd"/>
      <w:r w:rsidRPr="006C4D84">
        <w:rPr>
          <w:rFonts w:asciiTheme="majorEastAsia" w:hAnsiTheme="majorEastAsia" w:hint="eastAsia" w:ascii="Calibri" w:hAnsi="Calibri" w:eastAsia="微软雅黑"/>
        </w:rPr>
        <w:t xml:space="preserve"> </w:t>
      </w:r>
    </w:p>
    <w:p w14:paraId="1C13891A" w14:textId="77777777" w:rsidR="00667C88" w:rsidRPr="006C4D84" w:rsidRDefault="00667C88" w:rsidP="00EC3D94">
      <w:pPr>
        <w:pStyle w:val="6"/>
        <w:rPr>
          <w:rFonts w:asciiTheme="majorEastAsia" w:hAnsiTheme="majorEastAsia" w:hint="eastAsia"/>
        </w:rPr>
      </w:pPr>
      <w:r w:rsidRPr="006C4D84">
        <w:rPr>
          <w:rFonts w:asciiTheme="majorEastAsia" w:hAnsiTheme="majorEastAsia" w:hint="eastAsia" w:ascii="Calibri" w:hAnsi="Calibri" w:eastAsia="微软雅黑"/>
        </w:rPr>
        <w:t>多元线性回归</w:t>
      </w:r>
    </w:p>
    <w:p w14:paraId="347F7C6B" w14:textId="77777777" w:rsidR="00667C88" w:rsidRPr="006C4D84" w:rsidRDefault="00667C88" w:rsidP="00EC3D9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多元线性回归 （MLR</w:t>
      </w:r>
      <w:r w:rsidRPr="006C4D84">
        <w:rPr>
          <w:rFonts w:asciiTheme="majorEastAsia" w:eastAsiaTheme="majorEastAsia" w:hAnsiTheme="majorEastAsia" w:hint="eastAsia" w:ascii="Calibri" w:hAnsi="Calibri" w:eastAsia="微软雅黑"/>
        </w:rPr>
        <w:t xml:space="preserve"> - </w:t>
      </w:r>
      <w:r w:rsidRPr="006C4D84">
        <w:rPr>
          <w:rFonts w:asciiTheme="majorEastAsia" w:eastAsiaTheme="majorEastAsia" w:hAnsiTheme="majorEastAsia" w:ascii="Calibri" w:hAnsi="Calibri" w:eastAsia="微软雅黑"/>
        </w:rPr>
        <w:t>Multiple Linear Regression） 预测模型提供更高级的统计预测功能。MLR 模型在统计预测计算中使用历史需求实际数据和来自回归变量（自变量）的</w:t>
      </w:r>
      <w:r w:rsidRPr="006C4D84">
        <w:rPr>
          <w:rFonts w:asciiTheme="majorEastAsia" w:eastAsiaTheme="majorEastAsia" w:hAnsiTheme="majorEastAsia" w:ascii="Calibri" w:hAnsi="Calibri" w:eastAsia="微软雅黑"/>
        </w:rPr>
        <w:lastRenderedPageBreak/>
        <w:t>其他历史数据，这些数据可能会推动对产品的需求，例如假期、天气或促销，以预测未来需求。它们旨在增强预测由这些过去事件或趋势驱动的需求的能力</w:t>
      </w:r>
      <w:r w:rsidRPr="006C4D84">
        <w:rPr>
          <w:rFonts w:asciiTheme="majorEastAsia" w:eastAsiaTheme="majorEastAsia" w:hAnsiTheme="majorEastAsia" w:hint="eastAsia" w:ascii="Calibri" w:hAnsi="Calibri" w:eastAsia="微软雅黑"/>
        </w:rPr>
        <w:t>.</w:t>
      </w:r>
    </w:p>
    <w:p w14:paraId="19D4E3C6" w14:textId="77777777" w:rsidR="00667C88" w:rsidRPr="006C4D84" w:rsidRDefault="00667C88" w:rsidP="00EC3D94">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模型：</w:t>
      </w:r>
    </w:p>
    <w:p w14:paraId="1732E0AC" w14:textId="77777777" w:rsidR="00667C88" w:rsidRPr="006C4D84" w:rsidRDefault="00667C88" w:rsidP="00EC3D94">
      <w:pPr>
        <w:pStyle w:val="afd"/>
        <w:numPr>
          <w:ilvl w:val="0"/>
          <w:numId w:val="17"/>
        </w:numPr>
        <w:ind w:firstLine="420"/>
        <w:rPr>
          <w:rFonts w:asciiTheme="majorEastAsia" w:eastAsiaTheme="majorEastAsia" w:hAnsiTheme="majorEastAsia" w:hint="eastAsia"/>
        </w:rPr>
      </w:pPr>
      <w:bookmarkStart w:id="69" w:name="OLE_LINK13"/>
      <w:r w:rsidRPr="006C4D84">
        <w:rPr>
          <w:rFonts w:asciiTheme="majorEastAsia" w:eastAsiaTheme="majorEastAsia" w:hAnsiTheme="majorEastAsia" w:hint="eastAsia" w:ascii="Calibri" w:hAnsi="Calibri" w:eastAsia="微软雅黑"/>
        </w:rPr>
        <w:t>阿里马克斯</w:t>
      </w:r>
    </w:p>
    <w:p w14:paraId="15E1F3BD" w14:textId="77777777" w:rsidR="00667C88" w:rsidRPr="006C4D84" w:rsidRDefault="00667C88" w:rsidP="00EC3D94">
      <w:pPr>
        <w:pStyle w:val="afd"/>
        <w:numPr>
          <w:ilvl w:val="0"/>
          <w:numId w:val="17"/>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弹性网络</w:t>
      </w:r>
    </w:p>
    <w:p w14:paraId="1850578E" w14:textId="77777777" w:rsidR="00667C88" w:rsidRPr="006C4D84" w:rsidRDefault="00667C88" w:rsidP="00EC3D94">
      <w:pPr>
        <w:pStyle w:val="afd"/>
        <w:numPr>
          <w:ilvl w:val="0"/>
          <w:numId w:val="17"/>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多元线性回归</w:t>
      </w:r>
    </w:p>
    <w:bookmarkEnd w:id="69"/>
    <w:p w14:paraId="5D3B9769" w14:textId="77777777" w:rsidR="00667C88" w:rsidRPr="006C4D84" w:rsidRDefault="00667C88" w:rsidP="00EC3D94">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阿里马克斯</w:t>
      </w:r>
    </w:p>
    <w:p w14:paraId="522C7328" w14:textId="77777777" w:rsidR="00667C88" w:rsidRPr="006C4D84" w:rsidRDefault="00667C88" w:rsidP="00EC3D94">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弹性网络</w:t>
      </w:r>
    </w:p>
    <w:p w14:paraId="0E4AA179" w14:textId="77777777" w:rsidR="00667C88" w:rsidRPr="006C4D84" w:rsidRDefault="00667C88" w:rsidP="00EC3D94">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多元线性回归</w:t>
      </w:r>
    </w:p>
    <w:p w14:paraId="60214D90" w14:textId="77777777" w:rsidR="00667C88" w:rsidRPr="006C4D84" w:rsidRDefault="00667C88" w:rsidP="00667C88">
      <w:pPr>
        <w:pStyle w:val="7"/>
        <w:rPr>
          <w:rFonts w:asciiTheme="majorEastAsia" w:hAnsiTheme="majorEastAsia" w:hint="eastAsia"/>
        </w:rPr>
      </w:pPr>
      <w:r w:rsidRPr="006C4D84">
        <w:rPr>
          <w:rFonts w:asciiTheme="majorEastAsia" w:hAnsiTheme="majorEastAsia" w:hint="eastAsia" w:ascii="Calibri" w:hAnsi="Calibri" w:eastAsia="微软雅黑"/>
        </w:rPr>
        <w:t>其他模型</w:t>
      </w:r>
    </w:p>
    <w:p w14:paraId="78A96666" w14:textId="77777777" w:rsidR="00667C88" w:rsidRPr="006C4D84" w:rsidRDefault="00667C88" w:rsidP="00CD11A4">
      <w:pPr>
        <w:pStyle w:val="6"/>
        <w:rPr>
          <w:rFonts w:asciiTheme="majorEastAsia" w:hAnsiTheme="majorEastAsia" w:hint="eastAsia"/>
          <w:i/>
          <w:iCs/>
        </w:rPr>
      </w:pPr>
      <w:r w:rsidRPr="006C4D84">
        <w:rPr>
          <w:rFonts w:asciiTheme="majorEastAsia" w:hAnsiTheme="majorEastAsia" w:hint="eastAsia" w:ascii="Calibri" w:hAnsi="Calibri" w:eastAsia="微软雅黑"/>
        </w:rPr>
        <w:t>Best Fit</w:t>
      </w:r>
    </w:p>
    <w:p w14:paraId="15CA5623" w14:textId="77777777" w:rsidR="00667C88" w:rsidRPr="006C4D84" w:rsidRDefault="00667C88" w:rsidP="00667C8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最佳拟合模型将其他每个标准预测模型拟合到历史实际数据，然后选择误差最小的模型用于生成统计预测。</w:t>
      </w:r>
    </w:p>
    <w:p w14:paraId="548E452E" w14:textId="3B2E44CA" w:rsidR="00B54709" w:rsidRPr="006C4D84" w:rsidRDefault="00B54709" w:rsidP="00CD11A4">
      <w:pPr>
        <w:pStyle w:val="7"/>
        <w:rPr>
          <w:rFonts w:asciiTheme="majorEastAsia" w:hAnsiTheme="majorEastAsia" w:hint="eastAsia"/>
        </w:rPr>
      </w:pPr>
      <w:r w:rsidRPr="006C4D84">
        <w:rPr>
          <w:rFonts w:asciiTheme="majorEastAsia" w:hAnsiTheme="majorEastAsia" w:hint="eastAsia" w:ascii="Calibri" w:hAnsi="Calibri" w:eastAsia="微软雅黑"/>
        </w:rPr>
        <w:t>关于最佳拟合配置文件：</w:t>
      </w:r>
      <w:proofErr w:type="spellStart"/>
      <w:r w:rsidR="00CD11A4" w:rsidRPr="006C4D84">
        <w:rPr>
          <w:rFonts w:asciiTheme="majorEastAsia" w:hAnsiTheme="majorEastAsia" w:hint="eastAsia" w:ascii="Calibri" w:hAnsi="Calibri" w:eastAsia="微软雅黑"/>
        </w:rPr>
        <w:t>best_fit</w:t>
      </w:r>
      <w:proofErr w:type="spellEnd"/>
    </w:p>
    <w:p w14:paraId="290267E0" w14:textId="77777777" w:rsidR="00B54709" w:rsidRPr="006C4D84" w:rsidRDefault="00B54709" w:rsidP="00B54709">
      <w:pPr>
        <w:pStyle w:val="acbfdd8b-e11b-4d36-88ff-6049b138f862"/>
        <w:rPr>
          <w:rFonts w:asciiTheme="majorEastAsia" w:eastAsiaTheme="majorEastAsia" w:hAnsiTheme="majorEastAsia" w:hint="eastAsia"/>
          <w:b/>
          <w:bCs/>
        </w:rPr>
      </w:pPr>
      <w:r w:rsidRPr="006C4D84">
        <w:rPr>
          <w:rFonts w:asciiTheme="majorEastAsia" w:eastAsiaTheme="majorEastAsia" w:hAnsiTheme="majorEastAsia" w:ascii="Calibri" w:hAnsi="Calibri" w:eastAsia="微软雅黑"/>
          <w:b/>
          <w:bCs/>
        </w:rPr>
        <w:t>1. 核心目的：自动化模型选择</w:t>
      </w:r>
    </w:p>
    <w:p w14:paraId="5C57C966" w14:textId="5ED959F2" w:rsidR="00B54709" w:rsidRPr="006C4D84" w:rsidRDefault="00B54709">
      <w:pPr>
        <w:pStyle w:val="acbfdd8b-e11b-4d36-88ff-6049b138f862"/>
        <w:numPr>
          <w:ilvl w:val="0"/>
          <w:numId w:val="84"/>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 xml:space="preserve">没有 </w:t>
      </w:r>
      <w:proofErr w:type="spellStart"/>
      <w:r w:rsidRPr="006C4D84">
        <w:rPr>
          <w:rFonts w:asciiTheme="majorEastAsia" w:eastAsiaTheme="majorEastAsia" w:hAnsiTheme="majorEastAsia" w:hint="eastAsia" w:ascii="Calibri" w:hAnsi="Calibri" w:eastAsia="微软雅黑"/>
          <w:b/>
          <w:bCs/>
        </w:rPr>
        <w:t>best_fit_detail</w:t>
      </w:r>
      <w:proofErr w:type="spellEnd"/>
      <w:r w:rsidRPr="006C4D84">
        <w:rPr>
          <w:rFonts w:asciiTheme="majorEastAsia" w:eastAsiaTheme="majorEastAsia" w:hAnsiTheme="majorEastAsia" w:hint="eastAsia" w:ascii="Calibri" w:hAnsi="Calibri" w:eastAsia="微软雅黑"/>
          <w:b/>
          <w:bCs/>
        </w:rPr>
        <w:t xml:space="preserve"> </w:t>
      </w:r>
      <w:r w:rsidRPr="006C4D84">
        <w:rPr>
          <w:rFonts w:asciiTheme="majorEastAsia" w:eastAsiaTheme="majorEastAsia" w:hAnsiTheme="majorEastAsia" w:ascii="Calibri" w:hAnsi="Calibri" w:eastAsia="微软雅黑"/>
          <w:b/>
          <w:bCs/>
        </w:rPr>
        <w:t>时</w:t>
      </w:r>
      <w:r w:rsidRPr="006C4D84">
        <w:rPr>
          <w:rFonts w:asciiTheme="majorEastAsia" w:eastAsiaTheme="majorEastAsia" w:hAnsiTheme="majorEastAsia" w:ascii="Calibri" w:hAnsi="Calibri" w:eastAsia="微软雅黑"/>
        </w:rPr>
        <w:t>：预测人员需要</w:t>
      </w:r>
      <w:proofErr w:type="gramStart"/>
      <w:r w:rsidRPr="006C4D84">
        <w:rPr>
          <w:rFonts w:asciiTheme="majorEastAsia" w:eastAsiaTheme="majorEastAsia" w:hAnsiTheme="majorEastAsia" w:ascii="Calibri" w:hAnsi="Calibri" w:eastAsia="微软雅黑"/>
        </w:rPr>
        <w:t>手动为</w:t>
      </w:r>
      <w:proofErr w:type="gramEnd"/>
      <w:r w:rsidRPr="006C4D84">
        <w:rPr>
          <w:rFonts w:asciiTheme="majorEastAsia" w:eastAsiaTheme="majorEastAsia" w:hAnsiTheme="majorEastAsia" w:ascii="Calibri" w:hAnsi="Calibri" w:eastAsia="微软雅黑"/>
        </w:rPr>
        <w:t>每个预测项（如某个产品）尝试不同的预测模型（如指数平滑、Holt-Winters、ARIMA 等），通过比较误差指标（如 MAPE）来选择一个看似最好的模型。这个过程非常耗时且依赖经验。</w:t>
      </w:r>
    </w:p>
    <w:p w14:paraId="2ED643C5" w14:textId="7950698C" w:rsidR="00B54709" w:rsidRPr="006C4D84" w:rsidRDefault="00B54709">
      <w:pPr>
        <w:pStyle w:val="acbfdd8b-e11b-4d36-88ff-6049b138f862"/>
        <w:numPr>
          <w:ilvl w:val="0"/>
          <w:numId w:val="84"/>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 xml:space="preserve">使用 </w:t>
      </w:r>
      <w:proofErr w:type="spellStart"/>
      <w:r w:rsidRPr="006C4D84">
        <w:rPr>
          <w:rFonts w:asciiTheme="majorEastAsia" w:eastAsiaTheme="majorEastAsia" w:hAnsiTheme="majorEastAsia" w:ascii="Calibri" w:hAnsi="Calibri" w:eastAsia="微软雅黑"/>
          <w:b/>
          <w:bCs/>
        </w:rPr>
        <w:t>Best_fit_detail</w:t>
      </w:r>
      <w:proofErr w:type="spellEnd"/>
      <w:r w:rsidRPr="006C4D84">
        <w:rPr>
          <w:rFonts w:asciiTheme="majorEastAsia" w:eastAsiaTheme="majorEastAsia" w:hAnsiTheme="majorEastAsia" w:ascii="Calibri" w:hAnsi="Calibri" w:eastAsia="微软雅黑"/>
          <w:b/>
          <w:bCs/>
        </w:rPr>
        <w:t xml:space="preserve"> 时</w:t>
      </w:r>
      <w:r w:rsidRPr="006C4D84">
        <w:rPr>
          <w:rFonts w:asciiTheme="majorEastAsia" w:eastAsiaTheme="majorEastAsia" w:hAnsiTheme="majorEastAsia" w:ascii="Calibri" w:hAnsi="Calibri" w:eastAsia="微软雅黑"/>
        </w:rPr>
        <w:t xml:space="preserve">：预测人员可以提前定义一个“模型套餐”（即 </w:t>
      </w:r>
      <w:proofErr w:type="spellStart"/>
      <w:r w:rsidRPr="006C4D84">
        <w:rPr>
          <w:rFonts w:asciiTheme="majorEastAsia" w:eastAsiaTheme="majorEastAsia" w:hAnsiTheme="majorEastAsia" w:ascii="Calibri" w:hAnsi="Calibri" w:eastAsia="微软雅黑"/>
        </w:rPr>
        <w:t>Best_fit</w:t>
      </w:r>
      <w:proofErr w:type="spellEnd"/>
      <w:r w:rsidRPr="006C4D84">
        <w:rPr>
          <w:rFonts w:asciiTheme="majorEastAsia" w:eastAsiaTheme="majorEastAsia" w:hAnsiTheme="majorEastAsia" w:ascii="Calibri" w:hAnsi="Calibri" w:eastAsia="微软雅黑"/>
        </w:rPr>
        <w:t xml:space="preserve">），其中包含多个候选模型（通过 </w:t>
      </w:r>
      <w:proofErr w:type="spellStart"/>
      <w:r w:rsidRPr="006C4D84">
        <w:rPr>
          <w:rFonts w:asciiTheme="majorEastAsia" w:eastAsiaTheme="majorEastAsia" w:hAnsiTheme="majorEastAsia" w:ascii="Calibri" w:hAnsi="Calibri" w:eastAsia="微软雅黑"/>
        </w:rPr>
        <w:t>Best_fit_detail</w:t>
      </w:r>
      <w:proofErr w:type="spellEnd"/>
      <w:r w:rsidRPr="006C4D84">
        <w:rPr>
          <w:rFonts w:asciiTheme="majorEastAsia" w:eastAsiaTheme="majorEastAsia" w:hAnsiTheme="majorEastAsia" w:ascii="Calibri" w:hAnsi="Calibri" w:eastAsia="微软雅黑"/>
        </w:rPr>
        <w:t xml:space="preserve"> 表定义）。系统在运行</w:t>
      </w:r>
      <w:r w:rsidRPr="006C4D84">
        <w:rPr>
          <w:rFonts w:asciiTheme="majorEastAsia" w:eastAsiaTheme="majorEastAsia" w:hAnsiTheme="majorEastAsia" w:ascii="Calibri" w:hAnsi="Calibri" w:eastAsia="微软雅黑"/>
        </w:rPr>
        <w:lastRenderedPageBreak/>
        <w:t>时会自动、快速地用所有候选模型去拟合历史数据，并基于预设的误差标准（如最低 MAPE）</w:t>
      </w:r>
      <w:r w:rsidRPr="006C4D84">
        <w:rPr>
          <w:rFonts w:asciiTheme="majorEastAsia" w:eastAsiaTheme="majorEastAsia" w:hAnsiTheme="majorEastAsia" w:ascii="Calibri" w:hAnsi="Calibri" w:eastAsia="微软雅黑"/>
          <w:b/>
          <w:bCs/>
        </w:rPr>
        <w:t>自动选择表现最好的模型</w:t>
      </w:r>
      <w:r w:rsidRPr="006C4D84">
        <w:rPr>
          <w:rFonts w:asciiTheme="majorEastAsia" w:eastAsiaTheme="majorEastAsia" w:hAnsiTheme="majorEastAsia" w:ascii="Calibri" w:hAnsi="Calibri" w:eastAsia="微软雅黑"/>
        </w:rPr>
        <w:t>用于生成最终预测。</w:t>
      </w:r>
    </w:p>
    <w:p w14:paraId="6CF29DC0" w14:textId="77777777" w:rsidR="00B54709" w:rsidRPr="006C4D84" w:rsidRDefault="00B54709" w:rsidP="00B54709">
      <w:pPr>
        <w:pStyle w:val="acbfdd8b-e11b-4d36-88ff-6049b138f862"/>
        <w:rPr>
          <w:rFonts w:asciiTheme="majorEastAsia" w:eastAsiaTheme="majorEastAsia" w:hAnsiTheme="majorEastAsia" w:hint="eastAsia"/>
          <w:b/>
          <w:bCs/>
        </w:rPr>
      </w:pPr>
      <w:r w:rsidRPr="006C4D84">
        <w:rPr>
          <w:rFonts w:asciiTheme="majorEastAsia" w:eastAsiaTheme="majorEastAsia" w:hAnsiTheme="majorEastAsia" w:ascii="Calibri" w:hAnsi="Calibri" w:eastAsia="微软雅黑"/>
          <w:b/>
          <w:bCs/>
        </w:rPr>
        <w:t>2. 表结构与关键字段用法</w:t>
      </w:r>
    </w:p>
    <w:p w14:paraId="329AD001" w14:textId="75FA3F6D" w:rsidR="00B54709" w:rsidRPr="006C4D84" w:rsidRDefault="00B54709" w:rsidP="00B54709">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Best_fit_detail</w:t>
      </w:r>
      <w:proofErr w:type="spellEnd"/>
      <w:r w:rsidRPr="006C4D84">
        <w:rPr>
          <w:rFonts w:asciiTheme="majorEastAsia" w:eastAsiaTheme="majorEastAsia" w:hAnsiTheme="majorEastAsia" w:ascii="Calibri" w:hAnsi="Calibri" w:eastAsia="微软雅黑"/>
        </w:rPr>
        <w:t xml:space="preserve"> 表必须与 </w:t>
      </w:r>
      <w:proofErr w:type="spellStart"/>
      <w:r w:rsidRPr="006C4D84">
        <w:rPr>
          <w:rFonts w:asciiTheme="majorEastAsia" w:eastAsiaTheme="majorEastAsia" w:hAnsiTheme="majorEastAsia" w:ascii="Calibri" w:hAnsi="Calibri" w:eastAsia="微软雅黑"/>
        </w:rPr>
        <w:t>Best_fit</w:t>
      </w:r>
      <w:proofErr w:type="spellEnd"/>
      <w:r w:rsidRPr="006C4D84">
        <w:rPr>
          <w:rFonts w:asciiTheme="majorEastAsia" w:eastAsiaTheme="majorEastAsia" w:hAnsiTheme="majorEastAsia" w:ascii="Calibri" w:hAnsi="Calibri" w:eastAsia="微软雅黑"/>
        </w:rPr>
        <w:t xml:space="preserve"> </w:t>
      </w:r>
      <w:proofErr w:type="gramStart"/>
      <w:r w:rsidRPr="006C4D84">
        <w:rPr>
          <w:rFonts w:asciiTheme="majorEastAsia" w:eastAsiaTheme="majorEastAsia" w:hAnsiTheme="majorEastAsia" w:ascii="Calibri" w:hAnsi="Calibri" w:eastAsia="微软雅黑"/>
        </w:rPr>
        <w:t>表配合</w:t>
      </w:r>
      <w:proofErr w:type="gramEnd"/>
      <w:r w:rsidRPr="006C4D84">
        <w:rPr>
          <w:rFonts w:asciiTheme="majorEastAsia" w:eastAsiaTheme="majorEastAsia" w:hAnsiTheme="majorEastAsia" w:ascii="Calibri" w:hAnsi="Calibri" w:eastAsia="微软雅黑"/>
        </w:rPr>
        <w:t xml:space="preserve">使用。一个 </w:t>
      </w:r>
      <w:proofErr w:type="spellStart"/>
      <w:r w:rsidRPr="006C4D84">
        <w:rPr>
          <w:rFonts w:asciiTheme="majorEastAsia" w:eastAsiaTheme="majorEastAsia" w:hAnsiTheme="majorEastAsia" w:ascii="Calibri" w:hAnsi="Calibri" w:eastAsia="微软雅黑"/>
        </w:rPr>
        <w:t>Best_fit</w:t>
      </w:r>
      <w:proofErr w:type="spellEnd"/>
      <w:r w:rsidRPr="006C4D84">
        <w:rPr>
          <w:rFonts w:asciiTheme="majorEastAsia" w:eastAsiaTheme="majorEastAsia" w:hAnsiTheme="majorEastAsia" w:ascii="Calibri" w:hAnsi="Calibri" w:eastAsia="微软雅黑"/>
        </w:rPr>
        <w:t xml:space="preserve">（配置文件）包含多条 </w:t>
      </w:r>
      <w:proofErr w:type="spellStart"/>
      <w:r w:rsidRPr="006C4D84">
        <w:rPr>
          <w:rFonts w:asciiTheme="majorEastAsia" w:eastAsiaTheme="majorEastAsia" w:hAnsiTheme="majorEastAsia" w:ascii="Calibri" w:hAnsi="Calibri" w:eastAsia="微软雅黑"/>
        </w:rPr>
        <w:t>Best_fit_detail</w:t>
      </w:r>
      <w:proofErr w:type="spellEnd"/>
      <w:r w:rsidRPr="006C4D84">
        <w:rPr>
          <w:rFonts w:asciiTheme="majorEastAsia" w:eastAsiaTheme="majorEastAsia" w:hAnsiTheme="majorEastAsia" w:ascii="Calibri" w:hAnsi="Calibri" w:eastAsia="微软雅黑"/>
        </w:rPr>
        <w:t>（配置明细）记录。</w:t>
      </w:r>
    </w:p>
    <w:p w14:paraId="782A7693" w14:textId="1E3F7373" w:rsidR="00B54709" w:rsidRPr="006C4D84" w:rsidRDefault="00B54709" w:rsidP="00B54709">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每条 </w:t>
      </w:r>
      <w:proofErr w:type="spellStart"/>
      <w:r w:rsidRPr="006C4D84">
        <w:rPr>
          <w:rFonts w:asciiTheme="majorEastAsia" w:eastAsiaTheme="majorEastAsia" w:hAnsiTheme="majorEastAsia" w:ascii="Calibri" w:hAnsi="Calibri" w:eastAsia="微软雅黑"/>
        </w:rPr>
        <w:t>Best_fit_detail</w:t>
      </w:r>
      <w:proofErr w:type="spellEnd"/>
      <w:r w:rsidRPr="006C4D84">
        <w:rPr>
          <w:rFonts w:asciiTheme="majorEastAsia" w:eastAsiaTheme="majorEastAsia" w:hAnsiTheme="majorEastAsia" w:ascii="Calibri" w:hAnsi="Calibri" w:eastAsia="微软雅黑"/>
        </w:rPr>
        <w:t xml:space="preserve"> 记录定义了</w:t>
      </w:r>
      <w:r w:rsidRPr="006C4D84">
        <w:rPr>
          <w:rFonts w:asciiTheme="majorEastAsia" w:eastAsiaTheme="majorEastAsia" w:hAnsiTheme="majorEastAsia" w:ascii="Calibri" w:hAnsi="Calibri" w:eastAsia="微软雅黑"/>
          <w:b/>
          <w:bCs/>
        </w:rPr>
        <w:t>一个候选模型实例</w:t>
      </w:r>
      <w:r w:rsidRPr="006C4D84">
        <w:rPr>
          <w:rFonts w:asciiTheme="majorEastAsia" w:eastAsiaTheme="majorEastAsia" w:hAnsiTheme="majorEastAsia" w:ascii="Calibri" w:hAnsi="Calibri" w:eastAsia="微软雅黑"/>
        </w:rPr>
        <w:t>。关键字段包括：</w:t>
      </w:r>
    </w:p>
    <w:tbl>
      <w:tblPr>
        <w:tblStyle w:val="OPExcelTableContent-1004"/>
        <w:tblW w:w="0" w:type="auto"/>
        <w:tblLook w:val="01E0" w:firstRow="1" w:lastRow="1" w:firstColumn="1" w:lastColumn="1" w:noHBand="0" w:noVBand="0"/>
      </w:tblPr>
      <w:tblGrid>
        <w:gridCol w:w="1735"/>
        <w:gridCol w:w="6571"/>
      </w:tblGrid>
      <w:tr w:rsidR="00B54709" w:rsidRPr="006C4D84" w14:paraId="52938745" w14:textId="77777777" w:rsidTr="00B547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3D8CC" w14:textId="77777777" w:rsidR="00B54709" w:rsidRPr="006C4D84" w:rsidRDefault="00B54709" w:rsidP="00B54709">
            <w:pPr>
              <w:pStyle w:val="acbfdd8b-e11b-4d36-88ff-6049b138f862"/>
              <w:rPr>
                <w:rFonts w:asciiTheme="majorEastAsia" w:eastAsiaTheme="majorEastAsia" w:hAnsiTheme="majorEastAsia" w:hint="eastAsia"/>
                <w:bCs/>
              </w:rPr>
            </w:pPr>
            <w:r w:rsidRPr="006C4D84">
              <w:rPr>
                <w:rFonts w:asciiTheme="majorEastAsia" w:eastAsiaTheme="majorEastAsia" w:hAnsiTheme="majorEastAsia" w:ascii="Calibri" w:hAnsi="Calibri" w:eastAsia="微软雅黑"/>
                <w:bCs/>
              </w:rPr>
              <w:t>字段名</w:t>
            </w:r>
          </w:p>
        </w:tc>
        <w:tc>
          <w:tcPr>
            <w:tcW w:w="0" w:type="auto"/>
            <w:hideMark/>
          </w:tcPr>
          <w:p w14:paraId="6470B318" w14:textId="77777777" w:rsidR="00B54709" w:rsidRPr="006C4D84" w:rsidRDefault="00B54709" w:rsidP="00B54709">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bCs/>
              </w:rPr>
            </w:pPr>
            <w:r w:rsidRPr="006C4D84">
              <w:rPr>
                <w:rFonts w:asciiTheme="majorEastAsia" w:eastAsiaTheme="majorEastAsia" w:hAnsiTheme="majorEastAsia" w:ascii="Calibri" w:hAnsi="Calibri" w:eastAsia="微软雅黑"/>
                <w:bCs/>
              </w:rPr>
              <w:t>作用与用法</w:t>
            </w:r>
          </w:p>
        </w:tc>
      </w:tr>
      <w:tr w:rsidR="00B54709" w:rsidRPr="006C4D84" w14:paraId="6A70A880" w14:textId="77777777" w:rsidTr="00B54709">
        <w:tc>
          <w:tcPr>
            <w:cnfStyle w:val="001000000000" w:firstRow="0" w:lastRow="0" w:firstColumn="1" w:lastColumn="0" w:oddVBand="0" w:evenVBand="0" w:oddHBand="0" w:evenHBand="0" w:firstRowFirstColumn="0" w:firstRowLastColumn="0" w:lastRowFirstColumn="0" w:lastRowLastColumn="0"/>
            <w:tcW w:w="0" w:type="auto"/>
            <w:hideMark/>
          </w:tcPr>
          <w:p w14:paraId="00B93CF5" w14:textId="723DB88C" w:rsidR="00B54709" w:rsidRPr="006C4D84" w:rsidRDefault="00B54709" w:rsidP="00B54709">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Cs/>
              </w:rPr>
              <w:t>Best_fit</w:t>
            </w:r>
            <w:proofErr w:type="spellEnd"/>
            <w:r w:rsidRPr="006C4D84">
              <w:rPr>
                <w:rFonts w:asciiTheme="majorEastAsia" w:eastAsiaTheme="majorEastAsia" w:hAnsiTheme="majorEastAsia" w:ascii="Calibri" w:hAnsi="Calibri" w:eastAsia="微软雅黑"/>
                <w:bCs/>
              </w:rPr>
              <w:t xml:space="preserve"> (引用)</w:t>
            </w:r>
          </w:p>
        </w:tc>
        <w:tc>
          <w:tcPr>
            <w:tcW w:w="0" w:type="auto"/>
            <w:hideMark/>
          </w:tcPr>
          <w:p w14:paraId="5D644324" w14:textId="09310A04" w:rsidR="00B54709" w:rsidRPr="006C4D84" w:rsidRDefault="00B54709" w:rsidP="00B5470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关键字段。</w:t>
            </w:r>
            <w:r w:rsidRPr="006C4D84">
              <w:rPr>
                <w:rFonts w:asciiTheme="majorEastAsia" w:eastAsiaTheme="majorEastAsia" w:hAnsiTheme="majorEastAsia" w:ascii="Calibri" w:hAnsi="Calibri" w:eastAsia="微软雅黑"/>
              </w:rPr>
              <w:t xml:space="preserve"> 指明这条明细记录属于哪个“模型套餐”（即哪个 </w:t>
            </w:r>
            <w:proofErr w:type="spellStart"/>
            <w:r w:rsidRPr="006C4D84">
              <w:rPr>
                <w:rFonts w:asciiTheme="majorEastAsia" w:eastAsiaTheme="majorEastAsia" w:hAnsiTheme="majorEastAsia" w:ascii="Calibri" w:hAnsi="Calibri" w:eastAsia="微软雅黑"/>
              </w:rPr>
              <w:t>Best_fit</w:t>
            </w:r>
            <w:proofErr w:type="spellEnd"/>
            <w:r w:rsidRPr="006C4D84">
              <w:rPr>
                <w:rFonts w:asciiTheme="majorEastAsia" w:eastAsiaTheme="majorEastAsia" w:hAnsiTheme="majorEastAsia" w:ascii="Calibri" w:hAnsi="Calibri" w:eastAsia="微软雅黑"/>
              </w:rPr>
              <w:t>）。</w:t>
            </w:r>
          </w:p>
        </w:tc>
      </w:tr>
      <w:tr w:rsidR="00B54709" w:rsidRPr="006C4D84" w14:paraId="0E33BCE7" w14:textId="77777777" w:rsidTr="00B54709">
        <w:tc>
          <w:tcPr>
            <w:cnfStyle w:val="001000000000" w:firstRow="0" w:lastRow="0" w:firstColumn="1" w:lastColumn="0" w:oddVBand="0" w:evenVBand="0" w:oddHBand="0" w:evenHBand="0" w:firstRowFirstColumn="0" w:firstRowLastColumn="0" w:lastRowFirstColumn="0" w:lastRowLastColumn="0"/>
            <w:tcW w:w="0" w:type="auto"/>
            <w:hideMark/>
          </w:tcPr>
          <w:p w14:paraId="7EFD156E" w14:textId="459F0D0A" w:rsidR="00B54709" w:rsidRPr="006C4D84" w:rsidRDefault="00D11159" w:rsidP="00B54709">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Cs/>
              </w:rPr>
              <w:t>Predict</w:t>
            </w:r>
            <w:r w:rsidR="00B54709" w:rsidRPr="006C4D84">
              <w:rPr>
                <w:rFonts w:asciiTheme="majorEastAsia" w:eastAsiaTheme="majorEastAsia" w:hAnsiTheme="majorEastAsia" w:hint="eastAsia" w:ascii="Calibri" w:hAnsi="Calibri" w:eastAsia="微软雅黑"/>
                <w:bCs/>
              </w:rPr>
              <w:t>_</w:t>
            </w:r>
            <w:r w:rsidR="00B54709" w:rsidRPr="006C4D84">
              <w:rPr>
                <w:rFonts w:asciiTheme="majorEastAsia" w:eastAsiaTheme="majorEastAsia" w:hAnsiTheme="majorEastAsia" w:ascii="Calibri" w:hAnsi="Calibri" w:eastAsia="微软雅黑"/>
                <w:bCs/>
              </w:rPr>
              <w:t>Model</w:t>
            </w:r>
            <w:proofErr w:type="spellEnd"/>
          </w:p>
        </w:tc>
        <w:tc>
          <w:tcPr>
            <w:tcW w:w="0" w:type="auto"/>
            <w:hideMark/>
          </w:tcPr>
          <w:p w14:paraId="4E2C227C" w14:textId="77777777" w:rsidR="00B54709" w:rsidRPr="006C4D84" w:rsidRDefault="00B54709" w:rsidP="00B5470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核心字段。</w:t>
            </w:r>
            <w:r w:rsidRPr="006C4D84">
              <w:rPr>
                <w:rFonts w:asciiTheme="majorEastAsia" w:eastAsiaTheme="majorEastAsia" w:hAnsiTheme="majorEastAsia" w:ascii="Calibri" w:hAnsi="Calibri" w:eastAsia="微软雅黑"/>
              </w:rPr>
              <w:t xml:space="preserve"> 指定要使用的统计模型，如：</w:t>
            </w:r>
            <w:proofErr w:type="spellStart"/>
            <w:r w:rsidRPr="006C4D84">
              <w:rPr>
                <w:rFonts w:asciiTheme="majorEastAsia" w:eastAsiaTheme="majorEastAsia" w:hAnsiTheme="majorEastAsia" w:ascii="Calibri" w:hAnsi="Calibri" w:eastAsia="微软雅黑"/>
              </w:rPr>
              <w:t>ExponentialSmoothing</w:t>
            </w:r>
            <w:proofErr w:type="spellEnd"/>
            <w:r w:rsidRPr="006C4D84">
              <w:rPr>
                <w:rFonts w:asciiTheme="majorEastAsia" w:eastAsiaTheme="majorEastAsia" w:hAnsiTheme="majorEastAsia" w:ascii="Calibri" w:hAnsi="Calibri" w:eastAsia="微软雅黑"/>
              </w:rPr>
              <w:t>（指数平滑）、</w:t>
            </w:r>
            <w:proofErr w:type="spellStart"/>
            <w:r w:rsidRPr="006C4D84">
              <w:rPr>
                <w:rFonts w:asciiTheme="majorEastAsia" w:eastAsiaTheme="majorEastAsia" w:hAnsiTheme="majorEastAsia" w:ascii="Calibri" w:hAnsi="Calibri" w:eastAsia="微软雅黑"/>
              </w:rPr>
              <w:t>HoltWintersMethod</w:t>
            </w:r>
            <w:proofErr w:type="spellEnd"/>
            <w:r w:rsidRPr="006C4D84">
              <w:rPr>
                <w:rFonts w:asciiTheme="majorEastAsia" w:eastAsiaTheme="majorEastAsia" w:hAnsiTheme="majorEastAsia" w:ascii="Calibri" w:hAnsi="Calibri" w:eastAsia="微软雅黑"/>
              </w:rPr>
              <w:t>（霍尔特-温特斯）、ARIMA（自回归积分滑动平均模型）、</w:t>
            </w:r>
            <w:proofErr w:type="spellStart"/>
            <w:r w:rsidRPr="006C4D84">
              <w:rPr>
                <w:rFonts w:asciiTheme="majorEastAsia" w:eastAsiaTheme="majorEastAsia" w:hAnsiTheme="majorEastAsia" w:ascii="Calibri" w:hAnsi="Calibri" w:eastAsia="微软雅黑"/>
              </w:rPr>
              <w:t>MultipleLinearRegression</w:t>
            </w:r>
            <w:proofErr w:type="spellEnd"/>
            <w:r w:rsidRPr="006C4D84">
              <w:rPr>
                <w:rFonts w:asciiTheme="majorEastAsia" w:eastAsiaTheme="majorEastAsia" w:hAnsiTheme="majorEastAsia" w:ascii="Calibri" w:hAnsi="Calibri" w:eastAsia="微软雅黑"/>
              </w:rPr>
              <w:t>（多元线性回归）等。</w:t>
            </w:r>
          </w:p>
        </w:tc>
      </w:tr>
      <w:tr w:rsidR="00B54709" w:rsidRPr="006C4D84" w14:paraId="39885FAB" w14:textId="77777777" w:rsidTr="00B54709">
        <w:tc>
          <w:tcPr>
            <w:cnfStyle w:val="001000000000" w:firstRow="0" w:lastRow="0" w:firstColumn="1" w:lastColumn="0" w:oddVBand="0" w:evenVBand="0" w:oddHBand="0" w:evenHBand="0" w:firstRowFirstColumn="0" w:firstRowLastColumn="0" w:lastRowFirstColumn="0" w:lastRowLastColumn="0"/>
            <w:tcW w:w="0" w:type="auto"/>
            <w:hideMark/>
          </w:tcPr>
          <w:p w14:paraId="71E292D3" w14:textId="77777777" w:rsidR="00B54709" w:rsidRPr="006C4D84" w:rsidRDefault="00B54709" w:rsidP="00B54709">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Cs/>
              </w:rPr>
              <w:t>Name</w:t>
            </w:r>
          </w:p>
        </w:tc>
        <w:tc>
          <w:tcPr>
            <w:tcW w:w="0" w:type="auto"/>
            <w:hideMark/>
          </w:tcPr>
          <w:p w14:paraId="1C27AF9A" w14:textId="77777777" w:rsidR="00B54709" w:rsidRPr="006C4D84" w:rsidRDefault="00B54709" w:rsidP="00B5470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为此模型实例起一个唯一名称，用于标识。</w:t>
            </w:r>
          </w:p>
        </w:tc>
      </w:tr>
      <w:tr w:rsidR="00B54709" w:rsidRPr="006C4D84" w14:paraId="7A5D4DE6" w14:textId="77777777" w:rsidTr="00B54709">
        <w:tc>
          <w:tcPr>
            <w:cnfStyle w:val="001000000000" w:firstRow="0" w:lastRow="0" w:firstColumn="1" w:lastColumn="0" w:oddVBand="0" w:evenVBand="0" w:oddHBand="0" w:evenHBand="0" w:firstRowFirstColumn="0" w:firstRowLastColumn="0" w:lastRowFirstColumn="0" w:lastRowLastColumn="0"/>
            <w:tcW w:w="0" w:type="auto"/>
            <w:hideMark/>
          </w:tcPr>
          <w:p w14:paraId="3FCAE9DB" w14:textId="77777777" w:rsidR="00B54709" w:rsidRPr="006C4D84" w:rsidRDefault="00B54709" w:rsidP="00B54709">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Cs/>
              </w:rPr>
              <w:t>模型参数字段</w:t>
            </w:r>
          </w:p>
        </w:tc>
        <w:tc>
          <w:tcPr>
            <w:tcW w:w="0" w:type="auto"/>
            <w:hideMark/>
          </w:tcPr>
          <w:p w14:paraId="667A3C04" w14:textId="77777777" w:rsidR="00B54709" w:rsidRPr="006C4D84" w:rsidRDefault="00B54709" w:rsidP="00B5470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用于</w:t>
            </w:r>
            <w:r w:rsidRPr="006C4D84">
              <w:rPr>
                <w:rFonts w:asciiTheme="majorEastAsia" w:eastAsiaTheme="majorEastAsia" w:hAnsiTheme="majorEastAsia" w:ascii="Calibri" w:hAnsi="Calibri" w:eastAsia="微软雅黑"/>
                <w:b/>
                <w:bCs/>
              </w:rPr>
              <w:t>覆盖</w:t>
            </w:r>
            <w:r w:rsidRPr="006C4D84">
              <w:rPr>
                <w:rFonts w:asciiTheme="majorEastAsia" w:eastAsiaTheme="majorEastAsia" w:hAnsiTheme="majorEastAsia" w:ascii="Calibri" w:hAnsi="Calibri" w:eastAsia="微软雅黑"/>
              </w:rPr>
              <w:t>预测项默认参数。例如：</w:t>
            </w:r>
            <w:r w:rsidRPr="006C4D84">
              <w:rPr>
                <w:rFonts w:asciiTheme="majorEastAsia" w:eastAsiaTheme="majorEastAsia" w:hAnsiTheme="majorEastAsia" w:ascii="Calibri" w:hAnsi="Calibri" w:eastAsia="微软雅黑"/>
              </w:rPr>
              <w:br/>
              <w:t xml:space="preserve">• </w:t>
            </w:r>
            <w:proofErr w:type="spellStart"/>
            <w:r w:rsidRPr="006C4D84">
              <w:rPr>
                <w:rFonts w:asciiTheme="majorEastAsia" w:eastAsiaTheme="majorEastAsia" w:hAnsiTheme="majorEastAsia" w:ascii="Calibri" w:hAnsi="Calibri" w:eastAsia="微软雅黑"/>
              </w:rPr>
              <w:t>SeasonalIntervalCount</w:t>
            </w:r>
            <w:proofErr w:type="spellEnd"/>
            <w:r w:rsidRPr="006C4D84">
              <w:rPr>
                <w:rFonts w:asciiTheme="majorEastAsia" w:eastAsiaTheme="majorEastAsia" w:hAnsiTheme="majorEastAsia" w:ascii="Calibri" w:hAnsi="Calibri" w:eastAsia="微软雅黑"/>
              </w:rPr>
              <w:t>：为这个模型实例指定季节性周期。</w:t>
            </w:r>
            <w:r w:rsidRPr="006C4D84">
              <w:rPr>
                <w:rFonts w:asciiTheme="majorEastAsia" w:eastAsiaTheme="majorEastAsia" w:hAnsiTheme="majorEastAsia" w:ascii="Calibri" w:hAnsi="Calibri" w:eastAsia="微软雅黑"/>
              </w:rPr>
              <w:br/>
              <w:t>• Alpha, Beta, Gamma：为这个模型实例指定平滑常数。</w:t>
            </w:r>
            <w:r w:rsidRPr="006C4D84">
              <w:rPr>
                <w:rFonts w:asciiTheme="majorEastAsia" w:eastAsiaTheme="majorEastAsia" w:hAnsiTheme="majorEastAsia" w:ascii="Calibri" w:hAnsi="Calibri" w:eastAsia="微软雅黑"/>
              </w:rPr>
              <w:br/>
              <w:t xml:space="preserve">• </w:t>
            </w:r>
            <w:proofErr w:type="spellStart"/>
            <w:r w:rsidRPr="006C4D84">
              <w:rPr>
                <w:rFonts w:asciiTheme="majorEastAsia" w:eastAsiaTheme="majorEastAsia" w:hAnsiTheme="majorEastAsia" w:ascii="Calibri" w:hAnsi="Calibri" w:eastAsia="微软雅黑"/>
              </w:rPr>
              <w:t>DifferenceLevel</w:t>
            </w:r>
            <w:proofErr w:type="spellEnd"/>
            <w:r w:rsidRPr="006C4D84">
              <w:rPr>
                <w:rFonts w:asciiTheme="majorEastAsia" w:eastAsiaTheme="majorEastAsia" w:hAnsiTheme="majorEastAsia" w:ascii="Calibri" w:hAnsi="Calibri" w:eastAsia="微软雅黑"/>
              </w:rPr>
              <w:t>, Constant：为ARIMA模型指定参数。</w:t>
            </w:r>
          </w:p>
        </w:tc>
      </w:tr>
    </w:tbl>
    <w:p w14:paraId="688278B2" w14:textId="77777777" w:rsidR="00B54709" w:rsidRPr="006C4D84" w:rsidRDefault="00B54709" w:rsidP="00B54709">
      <w:pPr>
        <w:pStyle w:val="acbfdd8b-e11b-4d36-88ff-6049b138f862"/>
        <w:rPr>
          <w:rFonts w:asciiTheme="majorEastAsia" w:eastAsiaTheme="majorEastAsia" w:hAnsiTheme="majorEastAsia" w:hint="eastAsia"/>
          <w:b/>
          <w:bCs/>
        </w:rPr>
      </w:pPr>
      <w:r w:rsidRPr="006C4D84">
        <w:rPr>
          <w:rFonts w:asciiTheme="majorEastAsia" w:eastAsiaTheme="majorEastAsia" w:hAnsiTheme="majorEastAsia" w:ascii="Calibri" w:hAnsi="Calibri" w:eastAsia="微软雅黑"/>
          <w:b/>
          <w:bCs/>
        </w:rPr>
        <w:t>3. 高级用法：同一模型的多次尝试</w:t>
      </w:r>
    </w:p>
    <w:p w14:paraId="705D4683" w14:textId="4BACE756" w:rsidR="00B54709" w:rsidRPr="006C4D84" w:rsidRDefault="00B54709" w:rsidP="00B54709">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lastRenderedPageBreak/>
        <w:t>Best_fit_detail</w:t>
      </w:r>
      <w:proofErr w:type="spellEnd"/>
      <w:r w:rsidRPr="006C4D84">
        <w:rPr>
          <w:rFonts w:asciiTheme="majorEastAsia" w:eastAsiaTheme="majorEastAsia" w:hAnsiTheme="majorEastAsia" w:ascii="Calibri" w:hAnsi="Calibri" w:eastAsia="微软雅黑"/>
        </w:rPr>
        <w:t xml:space="preserve"> 表一个非常强大的功能是，</w:t>
      </w:r>
      <w:r w:rsidRPr="006C4D84">
        <w:rPr>
          <w:rFonts w:asciiTheme="majorEastAsia" w:eastAsiaTheme="majorEastAsia" w:hAnsiTheme="majorEastAsia" w:ascii="Calibri" w:hAnsi="Calibri" w:eastAsia="微软雅黑"/>
          <w:b/>
          <w:bCs/>
        </w:rPr>
        <w:t>允许同一个模型在同一个 Profile 中出现多次，但使用不同的参数</w:t>
      </w:r>
      <w:r w:rsidRPr="006C4D84">
        <w:rPr>
          <w:rFonts w:asciiTheme="majorEastAsia" w:eastAsiaTheme="majorEastAsia" w:hAnsiTheme="majorEastAsia" w:ascii="Calibri" w:hAnsi="Calibri" w:eastAsia="微软雅黑"/>
        </w:rPr>
        <w:t>。</w:t>
      </w:r>
    </w:p>
    <w:p w14:paraId="4567077A" w14:textId="77777777" w:rsidR="00B54709" w:rsidRPr="006C4D84" w:rsidRDefault="00B54709">
      <w:pPr>
        <w:pStyle w:val="acbfdd8b-e11b-4d36-88ff-6049b138f862"/>
        <w:numPr>
          <w:ilvl w:val="0"/>
          <w:numId w:val="85"/>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场景</w:t>
      </w:r>
      <w:r w:rsidRPr="006C4D84">
        <w:rPr>
          <w:rFonts w:asciiTheme="majorEastAsia" w:eastAsiaTheme="majorEastAsia" w:hAnsiTheme="majorEastAsia" w:ascii="Calibri" w:hAnsi="Calibri" w:eastAsia="微软雅黑"/>
        </w:rPr>
        <w:t>：你不确定霍尔特-温</w:t>
      </w:r>
      <w:proofErr w:type="gramStart"/>
      <w:r w:rsidRPr="006C4D84">
        <w:rPr>
          <w:rFonts w:asciiTheme="majorEastAsia" w:eastAsiaTheme="majorEastAsia" w:hAnsiTheme="majorEastAsia" w:ascii="Calibri" w:hAnsi="Calibri" w:eastAsia="微软雅黑"/>
        </w:rPr>
        <w:t>特</w:t>
      </w:r>
      <w:proofErr w:type="gramEnd"/>
      <w:r w:rsidRPr="006C4D84">
        <w:rPr>
          <w:rFonts w:asciiTheme="majorEastAsia" w:eastAsiaTheme="majorEastAsia" w:hAnsiTheme="majorEastAsia" w:ascii="Calibri" w:hAnsi="Calibri" w:eastAsia="微软雅黑"/>
        </w:rPr>
        <w:t xml:space="preserve">斯模型的最佳季节性周期是 12 </w:t>
      </w:r>
      <w:proofErr w:type="gramStart"/>
      <w:r w:rsidRPr="006C4D84">
        <w:rPr>
          <w:rFonts w:asciiTheme="majorEastAsia" w:eastAsiaTheme="majorEastAsia" w:hAnsiTheme="majorEastAsia" w:ascii="Calibri" w:hAnsi="Calibri" w:eastAsia="微软雅黑"/>
        </w:rPr>
        <w:t>个</w:t>
      </w:r>
      <w:proofErr w:type="gramEnd"/>
      <w:r w:rsidRPr="006C4D84">
        <w:rPr>
          <w:rFonts w:asciiTheme="majorEastAsia" w:eastAsiaTheme="majorEastAsia" w:hAnsiTheme="majorEastAsia" w:ascii="Calibri" w:hAnsi="Calibri" w:eastAsia="微软雅黑"/>
        </w:rPr>
        <w:t xml:space="preserve">月还是 4 </w:t>
      </w:r>
      <w:proofErr w:type="gramStart"/>
      <w:r w:rsidRPr="006C4D84">
        <w:rPr>
          <w:rFonts w:asciiTheme="majorEastAsia" w:eastAsiaTheme="majorEastAsia" w:hAnsiTheme="majorEastAsia" w:ascii="Calibri" w:hAnsi="Calibri" w:eastAsia="微软雅黑"/>
        </w:rPr>
        <w:t>个</w:t>
      </w:r>
      <w:proofErr w:type="gramEnd"/>
      <w:r w:rsidRPr="006C4D84">
        <w:rPr>
          <w:rFonts w:asciiTheme="majorEastAsia" w:eastAsiaTheme="majorEastAsia" w:hAnsiTheme="majorEastAsia" w:ascii="Calibri" w:hAnsi="Calibri" w:eastAsia="微软雅黑"/>
        </w:rPr>
        <w:t>季度。</w:t>
      </w:r>
    </w:p>
    <w:p w14:paraId="1C969EC7" w14:textId="30091334" w:rsidR="00B54709" w:rsidRPr="006C4D84" w:rsidRDefault="00B54709">
      <w:pPr>
        <w:pStyle w:val="acbfdd8b-e11b-4d36-88ff-6049b138f862"/>
        <w:numPr>
          <w:ilvl w:val="0"/>
          <w:numId w:val="85"/>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操作</w:t>
      </w:r>
      <w:r w:rsidRPr="006C4D84">
        <w:rPr>
          <w:rFonts w:asciiTheme="majorEastAsia" w:eastAsiaTheme="majorEastAsia" w:hAnsiTheme="majorEastAsia" w:ascii="Calibri" w:hAnsi="Calibri" w:eastAsia="微软雅黑"/>
        </w:rPr>
        <w:t>：你可以创建</w:t>
      </w:r>
      <w:r w:rsidRPr="006C4D84">
        <w:rPr>
          <w:rFonts w:asciiTheme="majorEastAsia" w:eastAsiaTheme="majorEastAsia" w:hAnsiTheme="majorEastAsia" w:ascii="Calibri" w:hAnsi="Calibri" w:eastAsia="微软雅黑"/>
          <w:b/>
          <w:bCs/>
        </w:rPr>
        <w:t>两条</w:t>
      </w:r>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Best_fit_detail</w:t>
      </w:r>
      <w:proofErr w:type="spellEnd"/>
      <w:r w:rsidRPr="006C4D84">
        <w:rPr>
          <w:rFonts w:asciiTheme="majorEastAsia" w:eastAsiaTheme="majorEastAsia" w:hAnsiTheme="majorEastAsia" w:ascii="Calibri" w:hAnsi="Calibri" w:eastAsia="微软雅黑"/>
        </w:rPr>
        <w:t xml:space="preserve"> 记录： </w:t>
      </w:r>
    </w:p>
    <w:p w14:paraId="5955E865" w14:textId="59562584" w:rsidR="00B54709" w:rsidRPr="006C4D84" w:rsidRDefault="00B54709">
      <w:pPr>
        <w:pStyle w:val="acbfdd8b-e11b-4d36-88ff-6049b138f862"/>
        <w:numPr>
          <w:ilvl w:val="1"/>
          <w:numId w:val="85"/>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记录A：</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Model</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HoltWintersMethod</w:t>
      </w:r>
      <w:proofErr w:type="spellEnd"/>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SeasonalIntervalCount</w:t>
      </w:r>
      <w:proofErr w:type="spellEnd"/>
      <w:r w:rsidRPr="006C4D84">
        <w:rPr>
          <w:rFonts w:asciiTheme="majorEastAsia" w:eastAsiaTheme="majorEastAsia" w:hAnsiTheme="majorEastAsia" w:ascii="Calibri" w:hAnsi="Calibri" w:eastAsia="微软雅黑"/>
        </w:rPr>
        <w:t xml:space="preserve"> = 12</w:t>
      </w:r>
    </w:p>
    <w:p w14:paraId="4FC15C0F" w14:textId="29FC1A99" w:rsidR="00B54709" w:rsidRPr="006C4D84" w:rsidRDefault="00B54709">
      <w:pPr>
        <w:pStyle w:val="acbfdd8b-e11b-4d36-88ff-6049b138f862"/>
        <w:numPr>
          <w:ilvl w:val="1"/>
          <w:numId w:val="85"/>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记录B：</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Model</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HoltWintersMethod</w:t>
      </w:r>
      <w:proofErr w:type="spellEnd"/>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SeasonalIntervalCount</w:t>
      </w:r>
      <w:proofErr w:type="spellEnd"/>
      <w:r w:rsidRPr="006C4D84">
        <w:rPr>
          <w:rFonts w:asciiTheme="majorEastAsia" w:eastAsiaTheme="majorEastAsia" w:hAnsiTheme="majorEastAsia" w:ascii="Calibri" w:hAnsi="Calibri" w:eastAsia="微软雅黑"/>
        </w:rPr>
        <w:t xml:space="preserve"> = 4</w:t>
      </w:r>
    </w:p>
    <w:p w14:paraId="47F57E78" w14:textId="77777777" w:rsidR="00B54709" w:rsidRPr="006C4D84" w:rsidRDefault="00B54709">
      <w:pPr>
        <w:pStyle w:val="acbfdd8b-e11b-4d36-88ff-6049b138f862"/>
        <w:numPr>
          <w:ilvl w:val="0"/>
          <w:numId w:val="85"/>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结果</w:t>
      </w:r>
      <w:r w:rsidRPr="006C4D84">
        <w:rPr>
          <w:rFonts w:asciiTheme="majorEastAsia" w:eastAsiaTheme="majorEastAsia" w:hAnsiTheme="majorEastAsia" w:ascii="Calibri" w:hAnsi="Calibri" w:eastAsia="微软雅黑"/>
        </w:rPr>
        <w:t>：系统会分别用12个月和4个季度的周期去运行霍尔特-温特斯模型，并从中选出拟合效果更好的那一个。这极大地提高了找到最优参数组合的效率和准确性。</w:t>
      </w:r>
    </w:p>
    <w:p w14:paraId="3001A553" w14:textId="77777777" w:rsidR="00B54709" w:rsidRPr="006C4D84" w:rsidRDefault="00B54709" w:rsidP="00B54709">
      <w:pPr>
        <w:pStyle w:val="acbfdd8b-e11b-4d36-88ff-6049b138f862"/>
        <w:rPr>
          <w:rFonts w:asciiTheme="majorEastAsia" w:eastAsiaTheme="majorEastAsia" w:hAnsiTheme="majorEastAsia" w:hint="eastAsia"/>
          <w:b/>
          <w:bCs/>
        </w:rPr>
      </w:pPr>
      <w:r w:rsidRPr="006C4D84">
        <w:rPr>
          <w:rFonts w:asciiTheme="majorEastAsia" w:eastAsiaTheme="majorEastAsia" w:hAnsiTheme="majorEastAsia" w:ascii="Calibri" w:hAnsi="Calibri" w:eastAsia="微软雅黑"/>
          <w:b/>
          <w:bCs/>
        </w:rPr>
        <w:t>4. 如何关联到预测项？</w:t>
      </w:r>
    </w:p>
    <w:p w14:paraId="4A3031ED" w14:textId="22EAB983" w:rsidR="00B54709" w:rsidRPr="006C4D84" w:rsidRDefault="00B54709" w:rsidP="00B54709">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通过 </w:t>
      </w:r>
      <w:proofErr w:type="spellStart"/>
      <w:r w:rsidR="00CD11A4" w:rsidRPr="006C4D84">
        <w:rPr>
          <w:rFonts w:asciiTheme="majorEastAsia" w:eastAsiaTheme="majorEastAsia" w:hAnsiTheme="majorEastAsia" w:ascii="Calibri" w:hAnsi="Calibri" w:eastAsia="微软雅黑"/>
        </w:rPr>
        <w:t>Predict_parameters</w:t>
      </w:r>
      <w:proofErr w:type="spellEnd"/>
      <w:r w:rsidRPr="006C4D84">
        <w:rPr>
          <w:rFonts w:asciiTheme="majorEastAsia" w:eastAsiaTheme="majorEastAsia" w:hAnsiTheme="majorEastAsia" w:ascii="Calibri" w:hAnsi="Calibri" w:eastAsia="微软雅黑"/>
        </w:rPr>
        <w:t xml:space="preserve"> 表上的 </w:t>
      </w:r>
      <w:proofErr w:type="spellStart"/>
      <w:r w:rsidRPr="006C4D84">
        <w:rPr>
          <w:rFonts w:asciiTheme="majorEastAsia" w:eastAsiaTheme="majorEastAsia" w:hAnsiTheme="majorEastAsia" w:ascii="Calibri" w:hAnsi="Calibri" w:eastAsia="微软雅黑"/>
          <w:b/>
          <w:bCs/>
        </w:rPr>
        <w:t>Best_fit</w:t>
      </w:r>
      <w:proofErr w:type="spellEnd"/>
      <w:r w:rsidRPr="006C4D84">
        <w:rPr>
          <w:rFonts w:asciiTheme="majorEastAsia" w:eastAsiaTheme="majorEastAsia" w:hAnsiTheme="majorEastAsia" w:ascii="Calibri" w:hAnsi="Calibri" w:eastAsia="微软雅黑"/>
        </w:rPr>
        <w:t xml:space="preserve"> 字段。</w:t>
      </w:r>
    </w:p>
    <w:p w14:paraId="35F82398" w14:textId="42C2F62A" w:rsidR="00B54709" w:rsidRPr="006C4D84" w:rsidRDefault="00B54709">
      <w:pPr>
        <w:pStyle w:val="acbfdd8b-e11b-4d36-88ff-6049b138f862"/>
        <w:numPr>
          <w:ilvl w:val="0"/>
          <w:numId w:val="86"/>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当为一个预测项设置 </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Model</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BestFit</w:t>
      </w:r>
      <w:proofErr w:type="spellEnd"/>
      <w:r w:rsidRPr="006C4D84">
        <w:rPr>
          <w:rFonts w:asciiTheme="majorEastAsia" w:eastAsiaTheme="majorEastAsia" w:hAnsiTheme="majorEastAsia" w:ascii="Calibri" w:hAnsi="Calibri" w:eastAsia="微软雅黑"/>
        </w:rPr>
        <w:t xml:space="preserve">' 并且 </w:t>
      </w:r>
      <w:proofErr w:type="spellStart"/>
      <w:r w:rsidRPr="006C4D84">
        <w:rPr>
          <w:rFonts w:asciiTheme="majorEastAsia" w:eastAsiaTheme="majorEastAsia" w:hAnsiTheme="majorEastAsia" w:ascii="Calibri" w:hAnsi="Calibri" w:eastAsia="微软雅黑"/>
        </w:rPr>
        <w:t>Best_fit</w:t>
      </w:r>
      <w:proofErr w:type="spellEnd"/>
      <w:r w:rsidRPr="006C4D84">
        <w:rPr>
          <w:rFonts w:asciiTheme="majorEastAsia" w:eastAsiaTheme="majorEastAsia" w:hAnsiTheme="majorEastAsia" w:ascii="Calibri" w:hAnsi="Calibri" w:eastAsia="微软雅黑"/>
        </w:rPr>
        <w:t xml:space="preserve"> 字段指向某个具体的 Profile 时，系统在计算该预测项的统计预测时，就会只考虑该 Profile 下 </w:t>
      </w:r>
      <w:proofErr w:type="spellStart"/>
      <w:r w:rsidRPr="006C4D84">
        <w:rPr>
          <w:rFonts w:asciiTheme="majorEastAsia" w:eastAsiaTheme="majorEastAsia" w:hAnsiTheme="majorEastAsia" w:ascii="Calibri" w:hAnsi="Calibri" w:eastAsia="微软雅黑"/>
        </w:rPr>
        <w:t>Best_fit_detail</w:t>
      </w:r>
      <w:proofErr w:type="spellEnd"/>
      <w:r w:rsidRPr="006C4D84">
        <w:rPr>
          <w:rFonts w:asciiTheme="majorEastAsia" w:eastAsiaTheme="majorEastAsia" w:hAnsiTheme="majorEastAsia" w:ascii="Calibri" w:hAnsi="Calibri" w:eastAsia="微软雅黑"/>
        </w:rPr>
        <w:t xml:space="preserve"> 表中定义的那些模型。</w:t>
      </w:r>
    </w:p>
    <w:p w14:paraId="0B7A5789" w14:textId="2E5F1A4E" w:rsidR="00B54709" w:rsidRPr="006C4D84" w:rsidRDefault="00B54709">
      <w:pPr>
        <w:pStyle w:val="acbfdd8b-e11b-4d36-88ff-6049b138f862"/>
        <w:numPr>
          <w:ilvl w:val="0"/>
          <w:numId w:val="86"/>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如果 </w:t>
      </w:r>
      <w:proofErr w:type="spellStart"/>
      <w:r w:rsidRPr="006C4D84">
        <w:rPr>
          <w:rFonts w:asciiTheme="majorEastAsia" w:eastAsiaTheme="majorEastAsia" w:hAnsiTheme="majorEastAsia" w:ascii="Calibri" w:hAnsi="Calibri" w:eastAsia="微软雅黑"/>
        </w:rPr>
        <w:t>Best_fit</w:t>
      </w:r>
      <w:proofErr w:type="spellEnd"/>
      <w:r w:rsidRPr="006C4D84">
        <w:rPr>
          <w:rFonts w:asciiTheme="majorEastAsia" w:eastAsiaTheme="majorEastAsia" w:hAnsiTheme="majorEastAsia" w:ascii="Calibri" w:hAnsi="Calibri" w:eastAsia="微软雅黑"/>
        </w:rPr>
        <w:t xml:space="preserve"> 字段为空，则系统会尝试</w:t>
      </w:r>
      <w:r w:rsidRPr="006C4D84">
        <w:rPr>
          <w:rFonts w:asciiTheme="majorEastAsia" w:eastAsiaTheme="majorEastAsia" w:hAnsiTheme="majorEastAsia" w:ascii="Calibri" w:hAnsi="Calibri" w:eastAsia="微软雅黑"/>
          <w:b/>
          <w:bCs/>
        </w:rPr>
        <w:t>所有</w:t>
      </w:r>
      <w:r w:rsidRPr="006C4D84">
        <w:rPr>
          <w:rFonts w:asciiTheme="majorEastAsia" w:eastAsiaTheme="majorEastAsia" w:hAnsiTheme="majorEastAsia" w:ascii="Calibri" w:hAnsi="Calibri" w:eastAsia="微软雅黑"/>
        </w:rPr>
        <w:t>支持的模型（</w:t>
      </w:r>
      <w:proofErr w:type="spellStart"/>
      <w:r w:rsidRPr="006C4D84">
        <w:rPr>
          <w:rFonts w:asciiTheme="majorEastAsia" w:eastAsiaTheme="majorEastAsia" w:hAnsiTheme="majorEastAsia" w:ascii="Calibri" w:hAnsi="Calibri" w:eastAsia="微软雅黑"/>
        </w:rPr>
        <w:t>R</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 xml:space="preserve"> 除外），并使用 </w:t>
      </w:r>
      <w:proofErr w:type="spellStart"/>
      <w:r w:rsidR="00CD11A4" w:rsidRPr="006C4D84">
        <w:rPr>
          <w:rFonts w:asciiTheme="majorEastAsia" w:eastAsiaTheme="majorEastAsia" w:hAnsiTheme="majorEastAsia" w:ascii="Calibri" w:hAnsi="Calibri" w:eastAsia="微软雅黑"/>
        </w:rPr>
        <w:t>Predict_parameters</w:t>
      </w:r>
      <w:proofErr w:type="spellEnd"/>
      <w:r w:rsidRPr="006C4D84">
        <w:rPr>
          <w:rFonts w:asciiTheme="majorEastAsia" w:eastAsiaTheme="majorEastAsia" w:hAnsiTheme="majorEastAsia" w:ascii="Calibri" w:hAnsi="Calibri" w:eastAsia="微软雅黑"/>
        </w:rPr>
        <w:t xml:space="preserve"> 表上定义的默认参数</w:t>
      </w:r>
    </w:p>
    <w:p w14:paraId="5EC54451" w14:textId="503C3D19" w:rsidR="00B54709" w:rsidRPr="006C4D84" w:rsidRDefault="00CD11A4" w:rsidP="00CD11A4">
      <w:pPr>
        <w:pStyle w:val="7"/>
        <w:rPr>
          <w:rFonts w:asciiTheme="majorEastAsia" w:hAnsiTheme="majorEastAsia" w:hint="eastAsia"/>
        </w:rPr>
      </w:pPr>
      <w:r w:rsidRPr="006C4D84">
        <w:rPr>
          <w:rFonts w:asciiTheme="majorEastAsia" w:hAnsiTheme="majorEastAsia" w:hint="eastAsia" w:ascii="Calibri" w:hAnsi="Calibri" w:eastAsia="微软雅黑"/>
        </w:rPr>
        <w:lastRenderedPageBreak/>
        <w:t>拟合的学习报告：</w:t>
      </w:r>
      <w:proofErr w:type="spellStart"/>
      <w:r w:rsidRPr="006C4D84">
        <w:rPr>
          <w:rFonts w:asciiTheme="majorEastAsia" w:hAnsiTheme="majorEastAsia" w:hint="eastAsia" w:ascii="Calibri" w:hAnsi="Calibri" w:eastAsia="微软雅黑"/>
        </w:rPr>
        <w:t>predict_fit_output</w:t>
      </w:r>
      <w:proofErr w:type="spellEnd"/>
    </w:p>
    <w:p w14:paraId="17F8B769"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统计预测引擎对历史数据进行“学习”或“训练”后得到的“模型文件”或“学习报告”。</w:t>
      </w:r>
    </w:p>
    <w:p w14:paraId="385D4BDC" w14:textId="77777777" w:rsidR="00CD11A4" w:rsidRPr="006C4D84" w:rsidRDefault="00CD11A4" w:rsidP="00CD11A4">
      <w:pPr>
        <w:pStyle w:val="acbfdd8b-e11b-4d36-88ff-6049b138f862"/>
        <w:rPr>
          <w:rFonts w:asciiTheme="majorEastAsia" w:eastAsiaTheme="majorEastAsia" w:hAnsiTheme="majorEastAsia" w:hint="eastAsia"/>
        </w:rPr>
      </w:pPr>
    </w:p>
    <w:p w14:paraId="7A650711" w14:textId="1B48E82E"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一条 </w:t>
      </w:r>
      <w:proofErr w:type="spellStart"/>
      <w:r w:rsidRPr="006C4D84">
        <w:rPr>
          <w:rFonts w:asciiTheme="majorEastAsia" w:eastAsiaTheme="majorEastAsia" w:hAnsiTheme="majorEastAsia" w:hint="eastAsia" w:ascii="Calibri" w:hAnsi="Calibri" w:eastAsia="微软雅黑"/>
          <w:b/>
          <w:bCs/>
        </w:rPr>
        <w:t>predict_parameters</w:t>
      </w:r>
      <w:proofErr w:type="spellEnd"/>
      <w:r w:rsidRPr="006C4D84">
        <w:rPr>
          <w:rFonts w:asciiTheme="majorEastAsia" w:eastAsiaTheme="majorEastAsia" w:hAnsiTheme="majorEastAsia" w:ascii="Calibri" w:hAnsi="Calibri" w:eastAsia="微软雅黑"/>
          <w:b/>
          <w:bCs/>
        </w:rPr>
        <w:t> 记录会对应多条 </w:t>
      </w:r>
      <w:proofErr w:type="spellStart"/>
      <w:r w:rsidRPr="006C4D84">
        <w:rPr>
          <w:rFonts w:asciiTheme="majorEastAsia" w:eastAsiaTheme="majorEastAsia" w:hAnsiTheme="majorEastAsia" w:ascii="Calibri" w:hAnsi="Calibri" w:eastAsia="微软雅黑"/>
          <w:b/>
          <w:bCs/>
        </w:rPr>
        <w:t>Statistical</w:t>
      </w:r>
      <w:r w:rsidR="00D11159" w:rsidRPr="006C4D84">
        <w:rPr>
          <w:rFonts w:asciiTheme="majorEastAsia" w:eastAsiaTheme="majorEastAsia" w:hAnsiTheme="majorEastAsia" w:ascii="Calibri" w:hAnsi="Calibri" w:eastAsia="微软雅黑"/>
          <w:b/>
          <w:bCs/>
        </w:rPr>
        <w:t>Predict</w:t>
      </w:r>
      <w:r w:rsidRPr="006C4D84">
        <w:rPr>
          <w:rFonts w:asciiTheme="majorEastAsia" w:eastAsiaTheme="majorEastAsia" w:hAnsiTheme="majorEastAsia" w:ascii="Calibri" w:hAnsi="Calibri" w:eastAsia="微软雅黑"/>
          <w:b/>
          <w:bCs/>
        </w:rPr>
        <w:t>FitOutput</w:t>
      </w:r>
      <w:proofErr w:type="spellEnd"/>
      <w:r w:rsidRPr="006C4D84">
        <w:rPr>
          <w:rFonts w:asciiTheme="majorEastAsia" w:eastAsiaTheme="majorEastAsia" w:hAnsiTheme="majorEastAsia" w:ascii="Calibri" w:hAnsi="Calibri" w:eastAsia="微软雅黑"/>
          <w:b/>
          <w:bCs/>
        </w:rPr>
        <w:t> 记录</w:t>
      </w:r>
      <w:r w:rsidRPr="006C4D84">
        <w:rPr>
          <w:rFonts w:asciiTheme="majorEastAsia" w:eastAsiaTheme="majorEastAsia" w:hAnsiTheme="majorEastAsia" w:ascii="Calibri" w:hAnsi="Calibri" w:eastAsia="微软雅黑"/>
        </w:rPr>
        <w:t>，每条记录描述模型的一个方面：</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784"/>
        <w:gridCol w:w="3560"/>
        <w:gridCol w:w="1946"/>
      </w:tblGrid>
      <w:tr w:rsidR="00CD11A4" w:rsidRPr="006C4D84" w14:paraId="54845D85" w14:textId="77777777">
        <w:trPr>
          <w:tblHeader/>
          <w:tblCellSpacing w:w="15" w:type="dxa"/>
        </w:trPr>
        <w:tc>
          <w:tcPr>
            <w:tcW w:w="0" w:type="auto"/>
            <w:tcBorders>
              <w:top w:val="single" w:sz="6" w:space="0" w:color="auto"/>
              <w:left w:val="single" w:sz="6" w:space="0" w:color="auto"/>
              <w:bottom w:val="single" w:sz="2" w:space="0" w:color="auto"/>
              <w:right w:val="single" w:sz="2" w:space="0" w:color="auto"/>
            </w:tcBorders>
            <w:shd w:val="clear" w:color="auto" w:fill="FFFFFF"/>
            <w:noWrap/>
            <w:tcMar>
              <w:top w:w="150" w:type="dxa"/>
              <w:left w:w="180" w:type="dxa"/>
              <w:bottom w:w="150" w:type="dxa"/>
              <w:right w:w="180" w:type="dxa"/>
            </w:tcMar>
            <w:hideMark/>
          </w:tcPr>
          <w:p w14:paraId="10CD1595"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记录类型（Class）</w:t>
            </w:r>
          </w:p>
        </w:tc>
        <w:tc>
          <w:tcPr>
            <w:tcW w:w="0" w:type="auto"/>
            <w:tcBorders>
              <w:top w:val="single" w:sz="6" w:space="0" w:color="auto"/>
              <w:left w:val="single" w:sz="2" w:space="0" w:color="auto"/>
              <w:bottom w:val="single" w:sz="2" w:space="0" w:color="auto"/>
              <w:right w:val="single" w:sz="2" w:space="0" w:color="auto"/>
            </w:tcBorders>
            <w:shd w:val="clear" w:color="auto" w:fill="FFFFFF"/>
            <w:noWrap/>
            <w:tcMar>
              <w:top w:w="150" w:type="dxa"/>
              <w:left w:w="180" w:type="dxa"/>
              <w:bottom w:w="150" w:type="dxa"/>
              <w:right w:w="180" w:type="dxa"/>
            </w:tcMar>
            <w:hideMark/>
          </w:tcPr>
          <w:p w14:paraId="26C1B917"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内容举例（</w:t>
            </w:r>
            <w:proofErr w:type="spellStart"/>
            <w:r w:rsidRPr="006C4D84">
              <w:rPr>
                <w:rFonts w:asciiTheme="majorEastAsia" w:eastAsiaTheme="majorEastAsia" w:hAnsiTheme="majorEastAsia" w:ascii="Calibri" w:hAnsi="Calibri" w:eastAsia="微软雅黑"/>
              </w:rPr>
              <w:t>ValueName</w:t>
            </w:r>
            <w:proofErr w:type="spellEnd"/>
            <w:r w:rsidRPr="006C4D84">
              <w:rPr>
                <w:rFonts w:asciiTheme="majorEastAsia" w:eastAsiaTheme="majorEastAsia" w:hAnsiTheme="majorEastAsia" w:ascii="Calibri" w:hAnsi="Calibri" w:eastAsia="微软雅黑"/>
              </w:rPr>
              <w:t>）</w:t>
            </w:r>
          </w:p>
        </w:tc>
        <w:tc>
          <w:tcPr>
            <w:tcW w:w="0" w:type="auto"/>
            <w:tcBorders>
              <w:top w:val="single" w:sz="6" w:space="0" w:color="auto"/>
              <w:left w:val="single" w:sz="2" w:space="0" w:color="auto"/>
              <w:bottom w:val="single" w:sz="2" w:space="0" w:color="auto"/>
              <w:right w:val="single" w:sz="6" w:space="0" w:color="auto"/>
            </w:tcBorders>
            <w:shd w:val="clear" w:color="auto" w:fill="FFFFFF"/>
            <w:noWrap/>
            <w:tcMar>
              <w:top w:w="150" w:type="dxa"/>
              <w:left w:w="180" w:type="dxa"/>
              <w:bottom w:w="150" w:type="dxa"/>
              <w:right w:w="180" w:type="dxa"/>
            </w:tcMar>
            <w:hideMark/>
          </w:tcPr>
          <w:p w14:paraId="70E67787"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说明</w:t>
            </w:r>
          </w:p>
        </w:tc>
      </w:tr>
      <w:tr w:rsidR="00CD11A4" w:rsidRPr="006C4D84" w14:paraId="3362E191" w14:textId="77777777">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FFFFFF"/>
            <w:tcMar>
              <w:top w:w="150" w:type="dxa"/>
              <w:left w:w="180" w:type="dxa"/>
              <w:bottom w:w="150" w:type="dxa"/>
              <w:right w:w="180" w:type="dxa"/>
            </w:tcMar>
            <w:hideMark/>
          </w:tcPr>
          <w:p w14:paraId="75048B4F" w14:textId="55EEE8CE" w:rsidR="00CD11A4" w:rsidRPr="006C4D84" w:rsidRDefault="00CD11A4" w:rsidP="00CD11A4">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
                <w:bCs/>
              </w:rPr>
              <w:t>Data</w:t>
            </w:r>
            <w:r w:rsidRPr="006C4D84">
              <w:rPr>
                <w:rFonts w:asciiTheme="majorEastAsia" w:eastAsiaTheme="majorEastAsia" w:hAnsiTheme="majorEastAsia" w:hint="eastAsia" w:ascii="Calibri" w:hAnsi="Calibri" w:eastAsia="微软雅黑"/>
                <w:b/>
                <w:bCs/>
              </w:rPr>
              <w:t>_</w:t>
            </w:r>
            <w:r w:rsidRPr="006C4D84">
              <w:rPr>
                <w:rFonts w:asciiTheme="majorEastAsia" w:eastAsiaTheme="majorEastAsia" w:hAnsiTheme="majorEastAsia" w:ascii="Calibri" w:hAnsi="Calibri" w:eastAsia="微软雅黑"/>
                <w:b/>
                <w:bCs/>
              </w:rPr>
              <w:t>Characteristic</w:t>
            </w:r>
            <w:proofErr w:type="spellEnd"/>
            <w:r w:rsidRPr="006C4D84">
              <w:rPr>
                <w:rFonts w:asciiTheme="majorEastAsia" w:eastAsiaTheme="majorEastAsia" w:hAnsiTheme="majorEastAsia" w:ascii="Calibri" w:hAnsi="Calibri" w:eastAsia="微软雅黑"/>
                <w:b/>
                <w:bCs/>
              </w:rPr>
              <w:t>（数据特征）</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50" w:type="dxa"/>
              <w:left w:w="180" w:type="dxa"/>
              <w:bottom w:w="150" w:type="dxa"/>
              <w:right w:w="180" w:type="dxa"/>
            </w:tcMar>
            <w:hideMark/>
          </w:tcPr>
          <w:p w14:paraId="4A61474A" w14:textId="77777777" w:rsidR="00CD11A4" w:rsidRPr="006C4D84" w:rsidRDefault="00CD11A4" w:rsidP="00CD11A4">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MeanQty</w:t>
            </w:r>
            <w:proofErr w:type="spellEnd"/>
            <w:r w:rsidRPr="006C4D84">
              <w:rPr>
                <w:rFonts w:asciiTheme="majorEastAsia" w:eastAsiaTheme="majorEastAsia" w:hAnsiTheme="majorEastAsia" w:ascii="Calibri" w:hAnsi="Calibri" w:eastAsia="微软雅黑"/>
              </w:rPr>
              <w:t>（平均需求量）, Count（数据点数量）</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180" w:type="dxa"/>
              <w:bottom w:w="150" w:type="dxa"/>
              <w:right w:w="180" w:type="dxa"/>
            </w:tcMar>
            <w:hideMark/>
          </w:tcPr>
          <w:p w14:paraId="10F8C9D0"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描述历史数据本身的统计特性。</w:t>
            </w:r>
          </w:p>
        </w:tc>
      </w:tr>
      <w:tr w:rsidR="00CD11A4" w:rsidRPr="006C4D84" w14:paraId="7954BDAF" w14:textId="77777777">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FFFFFF"/>
            <w:tcMar>
              <w:top w:w="150" w:type="dxa"/>
              <w:left w:w="180" w:type="dxa"/>
              <w:bottom w:w="150" w:type="dxa"/>
              <w:right w:w="180" w:type="dxa"/>
            </w:tcMar>
            <w:hideMark/>
          </w:tcPr>
          <w:p w14:paraId="73744992" w14:textId="4965F835" w:rsidR="00CD11A4" w:rsidRPr="006C4D84" w:rsidRDefault="00CD11A4" w:rsidP="00CD11A4">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
                <w:bCs/>
              </w:rPr>
              <w:t>Model</w:t>
            </w:r>
            <w:r w:rsidRPr="006C4D84">
              <w:rPr>
                <w:rFonts w:asciiTheme="majorEastAsia" w:eastAsiaTheme="majorEastAsia" w:hAnsiTheme="majorEastAsia" w:hint="eastAsia" w:ascii="Calibri" w:hAnsi="Calibri" w:eastAsia="微软雅黑"/>
                <w:b/>
                <w:bCs/>
              </w:rPr>
              <w:t>_</w:t>
            </w:r>
            <w:r w:rsidRPr="006C4D84">
              <w:rPr>
                <w:rFonts w:asciiTheme="majorEastAsia" w:eastAsiaTheme="majorEastAsia" w:hAnsiTheme="majorEastAsia" w:ascii="Calibri" w:hAnsi="Calibri" w:eastAsia="微软雅黑"/>
                <w:b/>
                <w:bCs/>
              </w:rPr>
              <w:t>Constant</w:t>
            </w:r>
            <w:proofErr w:type="spellEnd"/>
            <w:r w:rsidRPr="006C4D84">
              <w:rPr>
                <w:rFonts w:asciiTheme="majorEastAsia" w:eastAsiaTheme="majorEastAsia" w:hAnsiTheme="majorEastAsia" w:ascii="Calibri" w:hAnsi="Calibri" w:eastAsia="微软雅黑"/>
                <w:b/>
                <w:bCs/>
              </w:rPr>
              <w:t>（模型常数）</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50" w:type="dxa"/>
              <w:left w:w="180" w:type="dxa"/>
              <w:bottom w:w="150" w:type="dxa"/>
              <w:right w:w="180" w:type="dxa"/>
            </w:tcMar>
            <w:hideMark/>
          </w:tcPr>
          <w:p w14:paraId="4F375455"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Alpha, Beta, Gamma, Phi</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180" w:type="dxa"/>
              <w:bottom w:w="150" w:type="dxa"/>
              <w:right w:w="180" w:type="dxa"/>
            </w:tcMar>
            <w:hideMark/>
          </w:tcPr>
          <w:p w14:paraId="18AB291B"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模型拟合出的最优参数值。这是生成预测的关键。</w:t>
            </w:r>
          </w:p>
        </w:tc>
      </w:tr>
      <w:tr w:rsidR="00CD11A4" w:rsidRPr="006C4D84" w14:paraId="776B6946" w14:textId="77777777">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FFFFFF"/>
            <w:tcMar>
              <w:top w:w="150" w:type="dxa"/>
              <w:left w:w="180" w:type="dxa"/>
              <w:bottom w:w="150" w:type="dxa"/>
              <w:right w:w="180" w:type="dxa"/>
            </w:tcMar>
            <w:hideMark/>
          </w:tcPr>
          <w:p w14:paraId="42FDCA5A" w14:textId="67EFED22" w:rsidR="00CD11A4" w:rsidRPr="006C4D84" w:rsidRDefault="00CD11A4" w:rsidP="00CD11A4">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
                <w:bCs/>
              </w:rPr>
              <w:t>Error</w:t>
            </w:r>
            <w:r w:rsidRPr="006C4D84">
              <w:rPr>
                <w:rFonts w:asciiTheme="majorEastAsia" w:eastAsiaTheme="majorEastAsia" w:hAnsiTheme="majorEastAsia" w:hint="eastAsia" w:ascii="Calibri" w:hAnsi="Calibri" w:eastAsia="微软雅黑"/>
                <w:b/>
                <w:bCs/>
              </w:rPr>
              <w:t>_</w:t>
            </w:r>
            <w:r w:rsidRPr="006C4D84">
              <w:rPr>
                <w:rFonts w:asciiTheme="majorEastAsia" w:eastAsiaTheme="majorEastAsia" w:hAnsiTheme="majorEastAsia" w:ascii="Calibri" w:hAnsi="Calibri" w:eastAsia="微软雅黑"/>
                <w:b/>
                <w:bCs/>
              </w:rPr>
              <w:t>Measure</w:t>
            </w:r>
            <w:proofErr w:type="spellEnd"/>
            <w:r w:rsidRPr="006C4D84">
              <w:rPr>
                <w:rFonts w:asciiTheme="majorEastAsia" w:eastAsiaTheme="majorEastAsia" w:hAnsiTheme="majorEastAsia" w:ascii="Calibri" w:hAnsi="Calibri" w:eastAsia="微软雅黑"/>
                <w:b/>
                <w:bCs/>
              </w:rPr>
              <w:t>（误差度量）</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50" w:type="dxa"/>
              <w:left w:w="180" w:type="dxa"/>
              <w:bottom w:w="150" w:type="dxa"/>
              <w:right w:w="180" w:type="dxa"/>
            </w:tcMar>
            <w:hideMark/>
          </w:tcPr>
          <w:p w14:paraId="1D48A834"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MAPE（平均绝对百分比误差）， MSE（均方误差）</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180" w:type="dxa"/>
              <w:bottom w:w="150" w:type="dxa"/>
              <w:right w:w="180" w:type="dxa"/>
            </w:tcMar>
            <w:hideMark/>
          </w:tcPr>
          <w:p w14:paraId="07698DA3"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衡量模型拟合好坏的指标。值越小，拟合越好。</w:t>
            </w:r>
          </w:p>
        </w:tc>
      </w:tr>
      <w:tr w:rsidR="00CD11A4" w:rsidRPr="006C4D84" w14:paraId="35ED6F9B" w14:textId="77777777">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FFFFFF"/>
            <w:tcMar>
              <w:top w:w="150" w:type="dxa"/>
              <w:left w:w="180" w:type="dxa"/>
              <w:bottom w:w="150" w:type="dxa"/>
              <w:right w:w="180" w:type="dxa"/>
            </w:tcMar>
            <w:hideMark/>
          </w:tcPr>
          <w:p w14:paraId="6EB29212" w14:textId="7A69100F" w:rsidR="00CD11A4" w:rsidRPr="006C4D84" w:rsidRDefault="00CD11A4" w:rsidP="00CD11A4">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
                <w:bCs/>
              </w:rPr>
              <w:lastRenderedPageBreak/>
              <w:t>Model</w:t>
            </w:r>
            <w:r w:rsidRPr="006C4D84">
              <w:rPr>
                <w:rFonts w:asciiTheme="majorEastAsia" w:eastAsiaTheme="majorEastAsia" w:hAnsiTheme="majorEastAsia" w:hint="eastAsia" w:ascii="Calibri" w:hAnsi="Calibri" w:eastAsia="微软雅黑"/>
                <w:b/>
                <w:bCs/>
              </w:rPr>
              <w:t>_</w:t>
            </w:r>
            <w:r w:rsidRPr="006C4D84">
              <w:rPr>
                <w:rFonts w:asciiTheme="majorEastAsia" w:eastAsiaTheme="majorEastAsia" w:hAnsiTheme="majorEastAsia" w:ascii="Calibri" w:hAnsi="Calibri" w:eastAsia="微软雅黑"/>
                <w:b/>
                <w:bCs/>
              </w:rPr>
              <w:t>Output</w:t>
            </w:r>
            <w:proofErr w:type="spellEnd"/>
            <w:r w:rsidRPr="006C4D84">
              <w:rPr>
                <w:rFonts w:asciiTheme="majorEastAsia" w:eastAsiaTheme="majorEastAsia" w:hAnsiTheme="majorEastAsia" w:ascii="Calibri" w:hAnsi="Calibri" w:eastAsia="微软雅黑"/>
                <w:b/>
                <w:bCs/>
              </w:rPr>
              <w:t>（模型输出）</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50" w:type="dxa"/>
              <w:left w:w="180" w:type="dxa"/>
              <w:bottom w:w="150" w:type="dxa"/>
              <w:right w:w="180" w:type="dxa"/>
            </w:tcMar>
            <w:hideMark/>
          </w:tcPr>
          <w:p w14:paraId="539AAF41" w14:textId="77777777" w:rsidR="00CD11A4" w:rsidRPr="006C4D84" w:rsidRDefault="00CD11A4" w:rsidP="00CD11A4">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SmoothedValue</w:t>
            </w:r>
            <w:proofErr w:type="spellEnd"/>
            <w:r w:rsidRPr="006C4D84">
              <w:rPr>
                <w:rFonts w:asciiTheme="majorEastAsia" w:eastAsiaTheme="majorEastAsia" w:hAnsiTheme="majorEastAsia" w:ascii="Calibri" w:hAnsi="Calibri" w:eastAsia="微软雅黑"/>
              </w:rPr>
              <w:t>（平滑值）， </w:t>
            </w:r>
            <w:proofErr w:type="spellStart"/>
            <w:r w:rsidRPr="006C4D84">
              <w:rPr>
                <w:rFonts w:asciiTheme="majorEastAsia" w:eastAsiaTheme="majorEastAsia" w:hAnsiTheme="majorEastAsia" w:ascii="Calibri" w:hAnsi="Calibri" w:eastAsia="微软雅黑"/>
              </w:rPr>
              <w:t>TrendValue</w:t>
            </w:r>
            <w:proofErr w:type="spellEnd"/>
            <w:r w:rsidRPr="006C4D84">
              <w:rPr>
                <w:rFonts w:asciiTheme="majorEastAsia" w:eastAsiaTheme="majorEastAsia" w:hAnsiTheme="majorEastAsia" w:ascii="Calibri" w:hAnsi="Calibri" w:eastAsia="微软雅黑"/>
              </w:rPr>
              <w:t>（趋势值）</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180" w:type="dxa"/>
              <w:bottom w:w="150" w:type="dxa"/>
              <w:right w:w="180" w:type="dxa"/>
            </w:tcMar>
            <w:hideMark/>
          </w:tcPr>
          <w:p w14:paraId="70422E0C"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模型内部计算出的最终状态，用于预测的起点。</w:t>
            </w:r>
          </w:p>
        </w:tc>
      </w:tr>
      <w:tr w:rsidR="00CD11A4" w:rsidRPr="006C4D84" w14:paraId="4A6D5E0D" w14:textId="77777777">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tcMar>
              <w:top w:w="150" w:type="dxa"/>
              <w:left w:w="180" w:type="dxa"/>
              <w:bottom w:w="150" w:type="dxa"/>
              <w:right w:w="180" w:type="dxa"/>
            </w:tcMar>
            <w:hideMark/>
          </w:tcPr>
          <w:p w14:paraId="70DF60DA"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Message（消息）</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50" w:type="dxa"/>
              <w:left w:w="180" w:type="dxa"/>
              <w:bottom w:w="150" w:type="dxa"/>
              <w:right w:w="180" w:type="dxa"/>
            </w:tcMar>
            <w:hideMark/>
          </w:tcPr>
          <w:p w14:paraId="44937957"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Warning, Error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50" w:type="dxa"/>
              <w:left w:w="180" w:type="dxa"/>
              <w:bottom w:w="150" w:type="dxa"/>
              <w:right w:w="180" w:type="dxa"/>
            </w:tcMar>
            <w:hideMark/>
          </w:tcPr>
          <w:p w14:paraId="68A2D90B" w14:textId="77777777" w:rsidR="00CD11A4" w:rsidRPr="006C4D84" w:rsidRDefault="00CD11A4" w:rsidP="00CD11A4">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拟合过程中产生的警告或错误信息。</w:t>
            </w:r>
          </w:p>
        </w:tc>
      </w:tr>
    </w:tbl>
    <w:p w14:paraId="63A33AD1" w14:textId="77777777" w:rsidR="00CD11A4" w:rsidRPr="006C4D84" w:rsidRDefault="00CD11A4" w:rsidP="00667C88">
      <w:pPr>
        <w:pStyle w:val="acbfdd8b-e11b-4d36-88ff-6049b138f862"/>
        <w:rPr>
          <w:rFonts w:asciiTheme="majorEastAsia" w:eastAsiaTheme="majorEastAsia" w:hAnsiTheme="majorEastAsia" w:hint="eastAsia"/>
        </w:rPr>
      </w:pPr>
    </w:p>
    <w:p w14:paraId="2CD0D15D" w14:textId="77777777" w:rsidR="00A36B60" w:rsidRPr="006C4D84" w:rsidRDefault="00A36B60" w:rsidP="00A36B6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预测值</w:t>
      </w:r>
    </w:p>
    <w:p w14:paraId="61FC9BA6" w14:textId="53154153"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此操作使用拟合预测操作生成的数据计算统计预测值。预测值存储在</w:t>
      </w:r>
      <w:proofErr w:type="spellStart"/>
      <w:r w:rsidRPr="006C4D84">
        <w:rPr>
          <w:rFonts w:asciiTheme="majorEastAsia" w:eastAsiaTheme="majorEastAsia" w:hAnsiTheme="majorEastAsia" w:ascii="Calibri" w:hAnsi="Calibri" w:eastAsia="微软雅黑"/>
        </w:rPr>
        <w:t>Statistical</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表中。在</w:t>
      </w:r>
      <w:proofErr w:type="spellStart"/>
      <w:r w:rsidRPr="006C4D84">
        <w:rPr>
          <w:rFonts w:asciiTheme="majorEastAsia" w:eastAsiaTheme="majorEastAsia" w:hAnsiTheme="majorEastAsia" w:ascii="Calibri" w:hAnsi="Calibri" w:eastAsia="微软雅黑"/>
        </w:rPr>
        <w:t>Statistical</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表中生成的预测是在预测项目级别上进行的。然后根据可配置的分解参数将统计预测分解为详细的物料和客户级别，并在</w:t>
      </w:r>
      <w:proofErr w:type="spellStart"/>
      <w:r w:rsidRPr="006C4D84">
        <w:rPr>
          <w:rFonts w:asciiTheme="majorEastAsia" w:eastAsiaTheme="majorEastAsia" w:hAnsiTheme="majorEastAsia" w:ascii="Calibri" w:hAnsi="Calibri" w:eastAsia="微软雅黑"/>
        </w:rPr>
        <w:t>Statistical</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Detail</w:t>
      </w:r>
      <w:proofErr w:type="spellEnd"/>
      <w:r w:rsidRPr="006C4D84">
        <w:rPr>
          <w:rFonts w:asciiTheme="majorEastAsia" w:eastAsiaTheme="majorEastAsia" w:hAnsiTheme="majorEastAsia" w:ascii="Calibri" w:hAnsi="Calibri" w:eastAsia="微软雅黑"/>
        </w:rPr>
        <w:t>表中报告</w:t>
      </w:r>
      <w:r w:rsidRPr="006C4D84">
        <w:rPr>
          <w:rFonts w:asciiTheme="majorEastAsia" w:eastAsiaTheme="majorEastAsia" w:hAnsiTheme="majorEastAsia" w:hint="eastAsia" w:ascii="Calibri" w:hAnsi="Calibri" w:eastAsia="微软雅黑"/>
        </w:rPr>
        <w:t>。</w:t>
      </w:r>
    </w:p>
    <w:p w14:paraId="4C33CCEE" w14:textId="77777777" w:rsidR="00A36B60" w:rsidRPr="006C4D84" w:rsidRDefault="00A36B60" w:rsidP="00A36B6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预测与实际值</w:t>
      </w:r>
    </w:p>
    <w:p w14:paraId="7A49A11F"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该操作将一组历史实际需求与拟合预测操作为统计预测计算的参数相匹配。这将生成一组数据点，如果使用统计预测参数来预测历史实际情况，这些数据点将产生。当将这些数据点与真实的历史实际数据进行比较时，可以确定统计预测的准确性或查找错误</w:t>
      </w:r>
    </w:p>
    <w:p w14:paraId="778E69E2" w14:textId="77777777" w:rsidR="00A36B60" w:rsidRPr="006C4D84" w:rsidRDefault="00A36B60" w:rsidP="00A36B60">
      <w:pPr>
        <w:pStyle w:val="7"/>
        <w:rPr>
          <w:rFonts w:asciiTheme="majorEastAsia" w:hAnsiTheme="majorEastAsia" w:hint="eastAsia"/>
        </w:rPr>
      </w:pPr>
      <w:r w:rsidRPr="006C4D84">
        <w:rPr>
          <w:rFonts w:asciiTheme="majorEastAsia" w:hAnsiTheme="majorEastAsia" w:hint="eastAsia" w:ascii="Calibri" w:hAnsi="Calibri" w:eastAsia="微软雅黑"/>
        </w:rPr>
        <w:lastRenderedPageBreak/>
        <w:t>数据属性/分类</w:t>
      </w:r>
    </w:p>
    <w:p w14:paraId="2D80FE36" w14:textId="77777777" w:rsidR="00A36B60" w:rsidRPr="006C4D84" w:rsidRDefault="00A36B60" w:rsidP="00A36B60">
      <w:pPr>
        <w:pStyle w:val="8"/>
        <w:rPr>
          <w:rFonts w:asciiTheme="majorEastAsia" w:hAnsiTheme="majorEastAsia" w:hint="eastAsia"/>
        </w:rPr>
      </w:pPr>
      <w:r w:rsidRPr="006C4D84">
        <w:rPr>
          <w:rFonts w:asciiTheme="majorEastAsia" w:hAnsiTheme="majorEastAsia" w:hint="eastAsia" w:ascii="Calibri" w:hAnsi="Calibri" w:eastAsia="微软雅黑"/>
        </w:rPr>
        <w:t>Count</w:t>
      </w:r>
    </w:p>
    <w:p w14:paraId="48A52D6A"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数据条数的数量.</w:t>
      </w:r>
      <w:r w:rsidRPr="006C4D84">
        <w:rPr>
          <w:rFonts w:asciiTheme="majorEastAsia" w:eastAsiaTheme="majorEastAsia" w:hAnsiTheme="majorEastAsia" w:ascii="Calibri" w:hAnsi="Calibri" w:eastAsia="微软雅黑"/>
        </w:rPr>
        <w:t>大多数其他数据特征和误差测量都使用计数</w:t>
      </w:r>
      <w:r w:rsidRPr="006C4D84">
        <w:rPr>
          <w:rFonts w:asciiTheme="majorEastAsia" w:eastAsiaTheme="majorEastAsia" w:hAnsiTheme="majorEastAsia" w:hint="eastAsia" w:ascii="Calibri" w:hAnsi="Calibri" w:eastAsia="微软雅黑"/>
        </w:rPr>
        <w:t>汇总</w:t>
      </w:r>
      <w:r w:rsidRPr="006C4D84">
        <w:rPr>
          <w:rFonts w:asciiTheme="majorEastAsia" w:eastAsiaTheme="majorEastAsia" w:hAnsiTheme="majorEastAsia" w:ascii="Calibri" w:hAnsi="Calibri" w:eastAsia="微软雅黑"/>
        </w:rPr>
        <w:t>来计算平均值。</w:t>
      </w:r>
    </w:p>
    <w:p w14:paraId="03CC2682" w14:textId="77777777" w:rsidR="00A36B60" w:rsidRPr="006C4D84" w:rsidRDefault="00A36B60" w:rsidP="00A36B60">
      <w:pPr>
        <w:pStyle w:val="8"/>
        <w:rPr>
          <w:rFonts w:asciiTheme="majorEastAsia" w:hAnsiTheme="majorEastAsia" w:hint="eastAsia"/>
        </w:rPr>
      </w:pPr>
      <w:r w:rsidRPr="006C4D84">
        <w:rPr>
          <w:rFonts w:asciiTheme="majorEastAsia" w:hAnsiTheme="majorEastAsia" w:hint="eastAsia" w:ascii="Calibri" w:hAnsi="Calibri" w:eastAsia="微软雅黑"/>
        </w:rPr>
        <w:t>Mean Date</w:t>
      </w:r>
    </w:p>
    <w:p w14:paraId="49EE0B63"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平均日期数据特征是统计预测中包含的所有日期的平均值。在这个计算过程中，将日期值转换为整数并求平均；然后将结果转换回日期形式</w:t>
      </w:r>
      <w:r w:rsidRPr="006C4D84">
        <w:rPr>
          <w:rFonts w:asciiTheme="majorEastAsia" w:eastAsiaTheme="majorEastAsia" w:hAnsiTheme="majorEastAsia" w:hint="eastAsia" w:ascii="Calibri" w:hAnsi="Calibri" w:eastAsia="微软雅黑"/>
        </w:rPr>
        <w:t>.</w:t>
      </w:r>
    </w:p>
    <w:p w14:paraId="4C37BDB7"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平均日期可以指示统计计算中是否缺少周期，并验证是否使用了正确的日期。此外，它还确定统计计算中使用的日期的近似中点。</w:t>
      </w:r>
    </w:p>
    <w:p w14:paraId="1175ECC6"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例如， 2.1, 2.3, 2.7, 2.9</w:t>
      </w:r>
    </w:p>
    <w:p w14:paraId="740932DB"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Mean Date = 2.1+2.3+2.7+2.9/4= 2.5</w:t>
      </w:r>
    </w:p>
    <w:p w14:paraId="1FF0EDFA" w14:textId="77777777" w:rsidR="00A36B60" w:rsidRPr="006C4D84" w:rsidRDefault="00A36B60" w:rsidP="00A36B60">
      <w:pPr>
        <w:pStyle w:val="8"/>
        <w:rPr>
          <w:rFonts w:asciiTheme="majorEastAsia" w:hAnsiTheme="majorEastAsia" w:hint="eastAsia"/>
        </w:rPr>
      </w:pPr>
      <w:r w:rsidRPr="006C4D84">
        <w:rPr>
          <w:rFonts w:asciiTheme="majorEastAsia" w:hAnsiTheme="majorEastAsia" w:hint="eastAsia" w:ascii="Calibri" w:hAnsi="Calibri" w:eastAsia="微软雅黑"/>
        </w:rPr>
        <w:t>Mean Qty</w:t>
      </w:r>
    </w:p>
    <w:p w14:paraId="78E65161"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平均数量数据特性是输入数据中所有实际值的平均值。它在其他度量中用于确定值与平均值的差异，或作为比较的基线。</w:t>
      </w:r>
    </w:p>
    <w:p w14:paraId="36CCF3F8"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Mean Qty = </w:t>
      </w:r>
      <m:oMath>
        <m:f>
          <m:fPr>
            <m:ctrlPr>
              <w:rPr>
                <w:rFonts w:ascii="Cambria Math" w:eastAsiaTheme="majorEastAsia" w:hAnsi="Cambria Math"/>
              </w:rPr>
            </m:ctrlPr>
          </m:fPr>
          <m:num>
            <m:nary>
              <m:naryPr>
                <m:chr m:val="∑"/>
                <m:limLoc m:val="undOvr"/>
                <m:ctrlPr>
                  <w:rPr>
                    <w:rFonts w:ascii="Cambria Math" w:eastAsiaTheme="majorEastAsia" w:hAnsi="Cambria Math"/>
                  </w:rPr>
                </m:ctrlPr>
              </m:naryPr>
              <m:sub>
                <m:r>
                  <w:rPr>
                    <w:rFonts w:ascii="Cambria Math" w:eastAsiaTheme="majorEastAsia" w:hAnsi="Cambria Math"/>
                  </w:rPr>
                  <m:t>i</m:t>
                </m:r>
                <m:r>
                  <m:rPr>
                    <m:sty m:val="p"/>
                  </m:rPr>
                  <w:rPr>
                    <w:rFonts w:ascii="Cambria Math" w:eastAsiaTheme="majorEastAsia" w:hAnsi="Cambria Math"/>
                  </w:rPr>
                  <m:t>=1</m:t>
                </m:r>
              </m:sub>
              <m:sup>
                <m:r>
                  <w:rPr>
                    <w:rFonts w:ascii="Cambria Math" w:eastAsiaTheme="majorEastAsia" w:hAnsi="Cambria Math"/>
                  </w:rPr>
                  <m:t>Count</m:t>
                </m:r>
              </m:sup>
              <m:e>
                <m:r>
                  <w:rPr>
                    <w:rFonts w:ascii="Cambria Math" w:eastAsiaTheme="majorEastAsia" w:hAnsi="Cambria Math"/>
                  </w:rPr>
                  <m:t>yi</m:t>
                </m:r>
              </m:e>
            </m:nary>
          </m:num>
          <m:den>
            <m:r>
              <w:rPr>
                <w:rFonts w:ascii="Cambria Math" w:eastAsiaTheme="majorEastAsia" w:hAnsi="Cambria Math"/>
              </w:rPr>
              <m:t>Count</m:t>
            </m:r>
          </m:den>
        </m:f>
      </m:oMath>
      <w:r w:rsidRPr="006C4D84">
        <w:rPr>
          <w:rFonts w:asciiTheme="majorEastAsia" w:eastAsiaTheme="majorEastAsia" w:hAnsiTheme="majorEastAsia" w:hint="eastAsia" w:ascii="Calibri" w:hAnsi="Calibri" w:eastAsia="微软雅黑"/>
        </w:rPr>
        <w:t>, yi为每个数据点的数量.</w:t>
      </w:r>
    </w:p>
    <w:p w14:paraId="6FB84323" w14:textId="77777777" w:rsidR="00A36B60" w:rsidRPr="006C4D84" w:rsidRDefault="00A36B60" w:rsidP="00A36B60">
      <w:pPr>
        <w:pStyle w:val="8"/>
        <w:rPr>
          <w:rFonts w:asciiTheme="majorEastAsia" w:hAnsiTheme="majorEastAsia" w:hint="eastAsia"/>
        </w:rPr>
      </w:pPr>
      <w:r w:rsidRPr="006C4D84">
        <w:rPr>
          <w:rFonts w:asciiTheme="majorEastAsia" w:hAnsiTheme="majorEastAsia" w:hint="eastAsia" w:ascii="Calibri" w:hAnsi="Calibri" w:eastAsia="微软雅黑"/>
        </w:rPr>
        <w:t>Total sum of squares</w:t>
      </w:r>
    </w:p>
    <w:p w14:paraId="0AF491F3"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总平方和数据特征是每个数据点与平均值之间的</w:t>
      </w:r>
      <w:r w:rsidRPr="006C4D84">
        <w:rPr>
          <w:rFonts w:asciiTheme="majorEastAsia" w:eastAsiaTheme="majorEastAsia" w:hAnsiTheme="majorEastAsia" w:hint="eastAsia" w:ascii="Calibri" w:hAnsi="Calibri" w:eastAsia="微软雅黑"/>
        </w:rPr>
        <w:t>差的平方和</w:t>
      </w:r>
      <w:r w:rsidRPr="006C4D84">
        <w:rPr>
          <w:rFonts w:asciiTheme="majorEastAsia" w:eastAsiaTheme="majorEastAsia" w:hAnsiTheme="majorEastAsia" w:ascii="Calibri" w:hAnsi="Calibri" w:eastAsia="微软雅黑"/>
        </w:rPr>
        <w:t>，它是使用数据的平均数量计算的</w:t>
      </w:r>
      <w:r w:rsidRPr="006C4D84">
        <w:rPr>
          <w:rFonts w:asciiTheme="majorEastAsia" w:eastAsiaTheme="majorEastAsia" w:hAnsiTheme="majorEastAsia" w:hint="eastAsia" w:ascii="Calibri" w:hAnsi="Calibri" w:eastAsia="微软雅黑"/>
        </w:rPr>
        <w:t>。</w:t>
      </w:r>
    </w:p>
    <w:p w14:paraId="638FD10C" w14:textId="77777777" w:rsidR="00A36B60" w:rsidRPr="006C4D84" w:rsidRDefault="00000000" w:rsidP="00A36B60">
      <w:pPr>
        <w:pStyle w:val="acbfdd8b-e11b-4d36-88ff-6049b138f862"/>
        <w:rPr>
          <w:rFonts w:asciiTheme="majorEastAsia" w:eastAsiaTheme="majorEastAsia" w:hAnsiTheme="majorEastAsia" w:hint="eastAsia"/>
        </w:rPr>
      </w:pPr>
      <m:oMath>
        <m:nary>
          <m:naryPr>
            <m:chr m:val="∑"/>
            <m:limLoc m:val="undOvr"/>
            <m:ctrlPr>
              <w:rPr>
                <w:rFonts w:ascii="Cambria Math" w:eastAsiaTheme="majorEastAsia" w:hAnsi="Cambria Math"/>
              </w:rPr>
            </m:ctrlPr>
          </m:naryPr>
          <m:sub>
            <m:r>
              <w:rPr>
                <w:rFonts w:ascii="Cambria Math" w:eastAsiaTheme="majorEastAsia" w:hAnsi="Cambria Math"/>
              </w:rPr>
              <m:t>i</m:t>
            </m:r>
            <m:r>
              <m:rPr>
                <m:sty m:val="p"/>
              </m:rPr>
              <w:rPr>
                <w:rFonts w:ascii="Cambria Math" w:eastAsiaTheme="majorEastAsia" w:hAnsi="Cambria Math"/>
              </w:rPr>
              <m:t>=1</m:t>
            </m:r>
          </m:sub>
          <m:sup>
            <m:r>
              <w:rPr>
                <w:rFonts w:ascii="Cambria Math" w:eastAsiaTheme="majorEastAsia" w:hAnsi="Cambria Math"/>
              </w:rPr>
              <m:t>Count</m:t>
            </m:r>
          </m:sup>
          <m:e>
            <m:sSup>
              <m:sSupPr>
                <m:ctrlPr>
                  <w:rPr>
                    <w:rFonts w:ascii="Cambria Math" w:eastAsiaTheme="majorEastAsia" w:hAnsi="Cambria Math"/>
                  </w:rPr>
                </m:ctrlPr>
              </m:sSupPr>
              <m:e>
                <m:r>
                  <m:rPr>
                    <m:sty m:val="p"/>
                  </m:rPr>
                  <w:rPr>
                    <w:rFonts w:ascii="Cambria Math" w:eastAsiaTheme="majorEastAsia" w:hAnsi="Cambria Math"/>
                  </w:rPr>
                  <m:t>(</m:t>
                </m:r>
                <w:bookmarkStart w:id="70" w:name="OLE_LINK26"/>
                <m:sSub>
                  <m:sSubPr>
                    <m:ctrlPr>
                      <w:rPr>
                        <w:rFonts w:ascii="Cambria Math" w:eastAsiaTheme="majorEastAsia" w:hAnsi="Cambria Math"/>
                      </w:rPr>
                    </m:ctrlPr>
                  </m:sSubPr>
                  <m:e>
                    <m:r>
                      <w:rPr>
                        <w:rFonts w:ascii="Cambria Math" w:eastAsiaTheme="majorEastAsia" w:hAnsi="Cambria Math"/>
                      </w:rPr>
                      <m:t>Y</m:t>
                    </m:r>
                  </m:e>
                  <m:sub>
                    <m:r>
                      <w:rPr>
                        <w:rFonts w:ascii="Cambria Math" w:eastAsiaTheme="majorEastAsia" w:hAnsi="Cambria Math"/>
                      </w:rPr>
                      <m:t>i</m:t>
                    </m:r>
                  </m:sub>
                </m:sSub>
                <w:bookmarkEnd w:id="70"/>
                <m:r>
                  <m:rPr>
                    <m:sty m:val="p"/>
                  </m:rPr>
                  <w:rPr>
                    <w:rFonts w:ascii="Cambria Math" w:eastAsiaTheme="majorEastAsia" w:hAnsi="Cambria Math"/>
                  </w:rPr>
                  <m:t>-</m:t>
                </m:r>
                <m:r>
                  <w:rPr>
                    <w:rFonts w:ascii="Cambria Math" w:eastAsiaTheme="majorEastAsia" w:hAnsi="Cambria Math"/>
                  </w:rPr>
                  <m:t>MeanQty</m:t>
                </m:r>
                <m:r>
                  <m:rPr>
                    <m:sty m:val="p"/>
                  </m:rPr>
                  <w:rPr>
                    <w:rFonts w:ascii="Cambria Math" w:eastAsiaTheme="majorEastAsia" w:hAnsi="Cambria Math"/>
                  </w:rPr>
                  <m:t>)</m:t>
                </m:r>
              </m:e>
              <m:sup>
                <m:r>
                  <m:rPr>
                    <m:sty m:val="p"/>
                  </m:rPr>
                  <w:rPr>
                    <w:rFonts w:ascii="Cambria Math" w:eastAsiaTheme="majorEastAsia" w:hAnsi="Cambria Math"/>
                  </w:rPr>
                  <m:t>2</m:t>
                </m:r>
              </m:sup>
            </m:sSup>
          </m:e>
        </m:nary>
      </m:oMath>
      <w:r w:rsidR="00A36B60" w:rsidRPr="006C4D84">
        <w:rPr>
          <w:rFonts w:asciiTheme="majorEastAsia" w:eastAsiaTheme="majorEastAsia" w:hAnsiTheme="majorEastAsia" w:hint="eastAsia" w:ascii="Calibri" w:hAnsi="Calibri" w:eastAsia="微软雅黑"/>
        </w:rPr>
        <w:t xml:space="preserve">, </w:t>
      </w:r>
      <m:oMath>
        <m:sSub>
          <m:sSubPr>
            <m:ctrlPr>
              <w:rPr>
                <w:rFonts w:ascii="Cambria Math" w:eastAsiaTheme="majorEastAsia" w:hAnsi="Cambria Math"/>
              </w:rPr>
            </m:ctrlPr>
          </m:sSubPr>
          <m:e>
            <m:r>
              <w:rPr>
                <w:rFonts w:ascii="Cambria Math" w:eastAsiaTheme="majorEastAsia" w:hAnsi="Cambria Math"/>
              </w:rPr>
              <m:t>Y</m:t>
            </m:r>
          </m:e>
          <m:sub>
            <m:r>
              <w:rPr>
                <w:rFonts w:ascii="Cambria Math" w:eastAsiaTheme="majorEastAsia" w:hAnsi="Cambria Math"/>
              </w:rPr>
              <m:t>i</m:t>
            </m:r>
          </m:sub>
        </m:sSub>
      </m:oMath>
      <w:r w:rsidR="00A36B60" w:rsidRPr="006C4D84">
        <w:rPr>
          <w:rFonts w:asciiTheme="majorEastAsia" w:eastAsiaTheme="majorEastAsia" w:hAnsiTheme="majorEastAsia" w:hint="eastAsia" w:ascii="Calibri" w:hAnsi="Calibri" w:eastAsia="微软雅黑"/>
        </w:rPr>
        <w:t>为</w:t>
      </w:r>
      <w:proofErr w:type="gramStart"/>
      <w:r w:rsidR="00A36B60" w:rsidRPr="006C4D84">
        <w:rPr>
          <w:rFonts w:asciiTheme="majorEastAsia" w:eastAsiaTheme="majorEastAsia" w:hAnsiTheme="majorEastAsia" w:hint="eastAsia" w:ascii="Calibri" w:hAnsi="Calibri" w:eastAsia="微软雅黑"/>
        </w:rPr>
        <w:t>某数据</w:t>
      </w:r>
      <w:proofErr w:type="gramEnd"/>
      <w:r w:rsidR="00A36B60" w:rsidRPr="006C4D84">
        <w:rPr>
          <w:rFonts w:asciiTheme="majorEastAsia" w:eastAsiaTheme="majorEastAsia" w:hAnsiTheme="majorEastAsia" w:hint="eastAsia" w:ascii="Calibri" w:hAnsi="Calibri" w:eastAsia="微软雅黑"/>
        </w:rPr>
        <w:t>点的数据值，</w:t>
      </w:r>
      <w:proofErr w:type="spellStart"/>
      <w:r w:rsidR="00A36B60" w:rsidRPr="006C4D84">
        <w:rPr>
          <w:rFonts w:asciiTheme="majorEastAsia" w:eastAsiaTheme="majorEastAsia" w:hAnsiTheme="majorEastAsia" w:hint="eastAsia" w:ascii="Calibri" w:hAnsi="Calibri" w:eastAsia="微软雅黑"/>
        </w:rPr>
        <w:t>MeanQty</w:t>
      </w:r>
      <w:proofErr w:type="spellEnd"/>
      <w:r w:rsidR="00A36B60" w:rsidRPr="006C4D84">
        <w:rPr>
          <w:rFonts w:asciiTheme="majorEastAsia" w:eastAsiaTheme="majorEastAsia" w:hAnsiTheme="majorEastAsia" w:hint="eastAsia" w:ascii="Calibri" w:hAnsi="Calibri" w:eastAsia="微软雅黑"/>
        </w:rPr>
        <w:t>为平均数.</w:t>
      </w:r>
    </w:p>
    <w:p w14:paraId="1F5394ED" w14:textId="77777777" w:rsidR="00A36B60" w:rsidRPr="006C4D84" w:rsidRDefault="00A36B60" w:rsidP="00A36B60">
      <w:pPr>
        <w:pStyle w:val="8"/>
        <w:rPr>
          <w:rFonts w:asciiTheme="majorEastAsia" w:hAnsiTheme="majorEastAsia" w:hint="eastAsia"/>
        </w:rPr>
      </w:pPr>
      <w:r w:rsidRPr="006C4D84">
        <w:rPr>
          <w:rFonts w:asciiTheme="majorEastAsia" w:hAnsiTheme="majorEastAsia" w:hint="eastAsia" w:ascii="Calibri" w:hAnsi="Calibri" w:eastAsia="微软雅黑"/>
        </w:rPr>
        <w:lastRenderedPageBreak/>
        <w:t>Variance</w:t>
      </w:r>
    </w:p>
    <w:p w14:paraId="6484FA39"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方差数据特征报告数据值与平均值的差异。它用于显示输入数据的均匀性或分散性，并可以帮助确定要使用哪种统计预测模型。例如，如果方差很低，则可以使用线性模型</w:t>
      </w:r>
      <w:r w:rsidRPr="006C4D84">
        <w:rPr>
          <w:rFonts w:asciiTheme="majorEastAsia" w:eastAsiaTheme="majorEastAsia" w:hAnsiTheme="majorEastAsia" w:hint="eastAsia" w:ascii="Calibri" w:hAnsi="Calibri" w:eastAsia="微软雅黑"/>
        </w:rPr>
        <w:t>。</w:t>
      </w:r>
    </w:p>
    <w:p w14:paraId="5C804A67" w14:textId="77777777" w:rsidR="00A36B60" w:rsidRPr="006C4D84" w:rsidRDefault="00000000" w:rsidP="00A36B60">
      <w:pPr>
        <w:pStyle w:val="acbfdd8b-e11b-4d36-88ff-6049b138f862"/>
        <w:rPr>
          <w:rFonts w:asciiTheme="majorEastAsia" w:eastAsiaTheme="majorEastAsia" w:hAnsiTheme="majorEastAsia" w:hint="eastAsia"/>
        </w:rPr>
      </w:pPr>
      <m:oMathPara>
        <m:oMathParaPr>
          <m:jc m:val="left"/>
        </m:oMathParaPr>
        <m:oMath>
          <m:f>
            <m:fPr>
              <m:ctrlPr>
                <w:rPr>
                  <w:rFonts w:ascii="Cambria Math" w:eastAsiaTheme="majorEastAsia" w:hAnsi="Cambria Math"/>
                </w:rPr>
              </m:ctrlPr>
            </m:fPr>
            <m:num>
              <m:r>
                <w:rPr>
                  <w:rFonts w:ascii="Cambria Math" w:eastAsiaTheme="majorEastAsia" w:hAnsi="Cambria Math"/>
                </w:rPr>
                <m:t>Total</m:t>
              </m:r>
              <m:r>
                <m:rPr>
                  <m:sty m:val="p"/>
                </m:rPr>
                <w:rPr>
                  <w:rFonts w:ascii="Cambria Math" w:eastAsiaTheme="majorEastAsia" w:hAnsi="Cambria Math"/>
                </w:rPr>
                <m:t xml:space="preserve"> </m:t>
              </m:r>
              <m:r>
                <w:rPr>
                  <w:rFonts w:ascii="Cambria Math" w:eastAsiaTheme="majorEastAsia" w:hAnsi="Cambria Math"/>
                </w:rPr>
                <m:t>sum</m:t>
              </m:r>
              <m:r>
                <m:rPr>
                  <m:sty m:val="p"/>
                </m:rPr>
                <w:rPr>
                  <w:rFonts w:ascii="Cambria Math" w:eastAsiaTheme="majorEastAsia" w:hAnsi="Cambria Math"/>
                </w:rPr>
                <m:t xml:space="preserve"> </m:t>
              </m:r>
              <m:r>
                <w:rPr>
                  <w:rFonts w:ascii="Cambria Math" w:eastAsiaTheme="majorEastAsia" w:hAnsi="Cambria Math"/>
                </w:rPr>
                <m:t>of</m:t>
              </m:r>
              <m:r>
                <m:rPr>
                  <m:sty m:val="p"/>
                </m:rPr>
                <w:rPr>
                  <w:rFonts w:ascii="Cambria Math" w:eastAsiaTheme="majorEastAsia" w:hAnsi="Cambria Math"/>
                </w:rPr>
                <m:t xml:space="preserve"> </m:t>
              </m:r>
              <m:r>
                <w:rPr>
                  <w:rFonts w:ascii="Cambria Math" w:eastAsiaTheme="majorEastAsia" w:hAnsi="Cambria Math"/>
                </w:rPr>
                <m:t>Squares</m:t>
              </m:r>
            </m:num>
            <m:den>
              <m:r>
                <w:rPr>
                  <w:rFonts w:ascii="Cambria Math" w:eastAsiaTheme="majorEastAsia" w:hAnsi="Cambria Math"/>
                </w:rPr>
                <m:t>Count</m:t>
              </m:r>
              <m:r>
                <m:rPr>
                  <m:sty m:val="p"/>
                </m:rPr>
                <w:rPr>
                  <w:rFonts w:ascii="Cambria Math" w:eastAsiaTheme="majorEastAsia" w:hAnsi="Cambria Math"/>
                </w:rPr>
                <m:t>-1</m:t>
              </m:r>
            </m:den>
          </m:f>
        </m:oMath>
      </m:oMathPara>
    </w:p>
    <w:p w14:paraId="40B32843" w14:textId="77777777" w:rsidR="00A36B60" w:rsidRPr="006C4D84" w:rsidRDefault="00A36B60" w:rsidP="00A36B60">
      <w:pPr>
        <w:pStyle w:val="8"/>
        <w:rPr>
          <w:rFonts w:asciiTheme="majorEastAsia" w:hAnsiTheme="majorEastAsia" w:hint="eastAsia"/>
        </w:rPr>
      </w:pPr>
      <w:r w:rsidRPr="006C4D84">
        <w:rPr>
          <w:rFonts w:asciiTheme="majorEastAsia" w:hAnsiTheme="majorEastAsia" w:hint="eastAsia" w:ascii="Calibri" w:hAnsi="Calibri" w:eastAsia="微软雅黑"/>
        </w:rPr>
        <w:t>Standard Error</w:t>
      </w:r>
    </w:p>
    <w:p w14:paraId="341C59D3"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标准误差数据特征报告值与平均值的差异。如果输入数据是水平的，几乎没有变化，这个特性是最相关的</w:t>
      </w:r>
      <w:r w:rsidRPr="006C4D84">
        <w:rPr>
          <w:rFonts w:asciiTheme="majorEastAsia" w:eastAsiaTheme="majorEastAsia" w:hAnsiTheme="majorEastAsia" w:hint="eastAsia" w:ascii="Calibri" w:hAnsi="Calibri" w:eastAsia="微软雅黑"/>
        </w:rPr>
        <w:t>。</w:t>
      </w:r>
    </w:p>
    <w:p w14:paraId="3EAEB211" w14:textId="77777777" w:rsidR="00A36B60" w:rsidRPr="006C4D84" w:rsidRDefault="00000000" w:rsidP="00A36B60">
      <w:pPr>
        <w:pStyle w:val="acbfdd8b-e11b-4d36-88ff-6049b138f862"/>
        <w:rPr>
          <w:rFonts w:asciiTheme="majorEastAsia" w:eastAsiaTheme="majorEastAsia" w:hAnsiTheme="majorEastAsia" w:hint="eastAsia"/>
        </w:rPr>
      </w:pPr>
      <m:oMath>
        <m:rad>
          <m:radPr>
            <m:degHide m:val="1"/>
            <m:ctrlPr>
              <w:rPr>
                <w:rFonts w:ascii="Cambria Math" w:eastAsiaTheme="majorEastAsia" w:hAnsi="Cambria Math"/>
              </w:rPr>
            </m:ctrlPr>
          </m:radPr>
          <m:deg/>
          <m:e>
            <m:f>
              <m:fPr>
                <m:ctrlPr>
                  <w:rPr>
                    <w:rFonts w:ascii="Cambria Math" w:eastAsiaTheme="majorEastAsia" w:hAnsi="Cambria Math"/>
                  </w:rPr>
                </m:ctrlPr>
              </m:fPr>
              <m:num>
                <m:r>
                  <m:rPr>
                    <m:sty m:val="p"/>
                  </m:rPr>
                  <w:rPr>
                    <w:rFonts w:ascii="Cambria Math" w:eastAsiaTheme="majorEastAsia" w:hAnsi="Cambria Math" w:hint="eastAsia"/>
                  </w:rPr>
                  <m:t>1</m:t>
                </m:r>
              </m:num>
              <m:den>
                <m:r>
                  <w:rPr>
                    <w:rFonts w:ascii="Cambria Math" w:eastAsiaTheme="majorEastAsia" w:hAnsi="Cambria Math"/>
                  </w:rPr>
                  <m:t>Count</m:t>
                </m:r>
                <m:r>
                  <m:rPr>
                    <m:sty m:val="p"/>
                  </m:rPr>
                  <w:rPr>
                    <w:rFonts w:ascii="Cambria Math" w:eastAsiaTheme="majorEastAsia" w:hAnsi="Cambria Math"/>
                  </w:rPr>
                  <m:t>-2</m:t>
                </m:r>
              </m:den>
            </m:f>
            <m:r>
              <m:rPr>
                <m:sty m:val="p"/>
              </m:rPr>
              <w:rPr>
                <w:rFonts w:ascii="Cambria Math" w:eastAsiaTheme="majorEastAsia" w:hAnsi="Cambria Math"/>
              </w:rPr>
              <m:t>*(</m:t>
            </m:r>
            <m:r>
              <w:rPr>
                <w:rFonts w:ascii="Cambria Math" w:eastAsiaTheme="majorEastAsia" w:hAnsi="Cambria Math"/>
              </w:rPr>
              <m:t>TSS</m:t>
            </m:r>
            <m:r>
              <m:rPr>
                <m:sty m:val="p"/>
              </m:rPr>
              <w:rPr>
                <w:rFonts w:ascii="Cambria Math" w:eastAsiaTheme="majorEastAsia" w:hAnsi="Cambria Math"/>
              </w:rPr>
              <m:t>-(</m:t>
            </m:r>
            <m:f>
              <m:fPr>
                <m:ctrlPr>
                  <w:rPr>
                    <w:rFonts w:ascii="Cambria Math" w:eastAsiaTheme="majorEastAsia" w:hAnsi="Cambria Math"/>
                  </w:rPr>
                </m:ctrlPr>
              </m:fPr>
              <m:num>
                <m:sSup>
                  <m:sSupPr>
                    <m:ctrlPr>
                      <w:rPr>
                        <w:rFonts w:ascii="Cambria Math" w:eastAsiaTheme="majorEastAsia" w:hAnsi="Cambria Math"/>
                      </w:rPr>
                    </m:ctrlPr>
                  </m:sSupPr>
                  <m:e>
                    <m:r>
                      <m:rPr>
                        <m:sty m:val="p"/>
                      </m:rPr>
                      <w:rPr>
                        <w:rFonts w:ascii="Cambria Math" w:eastAsiaTheme="majorEastAsia" w:hAnsi="Cambria Math"/>
                      </w:rPr>
                      <m:t>(</m:t>
                    </m:r>
                    <m:nary>
                      <m:naryPr>
                        <m:chr m:val="∑"/>
                        <m:limLoc m:val="undOvr"/>
                        <m:ctrlPr>
                          <w:rPr>
                            <w:rFonts w:ascii="Cambria Math" w:eastAsiaTheme="majorEastAsia" w:hAnsi="Cambria Math"/>
                          </w:rPr>
                        </m:ctrlPr>
                      </m:naryPr>
                      <m:sub>
                        <m:r>
                          <w:rPr>
                            <w:rFonts w:ascii="Cambria Math" w:eastAsiaTheme="majorEastAsia" w:hAnsi="Cambria Math"/>
                          </w:rPr>
                          <m:t>i</m:t>
                        </m:r>
                        <m:r>
                          <m:rPr>
                            <m:sty m:val="p"/>
                          </m:rPr>
                          <w:rPr>
                            <w:rFonts w:ascii="Cambria Math" w:eastAsiaTheme="majorEastAsia" w:hAnsi="Cambria Math"/>
                          </w:rPr>
                          <m:t>=1</m:t>
                        </m:r>
                      </m:sub>
                      <m:sup>
                        <m:r>
                          <w:rPr>
                            <w:rFonts w:ascii="Cambria Math" w:eastAsiaTheme="majorEastAsia" w:hAnsi="Cambria Math"/>
                          </w:rPr>
                          <m:t>Count</m:t>
                        </m:r>
                      </m:sup>
                      <m:e>
                        <m:d>
                          <m:dPr>
                            <m:ctrlPr>
                              <w:rPr>
                                <w:rFonts w:ascii="Cambria Math" w:eastAsiaTheme="majorEastAsia" w:hAnsi="Cambria Math"/>
                              </w:rPr>
                            </m:ctrlPr>
                          </m:dPr>
                          <m:e>
                            <m:r>
                              <w:rPr>
                                <w:rFonts w:ascii="Cambria Math" w:eastAsiaTheme="majorEastAsia" w:hAnsi="Cambria Math"/>
                              </w:rPr>
                              <m:t>yi</m:t>
                            </m:r>
                            <m:r>
                              <m:rPr>
                                <m:sty m:val="p"/>
                              </m:rPr>
                              <w:rPr>
                                <w:rFonts w:ascii="Cambria Math" w:eastAsiaTheme="majorEastAsia" w:hAnsi="Cambria Math"/>
                              </w:rPr>
                              <m:t>-</m:t>
                            </m:r>
                            <m:r>
                              <w:rPr>
                                <w:rFonts w:ascii="Cambria Math" w:eastAsiaTheme="majorEastAsia" w:hAnsi="Cambria Math"/>
                              </w:rPr>
                              <m:t>MeanQty</m:t>
                            </m:r>
                          </m:e>
                        </m:d>
                        <m:r>
                          <m:rPr>
                            <m:sty m:val="p"/>
                          </m:rPr>
                          <w:rPr>
                            <w:rFonts w:ascii="Cambria Math" w:eastAsiaTheme="majorEastAsia" w:hAnsi="Cambria Math"/>
                          </w:rPr>
                          <m:t>*(</m:t>
                        </m:r>
                        <m:r>
                          <w:rPr>
                            <w:rFonts w:ascii="Cambria Math" w:eastAsiaTheme="majorEastAsia" w:hAnsi="Cambria Math"/>
                          </w:rPr>
                          <m:t>xi</m:t>
                        </m:r>
                        <m:r>
                          <m:rPr>
                            <m:sty m:val="p"/>
                          </m:rPr>
                          <w:rPr>
                            <w:rFonts w:ascii="Cambria Math" w:eastAsiaTheme="majorEastAsia" w:hAnsi="Cambria Math"/>
                          </w:rPr>
                          <m:t>-</m:t>
                        </m:r>
                        <m:r>
                          <w:rPr>
                            <w:rFonts w:ascii="Cambria Math" w:eastAsiaTheme="majorEastAsia" w:hAnsi="Cambria Math"/>
                          </w:rPr>
                          <m:t>MeanDate</m:t>
                        </m:r>
                        <m:r>
                          <m:rPr>
                            <m:sty m:val="p"/>
                          </m:rPr>
                          <w:rPr>
                            <w:rFonts w:ascii="Cambria Math" w:eastAsiaTheme="majorEastAsia" w:hAnsi="Cambria Math"/>
                          </w:rPr>
                          <m:t>))</m:t>
                        </m:r>
                      </m:e>
                    </m:nary>
                  </m:e>
                  <m:sup>
                    <m:r>
                      <m:rPr>
                        <m:sty m:val="p"/>
                      </m:rPr>
                      <w:rPr>
                        <w:rFonts w:ascii="Cambria Math" w:eastAsiaTheme="majorEastAsia" w:hAnsi="Cambria Math"/>
                      </w:rPr>
                      <m:t>2</m:t>
                    </m:r>
                  </m:sup>
                </m:sSup>
              </m:num>
              <m:den>
                <m:nary>
                  <m:naryPr>
                    <m:chr m:val="∑"/>
                    <m:limLoc m:val="undOvr"/>
                    <m:ctrlPr>
                      <w:rPr>
                        <w:rFonts w:ascii="Cambria Math" w:eastAsiaTheme="majorEastAsia" w:hAnsi="Cambria Math"/>
                      </w:rPr>
                    </m:ctrlPr>
                  </m:naryPr>
                  <m:sub>
                    <m:r>
                      <w:rPr>
                        <w:rFonts w:ascii="Cambria Math" w:eastAsiaTheme="majorEastAsia" w:hAnsi="Cambria Math"/>
                      </w:rPr>
                      <m:t>i</m:t>
                    </m:r>
                    <m:r>
                      <m:rPr>
                        <m:sty m:val="p"/>
                      </m:rPr>
                      <w:rPr>
                        <w:rFonts w:ascii="Cambria Math" w:eastAsiaTheme="majorEastAsia" w:hAnsi="Cambria Math"/>
                      </w:rPr>
                      <m:t>=1</m:t>
                    </m:r>
                  </m:sub>
                  <m:sup>
                    <m:r>
                      <w:rPr>
                        <w:rFonts w:ascii="Cambria Math" w:eastAsiaTheme="majorEastAsia" w:hAnsi="Cambria Math"/>
                      </w:rPr>
                      <m:t>Count</m:t>
                    </m:r>
                  </m:sup>
                  <m:e>
                    <m:sSup>
                      <m:sSupPr>
                        <m:ctrlPr>
                          <w:rPr>
                            <w:rFonts w:ascii="Cambria Math" w:eastAsiaTheme="majorEastAsia" w:hAnsi="Cambria Math"/>
                          </w:rPr>
                        </m:ctrlPr>
                      </m:sSupPr>
                      <m:e>
                        <m:r>
                          <m:rPr>
                            <m:sty m:val="p"/>
                          </m:rPr>
                          <w:rPr>
                            <w:rFonts w:ascii="Cambria Math" w:eastAsiaTheme="majorEastAsia" w:hAnsi="Cambria Math"/>
                          </w:rPr>
                          <m:t>(</m:t>
                        </m:r>
                        <m:r>
                          <w:rPr>
                            <w:rFonts w:ascii="Cambria Math" w:eastAsiaTheme="majorEastAsia" w:hAnsi="Cambria Math"/>
                          </w:rPr>
                          <m:t>xi</m:t>
                        </m:r>
                        <m:r>
                          <m:rPr>
                            <m:sty m:val="p"/>
                          </m:rPr>
                          <w:rPr>
                            <w:rFonts w:ascii="Cambria Math" w:eastAsiaTheme="majorEastAsia" w:hAnsi="Cambria Math"/>
                          </w:rPr>
                          <m:t>-</m:t>
                        </m:r>
                        <m:r>
                          <w:rPr>
                            <w:rFonts w:ascii="Cambria Math" w:eastAsiaTheme="majorEastAsia" w:hAnsi="Cambria Math"/>
                          </w:rPr>
                          <m:t>MeanDate</m:t>
                        </m:r>
                        <m:r>
                          <m:rPr>
                            <m:sty m:val="p"/>
                          </m:rPr>
                          <w:rPr>
                            <w:rFonts w:ascii="Cambria Math" w:eastAsiaTheme="majorEastAsia" w:hAnsi="Cambria Math"/>
                          </w:rPr>
                          <m:t>)</m:t>
                        </m:r>
                      </m:e>
                      <m:sup>
                        <m:r>
                          <m:rPr>
                            <m:sty m:val="p"/>
                          </m:rPr>
                          <w:rPr>
                            <w:rFonts w:ascii="Cambria Math" w:eastAsiaTheme="majorEastAsia" w:hAnsi="Cambria Math"/>
                          </w:rPr>
                          <m:t>2</m:t>
                        </m:r>
                      </m:sup>
                    </m:sSup>
                  </m:e>
                </m:nary>
              </m:den>
            </m:f>
            <m:r>
              <m:rPr>
                <m:sty m:val="p"/>
              </m:rPr>
              <w:rPr>
                <w:rFonts w:ascii="Cambria Math" w:eastAsiaTheme="majorEastAsia" w:hAnsi="Cambria Math"/>
              </w:rPr>
              <m:t>)</m:t>
            </m:r>
          </m:e>
        </m:rad>
      </m:oMath>
      <w:r w:rsidR="00A36B60" w:rsidRPr="006C4D84">
        <w:rPr>
          <w:rFonts w:asciiTheme="majorEastAsia" w:eastAsiaTheme="majorEastAsia" w:hAnsiTheme="majorEastAsia" w:hint="eastAsia" w:ascii="Calibri" w:hAnsi="Calibri" w:eastAsia="微软雅黑"/>
        </w:rPr>
        <w:t>)</w:t>
      </w:r>
    </w:p>
    <w:p w14:paraId="1FF2F6D4" w14:textId="21CE19F6" w:rsidR="00F77BF4" w:rsidRPr="006C4D84" w:rsidRDefault="00F77BF4" w:rsidP="00986FB3">
      <w:pPr>
        <w:pStyle w:val="5"/>
        <w:rPr>
          <w:rFonts w:asciiTheme="majorEastAsia" w:hAnsiTheme="majorEastAsia" w:hint="eastAsia"/>
        </w:rPr>
      </w:pPr>
      <w:r w:rsidRPr="006C4D84">
        <w:rPr>
          <w:rStyle w:val="af6"/>
          <w:rFonts w:asciiTheme="majorEastAsia" w:hAnsiTheme="majorEastAsia" w:ascii="Calibri" w:hAnsi="Calibri" w:eastAsia="微软雅黑"/>
          <w:b w:val="0"/>
          <w:bCs w:val="0"/>
        </w:rPr>
        <w:t>步骤三：预测评估与分析 (</w:t>
      </w:r>
      <w:r w:rsidR="00D11159" w:rsidRPr="006C4D84">
        <w:rPr>
          <w:rStyle w:val="af6"/>
          <w:rFonts w:asciiTheme="majorEastAsia" w:hAnsiTheme="majorEastAsia" w:ascii="Calibri" w:hAnsi="Calibri" w:eastAsia="微软雅黑"/>
          <w:b w:val="0"/>
          <w:bCs w:val="0"/>
        </w:rPr>
        <w:t>Predict</w:t>
      </w:r>
      <w:r w:rsidRPr="006C4D84">
        <w:rPr>
          <w:rStyle w:val="af6"/>
          <w:rFonts w:asciiTheme="majorEastAsia" w:hAnsiTheme="majorEastAsia" w:ascii="Calibri" w:hAnsi="Calibri" w:eastAsia="微软雅黑"/>
          <w:b w:val="0"/>
          <w:bCs w:val="0"/>
        </w:rPr>
        <w:t xml:space="preserve"> Evaluation &amp; Analysis)</w:t>
      </w:r>
    </w:p>
    <w:p w14:paraId="46F3E6AD" w14:textId="77777777" w:rsidR="00F77BF4" w:rsidRPr="006C4D84" w:rsidRDefault="00F77BF4" w:rsidP="00986FB3">
      <w:pPr>
        <w:pStyle w:val="af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生成预测并非终点，评估其准确性和可靠性至关重要，这决定了我们对预测结果的信任程度。</w:t>
      </w:r>
    </w:p>
    <w:p w14:paraId="15E55584" w14:textId="77777777" w:rsidR="00F77BF4" w:rsidRPr="006C4D84" w:rsidRDefault="00F77BF4">
      <w:pPr>
        <w:numPr>
          <w:ilvl w:val="0"/>
          <w:numId w:val="67"/>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评估方法</w:t>
      </w:r>
      <w:r w:rsidRPr="006C4D84">
        <w:rPr>
          <w:rFonts w:asciiTheme="majorEastAsia" w:eastAsiaTheme="majorEastAsia" w:hAnsiTheme="majorEastAsia" w:ascii="Calibri" w:hAnsi="Calibri" w:eastAsia="微软雅黑"/>
        </w:rPr>
        <w:t xml:space="preserve">： </w:t>
      </w:r>
    </w:p>
    <w:p w14:paraId="1A0E5430" w14:textId="36027108" w:rsidR="00F77BF4" w:rsidRPr="006C4D84" w:rsidRDefault="00F77BF4">
      <w:pPr>
        <w:numPr>
          <w:ilvl w:val="1"/>
          <w:numId w:val="67"/>
        </w:numPr>
        <w:spacing w:before="100" w:beforeAutospacing="1" w:after="100" w:afterAutospacing="1" w:line="240" w:lineRule="auto"/>
        <w:rPr>
          <w:rFonts w:asciiTheme="majorEastAsia" w:eastAsiaTheme="majorEastAsia" w:hAnsiTheme="majorEastAsia" w:hint="eastAsia"/>
        </w:rPr>
      </w:pPr>
      <w:proofErr w:type="gramStart"/>
      <w:r w:rsidRPr="006C4D84">
        <w:rPr>
          <w:rStyle w:val="af6"/>
          <w:rFonts w:asciiTheme="majorEastAsia" w:eastAsiaTheme="majorEastAsia" w:hAnsiTheme="majorEastAsia" w:ascii="Calibri" w:hAnsi="Calibri" w:eastAsia="微软雅黑"/>
        </w:rPr>
        <w:t>回测</w:t>
      </w:r>
      <w:proofErr w:type="gramEnd"/>
      <w:r w:rsidRPr="006C4D84">
        <w:rPr>
          <w:rStyle w:val="af6"/>
          <w:rFonts w:asciiTheme="majorEastAsia" w:eastAsiaTheme="majorEastAsia" w:hAnsiTheme="majorEastAsia" w:ascii="Calibri" w:hAnsi="Calibri" w:eastAsia="微软雅黑"/>
        </w:rPr>
        <w:t xml:space="preserve"> (</w:t>
      </w:r>
      <w:proofErr w:type="spellStart"/>
      <w:r w:rsidRPr="006C4D84">
        <w:rPr>
          <w:rStyle w:val="af6"/>
          <w:rFonts w:asciiTheme="majorEastAsia" w:eastAsiaTheme="majorEastAsia" w:hAnsiTheme="majorEastAsia" w:ascii="Calibri" w:hAnsi="Calibri" w:eastAsia="微软雅黑"/>
        </w:rPr>
        <w:t>Backtesting</w:t>
      </w:r>
      <w:proofErr w:type="spellEnd"/>
      <w:r w:rsidRPr="006C4D84">
        <w:rPr>
          <w:rStyle w:val="af6"/>
          <w:rFonts w:asciiTheme="majorEastAsia" w:eastAsiaTheme="majorEastAsia" w:hAnsiTheme="majorEastAsia" w:ascii="Calibri" w:hAnsi="Calibri" w:eastAsia="微软雅黑"/>
        </w:rPr>
        <w:t>)</w:t>
      </w:r>
      <w:r w:rsidRPr="006C4D84">
        <w:rPr>
          <w:rFonts w:asciiTheme="majorEastAsia" w:eastAsiaTheme="majorEastAsia" w:hAnsiTheme="majorEastAsia" w:ascii="Calibri" w:hAnsi="Calibri" w:eastAsia="微软雅黑"/>
        </w:rPr>
        <w:t>：系统使用拟合出的模型对</w:t>
      </w:r>
      <w:r w:rsidRPr="006C4D84">
        <w:rPr>
          <w:rStyle w:val="af6"/>
          <w:rFonts w:asciiTheme="majorEastAsia" w:eastAsiaTheme="majorEastAsia" w:hAnsiTheme="majorEastAsia" w:ascii="Calibri" w:hAnsi="Calibri" w:eastAsia="微软雅黑"/>
        </w:rPr>
        <w:t>历史时期</w:t>
      </w:r>
      <w:r w:rsidRPr="006C4D84">
        <w:rPr>
          <w:rFonts w:asciiTheme="majorEastAsia" w:eastAsiaTheme="majorEastAsia" w:hAnsiTheme="majorEastAsia" w:ascii="Calibri" w:hAnsi="Calibri" w:eastAsia="微软雅黑"/>
        </w:rPr>
        <w:t xml:space="preserve">进行模拟预测，并将结果与历史实际值进行对比。这个过程的结果存储在 </w:t>
      </w:r>
      <w:proofErr w:type="spellStart"/>
      <w:r w:rsidR="00986FB3" w:rsidRPr="006C4D84">
        <w:rPr>
          <w:rStyle w:val="HTML"/>
          <w:rFonts w:asciiTheme="majorEastAsia" w:eastAsiaTheme="majorEastAsia" w:hAnsiTheme="majorEastAsia" w:hint="eastAsia" w:ascii="Calibri" w:hAnsi="Calibri" w:eastAsia="微软雅黑"/>
          <w:b/>
          <w:bCs/>
        </w:rPr>
        <w:t>s</w:t>
      </w:r>
      <w:r w:rsidRPr="006C4D84">
        <w:rPr>
          <w:rStyle w:val="HTML"/>
          <w:rFonts w:asciiTheme="majorEastAsia" w:eastAsiaTheme="majorEastAsia" w:hAnsiTheme="majorEastAsia" w:ascii="Calibri" w:hAnsi="Calibri" w:eastAsia="微软雅黑"/>
          <w:b/>
          <w:bCs/>
        </w:rPr>
        <w:t>tatistical</w:t>
      </w:r>
      <w:r w:rsidR="00986FB3" w:rsidRPr="006C4D84">
        <w:rPr>
          <w:rStyle w:val="HTML"/>
          <w:rFonts w:asciiTheme="majorEastAsia" w:eastAsiaTheme="majorEastAsia" w:hAnsiTheme="majorEastAsia" w:hint="eastAsia" w:ascii="Calibri" w:hAnsi="Calibri" w:eastAsia="微软雅黑"/>
          <w:b/>
          <w:bCs/>
        </w:rPr>
        <w:t>_</w:t>
      </w:r>
      <w:r w:rsidR="00D11159" w:rsidRPr="006C4D84">
        <w:rPr>
          <w:rStyle w:val="HTML"/>
          <w:rFonts w:asciiTheme="majorEastAsia" w:eastAsiaTheme="majorEastAsia" w:hAnsiTheme="majorEastAsia" w:hint="eastAsia" w:ascii="Calibri" w:hAnsi="Calibri" w:eastAsia="微软雅黑"/>
          <w:b/>
          <w:bCs/>
        </w:rPr>
        <w:t>predict</w:t>
      </w:r>
      <w:r w:rsidR="00986FB3" w:rsidRPr="006C4D84">
        <w:rPr>
          <w:rStyle w:val="HTML"/>
          <w:rFonts w:asciiTheme="majorEastAsia" w:eastAsiaTheme="majorEastAsia" w:hAnsiTheme="majorEastAsia" w:hint="eastAsia" w:ascii="Calibri" w:hAnsi="Calibri" w:eastAsia="微软雅黑"/>
          <w:b/>
          <w:bCs/>
        </w:rPr>
        <w:t>_p</w:t>
      </w:r>
      <w:r w:rsidRPr="006C4D84">
        <w:rPr>
          <w:rStyle w:val="HTML"/>
          <w:rFonts w:asciiTheme="majorEastAsia" w:eastAsiaTheme="majorEastAsia" w:hAnsiTheme="majorEastAsia" w:ascii="Calibri" w:hAnsi="Calibri" w:eastAsia="微软雅黑"/>
          <w:b/>
          <w:bCs/>
        </w:rPr>
        <w:t>redict</w:t>
      </w:r>
      <w:r w:rsidR="00986FB3" w:rsidRPr="006C4D84">
        <w:rPr>
          <w:rStyle w:val="HTML"/>
          <w:rFonts w:asciiTheme="majorEastAsia" w:eastAsiaTheme="majorEastAsia" w:hAnsiTheme="majorEastAsia" w:hint="eastAsia" w:ascii="Calibri" w:hAnsi="Calibri" w:eastAsia="微软雅黑"/>
          <w:b/>
          <w:bCs/>
        </w:rPr>
        <w:t>_a</w:t>
      </w:r>
      <w:r w:rsidRPr="006C4D84">
        <w:rPr>
          <w:rStyle w:val="HTML"/>
          <w:rFonts w:asciiTheme="majorEastAsia" w:eastAsiaTheme="majorEastAsia" w:hAnsiTheme="majorEastAsia" w:ascii="Calibri" w:hAnsi="Calibri" w:eastAsia="微软雅黑"/>
          <w:b/>
          <w:bCs/>
        </w:rPr>
        <w:t>ctual</w:t>
      </w:r>
      <w:proofErr w:type="spellEnd"/>
      <w:r w:rsidRPr="006C4D84">
        <w:rPr>
          <w:rFonts w:asciiTheme="majorEastAsia" w:eastAsiaTheme="majorEastAsia" w:hAnsiTheme="majorEastAsia" w:ascii="Calibri" w:hAnsi="Calibri" w:eastAsia="微软雅黑"/>
        </w:rPr>
        <w:t xml:space="preserve"> 表中。</w:t>
      </w:r>
    </w:p>
    <w:p w14:paraId="32C087DC" w14:textId="77777777" w:rsidR="00F77BF4" w:rsidRPr="006C4D84" w:rsidRDefault="00F77BF4">
      <w:pPr>
        <w:numPr>
          <w:ilvl w:val="1"/>
          <w:numId w:val="67"/>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误差指标计算</w:t>
      </w:r>
      <w:r w:rsidRPr="006C4D84">
        <w:rPr>
          <w:rFonts w:asciiTheme="majorEastAsia" w:eastAsiaTheme="majorEastAsia" w:hAnsiTheme="majorEastAsia" w:ascii="Calibri" w:hAnsi="Calibri" w:eastAsia="微软雅黑"/>
        </w:rPr>
        <w:t>：</w:t>
      </w:r>
      <w:proofErr w:type="gramStart"/>
      <w:r w:rsidRPr="006C4D84">
        <w:rPr>
          <w:rFonts w:asciiTheme="majorEastAsia" w:eastAsiaTheme="majorEastAsia" w:hAnsiTheme="majorEastAsia" w:ascii="Calibri" w:hAnsi="Calibri" w:eastAsia="微软雅黑"/>
        </w:rPr>
        <w:t>基于回测结果</w:t>
      </w:r>
      <w:proofErr w:type="gramEnd"/>
      <w:r w:rsidRPr="006C4D84">
        <w:rPr>
          <w:rFonts w:asciiTheme="majorEastAsia" w:eastAsiaTheme="majorEastAsia" w:hAnsiTheme="majorEastAsia" w:ascii="Calibri" w:hAnsi="Calibri" w:eastAsia="微软雅黑"/>
        </w:rPr>
        <w:t xml:space="preserve">，系统计算一系列关键的误差指标，用于量化预测准确性。主要包括： </w:t>
      </w:r>
    </w:p>
    <w:p w14:paraId="1F28D545" w14:textId="77777777" w:rsidR="00F77BF4" w:rsidRPr="006C4D84" w:rsidRDefault="00F77BF4">
      <w:pPr>
        <w:numPr>
          <w:ilvl w:val="2"/>
          <w:numId w:val="67"/>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MAPE (平均绝对百分比误差)</w:t>
      </w:r>
      <w:r w:rsidRPr="006C4D84">
        <w:rPr>
          <w:rFonts w:asciiTheme="majorEastAsia" w:eastAsiaTheme="majorEastAsia" w:hAnsiTheme="majorEastAsia" w:ascii="Calibri" w:hAnsi="Calibri" w:eastAsia="微软雅黑"/>
        </w:rPr>
        <w:t>：衡量预测误差的相对大小。</w:t>
      </w:r>
    </w:p>
    <w:p w14:paraId="7C8A8371" w14:textId="77777777" w:rsidR="00F77BF4" w:rsidRPr="006C4D84" w:rsidRDefault="00F77BF4">
      <w:pPr>
        <w:numPr>
          <w:ilvl w:val="2"/>
          <w:numId w:val="67"/>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MAD (平均绝对偏差)</w:t>
      </w:r>
      <w:r w:rsidRPr="006C4D84">
        <w:rPr>
          <w:rFonts w:asciiTheme="majorEastAsia" w:eastAsiaTheme="majorEastAsia" w:hAnsiTheme="majorEastAsia" w:ascii="Calibri" w:hAnsi="Calibri" w:eastAsia="微软雅黑"/>
        </w:rPr>
        <w:t>：衡量预测误差的绝对大小。</w:t>
      </w:r>
    </w:p>
    <w:p w14:paraId="68E17BE9" w14:textId="77777777" w:rsidR="00F77BF4" w:rsidRPr="006C4D84" w:rsidRDefault="00F77BF4">
      <w:pPr>
        <w:numPr>
          <w:ilvl w:val="2"/>
          <w:numId w:val="67"/>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RMSE (均方根误差)</w:t>
      </w:r>
      <w:r w:rsidRPr="006C4D84">
        <w:rPr>
          <w:rFonts w:asciiTheme="majorEastAsia" w:eastAsiaTheme="majorEastAsia" w:hAnsiTheme="majorEastAsia" w:ascii="Calibri" w:hAnsi="Calibri" w:eastAsia="微软雅黑"/>
        </w:rPr>
        <w:t>：对较大误差更为敏感。</w:t>
      </w:r>
    </w:p>
    <w:p w14:paraId="2D5B8F35" w14:textId="099183FE" w:rsidR="00F77BF4" w:rsidRPr="006C4D84" w:rsidRDefault="00F77BF4">
      <w:pPr>
        <w:numPr>
          <w:ilvl w:val="2"/>
          <w:numId w:val="67"/>
        </w:numPr>
        <w:spacing w:before="100" w:beforeAutospacing="1" w:after="100" w:afterAutospacing="1" w:line="240" w:lineRule="auto"/>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 xml:space="preserve">这些误差指标同样存储在 </w:t>
      </w:r>
      <w:proofErr w:type="spellStart"/>
      <w:r w:rsidR="00986FB3" w:rsidRPr="006C4D84">
        <w:rPr>
          <w:rStyle w:val="HTML"/>
          <w:rFonts w:asciiTheme="majorEastAsia" w:eastAsiaTheme="majorEastAsia" w:hAnsiTheme="majorEastAsia" w:hint="eastAsia" w:ascii="Calibri" w:hAnsi="Calibri" w:eastAsia="微软雅黑"/>
        </w:rPr>
        <w:t>s</w:t>
      </w:r>
      <w:r w:rsidRPr="006C4D84">
        <w:rPr>
          <w:rStyle w:val="HTML"/>
          <w:rFonts w:asciiTheme="majorEastAsia" w:eastAsiaTheme="majorEastAsia" w:hAnsiTheme="majorEastAsia" w:ascii="Calibri" w:hAnsi="Calibri" w:eastAsia="微软雅黑"/>
        </w:rPr>
        <w:t>tatistical</w:t>
      </w:r>
      <w:r w:rsidR="00986FB3" w:rsidRPr="006C4D84">
        <w:rPr>
          <w:rStyle w:val="HTML"/>
          <w:rFonts w:asciiTheme="majorEastAsia" w:eastAsiaTheme="majorEastAsia" w:hAnsiTheme="majorEastAsia" w:hint="eastAsia" w:ascii="Calibri" w:hAnsi="Calibri" w:eastAsia="微软雅黑"/>
        </w:rPr>
        <w:t>_</w:t>
      </w:r>
      <w:r w:rsidR="00D11159" w:rsidRPr="006C4D84">
        <w:rPr>
          <w:rStyle w:val="HTML"/>
          <w:rFonts w:asciiTheme="majorEastAsia" w:eastAsiaTheme="majorEastAsia" w:hAnsiTheme="majorEastAsia" w:hint="eastAsia" w:ascii="Calibri" w:hAnsi="Calibri" w:eastAsia="微软雅黑"/>
        </w:rPr>
        <w:t>predict</w:t>
      </w:r>
      <w:r w:rsidRPr="006C4D84">
        <w:rPr>
          <w:rStyle w:val="HTML"/>
          <w:rFonts w:asciiTheme="majorEastAsia" w:eastAsiaTheme="majorEastAsia" w:hAnsiTheme="majorEastAsia" w:ascii="Calibri" w:hAnsi="Calibri" w:eastAsia="微软雅黑"/>
        </w:rPr>
        <w:t>FitOutput</w:t>
      </w:r>
      <w:proofErr w:type="spellEnd"/>
      <w:r w:rsidRPr="006C4D84">
        <w:rPr>
          <w:rFonts w:asciiTheme="majorEastAsia" w:eastAsiaTheme="majorEastAsia" w:hAnsiTheme="majorEastAsia" w:ascii="Calibri" w:hAnsi="Calibri" w:eastAsia="微软雅黑"/>
        </w:rPr>
        <w:t xml:space="preserve"> 表中。</w:t>
      </w:r>
    </w:p>
    <w:p w14:paraId="2C91BDDF" w14:textId="77777777" w:rsidR="00F77BF4" w:rsidRPr="006C4D84" w:rsidRDefault="00F77BF4">
      <w:pPr>
        <w:numPr>
          <w:ilvl w:val="0"/>
          <w:numId w:val="67"/>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核心目的</w:t>
      </w:r>
      <w:r w:rsidRPr="006C4D84">
        <w:rPr>
          <w:rFonts w:asciiTheme="majorEastAsia" w:eastAsiaTheme="majorEastAsia" w:hAnsiTheme="majorEastAsia" w:ascii="Calibri" w:hAnsi="Calibri" w:eastAsia="微软雅黑"/>
        </w:rPr>
        <w:t xml:space="preserve">： </w:t>
      </w:r>
    </w:p>
    <w:p w14:paraId="6E2DD0C7" w14:textId="77777777" w:rsidR="00F77BF4" w:rsidRPr="006C4D84" w:rsidRDefault="00F77BF4">
      <w:pPr>
        <w:numPr>
          <w:ilvl w:val="1"/>
          <w:numId w:val="68"/>
        </w:numPr>
        <w:spacing w:before="100" w:beforeAutospacing="1" w:after="100" w:afterAutospacing="1" w:line="240" w:lineRule="auto"/>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让用户</w:t>
      </w:r>
      <w:r w:rsidRPr="006C4D84">
        <w:rPr>
          <w:rStyle w:val="af6"/>
          <w:rFonts w:asciiTheme="majorEastAsia" w:eastAsiaTheme="majorEastAsia" w:hAnsiTheme="majorEastAsia" w:ascii="Calibri" w:hAnsi="Calibri" w:eastAsia="微软雅黑"/>
        </w:rPr>
        <w:t>理解预测的准确度</w:t>
      </w:r>
      <w:r w:rsidRPr="006C4D84">
        <w:rPr>
          <w:rFonts w:asciiTheme="majorEastAsia" w:eastAsiaTheme="majorEastAsia" w:hAnsiTheme="majorEastAsia" w:ascii="Calibri" w:hAnsi="Calibri" w:eastAsia="微软雅黑"/>
        </w:rPr>
        <w:t>，从而判断在运营中需要配备多少安全库存。</w:t>
      </w:r>
    </w:p>
    <w:p w14:paraId="6EAF480B" w14:textId="77777777" w:rsidR="00F77BF4" w:rsidRPr="006C4D84" w:rsidRDefault="00F77BF4">
      <w:pPr>
        <w:numPr>
          <w:ilvl w:val="1"/>
          <w:numId w:val="68"/>
        </w:numPr>
        <w:spacing w:before="100" w:beforeAutospacing="1" w:after="100" w:afterAutospacing="1" w:line="240" w:lineRule="auto"/>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识别出预测表现不佳的项目，以便后续进行人工调整或优化模型参数。</w:t>
      </w:r>
    </w:p>
    <w:p w14:paraId="556BC19C" w14:textId="77777777" w:rsidR="00F77BF4" w:rsidRPr="006C4D84" w:rsidRDefault="00F77BF4">
      <w:pPr>
        <w:numPr>
          <w:ilvl w:val="1"/>
          <w:numId w:val="68"/>
        </w:numPr>
        <w:spacing w:before="100" w:beforeAutospacing="1" w:after="100" w:afterAutospacing="1" w:line="240" w:lineRule="auto"/>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系统可以</w:t>
      </w:r>
      <w:r w:rsidRPr="006C4D84">
        <w:rPr>
          <w:rStyle w:val="af6"/>
          <w:rFonts w:asciiTheme="majorEastAsia" w:eastAsiaTheme="majorEastAsia" w:hAnsiTheme="majorEastAsia" w:ascii="Calibri" w:hAnsi="Calibri" w:eastAsia="微软雅黑"/>
        </w:rPr>
        <w:t>监控这些误差指标</w:t>
      </w:r>
      <w:r w:rsidRPr="006C4D84">
        <w:rPr>
          <w:rFonts w:asciiTheme="majorEastAsia" w:eastAsiaTheme="majorEastAsia" w:hAnsiTheme="majorEastAsia" w:ascii="Calibri" w:hAnsi="Calibri" w:eastAsia="微软雅黑"/>
        </w:rPr>
        <w:t>，并在准确度低于设定阈值时</w:t>
      </w:r>
      <w:r w:rsidRPr="006C4D84">
        <w:rPr>
          <w:rStyle w:val="af6"/>
          <w:rFonts w:asciiTheme="majorEastAsia" w:eastAsiaTheme="majorEastAsia" w:hAnsiTheme="majorEastAsia" w:ascii="Calibri" w:hAnsi="Calibri" w:eastAsia="微软雅黑"/>
        </w:rPr>
        <w:t>自动生成警报</w:t>
      </w:r>
      <w:r w:rsidRPr="006C4D84">
        <w:rPr>
          <w:rFonts w:asciiTheme="majorEastAsia" w:eastAsiaTheme="majorEastAsia" w:hAnsiTheme="majorEastAsia" w:ascii="Calibri" w:hAnsi="Calibri" w:eastAsia="微软雅黑"/>
        </w:rPr>
        <w:t>，提示计划员需要介入审查。</w:t>
      </w:r>
    </w:p>
    <w:p w14:paraId="71B498AF" w14:textId="77777777" w:rsidR="00A36B60" w:rsidRPr="006C4D84" w:rsidRDefault="00A36B60" w:rsidP="00A36B60">
      <w:pPr>
        <w:pStyle w:val="6"/>
        <w:rPr>
          <w:rFonts w:asciiTheme="majorEastAsia" w:hAnsiTheme="majorEastAsia" w:hint="eastAsia"/>
        </w:rPr>
      </w:pPr>
      <w:r w:rsidRPr="006C4D84">
        <w:rPr>
          <w:rFonts w:asciiTheme="majorEastAsia" w:hAnsiTheme="majorEastAsia" w:hint="eastAsia" w:ascii="Calibri" w:hAnsi="Calibri" w:eastAsia="微软雅黑"/>
        </w:rPr>
        <w:t>评价体系(误差测定)</w:t>
      </w:r>
    </w:p>
    <w:p w14:paraId="385262B7" w14:textId="77777777" w:rsidR="00A36B60" w:rsidRPr="006C4D84" w:rsidRDefault="00A36B60" w:rsidP="00A36B60">
      <w:pPr>
        <w:pStyle w:val="acbfdd8b-e11b-4d36-88ff-6049b138f862"/>
        <w:ind w:firstLineChars="150" w:firstLine="315"/>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在任何统计计算中，都存在一定的误差范围；在制作准确的统计预测时，降低误差范围至关重要。误差度量可以帮助确定哪个预测模型的误差范围最小。误差度量将预测值与输入数据点进行比较，</w:t>
      </w:r>
      <w:proofErr w:type="gramStart"/>
      <w:r w:rsidRPr="006C4D84">
        <w:rPr>
          <w:rFonts w:asciiTheme="majorEastAsia" w:eastAsiaTheme="majorEastAsia" w:hAnsiTheme="majorEastAsia" w:ascii="Calibri" w:hAnsi="Calibri" w:eastAsia="微软雅黑"/>
        </w:rPr>
        <w:t>使能够</w:t>
      </w:r>
      <w:proofErr w:type="gramEnd"/>
      <w:r w:rsidRPr="006C4D84">
        <w:rPr>
          <w:rFonts w:asciiTheme="majorEastAsia" w:eastAsiaTheme="majorEastAsia" w:hAnsiTheme="majorEastAsia" w:ascii="Calibri" w:hAnsi="Calibri" w:eastAsia="微软雅黑"/>
        </w:rPr>
        <w:t>看到预测值与输入值的匹配程度有多准确</w:t>
      </w:r>
      <w:r w:rsidRPr="006C4D84">
        <w:rPr>
          <w:rFonts w:asciiTheme="majorEastAsia" w:eastAsiaTheme="majorEastAsia" w:hAnsiTheme="majorEastAsia" w:hint="eastAsia" w:ascii="Calibri" w:hAnsi="Calibri" w:eastAsia="微软雅黑"/>
        </w:rPr>
        <w:t>。</w:t>
      </w:r>
    </w:p>
    <w:p w14:paraId="4BA1EB1C" w14:textId="687AD0B2"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错误度量是由</w:t>
      </w:r>
      <w:proofErr w:type="spellStart"/>
      <w:r w:rsidRPr="006C4D84">
        <w:rPr>
          <w:rFonts w:asciiTheme="majorEastAsia" w:eastAsiaTheme="majorEastAsia" w:hAnsiTheme="majorEastAsia" w:hint="eastAsia" w:ascii="Calibri" w:hAnsi="Calibri" w:eastAsia="微软雅黑"/>
        </w:rPr>
        <w:t>predict_Fit_Output</w:t>
      </w:r>
      <w:proofErr w:type="spellEnd"/>
      <w:r w:rsidRPr="006C4D84">
        <w:rPr>
          <w:rFonts w:asciiTheme="majorEastAsia" w:eastAsiaTheme="majorEastAsia" w:hAnsiTheme="majorEastAsia" w:hint="eastAsia" w:ascii="Calibri" w:hAnsi="Calibri" w:eastAsia="微软雅黑"/>
        </w:rPr>
        <w:t>来体现，当在</w:t>
      </w:r>
      <w:proofErr w:type="spellStart"/>
      <w:r w:rsidRPr="006C4D84">
        <w:rPr>
          <w:rFonts w:asciiTheme="majorEastAsia" w:eastAsiaTheme="majorEastAsia" w:hAnsiTheme="majorEastAsia" w:hint="eastAsia" w:ascii="Calibri" w:hAnsi="Calibri" w:eastAsia="微软雅黑"/>
        </w:rPr>
        <w:t>PredictParametersType.FitMeasure</w:t>
      </w:r>
      <w:proofErr w:type="spellEnd"/>
      <w:r w:rsidRPr="006C4D84">
        <w:rPr>
          <w:rFonts w:asciiTheme="majorEastAsia" w:eastAsiaTheme="majorEastAsia" w:hAnsiTheme="majorEastAsia" w:hint="eastAsia" w:ascii="Calibri" w:hAnsi="Calibri" w:eastAsia="微软雅黑"/>
        </w:rPr>
        <w:t>中选择一个选项时，一些错误度量也是可用的。以便在使用“</w:t>
      </w:r>
      <w:proofErr w:type="spellStart"/>
      <w:r w:rsidRPr="006C4D84">
        <w:rPr>
          <w:rFonts w:asciiTheme="majorEastAsia" w:eastAsiaTheme="majorEastAsia" w:hAnsiTheme="majorEastAsia" w:hint="eastAsia" w:ascii="Calibri" w:hAnsi="Calibri" w:eastAsia="微软雅黑"/>
        </w:rPr>
        <w:t>BestFit</w:t>
      </w:r>
      <w:proofErr w:type="spellEnd"/>
      <w:r w:rsidRPr="006C4D84">
        <w:rPr>
          <w:rFonts w:asciiTheme="majorEastAsia" w:eastAsiaTheme="majorEastAsia" w:hAnsiTheme="majorEastAsia" w:hint="eastAsia" w:ascii="Calibri" w:hAnsi="Calibri" w:eastAsia="微软雅黑"/>
        </w:rPr>
        <w:t>”模型时选择预测模型。</w:t>
      </w:r>
    </w:p>
    <w:p w14:paraId="1DC568D7" w14:textId="77777777" w:rsidR="00A36B60" w:rsidRPr="006C4D84" w:rsidRDefault="00A36B60" w:rsidP="00A36B60">
      <w:pPr>
        <w:pStyle w:val="7"/>
        <w:rPr>
          <w:rFonts w:asciiTheme="majorEastAsia" w:hAnsiTheme="majorEastAsia" w:hint="eastAsia"/>
        </w:rPr>
      </w:pPr>
      <w:proofErr w:type="gramStart"/>
      <w:r w:rsidRPr="006C4D84">
        <w:rPr>
          <w:rFonts w:asciiTheme="majorEastAsia" w:hAnsiTheme="majorEastAsia" w:hint="eastAsia" w:ascii="Calibri" w:hAnsi="Calibri" w:eastAsia="微软雅黑"/>
        </w:rPr>
        <w:t>AIC(</w:t>
      </w:r>
      <w:proofErr w:type="gramEnd"/>
      <w:r w:rsidRPr="006C4D84">
        <w:rPr>
          <w:rFonts w:asciiTheme="majorEastAsia" w:hAnsiTheme="majorEastAsia" w:hint="eastAsia" w:ascii="Calibri" w:hAnsi="Calibri" w:eastAsia="微软雅黑"/>
        </w:rPr>
        <w:t>Akaike information criterion)</w:t>
      </w:r>
    </w:p>
    <w:p w14:paraId="3953C783"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用</w:t>
      </w:r>
      <w:r w:rsidRPr="006C4D84">
        <w:rPr>
          <w:rFonts w:asciiTheme="majorEastAsia" w:eastAsiaTheme="majorEastAsia" w:hAnsiTheme="majorEastAsia" w:hint="eastAsia" w:ascii="Calibri" w:hAnsi="Calibri" w:eastAsia="微软雅黑"/>
        </w:rPr>
        <w:t>AIC</w:t>
      </w:r>
      <w:r w:rsidRPr="006C4D84">
        <w:rPr>
          <w:rFonts w:asciiTheme="majorEastAsia" w:eastAsiaTheme="majorEastAsia" w:hAnsiTheme="majorEastAsia" w:ascii="Calibri" w:hAnsi="Calibri" w:eastAsia="微软雅黑"/>
        </w:rPr>
        <w:t>来衡量ARIMA模型的好坏，它会根据模型生成数据的对数似然结果和估计参数的两倍来确定模型与数据的拟合程度。使用该准则得到的</w:t>
      </w:r>
      <w:proofErr w:type="gramStart"/>
      <w:r w:rsidRPr="006C4D84">
        <w:rPr>
          <w:rFonts w:asciiTheme="majorEastAsia" w:eastAsiaTheme="majorEastAsia" w:hAnsiTheme="majorEastAsia" w:ascii="Calibri" w:hAnsi="Calibri" w:eastAsia="微软雅黑"/>
        </w:rPr>
        <w:t>较小值</w:t>
      </w:r>
      <w:proofErr w:type="gramEnd"/>
      <w:r w:rsidRPr="006C4D84">
        <w:rPr>
          <w:rFonts w:asciiTheme="majorEastAsia" w:eastAsiaTheme="majorEastAsia" w:hAnsiTheme="majorEastAsia" w:ascii="Calibri" w:hAnsi="Calibri" w:eastAsia="微软雅黑"/>
        </w:rPr>
        <w:t>的模型更受青睐。</w:t>
      </w:r>
    </w:p>
    <w:p w14:paraId="5E19CA66"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AIC的计算公式如下，其中k</w:t>
      </w:r>
      <w:proofErr w:type="gramStart"/>
      <w:r w:rsidRPr="006C4D84">
        <w:rPr>
          <w:rFonts w:asciiTheme="majorEastAsia" w:eastAsiaTheme="majorEastAsia" w:hAnsiTheme="majorEastAsia" w:ascii="Calibri" w:hAnsi="Calibri" w:eastAsia="微软雅黑"/>
        </w:rPr>
        <w:t>为估计</w:t>
      </w:r>
      <w:proofErr w:type="gramEnd"/>
      <w:r w:rsidRPr="006C4D84">
        <w:rPr>
          <w:rFonts w:asciiTheme="majorEastAsia" w:eastAsiaTheme="majorEastAsia" w:hAnsiTheme="majorEastAsia" w:ascii="Calibri" w:hAnsi="Calibri" w:eastAsia="微软雅黑"/>
        </w:rPr>
        <w:t>的参数个数</w:t>
      </w:r>
    </w:p>
    <w:p w14:paraId="1E7694C8"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只有在使用ARIMA或逐步ARIMA模型时，才会在拟合输出中报告该值。</w:t>
      </w:r>
    </w:p>
    <w:p w14:paraId="46367B72"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AIC =</w:t>
      </w:r>
      <w:bookmarkStart w:id="71" w:name="OLE_LINK29"/>
      <w:r w:rsidRPr="006C4D84">
        <w:rPr>
          <w:rFonts w:asciiTheme="majorEastAsia" w:eastAsiaTheme="majorEastAsia" w:hAnsiTheme="majorEastAsia" w:ascii="Calibri" w:hAnsi="Calibri" w:eastAsia="微软雅黑"/>
        </w:rPr>
        <w:t xml:space="preserve"> -2 × ln(L) + 2 × k</w:t>
      </w:r>
      <w:bookmarkEnd w:id="71"/>
    </w:p>
    <w:p w14:paraId="332AA67F"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其中：</w:t>
      </w:r>
    </w:p>
    <w:p w14:paraId="06422710"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ln(L)是模型的最大似然估计值的对数，它反映了模型对数据的拟合程度。在统计学中，似然函数是一种关于统计模型参数的函数，表示指定参数值下观测数据出现的概率。通过最大化似然函数，我们可以找到使观测数据出现概率最大的参数值，即模型的最大似然估计。</w:t>
      </w:r>
    </w:p>
    <w:p w14:paraId="32E14AE2"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k是模型的参数个数，它代表了模型的复杂度。在模型选择中，我们不仅要考虑模型对数据的拟合程度，还要考虑模型的复杂度，以避免过度拟合。</w:t>
      </w:r>
    </w:p>
    <w:p w14:paraId="0802912D"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AIC的核心思想是在模型选择时，既要考虑模型对数据的拟合程度（通过最大似然估计值来衡量），也要考虑模型的复杂度（通过参数个数来衡量）。通过计算不同模型的AIC值，我们可以选择</w:t>
      </w:r>
      <w:r w:rsidRPr="006C4D84">
        <w:rPr>
          <w:rFonts w:asciiTheme="majorEastAsia" w:eastAsiaTheme="majorEastAsia" w:hAnsiTheme="majorEastAsia" w:ascii="Calibri" w:hAnsi="Calibri" w:eastAsia="微软雅黑"/>
          <w:b/>
          <w:bCs/>
        </w:rPr>
        <w:t>AIC值最小的模型作为最优模型</w:t>
      </w:r>
      <w:r w:rsidRPr="006C4D84">
        <w:rPr>
          <w:rFonts w:asciiTheme="majorEastAsia" w:eastAsiaTheme="majorEastAsia" w:hAnsiTheme="majorEastAsia" w:ascii="Calibri" w:hAnsi="Calibri" w:eastAsia="微软雅黑"/>
        </w:rPr>
        <w:t>。这个模型在拟合程度和复杂度之间达到了最佳的平衡。</w:t>
      </w:r>
    </w:p>
    <w:p w14:paraId="6588335A"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需要注意的是，AIC准则适用于样本量足够大的情况。在样本量较小时，AIC准则可能会倾向于选择过于复杂的模型，导致过度拟合。此外，AIC准则还可以与其他模型选择标准（如BIC准则）一起使用，以综合评估不同模型的优劣</w:t>
      </w:r>
    </w:p>
    <w:p w14:paraId="3526F2E4" w14:textId="350FF793" w:rsidR="00A36B60" w:rsidRPr="006C4D84" w:rsidRDefault="00A36B60" w:rsidP="00A36B60">
      <w:pPr>
        <w:pStyle w:val="7"/>
        <w:rPr>
          <w:rFonts w:asciiTheme="majorEastAsia" w:hAnsiTheme="majorEastAsia" w:hint="eastAsia"/>
        </w:rPr>
      </w:pPr>
      <w:r w:rsidRPr="006C4D84">
        <w:rPr>
          <w:rFonts w:asciiTheme="majorEastAsia" w:hAnsiTheme="majorEastAsia" w:hint="eastAsia" w:ascii="Calibri" w:hAnsi="Calibri" w:eastAsia="微软雅黑"/>
        </w:rPr>
        <w:t>预测偏差</w:t>
      </w:r>
      <w:r w:rsidR="00D11159" w:rsidRPr="006C4D84">
        <w:rPr>
          <w:rFonts w:asciiTheme="majorEastAsia" w:hAnsiTheme="majorEastAsia" w:hint="eastAsia" w:ascii="Calibri" w:hAnsi="Calibri" w:eastAsia="微软雅黑"/>
        </w:rPr>
        <w:t>Predict</w:t>
      </w:r>
      <w:r w:rsidRPr="006C4D84">
        <w:rPr>
          <w:rFonts w:asciiTheme="majorEastAsia" w:hAnsiTheme="majorEastAsia" w:hint="eastAsia" w:ascii="Calibri" w:hAnsi="Calibri" w:eastAsia="微软雅黑"/>
        </w:rPr>
        <w:t xml:space="preserve"> Error </w:t>
      </w:r>
    </w:p>
    <w:p w14:paraId="3240DD96"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预测误差测量通过显示预测实际值与历史实际值的调整误差来确定预测精度。</w:t>
      </w:r>
    </w:p>
    <w:p w14:paraId="7D818547"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预测误差测量的计算公式如下</w:t>
      </w:r>
      <w:r w:rsidRPr="006C4D84">
        <w:rPr>
          <w:rFonts w:asciiTheme="majorEastAsia" w:eastAsiaTheme="majorEastAsia" w:hAnsiTheme="majorEastAsia" w:hint="eastAsia" w:ascii="Calibri" w:hAnsi="Calibri" w:eastAsia="微软雅黑"/>
        </w:rPr>
        <w:t>：</w:t>
      </w:r>
    </w:p>
    <w:p w14:paraId="6CE2E110" w14:textId="77777777" w:rsidR="00A36B60" w:rsidRPr="006C4D84" w:rsidRDefault="00000000" w:rsidP="00A36B60">
      <w:pPr>
        <w:pStyle w:val="acbfdd8b-e11b-4d36-88ff-6049b138f862"/>
        <w:rPr>
          <w:rFonts w:asciiTheme="majorEastAsia" w:eastAsiaTheme="majorEastAsia" w:hAnsiTheme="majorEastAsia" w:hint="eastAsia"/>
        </w:rPr>
      </w:pPr>
      <m:oMathPara>
        <m:oMathParaPr>
          <m:jc m:val="left"/>
        </m:oMathParaPr>
        <m:oMath>
          <m:rad>
            <m:radPr>
              <m:degHide m:val="1"/>
              <m:ctrlPr>
                <w:rPr>
                  <w:rFonts w:ascii="Cambria Math" w:eastAsiaTheme="majorEastAsia" w:hAnsi="Cambria Math"/>
                </w:rPr>
              </m:ctrlPr>
            </m:radPr>
            <m:deg/>
            <m:e>
              <m:f>
                <m:fPr>
                  <m:ctrlPr>
                    <w:rPr>
                      <w:rFonts w:ascii="Cambria Math" w:eastAsiaTheme="majorEastAsia" w:hAnsi="Cambria Math"/>
                    </w:rPr>
                  </m:ctrlPr>
                </m:fPr>
                <m:num>
                  <m:nary>
                    <m:naryPr>
                      <m:chr m:val="∑"/>
                      <m:limLoc m:val="undOvr"/>
                      <m:ctrlPr>
                        <w:rPr>
                          <w:rFonts w:ascii="Cambria Math" w:eastAsiaTheme="majorEastAsia" w:hAnsi="Cambria Math"/>
                        </w:rPr>
                      </m:ctrlPr>
                    </m:naryPr>
                    <m:sub>
                      <m:r>
                        <w:rPr>
                          <w:rFonts w:ascii="Cambria Math" w:eastAsiaTheme="majorEastAsia" w:hAnsi="Cambria Math"/>
                        </w:rPr>
                        <m:t>i</m:t>
                      </m:r>
                      <m:r>
                        <m:rPr>
                          <m:sty m:val="p"/>
                        </m:rPr>
                        <w:rPr>
                          <w:rFonts w:ascii="Cambria Math" w:eastAsiaTheme="majorEastAsia" w:hAnsi="Cambria Math"/>
                        </w:rPr>
                        <m:t>=1</m:t>
                      </m:r>
                    </m:sub>
                    <m:sup>
                      <m:r>
                        <w:rPr>
                          <w:rFonts w:ascii="Cambria Math" w:eastAsiaTheme="majorEastAsia" w:hAnsi="Cambria Math"/>
                        </w:rPr>
                        <m:t>Count</m:t>
                      </m:r>
                    </m:sup>
                    <m:e>
                      <m:sSup>
                        <m:sSupPr>
                          <m:ctrlPr>
                            <w:rPr>
                              <w:rFonts w:ascii="Cambria Math" w:eastAsiaTheme="majorEastAsia" w:hAnsi="Cambria Math"/>
                            </w:rPr>
                          </m:ctrlPr>
                        </m:sSupPr>
                        <m:e>
                          <m:r>
                            <m:rPr>
                              <m:sty m:val="p"/>
                            </m:rPr>
                            <w:rPr>
                              <w:rFonts w:ascii="Cambria Math" w:eastAsiaTheme="majorEastAsia" w:hAnsi="Cambria Math"/>
                            </w:rPr>
                            <m:t>(</m:t>
                          </m:r>
                          <w:bookmarkStart w:id="72" w:name="OLE_LINK27"/>
                          <m:sSub>
                            <m:sSubPr>
                              <m:ctrlPr>
                                <w:rPr>
                                  <w:rFonts w:ascii="Cambria Math" w:eastAsiaTheme="majorEastAsia" w:hAnsi="Cambria Math"/>
                                </w:rPr>
                              </m:ctrlPr>
                            </m:sSubPr>
                            <m:e>
                              <m:r>
                                <w:rPr>
                                  <w:rFonts w:ascii="Cambria Math" w:eastAsiaTheme="majorEastAsia" w:hAnsi="Cambria Math"/>
                                </w:rPr>
                                <m:t>y</m:t>
                              </m:r>
                            </m:e>
                            <m:sub>
                              <m:r>
                                <w:rPr>
                                  <w:rFonts w:ascii="Cambria Math" w:eastAsiaTheme="majorEastAsia" w:hAnsi="Cambria Math"/>
                                </w:rPr>
                                <m:t>i</m:t>
                              </m:r>
                              <m:r>
                                <m:rPr>
                                  <m:sty m:val="p"/>
                                </m:rPr>
                                <w:rPr>
                                  <w:rFonts w:ascii="Cambria Math" w:eastAsiaTheme="majorEastAsia" w:hAnsi="Cambria Math"/>
                                </w:rPr>
                                <m:t xml:space="preserve"> </m:t>
                              </m:r>
                            </m:sub>
                          </m:sSub>
                          <w:bookmarkEnd w:id="72"/>
                          <m:r>
                            <m:rPr>
                              <m:sty m:val="p"/>
                            </m:rPr>
                            <w:rPr>
                              <w:rFonts w:ascii="Cambria Math" w:eastAsiaTheme="majorEastAsia" w:hAnsi="Cambria Math"/>
                            </w:rPr>
                            <m:t xml:space="preserve">- </m:t>
                          </m:r>
                          <w:bookmarkStart w:id="73" w:name="OLE_LINK28"/>
                          <m:limUpp>
                            <m:limUppPr>
                              <m:ctrlPr>
                                <w:rPr>
                                  <w:rFonts w:ascii="Cambria Math" w:eastAsiaTheme="majorEastAsia" w:hAnsi="Cambria Math"/>
                                </w:rPr>
                              </m:ctrlPr>
                            </m:limUppPr>
                            <m:e>
                              <m:r>
                                <w:rPr>
                                  <w:rFonts w:ascii="Cambria Math" w:eastAsiaTheme="majorEastAsia" w:hAnsi="Cambria Math"/>
                                </w:rPr>
                                <m:t>yi</m:t>
                              </m:r>
                            </m:e>
                            <m:lim>
                              <m:r>
                                <m:rPr>
                                  <m:sty m:val="p"/>
                                </m:rPr>
                                <w:rPr>
                                  <w:rFonts w:ascii="Cambria Math" w:eastAsiaTheme="majorEastAsia" w:hAnsi="Cambria Math"/>
                                </w:rPr>
                                <m:t>^</m:t>
                              </m:r>
                            </m:lim>
                          </m:limUpp>
                          <w:bookmarkEnd w:id="73"/>
                          <m:r>
                            <m:rPr>
                              <m:sty m:val="p"/>
                            </m:rPr>
                            <w:rPr>
                              <w:rFonts w:ascii="Cambria Math" w:eastAsiaTheme="majorEastAsia" w:hAnsi="Cambria Math"/>
                            </w:rPr>
                            <m:t>)</m:t>
                          </m:r>
                        </m:e>
                        <m:sup>
                          <m:r>
                            <m:rPr>
                              <m:sty m:val="p"/>
                            </m:rPr>
                            <w:rPr>
                              <w:rFonts w:ascii="Cambria Math" w:eastAsiaTheme="majorEastAsia" w:hAnsi="Cambria Math"/>
                            </w:rPr>
                            <m:t>2</m:t>
                          </m:r>
                        </m:sup>
                      </m:sSup>
                    </m:e>
                  </m:nary>
                </m:num>
                <m:den>
                  <m:r>
                    <w:rPr>
                      <w:rFonts w:ascii="Cambria Math" w:eastAsiaTheme="majorEastAsia" w:hAnsi="Cambria Math"/>
                    </w:rPr>
                    <m:t>Count</m:t>
                  </m:r>
                  <m:r>
                    <m:rPr>
                      <m:sty m:val="p"/>
                    </m:rPr>
                    <w:rPr>
                      <w:rFonts w:ascii="Cambria Math" w:eastAsiaTheme="majorEastAsia" w:hAnsi="Cambria Math"/>
                    </w:rPr>
                    <m:t>-2</m:t>
                  </m:r>
                </m:den>
              </m:f>
            </m:e>
          </m:rad>
        </m:oMath>
      </m:oMathPara>
    </w:p>
    <w:p w14:paraId="56E10EC8" w14:textId="77777777" w:rsidR="00A36B60" w:rsidRPr="006C4D84" w:rsidRDefault="00000000" w:rsidP="00A36B60">
      <w:pPr>
        <w:pStyle w:val="acbfdd8b-e11b-4d36-88ff-6049b138f862"/>
        <w:rPr>
          <w:rFonts w:asciiTheme="majorEastAsia" w:eastAsiaTheme="majorEastAsia" w:hAnsiTheme="majorEastAsia" w:hint="eastAsia"/>
        </w:rPr>
      </w:pP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 xml:space="preserve">i </m:t>
            </m:r>
          </m:sub>
        </m:sSub>
      </m:oMath>
      <w:r w:rsidR="00A36B60" w:rsidRPr="006C4D84">
        <w:rPr>
          <w:rFonts w:asciiTheme="majorEastAsia" w:eastAsiaTheme="majorEastAsia" w:hAnsiTheme="majorEastAsia" w:hint="eastAsia" w:ascii="Calibri" w:hAnsi="Calibri" w:eastAsia="微软雅黑"/>
        </w:rPr>
        <w:t>为</w:t>
      </w:r>
      <w:proofErr w:type="spellStart"/>
      <w:r w:rsidR="00A36B60" w:rsidRPr="006C4D84">
        <w:rPr>
          <w:rFonts w:asciiTheme="majorEastAsia" w:eastAsiaTheme="majorEastAsia" w:hAnsiTheme="majorEastAsia" w:hint="eastAsia" w:ascii="Calibri" w:hAnsi="Calibri" w:eastAsia="微软雅黑"/>
        </w:rPr>
        <w:t>i</w:t>
      </w:r>
      <w:proofErr w:type="spellEnd"/>
      <w:r w:rsidR="00A36B60" w:rsidRPr="006C4D84">
        <w:rPr>
          <w:rFonts w:asciiTheme="majorEastAsia" w:eastAsiaTheme="majorEastAsia" w:hAnsiTheme="majorEastAsia" w:hint="eastAsia" w:ascii="Calibri" w:hAnsi="Calibri" w:eastAsia="微软雅黑"/>
        </w:rPr>
        <w:t>时点的实际值/观测值，</w:t>
      </w:r>
      <m:oMath>
        <m:limUpp>
          <m:limUppPr>
            <m:ctrlPr>
              <w:rPr>
                <w:rFonts w:ascii="Cambria Math" w:eastAsiaTheme="majorEastAsia" w:hAnsi="Cambria Math"/>
                <w:i/>
              </w:rPr>
            </m:ctrlPr>
          </m:limUppPr>
          <m:e>
            <m:r>
              <w:rPr>
                <w:rFonts w:ascii="Cambria Math" w:eastAsiaTheme="majorEastAsia" w:hAnsi="Cambria Math"/>
              </w:rPr>
              <m:t>yi</m:t>
            </m:r>
          </m:e>
          <m:lim>
            <m:r>
              <w:rPr>
                <w:rFonts w:ascii="Cambria Math" w:eastAsiaTheme="majorEastAsia" w:hAnsi="Cambria Math"/>
              </w:rPr>
              <m:t>^</m:t>
            </m:r>
          </m:lim>
        </m:limUpp>
      </m:oMath>
      <w:r w:rsidR="00A36B60" w:rsidRPr="006C4D84">
        <w:rPr>
          <w:rFonts w:asciiTheme="majorEastAsia" w:eastAsiaTheme="majorEastAsia" w:hAnsiTheme="majorEastAsia" w:hint="eastAsia" w:ascii="Calibri" w:hAnsi="Calibri" w:eastAsia="微软雅黑"/>
        </w:rPr>
        <w:t xml:space="preserve"> 为</w:t>
      </w:r>
      <w:proofErr w:type="spellStart"/>
      <w:r w:rsidR="00A36B60" w:rsidRPr="006C4D84">
        <w:rPr>
          <w:rFonts w:asciiTheme="majorEastAsia" w:eastAsiaTheme="majorEastAsia" w:hAnsiTheme="majorEastAsia" w:hint="eastAsia" w:ascii="Calibri" w:hAnsi="Calibri" w:eastAsia="微软雅黑"/>
        </w:rPr>
        <w:t>i</w:t>
      </w:r>
      <w:proofErr w:type="spellEnd"/>
      <w:r w:rsidR="00A36B60" w:rsidRPr="006C4D84">
        <w:rPr>
          <w:rFonts w:asciiTheme="majorEastAsia" w:eastAsiaTheme="majorEastAsia" w:hAnsiTheme="majorEastAsia" w:hint="eastAsia" w:ascii="Calibri" w:hAnsi="Calibri" w:eastAsia="微软雅黑"/>
        </w:rPr>
        <w:t>时点的预测值。</w:t>
      </w:r>
    </w:p>
    <w:p w14:paraId="1301051F" w14:textId="77777777" w:rsidR="00A36B60" w:rsidRPr="006C4D84" w:rsidRDefault="00A36B60" w:rsidP="00A36B60">
      <w:pPr>
        <w:pStyle w:val="7"/>
        <w:rPr>
          <w:rFonts w:asciiTheme="majorEastAsia" w:hAnsiTheme="majorEastAsia" w:hint="eastAsia"/>
        </w:rPr>
      </w:pPr>
      <w:r w:rsidRPr="006C4D84">
        <w:rPr>
          <w:rFonts w:asciiTheme="majorEastAsia" w:hAnsiTheme="majorEastAsia" w:ascii="Calibri" w:hAnsi="Calibri" w:eastAsia="微软雅黑"/>
        </w:rPr>
        <w:lastRenderedPageBreak/>
        <w:t>Hannan-Quinn criterion (HQC)</w:t>
      </w:r>
    </w:p>
    <w:p w14:paraId="292E3068"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汉南-</w:t>
      </w:r>
      <w:proofErr w:type="gramStart"/>
      <w:r w:rsidRPr="006C4D84">
        <w:rPr>
          <w:rFonts w:asciiTheme="majorEastAsia" w:eastAsiaTheme="majorEastAsia" w:hAnsiTheme="majorEastAsia" w:ascii="Calibri" w:hAnsi="Calibri" w:eastAsia="微软雅黑"/>
        </w:rPr>
        <w:t>奎</w:t>
      </w:r>
      <w:proofErr w:type="gramEnd"/>
      <w:r w:rsidRPr="006C4D84">
        <w:rPr>
          <w:rFonts w:asciiTheme="majorEastAsia" w:eastAsiaTheme="majorEastAsia" w:hAnsiTheme="majorEastAsia" w:ascii="Calibri" w:hAnsi="Calibri" w:eastAsia="微软雅黑"/>
        </w:rPr>
        <w:t>因准则测量决定了ARIMA模型与它所产生的值的拟合程度，使用对数似然结果和参数数量的两倍的乘积以及观察样本数量</w:t>
      </w:r>
      <w:proofErr w:type="gramStart"/>
      <w:r w:rsidRPr="006C4D84">
        <w:rPr>
          <w:rFonts w:asciiTheme="majorEastAsia" w:eastAsiaTheme="majorEastAsia" w:hAnsiTheme="majorEastAsia" w:ascii="Calibri" w:hAnsi="Calibri" w:eastAsia="微软雅黑"/>
        </w:rPr>
        <w:t>的对数的对数</w:t>
      </w:r>
      <w:proofErr w:type="gramEnd"/>
      <w:r w:rsidRPr="006C4D84">
        <w:rPr>
          <w:rFonts w:asciiTheme="majorEastAsia" w:eastAsiaTheme="majorEastAsia" w:hAnsiTheme="majorEastAsia" w:ascii="Calibri" w:hAnsi="Calibri" w:eastAsia="微软雅黑"/>
        </w:rPr>
        <w:t>。使用此度量产生</w:t>
      </w:r>
      <w:proofErr w:type="gramStart"/>
      <w:r w:rsidRPr="006C4D84">
        <w:rPr>
          <w:rFonts w:asciiTheme="majorEastAsia" w:eastAsiaTheme="majorEastAsia" w:hAnsiTheme="majorEastAsia" w:ascii="Calibri" w:hAnsi="Calibri" w:eastAsia="微软雅黑"/>
        </w:rPr>
        <w:t>较小值</w:t>
      </w:r>
      <w:proofErr w:type="gramEnd"/>
      <w:r w:rsidRPr="006C4D84">
        <w:rPr>
          <w:rFonts w:asciiTheme="majorEastAsia" w:eastAsiaTheme="majorEastAsia" w:hAnsiTheme="majorEastAsia" w:ascii="Calibri" w:hAnsi="Calibri" w:eastAsia="微软雅黑"/>
        </w:rPr>
        <w:t>的模型是首选的。</w:t>
      </w:r>
    </w:p>
    <w:p w14:paraId="6C03DDD2"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HQC的计算公式如下，其中n为样本中观测值的个数，k</w:t>
      </w:r>
      <w:proofErr w:type="gramStart"/>
      <w:r w:rsidRPr="006C4D84">
        <w:rPr>
          <w:rFonts w:asciiTheme="majorEastAsia" w:eastAsiaTheme="majorEastAsia" w:hAnsiTheme="majorEastAsia" w:ascii="Calibri" w:hAnsi="Calibri" w:eastAsia="微软雅黑"/>
        </w:rPr>
        <w:t>为估计</w:t>
      </w:r>
      <w:proofErr w:type="gramEnd"/>
      <w:r w:rsidRPr="006C4D84">
        <w:rPr>
          <w:rFonts w:asciiTheme="majorEastAsia" w:eastAsiaTheme="majorEastAsia" w:hAnsiTheme="majorEastAsia" w:ascii="Calibri" w:hAnsi="Calibri" w:eastAsia="微软雅黑"/>
        </w:rPr>
        <w:t>参数的个数。</w:t>
      </w:r>
    </w:p>
    <w:p w14:paraId="6B61AB89"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只有在使用ARIMA或逐步ARIMA模型时，才会在拟合输出中报告该值。</w:t>
      </w:r>
    </w:p>
    <w:p w14:paraId="1CFE967D"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-2 × ln(L) + 2 × </w:t>
      </w:r>
      <w:proofErr w:type="spellStart"/>
      <w:r w:rsidRPr="006C4D84">
        <w:rPr>
          <w:rFonts w:asciiTheme="majorEastAsia" w:eastAsiaTheme="majorEastAsia" w:hAnsiTheme="majorEastAsia" w:ascii="Calibri" w:hAnsi="Calibri" w:eastAsia="微软雅黑"/>
        </w:rPr>
        <w:t>k</w:t>
      </w:r>
      <w:r w:rsidRPr="006C4D84">
        <w:rPr>
          <w:rFonts w:asciiTheme="majorEastAsia" w:eastAsiaTheme="majorEastAsia" w:hAnsiTheme="majorEastAsia" w:hint="eastAsia" w:ascii="Calibri" w:hAnsi="Calibri" w:eastAsia="微软雅黑"/>
        </w:rPr>
        <w:t>loglogn</w:t>
      </w:r>
      <w:proofErr w:type="spellEnd"/>
    </w:p>
    <w:p w14:paraId="6DE00CA7" w14:textId="77777777" w:rsidR="00A36B60" w:rsidRPr="006C4D84" w:rsidRDefault="00A36B60" w:rsidP="00A36B60">
      <w:pPr>
        <w:pStyle w:val="7"/>
        <w:rPr>
          <w:rFonts w:asciiTheme="majorEastAsia" w:hAnsiTheme="majorEastAsia" w:hint="eastAsia"/>
        </w:rPr>
      </w:pPr>
      <w:r w:rsidRPr="006C4D84">
        <w:rPr>
          <w:rFonts w:asciiTheme="majorEastAsia" w:hAnsiTheme="majorEastAsia" w:ascii="Calibri" w:hAnsi="Calibri" w:eastAsia="微软雅黑"/>
        </w:rPr>
        <w:t>Lag percentage error</w:t>
      </w:r>
    </w:p>
    <w:p w14:paraId="47525B4D" w14:textId="60FD3D55"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延迟百分比误差度量仅在使用具有保留期的“</w:t>
      </w:r>
      <w:proofErr w:type="spellStart"/>
      <w:r w:rsidRPr="006C4D84">
        <w:rPr>
          <w:rFonts w:asciiTheme="majorEastAsia" w:eastAsiaTheme="majorEastAsia" w:hAnsiTheme="majorEastAsia" w:ascii="Calibri" w:hAnsi="Calibri" w:eastAsia="微软雅黑"/>
        </w:rPr>
        <w:t>BestFit</w:t>
      </w:r>
      <w:proofErr w:type="spellEnd"/>
      <w:r w:rsidRPr="006C4D84">
        <w:rPr>
          <w:rFonts w:asciiTheme="majorEastAsia" w:eastAsiaTheme="majorEastAsia" w:hAnsiTheme="majorEastAsia" w:ascii="Calibri" w:hAnsi="Calibri" w:eastAsia="微软雅黑"/>
        </w:rPr>
        <w:t>”预测模型时报告(</w:t>
      </w:r>
      <w:proofErr w:type="spellStart"/>
      <w:r w:rsidRPr="006C4D84">
        <w:rPr>
          <w:rFonts w:asciiTheme="majorEastAsia" w:eastAsiaTheme="majorEastAsia" w:hAnsiTheme="majorEastAsia" w:ascii="Calibri" w:hAnsi="Calibri" w:eastAsia="微软雅黑"/>
        </w:rPr>
        <w:t>Predict_parametersType</w:t>
      </w:r>
      <w:proofErr w:type="spellEnd"/>
      <w:r w:rsidRPr="006C4D84">
        <w:rPr>
          <w:rFonts w:asciiTheme="majorEastAsia" w:eastAsiaTheme="majorEastAsia" w:hAnsiTheme="majorEastAsia" w:ascii="Calibri" w:hAnsi="Calibri" w:eastAsia="微软雅黑"/>
        </w:rPr>
        <w:t>将</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Model</w:t>
      </w:r>
      <w:proofErr w:type="spellEnd"/>
      <w:r w:rsidRPr="006C4D84">
        <w:rPr>
          <w:rFonts w:asciiTheme="majorEastAsia" w:eastAsiaTheme="majorEastAsia" w:hAnsiTheme="majorEastAsia" w:ascii="Calibri" w:hAnsi="Calibri" w:eastAsia="微软雅黑"/>
        </w:rPr>
        <w:t>设置为“</w:t>
      </w:r>
      <w:proofErr w:type="spellStart"/>
      <w:r w:rsidRPr="006C4D84">
        <w:rPr>
          <w:rFonts w:asciiTheme="majorEastAsia" w:eastAsiaTheme="majorEastAsia" w:hAnsiTheme="majorEastAsia" w:ascii="Calibri" w:hAnsi="Calibri" w:eastAsia="微软雅黑"/>
        </w:rPr>
        <w:t>BestFit</w:t>
      </w:r>
      <w:proofErr w:type="spellEnd"/>
      <w:r w:rsidRPr="006C4D84">
        <w:rPr>
          <w:rFonts w:asciiTheme="majorEastAsia" w:eastAsiaTheme="majorEastAsia" w:hAnsiTheme="majorEastAsia" w:ascii="Calibri" w:hAnsi="Calibri" w:eastAsia="微软雅黑"/>
        </w:rPr>
        <w:t>”)</w:t>
      </w:r>
    </w:p>
    <w:p w14:paraId="3D8583E5" w14:textId="77777777" w:rsidR="00A36B60" w:rsidRPr="006C4D84" w:rsidRDefault="00A36B60" w:rsidP="00A36B6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holoutperiodusagerule</w:t>
      </w:r>
      <w:proofErr w:type="spellEnd"/>
      <w:r w:rsidRPr="006C4D84">
        <w:rPr>
          <w:rFonts w:asciiTheme="majorEastAsia" w:eastAsiaTheme="majorEastAsia" w:hAnsiTheme="majorEastAsia" w:ascii="Calibri" w:hAnsi="Calibri" w:eastAsia="微软雅黑"/>
        </w:rPr>
        <w:t>设置为“</w:t>
      </w:r>
      <w:proofErr w:type="spellStart"/>
      <w:r w:rsidRPr="006C4D84">
        <w:rPr>
          <w:rFonts w:asciiTheme="majorEastAsia" w:eastAsiaTheme="majorEastAsia" w:hAnsiTheme="majorEastAsia" w:ascii="Calibri" w:hAnsi="Calibri" w:eastAsia="微软雅黑"/>
        </w:rPr>
        <w:t>SimpleHoldout</w:t>
      </w:r>
      <w:proofErr w:type="spellEnd"/>
      <w:r w:rsidRPr="006C4D84">
        <w:rPr>
          <w:rFonts w:asciiTheme="majorEastAsia" w:eastAsiaTheme="majorEastAsia" w:hAnsiTheme="majorEastAsia" w:ascii="Calibri" w:hAnsi="Calibri" w:eastAsia="微软雅黑"/>
        </w:rPr>
        <w:t>”或“Simulation”)。</w:t>
      </w:r>
    </w:p>
    <w:p w14:paraId="4621C9BF" w14:textId="77777777"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该度量计算保留期第一个区间内的实际历史数据点与保留期第一个区间内生成的模拟预测值之间的差值之和，并将该差值表示为该区间内所有实际历史数据点的百分比</w:t>
      </w:r>
      <w:r w:rsidRPr="006C4D84">
        <w:rPr>
          <w:rFonts w:asciiTheme="majorEastAsia" w:eastAsiaTheme="majorEastAsia" w:hAnsiTheme="majorEastAsia" w:hint="eastAsia" w:ascii="Calibri" w:hAnsi="Calibri" w:eastAsia="微软雅黑"/>
        </w:rPr>
        <w:t>.</w:t>
      </w:r>
    </w:p>
    <w:p w14:paraId="19459143" w14:textId="77777777" w:rsidR="00A36B60" w:rsidRPr="006C4D84" w:rsidRDefault="00000000" w:rsidP="00A36B60">
      <w:pPr>
        <w:pStyle w:val="acbfdd8b-e11b-4d36-88ff-6049b138f862"/>
        <w:rPr>
          <w:rFonts w:asciiTheme="majorEastAsia" w:eastAsiaTheme="majorEastAsia" w:hAnsiTheme="majorEastAsia" w:hint="eastAsia"/>
        </w:rPr>
      </w:pPr>
      <m:oMath>
        <m:f>
          <m:fPr>
            <m:ctrlPr>
              <w:rPr>
                <w:rFonts w:ascii="Cambria Math" w:eastAsiaTheme="majorEastAsia" w:hAnsi="Cambria Math"/>
              </w:rPr>
            </m:ctrlPr>
          </m:fPr>
          <m:num>
            <m:r>
              <m:rPr>
                <m:sty m:val="p"/>
              </m:rPr>
              <w:rPr>
                <w:rFonts w:ascii="Cambria Math" w:eastAsiaTheme="majorEastAsia" w:hAnsi="Cambria Math"/>
              </w:rPr>
              <m:t>|y</m:t>
            </m:r>
            <m:r>
              <w:rPr>
                <w:rFonts w:ascii="Cambria Math" w:eastAsiaTheme="majorEastAsia" w:hAnsi="Cambria Math"/>
              </w:rPr>
              <m:t>-f(x)|</m:t>
            </m:r>
          </m:num>
          <m:den>
            <m:r>
              <m:rPr>
                <m:sty m:val="p"/>
              </m:rPr>
              <w:rPr>
                <w:rFonts w:ascii="Cambria Math" w:eastAsiaTheme="majorEastAsia" w:hAnsi="Cambria Math"/>
              </w:rPr>
              <m:t>y</m:t>
            </m:r>
          </m:den>
        </m:f>
      </m:oMath>
      <w:r w:rsidR="00A36B60" w:rsidRPr="006C4D84">
        <w:rPr>
          <w:rFonts w:asciiTheme="majorEastAsia" w:eastAsiaTheme="majorEastAsia" w:hAnsiTheme="majorEastAsia" w:hint="eastAsia" w:ascii="Calibri" w:hAnsi="Calibri" w:eastAsia="微软雅黑"/>
        </w:rPr>
        <w:t xml:space="preserve"> , </w:t>
      </w:r>
    </w:p>
    <w:p w14:paraId="1CE267E5" w14:textId="5F6209D8"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y表示在保留期间考虑的第一个周期日历间隔内的历史实际情况之和(在可选的</w:t>
      </w:r>
      <w:proofErr w:type="spellStart"/>
      <w:r w:rsidRPr="006C4D84">
        <w:rPr>
          <w:rFonts w:asciiTheme="majorEastAsia" w:eastAsiaTheme="majorEastAsia" w:hAnsiTheme="majorEastAsia" w:ascii="Calibri" w:hAnsi="Calibri" w:eastAsia="微软雅黑"/>
        </w:rPr>
        <w:t>BestFit</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Lag</w:t>
      </w:r>
      <w:proofErr w:type="spellEnd"/>
      <w:r w:rsidRPr="006C4D84">
        <w:rPr>
          <w:rFonts w:asciiTheme="majorEastAsia" w:eastAsiaTheme="majorEastAsia" w:hAnsiTheme="majorEastAsia" w:ascii="Calibri" w:hAnsi="Calibri" w:eastAsia="微软雅黑"/>
        </w:rPr>
        <w:t>的偏移量之后)。</w:t>
      </w:r>
    </w:p>
    <w:p w14:paraId="34B88AA4" w14:textId="2C01168C" w:rsidR="00A36B60" w:rsidRPr="006C4D84" w:rsidRDefault="00A36B60"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f(x) 表示模型在暂停</w:t>
      </w:r>
      <w:proofErr w:type="gramStart"/>
      <w:r w:rsidRPr="006C4D84">
        <w:rPr>
          <w:rFonts w:asciiTheme="majorEastAsia" w:eastAsiaTheme="majorEastAsia" w:hAnsiTheme="majorEastAsia" w:ascii="Calibri" w:hAnsi="Calibri" w:eastAsia="微软雅黑"/>
        </w:rPr>
        <w:t>期考虑</w:t>
      </w:r>
      <w:proofErr w:type="gramEnd"/>
      <w:r w:rsidRPr="006C4D84">
        <w:rPr>
          <w:rFonts w:asciiTheme="majorEastAsia" w:eastAsiaTheme="majorEastAsia" w:hAnsiTheme="majorEastAsia" w:ascii="Calibri" w:hAnsi="Calibri" w:eastAsia="微软雅黑"/>
        </w:rPr>
        <w:t>的第一个周期日历间隔内生成的模拟预测值的总和(在可选的</w:t>
      </w:r>
      <w:proofErr w:type="spellStart"/>
      <w:r w:rsidRPr="006C4D84">
        <w:rPr>
          <w:rFonts w:asciiTheme="majorEastAsia" w:eastAsiaTheme="majorEastAsia" w:hAnsiTheme="majorEastAsia" w:ascii="Calibri" w:hAnsi="Calibri" w:eastAsia="微软雅黑"/>
        </w:rPr>
        <w:t>BestFit</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Lag</w:t>
      </w:r>
      <w:proofErr w:type="spellEnd"/>
      <w:r w:rsidRPr="006C4D84">
        <w:rPr>
          <w:rFonts w:asciiTheme="majorEastAsia" w:eastAsiaTheme="majorEastAsia" w:hAnsiTheme="majorEastAsia" w:ascii="Calibri" w:hAnsi="Calibri" w:eastAsia="微软雅黑"/>
        </w:rPr>
        <w:t>偏移后)。</w:t>
      </w:r>
    </w:p>
    <w:p w14:paraId="47DB7311" w14:textId="29ADDF30" w:rsidR="000A0F8E" w:rsidRPr="006C4D84" w:rsidRDefault="000A0F8E"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多元模型检测：</w:t>
      </w:r>
    </w:p>
    <w:p w14:paraId="61DB1A77" w14:textId="38FF31C5" w:rsidR="000A0F8E" w:rsidRPr="006C4D84" w:rsidRDefault="000A0F8E"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312537CC" wp14:editId="7CDB8E83">
            <wp:extent cx="4698853" cy="3023799"/>
            <wp:effectExtent l="0" t="0" r="6985"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07406" cy="3029303"/>
                    </a:xfrm>
                    <a:prstGeom prst="rect">
                      <a:avLst/>
                    </a:prstGeom>
                    <a:noFill/>
                    <a:ln>
                      <a:noFill/>
                    </a:ln>
                  </pic:spPr>
                </pic:pic>
              </a:graphicData>
            </a:graphic>
          </wp:inline>
        </w:drawing>
      </w:r>
    </w:p>
    <w:p w14:paraId="58F90E45" w14:textId="064414B8" w:rsidR="000A0F8E" w:rsidRPr="006C4D84" w:rsidRDefault="000A0F8E" w:rsidP="000A0F8E">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1. </w:t>
      </w:r>
      <w:proofErr w:type="spellStart"/>
      <w:r w:rsidRPr="006C4D84">
        <w:rPr>
          <w:rFonts w:asciiTheme="majorEastAsia" w:eastAsiaTheme="majorEastAsia" w:hAnsiTheme="majorEastAsia" w:ascii="Calibri" w:hAnsi="Calibri" w:eastAsia="微软雅黑"/>
        </w:rPr>
        <w:t>Regression</w:t>
      </w:r>
      <w:r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Coefficient</w:t>
      </w:r>
      <w:proofErr w:type="spellEnd"/>
      <w:r w:rsidRPr="006C4D84">
        <w:rPr>
          <w:rFonts w:asciiTheme="majorEastAsia" w:eastAsiaTheme="majorEastAsia" w:hAnsiTheme="majorEastAsia" w:ascii="Calibri" w:hAnsi="Calibri" w:eastAsia="微软雅黑"/>
        </w:rPr>
        <w:t> - </w:t>
      </w:r>
      <w:r w:rsidRPr="006C4D84">
        <w:rPr>
          <w:rFonts w:asciiTheme="majorEastAsia" w:eastAsiaTheme="majorEastAsia" w:hAnsiTheme="majorEastAsia" w:ascii="Calibri" w:hAnsi="Calibri" w:eastAsia="微软雅黑"/>
          <w:b/>
          <w:bCs/>
        </w:rPr>
        <w:t>“影响因子影响力”报告</w:t>
      </w:r>
    </w:p>
    <w:p w14:paraId="65A55A63" w14:textId="77777777" w:rsidR="000A0F8E" w:rsidRPr="006C4D84" w:rsidRDefault="000A0F8E" w:rsidP="000A0F8E">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这个表用于分析在回归模型中，每个</w:t>
      </w:r>
      <w:r w:rsidRPr="006C4D84">
        <w:rPr>
          <w:rFonts w:asciiTheme="majorEastAsia" w:eastAsiaTheme="majorEastAsia" w:hAnsiTheme="majorEastAsia" w:ascii="Calibri" w:hAnsi="Calibri" w:eastAsia="微软雅黑"/>
          <w:b/>
          <w:bCs/>
        </w:rPr>
        <w:t>预测因子（Regressor，或称自变量）</w:t>
      </w:r>
      <w:r w:rsidRPr="006C4D84">
        <w:rPr>
          <w:rFonts w:asciiTheme="majorEastAsia" w:eastAsiaTheme="majorEastAsia" w:hAnsiTheme="majorEastAsia" w:ascii="Calibri" w:hAnsi="Calibri" w:eastAsia="微软雅黑"/>
        </w:rPr>
        <w:t> 对需求（因变量）的影响程度和统计显著性。</w:t>
      </w:r>
    </w:p>
    <w:p w14:paraId="13896255" w14:textId="77777777" w:rsidR="000A0F8E" w:rsidRPr="006C4D84" w:rsidRDefault="000A0F8E">
      <w:pPr>
        <w:pStyle w:val="acbfdd8b-e11b-4d36-88ff-6049b138f862"/>
        <w:numPr>
          <w:ilvl w:val="0"/>
          <w:numId w:val="87"/>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核心字段与解读：</w:t>
      </w:r>
    </w:p>
    <w:p w14:paraId="188E0C9B" w14:textId="77777777" w:rsidR="000A0F8E" w:rsidRPr="006C4D84" w:rsidRDefault="000A0F8E">
      <w:pPr>
        <w:pStyle w:val="acbfdd8b-e11b-4d36-88ff-6049b138f862"/>
        <w:numPr>
          <w:ilvl w:val="1"/>
          <w:numId w:val="87"/>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Estimate （估计值）</w:t>
      </w:r>
      <w:r w:rsidRPr="006C4D84">
        <w:rPr>
          <w:rFonts w:asciiTheme="majorEastAsia" w:eastAsiaTheme="majorEastAsia" w:hAnsiTheme="majorEastAsia" w:ascii="Calibri" w:hAnsi="Calibri" w:eastAsia="微软雅黑"/>
        </w:rPr>
        <w:t>：这就是</w:t>
      </w:r>
      <w:r w:rsidRPr="006C4D84">
        <w:rPr>
          <w:rFonts w:asciiTheme="majorEastAsia" w:eastAsiaTheme="majorEastAsia" w:hAnsiTheme="majorEastAsia" w:ascii="Calibri" w:hAnsi="Calibri" w:eastAsia="微软雅黑"/>
          <w:b/>
          <w:bCs/>
        </w:rPr>
        <w:t>回归系数</w:t>
      </w:r>
      <w:r w:rsidRPr="006C4D84">
        <w:rPr>
          <w:rFonts w:asciiTheme="majorEastAsia" w:eastAsiaTheme="majorEastAsia" w:hAnsiTheme="majorEastAsia" w:ascii="Calibri" w:hAnsi="Calibri" w:eastAsia="微软雅黑"/>
        </w:rPr>
        <w:t>。它表示“当其他因素不变时，该预测因子每增加1个单位，预测的需求量会变化多少”。</w:t>
      </w:r>
    </w:p>
    <w:p w14:paraId="1C8652DA" w14:textId="77777777" w:rsidR="000A0F8E" w:rsidRPr="006C4D84" w:rsidRDefault="000A0F8E">
      <w:pPr>
        <w:pStyle w:val="acbfdd8b-e11b-4d36-88ff-6049b138f862"/>
        <w:numPr>
          <w:ilvl w:val="2"/>
          <w:numId w:val="87"/>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正估计值</w:t>
      </w:r>
      <w:r w:rsidRPr="006C4D84">
        <w:rPr>
          <w:rFonts w:asciiTheme="majorEastAsia" w:eastAsiaTheme="majorEastAsia" w:hAnsiTheme="majorEastAsia" w:ascii="Calibri" w:hAnsi="Calibri" w:eastAsia="微软雅黑"/>
        </w:rPr>
        <w:t>：因子与需求正相关（例如，促销费用增加，销量增加）。</w:t>
      </w:r>
    </w:p>
    <w:p w14:paraId="6825460A" w14:textId="77777777" w:rsidR="000A0F8E" w:rsidRPr="006C4D84" w:rsidRDefault="000A0F8E">
      <w:pPr>
        <w:pStyle w:val="acbfdd8b-e11b-4d36-88ff-6049b138f862"/>
        <w:numPr>
          <w:ilvl w:val="2"/>
          <w:numId w:val="87"/>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负估计值</w:t>
      </w:r>
      <w:r w:rsidRPr="006C4D84">
        <w:rPr>
          <w:rFonts w:asciiTheme="majorEastAsia" w:eastAsiaTheme="majorEastAsia" w:hAnsiTheme="majorEastAsia" w:ascii="Calibri" w:hAnsi="Calibri" w:eastAsia="微软雅黑"/>
        </w:rPr>
        <w:t>：因子与需求负相关（例如，竞争对手降价，我们的销量减少）。</w:t>
      </w:r>
    </w:p>
    <w:p w14:paraId="78FCED75" w14:textId="77777777" w:rsidR="000A0F8E" w:rsidRPr="006C4D84" w:rsidRDefault="000A0F8E">
      <w:pPr>
        <w:pStyle w:val="acbfdd8b-e11b-4d36-88ff-6049b138f862"/>
        <w:numPr>
          <w:ilvl w:val="1"/>
          <w:numId w:val="87"/>
        </w:numPr>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
          <w:bCs/>
        </w:rPr>
        <w:t>pValue</w:t>
      </w:r>
      <w:proofErr w:type="spellEnd"/>
      <w:r w:rsidRPr="006C4D84">
        <w:rPr>
          <w:rFonts w:asciiTheme="majorEastAsia" w:eastAsiaTheme="majorEastAsia" w:hAnsiTheme="majorEastAsia" w:ascii="Calibri" w:hAnsi="Calibri" w:eastAsia="微软雅黑"/>
          <w:b/>
          <w:bCs/>
        </w:rPr>
        <w:t> （P值）</w:t>
      </w:r>
      <w:r w:rsidRPr="006C4D84">
        <w:rPr>
          <w:rFonts w:asciiTheme="majorEastAsia" w:eastAsiaTheme="majorEastAsia" w:hAnsiTheme="majorEastAsia" w:ascii="Calibri" w:hAnsi="Calibri" w:eastAsia="微软雅黑"/>
        </w:rPr>
        <w:t>：用于判断这个因子的影响是否是“偶然”的。</w:t>
      </w:r>
    </w:p>
    <w:p w14:paraId="1A2E9D10" w14:textId="77777777" w:rsidR="000A0F8E" w:rsidRPr="006C4D84" w:rsidRDefault="000A0F8E">
      <w:pPr>
        <w:pStyle w:val="acbfdd8b-e11b-4d36-88ff-6049b138f862"/>
        <w:numPr>
          <w:ilvl w:val="2"/>
          <w:numId w:val="87"/>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P值小（通常&lt;0.05）</w:t>
      </w:r>
      <w:r w:rsidRPr="006C4D84">
        <w:rPr>
          <w:rFonts w:asciiTheme="majorEastAsia" w:eastAsiaTheme="majorEastAsia" w:hAnsiTheme="majorEastAsia" w:ascii="Calibri" w:hAnsi="Calibri" w:eastAsia="微软雅黑"/>
        </w:rPr>
        <w:t>：表明该因子与需求之间存在</w:t>
      </w:r>
      <w:r w:rsidRPr="006C4D84">
        <w:rPr>
          <w:rFonts w:asciiTheme="majorEastAsia" w:eastAsiaTheme="majorEastAsia" w:hAnsiTheme="majorEastAsia" w:ascii="Calibri" w:hAnsi="Calibri" w:eastAsia="微软雅黑"/>
          <w:b/>
          <w:bCs/>
        </w:rPr>
        <w:t>显著</w:t>
      </w:r>
      <w:r w:rsidRPr="006C4D84">
        <w:rPr>
          <w:rFonts w:asciiTheme="majorEastAsia" w:eastAsiaTheme="majorEastAsia" w:hAnsiTheme="majorEastAsia" w:ascii="Calibri" w:hAnsi="Calibri" w:eastAsia="微软雅黑"/>
        </w:rPr>
        <w:t>关系，不是偶然发生的。这个因子很可能是一个真正的驱动因素。</w:t>
      </w:r>
    </w:p>
    <w:p w14:paraId="094C3686" w14:textId="77777777" w:rsidR="000A0F8E" w:rsidRPr="006C4D84" w:rsidRDefault="000A0F8E">
      <w:pPr>
        <w:pStyle w:val="acbfdd8b-e11b-4d36-88ff-6049b138f862"/>
        <w:numPr>
          <w:ilvl w:val="2"/>
          <w:numId w:val="87"/>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lastRenderedPageBreak/>
        <w:t>P值大（&gt;0.05）</w:t>
      </w:r>
      <w:r w:rsidRPr="006C4D84">
        <w:rPr>
          <w:rFonts w:asciiTheme="majorEastAsia" w:eastAsiaTheme="majorEastAsia" w:hAnsiTheme="majorEastAsia" w:ascii="Calibri" w:hAnsi="Calibri" w:eastAsia="微软雅黑"/>
        </w:rPr>
        <w:t>：表明观察到的关系很可能是偶然的，该因子可能对预测需求没有实际帮助。</w:t>
      </w:r>
    </w:p>
    <w:p w14:paraId="4BD45FA3" w14:textId="77777777" w:rsidR="000A0F8E" w:rsidRPr="006C4D84" w:rsidRDefault="000A0F8E">
      <w:pPr>
        <w:pStyle w:val="acbfdd8b-e11b-4d36-88ff-6049b138f862"/>
        <w:numPr>
          <w:ilvl w:val="1"/>
          <w:numId w:val="87"/>
        </w:numPr>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
          <w:bCs/>
        </w:rPr>
        <w:t>StandardError</w:t>
      </w:r>
      <w:proofErr w:type="spellEnd"/>
      <w:r w:rsidRPr="006C4D84">
        <w:rPr>
          <w:rFonts w:asciiTheme="majorEastAsia" w:eastAsiaTheme="majorEastAsia" w:hAnsiTheme="majorEastAsia" w:ascii="Calibri" w:hAnsi="Calibri" w:eastAsia="微软雅黑"/>
          <w:b/>
          <w:bCs/>
        </w:rPr>
        <w:t> （标准误差）</w:t>
      </w:r>
      <w:r w:rsidRPr="006C4D84">
        <w:rPr>
          <w:rFonts w:asciiTheme="majorEastAsia" w:eastAsiaTheme="majorEastAsia" w:hAnsiTheme="majorEastAsia" w:ascii="Calibri" w:hAnsi="Calibri" w:eastAsia="微软雅黑"/>
        </w:rPr>
        <w:t>：衡量对Estimate值估计的精确度。标准误差越小，表示估计值越可靠。</w:t>
      </w:r>
    </w:p>
    <w:p w14:paraId="2D65C975" w14:textId="77777777" w:rsidR="000A0F8E" w:rsidRPr="006C4D84" w:rsidRDefault="000A0F8E">
      <w:pPr>
        <w:pStyle w:val="acbfdd8b-e11b-4d36-88ff-6049b138f862"/>
        <w:numPr>
          <w:ilvl w:val="0"/>
          <w:numId w:val="87"/>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用途</w:t>
      </w:r>
      <w:r w:rsidRPr="006C4D84">
        <w:rPr>
          <w:rFonts w:asciiTheme="majorEastAsia" w:eastAsiaTheme="majorEastAsia" w:hAnsiTheme="majorEastAsia" w:ascii="Calibri" w:hAnsi="Calibri" w:eastAsia="微软雅黑"/>
        </w:rPr>
        <w:t>：回答业务问题——“我们找的这些预测因子（比如广告投入、价格）真的有用吗？哪个因子对销量影响最大？”</w:t>
      </w:r>
    </w:p>
    <w:p w14:paraId="34EE4DCB" w14:textId="1C6E5E17" w:rsidR="000A0F8E" w:rsidRPr="006C4D84" w:rsidRDefault="000A0F8E" w:rsidP="000A0F8E">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2. </w:t>
      </w:r>
      <w:proofErr w:type="spellStart"/>
      <w:r w:rsidRPr="006C4D84">
        <w:rPr>
          <w:rFonts w:asciiTheme="majorEastAsia" w:eastAsiaTheme="majorEastAsia" w:hAnsiTheme="majorEastAsia" w:ascii="Calibri" w:hAnsi="Calibri" w:eastAsia="微软雅黑"/>
        </w:rPr>
        <w:t>Residual</w:t>
      </w:r>
      <w:r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Autocorrelation</w:t>
      </w:r>
      <w:proofErr w:type="spellEnd"/>
      <w:r w:rsidRPr="006C4D84">
        <w:rPr>
          <w:rFonts w:asciiTheme="majorEastAsia" w:eastAsiaTheme="majorEastAsia" w:hAnsiTheme="majorEastAsia" w:ascii="Calibri" w:hAnsi="Calibri" w:eastAsia="微软雅黑"/>
        </w:rPr>
        <w:t> - </w:t>
      </w:r>
      <w:r w:rsidRPr="006C4D84">
        <w:rPr>
          <w:rFonts w:asciiTheme="majorEastAsia" w:eastAsiaTheme="majorEastAsia" w:hAnsiTheme="majorEastAsia" w:ascii="Calibri" w:hAnsi="Calibri" w:eastAsia="微软雅黑"/>
          <w:b/>
          <w:bCs/>
        </w:rPr>
        <w:t>“模型遗漏信息”检测报告</w:t>
      </w:r>
    </w:p>
    <w:p w14:paraId="352B38BE" w14:textId="77777777" w:rsidR="000A0F8E" w:rsidRPr="006C4D84" w:rsidRDefault="000A0F8E" w:rsidP="000A0F8E">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残差</w:t>
      </w:r>
      <w:r w:rsidRPr="006C4D84">
        <w:rPr>
          <w:rFonts w:asciiTheme="majorEastAsia" w:eastAsiaTheme="majorEastAsia" w:hAnsiTheme="majorEastAsia" w:ascii="Calibri" w:hAnsi="Calibri" w:eastAsia="微软雅黑"/>
        </w:rPr>
        <w:t>是指“实际值”与“模型预测值”之间的差异。一个理想的模型，其残差应该是完全随机的（白噪声），不包含任何模式。</w:t>
      </w:r>
    </w:p>
    <w:p w14:paraId="562C9C40" w14:textId="77777777" w:rsidR="000A0F8E" w:rsidRPr="006C4D84" w:rsidRDefault="000A0F8E">
      <w:pPr>
        <w:pStyle w:val="acbfdd8b-e11b-4d36-88ff-6049b138f862"/>
        <w:numPr>
          <w:ilvl w:val="0"/>
          <w:numId w:val="88"/>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核心概念 - 自相关</w:t>
      </w:r>
      <w:r w:rsidRPr="006C4D84">
        <w:rPr>
          <w:rFonts w:asciiTheme="majorEastAsia" w:eastAsiaTheme="majorEastAsia" w:hAnsiTheme="majorEastAsia" w:ascii="Calibri" w:hAnsi="Calibri" w:eastAsia="微软雅黑"/>
        </w:rPr>
        <w:t>：指残差序列中，不同时间点的值之间是否存在相关性。例如，本月的预测误差是否与上月的误差有关？</w:t>
      </w:r>
    </w:p>
    <w:p w14:paraId="08732B2E" w14:textId="77777777" w:rsidR="000A0F8E" w:rsidRPr="006C4D84" w:rsidRDefault="000A0F8E">
      <w:pPr>
        <w:pStyle w:val="acbfdd8b-e11b-4d36-88ff-6049b138f862"/>
        <w:numPr>
          <w:ilvl w:val="0"/>
          <w:numId w:val="88"/>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核心字段与解读：</w:t>
      </w:r>
    </w:p>
    <w:p w14:paraId="454C34B7" w14:textId="77777777" w:rsidR="000A0F8E" w:rsidRPr="006C4D84" w:rsidRDefault="000A0F8E">
      <w:pPr>
        <w:pStyle w:val="acbfdd8b-e11b-4d36-88ff-6049b138f862"/>
        <w:numPr>
          <w:ilvl w:val="1"/>
          <w:numId w:val="88"/>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Lag （滞后阶数）</w:t>
      </w:r>
      <w:r w:rsidRPr="006C4D84">
        <w:rPr>
          <w:rFonts w:asciiTheme="majorEastAsia" w:eastAsiaTheme="majorEastAsia" w:hAnsiTheme="majorEastAsia" w:ascii="Calibri" w:hAnsi="Calibri" w:eastAsia="微软雅黑"/>
        </w:rPr>
        <w:t>：表示比较的是当前残差与之前第几期（如1期前、2期前...）的残差。</w:t>
      </w:r>
    </w:p>
    <w:p w14:paraId="178F2261" w14:textId="77777777" w:rsidR="000A0F8E" w:rsidRPr="006C4D84" w:rsidRDefault="000A0F8E">
      <w:pPr>
        <w:pStyle w:val="acbfdd8b-e11b-4d36-88ff-6049b138f862"/>
        <w:numPr>
          <w:ilvl w:val="1"/>
          <w:numId w:val="88"/>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Quantity （数量）</w:t>
      </w:r>
      <w:r w:rsidRPr="006C4D84">
        <w:rPr>
          <w:rFonts w:asciiTheme="majorEastAsia" w:eastAsiaTheme="majorEastAsia" w:hAnsiTheme="majorEastAsia" w:ascii="Calibri" w:hAnsi="Calibri" w:eastAsia="微软雅黑"/>
        </w:rPr>
        <w:t>：就是自相关系数，值在-1到1之间。越接近0表示越没有自相关。</w:t>
      </w:r>
    </w:p>
    <w:p w14:paraId="6926AB2B" w14:textId="77777777" w:rsidR="000A0F8E" w:rsidRPr="006C4D84" w:rsidRDefault="000A0F8E">
      <w:pPr>
        <w:pStyle w:val="acbfdd8b-e11b-4d36-88ff-6049b138f862"/>
        <w:numPr>
          <w:ilvl w:val="1"/>
          <w:numId w:val="88"/>
        </w:numPr>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
          <w:bCs/>
        </w:rPr>
        <w:t>ConfidenceIntervalLower</w:t>
      </w:r>
      <w:proofErr w:type="spellEnd"/>
      <w:r w:rsidRPr="006C4D84">
        <w:rPr>
          <w:rFonts w:asciiTheme="majorEastAsia" w:eastAsiaTheme="majorEastAsia" w:hAnsiTheme="majorEastAsia" w:ascii="Calibri" w:hAnsi="Calibri" w:eastAsia="微软雅黑"/>
          <w:b/>
          <w:bCs/>
        </w:rPr>
        <w:t>/Upper （置信区间上下限）</w:t>
      </w:r>
      <w:r w:rsidRPr="006C4D84">
        <w:rPr>
          <w:rFonts w:asciiTheme="majorEastAsia" w:eastAsiaTheme="majorEastAsia" w:hAnsiTheme="majorEastAsia" w:ascii="Calibri" w:hAnsi="Calibri" w:eastAsia="微软雅黑"/>
        </w:rPr>
        <w:t>：如果某个</w:t>
      </w:r>
      <w:proofErr w:type="gramStart"/>
      <w:r w:rsidRPr="006C4D84">
        <w:rPr>
          <w:rFonts w:asciiTheme="majorEastAsia" w:eastAsiaTheme="majorEastAsia" w:hAnsiTheme="majorEastAsia" w:ascii="Calibri" w:hAnsi="Calibri" w:eastAsia="微软雅黑"/>
        </w:rPr>
        <w:t>滞后阶数的</w:t>
      </w:r>
      <w:proofErr w:type="gramEnd"/>
      <w:r w:rsidRPr="006C4D84">
        <w:rPr>
          <w:rFonts w:asciiTheme="majorEastAsia" w:eastAsiaTheme="majorEastAsia" w:hAnsiTheme="majorEastAsia" w:ascii="Calibri" w:hAnsi="Calibri" w:eastAsia="微软雅黑"/>
        </w:rPr>
        <w:t>自相关系数</w:t>
      </w:r>
      <w:r w:rsidRPr="006C4D84">
        <w:rPr>
          <w:rFonts w:asciiTheme="majorEastAsia" w:eastAsiaTheme="majorEastAsia" w:hAnsiTheme="majorEastAsia" w:ascii="Calibri" w:hAnsi="Calibri" w:eastAsia="微软雅黑"/>
          <w:b/>
          <w:bCs/>
        </w:rPr>
        <w:t>超出了置信区间范围</w:t>
      </w:r>
      <w:r w:rsidRPr="006C4D84">
        <w:rPr>
          <w:rFonts w:asciiTheme="majorEastAsia" w:eastAsiaTheme="majorEastAsia" w:hAnsiTheme="majorEastAsia" w:ascii="Calibri" w:hAnsi="Calibri" w:eastAsia="微软雅黑"/>
        </w:rPr>
        <w:t>，说明在该滞后上存在显著的自相关。</w:t>
      </w:r>
    </w:p>
    <w:p w14:paraId="0B8178DA" w14:textId="77777777" w:rsidR="000A0F8E" w:rsidRPr="006C4D84" w:rsidRDefault="000A0F8E">
      <w:pPr>
        <w:pStyle w:val="acbfdd8b-e11b-4d36-88ff-6049b138f862"/>
        <w:numPr>
          <w:ilvl w:val="0"/>
          <w:numId w:val="88"/>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lastRenderedPageBreak/>
        <w:t>用途</w:t>
      </w:r>
      <w:r w:rsidRPr="006C4D84">
        <w:rPr>
          <w:rFonts w:asciiTheme="majorEastAsia" w:eastAsiaTheme="majorEastAsia" w:hAnsiTheme="majorEastAsia" w:ascii="Calibri" w:hAnsi="Calibri" w:eastAsia="微软雅黑"/>
        </w:rPr>
        <w:t>：如果存在显著的残差自相关，意味着</w:t>
      </w:r>
      <w:r w:rsidRPr="006C4D84">
        <w:rPr>
          <w:rFonts w:asciiTheme="majorEastAsia" w:eastAsiaTheme="majorEastAsia" w:hAnsiTheme="majorEastAsia" w:ascii="Calibri" w:hAnsi="Calibri" w:eastAsia="微软雅黑"/>
          <w:b/>
          <w:bCs/>
        </w:rPr>
        <w:t>模型没有捕捉到数据中全部的规律</w:t>
      </w:r>
      <w:r w:rsidRPr="006C4D84">
        <w:rPr>
          <w:rFonts w:asciiTheme="majorEastAsia" w:eastAsiaTheme="majorEastAsia" w:hAnsiTheme="majorEastAsia" w:ascii="Calibri" w:hAnsi="Calibri" w:eastAsia="微软雅黑"/>
        </w:rPr>
        <w:t>。还有一些重要的模式（如周期性）被遗漏在残差里了。这提示用户可能需要改进模型，例如增加季节性项或引入新的预测因子。</w:t>
      </w:r>
    </w:p>
    <w:p w14:paraId="0105E9B6" w14:textId="5128AE60" w:rsidR="000A0F8E" w:rsidRPr="006C4D84" w:rsidRDefault="000A0F8E" w:rsidP="000A0F8E">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3. </w:t>
      </w:r>
      <w:proofErr w:type="spellStart"/>
      <w:r w:rsidRPr="006C4D84">
        <w:rPr>
          <w:rFonts w:asciiTheme="majorEastAsia" w:eastAsiaTheme="majorEastAsia" w:hAnsiTheme="majorEastAsia" w:ascii="Calibri" w:hAnsi="Calibri" w:eastAsia="微软雅黑"/>
        </w:rPr>
        <w:t>Residual</w:t>
      </w:r>
      <w:r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Count</w:t>
      </w:r>
      <w:proofErr w:type="spellEnd"/>
      <w:r w:rsidRPr="006C4D84">
        <w:rPr>
          <w:rFonts w:asciiTheme="majorEastAsia" w:eastAsiaTheme="majorEastAsia" w:hAnsiTheme="majorEastAsia" w:ascii="Calibri" w:hAnsi="Calibri" w:eastAsia="微软雅黑"/>
        </w:rPr>
        <w:t> - </w:t>
      </w:r>
      <w:r w:rsidRPr="006C4D84">
        <w:rPr>
          <w:rFonts w:asciiTheme="majorEastAsia" w:eastAsiaTheme="majorEastAsia" w:hAnsiTheme="majorEastAsia" w:ascii="Calibri" w:hAnsi="Calibri" w:eastAsia="微软雅黑"/>
          <w:b/>
          <w:bCs/>
        </w:rPr>
        <w:t>“预测误差分布”直方图</w:t>
      </w:r>
    </w:p>
    <w:p w14:paraId="5AE3AC87" w14:textId="77777777" w:rsidR="000A0F8E" w:rsidRPr="006C4D84" w:rsidRDefault="000A0F8E" w:rsidP="000A0F8E">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这个表将所有的残差按大小范围进行分组（分箱/Bin），然后统计每个组里有多少个残差点。</w:t>
      </w:r>
    </w:p>
    <w:p w14:paraId="6B5EA6D6" w14:textId="77777777" w:rsidR="000A0F8E" w:rsidRPr="006C4D84" w:rsidRDefault="000A0F8E">
      <w:pPr>
        <w:pStyle w:val="acbfdd8b-e11b-4d36-88ff-6049b138f862"/>
        <w:numPr>
          <w:ilvl w:val="0"/>
          <w:numId w:val="89"/>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核心字段与解读：</w:t>
      </w:r>
    </w:p>
    <w:p w14:paraId="29334559" w14:textId="77777777" w:rsidR="000A0F8E" w:rsidRPr="006C4D84" w:rsidRDefault="000A0F8E">
      <w:pPr>
        <w:pStyle w:val="acbfdd8b-e11b-4d36-88ff-6049b138f862"/>
        <w:numPr>
          <w:ilvl w:val="1"/>
          <w:numId w:val="89"/>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Bin （箱）</w:t>
      </w:r>
      <w:r w:rsidRPr="006C4D84">
        <w:rPr>
          <w:rFonts w:asciiTheme="majorEastAsia" w:eastAsiaTheme="majorEastAsia" w:hAnsiTheme="majorEastAsia" w:ascii="Calibri" w:hAnsi="Calibri" w:eastAsia="微软雅黑"/>
        </w:rPr>
        <w:t>：代表一个残差值的范围（例如，-100到-50）。</w:t>
      </w:r>
    </w:p>
    <w:p w14:paraId="2EF8267F" w14:textId="77777777" w:rsidR="000A0F8E" w:rsidRPr="006C4D84" w:rsidRDefault="000A0F8E">
      <w:pPr>
        <w:pStyle w:val="acbfdd8b-e11b-4d36-88ff-6049b138f862"/>
        <w:numPr>
          <w:ilvl w:val="1"/>
          <w:numId w:val="89"/>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Count （计数）</w:t>
      </w:r>
      <w:r w:rsidRPr="006C4D84">
        <w:rPr>
          <w:rFonts w:asciiTheme="majorEastAsia" w:eastAsiaTheme="majorEastAsia" w:hAnsiTheme="majorEastAsia" w:ascii="Calibri" w:hAnsi="Calibri" w:eastAsia="微软雅黑"/>
        </w:rPr>
        <w:t>：落在该范围内的残差个数。</w:t>
      </w:r>
    </w:p>
    <w:p w14:paraId="00E9B4B3" w14:textId="77777777" w:rsidR="000A0F8E" w:rsidRPr="006C4D84" w:rsidRDefault="000A0F8E">
      <w:pPr>
        <w:pStyle w:val="acbfdd8b-e11b-4d36-88ff-6049b138f862"/>
        <w:numPr>
          <w:ilvl w:val="0"/>
          <w:numId w:val="89"/>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用途</w:t>
      </w:r>
      <w:r w:rsidRPr="006C4D84">
        <w:rPr>
          <w:rFonts w:asciiTheme="majorEastAsia" w:eastAsiaTheme="majorEastAsia" w:hAnsiTheme="majorEastAsia" w:ascii="Calibri" w:hAnsi="Calibri" w:eastAsia="微软雅黑"/>
        </w:rPr>
        <w:t>：帮助你直观地</w:t>
      </w:r>
      <w:r w:rsidRPr="006C4D84">
        <w:rPr>
          <w:rFonts w:asciiTheme="majorEastAsia" w:eastAsiaTheme="majorEastAsia" w:hAnsiTheme="majorEastAsia" w:ascii="Calibri" w:hAnsi="Calibri" w:eastAsia="微软雅黑"/>
          <w:b/>
          <w:bCs/>
        </w:rPr>
        <w:t>检查残差的分布情况</w:t>
      </w:r>
      <w:r w:rsidRPr="006C4D84">
        <w:rPr>
          <w:rFonts w:asciiTheme="majorEastAsia" w:eastAsiaTheme="majorEastAsia" w:hAnsiTheme="majorEastAsia" w:ascii="Calibri" w:hAnsi="Calibri" w:eastAsia="微软雅黑"/>
        </w:rPr>
        <w:t>。</w:t>
      </w:r>
    </w:p>
    <w:p w14:paraId="20C5F359" w14:textId="77777777" w:rsidR="000A0F8E" w:rsidRPr="006C4D84" w:rsidRDefault="000A0F8E">
      <w:pPr>
        <w:pStyle w:val="acbfdd8b-e11b-4d36-88ff-6049b138f862"/>
        <w:numPr>
          <w:ilvl w:val="1"/>
          <w:numId w:val="89"/>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理想状态</w:t>
      </w:r>
      <w:r w:rsidRPr="006C4D84">
        <w:rPr>
          <w:rFonts w:asciiTheme="majorEastAsia" w:eastAsiaTheme="majorEastAsia" w:hAnsiTheme="majorEastAsia" w:ascii="Calibri" w:hAnsi="Calibri" w:eastAsia="微软雅黑"/>
        </w:rPr>
        <w:t>：残差应该大致服从以0为中心的</w:t>
      </w:r>
      <w:r w:rsidRPr="006C4D84">
        <w:rPr>
          <w:rFonts w:asciiTheme="majorEastAsia" w:eastAsiaTheme="majorEastAsia" w:hAnsiTheme="majorEastAsia" w:ascii="Calibri" w:hAnsi="Calibri" w:eastAsia="微软雅黑"/>
          <w:b/>
          <w:bCs/>
        </w:rPr>
        <w:t>正态分布（钟形曲线）</w:t>
      </w:r>
      <w:r w:rsidRPr="006C4D84">
        <w:rPr>
          <w:rFonts w:asciiTheme="majorEastAsia" w:eastAsiaTheme="majorEastAsia" w:hAnsiTheme="majorEastAsia" w:ascii="Calibri" w:hAnsi="Calibri" w:eastAsia="微软雅黑"/>
        </w:rPr>
        <w:t>。这说明误差是随机的，没有系统性偏差。</w:t>
      </w:r>
    </w:p>
    <w:p w14:paraId="65155946" w14:textId="77777777" w:rsidR="000A0F8E" w:rsidRPr="006C4D84" w:rsidRDefault="000A0F8E">
      <w:pPr>
        <w:pStyle w:val="acbfdd8b-e11b-4d36-88ff-6049b138f862"/>
        <w:numPr>
          <w:ilvl w:val="1"/>
          <w:numId w:val="89"/>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问题状态</w:t>
      </w:r>
      <w:r w:rsidRPr="006C4D84">
        <w:rPr>
          <w:rFonts w:asciiTheme="majorEastAsia" w:eastAsiaTheme="majorEastAsia" w:hAnsiTheme="majorEastAsia" w:ascii="Calibri" w:hAnsi="Calibri" w:eastAsia="微软雅黑"/>
        </w:rPr>
        <w:t>：如果分布严重偏斜，或者出现多个峰值，说明模型存在系统性偏差（例如，总是预测过高或过低）。</w:t>
      </w:r>
    </w:p>
    <w:p w14:paraId="50CFD2B2" w14:textId="77777777" w:rsidR="000A0F8E" w:rsidRPr="006C4D84" w:rsidRDefault="000A0F8E" w:rsidP="00A36B60">
      <w:pPr>
        <w:pStyle w:val="acbfdd8b-e11b-4d36-88ff-6049b138f862"/>
        <w:rPr>
          <w:rFonts w:asciiTheme="majorEastAsia" w:eastAsiaTheme="majorEastAsia" w:hAnsiTheme="majorEastAsia" w:hint="eastAsia"/>
        </w:rPr>
      </w:pPr>
    </w:p>
    <w:p w14:paraId="42170CCA" w14:textId="0BA4EAC9" w:rsidR="00A401F3" w:rsidRPr="006C4D84" w:rsidRDefault="00A401F3"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最终结果</w:t>
      </w:r>
      <w:r w:rsidR="00612A65" w:rsidRPr="006C4D84">
        <w:rPr>
          <w:rFonts w:asciiTheme="majorEastAsia" w:eastAsiaTheme="majorEastAsia" w:hAnsiTheme="majorEastAsia" w:hint="eastAsia" w:ascii="Calibri" w:hAnsi="Calibri" w:eastAsia="微软雅黑"/>
        </w:rPr>
        <w:t>展示在</w:t>
      </w:r>
      <w:proofErr w:type="spellStart"/>
      <w:r w:rsidRPr="006C4D84">
        <w:rPr>
          <w:rFonts w:asciiTheme="majorEastAsia" w:eastAsiaTheme="majorEastAsia" w:hAnsiTheme="majorEastAsia" w:ascii="Calibri" w:hAnsi="Calibri" w:eastAsia="微软雅黑"/>
        </w:rPr>
        <w:t>statistical_predict_actual</w:t>
      </w:r>
      <w:proofErr w:type="spellEnd"/>
    </w:p>
    <w:p w14:paraId="778F7C27" w14:textId="3BE5DE08" w:rsidR="00F77BF4" w:rsidRPr="006C4D84" w:rsidRDefault="00F77BF4" w:rsidP="00986FB3">
      <w:pPr>
        <w:pStyle w:val="5"/>
        <w:rPr>
          <w:rFonts w:asciiTheme="majorEastAsia" w:hAnsiTheme="majorEastAsia" w:hint="eastAsia"/>
        </w:rPr>
      </w:pPr>
      <w:r w:rsidRPr="006C4D84">
        <w:rPr>
          <w:rStyle w:val="af6"/>
          <w:rFonts w:asciiTheme="majorEastAsia" w:hAnsiTheme="majorEastAsia" w:ascii="Calibri" w:hAnsi="Calibri" w:eastAsia="微软雅黑"/>
          <w:b w:val="0"/>
          <w:bCs w:val="0"/>
        </w:rPr>
        <w:t>步骤四：预测输出与应用 (</w:t>
      </w:r>
      <w:r w:rsidR="00D11159" w:rsidRPr="006C4D84">
        <w:rPr>
          <w:rStyle w:val="af6"/>
          <w:rFonts w:asciiTheme="majorEastAsia" w:hAnsiTheme="majorEastAsia" w:ascii="Calibri" w:hAnsi="Calibri" w:eastAsia="微软雅黑"/>
          <w:b w:val="0"/>
          <w:bCs w:val="0"/>
        </w:rPr>
        <w:t>Predict</w:t>
      </w:r>
      <w:r w:rsidRPr="006C4D84">
        <w:rPr>
          <w:rStyle w:val="af6"/>
          <w:rFonts w:asciiTheme="majorEastAsia" w:hAnsiTheme="majorEastAsia" w:ascii="Calibri" w:hAnsi="Calibri" w:eastAsia="微软雅黑"/>
          <w:b w:val="0"/>
          <w:bCs w:val="0"/>
        </w:rPr>
        <w:t xml:space="preserve"> Output &amp; Application)</w:t>
      </w:r>
    </w:p>
    <w:p w14:paraId="569AE26C" w14:textId="77777777" w:rsidR="00F77BF4" w:rsidRPr="006C4D84" w:rsidRDefault="00F77BF4" w:rsidP="00986FB3">
      <w:pPr>
        <w:pStyle w:val="af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计算和评估后的预测结果需要被分发到下游流程，以驱动实际的业务活动。</w:t>
      </w:r>
    </w:p>
    <w:p w14:paraId="0EED25A0" w14:textId="77777777" w:rsidR="00F77BF4" w:rsidRPr="006C4D84" w:rsidRDefault="00F77BF4">
      <w:pPr>
        <w:numPr>
          <w:ilvl w:val="0"/>
          <w:numId w:val="69"/>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主要输出</w:t>
      </w:r>
      <w:r w:rsidRPr="006C4D84">
        <w:rPr>
          <w:rFonts w:asciiTheme="majorEastAsia" w:eastAsiaTheme="majorEastAsia" w:hAnsiTheme="majorEastAsia" w:ascii="Calibri" w:hAnsi="Calibri" w:eastAsia="微软雅黑"/>
        </w:rPr>
        <w:t xml:space="preserve">： </w:t>
      </w:r>
    </w:p>
    <w:p w14:paraId="3AC91D2E" w14:textId="652D86E2" w:rsidR="00F77BF4" w:rsidRPr="006C4D84" w:rsidRDefault="00986FB3">
      <w:pPr>
        <w:numPr>
          <w:ilvl w:val="1"/>
          <w:numId w:val="69"/>
        </w:numPr>
        <w:spacing w:before="100" w:beforeAutospacing="1" w:after="100" w:afterAutospacing="1" w:line="240" w:lineRule="auto"/>
        <w:rPr>
          <w:rFonts w:asciiTheme="majorEastAsia" w:eastAsiaTheme="majorEastAsia" w:hAnsiTheme="majorEastAsia" w:hint="eastAsia"/>
        </w:rPr>
      </w:pPr>
      <w:proofErr w:type="spellStart"/>
      <w:r w:rsidRPr="006C4D84">
        <w:rPr>
          <w:rStyle w:val="HTML"/>
          <w:rFonts w:asciiTheme="majorEastAsia" w:eastAsiaTheme="majorEastAsia" w:hAnsiTheme="majorEastAsia" w:hint="eastAsia" w:ascii="Calibri" w:hAnsi="Calibri" w:eastAsia="微软雅黑"/>
          <w:b/>
          <w:bCs/>
        </w:rPr>
        <w:lastRenderedPageBreak/>
        <w:t>S</w:t>
      </w:r>
      <w:r w:rsidR="00F77BF4" w:rsidRPr="006C4D84">
        <w:rPr>
          <w:rStyle w:val="HTML"/>
          <w:rFonts w:asciiTheme="majorEastAsia" w:eastAsiaTheme="majorEastAsia" w:hAnsiTheme="majorEastAsia" w:ascii="Calibri" w:hAnsi="Calibri" w:eastAsia="微软雅黑"/>
          <w:b/>
          <w:bCs/>
        </w:rPr>
        <w:t>tatistical</w:t>
      </w:r>
      <w:r w:rsidRPr="006C4D84">
        <w:rPr>
          <w:rStyle w:val="HTML"/>
          <w:rFonts w:asciiTheme="majorEastAsia" w:eastAsiaTheme="majorEastAsia" w:hAnsiTheme="majorEastAsia" w:hint="eastAsia" w:ascii="Calibri" w:hAnsi="Calibri" w:eastAsia="微软雅黑"/>
          <w:b/>
          <w:bCs/>
        </w:rPr>
        <w:t>_</w:t>
      </w:r>
      <w:r w:rsidR="00D11159" w:rsidRPr="006C4D84">
        <w:rPr>
          <w:rStyle w:val="HTML"/>
          <w:rFonts w:asciiTheme="majorEastAsia" w:eastAsiaTheme="majorEastAsia" w:hAnsiTheme="majorEastAsia" w:hint="eastAsia" w:ascii="Calibri" w:hAnsi="Calibri" w:eastAsia="微软雅黑"/>
          <w:b/>
          <w:bCs/>
        </w:rPr>
        <w:t>predict</w:t>
      </w:r>
      <w:proofErr w:type="spellEnd"/>
      <w:r w:rsidR="00F77BF4" w:rsidRPr="006C4D84">
        <w:rPr>
          <w:rStyle w:val="af6"/>
          <w:rFonts w:asciiTheme="majorEastAsia" w:eastAsiaTheme="majorEastAsia" w:hAnsiTheme="majorEastAsia" w:ascii="Calibri" w:hAnsi="Calibri" w:eastAsia="微软雅黑"/>
        </w:rPr>
        <w:t xml:space="preserve"> 表</w:t>
      </w:r>
      <w:r w:rsidR="00F77BF4" w:rsidRPr="006C4D84">
        <w:rPr>
          <w:rFonts w:asciiTheme="majorEastAsia" w:eastAsiaTheme="majorEastAsia" w:hAnsiTheme="majorEastAsia" w:ascii="Calibri" w:hAnsi="Calibri" w:eastAsia="微软雅黑"/>
        </w:rPr>
        <w:t>：这是</w:t>
      </w:r>
      <w:proofErr w:type="gramStart"/>
      <w:r w:rsidR="00F77BF4" w:rsidRPr="006C4D84">
        <w:rPr>
          <w:rFonts w:asciiTheme="majorEastAsia" w:eastAsiaTheme="majorEastAsia" w:hAnsiTheme="majorEastAsia" w:ascii="Calibri" w:hAnsi="Calibri" w:eastAsia="微软雅黑"/>
        </w:rPr>
        <w:t>最</w:t>
      </w:r>
      <w:proofErr w:type="gramEnd"/>
      <w:r w:rsidR="00F77BF4" w:rsidRPr="006C4D84">
        <w:rPr>
          <w:rFonts w:asciiTheme="majorEastAsia" w:eastAsiaTheme="majorEastAsia" w:hAnsiTheme="majorEastAsia" w:ascii="Calibri" w:hAnsi="Calibri" w:eastAsia="微软雅黑"/>
        </w:rPr>
        <w:t>核心的输出，包含了物品级别的未来预测数量。</w:t>
      </w:r>
    </w:p>
    <w:p w14:paraId="50712E13" w14:textId="725890B3" w:rsidR="00F77BF4" w:rsidRPr="006C4D84" w:rsidRDefault="00F77BF4">
      <w:pPr>
        <w:numPr>
          <w:ilvl w:val="1"/>
          <w:numId w:val="69"/>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分解至明细</w:t>
      </w:r>
      <w:r w:rsidRPr="006C4D84">
        <w:rPr>
          <w:rFonts w:asciiTheme="majorEastAsia" w:eastAsiaTheme="majorEastAsia" w:hAnsiTheme="majorEastAsia" w:ascii="Calibri" w:hAnsi="Calibri" w:eastAsia="微软雅黑"/>
        </w:rPr>
        <w:t>：统计预测通常在较高层级（如产品族）生成，然后通过预定义的规则</w:t>
      </w:r>
      <w:r w:rsidRPr="006C4D84">
        <w:rPr>
          <w:rStyle w:val="af6"/>
          <w:rFonts w:asciiTheme="majorEastAsia" w:eastAsiaTheme="majorEastAsia" w:hAnsiTheme="majorEastAsia" w:ascii="Calibri" w:hAnsi="Calibri" w:eastAsia="微软雅黑"/>
        </w:rPr>
        <w:t>自动分解</w:t>
      </w:r>
      <w:r w:rsidRPr="006C4D84">
        <w:rPr>
          <w:rFonts w:asciiTheme="majorEastAsia" w:eastAsiaTheme="majorEastAsia" w:hAnsiTheme="majorEastAsia" w:ascii="Calibri" w:hAnsi="Calibri" w:eastAsia="微软雅黑"/>
        </w:rPr>
        <w:t xml:space="preserve">到更详细的层级（如具体SKU-客户组合），结果存储在 </w:t>
      </w:r>
      <w:proofErr w:type="spellStart"/>
      <w:r w:rsidR="00986FB3" w:rsidRPr="006C4D84">
        <w:rPr>
          <w:rStyle w:val="HTML"/>
          <w:rFonts w:asciiTheme="majorEastAsia" w:eastAsiaTheme="majorEastAsia" w:hAnsiTheme="majorEastAsia" w:hint="eastAsia" w:ascii="Calibri" w:hAnsi="Calibri" w:eastAsia="微软雅黑"/>
          <w:b/>
          <w:bCs/>
        </w:rPr>
        <w:t>s</w:t>
      </w:r>
      <w:r w:rsidRPr="006C4D84">
        <w:rPr>
          <w:rStyle w:val="HTML"/>
          <w:rFonts w:asciiTheme="majorEastAsia" w:eastAsiaTheme="majorEastAsia" w:hAnsiTheme="majorEastAsia" w:ascii="Calibri" w:hAnsi="Calibri" w:eastAsia="微软雅黑"/>
          <w:b/>
          <w:bCs/>
        </w:rPr>
        <w:t>tatistical</w:t>
      </w:r>
      <w:r w:rsidR="00986FB3" w:rsidRPr="006C4D84">
        <w:rPr>
          <w:rStyle w:val="HTML"/>
          <w:rFonts w:asciiTheme="majorEastAsia" w:eastAsiaTheme="majorEastAsia" w:hAnsiTheme="majorEastAsia" w:hint="eastAsia" w:ascii="Calibri" w:hAnsi="Calibri" w:eastAsia="微软雅黑"/>
          <w:b/>
          <w:bCs/>
        </w:rPr>
        <w:t>_</w:t>
      </w:r>
      <w:r w:rsidR="00D11159" w:rsidRPr="006C4D84">
        <w:rPr>
          <w:rStyle w:val="HTML"/>
          <w:rFonts w:asciiTheme="majorEastAsia" w:eastAsiaTheme="majorEastAsia" w:hAnsiTheme="majorEastAsia" w:hint="eastAsia" w:ascii="Calibri" w:hAnsi="Calibri" w:eastAsia="微软雅黑"/>
          <w:b/>
          <w:bCs/>
        </w:rPr>
        <w:t>predict</w:t>
      </w:r>
      <w:r w:rsidRPr="006C4D84">
        <w:rPr>
          <w:rStyle w:val="HTML"/>
          <w:rFonts w:asciiTheme="majorEastAsia" w:eastAsiaTheme="majorEastAsia" w:hAnsiTheme="majorEastAsia" w:ascii="Calibri" w:hAnsi="Calibri" w:eastAsia="微软雅黑"/>
          <w:b/>
          <w:bCs/>
        </w:rPr>
        <w:t>Detail</w:t>
      </w:r>
      <w:proofErr w:type="spellEnd"/>
      <w:r w:rsidRPr="006C4D84">
        <w:rPr>
          <w:rFonts w:asciiTheme="majorEastAsia" w:eastAsiaTheme="majorEastAsia" w:hAnsiTheme="majorEastAsia" w:ascii="Calibri" w:hAnsi="Calibri" w:eastAsia="微软雅黑"/>
        </w:rPr>
        <w:t xml:space="preserve"> 表中。</w:t>
      </w:r>
    </w:p>
    <w:p w14:paraId="210169DE" w14:textId="77777777" w:rsidR="00F77BF4" w:rsidRPr="006C4D84" w:rsidRDefault="00F77BF4">
      <w:pPr>
        <w:numPr>
          <w:ilvl w:val="0"/>
          <w:numId w:val="69"/>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下游应用</w:t>
      </w:r>
      <w:r w:rsidRPr="006C4D84">
        <w:rPr>
          <w:rFonts w:asciiTheme="majorEastAsia" w:eastAsiaTheme="majorEastAsia" w:hAnsiTheme="majorEastAsia" w:ascii="Calibri" w:hAnsi="Calibri" w:eastAsia="微软雅黑"/>
        </w:rPr>
        <w:t xml:space="preserve">： </w:t>
      </w:r>
    </w:p>
    <w:p w14:paraId="4E4730C1" w14:textId="77777777" w:rsidR="00F77BF4" w:rsidRPr="006C4D84" w:rsidRDefault="00F77BF4">
      <w:pPr>
        <w:numPr>
          <w:ilvl w:val="1"/>
          <w:numId w:val="69"/>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共识需求计划</w:t>
      </w:r>
      <w:r w:rsidRPr="006C4D84">
        <w:rPr>
          <w:rFonts w:asciiTheme="majorEastAsia" w:eastAsiaTheme="majorEastAsia" w:hAnsiTheme="majorEastAsia" w:ascii="Calibri" w:hAnsi="Calibri" w:eastAsia="微软雅黑"/>
        </w:rPr>
        <w:t>：统计预测作为基准，输入到后续的判断调整和共识流程中，与市场、销售等部门的意见进行整合，形成最终一致认可的需求计划。</w:t>
      </w:r>
    </w:p>
    <w:p w14:paraId="1C26446A" w14:textId="1F03965D" w:rsidR="00F77BF4" w:rsidRPr="006C4D84" w:rsidRDefault="00F77BF4">
      <w:pPr>
        <w:numPr>
          <w:ilvl w:val="1"/>
          <w:numId w:val="69"/>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驱动供应计划</w:t>
      </w:r>
      <w:r w:rsidRPr="006C4D84">
        <w:rPr>
          <w:rFonts w:asciiTheme="majorEastAsia" w:eastAsiaTheme="majorEastAsia" w:hAnsiTheme="majorEastAsia" w:ascii="Calibri" w:hAnsi="Calibri" w:eastAsia="微软雅黑"/>
        </w:rPr>
        <w:t>：最终的需求计划被释放到</w:t>
      </w:r>
      <w:r w:rsidR="00986FB3" w:rsidRPr="006C4D84">
        <w:rPr>
          <w:rStyle w:val="af6"/>
          <w:rFonts w:asciiTheme="majorEastAsia" w:eastAsiaTheme="majorEastAsia" w:hAnsiTheme="majorEastAsia" w:hint="eastAsia" w:ascii="Calibri" w:hAnsi="Calibri" w:eastAsia="微软雅黑"/>
        </w:rPr>
        <w:t>ITP</w:t>
      </w:r>
      <w:r w:rsidRPr="006C4D84">
        <w:rPr>
          <w:rFonts w:asciiTheme="majorEastAsia" w:eastAsiaTheme="majorEastAsia" w:hAnsiTheme="majorEastAsia" w:ascii="Calibri" w:hAnsi="Calibri" w:eastAsia="微软雅黑"/>
        </w:rPr>
        <w:t xml:space="preserve"> 和</w:t>
      </w:r>
      <w:r w:rsidR="00986FB3" w:rsidRPr="006C4D84">
        <w:rPr>
          <w:rStyle w:val="af6"/>
          <w:rFonts w:asciiTheme="majorEastAsia" w:eastAsiaTheme="majorEastAsia" w:hAnsiTheme="majorEastAsia" w:hint="eastAsia" w:ascii="Calibri" w:hAnsi="Calibri" w:eastAsia="微软雅黑"/>
        </w:rPr>
        <w:t>IOP</w:t>
      </w:r>
      <w:r w:rsidRPr="006C4D84">
        <w:rPr>
          <w:rFonts w:asciiTheme="majorEastAsia" w:eastAsiaTheme="majorEastAsia" w:hAnsiTheme="majorEastAsia" w:ascii="Calibri" w:hAnsi="Calibri" w:eastAsia="微软雅黑"/>
        </w:rPr>
        <w:t>作为计算供应需求、采购计划、生产计划和产能规划的根本依据。</w:t>
      </w:r>
    </w:p>
    <w:p w14:paraId="031B6A5B" w14:textId="77777777" w:rsidR="00F77BF4" w:rsidRPr="006C4D84" w:rsidRDefault="00F77BF4">
      <w:pPr>
        <w:numPr>
          <w:ilvl w:val="1"/>
          <w:numId w:val="69"/>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库存计划</w:t>
      </w:r>
      <w:r w:rsidRPr="006C4D84">
        <w:rPr>
          <w:rFonts w:asciiTheme="majorEastAsia" w:eastAsiaTheme="majorEastAsia" w:hAnsiTheme="majorEastAsia" w:ascii="Calibri" w:hAnsi="Calibri" w:eastAsia="微软雅黑"/>
        </w:rPr>
        <w:t>：预测误差数据直接用于</w:t>
      </w:r>
      <w:r w:rsidRPr="006C4D84">
        <w:rPr>
          <w:rStyle w:val="af6"/>
          <w:rFonts w:asciiTheme="majorEastAsia" w:eastAsiaTheme="majorEastAsia" w:hAnsiTheme="majorEastAsia" w:ascii="Calibri" w:hAnsi="Calibri" w:eastAsia="微软雅黑"/>
        </w:rPr>
        <w:t>安全库存</w:t>
      </w:r>
      <w:r w:rsidRPr="006C4D84">
        <w:rPr>
          <w:rFonts w:asciiTheme="majorEastAsia" w:eastAsiaTheme="majorEastAsia" w:hAnsiTheme="majorEastAsia" w:ascii="Calibri" w:hAnsi="Calibri" w:eastAsia="微软雅黑"/>
        </w:rPr>
        <w:t>计算，确保库存水平既能满足服务水平要求，又不会造成过度积压</w:t>
      </w:r>
    </w:p>
    <w:p w14:paraId="02FF6FBB" w14:textId="77777777" w:rsidR="00F77BF4" w:rsidRPr="006C4D84" w:rsidRDefault="00F77BF4" w:rsidP="00986FB3">
      <w:pPr>
        <w:ind w:firstLineChars="200" w:firstLine="520"/>
        <w:rPr>
          <w:rFonts w:asciiTheme="majorEastAsia" w:eastAsiaTheme="majorEastAsia" w:hAnsiTheme="majorEastAsia" w:cstheme="majorBidi" w:hint="eastAsia"/>
          <w:color w:val="404040" w:themeColor="text1" w:themeTint="BF"/>
          <w:sz w:val="26"/>
          <w:szCs w:val="26"/>
        </w:rPr>
      </w:pPr>
    </w:p>
    <w:p w14:paraId="7E653744" w14:textId="4E1798CA" w:rsidR="00445044" w:rsidRPr="006C4D84" w:rsidRDefault="00445044" w:rsidP="00A36B60">
      <w:pPr>
        <w:pStyle w:val="5"/>
        <w:rPr>
          <w:rFonts w:asciiTheme="majorEastAsia" w:hAnsiTheme="majorEastAsia" w:hint="eastAsia"/>
          <w:i w:val="0"/>
          <w:iCs w:val="0"/>
        </w:rPr>
      </w:pPr>
      <w:bookmarkStart w:id="74" w:name="OLE_LINK14"/>
      <w:bookmarkStart w:id="75" w:name="_Hlk176465346"/>
      <w:r w:rsidRPr="006C4D84">
        <w:rPr>
          <w:rFonts w:asciiTheme="majorEastAsia" w:hAnsiTheme="majorEastAsia" w:hint="eastAsia" w:ascii="Calibri" w:hAnsi="Calibri" w:eastAsia="微软雅黑"/>
        </w:rPr>
        <w:t>度量单位</w:t>
      </w:r>
    </w:p>
    <w:p w14:paraId="020A2681" w14:textId="00F842DD" w:rsidR="00445044" w:rsidRPr="006C4D84" w:rsidRDefault="00D83B7B" w:rsidP="00A36B60">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在配置预测项时，可能需要为预测项分配一个度量单位。例如，如果引用预测项目的个别</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客户使用不同的度量单位，或者如果希望以不同于引用它的部分客户的度量单位报告预测项目，则为预测项目分配度量单位可确保在统计预测中正确转换所有单位。此外，为了成功地在任何工作簿中使用度量单位控制，有必要为预测项目分配一个度量单位，即使它们与它们的</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客户使用相同的度量单位进行报告。要指定预测项目的度量单</w:t>
      </w:r>
      <w:r w:rsidRPr="006C4D84">
        <w:rPr>
          <w:rFonts w:asciiTheme="majorEastAsia" w:eastAsiaTheme="majorEastAsia" w:hAnsiTheme="majorEastAsia" w:ascii="Calibri" w:hAnsi="Calibri" w:eastAsia="微软雅黑"/>
        </w:rPr>
        <w:lastRenderedPageBreak/>
        <w:t>位，需要使用</w:t>
      </w:r>
      <w:proofErr w:type="spellStart"/>
      <w:r w:rsidR="00295A46" w:rsidRPr="006C4D84">
        <w:rPr>
          <w:rFonts w:asciiTheme="majorEastAsia" w:eastAsiaTheme="majorEastAsia" w:hAnsiTheme="majorEastAsia" w:hint="eastAsia" w:ascii="Calibri" w:hAnsi="Calibri" w:eastAsia="微软雅黑"/>
        </w:rPr>
        <w:t>P</w:t>
      </w:r>
      <w:r w:rsidRPr="006C4D84">
        <w:rPr>
          <w:rFonts w:asciiTheme="majorEastAsia" w:eastAsiaTheme="majorEastAsia" w:hAnsiTheme="majorEastAsia" w:hint="eastAsia" w:ascii="Calibri" w:hAnsi="Calibri" w:eastAsia="微软雅黑"/>
        </w:rPr>
        <w:t>redict</w:t>
      </w:r>
      <w:r w:rsidR="00295A46" w:rsidRPr="006C4D84">
        <w:rPr>
          <w:rFonts w:asciiTheme="majorEastAsia" w:eastAsiaTheme="majorEastAsia" w:hAnsiTheme="majorEastAsia" w:hint="eastAsia" w:ascii="Calibri" w:hAnsi="Calibri" w:eastAsia="微软雅黑"/>
        </w:rPr>
        <w:t>_p</w:t>
      </w:r>
      <w:r w:rsidRPr="006C4D84">
        <w:rPr>
          <w:rFonts w:asciiTheme="majorEastAsia" w:eastAsiaTheme="majorEastAsia" w:hAnsiTheme="majorEastAsia" w:ascii="Calibri" w:hAnsi="Calibri" w:eastAsia="微软雅黑"/>
        </w:rPr>
        <w:t>arameters</w:t>
      </w:r>
      <w:r w:rsidRPr="006C4D84">
        <w:rPr>
          <w:rFonts w:asciiTheme="majorEastAsia" w:eastAsiaTheme="majorEastAsia" w:hAnsiTheme="majorEastAsia" w:hint="eastAsia" w:ascii="Calibri" w:hAnsi="Calibri" w:eastAsia="微软雅黑"/>
        </w:rPr>
        <w:t>.</w:t>
      </w:r>
      <w:r w:rsidR="00295A46" w:rsidRPr="006C4D84">
        <w:rPr>
          <w:rFonts w:asciiTheme="majorEastAsia" w:eastAsiaTheme="majorEastAsia" w:hAnsiTheme="majorEastAsia" w:hint="eastAsia" w:ascii="Calibri" w:hAnsi="Calibri" w:eastAsia="微软雅黑"/>
        </w:rPr>
        <w:t>uom</w:t>
      </w:r>
      <w:proofErr w:type="spellEnd"/>
      <w:r w:rsidRPr="006C4D84">
        <w:rPr>
          <w:rFonts w:asciiTheme="majorEastAsia" w:eastAsiaTheme="majorEastAsia" w:hAnsiTheme="majorEastAsia" w:ascii="Calibri" w:hAnsi="Calibri" w:eastAsia="微软雅黑"/>
        </w:rPr>
        <w:t>字段。通过指定</w:t>
      </w:r>
      <w:proofErr w:type="spellStart"/>
      <w:r w:rsidR="00295A46" w:rsidRPr="006C4D84">
        <w:rPr>
          <w:rFonts w:asciiTheme="majorEastAsia" w:eastAsiaTheme="majorEastAsia" w:hAnsiTheme="majorEastAsia" w:hint="eastAsia" w:ascii="Calibri" w:hAnsi="Calibri" w:eastAsia="微软雅黑"/>
        </w:rPr>
        <w:t>Predict_p</w:t>
      </w:r>
      <w:r w:rsidR="00295A46" w:rsidRPr="006C4D84">
        <w:rPr>
          <w:rFonts w:asciiTheme="majorEastAsia" w:eastAsiaTheme="majorEastAsia" w:hAnsiTheme="majorEastAsia" w:ascii="Calibri" w:hAnsi="Calibri" w:eastAsia="微软雅黑"/>
        </w:rPr>
        <w:t>arameters</w:t>
      </w:r>
      <w:r w:rsidR="00295A46" w:rsidRPr="006C4D84">
        <w:rPr>
          <w:rFonts w:asciiTheme="majorEastAsia" w:eastAsiaTheme="majorEastAsia" w:hAnsiTheme="majorEastAsia" w:hint="eastAsia" w:ascii="Calibri" w:hAnsi="Calibri" w:eastAsia="微软雅黑"/>
        </w:rPr>
        <w:t>.uom</w:t>
      </w:r>
      <w:proofErr w:type="spellEnd"/>
      <w:r w:rsidRPr="006C4D84">
        <w:rPr>
          <w:rFonts w:asciiTheme="majorEastAsia" w:eastAsiaTheme="majorEastAsia" w:hAnsiTheme="majorEastAsia" w:ascii="Calibri" w:hAnsi="Calibri" w:eastAsia="微软雅黑"/>
        </w:rPr>
        <w:t>，这也确保了使用一致的度量单位对部分客户的历史需求进行聚合和分解</w:t>
      </w:r>
      <w:r w:rsidRPr="006C4D84">
        <w:rPr>
          <w:rFonts w:asciiTheme="majorEastAsia" w:eastAsiaTheme="majorEastAsia" w:hAnsiTheme="majorEastAsia" w:hint="eastAsia" w:ascii="Calibri" w:hAnsi="Calibri" w:eastAsia="微软雅黑"/>
        </w:rPr>
        <w:t>.</w:t>
      </w:r>
    </w:p>
    <w:p w14:paraId="13459900" w14:textId="2A0F4BFD" w:rsidR="00D83B7B" w:rsidRPr="006C4D84" w:rsidRDefault="00D83B7B"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例如，假设</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电池A和电池B</w:t>
      </w:r>
      <w:r w:rsidRPr="006C4D84">
        <w:rPr>
          <w:rFonts w:asciiTheme="majorEastAsia" w:eastAsiaTheme="majorEastAsia" w:hAnsiTheme="majorEastAsia" w:hint="eastAsia" w:ascii="Calibri" w:hAnsi="Calibri" w:eastAsia="微软雅黑"/>
        </w:rPr>
        <w:t>在</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 xml:space="preserve"> </w:t>
      </w:r>
      <w:proofErr w:type="spellStart"/>
      <w:r w:rsidR="00295A46" w:rsidRPr="006C4D84">
        <w:rPr>
          <w:rFonts w:asciiTheme="majorEastAsia" w:eastAsiaTheme="majorEastAsia" w:hAnsiTheme="majorEastAsia" w:hint="eastAsia" w:ascii="Calibri" w:hAnsi="Calibri" w:eastAsia="微软雅黑"/>
        </w:rPr>
        <w:t>uom</w:t>
      </w:r>
      <w:proofErr w:type="spellEnd"/>
      <w:r w:rsidRPr="006C4D84">
        <w:rPr>
          <w:rFonts w:asciiTheme="majorEastAsia" w:eastAsiaTheme="majorEastAsia" w:hAnsiTheme="majorEastAsia" w:hint="eastAsia" w:ascii="Calibri" w:hAnsi="Calibri" w:eastAsia="微软雅黑"/>
        </w:rPr>
        <w:t>指定</w:t>
      </w:r>
    </w:p>
    <w:p w14:paraId="15DB9E07" w14:textId="4A0B1EA7" w:rsidR="00D83B7B" w:rsidRPr="006C4D84" w:rsidRDefault="00D83B7B"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“单元”</w:t>
      </w:r>
      <w:r w:rsidRPr="006C4D84">
        <w:rPr>
          <w:rFonts w:asciiTheme="majorEastAsia" w:eastAsiaTheme="majorEastAsia" w:hAnsiTheme="majorEastAsia" w:hint="eastAsia" w:ascii="Calibri" w:hAnsi="Calibri" w:eastAsia="微软雅黑"/>
        </w:rPr>
        <w:t>为单位。而预测行项目</w:t>
      </w:r>
      <w:proofErr w:type="spellStart"/>
      <w:r w:rsidR="00295A46" w:rsidRPr="006C4D84">
        <w:rPr>
          <w:rFonts w:asciiTheme="majorEastAsia" w:eastAsiaTheme="majorEastAsia" w:hAnsiTheme="majorEastAsia" w:hint="eastAsia" w:ascii="Calibri" w:hAnsi="Calibri" w:eastAsia="微软雅黑"/>
        </w:rPr>
        <w:t>Predict_p</w:t>
      </w:r>
      <w:r w:rsidR="00295A46" w:rsidRPr="006C4D84">
        <w:rPr>
          <w:rFonts w:asciiTheme="majorEastAsia" w:eastAsiaTheme="majorEastAsia" w:hAnsiTheme="majorEastAsia" w:ascii="Calibri" w:hAnsi="Calibri" w:eastAsia="微软雅黑"/>
        </w:rPr>
        <w:t>arameters</w:t>
      </w:r>
      <w:r w:rsidR="00295A46" w:rsidRPr="006C4D84">
        <w:rPr>
          <w:rFonts w:asciiTheme="majorEastAsia" w:eastAsiaTheme="majorEastAsia" w:hAnsiTheme="majorEastAsia" w:hint="eastAsia" w:ascii="Calibri" w:hAnsi="Calibri" w:eastAsia="微软雅黑"/>
        </w:rPr>
        <w:t>.uom</w:t>
      </w:r>
      <w:proofErr w:type="spellEnd"/>
      <w:r w:rsidRPr="006C4D84">
        <w:rPr>
          <w:rFonts w:asciiTheme="majorEastAsia" w:eastAsiaTheme="majorEastAsia" w:hAnsiTheme="majorEastAsia" w:ascii="Calibri" w:hAnsi="Calibri" w:eastAsia="微软雅黑"/>
        </w:rPr>
        <w:t>字段指定为“Case”，为历史需求数量</w:t>
      </w:r>
      <w:r w:rsidR="00295A46"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电池A和电池B将从“单位”转换为“箱”，以报告统计预测中的电池数量。</w:t>
      </w:r>
    </w:p>
    <w:p w14:paraId="367E86A8" w14:textId="78461466" w:rsidR="00D83B7B" w:rsidRPr="006C4D84" w:rsidRDefault="00D83B7B"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当一个</w:t>
      </w:r>
      <w:proofErr w:type="spellStart"/>
      <w:r w:rsidR="00295A46" w:rsidRPr="006C4D84">
        <w:rPr>
          <w:rFonts w:asciiTheme="majorEastAsia" w:eastAsiaTheme="majorEastAsia" w:hAnsiTheme="majorEastAsia" w:hint="eastAsia" w:ascii="Calibri" w:hAnsi="Calibri" w:eastAsia="微软雅黑"/>
        </w:rPr>
        <w:t>Predict_p</w:t>
      </w:r>
      <w:r w:rsidR="00295A46" w:rsidRPr="006C4D84">
        <w:rPr>
          <w:rFonts w:asciiTheme="majorEastAsia" w:eastAsiaTheme="majorEastAsia" w:hAnsiTheme="majorEastAsia" w:ascii="Calibri" w:hAnsi="Calibri" w:eastAsia="微软雅黑"/>
        </w:rPr>
        <w:t>arameters</w:t>
      </w:r>
      <w:proofErr w:type="spellEnd"/>
      <w:r w:rsidRPr="006C4D84">
        <w:rPr>
          <w:rFonts w:asciiTheme="majorEastAsia" w:eastAsiaTheme="majorEastAsia" w:hAnsiTheme="majorEastAsia" w:ascii="Calibri" w:hAnsi="Calibri" w:eastAsia="微软雅黑"/>
        </w:rPr>
        <w:t>指定了</w:t>
      </w:r>
      <w:proofErr w:type="spellStart"/>
      <w:r w:rsidR="00295A46" w:rsidRPr="006C4D84">
        <w:rPr>
          <w:rFonts w:asciiTheme="majorEastAsia" w:eastAsiaTheme="majorEastAsia" w:hAnsiTheme="majorEastAsia" w:hint="eastAsia" w:ascii="Calibri" w:hAnsi="Calibri" w:eastAsia="微软雅黑"/>
        </w:rPr>
        <w:t>uom</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将转换在</w:t>
      </w:r>
      <w:proofErr w:type="spellStart"/>
      <w:r w:rsidR="00295A46" w:rsidRPr="006C4D84">
        <w:rPr>
          <w:rFonts w:asciiTheme="majorEastAsia" w:eastAsiaTheme="majorEastAsia" w:hAnsiTheme="majorEastAsia" w:hint="eastAsia" w:ascii="Calibri" w:hAnsi="Calibri" w:eastAsia="微软雅黑"/>
        </w:rPr>
        <w:t>his_demand_actual</w:t>
      </w:r>
      <w:proofErr w:type="spellEnd"/>
      <w:r w:rsidRPr="006C4D84">
        <w:rPr>
          <w:rFonts w:asciiTheme="majorEastAsia" w:eastAsiaTheme="majorEastAsia" w:hAnsiTheme="majorEastAsia" w:ascii="Calibri" w:hAnsi="Calibri" w:eastAsia="微软雅黑"/>
        </w:rPr>
        <w:t>中找到的历史需求数量中规定的计量单位的数量</w:t>
      </w:r>
    </w:p>
    <w:p w14:paraId="2F00B745" w14:textId="71221331" w:rsidR="00D83B7B" w:rsidRPr="006C4D84" w:rsidRDefault="00D83B7B" w:rsidP="00A36B6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关联</w:t>
      </w:r>
      <w:proofErr w:type="spellStart"/>
      <w:r w:rsidR="00295A46" w:rsidRPr="006C4D84">
        <w:rPr>
          <w:rFonts w:asciiTheme="majorEastAsia" w:eastAsiaTheme="majorEastAsia" w:hAnsiTheme="majorEastAsia" w:hint="eastAsia" w:ascii="Calibri" w:hAnsi="Calibri" w:eastAsia="微软雅黑"/>
        </w:rPr>
        <w:t>Predict_p</w:t>
      </w:r>
      <w:r w:rsidR="00295A46" w:rsidRPr="006C4D84">
        <w:rPr>
          <w:rFonts w:asciiTheme="majorEastAsia" w:eastAsiaTheme="majorEastAsia" w:hAnsiTheme="majorEastAsia" w:ascii="Calibri" w:hAnsi="Calibri" w:eastAsia="微软雅黑"/>
        </w:rPr>
        <w:t>arameters</w:t>
      </w:r>
      <w:proofErr w:type="spellEnd"/>
      <w:r w:rsidRPr="006C4D84">
        <w:rPr>
          <w:rFonts w:asciiTheme="majorEastAsia" w:eastAsiaTheme="majorEastAsia" w:hAnsiTheme="majorEastAsia" w:ascii="Calibri" w:hAnsi="Calibri" w:eastAsia="微软雅黑"/>
        </w:rPr>
        <w:t>中指定的度量单位</w:t>
      </w:r>
      <w:proofErr w:type="spellStart"/>
      <w:r w:rsidR="00295A46" w:rsidRPr="006C4D84">
        <w:rPr>
          <w:rFonts w:asciiTheme="majorEastAsia" w:eastAsiaTheme="majorEastAsia" w:hAnsiTheme="majorEastAsia" w:hint="eastAsia" w:ascii="Calibri" w:hAnsi="Calibri" w:eastAsia="微软雅黑"/>
        </w:rPr>
        <w:t>uom</w:t>
      </w:r>
      <w:proofErr w:type="spellEnd"/>
      <w:r w:rsidRPr="006C4D84">
        <w:rPr>
          <w:rFonts w:asciiTheme="majorEastAsia" w:eastAsiaTheme="majorEastAsia" w:hAnsiTheme="majorEastAsia" w:ascii="Calibri" w:hAnsi="Calibri" w:eastAsia="微软雅黑"/>
        </w:rPr>
        <w:t>，并在</w:t>
      </w:r>
    </w:p>
    <w:p w14:paraId="7DE4C4A4" w14:textId="67326A98" w:rsidR="00D83B7B" w:rsidRPr="006C4D84" w:rsidRDefault="00CD11A4" w:rsidP="00A36B6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Predict_parameters</w:t>
      </w:r>
      <w:r w:rsidR="00D83B7B" w:rsidRPr="006C4D84">
        <w:rPr>
          <w:rFonts w:asciiTheme="majorEastAsia" w:eastAsiaTheme="majorEastAsia" w:hAnsiTheme="majorEastAsia" w:ascii="Calibri" w:hAnsi="Calibri" w:eastAsia="微软雅黑"/>
        </w:rPr>
        <w:t>Actual.Quantity</w:t>
      </w:r>
      <w:proofErr w:type="spellEnd"/>
      <w:r w:rsidR="00D83B7B" w:rsidRPr="006C4D84">
        <w:rPr>
          <w:rFonts w:asciiTheme="majorEastAsia" w:eastAsiaTheme="majorEastAsia" w:hAnsiTheme="majorEastAsia" w:hint="eastAsia" w:ascii="Calibri" w:hAnsi="Calibri" w:eastAsia="微软雅黑"/>
        </w:rPr>
        <w:t>计算.</w:t>
      </w:r>
    </w:p>
    <w:p w14:paraId="05936650" w14:textId="6C864DBD" w:rsidR="000B572E" w:rsidRPr="006C4D84" w:rsidRDefault="000B572E" w:rsidP="00A36B60">
      <w:pPr>
        <w:pStyle w:val="6"/>
        <w:rPr>
          <w:rFonts w:asciiTheme="majorEastAsia" w:hAnsiTheme="majorEastAsia" w:hint="eastAsia"/>
          <w:i/>
          <w:iCs/>
        </w:rPr>
      </w:pPr>
      <w:r w:rsidRPr="006C4D84">
        <w:rPr>
          <w:rFonts w:asciiTheme="majorEastAsia" w:hAnsiTheme="majorEastAsia" w:hint="eastAsia" w:ascii="Calibri" w:hAnsi="Calibri" w:eastAsia="微软雅黑"/>
        </w:rPr>
        <w:t>单位转换</w:t>
      </w:r>
    </w:p>
    <w:p w14:paraId="63879500" w14:textId="2ACD6BFD" w:rsidR="000B572E" w:rsidRPr="006C4D84" w:rsidRDefault="00D509BC" w:rsidP="00295A46">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数量通过使用</w:t>
      </w:r>
      <w:proofErr w:type="spellStart"/>
      <w:r w:rsidRPr="006C4D84">
        <w:rPr>
          <w:rFonts w:asciiTheme="majorEastAsia" w:eastAsiaTheme="majorEastAsia" w:hAnsiTheme="majorEastAsia" w:ascii="Calibri" w:hAnsi="Calibri" w:eastAsia="微软雅黑"/>
        </w:rPr>
        <w:t>UnitOfMeasure</w:t>
      </w:r>
      <w:proofErr w:type="spellEnd"/>
      <w:r w:rsidRPr="006C4D84">
        <w:rPr>
          <w:rFonts w:asciiTheme="majorEastAsia" w:eastAsiaTheme="majorEastAsia" w:hAnsiTheme="majorEastAsia" w:ascii="Calibri" w:hAnsi="Calibri" w:eastAsia="微软雅黑"/>
        </w:rPr>
        <w:t>中指定的因子从一个度量单位转换为另一个度量单位。</w:t>
      </w:r>
      <w:proofErr w:type="spellStart"/>
      <w:r w:rsidR="00295A46"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ase</w:t>
      </w:r>
      <w:r w:rsidR="00295A46" w:rsidRPr="006C4D84">
        <w:rPr>
          <w:rFonts w:asciiTheme="majorEastAsia" w:eastAsiaTheme="majorEastAsia" w:hAnsiTheme="majorEastAsia" w:hint="eastAsia" w:ascii="Calibri" w:hAnsi="Calibri" w:eastAsia="微软雅黑"/>
        </w:rPr>
        <w:t>_c</w:t>
      </w:r>
      <w:r w:rsidRPr="006C4D84">
        <w:rPr>
          <w:rFonts w:asciiTheme="majorEastAsia" w:eastAsiaTheme="majorEastAsia" w:hAnsiTheme="majorEastAsia" w:ascii="Calibri" w:hAnsi="Calibri" w:eastAsia="微软雅黑"/>
        </w:rPr>
        <w:t>onversion</w:t>
      </w:r>
      <w:proofErr w:type="spellEnd"/>
      <w:r w:rsidRPr="006C4D84">
        <w:rPr>
          <w:rFonts w:asciiTheme="majorEastAsia" w:eastAsiaTheme="majorEastAsia" w:hAnsiTheme="majorEastAsia" w:ascii="Calibri" w:hAnsi="Calibri" w:eastAsia="微软雅黑"/>
        </w:rPr>
        <w:t>，它是将一个单位中的数量转换为基本单位的因子。基本单位代表一组单位中最小的度量单位，用于转换为其他度量单位。例如，可以将“单位”设置为基本度量单位，并使用它将数量转换为“箱”或“托盘”。然而，如果分开。</w:t>
      </w:r>
      <w:proofErr w:type="spellStart"/>
      <w:r w:rsidRPr="006C4D84">
        <w:rPr>
          <w:rFonts w:asciiTheme="majorEastAsia" w:eastAsiaTheme="majorEastAsia" w:hAnsiTheme="majorEastAsia" w:ascii="Calibri" w:hAnsi="Calibri" w:eastAsia="微软雅黑"/>
        </w:rPr>
        <w:t>UnitOfMeasure</w:t>
      </w:r>
      <w:proofErr w:type="spellEnd"/>
      <w:r w:rsidRPr="006C4D84">
        <w:rPr>
          <w:rFonts w:asciiTheme="majorEastAsia" w:eastAsiaTheme="majorEastAsia" w:hAnsiTheme="majorEastAsia" w:ascii="Calibri" w:hAnsi="Calibri" w:eastAsia="微软雅黑"/>
        </w:rPr>
        <w:t>有一个不同于</w:t>
      </w:r>
      <w:proofErr w:type="spellStart"/>
      <w:r w:rsidRPr="006C4D84">
        <w:rPr>
          <w:rFonts w:asciiTheme="majorEastAsia" w:eastAsiaTheme="majorEastAsia" w:hAnsiTheme="majorEastAsia" w:ascii="Calibri" w:hAnsi="Calibri" w:eastAsia="微软雅黑"/>
        </w:rPr>
        <w:t>UnitOfMeasure</w:t>
      </w:r>
      <w:proofErr w:type="spellEnd"/>
      <w:r w:rsidRPr="006C4D84">
        <w:rPr>
          <w:rFonts w:asciiTheme="majorEastAsia" w:eastAsiaTheme="majorEastAsia" w:hAnsiTheme="majorEastAsia" w:ascii="Calibri" w:hAnsi="Calibri" w:eastAsia="微软雅黑"/>
        </w:rPr>
        <w:t>中给出的基本单位值</w:t>
      </w:r>
      <w:r w:rsidR="008B3E0E" w:rsidRPr="006C4D84">
        <w:rPr>
          <w:rFonts w:asciiTheme="majorEastAsia" w:eastAsiaTheme="majorEastAsia" w:hAnsiTheme="majorEastAsia" w:hint="eastAsia" w:ascii="Calibri" w:hAnsi="Calibri" w:eastAsia="微软雅黑"/>
        </w:rPr>
        <w:t>。</w:t>
      </w:r>
    </w:p>
    <w:p w14:paraId="19506402" w14:textId="726ACEBE" w:rsidR="008B3E0E" w:rsidRPr="006C4D84" w:rsidRDefault="008B3E0E" w:rsidP="00986FB3">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然后如果</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.UnitOfMeasure</w:t>
      </w:r>
      <w:proofErr w:type="spellEnd"/>
      <w:r w:rsidRPr="006C4D84">
        <w:rPr>
          <w:rFonts w:asciiTheme="majorEastAsia" w:eastAsiaTheme="majorEastAsia" w:hAnsiTheme="majorEastAsia" w:hint="eastAsia" w:ascii="Calibri" w:hAnsi="Calibri" w:eastAsia="微软雅黑"/>
        </w:rPr>
        <w:t>有不同的</w:t>
      </w:r>
      <w:proofErr w:type="spellStart"/>
      <w:r w:rsidRPr="006C4D84">
        <w:rPr>
          <w:rFonts w:asciiTheme="majorEastAsia" w:eastAsiaTheme="majorEastAsia" w:hAnsiTheme="majorEastAsia" w:hint="eastAsia" w:ascii="Calibri" w:hAnsi="Calibri" w:eastAsia="微软雅黑"/>
        </w:rPr>
        <w:t>BaseConversion</w:t>
      </w:r>
      <w:proofErr w:type="spellEnd"/>
      <w:r w:rsidRPr="006C4D84">
        <w:rPr>
          <w:rFonts w:asciiTheme="majorEastAsia" w:eastAsiaTheme="majorEastAsia" w:hAnsiTheme="majorEastAsia" w:hint="eastAsia" w:ascii="Calibri" w:hAnsi="Calibri" w:eastAsia="微软雅黑"/>
        </w:rPr>
        <w:t>那么我们需要另一个配置表</w:t>
      </w:r>
      <w:proofErr w:type="spellStart"/>
      <w:r w:rsidRPr="006C4D84">
        <w:rPr>
          <w:rFonts w:asciiTheme="majorEastAsia" w:eastAsiaTheme="majorEastAsia" w:hAnsiTheme="majorEastAsia" w:ascii="Calibri" w:hAnsi="Calibri" w:eastAsia="微软雅黑"/>
        </w:rPr>
        <w:t>PartUOMConversion</w:t>
      </w:r>
      <w:proofErr w:type="spellEnd"/>
      <w:r w:rsidRPr="006C4D84">
        <w:rPr>
          <w:rFonts w:asciiTheme="majorEastAsia" w:eastAsiaTheme="majorEastAsia" w:hAnsiTheme="majorEastAsia" w:hint="eastAsia" w:ascii="Calibri" w:hAnsi="Calibri" w:eastAsia="微软雅黑"/>
        </w:rPr>
        <w:t>来实现.</w:t>
      </w:r>
    </w:p>
    <w:p w14:paraId="034F73DC" w14:textId="057431BF" w:rsidR="004711DE" w:rsidRPr="006C4D84" w:rsidRDefault="004711DE" w:rsidP="00E5033F">
      <w:pPr>
        <w:pStyle w:val="3"/>
        <w:rPr>
          <w:rFonts w:asciiTheme="majorEastAsia" w:hAnsiTheme="majorEastAsia" w:hint="eastAsia"/>
        </w:rPr>
      </w:pPr>
      <w:bookmarkStart w:id="76" w:name="_Toc212584187"/>
      <w:bookmarkEnd w:id="74"/>
      <w:bookmarkEnd w:id="75"/>
      <w:r w:rsidRPr="006C4D84">
        <w:rPr>
          <w:rFonts w:asciiTheme="majorEastAsia" w:hAnsiTheme="majorEastAsia" w:hint="eastAsia" w:ascii="Calibri" w:hAnsi="Calibri" w:eastAsia="微软雅黑"/>
        </w:rPr>
        <w:t>第七章</w:t>
      </w:r>
      <w:r w:rsidR="00673A59" w:rsidRPr="006C4D84">
        <w:rPr>
          <w:rFonts w:asciiTheme="majorEastAsia" w:hAnsiTheme="majorEastAsia" w:hint="eastAsia" w:ascii="Calibri" w:hAnsi="Calibri" w:eastAsia="微软雅黑"/>
        </w:rPr>
        <w:t>：</w:t>
      </w:r>
      <w:r w:rsidRPr="006C4D84">
        <w:rPr>
          <w:rFonts w:asciiTheme="majorEastAsia" w:hAnsiTheme="majorEastAsia" w:hint="eastAsia" w:ascii="Calibri" w:hAnsi="Calibri" w:eastAsia="微软雅黑"/>
        </w:rPr>
        <w:t>预测分解</w:t>
      </w:r>
      <w:r w:rsidR="008A7342" w:rsidRPr="006C4D84">
        <w:rPr>
          <w:rFonts w:asciiTheme="majorEastAsia" w:hAnsiTheme="majorEastAsia" w:hint="eastAsia" w:ascii="Calibri" w:hAnsi="Calibri" w:eastAsia="微软雅黑"/>
        </w:rPr>
        <w:t>(</w:t>
      </w:r>
      <w:r w:rsidR="00D11159" w:rsidRPr="006C4D84">
        <w:rPr>
          <w:rFonts w:asciiTheme="majorEastAsia" w:hAnsiTheme="majorEastAsia" w:hint="eastAsia" w:ascii="Calibri" w:hAnsi="Calibri" w:eastAsia="微软雅黑"/>
        </w:rPr>
        <w:t>Prediction</w:t>
      </w:r>
      <w:r w:rsidR="008A7342" w:rsidRPr="006C4D84">
        <w:rPr>
          <w:rFonts w:asciiTheme="majorEastAsia" w:hAnsiTheme="majorEastAsia" w:hint="eastAsia" w:ascii="Calibri" w:hAnsi="Calibri" w:eastAsia="微软雅黑"/>
        </w:rPr>
        <w:t xml:space="preserve"> Disaggregation)</w:t>
      </w:r>
      <w:bookmarkEnd w:id="76"/>
      <w:r w:rsidR="008A7342" w:rsidRPr="006C4D84">
        <w:rPr>
          <w:rFonts w:asciiTheme="majorEastAsia" w:hAnsiTheme="majorEastAsia" w:hint="eastAsia" w:ascii="Calibri" w:hAnsi="Calibri" w:eastAsia="微软雅黑"/>
        </w:rPr>
        <w:t xml:space="preserve"> </w:t>
      </w:r>
    </w:p>
    <w:p w14:paraId="068DA432" w14:textId="77777777" w:rsidR="00720159" w:rsidRPr="006C4D84" w:rsidRDefault="00720159" w:rsidP="00720159">
      <w:pPr>
        <w:ind w:firstLineChars="200"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预测分解是销售与运营计划（S&amp;OP）流程中的关键一步。其核心作用是：将业务层面（如产品组、项目级别）制定或计算出的汇总预测，拆解并分配到最细颗粒度的具体物料和客户组合上。</w:t>
      </w:r>
    </w:p>
    <w:p w14:paraId="02E0C412" w14:textId="77777777" w:rsidR="00720159" w:rsidRPr="006C4D84" w:rsidRDefault="00720159" w:rsidP="00720159">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这种分配过程主要依赖两种机制：</w:t>
      </w:r>
    </w:p>
    <w:p w14:paraId="03CE98F8" w14:textId="77777777" w:rsidR="00720159" w:rsidRPr="006C4D84" w:rsidRDefault="00720159">
      <w:pPr>
        <w:pStyle w:val="afd"/>
        <w:numPr>
          <w:ilvl w:val="0"/>
          <w:numId w:val="90"/>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分解比例</w:t>
      </w:r>
      <w:r w:rsidRPr="006C4D84">
        <w:rPr>
          <w:rFonts w:asciiTheme="majorEastAsia" w:eastAsiaTheme="majorEastAsia" w:hAnsiTheme="majorEastAsia" w:ascii="Calibri" w:hAnsi="Calibri" w:eastAsia="微软雅黑"/>
        </w:rPr>
        <w:t>：依托计算得出的、可配置的分解比例进行分配。</w:t>
      </w:r>
    </w:p>
    <w:p w14:paraId="27CF1EF1" w14:textId="77777777" w:rsidR="00720159" w:rsidRPr="006C4D84" w:rsidRDefault="00720159">
      <w:pPr>
        <w:pStyle w:val="afd"/>
        <w:numPr>
          <w:ilvl w:val="0"/>
          <w:numId w:val="90"/>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时间展开</w:t>
      </w:r>
      <w:r w:rsidRPr="006C4D84">
        <w:rPr>
          <w:rFonts w:asciiTheme="majorEastAsia" w:eastAsiaTheme="majorEastAsia" w:hAnsiTheme="majorEastAsia" w:ascii="Calibri" w:hAnsi="Calibri" w:eastAsia="微软雅黑"/>
        </w:rPr>
        <w:t>：将分解后的数值，按照预设的日历周期（如周、月）进行时间维度的平铺。</w:t>
      </w:r>
    </w:p>
    <w:p w14:paraId="4FE2BA8A" w14:textId="77777777" w:rsidR="00720159" w:rsidRPr="006C4D84" w:rsidRDefault="00720159" w:rsidP="00720159">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系统支持两种主要的预测分解模式：</w:t>
      </w:r>
    </w:p>
    <w:p w14:paraId="481B1729" w14:textId="77777777" w:rsidR="00720159" w:rsidRPr="006C4D84" w:rsidRDefault="00720159">
      <w:pPr>
        <w:pStyle w:val="afd"/>
        <w:numPr>
          <w:ilvl w:val="0"/>
          <w:numId w:val="91"/>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常规预测分解</w:t>
      </w:r>
      <w:r w:rsidRPr="006C4D84">
        <w:rPr>
          <w:rFonts w:asciiTheme="majorEastAsia" w:eastAsiaTheme="majorEastAsia" w:hAnsiTheme="majorEastAsia" w:ascii="Calibri" w:hAnsi="Calibri" w:eastAsia="微软雅黑"/>
        </w:rPr>
        <w:t>：适用于在汇总层级（利用系统中的层次结构）手工录入或汇总的预测值。</w:t>
      </w:r>
    </w:p>
    <w:p w14:paraId="52546BF1" w14:textId="7C4819B6" w:rsidR="00720159" w:rsidRPr="006C4D84" w:rsidRDefault="00720159" w:rsidP="00720159">
      <w:pPr>
        <w:pStyle w:val="afd"/>
        <w:ind w:left="1440" w:firstLineChars="0" w:firstLine="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举例</w:t>
      </w:r>
      <w:r w:rsidRPr="006C4D84">
        <w:rPr>
          <w:rFonts w:asciiTheme="majorEastAsia" w:eastAsiaTheme="majorEastAsia" w:hAnsiTheme="majorEastAsia" w:ascii="Calibri" w:hAnsi="Calibri" w:eastAsia="微软雅黑"/>
        </w:rPr>
        <w:t xml:space="preserve">：在S&amp;OP财务运营计划中，于“产品组”层级录入的财务预测，会通过此逻辑被分解到每个具体的物料和客户，最终结果记录在 </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Detail</w:t>
      </w:r>
      <w:proofErr w:type="spellEnd"/>
      <w:r w:rsidRPr="006C4D84">
        <w:rPr>
          <w:rFonts w:asciiTheme="majorEastAsia" w:eastAsiaTheme="majorEastAsia" w:hAnsiTheme="majorEastAsia" w:ascii="Calibri" w:hAnsi="Calibri" w:eastAsia="微软雅黑"/>
        </w:rPr>
        <w:t xml:space="preserve"> 表中。</w:t>
      </w:r>
    </w:p>
    <w:p w14:paraId="0BBDD38C" w14:textId="77777777" w:rsidR="00720159" w:rsidRPr="006C4D84" w:rsidRDefault="00720159">
      <w:pPr>
        <w:pStyle w:val="afd"/>
        <w:numPr>
          <w:ilvl w:val="0"/>
          <w:numId w:val="91"/>
        </w:numPr>
        <w:ind w:firstLineChars="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统计预测分解</w:t>
      </w:r>
      <w:r w:rsidRPr="006C4D84">
        <w:rPr>
          <w:rFonts w:asciiTheme="majorEastAsia" w:eastAsiaTheme="majorEastAsia" w:hAnsiTheme="majorEastAsia" w:ascii="Calibri" w:hAnsi="Calibri" w:eastAsia="微软雅黑"/>
        </w:rPr>
        <w:t>：专用于处理由系统算法生成的统计预测。</w:t>
      </w:r>
    </w:p>
    <w:p w14:paraId="0C6950EB" w14:textId="67B6AF2F" w:rsidR="00720159" w:rsidRPr="006C4D84" w:rsidRDefault="00720159" w:rsidP="00720159">
      <w:pPr>
        <w:ind w:leftChars="400" w:left="840"/>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流程</w:t>
      </w:r>
      <w:r w:rsidRPr="006C4D84">
        <w:rPr>
          <w:rFonts w:asciiTheme="majorEastAsia" w:eastAsiaTheme="majorEastAsia" w:hAnsiTheme="majorEastAsia" w:ascii="Calibri" w:hAnsi="Calibri" w:eastAsia="微软雅黑"/>
        </w:rPr>
        <w:t>：统计预测</w:t>
      </w:r>
      <w:proofErr w:type="gramStart"/>
      <w:r w:rsidRPr="006C4D84">
        <w:rPr>
          <w:rFonts w:asciiTheme="majorEastAsia" w:eastAsiaTheme="majorEastAsia" w:hAnsiTheme="majorEastAsia" w:ascii="Calibri" w:hAnsi="Calibri" w:eastAsia="微软雅黑"/>
        </w:rPr>
        <w:t>值首先</w:t>
      </w:r>
      <w:proofErr w:type="gramEnd"/>
      <w:r w:rsidRPr="006C4D84">
        <w:rPr>
          <w:rFonts w:asciiTheme="majorEastAsia" w:eastAsiaTheme="majorEastAsia" w:hAnsiTheme="majorEastAsia" w:ascii="Calibri" w:hAnsi="Calibri" w:eastAsia="微软雅黑"/>
        </w:rPr>
        <w:t xml:space="preserve">在项目级别进行计算和存储（记录于 </w:t>
      </w:r>
      <w:proofErr w:type="spellStart"/>
      <w:r w:rsidRPr="006C4D84">
        <w:rPr>
          <w:rFonts w:asciiTheme="majorEastAsia" w:eastAsiaTheme="majorEastAsia" w:hAnsiTheme="majorEastAsia" w:ascii="Calibri" w:hAnsi="Calibri" w:eastAsia="微软雅黑"/>
        </w:rPr>
        <w:t>Statistical</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 xml:space="preserve"> 表），随后再被分解到详细的物料-客户组合，分解结果保存在 </w:t>
      </w:r>
      <w:proofErr w:type="spellStart"/>
      <w:r w:rsidRPr="006C4D84">
        <w:rPr>
          <w:rFonts w:asciiTheme="majorEastAsia" w:eastAsiaTheme="majorEastAsia" w:hAnsiTheme="majorEastAsia" w:ascii="Calibri" w:hAnsi="Calibri" w:eastAsia="微软雅黑"/>
        </w:rPr>
        <w:t>Statistical</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Detail</w:t>
      </w:r>
      <w:proofErr w:type="spellEnd"/>
      <w:r w:rsidRPr="006C4D84">
        <w:rPr>
          <w:rFonts w:asciiTheme="majorEastAsia" w:eastAsiaTheme="majorEastAsia" w:hAnsiTheme="majorEastAsia" w:ascii="Calibri" w:hAnsi="Calibri" w:eastAsia="微软雅黑"/>
        </w:rPr>
        <w:t xml:space="preserve"> 表中。</w:t>
      </w:r>
    </w:p>
    <w:p w14:paraId="027581E2" w14:textId="77777777" w:rsidR="00720159" w:rsidRPr="006C4D84" w:rsidRDefault="00720159" w:rsidP="00720159">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核心要点总结：</w:t>
      </w:r>
      <w:r w:rsidRPr="006C4D84">
        <w:rPr>
          <w:rFonts w:asciiTheme="majorEastAsia" w:eastAsiaTheme="majorEastAsia" w:hAnsiTheme="majorEastAsia" w:ascii="Calibri" w:hAnsi="Calibri" w:eastAsia="微软雅黑"/>
        </w:rPr>
        <w:t xml:space="preserve"> </w:t>
      </w:r>
    </w:p>
    <w:p w14:paraId="3F51FD8B" w14:textId="256DDAF4" w:rsidR="00720159" w:rsidRPr="006C4D84" w:rsidRDefault="00720159" w:rsidP="00720159">
      <w:pPr>
        <w:ind w:firstLineChars="300" w:firstLine="63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简单来说，预测分解就像一个“翻译器”，它将宏观、聚合的业务目标（如“下季度A产品系列目标销售额1亿元”），转化为微观、可执行的供应链指令（如“客户X需要物料A-001共5000件，客户Y需要物料A-002共3000件……”），从而驱动后续的物料供应和生产计划。</w:t>
      </w:r>
    </w:p>
    <w:p w14:paraId="42CB50E4" w14:textId="3DA2A4EF" w:rsidR="00501CA0" w:rsidRPr="006C4D84" w:rsidRDefault="00F46AE6" w:rsidP="00720159">
      <w:pPr>
        <w:rPr>
          <w:rFonts w:asciiTheme="majorEastAsia" w:eastAsiaTheme="majorEastAsia" w:hAnsiTheme="majorEastAsia" w:hint="eastAsia"/>
          <w:i/>
          <w:iCs/>
        </w:rPr>
      </w:pPr>
      <w:r w:rsidRPr="006C4D84">
        <w:rPr>
          <w:rFonts w:asciiTheme="majorEastAsia" w:eastAsiaTheme="majorEastAsia" w:hAnsiTheme="majorEastAsia" w:hint="eastAsia" w:ascii="Calibri" w:hAnsi="Calibri" w:eastAsia="微软雅黑"/>
        </w:rPr>
        <w:t>一般</w:t>
      </w:r>
      <w:proofErr w:type="gramStart"/>
      <w:r w:rsidR="006A71E4" w:rsidRPr="006C4D84">
        <w:rPr>
          <w:rFonts w:asciiTheme="majorEastAsia" w:eastAsiaTheme="majorEastAsia" w:hAnsiTheme="majorEastAsia" w:hint="eastAsia" w:ascii="Calibri" w:hAnsi="Calibri" w:eastAsia="微软雅黑"/>
        </w:rPr>
        <w:t>型预测</w:t>
      </w:r>
      <w:proofErr w:type="gramEnd"/>
      <w:r w:rsidR="00501CA0" w:rsidRPr="006C4D84">
        <w:rPr>
          <w:rFonts w:asciiTheme="majorEastAsia" w:eastAsiaTheme="majorEastAsia" w:hAnsiTheme="majorEastAsia" w:hint="eastAsia" w:ascii="Calibri" w:hAnsi="Calibri" w:eastAsia="微软雅黑"/>
        </w:rPr>
        <w:t>分解率</w:t>
      </w:r>
    </w:p>
    <w:p w14:paraId="77344C8D" w14:textId="25BCA95E" w:rsidR="00284B18" w:rsidRPr="006C4D84" w:rsidRDefault="00284B18" w:rsidP="00284B18">
      <w:pPr>
        <w:pStyle w:val="4"/>
        <w:rPr>
          <w:rFonts w:asciiTheme="majorEastAsia" w:hAnsiTheme="majorEastAsia" w:hint="eastAsia"/>
        </w:rPr>
      </w:pPr>
      <w:r w:rsidRPr="006C4D84">
        <w:rPr>
          <w:rFonts w:asciiTheme="majorEastAsia" w:hAnsiTheme="majorEastAsia" w:ascii="Calibri" w:hAnsi="Calibri" w:eastAsia="微软雅黑"/>
        </w:rPr>
        <w:lastRenderedPageBreak/>
        <w:t>一般预测分解</w:t>
      </w:r>
    </w:p>
    <w:p w14:paraId="2C69C6F1" w14:textId="77777777" w:rsidR="00284B18" w:rsidRPr="006C4D84" w:rsidRDefault="00284B18" w:rsidP="00284B1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一般预测分解的核心目的是将</w:t>
      </w:r>
      <w:r w:rsidRPr="006C4D84">
        <w:rPr>
          <w:rFonts w:asciiTheme="majorEastAsia" w:eastAsiaTheme="majorEastAsia" w:hAnsiTheme="majorEastAsia" w:ascii="Calibri" w:hAnsi="Calibri" w:eastAsia="微软雅黑"/>
          <w:b/>
          <w:bCs/>
        </w:rPr>
        <w:t>高层级</w:t>
      </w:r>
      <w:r w:rsidRPr="006C4D84">
        <w:rPr>
          <w:rFonts w:asciiTheme="majorEastAsia" w:eastAsiaTheme="majorEastAsia" w:hAnsiTheme="majorEastAsia" w:ascii="Calibri" w:hAnsi="Calibri" w:eastAsia="微软雅黑"/>
        </w:rPr>
        <w:t>（聚合级）的预测数据，</w:t>
      </w:r>
      <w:r w:rsidRPr="006C4D84">
        <w:rPr>
          <w:rFonts w:asciiTheme="majorEastAsia" w:eastAsiaTheme="majorEastAsia" w:hAnsiTheme="majorEastAsia" w:ascii="Calibri" w:hAnsi="Calibri" w:eastAsia="微软雅黑"/>
          <w:b/>
          <w:bCs/>
        </w:rPr>
        <w:t>自动、按比例地分配</w:t>
      </w:r>
      <w:r w:rsidRPr="006C4D84">
        <w:rPr>
          <w:rFonts w:asciiTheme="majorEastAsia" w:eastAsiaTheme="majorEastAsia" w:hAnsiTheme="majorEastAsia" w:ascii="Calibri" w:hAnsi="Calibri" w:eastAsia="微软雅黑"/>
        </w:rPr>
        <w:t>到</w:t>
      </w:r>
      <w:r w:rsidRPr="006C4D84">
        <w:rPr>
          <w:rFonts w:asciiTheme="majorEastAsia" w:eastAsiaTheme="majorEastAsia" w:hAnsiTheme="majorEastAsia" w:ascii="Calibri" w:hAnsi="Calibri" w:eastAsia="微软雅黑"/>
          <w:b/>
          <w:bCs/>
        </w:rPr>
        <w:t>低层级</w:t>
      </w:r>
      <w:r w:rsidRPr="006C4D84">
        <w:rPr>
          <w:rFonts w:asciiTheme="majorEastAsia" w:eastAsiaTheme="majorEastAsia" w:hAnsiTheme="majorEastAsia" w:ascii="Calibri" w:hAnsi="Calibri" w:eastAsia="微软雅黑"/>
        </w:rPr>
        <w:t>（明细级）的物料-客户组合上。整个流程可以概括为以下几个核心步骤，下图直观展示了其工作流程与数据表间的交互关系：</w:t>
      </w:r>
    </w:p>
    <w:p w14:paraId="002D6B97" w14:textId="0ABCAA1B" w:rsidR="00284B18" w:rsidRPr="006C4D84" w:rsidRDefault="008D5DA2" w:rsidP="00284B1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4276" w:dyaOrig="8289" w14:anchorId="23CD9820">
          <v:shape id="_x0000_i1032" type="#_x0000_t75" style="width:304.35pt;height:414.35pt" o:ole="">
            <v:imagedata r:id="rId21" o:title=""/>
          </v:shape>
          <o:OLEObject Type="Embed" ProgID="Visio.Drawing.15" ShapeID="_x0000_i1032" DrawAspect="Content" ObjectID="_1825799096" r:id="rId22"/>
        </w:object>
      </w:r>
    </w:p>
    <w:p w14:paraId="0EC9A270" w14:textId="77777777" w:rsidR="00284B18" w:rsidRPr="006C4D84" w:rsidRDefault="00284B18" w:rsidP="00284B18">
      <w:pPr>
        <w:pStyle w:val="5"/>
        <w:rPr>
          <w:rFonts w:asciiTheme="majorEastAsia" w:hAnsiTheme="majorEastAsia" w:hint="eastAsia"/>
        </w:rPr>
      </w:pPr>
      <w:r w:rsidRPr="006C4D84">
        <w:rPr>
          <w:rFonts w:asciiTheme="majorEastAsia" w:hAnsiTheme="majorEastAsia" w:ascii="Calibri" w:hAnsi="Calibri" w:eastAsia="微软雅黑"/>
        </w:rPr>
        <w:t>第一步：配置分解参数（流程开始前）</w:t>
      </w:r>
    </w:p>
    <w:p w14:paraId="68695FAD" w14:textId="77777777" w:rsidR="00284B18" w:rsidRPr="006C4D84" w:rsidRDefault="00284B18" w:rsidP="00284B1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在开始分解计算前，需要在系统后台进行基础配置，这决定了分解计算所遵循的规则。</w:t>
      </w:r>
    </w:p>
    <w:p w14:paraId="2D886A82" w14:textId="01E32FA4" w:rsidR="00284B18" w:rsidRPr="006C4D84" w:rsidRDefault="00284B18">
      <w:pPr>
        <w:pStyle w:val="acbfdd8b-e11b-4d36-88ff-6049b138f862"/>
        <w:numPr>
          <w:ilvl w:val="0"/>
          <w:numId w:val="92"/>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核心配置表</w:t>
      </w:r>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hint="eastAsia" w:ascii="Calibri" w:hAnsi="Calibri" w:eastAsia="微软雅黑"/>
          <w:b/>
          <w:bCs/>
        </w:rPr>
        <w:t>ibp_c</w:t>
      </w:r>
      <w:r w:rsidRPr="006C4D84">
        <w:rPr>
          <w:rFonts w:asciiTheme="majorEastAsia" w:eastAsiaTheme="majorEastAsia" w:hAnsiTheme="majorEastAsia" w:ascii="Calibri" w:hAnsi="Calibri" w:eastAsia="微软雅黑"/>
          <w:b/>
          <w:bCs/>
        </w:rPr>
        <w:t>onfiguration</w:t>
      </w:r>
      <w:proofErr w:type="spellEnd"/>
    </w:p>
    <w:p w14:paraId="656ABDF6" w14:textId="77777777" w:rsidR="00284B18" w:rsidRPr="006C4D84" w:rsidRDefault="00284B18">
      <w:pPr>
        <w:pStyle w:val="acbfdd8b-e11b-4d36-88ff-6049b138f862"/>
        <w:numPr>
          <w:ilvl w:val="1"/>
          <w:numId w:val="92"/>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这个表为整个场景提供</w:t>
      </w:r>
      <w:r w:rsidRPr="006C4D84">
        <w:rPr>
          <w:rFonts w:asciiTheme="majorEastAsia" w:eastAsiaTheme="majorEastAsia" w:hAnsiTheme="majorEastAsia" w:ascii="Calibri" w:hAnsi="Calibri" w:eastAsia="微软雅黑"/>
          <w:b/>
          <w:bCs/>
        </w:rPr>
        <w:t>默认的全局参数</w:t>
      </w:r>
      <w:r w:rsidRPr="006C4D84">
        <w:rPr>
          <w:rFonts w:asciiTheme="majorEastAsia" w:eastAsiaTheme="majorEastAsia" w:hAnsiTheme="majorEastAsia" w:ascii="Calibri" w:hAnsi="Calibri" w:eastAsia="微软雅黑"/>
        </w:rPr>
        <w:t>。每个场景通常只有一条记录。</w:t>
      </w:r>
    </w:p>
    <w:p w14:paraId="4B06842C" w14:textId="77777777" w:rsidR="00284B18" w:rsidRPr="006C4D84" w:rsidRDefault="00284B18">
      <w:pPr>
        <w:pStyle w:val="acbfdd8b-e11b-4d36-88ff-6049b138f862"/>
        <w:numPr>
          <w:ilvl w:val="1"/>
          <w:numId w:val="92"/>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lastRenderedPageBreak/>
        <w:t>关键配置项</w:t>
      </w:r>
      <w:r w:rsidRPr="006C4D84">
        <w:rPr>
          <w:rFonts w:asciiTheme="majorEastAsia" w:eastAsiaTheme="majorEastAsia" w:hAnsiTheme="majorEastAsia" w:ascii="Calibri" w:hAnsi="Calibri" w:eastAsia="微软雅黑"/>
        </w:rPr>
        <w:t xml:space="preserve">： </w:t>
      </w:r>
    </w:p>
    <w:p w14:paraId="540964D9" w14:textId="7DA9436F" w:rsidR="00284B18" w:rsidRPr="006C4D84" w:rsidRDefault="00284B18">
      <w:pPr>
        <w:pStyle w:val="acbfdd8b-e11b-4d36-88ff-6049b138f862"/>
        <w:numPr>
          <w:ilvl w:val="2"/>
          <w:numId w:val="92"/>
        </w:numPr>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Disaggregation</w:t>
      </w:r>
      <w:r w:rsidRPr="006C4D84">
        <w:rPr>
          <w:rFonts w:asciiTheme="majorEastAsia" w:eastAsiaTheme="majorEastAsia" w:hAnsiTheme="majorEastAsia" w:hint="eastAsia" w:ascii="Calibri" w:hAnsi="Calibri" w:eastAsia="微软雅黑"/>
        </w:rPr>
        <w:t>_qty_r</w:t>
      </w:r>
      <w:r w:rsidRPr="006C4D84">
        <w:rPr>
          <w:rFonts w:asciiTheme="majorEastAsia" w:eastAsiaTheme="majorEastAsia" w:hAnsiTheme="majorEastAsia" w:ascii="Calibri" w:hAnsi="Calibri" w:eastAsia="微软雅黑"/>
        </w:rPr>
        <w:t>ule</w:t>
      </w:r>
      <w:proofErr w:type="spellEnd"/>
      <w:r w:rsidRPr="006C4D84">
        <w:rPr>
          <w:rFonts w:asciiTheme="majorEastAsia" w:eastAsiaTheme="majorEastAsia" w:hAnsiTheme="majorEastAsia" w:ascii="Calibri" w:hAnsi="Calibri" w:eastAsia="微软雅黑"/>
        </w:rPr>
        <w:t>：决定使用</w:t>
      </w:r>
      <w:r w:rsidRPr="006C4D84">
        <w:rPr>
          <w:rFonts w:asciiTheme="majorEastAsia" w:eastAsiaTheme="majorEastAsia" w:hAnsiTheme="majorEastAsia" w:ascii="Calibri" w:hAnsi="Calibri" w:eastAsia="微软雅黑"/>
          <w:b/>
          <w:bCs/>
        </w:rPr>
        <w:t>历史实际需求</w:t>
      </w:r>
      <w:r w:rsidRPr="006C4D84">
        <w:rPr>
          <w:rFonts w:asciiTheme="majorEastAsia" w:eastAsiaTheme="majorEastAsia" w:hAnsiTheme="majorEastAsia" w:ascii="Calibri" w:hAnsi="Calibri" w:eastAsia="微软雅黑"/>
        </w:rPr>
        <w:t>还是</w:t>
      </w:r>
      <w:r w:rsidRPr="006C4D84">
        <w:rPr>
          <w:rFonts w:asciiTheme="majorEastAsia" w:eastAsiaTheme="majorEastAsia" w:hAnsiTheme="majorEastAsia" w:ascii="Calibri" w:hAnsi="Calibri" w:eastAsia="微软雅黑"/>
          <w:b/>
          <w:bCs/>
        </w:rPr>
        <w:t>一致性预测</w:t>
      </w:r>
      <w:r w:rsidRPr="006C4D84">
        <w:rPr>
          <w:rFonts w:asciiTheme="majorEastAsia" w:eastAsiaTheme="majorEastAsia" w:hAnsiTheme="majorEastAsia" w:ascii="Calibri" w:hAnsi="Calibri" w:eastAsia="微软雅黑"/>
        </w:rPr>
        <w:t>来计算分解比例。</w:t>
      </w:r>
    </w:p>
    <w:p w14:paraId="076EC302" w14:textId="0C588FA8" w:rsidR="00284B18" w:rsidRPr="006C4D84" w:rsidRDefault="00284B18">
      <w:pPr>
        <w:pStyle w:val="acbfdd8b-e11b-4d36-88ff-6049b138f862"/>
        <w:numPr>
          <w:ilvl w:val="2"/>
          <w:numId w:val="92"/>
        </w:numPr>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Disaggregation</w:t>
      </w:r>
      <w:r w:rsidRPr="006C4D84">
        <w:rPr>
          <w:rFonts w:asciiTheme="majorEastAsia" w:eastAsiaTheme="majorEastAsia" w:hAnsiTheme="majorEastAsia" w:hint="eastAsia" w:ascii="Calibri" w:hAnsi="Calibri" w:eastAsia="微软雅黑"/>
        </w:rPr>
        <w:t>_a</w:t>
      </w:r>
      <w:r w:rsidRPr="006C4D84">
        <w:rPr>
          <w:rFonts w:asciiTheme="majorEastAsia" w:eastAsiaTheme="majorEastAsia" w:hAnsiTheme="majorEastAsia" w:ascii="Calibri" w:hAnsi="Calibri" w:eastAsia="微软雅黑"/>
        </w:rPr>
        <w:t>ctuals</w:t>
      </w:r>
      <w:r w:rsidRPr="006C4D84">
        <w:rPr>
          <w:rFonts w:asciiTheme="majorEastAsia" w:eastAsiaTheme="majorEastAsia" w:hAnsiTheme="majorEastAsia" w:hint="eastAsia" w:ascii="Calibri" w:hAnsi="Calibri" w:eastAsia="微软雅黑"/>
        </w:rPr>
        <w:t>_c</w:t>
      </w:r>
      <w:r w:rsidRPr="006C4D84">
        <w:rPr>
          <w:rFonts w:asciiTheme="majorEastAsia" w:eastAsiaTheme="majorEastAsia" w:hAnsiTheme="majorEastAsia" w:ascii="Calibri" w:hAnsi="Calibri" w:eastAsia="微软雅黑"/>
        </w:rPr>
        <w:t>ategory</w:t>
      </w:r>
      <w:proofErr w:type="spellEnd"/>
      <w:r w:rsidRPr="006C4D84">
        <w:rPr>
          <w:rFonts w:asciiTheme="majorEastAsia" w:eastAsiaTheme="majorEastAsia" w:hAnsiTheme="majorEastAsia" w:ascii="Calibri" w:hAnsi="Calibri" w:eastAsia="微软雅黑"/>
        </w:rPr>
        <w:t>：如果使用历史实际需求，具体使用哪个需求类别。</w:t>
      </w:r>
    </w:p>
    <w:p w14:paraId="3F3BE5F7" w14:textId="4ABD68EB" w:rsidR="00284B18" w:rsidRPr="006C4D84" w:rsidRDefault="00284B18">
      <w:pPr>
        <w:pStyle w:val="acbfdd8b-e11b-4d36-88ff-6049b138f862"/>
        <w:numPr>
          <w:ilvl w:val="2"/>
          <w:numId w:val="92"/>
        </w:numPr>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Disaggregation</w:t>
      </w:r>
      <w:r w:rsidRPr="006C4D84">
        <w:rPr>
          <w:rFonts w:asciiTheme="majorEastAsia" w:eastAsiaTheme="majorEastAsia" w:hAnsiTheme="majorEastAsia" w:hint="eastAsia" w:ascii="Calibri" w:hAnsi="Calibri" w:eastAsia="微软雅黑"/>
        </w:rPr>
        <w:t>_his_i</w:t>
      </w:r>
      <w:r w:rsidRPr="006C4D84">
        <w:rPr>
          <w:rFonts w:asciiTheme="majorEastAsia" w:eastAsiaTheme="majorEastAsia" w:hAnsiTheme="majorEastAsia" w:ascii="Calibri" w:hAnsi="Calibri" w:eastAsia="微软雅黑"/>
        </w:rPr>
        <w:t>nterval</w:t>
      </w:r>
      <w:r w:rsidRPr="006C4D84">
        <w:rPr>
          <w:rFonts w:asciiTheme="majorEastAsia" w:eastAsiaTheme="majorEastAsia" w:hAnsiTheme="majorEastAsia" w:hint="eastAsia" w:ascii="Calibri" w:hAnsi="Calibri" w:eastAsia="微软雅黑"/>
        </w:rPr>
        <w:t>_c</w:t>
      </w:r>
      <w:r w:rsidRPr="006C4D84">
        <w:rPr>
          <w:rFonts w:asciiTheme="majorEastAsia" w:eastAsiaTheme="majorEastAsia" w:hAnsiTheme="majorEastAsia" w:ascii="Calibri" w:hAnsi="Calibri" w:eastAsia="微软雅黑"/>
        </w:rPr>
        <w:t>ount</w:t>
      </w:r>
      <w:proofErr w:type="spellEnd"/>
      <w:r w:rsidRPr="006C4D84">
        <w:rPr>
          <w:rFonts w:asciiTheme="majorEastAsia" w:eastAsiaTheme="majorEastAsia" w:hAnsiTheme="majorEastAsia" w:ascii="Calibri" w:hAnsi="Calibri" w:eastAsia="微软雅黑"/>
        </w:rPr>
        <w:t>：回溯多少个历史间隔的数据来计算比例。</w:t>
      </w:r>
    </w:p>
    <w:p w14:paraId="77F1FE15" w14:textId="5F6EE44C" w:rsidR="00284B18" w:rsidRPr="006C4D84" w:rsidRDefault="00284B18">
      <w:pPr>
        <w:pStyle w:val="acbfdd8b-e11b-4d36-88ff-6049b138f862"/>
        <w:numPr>
          <w:ilvl w:val="2"/>
          <w:numId w:val="92"/>
        </w:numPr>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Disaggregation</w:t>
      </w:r>
      <w:r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Calendar</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InnerCalendar</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OuterCalendar</w:t>
      </w:r>
      <w:proofErr w:type="spellEnd"/>
      <w:r w:rsidRPr="006C4D84">
        <w:rPr>
          <w:rFonts w:asciiTheme="majorEastAsia" w:eastAsiaTheme="majorEastAsia" w:hAnsiTheme="majorEastAsia" w:ascii="Calibri" w:hAnsi="Calibri" w:eastAsia="微软雅黑"/>
        </w:rPr>
        <w:t>：定义分解所使用的时间日历。</w:t>
      </w:r>
    </w:p>
    <w:p w14:paraId="19AD652A" w14:textId="77777777" w:rsidR="00284B18" w:rsidRPr="006C4D84" w:rsidRDefault="00284B18">
      <w:pPr>
        <w:pStyle w:val="acbfdd8b-e11b-4d36-88ff-6049b138f862"/>
        <w:numPr>
          <w:ilvl w:val="0"/>
          <w:numId w:val="92"/>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参数覆盖表</w:t>
      </w:r>
      <w:r w:rsidRPr="006C4D84">
        <w:rPr>
          <w:rFonts w:asciiTheme="majorEastAsia" w:eastAsiaTheme="majorEastAsia" w:hAnsiTheme="majorEastAsia" w:ascii="Calibri" w:hAnsi="Calibri" w:eastAsia="微软雅黑"/>
        </w:rPr>
        <w:t>：</w:t>
      </w:r>
    </w:p>
    <w:p w14:paraId="2C0EC7B6" w14:textId="52485461" w:rsidR="00284B18" w:rsidRPr="006C4D84" w:rsidRDefault="00284B18">
      <w:pPr>
        <w:pStyle w:val="acbfdd8b-e11b-4d36-88ff-6049b138f862"/>
        <w:numPr>
          <w:ilvl w:val="1"/>
          <w:numId w:val="92"/>
        </w:numPr>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b/>
          <w:bCs/>
        </w:rPr>
        <w:t>Predict_d</w:t>
      </w:r>
      <w:r w:rsidRPr="006C4D84">
        <w:rPr>
          <w:rFonts w:asciiTheme="majorEastAsia" w:eastAsiaTheme="majorEastAsia" w:hAnsiTheme="majorEastAsia" w:ascii="Calibri" w:hAnsi="Calibri" w:eastAsia="微软雅黑"/>
          <w:b/>
          <w:bCs/>
        </w:rPr>
        <w:t>isaggregation</w:t>
      </w:r>
      <w:r w:rsidRPr="006C4D84">
        <w:rPr>
          <w:rFonts w:asciiTheme="majorEastAsia" w:eastAsiaTheme="majorEastAsia" w:hAnsiTheme="majorEastAsia" w:hint="eastAsia" w:ascii="Calibri" w:hAnsi="Calibri" w:eastAsia="微软雅黑"/>
          <w:b/>
          <w:bCs/>
        </w:rPr>
        <w:t>_p</w:t>
      </w:r>
      <w:r w:rsidRPr="006C4D84">
        <w:rPr>
          <w:rFonts w:asciiTheme="majorEastAsia" w:eastAsiaTheme="majorEastAsia" w:hAnsiTheme="majorEastAsia" w:ascii="Calibri" w:hAnsi="Calibri" w:eastAsia="微软雅黑"/>
          <w:b/>
          <w:bCs/>
        </w:rPr>
        <w:t>arameters</w:t>
      </w:r>
      <w:r w:rsidRPr="006C4D84">
        <w:rPr>
          <w:rFonts w:asciiTheme="majorEastAsia" w:eastAsiaTheme="majorEastAsia" w:hAnsiTheme="majorEastAsia" w:hint="eastAsia" w:ascii="Calibri" w:hAnsi="Calibri" w:eastAsia="微软雅黑"/>
          <w:b/>
          <w:bCs/>
        </w:rPr>
        <w:t>_b</w:t>
      </w:r>
      <w:r w:rsidRPr="006C4D84">
        <w:rPr>
          <w:rFonts w:asciiTheme="majorEastAsia" w:eastAsiaTheme="majorEastAsia" w:hAnsiTheme="majorEastAsia" w:ascii="Calibri" w:hAnsi="Calibri" w:eastAsia="微软雅黑"/>
          <w:b/>
          <w:bCs/>
        </w:rPr>
        <w:t>y</w:t>
      </w:r>
      <w:r w:rsidRPr="006C4D84">
        <w:rPr>
          <w:rFonts w:asciiTheme="majorEastAsia" w:eastAsiaTheme="majorEastAsia" w:hAnsiTheme="majorEastAsia" w:hint="eastAsia" w:ascii="Calibri" w:hAnsi="Calibri" w:eastAsia="微软雅黑"/>
          <w:b/>
          <w:bCs/>
        </w:rPr>
        <w:t>_</w:t>
      </w:r>
      <w:r w:rsidRPr="006C4D84">
        <w:rPr>
          <w:rFonts w:asciiTheme="majorEastAsia" w:eastAsiaTheme="majorEastAsia" w:hAnsiTheme="majorEastAsia" w:ascii="Calibri" w:hAnsi="Calibri" w:eastAsia="微软雅黑"/>
          <w:b/>
          <w:bCs/>
        </w:rPr>
        <w:t>Category</w:t>
      </w:r>
      <w:proofErr w:type="spellEnd"/>
      <w:r w:rsidRPr="006C4D84">
        <w:rPr>
          <w:rFonts w:asciiTheme="majorEastAsia" w:eastAsiaTheme="majorEastAsia" w:hAnsiTheme="majorEastAsia" w:ascii="Calibri" w:hAnsi="Calibri" w:eastAsia="微软雅黑"/>
        </w:rPr>
        <w:t>：可以为</w:t>
      </w:r>
      <w:r w:rsidRPr="006C4D84">
        <w:rPr>
          <w:rFonts w:asciiTheme="majorEastAsia" w:eastAsiaTheme="majorEastAsia" w:hAnsiTheme="majorEastAsia" w:ascii="Calibri" w:hAnsi="Calibri" w:eastAsia="微软雅黑"/>
          <w:b/>
          <w:bCs/>
        </w:rPr>
        <w:t>特定的预测类别</w:t>
      </w:r>
      <w:r w:rsidRPr="006C4D84">
        <w:rPr>
          <w:rFonts w:asciiTheme="majorEastAsia" w:eastAsiaTheme="majorEastAsia" w:hAnsiTheme="majorEastAsia" w:ascii="Calibri" w:hAnsi="Calibri" w:eastAsia="微软雅黑"/>
        </w:rPr>
        <w:t>覆盖全局默认参数。</w:t>
      </w:r>
    </w:p>
    <w:p w14:paraId="4E106795" w14:textId="7F177DEE" w:rsidR="00284B18" w:rsidRPr="006C4D84" w:rsidRDefault="00284B18">
      <w:pPr>
        <w:pStyle w:val="acbfdd8b-e11b-4d36-88ff-6049b138f862"/>
        <w:numPr>
          <w:ilvl w:val="1"/>
          <w:numId w:val="92"/>
        </w:numPr>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b/>
          <w:bCs/>
        </w:rPr>
        <w:t>Predict_d</w:t>
      </w:r>
      <w:r w:rsidRPr="006C4D84">
        <w:rPr>
          <w:rFonts w:asciiTheme="majorEastAsia" w:eastAsiaTheme="majorEastAsia" w:hAnsiTheme="majorEastAsia" w:ascii="Calibri" w:hAnsi="Calibri" w:eastAsia="微软雅黑"/>
          <w:b/>
          <w:bCs/>
        </w:rPr>
        <w:t>isaggregation</w:t>
      </w:r>
      <w:r w:rsidRPr="006C4D84">
        <w:rPr>
          <w:rFonts w:asciiTheme="majorEastAsia" w:eastAsiaTheme="majorEastAsia" w:hAnsiTheme="majorEastAsia" w:hint="eastAsia" w:ascii="Calibri" w:hAnsi="Calibri" w:eastAsia="微软雅黑"/>
          <w:b/>
          <w:bCs/>
        </w:rPr>
        <w:t>_p</w:t>
      </w:r>
      <w:r w:rsidRPr="006C4D84">
        <w:rPr>
          <w:rFonts w:asciiTheme="majorEastAsia" w:eastAsiaTheme="majorEastAsia" w:hAnsiTheme="majorEastAsia" w:ascii="Calibri" w:hAnsi="Calibri" w:eastAsia="微软雅黑"/>
          <w:b/>
          <w:bCs/>
        </w:rPr>
        <w:t>arameters</w:t>
      </w:r>
      <w:proofErr w:type="spellEnd"/>
      <w:r w:rsidRPr="006C4D84">
        <w:rPr>
          <w:rFonts w:asciiTheme="majorEastAsia" w:eastAsiaTheme="majorEastAsia" w:hAnsiTheme="majorEastAsia" w:ascii="Calibri" w:hAnsi="Calibri" w:eastAsia="微软雅黑"/>
        </w:rPr>
        <w:t>：可以进一步为</w:t>
      </w:r>
      <w:r w:rsidRPr="006C4D84">
        <w:rPr>
          <w:rFonts w:asciiTheme="majorEastAsia" w:eastAsiaTheme="majorEastAsia" w:hAnsiTheme="majorEastAsia" w:ascii="Calibri" w:hAnsi="Calibri" w:eastAsia="微软雅黑"/>
          <w:b/>
          <w:bCs/>
        </w:rPr>
        <w:t>特定的物料-客户和预测类别组合</w:t>
      </w:r>
      <w:r w:rsidRPr="006C4D84">
        <w:rPr>
          <w:rFonts w:asciiTheme="majorEastAsia" w:eastAsiaTheme="majorEastAsia" w:hAnsiTheme="majorEastAsia" w:ascii="Calibri" w:hAnsi="Calibri" w:eastAsia="微软雅黑"/>
        </w:rPr>
        <w:t>覆盖参数，优先级最高。</w:t>
      </w:r>
    </w:p>
    <w:p w14:paraId="6662B07E" w14:textId="77777777" w:rsidR="00284B18" w:rsidRPr="006C4D84" w:rsidRDefault="00284B18" w:rsidP="00284B18">
      <w:pPr>
        <w:pStyle w:val="5"/>
        <w:rPr>
          <w:rFonts w:asciiTheme="majorEastAsia" w:hAnsiTheme="majorEastAsia" w:hint="eastAsia"/>
        </w:rPr>
      </w:pPr>
      <w:r w:rsidRPr="006C4D84">
        <w:rPr>
          <w:rFonts w:asciiTheme="majorEastAsia" w:hAnsiTheme="majorEastAsia" w:ascii="Calibri" w:hAnsi="Calibri" w:eastAsia="微软雅黑"/>
        </w:rPr>
        <w:t>第二步：计算分解率</w:t>
      </w:r>
    </w:p>
    <w:p w14:paraId="7319CB28" w14:textId="77777777" w:rsidR="00284B18" w:rsidRPr="006C4D84" w:rsidRDefault="00284B18" w:rsidP="00284B1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系统根据第一步配置的规则，计算每个明细物料-客户组合在特定时间段内应占的权重或比例。</w:t>
      </w:r>
    </w:p>
    <w:p w14:paraId="06ED96F9" w14:textId="04ACE2C4" w:rsidR="00E3062F" w:rsidRPr="006C4D84" w:rsidRDefault="00E3062F" w:rsidP="00284B1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77843931" wp14:editId="03520E20">
            <wp:extent cx="5538717" cy="6049352"/>
            <wp:effectExtent l="0" t="0" r="5080" b="8890"/>
            <wp:docPr id="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示&#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52386" cy="6064281"/>
                    </a:xfrm>
                    <a:prstGeom prst="rect">
                      <a:avLst/>
                    </a:prstGeom>
                    <a:noFill/>
                    <a:ln>
                      <a:noFill/>
                    </a:ln>
                  </pic:spPr>
                </pic:pic>
              </a:graphicData>
            </a:graphic>
          </wp:inline>
        </w:drawing>
      </w:r>
    </w:p>
    <w:p w14:paraId="3F93A143" w14:textId="6E6E52B8" w:rsidR="00284B18" w:rsidRPr="006C4D84" w:rsidRDefault="00284B18">
      <w:pPr>
        <w:pStyle w:val="acbfdd8b-e11b-4d36-88ff-6049b138f862"/>
        <w:numPr>
          <w:ilvl w:val="0"/>
          <w:numId w:val="93"/>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核心计算表</w:t>
      </w:r>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b/>
          <w:bCs/>
        </w:rPr>
        <w:t>Disaggregation</w:t>
      </w:r>
      <w:r w:rsidR="00C75B31" w:rsidRPr="006C4D84">
        <w:rPr>
          <w:rFonts w:asciiTheme="majorEastAsia" w:eastAsiaTheme="majorEastAsia" w:hAnsiTheme="majorEastAsia" w:hint="eastAsia" w:ascii="Calibri" w:hAnsi="Calibri" w:eastAsia="微软雅黑"/>
          <w:b/>
          <w:bCs/>
        </w:rPr>
        <w:t>_</w:t>
      </w:r>
      <w:r w:rsidRPr="006C4D84">
        <w:rPr>
          <w:rFonts w:asciiTheme="majorEastAsia" w:eastAsiaTheme="majorEastAsia" w:hAnsiTheme="majorEastAsia" w:ascii="Calibri" w:hAnsi="Calibri" w:eastAsia="微软雅黑"/>
          <w:b/>
          <w:bCs/>
        </w:rPr>
        <w:t>Rate</w:t>
      </w:r>
      <w:r w:rsidR="00C75B31" w:rsidRPr="006C4D84">
        <w:rPr>
          <w:rFonts w:asciiTheme="majorEastAsia" w:eastAsiaTheme="majorEastAsia" w:hAnsiTheme="majorEastAsia" w:hint="eastAsia" w:ascii="Calibri" w:hAnsi="Calibri" w:eastAsia="微软雅黑"/>
          <w:b/>
          <w:bCs/>
        </w:rPr>
        <w:t>_</w:t>
      </w:r>
      <w:r w:rsidRPr="006C4D84">
        <w:rPr>
          <w:rFonts w:asciiTheme="majorEastAsia" w:eastAsiaTheme="majorEastAsia" w:hAnsiTheme="majorEastAsia" w:ascii="Calibri" w:hAnsi="Calibri" w:eastAsia="微软雅黑"/>
          <w:b/>
          <w:bCs/>
        </w:rPr>
        <w:t>By</w:t>
      </w:r>
      <w:r w:rsidR="00C75B31" w:rsidRPr="006C4D84">
        <w:rPr>
          <w:rFonts w:asciiTheme="majorEastAsia" w:eastAsiaTheme="majorEastAsia" w:hAnsiTheme="majorEastAsia" w:hint="eastAsia" w:ascii="Calibri" w:hAnsi="Calibri" w:eastAsia="微软雅黑"/>
          <w:b/>
          <w:bCs/>
        </w:rPr>
        <w:t>_</w:t>
      </w:r>
      <w:r w:rsidRPr="006C4D84">
        <w:rPr>
          <w:rFonts w:asciiTheme="majorEastAsia" w:eastAsiaTheme="majorEastAsia" w:hAnsiTheme="majorEastAsia" w:ascii="Calibri" w:hAnsi="Calibri" w:eastAsia="微软雅黑"/>
          <w:b/>
          <w:bCs/>
        </w:rPr>
        <w:t>Part</w:t>
      </w:r>
      <w:r w:rsidR="00C75B31" w:rsidRPr="006C4D84">
        <w:rPr>
          <w:rFonts w:asciiTheme="majorEastAsia" w:eastAsiaTheme="majorEastAsia" w:hAnsiTheme="majorEastAsia" w:hint="eastAsia" w:ascii="Calibri" w:hAnsi="Calibri" w:eastAsia="微软雅黑"/>
          <w:b/>
          <w:bCs/>
        </w:rPr>
        <w:t>_</w:t>
      </w:r>
      <w:r w:rsidRPr="006C4D84">
        <w:rPr>
          <w:rFonts w:asciiTheme="majorEastAsia" w:eastAsiaTheme="majorEastAsia" w:hAnsiTheme="majorEastAsia" w:ascii="Calibri" w:hAnsi="Calibri" w:eastAsia="微软雅黑"/>
          <w:b/>
          <w:bCs/>
        </w:rPr>
        <w:t>Customer</w:t>
      </w:r>
      <w:proofErr w:type="spellEnd"/>
    </w:p>
    <w:p w14:paraId="1D9E5831" w14:textId="77777777" w:rsidR="00284B18" w:rsidRPr="006C4D84" w:rsidRDefault="00284B18">
      <w:pPr>
        <w:pStyle w:val="acbfdd8b-e11b-4d36-88ff-6049b138f862"/>
        <w:numPr>
          <w:ilvl w:val="1"/>
          <w:numId w:val="93"/>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这是流程中的</w:t>
      </w:r>
      <w:r w:rsidRPr="006C4D84">
        <w:rPr>
          <w:rFonts w:asciiTheme="majorEastAsia" w:eastAsiaTheme="majorEastAsia" w:hAnsiTheme="majorEastAsia" w:ascii="Calibri" w:hAnsi="Calibri" w:eastAsia="微软雅黑"/>
          <w:b/>
          <w:bCs/>
        </w:rPr>
        <w:t>核心计算结果表</w:t>
      </w:r>
      <w:r w:rsidRPr="006C4D84">
        <w:rPr>
          <w:rFonts w:asciiTheme="majorEastAsia" w:eastAsiaTheme="majorEastAsia" w:hAnsiTheme="majorEastAsia" w:ascii="Calibri" w:hAnsi="Calibri" w:eastAsia="微软雅黑"/>
        </w:rPr>
        <w:t>。每条记录包含一个计算出的 Quantity，代表在指定日期，某个物料-客户-预测类别组合的</w:t>
      </w:r>
      <w:r w:rsidRPr="006C4D84">
        <w:rPr>
          <w:rFonts w:asciiTheme="majorEastAsia" w:eastAsiaTheme="majorEastAsia" w:hAnsiTheme="majorEastAsia" w:ascii="Calibri" w:hAnsi="Calibri" w:eastAsia="微软雅黑"/>
          <w:b/>
          <w:bCs/>
        </w:rPr>
        <w:t>分解权重</w:t>
      </w:r>
      <w:r w:rsidRPr="006C4D84">
        <w:rPr>
          <w:rFonts w:asciiTheme="majorEastAsia" w:eastAsiaTheme="majorEastAsia" w:hAnsiTheme="majorEastAsia" w:ascii="Calibri" w:hAnsi="Calibri" w:eastAsia="微软雅黑"/>
        </w:rPr>
        <w:t>。</w:t>
      </w:r>
    </w:p>
    <w:p w14:paraId="5EAA02E6" w14:textId="77777777" w:rsidR="00284B18" w:rsidRPr="006C4D84" w:rsidRDefault="00284B18">
      <w:pPr>
        <w:pStyle w:val="acbfdd8b-e11b-4d36-88ff-6049b138f862"/>
        <w:numPr>
          <w:ilvl w:val="1"/>
          <w:numId w:val="93"/>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计算逻辑</w:t>
      </w:r>
      <w:r w:rsidRPr="006C4D84">
        <w:rPr>
          <w:rFonts w:asciiTheme="majorEastAsia" w:eastAsiaTheme="majorEastAsia" w:hAnsiTheme="majorEastAsia" w:ascii="Calibri" w:hAnsi="Calibri" w:eastAsia="微软雅黑"/>
        </w:rPr>
        <w:t>：例如，一个产品组下有3个具体的物料-客户组合，过去一年他们的历史销量分别为500、300、200单位。那么系统计算出的分解比例就是50%、30%、20%。这些比例就记录在此表中。</w:t>
      </w:r>
    </w:p>
    <w:p w14:paraId="3B3E2D1D" w14:textId="77777777" w:rsidR="00284B18" w:rsidRPr="006C4D84" w:rsidRDefault="00284B18" w:rsidP="00284B18">
      <w:pPr>
        <w:pStyle w:val="5"/>
        <w:rPr>
          <w:rFonts w:asciiTheme="majorEastAsia" w:hAnsiTheme="majorEastAsia" w:hint="eastAsia"/>
        </w:rPr>
      </w:pPr>
      <w:r w:rsidRPr="006C4D84">
        <w:rPr>
          <w:rFonts w:asciiTheme="majorEastAsia" w:hAnsiTheme="majorEastAsia" w:ascii="Calibri" w:hAnsi="Calibri" w:eastAsia="微软雅黑"/>
        </w:rPr>
        <w:lastRenderedPageBreak/>
        <w:t>第三步：应用手动覆盖（可选）</w:t>
      </w:r>
    </w:p>
    <w:p w14:paraId="5B55792A" w14:textId="77777777" w:rsidR="00284B18" w:rsidRPr="006C4D84" w:rsidRDefault="00284B18" w:rsidP="00284B1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如果自动计算的比例不符合业务预期（例如，新品无历史数据，或未来策略改变），可以进行手动干预。</w:t>
      </w:r>
    </w:p>
    <w:p w14:paraId="791632F8" w14:textId="3AF15D1C" w:rsidR="00284B18" w:rsidRPr="006C4D84" w:rsidRDefault="00284B18">
      <w:pPr>
        <w:pStyle w:val="acbfdd8b-e11b-4d36-88ff-6049b138f862"/>
        <w:numPr>
          <w:ilvl w:val="0"/>
          <w:numId w:val="94"/>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手动覆盖表</w:t>
      </w:r>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hint="eastAsia" w:ascii="Calibri" w:hAnsi="Calibri" w:eastAsia="微软雅黑"/>
          <w:b/>
          <w:bCs/>
        </w:rPr>
        <w:t>predict_</w:t>
      </w:r>
      <w:r w:rsidRPr="006C4D84">
        <w:rPr>
          <w:rFonts w:asciiTheme="majorEastAsia" w:eastAsiaTheme="majorEastAsia" w:hAnsiTheme="majorEastAsia" w:ascii="Calibri" w:hAnsi="Calibri" w:eastAsia="微软雅黑"/>
          <w:b/>
          <w:bCs/>
        </w:rPr>
        <w:t>Disaggregation</w:t>
      </w:r>
      <w:r w:rsidRPr="006C4D84">
        <w:rPr>
          <w:rFonts w:asciiTheme="majorEastAsia" w:eastAsiaTheme="majorEastAsia" w:hAnsiTheme="majorEastAsia" w:hint="eastAsia" w:ascii="Calibri" w:hAnsi="Calibri" w:eastAsia="微软雅黑"/>
          <w:b/>
          <w:bCs/>
        </w:rPr>
        <w:t>_</w:t>
      </w:r>
      <w:r w:rsidRPr="006C4D84">
        <w:rPr>
          <w:rFonts w:asciiTheme="majorEastAsia" w:eastAsiaTheme="majorEastAsia" w:hAnsiTheme="majorEastAsia" w:ascii="Calibri" w:hAnsi="Calibri" w:eastAsia="微软雅黑"/>
          <w:b/>
          <w:bCs/>
        </w:rPr>
        <w:t>Override</w:t>
      </w:r>
      <w:proofErr w:type="spellEnd"/>
    </w:p>
    <w:p w14:paraId="63AE57D1" w14:textId="77777777" w:rsidR="00284B18" w:rsidRPr="006C4D84" w:rsidRDefault="00284B18">
      <w:pPr>
        <w:pStyle w:val="acbfdd8b-e11b-4d36-88ff-6049b138f862"/>
        <w:numPr>
          <w:ilvl w:val="1"/>
          <w:numId w:val="94"/>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用户可以在此表中为特定的物料-客户-预测类别组合在指定日期</w:t>
      </w:r>
      <w:r w:rsidRPr="006C4D84">
        <w:rPr>
          <w:rFonts w:asciiTheme="majorEastAsia" w:eastAsiaTheme="majorEastAsia" w:hAnsiTheme="majorEastAsia" w:ascii="Calibri" w:hAnsi="Calibri" w:eastAsia="微软雅黑"/>
          <w:b/>
          <w:bCs/>
        </w:rPr>
        <w:t>直接输入一个权重值</w:t>
      </w:r>
      <w:r w:rsidRPr="006C4D84">
        <w:rPr>
          <w:rFonts w:asciiTheme="majorEastAsia" w:eastAsiaTheme="majorEastAsia" w:hAnsiTheme="majorEastAsia" w:ascii="Calibri" w:hAnsi="Calibri" w:eastAsia="微软雅黑"/>
        </w:rPr>
        <w:t>。</w:t>
      </w:r>
    </w:p>
    <w:p w14:paraId="326BD35B" w14:textId="77777777" w:rsidR="00284B18" w:rsidRPr="006C4D84" w:rsidRDefault="00284B18">
      <w:pPr>
        <w:pStyle w:val="acbfdd8b-e11b-4d36-88ff-6049b138f862"/>
        <w:numPr>
          <w:ilvl w:val="1"/>
          <w:numId w:val="94"/>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优先级</w:t>
      </w:r>
      <w:r w:rsidRPr="006C4D84">
        <w:rPr>
          <w:rFonts w:asciiTheme="majorEastAsia" w:eastAsiaTheme="majorEastAsia" w:hAnsiTheme="majorEastAsia" w:ascii="Calibri" w:hAnsi="Calibri" w:eastAsia="微软雅黑"/>
        </w:rPr>
        <w:t>：此表中的值会</w:t>
      </w:r>
      <w:r w:rsidRPr="006C4D84">
        <w:rPr>
          <w:rFonts w:asciiTheme="majorEastAsia" w:eastAsiaTheme="majorEastAsia" w:hAnsiTheme="majorEastAsia" w:ascii="Calibri" w:hAnsi="Calibri" w:eastAsia="微软雅黑"/>
          <w:b/>
          <w:bCs/>
        </w:rPr>
        <w:t>覆盖</w:t>
      </w:r>
      <w:r w:rsidRPr="006C4D84">
        <w:rPr>
          <w:rFonts w:asciiTheme="majorEastAsia" w:eastAsiaTheme="majorEastAsia" w:hAnsiTheme="majorEastAsia" w:ascii="Calibri" w:hAnsi="Calibri" w:eastAsia="微软雅黑"/>
        </w:rPr>
        <w:t>第二步中计算出的分解率。系统在分解时优先使用这里手动指定的值。</w:t>
      </w:r>
    </w:p>
    <w:p w14:paraId="6D980925" w14:textId="77777777" w:rsidR="00284B18" w:rsidRPr="006C4D84" w:rsidRDefault="00284B18" w:rsidP="00284B18">
      <w:pPr>
        <w:pStyle w:val="5"/>
        <w:rPr>
          <w:rFonts w:asciiTheme="majorEastAsia" w:hAnsiTheme="majorEastAsia" w:hint="eastAsia"/>
        </w:rPr>
      </w:pPr>
      <w:r w:rsidRPr="006C4D84">
        <w:rPr>
          <w:rFonts w:asciiTheme="majorEastAsia" w:hAnsiTheme="majorEastAsia" w:ascii="Calibri" w:hAnsi="Calibri" w:eastAsia="微软雅黑"/>
        </w:rPr>
        <w:t>第四步：执行分解计算</w:t>
      </w:r>
    </w:p>
    <w:p w14:paraId="7CA3CE64" w14:textId="77777777" w:rsidR="00284B18" w:rsidRPr="006C4D84" w:rsidRDefault="00284B18" w:rsidP="00284B1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系统将聚合级别的预测值乘以每个明细组合的分解率，得到每个明细组合应分得的预测数量。</w:t>
      </w:r>
    </w:p>
    <w:p w14:paraId="3331DF92" w14:textId="77777777" w:rsidR="00284B18" w:rsidRPr="006C4D84" w:rsidRDefault="00284B18">
      <w:pPr>
        <w:pStyle w:val="acbfdd8b-e11b-4d36-88ff-6049b138f862"/>
        <w:numPr>
          <w:ilvl w:val="0"/>
          <w:numId w:val="95"/>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示例</w:t>
      </w:r>
      <w:r w:rsidRPr="006C4D84">
        <w:rPr>
          <w:rFonts w:asciiTheme="majorEastAsia" w:eastAsiaTheme="majorEastAsia" w:hAnsiTheme="majorEastAsia" w:ascii="Calibri" w:hAnsi="Calibri" w:eastAsia="微软雅黑"/>
        </w:rPr>
        <w:t>：在产品组层级输入的</w:t>
      </w:r>
      <w:proofErr w:type="gramStart"/>
      <w:r w:rsidRPr="006C4D84">
        <w:rPr>
          <w:rFonts w:asciiTheme="majorEastAsia" w:eastAsiaTheme="majorEastAsia" w:hAnsiTheme="majorEastAsia" w:ascii="Calibri" w:hAnsi="Calibri" w:eastAsia="微软雅黑"/>
        </w:rPr>
        <w:t>总预测</w:t>
      </w:r>
      <w:proofErr w:type="gramEnd"/>
      <w:r w:rsidRPr="006C4D84">
        <w:rPr>
          <w:rFonts w:asciiTheme="majorEastAsia" w:eastAsiaTheme="majorEastAsia" w:hAnsiTheme="majorEastAsia" w:ascii="Calibri" w:hAnsi="Calibri" w:eastAsia="微软雅黑"/>
        </w:rPr>
        <w:t xml:space="preserve">为1000单位。结合第二步的比例（50%、30、20%），分解后的结果就是： </w:t>
      </w:r>
    </w:p>
    <w:p w14:paraId="1B5AA6A7" w14:textId="77777777" w:rsidR="00284B18" w:rsidRPr="006C4D84" w:rsidRDefault="00284B18">
      <w:pPr>
        <w:pStyle w:val="acbfdd8b-e11b-4d36-88ff-6049b138f862"/>
        <w:numPr>
          <w:ilvl w:val="1"/>
          <w:numId w:val="95"/>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物料A-客户X: 1000 * 50% = 500单位</w:t>
      </w:r>
    </w:p>
    <w:p w14:paraId="7FB81A7F" w14:textId="77777777" w:rsidR="00284B18" w:rsidRPr="006C4D84" w:rsidRDefault="00284B18">
      <w:pPr>
        <w:pStyle w:val="acbfdd8b-e11b-4d36-88ff-6049b138f862"/>
        <w:numPr>
          <w:ilvl w:val="1"/>
          <w:numId w:val="95"/>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物料B-客户Y: 1000 * 30% = 300单位</w:t>
      </w:r>
    </w:p>
    <w:p w14:paraId="54DD856D" w14:textId="77777777" w:rsidR="00284B18" w:rsidRPr="006C4D84" w:rsidRDefault="00284B18">
      <w:pPr>
        <w:pStyle w:val="acbfdd8b-e11b-4d36-88ff-6049b138f862"/>
        <w:numPr>
          <w:ilvl w:val="1"/>
          <w:numId w:val="95"/>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物料C-客户Z: 1000 * 20% = 200单位</w:t>
      </w:r>
    </w:p>
    <w:p w14:paraId="51549A36" w14:textId="77777777" w:rsidR="00284B18" w:rsidRPr="006C4D84" w:rsidRDefault="00284B18" w:rsidP="00284B18">
      <w:pPr>
        <w:pStyle w:val="5"/>
        <w:rPr>
          <w:rFonts w:asciiTheme="majorEastAsia" w:hAnsiTheme="majorEastAsia" w:hint="eastAsia"/>
        </w:rPr>
      </w:pPr>
      <w:r w:rsidRPr="006C4D84">
        <w:rPr>
          <w:rFonts w:asciiTheme="majorEastAsia" w:hAnsiTheme="majorEastAsia" w:ascii="Calibri" w:hAnsi="Calibri" w:eastAsia="微软雅黑"/>
        </w:rPr>
        <w:t>第五步：时间展开</w:t>
      </w:r>
    </w:p>
    <w:p w14:paraId="35ACEDDF" w14:textId="77777777" w:rsidR="00284B18" w:rsidRPr="006C4D84" w:rsidRDefault="00284B18" w:rsidP="00284B1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上一步分解得到的数量通常是针对一个较大的时间区间（如月度）。时间展开将其进一步分配到更小的时间桶中（如每周）。</w:t>
      </w:r>
    </w:p>
    <w:p w14:paraId="462E5F33" w14:textId="1A991043" w:rsidR="00284B18" w:rsidRPr="006C4D84" w:rsidRDefault="00284B18">
      <w:pPr>
        <w:pStyle w:val="acbfdd8b-e11b-4d36-88ff-6049b138f862"/>
        <w:numPr>
          <w:ilvl w:val="0"/>
          <w:numId w:val="96"/>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lastRenderedPageBreak/>
        <w:t>依赖配置</w:t>
      </w:r>
      <w:r w:rsidRPr="006C4D84">
        <w:rPr>
          <w:rFonts w:asciiTheme="majorEastAsia" w:eastAsiaTheme="majorEastAsia" w:hAnsiTheme="majorEastAsia" w:ascii="Calibri" w:hAnsi="Calibri" w:eastAsia="微软雅黑"/>
        </w:rPr>
        <w:t xml:space="preserve">：此步骤依赖于在 </w:t>
      </w:r>
      <w:proofErr w:type="spellStart"/>
      <w:r w:rsidRPr="006C4D84">
        <w:rPr>
          <w:rFonts w:asciiTheme="majorEastAsia" w:eastAsiaTheme="majorEastAsia" w:hAnsiTheme="majorEastAsia" w:hint="eastAsia" w:ascii="Calibri" w:hAnsi="Calibri" w:eastAsia="微软雅黑"/>
        </w:rPr>
        <w:t>ibp_c</w:t>
      </w:r>
      <w:r w:rsidRPr="006C4D84">
        <w:rPr>
          <w:rFonts w:asciiTheme="majorEastAsia" w:eastAsiaTheme="majorEastAsia" w:hAnsiTheme="majorEastAsia" w:ascii="Calibri" w:hAnsi="Calibri" w:eastAsia="微软雅黑"/>
        </w:rPr>
        <w:t>onfiguration</w:t>
      </w:r>
      <w:proofErr w:type="spellEnd"/>
      <w:r w:rsidRPr="006C4D84">
        <w:rPr>
          <w:rFonts w:asciiTheme="majorEastAsia" w:eastAsiaTheme="majorEastAsia" w:hAnsiTheme="majorEastAsia" w:ascii="Calibri" w:hAnsi="Calibri" w:eastAsia="微软雅黑"/>
        </w:rPr>
        <w:t xml:space="preserve"> 表中定义的 </w:t>
      </w:r>
      <w:proofErr w:type="spellStart"/>
      <w:r w:rsidRPr="006C4D84">
        <w:rPr>
          <w:rFonts w:asciiTheme="majorEastAsia" w:eastAsiaTheme="majorEastAsia" w:hAnsiTheme="majorEastAsia" w:ascii="Calibri" w:hAnsi="Calibri" w:eastAsia="微软雅黑"/>
          <w:b/>
          <w:bCs/>
        </w:rPr>
        <w:t>DisaggregationCalendar</w:t>
      </w:r>
      <w:proofErr w:type="spellEnd"/>
      <w:r w:rsidRPr="006C4D84">
        <w:rPr>
          <w:rFonts w:asciiTheme="majorEastAsia" w:eastAsiaTheme="majorEastAsia" w:hAnsiTheme="majorEastAsia" w:ascii="Calibri" w:hAnsi="Calibri" w:eastAsia="微软雅黑"/>
        </w:rPr>
        <w:t>。</w:t>
      </w:r>
    </w:p>
    <w:p w14:paraId="7C070389" w14:textId="77777777" w:rsidR="00284B18" w:rsidRPr="006C4D84" w:rsidRDefault="00284B18" w:rsidP="00284B18">
      <w:pPr>
        <w:pStyle w:val="5"/>
        <w:rPr>
          <w:rFonts w:asciiTheme="majorEastAsia" w:hAnsiTheme="majorEastAsia" w:hint="eastAsia"/>
        </w:rPr>
      </w:pPr>
      <w:r w:rsidRPr="006C4D84">
        <w:rPr>
          <w:rFonts w:asciiTheme="majorEastAsia" w:hAnsiTheme="majorEastAsia" w:ascii="Calibri" w:hAnsi="Calibri" w:eastAsia="微软雅黑"/>
        </w:rPr>
        <w:t>第六步：输出最终结果</w:t>
      </w:r>
    </w:p>
    <w:p w14:paraId="341FA112" w14:textId="77777777" w:rsidR="00284B18" w:rsidRPr="006C4D84" w:rsidRDefault="00284B18" w:rsidP="00284B1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经过比例分解和时间展开后，最终生成的、最细颗粒度的预测数据被存储到目标表中。</w:t>
      </w:r>
    </w:p>
    <w:p w14:paraId="3C730495" w14:textId="2574700E" w:rsidR="00284B18" w:rsidRPr="006C4D84" w:rsidRDefault="00284B18">
      <w:pPr>
        <w:pStyle w:val="acbfdd8b-e11b-4d36-88ff-6049b138f862"/>
        <w:numPr>
          <w:ilvl w:val="0"/>
          <w:numId w:val="97"/>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最终结果表</w:t>
      </w:r>
      <w:r w:rsidRPr="006C4D84">
        <w:rPr>
          <w:rFonts w:asciiTheme="majorEastAsia" w:eastAsiaTheme="majorEastAsia" w:hAnsiTheme="majorEastAsia" w:ascii="Calibri" w:hAnsi="Calibri" w:eastAsia="微软雅黑"/>
        </w:rPr>
        <w:t>：</w:t>
      </w:r>
      <w:proofErr w:type="spellStart"/>
      <w:r w:rsidR="008D5DA2" w:rsidRPr="006C4D84">
        <w:rPr>
          <w:rFonts w:asciiTheme="majorEastAsia" w:eastAsiaTheme="majorEastAsia" w:hAnsiTheme="majorEastAsia" w:hint="eastAsia" w:ascii="Calibri" w:hAnsi="Calibri" w:eastAsia="微软雅黑"/>
          <w:b/>
          <w:bCs/>
        </w:rPr>
        <w:t>predict_</w:t>
      </w:r>
      <w:r w:rsidRPr="006C4D84">
        <w:rPr>
          <w:rFonts w:asciiTheme="majorEastAsia" w:eastAsiaTheme="majorEastAsia" w:hAnsiTheme="majorEastAsia" w:ascii="Calibri" w:hAnsi="Calibri" w:eastAsia="微软雅黑"/>
          <w:b/>
          <w:bCs/>
        </w:rPr>
        <w:t>Detail</w:t>
      </w:r>
      <w:proofErr w:type="spellEnd"/>
    </w:p>
    <w:p w14:paraId="2383A830" w14:textId="77777777" w:rsidR="00284B18" w:rsidRPr="006C4D84" w:rsidRDefault="00284B18">
      <w:pPr>
        <w:pStyle w:val="acbfdd8b-e11b-4d36-88ff-6049b138f862"/>
        <w:numPr>
          <w:ilvl w:val="1"/>
          <w:numId w:val="97"/>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这是所有分解流程的</w:t>
      </w:r>
      <w:r w:rsidRPr="006C4D84">
        <w:rPr>
          <w:rFonts w:asciiTheme="majorEastAsia" w:eastAsiaTheme="majorEastAsia" w:hAnsiTheme="majorEastAsia" w:ascii="Calibri" w:hAnsi="Calibri" w:eastAsia="微软雅黑"/>
          <w:b/>
          <w:bCs/>
        </w:rPr>
        <w:t>最终输出表</w:t>
      </w:r>
      <w:r w:rsidRPr="006C4D84">
        <w:rPr>
          <w:rFonts w:asciiTheme="majorEastAsia" w:eastAsiaTheme="majorEastAsia" w:hAnsiTheme="majorEastAsia" w:ascii="Calibri" w:hAnsi="Calibri" w:eastAsia="微软雅黑"/>
        </w:rPr>
        <w:t>。它存储了每个日期、每个物料、每个客户、每个预测类别的明细预测数量。下游的供应计划、生产计划等流程都直接使用这个表中的数据。</w:t>
      </w:r>
    </w:p>
    <w:p w14:paraId="0CD80E09" w14:textId="77777777" w:rsidR="00284B18" w:rsidRPr="006C4D84" w:rsidRDefault="00284B18" w:rsidP="00284B18">
      <w:pPr>
        <w:pStyle w:val="acbfdd8b-e11b-4d36-88ff-6049b138f862"/>
        <w:rPr>
          <w:rFonts w:asciiTheme="majorEastAsia" w:eastAsiaTheme="majorEastAsia" w:hAnsiTheme="majorEastAsia" w:hint="eastAsia"/>
          <w:b/>
          <w:bCs/>
        </w:rPr>
      </w:pPr>
      <w:r w:rsidRPr="006C4D84">
        <w:rPr>
          <w:rFonts w:asciiTheme="majorEastAsia" w:eastAsiaTheme="majorEastAsia" w:hAnsiTheme="majorEastAsia" w:ascii="Calibri" w:hAnsi="Calibri" w:eastAsia="微软雅黑"/>
          <w:b/>
          <w:bCs/>
        </w:rPr>
        <w:t>总结</w:t>
      </w:r>
    </w:p>
    <w:p w14:paraId="579F2584" w14:textId="0B325930" w:rsidR="00284B18" w:rsidRPr="006C4D84" w:rsidRDefault="00284B18" w:rsidP="00284B1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整个一般预测分解的逻辑流程是一个高度可配置的、数据驱动的自动化过程。它确保了高层级的业务计划能够有效地转化为具体、可执行的供应链明细计划。核心的</w:t>
      </w:r>
      <w:r w:rsidRPr="006C4D84">
        <w:rPr>
          <w:rFonts w:asciiTheme="majorEastAsia" w:eastAsiaTheme="majorEastAsia" w:hAnsiTheme="majorEastAsia" w:ascii="Calibri" w:hAnsi="Calibri" w:eastAsia="微软雅黑"/>
          <w:b/>
          <w:bCs/>
        </w:rPr>
        <w:t>表</w:t>
      </w:r>
      <w:r w:rsidRPr="006C4D84">
        <w:rPr>
          <w:rFonts w:asciiTheme="majorEastAsia" w:eastAsiaTheme="majorEastAsia" w:hAnsiTheme="majorEastAsia" w:ascii="Calibri" w:hAnsi="Calibri" w:eastAsia="微软雅黑"/>
        </w:rPr>
        <w:t xml:space="preserve">包括控制参数的 </w:t>
      </w:r>
      <w:proofErr w:type="spellStart"/>
      <w:r w:rsidRPr="006C4D84">
        <w:rPr>
          <w:rFonts w:asciiTheme="majorEastAsia" w:eastAsiaTheme="majorEastAsia" w:hAnsiTheme="majorEastAsia" w:hint="eastAsia" w:ascii="Calibri" w:hAnsi="Calibri" w:eastAsia="微软雅黑"/>
          <w:b/>
          <w:bCs/>
        </w:rPr>
        <w:t>predict_</w:t>
      </w:r>
      <w:r w:rsidRPr="006C4D84">
        <w:rPr>
          <w:rFonts w:asciiTheme="majorEastAsia" w:eastAsiaTheme="majorEastAsia" w:hAnsiTheme="majorEastAsia" w:ascii="Calibri" w:hAnsi="Calibri" w:eastAsia="微软雅黑"/>
          <w:b/>
          <w:bCs/>
        </w:rPr>
        <w:t>Configuration</w:t>
      </w:r>
      <w:proofErr w:type="spellEnd"/>
      <w:r w:rsidRPr="006C4D84">
        <w:rPr>
          <w:rFonts w:asciiTheme="majorEastAsia" w:eastAsiaTheme="majorEastAsia" w:hAnsiTheme="majorEastAsia" w:ascii="Calibri" w:hAnsi="Calibri" w:eastAsia="微软雅黑"/>
        </w:rPr>
        <w:t xml:space="preserve">，存储权重的 </w:t>
      </w:r>
      <w:proofErr w:type="spellStart"/>
      <w:r w:rsidRPr="006C4D84">
        <w:rPr>
          <w:rFonts w:asciiTheme="majorEastAsia" w:eastAsiaTheme="majorEastAsia" w:hAnsiTheme="majorEastAsia" w:ascii="Calibri" w:hAnsi="Calibri" w:eastAsia="微软雅黑"/>
          <w:b/>
          <w:bCs/>
        </w:rPr>
        <w:t>Disaggregation</w:t>
      </w:r>
      <w:r w:rsidRPr="006C4D84">
        <w:rPr>
          <w:rFonts w:asciiTheme="majorEastAsia" w:eastAsiaTheme="majorEastAsia" w:hAnsiTheme="majorEastAsia" w:hint="eastAsia" w:ascii="Calibri" w:hAnsi="Calibri" w:eastAsia="微软雅黑"/>
          <w:b/>
          <w:bCs/>
        </w:rPr>
        <w:t>_r</w:t>
      </w:r>
      <w:r w:rsidRPr="006C4D84">
        <w:rPr>
          <w:rFonts w:asciiTheme="majorEastAsia" w:eastAsiaTheme="majorEastAsia" w:hAnsiTheme="majorEastAsia" w:ascii="Calibri" w:hAnsi="Calibri" w:eastAsia="微软雅黑"/>
          <w:b/>
          <w:bCs/>
        </w:rPr>
        <w:t>ate</w:t>
      </w:r>
      <w:r w:rsidRPr="006C4D84">
        <w:rPr>
          <w:rFonts w:asciiTheme="majorEastAsia" w:eastAsiaTheme="majorEastAsia" w:hAnsiTheme="majorEastAsia" w:hint="eastAsia" w:ascii="Calibri" w:hAnsi="Calibri" w:eastAsia="微软雅黑"/>
          <w:b/>
          <w:bCs/>
        </w:rPr>
        <w:t>_b</w:t>
      </w:r>
      <w:r w:rsidRPr="006C4D84">
        <w:rPr>
          <w:rFonts w:asciiTheme="majorEastAsia" w:eastAsiaTheme="majorEastAsia" w:hAnsiTheme="majorEastAsia" w:ascii="Calibri" w:hAnsi="Calibri" w:eastAsia="微软雅黑"/>
          <w:b/>
          <w:bCs/>
        </w:rPr>
        <w:t>y</w:t>
      </w:r>
      <w:r w:rsidRPr="006C4D84">
        <w:rPr>
          <w:rFonts w:asciiTheme="majorEastAsia" w:eastAsiaTheme="majorEastAsia" w:hAnsiTheme="majorEastAsia" w:hint="eastAsia" w:ascii="Calibri" w:hAnsi="Calibri" w:eastAsia="微软雅黑"/>
          <w:b/>
          <w:bCs/>
        </w:rPr>
        <w:t>_p</w:t>
      </w:r>
      <w:r w:rsidRPr="006C4D84">
        <w:rPr>
          <w:rFonts w:asciiTheme="majorEastAsia" w:eastAsiaTheme="majorEastAsia" w:hAnsiTheme="majorEastAsia" w:ascii="Calibri" w:hAnsi="Calibri" w:eastAsia="微软雅黑"/>
          <w:b/>
          <w:bCs/>
        </w:rPr>
        <w:t>art</w:t>
      </w:r>
      <w:r w:rsidRPr="006C4D84">
        <w:rPr>
          <w:rFonts w:asciiTheme="majorEastAsia" w:eastAsiaTheme="majorEastAsia" w:hAnsiTheme="majorEastAsia" w:hint="eastAsia" w:ascii="Calibri" w:hAnsi="Calibri" w:eastAsia="微软雅黑"/>
          <w:b/>
          <w:bCs/>
        </w:rPr>
        <w:t>_c</w:t>
      </w:r>
      <w:r w:rsidRPr="006C4D84">
        <w:rPr>
          <w:rFonts w:asciiTheme="majorEastAsia" w:eastAsiaTheme="majorEastAsia" w:hAnsiTheme="majorEastAsia" w:ascii="Calibri" w:hAnsi="Calibri" w:eastAsia="微软雅黑"/>
          <w:b/>
          <w:bCs/>
        </w:rPr>
        <w:t>ustomer</w:t>
      </w:r>
      <w:proofErr w:type="spellEnd"/>
      <w:r w:rsidRPr="006C4D84">
        <w:rPr>
          <w:rFonts w:asciiTheme="majorEastAsia" w:eastAsiaTheme="majorEastAsia" w:hAnsiTheme="majorEastAsia" w:ascii="Calibri" w:hAnsi="Calibri" w:eastAsia="微软雅黑"/>
        </w:rPr>
        <w:t xml:space="preserve">，允许人工干预的 </w:t>
      </w:r>
      <w:proofErr w:type="spellStart"/>
      <w:r w:rsidRPr="006C4D84">
        <w:rPr>
          <w:rFonts w:asciiTheme="majorEastAsia" w:eastAsiaTheme="majorEastAsia" w:hAnsiTheme="majorEastAsia" w:hint="eastAsia" w:ascii="Calibri" w:hAnsi="Calibri" w:eastAsia="微软雅黑"/>
          <w:b/>
          <w:bCs/>
        </w:rPr>
        <w:t>predict_d</w:t>
      </w:r>
      <w:r w:rsidRPr="006C4D84">
        <w:rPr>
          <w:rFonts w:asciiTheme="majorEastAsia" w:eastAsiaTheme="majorEastAsia" w:hAnsiTheme="majorEastAsia" w:ascii="Calibri" w:hAnsi="Calibri" w:eastAsia="微软雅黑"/>
          <w:b/>
          <w:bCs/>
        </w:rPr>
        <w:t>isaggregation</w:t>
      </w:r>
      <w:r w:rsidRPr="006C4D84">
        <w:rPr>
          <w:rFonts w:asciiTheme="majorEastAsia" w:eastAsiaTheme="majorEastAsia" w:hAnsiTheme="majorEastAsia" w:hint="eastAsia" w:ascii="Calibri" w:hAnsi="Calibri" w:eastAsia="微软雅黑"/>
          <w:b/>
          <w:bCs/>
        </w:rPr>
        <w:t>_</w:t>
      </w:r>
      <w:r w:rsidRPr="006C4D84">
        <w:rPr>
          <w:rFonts w:asciiTheme="majorEastAsia" w:eastAsiaTheme="majorEastAsia" w:hAnsiTheme="majorEastAsia" w:ascii="Calibri" w:hAnsi="Calibri" w:eastAsia="微软雅黑"/>
          <w:b/>
          <w:bCs/>
        </w:rPr>
        <w:t>Override</w:t>
      </w:r>
      <w:proofErr w:type="spellEnd"/>
      <w:r w:rsidRPr="006C4D84">
        <w:rPr>
          <w:rFonts w:asciiTheme="majorEastAsia" w:eastAsiaTheme="majorEastAsia" w:hAnsiTheme="majorEastAsia" w:ascii="Calibri" w:hAnsi="Calibri" w:eastAsia="微软雅黑"/>
        </w:rPr>
        <w:t xml:space="preserve">，以及承载最终结果的 </w:t>
      </w:r>
      <w:proofErr w:type="spellStart"/>
      <w:r w:rsidR="008D5DA2" w:rsidRPr="006C4D84">
        <w:rPr>
          <w:rFonts w:asciiTheme="majorEastAsia" w:eastAsiaTheme="majorEastAsia" w:hAnsiTheme="majorEastAsia" w:hint="eastAsia" w:ascii="Calibri" w:hAnsi="Calibri" w:eastAsia="微软雅黑"/>
          <w:b/>
          <w:bCs/>
        </w:rPr>
        <w:t>predict_d</w:t>
      </w:r>
      <w:r w:rsidRPr="006C4D84">
        <w:rPr>
          <w:rFonts w:asciiTheme="majorEastAsia" w:eastAsiaTheme="majorEastAsia" w:hAnsiTheme="majorEastAsia" w:ascii="Calibri" w:hAnsi="Calibri" w:eastAsia="微软雅黑"/>
          <w:b/>
          <w:bCs/>
        </w:rPr>
        <w:t>etail</w:t>
      </w:r>
      <w:proofErr w:type="spellEnd"/>
    </w:p>
    <w:p w14:paraId="78C91AA9" w14:textId="2122C426" w:rsidR="00284B18" w:rsidRPr="006C4D84" w:rsidRDefault="00284B18" w:rsidP="002A539A">
      <w:pPr>
        <w:pStyle w:val="acbfdd8b-e11b-4d36-88ff-6049b138f862"/>
        <w:rPr>
          <w:rFonts w:asciiTheme="majorEastAsia" w:eastAsiaTheme="majorEastAsia" w:hAnsiTheme="majorEastAsia" w:hint="eastAsia"/>
        </w:rPr>
      </w:pPr>
    </w:p>
    <w:p w14:paraId="04C52B5A" w14:textId="498CDC80" w:rsidR="00501CA0" w:rsidRPr="006C4D84" w:rsidRDefault="000B2B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综合预测</w:t>
      </w:r>
      <w:r w:rsidR="00501CA0" w:rsidRPr="006C4D84">
        <w:rPr>
          <w:rFonts w:asciiTheme="majorEastAsia" w:eastAsiaTheme="majorEastAsia" w:hAnsiTheme="majorEastAsia" w:ascii="Calibri" w:hAnsi="Calibri" w:eastAsia="微软雅黑"/>
        </w:rPr>
        <w:t>分解率计算并存储在</w:t>
      </w:r>
      <w:proofErr w:type="spellStart"/>
      <w:r w:rsidR="00501CA0" w:rsidRPr="006C4D84">
        <w:rPr>
          <w:rFonts w:asciiTheme="majorEastAsia" w:eastAsiaTheme="majorEastAsia" w:hAnsiTheme="majorEastAsia" w:ascii="Calibri" w:hAnsi="Calibri" w:eastAsia="微软雅黑"/>
        </w:rPr>
        <w:t>DisaggregationRate</w:t>
      </w:r>
      <w:proofErr w:type="spellEnd"/>
      <w:r w:rsidR="00501CA0" w:rsidRPr="006C4D84">
        <w:rPr>
          <w:rFonts w:asciiTheme="majorEastAsia" w:eastAsiaTheme="majorEastAsia" w:hAnsiTheme="majorEastAsia" w:ascii="Calibri" w:hAnsi="Calibri" w:eastAsia="微软雅黑"/>
        </w:rPr>
        <w:t>表</w:t>
      </w:r>
      <w:r w:rsidR="006A71E4" w:rsidRPr="006C4D84">
        <w:rPr>
          <w:rFonts w:asciiTheme="majorEastAsia" w:eastAsiaTheme="majorEastAsia" w:hAnsiTheme="majorEastAsia" w:hint="eastAsia" w:ascii="Calibri" w:hAnsi="Calibri" w:eastAsia="微软雅黑"/>
        </w:rPr>
        <w:t>.</w:t>
      </w:r>
      <w:r w:rsidR="00501CA0" w:rsidRPr="006C4D84">
        <w:rPr>
          <w:rFonts w:asciiTheme="majorEastAsia" w:eastAsiaTheme="majorEastAsia" w:hAnsiTheme="majorEastAsia" w:ascii="Calibri" w:hAnsi="Calibri" w:eastAsia="微软雅黑"/>
        </w:rPr>
        <w:t>此表中的比率用于分解不同的预测流，这些预测流的值是使用附带的几个标准</w:t>
      </w:r>
      <w:r w:rsidR="00501CA0" w:rsidRPr="006C4D84">
        <w:rPr>
          <w:rFonts w:asciiTheme="majorEastAsia" w:eastAsiaTheme="majorEastAsia" w:hAnsiTheme="majorEastAsia" w:hint="eastAsia" w:ascii="Calibri" w:hAnsi="Calibri" w:eastAsia="微软雅黑"/>
        </w:rPr>
        <w:t>的</w:t>
      </w:r>
      <w:r w:rsidR="00501CA0" w:rsidRPr="006C4D84">
        <w:rPr>
          <w:rFonts w:asciiTheme="majorEastAsia" w:eastAsiaTheme="majorEastAsia" w:hAnsiTheme="majorEastAsia" w:ascii="Calibri" w:hAnsi="Calibri" w:eastAsia="微软雅黑"/>
        </w:rPr>
        <w:t>S&amp;OP工作簿</w:t>
      </w:r>
      <w:r w:rsidR="00501CA0" w:rsidRPr="006C4D84">
        <w:rPr>
          <w:rFonts w:asciiTheme="majorEastAsia" w:eastAsiaTheme="majorEastAsia" w:hAnsiTheme="majorEastAsia" w:hint="eastAsia" w:ascii="Calibri" w:hAnsi="Calibri" w:eastAsia="微软雅黑"/>
        </w:rPr>
        <w:t xml:space="preserve">. </w:t>
      </w:r>
      <w:r w:rsidR="00501CA0" w:rsidRPr="006C4D84">
        <w:rPr>
          <w:rFonts w:asciiTheme="majorEastAsia" w:eastAsiaTheme="majorEastAsia" w:hAnsiTheme="majorEastAsia" w:ascii="Calibri" w:hAnsi="Calibri" w:eastAsia="微软雅黑"/>
        </w:rPr>
        <w:t>例如，S&amp;OP销售预测工作簿允许销售组的成员根据层次结构的不同级别(例如，按产品组或客户组)输入销售预测数据，然后将这些预测分解为详细的</w:t>
      </w:r>
      <w:r w:rsidR="008B1527" w:rsidRPr="006C4D84">
        <w:rPr>
          <w:rFonts w:asciiTheme="majorEastAsia" w:eastAsiaTheme="majorEastAsia" w:hAnsiTheme="majorEastAsia" w:ascii="Calibri" w:hAnsi="Calibri" w:eastAsia="微软雅黑"/>
        </w:rPr>
        <w:t>物料</w:t>
      </w:r>
      <w:r w:rsidR="00501CA0" w:rsidRPr="006C4D84">
        <w:rPr>
          <w:rFonts w:asciiTheme="majorEastAsia" w:eastAsiaTheme="majorEastAsia" w:hAnsiTheme="majorEastAsia" w:ascii="Calibri" w:hAnsi="Calibri" w:eastAsia="微软雅黑"/>
        </w:rPr>
        <w:t>和客户组合。然后将分解的预测数量存储在</w:t>
      </w:r>
      <w:proofErr w:type="spellStart"/>
      <w:r w:rsidR="00D11159" w:rsidRPr="006C4D84">
        <w:rPr>
          <w:rFonts w:asciiTheme="majorEastAsia" w:eastAsiaTheme="majorEastAsia" w:hAnsiTheme="majorEastAsia" w:ascii="Calibri" w:hAnsi="Calibri" w:eastAsia="微软雅黑"/>
        </w:rPr>
        <w:t>Predict</w:t>
      </w:r>
      <w:r w:rsidR="00501CA0" w:rsidRPr="006C4D84">
        <w:rPr>
          <w:rFonts w:asciiTheme="majorEastAsia" w:eastAsiaTheme="majorEastAsia" w:hAnsiTheme="majorEastAsia" w:ascii="Calibri" w:hAnsi="Calibri" w:eastAsia="微软雅黑"/>
        </w:rPr>
        <w:t>Detail</w:t>
      </w:r>
      <w:proofErr w:type="spellEnd"/>
      <w:r w:rsidR="00501CA0" w:rsidRPr="006C4D84">
        <w:rPr>
          <w:rFonts w:asciiTheme="majorEastAsia" w:eastAsiaTheme="majorEastAsia" w:hAnsiTheme="majorEastAsia" w:ascii="Calibri" w:hAnsi="Calibri" w:eastAsia="微软雅黑"/>
        </w:rPr>
        <w:t>表中</w:t>
      </w:r>
      <w:r w:rsidR="00501CA0" w:rsidRPr="006C4D84">
        <w:rPr>
          <w:rFonts w:asciiTheme="majorEastAsia" w:eastAsiaTheme="majorEastAsia" w:hAnsiTheme="majorEastAsia" w:hint="eastAsia" w:ascii="Calibri" w:hAnsi="Calibri" w:eastAsia="微软雅黑"/>
        </w:rPr>
        <w:t>.</w:t>
      </w:r>
    </w:p>
    <w:p w14:paraId="5E6C7A27" w14:textId="3584803F" w:rsidR="008E7F75" w:rsidRPr="006C4D84" w:rsidRDefault="008E7F75"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lastRenderedPageBreak/>
        <w:t>DisaggregationRate</w:t>
      </w:r>
      <w:proofErr w:type="spellEnd"/>
      <w:r w:rsidRPr="006C4D84">
        <w:rPr>
          <w:rFonts w:asciiTheme="majorEastAsia" w:eastAsiaTheme="majorEastAsia" w:hAnsiTheme="majorEastAsia" w:ascii="Calibri" w:hAnsi="Calibri" w:eastAsia="微软雅黑"/>
        </w:rPr>
        <w:t>表中的每条记录都包含一个计算过的Quantity(分解率)与</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日期的特定</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-客户和预测类别组合有关。然后，每个记录上的分解率一直有效，直到下一个日期找到同一部分-客户和预测类别组合的记录。为了支持按订单收入(而不是数量)分类预测的选项，该表中的每个记录还报告一个</w:t>
      </w:r>
      <w:proofErr w:type="spellStart"/>
      <w:r w:rsidRPr="006C4D84">
        <w:rPr>
          <w:rFonts w:asciiTheme="majorEastAsia" w:eastAsiaTheme="majorEastAsia" w:hAnsiTheme="majorEastAsia" w:ascii="Calibri" w:hAnsi="Calibri" w:eastAsia="微软雅黑"/>
        </w:rPr>
        <w:t>EffectiveUnitPrice</w:t>
      </w:r>
      <w:proofErr w:type="spellEnd"/>
      <w:r w:rsidRPr="006C4D84">
        <w:rPr>
          <w:rFonts w:asciiTheme="majorEastAsia" w:eastAsiaTheme="majorEastAsia" w:hAnsiTheme="majorEastAsia" w:ascii="Calibri" w:hAnsi="Calibri" w:eastAsia="微软雅黑"/>
        </w:rPr>
        <w:t>价值</w:t>
      </w:r>
      <w:r w:rsidRPr="006C4D84">
        <w:rPr>
          <w:rFonts w:asciiTheme="majorEastAsia" w:eastAsiaTheme="majorEastAsia" w:hAnsiTheme="majorEastAsia" w:hint="eastAsia" w:ascii="Calibri" w:hAnsi="Calibri" w:eastAsia="微软雅黑"/>
        </w:rPr>
        <w:t>.</w:t>
      </w:r>
    </w:p>
    <w:p w14:paraId="78BAB8CA" w14:textId="15B8366C" w:rsidR="008E7F75" w:rsidRPr="006C4D84" w:rsidRDefault="008E7F75"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注意，为了使</w:t>
      </w:r>
      <w:proofErr w:type="spellStart"/>
      <w:r w:rsidRPr="006C4D84">
        <w:rPr>
          <w:rFonts w:asciiTheme="majorEastAsia" w:eastAsiaTheme="majorEastAsia" w:hAnsiTheme="majorEastAsia" w:ascii="Calibri" w:hAnsi="Calibri" w:eastAsia="微软雅黑"/>
        </w:rPr>
        <w:t>DisaggregationRate</w:t>
      </w:r>
      <w:proofErr w:type="spellEnd"/>
      <w:r w:rsidRPr="006C4D84">
        <w:rPr>
          <w:rFonts w:asciiTheme="majorEastAsia" w:eastAsiaTheme="majorEastAsia" w:hAnsiTheme="majorEastAsia" w:ascii="Calibri" w:hAnsi="Calibri" w:eastAsia="微软雅黑"/>
        </w:rPr>
        <w:t>表计算并报告任何</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预测类别的分解率，必须使用算法参数将类别名称传递给表。</w:t>
      </w:r>
    </w:p>
    <w:p w14:paraId="4E0971EA" w14:textId="62476044" w:rsidR="00A64290" w:rsidRPr="006C4D84" w:rsidRDefault="00A64290">
      <w:pPr>
        <w:pStyle w:val="4"/>
        <w:rPr>
          <w:rFonts w:asciiTheme="majorEastAsia" w:hAnsiTheme="majorEastAsia" w:hint="eastAsia"/>
        </w:rPr>
      </w:pPr>
      <w:r w:rsidRPr="006C4D84">
        <w:rPr>
          <w:rFonts w:asciiTheme="majorEastAsia" w:hAnsiTheme="majorEastAsia" w:hint="eastAsia" w:ascii="Calibri" w:hAnsi="Calibri" w:eastAsia="微软雅黑"/>
        </w:rPr>
        <w:t>统计预测分解</w:t>
      </w:r>
    </w:p>
    <w:p w14:paraId="5CBB0794" w14:textId="1454B8D0" w:rsidR="00A64290" w:rsidRPr="006C4D84" w:rsidRDefault="00A64290" w:rsidP="00A64290">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跟一般预测分解逻辑流程一致，只是输入是</w:t>
      </w:r>
      <w:proofErr w:type="spellStart"/>
      <w:r w:rsidRPr="006C4D84">
        <w:rPr>
          <w:rFonts w:asciiTheme="majorEastAsia" w:eastAsiaTheme="majorEastAsia" w:hAnsiTheme="majorEastAsia" w:hint="eastAsia" w:ascii="Calibri" w:hAnsi="Calibri" w:eastAsia="微软雅黑"/>
        </w:rPr>
        <w:t>statistical_predict</w:t>
      </w:r>
      <w:proofErr w:type="spellEnd"/>
      <w:r w:rsidRPr="006C4D84">
        <w:rPr>
          <w:rFonts w:asciiTheme="majorEastAsia" w:eastAsiaTheme="majorEastAsia" w:hAnsiTheme="majorEastAsia" w:hint="eastAsia" w:ascii="Calibri" w:hAnsi="Calibri" w:eastAsia="微软雅黑"/>
        </w:rPr>
        <w:t>, 计算的分配比率在</w:t>
      </w:r>
      <w:proofErr w:type="spellStart"/>
      <w:r w:rsidRPr="006C4D84">
        <w:rPr>
          <w:rFonts w:asciiTheme="majorEastAsia" w:eastAsiaTheme="majorEastAsia" w:hAnsiTheme="majorEastAsia" w:ascii="Calibri" w:hAnsi="Calibri" w:eastAsia="微软雅黑"/>
          <w:b/>
          <w:bCs/>
        </w:rPr>
        <w:t>Statistical</w:t>
      </w:r>
      <w:r w:rsidRPr="006C4D84">
        <w:rPr>
          <w:rFonts w:asciiTheme="majorEastAsia" w:eastAsiaTheme="majorEastAsia" w:hAnsiTheme="majorEastAsia" w:hint="eastAsia" w:ascii="Calibri" w:hAnsi="Calibri" w:eastAsia="微软雅黑"/>
          <w:b/>
          <w:bCs/>
        </w:rPr>
        <w:t>_predict_d</w:t>
      </w:r>
      <w:r w:rsidRPr="006C4D84">
        <w:rPr>
          <w:rFonts w:asciiTheme="majorEastAsia" w:eastAsiaTheme="majorEastAsia" w:hAnsiTheme="majorEastAsia" w:ascii="Calibri" w:hAnsi="Calibri" w:eastAsia="微软雅黑"/>
          <w:b/>
          <w:bCs/>
        </w:rPr>
        <w:t>isaggregation</w:t>
      </w:r>
      <w:r w:rsidRPr="006C4D84">
        <w:rPr>
          <w:rFonts w:asciiTheme="majorEastAsia" w:eastAsiaTheme="majorEastAsia" w:hAnsiTheme="majorEastAsia" w:hint="eastAsia" w:ascii="Calibri" w:hAnsi="Calibri" w:eastAsia="微软雅黑"/>
          <w:b/>
          <w:bCs/>
        </w:rPr>
        <w:t>_r</w:t>
      </w:r>
      <w:r w:rsidRPr="006C4D84">
        <w:rPr>
          <w:rFonts w:asciiTheme="majorEastAsia" w:eastAsiaTheme="majorEastAsia" w:hAnsiTheme="majorEastAsia" w:ascii="Calibri" w:hAnsi="Calibri" w:eastAsia="微软雅黑"/>
          <w:b/>
          <w:bCs/>
        </w:rPr>
        <w:t>ate</w:t>
      </w:r>
      <w:proofErr w:type="spellEnd"/>
      <w:r w:rsidRPr="006C4D84">
        <w:rPr>
          <w:rFonts w:asciiTheme="majorEastAsia" w:eastAsiaTheme="majorEastAsia" w:hAnsiTheme="majorEastAsia" w:hint="eastAsia" w:ascii="Calibri" w:hAnsi="Calibri" w:eastAsia="微软雅黑"/>
          <w:b/>
          <w:bCs/>
        </w:rPr>
        <w:t>,输出表是</w:t>
      </w:r>
      <w:proofErr w:type="spellStart"/>
      <w:r w:rsidRPr="006C4D84">
        <w:rPr>
          <w:rFonts w:asciiTheme="majorEastAsia" w:eastAsiaTheme="majorEastAsia" w:hAnsiTheme="majorEastAsia" w:hint="eastAsia" w:ascii="Calibri" w:hAnsi="Calibri" w:eastAsia="微软雅黑"/>
        </w:rPr>
        <w:t>statistical_predict_detail</w:t>
      </w:r>
      <w:proofErr w:type="spellEnd"/>
    </w:p>
    <w:p w14:paraId="1B20185A" w14:textId="4895892D" w:rsidR="008D5DA2" w:rsidRPr="006C4D84" w:rsidRDefault="008845CA" w:rsidP="00A64290">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4276" w:dyaOrig="8289" w14:anchorId="1385912D">
          <v:shape id="_x0000_i1033" type="#_x0000_t75" style="width:268.45pt;height:414.35pt" o:ole="">
            <v:imagedata r:id="rId24" o:title=""/>
          </v:shape>
          <o:OLEObject Type="Embed" ProgID="Visio.Drawing.15" ShapeID="_x0000_i1033" DrawAspect="Content" ObjectID="_1825799097" r:id="rId25"/>
        </w:object>
      </w:r>
    </w:p>
    <w:p w14:paraId="43961B57" w14:textId="77777777" w:rsidR="00A64290" w:rsidRPr="006C4D84" w:rsidRDefault="00A64290" w:rsidP="00A64290">
      <w:pPr>
        <w:rPr>
          <w:rFonts w:asciiTheme="majorEastAsia" w:eastAsiaTheme="majorEastAsia" w:hAnsiTheme="majorEastAsia" w:hint="eastAsia"/>
        </w:rPr>
      </w:pPr>
    </w:p>
    <w:p w14:paraId="71E21B70" w14:textId="02751855" w:rsidR="004711DE" w:rsidRPr="006C4D84" w:rsidRDefault="004711DE" w:rsidP="0063541F">
      <w:pPr>
        <w:pStyle w:val="3"/>
        <w:jc w:val="center"/>
        <w:rPr>
          <w:rFonts w:asciiTheme="majorEastAsia" w:hAnsiTheme="majorEastAsia" w:hint="eastAsia"/>
        </w:rPr>
      </w:pPr>
      <w:bookmarkStart w:id="77" w:name="_Toc212584188"/>
      <w:r w:rsidRPr="006C4D84">
        <w:rPr>
          <w:rFonts w:asciiTheme="majorEastAsia" w:hAnsiTheme="majorEastAsia" w:hint="eastAsia" w:ascii="Calibri" w:hAnsi="Calibri" w:eastAsia="微软雅黑"/>
        </w:rPr>
        <w:t>第八章：</w:t>
      </w:r>
      <w:r w:rsidR="008A7342" w:rsidRPr="006C4D84">
        <w:rPr>
          <w:rFonts w:asciiTheme="majorEastAsia" w:hAnsiTheme="majorEastAsia" w:hint="eastAsia" w:ascii="Calibri" w:hAnsi="Calibri" w:eastAsia="微软雅黑"/>
        </w:rPr>
        <w:t>需求塑造（Demand Shaping）</w:t>
      </w:r>
      <w:bookmarkEnd w:id="77"/>
    </w:p>
    <w:p w14:paraId="105B1169" w14:textId="77777777" w:rsidR="00E06DB0" w:rsidRPr="00E06DB0" w:rsidRDefault="00E06DB0" w:rsidP="00E06DB0">
      <w:p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rPr>
        <w:t>这是在基线预测基础上，融入对未来的</w:t>
      </w:r>
      <w:r w:rsidRPr="00E06DB0">
        <w:rPr>
          <w:rFonts w:asciiTheme="majorEastAsia" w:eastAsiaTheme="majorEastAsia" w:hAnsiTheme="majorEastAsia" w:ascii="Calibri" w:hAnsi="Calibri" w:eastAsia="微软雅黑"/>
          <w:b/>
          <w:bCs/>
        </w:rPr>
        <w:t>主观判断和商业智慧</w:t>
      </w:r>
      <w:r w:rsidRPr="00E06DB0">
        <w:rPr>
          <w:rFonts w:asciiTheme="majorEastAsia" w:eastAsiaTheme="majorEastAsia" w:hAnsiTheme="majorEastAsia" w:ascii="Calibri" w:hAnsi="Calibri" w:eastAsia="微软雅黑"/>
        </w:rPr>
        <w:t>的过程，也就是您所说的“预判”。</w:t>
      </w:r>
    </w:p>
    <w:p w14:paraId="10B7973B" w14:textId="77777777" w:rsidR="00E06DB0" w:rsidRPr="00E06DB0" w:rsidRDefault="00E06DB0" w:rsidP="00E06DB0">
      <w:pPr>
        <w:numPr>
          <w:ilvl w:val="0"/>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定义</w:t>
      </w:r>
      <w:r w:rsidRPr="00E06DB0">
        <w:rPr>
          <w:rFonts w:asciiTheme="majorEastAsia" w:eastAsiaTheme="majorEastAsia" w:hAnsiTheme="majorEastAsia" w:ascii="Calibri" w:hAnsi="Calibri" w:eastAsia="微软雅黑"/>
        </w:rPr>
        <w:t>：通过分析未来的因果因素，对基线预测进行有目的的调整，以更准确地反映预期发生的实际情况，并主动影响需求。</w:t>
      </w:r>
    </w:p>
    <w:p w14:paraId="6E315ABE" w14:textId="77777777" w:rsidR="00E06DB0" w:rsidRPr="00E06DB0" w:rsidRDefault="00E06DB0" w:rsidP="00E06DB0">
      <w:pPr>
        <w:numPr>
          <w:ilvl w:val="0"/>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目的</w:t>
      </w:r>
      <w:r w:rsidRPr="00E06DB0">
        <w:rPr>
          <w:rFonts w:asciiTheme="majorEastAsia" w:eastAsiaTheme="majorEastAsia" w:hAnsiTheme="majorEastAsia" w:ascii="Calibri" w:hAnsi="Calibri" w:eastAsia="微软雅黑"/>
        </w:rPr>
        <w:t>：将“已知的未知”和“计划的行动”量化到预测中，使预测从被动的推测变为主动的管理工具。</w:t>
      </w:r>
    </w:p>
    <w:p w14:paraId="76732095" w14:textId="77777777" w:rsidR="00E06DB0" w:rsidRPr="00E06DB0" w:rsidRDefault="00E06DB0" w:rsidP="00E06DB0">
      <w:pPr>
        <w:numPr>
          <w:ilvl w:val="0"/>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lastRenderedPageBreak/>
        <w:t>方法</w:t>
      </w:r>
      <w:r w:rsidRPr="00E06DB0">
        <w:rPr>
          <w:rFonts w:asciiTheme="majorEastAsia" w:eastAsiaTheme="majorEastAsia" w:hAnsiTheme="majorEastAsia" w:ascii="Calibri" w:hAnsi="Calibri" w:eastAsia="微软雅黑"/>
        </w:rPr>
        <w:t>：这是一个协作和判断的过程，主要分为两类调整：</w:t>
      </w:r>
    </w:p>
    <w:p w14:paraId="39B5F42F" w14:textId="77777777" w:rsidR="00E06DB0" w:rsidRPr="00E06DB0" w:rsidRDefault="00E06DB0" w:rsidP="00E06DB0">
      <w:pPr>
        <w:numPr>
          <w:ilvl w:val="1"/>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增量（Upside / Increment）</w:t>
      </w:r>
      <w:r w:rsidRPr="00E06DB0">
        <w:rPr>
          <w:rFonts w:asciiTheme="majorEastAsia" w:eastAsiaTheme="majorEastAsia" w:hAnsiTheme="majorEastAsia" w:ascii="Calibri" w:hAnsi="Calibri" w:eastAsia="微软雅黑"/>
        </w:rPr>
        <w:t>：</w:t>
      </w:r>
      <w:r w:rsidRPr="00E06DB0">
        <w:rPr>
          <w:rFonts w:asciiTheme="majorEastAsia" w:eastAsiaTheme="majorEastAsia" w:hAnsiTheme="majorEastAsia" w:ascii="Calibri" w:hAnsi="Calibri" w:eastAsia="微软雅黑"/>
          <w:b/>
          <w:bCs/>
        </w:rPr>
        <w:t>预判通过主观能力去增加销量</w:t>
      </w:r>
      <w:r w:rsidRPr="00E06DB0">
        <w:rPr>
          <w:rFonts w:asciiTheme="majorEastAsia" w:eastAsiaTheme="majorEastAsia" w:hAnsiTheme="majorEastAsia" w:ascii="Calibri" w:hAnsi="Calibri" w:eastAsia="微软雅黑"/>
        </w:rPr>
        <w:t>。文档《智能计划与控制（IPC）体系.docx》和《Supercharged Supply Chains.pdf》都提到了这些因素：</w:t>
      </w:r>
    </w:p>
    <w:p w14:paraId="146572E3" w14:textId="77777777" w:rsidR="00E06DB0" w:rsidRPr="00E06DB0" w:rsidRDefault="00E06DB0" w:rsidP="00E06DB0">
      <w:pPr>
        <w:numPr>
          <w:ilvl w:val="2"/>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促销活动（Promotions）</w:t>
      </w:r>
    </w:p>
    <w:p w14:paraId="12F530B4" w14:textId="77777777" w:rsidR="00E06DB0" w:rsidRPr="00E06DB0" w:rsidRDefault="00E06DB0" w:rsidP="00E06DB0">
      <w:pPr>
        <w:numPr>
          <w:ilvl w:val="2"/>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新品发布（New Product Introductions）</w:t>
      </w:r>
    </w:p>
    <w:p w14:paraId="635A32BE" w14:textId="77777777" w:rsidR="00E06DB0" w:rsidRPr="00E06DB0" w:rsidRDefault="00E06DB0" w:rsidP="00E06DB0">
      <w:pPr>
        <w:numPr>
          <w:ilvl w:val="2"/>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广告投放</w:t>
      </w:r>
    </w:p>
    <w:p w14:paraId="16599C8F" w14:textId="77777777" w:rsidR="00E06DB0" w:rsidRPr="00E06DB0" w:rsidRDefault="00E06DB0" w:rsidP="00E06DB0">
      <w:pPr>
        <w:numPr>
          <w:ilvl w:val="2"/>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市场扩张（Expanding Distribution）</w:t>
      </w:r>
    </w:p>
    <w:p w14:paraId="06D7E542" w14:textId="77777777" w:rsidR="00E06DB0" w:rsidRPr="00E06DB0" w:rsidRDefault="00E06DB0" w:rsidP="00E06DB0">
      <w:pPr>
        <w:numPr>
          <w:ilvl w:val="2"/>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价格调整</w:t>
      </w:r>
    </w:p>
    <w:p w14:paraId="2382B725" w14:textId="77777777" w:rsidR="00E06DB0" w:rsidRPr="00E06DB0" w:rsidRDefault="00E06DB0" w:rsidP="00E06DB0">
      <w:pPr>
        <w:numPr>
          <w:ilvl w:val="1"/>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减量（Downside）</w:t>
      </w:r>
      <w:r w:rsidRPr="00E06DB0">
        <w:rPr>
          <w:rFonts w:asciiTheme="majorEastAsia" w:eastAsiaTheme="majorEastAsia" w:hAnsiTheme="majorEastAsia" w:ascii="Calibri" w:hAnsi="Calibri" w:eastAsia="微软雅黑"/>
        </w:rPr>
        <w:t>：</w:t>
      </w:r>
      <w:r w:rsidRPr="00E06DB0">
        <w:rPr>
          <w:rFonts w:asciiTheme="majorEastAsia" w:eastAsiaTheme="majorEastAsia" w:hAnsiTheme="majorEastAsia" w:ascii="Calibri" w:hAnsi="Calibri" w:eastAsia="微软雅黑"/>
          <w:b/>
          <w:bCs/>
        </w:rPr>
        <w:t>预判会受到哪些客观因素影响而降低销量</w:t>
      </w:r>
      <w:r w:rsidRPr="00E06DB0">
        <w:rPr>
          <w:rFonts w:asciiTheme="majorEastAsia" w:eastAsiaTheme="majorEastAsia" w:hAnsiTheme="majorEastAsia" w:ascii="Calibri" w:hAnsi="Calibri" w:eastAsia="微软雅黑"/>
        </w:rPr>
        <w:t>。</w:t>
      </w:r>
    </w:p>
    <w:p w14:paraId="68B8D9AF" w14:textId="77777777" w:rsidR="00E06DB0" w:rsidRPr="00E06DB0" w:rsidRDefault="00E06DB0" w:rsidP="00E06DB0">
      <w:pPr>
        <w:numPr>
          <w:ilvl w:val="2"/>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竞争对手行动（Competitor's new moves）</w:t>
      </w:r>
    </w:p>
    <w:p w14:paraId="16840736" w14:textId="77777777" w:rsidR="00E06DB0" w:rsidRPr="00E06DB0" w:rsidRDefault="00E06DB0" w:rsidP="00E06DB0">
      <w:pPr>
        <w:numPr>
          <w:ilvl w:val="2"/>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宏观经济变化（Economy）</w:t>
      </w:r>
    </w:p>
    <w:p w14:paraId="62156706" w14:textId="77777777" w:rsidR="00E06DB0" w:rsidRPr="00E06DB0" w:rsidRDefault="00E06DB0" w:rsidP="00E06DB0">
      <w:pPr>
        <w:numPr>
          <w:ilvl w:val="2"/>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政策调整（Policy changes）</w:t>
      </w:r>
    </w:p>
    <w:p w14:paraId="1580F751" w14:textId="00A8CCA2" w:rsidR="00802835" w:rsidRPr="00E06DB0" w:rsidRDefault="00E06DB0" w:rsidP="00802835">
      <w:pPr>
        <w:numPr>
          <w:ilvl w:val="2"/>
          <w:numId w:val="107"/>
        </w:numPr>
        <w:rPr>
          <w:rFonts w:asciiTheme="majorEastAsia" w:eastAsiaTheme="majorEastAsia" w:hAnsiTheme="majorEastAsia" w:hint="eastAsia"/>
        </w:rPr>
      </w:pPr>
      <w:r w:rsidRPr="00E06DB0">
        <w:rPr>
          <w:rFonts w:asciiTheme="majorEastAsia" w:eastAsiaTheme="majorEastAsia" w:hAnsiTheme="majorEastAsia" w:ascii="Calibri" w:hAnsi="Calibri" w:eastAsia="微软雅黑"/>
          <w:b/>
          <w:bCs/>
        </w:rPr>
        <w:t>季节性下滑（Seasonality）</w:t>
      </w:r>
    </w:p>
    <w:p w14:paraId="04A47BF2" w14:textId="25E26014" w:rsidR="00802835" w:rsidRPr="006C4D84" w:rsidRDefault="00802835" w:rsidP="00802835">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sz w:val="36"/>
          <w:szCs w:val="36"/>
        </w:rPr>
        <w:lastRenderedPageBreak/>
        <w:drawing>
          <wp:inline distT="0" distB="0" distL="0" distR="0" wp14:anchorId="63C37552" wp14:editId="01EA9BCE">
            <wp:extent cx="5872245" cy="5108573"/>
            <wp:effectExtent l="0" t="0" r="0" b="0"/>
            <wp:docPr id="1640411761"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11761" name="图片 8" descr="图示&#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12546" cy="5143633"/>
                    </a:xfrm>
                    <a:prstGeom prst="rect">
                      <a:avLst/>
                    </a:prstGeom>
                    <a:noFill/>
                    <a:ln>
                      <a:noFill/>
                    </a:ln>
                  </pic:spPr>
                </pic:pic>
              </a:graphicData>
            </a:graphic>
          </wp:inline>
        </w:drawing>
      </w:r>
    </w:p>
    <w:p w14:paraId="1C1B1E21" w14:textId="77777777" w:rsidR="00802835" w:rsidRPr="006C4D84" w:rsidRDefault="00802835" w:rsidP="00802835">
      <w:pPr>
        <w:rPr>
          <w:rFonts w:asciiTheme="majorEastAsia" w:eastAsiaTheme="majorEastAsia" w:hAnsiTheme="majorEastAsia" w:hint="eastAsia"/>
        </w:rPr>
      </w:pPr>
    </w:p>
    <w:p w14:paraId="00A7BAE3" w14:textId="51D193C1" w:rsidR="00AF00EE" w:rsidRPr="006C4D84" w:rsidRDefault="00AF00EE" w:rsidP="00AF00EE">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lastRenderedPageBreak/>
        <w:drawing>
          <wp:inline distT="0" distB="0" distL="0" distR="0" wp14:anchorId="03717965" wp14:editId="10661BF7">
            <wp:extent cx="5274310" cy="4589780"/>
            <wp:effectExtent l="0" t="0" r="2540" b="1270"/>
            <wp:docPr id="689214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4589780"/>
                    </a:xfrm>
                    <a:prstGeom prst="rect">
                      <a:avLst/>
                    </a:prstGeom>
                    <a:noFill/>
                    <a:ln>
                      <a:noFill/>
                    </a:ln>
                  </pic:spPr>
                </pic:pic>
              </a:graphicData>
            </a:graphic>
          </wp:inline>
        </w:drawing>
      </w:r>
    </w:p>
    <w:p w14:paraId="0A437C05" w14:textId="77777777" w:rsidR="004711DE" w:rsidRPr="006C4D84" w:rsidRDefault="004711DE" w:rsidP="002A539A">
      <w:pPr>
        <w:pStyle w:val="acbfdd8b-e11b-4d36-88ff-6049b138f862"/>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当事件</w:t>
      </w:r>
      <w:proofErr w:type="gramEnd"/>
      <w:r w:rsidRPr="006C4D84">
        <w:rPr>
          <w:rFonts w:asciiTheme="majorEastAsia" w:eastAsiaTheme="majorEastAsia" w:hAnsiTheme="majorEastAsia" w:hint="eastAsia" w:ascii="Calibri" w:hAnsi="Calibri" w:eastAsia="微软雅黑"/>
        </w:rPr>
        <w:t>会影响下边指标时，事件管理逻辑用来调整预测：</w:t>
      </w:r>
    </w:p>
    <w:p w14:paraId="59F987AF" w14:textId="77777777" w:rsidR="004711DE" w:rsidRPr="006C4D84" w:rsidRDefault="004711DE">
      <w:pPr>
        <w:pStyle w:val="afd"/>
        <w:numPr>
          <w:ilvl w:val="0"/>
          <w:numId w:val="19"/>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需求的变化</w:t>
      </w:r>
    </w:p>
    <w:p w14:paraId="54D7236F" w14:textId="77777777" w:rsidR="004711DE" w:rsidRPr="006C4D84" w:rsidRDefault="004711DE">
      <w:pPr>
        <w:pStyle w:val="afd"/>
        <w:numPr>
          <w:ilvl w:val="0"/>
          <w:numId w:val="19"/>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单价的变化</w:t>
      </w:r>
    </w:p>
    <w:p w14:paraId="5C773183" w14:textId="77777777" w:rsidR="004711DE" w:rsidRPr="006C4D84" w:rsidRDefault="004711D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例子：</w:t>
      </w:r>
    </w:p>
    <w:p w14:paraId="63B366C6" w14:textId="77777777" w:rsidR="004711DE" w:rsidRPr="006C4D84" w:rsidRDefault="004711DE">
      <w:pPr>
        <w:pStyle w:val="afd"/>
        <w:numPr>
          <w:ilvl w:val="0"/>
          <w:numId w:val="20"/>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一种</w:t>
      </w:r>
      <w:r w:rsidRPr="006C4D84">
        <w:rPr>
          <w:rFonts w:asciiTheme="majorEastAsia" w:eastAsiaTheme="majorEastAsia" w:hAnsiTheme="majorEastAsia" w:hint="eastAsia" w:ascii="Calibri" w:hAnsi="Calibri" w:eastAsia="微软雅黑"/>
        </w:rPr>
        <w:t>新</w:t>
      </w:r>
      <w:r w:rsidRPr="006C4D84">
        <w:rPr>
          <w:rFonts w:asciiTheme="majorEastAsia" w:eastAsiaTheme="majorEastAsia" w:hAnsiTheme="majorEastAsia" w:ascii="Calibri" w:hAnsi="Calibri" w:eastAsia="微软雅黑"/>
        </w:rPr>
        <w:t>产品正在被引入市</w:t>
      </w:r>
      <w:r w:rsidRPr="006C4D84">
        <w:rPr>
          <w:rFonts w:asciiTheme="majorEastAsia" w:eastAsiaTheme="majorEastAsia" w:hAnsiTheme="majorEastAsia" w:hint="eastAsia" w:ascii="Calibri" w:hAnsi="Calibri" w:eastAsia="微软雅黑"/>
        </w:rPr>
        <w:t>场</w:t>
      </w:r>
    </w:p>
    <w:p w14:paraId="747AA141" w14:textId="77777777" w:rsidR="004711DE" w:rsidRPr="006C4D84" w:rsidRDefault="004711DE">
      <w:pPr>
        <w:pStyle w:val="afd"/>
        <w:numPr>
          <w:ilvl w:val="0"/>
          <w:numId w:val="20"/>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销售团队扩大</w:t>
      </w:r>
    </w:p>
    <w:p w14:paraId="1F8926F6" w14:textId="77777777" w:rsidR="004711DE" w:rsidRPr="006C4D84" w:rsidRDefault="004711DE">
      <w:pPr>
        <w:pStyle w:val="afd"/>
        <w:numPr>
          <w:ilvl w:val="0"/>
          <w:numId w:val="20"/>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促销</w:t>
      </w:r>
    </w:p>
    <w:p w14:paraId="6BA87804" w14:textId="77777777" w:rsidR="004711DE" w:rsidRPr="006C4D84" w:rsidRDefault="004711DE">
      <w:pPr>
        <w:pStyle w:val="afd"/>
        <w:numPr>
          <w:ilvl w:val="0"/>
          <w:numId w:val="20"/>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价格显著变化</w:t>
      </w:r>
    </w:p>
    <w:p w14:paraId="39112AB0" w14:textId="77777777" w:rsidR="004711DE" w:rsidRPr="006C4D84" w:rsidRDefault="004711DE">
      <w:pPr>
        <w:pStyle w:val="afd"/>
        <w:numPr>
          <w:ilvl w:val="0"/>
          <w:numId w:val="20"/>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竞争对手计划推出竞品</w:t>
      </w:r>
    </w:p>
    <w:p w14:paraId="629F77E1" w14:textId="77777777" w:rsidR="004711DE" w:rsidRPr="006C4D84" w:rsidRDefault="004711DE">
      <w:pPr>
        <w:pStyle w:val="afd"/>
        <w:numPr>
          <w:ilvl w:val="0"/>
          <w:numId w:val="20"/>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产品专利保护期过保</w:t>
      </w:r>
    </w:p>
    <w:p w14:paraId="1AC6D9B1" w14:textId="77777777" w:rsidR="004711DE" w:rsidRPr="006C4D84" w:rsidRDefault="004711DE">
      <w:pPr>
        <w:pStyle w:val="afd"/>
        <w:numPr>
          <w:ilvl w:val="0"/>
          <w:numId w:val="20"/>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产品进入尾声</w:t>
      </w:r>
    </w:p>
    <w:p w14:paraId="599A24CE" w14:textId="77777777" w:rsidR="004711DE" w:rsidRPr="006C4D84" w:rsidRDefault="004711D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某些</w:t>
      </w:r>
      <w:r w:rsidRPr="006C4D84">
        <w:rPr>
          <w:rFonts w:asciiTheme="majorEastAsia" w:eastAsiaTheme="majorEastAsia" w:hAnsiTheme="majorEastAsia" w:hint="eastAsia" w:ascii="Calibri" w:hAnsi="Calibri" w:eastAsia="微软雅黑"/>
        </w:rPr>
        <w:t>变化</w:t>
      </w:r>
      <w:r w:rsidRPr="006C4D84">
        <w:rPr>
          <w:rFonts w:asciiTheme="majorEastAsia" w:eastAsiaTheme="majorEastAsia" w:hAnsiTheme="majorEastAsia" w:ascii="Calibri" w:hAnsi="Calibri" w:eastAsia="微软雅黑"/>
        </w:rPr>
        <w:t>（例如由于促销而导致的需求增加）可能是暂时的。其他变化，例如竞争对手推出仿制药</w:t>
      </w:r>
      <w:proofErr w:type="gramStart"/>
      <w:r w:rsidRPr="006C4D84">
        <w:rPr>
          <w:rFonts w:asciiTheme="majorEastAsia" w:eastAsiaTheme="majorEastAsia" w:hAnsiTheme="majorEastAsia" w:ascii="Calibri" w:hAnsi="Calibri" w:eastAsia="微软雅黑"/>
        </w:rPr>
        <w:t>后需求</w:t>
      </w:r>
      <w:proofErr w:type="gramEnd"/>
      <w:r w:rsidRPr="006C4D84">
        <w:rPr>
          <w:rFonts w:asciiTheme="majorEastAsia" w:eastAsiaTheme="majorEastAsia" w:hAnsiTheme="majorEastAsia" w:ascii="Calibri" w:hAnsi="Calibri" w:eastAsia="微软雅黑"/>
        </w:rPr>
        <w:t>减少，可能会影响该产品的剩余寿命。一个事件可能有多个阶段，例如在广告活动期间对产品的需求急剧增加，然后逐渐下降到正常水平。</w:t>
      </w:r>
    </w:p>
    <w:p w14:paraId="53C22364" w14:textId="2B76355E" w:rsidR="00815B55" w:rsidRPr="006C4D84" w:rsidRDefault="00815B55"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虽然可以在单个预测</w:t>
      </w:r>
      <w:r w:rsidRPr="006C4D84">
        <w:rPr>
          <w:rFonts w:asciiTheme="majorEastAsia" w:eastAsiaTheme="majorEastAsia" w:hAnsiTheme="majorEastAsia" w:hint="eastAsia" w:ascii="Calibri" w:hAnsi="Calibri" w:eastAsia="微软雅黑"/>
        </w:rPr>
        <w:t>流程</w:t>
      </w:r>
      <w:r w:rsidRPr="006C4D84">
        <w:rPr>
          <w:rFonts w:asciiTheme="majorEastAsia" w:eastAsiaTheme="majorEastAsia" w:hAnsiTheme="majorEastAsia" w:ascii="Calibri" w:hAnsi="Calibri" w:eastAsia="微软雅黑"/>
        </w:rPr>
        <w:t>中手动编辑预测值，或者创建一个单独的预测流来对预测应用调整，但是使用Event Management算法可能更有效</w:t>
      </w:r>
      <w:r w:rsidRPr="006C4D84">
        <w:rPr>
          <w:rFonts w:asciiTheme="majorEastAsia" w:eastAsiaTheme="majorEastAsia" w:hAnsiTheme="majorEastAsia" w:hint="eastAsia" w:ascii="Calibri" w:hAnsi="Calibri" w:eastAsia="微软雅黑"/>
        </w:rPr>
        <w:t>并且对这种</w:t>
      </w:r>
      <w:proofErr w:type="gramStart"/>
      <w:r w:rsidRPr="006C4D84">
        <w:rPr>
          <w:rFonts w:asciiTheme="majorEastAsia" w:eastAsiaTheme="majorEastAsia" w:hAnsiTheme="majorEastAsia" w:hint="eastAsia" w:ascii="Calibri" w:hAnsi="Calibri" w:eastAsia="微软雅黑"/>
        </w:rPr>
        <w:t>非趋势</w:t>
      </w:r>
      <w:proofErr w:type="gramEnd"/>
      <w:r w:rsidRPr="006C4D84">
        <w:rPr>
          <w:rFonts w:asciiTheme="majorEastAsia" w:eastAsiaTheme="majorEastAsia" w:hAnsiTheme="majorEastAsia" w:hint="eastAsia" w:ascii="Calibri" w:hAnsi="Calibri" w:eastAsia="微软雅黑"/>
        </w:rPr>
        <w:t>的管理更系统更标准</w:t>
      </w:r>
      <w:r w:rsidRPr="006C4D84">
        <w:rPr>
          <w:rFonts w:asciiTheme="majorEastAsia" w:eastAsiaTheme="majorEastAsia" w:hAnsiTheme="majorEastAsia" w:ascii="Calibri" w:hAnsi="Calibri" w:eastAsia="微软雅黑"/>
        </w:rPr>
        <w:t>。在定义了事件阶段的参数之后，可以将事件阶段应用于多个预测流，并用于多个</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和客户。如果将来发生类似的事件，则可以通过复制</w:t>
      </w:r>
      <w:r w:rsidRPr="006C4D84">
        <w:rPr>
          <w:rFonts w:asciiTheme="majorEastAsia" w:eastAsiaTheme="majorEastAsia" w:hAnsiTheme="majorEastAsia" w:hint="eastAsia" w:ascii="Calibri" w:hAnsi="Calibri" w:eastAsia="微软雅黑"/>
        </w:rPr>
        <w:t>相应原始记录然后</w:t>
      </w:r>
      <w:r w:rsidRPr="006C4D84">
        <w:rPr>
          <w:rFonts w:asciiTheme="majorEastAsia" w:eastAsiaTheme="majorEastAsia" w:hAnsiTheme="majorEastAsia" w:ascii="Calibri" w:hAnsi="Calibri" w:eastAsia="微软雅黑"/>
        </w:rPr>
        <w:t>更改名称和日期并重用它来对其建模</w:t>
      </w:r>
      <w:r w:rsidRPr="006C4D84">
        <w:rPr>
          <w:rFonts w:asciiTheme="majorEastAsia" w:eastAsiaTheme="majorEastAsia" w:hAnsiTheme="majorEastAsia" w:hint="eastAsia" w:ascii="Calibri" w:hAnsi="Calibri" w:eastAsia="微软雅黑"/>
        </w:rPr>
        <w:t>。</w:t>
      </w:r>
    </w:p>
    <w:p w14:paraId="0982D3F2" w14:textId="77777777" w:rsidR="004711DE" w:rsidRPr="006C4D84" w:rsidRDefault="004711DE" w:rsidP="0063541F">
      <w:pPr>
        <w:pStyle w:val="4"/>
        <w:rPr>
          <w:rFonts w:asciiTheme="majorEastAsia" w:hAnsiTheme="majorEastAsia" w:hint="eastAsia"/>
          <w:i/>
          <w:iCs/>
        </w:rPr>
      </w:pPr>
      <w:r w:rsidRPr="006C4D84">
        <w:rPr>
          <w:rFonts w:asciiTheme="majorEastAsia" w:hAnsiTheme="majorEastAsia" w:hint="eastAsia" w:ascii="Calibri" w:hAnsi="Calibri" w:eastAsia="微软雅黑"/>
        </w:rPr>
        <w:t>调整预测的形式：</w:t>
      </w:r>
    </w:p>
    <w:p w14:paraId="7B09ADF9" w14:textId="5A5072EF" w:rsidR="004711DE" w:rsidRPr="006C4D84" w:rsidRDefault="004711DE" w:rsidP="00685821">
      <w:pPr>
        <w:pStyle w:val="acbfdd8b-e11b-4d36-88ff-6049b138f862"/>
        <w:numPr>
          <w:ilvl w:val="0"/>
          <w:numId w:val="99"/>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数量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将一定数量</w:t>
      </w:r>
      <w:r w:rsidR="0063541F" w:rsidRPr="006C4D84">
        <w:rPr>
          <w:rFonts w:asciiTheme="majorEastAsia" w:eastAsiaTheme="majorEastAsia" w:hAnsiTheme="majorEastAsia" w:hint="eastAsia" w:ascii="Calibri" w:hAnsi="Calibri" w:eastAsia="微软雅黑"/>
        </w:rPr>
        <w:t>N</w:t>
      </w:r>
      <w:r w:rsidRPr="006C4D84">
        <w:rPr>
          <w:rFonts w:asciiTheme="majorEastAsia" w:eastAsiaTheme="majorEastAsia" w:hAnsiTheme="majorEastAsia" w:hint="eastAsia" w:ascii="Calibri" w:hAnsi="Calibri" w:eastAsia="微软雅黑"/>
        </w:rPr>
        <w:t>添加到预测上</w:t>
      </w:r>
    </w:p>
    <w:p w14:paraId="1D8767C0" w14:textId="3A7C52A1" w:rsidR="0063541F" w:rsidRPr="006C4D84" w:rsidRDefault="0063541F" w:rsidP="00685821">
      <w:pPr>
        <w:pStyle w:val="acbfdd8b-e11b-4d36-88ff-6049b138f862"/>
        <w:numPr>
          <w:ilvl w:val="0"/>
          <w:numId w:val="99"/>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复利数量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w:t>
      </w:r>
      <w:bookmarkStart w:id="78" w:name="OLE_LINK15"/>
      <w:r w:rsidRPr="006C4D84">
        <w:rPr>
          <w:rFonts w:asciiTheme="majorEastAsia" w:eastAsiaTheme="majorEastAsia" w:hAnsiTheme="majorEastAsia" w:hint="eastAsia" w:ascii="Calibri" w:hAnsi="Calibri" w:eastAsia="微软雅黑"/>
        </w:rPr>
        <w:t>第一个Backet增加N， 后续增加N的倍数</w:t>
      </w:r>
    </w:p>
    <w:bookmarkEnd w:id="78"/>
    <w:p w14:paraId="54215AD6" w14:textId="1BBC8663" w:rsidR="0063541F" w:rsidRPr="006C4D84" w:rsidRDefault="0063541F" w:rsidP="00685821">
      <w:pPr>
        <w:pStyle w:val="acbfdd8b-e11b-4d36-88ff-6049b138f862"/>
        <w:numPr>
          <w:ilvl w:val="0"/>
          <w:numId w:val="99"/>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百分比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N%</w:t>
      </w:r>
    </w:p>
    <w:p w14:paraId="5F29DCEB" w14:textId="3E990384" w:rsidR="0063541F" w:rsidRPr="006C4D84" w:rsidRDefault="0063541F" w:rsidP="00685821">
      <w:pPr>
        <w:pStyle w:val="acbfdd8b-e11b-4d36-88ff-6049b138f862"/>
        <w:numPr>
          <w:ilvl w:val="0"/>
          <w:numId w:val="99"/>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复利百分比 - 第一个Backet增加N%， 后续增加N%的倍数</w:t>
      </w:r>
    </w:p>
    <w:p w14:paraId="7F1F0567" w14:textId="782E4DB6" w:rsidR="0063541F" w:rsidRPr="006C4D84" w:rsidRDefault="0063541F" w:rsidP="00685821">
      <w:pPr>
        <w:pStyle w:val="acbfdd8b-e11b-4d36-88ff-6049b138f862"/>
        <w:numPr>
          <w:ilvl w:val="0"/>
          <w:numId w:val="99"/>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常量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用常量取代预测</w:t>
      </w:r>
    </w:p>
    <w:p w14:paraId="5A960337" w14:textId="478C6CE8" w:rsidR="0063541F" w:rsidRPr="006C4D84" w:rsidRDefault="0063541F" w:rsidP="00685821">
      <w:pPr>
        <w:pStyle w:val="acbfdd8b-e11b-4d36-88ff-6049b138f862"/>
        <w:numPr>
          <w:ilvl w:val="0"/>
          <w:numId w:val="99"/>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曲线 - </w:t>
      </w:r>
      <w:r w:rsidRPr="006C4D84">
        <w:rPr>
          <w:rFonts w:asciiTheme="majorEastAsia" w:eastAsiaTheme="majorEastAsia" w:hAnsiTheme="majorEastAsia" w:ascii="Calibri" w:hAnsi="Calibri" w:eastAsia="微软雅黑"/>
        </w:rPr>
        <w:t>曲线上的</w:t>
      </w:r>
      <w:proofErr w:type="gramStart"/>
      <w:r w:rsidRPr="006C4D84">
        <w:rPr>
          <w:rFonts w:asciiTheme="majorEastAsia" w:eastAsiaTheme="majorEastAsia" w:hAnsiTheme="majorEastAsia" w:ascii="Calibri" w:hAnsi="Calibri" w:eastAsia="微软雅黑"/>
        </w:rPr>
        <w:t>点用于</w:t>
      </w:r>
      <w:proofErr w:type="gramEnd"/>
      <w:r w:rsidRPr="006C4D84">
        <w:rPr>
          <w:rFonts w:asciiTheme="majorEastAsia" w:eastAsiaTheme="majorEastAsia" w:hAnsiTheme="majorEastAsia" w:ascii="Calibri" w:hAnsi="Calibri" w:eastAsia="微软雅黑"/>
        </w:rPr>
        <w:t>确定要添加到原始预测中的数量。用户自定义参数控制曲线的形状</w:t>
      </w:r>
      <w:r w:rsidRPr="006C4D84">
        <w:rPr>
          <w:rFonts w:asciiTheme="majorEastAsia" w:eastAsiaTheme="majorEastAsia" w:hAnsiTheme="majorEastAsia" w:hint="eastAsia" w:ascii="Calibri" w:hAnsi="Calibri" w:eastAsia="微软雅黑"/>
        </w:rPr>
        <w:t>.</w:t>
      </w:r>
    </w:p>
    <w:p w14:paraId="19281BA0" w14:textId="61AA7627" w:rsidR="006B3C00" w:rsidRPr="006C4D84" w:rsidRDefault="006B3C00" w:rsidP="006B3C00">
      <w:pPr>
        <w:pStyle w:val="4"/>
        <w:rPr>
          <w:rFonts w:asciiTheme="majorEastAsia" w:hAnsiTheme="majorEastAsia" w:hint="eastAsia"/>
          <w:i/>
          <w:iCs/>
        </w:rPr>
      </w:pPr>
      <w:r w:rsidRPr="006C4D84">
        <w:rPr>
          <w:rFonts w:asciiTheme="majorEastAsia" w:hAnsiTheme="majorEastAsia" w:hint="eastAsia" w:ascii="Calibri" w:hAnsi="Calibri" w:eastAsia="微软雅黑"/>
        </w:rPr>
        <w:lastRenderedPageBreak/>
        <w:t>应用曲线调整预测</w:t>
      </w:r>
    </w:p>
    <w:p w14:paraId="3D64191A" w14:textId="71A204E9" w:rsidR="004711DE" w:rsidRPr="006C4D84" w:rsidRDefault="006B3C00" w:rsidP="006B3C00">
      <w:pPr>
        <w:pStyle w:val="6"/>
        <w:rPr>
          <w:rFonts w:asciiTheme="majorEastAsia" w:hAnsiTheme="majorEastAsia" w:hint="eastAsia"/>
        </w:rPr>
      </w:pPr>
      <w:r w:rsidRPr="006C4D84">
        <w:rPr>
          <w:rFonts w:asciiTheme="majorEastAsia" w:hAnsiTheme="majorEastAsia" w:hint="eastAsia" w:ascii="Calibri" w:hAnsi="Calibri" w:eastAsia="微软雅黑"/>
        </w:rPr>
        <w:t>调整类型</w:t>
      </w:r>
    </w:p>
    <w:p w14:paraId="677DB38B" w14:textId="76CC15F7" w:rsidR="006B3C00" w:rsidRPr="006C4D84" w:rsidRDefault="006B3C00">
      <w:pPr>
        <w:pStyle w:val="afd"/>
        <w:numPr>
          <w:ilvl w:val="0"/>
          <w:numId w:val="30"/>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线性</w:t>
      </w:r>
    </w:p>
    <w:p w14:paraId="055D38A5" w14:textId="642E06D2" w:rsidR="006B3C00" w:rsidRPr="006C4D84" w:rsidRDefault="006B3C00">
      <w:pPr>
        <w:pStyle w:val="afd"/>
        <w:numPr>
          <w:ilvl w:val="0"/>
          <w:numId w:val="30"/>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指数</w:t>
      </w:r>
    </w:p>
    <w:p w14:paraId="2EFEAB97" w14:textId="72626AE2" w:rsidR="006B3C00" w:rsidRPr="006C4D84" w:rsidRDefault="00685821">
      <w:pPr>
        <w:pStyle w:val="afd"/>
        <w:numPr>
          <w:ilvl w:val="0"/>
          <w:numId w:val="30"/>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巴斯</w:t>
      </w:r>
      <w:r w:rsidR="006B3C00" w:rsidRPr="006C4D84">
        <w:rPr>
          <w:rFonts w:asciiTheme="majorEastAsia" w:eastAsiaTheme="majorEastAsia" w:hAnsiTheme="majorEastAsia" w:hint="eastAsia" w:ascii="Calibri" w:hAnsi="Calibri" w:eastAsia="微软雅黑"/>
        </w:rPr>
        <w:t>扩散</w:t>
      </w:r>
    </w:p>
    <w:p w14:paraId="74CDB230" w14:textId="0D9D78C6" w:rsidR="006B3C00" w:rsidRPr="006C4D84" w:rsidRDefault="006B3C00" w:rsidP="006B3C00">
      <w:pPr>
        <w:pStyle w:val="6"/>
        <w:rPr>
          <w:rFonts w:asciiTheme="majorEastAsia" w:hAnsiTheme="majorEastAsia" w:hint="eastAsia"/>
        </w:rPr>
      </w:pPr>
      <w:r w:rsidRPr="006C4D84">
        <w:rPr>
          <w:rFonts w:asciiTheme="majorEastAsia" w:hAnsiTheme="majorEastAsia" w:hint="eastAsia" w:ascii="Calibri" w:hAnsi="Calibri" w:eastAsia="微软雅黑"/>
        </w:rPr>
        <w:t>线性</w:t>
      </w:r>
    </w:p>
    <w:p w14:paraId="1718E682" w14:textId="3EF3B1DF" w:rsidR="006B3C00" w:rsidRPr="006C4D84" w:rsidRDefault="006B3C00"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InitialValue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LinearRate</w:t>
      </w:r>
      <w:proofErr w:type="spellEnd"/>
      <w:r w:rsidRPr="006C4D84">
        <w:rPr>
          <w:rFonts w:asciiTheme="majorEastAsia" w:eastAsiaTheme="majorEastAsia" w:hAnsiTheme="majorEastAsia" w:hint="eastAsia" w:ascii="Calibri" w:hAnsi="Calibri" w:eastAsia="微软雅黑"/>
        </w:rPr>
        <w:t xml:space="preserve"> * Time </w:t>
      </w:r>
    </w:p>
    <w:p w14:paraId="25ADEFA8" w14:textId="0CA6C821" w:rsidR="006B3C00" w:rsidRPr="006C4D84" w:rsidRDefault="006B3C00" w:rsidP="006B3C00">
      <w:pPr>
        <w:pStyle w:val="6"/>
        <w:rPr>
          <w:rFonts w:asciiTheme="majorEastAsia" w:hAnsiTheme="majorEastAsia" w:hint="eastAsia"/>
        </w:rPr>
      </w:pPr>
      <w:r w:rsidRPr="006C4D84">
        <w:rPr>
          <w:rFonts w:asciiTheme="majorEastAsia" w:hAnsiTheme="majorEastAsia" w:hint="eastAsia" w:ascii="Calibri" w:hAnsi="Calibri" w:eastAsia="微软雅黑"/>
        </w:rPr>
        <w:t>指数</w:t>
      </w:r>
    </w:p>
    <w:p w14:paraId="3E7ED0B9" w14:textId="10E66C95" w:rsidR="006B3C00" w:rsidRPr="006C4D84" w:rsidRDefault="006B3C00"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InitialValue</w:t>
      </w:r>
      <w:proofErr w:type="spellEnd"/>
      <w:r w:rsidRPr="006C4D84">
        <w:rPr>
          <w:rFonts w:asciiTheme="majorEastAsia" w:eastAsiaTheme="majorEastAsia" w:hAnsiTheme="majorEastAsia" w:hint="eastAsia" w:ascii="Calibri" w:hAnsi="Calibri" w:eastAsia="微软雅黑"/>
        </w:rPr>
        <w:t>*</w:t>
      </w:r>
      <m:oMath>
        <m:sSup>
          <m:sSupPr>
            <m:ctrlPr>
              <w:rPr>
                <w:rFonts w:ascii="Cambria Math" w:eastAsiaTheme="majorEastAsia" w:hAnsi="Cambria Math"/>
              </w:rPr>
            </m:ctrlPr>
          </m:sSupPr>
          <m:e>
            <m:r>
              <w:rPr>
                <w:rFonts w:ascii="Cambria Math" w:eastAsiaTheme="majorEastAsia" w:hAnsi="Cambria Math"/>
              </w:rPr>
              <m:t>ExponentialRate</m:t>
            </m:r>
          </m:e>
          <m:sup>
            <m:r>
              <w:rPr>
                <w:rFonts w:ascii="Cambria Math" w:eastAsiaTheme="majorEastAsia" w:hAnsi="Cambria Math"/>
              </w:rPr>
              <m:t>Time</m:t>
            </m:r>
          </m:sup>
        </m:sSup>
      </m:oMath>
    </w:p>
    <w:p w14:paraId="7F530BCD" w14:textId="7DA46506" w:rsidR="006B3C00" w:rsidRPr="006C4D84" w:rsidRDefault="006B3C00" w:rsidP="00685821">
      <w:pPr>
        <w:pStyle w:val="7"/>
        <w:rPr>
          <w:rFonts w:asciiTheme="majorEastAsia" w:hAnsiTheme="majorEastAsia" w:hint="eastAsia"/>
        </w:rPr>
      </w:pPr>
      <w:r w:rsidRPr="006C4D84">
        <w:rPr>
          <w:rFonts w:asciiTheme="majorEastAsia" w:hAnsiTheme="majorEastAsia" w:hint="eastAsia" w:ascii="Calibri" w:hAnsi="Calibri" w:eastAsia="微软雅黑"/>
        </w:rPr>
        <w:t>巴斯扩散</w:t>
      </w:r>
    </w:p>
    <w:p w14:paraId="3C6912E1" w14:textId="34CDCD42" w:rsidR="006B3C00" w:rsidRPr="006C4D84" w:rsidRDefault="00BC2035"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1969年Frank Bass在《管理科学》(Management Science)杂志上的一篇文章中提出的Bass扩散模型(Bass Diffusion Model)，模拟了新产品进入市场时</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者的简化行为。它被用来预测新产品在</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者群体中的采用率</w:t>
      </w:r>
      <w:r w:rsidRPr="006C4D84">
        <w:rPr>
          <w:rFonts w:asciiTheme="majorEastAsia" w:eastAsiaTheme="majorEastAsia" w:hAnsiTheme="majorEastAsia" w:hint="eastAsia" w:ascii="Calibri" w:hAnsi="Calibri" w:eastAsia="微软雅黑"/>
        </w:rPr>
        <w:t>.</w:t>
      </w:r>
    </w:p>
    <w:p w14:paraId="07DA5ADE" w14:textId="3A3E0430" w:rsidR="006B3C00" w:rsidRPr="006C4D84" w:rsidRDefault="00BC2035"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在中，这种类型的曲线主要用于在新产品推出期间调整需求预测，此时现有的需求预测值为零。不建议使用这种类型的曲线来调整单价。</w:t>
      </w:r>
    </w:p>
    <w:p w14:paraId="17385B1F" w14:textId="29F8F248" w:rsidR="006B3C00" w:rsidRPr="006C4D84" w:rsidRDefault="00750753"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冲减</w:t>
      </w:r>
      <w:r w:rsidR="00BC2035" w:rsidRPr="006C4D84">
        <w:rPr>
          <w:rFonts w:asciiTheme="majorEastAsia" w:eastAsiaTheme="majorEastAsia" w:hAnsiTheme="majorEastAsia" w:hint="eastAsia" w:ascii="Calibri" w:hAnsi="Calibri" w:eastAsia="微软雅黑"/>
        </w:rPr>
        <w:t>者分类：</w:t>
      </w:r>
    </w:p>
    <w:p w14:paraId="48074103" w14:textId="27D6CBC6" w:rsidR="00BC2035" w:rsidRPr="006C4D84" w:rsidRDefault="00BC2035" w:rsidP="00685821">
      <w:pPr>
        <w:pStyle w:val="acbfdd8b-e11b-4d36-88ff-6049b138f862"/>
        <w:numPr>
          <w:ilvl w:val="0"/>
          <w:numId w:val="101"/>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创新者：新产品一进入就买</w:t>
      </w:r>
    </w:p>
    <w:p w14:paraId="17E24222" w14:textId="7E7B5E76" w:rsidR="00BC2035" w:rsidRPr="006C4D84" w:rsidRDefault="00BC2035" w:rsidP="00685821">
      <w:pPr>
        <w:pStyle w:val="acbfdd8b-e11b-4d36-88ff-6049b138f862"/>
        <w:numPr>
          <w:ilvl w:val="0"/>
          <w:numId w:val="101"/>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效仿者：等有人买了再买</w:t>
      </w:r>
    </w:p>
    <w:p w14:paraId="4ACBDF9D" w14:textId="47E832B2" w:rsidR="006B3C00" w:rsidRPr="006C4D84" w:rsidRDefault="00BC2035"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采用曲线的形状取决于以下三个因素</w:t>
      </w:r>
      <w:r w:rsidRPr="006C4D84">
        <w:rPr>
          <w:rFonts w:asciiTheme="majorEastAsia" w:eastAsiaTheme="majorEastAsia" w:hAnsiTheme="majorEastAsia" w:hint="eastAsia" w:ascii="Calibri" w:hAnsi="Calibri" w:eastAsia="微软雅黑"/>
        </w:rPr>
        <w:t>：</w:t>
      </w:r>
    </w:p>
    <w:p w14:paraId="0448F12E" w14:textId="2CAC5809" w:rsidR="00BC2035" w:rsidRPr="006C4D84" w:rsidRDefault="00BC2035" w:rsidP="00685821">
      <w:pPr>
        <w:pStyle w:val="acbfdd8b-e11b-4d36-88ff-6049b138f862"/>
        <w:numPr>
          <w:ilvl w:val="0"/>
          <w:numId w:val="100"/>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Innovation Rate(p) - 人口中创新者的比例。如果没有为创新率指定一个大于零的值，曲线将是平坦的;没有创新者首先购买产品，模仿者永远不会购买。创新率在数据模型中表示为</w:t>
      </w:r>
      <w:proofErr w:type="spellStart"/>
      <w:r w:rsidRPr="006C4D84">
        <w:rPr>
          <w:rFonts w:asciiTheme="majorEastAsia" w:eastAsiaTheme="majorEastAsia" w:hAnsiTheme="majorEastAsia" w:hint="eastAsia" w:ascii="Calibri" w:hAnsi="Calibri" w:eastAsia="微软雅黑"/>
        </w:rPr>
        <w:t>Curve</w:t>
      </w:r>
      <w:r w:rsidR="00685821"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hint="eastAsia" w:ascii="Calibri" w:hAnsi="Calibri" w:eastAsia="微软雅黑"/>
        </w:rPr>
        <w:t>Parameters.Innovation</w:t>
      </w:r>
      <w:r w:rsidR="00685821"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hint="eastAsia" w:ascii="Calibri" w:hAnsi="Calibri" w:eastAsia="微软雅黑"/>
        </w:rPr>
        <w:t>Rate</w:t>
      </w:r>
      <w:proofErr w:type="spellEnd"/>
    </w:p>
    <w:p w14:paraId="79C3EB84" w14:textId="44C87545" w:rsidR="00BC2035" w:rsidRPr="006C4D84" w:rsidRDefault="00BC2035" w:rsidP="00685821">
      <w:pPr>
        <w:pStyle w:val="acbfdd8b-e11b-4d36-88ff-6049b138f862"/>
        <w:numPr>
          <w:ilvl w:val="0"/>
          <w:numId w:val="100"/>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Imitation Rate(q) - </w:t>
      </w:r>
      <w:r w:rsidRPr="006C4D84">
        <w:rPr>
          <w:rFonts w:asciiTheme="majorEastAsia" w:eastAsiaTheme="majorEastAsia" w:hAnsiTheme="majorEastAsia" w:ascii="Calibri" w:hAnsi="Calibri" w:eastAsia="微软雅黑"/>
        </w:rPr>
        <w:t>模仿者在人口中的比例。模仿率在数据模型中由</w:t>
      </w:r>
      <w:proofErr w:type="spellStart"/>
      <w:r w:rsidRPr="006C4D84">
        <w:rPr>
          <w:rFonts w:asciiTheme="majorEastAsia" w:eastAsiaTheme="majorEastAsia" w:hAnsiTheme="majorEastAsia" w:ascii="Calibri" w:hAnsi="Calibri" w:eastAsia="微软雅黑"/>
        </w:rPr>
        <w:t>Curve</w:t>
      </w:r>
      <w:r w:rsidR="00685821"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Parameters.Imitation</w:t>
      </w:r>
      <w:r w:rsidR="00685821"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Rate</w:t>
      </w:r>
      <w:proofErr w:type="spellEnd"/>
      <w:r w:rsidRPr="006C4D84">
        <w:rPr>
          <w:rFonts w:asciiTheme="majorEastAsia" w:eastAsiaTheme="majorEastAsia" w:hAnsiTheme="majorEastAsia" w:ascii="Calibri" w:hAnsi="Calibri" w:eastAsia="微软雅黑"/>
        </w:rPr>
        <w:t>表示</w:t>
      </w:r>
    </w:p>
    <w:p w14:paraId="1E47A719" w14:textId="0031E416" w:rsidR="006B3C00" w:rsidRPr="006C4D84" w:rsidRDefault="00BC2035" w:rsidP="00685821">
      <w:pPr>
        <w:pStyle w:val="acbfdd8b-e11b-4d36-88ff-6049b138f862"/>
        <w:numPr>
          <w:ilvl w:val="0"/>
          <w:numId w:val="100"/>
        </w:num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Population Size(m) - </w:t>
      </w:r>
      <w:r w:rsidRPr="006C4D84">
        <w:rPr>
          <w:rFonts w:asciiTheme="majorEastAsia" w:eastAsiaTheme="majorEastAsia" w:hAnsiTheme="majorEastAsia" w:ascii="Calibri" w:hAnsi="Calibri" w:eastAsia="微软雅黑"/>
        </w:rPr>
        <w:t>人口中潜在</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者的数量。这也可以理解为市场规模，或产品的最大可能需求。在数据模型</w:t>
      </w:r>
      <w:r w:rsidRPr="006C4D84">
        <w:rPr>
          <w:rFonts w:asciiTheme="majorEastAsia" w:eastAsiaTheme="majorEastAsia" w:hAnsiTheme="majorEastAsia" w:hint="eastAsia" w:ascii="Calibri" w:hAnsi="Calibri" w:eastAsia="微软雅黑"/>
        </w:rPr>
        <w:t>中</w:t>
      </w:r>
      <w:r w:rsidRPr="006C4D84">
        <w:rPr>
          <w:rFonts w:asciiTheme="majorEastAsia" w:eastAsiaTheme="majorEastAsia" w:hAnsiTheme="majorEastAsia" w:ascii="Calibri" w:hAnsi="Calibri" w:eastAsia="微软雅黑"/>
        </w:rPr>
        <w:t>，人口规模之间的差异</w:t>
      </w:r>
      <w:proofErr w:type="spellStart"/>
      <w:r w:rsidRPr="006C4D84">
        <w:rPr>
          <w:rFonts w:asciiTheme="majorEastAsia" w:eastAsiaTheme="majorEastAsia" w:hAnsiTheme="majorEastAsia" w:ascii="Calibri" w:hAnsi="Calibri" w:eastAsia="微软雅黑"/>
        </w:rPr>
        <w:t>Curve</w:t>
      </w:r>
      <w:r w:rsidR="00685821"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Parameters</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InitialValue</w:t>
      </w:r>
      <w:proofErr w:type="spellEnd"/>
      <w:r w:rsidRPr="006C4D84">
        <w:rPr>
          <w:rFonts w:asciiTheme="majorEastAsia" w:eastAsiaTheme="majorEastAsia" w:hAnsiTheme="majorEastAsia" w:ascii="Calibri" w:hAnsi="Calibri" w:eastAsia="微软雅黑"/>
        </w:rPr>
        <w:t>和</w:t>
      </w:r>
      <w:proofErr w:type="spellStart"/>
      <w:r w:rsidRPr="006C4D84">
        <w:rPr>
          <w:rFonts w:asciiTheme="majorEastAsia" w:eastAsiaTheme="majorEastAsia" w:hAnsiTheme="majorEastAsia" w:ascii="Calibri" w:hAnsi="Calibri" w:eastAsia="微软雅黑"/>
        </w:rPr>
        <w:t>CurveParameters.Maximum</w:t>
      </w:r>
      <w:r w:rsidR="00685821"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Value</w:t>
      </w:r>
      <w:proofErr w:type="spellEnd"/>
      <w:r w:rsidRPr="006C4D84">
        <w:rPr>
          <w:rFonts w:asciiTheme="majorEastAsia" w:eastAsiaTheme="majorEastAsia" w:hAnsiTheme="majorEastAsia" w:ascii="Calibri" w:hAnsi="Calibri" w:eastAsia="微软雅黑"/>
        </w:rPr>
        <w:t>。如果人口规模为零，则曲线不变且平坦。</w:t>
      </w:r>
    </w:p>
    <w:p w14:paraId="4C9D09E5" w14:textId="1DFE7991" w:rsidR="006B3C00" w:rsidRPr="006C4D84" w:rsidRDefault="0085330D"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下面的Bass扩散模型公式给出了到时间t将采用新产品的预计</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者数量:</w:t>
      </w:r>
    </w:p>
    <w:p w14:paraId="6F669B45" w14:textId="436ECA9D" w:rsidR="006B3C00" w:rsidRPr="006C4D84" w:rsidRDefault="0085330D" w:rsidP="002A539A">
      <w:pPr>
        <w:pStyle w:val="acbfdd8b-e11b-4d36-88ff-6049b138f862"/>
        <w:rPr>
          <w:rFonts w:asciiTheme="majorEastAsia" w:eastAsiaTheme="majorEastAsia" w:hAnsiTheme="majorEastAsia" w:hint="eastAsia"/>
        </w:rPr>
      </w:pPr>
      <m:oMathPara>
        <m:oMath>
          <m:r>
            <w:rPr>
              <w:rFonts w:ascii="Cambria Math" w:eastAsiaTheme="majorEastAsia" w:hAnsi="Cambria Math"/>
            </w:rPr>
            <m:t>S</m:t>
          </m:r>
          <m:d>
            <m:dPr>
              <m:ctrlPr>
                <w:rPr>
                  <w:rFonts w:ascii="Cambria Math" w:eastAsiaTheme="majorEastAsia" w:hAnsi="Cambria Math"/>
                </w:rPr>
              </m:ctrlPr>
            </m:dPr>
            <m:e>
              <m:r>
                <w:rPr>
                  <w:rFonts w:ascii="Cambria Math" w:eastAsiaTheme="majorEastAsia" w:hAnsi="Cambria Math"/>
                </w:rPr>
                <m:t>p</m:t>
              </m:r>
              <m:r>
                <m:rPr>
                  <m:sty m:val="p"/>
                </m:rPr>
                <w:rPr>
                  <w:rFonts w:ascii="Cambria Math" w:eastAsiaTheme="majorEastAsia" w:hAnsi="Cambria Math"/>
                </w:rPr>
                <m:t>,</m:t>
              </m:r>
              <m:r>
                <w:rPr>
                  <w:rFonts w:ascii="Cambria Math" w:eastAsiaTheme="majorEastAsia" w:hAnsi="Cambria Math"/>
                </w:rPr>
                <m:t>q</m:t>
              </m:r>
              <m:r>
                <m:rPr>
                  <m:sty m:val="p"/>
                </m:rPr>
                <w:rPr>
                  <w:rFonts w:ascii="Cambria Math" w:eastAsiaTheme="majorEastAsia" w:hAnsi="Cambria Math"/>
                </w:rPr>
                <m:t>,</m:t>
              </m:r>
              <m:r>
                <w:rPr>
                  <w:rFonts w:ascii="Cambria Math" w:eastAsiaTheme="majorEastAsia" w:hAnsi="Cambria Math"/>
                </w:rPr>
                <m:t>m</m:t>
              </m:r>
              <m:r>
                <m:rPr>
                  <m:sty m:val="p"/>
                </m:rPr>
                <w:rPr>
                  <w:rFonts w:ascii="Cambria Math" w:eastAsiaTheme="majorEastAsia" w:hAnsi="Cambria Math"/>
                </w:rPr>
                <m:t>,</m:t>
              </m:r>
              <m:r>
                <w:rPr>
                  <w:rFonts w:ascii="Cambria Math" w:eastAsiaTheme="majorEastAsia" w:hAnsi="Cambria Math"/>
                </w:rPr>
                <m:t>t</m:t>
              </m:r>
            </m:e>
          </m:d>
          <m:r>
            <m:rPr>
              <m:sty m:val="p"/>
            </m:rPr>
            <w:rPr>
              <w:rFonts w:ascii="Cambria Math" w:eastAsiaTheme="majorEastAsia" w:hAnsi="Cambria Math"/>
            </w:rPr>
            <m:t xml:space="preserve">= </m:t>
          </m:r>
          <m:f>
            <m:fPr>
              <m:ctrlPr>
                <w:rPr>
                  <w:rFonts w:ascii="Cambria Math" w:eastAsiaTheme="majorEastAsia" w:hAnsi="Cambria Math"/>
                </w:rPr>
              </m:ctrlPr>
            </m:fPr>
            <m:num>
              <m:r>
                <m:rPr>
                  <m:sty m:val="p"/>
                </m:rPr>
                <w:rPr>
                  <w:rFonts w:ascii="Cambria Math" w:eastAsiaTheme="majorEastAsia" w:hAnsi="Cambria Math"/>
                </w:rPr>
                <m:t>1-</m:t>
              </m:r>
              <m:sSup>
                <m:sSupPr>
                  <m:ctrlPr>
                    <w:rPr>
                      <w:rFonts w:ascii="Cambria Math" w:eastAsiaTheme="majorEastAsia" w:hAnsi="Cambria Math"/>
                    </w:rPr>
                  </m:ctrlPr>
                </m:sSupPr>
                <m:e>
                  <m:r>
                    <w:rPr>
                      <w:rFonts w:ascii="Cambria Math" w:eastAsiaTheme="majorEastAsia" w:hAnsi="Cambria Math"/>
                    </w:rPr>
                    <m:t>e</m:t>
                  </m:r>
                </m:e>
                <m:sup>
                  <m:r>
                    <m:rPr>
                      <m:sty m:val="p"/>
                    </m:rPr>
                    <w:rPr>
                      <w:rFonts w:ascii="Cambria Math" w:eastAsiaTheme="majorEastAsia" w:hAnsi="Cambria Math"/>
                    </w:rPr>
                    <m:t>-(</m:t>
                  </m:r>
                  <m:r>
                    <w:rPr>
                      <w:rFonts w:ascii="Cambria Math" w:eastAsiaTheme="majorEastAsia" w:hAnsi="Cambria Math"/>
                    </w:rPr>
                    <m:t>p</m:t>
                  </m:r>
                  <m:r>
                    <m:rPr>
                      <m:sty m:val="p"/>
                    </m:rPr>
                    <w:rPr>
                      <w:rFonts w:ascii="Cambria Math" w:eastAsiaTheme="majorEastAsia" w:hAnsi="Cambria Math"/>
                    </w:rPr>
                    <m:t>+</m:t>
                  </m:r>
                  <m:r>
                    <w:rPr>
                      <w:rFonts w:ascii="Cambria Math" w:eastAsiaTheme="majorEastAsia" w:hAnsi="Cambria Math"/>
                    </w:rPr>
                    <m:t>q</m:t>
                  </m:r>
                  <m:r>
                    <m:rPr>
                      <m:sty m:val="p"/>
                    </m:rPr>
                    <w:rPr>
                      <w:rFonts w:ascii="Cambria Math" w:eastAsiaTheme="majorEastAsia" w:hAnsi="Cambria Math"/>
                    </w:rPr>
                    <m:t>)</m:t>
                  </m:r>
                  <m:r>
                    <w:rPr>
                      <w:rFonts w:ascii="Cambria Math" w:eastAsiaTheme="majorEastAsia" w:hAnsi="Cambria Math"/>
                    </w:rPr>
                    <m:t>t</m:t>
                  </m:r>
                </m:sup>
              </m:sSup>
            </m:num>
            <m:den>
              <m:r>
                <m:rPr>
                  <m:sty m:val="p"/>
                </m:rPr>
                <w:rPr>
                  <w:rFonts w:ascii="Cambria Math" w:eastAsiaTheme="majorEastAsia" w:hAnsi="Cambria Math"/>
                </w:rPr>
                <m:t>1+</m:t>
              </m:r>
              <m:f>
                <m:fPr>
                  <m:ctrlPr>
                    <w:rPr>
                      <w:rFonts w:ascii="Cambria Math" w:eastAsiaTheme="majorEastAsia" w:hAnsi="Cambria Math"/>
                    </w:rPr>
                  </m:ctrlPr>
                </m:fPr>
                <m:num>
                  <m:r>
                    <w:rPr>
                      <w:rFonts w:ascii="Cambria Math" w:eastAsiaTheme="majorEastAsia" w:hAnsi="Cambria Math"/>
                    </w:rPr>
                    <m:t>q</m:t>
                  </m:r>
                </m:num>
                <m:den>
                  <m:r>
                    <w:rPr>
                      <w:rFonts w:ascii="Cambria Math" w:eastAsiaTheme="majorEastAsia" w:hAnsi="Cambria Math"/>
                    </w:rPr>
                    <m:t>p</m:t>
                  </m:r>
                </m:den>
              </m:f>
              <m:r>
                <m:rPr>
                  <m:sty m:val="p"/>
                </m:rPr>
                <w:rPr>
                  <w:rFonts w:ascii="Cambria Math" w:eastAsiaTheme="majorEastAsia" w:hAnsi="Cambria Math"/>
                </w:rPr>
                <m:t>*</m:t>
              </m:r>
              <m:sSup>
                <m:sSupPr>
                  <m:ctrlPr>
                    <w:rPr>
                      <w:rFonts w:ascii="Cambria Math" w:eastAsiaTheme="majorEastAsia" w:hAnsi="Cambria Math"/>
                    </w:rPr>
                  </m:ctrlPr>
                </m:sSupPr>
                <m:e>
                  <m:r>
                    <w:rPr>
                      <w:rFonts w:ascii="Cambria Math" w:eastAsiaTheme="majorEastAsia" w:hAnsi="Cambria Math"/>
                    </w:rPr>
                    <m:t>e</m:t>
                  </m:r>
                </m:e>
                <m:sup>
                  <m:r>
                    <m:rPr>
                      <m:sty m:val="p"/>
                    </m:rPr>
                    <w:rPr>
                      <w:rFonts w:ascii="Cambria Math" w:eastAsiaTheme="majorEastAsia" w:hAnsi="Cambria Math"/>
                    </w:rPr>
                    <m:t>-(</m:t>
                  </m:r>
                  <m:r>
                    <w:rPr>
                      <w:rFonts w:ascii="Cambria Math" w:eastAsiaTheme="majorEastAsia" w:hAnsi="Cambria Math"/>
                    </w:rPr>
                    <m:t>p</m:t>
                  </m:r>
                  <m:r>
                    <m:rPr>
                      <m:sty m:val="p"/>
                    </m:rPr>
                    <w:rPr>
                      <w:rFonts w:ascii="Cambria Math" w:eastAsiaTheme="majorEastAsia" w:hAnsi="Cambria Math"/>
                    </w:rPr>
                    <m:t>+</m:t>
                  </m:r>
                  <m:r>
                    <w:rPr>
                      <w:rFonts w:ascii="Cambria Math" w:eastAsiaTheme="majorEastAsia" w:hAnsi="Cambria Math"/>
                    </w:rPr>
                    <m:t>q</m:t>
                  </m:r>
                  <m:r>
                    <m:rPr>
                      <m:sty m:val="p"/>
                    </m:rPr>
                    <w:rPr>
                      <w:rFonts w:ascii="Cambria Math" w:eastAsiaTheme="majorEastAsia" w:hAnsi="Cambria Math"/>
                    </w:rPr>
                    <m:t>)</m:t>
                  </m:r>
                  <m:r>
                    <w:rPr>
                      <w:rFonts w:ascii="Cambria Math" w:eastAsiaTheme="majorEastAsia" w:hAnsi="Cambria Math"/>
                    </w:rPr>
                    <m:t>t</m:t>
                  </m:r>
                </m:sup>
              </m:sSup>
            </m:den>
          </m:f>
        </m:oMath>
      </m:oMathPara>
    </w:p>
    <w:p w14:paraId="4423C6CC" w14:textId="1A774CE6" w:rsidR="004711DE" w:rsidRPr="006C4D84" w:rsidRDefault="004711DE" w:rsidP="00E5033F">
      <w:pPr>
        <w:pStyle w:val="3"/>
        <w:jc w:val="center"/>
        <w:rPr>
          <w:rFonts w:asciiTheme="majorEastAsia" w:hAnsiTheme="majorEastAsia" w:hint="eastAsia"/>
        </w:rPr>
      </w:pPr>
      <w:bookmarkStart w:id="79" w:name="_Toc212584189"/>
      <w:r w:rsidRPr="006C4D84">
        <w:rPr>
          <w:rFonts w:asciiTheme="majorEastAsia" w:hAnsiTheme="majorEastAsia" w:hint="eastAsia" w:ascii="Calibri" w:hAnsi="Calibri" w:eastAsia="微软雅黑"/>
        </w:rPr>
        <w:t>第九章：共识预测</w:t>
      </w:r>
      <w:r w:rsidR="006C4D84">
        <w:rPr>
          <w:rFonts w:asciiTheme="majorEastAsia" w:hAnsiTheme="majorEastAsia" w:hint="eastAsia" w:ascii="Calibri" w:hAnsi="Calibri" w:eastAsia="微软雅黑"/>
        </w:rPr>
        <w:t>（Consensus Prediction）</w:t>
      </w:r>
      <w:bookmarkEnd w:id="79"/>
    </w:p>
    <w:p w14:paraId="2B8E5D79" w14:textId="77777777" w:rsidR="004711DE" w:rsidRPr="006C4D84" w:rsidRDefault="004711DE" w:rsidP="00E5033F">
      <w:pPr>
        <w:pStyle w:val="4"/>
        <w:rPr>
          <w:rFonts w:asciiTheme="majorEastAsia" w:hAnsiTheme="majorEastAsia" w:hint="eastAsia"/>
          <w:i/>
          <w:iCs/>
        </w:rPr>
      </w:pPr>
      <w:r w:rsidRPr="006C4D84">
        <w:rPr>
          <w:rFonts w:asciiTheme="majorEastAsia" w:hAnsiTheme="majorEastAsia" w:hint="eastAsia" w:ascii="Calibri" w:hAnsi="Calibri" w:eastAsia="微软雅黑"/>
        </w:rPr>
        <w:t>概念</w:t>
      </w:r>
    </w:p>
    <w:p w14:paraId="0FA4AAE0" w14:textId="77777777" w:rsidR="004711DE" w:rsidRPr="006C4D84" w:rsidRDefault="004711D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是一个涉及多个预测或意见的综合概念，主要指的是通过汇总多个来源的预测或意见来形成一个统一的、被广泛接受的预测结果。</w:t>
      </w:r>
    </w:p>
    <w:p w14:paraId="3B3C0487" w14:textId="77777777" w:rsidR="004711DE" w:rsidRPr="006C4D84" w:rsidRDefault="004711DE" w:rsidP="00E5033F">
      <w:pPr>
        <w:pStyle w:val="4"/>
        <w:rPr>
          <w:rFonts w:asciiTheme="majorEastAsia" w:hAnsiTheme="majorEastAsia" w:hint="eastAsia"/>
          <w:i/>
          <w:iCs/>
        </w:rPr>
      </w:pPr>
      <w:r w:rsidRPr="006C4D84">
        <w:rPr>
          <w:rFonts w:asciiTheme="majorEastAsia" w:hAnsiTheme="majorEastAsia" w:hint="eastAsia" w:ascii="Calibri" w:hAnsi="Calibri" w:eastAsia="微软雅黑"/>
        </w:rPr>
        <w:t>作用</w:t>
      </w:r>
    </w:p>
    <w:p w14:paraId="08868EE1" w14:textId="77777777" w:rsidR="004711DE" w:rsidRPr="006C4D84" w:rsidRDefault="004711DE" w:rsidP="00D11159">
      <w:pPr>
        <w:pStyle w:val="acbfdd8b-e11b-4d36-88ff-6049b138f862"/>
        <w:numPr>
          <w:ilvl w:val="0"/>
          <w:numId w:val="98"/>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提高准确性</w:t>
      </w:r>
      <w:r w:rsidRPr="006C4D84">
        <w:rPr>
          <w:rFonts w:asciiTheme="majorEastAsia" w:eastAsiaTheme="majorEastAsia" w:hAnsiTheme="majorEastAsia" w:ascii="Calibri" w:hAnsi="Calibri" w:eastAsia="微软雅黑"/>
        </w:rPr>
        <w:t>：通过汇总多个预测结果，可以平均掉个别预测中的极端值或偏差，从而提高整体预测的准确性。</w:t>
      </w:r>
    </w:p>
    <w:p w14:paraId="2D240D6E" w14:textId="1811495E" w:rsidR="004711DE" w:rsidRPr="006C4D84" w:rsidRDefault="004711DE" w:rsidP="00D11159">
      <w:pPr>
        <w:pStyle w:val="acbfdd8b-e11b-4d36-88ff-6049b138f862"/>
        <w:numPr>
          <w:ilvl w:val="0"/>
          <w:numId w:val="98"/>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增强可信度</w:t>
      </w:r>
      <w:r w:rsidRPr="006C4D84">
        <w:rPr>
          <w:rFonts w:asciiTheme="majorEastAsia" w:eastAsiaTheme="majorEastAsia" w:hAnsiTheme="majorEastAsia" w:ascii="Calibri" w:hAnsi="Calibri" w:eastAsia="微软雅黑"/>
        </w:rPr>
        <w:t xml:space="preserve">：Consensus </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由于代表了多个来源的共同意见，因此其可信度往往高于单一预测结果。</w:t>
      </w:r>
    </w:p>
    <w:p w14:paraId="5B23F792" w14:textId="0F49897D" w:rsidR="004711DE" w:rsidRPr="006C4D84" w:rsidRDefault="004711DE" w:rsidP="00D11159">
      <w:pPr>
        <w:pStyle w:val="acbfdd8b-e11b-4d36-88ff-6049b138f862"/>
        <w:numPr>
          <w:ilvl w:val="0"/>
          <w:numId w:val="98"/>
        </w:num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lastRenderedPageBreak/>
        <w:t>促进合作与交流</w:t>
      </w:r>
      <w:r w:rsidRPr="006C4D84">
        <w:rPr>
          <w:rFonts w:asciiTheme="majorEastAsia" w:eastAsiaTheme="majorEastAsia" w:hAnsiTheme="majorEastAsia" w:ascii="Calibri" w:hAnsi="Calibri" w:eastAsia="微软雅黑"/>
        </w:rPr>
        <w:t xml:space="preserve">：在形成Consensus </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的过程中，不同个体或机构之间的合作与交流得以加强，有助于促进知识和信息的共享</w:t>
      </w:r>
      <w:r w:rsidRPr="006C4D84">
        <w:rPr>
          <w:rFonts w:asciiTheme="majorEastAsia" w:eastAsiaTheme="majorEastAsia" w:hAnsiTheme="majorEastAsia" w:hint="eastAsia" w:ascii="Calibri" w:hAnsi="Calibri" w:eastAsia="微软雅黑"/>
        </w:rPr>
        <w:t>.</w:t>
      </w:r>
    </w:p>
    <w:p w14:paraId="0DDD883D" w14:textId="77777777" w:rsidR="004711DE" w:rsidRPr="006C4D84" w:rsidRDefault="004711DE" w:rsidP="00E5033F">
      <w:pPr>
        <w:pStyle w:val="4"/>
        <w:rPr>
          <w:rFonts w:asciiTheme="majorEastAsia" w:hAnsiTheme="majorEastAsia" w:hint="eastAsia"/>
          <w:i/>
          <w:iCs/>
        </w:rPr>
      </w:pPr>
      <w:r w:rsidRPr="006C4D84">
        <w:rPr>
          <w:rFonts w:asciiTheme="majorEastAsia" w:hAnsiTheme="majorEastAsia" w:hint="eastAsia" w:ascii="Calibri" w:hAnsi="Calibri" w:eastAsia="微软雅黑"/>
          <w:b/>
          <w:bCs/>
        </w:rPr>
        <w:t>共识</w:t>
      </w:r>
      <w:r w:rsidRPr="006C4D84">
        <w:rPr>
          <w:rFonts w:asciiTheme="majorEastAsia" w:hAnsiTheme="majorEastAsia" w:hint="eastAsia" w:ascii="Calibri" w:hAnsi="Calibri" w:eastAsia="微软雅黑"/>
        </w:rPr>
        <w:t>预测</w:t>
      </w:r>
      <w:r w:rsidRPr="006C4D84">
        <w:rPr>
          <w:rFonts w:asciiTheme="majorEastAsia" w:hAnsiTheme="majorEastAsia" w:hint="eastAsia" w:ascii="Calibri" w:hAnsi="Calibri" w:eastAsia="微软雅黑"/>
          <w:b/>
          <w:bCs/>
        </w:rPr>
        <w:t>计算步骤</w:t>
      </w:r>
    </w:p>
    <w:p w14:paraId="06C04ABB" w14:textId="77777777" w:rsidR="004711DE" w:rsidRPr="006C4D84" w:rsidRDefault="004711DE">
      <w:pPr>
        <w:pStyle w:val="afd"/>
        <w:numPr>
          <w:ilvl w:val="1"/>
          <w:numId w:val="18"/>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统计预测或外部的tool计算预测值保存到预测明细作为输入.</w:t>
      </w:r>
    </w:p>
    <w:p w14:paraId="19FF8EC0" w14:textId="77777777" w:rsidR="004711DE" w:rsidRPr="006C4D84" w:rsidRDefault="004711DE">
      <w:pPr>
        <w:pStyle w:val="afd"/>
        <w:numPr>
          <w:ilvl w:val="1"/>
          <w:numId w:val="18"/>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设置每个category（如财务，销售，运营等）对应的权重.</w:t>
      </w:r>
    </w:p>
    <w:p w14:paraId="7C1412AB" w14:textId="77777777" w:rsidR="004711DE" w:rsidRPr="006C4D84" w:rsidRDefault="004711DE">
      <w:pPr>
        <w:pStyle w:val="afd"/>
        <w:numPr>
          <w:ilvl w:val="1"/>
          <w:numId w:val="18"/>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最终共识</w:t>
      </w:r>
      <w:proofErr w:type="gramStart"/>
      <w:r w:rsidRPr="006C4D84">
        <w:rPr>
          <w:rFonts w:asciiTheme="majorEastAsia" w:eastAsiaTheme="majorEastAsia" w:hAnsiTheme="majorEastAsia" w:hint="eastAsia" w:ascii="Calibri" w:hAnsi="Calibri" w:eastAsia="微软雅黑"/>
        </w:rPr>
        <w:t>性预测</w:t>
      </w:r>
      <w:proofErr w:type="gramEnd"/>
      <w:r w:rsidRPr="006C4D84">
        <w:rPr>
          <w:rFonts w:asciiTheme="majorEastAsia" w:eastAsiaTheme="majorEastAsia" w:hAnsiTheme="majorEastAsia" w:hint="eastAsia" w:ascii="Calibri" w:hAnsi="Calibri" w:eastAsia="微软雅黑"/>
        </w:rPr>
        <w:t xml:space="preserve"> = ∑输入预测*Weight.</w:t>
      </w:r>
    </w:p>
    <w:p w14:paraId="1D91C820" w14:textId="2C510BA3" w:rsidR="00397D21" w:rsidRPr="006C4D84" w:rsidRDefault="004711DE">
      <w:pPr>
        <w:pStyle w:val="afd"/>
        <w:numPr>
          <w:ilvl w:val="1"/>
          <w:numId w:val="18"/>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共时</w:t>
      </w:r>
      <w:proofErr w:type="gramStart"/>
      <w:r w:rsidRPr="006C4D84">
        <w:rPr>
          <w:rFonts w:asciiTheme="majorEastAsia" w:eastAsiaTheme="majorEastAsia" w:hAnsiTheme="majorEastAsia" w:hint="eastAsia" w:ascii="Calibri" w:hAnsi="Calibri" w:eastAsia="微软雅黑"/>
        </w:rPr>
        <w:t>性预测</w:t>
      </w:r>
      <w:proofErr w:type="gramEnd"/>
      <w:r w:rsidRPr="006C4D84">
        <w:rPr>
          <w:rFonts w:asciiTheme="majorEastAsia" w:eastAsiaTheme="majorEastAsia" w:hAnsiTheme="majorEastAsia" w:hint="eastAsia" w:ascii="Calibri" w:hAnsi="Calibri" w:eastAsia="微软雅黑"/>
        </w:rPr>
        <w:t>的调整</w:t>
      </w:r>
      <w:r w:rsidR="00397D21" w:rsidRPr="006C4D84">
        <w:rPr>
          <w:rFonts w:asciiTheme="majorEastAsia" w:eastAsiaTheme="majorEastAsia" w:hAnsiTheme="majorEastAsia" w:ascii="Calibri" w:hAnsi="Calibri" w:eastAsia="微软雅黑"/>
        </w:rPr>
        <w:tab/>
      </w:r>
    </w:p>
    <w:p w14:paraId="23367E3E" w14:textId="209EAAD9" w:rsidR="004A7B5A" w:rsidRPr="006C4D84" w:rsidRDefault="00D11159" w:rsidP="004A7B5A">
      <w:pPr>
        <w:pStyle w:val="5"/>
        <w:rPr>
          <w:rFonts w:asciiTheme="majorEastAsia" w:hAnsiTheme="majorEastAsia" w:hint="eastAsia"/>
          <w:b/>
          <w:bCs/>
        </w:rPr>
      </w:pPr>
      <w:r w:rsidRPr="006C4D84">
        <w:rPr>
          <w:rFonts w:asciiTheme="majorEastAsia" w:hAnsiTheme="majorEastAsia" w:hint="eastAsia" w:ascii="Calibri" w:hAnsi="Calibri" w:eastAsia="微软雅黑"/>
          <w:b/>
          <w:bCs/>
        </w:rPr>
        <w:t>Predict</w:t>
      </w:r>
      <w:r w:rsidR="004A7B5A" w:rsidRPr="006C4D84">
        <w:rPr>
          <w:rFonts w:asciiTheme="majorEastAsia" w:hAnsiTheme="majorEastAsia" w:hint="eastAsia" w:ascii="Calibri" w:hAnsi="Calibri" w:eastAsia="微软雅黑"/>
          <w:b/>
          <w:bCs/>
        </w:rPr>
        <w:t>相关逻辑</w:t>
      </w:r>
    </w:p>
    <w:p w14:paraId="35868F69" w14:textId="0B41DD26" w:rsidR="008E2266" w:rsidRPr="006C4D84" w:rsidRDefault="000D6DA9" w:rsidP="008E2266">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14409" w:dyaOrig="7823" w14:anchorId="4D1E957B">
          <v:shape id="_x0000_i1034" type="#_x0000_t75" style="width:414.85pt;height:225.35pt" o:ole="">
            <v:imagedata r:id="rId28" o:title=""/>
          </v:shape>
          <o:OLEObject Type="Embed" ProgID="Visio.Drawing.15" ShapeID="_x0000_i1034" DrawAspect="Content" ObjectID="_1825799098" r:id="rId29"/>
        </w:object>
      </w:r>
    </w:p>
    <w:p w14:paraId="042B42C6" w14:textId="5CF3017D" w:rsidR="000D6DA9" w:rsidRPr="006C4D84" w:rsidRDefault="000D6DA9" w:rsidP="008E2266">
      <w:pPr>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C</w:t>
      </w:r>
      <w:r w:rsidRPr="006C4D84">
        <w:rPr>
          <w:rFonts w:asciiTheme="majorEastAsia" w:eastAsiaTheme="majorEastAsia" w:hAnsiTheme="majorEastAsia" w:hint="eastAsia" w:ascii="Calibri" w:hAnsi="Calibri" w:eastAsia="微软雅黑"/>
        </w:rPr>
        <w:t>onsensus_predict_detail</w:t>
      </w:r>
      <w:proofErr w:type="spellEnd"/>
      <w:r w:rsidRPr="006C4D84">
        <w:rPr>
          <w:rFonts w:asciiTheme="majorEastAsia" w:eastAsiaTheme="majorEastAsia" w:hAnsiTheme="majorEastAsia" w:hint="eastAsia" w:ascii="Calibri" w:hAnsi="Calibri" w:eastAsia="微软雅黑"/>
        </w:rPr>
        <w:t>是用来查数据的。</w:t>
      </w:r>
    </w:p>
    <w:p w14:paraId="6DC6A939" w14:textId="34655324" w:rsidR="004A7B5A" w:rsidRPr="006C4D84" w:rsidRDefault="004A7B5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在一致需求计划期间生成的一致预测是统计预测结果和来自每个贡献预测类别(例如财务、营销、销售或其他组)的预测数量的加权总和。</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日期的</w:t>
      </w:r>
      <w:r w:rsidR="003B4DE5" w:rsidRPr="006C4D84">
        <w:rPr>
          <w:rFonts w:asciiTheme="majorEastAsia" w:eastAsiaTheme="majorEastAsia" w:hAnsiTheme="majorEastAsia" w:ascii="Calibri" w:hAnsi="Calibri" w:eastAsia="微软雅黑"/>
        </w:rPr>
        <w:t>指定</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、客户和预测类别组合的预测数量存储在</w:t>
      </w:r>
      <w:proofErr w:type="spellStart"/>
      <w:r w:rsidR="00D11159" w:rsidRPr="006C4D84">
        <w:rPr>
          <w:rFonts w:asciiTheme="majorEastAsia" w:eastAsiaTheme="majorEastAsia" w:hAnsiTheme="majorEastAsia" w:hint="eastAsia" w:ascii="Calibri" w:hAnsi="Calibri" w:eastAsia="微软雅黑"/>
        </w:rPr>
        <w:t>predict_detail</w:t>
      </w:r>
      <w:proofErr w:type="spellEnd"/>
      <w:r w:rsidRPr="006C4D84">
        <w:rPr>
          <w:rFonts w:asciiTheme="majorEastAsia" w:eastAsiaTheme="majorEastAsia" w:hAnsiTheme="majorEastAsia" w:ascii="Calibri" w:hAnsi="Calibri" w:eastAsia="微软雅黑"/>
        </w:rPr>
        <w:t>输入表中。它基于通过中的各种资源输入或维护的聚合值。</w:t>
      </w:r>
    </w:p>
    <w:p w14:paraId="7956E411" w14:textId="54703A88" w:rsidR="004A7B5A" w:rsidRPr="006C4D84" w:rsidRDefault="00D1115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predict_detail</w:t>
      </w:r>
      <w:r w:rsidR="004A7B5A" w:rsidRPr="006C4D84">
        <w:rPr>
          <w:rFonts w:asciiTheme="majorEastAsia" w:eastAsiaTheme="majorEastAsia" w:hAnsiTheme="majorEastAsia" w:hint="eastAsia" w:ascii="Calibri" w:hAnsi="Calibri" w:eastAsia="微软雅黑"/>
        </w:rPr>
        <w:t>.Qty</w:t>
      </w:r>
      <w:proofErr w:type="spellEnd"/>
      <w:r w:rsidR="004A7B5A" w:rsidRPr="006C4D84">
        <w:rPr>
          <w:rFonts w:asciiTheme="majorEastAsia" w:eastAsiaTheme="majorEastAsia" w:hAnsiTheme="majorEastAsia" w:ascii="Calibri" w:hAnsi="Calibri" w:eastAsia="微软雅黑"/>
        </w:rPr>
        <w:t>，也反映了需求计划者在一致需求计划或供需计划平衡期间应用于预测数量的任何调整或覆盖</w:t>
      </w:r>
      <w:r w:rsidR="004A7B5A" w:rsidRPr="006C4D84">
        <w:rPr>
          <w:rFonts w:asciiTheme="majorEastAsia" w:eastAsiaTheme="majorEastAsia" w:hAnsiTheme="majorEastAsia" w:hint="eastAsia" w:ascii="Calibri" w:hAnsi="Calibri" w:eastAsia="微软雅黑"/>
        </w:rPr>
        <w:t>.</w:t>
      </w:r>
    </w:p>
    <w:p w14:paraId="157863D4" w14:textId="5F1CE3A3" w:rsidR="004A7B5A" w:rsidRPr="006C4D84" w:rsidRDefault="004A7B5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然后，</w:t>
      </w:r>
      <w:proofErr w:type="spellStart"/>
      <w:r w:rsidR="00D11159" w:rsidRPr="006C4D84">
        <w:rPr>
          <w:rFonts w:asciiTheme="majorEastAsia" w:eastAsiaTheme="majorEastAsia" w:hAnsiTheme="majorEastAsia" w:hint="eastAsia" w:ascii="Calibri" w:hAnsi="Calibri" w:eastAsia="微软雅黑"/>
        </w:rPr>
        <w:t>predict_detail</w:t>
      </w:r>
      <w:r w:rsidRPr="006C4D84">
        <w:rPr>
          <w:rFonts w:asciiTheme="majorEastAsia" w:eastAsiaTheme="majorEastAsia" w:hAnsiTheme="majorEastAsia" w:hint="eastAsia" w:ascii="Calibri" w:hAnsi="Calibri" w:eastAsia="微软雅黑"/>
        </w:rPr>
        <w:t>.Qty</w:t>
      </w:r>
      <w:proofErr w:type="spellEnd"/>
      <w:r w:rsidRPr="006C4D84">
        <w:rPr>
          <w:rFonts w:asciiTheme="majorEastAsia" w:eastAsiaTheme="majorEastAsia" w:hAnsiTheme="majorEastAsia" w:ascii="Calibri" w:hAnsi="Calibri" w:eastAsia="微软雅黑"/>
        </w:rPr>
        <w:t>在</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日期与每个预测类别相关联的数量值乘以任何预测权重，也称为预测比率，需求计划</w:t>
      </w:r>
      <w:r w:rsidRPr="006C4D84">
        <w:rPr>
          <w:rFonts w:asciiTheme="majorEastAsia" w:eastAsiaTheme="majorEastAsia" w:hAnsiTheme="majorEastAsia" w:hint="eastAsia" w:ascii="Calibri" w:hAnsi="Calibri" w:eastAsia="微软雅黑"/>
        </w:rPr>
        <w:t>员</w:t>
      </w:r>
      <w:r w:rsidRPr="006C4D84">
        <w:rPr>
          <w:rFonts w:asciiTheme="majorEastAsia" w:eastAsiaTheme="majorEastAsia" w:hAnsiTheme="majorEastAsia" w:ascii="Calibri" w:hAnsi="Calibri" w:eastAsia="微软雅黑"/>
        </w:rPr>
        <w:t>将其应用于一个类别，以确定每个预测的重要性，这些预测有助于达成共识的需求计划。但是，如果进行了覆盖或调整，则忽略这些权重。</w:t>
      </w:r>
    </w:p>
    <w:p w14:paraId="469A7509" w14:textId="3343F189" w:rsidR="004A7B5A" w:rsidRPr="006C4D84" w:rsidRDefault="004A7B5A"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Consensus</w:t>
      </w:r>
      <w:r w:rsidR="00D11159" w:rsidRPr="006C4D84">
        <w:rPr>
          <w:rFonts w:asciiTheme="majorEastAsia" w:eastAsiaTheme="majorEastAsia" w:hAnsiTheme="majorEastAsia" w:hint="eastAsia" w:ascii="Calibri" w:hAnsi="Calibri" w:eastAsia="微软雅黑"/>
        </w:rPr>
        <w:t>_predict_d</w:t>
      </w:r>
      <w:r w:rsidRPr="006C4D84">
        <w:rPr>
          <w:rFonts w:asciiTheme="majorEastAsia" w:eastAsiaTheme="majorEastAsia" w:hAnsiTheme="majorEastAsia" w:hint="eastAsia" w:ascii="Calibri" w:hAnsi="Calibri" w:eastAsia="微软雅黑"/>
        </w:rPr>
        <w:t>etail</w:t>
      </w:r>
      <w:proofErr w:type="spellEnd"/>
      <w:r w:rsidRPr="006C4D84">
        <w:rPr>
          <w:rFonts w:asciiTheme="majorEastAsia" w:eastAsiaTheme="majorEastAsia" w:hAnsiTheme="majorEastAsia" w:hint="eastAsia" w:ascii="Calibri" w:hAnsi="Calibri" w:eastAsia="微软雅黑"/>
        </w:rPr>
        <w:t xml:space="preserve"> - </w:t>
      </w:r>
      <w:r w:rsidRPr="006C4D84">
        <w:rPr>
          <w:rFonts w:asciiTheme="majorEastAsia" w:eastAsiaTheme="majorEastAsia" w:hAnsiTheme="majorEastAsia" w:ascii="Calibri" w:hAnsi="Calibri" w:eastAsia="微软雅黑"/>
        </w:rPr>
        <w:t>报告特定零件、客户和预测类别组合的预测数量和日期，这些都有助于达成一致的预测。它还反映了可能分配给每个类别的预测权重，以及预测覆盖或</w:t>
      </w:r>
      <w:proofErr w:type="gramStart"/>
      <w:r w:rsidRPr="006C4D84">
        <w:rPr>
          <w:rFonts w:asciiTheme="majorEastAsia" w:eastAsiaTheme="majorEastAsia" w:hAnsiTheme="majorEastAsia" w:ascii="Calibri" w:hAnsi="Calibri" w:eastAsia="微软雅黑"/>
        </w:rPr>
        <w:t>预测再</w:t>
      </w:r>
      <w:proofErr w:type="gramEnd"/>
      <w:r w:rsidRPr="006C4D84">
        <w:rPr>
          <w:rFonts w:asciiTheme="majorEastAsia" w:eastAsiaTheme="majorEastAsia" w:hAnsiTheme="majorEastAsia" w:ascii="Calibri" w:hAnsi="Calibri" w:eastAsia="微软雅黑"/>
        </w:rPr>
        <w:t>平衡覆盖。</w:t>
      </w:r>
    </w:p>
    <w:p w14:paraId="2E88BCE0" w14:textId="257AE735" w:rsidR="004A7B5A" w:rsidRPr="006C4D84" w:rsidRDefault="004A7B5A"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Consensus</w:t>
      </w:r>
      <w:r w:rsidR="00D11159" w:rsidRPr="006C4D84">
        <w:rPr>
          <w:rFonts w:asciiTheme="majorEastAsia" w:eastAsiaTheme="majorEastAsia" w:hAnsiTheme="majorEastAsia" w:hint="eastAsia" w:ascii="Calibri" w:hAnsi="Calibri" w:eastAsia="微软雅黑"/>
        </w:rPr>
        <w:t>_predict</w:t>
      </w:r>
      <w:proofErr w:type="spellEnd"/>
      <w:r w:rsidRPr="006C4D84">
        <w:rPr>
          <w:rFonts w:asciiTheme="majorEastAsia" w:eastAsiaTheme="majorEastAsia" w:hAnsiTheme="majorEastAsia" w:hint="eastAsia" w:ascii="Calibri" w:hAnsi="Calibri" w:eastAsia="微软雅黑"/>
        </w:rPr>
        <w:t xml:space="preserve"> - </w:t>
      </w:r>
      <w:r w:rsidRPr="006C4D84">
        <w:rPr>
          <w:rFonts w:asciiTheme="majorEastAsia" w:eastAsiaTheme="majorEastAsia" w:hAnsiTheme="majorEastAsia" w:ascii="Calibri" w:hAnsi="Calibri" w:eastAsia="微软雅黑"/>
        </w:rPr>
        <w:t>包含</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预测日期的零件和客户组合的计算数量。可能分配给每个类别的预测权重被反映出来，但被加在一起。此表还报告使用覆盖或调整更改的任何预测数量</w:t>
      </w:r>
      <w:r w:rsidRPr="006C4D84">
        <w:rPr>
          <w:rFonts w:asciiTheme="majorEastAsia" w:eastAsiaTheme="majorEastAsia" w:hAnsiTheme="majorEastAsia" w:hint="eastAsia" w:ascii="Calibri" w:hAnsi="Calibri" w:eastAsia="微软雅黑"/>
        </w:rPr>
        <w:t>.</w:t>
      </w:r>
    </w:p>
    <w:p w14:paraId="1F350811" w14:textId="4913618A" w:rsidR="004A7B5A" w:rsidRPr="006C4D84" w:rsidRDefault="00D1115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Consensus</w:t>
      </w:r>
      <w:r w:rsidRPr="006C4D84">
        <w:rPr>
          <w:rFonts w:asciiTheme="majorEastAsia" w:eastAsiaTheme="majorEastAsia" w:hAnsiTheme="majorEastAsia" w:hint="eastAsia" w:ascii="Calibri" w:hAnsi="Calibri" w:eastAsia="微软雅黑"/>
        </w:rPr>
        <w:t>_predict</w:t>
      </w:r>
      <w:proofErr w:type="spellEnd"/>
      <w:r w:rsidR="004A7B5A" w:rsidRPr="006C4D84">
        <w:rPr>
          <w:rFonts w:asciiTheme="majorEastAsia" w:eastAsiaTheme="majorEastAsia" w:hAnsiTheme="majorEastAsia" w:ascii="Calibri" w:hAnsi="Calibri" w:eastAsia="微软雅黑"/>
        </w:rPr>
        <w:t>表还用于驱动基于销售和运营计划过程中产生的共识预测的供应计划。共识预测数量随后在</w:t>
      </w:r>
      <w:r w:rsidRPr="006C4D84">
        <w:rPr>
          <w:rFonts w:asciiTheme="majorEastAsia" w:eastAsiaTheme="majorEastAsia" w:hAnsiTheme="majorEastAsia" w:hint="eastAsia" w:ascii="Calibri" w:hAnsi="Calibri" w:eastAsia="微软雅黑"/>
        </w:rPr>
        <w:t>Predict</w:t>
      </w:r>
      <w:r w:rsidR="004A7B5A" w:rsidRPr="006C4D84">
        <w:rPr>
          <w:rFonts w:asciiTheme="majorEastAsia" w:eastAsiaTheme="majorEastAsia" w:hAnsiTheme="majorEastAsia" w:ascii="Calibri" w:hAnsi="Calibri" w:eastAsia="微软雅黑"/>
        </w:rPr>
        <w:t>表中报告(根据任何预测传播逻辑)，其</w:t>
      </w:r>
      <w:proofErr w:type="spellStart"/>
      <w:r w:rsidRPr="006C4D84">
        <w:rPr>
          <w:rFonts w:asciiTheme="majorEastAsia" w:eastAsiaTheme="majorEastAsia" w:hAnsiTheme="majorEastAsia" w:hint="eastAsia" w:ascii="Calibri" w:hAnsi="Calibri" w:eastAsia="微软雅黑"/>
        </w:rPr>
        <w:t>Predict_</w:t>
      </w:r>
      <w:r w:rsidR="004A7B5A" w:rsidRPr="006C4D84">
        <w:rPr>
          <w:rFonts w:asciiTheme="majorEastAsia" w:eastAsiaTheme="majorEastAsia" w:hAnsiTheme="majorEastAsia" w:ascii="Calibri" w:hAnsi="Calibri" w:eastAsia="微软雅黑"/>
        </w:rPr>
        <w:t>Source</w:t>
      </w:r>
      <w:proofErr w:type="spellEnd"/>
      <w:r w:rsidR="004A7B5A" w:rsidRPr="006C4D84">
        <w:rPr>
          <w:rFonts w:asciiTheme="majorEastAsia" w:eastAsiaTheme="majorEastAsia" w:hAnsiTheme="majorEastAsia" w:ascii="Calibri" w:hAnsi="Calibri" w:eastAsia="微软雅黑"/>
        </w:rPr>
        <w:t>值为“</w:t>
      </w:r>
      <w:proofErr w:type="spellStart"/>
      <w:r w:rsidR="004A7B5A" w:rsidRPr="006C4D84">
        <w:rPr>
          <w:rFonts w:asciiTheme="majorEastAsia" w:eastAsiaTheme="majorEastAsia" w:hAnsiTheme="majorEastAsia" w:ascii="Calibri" w:hAnsi="Calibri" w:eastAsia="微软雅黑"/>
        </w:rPr>
        <w:t>Consensus</w:t>
      </w:r>
      <w:r w:rsidRPr="006C4D84">
        <w:rPr>
          <w:rFonts w:asciiTheme="majorEastAsia" w:eastAsiaTheme="majorEastAsia" w:hAnsiTheme="majorEastAsia" w:hint="eastAsia" w:ascii="Calibri" w:hAnsi="Calibri" w:eastAsia="微软雅黑"/>
        </w:rPr>
        <w:t>_predict</w:t>
      </w:r>
      <w:proofErr w:type="spellEnd"/>
      <w:r w:rsidR="004A7B5A" w:rsidRPr="006C4D84">
        <w:rPr>
          <w:rFonts w:asciiTheme="majorEastAsia" w:eastAsiaTheme="majorEastAsia" w:hAnsiTheme="majorEastAsia" w:ascii="Calibri" w:hAnsi="Calibri" w:eastAsia="微软雅黑"/>
        </w:rPr>
        <w:t>”。预报的可用性载于</w:t>
      </w:r>
      <w:proofErr w:type="spellStart"/>
      <w:r w:rsidRPr="006C4D84">
        <w:rPr>
          <w:rFonts w:asciiTheme="majorEastAsia" w:eastAsiaTheme="majorEastAsia" w:hAnsiTheme="majorEastAsia" w:hint="eastAsia" w:ascii="Calibri" w:hAnsi="Calibri" w:eastAsia="微软雅黑"/>
        </w:rPr>
        <w:t>opt_predict</w:t>
      </w:r>
      <w:proofErr w:type="spellEnd"/>
      <w:r w:rsidR="004A7B5A" w:rsidRPr="006C4D84">
        <w:rPr>
          <w:rFonts w:asciiTheme="majorEastAsia" w:eastAsiaTheme="majorEastAsia" w:hAnsiTheme="majorEastAsia" w:ascii="Calibri" w:hAnsi="Calibri" w:eastAsia="微软雅黑"/>
        </w:rPr>
        <w:t>表内，而所有满足预报所需物料的详细资料，则载于</w:t>
      </w:r>
      <w:proofErr w:type="spellStart"/>
      <w:r w:rsidR="004A7B5A" w:rsidRPr="006C4D84">
        <w:rPr>
          <w:rFonts w:asciiTheme="majorEastAsia" w:eastAsiaTheme="majorEastAsia" w:hAnsiTheme="majorEastAsia" w:ascii="Calibri" w:hAnsi="Calibri" w:eastAsia="微软雅黑"/>
        </w:rPr>
        <w:t>Where</w:t>
      </w:r>
      <w:r w:rsidRPr="006C4D84">
        <w:rPr>
          <w:rFonts w:asciiTheme="majorEastAsia" w:eastAsiaTheme="majorEastAsia" w:hAnsiTheme="majorEastAsia" w:hint="eastAsia" w:ascii="Calibri" w:hAnsi="Calibri" w:eastAsia="微软雅黑"/>
        </w:rPr>
        <w:t>_</w:t>
      </w:r>
      <w:r w:rsidR="004A7B5A" w:rsidRPr="006C4D84">
        <w:rPr>
          <w:rFonts w:asciiTheme="majorEastAsia" w:eastAsiaTheme="majorEastAsia" w:hAnsiTheme="majorEastAsia" w:ascii="Calibri" w:hAnsi="Calibri" w:eastAsia="微软雅黑"/>
        </w:rPr>
        <w:t>Consumed</w:t>
      </w:r>
      <w:r w:rsidRPr="006C4D84">
        <w:rPr>
          <w:rFonts w:asciiTheme="majorEastAsia" w:eastAsiaTheme="majorEastAsia" w:hAnsiTheme="majorEastAsia" w:hint="eastAsia" w:ascii="Calibri" w:hAnsi="Calibri" w:eastAsia="微软雅黑"/>
        </w:rPr>
        <w:t>_</w:t>
      </w:r>
      <w:r w:rsidR="004A7B5A" w:rsidRPr="006C4D84">
        <w:rPr>
          <w:rFonts w:asciiTheme="majorEastAsia" w:eastAsiaTheme="majorEastAsia" w:hAnsiTheme="majorEastAsia" w:ascii="Calibri" w:hAnsi="Calibri" w:eastAsia="微软雅黑"/>
        </w:rPr>
        <w:t>For</w:t>
      </w:r>
      <w:r w:rsidRPr="006C4D84">
        <w:rPr>
          <w:rFonts w:asciiTheme="majorEastAsia" w:eastAsiaTheme="majorEastAsia" w:hAnsiTheme="majorEastAsia" w:hint="eastAsia" w:ascii="Calibri" w:hAnsi="Calibri" w:eastAsia="微软雅黑"/>
        </w:rPr>
        <w:t>_predict</w:t>
      </w:r>
      <w:proofErr w:type="spellEnd"/>
      <w:r w:rsidR="004A7B5A" w:rsidRPr="006C4D84">
        <w:rPr>
          <w:rFonts w:asciiTheme="majorEastAsia" w:eastAsiaTheme="majorEastAsia" w:hAnsiTheme="majorEastAsia" w:ascii="Calibri" w:hAnsi="Calibri" w:eastAsia="微软雅黑"/>
        </w:rPr>
        <w:t>表。</w:t>
      </w:r>
    </w:p>
    <w:p w14:paraId="6CA42A58" w14:textId="36F43823" w:rsidR="004A7B5A" w:rsidRPr="006C4D84" w:rsidRDefault="004A7B5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共识预测计算的另一个重要方面是分解。预测分解逻辑采用在汇总级别输入或计算的预测值，并将其分发到详细的</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和客户组合中。</w:t>
      </w:r>
    </w:p>
    <w:p w14:paraId="57588421" w14:textId="15C9A638" w:rsidR="00450A0D" w:rsidRPr="006C4D84" w:rsidRDefault="004A7B5A" w:rsidP="004A7B5A">
      <w:pPr>
        <w:pStyle w:val="5"/>
        <w:rPr>
          <w:rFonts w:asciiTheme="majorEastAsia" w:hAnsiTheme="majorEastAsia" w:hint="eastAsia"/>
          <w:b/>
          <w:bCs/>
          <w:i w:val="0"/>
          <w:iCs w:val="0"/>
        </w:rPr>
      </w:pPr>
      <w:r w:rsidRPr="006C4D84">
        <w:rPr>
          <w:rFonts w:asciiTheme="majorEastAsia" w:hAnsiTheme="majorEastAsia" w:hint="eastAsia" w:ascii="Calibri" w:hAnsi="Calibri" w:eastAsia="微软雅黑"/>
          <w:b/>
          <w:bCs/>
        </w:rPr>
        <w:t>共识预测权重</w:t>
      </w:r>
    </w:p>
    <w:p w14:paraId="4A4FD625" w14:textId="1B4956BC" w:rsidR="00F41627" w:rsidRPr="006C4D84" w:rsidRDefault="00F41627"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当组合预测时，需求计划</w:t>
      </w:r>
      <w:r w:rsidRPr="006C4D84">
        <w:rPr>
          <w:rFonts w:asciiTheme="majorEastAsia" w:eastAsiaTheme="majorEastAsia" w:hAnsiTheme="majorEastAsia" w:hint="eastAsia" w:ascii="Calibri" w:hAnsi="Calibri" w:eastAsia="微软雅黑"/>
        </w:rPr>
        <w:t>员</w:t>
      </w:r>
      <w:r w:rsidRPr="006C4D84">
        <w:rPr>
          <w:rFonts w:asciiTheme="majorEastAsia" w:eastAsiaTheme="majorEastAsia" w:hAnsiTheme="majorEastAsia" w:ascii="Calibri" w:hAnsi="Calibri" w:eastAsia="微软雅黑"/>
        </w:rPr>
        <w:t>可以定义重要性的权重，以给予有助于达成一致需求计划的单个预测。使用</w:t>
      </w:r>
      <w:proofErr w:type="spellStart"/>
      <w:r w:rsidRPr="006C4D84">
        <w:rPr>
          <w:rFonts w:asciiTheme="majorEastAsia" w:eastAsiaTheme="majorEastAsia" w:hAnsiTheme="majorEastAsia" w:ascii="Calibri" w:hAnsi="Calibri" w:eastAsia="微软雅黑"/>
        </w:rPr>
        <w:t>HisDemandCategory</w:t>
      </w:r>
      <w:proofErr w:type="spellEnd"/>
      <w:r w:rsidRPr="006C4D84">
        <w:rPr>
          <w:rFonts w:asciiTheme="majorEastAsia" w:eastAsiaTheme="majorEastAsia" w:hAnsiTheme="majorEastAsia" w:ascii="Calibri" w:hAnsi="Calibri" w:eastAsia="微软雅黑"/>
        </w:rPr>
        <w:t>表将单个预测组织到预测类别中。在下面的示例中，在检查预测准确性度量之后，需求</w:t>
      </w:r>
      <w:r w:rsidR="00AA44D6" w:rsidRPr="006C4D84">
        <w:rPr>
          <w:rFonts w:asciiTheme="majorEastAsia" w:eastAsiaTheme="majorEastAsia" w:hAnsiTheme="majorEastAsia" w:ascii="Calibri" w:hAnsi="Calibri" w:eastAsia="微软雅黑"/>
        </w:rPr>
        <w:t>计划</w:t>
      </w:r>
      <w:r w:rsidRPr="006C4D84">
        <w:rPr>
          <w:rFonts w:asciiTheme="majorEastAsia" w:eastAsiaTheme="majorEastAsia" w:hAnsiTheme="majorEastAsia" w:ascii="Calibri" w:hAnsi="Calibri" w:eastAsia="微软雅黑"/>
        </w:rPr>
        <w:t>人员确定销售、财务和其他预测类别在预测需求方</w:t>
      </w:r>
      <w:r w:rsidRPr="006C4D84">
        <w:rPr>
          <w:rFonts w:asciiTheme="majorEastAsia" w:eastAsiaTheme="majorEastAsia" w:hAnsiTheme="majorEastAsia" w:ascii="Calibri" w:hAnsi="Calibri" w:eastAsia="微软雅黑"/>
        </w:rPr>
        <w:lastRenderedPageBreak/>
        <w:t>面不如其他预测准确</w:t>
      </w: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因此，它们减少了这些类别的权重，从而减少了它们</w:t>
      </w:r>
      <w:proofErr w:type="gramStart"/>
      <w:r w:rsidRPr="006C4D84">
        <w:rPr>
          <w:rFonts w:asciiTheme="majorEastAsia" w:eastAsiaTheme="majorEastAsia" w:hAnsiTheme="majorEastAsia" w:ascii="Calibri" w:hAnsi="Calibri" w:eastAsia="微软雅黑"/>
        </w:rPr>
        <w:t>对一致</w:t>
      </w:r>
      <w:proofErr w:type="gramEnd"/>
      <w:r w:rsidRPr="006C4D84">
        <w:rPr>
          <w:rFonts w:asciiTheme="majorEastAsia" w:eastAsiaTheme="majorEastAsia" w:hAnsiTheme="majorEastAsia" w:ascii="Calibri" w:hAnsi="Calibri" w:eastAsia="微软雅黑"/>
        </w:rPr>
        <w:t>需求计划的贡献</w:t>
      </w:r>
      <w:r w:rsidRPr="006C4D84">
        <w:rPr>
          <w:rFonts w:asciiTheme="majorEastAsia" w:eastAsiaTheme="majorEastAsia" w:hAnsiTheme="majorEastAsia" w:hint="eastAsia" w:ascii="Calibri" w:hAnsi="Calibri" w:eastAsia="微软雅黑"/>
        </w:rPr>
        <w:t>。</w:t>
      </w:r>
    </w:p>
    <w:p w14:paraId="7380D907" w14:textId="3D14C694" w:rsidR="00F41627" w:rsidRPr="006C4D84" w:rsidRDefault="00F41627"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6112F621" wp14:editId="25E29031">
            <wp:extent cx="5274310" cy="3076575"/>
            <wp:effectExtent l="0" t="0" r="0" b="9525"/>
            <wp:docPr id="2129331319" name="图示 20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17EBAAF5" w14:textId="7D18C7CC" w:rsidR="00F41627" w:rsidRPr="006C4D84" w:rsidRDefault="00F41627" w:rsidP="00F41627">
      <w:pPr>
        <w:pStyle w:val="6"/>
        <w:rPr>
          <w:rFonts w:asciiTheme="majorEastAsia" w:hAnsiTheme="majorEastAsia" w:hint="eastAsia"/>
        </w:rPr>
      </w:pPr>
      <w:r w:rsidRPr="006C4D84">
        <w:rPr>
          <w:rFonts w:asciiTheme="majorEastAsia" w:hAnsiTheme="majorEastAsia" w:hint="eastAsia" w:ascii="Calibri" w:hAnsi="Calibri" w:eastAsia="微软雅黑"/>
        </w:rPr>
        <w:t>权重和相关数据</w:t>
      </w:r>
    </w:p>
    <w:p w14:paraId="15FC8BCC" w14:textId="20A880E3" w:rsidR="00F41627" w:rsidRPr="006C4D84" w:rsidRDefault="00F41627"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Consensus</w:t>
      </w:r>
      <w:r w:rsidR="00D11159" w:rsidRPr="006C4D84">
        <w:rPr>
          <w:rFonts w:asciiTheme="majorEastAsia" w:eastAsiaTheme="majorEastAsia" w:hAnsiTheme="majorEastAsia" w:hint="eastAsia" w:ascii="Calibri" w:hAnsi="Calibri" w:eastAsia="微软雅黑"/>
        </w:rPr>
        <w:t>_predict_w</w:t>
      </w:r>
      <w:r w:rsidRPr="006C4D84">
        <w:rPr>
          <w:rFonts w:asciiTheme="majorEastAsia" w:eastAsiaTheme="majorEastAsia" w:hAnsiTheme="majorEastAsia" w:ascii="Calibri" w:hAnsi="Calibri" w:eastAsia="微软雅黑"/>
        </w:rPr>
        <w:t>eight</w:t>
      </w:r>
      <w:proofErr w:type="spellEnd"/>
      <w:r w:rsidRPr="006C4D84">
        <w:rPr>
          <w:rFonts w:asciiTheme="majorEastAsia" w:eastAsiaTheme="majorEastAsia" w:hAnsiTheme="majorEastAsia" w:hint="eastAsia" w:ascii="Calibri" w:hAnsi="Calibri" w:eastAsia="微软雅黑"/>
        </w:rPr>
        <w:t>字段用于计算权重，它来源于五个表.</w:t>
      </w:r>
    </w:p>
    <w:p w14:paraId="0BF45C32" w14:textId="42A39DBD" w:rsidR="00F41627" w:rsidRPr="006C4D84" w:rsidRDefault="00F41627"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优先级： </w:t>
      </w:r>
      <w:proofErr w:type="spellStart"/>
      <w:r w:rsidRPr="006C4D84">
        <w:rPr>
          <w:rFonts w:asciiTheme="majorEastAsia" w:eastAsiaTheme="majorEastAsia" w:hAnsiTheme="majorEastAsia" w:ascii="Calibri" w:hAnsi="Calibri" w:eastAsia="微软雅黑"/>
        </w:rPr>
        <w:t>His</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Demand</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Category</w:t>
      </w:r>
      <w:proofErr w:type="spellEnd"/>
      <w:r w:rsidRPr="006C4D84">
        <w:rPr>
          <w:rFonts w:asciiTheme="majorEastAsia" w:eastAsiaTheme="majorEastAsia" w:hAnsiTheme="majorEastAsia" w:hint="eastAsia" w:ascii="Calibri" w:hAnsi="Calibri" w:eastAsia="微软雅黑"/>
        </w:rPr>
        <w:t xml:space="preserve"> &lt; </w:t>
      </w:r>
      <w:proofErr w:type="spellStart"/>
      <w:r w:rsidRPr="006C4D84">
        <w:rPr>
          <w:rFonts w:asciiTheme="majorEastAsia" w:eastAsiaTheme="majorEastAsia" w:hAnsiTheme="majorEastAsia" w:ascii="Calibri" w:hAnsi="Calibri" w:eastAsia="微软雅黑"/>
        </w:rPr>
        <w:t>His</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Demand</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Category</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Rolling</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Weight</w:t>
      </w:r>
      <w:proofErr w:type="spellEnd"/>
      <w:r w:rsidRPr="006C4D84">
        <w:rPr>
          <w:rFonts w:asciiTheme="majorEastAsia" w:eastAsiaTheme="majorEastAsia" w:hAnsiTheme="majorEastAsia" w:hint="eastAsia" w:ascii="Calibri" w:hAnsi="Calibri" w:eastAsia="微软雅黑"/>
        </w:rPr>
        <w:t>&lt;</w:t>
      </w:r>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His</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Demand</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Header</w:t>
      </w:r>
      <w:proofErr w:type="spellEnd"/>
      <w:r w:rsidRPr="006C4D84">
        <w:rPr>
          <w:rFonts w:asciiTheme="majorEastAsia" w:eastAsiaTheme="majorEastAsia" w:hAnsiTheme="majorEastAsia" w:hint="eastAsia" w:ascii="Calibri" w:hAnsi="Calibri" w:eastAsia="微软雅黑"/>
        </w:rPr>
        <w:t>&lt;</w:t>
      </w:r>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His</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Demand</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Header</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Rolling</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Weight</w:t>
      </w:r>
      <w:proofErr w:type="spellEnd"/>
      <w:r w:rsidRPr="006C4D84">
        <w:rPr>
          <w:rFonts w:asciiTheme="majorEastAsia" w:eastAsiaTheme="majorEastAsia" w:hAnsiTheme="majorEastAsia" w:hint="eastAsia" w:ascii="Calibri" w:hAnsi="Calibri" w:eastAsia="微软雅黑"/>
        </w:rPr>
        <w:t>&lt;</w:t>
      </w:r>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His</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Demand</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Header</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TimePhased</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Attributes</w:t>
      </w:r>
      <w:proofErr w:type="spellEnd"/>
      <w:r w:rsidRPr="006C4D84">
        <w:rPr>
          <w:rFonts w:asciiTheme="majorEastAsia" w:eastAsiaTheme="majorEastAsia" w:hAnsiTheme="majorEastAsia" w:hint="eastAsia" w:ascii="Calibri" w:hAnsi="Calibri" w:eastAsia="微软雅黑"/>
        </w:rPr>
        <w:t>.</w:t>
      </w:r>
    </w:p>
    <w:p w14:paraId="3580822E" w14:textId="0706DE9E" w:rsidR="00BC215D" w:rsidRPr="006C4D84" w:rsidRDefault="00BC215D"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注意:如果</w:t>
      </w:r>
      <w:proofErr w:type="spellStart"/>
      <w:r w:rsidRPr="006C4D84">
        <w:rPr>
          <w:rFonts w:asciiTheme="majorEastAsia" w:eastAsiaTheme="majorEastAsia" w:hAnsiTheme="majorEastAsia" w:ascii="Calibri" w:hAnsi="Calibri" w:eastAsia="微软雅黑"/>
        </w:rPr>
        <w:t>Rebalancing</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Override</w:t>
      </w:r>
      <w:proofErr w:type="spellEnd"/>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rPr>
        <w:t>RebalancingAdjustment</w:t>
      </w:r>
      <w:proofErr w:type="spellEnd"/>
      <w:r w:rsidRPr="006C4D84">
        <w:rPr>
          <w:rFonts w:asciiTheme="majorEastAsia" w:eastAsiaTheme="majorEastAsia" w:hAnsiTheme="majorEastAsia" w:ascii="Calibri" w:hAnsi="Calibri" w:eastAsia="微软雅黑"/>
        </w:rPr>
        <w:t>和</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Override</w:t>
      </w:r>
      <w:proofErr w:type="spellEnd"/>
      <w:r w:rsidRPr="006C4D84">
        <w:rPr>
          <w:rFonts w:asciiTheme="majorEastAsia" w:eastAsiaTheme="majorEastAsia" w:hAnsiTheme="majorEastAsia" w:ascii="Calibri" w:hAnsi="Calibri" w:eastAsia="微软雅黑"/>
        </w:rPr>
        <w:t>记录存在于</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日期的预测数量中，用于</w:t>
      </w:r>
      <w:r w:rsidR="003B4DE5" w:rsidRPr="006C4D84">
        <w:rPr>
          <w:rFonts w:asciiTheme="majorEastAsia" w:eastAsiaTheme="majorEastAsia" w:hAnsiTheme="majorEastAsia" w:ascii="Calibri" w:hAnsi="Calibri" w:eastAsia="微软雅黑"/>
        </w:rPr>
        <w:t>指定</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、客户和预测类别组合，则忽略预测类别权重</w:t>
      </w:r>
    </w:p>
    <w:p w14:paraId="569AE917" w14:textId="541F184D" w:rsidR="001359D5" w:rsidRPr="006C4D84" w:rsidRDefault="00D1115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Predict_</w:t>
      </w:r>
      <w:r w:rsidR="00BC215D" w:rsidRPr="006C4D84">
        <w:rPr>
          <w:rFonts w:asciiTheme="majorEastAsia" w:eastAsiaTheme="majorEastAsia" w:hAnsiTheme="majorEastAsia" w:hint="eastAsia" w:ascii="Calibri" w:hAnsi="Calibri" w:eastAsia="微软雅黑"/>
        </w:rPr>
        <w:t>Detail</w:t>
      </w:r>
      <w:proofErr w:type="spellEnd"/>
      <w:r w:rsidR="00BC215D" w:rsidRPr="006C4D84">
        <w:rPr>
          <w:rFonts w:asciiTheme="majorEastAsia" w:eastAsiaTheme="majorEastAsia" w:hAnsiTheme="majorEastAsia" w:hint="eastAsia" w:ascii="Calibri" w:hAnsi="Calibri" w:eastAsia="微软雅黑"/>
        </w:rPr>
        <w:t xml:space="preserve">. </w:t>
      </w:r>
      <w:r w:rsidR="001359D5" w:rsidRPr="006C4D84">
        <w:rPr>
          <w:rFonts w:asciiTheme="majorEastAsia" w:eastAsiaTheme="majorEastAsia" w:hAnsiTheme="majorEastAsia" w:hint="eastAsia" w:ascii="Calibri" w:hAnsi="Calibri" w:eastAsia="微软雅黑"/>
        </w:rPr>
        <w:t>Qty*</w:t>
      </w:r>
      <w:r w:rsidR="00BC215D"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Predict_</w:t>
      </w:r>
      <w:r w:rsidR="001359D5" w:rsidRPr="006C4D84">
        <w:rPr>
          <w:rFonts w:asciiTheme="majorEastAsia" w:eastAsiaTheme="majorEastAsia" w:hAnsiTheme="majorEastAsia" w:hint="eastAsia" w:ascii="Calibri" w:hAnsi="Calibri" w:eastAsia="微软雅黑"/>
        </w:rPr>
        <w:t>Weight</w:t>
      </w:r>
      <w:proofErr w:type="spellEnd"/>
      <w:r w:rsidR="001359D5" w:rsidRPr="006C4D84">
        <w:rPr>
          <w:rFonts w:asciiTheme="majorEastAsia" w:eastAsiaTheme="majorEastAsia" w:hAnsiTheme="majorEastAsia" w:hint="eastAsia" w:ascii="Calibri" w:hAnsi="Calibri" w:eastAsia="微软雅黑"/>
        </w:rPr>
        <w:t xml:space="preserve"> = </w:t>
      </w:r>
      <w:r w:rsidRPr="006C4D84">
        <w:rPr>
          <w:rFonts w:asciiTheme="majorEastAsia" w:eastAsiaTheme="majorEastAsia" w:hAnsiTheme="majorEastAsia" w:hint="eastAsia" w:ascii="Calibri" w:hAnsi="Calibri" w:eastAsia="微软雅黑"/>
        </w:rPr>
        <w:t>predict</w:t>
      </w:r>
      <w:r w:rsidR="001359D5" w:rsidRPr="006C4D84">
        <w:rPr>
          <w:rFonts w:asciiTheme="majorEastAsia" w:eastAsiaTheme="majorEastAsia" w:hAnsiTheme="majorEastAsia" w:hint="eastAsia" w:ascii="Calibri" w:hAnsi="Calibri" w:eastAsia="微软雅黑"/>
        </w:rPr>
        <w:t xml:space="preserve"> Category weighted qty</w:t>
      </w:r>
    </w:p>
    <w:p w14:paraId="4FAE1DF9" w14:textId="4EDBD32E" w:rsidR="00BC215D" w:rsidRPr="006C4D84" w:rsidRDefault="00F42E1E" w:rsidP="00F42E1E">
      <w:pPr>
        <w:pStyle w:val="6"/>
        <w:rPr>
          <w:rFonts w:asciiTheme="majorEastAsia" w:hAnsiTheme="majorEastAsia" w:hint="eastAsia"/>
        </w:rPr>
      </w:pPr>
      <w:r w:rsidRPr="006C4D84">
        <w:rPr>
          <w:rFonts w:asciiTheme="majorEastAsia" w:hAnsiTheme="majorEastAsia" w:hint="eastAsia" w:ascii="Calibri" w:hAnsi="Calibri" w:eastAsia="微软雅黑"/>
        </w:rPr>
        <w:lastRenderedPageBreak/>
        <w:t>共识预测的调整和覆盖</w:t>
      </w:r>
    </w:p>
    <w:p w14:paraId="47E351DE" w14:textId="78337263" w:rsidR="00F42E1E" w:rsidRPr="006C4D84" w:rsidRDefault="00F42E1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当评估共识预测时，需求计划</w:t>
      </w:r>
      <w:r w:rsidR="00EE582A" w:rsidRPr="006C4D84">
        <w:rPr>
          <w:rFonts w:asciiTheme="majorEastAsia" w:eastAsiaTheme="majorEastAsia" w:hAnsiTheme="majorEastAsia" w:hint="eastAsia" w:ascii="Calibri" w:hAnsi="Calibri" w:eastAsia="微软雅黑"/>
        </w:rPr>
        <w:t>员</w:t>
      </w:r>
      <w:r w:rsidRPr="006C4D84">
        <w:rPr>
          <w:rFonts w:asciiTheme="majorEastAsia" w:eastAsiaTheme="majorEastAsia" w:hAnsiTheme="majorEastAsia" w:ascii="Calibri" w:hAnsi="Calibri" w:eastAsia="微软雅黑"/>
        </w:rPr>
        <w:t>有能力改变由计算的共识预测数量，包括加权预测的总和。</w:t>
      </w:r>
    </w:p>
    <w:p w14:paraId="360B96C6" w14:textId="788B1EE5" w:rsidR="00F42E1E" w:rsidRPr="006C4D84" w:rsidRDefault="00EE582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计划员</w:t>
      </w:r>
      <w:r w:rsidR="00F42E1E" w:rsidRPr="006C4D84">
        <w:rPr>
          <w:rFonts w:asciiTheme="majorEastAsia" w:eastAsiaTheme="majorEastAsia" w:hAnsiTheme="majorEastAsia" w:ascii="Calibri" w:hAnsi="Calibri" w:eastAsia="微软雅黑"/>
        </w:rPr>
        <w:t>可以通过调整(增加或减少)或覆盖(替换)共识预测数量来进行更改。这些变化要么是在审查共识需求计划时进行的，要么是在重新平衡需求与供应时进行的。</w:t>
      </w:r>
    </w:p>
    <w:p w14:paraId="188F0CC2" w14:textId="006799AA" w:rsidR="00F42E1E" w:rsidRPr="006C4D84" w:rsidRDefault="00F42E1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对</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日期的</w:t>
      </w:r>
      <w:r w:rsidR="003B4DE5" w:rsidRPr="006C4D84">
        <w:rPr>
          <w:rFonts w:asciiTheme="majorEastAsia" w:eastAsiaTheme="majorEastAsia" w:hAnsiTheme="majorEastAsia" w:ascii="Calibri" w:hAnsi="Calibri" w:eastAsia="微软雅黑"/>
        </w:rPr>
        <w:t>指定</w:t>
      </w:r>
      <w:proofErr w:type="spellStart"/>
      <w:r w:rsidRPr="006C4D84">
        <w:rPr>
          <w:rFonts w:asciiTheme="majorEastAsia" w:eastAsiaTheme="majorEastAsia" w:hAnsiTheme="majorEastAsia" w:ascii="Calibri" w:hAnsi="Calibri" w:eastAsia="微软雅黑"/>
        </w:rPr>
        <w:t>Part</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Customer</w:t>
      </w:r>
      <w:proofErr w:type="spellEnd"/>
      <w:r w:rsidRPr="006C4D84">
        <w:rPr>
          <w:rFonts w:asciiTheme="majorEastAsia" w:eastAsiaTheme="majorEastAsia" w:hAnsiTheme="majorEastAsia" w:ascii="Calibri" w:hAnsi="Calibri" w:eastAsia="微软雅黑"/>
        </w:rPr>
        <w:t>的预测数量进行调整和覆盖。它们基于</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日期的</w:t>
      </w:r>
      <w:proofErr w:type="spellStart"/>
      <w:r w:rsidRPr="006C4D84">
        <w:rPr>
          <w:rFonts w:asciiTheme="majorEastAsia" w:eastAsiaTheme="majorEastAsia" w:hAnsiTheme="majorEastAsia" w:ascii="Calibri" w:hAnsi="Calibri" w:eastAsia="微软雅黑"/>
        </w:rPr>
        <w:t>His</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Demand</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Header</w:t>
      </w:r>
      <w:proofErr w:type="spellEnd"/>
      <w:r w:rsidRPr="006C4D84">
        <w:rPr>
          <w:rFonts w:asciiTheme="majorEastAsia" w:eastAsiaTheme="majorEastAsia" w:hAnsiTheme="majorEastAsia" w:ascii="Calibri" w:hAnsi="Calibri" w:eastAsia="微软雅黑"/>
        </w:rPr>
        <w:t>表，它们反映在</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Detail.Quantity</w:t>
      </w:r>
      <w:proofErr w:type="spellEnd"/>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rPr>
        <w:t>His</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Demand</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Category</w:t>
      </w:r>
      <w:r w:rsidR="00D11159"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Type</w:t>
      </w:r>
      <w:proofErr w:type="spellEnd"/>
      <w:r w:rsidRPr="006C4D84">
        <w:rPr>
          <w:rFonts w:asciiTheme="majorEastAsia" w:eastAsiaTheme="majorEastAsia" w:hAnsiTheme="majorEastAsia" w:ascii="Calibri" w:hAnsi="Calibri" w:eastAsia="微软雅黑"/>
        </w:rPr>
        <w:t>设置的</w:t>
      </w:r>
      <w:proofErr w:type="spellStart"/>
      <w:r w:rsidR="00EE582A" w:rsidRPr="006C4D84">
        <w:rPr>
          <w:rFonts w:asciiTheme="majorEastAsia" w:eastAsiaTheme="majorEastAsia" w:hAnsiTheme="majorEastAsia" w:ascii="Calibri" w:hAnsi="Calibri" w:eastAsia="微软雅黑"/>
        </w:rPr>
        <w:t>Operation</w:t>
      </w:r>
      <w:r w:rsidR="00D11159" w:rsidRPr="006C4D84">
        <w:rPr>
          <w:rFonts w:asciiTheme="majorEastAsia" w:eastAsiaTheme="majorEastAsia" w:hAnsiTheme="majorEastAsia" w:hint="eastAsia" w:ascii="Calibri" w:hAnsi="Calibri" w:eastAsia="微软雅黑"/>
        </w:rPr>
        <w:t>_</w:t>
      </w:r>
      <w:r w:rsidR="00EE582A" w:rsidRPr="006C4D84">
        <w:rPr>
          <w:rFonts w:asciiTheme="majorEastAsia" w:eastAsiaTheme="majorEastAsia" w:hAnsiTheme="majorEastAsia" w:ascii="Calibri" w:hAnsi="Calibri" w:eastAsia="微软雅黑"/>
        </w:rPr>
        <w:t>Rule</w:t>
      </w:r>
      <w:proofErr w:type="spellEnd"/>
    </w:p>
    <w:p w14:paraId="2D9EE0EC" w14:textId="2D970441" w:rsidR="0051507E" w:rsidRPr="006C4D84" w:rsidRDefault="00D1115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hint="eastAsia" w:ascii="Calibri" w:hAnsi="Calibri" w:eastAsia="微软雅黑"/>
        </w:rPr>
        <w:t>_</w:t>
      </w:r>
      <w:r w:rsidR="00F42E1E" w:rsidRPr="006C4D84">
        <w:rPr>
          <w:rFonts w:asciiTheme="majorEastAsia" w:eastAsiaTheme="majorEastAsia" w:hAnsiTheme="majorEastAsia" w:ascii="Calibri" w:hAnsi="Calibri" w:eastAsia="微软雅黑"/>
        </w:rPr>
        <w:t>Detail</w:t>
      </w:r>
      <w:proofErr w:type="spellEnd"/>
      <w:r w:rsidR="00F42E1E" w:rsidRPr="006C4D84">
        <w:rPr>
          <w:rFonts w:asciiTheme="majorEastAsia" w:eastAsiaTheme="majorEastAsia" w:hAnsiTheme="majorEastAsia" w:ascii="Calibri" w:hAnsi="Calibri" w:eastAsia="微软雅黑"/>
        </w:rPr>
        <w:t>记录决定如何计算调整或覆盖</w:t>
      </w:r>
    </w:p>
    <w:p w14:paraId="1A91BFC4" w14:textId="357F0C85" w:rsidR="004327D5" w:rsidRPr="006C4D84" w:rsidRDefault="00D1115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Predict</w:t>
      </w:r>
      <w:r w:rsidR="004327D5" w:rsidRPr="006C4D84">
        <w:rPr>
          <w:rFonts w:asciiTheme="majorEastAsia" w:eastAsiaTheme="majorEastAsia" w:hAnsiTheme="majorEastAsia" w:hint="eastAsia" w:ascii="Calibri" w:hAnsi="Calibri" w:eastAsia="微软雅黑"/>
        </w:rPr>
        <w:t>Override</w:t>
      </w:r>
      <w:proofErr w:type="spellEnd"/>
      <w:r w:rsidR="004327D5" w:rsidRPr="006C4D84">
        <w:rPr>
          <w:rFonts w:asciiTheme="majorEastAsia" w:eastAsiaTheme="majorEastAsia" w:hAnsiTheme="majorEastAsia" w:hint="eastAsia" w:ascii="Calibri" w:hAnsi="Calibri" w:eastAsia="微软雅黑"/>
        </w:rPr>
        <w:t xml:space="preserve"> &lt; </w:t>
      </w:r>
      <w:proofErr w:type="spellStart"/>
      <w:r w:rsidR="004327D5" w:rsidRPr="006C4D84">
        <w:rPr>
          <w:rFonts w:asciiTheme="majorEastAsia" w:eastAsiaTheme="majorEastAsia" w:hAnsiTheme="majorEastAsia" w:hint="eastAsia" w:ascii="Calibri" w:hAnsi="Calibri" w:eastAsia="微软雅黑"/>
        </w:rPr>
        <w:t>RebalancingAdjustment</w:t>
      </w:r>
      <w:proofErr w:type="spellEnd"/>
      <w:r w:rsidR="004327D5" w:rsidRPr="006C4D84">
        <w:rPr>
          <w:rFonts w:asciiTheme="majorEastAsia" w:eastAsiaTheme="majorEastAsia" w:hAnsiTheme="majorEastAsia" w:hint="eastAsia" w:ascii="Calibri" w:hAnsi="Calibri" w:eastAsia="微软雅黑"/>
        </w:rPr>
        <w:t xml:space="preserve"> &lt; </w:t>
      </w:r>
      <w:proofErr w:type="spellStart"/>
      <w:r w:rsidR="004327D5" w:rsidRPr="006C4D84">
        <w:rPr>
          <w:rFonts w:asciiTheme="majorEastAsia" w:eastAsiaTheme="majorEastAsia" w:hAnsiTheme="majorEastAsia" w:hint="eastAsia" w:ascii="Calibri" w:hAnsi="Calibri" w:eastAsia="微软雅黑"/>
        </w:rPr>
        <w:t>RebalancingOverride</w:t>
      </w:r>
      <w:proofErr w:type="spellEnd"/>
    </w:p>
    <w:p w14:paraId="3BE074CF" w14:textId="3FF950F5" w:rsidR="00D16D98" w:rsidRPr="006C4D84" w:rsidRDefault="00D16D98">
      <w:pPr>
        <w:pStyle w:val="3"/>
        <w:rPr>
          <w:rFonts w:asciiTheme="majorEastAsia" w:hAnsiTheme="majorEastAsia" w:hint="eastAsia"/>
        </w:rPr>
      </w:pPr>
      <w:bookmarkStart w:id="80" w:name="_Toc212584190"/>
      <w:r w:rsidRPr="006C4D84">
        <w:rPr>
          <w:rFonts w:asciiTheme="majorEastAsia" w:hAnsiTheme="majorEastAsia" w:hint="eastAsia" w:ascii="Calibri" w:hAnsi="Calibri" w:eastAsia="微软雅黑"/>
        </w:rPr>
        <w:t>第十章：</w:t>
      </w:r>
      <w:r w:rsidR="006C4D84">
        <w:rPr>
          <w:rFonts w:asciiTheme="majorEastAsia" w:hAnsiTheme="majorEastAsia" w:hint="eastAsia" w:ascii="Calibri" w:hAnsi="Calibri" w:eastAsia="微软雅黑"/>
        </w:rPr>
        <w:t>智能</w:t>
      </w:r>
      <w:r w:rsidRPr="006C4D84">
        <w:rPr>
          <w:rFonts w:asciiTheme="majorEastAsia" w:hAnsiTheme="majorEastAsia" w:hint="eastAsia" w:ascii="Calibri" w:hAnsi="Calibri" w:eastAsia="微软雅黑"/>
        </w:rPr>
        <w:t>财务</w:t>
      </w:r>
      <w:r w:rsidR="006C4D84">
        <w:rPr>
          <w:rFonts w:asciiTheme="majorEastAsia" w:hAnsiTheme="majorEastAsia" w:hint="eastAsia" w:ascii="Calibri" w:hAnsi="Calibri" w:eastAsia="微软雅黑"/>
        </w:rPr>
        <w:t xml:space="preserve">规划(Intelligent </w:t>
      </w:r>
      <w:r w:rsidR="006C4D84">
        <w:rPr>
          <w:rFonts w:asciiTheme="majorEastAsia" w:hAnsiTheme="majorEastAsia" w:ascii="Calibri" w:hAnsi="Calibri" w:eastAsia="微软雅黑"/>
        </w:rPr>
        <w:t>Financ</w:t>
      </w:r>
      <w:r w:rsidR="006C4D84">
        <w:rPr>
          <w:rFonts w:asciiTheme="majorEastAsia" w:hAnsiTheme="majorEastAsia" w:hint="eastAsia" w:ascii="Calibri" w:hAnsi="Calibri" w:eastAsia="微软雅黑"/>
        </w:rPr>
        <w:t>e Planning)</w:t>
      </w:r>
      <w:bookmarkEnd w:id="80"/>
    </w:p>
    <w:p w14:paraId="02D90BFA" w14:textId="604F6997" w:rsidR="00D16D98" w:rsidRPr="00D16D98" w:rsidRDefault="00D16D98" w:rsidP="00D16D98">
      <w:pPr>
        <w:rPr>
          <w:rFonts w:asciiTheme="majorEastAsia" w:eastAsiaTheme="majorEastAsia" w:hAnsiTheme="majorEastAsia" w:hint="eastAsia"/>
          <w:b/>
          <w:bCs/>
        </w:rPr>
      </w:pPr>
      <w:r w:rsidRPr="00D16D98">
        <w:rPr>
          <w:rFonts w:asciiTheme="majorEastAsia" w:eastAsiaTheme="majorEastAsia" w:hAnsiTheme="majorEastAsia" w:ascii="Calibri" w:hAnsi="Calibri" w:eastAsia="微软雅黑"/>
          <w:b/>
          <w:bCs/>
        </w:rPr>
        <w:t>财务在IBP中的流程：</w:t>
      </w:r>
      <w:r w:rsidRPr="006C4D84">
        <w:rPr>
          <w:rFonts w:asciiTheme="majorEastAsia" w:eastAsiaTheme="majorEastAsia" w:hAnsiTheme="majorEastAsia" w:ascii="Calibri" w:hAnsi="Calibri" w:eastAsia="微软雅黑"/>
          <w:b/>
          <w:bCs/>
        </w:rPr>
        <w:t xml:space="preserve"> </w:t>
      </w:r>
    </w:p>
    <w:p w14:paraId="5BAD307D" w14:textId="5618B81C" w:rsidR="00D16D98" w:rsidRPr="00D16D98" w:rsidRDefault="006C4D84" w:rsidP="006C4D84">
      <w:pPr>
        <w:ind w:firstLineChars="300" w:firstLine="63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在智能计划与控制（IPC）体系中，</w:t>
      </w:r>
      <w:r w:rsidR="00D16D98" w:rsidRPr="00D16D98">
        <w:rPr>
          <w:rFonts w:asciiTheme="majorEastAsia" w:eastAsiaTheme="majorEastAsia" w:hAnsiTheme="majorEastAsia" w:ascii="Calibri" w:hAnsi="Calibri" w:eastAsia="微软雅黑"/>
        </w:rPr>
        <w:t>财务不再是IBP流程末期的一个“审核者”或“记分员”，而是从始至终的“共同规划者”和“价值整合者”。其核心目标是确保运营计划（产品、需求、供给）能够转化为可实现的财务成果，并与公司的战略目标保持一致。</w:t>
      </w:r>
    </w:p>
    <w:p w14:paraId="1E2A0DDF" w14:textId="77777777" w:rsidR="00D16D98" w:rsidRPr="00D16D98" w:rsidRDefault="00D16D98" w:rsidP="006C4D84">
      <w:pPr>
        <w:ind w:firstLineChars="300" w:firstLine="630"/>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整个财务整合流程可以清晰地划分为以下五个关键阶段，形成一个完整的闭环：</w:t>
      </w:r>
    </w:p>
    <w:p w14:paraId="4E92599A" w14:textId="62B830F2" w:rsidR="00D16D98" w:rsidRPr="00D16D98" w:rsidRDefault="00D16D98" w:rsidP="00D16D98">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7B851AD8" wp14:editId="6192A8D6">
            <wp:extent cx="5274310" cy="5168900"/>
            <wp:effectExtent l="0" t="0" r="2540" b="0"/>
            <wp:docPr id="1771847850"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47850" name="图片 9" descr="图示&#10;&#10;AI 生成的内容可能不正确。"/>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5168900"/>
                    </a:xfrm>
                    <a:prstGeom prst="rect">
                      <a:avLst/>
                    </a:prstGeom>
                    <a:noFill/>
                    <a:ln>
                      <a:noFill/>
                    </a:ln>
                  </pic:spPr>
                </pic:pic>
              </a:graphicData>
            </a:graphic>
          </wp:inline>
        </w:drawing>
      </w:r>
    </w:p>
    <w:p w14:paraId="5F8445A1" w14:textId="77777777" w:rsidR="00D16D98" w:rsidRPr="00D16D98" w:rsidRDefault="00000000" w:rsidP="00D16D98">
      <w:pPr>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3C63BFF6">
          <v:rect id="_x0000_i1035" style="width:0;height:1.5pt" o:hralign="center" o:hrstd="t" o:hr="t" fillcolor="#a0a0a0" stroked="f"/>
        </w:pict>
      </w:r>
    </w:p>
    <w:p w14:paraId="707025C6" w14:textId="77777777" w:rsidR="00D16D98" w:rsidRPr="00D16D98" w:rsidRDefault="00D16D98" w:rsidP="00D16D98">
      <w:pPr>
        <w:rPr>
          <w:rFonts w:asciiTheme="majorEastAsia" w:eastAsiaTheme="majorEastAsia" w:hAnsiTheme="majorEastAsia" w:hint="eastAsia"/>
          <w:b/>
          <w:bCs/>
        </w:rPr>
      </w:pPr>
      <w:r w:rsidRPr="00D16D98">
        <w:rPr>
          <w:rFonts w:asciiTheme="majorEastAsia" w:eastAsiaTheme="majorEastAsia" w:hAnsiTheme="majorEastAsia" w:ascii="Calibri" w:hAnsi="Calibri" w:eastAsia="微软雅黑"/>
          <w:b/>
          <w:bCs/>
        </w:rPr>
        <w:t>第一阶段：数据整合与财务建模</w:t>
      </w:r>
    </w:p>
    <w:p w14:paraId="1966198A" w14:textId="77777777" w:rsidR="00D16D98" w:rsidRPr="00D16D98" w:rsidRDefault="00D16D98" w:rsidP="00D16D98">
      <w:p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这是所有财务活动的基础。IPC体系强调的“数据模型”在此阶段至关重要。</w:t>
      </w:r>
    </w:p>
    <w:p w14:paraId="7CEE794D" w14:textId="77777777" w:rsidR="00D16D98" w:rsidRPr="00D16D98" w:rsidRDefault="00D16D98" w:rsidP="00D16D98">
      <w:pPr>
        <w:numPr>
          <w:ilvl w:val="0"/>
          <w:numId w:val="102"/>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运营数据转化为财务语言：</w:t>
      </w:r>
    </w:p>
    <w:p w14:paraId="63B08BB0" w14:textId="77777777" w:rsidR="00D16D98" w:rsidRPr="00D16D98" w:rsidRDefault="00D16D98" w:rsidP="00D16D98">
      <w:pPr>
        <w:numPr>
          <w:ilvl w:val="1"/>
          <w:numId w:val="102"/>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输入：</w:t>
      </w:r>
      <w:r w:rsidRPr="00D16D98">
        <w:rPr>
          <w:rFonts w:asciiTheme="majorEastAsia" w:eastAsiaTheme="majorEastAsia" w:hAnsiTheme="majorEastAsia" w:ascii="Calibri" w:hAnsi="Calibri" w:eastAsia="微软雅黑"/>
        </w:rPr>
        <w:t xml:space="preserve"> 从产品管理评审、需求评审和供应评审中产生的聚合级运营数据（如产品族销量、生产工时、采购数量、库存水平）。</w:t>
      </w:r>
    </w:p>
    <w:p w14:paraId="06EBBD93" w14:textId="10CA9AD5" w:rsidR="00D16D98" w:rsidRPr="00D16D98" w:rsidRDefault="00D16D98" w:rsidP="00D16D98">
      <w:pPr>
        <w:numPr>
          <w:ilvl w:val="1"/>
          <w:numId w:val="102"/>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过程：</w:t>
      </w:r>
      <w:r w:rsidRPr="00D16D98">
        <w:rPr>
          <w:rFonts w:asciiTheme="majorEastAsia" w:eastAsiaTheme="majorEastAsia" w:hAnsiTheme="majorEastAsia" w:ascii="Calibri" w:hAnsi="Calibri" w:eastAsia="微软雅黑"/>
        </w:rPr>
        <w:t xml:space="preserve">通过内置的 </w:t>
      </w:r>
      <w:r w:rsidRPr="00D16D98">
        <w:rPr>
          <w:rFonts w:asciiTheme="majorEastAsia" w:eastAsiaTheme="majorEastAsia" w:hAnsiTheme="majorEastAsia" w:ascii="Calibri" w:hAnsi="Calibri" w:eastAsia="微软雅黑"/>
          <w:b/>
          <w:bCs/>
        </w:rPr>
        <w:t>“财务数据模型”</w:t>
      </w:r>
      <w:r w:rsidRPr="00D16D98">
        <w:rPr>
          <w:rFonts w:asciiTheme="majorEastAsia" w:eastAsiaTheme="majorEastAsia" w:hAnsiTheme="majorEastAsia" w:ascii="Calibri" w:hAnsi="Calibri" w:eastAsia="微软雅黑"/>
        </w:rPr>
        <w:t xml:space="preserve"> 自动将运营数据转化为财务数据。这依赖于预设的映射关系： </w:t>
      </w:r>
    </w:p>
    <w:p w14:paraId="1CD473B1" w14:textId="77777777" w:rsidR="00D16D98" w:rsidRPr="00D16D98" w:rsidRDefault="00D16D98" w:rsidP="00D16D98">
      <w:pPr>
        <w:numPr>
          <w:ilvl w:val="2"/>
          <w:numId w:val="102"/>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lastRenderedPageBreak/>
        <w:t>标准成本模型：</w:t>
      </w:r>
      <w:r w:rsidRPr="00D16D98">
        <w:rPr>
          <w:rFonts w:asciiTheme="majorEastAsia" w:eastAsiaTheme="majorEastAsia" w:hAnsiTheme="majorEastAsia" w:ascii="Calibri" w:hAnsi="Calibri" w:eastAsia="微软雅黑"/>
        </w:rPr>
        <w:t xml:space="preserve"> 物料、人工、制造费用的标准成本。</w:t>
      </w:r>
    </w:p>
    <w:p w14:paraId="1D670520" w14:textId="77777777" w:rsidR="00D16D98" w:rsidRPr="00D16D98" w:rsidRDefault="00D16D98" w:rsidP="00D16D98">
      <w:pPr>
        <w:numPr>
          <w:ilvl w:val="2"/>
          <w:numId w:val="102"/>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收入模型：</w:t>
      </w:r>
      <w:r w:rsidRPr="00D16D98">
        <w:rPr>
          <w:rFonts w:asciiTheme="majorEastAsia" w:eastAsiaTheme="majorEastAsia" w:hAnsiTheme="majorEastAsia" w:ascii="Calibri" w:hAnsi="Calibri" w:eastAsia="微软雅黑"/>
        </w:rPr>
        <w:t xml:space="preserve"> 产品族对应的价格清单。</w:t>
      </w:r>
    </w:p>
    <w:p w14:paraId="143C5C78" w14:textId="77777777" w:rsidR="00D16D98" w:rsidRPr="00D16D98" w:rsidRDefault="00D16D98" w:rsidP="00D16D98">
      <w:pPr>
        <w:numPr>
          <w:ilvl w:val="2"/>
          <w:numId w:val="102"/>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资源费率：</w:t>
      </w:r>
      <w:r w:rsidRPr="00D16D98">
        <w:rPr>
          <w:rFonts w:asciiTheme="majorEastAsia" w:eastAsiaTheme="majorEastAsia" w:hAnsiTheme="majorEastAsia" w:ascii="Calibri" w:hAnsi="Calibri" w:eastAsia="微软雅黑"/>
        </w:rPr>
        <w:t xml:space="preserve"> 机器、人力的工时成本。</w:t>
      </w:r>
    </w:p>
    <w:p w14:paraId="6AB411C7" w14:textId="77777777" w:rsidR="00D16D98" w:rsidRPr="00D16D98" w:rsidRDefault="00D16D98" w:rsidP="00D16D98">
      <w:pPr>
        <w:numPr>
          <w:ilvl w:val="1"/>
          <w:numId w:val="102"/>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输出：</w:t>
      </w:r>
      <w:r w:rsidRPr="00D16D98">
        <w:rPr>
          <w:rFonts w:asciiTheme="majorEastAsia" w:eastAsiaTheme="majorEastAsia" w:hAnsiTheme="majorEastAsia" w:ascii="Calibri" w:hAnsi="Calibri" w:eastAsia="微软雅黑"/>
        </w:rPr>
        <w:t xml:space="preserve"> 生成初步的、按月的 </w:t>
      </w:r>
      <w:r w:rsidRPr="00D16D98">
        <w:rPr>
          <w:rFonts w:asciiTheme="majorEastAsia" w:eastAsiaTheme="majorEastAsia" w:hAnsiTheme="majorEastAsia" w:ascii="Calibri" w:hAnsi="Calibri" w:eastAsia="微软雅黑"/>
          <w:b/>
          <w:bCs/>
        </w:rPr>
        <w:t>“粗算利润表”</w:t>
      </w:r>
      <w:r w:rsidRPr="00D16D98">
        <w:rPr>
          <w:rFonts w:asciiTheme="majorEastAsia" w:eastAsiaTheme="majorEastAsia" w:hAnsiTheme="majorEastAsia" w:ascii="Calibri" w:hAnsi="Calibri" w:eastAsia="微软雅黑"/>
        </w:rPr>
        <w:t>、现金</w:t>
      </w:r>
      <w:proofErr w:type="gramStart"/>
      <w:r w:rsidRPr="00D16D98">
        <w:rPr>
          <w:rFonts w:asciiTheme="majorEastAsia" w:eastAsiaTheme="majorEastAsia" w:hAnsiTheme="majorEastAsia" w:ascii="Calibri" w:hAnsi="Calibri" w:eastAsia="微软雅黑"/>
        </w:rPr>
        <w:t>流预测</w:t>
      </w:r>
      <w:proofErr w:type="gramEnd"/>
      <w:r w:rsidRPr="00D16D98">
        <w:rPr>
          <w:rFonts w:asciiTheme="majorEastAsia" w:eastAsiaTheme="majorEastAsia" w:hAnsiTheme="majorEastAsia" w:ascii="Calibri" w:hAnsi="Calibri" w:eastAsia="微软雅黑"/>
        </w:rPr>
        <w:t xml:space="preserve">和资产负债表项目。此时的重点是 </w:t>
      </w:r>
      <w:r w:rsidRPr="00D16D98">
        <w:rPr>
          <w:rFonts w:asciiTheme="majorEastAsia" w:eastAsiaTheme="majorEastAsia" w:hAnsiTheme="majorEastAsia" w:ascii="Calibri" w:hAnsi="Calibri" w:eastAsia="微软雅黑"/>
          <w:b/>
          <w:bCs/>
        </w:rPr>
        <w:t>“方向而非精确度”</w:t>
      </w:r>
      <w:r w:rsidRPr="00D16D98">
        <w:rPr>
          <w:rFonts w:asciiTheme="majorEastAsia" w:eastAsiaTheme="majorEastAsia" w:hAnsiTheme="majorEastAsia" w:ascii="Calibri" w:hAnsi="Calibri" w:eastAsia="微软雅黑"/>
        </w:rPr>
        <w:t>，旨在快速反映运营计划对财务的整体影响。</w:t>
      </w:r>
    </w:p>
    <w:p w14:paraId="191AE340" w14:textId="77777777" w:rsidR="00D16D98" w:rsidRPr="00D16D98" w:rsidRDefault="00D16D98" w:rsidP="00D16D98">
      <w:pPr>
        <w:numPr>
          <w:ilvl w:val="0"/>
          <w:numId w:val="102"/>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建立财务假设库：</w:t>
      </w:r>
    </w:p>
    <w:p w14:paraId="378CCD91" w14:textId="77777777" w:rsidR="00D16D98" w:rsidRPr="00D16D98" w:rsidRDefault="00D16D98" w:rsidP="00D16D98">
      <w:pPr>
        <w:numPr>
          <w:ilvl w:val="1"/>
          <w:numId w:val="102"/>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所有财务计算所基于的假设（如通胀率、汇率、税率、成本变动预期）必须明确记录并在IBP团队中共享。这是确保财务预测透明、可讨论的关键。</w:t>
      </w:r>
    </w:p>
    <w:p w14:paraId="2FB6F9CF" w14:textId="77777777" w:rsidR="00D16D98" w:rsidRPr="00D16D98" w:rsidRDefault="00000000" w:rsidP="00D16D98">
      <w:pPr>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59C824FF">
          <v:rect id="_x0000_i1036" style="width:0;height:1.5pt" o:hralign="center" o:hrstd="t" o:hr="t" fillcolor="#a0a0a0" stroked="f"/>
        </w:pict>
      </w:r>
    </w:p>
    <w:p w14:paraId="199A54A4" w14:textId="77777777" w:rsidR="00D16D98" w:rsidRPr="00D16D98" w:rsidRDefault="00D16D98" w:rsidP="00D16D98">
      <w:pPr>
        <w:rPr>
          <w:rFonts w:asciiTheme="majorEastAsia" w:eastAsiaTheme="majorEastAsia" w:hAnsiTheme="majorEastAsia" w:hint="eastAsia"/>
          <w:b/>
          <w:bCs/>
        </w:rPr>
      </w:pPr>
      <w:r w:rsidRPr="00D16D98">
        <w:rPr>
          <w:rFonts w:asciiTheme="majorEastAsia" w:eastAsiaTheme="majorEastAsia" w:hAnsiTheme="majorEastAsia" w:ascii="Calibri" w:hAnsi="Calibri" w:eastAsia="微软雅黑"/>
          <w:b/>
          <w:bCs/>
        </w:rPr>
        <w:t>第二阶段：财务评估与模拟</w:t>
      </w:r>
    </w:p>
    <w:p w14:paraId="50ADD445" w14:textId="77777777" w:rsidR="00D16D98" w:rsidRPr="00D16D98" w:rsidRDefault="00D16D98" w:rsidP="00D16D98">
      <w:p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 xml:space="preserve">此阶段对应IBP流程中的 </w:t>
      </w:r>
      <w:r w:rsidRPr="00D16D98">
        <w:rPr>
          <w:rFonts w:asciiTheme="majorEastAsia" w:eastAsiaTheme="majorEastAsia" w:hAnsiTheme="majorEastAsia" w:ascii="Calibri" w:hAnsi="Calibri" w:eastAsia="微软雅黑"/>
          <w:b/>
          <w:bCs/>
        </w:rPr>
        <w:t>“财务评估”</w:t>
      </w:r>
      <w:r w:rsidRPr="00D16D98">
        <w:rPr>
          <w:rFonts w:asciiTheme="majorEastAsia" w:eastAsiaTheme="majorEastAsia" w:hAnsiTheme="majorEastAsia" w:ascii="Calibri" w:hAnsi="Calibri" w:eastAsia="微软雅黑"/>
        </w:rPr>
        <w:t xml:space="preserve"> 步骤。财务团队从“计算者”转变为“分析者”。</w:t>
      </w:r>
    </w:p>
    <w:p w14:paraId="37B539DA" w14:textId="77777777" w:rsidR="00D16D98" w:rsidRPr="00D16D98" w:rsidRDefault="00D16D98" w:rsidP="00D16D98">
      <w:pPr>
        <w:numPr>
          <w:ilvl w:val="0"/>
          <w:numId w:val="103"/>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验证“数字是否真实”：</w:t>
      </w:r>
    </w:p>
    <w:p w14:paraId="3E79316B" w14:textId="77777777" w:rsidR="00D16D98" w:rsidRPr="00D16D98" w:rsidRDefault="00D16D98" w:rsidP="00D16D98">
      <w:pPr>
        <w:numPr>
          <w:ilvl w:val="1"/>
          <w:numId w:val="103"/>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财务团队评估运营计划的财务结果是否基于现实的假设和约束。例如，供应计划是否考虑了真实的产能瓶颈和供应商履约能力，其成本影响是否被充分计算。</w:t>
      </w:r>
    </w:p>
    <w:p w14:paraId="4A69ABD0" w14:textId="77777777" w:rsidR="00D16D98" w:rsidRPr="00D16D98" w:rsidRDefault="00D16D98" w:rsidP="00D16D98">
      <w:pPr>
        <w:numPr>
          <w:ilvl w:val="0"/>
          <w:numId w:val="103"/>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进行情景模拟与风险分析：</w:t>
      </w:r>
    </w:p>
    <w:p w14:paraId="52F13183" w14:textId="4E1C74C6" w:rsidR="00D16D98" w:rsidRPr="00D16D98" w:rsidRDefault="00D16D98" w:rsidP="00D16D98">
      <w:pPr>
        <w:numPr>
          <w:ilvl w:val="1"/>
          <w:numId w:val="103"/>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lastRenderedPageBreak/>
        <w:t xml:space="preserve">这是IPC的核心能力。财务团队与业务伙伴合作，运行“What-If”模拟，量化不同业务情景的财务影响： </w:t>
      </w:r>
    </w:p>
    <w:p w14:paraId="0A055E76" w14:textId="77777777" w:rsidR="00D16D98" w:rsidRPr="00D16D98" w:rsidRDefault="00D16D98" w:rsidP="00D16D98">
      <w:pPr>
        <w:numPr>
          <w:ilvl w:val="2"/>
          <w:numId w:val="103"/>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需求侧情景：</w:t>
      </w:r>
      <w:r w:rsidRPr="00D16D98">
        <w:rPr>
          <w:rFonts w:asciiTheme="majorEastAsia" w:eastAsiaTheme="majorEastAsia" w:hAnsiTheme="majorEastAsia" w:ascii="Calibri" w:hAnsi="Calibri" w:eastAsia="微软雅黑"/>
        </w:rPr>
        <w:t xml:space="preserve"> 如果销售额比预测高10%或低10%，对利润和现金流的影响是什么？</w:t>
      </w:r>
    </w:p>
    <w:p w14:paraId="0B058F9D" w14:textId="77777777" w:rsidR="00D16D98" w:rsidRPr="00D16D98" w:rsidRDefault="00D16D98" w:rsidP="00D16D98">
      <w:pPr>
        <w:numPr>
          <w:ilvl w:val="2"/>
          <w:numId w:val="103"/>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供给侧情景：</w:t>
      </w:r>
      <w:r w:rsidRPr="00D16D98">
        <w:rPr>
          <w:rFonts w:asciiTheme="majorEastAsia" w:eastAsiaTheme="majorEastAsia" w:hAnsiTheme="majorEastAsia" w:ascii="Calibri" w:hAnsi="Calibri" w:eastAsia="微软雅黑"/>
        </w:rPr>
        <w:t xml:space="preserve"> 如果关键原材料价格上涨15%，或某个供应商停产，对毛利率的影响有多大？</w:t>
      </w:r>
    </w:p>
    <w:p w14:paraId="6F633D18" w14:textId="77777777" w:rsidR="00D16D98" w:rsidRPr="00D16D98" w:rsidRDefault="00D16D98" w:rsidP="00D16D98">
      <w:pPr>
        <w:numPr>
          <w:ilvl w:val="2"/>
          <w:numId w:val="103"/>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产品侧情景：</w:t>
      </w:r>
      <w:r w:rsidRPr="00D16D98">
        <w:rPr>
          <w:rFonts w:asciiTheme="majorEastAsia" w:eastAsiaTheme="majorEastAsia" w:hAnsiTheme="majorEastAsia" w:ascii="Calibri" w:hAnsi="Calibri" w:eastAsia="微软雅黑"/>
        </w:rPr>
        <w:t xml:space="preserve"> 如果新产品提前或延迟上市，对收入曲线有何影响？</w:t>
      </w:r>
    </w:p>
    <w:p w14:paraId="4D2BB15D" w14:textId="77777777" w:rsidR="00D16D98" w:rsidRPr="00D16D98" w:rsidRDefault="00D16D98" w:rsidP="00D16D98">
      <w:pPr>
        <w:numPr>
          <w:ilvl w:val="1"/>
          <w:numId w:val="103"/>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 xml:space="preserve">财务团队负责将模拟结果转化为具体的 </w:t>
      </w:r>
      <w:r w:rsidRPr="00D16D98">
        <w:rPr>
          <w:rFonts w:asciiTheme="majorEastAsia" w:eastAsiaTheme="majorEastAsia" w:hAnsiTheme="majorEastAsia" w:ascii="Calibri" w:hAnsi="Calibri" w:eastAsia="微软雅黑"/>
          <w:b/>
          <w:bCs/>
        </w:rPr>
        <w:t>“财务机会与风险”</w:t>
      </w:r>
      <w:r w:rsidRPr="00D16D98">
        <w:rPr>
          <w:rFonts w:asciiTheme="majorEastAsia" w:eastAsiaTheme="majorEastAsia" w:hAnsiTheme="majorEastAsia" w:ascii="Calibri" w:hAnsi="Calibri" w:eastAsia="微软雅黑"/>
        </w:rPr>
        <w:t>，并制定相应的应对预案。</w:t>
      </w:r>
    </w:p>
    <w:p w14:paraId="20400924" w14:textId="77777777" w:rsidR="00D16D98" w:rsidRPr="00D16D98" w:rsidRDefault="00000000" w:rsidP="00D16D98">
      <w:pPr>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6E40224D">
          <v:rect id="_x0000_i1037" style="width:0;height:1.5pt" o:hralign="center" o:hrstd="t" o:hr="t" fillcolor="#a0a0a0" stroked="f"/>
        </w:pict>
      </w:r>
    </w:p>
    <w:p w14:paraId="53AB6113" w14:textId="77777777" w:rsidR="00D16D98" w:rsidRPr="00D16D98" w:rsidRDefault="00D16D98" w:rsidP="00D16D98">
      <w:pPr>
        <w:rPr>
          <w:rFonts w:asciiTheme="majorEastAsia" w:eastAsiaTheme="majorEastAsia" w:hAnsiTheme="majorEastAsia" w:hint="eastAsia"/>
          <w:b/>
          <w:bCs/>
        </w:rPr>
      </w:pPr>
      <w:r w:rsidRPr="00D16D98">
        <w:rPr>
          <w:rFonts w:asciiTheme="majorEastAsia" w:eastAsiaTheme="majorEastAsia" w:hAnsiTheme="majorEastAsia" w:ascii="Calibri" w:hAnsi="Calibri" w:eastAsia="微软雅黑"/>
          <w:b/>
          <w:bCs/>
        </w:rPr>
        <w:t>第三阶段：集成对账与差距分析</w:t>
      </w:r>
    </w:p>
    <w:p w14:paraId="70B7FC2D" w14:textId="77777777" w:rsidR="00D16D98" w:rsidRPr="00D16D98" w:rsidRDefault="00D16D98" w:rsidP="00D16D98">
      <w:p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 xml:space="preserve">此阶段对应 </w:t>
      </w:r>
      <w:r w:rsidRPr="00D16D98">
        <w:rPr>
          <w:rFonts w:asciiTheme="majorEastAsia" w:eastAsiaTheme="majorEastAsia" w:hAnsiTheme="majorEastAsia" w:ascii="Calibri" w:hAnsi="Calibri" w:eastAsia="微软雅黑"/>
          <w:b/>
          <w:bCs/>
        </w:rPr>
        <w:t>“集成对账”</w:t>
      </w:r>
      <w:r w:rsidRPr="00D16D98">
        <w:rPr>
          <w:rFonts w:asciiTheme="majorEastAsia" w:eastAsiaTheme="majorEastAsia" w:hAnsiTheme="majorEastAsia" w:ascii="Calibri" w:hAnsi="Calibri" w:eastAsia="微软雅黑"/>
        </w:rPr>
        <w:t xml:space="preserve"> 步骤。这是财务与运营深度融合、解决冲突的环节。</w:t>
      </w:r>
    </w:p>
    <w:p w14:paraId="5D52483A" w14:textId="77777777" w:rsidR="00D16D98" w:rsidRPr="00D16D98" w:rsidRDefault="00D16D98" w:rsidP="00D16D98">
      <w:pPr>
        <w:numPr>
          <w:ilvl w:val="0"/>
          <w:numId w:val="104"/>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业务计划与财务目标的比对：</w:t>
      </w:r>
    </w:p>
    <w:p w14:paraId="38A9B8E8" w14:textId="77777777" w:rsidR="00D16D98" w:rsidRPr="00D16D98" w:rsidRDefault="00D16D98" w:rsidP="00D16D98">
      <w:pPr>
        <w:numPr>
          <w:ilvl w:val="1"/>
          <w:numId w:val="104"/>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 xml:space="preserve">财务团队将最新的、经过模拟的财务预测（通常是一个滚动的24个月预测）与公司的固定目标（如 </w:t>
      </w:r>
      <w:r w:rsidRPr="00D16D98">
        <w:rPr>
          <w:rFonts w:asciiTheme="majorEastAsia" w:eastAsiaTheme="majorEastAsia" w:hAnsiTheme="majorEastAsia" w:ascii="Calibri" w:hAnsi="Calibri" w:eastAsia="微软雅黑"/>
          <w:b/>
          <w:bCs/>
        </w:rPr>
        <w:t>年度预算</w:t>
      </w:r>
      <w:r w:rsidRPr="00D16D98">
        <w:rPr>
          <w:rFonts w:asciiTheme="majorEastAsia" w:eastAsiaTheme="majorEastAsia" w:hAnsiTheme="majorEastAsia" w:ascii="Calibri" w:hAnsi="Calibri" w:eastAsia="微软雅黑"/>
        </w:rPr>
        <w:t>、</w:t>
      </w:r>
      <w:r w:rsidRPr="00D16D98">
        <w:rPr>
          <w:rFonts w:asciiTheme="majorEastAsia" w:eastAsiaTheme="majorEastAsia" w:hAnsiTheme="majorEastAsia" w:ascii="Calibri" w:hAnsi="Calibri" w:eastAsia="微软雅黑"/>
          <w:b/>
          <w:bCs/>
        </w:rPr>
        <w:t>战略计划</w:t>
      </w:r>
      <w:r w:rsidRPr="00D16D98">
        <w:rPr>
          <w:rFonts w:asciiTheme="majorEastAsia" w:eastAsiaTheme="majorEastAsia" w:hAnsiTheme="majorEastAsia" w:ascii="Calibri" w:hAnsi="Calibri" w:eastAsia="微软雅黑"/>
        </w:rPr>
        <w:t>、</w:t>
      </w:r>
      <w:r w:rsidRPr="00D16D98">
        <w:rPr>
          <w:rFonts w:asciiTheme="majorEastAsia" w:eastAsiaTheme="majorEastAsia" w:hAnsiTheme="majorEastAsia" w:ascii="Calibri" w:hAnsi="Calibri" w:eastAsia="微软雅黑"/>
          <w:b/>
          <w:bCs/>
        </w:rPr>
        <w:t>对董事会的承诺</w:t>
      </w:r>
      <w:r w:rsidRPr="00D16D98">
        <w:rPr>
          <w:rFonts w:asciiTheme="majorEastAsia" w:eastAsiaTheme="majorEastAsia" w:hAnsiTheme="majorEastAsia" w:ascii="Calibri" w:hAnsi="Calibri" w:eastAsia="微软雅黑"/>
        </w:rPr>
        <w:t>）进行比对。</w:t>
      </w:r>
    </w:p>
    <w:p w14:paraId="62275BF8" w14:textId="77777777" w:rsidR="00D16D98" w:rsidRPr="00D16D98" w:rsidRDefault="00D16D98" w:rsidP="00D16D98">
      <w:pPr>
        <w:numPr>
          <w:ilvl w:val="1"/>
          <w:numId w:val="104"/>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核心活动：识别差距。</w:t>
      </w:r>
      <w:r w:rsidRPr="00D16D98">
        <w:rPr>
          <w:rFonts w:asciiTheme="majorEastAsia" w:eastAsiaTheme="majorEastAsia" w:hAnsiTheme="majorEastAsia" w:ascii="Calibri" w:hAnsi="Calibri" w:eastAsia="微软雅黑"/>
        </w:rPr>
        <w:t xml:space="preserve"> 例如，最新的IBP预测显示年度利润将低于预算目标500万美元。</w:t>
      </w:r>
    </w:p>
    <w:p w14:paraId="1B002212" w14:textId="77777777" w:rsidR="00D16D98" w:rsidRPr="00D16D98" w:rsidRDefault="00D16D98" w:rsidP="00D16D98">
      <w:pPr>
        <w:numPr>
          <w:ilvl w:val="0"/>
          <w:numId w:val="104"/>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制定差距关闭方案：</w:t>
      </w:r>
    </w:p>
    <w:p w14:paraId="6F27D25F" w14:textId="77777777" w:rsidR="00D16D98" w:rsidRPr="00D16D98" w:rsidRDefault="00D16D98" w:rsidP="00D16D98">
      <w:pPr>
        <w:numPr>
          <w:ilvl w:val="1"/>
          <w:numId w:val="104"/>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lastRenderedPageBreak/>
        <w:t>财务团队引导</w:t>
      </w:r>
      <w:proofErr w:type="gramStart"/>
      <w:r w:rsidRPr="00D16D98">
        <w:rPr>
          <w:rFonts w:asciiTheme="majorEastAsia" w:eastAsiaTheme="majorEastAsia" w:hAnsiTheme="majorEastAsia" w:ascii="Calibri" w:hAnsi="Calibri" w:eastAsia="微软雅黑"/>
        </w:rPr>
        <w:t>跨职能</w:t>
      </w:r>
      <w:proofErr w:type="gramEnd"/>
      <w:r w:rsidRPr="00D16D98">
        <w:rPr>
          <w:rFonts w:asciiTheme="majorEastAsia" w:eastAsiaTheme="majorEastAsia" w:hAnsiTheme="majorEastAsia" w:ascii="Calibri" w:hAnsi="Calibri" w:eastAsia="微软雅黑"/>
        </w:rPr>
        <w:t>团队（销售、市场、供应链、产品开发）共同探讨如何关闭差距。</w:t>
      </w:r>
    </w:p>
    <w:p w14:paraId="65BE6B70" w14:textId="77777777" w:rsidR="00D16D98" w:rsidRPr="00D16D98" w:rsidRDefault="00D16D98" w:rsidP="00D16D98">
      <w:pPr>
        <w:numPr>
          <w:ilvl w:val="1"/>
          <w:numId w:val="104"/>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方案可能包括：发起新的营销活动以提高需求、优化产品组合以提升利润率、实施成本节约项目、调整资本支出计划等。</w:t>
      </w:r>
    </w:p>
    <w:p w14:paraId="552C9B4D" w14:textId="77777777" w:rsidR="00D16D98" w:rsidRPr="00D16D98" w:rsidRDefault="00D16D98" w:rsidP="00D16D98">
      <w:pPr>
        <w:numPr>
          <w:ilvl w:val="1"/>
          <w:numId w:val="104"/>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 xml:space="preserve">财务团队负责对每一个提议的方案进行 </w:t>
      </w:r>
      <w:r w:rsidRPr="00D16D98">
        <w:rPr>
          <w:rFonts w:asciiTheme="majorEastAsia" w:eastAsiaTheme="majorEastAsia" w:hAnsiTheme="majorEastAsia" w:ascii="Calibri" w:hAnsi="Calibri" w:eastAsia="微软雅黑"/>
          <w:b/>
          <w:bCs/>
        </w:rPr>
        <w:t>快速的财务量化</w:t>
      </w:r>
      <w:r w:rsidRPr="00D16D98">
        <w:rPr>
          <w:rFonts w:asciiTheme="majorEastAsia" w:eastAsiaTheme="majorEastAsia" w:hAnsiTheme="majorEastAsia" w:ascii="Calibri" w:hAnsi="Calibri" w:eastAsia="微软雅黑"/>
        </w:rPr>
        <w:t>，评估其对各财务指标的影响，确保讨论基于数据。</w:t>
      </w:r>
    </w:p>
    <w:p w14:paraId="2B4EBD3A" w14:textId="77777777" w:rsidR="00D16D98" w:rsidRPr="00D16D98" w:rsidRDefault="00D16D98" w:rsidP="00D16D98">
      <w:pPr>
        <w:numPr>
          <w:ilvl w:val="0"/>
          <w:numId w:val="104"/>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形成统一建议：</w:t>
      </w:r>
    </w:p>
    <w:p w14:paraId="06BE3543" w14:textId="77777777" w:rsidR="00D16D98" w:rsidRPr="00D16D98" w:rsidRDefault="00D16D98" w:rsidP="00D16D98">
      <w:pPr>
        <w:numPr>
          <w:ilvl w:val="1"/>
          <w:numId w:val="104"/>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 xml:space="preserve">集成对账的输出是一套 </w:t>
      </w:r>
      <w:r w:rsidRPr="00D16D98">
        <w:rPr>
          <w:rFonts w:asciiTheme="majorEastAsia" w:eastAsiaTheme="majorEastAsia" w:hAnsiTheme="majorEastAsia" w:ascii="Calibri" w:hAnsi="Calibri" w:eastAsia="微软雅黑"/>
          <w:b/>
          <w:bCs/>
        </w:rPr>
        <w:t>“一致同意的聚合计划”</w:t>
      </w:r>
      <w:r w:rsidRPr="00D16D98">
        <w:rPr>
          <w:rFonts w:asciiTheme="majorEastAsia" w:eastAsiaTheme="majorEastAsia" w:hAnsiTheme="majorEastAsia" w:ascii="Calibri" w:hAnsi="Calibri" w:eastAsia="微软雅黑"/>
        </w:rPr>
        <w:t xml:space="preserve"> 和</w:t>
      </w:r>
      <w:proofErr w:type="gramStart"/>
      <w:r w:rsidRPr="00D16D98">
        <w:rPr>
          <w:rFonts w:asciiTheme="majorEastAsia" w:eastAsiaTheme="majorEastAsia" w:hAnsiTheme="majorEastAsia" w:ascii="Calibri" w:hAnsi="Calibri" w:eastAsia="微软雅黑"/>
        </w:rPr>
        <w:t>一</w:t>
      </w:r>
      <w:proofErr w:type="gramEnd"/>
      <w:r w:rsidRPr="00D16D98">
        <w:rPr>
          <w:rFonts w:asciiTheme="majorEastAsia" w:eastAsiaTheme="majorEastAsia" w:hAnsiTheme="majorEastAsia" w:ascii="Calibri" w:hAnsi="Calibri" w:eastAsia="微软雅黑"/>
        </w:rPr>
        <w:t xml:space="preserve">套用于关闭关键差距的 </w:t>
      </w:r>
      <w:r w:rsidRPr="00D16D98">
        <w:rPr>
          <w:rFonts w:asciiTheme="majorEastAsia" w:eastAsiaTheme="majorEastAsia" w:hAnsiTheme="majorEastAsia" w:ascii="Calibri" w:hAnsi="Calibri" w:eastAsia="微软雅黑"/>
          <w:b/>
          <w:bCs/>
        </w:rPr>
        <w:t>“优先行动方案”</w:t>
      </w:r>
      <w:r w:rsidRPr="00D16D98">
        <w:rPr>
          <w:rFonts w:asciiTheme="majorEastAsia" w:eastAsiaTheme="majorEastAsia" w:hAnsiTheme="majorEastAsia" w:ascii="Calibri" w:hAnsi="Calibri" w:eastAsia="微软雅黑"/>
        </w:rPr>
        <w:t>，这些都将提交给管理业务评审做最终决策。</w:t>
      </w:r>
    </w:p>
    <w:p w14:paraId="4A0E00FD" w14:textId="77777777" w:rsidR="00D16D98" w:rsidRPr="00D16D98" w:rsidRDefault="00000000" w:rsidP="00D16D98">
      <w:pPr>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2D70D1BE">
          <v:rect id="_x0000_i1038" style="width:0;height:1.5pt" o:hralign="center" o:hrstd="t" o:hr="t" fillcolor="#a0a0a0" stroked="f"/>
        </w:pict>
      </w:r>
    </w:p>
    <w:p w14:paraId="1648C5DA" w14:textId="77777777" w:rsidR="00D16D98" w:rsidRPr="00D16D98" w:rsidRDefault="00D16D98" w:rsidP="00D16D98">
      <w:pPr>
        <w:rPr>
          <w:rFonts w:asciiTheme="majorEastAsia" w:eastAsiaTheme="majorEastAsia" w:hAnsiTheme="majorEastAsia" w:hint="eastAsia"/>
          <w:b/>
          <w:bCs/>
        </w:rPr>
      </w:pPr>
      <w:r w:rsidRPr="00D16D98">
        <w:rPr>
          <w:rFonts w:asciiTheme="majorEastAsia" w:eastAsiaTheme="majorEastAsia" w:hAnsiTheme="majorEastAsia" w:ascii="Calibri" w:hAnsi="Calibri" w:eastAsia="微软雅黑"/>
          <w:b/>
          <w:bCs/>
        </w:rPr>
        <w:t>第四阶段：管理业务评审与决策</w:t>
      </w:r>
    </w:p>
    <w:p w14:paraId="00DAEACE" w14:textId="77777777" w:rsidR="00D16D98" w:rsidRPr="00D16D98" w:rsidRDefault="00D16D98" w:rsidP="00D16D98">
      <w:p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这是IBP流程的顶峰，财务在此扮演“决策支持者”的角色。</w:t>
      </w:r>
    </w:p>
    <w:p w14:paraId="696E938F" w14:textId="77777777" w:rsidR="00D16D98" w:rsidRPr="00D16D98" w:rsidRDefault="00D16D98" w:rsidP="00D16D98">
      <w:pPr>
        <w:numPr>
          <w:ilvl w:val="0"/>
          <w:numId w:val="105"/>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呈现财务全景：</w:t>
      </w:r>
    </w:p>
    <w:p w14:paraId="521FD407" w14:textId="77777777" w:rsidR="00D16D98" w:rsidRPr="00D16D98" w:rsidRDefault="00D16D98" w:rsidP="00D16D98">
      <w:pPr>
        <w:numPr>
          <w:ilvl w:val="1"/>
          <w:numId w:val="105"/>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向高管团队呈现完整的财务展望，包括基线预测、已识别的机会与风险、以及差距关闭方案的财务影响。</w:t>
      </w:r>
    </w:p>
    <w:p w14:paraId="2A15F83F" w14:textId="77777777" w:rsidR="00D16D98" w:rsidRPr="00D16D98" w:rsidRDefault="00D16D98" w:rsidP="00D16D98">
      <w:pPr>
        <w:numPr>
          <w:ilvl w:val="1"/>
          <w:numId w:val="105"/>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重点展示关键财务指标（如营收、毛利率、运营利润、现金流、投资回报率）与战略目标的对比。</w:t>
      </w:r>
    </w:p>
    <w:p w14:paraId="27E14B5A" w14:textId="77777777" w:rsidR="00D16D98" w:rsidRPr="00D16D98" w:rsidRDefault="00D16D98" w:rsidP="00D16D98">
      <w:pPr>
        <w:numPr>
          <w:ilvl w:val="0"/>
          <w:numId w:val="105"/>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支持战略决策：</w:t>
      </w:r>
    </w:p>
    <w:p w14:paraId="09147398" w14:textId="77777777" w:rsidR="00D16D98" w:rsidRPr="00D16D98" w:rsidRDefault="00D16D98" w:rsidP="00D16D98">
      <w:pPr>
        <w:numPr>
          <w:ilvl w:val="1"/>
          <w:numId w:val="105"/>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lastRenderedPageBreak/>
        <w:t>高管团队基于财务分析，做出权衡决策。例如，是选择高营收低利润的方案A，还是</w:t>
      </w:r>
      <w:proofErr w:type="gramStart"/>
      <w:r w:rsidRPr="00D16D98">
        <w:rPr>
          <w:rFonts w:asciiTheme="majorEastAsia" w:eastAsiaTheme="majorEastAsia" w:hAnsiTheme="majorEastAsia" w:ascii="Calibri" w:hAnsi="Calibri" w:eastAsia="微软雅黑"/>
        </w:rPr>
        <w:t>选择低营收</w:t>
      </w:r>
      <w:proofErr w:type="gramEnd"/>
      <w:r w:rsidRPr="00D16D98">
        <w:rPr>
          <w:rFonts w:asciiTheme="majorEastAsia" w:eastAsiaTheme="majorEastAsia" w:hAnsiTheme="majorEastAsia" w:ascii="Calibri" w:hAnsi="Calibri" w:eastAsia="微软雅黑"/>
        </w:rPr>
        <w:t>高利润的方案B？财务数据是这些决策的核心依据。</w:t>
      </w:r>
    </w:p>
    <w:p w14:paraId="70A35506" w14:textId="77777777" w:rsidR="00D16D98" w:rsidRPr="00D16D98" w:rsidRDefault="00D16D98" w:rsidP="00D16D98">
      <w:pPr>
        <w:numPr>
          <w:ilvl w:val="1"/>
          <w:numId w:val="105"/>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 xml:space="preserve">最终，高管团队 </w:t>
      </w:r>
      <w:r w:rsidRPr="00D16D98">
        <w:rPr>
          <w:rFonts w:asciiTheme="majorEastAsia" w:eastAsiaTheme="majorEastAsia" w:hAnsiTheme="majorEastAsia" w:ascii="Calibri" w:hAnsi="Calibri" w:eastAsia="微软雅黑"/>
          <w:b/>
          <w:bCs/>
        </w:rPr>
        <w:t>批准一套统一的运营和财务计划</w:t>
      </w:r>
      <w:r w:rsidRPr="00D16D98">
        <w:rPr>
          <w:rFonts w:asciiTheme="majorEastAsia" w:eastAsiaTheme="majorEastAsia" w:hAnsiTheme="majorEastAsia" w:ascii="Calibri" w:hAnsi="Calibri" w:eastAsia="微软雅黑"/>
        </w:rPr>
        <w:t>，该计划将成为公司未来一个周期内唯一的、权威的执行蓝图。</w:t>
      </w:r>
    </w:p>
    <w:p w14:paraId="4501B9F8" w14:textId="77777777" w:rsidR="00D16D98" w:rsidRPr="00D16D98" w:rsidRDefault="00000000" w:rsidP="00D16D98">
      <w:pPr>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5C2B43E8">
          <v:rect id="_x0000_i1039" style="width:0;height:1.5pt" o:hralign="center" o:hrstd="t" o:hr="t" fillcolor="#a0a0a0" stroked="f"/>
        </w:pict>
      </w:r>
    </w:p>
    <w:p w14:paraId="6E48436C" w14:textId="77777777" w:rsidR="00D16D98" w:rsidRPr="00D16D98" w:rsidRDefault="00D16D98" w:rsidP="00D16D98">
      <w:pPr>
        <w:rPr>
          <w:rFonts w:asciiTheme="majorEastAsia" w:eastAsiaTheme="majorEastAsia" w:hAnsiTheme="majorEastAsia" w:hint="eastAsia"/>
          <w:b/>
          <w:bCs/>
        </w:rPr>
      </w:pPr>
      <w:r w:rsidRPr="00D16D98">
        <w:rPr>
          <w:rFonts w:asciiTheme="majorEastAsia" w:eastAsiaTheme="majorEastAsia" w:hAnsiTheme="majorEastAsia" w:ascii="Calibri" w:hAnsi="Calibri" w:eastAsia="微软雅黑"/>
          <w:b/>
          <w:bCs/>
        </w:rPr>
        <w:t>第五阶段：计划锁定、执行与反馈</w:t>
      </w:r>
    </w:p>
    <w:p w14:paraId="654F6863" w14:textId="77777777" w:rsidR="00D16D98" w:rsidRPr="00D16D98" w:rsidRDefault="00D16D98" w:rsidP="00D16D98">
      <w:p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计划批准后，财务的角色转向监控和持续改进。</w:t>
      </w:r>
    </w:p>
    <w:p w14:paraId="32649C5F" w14:textId="77777777" w:rsidR="00D16D98" w:rsidRPr="00D16D98" w:rsidRDefault="00D16D98" w:rsidP="00D16D98">
      <w:pPr>
        <w:numPr>
          <w:ilvl w:val="0"/>
          <w:numId w:val="106"/>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计划锁定与分解：</w:t>
      </w:r>
    </w:p>
    <w:p w14:paraId="58CFAC65" w14:textId="77777777" w:rsidR="00D16D98" w:rsidRPr="00D16D98" w:rsidRDefault="00D16D98" w:rsidP="00D16D98">
      <w:pPr>
        <w:numPr>
          <w:ilvl w:val="1"/>
          <w:numId w:val="106"/>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批准的财务计划被锁定，作为衡量后续绩效的基准。</w:t>
      </w:r>
    </w:p>
    <w:p w14:paraId="32158E43" w14:textId="77777777" w:rsidR="00D16D98" w:rsidRPr="00D16D98" w:rsidRDefault="00D16D98" w:rsidP="00D16D98">
      <w:pPr>
        <w:numPr>
          <w:ilvl w:val="1"/>
          <w:numId w:val="106"/>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 xml:space="preserve">聚合级的财务计划被分解为更详细的、用于 </w:t>
      </w:r>
      <w:r w:rsidRPr="00D16D98">
        <w:rPr>
          <w:rFonts w:asciiTheme="majorEastAsia" w:eastAsiaTheme="majorEastAsia" w:hAnsiTheme="majorEastAsia" w:ascii="Calibri" w:hAnsi="Calibri" w:eastAsia="微软雅黑"/>
          <w:b/>
          <w:bCs/>
        </w:rPr>
        <w:t>集成战术计划（ITP）</w:t>
      </w:r>
      <w:r w:rsidRPr="00D16D98">
        <w:rPr>
          <w:rFonts w:asciiTheme="majorEastAsia" w:eastAsiaTheme="majorEastAsia" w:hAnsiTheme="majorEastAsia" w:ascii="Calibri" w:hAnsi="Calibri" w:eastAsia="微软雅黑"/>
        </w:rPr>
        <w:t xml:space="preserve"> 和 </w:t>
      </w:r>
      <w:proofErr w:type="gramStart"/>
      <w:r w:rsidRPr="00D16D98">
        <w:rPr>
          <w:rFonts w:asciiTheme="majorEastAsia" w:eastAsiaTheme="majorEastAsia" w:hAnsiTheme="majorEastAsia" w:ascii="Calibri" w:hAnsi="Calibri" w:eastAsia="微软雅黑"/>
          <w:b/>
          <w:bCs/>
        </w:rPr>
        <w:t>主计划</w:t>
      </w:r>
      <w:proofErr w:type="gramEnd"/>
      <w:r w:rsidRPr="00D16D98">
        <w:rPr>
          <w:rFonts w:asciiTheme="majorEastAsia" w:eastAsiaTheme="majorEastAsia" w:hAnsiTheme="majorEastAsia" w:ascii="Calibri" w:hAnsi="Calibri" w:eastAsia="微软雅黑"/>
        </w:rPr>
        <w:t xml:space="preserve"> 的财务指导方针（如成本中心预算、项目拨款）。</w:t>
      </w:r>
    </w:p>
    <w:p w14:paraId="7FFF6592" w14:textId="77777777" w:rsidR="00D16D98" w:rsidRPr="00D16D98" w:rsidRDefault="00D16D98" w:rsidP="00D16D98">
      <w:pPr>
        <w:numPr>
          <w:ilvl w:val="0"/>
          <w:numId w:val="106"/>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b/>
          <w:bCs/>
        </w:rPr>
        <w:t>绩效监控与闭环反馈：</w:t>
      </w:r>
    </w:p>
    <w:p w14:paraId="03E88BF4" w14:textId="77777777" w:rsidR="00D16D98" w:rsidRPr="00D16D98" w:rsidRDefault="00D16D98" w:rsidP="00D16D98">
      <w:pPr>
        <w:numPr>
          <w:ilvl w:val="1"/>
          <w:numId w:val="106"/>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财务团队每月跟踪实际财务绩效与IBP计划的差异，分析根本原因。</w:t>
      </w:r>
    </w:p>
    <w:p w14:paraId="0B4DB123" w14:textId="77777777" w:rsidR="00D16D98" w:rsidRPr="00D16D98" w:rsidRDefault="00D16D98" w:rsidP="00D16D98">
      <w:pPr>
        <w:numPr>
          <w:ilvl w:val="1"/>
          <w:numId w:val="106"/>
        </w:num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 xml:space="preserve">这些反馈被输入到下一个IBP周期中，用于调整财务模型、改进运营假设，从而实现 </w:t>
      </w:r>
      <w:r w:rsidRPr="00D16D98">
        <w:rPr>
          <w:rFonts w:asciiTheme="majorEastAsia" w:eastAsiaTheme="majorEastAsia" w:hAnsiTheme="majorEastAsia" w:ascii="Calibri" w:hAnsi="Calibri" w:eastAsia="微软雅黑"/>
          <w:b/>
          <w:bCs/>
        </w:rPr>
        <w:t>持续的学习和优化</w:t>
      </w:r>
      <w:r w:rsidRPr="00D16D98">
        <w:rPr>
          <w:rFonts w:asciiTheme="majorEastAsia" w:eastAsiaTheme="majorEastAsia" w:hAnsiTheme="majorEastAsia" w:ascii="Calibri" w:hAnsi="Calibri" w:eastAsia="微软雅黑"/>
        </w:rPr>
        <w:t>。这正是IPC体系强调的“智能闭环”。</w:t>
      </w:r>
    </w:p>
    <w:p w14:paraId="3E91469C" w14:textId="77777777" w:rsidR="00D16D98" w:rsidRPr="00D16D98" w:rsidRDefault="00D16D98" w:rsidP="00D16D98">
      <w:pPr>
        <w:rPr>
          <w:rFonts w:asciiTheme="majorEastAsia" w:eastAsiaTheme="majorEastAsia" w:hAnsiTheme="majorEastAsia" w:hint="eastAsia"/>
          <w:b/>
          <w:bCs/>
        </w:rPr>
      </w:pPr>
      <w:r w:rsidRPr="00D16D98">
        <w:rPr>
          <w:rFonts w:asciiTheme="majorEastAsia" w:eastAsiaTheme="majorEastAsia" w:hAnsiTheme="majorEastAsia" w:ascii="Calibri" w:hAnsi="Calibri" w:eastAsia="微软雅黑"/>
          <w:b/>
          <w:bCs/>
        </w:rPr>
        <w:t>总结</w:t>
      </w:r>
    </w:p>
    <w:p w14:paraId="664E9FAB" w14:textId="4B967455" w:rsidR="00D16D98" w:rsidRPr="00D16D98" w:rsidRDefault="00D16D98" w:rsidP="00D16D98">
      <w:pPr>
        <w:rPr>
          <w:rFonts w:asciiTheme="majorEastAsia" w:eastAsiaTheme="majorEastAsia" w:hAnsiTheme="majorEastAsia" w:hint="eastAsia"/>
        </w:rPr>
      </w:pPr>
      <w:r w:rsidRPr="00D16D98">
        <w:rPr>
          <w:rFonts w:asciiTheme="majorEastAsia" w:eastAsiaTheme="majorEastAsia" w:hAnsiTheme="majorEastAsia" w:ascii="Calibri" w:hAnsi="Calibri" w:eastAsia="微软雅黑"/>
        </w:rPr>
        <w:t>在IPC的框架下，财务在IBP中的流程是一个</w:t>
      </w:r>
      <w:r w:rsidRPr="00D16D98">
        <w:rPr>
          <w:rFonts w:asciiTheme="majorEastAsia" w:eastAsiaTheme="majorEastAsia" w:hAnsiTheme="majorEastAsia" w:ascii="Calibri" w:hAnsi="Calibri" w:eastAsia="微软雅黑"/>
          <w:b/>
          <w:bCs/>
        </w:rPr>
        <w:t>动态、集成、前瞻性</w:t>
      </w:r>
      <w:r w:rsidRPr="00D16D98">
        <w:rPr>
          <w:rFonts w:asciiTheme="majorEastAsia" w:eastAsiaTheme="majorEastAsia" w:hAnsiTheme="majorEastAsia" w:ascii="Calibri" w:hAnsi="Calibri" w:eastAsia="微软雅黑"/>
        </w:rPr>
        <w:t>的价值管理循环。它通过</w:t>
      </w:r>
      <w:r w:rsidRPr="00D16D98">
        <w:rPr>
          <w:rFonts w:asciiTheme="majorEastAsia" w:eastAsiaTheme="majorEastAsia" w:hAnsiTheme="majorEastAsia" w:ascii="Calibri" w:hAnsi="Calibri" w:eastAsia="微软雅黑"/>
          <w:b/>
          <w:bCs/>
        </w:rPr>
        <w:t>数据模型</w:t>
      </w:r>
      <w:r w:rsidRPr="00D16D98">
        <w:rPr>
          <w:rFonts w:asciiTheme="majorEastAsia" w:eastAsiaTheme="majorEastAsia" w:hAnsiTheme="majorEastAsia" w:ascii="Calibri" w:hAnsi="Calibri" w:eastAsia="微软雅黑"/>
        </w:rPr>
        <w:t>将运营与财务无缝连接，通过</w:t>
      </w:r>
      <w:r w:rsidRPr="00D16D98">
        <w:rPr>
          <w:rFonts w:asciiTheme="majorEastAsia" w:eastAsiaTheme="majorEastAsia" w:hAnsiTheme="majorEastAsia" w:ascii="Calibri" w:hAnsi="Calibri" w:eastAsia="微软雅黑"/>
          <w:b/>
          <w:bCs/>
        </w:rPr>
        <w:t>情景模拟</w:t>
      </w:r>
      <w:r w:rsidRPr="00D16D98">
        <w:rPr>
          <w:rFonts w:asciiTheme="majorEastAsia" w:eastAsiaTheme="majorEastAsia" w:hAnsiTheme="majorEastAsia" w:ascii="Calibri" w:hAnsi="Calibri" w:eastAsia="微软雅黑"/>
        </w:rPr>
        <w:t>赋能决策，通过</w:t>
      </w:r>
      <w:r w:rsidRPr="00D16D98">
        <w:rPr>
          <w:rFonts w:asciiTheme="majorEastAsia" w:eastAsiaTheme="majorEastAsia" w:hAnsiTheme="majorEastAsia" w:ascii="Calibri" w:hAnsi="Calibri" w:eastAsia="微软雅黑"/>
          <w:b/>
          <w:bCs/>
        </w:rPr>
        <w:t>集成对账</w:t>
      </w:r>
      <w:r w:rsidRPr="00D16D98">
        <w:rPr>
          <w:rFonts w:asciiTheme="majorEastAsia" w:eastAsiaTheme="majorEastAsia" w:hAnsiTheme="majorEastAsia" w:ascii="Calibri" w:hAnsi="Calibri" w:eastAsia="微软雅黑"/>
        </w:rPr>
        <w:t>实现</w:t>
      </w:r>
      <w:proofErr w:type="gramStart"/>
      <w:r w:rsidRPr="00D16D98">
        <w:rPr>
          <w:rFonts w:asciiTheme="majorEastAsia" w:eastAsiaTheme="majorEastAsia" w:hAnsiTheme="majorEastAsia" w:ascii="Calibri" w:hAnsi="Calibri" w:eastAsia="微软雅黑"/>
        </w:rPr>
        <w:t>跨职能</w:t>
      </w:r>
      <w:proofErr w:type="gramEnd"/>
      <w:r w:rsidRPr="00D16D98">
        <w:rPr>
          <w:rFonts w:asciiTheme="majorEastAsia" w:eastAsiaTheme="majorEastAsia" w:hAnsiTheme="majorEastAsia" w:ascii="Calibri" w:hAnsi="Calibri" w:eastAsia="微软雅黑"/>
        </w:rPr>
        <w:t>协</w:t>
      </w:r>
      <w:r w:rsidRPr="00D16D98">
        <w:rPr>
          <w:rFonts w:asciiTheme="majorEastAsia" w:eastAsiaTheme="majorEastAsia" w:hAnsiTheme="majorEastAsia" w:ascii="Calibri" w:hAnsi="Calibri" w:eastAsia="微软雅黑"/>
        </w:rPr>
        <w:lastRenderedPageBreak/>
        <w:t>同，最终确保整个组织围绕一个统一的、财务上健康的计划运行，敏捷地应对市场变化，驱动战略目标达成。</w:t>
      </w:r>
    </w:p>
    <w:p w14:paraId="702D5C92" w14:textId="77777777" w:rsidR="00D16D98" w:rsidRPr="006C4D84" w:rsidRDefault="00D16D98" w:rsidP="00D16D98">
      <w:pPr>
        <w:rPr>
          <w:rFonts w:asciiTheme="majorEastAsia" w:eastAsiaTheme="majorEastAsia" w:hAnsiTheme="majorEastAsia" w:hint="eastAsia"/>
        </w:rPr>
      </w:pPr>
    </w:p>
    <w:p w14:paraId="6B93E133" w14:textId="799859A9" w:rsidR="00E5033F" w:rsidRPr="006C4D84" w:rsidRDefault="005F0C30" w:rsidP="00E5033F">
      <w:pPr>
        <w:pStyle w:val="2"/>
        <w:jc w:val="center"/>
        <w:rPr>
          <w:rFonts w:asciiTheme="majorEastAsia" w:hAnsiTheme="majorEastAsia" w:hint="eastAsia"/>
        </w:rPr>
      </w:pPr>
      <w:bookmarkStart w:id="81" w:name="_Toc212584191"/>
      <w:r w:rsidRPr="006C4D84">
        <w:rPr>
          <w:rFonts w:asciiTheme="majorEastAsia" w:hAnsiTheme="majorEastAsia" w:hint="eastAsia" w:ascii="Calibri" w:hAnsi="Calibri" w:eastAsia="微软雅黑"/>
        </w:rPr>
        <w:t>智能战术规划（ITP</w:t>
      </w:r>
      <w:r w:rsidRPr="006C4D84">
        <w:rPr>
          <w:rFonts w:asciiTheme="majorEastAsia" w:hAnsiTheme="majorEastAsia" w:ascii="Calibri" w:hAnsi="Calibri" w:eastAsia="微软雅黑"/>
        </w:rPr>
        <w:t>）</w:t>
      </w:r>
      <w:bookmarkEnd w:id="81"/>
    </w:p>
    <w:p w14:paraId="7F6DE637" w14:textId="2B132688" w:rsidR="00E5033F" w:rsidRDefault="00E5033F" w:rsidP="00E5033F">
      <w:pPr>
        <w:pStyle w:val="3"/>
        <w:rPr>
          <w:rFonts w:asciiTheme="majorEastAsia" w:hAnsiTheme="majorEastAsia" w:hint="eastAsia"/>
        </w:rPr>
      </w:pPr>
      <w:bookmarkStart w:id="82" w:name="_Toc212584192"/>
      <w:r w:rsidRPr="006C4D84">
        <w:rPr>
          <w:rFonts w:asciiTheme="majorEastAsia" w:hAnsiTheme="majorEastAsia" w:hint="eastAsia" w:ascii="Calibri" w:hAnsi="Calibri" w:eastAsia="微软雅黑"/>
        </w:rPr>
        <w:t>第十章</w:t>
      </w:r>
      <w:r w:rsidR="0085032C">
        <w:rPr>
          <w:rFonts w:asciiTheme="majorEastAsia" w:hAnsiTheme="majorEastAsia" w:hint="eastAsia" w:ascii="Calibri" w:hAnsi="Calibri" w:eastAsia="微软雅黑"/>
        </w:rPr>
        <w:t>: MRP Netting</w:t>
      </w:r>
      <w:bookmarkEnd w:id="82"/>
    </w:p>
    <w:p w14:paraId="32A5DE6A" w14:textId="77777777" w:rsidR="002F079F" w:rsidRDefault="002F079F" w:rsidP="002F079F"/>
    <w:p w14:paraId="1057E741" w14:textId="77777777" w:rsidR="002F079F" w:rsidRPr="002F079F" w:rsidRDefault="002F079F" w:rsidP="002F079F"/>
    <w:p w14:paraId="2EC7DBCC" w14:textId="05D06F41" w:rsidR="0085032C" w:rsidRPr="006C4D84" w:rsidRDefault="0085032C" w:rsidP="0085032C">
      <w:pPr>
        <w:pStyle w:val="3"/>
        <w:rPr>
          <w:rFonts w:asciiTheme="majorEastAsia" w:hAnsiTheme="majorEastAsia" w:hint="eastAsia"/>
          <w:caps/>
        </w:rPr>
      </w:pPr>
      <w:bookmarkStart w:id="83" w:name="_Toc212584193"/>
      <w:r w:rsidRPr="006C4D84">
        <w:rPr>
          <w:rFonts w:asciiTheme="majorEastAsia" w:hAnsiTheme="majorEastAsia" w:hint="eastAsia" w:ascii="Calibri" w:hAnsi="Calibri" w:eastAsia="微软雅黑"/>
        </w:rPr>
        <w:t>第十</w:t>
      </w:r>
      <w:r>
        <w:rPr>
          <w:rFonts w:asciiTheme="majorEastAsia" w:hAnsiTheme="majorEastAsia" w:hint="eastAsia" w:ascii="Calibri" w:hAnsi="Calibri" w:eastAsia="微软雅黑"/>
        </w:rPr>
        <w:t>一</w:t>
      </w:r>
      <w:r w:rsidRPr="006C4D84">
        <w:rPr>
          <w:rFonts w:asciiTheme="majorEastAsia" w:hAnsiTheme="majorEastAsia" w:hint="eastAsia" w:ascii="Calibri" w:hAnsi="Calibri" w:eastAsia="微软雅黑"/>
        </w:rPr>
        <w:t>章：主计划（M</w:t>
      </w:r>
      <w:r w:rsidRPr="006C4D84">
        <w:rPr>
          <w:rFonts w:asciiTheme="majorEastAsia" w:hAnsiTheme="majorEastAsia" w:ascii="Calibri" w:hAnsi="Calibri" w:eastAsia="微软雅黑"/>
        </w:rPr>
        <w:t>PS</w:t>
      </w:r>
      <w:r w:rsidRPr="006C4D84">
        <w:rPr>
          <w:rFonts w:asciiTheme="majorEastAsia" w:hAnsiTheme="majorEastAsia" w:hint="eastAsia" w:ascii="Calibri" w:hAnsi="Calibri" w:eastAsia="微软雅黑"/>
        </w:rPr>
        <w:t>，Master planning &amp;</w:t>
      </w:r>
      <w:r w:rsidRPr="006C4D84">
        <w:rPr>
          <w:rFonts w:asciiTheme="majorEastAsia" w:hAnsiTheme="majorEastAsia" w:hint="eastAsia" w:ascii="Calibri" w:hAnsi="Calibri" w:eastAsia="微软雅黑"/>
          <w:caps/>
        </w:rPr>
        <w:t xml:space="preserve"> scheduling）</w:t>
      </w:r>
      <w:bookmarkEnd w:id="83"/>
    </w:p>
    <w:p w14:paraId="00F414A0" w14:textId="77777777" w:rsidR="0085032C" w:rsidRPr="0085032C" w:rsidRDefault="0085032C" w:rsidP="0085032C"/>
    <w:p w14:paraId="3625CAAF" w14:textId="62B3D16A"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MPS</w:t>
      </w:r>
      <w:r w:rsidRPr="006C4D84">
        <w:rPr>
          <w:rFonts w:asciiTheme="majorEastAsia" w:eastAsiaTheme="majorEastAsia" w:hAnsiTheme="majorEastAsia" w:hint="eastAsia" w:ascii="Calibri" w:hAnsi="Calibri" w:eastAsia="微软雅黑"/>
        </w:rPr>
        <w:t>是最高层级的看供给满足订单和需求（d</w:t>
      </w:r>
      <w:r w:rsidRPr="006C4D84">
        <w:rPr>
          <w:rFonts w:asciiTheme="majorEastAsia" w:eastAsiaTheme="majorEastAsia" w:hAnsiTheme="majorEastAsia" w:ascii="Calibri" w:hAnsi="Calibri" w:eastAsia="微软雅黑"/>
        </w:rPr>
        <w:t>emand</w:t>
      </w:r>
      <w:r w:rsidRPr="006C4D84">
        <w:rPr>
          <w:rFonts w:asciiTheme="majorEastAsia" w:eastAsiaTheme="majorEastAsia" w:hAnsiTheme="majorEastAsia" w:hint="eastAsia" w:ascii="Calibri" w:hAnsi="Calibri" w:eastAsia="微软雅黑"/>
        </w:rPr>
        <w:t>）的状况，包括预测与真实订单的冲减，看未耗尽的预测情况，还有供给是否短缺和过剩。</w:t>
      </w:r>
      <w:r w:rsidR="00907C06" w:rsidRPr="006C4D84">
        <w:rPr>
          <w:rFonts w:asciiTheme="majorEastAsia" w:eastAsiaTheme="majorEastAsia" w:hAnsiTheme="majorEastAsia" w:hint="eastAsia" w:ascii="Calibri" w:hAnsi="Calibri" w:eastAsia="微软雅黑"/>
        </w:rPr>
        <w:t xml:space="preserve">  </w:t>
      </w:r>
    </w:p>
    <w:p w14:paraId="62DD7B68" w14:textId="77777777" w:rsidR="00E5033F" w:rsidRPr="006C4D84" w:rsidRDefault="00E5033F" w:rsidP="00E5033F">
      <w:pPr>
        <w:pStyle w:val="4"/>
        <w:rPr>
          <w:rFonts w:asciiTheme="majorEastAsia" w:hAnsiTheme="majorEastAsia" w:hint="eastAsia"/>
          <w:i/>
          <w:iCs/>
        </w:rPr>
      </w:pPr>
      <w:r w:rsidRPr="006C4D84">
        <w:rPr>
          <w:rFonts w:asciiTheme="majorEastAsia" w:hAnsiTheme="majorEastAsia" w:hint="eastAsia" w:ascii="Calibri" w:hAnsi="Calibri" w:eastAsia="微软雅黑"/>
        </w:rPr>
        <w:t>需求d</w:t>
      </w:r>
      <w:r w:rsidRPr="006C4D84">
        <w:rPr>
          <w:rFonts w:asciiTheme="majorEastAsia" w:hAnsiTheme="majorEastAsia" w:ascii="Calibri" w:hAnsi="Calibri" w:eastAsia="微软雅黑"/>
        </w:rPr>
        <w:t>emand</w:t>
      </w:r>
      <w:r w:rsidRPr="006C4D84">
        <w:rPr>
          <w:rFonts w:asciiTheme="majorEastAsia" w:hAnsiTheme="majorEastAsia" w:hint="eastAsia" w:ascii="Calibri" w:hAnsi="Calibri" w:eastAsia="微软雅黑"/>
        </w:rPr>
        <w:t>类型：</w:t>
      </w:r>
    </w:p>
    <w:tbl>
      <w:tblPr>
        <w:tblStyle w:val="4-11"/>
        <w:tblW w:w="8532" w:type="dxa"/>
        <w:tblLook w:val="04A0" w:firstRow="1" w:lastRow="0" w:firstColumn="1" w:lastColumn="0" w:noHBand="0" w:noVBand="1"/>
      </w:tblPr>
      <w:tblGrid>
        <w:gridCol w:w="2269"/>
        <w:gridCol w:w="6263"/>
      </w:tblGrid>
      <w:tr w:rsidR="00E5033F" w:rsidRPr="006C4D84" w14:paraId="0E7266E5" w14:textId="77777777" w:rsidTr="009B6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65D42AD5"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Value</w:t>
            </w:r>
          </w:p>
        </w:tc>
        <w:tc>
          <w:tcPr>
            <w:tcW w:w="0" w:type="auto"/>
          </w:tcPr>
          <w:p w14:paraId="177C165B" w14:textId="77777777" w:rsidR="00E5033F" w:rsidRPr="006C4D84" w:rsidRDefault="00E5033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E5033F" w:rsidRPr="006C4D84" w14:paraId="3167ABF4" w14:textId="77777777" w:rsidTr="009B67EB">
        <w:tc>
          <w:tcPr>
            <w:cnfStyle w:val="001000000000" w:firstRow="0" w:lastRow="0" w:firstColumn="1" w:lastColumn="0" w:oddVBand="0" w:evenVBand="0" w:oddHBand="0" w:evenHBand="0" w:firstRowFirstColumn="0" w:firstRowLastColumn="0" w:lastRowFirstColumn="0" w:lastRowLastColumn="0"/>
            <w:tcW w:w="2269" w:type="dxa"/>
            <w:shd w:val="clear" w:color="auto" w:fill="C1E4F5" w:themeFill="accent1" w:themeFillTint="33"/>
          </w:tcPr>
          <w:p w14:paraId="55E21DC1" w14:textId="145363B0" w:rsidR="00E5033F" w:rsidRPr="006C4D84" w:rsidRDefault="00907C0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00E5033F" w:rsidRPr="006C4D84">
              <w:rPr>
                <w:rFonts w:asciiTheme="majorEastAsia" w:eastAsiaTheme="majorEastAsia" w:hAnsiTheme="majorEastAsia" w:ascii="Calibri" w:hAnsi="Calibri" w:eastAsia="微软雅黑"/>
              </w:rPr>
              <w:t>ales</w:t>
            </w:r>
            <w:r w:rsidRPr="006C4D84">
              <w:rPr>
                <w:rFonts w:asciiTheme="majorEastAsia" w:eastAsiaTheme="majorEastAsia" w:hAnsiTheme="majorEastAsia" w:hint="eastAsia" w:ascii="Calibri" w:hAnsi="Calibri" w:eastAsia="微软雅黑"/>
              </w:rPr>
              <w:t>_</w:t>
            </w:r>
            <w:r w:rsidR="00D11159" w:rsidRPr="006C4D84">
              <w:rPr>
                <w:rFonts w:asciiTheme="majorEastAsia" w:eastAsiaTheme="majorEastAsia" w:hAnsiTheme="majorEastAsia" w:ascii="Calibri" w:hAnsi="Calibri" w:eastAsia="微软雅黑"/>
              </w:rPr>
              <w:t>predict</w:t>
            </w:r>
            <w:proofErr w:type="spellEnd"/>
          </w:p>
        </w:tc>
        <w:tc>
          <w:tcPr>
            <w:tcW w:w="0" w:type="auto"/>
            <w:shd w:val="clear" w:color="auto" w:fill="C1E4F5" w:themeFill="accent1" w:themeFillTint="33"/>
          </w:tcPr>
          <w:p w14:paraId="5E9C68A7" w14:textId="2AE67132"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可在同一预测</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区间内被销售实际需求消耗</w:t>
            </w:r>
            <w:r w:rsidRPr="006C4D84">
              <w:rPr>
                <w:rFonts w:asciiTheme="majorEastAsia" w:eastAsiaTheme="majorEastAsia" w:hAnsiTheme="majorEastAsia" w:hint="eastAsia" w:ascii="Calibri" w:hAnsi="Calibri" w:eastAsia="微软雅黑"/>
              </w:rPr>
              <w:t>.可以批量Input也可以来自</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OP</w:t>
            </w:r>
            <w:r w:rsidRPr="006C4D84">
              <w:rPr>
                <w:rFonts w:asciiTheme="majorEastAsia" w:eastAsiaTheme="majorEastAsia" w:hAnsiTheme="majorEastAsia" w:hint="eastAsia" w:ascii="Calibri" w:hAnsi="Calibri" w:eastAsia="微软雅黑"/>
              </w:rPr>
              <w:t>.</w:t>
            </w:r>
            <w:r w:rsidR="00D11159" w:rsidRPr="006C4D84">
              <w:rPr>
                <w:rFonts w:asciiTheme="majorEastAsia" w:eastAsiaTheme="majorEastAsia" w:hAnsiTheme="majorEastAsia" w:ascii="Calibri" w:hAnsi="Calibri" w:eastAsia="微软雅黑"/>
              </w:rPr>
              <w:t>Predict</w:t>
            </w:r>
            <w:proofErr w:type="spellEnd"/>
          </w:p>
        </w:tc>
      </w:tr>
      <w:tr w:rsidR="00E5033F" w:rsidRPr="006C4D84" w14:paraId="5BB57F8A" w14:textId="77777777" w:rsidTr="009B67EB">
        <w:tc>
          <w:tcPr>
            <w:cnfStyle w:val="001000000000" w:firstRow="0" w:lastRow="0" w:firstColumn="1" w:lastColumn="0" w:oddVBand="0" w:evenVBand="0" w:oddHBand="0" w:evenHBand="0" w:firstRowFirstColumn="0" w:firstRowLastColumn="0" w:lastRowFirstColumn="0" w:lastRowLastColumn="0"/>
            <w:tcW w:w="2269" w:type="dxa"/>
          </w:tcPr>
          <w:p w14:paraId="713C8EF2" w14:textId="3922E170" w:rsidR="00E5033F" w:rsidRPr="006C4D84" w:rsidRDefault="00907C0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00E5033F" w:rsidRPr="006C4D84">
              <w:rPr>
                <w:rFonts w:asciiTheme="majorEastAsia" w:eastAsiaTheme="majorEastAsia" w:hAnsiTheme="majorEastAsia" w:ascii="Calibri" w:hAnsi="Calibri" w:eastAsia="微软雅黑"/>
              </w:rPr>
              <w:t>ales</w:t>
            </w:r>
            <w:r w:rsidRPr="006C4D84">
              <w:rPr>
                <w:rFonts w:asciiTheme="majorEastAsia" w:eastAsiaTheme="majorEastAsia" w:hAnsiTheme="majorEastAsia" w:hint="eastAsia" w:ascii="Calibri" w:hAnsi="Calibri" w:eastAsia="微软雅黑"/>
              </w:rPr>
              <w:t>_</w:t>
            </w:r>
            <w:r w:rsidR="00E5033F" w:rsidRPr="006C4D84">
              <w:rPr>
                <w:rFonts w:asciiTheme="majorEastAsia" w:eastAsiaTheme="majorEastAsia" w:hAnsiTheme="majorEastAsia" w:ascii="Calibri" w:hAnsi="Calibri" w:eastAsia="微软雅黑"/>
              </w:rPr>
              <w:t>actual</w:t>
            </w:r>
            <w:proofErr w:type="spellEnd"/>
          </w:p>
        </w:tc>
        <w:tc>
          <w:tcPr>
            <w:tcW w:w="0" w:type="auto"/>
          </w:tcPr>
          <w:p w14:paraId="3B44DBEA"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实际需求，被销售预测消耗.</w:t>
            </w:r>
          </w:p>
        </w:tc>
      </w:tr>
      <w:tr w:rsidR="00E5033F" w:rsidRPr="006C4D84" w14:paraId="7C6CF43F" w14:textId="77777777" w:rsidTr="009B67EB">
        <w:tc>
          <w:tcPr>
            <w:cnfStyle w:val="001000000000" w:firstRow="0" w:lastRow="0" w:firstColumn="1" w:lastColumn="0" w:oddVBand="0" w:evenVBand="0" w:oddHBand="0" w:evenHBand="0" w:firstRowFirstColumn="0" w:firstRowLastColumn="0" w:lastRowFirstColumn="0" w:lastRowLastColumn="0"/>
            <w:tcW w:w="2269" w:type="dxa"/>
            <w:shd w:val="clear" w:color="auto" w:fill="C1E4F5" w:themeFill="accent1" w:themeFillTint="33"/>
          </w:tcPr>
          <w:p w14:paraId="5CEAC1AC" w14:textId="530C76C5" w:rsidR="00E5033F" w:rsidRPr="006C4D84" w:rsidRDefault="00907C0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r w:rsidR="00E5033F" w:rsidRPr="006C4D84">
              <w:rPr>
                <w:rFonts w:asciiTheme="majorEastAsia" w:eastAsiaTheme="majorEastAsia" w:hAnsiTheme="majorEastAsia" w:ascii="Calibri" w:hAnsi="Calibri" w:eastAsia="微软雅黑"/>
              </w:rPr>
              <w:t>ormal</w:t>
            </w:r>
          </w:p>
        </w:tc>
        <w:tc>
          <w:tcPr>
            <w:tcW w:w="0" w:type="auto"/>
            <w:shd w:val="clear" w:color="auto" w:fill="C1E4F5" w:themeFill="accent1" w:themeFillTint="33"/>
          </w:tcPr>
          <w:p w14:paraId="3514DCF2"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不参与实际销售冲减，始终加在总需求总</w:t>
            </w:r>
          </w:p>
        </w:tc>
      </w:tr>
      <w:tr w:rsidR="00E5033F" w:rsidRPr="006C4D84" w14:paraId="44DDC333" w14:textId="77777777" w:rsidTr="009B67EB">
        <w:tc>
          <w:tcPr>
            <w:cnfStyle w:val="001000000000" w:firstRow="0" w:lastRow="0" w:firstColumn="1" w:lastColumn="0" w:oddVBand="0" w:evenVBand="0" w:oddHBand="0" w:evenHBand="0" w:firstRowFirstColumn="0" w:firstRowLastColumn="0" w:lastRowFirstColumn="0" w:lastRowLastColumn="0"/>
            <w:tcW w:w="2269" w:type="dxa"/>
          </w:tcPr>
          <w:p w14:paraId="7AE307E6" w14:textId="1FC7A962" w:rsidR="00E5033F" w:rsidRPr="006C4D84" w:rsidRDefault="00907C0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w:t>
            </w:r>
            <w:r w:rsidR="00E5033F" w:rsidRPr="006C4D84">
              <w:rPr>
                <w:rFonts w:asciiTheme="majorEastAsia" w:eastAsiaTheme="majorEastAsia" w:hAnsiTheme="majorEastAsia" w:ascii="Calibri" w:hAnsi="Calibri" w:eastAsia="微软雅黑"/>
              </w:rPr>
              <w:t>rom</w:t>
            </w:r>
            <w:r w:rsidRPr="006C4D84">
              <w:rPr>
                <w:rFonts w:asciiTheme="majorEastAsia" w:eastAsiaTheme="majorEastAsia" w:hAnsiTheme="majorEastAsia" w:hint="eastAsia" w:ascii="Calibri" w:hAnsi="Calibri" w:eastAsia="微软雅黑"/>
              </w:rPr>
              <w:t>_</w:t>
            </w:r>
            <w:r w:rsidR="00E5033F" w:rsidRPr="006C4D84">
              <w:rPr>
                <w:rFonts w:asciiTheme="majorEastAsia" w:eastAsiaTheme="majorEastAsia" w:hAnsiTheme="majorEastAsia" w:ascii="Calibri" w:hAnsi="Calibri" w:eastAsia="微软雅黑"/>
              </w:rPr>
              <w:t>dependent</w:t>
            </w:r>
            <w:proofErr w:type="spellEnd"/>
          </w:p>
        </w:tc>
        <w:tc>
          <w:tcPr>
            <w:tcW w:w="0" w:type="auto"/>
          </w:tcPr>
          <w:p w14:paraId="72B2FBDC" w14:textId="3C9EEE1C"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相关需求，可配置是否可参与i</w:t>
            </w:r>
            <w:r w:rsidRPr="006C4D84">
              <w:rPr>
                <w:rFonts w:asciiTheme="majorEastAsia" w:eastAsiaTheme="majorEastAsia" w:hAnsiTheme="majorEastAsia" w:ascii="Calibri" w:hAnsi="Calibri" w:eastAsia="微软雅黑"/>
              </w:rPr>
              <w:t>ndependent BOM</w:t>
            </w:r>
            <w:r w:rsidRPr="006C4D84">
              <w:rPr>
                <w:rFonts w:asciiTheme="majorEastAsia" w:eastAsiaTheme="majorEastAsia" w:hAnsiTheme="majorEastAsia" w:hint="eastAsia" w:ascii="Calibri" w:hAnsi="Calibri" w:eastAsia="微软雅黑"/>
              </w:rPr>
              <w:t>展开之后的冲减。</w:t>
            </w:r>
            <w:r w:rsidRPr="006C4D84">
              <w:rPr>
                <w:rFonts w:asciiTheme="majorEastAsia" w:eastAsiaTheme="majorEastAsia" w:hAnsiTheme="majorEastAsia" w:ascii="Calibri" w:hAnsi="Calibri" w:eastAsia="微软雅黑"/>
              </w:rPr>
              <w:t>(应仅用于</w:t>
            </w:r>
            <w:proofErr w:type="spellStart"/>
            <w:r w:rsidRPr="006C4D84">
              <w:rPr>
                <w:rFonts w:asciiTheme="majorEastAsia" w:eastAsiaTheme="majorEastAsia" w:hAnsiTheme="majorEastAsia" w:ascii="Calibri" w:hAnsi="Calibri" w:eastAsia="微软雅黑"/>
              </w:rPr>
              <w:t>DemandType</w:t>
            </w:r>
            <w:proofErr w:type="spellEnd"/>
            <w:r w:rsidRPr="006C4D84">
              <w:rPr>
                <w:rFonts w:asciiTheme="majorEastAsia" w:eastAsiaTheme="majorEastAsia" w:hAnsiTheme="majorEastAsia" w:hint="eastAsia" w:ascii="Calibri" w:hAnsi="Calibri" w:eastAsia="微软雅黑"/>
              </w:rPr>
              <w:t>跟</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upplyType.AllocationDemandType</w:t>
            </w:r>
            <w:proofErr w:type="spellEnd"/>
            <w:r w:rsidRPr="006C4D84">
              <w:rPr>
                <w:rFonts w:asciiTheme="majorEastAsia" w:eastAsiaTheme="majorEastAsia" w:hAnsiTheme="majorEastAsia" w:hint="eastAsia" w:ascii="Calibri" w:hAnsi="Calibri" w:eastAsia="微软雅黑"/>
              </w:rPr>
              <w:t>相关联</w:t>
            </w:r>
            <w:r w:rsidRPr="006C4D84">
              <w:rPr>
                <w:rFonts w:asciiTheme="majorEastAsia" w:eastAsiaTheme="majorEastAsia" w:hAnsiTheme="majorEastAsia" w:ascii="Calibri" w:hAnsi="Calibri" w:eastAsia="微软雅黑"/>
              </w:rPr>
              <w:t>字段)。因此，该设置允许使用</w:t>
            </w:r>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omponents的</w:t>
            </w:r>
            <w:proofErr w:type="spellStart"/>
            <w:r w:rsidR="00F00B2E" w:rsidRPr="006C4D84">
              <w:rPr>
                <w:rFonts w:asciiTheme="majorEastAsia" w:eastAsiaTheme="majorEastAsia" w:hAnsiTheme="majorEastAsia" w:ascii="Calibri" w:hAnsi="Calibri" w:eastAsia="微软雅黑"/>
              </w:rPr>
              <w:lastRenderedPageBreak/>
              <w:t>Part</w:t>
            </w:r>
            <w:r w:rsidRPr="006C4D84">
              <w:rPr>
                <w:rFonts w:asciiTheme="majorEastAsia" w:eastAsiaTheme="majorEastAsia" w:hAnsiTheme="majorEastAsia" w:ascii="Calibri" w:hAnsi="Calibri" w:eastAsia="微软雅黑"/>
              </w:rPr>
              <w:t>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DependentDemand</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Consumption</w:t>
            </w:r>
            <w:proofErr w:type="spellEnd"/>
            <w:r w:rsidRPr="006C4D84">
              <w:rPr>
                <w:rFonts w:asciiTheme="majorEastAsia" w:eastAsiaTheme="majorEastAsia" w:hAnsiTheme="majorEastAsia" w:ascii="Calibri" w:hAnsi="Calibri" w:eastAsia="微软雅黑"/>
              </w:rPr>
              <w:t>设置，以确定依赖需求是</w:t>
            </w:r>
            <w:proofErr w:type="spellStart"/>
            <w:r w:rsidRPr="006C4D84">
              <w:rPr>
                <w:rFonts w:asciiTheme="majorEastAsia" w:eastAsiaTheme="majorEastAsia" w:hAnsiTheme="majorEastAsia" w:ascii="Calibri" w:hAnsi="Calibri" w:eastAsia="微软雅黑"/>
              </w:rPr>
              <w:t>SalesActual</w:t>
            </w:r>
            <w:proofErr w:type="spellEnd"/>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DependentDemand</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Consumption</w:t>
            </w:r>
            <w:proofErr w:type="spellEnd"/>
            <w:r w:rsidRPr="006C4D84">
              <w:rPr>
                <w:rFonts w:asciiTheme="majorEastAsia" w:eastAsiaTheme="majorEastAsia" w:hAnsiTheme="majorEastAsia" w:ascii="Calibri" w:hAnsi="Calibri" w:eastAsia="微软雅黑"/>
              </w:rPr>
              <w:t>=Y</w:t>
            </w:r>
            <w:r w:rsidRPr="006C4D84">
              <w:rPr>
                <w:rFonts w:asciiTheme="majorEastAsia" w:eastAsiaTheme="majorEastAsia" w:hAnsiTheme="majorEastAsia" w:hint="eastAsia" w:ascii="Calibri" w:hAnsi="Calibri" w:eastAsia="微软雅黑"/>
              </w:rPr>
              <w:t>，可冲减</w:t>
            </w:r>
            <w:r w:rsidRPr="006C4D84">
              <w:rPr>
                <w:rFonts w:asciiTheme="majorEastAsia" w:eastAsiaTheme="majorEastAsia" w:hAnsiTheme="majorEastAsia" w:ascii="Calibri" w:hAnsi="Calibri" w:eastAsia="微软雅黑"/>
              </w:rPr>
              <w:t>)还是(</w:t>
            </w:r>
            <w:proofErr w:type="spellStart"/>
            <w:r w:rsidRPr="006C4D84">
              <w:rPr>
                <w:rFonts w:asciiTheme="majorEastAsia" w:eastAsiaTheme="majorEastAsia" w:hAnsiTheme="majorEastAsia" w:ascii="Calibri" w:hAnsi="Calibri" w:eastAsia="微软雅黑"/>
              </w:rPr>
              <w:t>DependentDemand</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Consumption</w:t>
            </w:r>
            <w:proofErr w:type="spellEnd"/>
            <w:r w:rsidRPr="006C4D84">
              <w:rPr>
                <w:rFonts w:asciiTheme="majorEastAsia" w:eastAsiaTheme="majorEastAsia" w:hAnsiTheme="majorEastAsia" w:ascii="Calibri" w:hAnsi="Calibri" w:eastAsia="微软雅黑"/>
              </w:rPr>
              <w:t>=N,</w:t>
            </w:r>
            <w:r w:rsidRPr="006C4D84">
              <w:rPr>
                <w:rFonts w:asciiTheme="majorEastAsia" w:eastAsiaTheme="majorEastAsia" w:hAnsiTheme="majorEastAsia" w:hint="eastAsia" w:ascii="Calibri" w:hAnsi="Calibri" w:eastAsia="微软雅黑"/>
              </w:rPr>
              <w:t>不可冲减</w:t>
            </w:r>
            <w:r w:rsidRPr="006C4D84">
              <w:rPr>
                <w:rFonts w:asciiTheme="majorEastAsia" w:eastAsiaTheme="majorEastAsia" w:hAnsiTheme="majorEastAsia" w:ascii="Calibri" w:hAnsi="Calibri" w:eastAsia="微软雅黑"/>
              </w:rPr>
              <w:t>)。换句话说，它允许组成部分决定</w:t>
            </w:r>
            <w:r w:rsidRPr="006C4D84">
              <w:rPr>
                <w:rFonts w:asciiTheme="majorEastAsia" w:eastAsiaTheme="majorEastAsia" w:hAnsiTheme="majorEastAsia" w:hint="eastAsia" w:ascii="Calibri" w:hAnsi="Calibri" w:eastAsia="微软雅黑"/>
              </w:rPr>
              <w:t>展开</w:t>
            </w:r>
            <w:r w:rsidRPr="006C4D84">
              <w:rPr>
                <w:rFonts w:asciiTheme="majorEastAsia" w:eastAsiaTheme="majorEastAsia" w:hAnsiTheme="majorEastAsia" w:ascii="Calibri" w:hAnsi="Calibri" w:eastAsia="微软雅黑"/>
              </w:rPr>
              <w:t>的需求是否应该能够</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预测</w:t>
            </w:r>
            <w:r w:rsidRPr="006C4D84">
              <w:rPr>
                <w:rFonts w:asciiTheme="majorEastAsia" w:eastAsiaTheme="majorEastAsia" w:hAnsiTheme="majorEastAsia" w:hint="eastAsia" w:ascii="Calibri" w:hAnsi="Calibri" w:eastAsia="微软雅黑"/>
              </w:rPr>
              <w:t>。例如，针对半成品场景做预测，而当产品订单处理的时候需要对半成品的预测进行冲减。</w:t>
            </w:r>
          </w:p>
          <w:p w14:paraId="57752A1F"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0A965080" w14:textId="77777777" w:rsidR="00E5033F" w:rsidRPr="006C4D84" w:rsidRDefault="00E5033F" w:rsidP="00E5033F">
      <w:pPr>
        <w:pStyle w:val="4"/>
        <w:rPr>
          <w:rFonts w:asciiTheme="majorEastAsia" w:hAnsiTheme="majorEastAsia" w:hint="eastAsia"/>
          <w:i/>
          <w:iCs/>
          <w:smallCaps/>
          <w:sz w:val="28"/>
          <w:szCs w:val="28"/>
        </w:rPr>
      </w:pPr>
      <w:r w:rsidRPr="006C4D84">
        <w:rPr>
          <w:rFonts w:asciiTheme="majorEastAsia" w:hAnsiTheme="majorEastAsia" w:hint="eastAsia" w:ascii="Calibri" w:hAnsi="Calibri" w:eastAsia="微软雅黑"/>
          <w:smallCaps/>
          <w:sz w:val="28"/>
          <w:szCs w:val="28"/>
        </w:rPr>
        <w:lastRenderedPageBreak/>
        <w:t>预测分布</w:t>
      </w:r>
    </w:p>
    <w:p w14:paraId="439AF13A"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预测</w:t>
      </w:r>
      <w:r w:rsidRPr="006C4D84">
        <w:rPr>
          <w:rFonts w:asciiTheme="majorEastAsia" w:eastAsiaTheme="majorEastAsia" w:hAnsiTheme="majorEastAsia" w:hint="eastAsia" w:ascii="Calibri" w:hAnsi="Calibri" w:eastAsia="微软雅黑"/>
        </w:rPr>
        <w:t>分布S</w:t>
      </w:r>
      <w:r w:rsidRPr="006C4D84">
        <w:rPr>
          <w:rFonts w:asciiTheme="majorEastAsia" w:eastAsiaTheme="majorEastAsia" w:hAnsiTheme="majorEastAsia" w:ascii="Calibri" w:hAnsi="Calibri" w:eastAsia="微软雅黑"/>
        </w:rPr>
        <w:t>pread是一种计划技术，它在一段时间内</w:t>
      </w:r>
      <w:r w:rsidRPr="006C4D84">
        <w:rPr>
          <w:rFonts w:asciiTheme="majorEastAsia" w:eastAsiaTheme="majorEastAsia" w:hAnsiTheme="majorEastAsia" w:hint="eastAsia" w:ascii="Calibri" w:hAnsi="Calibri" w:eastAsia="微软雅黑"/>
        </w:rPr>
        <w:t>铺开</w:t>
      </w:r>
      <w:r w:rsidRPr="006C4D84">
        <w:rPr>
          <w:rFonts w:asciiTheme="majorEastAsia" w:eastAsiaTheme="majorEastAsia" w:hAnsiTheme="majorEastAsia" w:ascii="Calibri" w:hAnsi="Calibri" w:eastAsia="微软雅黑"/>
        </w:rPr>
        <w:t>预测值。例如，定义一个为期六个月的均匀分布的预测，从而生成一个均匀分布且不那么混乱的主计划。</w:t>
      </w:r>
      <w:r w:rsidRPr="006C4D84">
        <w:rPr>
          <w:rFonts w:asciiTheme="majorEastAsia" w:eastAsiaTheme="majorEastAsia" w:hAnsiTheme="majorEastAsia" w:hint="eastAsia" w:ascii="Calibri" w:hAnsi="Calibri" w:eastAsia="微软雅黑"/>
        </w:rPr>
        <w:t>即在C</w:t>
      </w:r>
      <w:r w:rsidRPr="006C4D84">
        <w:rPr>
          <w:rFonts w:asciiTheme="majorEastAsia" w:eastAsiaTheme="majorEastAsia" w:hAnsiTheme="majorEastAsia" w:ascii="Calibri" w:hAnsi="Calibri" w:eastAsia="微软雅黑"/>
        </w:rPr>
        <w:t>alendar</w:t>
      </w:r>
      <w:r w:rsidRPr="006C4D84">
        <w:rPr>
          <w:rFonts w:asciiTheme="majorEastAsia" w:eastAsiaTheme="majorEastAsia" w:hAnsiTheme="majorEastAsia" w:hint="eastAsia" w:ascii="Calibri" w:hAnsi="Calibri" w:eastAsia="微软雅黑"/>
        </w:rPr>
        <w:t>中维护上传的日期B</w:t>
      </w:r>
      <w:r w:rsidRPr="006C4D84">
        <w:rPr>
          <w:rFonts w:asciiTheme="majorEastAsia" w:eastAsiaTheme="majorEastAsia" w:hAnsiTheme="majorEastAsia" w:ascii="Calibri" w:hAnsi="Calibri" w:eastAsia="微软雅黑"/>
        </w:rPr>
        <w:t>ucket</w:t>
      </w:r>
      <w:r w:rsidRPr="006C4D84">
        <w:rPr>
          <w:rFonts w:asciiTheme="majorEastAsia" w:eastAsiaTheme="majorEastAsia" w:hAnsiTheme="majorEastAsia" w:hint="eastAsia" w:ascii="Calibri" w:hAnsi="Calibri" w:eastAsia="微软雅黑"/>
        </w:rPr>
        <w:t>为半年，</w:t>
      </w:r>
      <w:r w:rsidRPr="006C4D84">
        <w:rPr>
          <w:rFonts w:asciiTheme="majorEastAsia" w:eastAsiaTheme="majorEastAsia" w:hAnsiTheme="majorEastAsia" w:ascii="Calibri" w:hAnsi="Calibri" w:eastAsia="微软雅黑"/>
        </w:rPr>
        <w:t>Spread Calendar</w:t>
      </w:r>
      <w:r w:rsidRPr="006C4D84">
        <w:rPr>
          <w:rFonts w:asciiTheme="majorEastAsia" w:eastAsiaTheme="majorEastAsia" w:hAnsiTheme="majorEastAsia" w:hint="eastAsia" w:ascii="Calibri" w:hAnsi="Calibri" w:eastAsia="微软雅黑"/>
        </w:rPr>
        <w:t>维护的日期/</w:t>
      </w:r>
      <w:r w:rsidRPr="006C4D84">
        <w:rPr>
          <w:rFonts w:asciiTheme="majorEastAsia" w:eastAsiaTheme="majorEastAsia" w:hAnsiTheme="majorEastAsia" w:ascii="Calibri" w:hAnsi="Calibri" w:eastAsia="微软雅黑"/>
        </w:rPr>
        <w:t>Bucket</w:t>
      </w:r>
      <w:r w:rsidRPr="006C4D84">
        <w:rPr>
          <w:rFonts w:asciiTheme="majorEastAsia" w:eastAsiaTheme="majorEastAsia" w:hAnsiTheme="majorEastAsia" w:hint="eastAsia" w:ascii="Calibri" w:hAnsi="Calibri" w:eastAsia="微软雅黑"/>
        </w:rPr>
        <w:t>为月，共6个月。</w:t>
      </w:r>
    </w:p>
    <w:p w14:paraId="2A2516C9"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以下</w:t>
      </w:r>
      <w:r w:rsidRPr="006C4D84">
        <w:rPr>
          <w:rFonts w:asciiTheme="majorEastAsia" w:eastAsiaTheme="majorEastAsia" w:hAnsiTheme="majorEastAsia" w:hint="eastAsia" w:ascii="Calibri" w:hAnsi="Calibri" w:eastAsia="微软雅黑"/>
        </w:rPr>
        <w:t>I</w:t>
      </w:r>
      <w:r w:rsidRPr="006C4D84">
        <w:rPr>
          <w:rFonts w:asciiTheme="majorEastAsia" w:eastAsiaTheme="majorEastAsia" w:hAnsiTheme="majorEastAsia" w:ascii="Calibri" w:hAnsi="Calibri" w:eastAsia="微软雅黑"/>
        </w:rPr>
        <w:t>PC控制</w:t>
      </w:r>
      <w:r w:rsidRPr="006C4D84">
        <w:rPr>
          <w:rFonts w:asciiTheme="majorEastAsia" w:eastAsiaTheme="majorEastAsia" w:hAnsiTheme="majorEastAsia" w:hint="eastAsia" w:ascii="Calibri" w:hAnsi="Calibri" w:eastAsia="微软雅黑"/>
        </w:rPr>
        <w:t>预测展开</w:t>
      </w:r>
      <w:r w:rsidRPr="006C4D84">
        <w:rPr>
          <w:rFonts w:asciiTheme="majorEastAsia" w:eastAsiaTheme="majorEastAsia" w:hAnsiTheme="majorEastAsia" w:ascii="Calibri" w:hAnsi="Calibri" w:eastAsia="微软雅黑"/>
        </w:rPr>
        <w:t>:</w:t>
      </w:r>
    </w:p>
    <w:p w14:paraId="6BE7F941" w14:textId="400BEB7C" w:rsidR="00E5033F" w:rsidRPr="006C4D84" w:rsidRDefault="00E5033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DemandType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OperationRule</w:t>
      </w:r>
      <w:proofErr w:type="spellEnd"/>
      <w:r w:rsidRPr="006C4D84">
        <w:rPr>
          <w:rFonts w:asciiTheme="majorEastAsia" w:eastAsiaTheme="majorEastAsia" w:hAnsiTheme="majorEastAsia" w:ascii="Calibri" w:hAnsi="Calibri" w:eastAsia="微软雅黑"/>
        </w:rPr>
        <w:t xml:space="preserve"> – </w:t>
      </w:r>
      <w:r w:rsidRPr="006C4D84">
        <w:rPr>
          <w:rFonts w:asciiTheme="majorEastAsia" w:eastAsiaTheme="majorEastAsia" w:hAnsiTheme="majorEastAsia" w:hint="eastAsia" w:ascii="Calibri" w:hAnsi="Calibri" w:eastAsia="微软雅黑"/>
        </w:rPr>
        <w:t>只针对</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hint="eastAsia" w:ascii="Calibri" w:hAnsi="Calibri" w:eastAsia="微软雅黑"/>
        </w:rPr>
        <w:t>做分布</w:t>
      </w:r>
      <w:r w:rsidRPr="006C4D84">
        <w:rPr>
          <w:rFonts w:asciiTheme="majorEastAsia" w:eastAsiaTheme="majorEastAsia" w:hAnsiTheme="majorEastAsia" w:ascii="Calibri" w:hAnsi="Calibri" w:eastAsia="微软雅黑"/>
        </w:rPr>
        <w:t xml:space="preserve">Spread, </w:t>
      </w:r>
      <w:r w:rsidRPr="006C4D84">
        <w:rPr>
          <w:rFonts w:asciiTheme="majorEastAsia" w:eastAsiaTheme="majorEastAsia" w:hAnsiTheme="majorEastAsia" w:hint="eastAsia" w:ascii="Calibri" w:hAnsi="Calibri" w:eastAsia="微软雅黑"/>
        </w:rPr>
        <w:t>所以一定要设置该值为</w:t>
      </w:r>
      <w:proofErr w:type="gramStart"/>
      <w:r w:rsidRPr="006C4D84">
        <w:rPr>
          <w:rFonts w:asciiTheme="majorEastAsia" w:eastAsiaTheme="majorEastAsia" w:hAnsiTheme="majorEastAsia" w:ascii="Calibri" w:hAnsi="Calibri" w:eastAsia="微软雅黑"/>
        </w:rPr>
        <w:t>’</w:t>
      </w:r>
      <w:proofErr w:type="spellStart"/>
      <w:proofErr w:type="gramEnd"/>
      <w:r w:rsidRPr="006C4D84">
        <w:rPr>
          <w:rFonts w:asciiTheme="majorEastAsia" w:eastAsiaTheme="majorEastAsia" w:hAnsiTheme="majorEastAsia" w:ascii="Calibri" w:hAnsi="Calibri" w:eastAsia="微软雅黑"/>
        </w:rPr>
        <w:t>Sales</w:t>
      </w:r>
      <w:r w:rsidR="00D11159" w:rsidRPr="006C4D84">
        <w:rPr>
          <w:rFonts w:asciiTheme="majorEastAsia" w:eastAsiaTheme="majorEastAsia" w:hAnsiTheme="majorEastAsia" w:ascii="Calibri" w:hAnsi="Calibri" w:eastAsia="微软雅黑"/>
        </w:rPr>
        <w:t>Predict</w:t>
      </w:r>
      <w:proofErr w:type="spellEnd"/>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ascii="Calibri" w:hAnsi="Calibri" w:eastAsia="微软雅黑"/>
        </w:rPr>
        <w:t>.</w:t>
      </w:r>
    </w:p>
    <w:p w14:paraId="3D522375" w14:textId="77777777" w:rsidR="00E5033F" w:rsidRPr="006C4D84" w:rsidRDefault="00E5033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DemandType.SpreadRule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 必须将</w:t>
      </w:r>
      <w:proofErr w:type="spellStart"/>
      <w:r w:rsidRPr="006C4D84">
        <w:rPr>
          <w:rFonts w:asciiTheme="majorEastAsia" w:eastAsiaTheme="majorEastAsia" w:hAnsiTheme="majorEastAsia" w:ascii="Calibri" w:hAnsi="Calibri" w:eastAsia="微软雅黑"/>
        </w:rPr>
        <w:t>SpreadRule</w:t>
      </w:r>
      <w:proofErr w:type="spellEnd"/>
      <w:r w:rsidRPr="006C4D84">
        <w:rPr>
          <w:rFonts w:asciiTheme="majorEastAsia" w:eastAsiaTheme="majorEastAsia" w:hAnsiTheme="majorEastAsia" w:ascii="Calibri" w:hAnsi="Calibri" w:eastAsia="微软雅黑"/>
        </w:rPr>
        <w:t xml:space="preserve"> -这个控制字段设置为“Spread”，以考虑</w:t>
      </w: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表中的值</w:t>
      </w:r>
      <w:r w:rsidRPr="006C4D84">
        <w:rPr>
          <w:rFonts w:asciiTheme="majorEastAsia" w:eastAsiaTheme="majorEastAsia" w:hAnsiTheme="majorEastAsia" w:hint="eastAsia" w:ascii="Calibri" w:hAnsi="Calibri" w:eastAsia="微软雅黑"/>
        </w:rPr>
        <w:t>.</w:t>
      </w:r>
    </w:p>
    <w:p w14:paraId="13270843" w14:textId="77777777" w:rsidR="00E5033F" w:rsidRPr="006C4D84" w:rsidRDefault="00E5033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DemandType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-此</w:t>
      </w:r>
      <w:proofErr w:type="gramStart"/>
      <w:r w:rsidRPr="006C4D84">
        <w:rPr>
          <w:rFonts w:asciiTheme="majorEastAsia" w:eastAsiaTheme="majorEastAsia" w:hAnsiTheme="majorEastAsia" w:ascii="Calibri" w:hAnsi="Calibri" w:eastAsia="微软雅黑"/>
        </w:rPr>
        <w:t>值</w:t>
      </w:r>
      <w:r w:rsidRPr="006C4D84">
        <w:rPr>
          <w:rFonts w:asciiTheme="majorEastAsia" w:eastAsiaTheme="majorEastAsia" w:hAnsiTheme="majorEastAsia" w:hint="eastAsia" w:ascii="Calibri" w:hAnsi="Calibri" w:eastAsia="微软雅黑"/>
        </w:rPr>
        <w:t>需要</w:t>
      </w:r>
      <w:proofErr w:type="gramEnd"/>
      <w:r w:rsidRPr="006C4D84">
        <w:rPr>
          <w:rFonts w:asciiTheme="majorEastAsia" w:eastAsiaTheme="majorEastAsia" w:hAnsiTheme="majorEastAsia" w:ascii="Calibri" w:hAnsi="Calibri" w:eastAsia="微软雅黑"/>
        </w:rPr>
        <w:t>引用有效的</w:t>
      </w: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记录</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有关</w:t>
      </w: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表的信息</w:t>
      </w:r>
      <w:r w:rsidRPr="006C4D84">
        <w:rPr>
          <w:rFonts w:asciiTheme="majorEastAsia" w:eastAsiaTheme="majorEastAsia" w:hAnsiTheme="majorEastAsia" w:hint="eastAsia" w:ascii="Calibri" w:hAnsi="Calibri" w:eastAsia="微软雅黑"/>
        </w:rPr>
        <w:t>。</w:t>
      </w:r>
    </w:p>
    <w:p w14:paraId="5B74B420" w14:textId="356C8005" w:rsidR="00E5033F"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lastRenderedPageBreak/>
        <w:t>Part</w:t>
      </w:r>
      <w:r w:rsidR="00E5033F" w:rsidRPr="006C4D84">
        <w:rPr>
          <w:rFonts w:asciiTheme="majorEastAsia" w:eastAsiaTheme="majorEastAsia" w:hAnsiTheme="majorEastAsia" w:ascii="Calibri" w:hAnsi="Calibri" w:eastAsia="微软雅黑"/>
        </w:rPr>
        <w:t>Type</w:t>
      </w:r>
      <w:r w:rsidR="00E5033F" w:rsidRPr="006C4D84">
        <w:rPr>
          <w:rFonts w:asciiTheme="majorEastAsia" w:eastAsiaTheme="majorEastAsia" w:hAnsiTheme="majorEastAsia" w:hint="eastAsia" w:ascii="Calibri" w:hAnsi="Calibri" w:eastAsia="微软雅黑"/>
        </w:rPr>
        <w:t>.OperationRule</w:t>
      </w:r>
      <w:proofErr w:type="spellEnd"/>
      <w:r w:rsidR="00E5033F" w:rsidRPr="006C4D84">
        <w:rPr>
          <w:rFonts w:asciiTheme="majorEastAsia" w:eastAsiaTheme="majorEastAsia" w:hAnsiTheme="majorEastAsia" w:ascii="Calibri" w:hAnsi="Calibri" w:eastAsia="微软雅黑"/>
        </w:rPr>
        <w:t>-这</w:t>
      </w:r>
      <w:r w:rsidR="00E5033F" w:rsidRPr="006C4D84">
        <w:rPr>
          <w:rFonts w:asciiTheme="majorEastAsia" w:eastAsiaTheme="majorEastAsia" w:hAnsiTheme="majorEastAsia" w:hint="eastAsia" w:ascii="Calibri" w:hAnsi="Calibri" w:eastAsia="微软雅黑"/>
        </w:rPr>
        <w:t>个字段</w:t>
      </w:r>
      <w:r w:rsidR="00E5033F" w:rsidRPr="006C4D84">
        <w:rPr>
          <w:rFonts w:asciiTheme="majorEastAsia" w:eastAsiaTheme="majorEastAsia" w:hAnsiTheme="majorEastAsia" w:ascii="Calibri" w:hAnsi="Calibri" w:eastAsia="微软雅黑"/>
        </w:rPr>
        <w:t>必须是</w:t>
      </w:r>
      <w:proofErr w:type="gramStart"/>
      <w:r w:rsidR="00E5033F" w:rsidRPr="006C4D84">
        <w:rPr>
          <w:rFonts w:asciiTheme="majorEastAsia" w:eastAsiaTheme="majorEastAsia" w:hAnsiTheme="majorEastAsia" w:ascii="Calibri" w:hAnsi="Calibri" w:eastAsia="微软雅黑"/>
        </w:rPr>
        <w:t>’</w:t>
      </w:r>
      <w:proofErr w:type="gramEnd"/>
      <w:r w:rsidR="00E5033F" w:rsidRPr="006C4D84">
        <w:rPr>
          <w:rFonts w:asciiTheme="majorEastAsia" w:eastAsiaTheme="majorEastAsia" w:hAnsiTheme="majorEastAsia" w:ascii="Calibri" w:hAnsi="Calibri" w:eastAsia="微软雅黑"/>
        </w:rPr>
        <w:t>Family</w:t>
      </w:r>
      <w:proofErr w:type="gramStart"/>
      <w:r w:rsidR="00E5033F" w:rsidRPr="006C4D84">
        <w:rPr>
          <w:rFonts w:asciiTheme="majorEastAsia" w:eastAsiaTheme="majorEastAsia" w:hAnsiTheme="majorEastAsia" w:ascii="Calibri" w:hAnsi="Calibri" w:eastAsia="微软雅黑"/>
        </w:rPr>
        <w:t>’</w:t>
      </w:r>
      <w:proofErr w:type="gramEnd"/>
      <w:r w:rsidR="00E5033F" w:rsidRPr="006C4D84">
        <w:rPr>
          <w:rFonts w:asciiTheme="majorEastAsia" w:eastAsiaTheme="majorEastAsia" w:hAnsiTheme="majorEastAsia" w:ascii="Calibri" w:hAnsi="Calibri" w:eastAsia="微软雅黑"/>
        </w:rPr>
        <w:t>或</w:t>
      </w:r>
      <w:proofErr w:type="gramStart"/>
      <w:r w:rsidR="00E5033F" w:rsidRPr="006C4D84">
        <w:rPr>
          <w:rFonts w:asciiTheme="majorEastAsia" w:eastAsiaTheme="majorEastAsia" w:hAnsiTheme="majorEastAsia" w:ascii="Calibri" w:hAnsi="Calibri" w:eastAsia="微软雅黑"/>
        </w:rPr>
        <w:t>’</w:t>
      </w:r>
      <w:proofErr w:type="spellStart"/>
      <w:proofErr w:type="gramEnd"/>
      <w:r w:rsidR="00E5033F" w:rsidRPr="006C4D84">
        <w:rPr>
          <w:rFonts w:asciiTheme="majorEastAsia" w:eastAsiaTheme="majorEastAsia" w:hAnsiTheme="majorEastAsia" w:ascii="Calibri" w:hAnsi="Calibri" w:eastAsia="微软雅黑"/>
        </w:rPr>
        <w:t>MPS</w:t>
      </w:r>
      <w:proofErr w:type="gramStart"/>
      <w:r w:rsidR="00E5033F" w:rsidRPr="006C4D84">
        <w:rPr>
          <w:rFonts w:asciiTheme="majorEastAsia" w:eastAsiaTheme="majorEastAsia" w:hAnsiTheme="majorEastAsia" w:ascii="Calibri" w:hAnsi="Calibri" w:eastAsia="微软雅黑"/>
        </w:rPr>
        <w:t>’</w:t>
      </w:r>
      <w:proofErr w:type="gramEnd"/>
      <w:r w:rsidR="00E5033F" w:rsidRPr="006C4D84">
        <w:rPr>
          <w:rFonts w:asciiTheme="majorEastAsia" w:eastAsiaTheme="majorEastAsia" w:hAnsiTheme="majorEastAsia" w:hint="eastAsia" w:ascii="Calibri" w:hAnsi="Calibri" w:eastAsia="微软雅黑"/>
        </w:rPr>
        <w:t>.</w:t>
      </w:r>
      <w:r w:rsidR="00E5033F" w:rsidRPr="006C4D84">
        <w:rPr>
          <w:rFonts w:asciiTheme="majorEastAsia" w:eastAsiaTheme="majorEastAsia" w:hAnsiTheme="majorEastAsia" w:ascii="Calibri" w:hAnsi="Calibri" w:eastAsia="微软雅黑"/>
        </w:rPr>
        <w:t>Family</w:t>
      </w:r>
      <w:proofErr w:type="spellEnd"/>
      <w:r w:rsidR="00E5033F" w:rsidRPr="006C4D84">
        <w:rPr>
          <w:rFonts w:asciiTheme="majorEastAsia" w:eastAsiaTheme="majorEastAsia" w:hAnsiTheme="majorEastAsia" w:hint="eastAsia" w:ascii="Calibri" w:hAnsi="Calibri" w:eastAsia="微软雅黑"/>
        </w:rPr>
        <w:t>意味着做产品系列预测展开，下层的实际销售会消耗产品系列预测.</w:t>
      </w:r>
      <w:r w:rsidR="00E5033F" w:rsidRPr="006C4D84">
        <w:rPr>
          <w:rFonts w:asciiTheme="majorEastAsia" w:eastAsiaTheme="majorEastAsia" w:hAnsiTheme="majorEastAsia" w:ascii="Calibri" w:hAnsi="Calibri" w:eastAsia="微软雅黑"/>
        </w:rPr>
        <w:t xml:space="preserve"> MPS</w:t>
      </w:r>
      <w:r w:rsidR="00E5033F" w:rsidRPr="006C4D84">
        <w:rPr>
          <w:rFonts w:asciiTheme="majorEastAsia" w:eastAsiaTheme="majorEastAsia" w:hAnsiTheme="majorEastAsia" w:hint="eastAsia" w:ascii="Calibri" w:hAnsi="Calibri" w:eastAsia="微软雅黑"/>
        </w:rPr>
        <w:t>代表此产品或相关需求需要做预测。</w:t>
      </w:r>
    </w:p>
    <w:p w14:paraId="272F1BE6" w14:textId="6742B87D" w:rsidR="00E5033F" w:rsidRPr="006C4D84" w:rsidRDefault="00E5033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PlanningCalendars</w:t>
      </w:r>
      <w:r w:rsidRPr="006C4D84">
        <w:rPr>
          <w:rFonts w:asciiTheme="majorEastAsia" w:eastAsiaTheme="majorEastAsia" w:hAnsiTheme="majorEastAsia" w:hint="eastAsia" w:ascii="Calibri" w:hAnsi="Calibri" w:eastAsia="微软雅黑"/>
        </w:rPr>
        <w:t>.</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Calendar</w:t>
      </w:r>
      <w:proofErr w:type="spellEnd"/>
      <w:r w:rsidRPr="006C4D84">
        <w:rPr>
          <w:rFonts w:asciiTheme="majorEastAsia" w:eastAsiaTheme="majorEastAsia" w:hAnsiTheme="majorEastAsia" w:ascii="Calibri" w:hAnsi="Calibri" w:eastAsia="微软雅黑"/>
        </w:rPr>
        <w:t>—此日历提供用于</w:t>
      </w:r>
      <w:r w:rsidRPr="006C4D84">
        <w:rPr>
          <w:rFonts w:asciiTheme="majorEastAsia" w:eastAsiaTheme="majorEastAsia" w:hAnsiTheme="majorEastAsia" w:hint="eastAsia" w:ascii="Calibri" w:hAnsi="Calibri" w:eastAsia="微软雅黑"/>
        </w:rPr>
        <w:t>做初版</w:t>
      </w:r>
      <w:r w:rsidRPr="006C4D84">
        <w:rPr>
          <w:rFonts w:asciiTheme="majorEastAsia" w:eastAsiaTheme="majorEastAsia" w:hAnsiTheme="majorEastAsia" w:ascii="Calibri" w:hAnsi="Calibri" w:eastAsia="微软雅黑"/>
        </w:rPr>
        <w:t>例如，可以在一个月的时间内收集预测值。</w:t>
      </w:r>
      <w:r w:rsidRPr="006C4D84">
        <w:rPr>
          <w:rFonts w:asciiTheme="majorEastAsia" w:eastAsiaTheme="majorEastAsia" w:hAnsiTheme="majorEastAsia" w:hint="eastAsia" w:ascii="Calibri" w:hAnsi="Calibri" w:eastAsia="微软雅黑"/>
        </w:rPr>
        <w:t>例如上传了2月和3月的预测，</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Calendar</w:t>
      </w:r>
      <w:proofErr w:type="spellEnd"/>
      <w:r w:rsidRPr="006C4D84">
        <w:rPr>
          <w:rFonts w:asciiTheme="majorEastAsia" w:eastAsiaTheme="majorEastAsia" w:hAnsiTheme="majorEastAsia" w:hint="eastAsia" w:ascii="Calibri" w:hAnsi="Calibri" w:eastAsia="微软雅黑"/>
        </w:rPr>
        <w:t>设置的是季度为</w:t>
      </w:r>
      <w:r w:rsidRPr="006C4D84">
        <w:rPr>
          <w:rFonts w:asciiTheme="majorEastAsia" w:eastAsiaTheme="majorEastAsia" w:hAnsiTheme="majorEastAsia" w:ascii="Calibri" w:hAnsi="Calibri" w:eastAsia="微软雅黑"/>
        </w:rPr>
        <w:t>Bucket</w:t>
      </w:r>
      <w:r w:rsidRPr="006C4D84">
        <w:rPr>
          <w:rFonts w:asciiTheme="majorEastAsia" w:eastAsiaTheme="majorEastAsia" w:hAnsiTheme="majorEastAsia" w:hint="eastAsia" w:ascii="Calibri" w:hAnsi="Calibri" w:eastAsia="微软雅黑"/>
        </w:rPr>
        <w:t>，那么2月和3月的预测会汇总。如果需要S</w:t>
      </w:r>
      <w:r w:rsidRPr="006C4D84">
        <w:rPr>
          <w:rFonts w:asciiTheme="majorEastAsia" w:eastAsiaTheme="majorEastAsia" w:hAnsiTheme="majorEastAsia" w:ascii="Calibri" w:hAnsi="Calibri" w:eastAsia="微软雅黑"/>
        </w:rPr>
        <w:t>pread</w:t>
      </w:r>
      <w:r w:rsidRPr="006C4D84">
        <w:rPr>
          <w:rFonts w:asciiTheme="majorEastAsia" w:eastAsiaTheme="majorEastAsia" w:hAnsiTheme="majorEastAsia" w:hint="eastAsia" w:ascii="Calibri" w:hAnsi="Calibri" w:eastAsia="微软雅黑"/>
        </w:rPr>
        <w:t>，最终M</w:t>
      </w:r>
      <w:r w:rsidRPr="006C4D84">
        <w:rPr>
          <w:rFonts w:asciiTheme="majorEastAsia" w:eastAsiaTheme="majorEastAsia" w:hAnsiTheme="majorEastAsia" w:ascii="Calibri" w:hAnsi="Calibri" w:eastAsia="微软雅黑"/>
        </w:rPr>
        <w:t>PS</w:t>
      </w:r>
      <w:r w:rsidRPr="006C4D84">
        <w:rPr>
          <w:rFonts w:asciiTheme="majorEastAsia" w:eastAsiaTheme="majorEastAsia" w:hAnsiTheme="majorEastAsia" w:hint="eastAsia" w:ascii="Calibri" w:hAnsi="Calibri" w:eastAsia="微软雅黑"/>
        </w:rPr>
        <w:t>用的是分布的</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ascii="Calibri" w:hAnsi="Calibri" w:eastAsia="微软雅黑"/>
        </w:rPr>
        <w:t>.</w:t>
      </w:r>
    </w:p>
    <w:p w14:paraId="554E0C16" w14:textId="77777777" w:rsidR="00E5033F" w:rsidRPr="006C4D84" w:rsidRDefault="00E5033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PlanningCalendars</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SpreadCalendar</w:t>
      </w:r>
      <w:proofErr w:type="spellEnd"/>
      <w:r w:rsidRPr="006C4D84">
        <w:rPr>
          <w:rFonts w:asciiTheme="majorEastAsia" w:eastAsiaTheme="majorEastAsia" w:hAnsiTheme="majorEastAsia" w:ascii="Calibri" w:hAnsi="Calibri" w:eastAsia="微软雅黑"/>
        </w:rPr>
        <w:t>—此日历提供</w:t>
      </w:r>
      <w:proofErr w:type="gramStart"/>
      <w:r w:rsidRPr="006C4D84">
        <w:rPr>
          <w:rFonts w:asciiTheme="majorEastAsia" w:eastAsiaTheme="majorEastAsia" w:hAnsiTheme="majorEastAsia" w:ascii="Calibri" w:hAnsi="Calibri" w:eastAsia="微软雅黑"/>
        </w:rPr>
        <w:t>用预测</w:t>
      </w:r>
      <w:proofErr w:type="gramEnd"/>
      <w:r w:rsidRPr="006C4D84">
        <w:rPr>
          <w:rFonts w:asciiTheme="majorEastAsia" w:eastAsiaTheme="majorEastAsia" w:hAnsiTheme="majorEastAsia" w:ascii="Calibri" w:hAnsi="Calibri" w:eastAsia="微软雅黑"/>
        </w:rPr>
        <w:t>的</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pread日期间隔。</w:t>
      </w:r>
    </w:p>
    <w:p w14:paraId="2E329769" w14:textId="77777777" w:rsidR="00E5033F" w:rsidRPr="006C4D84" w:rsidRDefault="00E5033F" w:rsidP="006C5A4D">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预测分布流程</w:t>
      </w:r>
    </w:p>
    <w:p w14:paraId="65E774CE" w14:textId="44BC8CD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对于每个带有一个</w:t>
      </w:r>
      <w:proofErr w:type="spellStart"/>
      <w:r w:rsidRPr="006C4D84">
        <w:rPr>
          <w:rFonts w:asciiTheme="majorEastAsia" w:eastAsiaTheme="majorEastAsia" w:hAnsiTheme="majorEastAsia" w:ascii="Calibri" w:hAnsi="Calibri" w:eastAsia="微软雅黑"/>
        </w:rPr>
        <w:t>DemandOrder.Typ.OperationRule</w:t>
      </w:r>
      <w:proofErr w:type="spellEnd"/>
      <w:r w:rsidRPr="006C4D84">
        <w:rPr>
          <w:rFonts w:asciiTheme="majorEastAsia" w:eastAsiaTheme="majorEastAsia" w:hAnsiTheme="majorEastAsia" w:hint="eastAsia" w:ascii="Calibri" w:hAnsi="Calibri" w:eastAsia="微软雅黑"/>
        </w:rPr>
        <w:t>设置成</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ales</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的需求(独立的或</w:t>
      </w:r>
      <w:r w:rsidRPr="006C4D84">
        <w:rPr>
          <w:rFonts w:asciiTheme="majorEastAsia" w:eastAsiaTheme="majorEastAsia" w:hAnsiTheme="majorEastAsia" w:hint="eastAsia" w:ascii="Calibri" w:hAnsi="Calibri" w:eastAsia="微软雅黑"/>
        </w:rPr>
        <w:t>相关的需求</w:t>
      </w:r>
      <w:r w:rsidRPr="006C4D84">
        <w:rPr>
          <w:rFonts w:asciiTheme="majorEastAsia" w:eastAsiaTheme="majorEastAsia" w:hAnsiTheme="majorEastAsia" w:ascii="Calibri" w:hAnsi="Calibri" w:eastAsia="微软雅黑"/>
        </w:rPr>
        <w:t>).</w:t>
      </w:r>
    </w:p>
    <w:p w14:paraId="7B78DE9F" w14:textId="4D3C6EE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在每个预测日历间隔中为每个第二个日历日期创建一个预测记录，其中包含初始需求的到期日期。对于每个</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Calendar</w:t>
      </w:r>
      <w:proofErr w:type="spellEnd"/>
      <w:r w:rsidRPr="006C4D84">
        <w:rPr>
          <w:rFonts w:asciiTheme="majorEastAsia" w:eastAsiaTheme="majorEastAsia" w:hAnsiTheme="majorEastAsia" w:ascii="Calibri" w:hAnsi="Calibri" w:eastAsia="微软雅黑"/>
        </w:rPr>
        <w:t>间隔，计算该间隔中的第二个日历日期的数量(间隔对第一个和最后一个日期使用</w:t>
      </w:r>
      <w:proofErr w:type="spellStart"/>
      <w:r w:rsidRPr="006C4D84">
        <w:rPr>
          <w:rFonts w:asciiTheme="majorEastAsia" w:eastAsiaTheme="majorEastAsia" w:hAnsiTheme="majorEastAsia" w:ascii="Calibri" w:hAnsi="Calibri" w:eastAsia="微软雅黑"/>
        </w:rPr>
        <w:t>InclusiveExclusive</w:t>
      </w:r>
      <w:proofErr w:type="spellEnd"/>
      <w:r w:rsidRPr="006C4D84">
        <w:rPr>
          <w:rFonts w:asciiTheme="majorEastAsia" w:eastAsiaTheme="majorEastAsia" w:hAnsiTheme="majorEastAsia" w:ascii="Calibri" w:hAnsi="Calibri" w:eastAsia="微软雅黑"/>
        </w:rPr>
        <w:t>规则)。</w:t>
      </w:r>
    </w:p>
    <w:p w14:paraId="67016728"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如果间隔中没有第二个日历日期(例如，第二个日历间隔与预测间隔相同)，初始的销售预测日期和数量将保留为扩展预测。</w:t>
      </w:r>
    </w:p>
    <w:p w14:paraId="3BDF4ADD" w14:textId="58D4B301"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如果间隔中有第二个日历日期，扩展的预测数量是</w:t>
      </w:r>
      <w:proofErr w:type="spellStart"/>
      <w:r w:rsidRPr="006C4D84">
        <w:rPr>
          <w:rFonts w:asciiTheme="majorEastAsia" w:eastAsiaTheme="majorEastAsia" w:hAnsiTheme="majorEastAsia" w:ascii="Calibri" w:hAnsi="Calibri" w:eastAsia="微软雅黑"/>
        </w:rPr>
        <w:t>Sales</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数量，日期是第二个日历日期。</w:t>
      </w:r>
    </w:p>
    <w:p w14:paraId="0047D841" w14:textId="31C6FE1F"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如果间隔中有超过第二个日历日期，那么</w:t>
      </w:r>
      <w:proofErr w:type="spellStart"/>
      <w:r w:rsidRPr="006C4D84">
        <w:rPr>
          <w:rFonts w:asciiTheme="majorEastAsia" w:eastAsiaTheme="majorEastAsia" w:hAnsiTheme="majorEastAsia" w:ascii="Calibri" w:hAnsi="Calibri" w:eastAsia="微软雅黑"/>
        </w:rPr>
        <w:t>Sales</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数量将使用</w:t>
      </w: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点的插值来划分第二个日历日期(这些点在</w:t>
      </w: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表中定义)。</w:t>
      </w:r>
    </w:p>
    <w:p w14:paraId="5F3FF287" w14:textId="0AE3BE4B" w:rsidR="00E5033F" w:rsidRPr="006C4D84" w:rsidRDefault="00E5033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DemandOrderLine</w:t>
      </w:r>
      <w:proofErr w:type="spellEnd"/>
      <w:r w:rsidRPr="006C4D84">
        <w:rPr>
          <w:rFonts w:asciiTheme="majorEastAsia" w:eastAsiaTheme="majorEastAsia" w:hAnsiTheme="majorEastAsia" w:ascii="Calibri" w:hAnsi="Calibri" w:eastAsia="微软雅黑"/>
        </w:rPr>
        <w:t xml:space="preserve"> Table</w:t>
      </w:r>
      <w:r w:rsidRPr="006C4D84">
        <w:rPr>
          <w:rFonts w:asciiTheme="majorEastAsia" w:eastAsiaTheme="majorEastAsia" w:hAnsiTheme="majorEastAsia" w:hint="eastAsia" w:ascii="Calibri" w:hAnsi="Calibri" w:eastAsia="微软雅黑"/>
        </w:rPr>
        <w:t>中</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hint="eastAsia" w:ascii="Calibri" w:hAnsi="Calibri" w:eastAsia="微软雅黑"/>
        </w:rPr>
        <w:t>的计算结果如下。</w:t>
      </w:r>
    </w:p>
    <w:tbl>
      <w:tblPr>
        <w:tblStyle w:val="4-11"/>
        <w:tblW w:w="8296" w:type="dxa"/>
        <w:tblLook w:val="04A0" w:firstRow="1" w:lastRow="0" w:firstColumn="1" w:lastColumn="0" w:noHBand="0" w:noVBand="1"/>
      </w:tblPr>
      <w:tblGrid>
        <w:gridCol w:w="1985"/>
        <w:gridCol w:w="6311"/>
      </w:tblGrid>
      <w:tr w:rsidR="00E5033F" w:rsidRPr="006C4D84" w14:paraId="743321C4" w14:textId="77777777" w:rsidTr="00E50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4818BC"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F</w:t>
            </w:r>
            <w:r w:rsidRPr="006C4D84">
              <w:rPr>
                <w:rFonts w:asciiTheme="majorEastAsia" w:eastAsiaTheme="majorEastAsia" w:hAnsiTheme="majorEastAsia" w:ascii="Calibri" w:hAnsi="Calibri" w:eastAsia="微软雅黑"/>
              </w:rPr>
              <w:t>ield</w:t>
            </w:r>
          </w:p>
        </w:tc>
        <w:tc>
          <w:tcPr>
            <w:tcW w:w="0" w:type="auto"/>
          </w:tcPr>
          <w:p w14:paraId="6FE9B78A" w14:textId="77777777" w:rsidR="00E5033F" w:rsidRPr="006C4D84" w:rsidRDefault="00E5033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算法</w:t>
            </w:r>
          </w:p>
        </w:tc>
      </w:tr>
      <w:tr w:rsidR="00E5033F" w:rsidRPr="006C4D84" w14:paraId="3CCE4974" w14:textId="77777777" w:rsidTr="00E5033F">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68A34720" w14:textId="01014DC2" w:rsidR="00E5033F"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0" w:type="auto"/>
            <w:shd w:val="clear" w:color="auto" w:fill="C1E4F5" w:themeFill="accent1" w:themeFillTint="33"/>
          </w:tcPr>
          <w:p w14:paraId="5AEC7841"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预测物料</w:t>
            </w:r>
          </w:p>
        </w:tc>
      </w:tr>
      <w:tr w:rsidR="00E5033F" w:rsidRPr="006C4D84" w14:paraId="6A8EA3CC" w14:textId="77777777" w:rsidTr="00E5033F">
        <w:tc>
          <w:tcPr>
            <w:cnfStyle w:val="001000000000" w:firstRow="0" w:lastRow="0" w:firstColumn="1" w:lastColumn="0" w:oddVBand="0" w:evenVBand="0" w:oddHBand="0" w:evenHBand="0" w:firstRowFirstColumn="0" w:firstRowLastColumn="0" w:lastRowFirstColumn="0" w:lastRowLastColumn="0"/>
            <w:tcW w:w="0" w:type="auto"/>
          </w:tcPr>
          <w:p w14:paraId="50E4B9F0"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ate</w:t>
            </w:r>
          </w:p>
        </w:tc>
        <w:tc>
          <w:tcPr>
            <w:tcW w:w="0" w:type="auto"/>
          </w:tcPr>
          <w:p w14:paraId="71BDFB02" w14:textId="718E3484"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w:t>
            </w:r>
            <w:proofErr w:type="spellStart"/>
            <w:r w:rsidRPr="006C4D84">
              <w:rPr>
                <w:rFonts w:asciiTheme="majorEastAsia" w:eastAsiaTheme="majorEastAsia" w:hAnsiTheme="majorEastAsia" w:ascii="Calibri" w:hAnsi="Calibri" w:eastAsia="微软雅黑"/>
              </w:rPr>
              <w:t>DemandType.spreadRule</w:t>
            </w:r>
            <w:proofErr w:type="spellEnd"/>
            <w:r w:rsidRPr="006C4D84">
              <w:rPr>
                <w:rFonts w:asciiTheme="majorEastAsia" w:eastAsiaTheme="majorEastAsia" w:hAnsiTheme="majorEastAsia" w:ascii="Calibri" w:hAnsi="Calibri" w:eastAsia="微软雅黑"/>
              </w:rPr>
              <w:t>=Spread并且在包含独立或依赖需求的</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的</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Calendar</w:t>
            </w:r>
            <w:proofErr w:type="spellEnd"/>
            <w:r w:rsidRPr="006C4D84">
              <w:rPr>
                <w:rFonts w:asciiTheme="majorEastAsia" w:eastAsiaTheme="majorEastAsia" w:hAnsiTheme="majorEastAsia" w:ascii="Calibri" w:hAnsi="Calibri" w:eastAsia="微软雅黑"/>
              </w:rPr>
              <w:t>间隔中至少有一个第二个日历条目</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econdCalendar</w:t>
            </w:r>
            <w:proofErr w:type="spellEnd"/>
            <w:r w:rsidRPr="006C4D84">
              <w:rPr>
                <w:rFonts w:asciiTheme="majorEastAsia" w:eastAsiaTheme="majorEastAsia" w:hAnsiTheme="majorEastAsia" w:ascii="Calibri" w:hAnsi="Calibri" w:eastAsia="微软雅黑"/>
              </w:rPr>
              <w:t>，发生以下情况:</w:t>
            </w:r>
          </w:p>
          <w:p w14:paraId="20537F3A"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为每个第二个日历生成一个记录。预测期内的日期。</w:t>
            </w:r>
          </w:p>
          <w:p w14:paraId="3E44A585"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如果在预测期间没有第二个日历日期，Date=需求到期日期</w:t>
            </w:r>
          </w:p>
        </w:tc>
      </w:tr>
      <w:tr w:rsidR="00E5033F" w:rsidRPr="006C4D84" w14:paraId="3ACE42B3" w14:textId="77777777" w:rsidTr="00E5033F">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7D2ECA0F"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w:t>
            </w:r>
            <w:r w:rsidRPr="006C4D84">
              <w:rPr>
                <w:rFonts w:asciiTheme="majorEastAsia" w:eastAsiaTheme="majorEastAsia" w:hAnsiTheme="majorEastAsia" w:ascii="Calibri" w:hAnsi="Calibri" w:eastAsia="微软雅黑"/>
              </w:rPr>
              <w:t>uantity</w:t>
            </w:r>
          </w:p>
        </w:tc>
        <w:tc>
          <w:tcPr>
            <w:tcW w:w="0" w:type="auto"/>
            <w:shd w:val="clear" w:color="auto" w:fill="C1E4F5" w:themeFill="accent1" w:themeFillTint="33"/>
          </w:tcPr>
          <w:p w14:paraId="070A9272" w14:textId="42BC630A"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如果在</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Calendar</w:t>
            </w:r>
            <w:proofErr w:type="spellEnd"/>
            <w:r w:rsidRPr="006C4D84">
              <w:rPr>
                <w:rFonts w:asciiTheme="majorEastAsia" w:eastAsiaTheme="majorEastAsia" w:hAnsiTheme="majorEastAsia" w:ascii="Calibri" w:hAnsi="Calibri" w:eastAsia="微软雅黑"/>
              </w:rPr>
              <w:t>间隔中至少有第二个日历日期:</w:t>
            </w:r>
          </w:p>
          <w:p w14:paraId="3BA0CF98"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数量使用</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preadProfile</w:t>
            </w:r>
            <w:proofErr w:type="spellEnd"/>
            <w:r w:rsidRPr="006C4D84">
              <w:rPr>
                <w:rFonts w:asciiTheme="majorEastAsia" w:eastAsiaTheme="majorEastAsia" w:hAnsiTheme="majorEastAsia" w:ascii="Calibri" w:hAnsi="Calibri" w:eastAsia="微软雅黑"/>
              </w:rPr>
              <w:t>文件计算(见下面)。</w:t>
            </w:r>
          </w:p>
          <w:p w14:paraId="2348CC31"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否则，数量被分配到需求记录中的数量值(例如，独立需求记录中的数量值)</w:t>
            </w:r>
          </w:p>
        </w:tc>
      </w:tr>
      <w:tr w:rsidR="00E5033F" w:rsidRPr="006C4D84" w14:paraId="75832232" w14:textId="77777777" w:rsidTr="00E5033F">
        <w:tc>
          <w:tcPr>
            <w:cnfStyle w:val="001000000000" w:firstRow="0" w:lastRow="0" w:firstColumn="1" w:lastColumn="0" w:oddVBand="0" w:evenVBand="0" w:oddHBand="0" w:evenHBand="0" w:firstRowFirstColumn="0" w:firstRowLastColumn="0" w:lastRowFirstColumn="0" w:lastRowLastColumn="0"/>
            <w:tcW w:w="0" w:type="auto"/>
          </w:tcPr>
          <w:p w14:paraId="15E1B122" w14:textId="77777777" w:rsidR="00E5033F" w:rsidRPr="006C4D84" w:rsidRDefault="00E5033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U</w:t>
            </w:r>
            <w:r w:rsidRPr="006C4D84">
              <w:rPr>
                <w:rFonts w:asciiTheme="majorEastAsia" w:eastAsiaTheme="majorEastAsia" w:hAnsiTheme="majorEastAsia" w:ascii="Calibri" w:hAnsi="Calibri" w:eastAsia="微软雅黑"/>
              </w:rPr>
              <w:t>nconsumedQty</w:t>
            </w:r>
            <w:proofErr w:type="spellEnd"/>
          </w:p>
        </w:tc>
        <w:tc>
          <w:tcPr>
            <w:tcW w:w="0" w:type="auto"/>
          </w:tcPr>
          <w:p w14:paraId="0E55329B"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冲减A</w:t>
            </w:r>
            <w:r w:rsidRPr="006C4D84">
              <w:rPr>
                <w:rFonts w:asciiTheme="majorEastAsia" w:eastAsiaTheme="majorEastAsia" w:hAnsiTheme="majorEastAsia" w:ascii="Calibri" w:hAnsi="Calibri" w:eastAsia="微软雅黑"/>
              </w:rPr>
              <w:t>ctual Sales</w:t>
            </w:r>
            <w:r w:rsidRPr="006C4D84">
              <w:rPr>
                <w:rFonts w:asciiTheme="majorEastAsia" w:eastAsiaTheme="majorEastAsia" w:hAnsiTheme="majorEastAsia" w:hint="eastAsia" w:ascii="Calibri" w:hAnsi="Calibri" w:eastAsia="微软雅黑"/>
              </w:rPr>
              <w:t>之后的数量</w:t>
            </w:r>
          </w:p>
        </w:tc>
      </w:tr>
    </w:tbl>
    <w:p w14:paraId="42C3D9B7" w14:textId="77777777" w:rsidR="00E5033F" w:rsidRPr="006C4D84" w:rsidRDefault="00E5033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Spead</w:t>
      </w:r>
      <w:proofErr w:type="spellEnd"/>
      <w:r w:rsidRPr="006C4D84">
        <w:rPr>
          <w:rFonts w:asciiTheme="majorEastAsia" w:eastAsiaTheme="majorEastAsia" w:hAnsiTheme="majorEastAsia" w:hint="eastAsia" w:ascii="Calibri" w:hAnsi="Calibri" w:eastAsia="微软雅黑"/>
        </w:rPr>
        <w:t>需要考虑需求的特殊性，对产品结构以及S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的特殊要求，我们用</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imensionPlanning</w:t>
      </w:r>
      <w:proofErr w:type="spellEnd"/>
      <w:r w:rsidRPr="006C4D84">
        <w:rPr>
          <w:rFonts w:asciiTheme="majorEastAsia" w:eastAsiaTheme="majorEastAsia" w:hAnsiTheme="majorEastAsia" w:hint="eastAsia" w:ascii="Calibri" w:hAnsi="Calibri" w:eastAsia="微软雅黑"/>
        </w:rPr>
        <w:t>来建模。</w:t>
      </w:r>
    </w:p>
    <w:p w14:paraId="6E841D91" w14:textId="77777777" w:rsidR="00E5033F" w:rsidRPr="006C4D84" w:rsidRDefault="00E5033F" w:rsidP="006C5A4D">
      <w:pPr>
        <w:pStyle w:val="5"/>
        <w:rPr>
          <w:rFonts w:asciiTheme="majorEastAsia" w:hAnsiTheme="majorEastAsia" w:hint="eastAsia"/>
          <w:i w:val="0"/>
          <w:iCs w:val="0"/>
        </w:rPr>
      </w:pPr>
      <w:proofErr w:type="spellStart"/>
      <w:r w:rsidRPr="006C4D84">
        <w:rPr>
          <w:rFonts w:asciiTheme="majorEastAsia" w:hAnsiTheme="majorEastAsia" w:hint="eastAsia" w:ascii="Calibri" w:hAnsi="Calibri" w:eastAsia="微软雅黑"/>
        </w:rPr>
        <w:t>S</w:t>
      </w:r>
      <w:r w:rsidRPr="006C4D84">
        <w:rPr>
          <w:rFonts w:asciiTheme="majorEastAsia" w:hAnsiTheme="majorEastAsia" w:ascii="Calibri" w:hAnsi="Calibri" w:eastAsia="微软雅黑"/>
        </w:rPr>
        <w:t>pead</w:t>
      </w:r>
      <w:proofErr w:type="spellEnd"/>
      <w:r w:rsidRPr="006C4D84">
        <w:rPr>
          <w:rFonts w:asciiTheme="majorEastAsia" w:hAnsiTheme="majorEastAsia" w:ascii="Calibri" w:hAnsi="Calibri" w:eastAsia="微软雅黑"/>
        </w:rPr>
        <w:t xml:space="preserve"> Profile </w:t>
      </w:r>
    </w:p>
    <w:p w14:paraId="5D6F2694" w14:textId="29A4DE13" w:rsidR="00E5033F" w:rsidRPr="006C4D84" w:rsidRDefault="00E5033F" w:rsidP="002A539A">
      <w:pPr>
        <w:pStyle w:val="acbfdd8b-e11b-4d36-88ff-6049b138f862"/>
        <w:rPr>
          <w:rFonts w:asciiTheme="majorEastAsia" w:eastAsiaTheme="majorEastAsia" w:hAnsiTheme="majorEastAsia" w:cstheme="majorBidi" w:hint="eastAsia"/>
          <w:sz w:val="28"/>
          <w:szCs w:val="28"/>
        </w:rPr>
      </w:pPr>
      <w:r w:rsidRPr="006C4D84">
        <w:rPr>
          <w:rFonts w:asciiTheme="majorEastAsia" w:eastAsiaTheme="majorEastAsia" w:hAnsiTheme="majorEastAsia" w:ascii="Calibri" w:hAnsi="Calibri" w:eastAsia="微软雅黑"/>
        </w:rPr>
        <w:t>当在一个</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Calendar</w:t>
      </w:r>
      <w:proofErr w:type="spellEnd"/>
      <w:r w:rsidRPr="006C4D84">
        <w:rPr>
          <w:rFonts w:asciiTheme="majorEastAsia" w:eastAsiaTheme="majorEastAsia" w:hAnsiTheme="majorEastAsia" w:ascii="Calibri" w:hAnsi="Calibri" w:eastAsia="微软雅黑"/>
        </w:rPr>
        <w:t>间隔中有超过第二个日历日期值时，IPC执行扩展配置文件计算来计算预测表中的Quantity字段(也假设有一个需求(独立的或依赖的)与</w:t>
      </w:r>
      <w:proofErr w:type="spellStart"/>
      <w:r w:rsidRPr="006C4D84">
        <w:rPr>
          <w:rFonts w:asciiTheme="majorEastAsia" w:eastAsiaTheme="majorEastAsia" w:hAnsiTheme="majorEastAsia" w:ascii="Calibri" w:hAnsi="Calibri" w:eastAsia="微软雅黑"/>
        </w:rPr>
        <w:t>DemandOrder.Type</w:t>
      </w:r>
      <w:r w:rsidR="000070CF"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OperationRule</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Sales</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)。下表列出了扩展配置文件的计算</w:t>
      </w:r>
      <w:r w:rsidRPr="006C4D84">
        <w:rPr>
          <w:rFonts w:asciiTheme="majorEastAsia" w:eastAsiaTheme="majorEastAsia" w:hAnsiTheme="majorEastAsia" w:hint="eastAsia" w:ascii="Calibri" w:hAnsi="Calibri" w:eastAsia="微软雅黑"/>
        </w:rPr>
        <w:t>：</w:t>
      </w:r>
    </w:p>
    <w:tbl>
      <w:tblPr>
        <w:tblStyle w:val="4-11"/>
        <w:tblW w:w="8409" w:type="dxa"/>
        <w:tblLook w:val="04A0" w:firstRow="1" w:lastRow="0" w:firstColumn="1" w:lastColumn="0" w:noHBand="0" w:noVBand="1"/>
      </w:tblPr>
      <w:tblGrid>
        <w:gridCol w:w="8409"/>
      </w:tblGrid>
      <w:tr w:rsidR="00E5033F" w:rsidRPr="006C4D84" w14:paraId="73A13A48" w14:textId="77777777" w:rsidTr="00E50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9" w:type="dxa"/>
          </w:tcPr>
          <w:p w14:paraId="0C27F2FB"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算法</w:t>
            </w:r>
          </w:p>
        </w:tc>
      </w:tr>
      <w:tr w:rsidR="00E5033F" w:rsidRPr="006C4D84" w14:paraId="42F7B7C2" w14:textId="77777777" w:rsidTr="00E5033F">
        <w:tc>
          <w:tcPr>
            <w:cnfStyle w:val="001000000000" w:firstRow="0" w:lastRow="0" w:firstColumn="1" w:lastColumn="0" w:oddVBand="0" w:evenVBand="0" w:oddHBand="0" w:evenHBand="0" w:firstRowFirstColumn="0" w:firstRowLastColumn="0" w:lastRowFirstColumn="0" w:lastRowLastColumn="0"/>
            <w:tcW w:w="8409" w:type="dxa"/>
            <w:shd w:val="clear" w:color="auto" w:fill="C1E4F5" w:themeFill="accent1" w:themeFillTint="33"/>
          </w:tcPr>
          <w:p w14:paraId="0B45D7B7"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w:t>
            </w:r>
            <w:proofErr w:type="spellStart"/>
            <w:r w:rsidRPr="006C4D84">
              <w:rPr>
                <w:rFonts w:asciiTheme="majorEastAsia" w:eastAsiaTheme="majorEastAsia" w:hAnsiTheme="majorEastAsia" w:ascii="Calibri" w:hAnsi="Calibri" w:eastAsia="微软雅黑"/>
              </w:rPr>
              <w:t>SpreadProfile.NumberofPoint</w:t>
            </w:r>
            <w:proofErr w:type="spellEnd"/>
            <w:r w:rsidRPr="006C4D84">
              <w:rPr>
                <w:rFonts w:asciiTheme="majorEastAsia" w:eastAsiaTheme="majorEastAsia" w:hAnsiTheme="majorEastAsia" w:ascii="Calibri" w:hAnsi="Calibri" w:eastAsia="微软雅黑"/>
              </w:rPr>
              <w:t>&lt;=1</w:t>
            </w:r>
          </w:p>
          <w:p w14:paraId="11714F31"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首期预测数量的计算方法为:数量=(首期预测数量)/(首期预测中第二个日历周期的数量)</w:t>
            </w:r>
          </w:p>
        </w:tc>
      </w:tr>
      <w:tr w:rsidR="00E5033F" w:rsidRPr="006C4D84" w14:paraId="3B412959" w14:textId="77777777" w:rsidTr="00E5033F">
        <w:tc>
          <w:tcPr>
            <w:cnfStyle w:val="001000000000" w:firstRow="0" w:lastRow="0" w:firstColumn="1" w:lastColumn="0" w:oddVBand="0" w:evenVBand="0" w:oddHBand="0" w:evenHBand="0" w:firstRowFirstColumn="0" w:firstRowLastColumn="0" w:lastRowFirstColumn="0" w:lastRowLastColumn="0"/>
            <w:tcW w:w="8409" w:type="dxa"/>
          </w:tcPr>
          <w:p w14:paraId="345166B8"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w:t>
            </w:r>
            <w:proofErr w:type="spellStart"/>
            <w:r w:rsidRPr="006C4D84">
              <w:rPr>
                <w:rFonts w:asciiTheme="majorEastAsia" w:eastAsiaTheme="majorEastAsia" w:hAnsiTheme="majorEastAsia" w:ascii="Calibri" w:hAnsi="Calibri" w:eastAsia="微软雅黑"/>
              </w:rPr>
              <w:t>SpreadProfile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NumberOfPoint</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第二个</w:t>
            </w:r>
            <w:proofErr w:type="spellStart"/>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allendar</w:t>
            </w:r>
            <w:proofErr w:type="spellEnd"/>
            <w:r w:rsidRPr="006C4D84">
              <w:rPr>
                <w:rFonts w:asciiTheme="majorEastAsia" w:eastAsiaTheme="majorEastAsia" w:hAnsiTheme="majorEastAsia" w:hint="eastAsia" w:ascii="Calibri" w:hAnsi="Calibri" w:eastAsia="微软雅黑"/>
              </w:rPr>
              <w:t>的期间数相同</w:t>
            </w:r>
          </w:p>
          <w:p w14:paraId="31DE6122" w14:textId="5067C548"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第N</w:t>
            </w:r>
            <w:proofErr w:type="gramStart"/>
            <w:r w:rsidRPr="006C4D84">
              <w:rPr>
                <w:rFonts w:asciiTheme="majorEastAsia" w:eastAsiaTheme="majorEastAsia" w:hAnsiTheme="majorEastAsia" w:ascii="Calibri" w:hAnsi="Calibri" w:eastAsia="微软雅黑"/>
              </w:rPr>
              <w:t>个</w:t>
            </w:r>
            <w:proofErr w:type="gramEnd"/>
            <w:r w:rsidRPr="006C4D84">
              <w:rPr>
                <w:rFonts w:asciiTheme="majorEastAsia" w:eastAsiaTheme="majorEastAsia" w:hAnsiTheme="majorEastAsia" w:ascii="Calibri" w:hAnsi="Calibri" w:eastAsia="微软雅黑"/>
              </w:rPr>
              <w:t>价差预测数量的计算方法为:quantity = (</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Quantity</w:t>
            </w:r>
            <w:proofErr w:type="spellEnd"/>
            <w:r w:rsidRPr="006C4D84">
              <w:rPr>
                <w:rFonts w:asciiTheme="majorEastAsia" w:eastAsiaTheme="majorEastAsia" w:hAnsiTheme="majorEastAsia" w:ascii="Calibri" w:hAnsi="Calibri" w:eastAsia="微软雅黑"/>
              </w:rPr>
              <w:t>) * (</w:t>
            </w: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 point (N))/ (</w:t>
            </w: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 point(1)到</w:t>
            </w: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的总和。分(分数)</w:t>
            </w:r>
          </w:p>
        </w:tc>
      </w:tr>
      <w:tr w:rsidR="00E5033F" w:rsidRPr="006C4D84" w14:paraId="1C95C62A" w14:textId="77777777" w:rsidTr="00E5033F">
        <w:tc>
          <w:tcPr>
            <w:cnfStyle w:val="001000000000" w:firstRow="0" w:lastRow="0" w:firstColumn="1" w:lastColumn="0" w:oddVBand="0" w:evenVBand="0" w:oddHBand="0" w:evenHBand="0" w:firstRowFirstColumn="0" w:firstRowLastColumn="0" w:lastRowFirstColumn="0" w:lastRowLastColumn="0"/>
            <w:tcW w:w="8409" w:type="dxa"/>
            <w:shd w:val="clear" w:color="auto" w:fill="C1E4F5" w:themeFill="accent1" w:themeFillTint="33"/>
          </w:tcPr>
          <w:p w14:paraId="4DDC068F"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w:t>
            </w:r>
            <w:proofErr w:type="spellStart"/>
            <w:r w:rsidRPr="006C4D84">
              <w:rPr>
                <w:rFonts w:asciiTheme="majorEastAsia" w:eastAsiaTheme="majorEastAsia" w:hAnsiTheme="majorEastAsia" w:ascii="Calibri" w:hAnsi="Calibri" w:eastAsia="微软雅黑"/>
              </w:rPr>
              <w:t>SpreadProfile.NumberOfpoint</w:t>
            </w:r>
            <w:proofErr w:type="spellEnd"/>
            <w:r w:rsidRPr="006C4D84">
              <w:rPr>
                <w:rFonts w:asciiTheme="majorEastAsia" w:eastAsiaTheme="majorEastAsia" w:hAnsiTheme="majorEastAsia" w:ascii="Calibri" w:hAnsi="Calibri" w:eastAsia="微软雅黑"/>
              </w:rPr>
              <w:t>&lt;&gt;</w:t>
            </w:r>
            <w:r w:rsidRPr="006C4D84">
              <w:rPr>
                <w:rFonts w:asciiTheme="majorEastAsia" w:eastAsiaTheme="majorEastAsia" w:hAnsiTheme="majorEastAsia" w:hint="eastAsia" w:ascii="Calibri" w:hAnsi="Calibri" w:eastAsia="微软雅黑"/>
              </w:rPr>
              <w:t>第二个C</w:t>
            </w:r>
            <w:r w:rsidRPr="006C4D84">
              <w:rPr>
                <w:rFonts w:asciiTheme="majorEastAsia" w:eastAsiaTheme="majorEastAsia" w:hAnsiTheme="majorEastAsia" w:ascii="Calibri" w:hAnsi="Calibri" w:eastAsia="微软雅黑"/>
              </w:rPr>
              <w:t>alendar</w:t>
            </w:r>
            <w:r w:rsidRPr="006C4D84">
              <w:rPr>
                <w:rFonts w:asciiTheme="majorEastAsia" w:eastAsiaTheme="majorEastAsia" w:hAnsiTheme="majorEastAsia" w:hint="eastAsia" w:ascii="Calibri" w:hAnsi="Calibri" w:eastAsia="微软雅黑"/>
              </w:rPr>
              <w:t>的期间数，</w:t>
            </w:r>
            <w:r w:rsidRPr="006C4D84">
              <w:rPr>
                <w:rFonts w:asciiTheme="majorEastAsia" w:eastAsiaTheme="majorEastAsia" w:hAnsiTheme="majorEastAsia" w:ascii="Calibri" w:hAnsi="Calibri" w:eastAsia="微软雅黑"/>
              </w:rPr>
              <w:t>计算等效功能点:</w:t>
            </w:r>
          </w:p>
          <w:p w14:paraId="0CF483E1" w14:textId="2EAF2342"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将第二日历线性化。将</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Calendar</w:t>
            </w:r>
            <w:proofErr w:type="spellEnd"/>
            <w:r w:rsidRPr="006C4D84">
              <w:rPr>
                <w:rFonts w:asciiTheme="majorEastAsia" w:eastAsiaTheme="majorEastAsia" w:hAnsiTheme="majorEastAsia" w:ascii="Calibri" w:hAnsi="Calibri" w:eastAsia="微软雅黑"/>
              </w:rPr>
              <w:t>期间的每个第二个日历日期转换为表示</w:t>
            </w:r>
            <w:proofErr w:type="spellStart"/>
            <w:r w:rsidRPr="006C4D84">
              <w:rPr>
                <w:rFonts w:asciiTheme="majorEastAsia" w:eastAsiaTheme="majorEastAsia" w:hAnsiTheme="majorEastAsia" w:ascii="Calibri" w:hAnsi="Calibri" w:eastAsia="微软雅黑"/>
              </w:rPr>
              <w:t>SpreadProfile.Point</w:t>
            </w:r>
            <w:proofErr w:type="spellEnd"/>
            <w:r w:rsidRPr="006C4D84">
              <w:rPr>
                <w:rFonts w:asciiTheme="majorEastAsia" w:eastAsiaTheme="majorEastAsia" w:hAnsiTheme="majorEastAsia" w:ascii="Calibri" w:hAnsi="Calibri" w:eastAsia="微软雅黑"/>
              </w:rPr>
              <w:t>(x)的等效数字(x值)。</w:t>
            </w:r>
          </w:p>
          <w:p w14:paraId="1B73FFBE" w14:textId="60C86AC6"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第n</w:t>
            </w:r>
            <w:proofErr w:type="gramStart"/>
            <w:r w:rsidRPr="006C4D84">
              <w:rPr>
                <w:rFonts w:asciiTheme="majorEastAsia" w:eastAsiaTheme="majorEastAsia" w:hAnsiTheme="majorEastAsia" w:ascii="Calibri" w:hAnsi="Calibri" w:eastAsia="微软雅黑"/>
              </w:rPr>
              <w:t>个</w:t>
            </w:r>
            <w:proofErr w:type="gramEnd"/>
            <w:r w:rsidRPr="006C4D84">
              <w:rPr>
                <w:rFonts w:asciiTheme="majorEastAsia" w:eastAsiaTheme="majorEastAsia" w:hAnsiTheme="majorEastAsia" w:ascii="Calibri" w:hAnsi="Calibri" w:eastAsia="微软雅黑"/>
              </w:rPr>
              <w:t>第二个日历日期的x值是:1 + ((N-1)* (</w:t>
            </w: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rPr>
              <w:t>NumberOfPoints</w:t>
            </w:r>
            <w:proofErr w:type="spellEnd"/>
            <w:r w:rsidRPr="006C4D84">
              <w:rPr>
                <w:rFonts w:asciiTheme="majorEastAsia" w:eastAsiaTheme="majorEastAsia" w:hAnsiTheme="majorEastAsia" w:ascii="Calibri" w:hAnsi="Calibri" w:eastAsia="微软雅黑"/>
              </w:rPr>
              <w:t xml:space="preserve"> - 1) /(在</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Calendar</w:t>
            </w:r>
            <w:proofErr w:type="spellEnd"/>
            <w:r w:rsidRPr="006C4D84">
              <w:rPr>
                <w:rFonts w:asciiTheme="majorEastAsia" w:eastAsiaTheme="majorEastAsia" w:hAnsiTheme="majorEastAsia" w:ascii="Calibri" w:hAnsi="Calibri" w:eastAsia="微软雅黑"/>
              </w:rPr>
              <w:t>期间的第二个日历日期的数量- 1))</w:t>
            </w:r>
          </w:p>
          <w:p w14:paraId="4C26EDEB"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使用刚刚计算的x值:</w:t>
            </w:r>
          </w:p>
          <w:p w14:paraId="0C823EAB"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全数字部分选择</w:t>
            </w:r>
            <w:proofErr w:type="spellStart"/>
            <w:r w:rsidRPr="006C4D84">
              <w:rPr>
                <w:rFonts w:asciiTheme="majorEastAsia" w:eastAsiaTheme="majorEastAsia" w:hAnsiTheme="majorEastAsia" w:ascii="Calibri" w:hAnsi="Calibri" w:eastAsia="微软雅黑"/>
              </w:rPr>
              <w:t>SpreadProfile</w:t>
            </w:r>
            <w:proofErr w:type="spellEnd"/>
            <w:r w:rsidRPr="006C4D84">
              <w:rPr>
                <w:rFonts w:asciiTheme="majorEastAsia" w:eastAsiaTheme="majorEastAsia" w:hAnsiTheme="majorEastAsia" w:ascii="Calibri" w:hAnsi="Calibri" w:eastAsia="微软雅黑"/>
              </w:rPr>
              <w:t>中的第</w:t>
            </w:r>
            <w:proofErr w:type="spellStart"/>
            <w:r w:rsidRPr="006C4D84">
              <w:rPr>
                <w:rFonts w:asciiTheme="majorEastAsia" w:eastAsiaTheme="majorEastAsia" w:hAnsiTheme="majorEastAsia" w:ascii="Calibri" w:hAnsi="Calibri" w:eastAsia="微软雅黑"/>
              </w:rPr>
              <w:t>i</w:t>
            </w:r>
            <w:proofErr w:type="spellEnd"/>
            <w:proofErr w:type="gramStart"/>
            <w:r w:rsidRPr="006C4D84">
              <w:rPr>
                <w:rFonts w:asciiTheme="majorEastAsia" w:eastAsiaTheme="majorEastAsia" w:hAnsiTheme="majorEastAsia" w:ascii="Calibri" w:hAnsi="Calibri" w:eastAsia="微软雅黑"/>
              </w:rPr>
              <w:t>个</w:t>
            </w:r>
            <w:proofErr w:type="gramEnd"/>
            <w:r w:rsidRPr="006C4D84">
              <w:rPr>
                <w:rFonts w:asciiTheme="majorEastAsia" w:eastAsiaTheme="majorEastAsia" w:hAnsiTheme="majorEastAsia" w:ascii="Calibri" w:hAnsi="Calibri" w:eastAsia="微软雅黑"/>
              </w:rPr>
              <w:t>点。</w:t>
            </w:r>
          </w:p>
          <w:p w14:paraId="7BAAE7FB"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等效功能点(N) = </w:t>
            </w:r>
            <w:proofErr w:type="spellStart"/>
            <w:r w:rsidRPr="006C4D84">
              <w:rPr>
                <w:rFonts w:asciiTheme="majorEastAsia" w:eastAsiaTheme="majorEastAsia" w:hAnsiTheme="majorEastAsia" w:ascii="Calibri" w:hAnsi="Calibri" w:eastAsia="微软雅黑"/>
              </w:rPr>
              <w:t>PointI</w:t>
            </w:r>
            <w:proofErr w:type="spellEnd"/>
            <w:r w:rsidRPr="006C4D84">
              <w:rPr>
                <w:rFonts w:asciiTheme="majorEastAsia" w:eastAsiaTheme="majorEastAsia" w:hAnsiTheme="majorEastAsia" w:ascii="Calibri" w:hAnsi="Calibri" w:eastAsia="微软雅黑"/>
              </w:rPr>
              <w:t xml:space="preserve"> + (point(I+1) - </w:t>
            </w:r>
            <w:proofErr w:type="spellStart"/>
            <w:r w:rsidRPr="006C4D84">
              <w:rPr>
                <w:rFonts w:asciiTheme="majorEastAsia" w:eastAsiaTheme="majorEastAsia" w:hAnsiTheme="majorEastAsia" w:ascii="Calibri" w:hAnsi="Calibri" w:eastAsia="微软雅黑"/>
              </w:rPr>
              <w:t>PointI</w:t>
            </w:r>
            <w:proofErr w:type="spellEnd"/>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rPr>
              <w:t>Xvalue</w:t>
            </w:r>
            <w:proofErr w:type="spellEnd"/>
            <w:r w:rsidRPr="006C4D84">
              <w:rPr>
                <w:rFonts w:asciiTheme="majorEastAsia" w:eastAsiaTheme="majorEastAsia" w:hAnsiTheme="majorEastAsia" w:ascii="Calibri" w:hAnsi="Calibri" w:eastAsia="微软雅黑"/>
              </w:rPr>
              <w:t xml:space="preserve"> - I)计算预测量</w:t>
            </w:r>
            <w:r w:rsidRPr="006C4D84">
              <w:rPr>
                <w:rFonts w:asciiTheme="majorEastAsia" w:eastAsiaTheme="majorEastAsia" w:hAnsiTheme="majorEastAsia" w:hint="eastAsia" w:ascii="Calibri" w:hAnsi="Calibri" w:eastAsia="微软雅黑"/>
              </w:rPr>
              <w:t>。</w:t>
            </w:r>
          </w:p>
          <w:p w14:paraId="66927B6C" w14:textId="5428948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第N次扩散预测量计算为:quantity = (</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Quantity</w:t>
            </w:r>
            <w:proofErr w:type="spellEnd"/>
            <w:r w:rsidRPr="006C4D84">
              <w:rPr>
                <w:rFonts w:asciiTheme="majorEastAsia" w:eastAsiaTheme="majorEastAsia" w:hAnsiTheme="majorEastAsia" w:ascii="Calibri" w:hAnsi="Calibri" w:eastAsia="微软雅黑"/>
              </w:rPr>
              <w:t>) *(等效功能点(N))/(所有等效功能点之和)</w:t>
            </w:r>
          </w:p>
        </w:tc>
      </w:tr>
    </w:tbl>
    <w:p w14:paraId="38DFEA43" w14:textId="6DFA7DC8"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预测</w:t>
      </w:r>
      <w:r w:rsidR="006C5A4D" w:rsidRPr="006C4D84">
        <w:rPr>
          <w:rFonts w:asciiTheme="majorEastAsia" w:eastAsiaTheme="majorEastAsia" w:hAnsiTheme="majorEastAsia" w:hint="eastAsia" w:ascii="Calibri" w:hAnsi="Calibri" w:eastAsia="微软雅黑"/>
        </w:rPr>
        <w:t>冲减</w:t>
      </w:r>
    </w:p>
    <w:p w14:paraId="012ADE3E" w14:textId="57C07FF1" w:rsidR="00E5033F" w:rsidRPr="006C4D84" w:rsidRDefault="00E5033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lastRenderedPageBreak/>
        <w:t>DemandOrderLine.</w:t>
      </w:r>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rder</w:t>
      </w:r>
      <w:proofErr w:type="spellEnd"/>
      <w:r w:rsidRPr="006C4D84">
        <w:rPr>
          <w:rFonts w:asciiTheme="majorEastAsia" w:eastAsiaTheme="majorEastAsia" w:hAnsiTheme="majorEastAsia" w:hint="eastAsia" w:ascii="Calibri" w:hAnsi="Calibri" w:eastAsia="微软雅黑"/>
        </w:rPr>
        <w:t>关联</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emandOrder.Type</w:t>
      </w:r>
      <w:proofErr w:type="spellEnd"/>
      <w:r w:rsidRPr="006C4D84">
        <w:rPr>
          <w:rFonts w:asciiTheme="majorEastAsia" w:eastAsiaTheme="majorEastAsia" w:hAnsiTheme="majorEastAsia" w:hint="eastAsia" w:ascii="Calibri" w:hAnsi="Calibri" w:eastAsia="微软雅黑"/>
        </w:rPr>
        <w:t>再关联</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emandyType.OperationRule</w:t>
      </w:r>
      <w:proofErr w:type="spellEnd"/>
      <w:r w:rsidRPr="006C4D84">
        <w:rPr>
          <w:rFonts w:asciiTheme="majorEastAsia" w:eastAsiaTheme="majorEastAsia" w:hAnsiTheme="majorEastAsia" w:hint="eastAsia" w:ascii="Calibri" w:hAnsi="Calibri" w:eastAsia="微软雅黑"/>
        </w:rPr>
        <w:t>识别是预测还是订单。</w:t>
      </w:r>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rPr>
        <w:t>Sales</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代表预测，</w:t>
      </w:r>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rPr>
        <w:t>SalesActual</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代表订单。</w:t>
      </w:r>
    </w:p>
    <w:p w14:paraId="649C9217" w14:textId="092D356B"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如果一个</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的</w:t>
      </w:r>
      <w:proofErr w:type="spellStart"/>
      <w:r w:rsidRPr="006C4D84">
        <w:rPr>
          <w:rFonts w:asciiTheme="majorEastAsia" w:eastAsiaTheme="majorEastAsia" w:hAnsiTheme="majorEastAsia" w:hint="eastAsia" w:ascii="Calibri" w:hAnsi="Calibri" w:eastAsia="微软雅黑"/>
        </w:rPr>
        <w:t>DemandOrderLine</w:t>
      </w:r>
      <w:proofErr w:type="spellEnd"/>
      <w:r w:rsidRPr="006C4D84">
        <w:rPr>
          <w:rFonts w:asciiTheme="majorEastAsia" w:eastAsiaTheme="majorEastAsia" w:hAnsiTheme="majorEastAsia" w:hint="eastAsia" w:ascii="Calibri" w:hAnsi="Calibri" w:eastAsia="微软雅黑"/>
        </w:rPr>
        <w:t>为</w:t>
      </w:r>
      <w:proofErr w:type="gramStart"/>
      <w:r w:rsidRPr="006C4D84">
        <w:rPr>
          <w:rFonts w:asciiTheme="majorEastAsia" w:eastAsiaTheme="majorEastAsia" w:hAnsiTheme="majorEastAsia" w:ascii="Calibri" w:hAnsi="Calibri" w:eastAsia="微软雅黑"/>
        </w:rPr>
        <w:t>’</w:t>
      </w:r>
      <w:proofErr w:type="spellStart"/>
      <w:proofErr w:type="gramEnd"/>
      <w:r w:rsidRPr="006C4D84">
        <w:rPr>
          <w:rFonts w:asciiTheme="majorEastAsia" w:eastAsiaTheme="majorEastAsia" w:hAnsiTheme="majorEastAsia" w:ascii="Calibri" w:hAnsi="Calibri" w:eastAsia="微软雅黑"/>
        </w:rPr>
        <w:t>SalesActaul</w:t>
      </w:r>
      <w:proofErr w:type="spellEnd"/>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hint="eastAsia" w:ascii="Calibri" w:hAnsi="Calibri" w:eastAsia="微软雅黑"/>
        </w:rPr>
        <w:t>并且关联</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emandStatus.</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ConsumptionOverride</w:t>
      </w:r>
      <w:proofErr w:type="spellEnd"/>
      <w:r w:rsidRPr="006C4D84">
        <w:rPr>
          <w:rFonts w:asciiTheme="majorEastAsia" w:eastAsiaTheme="majorEastAsia" w:hAnsiTheme="majorEastAsia" w:ascii="Calibri" w:hAnsi="Calibri" w:eastAsia="微软雅黑"/>
        </w:rPr>
        <w:t>值</w:t>
      </w:r>
      <w:r w:rsidRPr="006C4D84">
        <w:rPr>
          <w:rFonts w:asciiTheme="majorEastAsia" w:eastAsiaTheme="majorEastAsia" w:hAnsiTheme="majorEastAsia" w:hint="eastAsia" w:ascii="Calibri" w:hAnsi="Calibri" w:eastAsia="微软雅黑"/>
        </w:rPr>
        <w:t>应</w:t>
      </w:r>
      <w:r w:rsidRPr="006C4D84">
        <w:rPr>
          <w:rFonts w:asciiTheme="majorEastAsia" w:eastAsiaTheme="majorEastAsia" w:hAnsiTheme="majorEastAsia" w:ascii="Calibri" w:hAnsi="Calibri" w:eastAsia="微软雅黑"/>
        </w:rPr>
        <w:t>被设置为“Normal”(默认设置)，那么这一行项目可以</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预测。否则，那么</w:t>
      </w:r>
      <w:r w:rsidRPr="006C4D84">
        <w:rPr>
          <w:rFonts w:asciiTheme="majorEastAsia" w:eastAsiaTheme="majorEastAsia" w:hAnsiTheme="majorEastAsia" w:hint="eastAsia" w:ascii="Calibri" w:hAnsi="Calibri" w:eastAsia="微软雅黑"/>
        </w:rPr>
        <w:t>不能</w:t>
      </w:r>
      <w:r w:rsidR="00750753" w:rsidRPr="006C4D84">
        <w:rPr>
          <w:rFonts w:asciiTheme="majorEastAsia" w:eastAsiaTheme="majorEastAsia" w:hAnsiTheme="majorEastAsia" w:ascii="Calibri" w:hAnsi="Calibri" w:eastAsia="微软雅黑"/>
        </w:rPr>
        <w:t>冲减</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hint="eastAsia" w:ascii="Calibri" w:hAnsi="Calibri" w:eastAsia="微软雅黑"/>
        </w:rPr>
        <w:t>。</w:t>
      </w:r>
    </w:p>
    <w:p w14:paraId="659D6494"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实际</w:t>
      </w:r>
      <w:r w:rsidRPr="006C4D84">
        <w:rPr>
          <w:rFonts w:asciiTheme="majorEastAsia" w:eastAsiaTheme="majorEastAsia" w:hAnsiTheme="majorEastAsia" w:hint="eastAsia" w:ascii="Calibri" w:hAnsi="Calibri" w:eastAsia="微软雅黑"/>
        </w:rPr>
        <w:t>销售消耗</w:t>
      </w:r>
      <w:r w:rsidRPr="006C4D84">
        <w:rPr>
          <w:rFonts w:asciiTheme="majorEastAsia" w:eastAsiaTheme="majorEastAsia" w:hAnsiTheme="majorEastAsia" w:ascii="Calibri" w:hAnsi="Calibri" w:eastAsia="微软雅黑"/>
        </w:rPr>
        <w:t>了预测，如果实际超出了预测，则没有未使用的预测。</w:t>
      </w:r>
      <w:r w:rsidRPr="006C4D84">
        <w:rPr>
          <w:rFonts w:asciiTheme="majorEastAsia" w:eastAsiaTheme="majorEastAsia" w:hAnsiTheme="majorEastAsia" w:hint="eastAsia" w:ascii="Calibri" w:hAnsi="Calibri" w:eastAsia="微软雅黑"/>
        </w:rPr>
        <w:t>这时候I</w:t>
      </w:r>
      <w:r w:rsidRPr="006C4D84">
        <w:rPr>
          <w:rFonts w:asciiTheme="majorEastAsia" w:eastAsiaTheme="majorEastAsia" w:hAnsiTheme="majorEastAsia" w:ascii="Calibri" w:hAnsi="Calibri" w:eastAsia="微软雅黑"/>
        </w:rPr>
        <w:t>PC</w:t>
      </w:r>
      <w:r w:rsidRPr="006C4D84">
        <w:rPr>
          <w:rFonts w:asciiTheme="majorEastAsia" w:eastAsiaTheme="majorEastAsia" w:hAnsiTheme="majorEastAsia" w:hint="eastAsia" w:ascii="Calibri" w:hAnsi="Calibri" w:eastAsia="微软雅黑"/>
        </w:rPr>
        <w:t>用</w:t>
      </w:r>
      <w:r w:rsidRPr="006C4D84">
        <w:rPr>
          <w:rFonts w:asciiTheme="majorEastAsia" w:eastAsiaTheme="majorEastAsia" w:hAnsiTheme="majorEastAsia" w:ascii="Calibri" w:hAnsi="Calibri" w:eastAsia="微软雅黑"/>
        </w:rPr>
        <w:t>实际需求</w:t>
      </w:r>
      <w:r w:rsidRPr="006C4D84">
        <w:rPr>
          <w:rFonts w:asciiTheme="majorEastAsia" w:eastAsiaTheme="majorEastAsia" w:hAnsiTheme="majorEastAsia" w:hint="eastAsia" w:ascii="Calibri" w:hAnsi="Calibri" w:eastAsia="微软雅黑"/>
        </w:rPr>
        <w:t>来做计划</w:t>
      </w:r>
      <w:r w:rsidRPr="006C4D84">
        <w:rPr>
          <w:rFonts w:asciiTheme="majorEastAsia" w:eastAsiaTheme="majorEastAsia" w:hAnsiTheme="majorEastAsia" w:ascii="Calibri" w:hAnsi="Calibri" w:eastAsia="微软雅黑"/>
        </w:rPr>
        <w:t>，而不是最初的预测数量。</w:t>
      </w:r>
    </w:p>
    <w:p w14:paraId="62288078" w14:textId="77777777" w:rsidR="00E5033F" w:rsidRPr="006C4D84" w:rsidRDefault="00E5033F" w:rsidP="00E5033F">
      <w:pPr>
        <w:pStyle w:val="5"/>
        <w:rPr>
          <w:rFonts w:asciiTheme="majorEastAsia" w:hAnsiTheme="majorEastAsia" w:hint="eastAsia"/>
        </w:rPr>
      </w:pPr>
      <w:r w:rsidRPr="006C4D84">
        <w:rPr>
          <w:rFonts w:asciiTheme="majorEastAsia" w:hAnsiTheme="majorEastAsia" w:hint="eastAsia" w:ascii="Calibri" w:hAnsi="Calibri" w:eastAsia="微软雅黑"/>
        </w:rPr>
        <w:t>时间栏</w:t>
      </w:r>
    </w:p>
    <w:p w14:paraId="46D55B5A" w14:textId="5FBF6535"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如果有必要，可以配置一个near-term window，</w:t>
      </w:r>
      <w:r w:rsidRPr="006C4D84">
        <w:rPr>
          <w:rFonts w:asciiTheme="majorEastAsia" w:eastAsiaTheme="majorEastAsia" w:hAnsiTheme="majorEastAsia" w:hint="eastAsia" w:ascii="Calibri" w:hAnsi="Calibri" w:eastAsia="微软雅黑"/>
        </w:rPr>
        <w:t>在此期间不考虑</w:t>
      </w:r>
      <w:r w:rsidRPr="006C4D84">
        <w:rPr>
          <w:rFonts w:asciiTheme="majorEastAsia" w:eastAsiaTheme="majorEastAsia" w:hAnsiTheme="majorEastAsia" w:ascii="Calibri" w:hAnsi="Calibri" w:eastAsia="微软雅黑"/>
        </w:rPr>
        <w:t>任何未</w:t>
      </w:r>
      <w:r w:rsidRPr="006C4D84">
        <w:rPr>
          <w:rFonts w:asciiTheme="majorEastAsia" w:eastAsiaTheme="majorEastAsia" w:hAnsiTheme="majorEastAsia" w:hint="eastAsia" w:ascii="Calibri" w:hAnsi="Calibri" w:eastAsia="微软雅黑"/>
        </w:rPr>
        <w:t>消耗</w:t>
      </w:r>
      <w:r w:rsidRPr="006C4D84">
        <w:rPr>
          <w:rFonts w:asciiTheme="majorEastAsia" w:eastAsiaTheme="majorEastAsia" w:hAnsiTheme="majorEastAsia" w:ascii="Calibri" w:hAnsi="Calibri" w:eastAsia="微软雅黑"/>
        </w:rPr>
        <w:t>的预测</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也</w:t>
      </w:r>
      <w:proofErr w:type="gramStart"/>
      <w:r w:rsidRPr="006C4D84">
        <w:rPr>
          <w:rFonts w:asciiTheme="majorEastAsia" w:eastAsiaTheme="majorEastAsia" w:hAnsiTheme="majorEastAsia" w:ascii="Calibri" w:hAnsi="Calibri" w:eastAsia="微软雅黑"/>
        </w:rPr>
        <w:t>不</w:t>
      </w:r>
      <w:proofErr w:type="gramEnd"/>
      <w:r w:rsidRPr="006C4D84">
        <w:rPr>
          <w:rFonts w:asciiTheme="majorEastAsia" w:eastAsiaTheme="majorEastAsia" w:hAnsiTheme="majorEastAsia" w:hint="eastAsia" w:ascii="Calibri" w:hAnsi="Calibri" w:eastAsia="微软雅黑"/>
        </w:rPr>
        <w:t>用来做B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展开N</w:t>
      </w:r>
      <w:r w:rsidRPr="006C4D84">
        <w:rPr>
          <w:rFonts w:asciiTheme="majorEastAsia" w:eastAsiaTheme="majorEastAsia" w:hAnsiTheme="majorEastAsia" w:ascii="Calibri" w:hAnsi="Calibri" w:eastAsia="微软雅黑"/>
        </w:rPr>
        <w:t>etting，而窗口外未使用的预测将正常驱动需求。这个窗口称为需求时间栅栏</w:t>
      </w:r>
      <w:r w:rsidRPr="006C4D84">
        <w:rPr>
          <w:rFonts w:asciiTheme="majorEastAsia" w:eastAsiaTheme="majorEastAsia" w:hAnsiTheme="majorEastAsia" w:hint="eastAsia" w:ascii="Calibri" w:hAnsi="Calibri" w:eastAsia="微软雅黑"/>
        </w:rPr>
        <w:t>T</w:t>
      </w:r>
      <w:r w:rsidRPr="006C4D84">
        <w:rPr>
          <w:rFonts w:asciiTheme="majorEastAsia" w:eastAsiaTheme="majorEastAsia" w:hAnsiTheme="majorEastAsia" w:ascii="Calibri" w:hAnsi="Calibri" w:eastAsia="微软雅黑"/>
        </w:rPr>
        <w:t>ime Fence。在计算</w:t>
      </w:r>
      <w:r w:rsidRPr="006C4D84">
        <w:rPr>
          <w:rFonts w:asciiTheme="majorEastAsia" w:eastAsiaTheme="majorEastAsia" w:hAnsiTheme="majorEastAsia" w:hint="eastAsia" w:ascii="Calibri" w:hAnsi="Calibri" w:eastAsia="微软雅黑"/>
        </w:rPr>
        <w:t>字段</w:t>
      </w:r>
      <w:r w:rsidRPr="006C4D84">
        <w:rPr>
          <w:rFonts w:asciiTheme="majorEastAsia" w:eastAsiaTheme="majorEastAsia" w:hAnsiTheme="majorEastAsia" w:ascii="Calibri" w:hAnsi="Calibri" w:eastAsia="微软雅黑"/>
        </w:rPr>
        <w:t>中可以找到</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物料需求时间栅栏</w:t>
      </w:r>
      <w:proofErr w:type="spellStart"/>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.DTFDate</w:t>
      </w:r>
      <w:proofErr w:type="spellEnd"/>
      <w:r w:rsidRPr="006C4D84">
        <w:rPr>
          <w:rFonts w:asciiTheme="majorEastAsia" w:eastAsiaTheme="majorEastAsia" w:hAnsiTheme="majorEastAsia" w:ascii="Calibri" w:hAnsi="Calibri" w:eastAsia="微软雅黑"/>
        </w:rPr>
        <w:t>字段。这给出了一个日期，在此日期之前，任何未消耗的销售预测需求都被忽略，并且对某一部分的总需求没有贡献。</w:t>
      </w:r>
      <w:proofErr w:type="spellStart"/>
      <w:r w:rsidRPr="006C4D84">
        <w:rPr>
          <w:rFonts w:asciiTheme="majorEastAsia" w:eastAsiaTheme="majorEastAsia" w:hAnsiTheme="majorEastAsia" w:ascii="Calibri" w:hAnsi="Calibri" w:eastAsia="微软雅黑"/>
        </w:rPr>
        <w:t>DTFDate</w:t>
      </w:r>
      <w:proofErr w:type="spellEnd"/>
      <w:r w:rsidRPr="006C4D84">
        <w:rPr>
          <w:rFonts w:asciiTheme="majorEastAsia" w:eastAsiaTheme="majorEastAsia" w:hAnsiTheme="majorEastAsia" w:ascii="Calibri" w:hAnsi="Calibri" w:eastAsia="微软雅黑"/>
        </w:rPr>
        <w:t xml:space="preserve">字段的计算方法如下: </w:t>
      </w:r>
      <w:proofErr w:type="spellStart"/>
      <w:proofErr w:type="gramStart"/>
      <w:r w:rsidRPr="006C4D84">
        <w:rPr>
          <w:rFonts w:asciiTheme="majorEastAsia" w:eastAsiaTheme="majorEastAsia" w:hAnsiTheme="majorEastAsia" w:ascii="Calibri" w:hAnsi="Calibri" w:eastAsia="微软雅黑"/>
        </w:rPr>
        <w:t>PlanningCalendars.RunDate.FirstDate</w:t>
      </w:r>
      <w:proofErr w:type="spellEnd"/>
      <w:proofErr w:type="gram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DemandTimeFence</w:t>
      </w:r>
      <w:proofErr w:type="spellEnd"/>
    </w:p>
    <w:p w14:paraId="021E6AC9" w14:textId="77777777" w:rsidR="00E5033F" w:rsidRPr="006C4D84" w:rsidRDefault="00E5033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PlanningCalendars.TimeFenceCalendar</w:t>
      </w:r>
      <w:proofErr w:type="spellEnd"/>
    </w:p>
    <w:p w14:paraId="63F34163"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下边列出如果配置</w:t>
      </w:r>
      <w:r w:rsidRPr="006C4D84">
        <w:rPr>
          <w:rFonts w:asciiTheme="majorEastAsia" w:eastAsiaTheme="majorEastAsia" w:hAnsiTheme="majorEastAsia" w:ascii="Calibri" w:hAnsi="Calibri" w:eastAsia="微软雅黑"/>
        </w:rPr>
        <w:t xml:space="preserve">demand time fence </w:t>
      </w:r>
    </w:p>
    <w:tbl>
      <w:tblPr>
        <w:tblStyle w:val="4-11"/>
        <w:tblW w:w="0" w:type="auto"/>
        <w:tblLook w:val="04A0" w:firstRow="1" w:lastRow="0" w:firstColumn="1" w:lastColumn="0" w:noHBand="0" w:noVBand="1"/>
      </w:tblPr>
      <w:tblGrid>
        <w:gridCol w:w="2185"/>
        <w:gridCol w:w="2185"/>
        <w:gridCol w:w="3926"/>
      </w:tblGrid>
      <w:tr w:rsidR="00E5033F" w:rsidRPr="006C4D84" w14:paraId="7C95D8B8" w14:textId="77777777" w:rsidTr="009B6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tcPr>
          <w:p w14:paraId="06205ECB"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w:t>
            </w:r>
            <w:r w:rsidRPr="006C4D84">
              <w:rPr>
                <w:rFonts w:asciiTheme="majorEastAsia" w:eastAsiaTheme="majorEastAsia" w:hAnsiTheme="majorEastAsia" w:ascii="Calibri" w:hAnsi="Calibri" w:eastAsia="微软雅黑"/>
              </w:rPr>
              <w:t>able</w:t>
            </w:r>
          </w:p>
        </w:tc>
        <w:tc>
          <w:tcPr>
            <w:tcW w:w="1888" w:type="dxa"/>
          </w:tcPr>
          <w:p w14:paraId="22E1447A" w14:textId="77777777" w:rsidR="00E5033F" w:rsidRPr="006C4D84" w:rsidRDefault="00E5033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r w:rsidRPr="006C4D84">
              <w:rPr>
                <w:rFonts w:asciiTheme="majorEastAsia" w:eastAsiaTheme="majorEastAsia" w:hAnsiTheme="majorEastAsia" w:ascii="Calibri" w:hAnsi="Calibri" w:eastAsia="微软雅黑"/>
              </w:rPr>
              <w:t>ield</w:t>
            </w:r>
          </w:p>
        </w:tc>
        <w:tc>
          <w:tcPr>
            <w:tcW w:w="4563" w:type="dxa"/>
          </w:tcPr>
          <w:p w14:paraId="370CAEAC" w14:textId="77777777" w:rsidR="00E5033F" w:rsidRPr="006C4D84" w:rsidRDefault="00E5033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用途</w:t>
            </w:r>
          </w:p>
        </w:tc>
      </w:tr>
      <w:tr w:rsidR="00E5033F" w:rsidRPr="006C4D84" w14:paraId="0C6B6D0D" w14:textId="77777777" w:rsidTr="009B67EB">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1BA7FBB0" w14:textId="61AC576B" w:rsidR="00E5033F"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0" w:type="auto"/>
            <w:shd w:val="clear" w:color="auto" w:fill="C1E4F5" w:themeFill="accent1" w:themeFillTint="33"/>
          </w:tcPr>
          <w:p w14:paraId="166F57B2"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FT</w:t>
            </w:r>
          </w:p>
        </w:tc>
        <w:tc>
          <w:tcPr>
            <w:tcW w:w="0" w:type="auto"/>
            <w:shd w:val="clear" w:color="auto" w:fill="C1E4F5" w:themeFill="accent1" w:themeFillTint="33"/>
          </w:tcPr>
          <w:p w14:paraId="48840973"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在运行日期之后设置需求时间栅栏的日历间隔数。任何在需求时间栅栏内未消</w:t>
            </w:r>
            <w:r w:rsidRPr="006C4D84">
              <w:rPr>
                <w:rFonts w:asciiTheme="majorEastAsia" w:eastAsiaTheme="majorEastAsia" w:hAnsiTheme="majorEastAsia" w:ascii="Calibri" w:hAnsi="Calibri" w:eastAsia="微软雅黑"/>
              </w:rPr>
              <w:lastRenderedPageBreak/>
              <w:t>耗的预测将被忽略(在网中</w:t>
            </w:r>
            <w:proofErr w:type="gramStart"/>
            <w:r w:rsidRPr="006C4D84">
              <w:rPr>
                <w:rFonts w:asciiTheme="majorEastAsia" w:eastAsiaTheme="majorEastAsia" w:hAnsiTheme="majorEastAsia" w:ascii="Calibri" w:hAnsi="Calibri" w:eastAsia="微软雅黑"/>
              </w:rPr>
              <w:t>未计划</w:t>
            </w:r>
            <w:proofErr w:type="gramEnd"/>
            <w:r w:rsidRPr="006C4D84">
              <w:rPr>
                <w:rFonts w:asciiTheme="majorEastAsia" w:eastAsiaTheme="majorEastAsia" w:hAnsiTheme="majorEastAsia" w:ascii="Calibri" w:hAnsi="Calibri" w:eastAsia="微软雅黑"/>
              </w:rPr>
              <w:t>)。如果设置为o(零)，那么需求时间栅栏放置在运行日期和所有未使用的预测驱动需求(在运行日期没有落在</w:t>
            </w:r>
            <w:proofErr w:type="spellStart"/>
            <w:r w:rsidRPr="006C4D84">
              <w:rPr>
                <w:rFonts w:asciiTheme="majorEastAsia" w:eastAsiaTheme="majorEastAsia" w:hAnsiTheme="majorEastAsia" w:ascii="Calibri" w:hAnsi="Calibri" w:eastAsia="微软雅黑"/>
              </w:rPr>
              <w:t>TimeFenceCalendar</w:t>
            </w:r>
            <w:proofErr w:type="spellEnd"/>
            <w:r w:rsidRPr="006C4D84">
              <w:rPr>
                <w:rFonts w:asciiTheme="majorEastAsia" w:eastAsiaTheme="majorEastAsia" w:hAnsiTheme="majorEastAsia" w:ascii="Calibri" w:hAnsi="Calibri" w:eastAsia="微软雅黑"/>
              </w:rPr>
              <w:t>标记上的情况下，它设置为日历中的上一个标记)</w:t>
            </w:r>
          </w:p>
        </w:tc>
      </w:tr>
      <w:tr w:rsidR="00E5033F" w:rsidRPr="006C4D84" w14:paraId="46BDD077" w14:textId="77777777" w:rsidTr="009B67EB">
        <w:tc>
          <w:tcPr>
            <w:cnfStyle w:val="001000000000" w:firstRow="0" w:lastRow="0" w:firstColumn="1" w:lastColumn="0" w:oddVBand="0" w:evenVBand="0" w:oddHBand="0" w:evenHBand="0" w:firstRowFirstColumn="0" w:firstRowLastColumn="0" w:lastRowFirstColumn="0" w:lastRowLastColumn="0"/>
            <w:tcW w:w="0" w:type="auto"/>
          </w:tcPr>
          <w:p w14:paraId="10435142" w14:textId="77777777" w:rsidR="00E5033F" w:rsidRPr="006C4D84" w:rsidRDefault="00E5033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P</w:t>
            </w:r>
            <w:r w:rsidRPr="006C4D84">
              <w:rPr>
                <w:rFonts w:asciiTheme="majorEastAsia" w:eastAsiaTheme="majorEastAsia" w:hAnsiTheme="majorEastAsia" w:ascii="Calibri" w:hAnsi="Calibri" w:eastAsia="微软雅黑"/>
              </w:rPr>
              <w:t>lanningCalendars</w:t>
            </w:r>
            <w:proofErr w:type="spellEnd"/>
          </w:p>
        </w:tc>
        <w:tc>
          <w:tcPr>
            <w:tcW w:w="0" w:type="auto"/>
          </w:tcPr>
          <w:p w14:paraId="01911A09"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TimeFenceCalenda</w:t>
            </w:r>
            <w:r w:rsidRPr="006C4D84">
              <w:rPr>
                <w:rFonts w:asciiTheme="majorEastAsia" w:eastAsiaTheme="majorEastAsia" w:hAnsiTheme="majorEastAsia" w:hint="eastAsia" w:ascii="Calibri" w:hAnsi="Calibri" w:eastAsia="微软雅黑"/>
              </w:rPr>
              <w:t>r</w:t>
            </w:r>
            <w:proofErr w:type="spellEnd"/>
          </w:p>
        </w:tc>
        <w:tc>
          <w:tcPr>
            <w:tcW w:w="0" w:type="auto"/>
          </w:tcPr>
          <w:p w14:paraId="36A08291" w14:textId="77777777" w:rsidR="00E5033F" w:rsidRPr="006C4D84" w:rsidRDefault="00E5033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定义日历，其间隔用于设置需求时间栅栏，</w:t>
            </w:r>
            <w:r w:rsidRPr="006C4D84">
              <w:rPr>
                <w:rFonts w:asciiTheme="majorEastAsia" w:eastAsiaTheme="majorEastAsia" w:hAnsiTheme="majorEastAsia" w:hint="eastAsia" w:ascii="Calibri" w:hAnsi="Calibri" w:eastAsia="微软雅黑"/>
              </w:rPr>
              <w:t xml:space="preserve"> </w:t>
            </w:r>
          </w:p>
        </w:tc>
      </w:tr>
    </w:tbl>
    <w:p w14:paraId="7AF337B9" w14:textId="77777777" w:rsidR="00E5033F" w:rsidRPr="006C4D84" w:rsidRDefault="00E5033F" w:rsidP="00E5033F">
      <w:pPr>
        <w:pStyle w:val="5"/>
        <w:rPr>
          <w:rFonts w:asciiTheme="majorEastAsia" w:hAnsiTheme="majorEastAsia" w:hint="eastAsia"/>
        </w:rPr>
      </w:pPr>
      <w:r w:rsidRPr="006C4D84">
        <w:rPr>
          <w:rFonts w:asciiTheme="majorEastAsia" w:hAnsiTheme="majorEastAsia" w:hint="eastAsia" w:ascii="Calibri" w:hAnsi="Calibri" w:eastAsia="微软雅黑"/>
        </w:rPr>
        <w:t>预测冲减窗口</w:t>
      </w:r>
    </w:p>
    <w:p w14:paraId="5FADB3E2" w14:textId="65547E49"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实际</w:t>
      </w:r>
      <w:r w:rsidRPr="006C4D84">
        <w:rPr>
          <w:rFonts w:asciiTheme="majorEastAsia" w:eastAsiaTheme="majorEastAsia" w:hAnsiTheme="majorEastAsia" w:hint="eastAsia" w:ascii="Calibri" w:hAnsi="Calibri" w:eastAsia="微软雅黑"/>
        </w:rPr>
        <w:t>销售</w:t>
      </w:r>
      <w:r w:rsidRPr="006C4D84">
        <w:rPr>
          <w:rFonts w:asciiTheme="majorEastAsia" w:eastAsiaTheme="majorEastAsia" w:hAnsiTheme="majorEastAsia" w:ascii="Calibri" w:hAnsi="Calibri" w:eastAsia="微软雅黑"/>
        </w:rPr>
        <w:t>和预测并不总是一致的;例如，预测通常只</w:t>
      </w:r>
      <w:proofErr w:type="gramStart"/>
      <w:r w:rsidRPr="006C4D84">
        <w:rPr>
          <w:rFonts w:asciiTheme="majorEastAsia" w:eastAsiaTheme="majorEastAsia" w:hAnsiTheme="majorEastAsia" w:ascii="Calibri" w:hAnsi="Calibri" w:eastAsia="微软雅黑"/>
        </w:rPr>
        <w:t>以周值或</w:t>
      </w:r>
      <w:proofErr w:type="gramEnd"/>
      <w:r w:rsidRPr="006C4D84">
        <w:rPr>
          <w:rFonts w:asciiTheme="majorEastAsia" w:eastAsiaTheme="majorEastAsia" w:hAnsiTheme="majorEastAsia" w:ascii="Calibri" w:hAnsi="Calibri" w:eastAsia="微软雅黑"/>
        </w:rPr>
        <w:t>月值的形式输入。预测消耗窗口(或间隔)允许</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的实际需求订单仅</w:t>
      </w:r>
      <w:r w:rsidR="00750753" w:rsidRPr="006C4D84">
        <w:rPr>
          <w:rFonts w:asciiTheme="majorEastAsia" w:eastAsiaTheme="majorEastAsia" w:hAnsiTheme="majorEastAsia" w:hint="eastAsia" w:ascii="Calibri" w:hAnsi="Calibri" w:eastAsia="微软雅黑"/>
        </w:rPr>
        <w:t>冲减</w:t>
      </w:r>
      <w:r w:rsidRPr="006C4D84">
        <w:rPr>
          <w:rFonts w:asciiTheme="majorEastAsia" w:eastAsiaTheme="majorEastAsia" w:hAnsiTheme="majorEastAsia" w:ascii="Calibri" w:hAnsi="Calibri" w:eastAsia="微软雅黑"/>
        </w:rPr>
        <w:t>那些在定义的和</w:t>
      </w:r>
      <w:proofErr w:type="gramStart"/>
      <w:r w:rsidRPr="006C4D84">
        <w:rPr>
          <w:rFonts w:asciiTheme="majorEastAsia" w:eastAsiaTheme="majorEastAsia" w:hAnsiTheme="majorEastAsia" w:ascii="Calibri" w:hAnsi="Calibri" w:eastAsia="微软雅黑"/>
        </w:rPr>
        <w:t>可</w:t>
      </w:r>
      <w:proofErr w:type="gramEnd"/>
      <w:r w:rsidRPr="006C4D84">
        <w:rPr>
          <w:rFonts w:asciiTheme="majorEastAsia" w:eastAsiaTheme="majorEastAsia" w:hAnsiTheme="majorEastAsia" w:ascii="Calibri" w:hAnsi="Calibri" w:eastAsia="微软雅黑"/>
        </w:rPr>
        <w:t>配置的日期范围内的预测。</w:t>
      </w:r>
    </w:p>
    <w:p w14:paraId="56D2D314" w14:textId="5959C242"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在默认情况下，</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需求的预测</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窗口的开始是通过计算其</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并减去由</w:t>
      </w:r>
      <w:proofErr w:type="spellStart"/>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.Before</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Interval</w:t>
      </w:r>
      <w:proofErr w:type="spellEnd"/>
      <w:r w:rsidRPr="006C4D84">
        <w:rPr>
          <w:rFonts w:asciiTheme="majorEastAsia" w:eastAsiaTheme="majorEastAsia" w:hAnsiTheme="majorEastAsia" w:ascii="Calibri" w:hAnsi="Calibri" w:eastAsia="微软雅黑"/>
        </w:rPr>
        <w:t>中的值定义的日历间隔数来计算的。这给出了可以使用(包括)预测的预测日历间隔的数量。例如，值“0”表示从</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使用到当前预测区间的开始，值“1”表示从</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使用到前一个预测区间的开始。</w:t>
      </w:r>
    </w:p>
    <w:p w14:paraId="0BF4F3D7" w14:textId="00746D75"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默认情况下，</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需求的预测</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窗口的末尾是通过计算其</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并添加由</w:t>
      </w:r>
      <w:proofErr w:type="spellStart"/>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.After</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Interval</w:t>
      </w:r>
      <w:proofErr w:type="spellEnd"/>
      <w:r w:rsidRPr="006C4D84">
        <w:rPr>
          <w:rFonts w:asciiTheme="majorEastAsia" w:eastAsiaTheme="majorEastAsia" w:hAnsiTheme="majorEastAsia" w:ascii="Calibri" w:hAnsi="Calibri" w:eastAsia="微软雅黑"/>
        </w:rPr>
        <w:t>中的值定义的日历间隔数来计算的。这给出了可以使用预测(排他)的预测日历间隔的数量。例如，值“1”表示从</w:t>
      </w:r>
      <w:proofErr w:type="spellStart"/>
      <w:r w:rsidRPr="006C4D84">
        <w:rPr>
          <w:rFonts w:asciiTheme="majorEastAsia" w:eastAsiaTheme="majorEastAsia" w:hAnsiTheme="majorEastAsia" w:ascii="Calibri" w:hAnsi="Calibri" w:eastAsia="微软雅黑"/>
        </w:rPr>
        <w:t>DueDate</w:t>
      </w:r>
      <w:proofErr w:type="spellEnd"/>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到当前预测区间的末尾，值“2”表示从</w:t>
      </w:r>
      <w:proofErr w:type="spellStart"/>
      <w:r w:rsidRPr="006C4D84">
        <w:rPr>
          <w:rFonts w:asciiTheme="majorEastAsia" w:eastAsiaTheme="majorEastAsia" w:hAnsiTheme="majorEastAsia" w:ascii="Calibri" w:hAnsi="Calibri" w:eastAsia="微软雅黑"/>
        </w:rPr>
        <w:t>DueDate</w:t>
      </w:r>
      <w:proofErr w:type="spellEnd"/>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到下一个预测区间的末尾。</w:t>
      </w:r>
    </w:p>
    <w:p w14:paraId="4F3B41DE" w14:textId="77777777" w:rsidR="00E5033F" w:rsidRPr="006C4D84" w:rsidRDefault="00E5033F" w:rsidP="00E5033F">
      <w:pPr>
        <w:pStyle w:val="5"/>
        <w:rPr>
          <w:rFonts w:asciiTheme="majorEastAsia" w:hAnsiTheme="majorEastAsia" w:hint="eastAsia"/>
        </w:rPr>
      </w:pPr>
      <w:r w:rsidRPr="006C4D84">
        <w:rPr>
          <w:rFonts w:asciiTheme="majorEastAsia" w:hAnsiTheme="majorEastAsia" w:ascii="Calibri" w:hAnsi="Calibri" w:eastAsia="微软雅黑"/>
        </w:rPr>
        <w:lastRenderedPageBreak/>
        <w:t>预测消耗窗口配置设置</w:t>
      </w:r>
    </w:p>
    <w:p w14:paraId="2F5AB56B" w14:textId="45342D13"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可以使用一些控制设置来确定如何派生</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需求的预测</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窗口。这包括</w:t>
      </w:r>
      <w:proofErr w:type="spellStart"/>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Type</w:t>
      </w:r>
      <w:proofErr w:type="spellEnd"/>
      <w:r w:rsidRPr="006C4D84">
        <w:rPr>
          <w:rFonts w:asciiTheme="majorEastAsia" w:eastAsiaTheme="majorEastAsia" w:hAnsiTheme="majorEastAsia" w:ascii="Calibri" w:hAnsi="Calibri" w:eastAsia="微软雅黑"/>
        </w:rPr>
        <w:t>表上的两个设置。</w:t>
      </w:r>
    </w:p>
    <w:p w14:paraId="45EEA68F" w14:textId="1DF5C72A" w:rsidR="00E5033F"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Part</w:t>
      </w:r>
      <w:r w:rsidR="00E5033F" w:rsidRPr="006C4D84">
        <w:rPr>
          <w:rFonts w:asciiTheme="majorEastAsia" w:eastAsiaTheme="majorEastAsia" w:hAnsiTheme="majorEastAsia" w:ascii="Calibri" w:hAnsi="Calibri" w:eastAsia="微软雅黑"/>
        </w:rPr>
        <w:t>Type</w:t>
      </w:r>
      <w:r w:rsidR="00E5033F" w:rsidRPr="006C4D84">
        <w:rPr>
          <w:rFonts w:asciiTheme="majorEastAsia" w:eastAsiaTheme="majorEastAsia" w:hAnsiTheme="majorEastAsia" w:hint="eastAsia" w:ascii="Calibri" w:hAnsi="Calibri" w:eastAsia="微软雅黑"/>
        </w:rPr>
        <w:t>.</w:t>
      </w:r>
      <w:r w:rsidR="00D11159" w:rsidRPr="006C4D84">
        <w:rPr>
          <w:rFonts w:asciiTheme="majorEastAsia" w:eastAsiaTheme="majorEastAsia" w:hAnsiTheme="majorEastAsia" w:ascii="Calibri" w:hAnsi="Calibri" w:eastAsia="微软雅黑"/>
        </w:rPr>
        <w:t>Predict</w:t>
      </w:r>
      <w:r w:rsidR="00E5033F" w:rsidRPr="006C4D84">
        <w:rPr>
          <w:rFonts w:asciiTheme="majorEastAsia" w:eastAsiaTheme="majorEastAsia" w:hAnsiTheme="majorEastAsia" w:ascii="Calibri" w:hAnsi="Calibri" w:eastAsia="微软雅黑"/>
        </w:rPr>
        <w:t>ConsumptionCalendar</w:t>
      </w:r>
      <w:proofErr w:type="spellEnd"/>
      <w:r w:rsidR="00E5033F" w:rsidRPr="006C4D84">
        <w:rPr>
          <w:rFonts w:asciiTheme="majorEastAsia" w:eastAsiaTheme="majorEastAsia" w:hAnsiTheme="majorEastAsia" w:ascii="Calibri" w:hAnsi="Calibri" w:eastAsia="微软雅黑"/>
        </w:rPr>
        <w:t>选项设置日历，它的时间间隔在</w:t>
      </w:r>
      <w:r w:rsidRPr="006C4D84">
        <w:rPr>
          <w:rFonts w:asciiTheme="majorEastAsia" w:eastAsiaTheme="majorEastAsia" w:hAnsiTheme="majorEastAsia" w:ascii="Calibri" w:hAnsi="Calibri" w:eastAsia="微软雅黑"/>
        </w:rPr>
        <w:t>Part</w:t>
      </w:r>
      <w:r w:rsidR="00E5033F" w:rsidRPr="006C4D84">
        <w:rPr>
          <w:rFonts w:asciiTheme="majorEastAsia" w:eastAsiaTheme="majorEastAsia" w:hAnsiTheme="majorEastAsia" w:ascii="Calibri" w:hAnsi="Calibri" w:eastAsia="微软雅黑"/>
        </w:rPr>
        <w:t>表的</w:t>
      </w:r>
      <w:proofErr w:type="spellStart"/>
      <w:r w:rsidR="00E5033F" w:rsidRPr="006C4D84">
        <w:rPr>
          <w:rFonts w:asciiTheme="majorEastAsia" w:eastAsiaTheme="majorEastAsia" w:hAnsiTheme="majorEastAsia" w:ascii="Calibri" w:hAnsi="Calibri" w:eastAsia="微软雅黑"/>
        </w:rPr>
        <w:t>Before</w:t>
      </w:r>
      <w:r w:rsidR="00D11159" w:rsidRPr="006C4D84">
        <w:rPr>
          <w:rFonts w:asciiTheme="majorEastAsia" w:eastAsiaTheme="majorEastAsia" w:hAnsiTheme="majorEastAsia" w:ascii="Calibri" w:hAnsi="Calibri" w:eastAsia="微软雅黑"/>
        </w:rPr>
        <w:t>Predict</w:t>
      </w:r>
      <w:r w:rsidR="00E5033F" w:rsidRPr="006C4D84">
        <w:rPr>
          <w:rFonts w:asciiTheme="majorEastAsia" w:eastAsiaTheme="majorEastAsia" w:hAnsiTheme="majorEastAsia" w:ascii="Calibri" w:hAnsi="Calibri" w:eastAsia="微软雅黑"/>
        </w:rPr>
        <w:t>Interval</w:t>
      </w:r>
      <w:proofErr w:type="spellEnd"/>
      <w:r w:rsidR="00E5033F" w:rsidRPr="006C4D84">
        <w:rPr>
          <w:rFonts w:asciiTheme="majorEastAsia" w:eastAsiaTheme="majorEastAsia" w:hAnsiTheme="majorEastAsia" w:ascii="Calibri" w:hAnsi="Calibri" w:eastAsia="微软雅黑"/>
        </w:rPr>
        <w:t>和</w:t>
      </w:r>
      <w:proofErr w:type="spellStart"/>
      <w:r w:rsidR="00E5033F" w:rsidRPr="006C4D84">
        <w:rPr>
          <w:rFonts w:asciiTheme="majorEastAsia" w:eastAsiaTheme="majorEastAsia" w:hAnsiTheme="majorEastAsia" w:ascii="Calibri" w:hAnsi="Calibri" w:eastAsia="微软雅黑"/>
        </w:rPr>
        <w:t>After</w:t>
      </w:r>
      <w:r w:rsidR="00D11159" w:rsidRPr="006C4D84">
        <w:rPr>
          <w:rFonts w:asciiTheme="majorEastAsia" w:eastAsiaTheme="majorEastAsia" w:hAnsiTheme="majorEastAsia" w:ascii="Calibri" w:hAnsi="Calibri" w:eastAsia="微软雅黑"/>
        </w:rPr>
        <w:t>Predict</w:t>
      </w:r>
      <w:r w:rsidR="00E5033F" w:rsidRPr="006C4D84">
        <w:rPr>
          <w:rFonts w:asciiTheme="majorEastAsia" w:eastAsiaTheme="majorEastAsia" w:hAnsiTheme="majorEastAsia" w:ascii="Calibri" w:hAnsi="Calibri" w:eastAsia="微软雅黑"/>
        </w:rPr>
        <w:t>Interval</w:t>
      </w:r>
      <w:proofErr w:type="spellEnd"/>
      <w:r w:rsidR="00E5033F" w:rsidRPr="006C4D84">
        <w:rPr>
          <w:rFonts w:asciiTheme="majorEastAsia" w:eastAsiaTheme="majorEastAsia" w:hAnsiTheme="majorEastAsia" w:ascii="Calibri" w:hAnsi="Calibri" w:eastAsia="微软雅黑"/>
        </w:rPr>
        <w:t>字段中定义。该字段有两个选项;“</w:t>
      </w:r>
      <w:proofErr w:type="spellStart"/>
      <w:r w:rsidR="00D11159" w:rsidRPr="006C4D84">
        <w:rPr>
          <w:rFonts w:asciiTheme="majorEastAsia" w:eastAsiaTheme="majorEastAsia" w:hAnsiTheme="majorEastAsia" w:ascii="Calibri" w:hAnsi="Calibri" w:eastAsia="微软雅黑"/>
        </w:rPr>
        <w:t>Predict</w:t>
      </w:r>
      <w:r w:rsidR="00E5033F" w:rsidRPr="006C4D84">
        <w:rPr>
          <w:rFonts w:asciiTheme="majorEastAsia" w:eastAsiaTheme="majorEastAsia" w:hAnsiTheme="majorEastAsia" w:ascii="Calibri" w:hAnsi="Calibri" w:eastAsia="微软雅黑"/>
        </w:rPr>
        <w:t>Calendar</w:t>
      </w:r>
      <w:proofErr w:type="spellEnd"/>
      <w:r w:rsidR="00E5033F" w:rsidRPr="006C4D84">
        <w:rPr>
          <w:rFonts w:asciiTheme="majorEastAsia" w:eastAsiaTheme="majorEastAsia" w:hAnsiTheme="majorEastAsia" w:ascii="Calibri" w:hAnsi="Calibri" w:eastAsia="微软雅黑"/>
        </w:rPr>
        <w:t>”和“</w:t>
      </w:r>
      <w:proofErr w:type="spellStart"/>
      <w:r w:rsidR="00E5033F" w:rsidRPr="006C4D84">
        <w:rPr>
          <w:rFonts w:asciiTheme="majorEastAsia" w:eastAsiaTheme="majorEastAsia" w:hAnsiTheme="majorEastAsia" w:ascii="Calibri" w:hAnsi="Calibri" w:eastAsia="微软雅黑"/>
        </w:rPr>
        <w:t>SecondCalendar</w:t>
      </w:r>
      <w:proofErr w:type="spellEnd"/>
      <w:r w:rsidR="00E5033F" w:rsidRPr="006C4D84">
        <w:rPr>
          <w:rFonts w:asciiTheme="majorEastAsia" w:eastAsiaTheme="majorEastAsia" w:hAnsiTheme="majorEastAsia" w:ascii="Calibri" w:hAnsi="Calibri" w:eastAsia="微软雅黑"/>
        </w:rPr>
        <w:t>”。</w:t>
      </w:r>
      <w:proofErr w:type="spellStart"/>
      <w:r w:rsidR="00D11159" w:rsidRPr="006C4D84">
        <w:rPr>
          <w:rFonts w:asciiTheme="majorEastAsia" w:eastAsiaTheme="majorEastAsia" w:hAnsiTheme="majorEastAsia" w:ascii="Calibri" w:hAnsi="Calibri" w:eastAsia="微软雅黑"/>
        </w:rPr>
        <w:t>Predict</w:t>
      </w:r>
      <w:r w:rsidR="00E5033F" w:rsidRPr="006C4D84">
        <w:rPr>
          <w:rFonts w:asciiTheme="majorEastAsia" w:eastAsiaTheme="majorEastAsia" w:hAnsiTheme="majorEastAsia" w:ascii="Calibri" w:hAnsi="Calibri" w:eastAsia="微软雅黑"/>
        </w:rPr>
        <w:t>Calendar</w:t>
      </w:r>
      <w:proofErr w:type="spellEnd"/>
      <w:r w:rsidR="00E5033F" w:rsidRPr="006C4D84">
        <w:rPr>
          <w:rFonts w:asciiTheme="majorEastAsia" w:eastAsiaTheme="majorEastAsia" w:hAnsiTheme="majorEastAsia" w:ascii="Calibri" w:hAnsi="Calibri" w:eastAsia="微软雅黑"/>
        </w:rPr>
        <w:t>是默认选项，它根据</w:t>
      </w:r>
      <w:r w:rsidRPr="006C4D84">
        <w:rPr>
          <w:rFonts w:asciiTheme="majorEastAsia" w:eastAsiaTheme="majorEastAsia" w:hAnsiTheme="majorEastAsia" w:ascii="Calibri" w:hAnsi="Calibri" w:eastAsia="微软雅黑"/>
        </w:rPr>
        <w:t>Part</w:t>
      </w:r>
      <w:r w:rsidR="00E5033F" w:rsidRPr="006C4D84">
        <w:rPr>
          <w:rFonts w:asciiTheme="majorEastAsia" w:eastAsiaTheme="majorEastAsia" w:hAnsiTheme="majorEastAsia" w:ascii="Calibri" w:hAnsi="Calibri" w:eastAsia="微软雅黑"/>
        </w:rPr>
        <w:t xml:space="preserve"> . </w:t>
      </w:r>
      <w:proofErr w:type="spellStart"/>
      <w:r w:rsidR="00E5033F" w:rsidRPr="006C4D84">
        <w:rPr>
          <w:rFonts w:asciiTheme="majorEastAsia" w:eastAsiaTheme="majorEastAsia" w:hAnsiTheme="majorEastAsia" w:ascii="Calibri" w:hAnsi="Calibri" w:eastAsia="微软雅黑"/>
        </w:rPr>
        <w:t>planningcalendar</w:t>
      </w:r>
      <w:proofErr w:type="spellEnd"/>
      <w:r w:rsidR="00E5033F" w:rsidRPr="006C4D84">
        <w:rPr>
          <w:rFonts w:asciiTheme="majorEastAsia" w:eastAsiaTheme="majorEastAsia" w:hAnsiTheme="majorEastAsia" w:ascii="Calibri" w:hAnsi="Calibri" w:eastAsia="微软雅黑"/>
        </w:rPr>
        <w:t>定义了预测</w:t>
      </w:r>
      <w:r w:rsidR="00750753" w:rsidRPr="006C4D84">
        <w:rPr>
          <w:rFonts w:asciiTheme="majorEastAsia" w:eastAsiaTheme="majorEastAsia" w:hAnsiTheme="majorEastAsia" w:ascii="Calibri" w:hAnsi="Calibri" w:eastAsia="微软雅黑"/>
        </w:rPr>
        <w:t>冲减</w:t>
      </w:r>
      <w:r w:rsidR="00E5033F" w:rsidRPr="006C4D84">
        <w:rPr>
          <w:rFonts w:asciiTheme="majorEastAsia" w:eastAsiaTheme="majorEastAsia" w:hAnsiTheme="majorEastAsia" w:ascii="Calibri" w:hAnsi="Calibri" w:eastAsia="微软雅黑"/>
        </w:rPr>
        <w:t>窗口。</w:t>
      </w:r>
      <w:r w:rsidR="00E5033F" w:rsidRPr="006C4D84">
        <w:rPr>
          <w:rFonts w:asciiTheme="majorEastAsia" w:eastAsiaTheme="majorEastAsia" w:hAnsiTheme="majorEastAsia" w:hint="eastAsia" w:ascii="Calibri" w:hAnsi="Calibri" w:eastAsia="微软雅黑"/>
        </w:rPr>
        <w:t>预测</w:t>
      </w:r>
      <w:r w:rsidR="00E5033F" w:rsidRPr="006C4D84">
        <w:rPr>
          <w:rFonts w:asciiTheme="majorEastAsia" w:eastAsiaTheme="majorEastAsia" w:hAnsiTheme="majorEastAsia" w:ascii="Calibri" w:hAnsi="Calibri" w:eastAsia="微软雅黑"/>
        </w:rPr>
        <w:t>日历间隔(收集预报的“外部”日历)。</w:t>
      </w:r>
      <w:proofErr w:type="spellStart"/>
      <w:r w:rsidR="00E5033F" w:rsidRPr="006C4D84">
        <w:rPr>
          <w:rFonts w:asciiTheme="majorEastAsia" w:eastAsiaTheme="majorEastAsia" w:hAnsiTheme="majorEastAsia" w:ascii="Calibri" w:hAnsi="Calibri" w:eastAsia="微软雅黑"/>
        </w:rPr>
        <w:t>SecondCalendar</w:t>
      </w:r>
      <w:proofErr w:type="spellEnd"/>
      <w:r w:rsidR="00E5033F" w:rsidRPr="006C4D84">
        <w:rPr>
          <w:rFonts w:asciiTheme="majorEastAsia" w:eastAsiaTheme="majorEastAsia" w:hAnsiTheme="majorEastAsia" w:ascii="Calibri" w:hAnsi="Calibri" w:eastAsia="微软雅黑"/>
        </w:rPr>
        <w:t>选项根据</w:t>
      </w:r>
      <w:r w:rsidRPr="006C4D84">
        <w:rPr>
          <w:rFonts w:asciiTheme="majorEastAsia" w:eastAsiaTheme="majorEastAsia" w:hAnsiTheme="majorEastAsia" w:ascii="Calibri" w:hAnsi="Calibri" w:eastAsia="微软雅黑"/>
        </w:rPr>
        <w:t>Part</w:t>
      </w:r>
      <w:r w:rsidR="00E5033F" w:rsidRPr="006C4D84">
        <w:rPr>
          <w:rFonts w:asciiTheme="majorEastAsia" w:eastAsiaTheme="majorEastAsia" w:hAnsiTheme="majorEastAsia" w:ascii="Calibri" w:hAnsi="Calibri" w:eastAsia="微软雅黑"/>
        </w:rPr>
        <w:t xml:space="preserve"> . </w:t>
      </w:r>
      <w:proofErr w:type="spellStart"/>
      <w:r w:rsidR="00E5033F" w:rsidRPr="006C4D84">
        <w:rPr>
          <w:rFonts w:asciiTheme="majorEastAsia" w:eastAsiaTheme="majorEastAsia" w:hAnsiTheme="majorEastAsia" w:ascii="Calibri" w:hAnsi="Calibri" w:eastAsia="微软雅黑"/>
        </w:rPr>
        <w:t>planningcalendar</w:t>
      </w:r>
      <w:proofErr w:type="spellEnd"/>
      <w:r w:rsidR="00E5033F" w:rsidRPr="006C4D84">
        <w:rPr>
          <w:rFonts w:asciiTheme="majorEastAsia" w:eastAsiaTheme="majorEastAsia" w:hAnsiTheme="majorEastAsia" w:ascii="Calibri" w:hAnsi="Calibri" w:eastAsia="微软雅黑"/>
        </w:rPr>
        <w:t>定义了预测</w:t>
      </w:r>
      <w:r w:rsidR="00750753" w:rsidRPr="006C4D84">
        <w:rPr>
          <w:rFonts w:asciiTheme="majorEastAsia" w:eastAsiaTheme="majorEastAsia" w:hAnsiTheme="majorEastAsia" w:ascii="Calibri" w:hAnsi="Calibri" w:eastAsia="微软雅黑"/>
        </w:rPr>
        <w:t>冲减</w:t>
      </w:r>
      <w:r w:rsidR="00E5033F" w:rsidRPr="006C4D84">
        <w:rPr>
          <w:rFonts w:asciiTheme="majorEastAsia" w:eastAsiaTheme="majorEastAsia" w:hAnsiTheme="majorEastAsia" w:ascii="Calibri" w:hAnsi="Calibri" w:eastAsia="微软雅黑"/>
        </w:rPr>
        <w:t>窗口。第二个日历(“内部”日历，如果有的话，预测是散布到它的)。</w:t>
      </w:r>
    </w:p>
    <w:p w14:paraId="6F7889DF" w14:textId="355426B8" w:rsidR="00E5033F"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Part</w:t>
      </w:r>
      <w:r w:rsidR="00E5033F" w:rsidRPr="006C4D84">
        <w:rPr>
          <w:rFonts w:asciiTheme="majorEastAsia" w:eastAsiaTheme="majorEastAsia" w:hAnsiTheme="majorEastAsia" w:ascii="Calibri" w:hAnsi="Calibri" w:eastAsia="微软雅黑"/>
        </w:rPr>
        <w:t>Type.</w:t>
      </w:r>
      <w:r w:rsidR="00D11159" w:rsidRPr="006C4D84">
        <w:rPr>
          <w:rFonts w:asciiTheme="majorEastAsia" w:eastAsiaTheme="majorEastAsia" w:hAnsiTheme="majorEastAsia" w:ascii="Calibri" w:hAnsi="Calibri" w:eastAsia="微软雅黑"/>
        </w:rPr>
        <w:t>Predict</w:t>
      </w:r>
      <w:r w:rsidR="00E5033F" w:rsidRPr="006C4D84">
        <w:rPr>
          <w:rFonts w:asciiTheme="majorEastAsia" w:eastAsiaTheme="majorEastAsia" w:hAnsiTheme="majorEastAsia" w:ascii="Calibri" w:hAnsi="Calibri" w:eastAsia="微软雅黑"/>
        </w:rPr>
        <w:t>ConsumptionDateRule</w:t>
      </w:r>
      <w:proofErr w:type="spellEnd"/>
      <w:r w:rsidR="00E5033F" w:rsidRPr="006C4D84">
        <w:rPr>
          <w:rFonts w:asciiTheme="majorEastAsia" w:eastAsiaTheme="majorEastAsia" w:hAnsiTheme="majorEastAsia" w:ascii="Calibri" w:hAnsi="Calibri" w:eastAsia="微软雅黑"/>
        </w:rPr>
        <w:t>选项用于设置一个日期，默认情况下，从该日期开始确定某个物料的所有独立和依赖需求的预测消耗窗口。该字段有两个选项;“</w:t>
      </w:r>
      <w:proofErr w:type="spellStart"/>
      <w:r w:rsidR="00E5033F" w:rsidRPr="006C4D84">
        <w:rPr>
          <w:rFonts w:asciiTheme="majorEastAsia" w:eastAsiaTheme="majorEastAsia" w:hAnsiTheme="majorEastAsia" w:ascii="Calibri" w:hAnsi="Calibri" w:eastAsia="微软雅黑"/>
        </w:rPr>
        <w:t>DueDate</w:t>
      </w:r>
      <w:proofErr w:type="spellEnd"/>
      <w:r w:rsidR="00E5033F" w:rsidRPr="006C4D84">
        <w:rPr>
          <w:rFonts w:asciiTheme="majorEastAsia" w:eastAsiaTheme="majorEastAsia" w:hAnsiTheme="majorEastAsia" w:ascii="Calibri" w:hAnsi="Calibri" w:eastAsia="微软雅黑"/>
        </w:rPr>
        <w:t>”和“</w:t>
      </w:r>
      <w:proofErr w:type="spellStart"/>
      <w:r w:rsidR="00E5033F" w:rsidRPr="006C4D84">
        <w:rPr>
          <w:rFonts w:asciiTheme="majorEastAsia" w:eastAsiaTheme="majorEastAsia" w:hAnsiTheme="majorEastAsia" w:ascii="Calibri" w:hAnsi="Calibri" w:eastAsia="微软雅黑"/>
        </w:rPr>
        <w:t>DataDate</w:t>
      </w:r>
      <w:proofErr w:type="spellEnd"/>
      <w:r w:rsidR="00E5033F" w:rsidRPr="006C4D84">
        <w:rPr>
          <w:rFonts w:asciiTheme="majorEastAsia" w:eastAsiaTheme="majorEastAsia" w:hAnsiTheme="majorEastAsia" w:ascii="Calibri" w:hAnsi="Calibri" w:eastAsia="微软雅黑"/>
        </w:rPr>
        <w:t>”。</w:t>
      </w:r>
      <w:proofErr w:type="spellStart"/>
      <w:r w:rsidR="00E5033F" w:rsidRPr="006C4D84">
        <w:rPr>
          <w:rFonts w:asciiTheme="majorEastAsia" w:eastAsiaTheme="majorEastAsia" w:hAnsiTheme="majorEastAsia" w:ascii="Calibri" w:hAnsi="Calibri" w:eastAsia="微软雅黑"/>
        </w:rPr>
        <w:t>DueDate</w:t>
      </w:r>
      <w:proofErr w:type="spellEnd"/>
      <w:r w:rsidR="00E5033F" w:rsidRPr="006C4D84">
        <w:rPr>
          <w:rFonts w:asciiTheme="majorEastAsia" w:eastAsiaTheme="majorEastAsia" w:hAnsiTheme="majorEastAsia" w:ascii="Calibri" w:hAnsi="Calibri" w:eastAsia="微软雅黑"/>
        </w:rPr>
        <w:t>是默认选项，它根据每个需求的到期日期设置预测</w:t>
      </w:r>
      <w:r w:rsidR="00750753" w:rsidRPr="006C4D84">
        <w:rPr>
          <w:rFonts w:asciiTheme="majorEastAsia" w:eastAsiaTheme="majorEastAsia" w:hAnsiTheme="majorEastAsia" w:ascii="Calibri" w:hAnsi="Calibri" w:eastAsia="微软雅黑"/>
        </w:rPr>
        <w:t>冲减</w:t>
      </w:r>
      <w:r w:rsidR="00E5033F" w:rsidRPr="006C4D84">
        <w:rPr>
          <w:rFonts w:asciiTheme="majorEastAsia" w:eastAsiaTheme="majorEastAsia" w:hAnsiTheme="majorEastAsia" w:ascii="Calibri" w:hAnsi="Calibri" w:eastAsia="微软雅黑"/>
        </w:rPr>
        <w:t>窗口。</w:t>
      </w:r>
      <w:proofErr w:type="spellStart"/>
      <w:r w:rsidR="00E5033F" w:rsidRPr="006C4D84">
        <w:rPr>
          <w:rFonts w:asciiTheme="majorEastAsia" w:eastAsiaTheme="majorEastAsia" w:hAnsiTheme="majorEastAsia" w:ascii="Calibri" w:hAnsi="Calibri" w:eastAsia="微软雅黑"/>
        </w:rPr>
        <w:t>DataDate</w:t>
      </w:r>
      <w:proofErr w:type="spellEnd"/>
      <w:r w:rsidR="00E5033F" w:rsidRPr="006C4D84">
        <w:rPr>
          <w:rFonts w:asciiTheme="majorEastAsia" w:eastAsiaTheme="majorEastAsia" w:hAnsiTheme="majorEastAsia" w:ascii="Calibri" w:hAnsi="Calibri" w:eastAsia="微软雅黑"/>
        </w:rPr>
        <w:t>选项与之类似，它还将根据需求的到期日期设置预测</w:t>
      </w:r>
      <w:r w:rsidR="00750753" w:rsidRPr="006C4D84">
        <w:rPr>
          <w:rFonts w:asciiTheme="majorEastAsia" w:eastAsiaTheme="majorEastAsia" w:hAnsiTheme="majorEastAsia" w:ascii="Calibri" w:hAnsi="Calibri" w:eastAsia="微软雅黑"/>
        </w:rPr>
        <w:t>冲减</w:t>
      </w:r>
      <w:r w:rsidR="00E5033F" w:rsidRPr="006C4D84">
        <w:rPr>
          <w:rFonts w:asciiTheme="majorEastAsia" w:eastAsiaTheme="majorEastAsia" w:hAnsiTheme="majorEastAsia" w:ascii="Calibri" w:hAnsi="Calibri" w:eastAsia="微软雅黑"/>
        </w:rPr>
        <w:t>窗口，只要</w:t>
      </w:r>
      <w:proofErr w:type="gramStart"/>
      <w:r w:rsidR="00E5033F" w:rsidRPr="006C4D84">
        <w:rPr>
          <w:rFonts w:asciiTheme="majorEastAsia" w:eastAsiaTheme="majorEastAsia" w:hAnsiTheme="majorEastAsia" w:ascii="Calibri" w:hAnsi="Calibri" w:eastAsia="微软雅黑"/>
        </w:rPr>
        <w:t>该需求</w:t>
      </w:r>
      <w:proofErr w:type="gramEnd"/>
      <w:r w:rsidR="00E5033F" w:rsidRPr="006C4D84">
        <w:rPr>
          <w:rFonts w:asciiTheme="majorEastAsia" w:eastAsiaTheme="majorEastAsia" w:hAnsiTheme="majorEastAsia" w:ascii="Calibri" w:hAnsi="Calibri" w:eastAsia="微软雅黑"/>
        </w:rPr>
        <w:t>是准时的。</w:t>
      </w:r>
    </w:p>
    <w:p w14:paraId="7E4E2C9D" w14:textId="7F946DD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但是，当对过期的需求使用“</w:t>
      </w:r>
      <w:proofErr w:type="spellStart"/>
      <w:r w:rsidRPr="006C4D84">
        <w:rPr>
          <w:rFonts w:asciiTheme="majorEastAsia" w:eastAsiaTheme="majorEastAsia" w:hAnsiTheme="majorEastAsia" w:ascii="Calibri" w:hAnsi="Calibri" w:eastAsia="微软雅黑"/>
        </w:rPr>
        <w:t>DataDate</w:t>
      </w:r>
      <w:proofErr w:type="spellEnd"/>
      <w:r w:rsidRPr="006C4D84">
        <w:rPr>
          <w:rFonts w:asciiTheme="majorEastAsia" w:eastAsiaTheme="majorEastAsia" w:hAnsiTheme="majorEastAsia" w:ascii="Calibri" w:hAnsi="Calibri" w:eastAsia="微软雅黑"/>
        </w:rPr>
        <w:t>”选项(</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早于</w:t>
      </w:r>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planningcalendar</w:t>
      </w:r>
      <w:proofErr w:type="spellEnd"/>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DataDate</w:t>
      </w:r>
      <w:proofErr w:type="spellEnd"/>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firstdate</w:t>
      </w:r>
      <w:proofErr w:type="spellEnd"/>
      <w:r w:rsidRPr="006C4D84">
        <w:rPr>
          <w:rFonts w:asciiTheme="majorEastAsia" w:eastAsiaTheme="majorEastAsia" w:hAnsiTheme="majorEastAsia" w:ascii="Calibri" w:hAnsi="Calibri" w:eastAsia="微软雅黑"/>
        </w:rPr>
        <w:t>)时，</w:t>
      </w:r>
      <w:proofErr w:type="gramStart"/>
      <w:r w:rsidRPr="006C4D84">
        <w:rPr>
          <w:rFonts w:asciiTheme="majorEastAsia" w:eastAsiaTheme="majorEastAsia" w:hAnsiTheme="majorEastAsia" w:ascii="Calibri" w:hAnsi="Calibri" w:eastAsia="微软雅黑"/>
        </w:rPr>
        <w:t>该需求</w:t>
      </w:r>
      <w:proofErr w:type="gramEnd"/>
      <w:r w:rsidRPr="006C4D84">
        <w:rPr>
          <w:rFonts w:asciiTheme="majorEastAsia" w:eastAsiaTheme="majorEastAsia" w:hAnsiTheme="majorEastAsia" w:ascii="Calibri" w:hAnsi="Calibri" w:eastAsia="微软雅黑"/>
        </w:rPr>
        <w:t>的预测消耗窗口将相对于该数据设置(通常，它等于今天的日期)。这个设置允许过去应有的需求潜在地消耗更多的当前预测，如果他们将</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基于他们原来的结果。</w:t>
      </w:r>
    </w:p>
    <w:p w14:paraId="19A90841" w14:textId="77777777" w:rsidR="00E5033F" w:rsidRPr="006C4D84" w:rsidRDefault="00E5033F" w:rsidP="00E5033F">
      <w:pPr>
        <w:pStyle w:val="5"/>
        <w:rPr>
          <w:rFonts w:asciiTheme="majorEastAsia" w:hAnsiTheme="majorEastAsia" w:hint="eastAsia"/>
          <w:caps/>
        </w:rPr>
      </w:pPr>
      <w:r w:rsidRPr="006C4D84">
        <w:rPr>
          <w:rFonts w:asciiTheme="majorEastAsia" w:hAnsiTheme="majorEastAsia" w:hint="eastAsia" w:ascii="Calibri" w:hAnsi="Calibri" w:eastAsia="微软雅黑"/>
        </w:rPr>
        <w:t>实际订单消耗</w:t>
      </w:r>
    </w:p>
    <w:p w14:paraId="04AE64B5" w14:textId="5119FC75"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如前所述，每个实际需求(</w:t>
      </w:r>
      <w:proofErr w:type="spellStart"/>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Type.OperationRule</w:t>
      </w:r>
      <w:proofErr w:type="spellEnd"/>
      <w:r w:rsidRPr="006C4D84">
        <w:rPr>
          <w:rFonts w:asciiTheme="majorEastAsia" w:eastAsiaTheme="majorEastAsia" w:hAnsiTheme="majorEastAsia" w:ascii="Calibri" w:hAnsi="Calibri" w:eastAsia="微软雅黑"/>
        </w:rPr>
        <w:t>设置为“</w:t>
      </w:r>
      <w:proofErr w:type="spellStart"/>
      <w:r w:rsidRPr="006C4D84">
        <w:rPr>
          <w:rFonts w:asciiTheme="majorEastAsia" w:eastAsiaTheme="majorEastAsia" w:hAnsiTheme="majorEastAsia" w:ascii="Calibri" w:hAnsi="Calibri" w:eastAsia="微软雅黑"/>
        </w:rPr>
        <w:t>SalesActual</w:t>
      </w:r>
      <w:proofErr w:type="spellEnd"/>
      <w:r w:rsidRPr="006C4D84">
        <w:rPr>
          <w:rFonts w:asciiTheme="majorEastAsia" w:eastAsiaTheme="majorEastAsia" w:hAnsiTheme="majorEastAsia" w:ascii="Calibri" w:hAnsi="Calibri" w:eastAsia="微软雅黑"/>
        </w:rPr>
        <w:t>”)可以在其预测</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窗口内</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预测。</w:t>
      </w:r>
      <w:proofErr w:type="spellStart"/>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SalesActualConsumptionOrder</w:t>
      </w:r>
      <w:proofErr w:type="spellEnd"/>
      <w:r w:rsidRPr="006C4D84">
        <w:rPr>
          <w:rFonts w:asciiTheme="majorEastAsia" w:eastAsiaTheme="majorEastAsia" w:hAnsiTheme="majorEastAsia" w:ascii="Calibri" w:hAnsi="Calibri" w:eastAsia="微软雅黑"/>
        </w:rPr>
        <w:t>设置可用于指定处理</w:t>
      </w:r>
      <w:r w:rsidRPr="006C4D84">
        <w:rPr>
          <w:rFonts w:asciiTheme="majorEastAsia" w:eastAsiaTheme="majorEastAsia" w:hAnsiTheme="majorEastAsia" w:ascii="Calibri" w:hAnsi="Calibri" w:eastAsia="微软雅黑"/>
        </w:rPr>
        <w:lastRenderedPageBreak/>
        <w:t>这些实际需求的订单，并用于</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预测。使用默认的</w:t>
      </w:r>
      <w:proofErr w:type="spellStart"/>
      <w:r w:rsidRPr="006C4D84">
        <w:rPr>
          <w:rFonts w:asciiTheme="majorEastAsia" w:eastAsiaTheme="majorEastAsia" w:hAnsiTheme="majorEastAsia" w:ascii="Calibri" w:hAnsi="Calibri" w:eastAsia="微软雅黑"/>
        </w:rPr>
        <w:t>SalesActualConsumptionOrder</w:t>
      </w:r>
      <w:proofErr w:type="spellEnd"/>
      <w:r w:rsidRPr="006C4D84">
        <w:rPr>
          <w:rFonts w:asciiTheme="majorEastAsia" w:eastAsiaTheme="majorEastAsia" w:hAnsiTheme="majorEastAsia" w:ascii="Calibri" w:hAnsi="Calibri" w:eastAsia="微软雅黑"/>
        </w:rPr>
        <w:t>为“</w:t>
      </w:r>
      <w:proofErr w:type="spellStart"/>
      <w:r w:rsidRPr="006C4D84">
        <w:rPr>
          <w:rFonts w:asciiTheme="majorEastAsia" w:eastAsiaTheme="majorEastAsia" w:hAnsiTheme="majorEastAsia" w:ascii="Calibri" w:hAnsi="Calibri" w:eastAsia="微软雅黑"/>
        </w:rPr>
        <w:t>ByDueDate</w:t>
      </w:r>
      <w:proofErr w:type="spellEnd"/>
      <w:r w:rsidRPr="006C4D84">
        <w:rPr>
          <w:rFonts w:asciiTheme="majorEastAsia" w:eastAsiaTheme="majorEastAsia" w:hAnsiTheme="majorEastAsia" w:ascii="Calibri" w:hAnsi="Calibri" w:eastAsia="微软雅黑"/>
        </w:rPr>
        <w:t>”，实际需求将按照到期日期顺序处理，较早的到期</w:t>
      </w:r>
      <w:r w:rsidR="00750753" w:rsidRPr="006C4D84">
        <w:rPr>
          <w:rFonts w:asciiTheme="majorEastAsia" w:eastAsiaTheme="majorEastAsia" w:hAnsiTheme="majorEastAsia" w:hint="eastAsia" w:ascii="Calibri" w:hAnsi="Calibri" w:eastAsia="微软雅黑"/>
        </w:rPr>
        <w:t>Actual</w:t>
      </w:r>
      <w:r w:rsidRPr="006C4D84">
        <w:rPr>
          <w:rFonts w:asciiTheme="majorEastAsia" w:eastAsiaTheme="majorEastAsia" w:hAnsiTheme="majorEastAsia" w:ascii="Calibri" w:hAnsi="Calibri" w:eastAsia="微软雅黑"/>
        </w:rPr>
        <w:t>因此可以首先使用预测。如果有多个实际需求在同一日期到期，则顺序较低的需求。Id值将首先消耗预测，如果仍然有多个符合条件的需求，那么数量较低的需求将首先消耗预测。</w:t>
      </w:r>
      <w:proofErr w:type="spellStart"/>
      <w:r w:rsidRPr="006C4D84">
        <w:rPr>
          <w:rFonts w:asciiTheme="majorEastAsia" w:eastAsiaTheme="majorEastAsia" w:hAnsiTheme="majorEastAsia" w:ascii="Calibri" w:hAnsi="Calibri" w:eastAsia="微软雅黑"/>
        </w:rPr>
        <w:t>SalesActualConsumptionOrder</w:t>
      </w:r>
      <w:proofErr w:type="spellEnd"/>
      <w:r w:rsidRPr="006C4D84">
        <w:rPr>
          <w:rFonts w:asciiTheme="majorEastAsia" w:eastAsiaTheme="majorEastAsia" w:hAnsiTheme="majorEastAsia" w:ascii="Calibri" w:hAnsi="Calibri" w:eastAsia="微软雅黑"/>
        </w:rPr>
        <w:t>字段也可以设置为“</w:t>
      </w:r>
      <w:proofErr w:type="spellStart"/>
      <w:r w:rsidRPr="006C4D84">
        <w:rPr>
          <w:rFonts w:asciiTheme="majorEastAsia" w:eastAsiaTheme="majorEastAsia" w:hAnsiTheme="majorEastAsia" w:ascii="Calibri" w:hAnsi="Calibri" w:eastAsia="微软雅黑"/>
        </w:rPr>
        <w:t>ByPriority</w:t>
      </w:r>
      <w:proofErr w:type="spellEnd"/>
      <w:r w:rsidRPr="006C4D84">
        <w:rPr>
          <w:rFonts w:asciiTheme="majorEastAsia" w:eastAsiaTheme="majorEastAsia" w:hAnsiTheme="majorEastAsia" w:ascii="Calibri" w:hAnsi="Calibri" w:eastAsia="微软雅黑"/>
        </w:rPr>
        <w:t>”，以允许按优先级顺序使用实际需求。也就是说，优先级较高的实际需求(具有较低计划优先级值的需求)将有资格首先使用预测。在每个</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的优先级级别内，实际需求仍然按顺序(和按顺序)处理。(如在某一日期有多项相同优先级的需求，则须提供编号及数量)</w:t>
      </w:r>
    </w:p>
    <w:p w14:paraId="315A24FC"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预测消耗订单，订单应按照交付的优先级来消耗预测</w:t>
      </w:r>
    </w:p>
    <w:p w14:paraId="6A4997FC" w14:textId="59252C00"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如前所述，实际需求可以在其预测</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窗口内使用预测，并按照物料的</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Type</w:t>
      </w:r>
      <w:r w:rsidRPr="006C4D84">
        <w:rPr>
          <w:rFonts w:asciiTheme="majorEastAsia" w:eastAsiaTheme="majorEastAsia" w:hAnsiTheme="majorEastAsia" w:ascii="Calibri" w:hAnsi="Calibri" w:eastAsia="微软雅黑"/>
        </w:rPr>
        <w:t>.SalesActualConsumptionOrder</w:t>
      </w:r>
      <w:proofErr w:type="spellEnd"/>
      <w:r w:rsidRPr="006C4D84">
        <w:rPr>
          <w:rFonts w:asciiTheme="majorEastAsia" w:eastAsiaTheme="majorEastAsia" w:hAnsiTheme="majorEastAsia" w:hint="eastAsia" w:ascii="Calibri" w:hAnsi="Calibri" w:eastAsia="微软雅黑"/>
        </w:rPr>
        <w:t>设置</w:t>
      </w:r>
      <w:r w:rsidRPr="006C4D84">
        <w:rPr>
          <w:rFonts w:asciiTheme="majorEastAsia" w:eastAsiaTheme="majorEastAsia" w:hAnsiTheme="majorEastAsia" w:ascii="Calibri" w:hAnsi="Calibri" w:eastAsia="微软雅黑"/>
        </w:rPr>
        <w:t>进行处理</w:t>
      </w:r>
    </w:p>
    <w:p w14:paraId="2458807B" w14:textId="52995643"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在其预测</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窗口中，</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的实际用户将按</w:t>
      </w:r>
      <w:r w:rsidRPr="006C4D84">
        <w:rPr>
          <w:rFonts w:asciiTheme="majorEastAsia" w:eastAsiaTheme="majorEastAsia" w:hAnsiTheme="majorEastAsia" w:hint="eastAsia" w:ascii="Calibri" w:hAnsi="Calibri" w:eastAsia="微软雅黑"/>
        </w:rPr>
        <w:t xml:space="preserve"> </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Type</w:t>
      </w:r>
      <w:r w:rsidRPr="006C4D84">
        <w:rPr>
          <w:rFonts w:asciiTheme="majorEastAsia" w:eastAsiaTheme="majorEastAsia" w:hAnsiTheme="majorEastAsia" w:ascii="Calibri" w:hAnsi="Calibri" w:eastAsia="微软雅黑"/>
        </w:rPr>
        <w:t>.SalesActualConsumptionOrder</w:t>
      </w:r>
      <w:proofErr w:type="spellEnd"/>
      <w:r w:rsidRPr="006C4D84">
        <w:rPr>
          <w:rFonts w:asciiTheme="majorEastAsia" w:eastAsiaTheme="majorEastAsia" w:hAnsiTheme="majorEastAsia" w:hint="eastAsia" w:ascii="Calibri" w:hAnsi="Calibri" w:eastAsia="微软雅黑"/>
        </w:rPr>
        <w:t>设置</w:t>
      </w:r>
      <w:r w:rsidRPr="006C4D84">
        <w:rPr>
          <w:rFonts w:asciiTheme="majorEastAsia" w:eastAsiaTheme="majorEastAsia" w:hAnsiTheme="majorEastAsia" w:ascii="Calibri" w:hAnsi="Calibri" w:eastAsia="微软雅黑"/>
        </w:rPr>
        <w:t>确定的顺序使用可用的预测。</w:t>
      </w:r>
      <w:proofErr w:type="spellStart"/>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ConsumptionOrder</w:t>
      </w:r>
      <w:proofErr w:type="spellEnd"/>
      <w:r w:rsidRPr="006C4D84">
        <w:rPr>
          <w:rFonts w:asciiTheme="majorEastAsia" w:eastAsiaTheme="majorEastAsia" w:hAnsiTheme="majorEastAsia" w:ascii="Calibri" w:hAnsi="Calibri" w:eastAsia="微软雅黑"/>
        </w:rPr>
        <w:t>设置。该字段的值为:</w:t>
      </w:r>
    </w:p>
    <w:p w14:paraId="7245B1AB"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Normal </w:t>
      </w:r>
    </w:p>
    <w:p w14:paraId="76BDD5CB"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Forward </w:t>
      </w:r>
    </w:p>
    <w:p w14:paraId="6BBFC381"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Backward </w:t>
      </w:r>
    </w:p>
    <w:p w14:paraId="36BC2852" w14:textId="77777777" w:rsidR="00E5033F" w:rsidRPr="006C4D84" w:rsidRDefault="00E5033F" w:rsidP="00E5033F">
      <w:pPr>
        <w:pStyle w:val="5"/>
        <w:rPr>
          <w:rFonts w:asciiTheme="majorEastAsia" w:hAnsiTheme="majorEastAsia" w:hint="eastAsia"/>
          <w:caps/>
        </w:rPr>
      </w:pPr>
      <w:r w:rsidRPr="006C4D84">
        <w:rPr>
          <w:rFonts w:asciiTheme="majorEastAsia" w:hAnsiTheme="majorEastAsia" w:hint="eastAsia" w:ascii="Calibri" w:hAnsi="Calibri" w:eastAsia="微软雅黑"/>
        </w:rPr>
        <w:t>相关需求的预测消耗</w:t>
      </w:r>
    </w:p>
    <w:p w14:paraId="6B63A063"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如果预测是放在组件级别的物料上，那么为这些组件生成的任何依赖需求都可能潜在地消耗预测。</w:t>
      </w:r>
    </w:p>
    <w:p w14:paraId="680CE48F" w14:textId="60C2D90E"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因此，如果某个组成部分已经进行了预测，那么该组成部分应该设置为MPS组成部分;换句话说，就是它的</w:t>
      </w:r>
      <w:proofErr w:type="spellStart"/>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OperationRule</w:t>
      </w:r>
      <w:proofErr w:type="spellEnd"/>
      <w:r w:rsidRPr="006C4D84">
        <w:rPr>
          <w:rFonts w:asciiTheme="majorEastAsia" w:eastAsiaTheme="majorEastAsia" w:hAnsiTheme="majorEastAsia" w:ascii="Calibri" w:hAnsi="Calibri" w:eastAsia="微软雅黑"/>
        </w:rPr>
        <w:t>字段应该设置为“MPS”。</w:t>
      </w:r>
    </w:p>
    <w:p w14:paraId="51A91FAF" w14:textId="123303F8"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此外，放置在该组件上的</w:t>
      </w:r>
      <w:proofErr w:type="spellStart"/>
      <w:r w:rsidRPr="006C4D84">
        <w:rPr>
          <w:rFonts w:asciiTheme="majorEastAsia" w:eastAsiaTheme="majorEastAsia" w:hAnsiTheme="majorEastAsia" w:ascii="Calibri" w:hAnsi="Calibri" w:eastAsia="微软雅黑"/>
        </w:rPr>
        <w:t>any</w:t>
      </w:r>
      <w:r w:rsidR="00D11159" w:rsidRPr="006C4D84">
        <w:rPr>
          <w:rFonts w:asciiTheme="majorEastAsia" w:eastAsiaTheme="majorEastAsia" w:hAnsiTheme="majorEastAsia" w:ascii="Calibri" w:hAnsi="Calibri" w:eastAsia="微软雅黑"/>
        </w:rPr>
        <w:t>predict</w:t>
      </w:r>
      <w:proofErr w:type="spellEnd"/>
      <w:r w:rsidRPr="006C4D84">
        <w:rPr>
          <w:rFonts w:asciiTheme="majorEastAsia" w:eastAsiaTheme="majorEastAsia" w:hAnsiTheme="majorEastAsia" w:ascii="Calibri" w:hAnsi="Calibri" w:eastAsia="微软雅黑"/>
        </w:rPr>
        <w:t>需求应该引用一个</w:t>
      </w:r>
      <w:proofErr w:type="spellStart"/>
      <w:r w:rsidRPr="006C4D84">
        <w:rPr>
          <w:rFonts w:asciiTheme="majorEastAsia" w:eastAsiaTheme="majorEastAsia" w:hAnsiTheme="majorEastAsia" w:ascii="Calibri" w:hAnsi="Calibri" w:eastAsia="微软雅黑"/>
        </w:rPr>
        <w:t>DemandType</w:t>
      </w:r>
      <w:proofErr w:type="spellEnd"/>
      <w:r w:rsidRPr="006C4D84">
        <w:rPr>
          <w:rFonts w:asciiTheme="majorEastAsia" w:eastAsiaTheme="majorEastAsia" w:hAnsiTheme="majorEastAsia" w:ascii="Calibri" w:hAnsi="Calibri" w:eastAsia="微软雅黑"/>
        </w:rPr>
        <w:t>。《销售预测》的流程设定。如果对接收到依赖需求的组件部分进行预测，那么可以将这些依赖需求设置为使用预测。此配置是基于产生相关需求并依赖于</w:t>
      </w:r>
      <w:proofErr w:type="spellStart"/>
      <w:r w:rsidRPr="006C4D84">
        <w:rPr>
          <w:rFonts w:asciiTheme="majorEastAsia" w:eastAsiaTheme="majorEastAsia" w:hAnsiTheme="majorEastAsia" w:ascii="Calibri" w:hAnsi="Calibri" w:eastAsia="微软雅黑"/>
        </w:rPr>
        <w:t>SupplyType</w:t>
      </w:r>
      <w:proofErr w:type="spellEnd"/>
      <w:r w:rsidRPr="006C4D84">
        <w:rPr>
          <w:rFonts w:asciiTheme="majorEastAsia" w:eastAsiaTheme="majorEastAsia" w:hAnsiTheme="majorEastAsia" w:ascii="Calibri" w:hAnsi="Calibri" w:eastAsia="微软雅黑"/>
        </w:rPr>
        <w:t>的</w:t>
      </w:r>
      <w:proofErr w:type="spellStart"/>
      <w:r w:rsidRPr="006C4D84">
        <w:rPr>
          <w:rFonts w:asciiTheme="majorEastAsia" w:eastAsiaTheme="majorEastAsia" w:hAnsiTheme="majorEastAsia" w:ascii="Calibri" w:hAnsi="Calibri" w:eastAsia="微软雅黑"/>
        </w:rPr>
        <w:t>assemblysupplysupply</w:t>
      </w:r>
      <w:proofErr w:type="spellEnd"/>
      <w:r w:rsidRPr="006C4D84">
        <w:rPr>
          <w:rFonts w:asciiTheme="majorEastAsia" w:eastAsiaTheme="majorEastAsia" w:hAnsiTheme="majorEastAsia" w:ascii="Calibri" w:hAnsi="Calibri" w:eastAsia="微软雅黑"/>
        </w:rPr>
        <w:t>进行的。是对</w:t>
      </w:r>
      <w:proofErr w:type="spellStart"/>
      <w:r w:rsidRPr="006C4D84">
        <w:rPr>
          <w:rFonts w:asciiTheme="majorEastAsia" w:eastAsiaTheme="majorEastAsia" w:hAnsiTheme="majorEastAsia" w:ascii="Calibri" w:hAnsi="Calibri" w:eastAsia="微软雅黑"/>
        </w:rPr>
        <w:t>DemandType</w:t>
      </w:r>
      <w:proofErr w:type="spellEnd"/>
      <w:r w:rsidRPr="006C4D84">
        <w:rPr>
          <w:rFonts w:asciiTheme="majorEastAsia" w:eastAsiaTheme="majorEastAsia" w:hAnsiTheme="majorEastAsia" w:ascii="Calibri" w:hAnsi="Calibri" w:eastAsia="微软雅黑"/>
        </w:rPr>
        <w:t>表的引用。</w:t>
      </w:r>
    </w:p>
    <w:p w14:paraId="60315F54" w14:textId="4E0CE54C"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然后，为了使从装配供应</w:t>
      </w:r>
      <w:proofErr w:type="gramStart"/>
      <w:r w:rsidRPr="006C4D84">
        <w:rPr>
          <w:rFonts w:asciiTheme="majorEastAsia" w:eastAsiaTheme="majorEastAsia" w:hAnsiTheme="majorEastAsia" w:ascii="Calibri" w:hAnsi="Calibri" w:eastAsia="微软雅黑"/>
        </w:rPr>
        <w:t>商产生</w:t>
      </w:r>
      <w:proofErr w:type="gramEnd"/>
      <w:r w:rsidRPr="006C4D84">
        <w:rPr>
          <w:rFonts w:asciiTheme="majorEastAsia" w:eastAsiaTheme="majorEastAsia" w:hAnsiTheme="majorEastAsia" w:ascii="Calibri" w:hAnsi="Calibri" w:eastAsia="微软雅黑"/>
        </w:rPr>
        <w:t>的依赖需求符合</w:t>
      </w:r>
      <w:r w:rsidR="00750753" w:rsidRPr="006C4D84">
        <w:rPr>
          <w:rFonts w:asciiTheme="majorEastAsia" w:eastAsiaTheme="majorEastAsia" w:hAnsiTheme="majorEastAsia" w:ascii="Calibri" w:hAnsi="Calibri" w:eastAsia="微软雅黑"/>
        </w:rPr>
        <w:t>冲减</w:t>
      </w:r>
      <w:r w:rsidRPr="006C4D84">
        <w:rPr>
          <w:rFonts w:asciiTheme="majorEastAsia" w:eastAsiaTheme="majorEastAsia" w:hAnsiTheme="majorEastAsia" w:ascii="Calibri" w:hAnsi="Calibri" w:eastAsia="微软雅黑"/>
        </w:rPr>
        <w:t>组件预测的条件，装配</w:t>
      </w:r>
      <w:r w:rsidRPr="006C4D84">
        <w:rPr>
          <w:rFonts w:asciiTheme="majorEastAsia" w:eastAsiaTheme="majorEastAsia" w:hAnsiTheme="majorEastAsia" w:hint="eastAsia" w:ascii="Calibri" w:hAnsi="Calibri" w:eastAsia="微软雅黑"/>
        </w:rPr>
        <w:t>供给</w:t>
      </w:r>
      <w:r w:rsidRPr="006C4D84">
        <w:rPr>
          <w:rFonts w:asciiTheme="majorEastAsia" w:eastAsiaTheme="majorEastAsia" w:hAnsiTheme="majorEastAsia" w:ascii="Calibri" w:hAnsi="Calibri" w:eastAsia="微软雅黑"/>
        </w:rPr>
        <w:t>的</w:t>
      </w: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llocationDemandyType</w:t>
      </w:r>
      <w:proofErr w:type="spellEnd"/>
      <w:r w:rsidRPr="006C4D84">
        <w:rPr>
          <w:rFonts w:asciiTheme="majorEastAsia" w:eastAsiaTheme="majorEastAsia" w:hAnsiTheme="majorEastAsia" w:hint="eastAsia" w:ascii="Calibri" w:hAnsi="Calibri" w:eastAsia="微软雅黑"/>
        </w:rPr>
        <w:t>设置</w:t>
      </w:r>
      <w:r w:rsidRPr="006C4D84">
        <w:rPr>
          <w:rFonts w:asciiTheme="majorEastAsia" w:eastAsiaTheme="majorEastAsia" w:hAnsiTheme="majorEastAsia" w:ascii="Calibri" w:hAnsi="Calibri" w:eastAsia="微软雅黑"/>
        </w:rPr>
        <w:t>必须参考</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emandType</w:t>
      </w:r>
      <w:proofErr w:type="spellEnd"/>
      <w:r w:rsidRPr="006C4D84">
        <w:rPr>
          <w:rFonts w:asciiTheme="majorEastAsia" w:eastAsiaTheme="majorEastAsia" w:hAnsiTheme="majorEastAsia" w:ascii="Calibri" w:hAnsi="Calibri" w:eastAsia="微软雅黑"/>
        </w:rPr>
        <w:t>记录，其中</w:t>
      </w:r>
      <w:proofErr w:type="spellStart"/>
      <w:r w:rsidRPr="006C4D84">
        <w:rPr>
          <w:rFonts w:asciiTheme="majorEastAsia" w:eastAsiaTheme="majorEastAsia" w:hAnsiTheme="majorEastAsia" w:hint="eastAsia" w:ascii="Calibri" w:hAnsi="Calibri" w:eastAsia="微软雅黑"/>
        </w:rPr>
        <w:t>p</w:t>
      </w:r>
      <w:r w:rsidRPr="006C4D84">
        <w:rPr>
          <w:rFonts w:asciiTheme="majorEastAsia" w:eastAsiaTheme="majorEastAsia" w:hAnsiTheme="majorEastAsia" w:ascii="Calibri" w:hAnsi="Calibri" w:eastAsia="微软雅黑"/>
        </w:rPr>
        <w:t>rocessrule</w:t>
      </w:r>
      <w:proofErr w:type="spellEnd"/>
      <w:r w:rsidRPr="006C4D84">
        <w:rPr>
          <w:rFonts w:asciiTheme="majorEastAsia" w:eastAsiaTheme="majorEastAsia" w:hAnsiTheme="majorEastAsia" w:ascii="Calibri" w:hAnsi="Calibri" w:eastAsia="微软雅黑"/>
        </w:rPr>
        <w:t>被设置为“</w:t>
      </w:r>
      <w:proofErr w:type="spellStart"/>
      <w:r w:rsidRPr="006C4D84">
        <w:rPr>
          <w:rFonts w:asciiTheme="majorEastAsia" w:eastAsiaTheme="majorEastAsia" w:hAnsiTheme="majorEastAsia" w:ascii="Calibri" w:hAnsi="Calibri" w:eastAsia="微软雅黑"/>
        </w:rPr>
        <w:t>SalesActual</w:t>
      </w:r>
      <w:proofErr w:type="spellEnd"/>
      <w:r w:rsidRPr="006C4D84">
        <w:rPr>
          <w:rFonts w:asciiTheme="majorEastAsia" w:eastAsiaTheme="majorEastAsia" w:hAnsiTheme="majorEastAsia" w:ascii="Calibri" w:hAnsi="Calibri" w:eastAsia="微软雅黑"/>
        </w:rPr>
        <w:t>”。注意，如果</w:t>
      </w:r>
      <w:proofErr w:type="spellStart"/>
      <w:r w:rsidRPr="006C4D84">
        <w:rPr>
          <w:rFonts w:asciiTheme="majorEastAsia" w:eastAsiaTheme="majorEastAsia" w:hAnsiTheme="majorEastAsia" w:ascii="Calibri" w:hAnsi="Calibri" w:eastAsia="微软雅黑"/>
        </w:rPr>
        <w:t>assemblysupply</w:t>
      </w:r>
      <w:proofErr w:type="spellEnd"/>
      <w:r w:rsidRPr="006C4D84">
        <w:rPr>
          <w:rFonts w:asciiTheme="majorEastAsia" w:eastAsiaTheme="majorEastAsia" w:hAnsiTheme="majorEastAsia" w:ascii="Calibri" w:hAnsi="Calibri" w:eastAsia="微软雅黑"/>
        </w:rPr>
        <w:t>是一个计划订单，那么</w:t>
      </w:r>
      <w:proofErr w:type="spellStart"/>
      <w:r w:rsidRPr="006C4D84">
        <w:rPr>
          <w:rFonts w:asciiTheme="majorEastAsia" w:eastAsiaTheme="majorEastAsia" w:hAnsiTheme="majorEastAsia" w:ascii="Calibri" w:hAnsi="Calibri" w:eastAsia="微软雅黑"/>
        </w:rPr>
        <w:t>SupplyType</w:t>
      </w:r>
      <w:proofErr w:type="spellEnd"/>
      <w:r w:rsidRPr="006C4D84">
        <w:rPr>
          <w:rFonts w:asciiTheme="majorEastAsia" w:eastAsiaTheme="majorEastAsia" w:hAnsiTheme="majorEastAsia" w:ascii="Calibri" w:hAnsi="Calibri" w:eastAsia="微软雅黑"/>
        </w:rPr>
        <w:t>引用是从</w:t>
      </w:r>
      <w:proofErr w:type="spellStart"/>
      <w:r w:rsidR="008C105E" w:rsidRPr="006C4D84">
        <w:rPr>
          <w:rFonts w:asciiTheme="majorEastAsia" w:eastAsiaTheme="majorEastAsia" w:hAnsiTheme="majorEastAsia" w:ascii="Calibri" w:hAnsi="Calibri" w:eastAsia="微软雅黑"/>
        </w:rPr>
        <w:t>Part_source</w:t>
      </w:r>
      <w:r w:rsidRPr="006C4D84">
        <w:rPr>
          <w:rFonts w:asciiTheme="majorEastAsia" w:eastAsiaTheme="majorEastAsia" w:hAnsiTheme="majorEastAsia" w:ascii="Calibri" w:hAnsi="Calibri" w:eastAsia="微软雅黑"/>
        </w:rPr>
        <w:t>Type</w:t>
      </w:r>
      <w:proofErr w:type="spellEnd"/>
      <w:r w:rsidRPr="006C4D84">
        <w:rPr>
          <w:rFonts w:asciiTheme="majorEastAsia" w:eastAsiaTheme="majorEastAsia" w:hAnsiTheme="majorEastAsia" w:ascii="Calibri" w:hAnsi="Calibri" w:eastAsia="微软雅黑"/>
        </w:rPr>
        <w:t>表进行的。然而,如果</w:t>
      </w:r>
      <w:proofErr w:type="spellStart"/>
      <w:r w:rsidRPr="006C4D84">
        <w:rPr>
          <w:rFonts w:asciiTheme="majorEastAsia" w:eastAsiaTheme="majorEastAsia" w:hAnsiTheme="majorEastAsia" w:ascii="Calibri" w:hAnsi="Calibri" w:eastAsia="微软雅黑"/>
        </w:rPr>
        <w:t>assemblysupplyis</w:t>
      </w:r>
      <w:proofErr w:type="spellEnd"/>
      <w:r w:rsidRPr="006C4D84">
        <w:rPr>
          <w:rFonts w:asciiTheme="majorEastAsia" w:eastAsiaTheme="majorEastAsia" w:hAnsiTheme="majorEastAsia" w:ascii="Calibri" w:hAnsi="Calibri" w:eastAsia="微软雅黑"/>
        </w:rPr>
        <w:t>计划收据，</w:t>
      </w:r>
      <w:proofErr w:type="spellStart"/>
      <w:r w:rsidRPr="006C4D84">
        <w:rPr>
          <w:rFonts w:asciiTheme="majorEastAsia" w:eastAsiaTheme="majorEastAsia" w:hAnsiTheme="majorEastAsia" w:ascii="Calibri" w:hAnsi="Calibri" w:eastAsia="微软雅黑"/>
        </w:rPr>
        <w:t>SupplyType</w:t>
      </w:r>
      <w:proofErr w:type="spellEnd"/>
      <w:r w:rsidRPr="006C4D84">
        <w:rPr>
          <w:rFonts w:asciiTheme="majorEastAsia" w:eastAsiaTheme="majorEastAsia" w:hAnsiTheme="majorEastAsia" w:ascii="Calibri" w:hAnsi="Calibri" w:eastAsia="微软雅黑"/>
        </w:rPr>
        <w:t>引用是由</w:t>
      </w:r>
      <w:proofErr w:type="spellStart"/>
      <w:r w:rsidRPr="006C4D84">
        <w:rPr>
          <w:rFonts w:asciiTheme="majorEastAsia" w:eastAsiaTheme="majorEastAsia" w:hAnsiTheme="majorEastAsia" w:ascii="Calibri" w:hAnsi="Calibri" w:eastAsia="微软雅黑"/>
        </w:rPr>
        <w:t>ScheduledReceipt</w:t>
      </w:r>
      <w:proofErr w:type="spellEnd"/>
      <w:r w:rsidRPr="006C4D84">
        <w:rPr>
          <w:rFonts w:asciiTheme="majorEastAsia" w:eastAsiaTheme="majorEastAsia" w:hAnsiTheme="majorEastAsia" w:ascii="Calibri" w:hAnsi="Calibri" w:eastAsia="微软雅黑"/>
        </w:rPr>
        <w:t>记录本身和</w:t>
      </w:r>
      <w:proofErr w:type="spellStart"/>
      <w:r w:rsidRPr="006C4D84">
        <w:rPr>
          <w:rFonts w:asciiTheme="majorEastAsia" w:eastAsiaTheme="majorEastAsia" w:hAnsiTheme="majorEastAsia" w:ascii="Calibri" w:hAnsi="Calibri" w:eastAsia="微软雅黑"/>
        </w:rPr>
        <w:t>SupplyType</w:t>
      </w:r>
      <w:proofErr w:type="spellEnd"/>
      <w:r w:rsidRPr="006C4D84">
        <w:rPr>
          <w:rFonts w:asciiTheme="majorEastAsia" w:eastAsiaTheme="majorEastAsia" w:hAnsiTheme="majorEastAsia" w:ascii="Calibri" w:hAnsi="Calibri" w:eastAsia="微软雅黑"/>
        </w:rPr>
        <w:t>组成的。分配预测可进一步用于控制在预测逻辑中是否使用从预定接收中</w:t>
      </w:r>
      <w:r w:rsidRPr="006C4D84">
        <w:rPr>
          <w:rFonts w:asciiTheme="majorEastAsia" w:eastAsiaTheme="majorEastAsia" w:hAnsiTheme="majorEastAsia" w:hint="eastAsia" w:ascii="Calibri" w:hAnsi="Calibri" w:eastAsia="微软雅黑"/>
        </w:rPr>
        <w:t>展开</w:t>
      </w:r>
      <w:r w:rsidRPr="006C4D84">
        <w:rPr>
          <w:rFonts w:asciiTheme="majorEastAsia" w:eastAsiaTheme="majorEastAsia" w:hAnsiTheme="majorEastAsia" w:ascii="Calibri" w:hAnsi="Calibri" w:eastAsia="微软雅黑"/>
        </w:rPr>
        <w:t>的依赖需求</w:t>
      </w:r>
      <w:r w:rsidRPr="006C4D84">
        <w:rPr>
          <w:rFonts w:asciiTheme="majorEastAsia" w:eastAsiaTheme="majorEastAsia" w:hAnsiTheme="majorEastAsia" w:hint="eastAsia" w:ascii="Calibri" w:hAnsi="Calibri" w:eastAsia="微软雅黑"/>
        </w:rPr>
        <w:t>。</w:t>
      </w:r>
    </w:p>
    <w:p w14:paraId="612302CA"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TP</w:t>
      </w:r>
    </w:p>
    <w:p w14:paraId="172EE118" w14:textId="77777777" w:rsidR="00E5033F"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在N</w:t>
      </w:r>
      <w:r w:rsidRPr="006C4D84">
        <w:rPr>
          <w:rFonts w:asciiTheme="majorEastAsia" w:eastAsiaTheme="majorEastAsia" w:hAnsiTheme="majorEastAsia" w:ascii="Calibri" w:hAnsi="Calibri" w:eastAsia="微软雅黑"/>
        </w:rPr>
        <w:t>etting</w:t>
      </w:r>
      <w:r w:rsidRPr="006C4D84">
        <w:rPr>
          <w:rFonts w:asciiTheme="majorEastAsia" w:eastAsiaTheme="majorEastAsia" w:hAnsiTheme="majorEastAsia" w:hint="eastAsia" w:ascii="Calibri" w:hAnsi="Calibri" w:eastAsia="微软雅黑"/>
        </w:rPr>
        <w:t>之后我们可以得到A</w:t>
      </w:r>
      <w:r w:rsidRPr="006C4D84">
        <w:rPr>
          <w:rFonts w:asciiTheme="majorEastAsia" w:eastAsiaTheme="majorEastAsia" w:hAnsiTheme="majorEastAsia" w:ascii="Calibri" w:hAnsi="Calibri" w:eastAsia="微软雅黑"/>
        </w:rPr>
        <w:t>TP</w:t>
      </w:r>
      <w:r w:rsidRPr="006C4D84">
        <w:rPr>
          <w:rFonts w:asciiTheme="majorEastAsia" w:eastAsiaTheme="majorEastAsia" w:hAnsiTheme="majorEastAsia" w:hint="eastAsia" w:ascii="Calibri" w:hAnsi="Calibri" w:eastAsia="微软雅黑"/>
        </w:rPr>
        <w:t>的结果。</w:t>
      </w:r>
      <w:r w:rsidRPr="006C4D84">
        <w:rPr>
          <w:rFonts w:asciiTheme="majorEastAsia" w:eastAsiaTheme="majorEastAsia" w:hAnsiTheme="majorEastAsia" w:ascii="Calibri" w:hAnsi="Calibri" w:eastAsia="微软雅黑"/>
        </w:rPr>
        <w:t>“可承诺供应”ATP是MPS的一个标准</w:t>
      </w:r>
      <w:r w:rsidRPr="006C4D84">
        <w:rPr>
          <w:rFonts w:asciiTheme="majorEastAsia" w:eastAsiaTheme="majorEastAsia" w:hAnsiTheme="majorEastAsia" w:hint="eastAsia" w:ascii="Calibri" w:hAnsi="Calibri" w:eastAsia="微软雅黑"/>
        </w:rPr>
        <w:t>功能</w:t>
      </w:r>
      <w:r w:rsidRPr="006C4D84">
        <w:rPr>
          <w:rFonts w:asciiTheme="majorEastAsia" w:eastAsiaTheme="majorEastAsia" w:hAnsiTheme="majorEastAsia" w:ascii="Calibri" w:hAnsi="Calibri" w:eastAsia="微软雅黑"/>
        </w:rPr>
        <w:t>，用来表明有多少供应尚未满足实际客户需求。它通常是供应的一部分分配给预测或没有分配给任何需求。因此，它是可用于接受(承诺)新客户订单的可用供应量。</w:t>
      </w:r>
    </w:p>
    <w:p w14:paraId="3CDC5B82" w14:textId="03D654ED" w:rsidR="0093796B" w:rsidRPr="006C4D84" w:rsidRDefault="0093796B" w:rsidP="00603DA1">
      <w:pPr>
        <w:pStyle w:val="3"/>
        <w:jc w:val="center"/>
        <w:rPr>
          <w:rFonts w:asciiTheme="majorEastAsia" w:hAnsiTheme="majorEastAsia" w:hint="eastAsia"/>
        </w:rPr>
      </w:pPr>
      <w:bookmarkStart w:id="84" w:name="_Toc212584194"/>
      <w:r w:rsidRPr="006C4D84">
        <w:rPr>
          <w:rFonts w:asciiTheme="majorEastAsia" w:hAnsiTheme="majorEastAsia" w:hint="eastAsia" w:ascii="Calibri" w:hAnsi="Calibri" w:eastAsia="微软雅黑"/>
        </w:rPr>
        <w:t>第十一章 并行</w:t>
      </w:r>
      <w:r w:rsidR="00AA44D6" w:rsidRPr="006C4D84">
        <w:rPr>
          <w:rFonts w:asciiTheme="majorEastAsia" w:hAnsiTheme="majorEastAsia" w:hint="eastAsia" w:ascii="Calibri" w:hAnsi="Calibri" w:eastAsia="微软雅黑"/>
        </w:rPr>
        <w:t>计划</w:t>
      </w:r>
      <w:bookmarkEnd w:id="84"/>
    </w:p>
    <w:p w14:paraId="694B1BC3" w14:textId="77777777" w:rsidR="001D702D" w:rsidRPr="006C4D84" w:rsidRDefault="001D702D" w:rsidP="002A539A">
      <w:pPr>
        <w:pStyle w:val="acbfdd8b-e11b-4d36-88ff-6049b138f862"/>
        <w:rPr>
          <w:rFonts w:asciiTheme="majorEastAsia" w:eastAsiaTheme="majorEastAsia" w:hAnsiTheme="majorEastAsia" w:hint="eastAsia"/>
          <w:b/>
          <w:bCs/>
        </w:rPr>
      </w:pPr>
      <w:r w:rsidRPr="006C4D84">
        <w:rPr>
          <w:rFonts w:asciiTheme="majorEastAsia" w:eastAsiaTheme="majorEastAsia" w:hAnsiTheme="majorEastAsia" w:ascii="Calibri" w:hAnsi="Calibri" w:eastAsia="微软雅黑"/>
        </w:rPr>
        <w:t>突破传统需求串行响应范式，构建基于冲突解耦的并行决策架构，实现端到</w:t>
      </w:r>
      <w:proofErr w:type="gramStart"/>
      <w:r w:rsidRPr="006C4D84">
        <w:rPr>
          <w:rFonts w:asciiTheme="majorEastAsia" w:eastAsiaTheme="majorEastAsia" w:hAnsiTheme="majorEastAsia" w:ascii="Calibri" w:hAnsi="Calibri" w:eastAsia="微软雅黑"/>
        </w:rPr>
        <w:t>端供应</w:t>
      </w:r>
      <w:proofErr w:type="gramEnd"/>
      <w:r w:rsidRPr="006C4D84">
        <w:rPr>
          <w:rFonts w:asciiTheme="majorEastAsia" w:eastAsiaTheme="majorEastAsia" w:hAnsiTheme="majorEastAsia" w:ascii="Calibri" w:hAnsi="Calibri" w:eastAsia="微软雅黑"/>
        </w:rPr>
        <w:t>链</w:t>
      </w:r>
      <w:r w:rsidRPr="006C4D84">
        <w:rPr>
          <w:rFonts w:asciiTheme="majorEastAsia" w:eastAsiaTheme="majorEastAsia" w:hAnsiTheme="majorEastAsia" w:ascii="Calibri" w:hAnsi="Calibri" w:eastAsia="微软雅黑"/>
          <w:b/>
          <w:bCs/>
        </w:rPr>
        <w:t>的毫秒级协同优化</w:t>
      </w:r>
    </w:p>
    <w:p w14:paraId="039AB7E3" w14:textId="77777777" w:rsidR="00A41809" w:rsidRPr="006C4D84" w:rsidRDefault="00A41809" w:rsidP="00A41809">
      <w:pPr>
        <w:pStyle w:val="4"/>
        <w:rPr>
          <w:rFonts w:asciiTheme="majorEastAsia" w:hAnsiTheme="majorEastAsia" w:hint="eastAsia"/>
        </w:rPr>
      </w:pPr>
      <w:r w:rsidRPr="006C4D84">
        <w:rPr>
          <w:rFonts w:asciiTheme="majorEastAsia" w:hAnsiTheme="majorEastAsia" w:hint="eastAsia" w:ascii="Calibri" w:hAnsi="Calibri" w:eastAsia="微软雅黑"/>
        </w:rPr>
        <w:t>供应链网络（SUPPLY CHAIN NETWORK）</w:t>
      </w:r>
    </w:p>
    <w:p w14:paraId="596FF60A" w14:textId="77777777" w:rsidR="00A41809" w:rsidRPr="006C4D84" w:rsidRDefault="00A41809">
      <w:pPr>
        <w:pStyle w:val="afd"/>
        <w:numPr>
          <w:ilvl w:val="0"/>
          <w:numId w:val="21"/>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w:t>
      </w:r>
      <w:proofErr w:type="gramStart"/>
      <w:r w:rsidRPr="006C4D84">
        <w:rPr>
          <w:rFonts w:asciiTheme="majorEastAsia" w:eastAsiaTheme="majorEastAsia" w:hAnsiTheme="majorEastAsia" w:hint="eastAsia" w:ascii="Calibri" w:hAnsi="Calibri" w:eastAsia="微软雅黑"/>
        </w:rPr>
        <w:t>链网络</w:t>
      </w:r>
      <w:proofErr w:type="gramEnd"/>
      <w:r w:rsidRPr="006C4D84">
        <w:rPr>
          <w:rFonts w:asciiTheme="majorEastAsia" w:eastAsiaTheme="majorEastAsia" w:hAnsiTheme="majorEastAsia" w:hint="eastAsia" w:ascii="Calibri" w:hAnsi="Calibri" w:eastAsia="微软雅黑"/>
        </w:rPr>
        <w:t>上的节点（SC Node）为</w:t>
      </w:r>
      <w:proofErr w:type="spellStart"/>
      <w:r w:rsidRPr="006C4D84">
        <w:rPr>
          <w:rFonts w:asciiTheme="majorEastAsia" w:eastAsiaTheme="majorEastAsia" w:hAnsiTheme="majorEastAsia" w:hint="eastAsia" w:ascii="Calibri" w:hAnsi="Calibri" w:eastAsia="微软雅黑"/>
        </w:rPr>
        <w:t>part+site</w:t>
      </w:r>
      <w:proofErr w:type="spellEnd"/>
      <w:r w:rsidRPr="006C4D84">
        <w:rPr>
          <w:rFonts w:asciiTheme="majorEastAsia" w:eastAsiaTheme="majorEastAsia" w:hAnsiTheme="majorEastAsia" w:hint="eastAsia" w:ascii="Calibri" w:hAnsi="Calibri" w:eastAsia="微软雅黑"/>
        </w:rPr>
        <w:t>/source</w:t>
      </w:r>
    </w:p>
    <w:p w14:paraId="618D2873" w14:textId="6775070C" w:rsidR="00A41809" w:rsidRPr="006C4D84" w:rsidRDefault="00A41809">
      <w:pPr>
        <w:pStyle w:val="afd"/>
        <w:numPr>
          <w:ilvl w:val="0"/>
          <w:numId w:val="21"/>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我们需要根据业务模式设定decouple point，For example :MTS在product hierarchy, ATO在组件，MTO在components.</w:t>
      </w:r>
    </w:p>
    <w:p w14:paraId="7F55AB53" w14:textId="77777777" w:rsidR="00A41809" w:rsidRPr="006C4D84" w:rsidRDefault="00A41809">
      <w:pPr>
        <w:pStyle w:val="afd"/>
        <w:numPr>
          <w:ilvl w:val="0"/>
          <w:numId w:val="21"/>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D</w:t>
      </w:r>
      <w:r w:rsidRPr="006C4D84">
        <w:rPr>
          <w:rFonts w:asciiTheme="majorEastAsia" w:eastAsiaTheme="majorEastAsia" w:hAnsiTheme="majorEastAsia" w:hint="eastAsia" w:ascii="Calibri" w:hAnsi="Calibri" w:eastAsia="微软雅黑"/>
        </w:rPr>
        <w:t>ecouple point 的冲减、分配有两个维度：</w:t>
      </w:r>
    </w:p>
    <w:p w14:paraId="149A9068" w14:textId="77777777" w:rsidR="00A41809" w:rsidRPr="006C4D84" w:rsidRDefault="00A41809" w:rsidP="00A41809">
      <w:pPr>
        <w:pStyle w:val="afd"/>
        <w:ind w:left="1117" w:firstLineChars="0" w:firstLine="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part+site</w:t>
      </w:r>
      <w:proofErr w:type="spellEnd"/>
      <w:r w:rsidRPr="006C4D84">
        <w:rPr>
          <w:rFonts w:asciiTheme="majorEastAsia" w:eastAsiaTheme="majorEastAsia" w:hAnsiTheme="majorEastAsia" w:hint="eastAsia" w:ascii="Calibri" w:hAnsi="Calibri" w:eastAsia="微软雅黑"/>
        </w:rPr>
        <w:t>维度</w:t>
      </w:r>
    </w:p>
    <w:p w14:paraId="08A2A600" w14:textId="77777777" w:rsidR="00A41809" w:rsidRPr="006C4D84" w:rsidRDefault="00A41809" w:rsidP="00A41809">
      <w:pPr>
        <w:pStyle w:val="afd"/>
        <w:ind w:left="1117"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市场的维度：region的层级，产品的层级，以及客户分类三者的组合。</w:t>
      </w:r>
    </w:p>
    <w:p w14:paraId="62C6F4A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15346" w:dyaOrig="17408" w14:anchorId="7F0BD296">
          <v:shape id="_x0000_i1040" type="#_x0000_t75" style="width:414.35pt;height:524.05pt" o:ole="">
            <v:imagedata r:id="rId36" o:title=""/>
          </v:shape>
          <o:OLEObject Type="Embed" ProgID="Visio.Drawing.15" ShapeID="_x0000_i1040" DrawAspect="Content" ObjectID="_1825799099" r:id="rId37"/>
        </w:object>
      </w:r>
    </w:p>
    <w:p w14:paraId="7E9701B0" w14:textId="77777777" w:rsidR="00A41809" w:rsidRPr="006C4D84" w:rsidRDefault="00A41809" w:rsidP="002A539A">
      <w:pPr>
        <w:pStyle w:val="acbfdd8b-e11b-4d36-88ff-6049b138f862"/>
        <w:rPr>
          <w:rFonts w:asciiTheme="majorEastAsia" w:eastAsiaTheme="majorEastAsia" w:hAnsiTheme="majorEastAsia" w:hint="eastAsia"/>
        </w:rPr>
      </w:pPr>
    </w:p>
    <w:p w14:paraId="05A4ED1C" w14:textId="7A3C83BE"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单层BOM</w:t>
      </w:r>
    </w:p>
    <w:tbl>
      <w:tblPr>
        <w:tblStyle w:val="OPExcelTableContent-4205"/>
        <w:tblW w:w="7080" w:type="dxa"/>
        <w:tblLook w:val="01E0" w:firstRow="1" w:lastRow="1" w:firstColumn="1" w:lastColumn="1" w:noHBand="0" w:noVBand="0"/>
      </w:tblPr>
      <w:tblGrid>
        <w:gridCol w:w="949"/>
        <w:gridCol w:w="1260"/>
        <w:gridCol w:w="776"/>
        <w:gridCol w:w="1480"/>
        <w:gridCol w:w="1360"/>
        <w:gridCol w:w="1540"/>
      </w:tblGrid>
      <w:tr w:rsidR="00A41809" w:rsidRPr="006C4D84" w14:paraId="79CE22B8" w14:textId="77777777" w:rsidTr="00671E3E">
        <w:trPr>
          <w:cnfStyle w:val="100000000000" w:firstRow="1" w:lastRow="0" w:firstColumn="0" w:lastColumn="0" w:oddVBand="0" w:evenVBand="0" w:oddHBand="0" w:evenHBand="0" w:firstRowFirstColumn="0" w:firstRowLastColumn="0" w:lastRowFirstColumn="0" w:lastRowLastColumn="0"/>
          <w:trHeight w:val="278"/>
        </w:trPr>
        <w:tc>
          <w:tcPr>
            <w:tcW w:w="800" w:type="dxa"/>
            <w:noWrap/>
            <w:hideMark/>
          </w:tcPr>
          <w:p w14:paraId="23290C5D"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alt_grp</w:t>
            </w:r>
            <w:proofErr w:type="spellEnd"/>
          </w:p>
        </w:tc>
        <w:tc>
          <w:tcPr>
            <w:tcW w:w="1260" w:type="dxa"/>
            <w:noWrap/>
            <w:hideMark/>
          </w:tcPr>
          <w:p w14:paraId="78CC004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640" w:type="dxa"/>
            <w:noWrap/>
            <w:hideMark/>
          </w:tcPr>
          <w:p w14:paraId="4534BD33"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bom</w:t>
            </w:r>
            <w:proofErr w:type="spellEnd"/>
          </w:p>
        </w:tc>
        <w:tc>
          <w:tcPr>
            <w:tcW w:w="1480" w:type="dxa"/>
            <w:noWrap/>
            <w:hideMark/>
          </w:tcPr>
          <w:p w14:paraId="134B39F4"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per_qty</w:t>
            </w:r>
            <w:proofErr w:type="spellEnd"/>
          </w:p>
        </w:tc>
        <w:tc>
          <w:tcPr>
            <w:tcW w:w="1360" w:type="dxa"/>
            <w:noWrap/>
            <w:hideMark/>
          </w:tcPr>
          <w:p w14:paraId="47FAF2BF"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lt</w:t>
            </w:r>
            <w:proofErr w:type="spellEnd"/>
          </w:p>
        </w:tc>
        <w:tc>
          <w:tcPr>
            <w:tcW w:w="1540" w:type="dxa"/>
            <w:noWrap/>
            <w:hideMark/>
          </w:tcPr>
          <w:p w14:paraId="013F709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r>
      <w:tr w:rsidR="00A41809" w:rsidRPr="006C4D84" w14:paraId="04EE3DC9"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00" w:type="dxa"/>
            <w:noWrap/>
            <w:hideMark/>
          </w:tcPr>
          <w:p w14:paraId="7416E7F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2DCD4B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640" w:type="dxa"/>
            <w:noWrap/>
            <w:hideMark/>
          </w:tcPr>
          <w:p w14:paraId="37D3F2C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480" w:type="dxa"/>
            <w:noWrap/>
            <w:hideMark/>
          </w:tcPr>
          <w:p w14:paraId="5914EBF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12AD6DB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225729E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15AD8FD6" w14:textId="77777777" w:rsidTr="00671E3E">
        <w:trPr>
          <w:trHeight w:val="278"/>
        </w:trPr>
        <w:tc>
          <w:tcPr>
            <w:tcW w:w="800" w:type="dxa"/>
            <w:noWrap/>
            <w:hideMark/>
          </w:tcPr>
          <w:p w14:paraId="42C4FF7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260" w:type="dxa"/>
            <w:noWrap/>
            <w:hideMark/>
          </w:tcPr>
          <w:p w14:paraId="1A8961F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640" w:type="dxa"/>
            <w:noWrap/>
            <w:hideMark/>
          </w:tcPr>
          <w:p w14:paraId="237FB2C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480" w:type="dxa"/>
            <w:noWrap/>
            <w:hideMark/>
          </w:tcPr>
          <w:p w14:paraId="74FAF7D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5B0250F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02E7E7A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35560CB8"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00" w:type="dxa"/>
            <w:noWrap/>
            <w:hideMark/>
          </w:tcPr>
          <w:p w14:paraId="3E73CCC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260" w:type="dxa"/>
            <w:noWrap/>
            <w:hideMark/>
          </w:tcPr>
          <w:p w14:paraId="7B82C19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640" w:type="dxa"/>
            <w:noWrap/>
            <w:hideMark/>
          </w:tcPr>
          <w:p w14:paraId="6249572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480" w:type="dxa"/>
            <w:noWrap/>
            <w:hideMark/>
          </w:tcPr>
          <w:p w14:paraId="32A268D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1B9CAD8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64B9574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6FDDC9EB" w14:textId="77777777" w:rsidTr="00671E3E">
        <w:trPr>
          <w:trHeight w:val="278"/>
        </w:trPr>
        <w:tc>
          <w:tcPr>
            <w:tcW w:w="800" w:type="dxa"/>
            <w:noWrap/>
            <w:hideMark/>
          </w:tcPr>
          <w:p w14:paraId="4132C51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53BFB97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A1</w:t>
            </w:r>
          </w:p>
        </w:tc>
        <w:tc>
          <w:tcPr>
            <w:tcW w:w="640" w:type="dxa"/>
            <w:noWrap/>
            <w:hideMark/>
          </w:tcPr>
          <w:p w14:paraId="7D3A768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1480" w:type="dxa"/>
            <w:noWrap/>
            <w:hideMark/>
          </w:tcPr>
          <w:p w14:paraId="46E1D54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60C02CD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4785B78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30D21A1B"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00" w:type="dxa"/>
            <w:noWrap/>
            <w:hideMark/>
          </w:tcPr>
          <w:p w14:paraId="2A98387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2CBA8C3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B1</w:t>
            </w:r>
          </w:p>
        </w:tc>
        <w:tc>
          <w:tcPr>
            <w:tcW w:w="640" w:type="dxa"/>
            <w:noWrap/>
            <w:hideMark/>
          </w:tcPr>
          <w:p w14:paraId="0BA0E34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1480" w:type="dxa"/>
            <w:noWrap/>
            <w:hideMark/>
          </w:tcPr>
          <w:p w14:paraId="363D075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5E4EA26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09B99D3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4C80B373" w14:textId="77777777" w:rsidTr="00671E3E">
        <w:trPr>
          <w:trHeight w:val="278"/>
        </w:trPr>
        <w:tc>
          <w:tcPr>
            <w:tcW w:w="800" w:type="dxa"/>
            <w:noWrap/>
            <w:hideMark/>
          </w:tcPr>
          <w:p w14:paraId="07405BB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4B0A85F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640" w:type="dxa"/>
            <w:noWrap/>
            <w:hideMark/>
          </w:tcPr>
          <w:p w14:paraId="6DC3424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1480" w:type="dxa"/>
            <w:noWrap/>
            <w:hideMark/>
          </w:tcPr>
          <w:p w14:paraId="76D38CC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2CCD154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52B6DE7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3BFAC9E0"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00" w:type="dxa"/>
            <w:noWrap/>
            <w:hideMark/>
          </w:tcPr>
          <w:p w14:paraId="00711C2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0E526BD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A2</w:t>
            </w:r>
          </w:p>
        </w:tc>
        <w:tc>
          <w:tcPr>
            <w:tcW w:w="640" w:type="dxa"/>
            <w:noWrap/>
            <w:hideMark/>
          </w:tcPr>
          <w:p w14:paraId="0B002F9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1480" w:type="dxa"/>
            <w:noWrap/>
            <w:hideMark/>
          </w:tcPr>
          <w:p w14:paraId="212E64F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0BE46DA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554E680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0CF24816" w14:textId="77777777" w:rsidTr="00671E3E">
        <w:trPr>
          <w:trHeight w:val="278"/>
        </w:trPr>
        <w:tc>
          <w:tcPr>
            <w:tcW w:w="800" w:type="dxa"/>
            <w:noWrap/>
            <w:hideMark/>
          </w:tcPr>
          <w:p w14:paraId="1F1F5E0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11663F1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B2</w:t>
            </w:r>
          </w:p>
        </w:tc>
        <w:tc>
          <w:tcPr>
            <w:tcW w:w="640" w:type="dxa"/>
            <w:noWrap/>
            <w:hideMark/>
          </w:tcPr>
          <w:p w14:paraId="1A8EBFA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1480" w:type="dxa"/>
            <w:noWrap/>
            <w:hideMark/>
          </w:tcPr>
          <w:p w14:paraId="715A436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2ED89DF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472FB9A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1BC4022B"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00" w:type="dxa"/>
            <w:noWrap/>
            <w:hideMark/>
          </w:tcPr>
          <w:p w14:paraId="45C4369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136F9E2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C2</w:t>
            </w:r>
          </w:p>
        </w:tc>
        <w:tc>
          <w:tcPr>
            <w:tcW w:w="640" w:type="dxa"/>
            <w:noWrap/>
            <w:hideMark/>
          </w:tcPr>
          <w:p w14:paraId="3C12B00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1480" w:type="dxa"/>
            <w:noWrap/>
            <w:hideMark/>
          </w:tcPr>
          <w:p w14:paraId="33F709E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2743C03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6D316A3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5EAE2D93" w14:textId="77777777" w:rsidTr="00671E3E">
        <w:trPr>
          <w:trHeight w:val="278"/>
        </w:trPr>
        <w:tc>
          <w:tcPr>
            <w:tcW w:w="800" w:type="dxa"/>
            <w:noWrap/>
            <w:hideMark/>
          </w:tcPr>
          <w:p w14:paraId="4993E4C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49BD09E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640" w:type="dxa"/>
            <w:noWrap/>
            <w:hideMark/>
          </w:tcPr>
          <w:p w14:paraId="74329C3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A2</w:t>
            </w:r>
          </w:p>
        </w:tc>
        <w:tc>
          <w:tcPr>
            <w:tcW w:w="1480" w:type="dxa"/>
            <w:noWrap/>
            <w:hideMark/>
          </w:tcPr>
          <w:p w14:paraId="549EEE7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360" w:type="dxa"/>
            <w:noWrap/>
            <w:hideMark/>
          </w:tcPr>
          <w:p w14:paraId="7030712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540" w:type="dxa"/>
            <w:noWrap/>
            <w:hideMark/>
          </w:tcPr>
          <w:p w14:paraId="0D71B80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3DD53312"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00" w:type="dxa"/>
            <w:noWrap/>
            <w:hideMark/>
          </w:tcPr>
          <w:p w14:paraId="5B17475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2719379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640" w:type="dxa"/>
            <w:noWrap/>
            <w:hideMark/>
          </w:tcPr>
          <w:p w14:paraId="0D75706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A2</w:t>
            </w:r>
          </w:p>
        </w:tc>
        <w:tc>
          <w:tcPr>
            <w:tcW w:w="1480" w:type="dxa"/>
            <w:noWrap/>
            <w:hideMark/>
          </w:tcPr>
          <w:p w14:paraId="6D66A24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156D06E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540" w:type="dxa"/>
            <w:noWrap/>
            <w:hideMark/>
          </w:tcPr>
          <w:p w14:paraId="12AE252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5B339281" w14:textId="77777777" w:rsidTr="00671E3E">
        <w:trPr>
          <w:trHeight w:val="278"/>
        </w:trPr>
        <w:tc>
          <w:tcPr>
            <w:tcW w:w="800" w:type="dxa"/>
            <w:noWrap/>
            <w:hideMark/>
          </w:tcPr>
          <w:p w14:paraId="37151FD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40726C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640" w:type="dxa"/>
            <w:noWrap/>
            <w:hideMark/>
          </w:tcPr>
          <w:p w14:paraId="00B70AE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B2</w:t>
            </w:r>
          </w:p>
        </w:tc>
        <w:tc>
          <w:tcPr>
            <w:tcW w:w="1480" w:type="dxa"/>
            <w:noWrap/>
            <w:hideMark/>
          </w:tcPr>
          <w:p w14:paraId="0929662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1440CF2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540" w:type="dxa"/>
            <w:noWrap/>
            <w:hideMark/>
          </w:tcPr>
          <w:p w14:paraId="15578FC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7A462611"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00" w:type="dxa"/>
            <w:noWrap/>
            <w:hideMark/>
          </w:tcPr>
          <w:p w14:paraId="648852D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5CDDE5F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640" w:type="dxa"/>
            <w:noWrap/>
            <w:hideMark/>
          </w:tcPr>
          <w:p w14:paraId="47CBAD2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B2</w:t>
            </w:r>
          </w:p>
        </w:tc>
        <w:tc>
          <w:tcPr>
            <w:tcW w:w="1480" w:type="dxa"/>
            <w:noWrap/>
            <w:hideMark/>
          </w:tcPr>
          <w:p w14:paraId="6BBEF0D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172A0DA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540" w:type="dxa"/>
            <w:noWrap/>
            <w:hideMark/>
          </w:tcPr>
          <w:p w14:paraId="435A4CE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63E993F2" w14:textId="77777777" w:rsidTr="00671E3E">
        <w:trPr>
          <w:trHeight w:val="278"/>
        </w:trPr>
        <w:tc>
          <w:tcPr>
            <w:tcW w:w="800" w:type="dxa"/>
            <w:noWrap/>
            <w:hideMark/>
          </w:tcPr>
          <w:p w14:paraId="702F51A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625D9BF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640" w:type="dxa"/>
            <w:noWrap/>
            <w:hideMark/>
          </w:tcPr>
          <w:p w14:paraId="3C3604A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A1</w:t>
            </w:r>
          </w:p>
        </w:tc>
        <w:tc>
          <w:tcPr>
            <w:tcW w:w="1480" w:type="dxa"/>
            <w:noWrap/>
            <w:hideMark/>
          </w:tcPr>
          <w:p w14:paraId="7F5DB9B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49AB422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540" w:type="dxa"/>
            <w:noWrap/>
            <w:hideMark/>
          </w:tcPr>
          <w:p w14:paraId="4A16B34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46633370"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00" w:type="dxa"/>
            <w:noWrap/>
            <w:hideMark/>
          </w:tcPr>
          <w:p w14:paraId="12DD983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5A26102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640" w:type="dxa"/>
            <w:noWrap/>
            <w:hideMark/>
          </w:tcPr>
          <w:p w14:paraId="0146D0F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A1</w:t>
            </w:r>
          </w:p>
        </w:tc>
        <w:tc>
          <w:tcPr>
            <w:tcW w:w="1480" w:type="dxa"/>
            <w:noWrap/>
            <w:hideMark/>
          </w:tcPr>
          <w:p w14:paraId="14CC101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7392133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540" w:type="dxa"/>
            <w:noWrap/>
            <w:hideMark/>
          </w:tcPr>
          <w:p w14:paraId="45F796D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0D0D9079" w14:textId="77777777" w:rsidTr="00671E3E">
        <w:trPr>
          <w:trHeight w:val="278"/>
        </w:trPr>
        <w:tc>
          <w:tcPr>
            <w:tcW w:w="800" w:type="dxa"/>
            <w:noWrap/>
            <w:hideMark/>
          </w:tcPr>
          <w:p w14:paraId="66B92E6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6935C94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640" w:type="dxa"/>
            <w:noWrap/>
            <w:hideMark/>
          </w:tcPr>
          <w:p w14:paraId="4F78B5C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B1</w:t>
            </w:r>
          </w:p>
        </w:tc>
        <w:tc>
          <w:tcPr>
            <w:tcW w:w="1480" w:type="dxa"/>
            <w:noWrap/>
            <w:hideMark/>
          </w:tcPr>
          <w:p w14:paraId="64E1E06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360" w:type="dxa"/>
            <w:noWrap/>
            <w:hideMark/>
          </w:tcPr>
          <w:p w14:paraId="486B35E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540" w:type="dxa"/>
            <w:noWrap/>
            <w:hideMark/>
          </w:tcPr>
          <w:p w14:paraId="53FF87E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329A6240"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00" w:type="dxa"/>
            <w:noWrap/>
            <w:hideMark/>
          </w:tcPr>
          <w:p w14:paraId="5C6C267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 xml:space="preserve">　</w:t>
            </w:r>
          </w:p>
        </w:tc>
        <w:tc>
          <w:tcPr>
            <w:tcW w:w="1260" w:type="dxa"/>
            <w:noWrap/>
            <w:hideMark/>
          </w:tcPr>
          <w:p w14:paraId="3C0D233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640" w:type="dxa"/>
            <w:noWrap/>
            <w:hideMark/>
          </w:tcPr>
          <w:p w14:paraId="5F0BAE7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B1</w:t>
            </w:r>
          </w:p>
        </w:tc>
        <w:tc>
          <w:tcPr>
            <w:tcW w:w="1480" w:type="dxa"/>
            <w:noWrap/>
            <w:hideMark/>
          </w:tcPr>
          <w:p w14:paraId="5E32119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41DA4E7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540" w:type="dxa"/>
            <w:noWrap/>
            <w:hideMark/>
          </w:tcPr>
          <w:p w14:paraId="6F01C97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7569A128" w14:textId="77777777" w:rsidTr="00671E3E">
        <w:trPr>
          <w:trHeight w:val="278"/>
        </w:trPr>
        <w:tc>
          <w:tcPr>
            <w:tcW w:w="800" w:type="dxa"/>
            <w:noWrap/>
            <w:hideMark/>
          </w:tcPr>
          <w:p w14:paraId="67B7F58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1752684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640" w:type="dxa"/>
            <w:noWrap/>
            <w:hideMark/>
          </w:tcPr>
          <w:p w14:paraId="4F771C6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1480" w:type="dxa"/>
            <w:noWrap/>
            <w:hideMark/>
          </w:tcPr>
          <w:p w14:paraId="278A30A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7B79533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7879D83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3461C98B"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00" w:type="dxa"/>
            <w:noWrap/>
            <w:hideMark/>
          </w:tcPr>
          <w:p w14:paraId="7058654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0A3153D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640" w:type="dxa"/>
            <w:noWrap/>
            <w:hideMark/>
          </w:tcPr>
          <w:p w14:paraId="216A483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1480" w:type="dxa"/>
            <w:noWrap/>
            <w:hideMark/>
          </w:tcPr>
          <w:p w14:paraId="0561D33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14F04E9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620351B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1753B10E" w14:textId="77777777" w:rsidTr="00671E3E">
        <w:trPr>
          <w:trHeight w:val="278"/>
        </w:trPr>
        <w:tc>
          <w:tcPr>
            <w:tcW w:w="800" w:type="dxa"/>
            <w:noWrap/>
            <w:hideMark/>
          </w:tcPr>
          <w:p w14:paraId="267DB5F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3FBA576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640" w:type="dxa"/>
            <w:noWrap/>
            <w:hideMark/>
          </w:tcPr>
          <w:p w14:paraId="6AB7539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1480" w:type="dxa"/>
            <w:noWrap/>
            <w:hideMark/>
          </w:tcPr>
          <w:p w14:paraId="160DE36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2DD8C3D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6FDD495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r w:rsidR="00A41809" w:rsidRPr="006C4D84" w14:paraId="12F46645"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00" w:type="dxa"/>
            <w:noWrap/>
            <w:hideMark/>
          </w:tcPr>
          <w:p w14:paraId="00BC11C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260" w:type="dxa"/>
            <w:noWrap/>
            <w:hideMark/>
          </w:tcPr>
          <w:p w14:paraId="4A02886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640" w:type="dxa"/>
            <w:noWrap/>
            <w:hideMark/>
          </w:tcPr>
          <w:p w14:paraId="5E38EA4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1480" w:type="dxa"/>
            <w:noWrap/>
            <w:hideMark/>
          </w:tcPr>
          <w:p w14:paraId="4881B1C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60" w:type="dxa"/>
            <w:noWrap/>
            <w:hideMark/>
          </w:tcPr>
          <w:p w14:paraId="328E6B1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540" w:type="dxa"/>
            <w:noWrap/>
            <w:hideMark/>
          </w:tcPr>
          <w:p w14:paraId="1CAF7A5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r>
    </w:tbl>
    <w:p w14:paraId="057BFAD2" w14:textId="46F52C4B" w:rsidR="00426BDD" w:rsidRPr="00426BDD"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Part_source</w:t>
      </w:r>
      <w:proofErr w:type="spellEnd"/>
      <w:r w:rsidRPr="006C4D84">
        <w:rPr>
          <w:rFonts w:asciiTheme="majorEastAsia" w:eastAsiaTheme="majorEastAsia" w:hAnsiTheme="majorEastAsia" w:ascii="Calibri" w:hAnsi="Calibri" w:eastAsia="微软雅黑"/>
        </w:rPr>
        <w:fldChar w:fldCharType="begin"/>
      </w:r>
      <w:r w:rsidRPr="006C4D84">
        <w:rPr>
          <w:rFonts w:asciiTheme="majorEastAsia" w:eastAsiaTheme="majorEastAsia" w:hAnsiTheme="majorEastAsia" w:ascii="Calibri" w:hAnsi="Calibri" w:eastAsia="微软雅黑"/>
        </w:rPr>
        <w:instrText xml:space="preserve"> LINK </w:instrText>
      </w:r>
      <w:r w:rsidR="00426BDD">
        <w:rPr>
          <w:rFonts w:asciiTheme="majorEastAsia" w:eastAsiaTheme="majorEastAsia" w:hAnsiTheme="majorEastAsia" w:hint="eastAsia" w:ascii="Calibri" w:hAnsi="Calibri" w:eastAsia="微软雅黑"/>
        </w:rPr>
        <w:instrText xml:space="preserve">Excel.Sheet.12 "E:\\IPC\\Pro\\scenarios 1.0.xlsx" part_source!R1C1:R20C6 </w:instrText>
      </w:r>
      <w:r w:rsidRPr="006C4D84">
        <w:rPr>
          <w:rFonts w:asciiTheme="majorEastAsia" w:eastAsiaTheme="majorEastAsia" w:hAnsiTheme="majorEastAsia" w:ascii="Calibri" w:hAnsi="Calibri" w:eastAsia="微软雅黑"/>
        </w:rPr>
        <w:instrText xml:space="preserve">\a \f 4 \h </w:instrText>
      </w:r>
      <w:r w:rsidR="002A539A" w:rsidRPr="006C4D84">
        <w:rPr>
          <w:rFonts w:asciiTheme="majorEastAsia" w:eastAsiaTheme="majorEastAsia" w:hAnsiTheme="majorEastAsia" w:hint="eastAsia" w:ascii="Calibri" w:hAnsi="Calibri" w:eastAsia="微软雅黑"/>
        </w:rPr>
        <w:instrText xml:space="preserve"> \* MERGEFORMAT </w:instrText>
      </w:r>
      <w:r w:rsidRPr="006C4D84">
        <w:rPr>
          <w:rFonts w:asciiTheme="majorEastAsia" w:eastAsiaTheme="majorEastAsia" w:hAnsiTheme="majorEastAsia" w:ascii="Calibri" w:hAnsi="Calibri" w:eastAsia="微软雅黑"/>
        </w:rPr>
        <w:fldChar w:fldCharType="separate"/>
      </w:r>
    </w:p>
    <w:tbl>
      <w:tblPr>
        <w:tblW w:w="7185" w:type="dxa"/>
        <w:tblLook w:val="04A0" w:firstRow="1" w:lastRow="0" w:firstColumn="1" w:lastColumn="0" w:noHBand="0" w:noVBand="1"/>
      </w:tblPr>
      <w:tblGrid>
        <w:gridCol w:w="1625"/>
        <w:gridCol w:w="1020"/>
        <w:gridCol w:w="1140"/>
        <w:gridCol w:w="1516"/>
        <w:gridCol w:w="1020"/>
        <w:gridCol w:w="1020"/>
      </w:tblGrid>
      <w:tr w:rsidR="00426BDD" w:rsidRPr="00426BDD" w14:paraId="22ADB32A" w14:textId="77777777" w:rsidTr="00426BDD">
        <w:trPr>
          <w:trHeight w:val="278"/>
        </w:trPr>
        <w:tc>
          <w:tcPr>
            <w:tcW w:w="1625" w:type="dxa"/>
            <w:tcBorders>
              <w:top w:val="nil"/>
              <w:left w:val="nil"/>
              <w:bottom w:val="nil"/>
              <w:right w:val="nil"/>
            </w:tcBorders>
            <w:shd w:val="clear" w:color="000000" w:fill="4472C4"/>
            <w:noWrap/>
            <w:vAlign w:val="bottom"/>
            <w:hideMark/>
          </w:tcPr>
          <w:p w14:paraId="5E37DB0B" w14:textId="1FD9E6E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part</w:t>
            </w:r>
          </w:p>
        </w:tc>
        <w:tc>
          <w:tcPr>
            <w:tcW w:w="1020" w:type="dxa"/>
            <w:tcBorders>
              <w:top w:val="nil"/>
              <w:left w:val="nil"/>
              <w:bottom w:val="nil"/>
              <w:right w:val="nil"/>
            </w:tcBorders>
            <w:shd w:val="clear" w:color="000000" w:fill="4472C4"/>
            <w:noWrap/>
            <w:vAlign w:val="bottom"/>
            <w:hideMark/>
          </w:tcPr>
          <w:p w14:paraId="1FDB12C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site</w:t>
            </w:r>
          </w:p>
        </w:tc>
        <w:tc>
          <w:tcPr>
            <w:tcW w:w="1140" w:type="dxa"/>
            <w:tcBorders>
              <w:top w:val="nil"/>
              <w:left w:val="nil"/>
              <w:bottom w:val="nil"/>
              <w:right w:val="nil"/>
            </w:tcBorders>
            <w:shd w:val="clear" w:color="000000" w:fill="4472C4"/>
            <w:noWrap/>
            <w:vAlign w:val="bottom"/>
            <w:hideMark/>
          </w:tcPr>
          <w:p w14:paraId="326D529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source</w:t>
            </w:r>
          </w:p>
        </w:tc>
        <w:tc>
          <w:tcPr>
            <w:tcW w:w="1360" w:type="dxa"/>
            <w:tcBorders>
              <w:top w:val="nil"/>
              <w:left w:val="nil"/>
              <w:bottom w:val="nil"/>
              <w:right w:val="nil"/>
            </w:tcBorders>
            <w:shd w:val="clear" w:color="000000" w:fill="4472C4"/>
            <w:noWrap/>
            <w:vAlign w:val="bottom"/>
            <w:hideMark/>
          </w:tcPr>
          <w:p w14:paraId="27051D1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source_class</w:t>
            </w:r>
            <w:proofErr w:type="spellEnd"/>
          </w:p>
        </w:tc>
        <w:tc>
          <w:tcPr>
            <w:tcW w:w="1020" w:type="dxa"/>
            <w:tcBorders>
              <w:top w:val="nil"/>
              <w:left w:val="nil"/>
              <w:bottom w:val="nil"/>
              <w:right w:val="nil"/>
            </w:tcBorders>
            <w:shd w:val="clear" w:color="000000" w:fill="4472C4"/>
            <w:noWrap/>
            <w:vAlign w:val="bottom"/>
            <w:hideMark/>
          </w:tcPr>
          <w:p w14:paraId="0A3A508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lt</w:t>
            </w:r>
            <w:proofErr w:type="spellEnd"/>
          </w:p>
        </w:tc>
        <w:tc>
          <w:tcPr>
            <w:tcW w:w="1020" w:type="dxa"/>
            <w:tcBorders>
              <w:top w:val="nil"/>
              <w:left w:val="nil"/>
              <w:bottom w:val="nil"/>
              <w:right w:val="nil"/>
            </w:tcBorders>
            <w:shd w:val="clear" w:color="000000" w:fill="4472C4"/>
            <w:noWrap/>
            <w:vAlign w:val="bottom"/>
            <w:hideMark/>
          </w:tcPr>
          <w:p w14:paraId="7A301BF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cost</w:t>
            </w:r>
          </w:p>
        </w:tc>
      </w:tr>
      <w:tr w:rsidR="00426BDD" w:rsidRPr="00426BDD" w14:paraId="4B2A4382" w14:textId="77777777" w:rsidTr="00426BDD">
        <w:trPr>
          <w:trHeight w:val="278"/>
        </w:trPr>
        <w:tc>
          <w:tcPr>
            <w:tcW w:w="1625" w:type="dxa"/>
            <w:tcBorders>
              <w:top w:val="nil"/>
              <w:left w:val="nil"/>
              <w:bottom w:val="nil"/>
              <w:right w:val="nil"/>
            </w:tcBorders>
            <w:noWrap/>
            <w:vAlign w:val="bottom"/>
            <w:hideMark/>
          </w:tcPr>
          <w:p w14:paraId="7CBF2367"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E1</w:t>
            </w:r>
          </w:p>
        </w:tc>
        <w:tc>
          <w:tcPr>
            <w:tcW w:w="1020" w:type="dxa"/>
            <w:tcBorders>
              <w:top w:val="nil"/>
              <w:left w:val="nil"/>
              <w:bottom w:val="nil"/>
              <w:right w:val="nil"/>
            </w:tcBorders>
            <w:noWrap/>
            <w:vAlign w:val="bottom"/>
            <w:hideMark/>
          </w:tcPr>
          <w:p w14:paraId="4BBE1BC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573BA65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S1</w:t>
            </w:r>
          </w:p>
        </w:tc>
        <w:tc>
          <w:tcPr>
            <w:tcW w:w="1360" w:type="dxa"/>
            <w:tcBorders>
              <w:top w:val="nil"/>
              <w:left w:val="nil"/>
              <w:bottom w:val="nil"/>
              <w:right w:val="nil"/>
            </w:tcBorders>
            <w:noWrap/>
            <w:vAlign w:val="bottom"/>
            <w:hideMark/>
          </w:tcPr>
          <w:p w14:paraId="2669085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procurement</w:t>
            </w:r>
          </w:p>
        </w:tc>
        <w:tc>
          <w:tcPr>
            <w:tcW w:w="1020" w:type="dxa"/>
            <w:tcBorders>
              <w:top w:val="nil"/>
              <w:left w:val="nil"/>
              <w:bottom w:val="nil"/>
              <w:right w:val="nil"/>
            </w:tcBorders>
            <w:noWrap/>
            <w:vAlign w:val="bottom"/>
            <w:hideMark/>
          </w:tcPr>
          <w:p w14:paraId="26709B1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20" w:type="dxa"/>
            <w:tcBorders>
              <w:top w:val="nil"/>
              <w:left w:val="nil"/>
              <w:bottom w:val="nil"/>
              <w:right w:val="nil"/>
            </w:tcBorders>
            <w:noWrap/>
            <w:vAlign w:val="bottom"/>
            <w:hideMark/>
          </w:tcPr>
          <w:p w14:paraId="48FA736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1000</w:t>
            </w:r>
          </w:p>
        </w:tc>
      </w:tr>
      <w:tr w:rsidR="00426BDD" w:rsidRPr="00426BDD" w14:paraId="2E9331FC" w14:textId="77777777" w:rsidTr="00426BDD">
        <w:trPr>
          <w:trHeight w:val="278"/>
        </w:trPr>
        <w:tc>
          <w:tcPr>
            <w:tcW w:w="1625" w:type="dxa"/>
            <w:tcBorders>
              <w:top w:val="nil"/>
              <w:left w:val="nil"/>
              <w:bottom w:val="nil"/>
              <w:right w:val="nil"/>
            </w:tcBorders>
            <w:noWrap/>
            <w:vAlign w:val="bottom"/>
            <w:hideMark/>
          </w:tcPr>
          <w:p w14:paraId="2F6CAD31"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F1</w:t>
            </w:r>
          </w:p>
        </w:tc>
        <w:tc>
          <w:tcPr>
            <w:tcW w:w="1020" w:type="dxa"/>
            <w:tcBorders>
              <w:top w:val="nil"/>
              <w:left w:val="nil"/>
              <w:bottom w:val="nil"/>
              <w:right w:val="nil"/>
            </w:tcBorders>
            <w:noWrap/>
            <w:vAlign w:val="bottom"/>
            <w:hideMark/>
          </w:tcPr>
          <w:p w14:paraId="773CF7E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78FF679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S2</w:t>
            </w:r>
          </w:p>
        </w:tc>
        <w:tc>
          <w:tcPr>
            <w:tcW w:w="1360" w:type="dxa"/>
            <w:tcBorders>
              <w:top w:val="nil"/>
              <w:left w:val="nil"/>
              <w:bottom w:val="nil"/>
              <w:right w:val="nil"/>
            </w:tcBorders>
            <w:noWrap/>
            <w:vAlign w:val="bottom"/>
            <w:hideMark/>
          </w:tcPr>
          <w:p w14:paraId="793592F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procurement</w:t>
            </w:r>
          </w:p>
        </w:tc>
        <w:tc>
          <w:tcPr>
            <w:tcW w:w="1020" w:type="dxa"/>
            <w:tcBorders>
              <w:top w:val="nil"/>
              <w:left w:val="nil"/>
              <w:bottom w:val="nil"/>
              <w:right w:val="nil"/>
            </w:tcBorders>
            <w:noWrap/>
            <w:vAlign w:val="bottom"/>
            <w:hideMark/>
          </w:tcPr>
          <w:p w14:paraId="17543E3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20" w:type="dxa"/>
            <w:tcBorders>
              <w:top w:val="nil"/>
              <w:left w:val="nil"/>
              <w:bottom w:val="nil"/>
              <w:right w:val="nil"/>
            </w:tcBorders>
            <w:noWrap/>
            <w:vAlign w:val="bottom"/>
            <w:hideMark/>
          </w:tcPr>
          <w:p w14:paraId="15E2884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50</w:t>
            </w:r>
          </w:p>
        </w:tc>
      </w:tr>
      <w:tr w:rsidR="00426BDD" w:rsidRPr="00426BDD" w14:paraId="67CC261E" w14:textId="77777777" w:rsidTr="00426BDD">
        <w:trPr>
          <w:trHeight w:val="278"/>
        </w:trPr>
        <w:tc>
          <w:tcPr>
            <w:tcW w:w="1625" w:type="dxa"/>
            <w:tcBorders>
              <w:top w:val="nil"/>
              <w:left w:val="nil"/>
              <w:bottom w:val="nil"/>
              <w:right w:val="nil"/>
            </w:tcBorders>
            <w:noWrap/>
            <w:vAlign w:val="bottom"/>
            <w:hideMark/>
          </w:tcPr>
          <w:p w14:paraId="5FF165BD"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G1</w:t>
            </w:r>
          </w:p>
        </w:tc>
        <w:tc>
          <w:tcPr>
            <w:tcW w:w="1020" w:type="dxa"/>
            <w:tcBorders>
              <w:top w:val="nil"/>
              <w:left w:val="nil"/>
              <w:bottom w:val="nil"/>
              <w:right w:val="nil"/>
            </w:tcBorders>
            <w:noWrap/>
            <w:vAlign w:val="bottom"/>
            <w:hideMark/>
          </w:tcPr>
          <w:p w14:paraId="4AD8F1A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7FBB866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S3</w:t>
            </w:r>
          </w:p>
        </w:tc>
        <w:tc>
          <w:tcPr>
            <w:tcW w:w="1360" w:type="dxa"/>
            <w:tcBorders>
              <w:top w:val="nil"/>
              <w:left w:val="nil"/>
              <w:bottom w:val="nil"/>
              <w:right w:val="nil"/>
            </w:tcBorders>
            <w:noWrap/>
            <w:vAlign w:val="bottom"/>
            <w:hideMark/>
          </w:tcPr>
          <w:p w14:paraId="581F3AF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procurement</w:t>
            </w:r>
          </w:p>
        </w:tc>
        <w:tc>
          <w:tcPr>
            <w:tcW w:w="1020" w:type="dxa"/>
            <w:tcBorders>
              <w:top w:val="nil"/>
              <w:left w:val="nil"/>
              <w:bottom w:val="nil"/>
              <w:right w:val="nil"/>
            </w:tcBorders>
            <w:noWrap/>
            <w:vAlign w:val="bottom"/>
            <w:hideMark/>
          </w:tcPr>
          <w:p w14:paraId="4125D5C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20" w:type="dxa"/>
            <w:tcBorders>
              <w:top w:val="nil"/>
              <w:left w:val="nil"/>
              <w:bottom w:val="nil"/>
              <w:right w:val="nil"/>
            </w:tcBorders>
            <w:noWrap/>
            <w:vAlign w:val="bottom"/>
            <w:hideMark/>
          </w:tcPr>
          <w:p w14:paraId="6387B23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100</w:t>
            </w:r>
          </w:p>
        </w:tc>
      </w:tr>
      <w:tr w:rsidR="00426BDD" w:rsidRPr="00426BDD" w14:paraId="4F4E3B6C" w14:textId="77777777" w:rsidTr="00426BDD">
        <w:trPr>
          <w:trHeight w:val="278"/>
        </w:trPr>
        <w:tc>
          <w:tcPr>
            <w:tcW w:w="1625" w:type="dxa"/>
            <w:tcBorders>
              <w:top w:val="nil"/>
              <w:left w:val="nil"/>
              <w:bottom w:val="nil"/>
              <w:right w:val="nil"/>
            </w:tcBorders>
            <w:noWrap/>
            <w:vAlign w:val="bottom"/>
            <w:hideMark/>
          </w:tcPr>
          <w:p w14:paraId="1DDF33B4"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H1</w:t>
            </w:r>
          </w:p>
        </w:tc>
        <w:tc>
          <w:tcPr>
            <w:tcW w:w="1020" w:type="dxa"/>
            <w:tcBorders>
              <w:top w:val="nil"/>
              <w:left w:val="nil"/>
              <w:bottom w:val="nil"/>
              <w:right w:val="nil"/>
            </w:tcBorders>
            <w:noWrap/>
            <w:vAlign w:val="bottom"/>
            <w:hideMark/>
          </w:tcPr>
          <w:p w14:paraId="16CF3BF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273C0F5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S4</w:t>
            </w:r>
          </w:p>
        </w:tc>
        <w:tc>
          <w:tcPr>
            <w:tcW w:w="1360" w:type="dxa"/>
            <w:tcBorders>
              <w:top w:val="nil"/>
              <w:left w:val="nil"/>
              <w:bottom w:val="nil"/>
              <w:right w:val="nil"/>
            </w:tcBorders>
            <w:noWrap/>
            <w:vAlign w:val="bottom"/>
            <w:hideMark/>
          </w:tcPr>
          <w:p w14:paraId="4625D85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procurement</w:t>
            </w:r>
          </w:p>
        </w:tc>
        <w:tc>
          <w:tcPr>
            <w:tcW w:w="1020" w:type="dxa"/>
            <w:tcBorders>
              <w:top w:val="nil"/>
              <w:left w:val="nil"/>
              <w:bottom w:val="nil"/>
              <w:right w:val="nil"/>
            </w:tcBorders>
            <w:noWrap/>
            <w:vAlign w:val="bottom"/>
            <w:hideMark/>
          </w:tcPr>
          <w:p w14:paraId="34EA84D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20" w:type="dxa"/>
            <w:tcBorders>
              <w:top w:val="nil"/>
              <w:left w:val="nil"/>
              <w:bottom w:val="nil"/>
              <w:right w:val="nil"/>
            </w:tcBorders>
            <w:noWrap/>
            <w:vAlign w:val="bottom"/>
            <w:hideMark/>
          </w:tcPr>
          <w:p w14:paraId="23F6D4C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80</w:t>
            </w:r>
          </w:p>
        </w:tc>
      </w:tr>
      <w:tr w:rsidR="00426BDD" w:rsidRPr="00426BDD" w14:paraId="6A7ED63E" w14:textId="77777777" w:rsidTr="00426BDD">
        <w:trPr>
          <w:trHeight w:val="278"/>
        </w:trPr>
        <w:tc>
          <w:tcPr>
            <w:tcW w:w="1625" w:type="dxa"/>
            <w:tcBorders>
              <w:top w:val="nil"/>
              <w:left w:val="nil"/>
              <w:bottom w:val="nil"/>
              <w:right w:val="nil"/>
            </w:tcBorders>
            <w:noWrap/>
            <w:vAlign w:val="bottom"/>
            <w:hideMark/>
          </w:tcPr>
          <w:p w14:paraId="074A899C"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E2</w:t>
            </w:r>
          </w:p>
        </w:tc>
        <w:tc>
          <w:tcPr>
            <w:tcW w:w="1020" w:type="dxa"/>
            <w:tcBorders>
              <w:top w:val="nil"/>
              <w:left w:val="nil"/>
              <w:bottom w:val="nil"/>
              <w:right w:val="nil"/>
            </w:tcBorders>
            <w:noWrap/>
            <w:vAlign w:val="bottom"/>
            <w:hideMark/>
          </w:tcPr>
          <w:p w14:paraId="518DE45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4B7CA53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S5</w:t>
            </w:r>
          </w:p>
        </w:tc>
        <w:tc>
          <w:tcPr>
            <w:tcW w:w="1360" w:type="dxa"/>
            <w:tcBorders>
              <w:top w:val="nil"/>
              <w:left w:val="nil"/>
              <w:bottom w:val="nil"/>
              <w:right w:val="nil"/>
            </w:tcBorders>
            <w:noWrap/>
            <w:vAlign w:val="bottom"/>
            <w:hideMark/>
          </w:tcPr>
          <w:p w14:paraId="07DABB6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procurement</w:t>
            </w:r>
          </w:p>
        </w:tc>
        <w:tc>
          <w:tcPr>
            <w:tcW w:w="1020" w:type="dxa"/>
            <w:tcBorders>
              <w:top w:val="nil"/>
              <w:left w:val="nil"/>
              <w:bottom w:val="nil"/>
              <w:right w:val="nil"/>
            </w:tcBorders>
            <w:noWrap/>
            <w:vAlign w:val="bottom"/>
            <w:hideMark/>
          </w:tcPr>
          <w:p w14:paraId="6D54D78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20" w:type="dxa"/>
            <w:tcBorders>
              <w:top w:val="nil"/>
              <w:left w:val="nil"/>
              <w:bottom w:val="nil"/>
              <w:right w:val="nil"/>
            </w:tcBorders>
            <w:noWrap/>
            <w:vAlign w:val="bottom"/>
            <w:hideMark/>
          </w:tcPr>
          <w:p w14:paraId="6ADE3AB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1100</w:t>
            </w:r>
          </w:p>
        </w:tc>
      </w:tr>
      <w:tr w:rsidR="00426BDD" w:rsidRPr="00426BDD" w14:paraId="266BD7C8" w14:textId="77777777" w:rsidTr="00426BDD">
        <w:trPr>
          <w:trHeight w:val="278"/>
        </w:trPr>
        <w:tc>
          <w:tcPr>
            <w:tcW w:w="1625" w:type="dxa"/>
            <w:tcBorders>
              <w:top w:val="nil"/>
              <w:left w:val="nil"/>
              <w:bottom w:val="nil"/>
              <w:right w:val="nil"/>
            </w:tcBorders>
            <w:noWrap/>
            <w:vAlign w:val="bottom"/>
            <w:hideMark/>
          </w:tcPr>
          <w:p w14:paraId="1EEDF40C"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F2</w:t>
            </w:r>
          </w:p>
        </w:tc>
        <w:tc>
          <w:tcPr>
            <w:tcW w:w="1020" w:type="dxa"/>
            <w:tcBorders>
              <w:top w:val="nil"/>
              <w:left w:val="nil"/>
              <w:bottom w:val="nil"/>
              <w:right w:val="nil"/>
            </w:tcBorders>
            <w:noWrap/>
            <w:vAlign w:val="bottom"/>
            <w:hideMark/>
          </w:tcPr>
          <w:p w14:paraId="29B83CF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1C068F1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S6</w:t>
            </w:r>
          </w:p>
        </w:tc>
        <w:tc>
          <w:tcPr>
            <w:tcW w:w="1360" w:type="dxa"/>
            <w:tcBorders>
              <w:top w:val="nil"/>
              <w:left w:val="nil"/>
              <w:bottom w:val="nil"/>
              <w:right w:val="nil"/>
            </w:tcBorders>
            <w:noWrap/>
            <w:vAlign w:val="bottom"/>
            <w:hideMark/>
          </w:tcPr>
          <w:p w14:paraId="42AC3F4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procurement</w:t>
            </w:r>
          </w:p>
        </w:tc>
        <w:tc>
          <w:tcPr>
            <w:tcW w:w="1020" w:type="dxa"/>
            <w:tcBorders>
              <w:top w:val="nil"/>
              <w:left w:val="nil"/>
              <w:bottom w:val="nil"/>
              <w:right w:val="nil"/>
            </w:tcBorders>
            <w:noWrap/>
            <w:vAlign w:val="bottom"/>
            <w:hideMark/>
          </w:tcPr>
          <w:p w14:paraId="650412B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20" w:type="dxa"/>
            <w:tcBorders>
              <w:top w:val="nil"/>
              <w:left w:val="nil"/>
              <w:bottom w:val="nil"/>
              <w:right w:val="nil"/>
            </w:tcBorders>
            <w:noWrap/>
            <w:vAlign w:val="bottom"/>
            <w:hideMark/>
          </w:tcPr>
          <w:p w14:paraId="684E7F0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60</w:t>
            </w:r>
          </w:p>
        </w:tc>
      </w:tr>
      <w:tr w:rsidR="00426BDD" w:rsidRPr="00426BDD" w14:paraId="2029055A" w14:textId="77777777" w:rsidTr="00426BDD">
        <w:trPr>
          <w:trHeight w:val="278"/>
        </w:trPr>
        <w:tc>
          <w:tcPr>
            <w:tcW w:w="1625" w:type="dxa"/>
            <w:tcBorders>
              <w:top w:val="nil"/>
              <w:left w:val="nil"/>
              <w:bottom w:val="nil"/>
              <w:right w:val="nil"/>
            </w:tcBorders>
            <w:noWrap/>
            <w:vAlign w:val="bottom"/>
            <w:hideMark/>
          </w:tcPr>
          <w:p w14:paraId="1241DBE4"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G2</w:t>
            </w:r>
          </w:p>
        </w:tc>
        <w:tc>
          <w:tcPr>
            <w:tcW w:w="1020" w:type="dxa"/>
            <w:tcBorders>
              <w:top w:val="nil"/>
              <w:left w:val="nil"/>
              <w:bottom w:val="nil"/>
              <w:right w:val="nil"/>
            </w:tcBorders>
            <w:noWrap/>
            <w:vAlign w:val="bottom"/>
            <w:hideMark/>
          </w:tcPr>
          <w:p w14:paraId="039D713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4A0C944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S7</w:t>
            </w:r>
          </w:p>
        </w:tc>
        <w:tc>
          <w:tcPr>
            <w:tcW w:w="1360" w:type="dxa"/>
            <w:tcBorders>
              <w:top w:val="nil"/>
              <w:left w:val="nil"/>
              <w:bottom w:val="nil"/>
              <w:right w:val="nil"/>
            </w:tcBorders>
            <w:noWrap/>
            <w:vAlign w:val="bottom"/>
            <w:hideMark/>
          </w:tcPr>
          <w:p w14:paraId="5FA1776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procurement</w:t>
            </w:r>
          </w:p>
        </w:tc>
        <w:tc>
          <w:tcPr>
            <w:tcW w:w="1020" w:type="dxa"/>
            <w:tcBorders>
              <w:top w:val="nil"/>
              <w:left w:val="nil"/>
              <w:bottom w:val="nil"/>
              <w:right w:val="nil"/>
            </w:tcBorders>
            <w:noWrap/>
            <w:vAlign w:val="bottom"/>
            <w:hideMark/>
          </w:tcPr>
          <w:p w14:paraId="506F98A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20" w:type="dxa"/>
            <w:tcBorders>
              <w:top w:val="nil"/>
              <w:left w:val="nil"/>
              <w:bottom w:val="nil"/>
              <w:right w:val="nil"/>
            </w:tcBorders>
            <w:noWrap/>
            <w:vAlign w:val="bottom"/>
            <w:hideMark/>
          </w:tcPr>
          <w:p w14:paraId="6440AC9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80</w:t>
            </w:r>
          </w:p>
        </w:tc>
      </w:tr>
      <w:tr w:rsidR="00426BDD" w:rsidRPr="00426BDD" w14:paraId="3BD47279" w14:textId="77777777" w:rsidTr="00426BDD">
        <w:trPr>
          <w:trHeight w:val="278"/>
        </w:trPr>
        <w:tc>
          <w:tcPr>
            <w:tcW w:w="1625" w:type="dxa"/>
            <w:tcBorders>
              <w:top w:val="nil"/>
              <w:left w:val="nil"/>
              <w:bottom w:val="nil"/>
              <w:right w:val="nil"/>
            </w:tcBorders>
            <w:noWrap/>
            <w:vAlign w:val="bottom"/>
            <w:hideMark/>
          </w:tcPr>
          <w:p w14:paraId="60BF1CE5"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H2</w:t>
            </w:r>
          </w:p>
        </w:tc>
        <w:tc>
          <w:tcPr>
            <w:tcW w:w="1020" w:type="dxa"/>
            <w:tcBorders>
              <w:top w:val="nil"/>
              <w:left w:val="nil"/>
              <w:bottom w:val="nil"/>
              <w:right w:val="nil"/>
            </w:tcBorders>
            <w:noWrap/>
            <w:vAlign w:val="bottom"/>
            <w:hideMark/>
          </w:tcPr>
          <w:p w14:paraId="1EC456C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6D42FFF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S8</w:t>
            </w:r>
          </w:p>
        </w:tc>
        <w:tc>
          <w:tcPr>
            <w:tcW w:w="1360" w:type="dxa"/>
            <w:tcBorders>
              <w:top w:val="nil"/>
              <w:left w:val="nil"/>
              <w:bottom w:val="nil"/>
              <w:right w:val="nil"/>
            </w:tcBorders>
            <w:noWrap/>
            <w:vAlign w:val="bottom"/>
            <w:hideMark/>
          </w:tcPr>
          <w:p w14:paraId="3E628C7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procurement</w:t>
            </w:r>
          </w:p>
        </w:tc>
        <w:tc>
          <w:tcPr>
            <w:tcW w:w="1020" w:type="dxa"/>
            <w:tcBorders>
              <w:top w:val="nil"/>
              <w:left w:val="nil"/>
              <w:bottom w:val="nil"/>
              <w:right w:val="nil"/>
            </w:tcBorders>
            <w:noWrap/>
            <w:vAlign w:val="bottom"/>
            <w:hideMark/>
          </w:tcPr>
          <w:p w14:paraId="65B43E4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20" w:type="dxa"/>
            <w:tcBorders>
              <w:top w:val="nil"/>
              <w:left w:val="nil"/>
              <w:bottom w:val="nil"/>
              <w:right w:val="nil"/>
            </w:tcBorders>
            <w:noWrap/>
            <w:vAlign w:val="bottom"/>
            <w:hideMark/>
          </w:tcPr>
          <w:p w14:paraId="4EC6CDD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60</w:t>
            </w:r>
          </w:p>
        </w:tc>
      </w:tr>
      <w:tr w:rsidR="00426BDD" w:rsidRPr="00426BDD" w14:paraId="3D3F87F2" w14:textId="77777777" w:rsidTr="00426BDD">
        <w:trPr>
          <w:trHeight w:val="278"/>
        </w:trPr>
        <w:tc>
          <w:tcPr>
            <w:tcW w:w="1625" w:type="dxa"/>
            <w:tcBorders>
              <w:top w:val="nil"/>
              <w:left w:val="nil"/>
              <w:bottom w:val="nil"/>
              <w:right w:val="nil"/>
            </w:tcBorders>
            <w:noWrap/>
            <w:vAlign w:val="bottom"/>
            <w:hideMark/>
          </w:tcPr>
          <w:p w14:paraId="603867F8"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C1</w:t>
            </w:r>
          </w:p>
        </w:tc>
        <w:tc>
          <w:tcPr>
            <w:tcW w:w="1020" w:type="dxa"/>
            <w:tcBorders>
              <w:top w:val="nil"/>
              <w:left w:val="nil"/>
              <w:bottom w:val="nil"/>
              <w:right w:val="nil"/>
            </w:tcBorders>
            <w:noWrap/>
            <w:vAlign w:val="bottom"/>
            <w:hideMark/>
          </w:tcPr>
          <w:p w14:paraId="6EF9710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727214D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S9</w:t>
            </w:r>
          </w:p>
        </w:tc>
        <w:tc>
          <w:tcPr>
            <w:tcW w:w="1360" w:type="dxa"/>
            <w:tcBorders>
              <w:top w:val="nil"/>
              <w:left w:val="nil"/>
              <w:bottom w:val="nil"/>
              <w:right w:val="nil"/>
            </w:tcBorders>
            <w:noWrap/>
            <w:vAlign w:val="bottom"/>
            <w:hideMark/>
          </w:tcPr>
          <w:p w14:paraId="1D97AE9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procurement</w:t>
            </w:r>
          </w:p>
        </w:tc>
        <w:tc>
          <w:tcPr>
            <w:tcW w:w="1020" w:type="dxa"/>
            <w:tcBorders>
              <w:top w:val="nil"/>
              <w:left w:val="nil"/>
              <w:bottom w:val="nil"/>
              <w:right w:val="nil"/>
            </w:tcBorders>
            <w:noWrap/>
            <w:vAlign w:val="bottom"/>
            <w:hideMark/>
          </w:tcPr>
          <w:p w14:paraId="5F12A3C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20" w:type="dxa"/>
            <w:tcBorders>
              <w:top w:val="nil"/>
              <w:left w:val="nil"/>
              <w:bottom w:val="nil"/>
              <w:right w:val="nil"/>
            </w:tcBorders>
            <w:noWrap/>
            <w:vAlign w:val="bottom"/>
            <w:hideMark/>
          </w:tcPr>
          <w:p w14:paraId="69214AC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200</w:t>
            </w:r>
          </w:p>
        </w:tc>
      </w:tr>
      <w:tr w:rsidR="00426BDD" w:rsidRPr="00426BDD" w14:paraId="45AD023A" w14:textId="77777777" w:rsidTr="00426BDD">
        <w:trPr>
          <w:trHeight w:val="278"/>
        </w:trPr>
        <w:tc>
          <w:tcPr>
            <w:tcW w:w="1625" w:type="dxa"/>
            <w:tcBorders>
              <w:top w:val="nil"/>
              <w:left w:val="nil"/>
              <w:bottom w:val="nil"/>
              <w:right w:val="nil"/>
            </w:tcBorders>
            <w:noWrap/>
            <w:vAlign w:val="bottom"/>
            <w:hideMark/>
          </w:tcPr>
          <w:p w14:paraId="494F10DA"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D</w:t>
            </w:r>
          </w:p>
        </w:tc>
        <w:tc>
          <w:tcPr>
            <w:tcW w:w="1020" w:type="dxa"/>
            <w:tcBorders>
              <w:top w:val="nil"/>
              <w:left w:val="nil"/>
              <w:bottom w:val="nil"/>
              <w:right w:val="nil"/>
            </w:tcBorders>
            <w:noWrap/>
            <w:vAlign w:val="bottom"/>
            <w:hideMark/>
          </w:tcPr>
          <w:p w14:paraId="79464F0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1953164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S10</w:t>
            </w:r>
          </w:p>
        </w:tc>
        <w:tc>
          <w:tcPr>
            <w:tcW w:w="1360" w:type="dxa"/>
            <w:tcBorders>
              <w:top w:val="nil"/>
              <w:left w:val="nil"/>
              <w:bottom w:val="nil"/>
              <w:right w:val="nil"/>
            </w:tcBorders>
            <w:noWrap/>
            <w:vAlign w:val="bottom"/>
            <w:hideMark/>
          </w:tcPr>
          <w:p w14:paraId="238ADED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procurement</w:t>
            </w:r>
          </w:p>
        </w:tc>
        <w:tc>
          <w:tcPr>
            <w:tcW w:w="1020" w:type="dxa"/>
            <w:tcBorders>
              <w:top w:val="nil"/>
              <w:left w:val="nil"/>
              <w:bottom w:val="nil"/>
              <w:right w:val="nil"/>
            </w:tcBorders>
            <w:noWrap/>
            <w:vAlign w:val="bottom"/>
            <w:hideMark/>
          </w:tcPr>
          <w:p w14:paraId="21939C4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20" w:type="dxa"/>
            <w:tcBorders>
              <w:top w:val="nil"/>
              <w:left w:val="nil"/>
              <w:bottom w:val="nil"/>
              <w:right w:val="nil"/>
            </w:tcBorders>
            <w:noWrap/>
            <w:vAlign w:val="bottom"/>
            <w:hideMark/>
          </w:tcPr>
          <w:p w14:paraId="36DFE04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120</w:t>
            </w:r>
          </w:p>
        </w:tc>
      </w:tr>
      <w:tr w:rsidR="00426BDD" w:rsidRPr="00426BDD" w14:paraId="578DFA48" w14:textId="77777777" w:rsidTr="00426BDD">
        <w:trPr>
          <w:trHeight w:val="278"/>
        </w:trPr>
        <w:tc>
          <w:tcPr>
            <w:tcW w:w="1625" w:type="dxa"/>
            <w:tcBorders>
              <w:top w:val="nil"/>
              <w:left w:val="nil"/>
              <w:bottom w:val="nil"/>
              <w:right w:val="nil"/>
            </w:tcBorders>
            <w:noWrap/>
            <w:vAlign w:val="bottom"/>
            <w:hideMark/>
          </w:tcPr>
          <w:p w14:paraId="193B4882"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C2</w:t>
            </w:r>
          </w:p>
        </w:tc>
        <w:tc>
          <w:tcPr>
            <w:tcW w:w="1020" w:type="dxa"/>
            <w:tcBorders>
              <w:top w:val="nil"/>
              <w:left w:val="nil"/>
              <w:bottom w:val="nil"/>
              <w:right w:val="nil"/>
            </w:tcBorders>
            <w:noWrap/>
            <w:vAlign w:val="bottom"/>
            <w:hideMark/>
          </w:tcPr>
          <w:p w14:paraId="12596A1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0B48879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S11</w:t>
            </w:r>
          </w:p>
        </w:tc>
        <w:tc>
          <w:tcPr>
            <w:tcW w:w="1360" w:type="dxa"/>
            <w:tcBorders>
              <w:top w:val="nil"/>
              <w:left w:val="nil"/>
              <w:bottom w:val="nil"/>
              <w:right w:val="nil"/>
            </w:tcBorders>
            <w:noWrap/>
            <w:vAlign w:val="bottom"/>
            <w:hideMark/>
          </w:tcPr>
          <w:p w14:paraId="7885A5E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procurement</w:t>
            </w:r>
          </w:p>
        </w:tc>
        <w:tc>
          <w:tcPr>
            <w:tcW w:w="1020" w:type="dxa"/>
            <w:tcBorders>
              <w:top w:val="nil"/>
              <w:left w:val="nil"/>
              <w:bottom w:val="nil"/>
              <w:right w:val="nil"/>
            </w:tcBorders>
            <w:noWrap/>
            <w:vAlign w:val="bottom"/>
            <w:hideMark/>
          </w:tcPr>
          <w:p w14:paraId="3A39B1A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20" w:type="dxa"/>
            <w:tcBorders>
              <w:top w:val="nil"/>
              <w:left w:val="nil"/>
              <w:bottom w:val="nil"/>
              <w:right w:val="nil"/>
            </w:tcBorders>
            <w:noWrap/>
            <w:vAlign w:val="bottom"/>
            <w:hideMark/>
          </w:tcPr>
          <w:p w14:paraId="5260684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180</w:t>
            </w:r>
          </w:p>
        </w:tc>
      </w:tr>
      <w:tr w:rsidR="00426BDD" w:rsidRPr="00426BDD" w14:paraId="2D324B3B" w14:textId="77777777" w:rsidTr="00426BDD">
        <w:trPr>
          <w:trHeight w:val="278"/>
        </w:trPr>
        <w:tc>
          <w:tcPr>
            <w:tcW w:w="1625" w:type="dxa"/>
            <w:tcBorders>
              <w:top w:val="nil"/>
              <w:left w:val="nil"/>
              <w:bottom w:val="nil"/>
              <w:right w:val="nil"/>
            </w:tcBorders>
            <w:noWrap/>
            <w:vAlign w:val="bottom"/>
            <w:hideMark/>
          </w:tcPr>
          <w:p w14:paraId="7CC791B7"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lastRenderedPageBreak/>
              <w:t>PRO1</w:t>
            </w:r>
          </w:p>
        </w:tc>
        <w:tc>
          <w:tcPr>
            <w:tcW w:w="1020" w:type="dxa"/>
            <w:tcBorders>
              <w:top w:val="nil"/>
              <w:left w:val="nil"/>
              <w:bottom w:val="nil"/>
              <w:right w:val="nil"/>
            </w:tcBorders>
            <w:noWrap/>
            <w:vAlign w:val="bottom"/>
            <w:hideMark/>
          </w:tcPr>
          <w:p w14:paraId="0F2E197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769380A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360" w:type="dxa"/>
            <w:tcBorders>
              <w:top w:val="nil"/>
              <w:left w:val="nil"/>
              <w:bottom w:val="nil"/>
              <w:right w:val="nil"/>
            </w:tcBorders>
            <w:noWrap/>
            <w:vAlign w:val="bottom"/>
            <w:hideMark/>
          </w:tcPr>
          <w:p w14:paraId="13BAAC9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manufacting</w:t>
            </w:r>
            <w:proofErr w:type="spellEnd"/>
          </w:p>
        </w:tc>
        <w:tc>
          <w:tcPr>
            <w:tcW w:w="1020" w:type="dxa"/>
            <w:tcBorders>
              <w:top w:val="nil"/>
              <w:left w:val="nil"/>
              <w:bottom w:val="nil"/>
              <w:right w:val="nil"/>
            </w:tcBorders>
            <w:noWrap/>
            <w:vAlign w:val="bottom"/>
            <w:hideMark/>
          </w:tcPr>
          <w:p w14:paraId="7B7C838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20" w:type="dxa"/>
            <w:tcBorders>
              <w:top w:val="nil"/>
              <w:left w:val="nil"/>
              <w:bottom w:val="nil"/>
              <w:right w:val="nil"/>
            </w:tcBorders>
            <w:noWrap/>
            <w:vAlign w:val="bottom"/>
            <w:hideMark/>
          </w:tcPr>
          <w:p w14:paraId="72CFE93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100</w:t>
            </w:r>
          </w:p>
        </w:tc>
      </w:tr>
      <w:tr w:rsidR="00426BDD" w:rsidRPr="00426BDD" w14:paraId="49E0E01A" w14:textId="77777777" w:rsidTr="00426BDD">
        <w:trPr>
          <w:trHeight w:val="278"/>
        </w:trPr>
        <w:tc>
          <w:tcPr>
            <w:tcW w:w="1625" w:type="dxa"/>
            <w:tcBorders>
              <w:top w:val="nil"/>
              <w:left w:val="nil"/>
              <w:bottom w:val="nil"/>
              <w:right w:val="nil"/>
            </w:tcBorders>
            <w:noWrap/>
            <w:vAlign w:val="bottom"/>
            <w:hideMark/>
          </w:tcPr>
          <w:p w14:paraId="7D7CDA17"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A1</w:t>
            </w:r>
          </w:p>
        </w:tc>
        <w:tc>
          <w:tcPr>
            <w:tcW w:w="1020" w:type="dxa"/>
            <w:tcBorders>
              <w:top w:val="nil"/>
              <w:left w:val="nil"/>
              <w:bottom w:val="nil"/>
              <w:right w:val="nil"/>
            </w:tcBorders>
            <w:noWrap/>
            <w:vAlign w:val="bottom"/>
            <w:hideMark/>
          </w:tcPr>
          <w:p w14:paraId="39C7A56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3B20725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360" w:type="dxa"/>
            <w:tcBorders>
              <w:top w:val="nil"/>
              <w:left w:val="nil"/>
              <w:bottom w:val="nil"/>
              <w:right w:val="nil"/>
            </w:tcBorders>
            <w:noWrap/>
            <w:vAlign w:val="bottom"/>
            <w:hideMark/>
          </w:tcPr>
          <w:p w14:paraId="66CFA0B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manufacting</w:t>
            </w:r>
            <w:proofErr w:type="spellEnd"/>
          </w:p>
        </w:tc>
        <w:tc>
          <w:tcPr>
            <w:tcW w:w="1020" w:type="dxa"/>
            <w:tcBorders>
              <w:top w:val="nil"/>
              <w:left w:val="nil"/>
              <w:bottom w:val="nil"/>
              <w:right w:val="nil"/>
            </w:tcBorders>
            <w:noWrap/>
            <w:vAlign w:val="bottom"/>
            <w:hideMark/>
          </w:tcPr>
          <w:p w14:paraId="4654706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20" w:type="dxa"/>
            <w:tcBorders>
              <w:top w:val="nil"/>
              <w:left w:val="nil"/>
              <w:bottom w:val="nil"/>
              <w:right w:val="nil"/>
            </w:tcBorders>
            <w:noWrap/>
            <w:vAlign w:val="bottom"/>
            <w:hideMark/>
          </w:tcPr>
          <w:p w14:paraId="306911E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80</w:t>
            </w:r>
          </w:p>
        </w:tc>
      </w:tr>
      <w:tr w:rsidR="00426BDD" w:rsidRPr="00426BDD" w14:paraId="67BA4A3B" w14:textId="77777777" w:rsidTr="00426BDD">
        <w:trPr>
          <w:trHeight w:val="278"/>
        </w:trPr>
        <w:tc>
          <w:tcPr>
            <w:tcW w:w="1625" w:type="dxa"/>
            <w:tcBorders>
              <w:top w:val="nil"/>
              <w:left w:val="nil"/>
              <w:bottom w:val="nil"/>
              <w:right w:val="nil"/>
            </w:tcBorders>
            <w:noWrap/>
            <w:vAlign w:val="bottom"/>
            <w:hideMark/>
          </w:tcPr>
          <w:p w14:paraId="530211B9"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B1</w:t>
            </w:r>
          </w:p>
        </w:tc>
        <w:tc>
          <w:tcPr>
            <w:tcW w:w="1020" w:type="dxa"/>
            <w:tcBorders>
              <w:top w:val="nil"/>
              <w:left w:val="nil"/>
              <w:bottom w:val="nil"/>
              <w:right w:val="nil"/>
            </w:tcBorders>
            <w:noWrap/>
            <w:vAlign w:val="bottom"/>
            <w:hideMark/>
          </w:tcPr>
          <w:p w14:paraId="116EBC9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604623F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360" w:type="dxa"/>
            <w:tcBorders>
              <w:top w:val="nil"/>
              <w:left w:val="nil"/>
              <w:bottom w:val="nil"/>
              <w:right w:val="nil"/>
            </w:tcBorders>
            <w:noWrap/>
            <w:vAlign w:val="bottom"/>
            <w:hideMark/>
          </w:tcPr>
          <w:p w14:paraId="7DDF2B5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manufacting</w:t>
            </w:r>
            <w:proofErr w:type="spellEnd"/>
          </w:p>
        </w:tc>
        <w:tc>
          <w:tcPr>
            <w:tcW w:w="1020" w:type="dxa"/>
            <w:tcBorders>
              <w:top w:val="nil"/>
              <w:left w:val="nil"/>
              <w:bottom w:val="nil"/>
              <w:right w:val="nil"/>
            </w:tcBorders>
            <w:noWrap/>
            <w:vAlign w:val="bottom"/>
            <w:hideMark/>
          </w:tcPr>
          <w:p w14:paraId="758DF28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20" w:type="dxa"/>
            <w:tcBorders>
              <w:top w:val="nil"/>
              <w:left w:val="nil"/>
              <w:bottom w:val="nil"/>
              <w:right w:val="nil"/>
            </w:tcBorders>
            <w:noWrap/>
            <w:vAlign w:val="bottom"/>
            <w:hideMark/>
          </w:tcPr>
          <w:p w14:paraId="619D39A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90</w:t>
            </w:r>
          </w:p>
        </w:tc>
      </w:tr>
      <w:tr w:rsidR="00426BDD" w:rsidRPr="00426BDD" w14:paraId="729EA8F6" w14:textId="77777777" w:rsidTr="00426BDD">
        <w:trPr>
          <w:trHeight w:val="278"/>
        </w:trPr>
        <w:tc>
          <w:tcPr>
            <w:tcW w:w="1625" w:type="dxa"/>
            <w:tcBorders>
              <w:top w:val="nil"/>
              <w:left w:val="nil"/>
              <w:bottom w:val="nil"/>
              <w:right w:val="nil"/>
            </w:tcBorders>
            <w:noWrap/>
            <w:vAlign w:val="bottom"/>
            <w:hideMark/>
          </w:tcPr>
          <w:p w14:paraId="70BEB5F6"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A2</w:t>
            </w:r>
          </w:p>
        </w:tc>
        <w:tc>
          <w:tcPr>
            <w:tcW w:w="1020" w:type="dxa"/>
            <w:tcBorders>
              <w:top w:val="nil"/>
              <w:left w:val="nil"/>
              <w:bottom w:val="nil"/>
              <w:right w:val="nil"/>
            </w:tcBorders>
            <w:noWrap/>
            <w:vAlign w:val="bottom"/>
            <w:hideMark/>
          </w:tcPr>
          <w:p w14:paraId="5F579A3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3EC4604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360" w:type="dxa"/>
            <w:tcBorders>
              <w:top w:val="nil"/>
              <w:left w:val="nil"/>
              <w:bottom w:val="nil"/>
              <w:right w:val="nil"/>
            </w:tcBorders>
            <w:noWrap/>
            <w:vAlign w:val="bottom"/>
            <w:hideMark/>
          </w:tcPr>
          <w:p w14:paraId="0EAEB9B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manufacting</w:t>
            </w:r>
            <w:proofErr w:type="spellEnd"/>
          </w:p>
        </w:tc>
        <w:tc>
          <w:tcPr>
            <w:tcW w:w="1020" w:type="dxa"/>
            <w:tcBorders>
              <w:top w:val="nil"/>
              <w:left w:val="nil"/>
              <w:bottom w:val="nil"/>
              <w:right w:val="nil"/>
            </w:tcBorders>
            <w:noWrap/>
            <w:vAlign w:val="bottom"/>
            <w:hideMark/>
          </w:tcPr>
          <w:p w14:paraId="6017A29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20" w:type="dxa"/>
            <w:tcBorders>
              <w:top w:val="nil"/>
              <w:left w:val="nil"/>
              <w:bottom w:val="nil"/>
              <w:right w:val="nil"/>
            </w:tcBorders>
            <w:noWrap/>
            <w:vAlign w:val="bottom"/>
            <w:hideMark/>
          </w:tcPr>
          <w:p w14:paraId="05C506B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90</w:t>
            </w:r>
          </w:p>
        </w:tc>
      </w:tr>
      <w:tr w:rsidR="00426BDD" w:rsidRPr="00426BDD" w14:paraId="7CBAC4D4" w14:textId="77777777" w:rsidTr="00426BDD">
        <w:trPr>
          <w:trHeight w:val="278"/>
        </w:trPr>
        <w:tc>
          <w:tcPr>
            <w:tcW w:w="1625" w:type="dxa"/>
            <w:tcBorders>
              <w:top w:val="nil"/>
              <w:left w:val="nil"/>
              <w:bottom w:val="nil"/>
              <w:right w:val="nil"/>
            </w:tcBorders>
            <w:noWrap/>
            <w:vAlign w:val="bottom"/>
            <w:hideMark/>
          </w:tcPr>
          <w:p w14:paraId="4BC4DE73"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B2</w:t>
            </w:r>
          </w:p>
        </w:tc>
        <w:tc>
          <w:tcPr>
            <w:tcW w:w="1020" w:type="dxa"/>
            <w:tcBorders>
              <w:top w:val="nil"/>
              <w:left w:val="nil"/>
              <w:bottom w:val="nil"/>
              <w:right w:val="nil"/>
            </w:tcBorders>
            <w:noWrap/>
            <w:vAlign w:val="bottom"/>
            <w:hideMark/>
          </w:tcPr>
          <w:p w14:paraId="5A96CFF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66B64AE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360" w:type="dxa"/>
            <w:tcBorders>
              <w:top w:val="nil"/>
              <w:left w:val="nil"/>
              <w:bottom w:val="nil"/>
              <w:right w:val="nil"/>
            </w:tcBorders>
            <w:noWrap/>
            <w:vAlign w:val="bottom"/>
            <w:hideMark/>
          </w:tcPr>
          <w:p w14:paraId="7A64043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manufacting</w:t>
            </w:r>
            <w:proofErr w:type="spellEnd"/>
          </w:p>
        </w:tc>
        <w:tc>
          <w:tcPr>
            <w:tcW w:w="1020" w:type="dxa"/>
            <w:tcBorders>
              <w:top w:val="nil"/>
              <w:left w:val="nil"/>
              <w:bottom w:val="nil"/>
              <w:right w:val="nil"/>
            </w:tcBorders>
            <w:noWrap/>
            <w:vAlign w:val="bottom"/>
            <w:hideMark/>
          </w:tcPr>
          <w:p w14:paraId="6A018CD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20" w:type="dxa"/>
            <w:tcBorders>
              <w:top w:val="nil"/>
              <w:left w:val="nil"/>
              <w:bottom w:val="nil"/>
              <w:right w:val="nil"/>
            </w:tcBorders>
            <w:noWrap/>
            <w:vAlign w:val="bottom"/>
            <w:hideMark/>
          </w:tcPr>
          <w:p w14:paraId="5884E10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80</w:t>
            </w:r>
          </w:p>
        </w:tc>
      </w:tr>
      <w:tr w:rsidR="00426BDD" w:rsidRPr="00426BDD" w14:paraId="3386774D" w14:textId="77777777" w:rsidTr="00426BDD">
        <w:trPr>
          <w:trHeight w:val="278"/>
        </w:trPr>
        <w:tc>
          <w:tcPr>
            <w:tcW w:w="1625" w:type="dxa"/>
            <w:tcBorders>
              <w:top w:val="nil"/>
              <w:left w:val="nil"/>
              <w:bottom w:val="nil"/>
              <w:right w:val="nil"/>
            </w:tcBorders>
            <w:noWrap/>
            <w:vAlign w:val="bottom"/>
            <w:hideMark/>
          </w:tcPr>
          <w:p w14:paraId="241DE4B1"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P1</w:t>
            </w:r>
          </w:p>
        </w:tc>
        <w:tc>
          <w:tcPr>
            <w:tcW w:w="1020" w:type="dxa"/>
            <w:tcBorders>
              <w:top w:val="nil"/>
              <w:left w:val="nil"/>
              <w:bottom w:val="nil"/>
              <w:right w:val="nil"/>
            </w:tcBorders>
            <w:noWrap/>
            <w:vAlign w:val="bottom"/>
            <w:hideMark/>
          </w:tcPr>
          <w:p w14:paraId="29DB0E8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53C91BA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360" w:type="dxa"/>
            <w:tcBorders>
              <w:top w:val="nil"/>
              <w:left w:val="nil"/>
              <w:bottom w:val="nil"/>
              <w:right w:val="nil"/>
            </w:tcBorders>
            <w:noWrap/>
            <w:vAlign w:val="bottom"/>
            <w:hideMark/>
          </w:tcPr>
          <w:p w14:paraId="65376C0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manufacting</w:t>
            </w:r>
            <w:proofErr w:type="spellEnd"/>
          </w:p>
        </w:tc>
        <w:tc>
          <w:tcPr>
            <w:tcW w:w="1020" w:type="dxa"/>
            <w:tcBorders>
              <w:top w:val="nil"/>
              <w:left w:val="nil"/>
              <w:bottom w:val="nil"/>
              <w:right w:val="nil"/>
            </w:tcBorders>
            <w:noWrap/>
            <w:vAlign w:val="bottom"/>
            <w:hideMark/>
          </w:tcPr>
          <w:p w14:paraId="1A381A8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20" w:type="dxa"/>
            <w:tcBorders>
              <w:top w:val="nil"/>
              <w:left w:val="nil"/>
              <w:bottom w:val="nil"/>
              <w:right w:val="nil"/>
            </w:tcBorders>
            <w:noWrap/>
            <w:vAlign w:val="bottom"/>
            <w:hideMark/>
          </w:tcPr>
          <w:p w14:paraId="755E08D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110</w:t>
            </w:r>
          </w:p>
        </w:tc>
      </w:tr>
      <w:tr w:rsidR="00426BDD" w:rsidRPr="00426BDD" w14:paraId="308070C3" w14:textId="77777777" w:rsidTr="00426BDD">
        <w:trPr>
          <w:trHeight w:val="278"/>
        </w:trPr>
        <w:tc>
          <w:tcPr>
            <w:tcW w:w="1625" w:type="dxa"/>
            <w:tcBorders>
              <w:top w:val="nil"/>
              <w:left w:val="nil"/>
              <w:bottom w:val="nil"/>
              <w:right w:val="nil"/>
            </w:tcBorders>
            <w:noWrap/>
            <w:vAlign w:val="bottom"/>
            <w:hideMark/>
          </w:tcPr>
          <w:p w14:paraId="489B9239"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P2</w:t>
            </w:r>
          </w:p>
        </w:tc>
        <w:tc>
          <w:tcPr>
            <w:tcW w:w="1020" w:type="dxa"/>
            <w:tcBorders>
              <w:top w:val="nil"/>
              <w:left w:val="nil"/>
              <w:bottom w:val="nil"/>
              <w:right w:val="nil"/>
            </w:tcBorders>
            <w:noWrap/>
            <w:vAlign w:val="bottom"/>
            <w:hideMark/>
          </w:tcPr>
          <w:p w14:paraId="134578F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6B3E508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360" w:type="dxa"/>
            <w:tcBorders>
              <w:top w:val="nil"/>
              <w:left w:val="nil"/>
              <w:bottom w:val="nil"/>
              <w:right w:val="nil"/>
            </w:tcBorders>
            <w:noWrap/>
            <w:vAlign w:val="bottom"/>
            <w:hideMark/>
          </w:tcPr>
          <w:p w14:paraId="50A5339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manufacting</w:t>
            </w:r>
            <w:proofErr w:type="spellEnd"/>
          </w:p>
        </w:tc>
        <w:tc>
          <w:tcPr>
            <w:tcW w:w="1020" w:type="dxa"/>
            <w:tcBorders>
              <w:top w:val="nil"/>
              <w:left w:val="nil"/>
              <w:bottom w:val="nil"/>
              <w:right w:val="nil"/>
            </w:tcBorders>
            <w:noWrap/>
            <w:vAlign w:val="bottom"/>
            <w:hideMark/>
          </w:tcPr>
          <w:p w14:paraId="6CB9508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20" w:type="dxa"/>
            <w:tcBorders>
              <w:top w:val="nil"/>
              <w:left w:val="nil"/>
              <w:bottom w:val="nil"/>
              <w:right w:val="nil"/>
            </w:tcBorders>
            <w:noWrap/>
            <w:vAlign w:val="bottom"/>
            <w:hideMark/>
          </w:tcPr>
          <w:p w14:paraId="1C52D34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120</w:t>
            </w:r>
          </w:p>
        </w:tc>
      </w:tr>
      <w:tr w:rsidR="00426BDD" w:rsidRPr="00426BDD" w14:paraId="08F77692" w14:textId="77777777" w:rsidTr="00426BDD">
        <w:trPr>
          <w:trHeight w:val="278"/>
        </w:trPr>
        <w:tc>
          <w:tcPr>
            <w:tcW w:w="1625" w:type="dxa"/>
            <w:tcBorders>
              <w:top w:val="nil"/>
              <w:left w:val="nil"/>
              <w:bottom w:val="nil"/>
              <w:right w:val="nil"/>
            </w:tcBorders>
            <w:noWrap/>
            <w:vAlign w:val="bottom"/>
            <w:hideMark/>
          </w:tcPr>
          <w:p w14:paraId="4A72A921"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RRO2</w:t>
            </w:r>
          </w:p>
        </w:tc>
        <w:tc>
          <w:tcPr>
            <w:tcW w:w="1020" w:type="dxa"/>
            <w:tcBorders>
              <w:top w:val="nil"/>
              <w:left w:val="nil"/>
              <w:bottom w:val="nil"/>
              <w:right w:val="nil"/>
            </w:tcBorders>
            <w:noWrap/>
            <w:vAlign w:val="bottom"/>
            <w:hideMark/>
          </w:tcPr>
          <w:p w14:paraId="2BCF2AF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140" w:type="dxa"/>
            <w:tcBorders>
              <w:top w:val="nil"/>
              <w:left w:val="nil"/>
              <w:bottom w:val="nil"/>
              <w:right w:val="nil"/>
            </w:tcBorders>
            <w:noWrap/>
            <w:vAlign w:val="bottom"/>
            <w:hideMark/>
          </w:tcPr>
          <w:p w14:paraId="45B0D0C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360" w:type="dxa"/>
            <w:tcBorders>
              <w:top w:val="nil"/>
              <w:left w:val="nil"/>
              <w:bottom w:val="nil"/>
              <w:right w:val="nil"/>
            </w:tcBorders>
            <w:noWrap/>
            <w:vAlign w:val="bottom"/>
            <w:hideMark/>
          </w:tcPr>
          <w:p w14:paraId="2B4623D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manufacting</w:t>
            </w:r>
            <w:proofErr w:type="spellEnd"/>
          </w:p>
        </w:tc>
        <w:tc>
          <w:tcPr>
            <w:tcW w:w="1020" w:type="dxa"/>
            <w:tcBorders>
              <w:top w:val="nil"/>
              <w:left w:val="nil"/>
              <w:bottom w:val="nil"/>
              <w:right w:val="nil"/>
            </w:tcBorders>
            <w:noWrap/>
            <w:vAlign w:val="bottom"/>
            <w:hideMark/>
          </w:tcPr>
          <w:p w14:paraId="3CDA5FE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20" w:type="dxa"/>
            <w:tcBorders>
              <w:top w:val="nil"/>
              <w:left w:val="nil"/>
              <w:bottom w:val="nil"/>
              <w:right w:val="nil"/>
            </w:tcBorders>
            <w:noWrap/>
            <w:vAlign w:val="bottom"/>
            <w:hideMark/>
          </w:tcPr>
          <w:p w14:paraId="209ED8F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110</w:t>
            </w:r>
          </w:p>
        </w:tc>
      </w:tr>
    </w:tbl>
    <w:p w14:paraId="32B7E4C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fldChar w:fldCharType="end"/>
      </w:r>
      <w:proofErr w:type="spellStart"/>
      <w:r w:rsidRPr="006C4D84">
        <w:rPr>
          <w:rFonts w:asciiTheme="majorEastAsia" w:eastAsiaTheme="majorEastAsia" w:hAnsiTheme="majorEastAsia" w:ascii="Calibri" w:hAnsi="Calibri" w:eastAsia="微软雅黑"/>
        </w:rPr>
        <w:t>R</w:t>
      </w:r>
      <w:r w:rsidRPr="006C4D84">
        <w:rPr>
          <w:rFonts w:asciiTheme="majorEastAsia" w:eastAsiaTheme="majorEastAsia" w:hAnsiTheme="majorEastAsia" w:hint="eastAsia" w:ascii="Calibri" w:hAnsi="Calibri" w:eastAsia="微软雅黑"/>
        </w:rPr>
        <w:t>tl_sc</w:t>
      </w:r>
      <w:proofErr w:type="spellEnd"/>
    </w:p>
    <w:p w14:paraId="7079D484" w14:textId="14190E55" w:rsidR="00426BDD" w:rsidRPr="00426BDD" w:rsidRDefault="00A41809" w:rsidP="002A539A">
      <w:pPr>
        <w:pStyle w:val="acbfdd8b-e11b-4d36-88ff-6049b138f862"/>
        <w:rPr>
          <w:rFonts w:asciiTheme="majorEastAsia" w:eastAsiaTheme="majorEastAsia" w:hAnsiTheme="majorEastAsia" w:hint="eastAsia"/>
        </w:rPr>
      </w:pPr>
      <w:r w:rsidRPr="006C4D84">
        <w:rPr>
          <w:rFonts w:ascii="Calibri" w:hAnsi="Calibri" w:eastAsia="微软雅黑"/>
        </w:rPr>
        <w:fldChar w:fldCharType="begin"/>
      </w:r>
      <w:r w:rsidRPr="006C4D84">
        <w:rPr>
          <w:rFonts w:ascii="Calibri" w:hAnsi="Calibri" w:eastAsia="微软雅黑"/>
        </w:rPr>
        <w:instrText xml:space="preserve"> </w:instrText>
      </w:r>
      <w:r w:rsidRPr="006C4D84">
        <w:rPr>
          <w:rFonts w:hint="eastAsia" w:ascii="Calibri" w:hAnsi="Calibri" w:eastAsia="微软雅黑"/>
        </w:rPr>
        <w:instrText xml:space="preserve">LINK </w:instrText>
      </w:r>
      <w:r w:rsidR="00426BDD">
        <w:rPr>
          <w:rFonts w:hint="eastAsia" w:ascii="Calibri" w:hAnsi="Calibri" w:eastAsia="微软雅黑"/>
        </w:rPr>
        <w:instrText xml:space="preserve">Excel.Sheet.12 "E:\\IPC\\Pro\\scenarios 1.0.xlsx" rtl_sc!R1C1:R40C14 </w:instrText>
      </w:r>
      <w:r w:rsidRPr="006C4D84">
        <w:rPr>
          <w:rFonts w:hint="eastAsia" w:ascii="Calibri" w:hAnsi="Calibri" w:eastAsia="微软雅黑"/>
        </w:rPr>
        <w:instrText>\a \f 4 \h</w:instrText>
      </w:r>
      <w:r w:rsidRPr="006C4D84">
        <w:rPr>
          <w:rFonts w:ascii="Calibri" w:hAnsi="Calibri" w:eastAsia="微软雅黑"/>
        </w:rPr>
        <w:instrText xml:space="preserve">  \* MERGEFORMAT </w:instrText>
      </w:r>
      <w:r w:rsidRPr="006C4D84">
        <w:rPr>
          <w:rFonts w:ascii="Calibri" w:hAnsi="Calibri" w:eastAsia="微软雅黑"/>
        </w:rPr>
        <w:fldChar w:fldCharType="separate"/>
      </w:r>
    </w:p>
    <w:tbl>
      <w:tblPr>
        <w:tblW w:w="15893" w:type="dxa"/>
        <w:tblLook w:val="04A0" w:firstRow="1" w:lastRow="0" w:firstColumn="1" w:lastColumn="0" w:noHBand="0" w:noVBand="1"/>
      </w:tblPr>
      <w:tblGrid>
        <w:gridCol w:w="1353"/>
        <w:gridCol w:w="1287"/>
        <w:gridCol w:w="1048"/>
        <w:gridCol w:w="982"/>
        <w:gridCol w:w="1440"/>
        <w:gridCol w:w="1374"/>
        <w:gridCol w:w="1004"/>
        <w:gridCol w:w="357"/>
        <w:gridCol w:w="1708"/>
        <w:gridCol w:w="1062"/>
        <w:gridCol w:w="697"/>
        <w:gridCol w:w="857"/>
        <w:gridCol w:w="942"/>
        <w:gridCol w:w="1782"/>
      </w:tblGrid>
      <w:tr w:rsidR="00426BDD" w:rsidRPr="00426BDD" w14:paraId="3C5E4EEA" w14:textId="77777777" w:rsidTr="00426BDD">
        <w:trPr>
          <w:trHeight w:val="1110"/>
        </w:trPr>
        <w:tc>
          <w:tcPr>
            <w:tcW w:w="1353" w:type="dxa"/>
            <w:tcBorders>
              <w:top w:val="nil"/>
              <w:left w:val="nil"/>
              <w:bottom w:val="nil"/>
              <w:right w:val="nil"/>
            </w:tcBorders>
            <w:shd w:val="clear" w:color="000000" w:fill="4472C4"/>
            <w:noWrap/>
            <w:hideMark/>
          </w:tcPr>
          <w:p w14:paraId="3636D73D" w14:textId="1DEEE2A7" w:rsidR="00426BDD" w:rsidRPr="00426BDD" w:rsidRDefault="00426BDD" w:rsidP="00426BDD">
            <w:pPr>
              <w:pStyle w:val="acbfdd8b-e11b-4d36-88ff-6049b138f862"/>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driver_part</w:t>
            </w:r>
            <w:proofErr w:type="spellEnd"/>
          </w:p>
        </w:tc>
        <w:tc>
          <w:tcPr>
            <w:tcW w:w="1287" w:type="dxa"/>
            <w:tcBorders>
              <w:top w:val="nil"/>
              <w:left w:val="nil"/>
              <w:bottom w:val="nil"/>
              <w:right w:val="nil"/>
            </w:tcBorders>
            <w:shd w:val="clear" w:color="000000" w:fill="4472C4"/>
            <w:noWrap/>
            <w:hideMark/>
          </w:tcPr>
          <w:p w14:paraId="70EC0E8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driver_site</w:t>
            </w:r>
            <w:proofErr w:type="spellEnd"/>
          </w:p>
        </w:tc>
        <w:tc>
          <w:tcPr>
            <w:tcW w:w="1048" w:type="dxa"/>
            <w:tcBorders>
              <w:top w:val="nil"/>
              <w:left w:val="nil"/>
              <w:bottom w:val="nil"/>
              <w:right w:val="nil"/>
            </w:tcBorders>
            <w:shd w:val="clear" w:color="000000" w:fill="4472C4"/>
            <w:noWrap/>
            <w:hideMark/>
          </w:tcPr>
          <w:p w14:paraId="2AF578C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dis_part</w:t>
            </w:r>
            <w:proofErr w:type="spellEnd"/>
          </w:p>
        </w:tc>
        <w:tc>
          <w:tcPr>
            <w:tcW w:w="982" w:type="dxa"/>
            <w:tcBorders>
              <w:top w:val="nil"/>
              <w:left w:val="nil"/>
              <w:bottom w:val="nil"/>
              <w:right w:val="nil"/>
            </w:tcBorders>
            <w:shd w:val="clear" w:color="000000" w:fill="4472C4"/>
            <w:noWrap/>
            <w:hideMark/>
          </w:tcPr>
          <w:p w14:paraId="2627455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dis_site</w:t>
            </w:r>
            <w:proofErr w:type="spellEnd"/>
          </w:p>
        </w:tc>
        <w:tc>
          <w:tcPr>
            <w:tcW w:w="1440" w:type="dxa"/>
            <w:tcBorders>
              <w:top w:val="nil"/>
              <w:left w:val="nil"/>
              <w:bottom w:val="nil"/>
              <w:right w:val="nil"/>
            </w:tcBorders>
            <w:shd w:val="clear" w:color="000000" w:fill="4472C4"/>
            <w:noWrap/>
            <w:hideMark/>
          </w:tcPr>
          <w:p w14:paraId="4B9B9BF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source_part</w:t>
            </w:r>
            <w:proofErr w:type="spellEnd"/>
          </w:p>
        </w:tc>
        <w:tc>
          <w:tcPr>
            <w:tcW w:w="1374" w:type="dxa"/>
            <w:tcBorders>
              <w:top w:val="nil"/>
              <w:left w:val="nil"/>
              <w:bottom w:val="nil"/>
              <w:right w:val="nil"/>
            </w:tcBorders>
            <w:shd w:val="clear" w:color="000000" w:fill="4472C4"/>
            <w:noWrap/>
            <w:hideMark/>
          </w:tcPr>
          <w:p w14:paraId="2BBAC3D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source_site</w:t>
            </w:r>
            <w:proofErr w:type="spellEnd"/>
          </w:p>
        </w:tc>
        <w:tc>
          <w:tcPr>
            <w:tcW w:w="1004" w:type="dxa"/>
            <w:tcBorders>
              <w:top w:val="nil"/>
              <w:left w:val="nil"/>
              <w:bottom w:val="nil"/>
              <w:right w:val="nil"/>
            </w:tcBorders>
            <w:shd w:val="clear" w:color="000000" w:fill="4472C4"/>
            <w:noWrap/>
            <w:hideMark/>
          </w:tcPr>
          <w:p w14:paraId="36F7238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per_qty</w:t>
            </w:r>
            <w:proofErr w:type="spellEnd"/>
          </w:p>
        </w:tc>
        <w:tc>
          <w:tcPr>
            <w:tcW w:w="357" w:type="dxa"/>
            <w:tcBorders>
              <w:top w:val="nil"/>
              <w:left w:val="nil"/>
              <w:bottom w:val="nil"/>
              <w:right w:val="nil"/>
            </w:tcBorders>
            <w:shd w:val="clear" w:color="000000" w:fill="4472C4"/>
            <w:noWrap/>
            <w:hideMark/>
          </w:tcPr>
          <w:p w14:paraId="421A125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lt</w:t>
            </w:r>
            <w:proofErr w:type="spellEnd"/>
          </w:p>
        </w:tc>
        <w:tc>
          <w:tcPr>
            <w:tcW w:w="1708" w:type="dxa"/>
            <w:tcBorders>
              <w:top w:val="nil"/>
              <w:left w:val="nil"/>
              <w:bottom w:val="nil"/>
              <w:right w:val="nil"/>
            </w:tcBorders>
            <w:shd w:val="clear" w:color="000000" w:fill="4472C4"/>
            <w:noWrap/>
            <w:hideMark/>
          </w:tcPr>
          <w:p w14:paraId="7D3F2EF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driver_per_qty</w:t>
            </w:r>
            <w:proofErr w:type="spellEnd"/>
          </w:p>
        </w:tc>
        <w:tc>
          <w:tcPr>
            <w:tcW w:w="1062" w:type="dxa"/>
            <w:tcBorders>
              <w:top w:val="nil"/>
              <w:left w:val="nil"/>
              <w:bottom w:val="nil"/>
              <w:right w:val="nil"/>
            </w:tcBorders>
            <w:shd w:val="clear" w:color="000000" w:fill="4472C4"/>
            <w:noWrap/>
            <w:hideMark/>
          </w:tcPr>
          <w:p w14:paraId="7BFA520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driver_lt</w:t>
            </w:r>
            <w:proofErr w:type="spellEnd"/>
          </w:p>
        </w:tc>
        <w:tc>
          <w:tcPr>
            <w:tcW w:w="697" w:type="dxa"/>
            <w:tcBorders>
              <w:top w:val="nil"/>
              <w:left w:val="nil"/>
              <w:bottom w:val="nil"/>
              <w:right w:val="nil"/>
            </w:tcBorders>
            <w:shd w:val="clear" w:color="000000" w:fill="4472C4"/>
            <w:noWrap/>
            <w:hideMark/>
          </w:tcPr>
          <w:p w14:paraId="4D2A110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level</w:t>
            </w:r>
          </w:p>
        </w:tc>
        <w:tc>
          <w:tcPr>
            <w:tcW w:w="857" w:type="dxa"/>
            <w:tcBorders>
              <w:top w:val="nil"/>
              <w:left w:val="nil"/>
              <w:bottom w:val="nil"/>
              <w:right w:val="nil"/>
            </w:tcBorders>
            <w:shd w:val="clear" w:color="000000" w:fill="4472C4"/>
            <w:noWrap/>
            <w:hideMark/>
          </w:tcPr>
          <w:p w14:paraId="61DC8A8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is_leaf</w:t>
            </w:r>
            <w:proofErr w:type="spellEnd"/>
          </w:p>
        </w:tc>
        <w:tc>
          <w:tcPr>
            <w:tcW w:w="942" w:type="dxa"/>
            <w:tcBorders>
              <w:top w:val="nil"/>
              <w:left w:val="nil"/>
              <w:bottom w:val="nil"/>
              <w:right w:val="nil"/>
            </w:tcBorders>
            <w:shd w:val="clear" w:color="000000" w:fill="4472C4"/>
            <w:noWrap/>
            <w:hideMark/>
          </w:tcPr>
          <w:p w14:paraId="64BADAA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alt_grp</w:t>
            </w:r>
            <w:proofErr w:type="spellEnd"/>
          </w:p>
        </w:tc>
        <w:tc>
          <w:tcPr>
            <w:tcW w:w="1782" w:type="dxa"/>
            <w:tcBorders>
              <w:top w:val="nil"/>
              <w:left w:val="nil"/>
              <w:bottom w:val="nil"/>
              <w:right w:val="nil"/>
            </w:tcBorders>
            <w:shd w:val="clear" w:color="000000" w:fill="4472C4"/>
            <w:noWrap/>
            <w:hideMark/>
          </w:tcPr>
          <w:p w14:paraId="6F62CCF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roofErr w:type="spellStart"/>
            <w:r w:rsidRPr="00426BDD">
              <w:rPr>
                <w:rFonts w:asciiTheme="majorEastAsia" w:eastAsiaTheme="majorEastAsia" w:hAnsiTheme="majorEastAsia" w:hint="eastAsia" w:ascii="Calibri" w:hAnsi="Calibri" w:eastAsia="微软雅黑"/>
                <w:kern w:val="2"/>
              </w:rPr>
              <w:t>low_level_code</w:t>
            </w:r>
            <w:proofErr w:type="spellEnd"/>
          </w:p>
        </w:tc>
      </w:tr>
      <w:tr w:rsidR="00426BDD" w:rsidRPr="00426BDD" w14:paraId="1A4B6604" w14:textId="77777777" w:rsidTr="00426BDD">
        <w:trPr>
          <w:trHeight w:val="278"/>
        </w:trPr>
        <w:tc>
          <w:tcPr>
            <w:tcW w:w="1353" w:type="dxa"/>
            <w:tcBorders>
              <w:top w:val="nil"/>
              <w:left w:val="nil"/>
              <w:bottom w:val="nil"/>
              <w:right w:val="nil"/>
            </w:tcBorders>
            <w:noWrap/>
            <w:hideMark/>
          </w:tcPr>
          <w:p w14:paraId="09063490"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4E1B2BB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0368D63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982" w:type="dxa"/>
            <w:tcBorders>
              <w:top w:val="nil"/>
              <w:left w:val="nil"/>
              <w:bottom w:val="nil"/>
              <w:right w:val="nil"/>
            </w:tcBorders>
            <w:noWrap/>
            <w:hideMark/>
          </w:tcPr>
          <w:p w14:paraId="67EDA69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sz w:val="22"/>
              </w:rPr>
            </w:pPr>
          </w:p>
        </w:tc>
        <w:tc>
          <w:tcPr>
            <w:tcW w:w="1440" w:type="dxa"/>
            <w:tcBorders>
              <w:top w:val="nil"/>
              <w:left w:val="nil"/>
              <w:bottom w:val="nil"/>
              <w:right w:val="nil"/>
            </w:tcBorders>
            <w:noWrap/>
            <w:hideMark/>
          </w:tcPr>
          <w:p w14:paraId="231C965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374" w:type="dxa"/>
            <w:tcBorders>
              <w:top w:val="nil"/>
              <w:left w:val="nil"/>
              <w:bottom w:val="nil"/>
              <w:right w:val="nil"/>
            </w:tcBorders>
            <w:noWrap/>
            <w:hideMark/>
          </w:tcPr>
          <w:p w14:paraId="1AC07D3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6591941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1CEBAED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0</w:t>
            </w:r>
          </w:p>
        </w:tc>
        <w:tc>
          <w:tcPr>
            <w:tcW w:w="1708" w:type="dxa"/>
            <w:tcBorders>
              <w:top w:val="nil"/>
              <w:left w:val="nil"/>
              <w:bottom w:val="nil"/>
              <w:right w:val="nil"/>
            </w:tcBorders>
            <w:noWrap/>
            <w:hideMark/>
          </w:tcPr>
          <w:p w14:paraId="189E6E0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10F0D8A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0</w:t>
            </w:r>
          </w:p>
        </w:tc>
        <w:tc>
          <w:tcPr>
            <w:tcW w:w="697" w:type="dxa"/>
            <w:tcBorders>
              <w:top w:val="nil"/>
              <w:left w:val="nil"/>
              <w:bottom w:val="nil"/>
              <w:right w:val="nil"/>
            </w:tcBorders>
            <w:noWrap/>
            <w:hideMark/>
          </w:tcPr>
          <w:p w14:paraId="02B4D9D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0</w:t>
            </w:r>
          </w:p>
        </w:tc>
        <w:tc>
          <w:tcPr>
            <w:tcW w:w="857" w:type="dxa"/>
            <w:tcBorders>
              <w:top w:val="nil"/>
              <w:left w:val="nil"/>
              <w:bottom w:val="nil"/>
              <w:right w:val="nil"/>
            </w:tcBorders>
            <w:noWrap/>
            <w:hideMark/>
          </w:tcPr>
          <w:p w14:paraId="6F15A5A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2C81F43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10835B1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0</w:t>
            </w:r>
          </w:p>
        </w:tc>
      </w:tr>
      <w:tr w:rsidR="00426BDD" w:rsidRPr="00426BDD" w14:paraId="65FF32ED" w14:textId="77777777" w:rsidTr="00426BDD">
        <w:trPr>
          <w:trHeight w:val="278"/>
        </w:trPr>
        <w:tc>
          <w:tcPr>
            <w:tcW w:w="1353" w:type="dxa"/>
            <w:tcBorders>
              <w:top w:val="nil"/>
              <w:left w:val="nil"/>
              <w:bottom w:val="nil"/>
              <w:right w:val="nil"/>
            </w:tcBorders>
            <w:noWrap/>
            <w:hideMark/>
          </w:tcPr>
          <w:p w14:paraId="5995724E"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554F05C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539DB5A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982" w:type="dxa"/>
            <w:tcBorders>
              <w:top w:val="nil"/>
              <w:left w:val="nil"/>
              <w:bottom w:val="nil"/>
              <w:right w:val="nil"/>
            </w:tcBorders>
            <w:noWrap/>
            <w:hideMark/>
          </w:tcPr>
          <w:p w14:paraId="644DB18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139FC82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P1</w:t>
            </w:r>
          </w:p>
        </w:tc>
        <w:tc>
          <w:tcPr>
            <w:tcW w:w="1374" w:type="dxa"/>
            <w:tcBorders>
              <w:top w:val="nil"/>
              <w:left w:val="nil"/>
              <w:bottom w:val="nil"/>
              <w:right w:val="nil"/>
            </w:tcBorders>
            <w:noWrap/>
            <w:hideMark/>
          </w:tcPr>
          <w:p w14:paraId="73CD762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2C3A79A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5A5AD50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69AAB4E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54EAA91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697" w:type="dxa"/>
            <w:tcBorders>
              <w:top w:val="nil"/>
              <w:left w:val="nil"/>
              <w:bottom w:val="nil"/>
              <w:right w:val="nil"/>
            </w:tcBorders>
            <w:noWrap/>
            <w:hideMark/>
          </w:tcPr>
          <w:p w14:paraId="49664A9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857" w:type="dxa"/>
            <w:tcBorders>
              <w:top w:val="nil"/>
              <w:left w:val="nil"/>
              <w:bottom w:val="nil"/>
              <w:right w:val="nil"/>
            </w:tcBorders>
            <w:noWrap/>
            <w:hideMark/>
          </w:tcPr>
          <w:p w14:paraId="7447B41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7DD54D5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alg01</w:t>
            </w:r>
          </w:p>
        </w:tc>
        <w:tc>
          <w:tcPr>
            <w:tcW w:w="1782" w:type="dxa"/>
            <w:tcBorders>
              <w:top w:val="nil"/>
              <w:left w:val="nil"/>
              <w:bottom w:val="nil"/>
              <w:right w:val="nil"/>
            </w:tcBorders>
            <w:noWrap/>
            <w:hideMark/>
          </w:tcPr>
          <w:p w14:paraId="7B0410A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r>
      <w:tr w:rsidR="00426BDD" w:rsidRPr="00426BDD" w14:paraId="04D5C7A6" w14:textId="77777777" w:rsidTr="00426BDD">
        <w:trPr>
          <w:trHeight w:val="278"/>
        </w:trPr>
        <w:tc>
          <w:tcPr>
            <w:tcW w:w="1353" w:type="dxa"/>
            <w:tcBorders>
              <w:top w:val="nil"/>
              <w:left w:val="nil"/>
              <w:bottom w:val="nil"/>
              <w:right w:val="nil"/>
            </w:tcBorders>
            <w:noWrap/>
            <w:hideMark/>
          </w:tcPr>
          <w:p w14:paraId="0A5195BA"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76E9BC0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7FE0943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P1</w:t>
            </w:r>
          </w:p>
        </w:tc>
        <w:tc>
          <w:tcPr>
            <w:tcW w:w="982" w:type="dxa"/>
            <w:tcBorders>
              <w:top w:val="nil"/>
              <w:left w:val="nil"/>
              <w:bottom w:val="nil"/>
              <w:right w:val="nil"/>
            </w:tcBorders>
            <w:noWrap/>
            <w:hideMark/>
          </w:tcPr>
          <w:p w14:paraId="65A208A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1433857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A1</w:t>
            </w:r>
          </w:p>
        </w:tc>
        <w:tc>
          <w:tcPr>
            <w:tcW w:w="1374" w:type="dxa"/>
            <w:tcBorders>
              <w:top w:val="nil"/>
              <w:left w:val="nil"/>
              <w:bottom w:val="nil"/>
              <w:right w:val="nil"/>
            </w:tcBorders>
            <w:noWrap/>
            <w:hideMark/>
          </w:tcPr>
          <w:p w14:paraId="17946EB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3469253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40C4D58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5A40077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656A2F6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697" w:type="dxa"/>
            <w:tcBorders>
              <w:top w:val="nil"/>
              <w:left w:val="nil"/>
              <w:bottom w:val="nil"/>
              <w:right w:val="nil"/>
            </w:tcBorders>
            <w:noWrap/>
            <w:hideMark/>
          </w:tcPr>
          <w:p w14:paraId="35A9427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857" w:type="dxa"/>
            <w:tcBorders>
              <w:top w:val="nil"/>
              <w:left w:val="nil"/>
              <w:bottom w:val="nil"/>
              <w:right w:val="nil"/>
            </w:tcBorders>
            <w:noWrap/>
            <w:hideMark/>
          </w:tcPr>
          <w:p w14:paraId="39684E2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718A6C4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6669D32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r>
      <w:tr w:rsidR="00426BDD" w:rsidRPr="00426BDD" w14:paraId="42E6D0A3" w14:textId="77777777" w:rsidTr="00426BDD">
        <w:trPr>
          <w:trHeight w:val="278"/>
        </w:trPr>
        <w:tc>
          <w:tcPr>
            <w:tcW w:w="1353" w:type="dxa"/>
            <w:tcBorders>
              <w:top w:val="nil"/>
              <w:left w:val="nil"/>
              <w:bottom w:val="nil"/>
              <w:right w:val="nil"/>
            </w:tcBorders>
            <w:noWrap/>
            <w:hideMark/>
          </w:tcPr>
          <w:p w14:paraId="1858EE4B"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26BA758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5A3CBF4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A1</w:t>
            </w:r>
          </w:p>
        </w:tc>
        <w:tc>
          <w:tcPr>
            <w:tcW w:w="982" w:type="dxa"/>
            <w:tcBorders>
              <w:top w:val="nil"/>
              <w:left w:val="nil"/>
              <w:bottom w:val="nil"/>
              <w:right w:val="nil"/>
            </w:tcBorders>
            <w:noWrap/>
            <w:hideMark/>
          </w:tcPr>
          <w:p w14:paraId="6782AF7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1B92CD5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E1</w:t>
            </w:r>
          </w:p>
        </w:tc>
        <w:tc>
          <w:tcPr>
            <w:tcW w:w="1374" w:type="dxa"/>
            <w:tcBorders>
              <w:top w:val="nil"/>
              <w:left w:val="nil"/>
              <w:bottom w:val="nil"/>
              <w:right w:val="nil"/>
            </w:tcBorders>
            <w:noWrap/>
            <w:hideMark/>
          </w:tcPr>
          <w:p w14:paraId="69DD2DC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6532A9B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63A6FEE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1708" w:type="dxa"/>
            <w:tcBorders>
              <w:top w:val="nil"/>
              <w:left w:val="nil"/>
              <w:bottom w:val="nil"/>
              <w:right w:val="nil"/>
            </w:tcBorders>
            <w:noWrap/>
            <w:hideMark/>
          </w:tcPr>
          <w:p w14:paraId="188D705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051C32B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5</w:t>
            </w:r>
          </w:p>
        </w:tc>
        <w:tc>
          <w:tcPr>
            <w:tcW w:w="697" w:type="dxa"/>
            <w:tcBorders>
              <w:top w:val="nil"/>
              <w:left w:val="nil"/>
              <w:bottom w:val="nil"/>
              <w:right w:val="nil"/>
            </w:tcBorders>
            <w:noWrap/>
            <w:hideMark/>
          </w:tcPr>
          <w:p w14:paraId="25D37B2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857" w:type="dxa"/>
            <w:tcBorders>
              <w:top w:val="nil"/>
              <w:left w:val="nil"/>
              <w:bottom w:val="nil"/>
              <w:right w:val="nil"/>
            </w:tcBorders>
            <w:noWrap/>
            <w:hideMark/>
          </w:tcPr>
          <w:p w14:paraId="3D27DEE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3DA03BE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47271F4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2A74AC57" w14:textId="77777777" w:rsidTr="00426BDD">
        <w:trPr>
          <w:trHeight w:val="278"/>
        </w:trPr>
        <w:tc>
          <w:tcPr>
            <w:tcW w:w="1353" w:type="dxa"/>
            <w:tcBorders>
              <w:top w:val="nil"/>
              <w:left w:val="nil"/>
              <w:bottom w:val="nil"/>
              <w:right w:val="nil"/>
            </w:tcBorders>
            <w:noWrap/>
            <w:hideMark/>
          </w:tcPr>
          <w:p w14:paraId="2BDED6C1"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1EE1864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4CE9154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E1</w:t>
            </w:r>
          </w:p>
        </w:tc>
        <w:tc>
          <w:tcPr>
            <w:tcW w:w="982" w:type="dxa"/>
            <w:tcBorders>
              <w:top w:val="nil"/>
              <w:left w:val="nil"/>
              <w:bottom w:val="nil"/>
              <w:right w:val="nil"/>
            </w:tcBorders>
            <w:noWrap/>
            <w:hideMark/>
          </w:tcPr>
          <w:p w14:paraId="24E31E1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380525A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E1</w:t>
            </w:r>
          </w:p>
        </w:tc>
        <w:tc>
          <w:tcPr>
            <w:tcW w:w="1374" w:type="dxa"/>
            <w:tcBorders>
              <w:top w:val="nil"/>
              <w:left w:val="nil"/>
              <w:bottom w:val="nil"/>
              <w:right w:val="nil"/>
            </w:tcBorders>
            <w:noWrap/>
            <w:hideMark/>
          </w:tcPr>
          <w:p w14:paraId="3882495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S1</w:t>
            </w:r>
          </w:p>
        </w:tc>
        <w:tc>
          <w:tcPr>
            <w:tcW w:w="1004" w:type="dxa"/>
            <w:tcBorders>
              <w:top w:val="nil"/>
              <w:left w:val="nil"/>
              <w:bottom w:val="nil"/>
              <w:right w:val="nil"/>
            </w:tcBorders>
            <w:noWrap/>
            <w:hideMark/>
          </w:tcPr>
          <w:p w14:paraId="794467F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50566FD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1F0E3D0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0048749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7</w:t>
            </w:r>
          </w:p>
        </w:tc>
        <w:tc>
          <w:tcPr>
            <w:tcW w:w="697" w:type="dxa"/>
            <w:tcBorders>
              <w:top w:val="nil"/>
              <w:left w:val="nil"/>
              <w:bottom w:val="nil"/>
              <w:right w:val="nil"/>
            </w:tcBorders>
            <w:noWrap/>
            <w:hideMark/>
          </w:tcPr>
          <w:p w14:paraId="76AE658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c>
          <w:tcPr>
            <w:tcW w:w="857" w:type="dxa"/>
            <w:tcBorders>
              <w:top w:val="nil"/>
              <w:left w:val="nil"/>
              <w:bottom w:val="nil"/>
              <w:right w:val="nil"/>
            </w:tcBorders>
            <w:noWrap/>
            <w:hideMark/>
          </w:tcPr>
          <w:p w14:paraId="1B7ACD1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511B68D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2391C66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r>
      <w:tr w:rsidR="00426BDD" w:rsidRPr="00426BDD" w14:paraId="4114F363" w14:textId="77777777" w:rsidTr="00426BDD">
        <w:trPr>
          <w:trHeight w:val="278"/>
        </w:trPr>
        <w:tc>
          <w:tcPr>
            <w:tcW w:w="1353" w:type="dxa"/>
            <w:tcBorders>
              <w:top w:val="nil"/>
              <w:left w:val="nil"/>
              <w:bottom w:val="nil"/>
              <w:right w:val="nil"/>
            </w:tcBorders>
            <w:noWrap/>
            <w:hideMark/>
          </w:tcPr>
          <w:p w14:paraId="5904606B"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17F3C86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7E5C07F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A1</w:t>
            </w:r>
          </w:p>
        </w:tc>
        <w:tc>
          <w:tcPr>
            <w:tcW w:w="982" w:type="dxa"/>
            <w:tcBorders>
              <w:top w:val="nil"/>
              <w:left w:val="nil"/>
              <w:bottom w:val="nil"/>
              <w:right w:val="nil"/>
            </w:tcBorders>
            <w:noWrap/>
            <w:hideMark/>
          </w:tcPr>
          <w:p w14:paraId="2BAA3B7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3CB808A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F1</w:t>
            </w:r>
          </w:p>
        </w:tc>
        <w:tc>
          <w:tcPr>
            <w:tcW w:w="1374" w:type="dxa"/>
            <w:tcBorders>
              <w:top w:val="nil"/>
              <w:left w:val="nil"/>
              <w:bottom w:val="nil"/>
              <w:right w:val="nil"/>
            </w:tcBorders>
            <w:noWrap/>
            <w:hideMark/>
          </w:tcPr>
          <w:p w14:paraId="7B304F3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075B264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4ED8480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1708" w:type="dxa"/>
            <w:tcBorders>
              <w:top w:val="nil"/>
              <w:left w:val="nil"/>
              <w:bottom w:val="nil"/>
              <w:right w:val="nil"/>
            </w:tcBorders>
            <w:noWrap/>
            <w:hideMark/>
          </w:tcPr>
          <w:p w14:paraId="5A505DB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5828AE5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5</w:t>
            </w:r>
          </w:p>
        </w:tc>
        <w:tc>
          <w:tcPr>
            <w:tcW w:w="697" w:type="dxa"/>
            <w:tcBorders>
              <w:top w:val="nil"/>
              <w:left w:val="nil"/>
              <w:bottom w:val="nil"/>
              <w:right w:val="nil"/>
            </w:tcBorders>
            <w:noWrap/>
            <w:hideMark/>
          </w:tcPr>
          <w:p w14:paraId="2BB43C0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857" w:type="dxa"/>
            <w:tcBorders>
              <w:top w:val="nil"/>
              <w:left w:val="nil"/>
              <w:bottom w:val="nil"/>
              <w:right w:val="nil"/>
            </w:tcBorders>
            <w:noWrap/>
            <w:hideMark/>
          </w:tcPr>
          <w:p w14:paraId="3C6FDA3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2A14667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6BAC03A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2DF0FDB4" w14:textId="77777777" w:rsidTr="00426BDD">
        <w:trPr>
          <w:trHeight w:val="278"/>
        </w:trPr>
        <w:tc>
          <w:tcPr>
            <w:tcW w:w="1353" w:type="dxa"/>
            <w:tcBorders>
              <w:top w:val="nil"/>
              <w:left w:val="nil"/>
              <w:bottom w:val="nil"/>
              <w:right w:val="nil"/>
            </w:tcBorders>
            <w:noWrap/>
            <w:hideMark/>
          </w:tcPr>
          <w:p w14:paraId="5BC9EF03"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6CE31BF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5FB465F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F1</w:t>
            </w:r>
          </w:p>
        </w:tc>
        <w:tc>
          <w:tcPr>
            <w:tcW w:w="982" w:type="dxa"/>
            <w:tcBorders>
              <w:top w:val="nil"/>
              <w:left w:val="nil"/>
              <w:bottom w:val="nil"/>
              <w:right w:val="nil"/>
            </w:tcBorders>
            <w:noWrap/>
            <w:hideMark/>
          </w:tcPr>
          <w:p w14:paraId="26B9689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31EF106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F1</w:t>
            </w:r>
          </w:p>
        </w:tc>
        <w:tc>
          <w:tcPr>
            <w:tcW w:w="1374" w:type="dxa"/>
            <w:tcBorders>
              <w:top w:val="nil"/>
              <w:left w:val="nil"/>
              <w:bottom w:val="nil"/>
              <w:right w:val="nil"/>
            </w:tcBorders>
            <w:noWrap/>
            <w:hideMark/>
          </w:tcPr>
          <w:p w14:paraId="3B53F55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S2</w:t>
            </w:r>
          </w:p>
        </w:tc>
        <w:tc>
          <w:tcPr>
            <w:tcW w:w="1004" w:type="dxa"/>
            <w:tcBorders>
              <w:top w:val="nil"/>
              <w:left w:val="nil"/>
              <w:bottom w:val="nil"/>
              <w:right w:val="nil"/>
            </w:tcBorders>
            <w:noWrap/>
            <w:hideMark/>
          </w:tcPr>
          <w:p w14:paraId="1EF7C28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21ED95A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3293B3E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6769D5F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7</w:t>
            </w:r>
          </w:p>
        </w:tc>
        <w:tc>
          <w:tcPr>
            <w:tcW w:w="697" w:type="dxa"/>
            <w:tcBorders>
              <w:top w:val="nil"/>
              <w:left w:val="nil"/>
              <w:bottom w:val="nil"/>
              <w:right w:val="nil"/>
            </w:tcBorders>
            <w:noWrap/>
            <w:hideMark/>
          </w:tcPr>
          <w:p w14:paraId="6242939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c>
          <w:tcPr>
            <w:tcW w:w="857" w:type="dxa"/>
            <w:tcBorders>
              <w:top w:val="nil"/>
              <w:left w:val="nil"/>
              <w:bottom w:val="nil"/>
              <w:right w:val="nil"/>
            </w:tcBorders>
            <w:noWrap/>
            <w:hideMark/>
          </w:tcPr>
          <w:p w14:paraId="2F25C5E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5726F16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0C081A9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r>
      <w:tr w:rsidR="00426BDD" w:rsidRPr="00426BDD" w14:paraId="1178A53C" w14:textId="77777777" w:rsidTr="00426BDD">
        <w:trPr>
          <w:trHeight w:val="278"/>
        </w:trPr>
        <w:tc>
          <w:tcPr>
            <w:tcW w:w="1353" w:type="dxa"/>
            <w:tcBorders>
              <w:top w:val="nil"/>
              <w:left w:val="nil"/>
              <w:bottom w:val="nil"/>
              <w:right w:val="nil"/>
            </w:tcBorders>
            <w:noWrap/>
            <w:hideMark/>
          </w:tcPr>
          <w:p w14:paraId="1141BCFB"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lastRenderedPageBreak/>
              <w:t>PRO1</w:t>
            </w:r>
          </w:p>
        </w:tc>
        <w:tc>
          <w:tcPr>
            <w:tcW w:w="1287" w:type="dxa"/>
            <w:tcBorders>
              <w:top w:val="nil"/>
              <w:left w:val="nil"/>
              <w:bottom w:val="nil"/>
              <w:right w:val="nil"/>
            </w:tcBorders>
            <w:noWrap/>
            <w:hideMark/>
          </w:tcPr>
          <w:p w14:paraId="21FBB3D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502E091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P1</w:t>
            </w:r>
          </w:p>
        </w:tc>
        <w:tc>
          <w:tcPr>
            <w:tcW w:w="982" w:type="dxa"/>
            <w:tcBorders>
              <w:top w:val="nil"/>
              <w:left w:val="nil"/>
              <w:bottom w:val="nil"/>
              <w:right w:val="nil"/>
            </w:tcBorders>
            <w:noWrap/>
            <w:hideMark/>
          </w:tcPr>
          <w:p w14:paraId="112022C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18E3218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B1</w:t>
            </w:r>
          </w:p>
        </w:tc>
        <w:tc>
          <w:tcPr>
            <w:tcW w:w="1374" w:type="dxa"/>
            <w:tcBorders>
              <w:top w:val="nil"/>
              <w:left w:val="nil"/>
              <w:bottom w:val="nil"/>
              <w:right w:val="nil"/>
            </w:tcBorders>
            <w:noWrap/>
            <w:hideMark/>
          </w:tcPr>
          <w:p w14:paraId="5C8B28B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61A4DB8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0C87947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4857E78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6F59423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697" w:type="dxa"/>
            <w:tcBorders>
              <w:top w:val="nil"/>
              <w:left w:val="nil"/>
              <w:bottom w:val="nil"/>
              <w:right w:val="nil"/>
            </w:tcBorders>
            <w:noWrap/>
            <w:hideMark/>
          </w:tcPr>
          <w:p w14:paraId="4E4EFA1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857" w:type="dxa"/>
            <w:tcBorders>
              <w:top w:val="nil"/>
              <w:left w:val="nil"/>
              <w:bottom w:val="nil"/>
              <w:right w:val="nil"/>
            </w:tcBorders>
            <w:noWrap/>
            <w:hideMark/>
          </w:tcPr>
          <w:p w14:paraId="46DD662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36A3B9A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4217432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r>
      <w:tr w:rsidR="00426BDD" w:rsidRPr="00426BDD" w14:paraId="085E826D" w14:textId="77777777" w:rsidTr="00426BDD">
        <w:trPr>
          <w:trHeight w:val="278"/>
        </w:trPr>
        <w:tc>
          <w:tcPr>
            <w:tcW w:w="1353" w:type="dxa"/>
            <w:tcBorders>
              <w:top w:val="nil"/>
              <w:left w:val="nil"/>
              <w:bottom w:val="nil"/>
              <w:right w:val="nil"/>
            </w:tcBorders>
            <w:noWrap/>
            <w:hideMark/>
          </w:tcPr>
          <w:p w14:paraId="5C67B5C1"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11B4877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55BE2F6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B1</w:t>
            </w:r>
          </w:p>
        </w:tc>
        <w:tc>
          <w:tcPr>
            <w:tcW w:w="982" w:type="dxa"/>
            <w:tcBorders>
              <w:top w:val="nil"/>
              <w:left w:val="nil"/>
              <w:bottom w:val="nil"/>
              <w:right w:val="nil"/>
            </w:tcBorders>
            <w:noWrap/>
            <w:hideMark/>
          </w:tcPr>
          <w:p w14:paraId="7C2D8BA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7A54AFC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G1</w:t>
            </w:r>
          </w:p>
        </w:tc>
        <w:tc>
          <w:tcPr>
            <w:tcW w:w="1374" w:type="dxa"/>
            <w:tcBorders>
              <w:top w:val="nil"/>
              <w:left w:val="nil"/>
              <w:bottom w:val="nil"/>
              <w:right w:val="nil"/>
            </w:tcBorders>
            <w:noWrap/>
            <w:hideMark/>
          </w:tcPr>
          <w:p w14:paraId="1DE88B9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7D3EC92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6CB900E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1708" w:type="dxa"/>
            <w:tcBorders>
              <w:top w:val="nil"/>
              <w:left w:val="nil"/>
              <w:bottom w:val="nil"/>
              <w:right w:val="nil"/>
            </w:tcBorders>
            <w:noWrap/>
            <w:hideMark/>
          </w:tcPr>
          <w:p w14:paraId="1065002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62" w:type="dxa"/>
            <w:tcBorders>
              <w:top w:val="nil"/>
              <w:left w:val="nil"/>
              <w:bottom w:val="nil"/>
              <w:right w:val="nil"/>
            </w:tcBorders>
            <w:noWrap/>
            <w:hideMark/>
          </w:tcPr>
          <w:p w14:paraId="0DC2B3D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5</w:t>
            </w:r>
          </w:p>
        </w:tc>
        <w:tc>
          <w:tcPr>
            <w:tcW w:w="697" w:type="dxa"/>
            <w:tcBorders>
              <w:top w:val="nil"/>
              <w:left w:val="nil"/>
              <w:bottom w:val="nil"/>
              <w:right w:val="nil"/>
            </w:tcBorders>
            <w:noWrap/>
            <w:hideMark/>
          </w:tcPr>
          <w:p w14:paraId="017A7F1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857" w:type="dxa"/>
            <w:tcBorders>
              <w:top w:val="nil"/>
              <w:left w:val="nil"/>
              <w:bottom w:val="nil"/>
              <w:right w:val="nil"/>
            </w:tcBorders>
            <w:noWrap/>
            <w:hideMark/>
          </w:tcPr>
          <w:p w14:paraId="5369BD5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1A9095D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37D1D82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77772028" w14:textId="77777777" w:rsidTr="00426BDD">
        <w:trPr>
          <w:trHeight w:val="278"/>
        </w:trPr>
        <w:tc>
          <w:tcPr>
            <w:tcW w:w="1353" w:type="dxa"/>
            <w:tcBorders>
              <w:top w:val="nil"/>
              <w:left w:val="nil"/>
              <w:bottom w:val="nil"/>
              <w:right w:val="nil"/>
            </w:tcBorders>
            <w:noWrap/>
            <w:hideMark/>
          </w:tcPr>
          <w:p w14:paraId="2CBE47CC"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1AD5196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7C3D4CE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G1</w:t>
            </w:r>
          </w:p>
        </w:tc>
        <w:tc>
          <w:tcPr>
            <w:tcW w:w="982" w:type="dxa"/>
            <w:tcBorders>
              <w:top w:val="nil"/>
              <w:left w:val="nil"/>
              <w:bottom w:val="nil"/>
              <w:right w:val="nil"/>
            </w:tcBorders>
            <w:noWrap/>
            <w:hideMark/>
          </w:tcPr>
          <w:p w14:paraId="56BC1FB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0A1AB68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G1</w:t>
            </w:r>
          </w:p>
        </w:tc>
        <w:tc>
          <w:tcPr>
            <w:tcW w:w="1374" w:type="dxa"/>
            <w:tcBorders>
              <w:top w:val="nil"/>
              <w:left w:val="nil"/>
              <w:bottom w:val="nil"/>
              <w:right w:val="nil"/>
            </w:tcBorders>
            <w:noWrap/>
            <w:hideMark/>
          </w:tcPr>
          <w:p w14:paraId="3DD9589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S3</w:t>
            </w:r>
          </w:p>
        </w:tc>
        <w:tc>
          <w:tcPr>
            <w:tcW w:w="1004" w:type="dxa"/>
            <w:tcBorders>
              <w:top w:val="nil"/>
              <w:left w:val="nil"/>
              <w:bottom w:val="nil"/>
              <w:right w:val="nil"/>
            </w:tcBorders>
            <w:noWrap/>
            <w:hideMark/>
          </w:tcPr>
          <w:p w14:paraId="5627B8B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4CE6695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3E63600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62" w:type="dxa"/>
            <w:tcBorders>
              <w:top w:val="nil"/>
              <w:left w:val="nil"/>
              <w:bottom w:val="nil"/>
              <w:right w:val="nil"/>
            </w:tcBorders>
            <w:noWrap/>
            <w:hideMark/>
          </w:tcPr>
          <w:p w14:paraId="0566F1D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7</w:t>
            </w:r>
          </w:p>
        </w:tc>
        <w:tc>
          <w:tcPr>
            <w:tcW w:w="697" w:type="dxa"/>
            <w:tcBorders>
              <w:top w:val="nil"/>
              <w:left w:val="nil"/>
              <w:bottom w:val="nil"/>
              <w:right w:val="nil"/>
            </w:tcBorders>
            <w:noWrap/>
            <w:hideMark/>
          </w:tcPr>
          <w:p w14:paraId="59577E2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c>
          <w:tcPr>
            <w:tcW w:w="857" w:type="dxa"/>
            <w:tcBorders>
              <w:top w:val="nil"/>
              <w:left w:val="nil"/>
              <w:bottom w:val="nil"/>
              <w:right w:val="nil"/>
            </w:tcBorders>
            <w:noWrap/>
            <w:hideMark/>
          </w:tcPr>
          <w:p w14:paraId="0C902E0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1241DC4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03ABF8D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r>
      <w:tr w:rsidR="00426BDD" w:rsidRPr="00426BDD" w14:paraId="56D9033C" w14:textId="77777777" w:rsidTr="00426BDD">
        <w:trPr>
          <w:trHeight w:val="278"/>
        </w:trPr>
        <w:tc>
          <w:tcPr>
            <w:tcW w:w="1353" w:type="dxa"/>
            <w:tcBorders>
              <w:top w:val="nil"/>
              <w:left w:val="nil"/>
              <w:bottom w:val="nil"/>
              <w:right w:val="nil"/>
            </w:tcBorders>
            <w:noWrap/>
            <w:hideMark/>
          </w:tcPr>
          <w:p w14:paraId="3019919F"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5FF45A9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3C44979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B1</w:t>
            </w:r>
          </w:p>
        </w:tc>
        <w:tc>
          <w:tcPr>
            <w:tcW w:w="982" w:type="dxa"/>
            <w:tcBorders>
              <w:top w:val="nil"/>
              <w:left w:val="nil"/>
              <w:bottom w:val="nil"/>
              <w:right w:val="nil"/>
            </w:tcBorders>
            <w:noWrap/>
            <w:hideMark/>
          </w:tcPr>
          <w:p w14:paraId="2E7961C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01A9509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H1</w:t>
            </w:r>
          </w:p>
        </w:tc>
        <w:tc>
          <w:tcPr>
            <w:tcW w:w="1374" w:type="dxa"/>
            <w:tcBorders>
              <w:top w:val="nil"/>
              <w:left w:val="nil"/>
              <w:bottom w:val="nil"/>
              <w:right w:val="nil"/>
            </w:tcBorders>
            <w:noWrap/>
            <w:hideMark/>
          </w:tcPr>
          <w:p w14:paraId="57863C6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53C8ED9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5E4F0CB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1708" w:type="dxa"/>
            <w:tcBorders>
              <w:top w:val="nil"/>
              <w:left w:val="nil"/>
              <w:bottom w:val="nil"/>
              <w:right w:val="nil"/>
            </w:tcBorders>
            <w:noWrap/>
            <w:hideMark/>
          </w:tcPr>
          <w:p w14:paraId="19A8EE4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00C8F88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5</w:t>
            </w:r>
          </w:p>
        </w:tc>
        <w:tc>
          <w:tcPr>
            <w:tcW w:w="697" w:type="dxa"/>
            <w:tcBorders>
              <w:top w:val="nil"/>
              <w:left w:val="nil"/>
              <w:bottom w:val="nil"/>
              <w:right w:val="nil"/>
            </w:tcBorders>
            <w:noWrap/>
            <w:hideMark/>
          </w:tcPr>
          <w:p w14:paraId="38F3F0E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857" w:type="dxa"/>
            <w:tcBorders>
              <w:top w:val="nil"/>
              <w:left w:val="nil"/>
              <w:bottom w:val="nil"/>
              <w:right w:val="nil"/>
            </w:tcBorders>
            <w:noWrap/>
            <w:hideMark/>
          </w:tcPr>
          <w:p w14:paraId="016D597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5B0DC1C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39CF0AA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168B8FFE" w14:textId="77777777" w:rsidTr="00426BDD">
        <w:trPr>
          <w:trHeight w:val="278"/>
        </w:trPr>
        <w:tc>
          <w:tcPr>
            <w:tcW w:w="1353" w:type="dxa"/>
            <w:tcBorders>
              <w:top w:val="nil"/>
              <w:left w:val="nil"/>
              <w:bottom w:val="nil"/>
              <w:right w:val="nil"/>
            </w:tcBorders>
            <w:noWrap/>
            <w:hideMark/>
          </w:tcPr>
          <w:p w14:paraId="5E5DE8B7"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53B59F1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79A5947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H1</w:t>
            </w:r>
          </w:p>
        </w:tc>
        <w:tc>
          <w:tcPr>
            <w:tcW w:w="982" w:type="dxa"/>
            <w:tcBorders>
              <w:top w:val="nil"/>
              <w:left w:val="nil"/>
              <w:bottom w:val="nil"/>
              <w:right w:val="nil"/>
            </w:tcBorders>
            <w:noWrap/>
            <w:hideMark/>
          </w:tcPr>
          <w:p w14:paraId="603E7CC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584540B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H1</w:t>
            </w:r>
          </w:p>
        </w:tc>
        <w:tc>
          <w:tcPr>
            <w:tcW w:w="1374" w:type="dxa"/>
            <w:tcBorders>
              <w:top w:val="nil"/>
              <w:left w:val="nil"/>
              <w:bottom w:val="nil"/>
              <w:right w:val="nil"/>
            </w:tcBorders>
            <w:noWrap/>
            <w:hideMark/>
          </w:tcPr>
          <w:p w14:paraId="73CFD02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S4</w:t>
            </w:r>
          </w:p>
        </w:tc>
        <w:tc>
          <w:tcPr>
            <w:tcW w:w="1004" w:type="dxa"/>
            <w:tcBorders>
              <w:top w:val="nil"/>
              <w:left w:val="nil"/>
              <w:bottom w:val="nil"/>
              <w:right w:val="nil"/>
            </w:tcBorders>
            <w:noWrap/>
            <w:hideMark/>
          </w:tcPr>
          <w:p w14:paraId="0671E3D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5A3F012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3E1B2E2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33C6358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7</w:t>
            </w:r>
          </w:p>
        </w:tc>
        <w:tc>
          <w:tcPr>
            <w:tcW w:w="697" w:type="dxa"/>
            <w:tcBorders>
              <w:top w:val="nil"/>
              <w:left w:val="nil"/>
              <w:bottom w:val="nil"/>
              <w:right w:val="nil"/>
            </w:tcBorders>
            <w:noWrap/>
            <w:hideMark/>
          </w:tcPr>
          <w:p w14:paraId="55FF7D9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c>
          <w:tcPr>
            <w:tcW w:w="857" w:type="dxa"/>
            <w:tcBorders>
              <w:top w:val="nil"/>
              <w:left w:val="nil"/>
              <w:bottom w:val="nil"/>
              <w:right w:val="nil"/>
            </w:tcBorders>
            <w:noWrap/>
            <w:hideMark/>
          </w:tcPr>
          <w:p w14:paraId="4580E62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7D09AAF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76F0FFA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r>
      <w:tr w:rsidR="00426BDD" w:rsidRPr="00426BDD" w14:paraId="4243034E" w14:textId="77777777" w:rsidTr="00426BDD">
        <w:trPr>
          <w:trHeight w:val="278"/>
        </w:trPr>
        <w:tc>
          <w:tcPr>
            <w:tcW w:w="1353" w:type="dxa"/>
            <w:tcBorders>
              <w:top w:val="nil"/>
              <w:left w:val="nil"/>
              <w:bottom w:val="nil"/>
              <w:right w:val="nil"/>
            </w:tcBorders>
            <w:noWrap/>
            <w:hideMark/>
          </w:tcPr>
          <w:p w14:paraId="031FC849"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7553572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1943940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P1</w:t>
            </w:r>
          </w:p>
        </w:tc>
        <w:tc>
          <w:tcPr>
            <w:tcW w:w="982" w:type="dxa"/>
            <w:tcBorders>
              <w:top w:val="nil"/>
              <w:left w:val="nil"/>
              <w:bottom w:val="nil"/>
              <w:right w:val="nil"/>
            </w:tcBorders>
            <w:noWrap/>
            <w:hideMark/>
          </w:tcPr>
          <w:p w14:paraId="509333C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3A37161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C1</w:t>
            </w:r>
          </w:p>
        </w:tc>
        <w:tc>
          <w:tcPr>
            <w:tcW w:w="1374" w:type="dxa"/>
            <w:tcBorders>
              <w:top w:val="nil"/>
              <w:left w:val="nil"/>
              <w:bottom w:val="nil"/>
              <w:right w:val="nil"/>
            </w:tcBorders>
            <w:noWrap/>
            <w:hideMark/>
          </w:tcPr>
          <w:p w14:paraId="6E57494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25A3B36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1425C19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0780BBE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70B4BAD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697" w:type="dxa"/>
            <w:tcBorders>
              <w:top w:val="nil"/>
              <w:left w:val="nil"/>
              <w:bottom w:val="nil"/>
              <w:right w:val="nil"/>
            </w:tcBorders>
            <w:noWrap/>
            <w:hideMark/>
          </w:tcPr>
          <w:p w14:paraId="6071DAD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857" w:type="dxa"/>
            <w:tcBorders>
              <w:top w:val="nil"/>
              <w:left w:val="nil"/>
              <w:bottom w:val="nil"/>
              <w:right w:val="nil"/>
            </w:tcBorders>
            <w:noWrap/>
            <w:hideMark/>
          </w:tcPr>
          <w:p w14:paraId="0AE4940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7E0F1C3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24BB589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r>
      <w:tr w:rsidR="00426BDD" w:rsidRPr="00426BDD" w14:paraId="4946F372" w14:textId="77777777" w:rsidTr="00426BDD">
        <w:trPr>
          <w:trHeight w:val="278"/>
        </w:trPr>
        <w:tc>
          <w:tcPr>
            <w:tcW w:w="1353" w:type="dxa"/>
            <w:tcBorders>
              <w:top w:val="nil"/>
              <w:left w:val="nil"/>
              <w:bottom w:val="nil"/>
              <w:right w:val="nil"/>
            </w:tcBorders>
            <w:noWrap/>
            <w:hideMark/>
          </w:tcPr>
          <w:p w14:paraId="1FE2AEBD"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5656559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491F306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C1</w:t>
            </w:r>
          </w:p>
        </w:tc>
        <w:tc>
          <w:tcPr>
            <w:tcW w:w="982" w:type="dxa"/>
            <w:tcBorders>
              <w:top w:val="nil"/>
              <w:left w:val="nil"/>
              <w:bottom w:val="nil"/>
              <w:right w:val="nil"/>
            </w:tcBorders>
            <w:noWrap/>
            <w:hideMark/>
          </w:tcPr>
          <w:p w14:paraId="4C913E2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7B0B453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C1</w:t>
            </w:r>
          </w:p>
        </w:tc>
        <w:tc>
          <w:tcPr>
            <w:tcW w:w="1374" w:type="dxa"/>
            <w:tcBorders>
              <w:top w:val="nil"/>
              <w:left w:val="nil"/>
              <w:bottom w:val="nil"/>
              <w:right w:val="nil"/>
            </w:tcBorders>
            <w:noWrap/>
            <w:hideMark/>
          </w:tcPr>
          <w:p w14:paraId="7A6B85B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S9</w:t>
            </w:r>
          </w:p>
        </w:tc>
        <w:tc>
          <w:tcPr>
            <w:tcW w:w="1004" w:type="dxa"/>
            <w:tcBorders>
              <w:top w:val="nil"/>
              <w:left w:val="nil"/>
              <w:bottom w:val="nil"/>
              <w:right w:val="nil"/>
            </w:tcBorders>
            <w:noWrap/>
            <w:hideMark/>
          </w:tcPr>
          <w:p w14:paraId="09F631A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44DC6C2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572CDCE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6F230BC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c>
          <w:tcPr>
            <w:tcW w:w="697" w:type="dxa"/>
            <w:tcBorders>
              <w:top w:val="nil"/>
              <w:left w:val="nil"/>
              <w:bottom w:val="nil"/>
              <w:right w:val="nil"/>
            </w:tcBorders>
            <w:noWrap/>
            <w:hideMark/>
          </w:tcPr>
          <w:p w14:paraId="2E8832F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857" w:type="dxa"/>
            <w:tcBorders>
              <w:top w:val="nil"/>
              <w:left w:val="nil"/>
              <w:bottom w:val="nil"/>
              <w:right w:val="nil"/>
            </w:tcBorders>
            <w:noWrap/>
            <w:hideMark/>
          </w:tcPr>
          <w:p w14:paraId="3A187E8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58BBF05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3D0022E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3AE412F5" w14:textId="77777777" w:rsidTr="00426BDD">
        <w:trPr>
          <w:trHeight w:val="278"/>
        </w:trPr>
        <w:tc>
          <w:tcPr>
            <w:tcW w:w="1353" w:type="dxa"/>
            <w:tcBorders>
              <w:top w:val="nil"/>
              <w:left w:val="nil"/>
              <w:bottom w:val="nil"/>
              <w:right w:val="nil"/>
            </w:tcBorders>
            <w:noWrap/>
            <w:hideMark/>
          </w:tcPr>
          <w:p w14:paraId="41F630DC"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1CBD369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21E45AC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982" w:type="dxa"/>
            <w:tcBorders>
              <w:top w:val="nil"/>
              <w:left w:val="nil"/>
              <w:bottom w:val="nil"/>
              <w:right w:val="nil"/>
            </w:tcBorders>
            <w:noWrap/>
            <w:hideMark/>
          </w:tcPr>
          <w:p w14:paraId="507B844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2D8E2E3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P2</w:t>
            </w:r>
          </w:p>
        </w:tc>
        <w:tc>
          <w:tcPr>
            <w:tcW w:w="1374" w:type="dxa"/>
            <w:tcBorders>
              <w:top w:val="nil"/>
              <w:left w:val="nil"/>
              <w:bottom w:val="nil"/>
              <w:right w:val="nil"/>
            </w:tcBorders>
            <w:noWrap/>
            <w:hideMark/>
          </w:tcPr>
          <w:p w14:paraId="428F19E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06E2197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2AF80D4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092219D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7C46E82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697" w:type="dxa"/>
            <w:tcBorders>
              <w:top w:val="nil"/>
              <w:left w:val="nil"/>
              <w:bottom w:val="nil"/>
              <w:right w:val="nil"/>
            </w:tcBorders>
            <w:noWrap/>
            <w:hideMark/>
          </w:tcPr>
          <w:p w14:paraId="4746360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857" w:type="dxa"/>
            <w:tcBorders>
              <w:top w:val="nil"/>
              <w:left w:val="nil"/>
              <w:bottom w:val="nil"/>
              <w:right w:val="nil"/>
            </w:tcBorders>
            <w:noWrap/>
            <w:hideMark/>
          </w:tcPr>
          <w:p w14:paraId="6B948EF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3D3DE92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alg01</w:t>
            </w:r>
          </w:p>
        </w:tc>
        <w:tc>
          <w:tcPr>
            <w:tcW w:w="1782" w:type="dxa"/>
            <w:tcBorders>
              <w:top w:val="nil"/>
              <w:left w:val="nil"/>
              <w:bottom w:val="nil"/>
              <w:right w:val="nil"/>
            </w:tcBorders>
            <w:noWrap/>
            <w:hideMark/>
          </w:tcPr>
          <w:p w14:paraId="0B258EC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r>
      <w:tr w:rsidR="00426BDD" w:rsidRPr="00426BDD" w14:paraId="48CD0792" w14:textId="77777777" w:rsidTr="00426BDD">
        <w:trPr>
          <w:trHeight w:val="278"/>
        </w:trPr>
        <w:tc>
          <w:tcPr>
            <w:tcW w:w="1353" w:type="dxa"/>
            <w:tcBorders>
              <w:top w:val="nil"/>
              <w:left w:val="nil"/>
              <w:bottom w:val="nil"/>
              <w:right w:val="nil"/>
            </w:tcBorders>
            <w:noWrap/>
            <w:hideMark/>
          </w:tcPr>
          <w:p w14:paraId="5AB81B97"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640760D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0A1B3B6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P2</w:t>
            </w:r>
          </w:p>
        </w:tc>
        <w:tc>
          <w:tcPr>
            <w:tcW w:w="982" w:type="dxa"/>
            <w:tcBorders>
              <w:top w:val="nil"/>
              <w:left w:val="nil"/>
              <w:bottom w:val="nil"/>
              <w:right w:val="nil"/>
            </w:tcBorders>
            <w:noWrap/>
            <w:hideMark/>
          </w:tcPr>
          <w:p w14:paraId="51C1A3D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0CB78AB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A2</w:t>
            </w:r>
          </w:p>
        </w:tc>
        <w:tc>
          <w:tcPr>
            <w:tcW w:w="1374" w:type="dxa"/>
            <w:tcBorders>
              <w:top w:val="nil"/>
              <w:left w:val="nil"/>
              <w:bottom w:val="nil"/>
              <w:right w:val="nil"/>
            </w:tcBorders>
            <w:noWrap/>
            <w:hideMark/>
          </w:tcPr>
          <w:p w14:paraId="78520C0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7EA4A8E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0DEFCA6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4335C03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001AF6A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697" w:type="dxa"/>
            <w:tcBorders>
              <w:top w:val="nil"/>
              <w:left w:val="nil"/>
              <w:bottom w:val="nil"/>
              <w:right w:val="nil"/>
            </w:tcBorders>
            <w:noWrap/>
            <w:hideMark/>
          </w:tcPr>
          <w:p w14:paraId="2575899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857" w:type="dxa"/>
            <w:tcBorders>
              <w:top w:val="nil"/>
              <w:left w:val="nil"/>
              <w:bottom w:val="nil"/>
              <w:right w:val="nil"/>
            </w:tcBorders>
            <w:noWrap/>
            <w:hideMark/>
          </w:tcPr>
          <w:p w14:paraId="292C115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1AA11FC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324CD67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r>
      <w:tr w:rsidR="00426BDD" w:rsidRPr="00426BDD" w14:paraId="605F697B" w14:textId="77777777" w:rsidTr="00426BDD">
        <w:trPr>
          <w:trHeight w:val="278"/>
        </w:trPr>
        <w:tc>
          <w:tcPr>
            <w:tcW w:w="1353" w:type="dxa"/>
            <w:tcBorders>
              <w:top w:val="nil"/>
              <w:left w:val="nil"/>
              <w:bottom w:val="nil"/>
              <w:right w:val="nil"/>
            </w:tcBorders>
            <w:noWrap/>
            <w:hideMark/>
          </w:tcPr>
          <w:p w14:paraId="7CA8528A"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6073648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45E56F2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A2</w:t>
            </w:r>
          </w:p>
        </w:tc>
        <w:tc>
          <w:tcPr>
            <w:tcW w:w="982" w:type="dxa"/>
            <w:tcBorders>
              <w:top w:val="nil"/>
              <w:left w:val="nil"/>
              <w:bottom w:val="nil"/>
              <w:right w:val="nil"/>
            </w:tcBorders>
            <w:noWrap/>
            <w:hideMark/>
          </w:tcPr>
          <w:p w14:paraId="0DE5332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2CE779A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E2</w:t>
            </w:r>
          </w:p>
        </w:tc>
        <w:tc>
          <w:tcPr>
            <w:tcW w:w="1374" w:type="dxa"/>
            <w:tcBorders>
              <w:top w:val="nil"/>
              <w:left w:val="nil"/>
              <w:bottom w:val="nil"/>
              <w:right w:val="nil"/>
            </w:tcBorders>
            <w:noWrap/>
            <w:hideMark/>
          </w:tcPr>
          <w:p w14:paraId="47325DB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72415CB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357" w:type="dxa"/>
            <w:tcBorders>
              <w:top w:val="nil"/>
              <w:left w:val="nil"/>
              <w:bottom w:val="nil"/>
              <w:right w:val="nil"/>
            </w:tcBorders>
            <w:noWrap/>
            <w:hideMark/>
          </w:tcPr>
          <w:p w14:paraId="508DC2C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6976031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62" w:type="dxa"/>
            <w:tcBorders>
              <w:top w:val="nil"/>
              <w:left w:val="nil"/>
              <w:bottom w:val="nil"/>
              <w:right w:val="nil"/>
            </w:tcBorders>
            <w:noWrap/>
            <w:hideMark/>
          </w:tcPr>
          <w:p w14:paraId="6F60748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c>
          <w:tcPr>
            <w:tcW w:w="697" w:type="dxa"/>
            <w:tcBorders>
              <w:top w:val="nil"/>
              <w:left w:val="nil"/>
              <w:bottom w:val="nil"/>
              <w:right w:val="nil"/>
            </w:tcBorders>
            <w:noWrap/>
            <w:hideMark/>
          </w:tcPr>
          <w:p w14:paraId="626402B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857" w:type="dxa"/>
            <w:tcBorders>
              <w:top w:val="nil"/>
              <w:left w:val="nil"/>
              <w:bottom w:val="nil"/>
              <w:right w:val="nil"/>
            </w:tcBorders>
            <w:noWrap/>
            <w:hideMark/>
          </w:tcPr>
          <w:p w14:paraId="31C9EB7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2A5A45A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642E542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2C1F8128" w14:textId="77777777" w:rsidTr="00426BDD">
        <w:trPr>
          <w:trHeight w:val="278"/>
        </w:trPr>
        <w:tc>
          <w:tcPr>
            <w:tcW w:w="1353" w:type="dxa"/>
            <w:tcBorders>
              <w:top w:val="nil"/>
              <w:left w:val="nil"/>
              <w:bottom w:val="nil"/>
              <w:right w:val="nil"/>
            </w:tcBorders>
            <w:noWrap/>
            <w:hideMark/>
          </w:tcPr>
          <w:p w14:paraId="475E838D"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0FE9995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0FAC14F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E2</w:t>
            </w:r>
          </w:p>
        </w:tc>
        <w:tc>
          <w:tcPr>
            <w:tcW w:w="982" w:type="dxa"/>
            <w:tcBorders>
              <w:top w:val="nil"/>
              <w:left w:val="nil"/>
              <w:bottom w:val="nil"/>
              <w:right w:val="nil"/>
            </w:tcBorders>
            <w:noWrap/>
            <w:hideMark/>
          </w:tcPr>
          <w:p w14:paraId="57AC2AD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02F3F99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E2</w:t>
            </w:r>
          </w:p>
        </w:tc>
        <w:tc>
          <w:tcPr>
            <w:tcW w:w="1374" w:type="dxa"/>
            <w:tcBorders>
              <w:top w:val="nil"/>
              <w:left w:val="nil"/>
              <w:bottom w:val="nil"/>
              <w:right w:val="nil"/>
            </w:tcBorders>
            <w:noWrap/>
            <w:hideMark/>
          </w:tcPr>
          <w:p w14:paraId="64BA988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S5</w:t>
            </w:r>
          </w:p>
        </w:tc>
        <w:tc>
          <w:tcPr>
            <w:tcW w:w="1004" w:type="dxa"/>
            <w:tcBorders>
              <w:top w:val="nil"/>
              <w:left w:val="nil"/>
              <w:bottom w:val="nil"/>
              <w:right w:val="nil"/>
            </w:tcBorders>
            <w:noWrap/>
            <w:hideMark/>
          </w:tcPr>
          <w:p w14:paraId="657B47B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457C31C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488F168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34612F5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6</w:t>
            </w:r>
          </w:p>
        </w:tc>
        <w:tc>
          <w:tcPr>
            <w:tcW w:w="697" w:type="dxa"/>
            <w:tcBorders>
              <w:top w:val="nil"/>
              <w:left w:val="nil"/>
              <w:bottom w:val="nil"/>
              <w:right w:val="nil"/>
            </w:tcBorders>
            <w:noWrap/>
            <w:hideMark/>
          </w:tcPr>
          <w:p w14:paraId="0F60CED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c>
          <w:tcPr>
            <w:tcW w:w="857" w:type="dxa"/>
            <w:tcBorders>
              <w:top w:val="nil"/>
              <w:left w:val="nil"/>
              <w:bottom w:val="nil"/>
              <w:right w:val="nil"/>
            </w:tcBorders>
            <w:noWrap/>
            <w:hideMark/>
          </w:tcPr>
          <w:p w14:paraId="0FEC634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7AA96BB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50962BE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r>
      <w:tr w:rsidR="00426BDD" w:rsidRPr="00426BDD" w14:paraId="5B85B491" w14:textId="77777777" w:rsidTr="00426BDD">
        <w:trPr>
          <w:trHeight w:val="278"/>
        </w:trPr>
        <w:tc>
          <w:tcPr>
            <w:tcW w:w="1353" w:type="dxa"/>
            <w:tcBorders>
              <w:top w:val="nil"/>
              <w:left w:val="nil"/>
              <w:bottom w:val="nil"/>
              <w:right w:val="nil"/>
            </w:tcBorders>
            <w:noWrap/>
            <w:hideMark/>
          </w:tcPr>
          <w:p w14:paraId="4FAAAA81"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615C01E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21C31D5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A2</w:t>
            </w:r>
          </w:p>
        </w:tc>
        <w:tc>
          <w:tcPr>
            <w:tcW w:w="982" w:type="dxa"/>
            <w:tcBorders>
              <w:top w:val="nil"/>
              <w:left w:val="nil"/>
              <w:bottom w:val="nil"/>
              <w:right w:val="nil"/>
            </w:tcBorders>
            <w:noWrap/>
            <w:hideMark/>
          </w:tcPr>
          <w:p w14:paraId="5548910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5BF19DC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F2</w:t>
            </w:r>
          </w:p>
        </w:tc>
        <w:tc>
          <w:tcPr>
            <w:tcW w:w="1374" w:type="dxa"/>
            <w:tcBorders>
              <w:top w:val="nil"/>
              <w:left w:val="nil"/>
              <w:bottom w:val="nil"/>
              <w:right w:val="nil"/>
            </w:tcBorders>
            <w:noWrap/>
            <w:hideMark/>
          </w:tcPr>
          <w:p w14:paraId="5F3DBC8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5E76182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73886D5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53D7D47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19FF7B4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697" w:type="dxa"/>
            <w:tcBorders>
              <w:top w:val="nil"/>
              <w:left w:val="nil"/>
              <w:bottom w:val="nil"/>
              <w:right w:val="nil"/>
            </w:tcBorders>
            <w:noWrap/>
            <w:hideMark/>
          </w:tcPr>
          <w:p w14:paraId="792931A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857" w:type="dxa"/>
            <w:tcBorders>
              <w:top w:val="nil"/>
              <w:left w:val="nil"/>
              <w:bottom w:val="nil"/>
              <w:right w:val="nil"/>
            </w:tcBorders>
            <w:noWrap/>
            <w:hideMark/>
          </w:tcPr>
          <w:p w14:paraId="3C62ABD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3067E8D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1D5B883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35E32491" w14:textId="77777777" w:rsidTr="00426BDD">
        <w:trPr>
          <w:trHeight w:val="278"/>
        </w:trPr>
        <w:tc>
          <w:tcPr>
            <w:tcW w:w="1353" w:type="dxa"/>
            <w:tcBorders>
              <w:top w:val="nil"/>
              <w:left w:val="nil"/>
              <w:bottom w:val="nil"/>
              <w:right w:val="nil"/>
            </w:tcBorders>
            <w:noWrap/>
            <w:hideMark/>
          </w:tcPr>
          <w:p w14:paraId="336D11EB"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7A5525C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2F97597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F2</w:t>
            </w:r>
          </w:p>
        </w:tc>
        <w:tc>
          <w:tcPr>
            <w:tcW w:w="982" w:type="dxa"/>
            <w:tcBorders>
              <w:top w:val="nil"/>
              <w:left w:val="nil"/>
              <w:bottom w:val="nil"/>
              <w:right w:val="nil"/>
            </w:tcBorders>
            <w:noWrap/>
            <w:hideMark/>
          </w:tcPr>
          <w:p w14:paraId="5C4F6AE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6DC5808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F2</w:t>
            </w:r>
          </w:p>
        </w:tc>
        <w:tc>
          <w:tcPr>
            <w:tcW w:w="1374" w:type="dxa"/>
            <w:tcBorders>
              <w:top w:val="nil"/>
              <w:left w:val="nil"/>
              <w:bottom w:val="nil"/>
              <w:right w:val="nil"/>
            </w:tcBorders>
            <w:noWrap/>
            <w:hideMark/>
          </w:tcPr>
          <w:p w14:paraId="4CE1907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S6</w:t>
            </w:r>
          </w:p>
        </w:tc>
        <w:tc>
          <w:tcPr>
            <w:tcW w:w="1004" w:type="dxa"/>
            <w:tcBorders>
              <w:top w:val="nil"/>
              <w:left w:val="nil"/>
              <w:bottom w:val="nil"/>
              <w:right w:val="nil"/>
            </w:tcBorders>
            <w:noWrap/>
            <w:hideMark/>
          </w:tcPr>
          <w:p w14:paraId="0471019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7E56290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4A7126C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71EA229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5</w:t>
            </w:r>
          </w:p>
        </w:tc>
        <w:tc>
          <w:tcPr>
            <w:tcW w:w="697" w:type="dxa"/>
            <w:tcBorders>
              <w:top w:val="nil"/>
              <w:left w:val="nil"/>
              <w:bottom w:val="nil"/>
              <w:right w:val="nil"/>
            </w:tcBorders>
            <w:noWrap/>
            <w:hideMark/>
          </w:tcPr>
          <w:p w14:paraId="3E3D194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c>
          <w:tcPr>
            <w:tcW w:w="857" w:type="dxa"/>
            <w:tcBorders>
              <w:top w:val="nil"/>
              <w:left w:val="nil"/>
              <w:bottom w:val="nil"/>
              <w:right w:val="nil"/>
            </w:tcBorders>
            <w:noWrap/>
            <w:hideMark/>
          </w:tcPr>
          <w:p w14:paraId="490065E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2F5335D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2644BBB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r>
      <w:tr w:rsidR="00426BDD" w:rsidRPr="00426BDD" w14:paraId="57292664" w14:textId="77777777" w:rsidTr="00426BDD">
        <w:trPr>
          <w:trHeight w:val="278"/>
        </w:trPr>
        <w:tc>
          <w:tcPr>
            <w:tcW w:w="1353" w:type="dxa"/>
            <w:tcBorders>
              <w:top w:val="nil"/>
              <w:left w:val="nil"/>
              <w:bottom w:val="nil"/>
              <w:right w:val="nil"/>
            </w:tcBorders>
            <w:noWrap/>
            <w:hideMark/>
          </w:tcPr>
          <w:p w14:paraId="65FE9F85"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743AB12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0AAAADA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P2</w:t>
            </w:r>
          </w:p>
        </w:tc>
        <w:tc>
          <w:tcPr>
            <w:tcW w:w="982" w:type="dxa"/>
            <w:tcBorders>
              <w:top w:val="nil"/>
              <w:left w:val="nil"/>
              <w:bottom w:val="nil"/>
              <w:right w:val="nil"/>
            </w:tcBorders>
            <w:noWrap/>
            <w:hideMark/>
          </w:tcPr>
          <w:p w14:paraId="50D40DE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7226EA0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B2</w:t>
            </w:r>
          </w:p>
        </w:tc>
        <w:tc>
          <w:tcPr>
            <w:tcW w:w="1374" w:type="dxa"/>
            <w:tcBorders>
              <w:top w:val="nil"/>
              <w:left w:val="nil"/>
              <w:bottom w:val="nil"/>
              <w:right w:val="nil"/>
            </w:tcBorders>
            <w:noWrap/>
            <w:hideMark/>
          </w:tcPr>
          <w:p w14:paraId="59EDF45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18C2FAE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0B1F64B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4E67147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638A346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697" w:type="dxa"/>
            <w:tcBorders>
              <w:top w:val="nil"/>
              <w:left w:val="nil"/>
              <w:bottom w:val="nil"/>
              <w:right w:val="nil"/>
            </w:tcBorders>
            <w:noWrap/>
            <w:hideMark/>
          </w:tcPr>
          <w:p w14:paraId="480A808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857" w:type="dxa"/>
            <w:tcBorders>
              <w:top w:val="nil"/>
              <w:left w:val="nil"/>
              <w:bottom w:val="nil"/>
              <w:right w:val="nil"/>
            </w:tcBorders>
            <w:noWrap/>
            <w:hideMark/>
          </w:tcPr>
          <w:p w14:paraId="55F1C50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3721C09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24E7440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r>
      <w:tr w:rsidR="00426BDD" w:rsidRPr="00426BDD" w14:paraId="393FAAA9" w14:textId="77777777" w:rsidTr="00426BDD">
        <w:trPr>
          <w:trHeight w:val="278"/>
        </w:trPr>
        <w:tc>
          <w:tcPr>
            <w:tcW w:w="1353" w:type="dxa"/>
            <w:tcBorders>
              <w:top w:val="nil"/>
              <w:left w:val="nil"/>
              <w:bottom w:val="nil"/>
              <w:right w:val="nil"/>
            </w:tcBorders>
            <w:noWrap/>
            <w:hideMark/>
          </w:tcPr>
          <w:p w14:paraId="60B2BB78"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43CECF1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6FEAD5A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B2</w:t>
            </w:r>
          </w:p>
        </w:tc>
        <w:tc>
          <w:tcPr>
            <w:tcW w:w="982" w:type="dxa"/>
            <w:tcBorders>
              <w:top w:val="nil"/>
              <w:left w:val="nil"/>
              <w:bottom w:val="nil"/>
              <w:right w:val="nil"/>
            </w:tcBorders>
            <w:noWrap/>
            <w:hideMark/>
          </w:tcPr>
          <w:p w14:paraId="1F12778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227F46A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G2</w:t>
            </w:r>
          </w:p>
        </w:tc>
        <w:tc>
          <w:tcPr>
            <w:tcW w:w="1374" w:type="dxa"/>
            <w:tcBorders>
              <w:top w:val="nil"/>
              <w:left w:val="nil"/>
              <w:bottom w:val="nil"/>
              <w:right w:val="nil"/>
            </w:tcBorders>
            <w:noWrap/>
            <w:hideMark/>
          </w:tcPr>
          <w:p w14:paraId="07C5AC9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457ADA5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15184D3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1708" w:type="dxa"/>
            <w:tcBorders>
              <w:top w:val="nil"/>
              <w:left w:val="nil"/>
              <w:bottom w:val="nil"/>
              <w:right w:val="nil"/>
            </w:tcBorders>
            <w:noWrap/>
            <w:hideMark/>
          </w:tcPr>
          <w:p w14:paraId="60574DF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62" w:type="dxa"/>
            <w:tcBorders>
              <w:top w:val="nil"/>
              <w:left w:val="nil"/>
              <w:bottom w:val="nil"/>
              <w:right w:val="nil"/>
            </w:tcBorders>
            <w:noWrap/>
            <w:hideMark/>
          </w:tcPr>
          <w:p w14:paraId="1056B06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5</w:t>
            </w:r>
          </w:p>
        </w:tc>
        <w:tc>
          <w:tcPr>
            <w:tcW w:w="697" w:type="dxa"/>
            <w:tcBorders>
              <w:top w:val="nil"/>
              <w:left w:val="nil"/>
              <w:bottom w:val="nil"/>
              <w:right w:val="nil"/>
            </w:tcBorders>
            <w:noWrap/>
            <w:hideMark/>
          </w:tcPr>
          <w:p w14:paraId="68BB528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857" w:type="dxa"/>
            <w:tcBorders>
              <w:top w:val="nil"/>
              <w:left w:val="nil"/>
              <w:bottom w:val="nil"/>
              <w:right w:val="nil"/>
            </w:tcBorders>
            <w:noWrap/>
            <w:hideMark/>
          </w:tcPr>
          <w:p w14:paraId="755A452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231C053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0502032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58BA9AB7" w14:textId="77777777" w:rsidTr="00426BDD">
        <w:trPr>
          <w:trHeight w:val="278"/>
        </w:trPr>
        <w:tc>
          <w:tcPr>
            <w:tcW w:w="1353" w:type="dxa"/>
            <w:tcBorders>
              <w:top w:val="nil"/>
              <w:left w:val="nil"/>
              <w:bottom w:val="nil"/>
              <w:right w:val="nil"/>
            </w:tcBorders>
            <w:noWrap/>
            <w:hideMark/>
          </w:tcPr>
          <w:p w14:paraId="5A82F7C6"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6D6853B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5660D68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G2</w:t>
            </w:r>
          </w:p>
        </w:tc>
        <w:tc>
          <w:tcPr>
            <w:tcW w:w="982" w:type="dxa"/>
            <w:tcBorders>
              <w:top w:val="nil"/>
              <w:left w:val="nil"/>
              <w:bottom w:val="nil"/>
              <w:right w:val="nil"/>
            </w:tcBorders>
            <w:noWrap/>
            <w:hideMark/>
          </w:tcPr>
          <w:p w14:paraId="5C127EF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4C9D8A9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G2</w:t>
            </w:r>
          </w:p>
        </w:tc>
        <w:tc>
          <w:tcPr>
            <w:tcW w:w="1374" w:type="dxa"/>
            <w:tcBorders>
              <w:top w:val="nil"/>
              <w:left w:val="nil"/>
              <w:bottom w:val="nil"/>
              <w:right w:val="nil"/>
            </w:tcBorders>
            <w:noWrap/>
            <w:hideMark/>
          </w:tcPr>
          <w:p w14:paraId="52DBB4C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S7</w:t>
            </w:r>
          </w:p>
        </w:tc>
        <w:tc>
          <w:tcPr>
            <w:tcW w:w="1004" w:type="dxa"/>
            <w:tcBorders>
              <w:top w:val="nil"/>
              <w:left w:val="nil"/>
              <w:bottom w:val="nil"/>
              <w:right w:val="nil"/>
            </w:tcBorders>
            <w:noWrap/>
            <w:hideMark/>
          </w:tcPr>
          <w:p w14:paraId="51B306E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5C1D29E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65DE710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62" w:type="dxa"/>
            <w:tcBorders>
              <w:top w:val="nil"/>
              <w:left w:val="nil"/>
              <w:bottom w:val="nil"/>
              <w:right w:val="nil"/>
            </w:tcBorders>
            <w:noWrap/>
            <w:hideMark/>
          </w:tcPr>
          <w:p w14:paraId="21A2935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7</w:t>
            </w:r>
          </w:p>
        </w:tc>
        <w:tc>
          <w:tcPr>
            <w:tcW w:w="697" w:type="dxa"/>
            <w:tcBorders>
              <w:top w:val="nil"/>
              <w:left w:val="nil"/>
              <w:bottom w:val="nil"/>
              <w:right w:val="nil"/>
            </w:tcBorders>
            <w:noWrap/>
            <w:hideMark/>
          </w:tcPr>
          <w:p w14:paraId="74FAAE1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c>
          <w:tcPr>
            <w:tcW w:w="857" w:type="dxa"/>
            <w:tcBorders>
              <w:top w:val="nil"/>
              <w:left w:val="nil"/>
              <w:bottom w:val="nil"/>
              <w:right w:val="nil"/>
            </w:tcBorders>
            <w:noWrap/>
            <w:hideMark/>
          </w:tcPr>
          <w:p w14:paraId="4FF4B6F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7A1CE8A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4215C88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r>
      <w:tr w:rsidR="00426BDD" w:rsidRPr="00426BDD" w14:paraId="2F981A36" w14:textId="77777777" w:rsidTr="00426BDD">
        <w:trPr>
          <w:trHeight w:val="278"/>
        </w:trPr>
        <w:tc>
          <w:tcPr>
            <w:tcW w:w="1353" w:type="dxa"/>
            <w:tcBorders>
              <w:top w:val="nil"/>
              <w:left w:val="nil"/>
              <w:bottom w:val="nil"/>
              <w:right w:val="nil"/>
            </w:tcBorders>
            <w:noWrap/>
            <w:hideMark/>
          </w:tcPr>
          <w:p w14:paraId="09CE36C0"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4717162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5BBA9F8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B2</w:t>
            </w:r>
          </w:p>
        </w:tc>
        <w:tc>
          <w:tcPr>
            <w:tcW w:w="982" w:type="dxa"/>
            <w:tcBorders>
              <w:top w:val="nil"/>
              <w:left w:val="nil"/>
              <w:bottom w:val="nil"/>
              <w:right w:val="nil"/>
            </w:tcBorders>
            <w:noWrap/>
            <w:hideMark/>
          </w:tcPr>
          <w:p w14:paraId="2187D0F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72679CE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H2</w:t>
            </w:r>
          </w:p>
        </w:tc>
        <w:tc>
          <w:tcPr>
            <w:tcW w:w="1374" w:type="dxa"/>
            <w:tcBorders>
              <w:top w:val="nil"/>
              <w:left w:val="nil"/>
              <w:bottom w:val="nil"/>
              <w:right w:val="nil"/>
            </w:tcBorders>
            <w:noWrap/>
            <w:hideMark/>
          </w:tcPr>
          <w:p w14:paraId="0BFAD3E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309F651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6DF5CA9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1708" w:type="dxa"/>
            <w:tcBorders>
              <w:top w:val="nil"/>
              <w:left w:val="nil"/>
              <w:bottom w:val="nil"/>
              <w:right w:val="nil"/>
            </w:tcBorders>
            <w:noWrap/>
            <w:hideMark/>
          </w:tcPr>
          <w:p w14:paraId="096AF02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668B0F0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5</w:t>
            </w:r>
          </w:p>
        </w:tc>
        <w:tc>
          <w:tcPr>
            <w:tcW w:w="697" w:type="dxa"/>
            <w:tcBorders>
              <w:top w:val="nil"/>
              <w:left w:val="nil"/>
              <w:bottom w:val="nil"/>
              <w:right w:val="nil"/>
            </w:tcBorders>
            <w:noWrap/>
            <w:hideMark/>
          </w:tcPr>
          <w:p w14:paraId="7FCBA49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857" w:type="dxa"/>
            <w:tcBorders>
              <w:top w:val="nil"/>
              <w:left w:val="nil"/>
              <w:bottom w:val="nil"/>
              <w:right w:val="nil"/>
            </w:tcBorders>
            <w:noWrap/>
            <w:hideMark/>
          </w:tcPr>
          <w:p w14:paraId="4275AE5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37ADFAB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2878711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1F2703D9" w14:textId="77777777" w:rsidTr="00426BDD">
        <w:trPr>
          <w:trHeight w:val="278"/>
        </w:trPr>
        <w:tc>
          <w:tcPr>
            <w:tcW w:w="1353" w:type="dxa"/>
            <w:tcBorders>
              <w:top w:val="nil"/>
              <w:left w:val="nil"/>
              <w:bottom w:val="nil"/>
              <w:right w:val="nil"/>
            </w:tcBorders>
            <w:noWrap/>
            <w:hideMark/>
          </w:tcPr>
          <w:p w14:paraId="793257B0"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1B5B057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0DEE13F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H2</w:t>
            </w:r>
          </w:p>
        </w:tc>
        <w:tc>
          <w:tcPr>
            <w:tcW w:w="982" w:type="dxa"/>
            <w:tcBorders>
              <w:top w:val="nil"/>
              <w:left w:val="nil"/>
              <w:bottom w:val="nil"/>
              <w:right w:val="nil"/>
            </w:tcBorders>
            <w:noWrap/>
            <w:hideMark/>
          </w:tcPr>
          <w:p w14:paraId="018144E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573DE92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H2</w:t>
            </w:r>
          </w:p>
        </w:tc>
        <w:tc>
          <w:tcPr>
            <w:tcW w:w="1374" w:type="dxa"/>
            <w:tcBorders>
              <w:top w:val="nil"/>
              <w:left w:val="nil"/>
              <w:bottom w:val="nil"/>
              <w:right w:val="nil"/>
            </w:tcBorders>
            <w:noWrap/>
            <w:hideMark/>
          </w:tcPr>
          <w:p w14:paraId="7D273C3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S8</w:t>
            </w:r>
          </w:p>
        </w:tc>
        <w:tc>
          <w:tcPr>
            <w:tcW w:w="1004" w:type="dxa"/>
            <w:tcBorders>
              <w:top w:val="nil"/>
              <w:left w:val="nil"/>
              <w:bottom w:val="nil"/>
              <w:right w:val="nil"/>
            </w:tcBorders>
            <w:noWrap/>
            <w:hideMark/>
          </w:tcPr>
          <w:p w14:paraId="653DD94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10C4735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5B89E3E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53F965E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7</w:t>
            </w:r>
          </w:p>
        </w:tc>
        <w:tc>
          <w:tcPr>
            <w:tcW w:w="697" w:type="dxa"/>
            <w:tcBorders>
              <w:top w:val="nil"/>
              <w:left w:val="nil"/>
              <w:bottom w:val="nil"/>
              <w:right w:val="nil"/>
            </w:tcBorders>
            <w:noWrap/>
            <w:hideMark/>
          </w:tcPr>
          <w:p w14:paraId="21C6CC8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c>
          <w:tcPr>
            <w:tcW w:w="857" w:type="dxa"/>
            <w:tcBorders>
              <w:top w:val="nil"/>
              <w:left w:val="nil"/>
              <w:bottom w:val="nil"/>
              <w:right w:val="nil"/>
            </w:tcBorders>
            <w:noWrap/>
            <w:hideMark/>
          </w:tcPr>
          <w:p w14:paraId="62A0EB5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527197C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6AD8EDC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r>
      <w:tr w:rsidR="00426BDD" w:rsidRPr="00426BDD" w14:paraId="4944FEEF" w14:textId="77777777" w:rsidTr="00426BDD">
        <w:trPr>
          <w:trHeight w:val="278"/>
        </w:trPr>
        <w:tc>
          <w:tcPr>
            <w:tcW w:w="1353" w:type="dxa"/>
            <w:tcBorders>
              <w:top w:val="nil"/>
              <w:left w:val="nil"/>
              <w:bottom w:val="nil"/>
              <w:right w:val="nil"/>
            </w:tcBorders>
            <w:noWrap/>
            <w:hideMark/>
          </w:tcPr>
          <w:p w14:paraId="36CB6EC7"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lastRenderedPageBreak/>
              <w:t>PRO1</w:t>
            </w:r>
          </w:p>
        </w:tc>
        <w:tc>
          <w:tcPr>
            <w:tcW w:w="1287" w:type="dxa"/>
            <w:tcBorders>
              <w:top w:val="nil"/>
              <w:left w:val="nil"/>
              <w:bottom w:val="nil"/>
              <w:right w:val="nil"/>
            </w:tcBorders>
            <w:noWrap/>
            <w:hideMark/>
          </w:tcPr>
          <w:p w14:paraId="3565A50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1779DEF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P2</w:t>
            </w:r>
          </w:p>
        </w:tc>
        <w:tc>
          <w:tcPr>
            <w:tcW w:w="982" w:type="dxa"/>
            <w:tcBorders>
              <w:top w:val="nil"/>
              <w:left w:val="nil"/>
              <w:bottom w:val="nil"/>
              <w:right w:val="nil"/>
            </w:tcBorders>
            <w:noWrap/>
            <w:hideMark/>
          </w:tcPr>
          <w:p w14:paraId="396C154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027A2E2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C2</w:t>
            </w:r>
          </w:p>
        </w:tc>
        <w:tc>
          <w:tcPr>
            <w:tcW w:w="1374" w:type="dxa"/>
            <w:tcBorders>
              <w:top w:val="nil"/>
              <w:left w:val="nil"/>
              <w:bottom w:val="nil"/>
              <w:right w:val="nil"/>
            </w:tcBorders>
            <w:noWrap/>
            <w:hideMark/>
          </w:tcPr>
          <w:p w14:paraId="244A29D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S11</w:t>
            </w:r>
          </w:p>
        </w:tc>
        <w:tc>
          <w:tcPr>
            <w:tcW w:w="1004" w:type="dxa"/>
            <w:tcBorders>
              <w:top w:val="nil"/>
              <w:left w:val="nil"/>
              <w:bottom w:val="nil"/>
              <w:right w:val="nil"/>
            </w:tcBorders>
            <w:noWrap/>
            <w:hideMark/>
          </w:tcPr>
          <w:p w14:paraId="4C3437D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0A4EDA9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0E24C87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342C6A5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697" w:type="dxa"/>
            <w:tcBorders>
              <w:top w:val="nil"/>
              <w:left w:val="nil"/>
              <w:bottom w:val="nil"/>
              <w:right w:val="nil"/>
            </w:tcBorders>
            <w:noWrap/>
            <w:hideMark/>
          </w:tcPr>
          <w:p w14:paraId="26F9041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857" w:type="dxa"/>
            <w:tcBorders>
              <w:top w:val="nil"/>
              <w:left w:val="nil"/>
              <w:bottom w:val="nil"/>
              <w:right w:val="nil"/>
            </w:tcBorders>
            <w:noWrap/>
            <w:hideMark/>
          </w:tcPr>
          <w:p w14:paraId="3A1DE64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281907E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6351841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r>
      <w:tr w:rsidR="00426BDD" w:rsidRPr="00426BDD" w14:paraId="18AB1B3D" w14:textId="77777777" w:rsidTr="00426BDD">
        <w:trPr>
          <w:trHeight w:val="278"/>
        </w:trPr>
        <w:tc>
          <w:tcPr>
            <w:tcW w:w="1353" w:type="dxa"/>
            <w:tcBorders>
              <w:top w:val="nil"/>
              <w:left w:val="nil"/>
              <w:bottom w:val="nil"/>
              <w:right w:val="nil"/>
            </w:tcBorders>
            <w:noWrap/>
            <w:hideMark/>
          </w:tcPr>
          <w:p w14:paraId="76F4E07A"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2B54975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673FAC1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C2</w:t>
            </w:r>
          </w:p>
        </w:tc>
        <w:tc>
          <w:tcPr>
            <w:tcW w:w="982" w:type="dxa"/>
            <w:tcBorders>
              <w:top w:val="nil"/>
              <w:left w:val="nil"/>
              <w:bottom w:val="nil"/>
              <w:right w:val="nil"/>
            </w:tcBorders>
            <w:noWrap/>
            <w:hideMark/>
          </w:tcPr>
          <w:p w14:paraId="10BAD2D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6A384B9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C2</w:t>
            </w:r>
          </w:p>
        </w:tc>
        <w:tc>
          <w:tcPr>
            <w:tcW w:w="1374" w:type="dxa"/>
            <w:tcBorders>
              <w:top w:val="nil"/>
              <w:left w:val="nil"/>
              <w:bottom w:val="nil"/>
              <w:right w:val="nil"/>
            </w:tcBorders>
            <w:noWrap/>
            <w:hideMark/>
          </w:tcPr>
          <w:p w14:paraId="0CB7C70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S11</w:t>
            </w:r>
          </w:p>
        </w:tc>
        <w:tc>
          <w:tcPr>
            <w:tcW w:w="1004" w:type="dxa"/>
            <w:tcBorders>
              <w:top w:val="nil"/>
              <w:left w:val="nil"/>
              <w:bottom w:val="nil"/>
              <w:right w:val="nil"/>
            </w:tcBorders>
            <w:noWrap/>
            <w:hideMark/>
          </w:tcPr>
          <w:p w14:paraId="015A363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7CDEFFC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1708" w:type="dxa"/>
            <w:tcBorders>
              <w:top w:val="nil"/>
              <w:left w:val="nil"/>
              <w:bottom w:val="nil"/>
              <w:right w:val="nil"/>
            </w:tcBorders>
            <w:noWrap/>
            <w:hideMark/>
          </w:tcPr>
          <w:p w14:paraId="12072B5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3815A67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5</w:t>
            </w:r>
          </w:p>
        </w:tc>
        <w:tc>
          <w:tcPr>
            <w:tcW w:w="697" w:type="dxa"/>
            <w:tcBorders>
              <w:top w:val="nil"/>
              <w:left w:val="nil"/>
              <w:bottom w:val="nil"/>
              <w:right w:val="nil"/>
            </w:tcBorders>
            <w:noWrap/>
            <w:hideMark/>
          </w:tcPr>
          <w:p w14:paraId="319F9CC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857" w:type="dxa"/>
            <w:tcBorders>
              <w:top w:val="nil"/>
              <w:left w:val="nil"/>
              <w:bottom w:val="nil"/>
              <w:right w:val="nil"/>
            </w:tcBorders>
            <w:noWrap/>
            <w:hideMark/>
          </w:tcPr>
          <w:p w14:paraId="534EB36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0D45048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2BCAA86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38B7C877" w14:textId="77777777" w:rsidTr="00426BDD">
        <w:trPr>
          <w:trHeight w:val="278"/>
        </w:trPr>
        <w:tc>
          <w:tcPr>
            <w:tcW w:w="1353" w:type="dxa"/>
            <w:tcBorders>
              <w:top w:val="nil"/>
              <w:left w:val="nil"/>
              <w:bottom w:val="nil"/>
              <w:right w:val="nil"/>
            </w:tcBorders>
            <w:noWrap/>
            <w:hideMark/>
          </w:tcPr>
          <w:p w14:paraId="77409FE4"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0542D88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70797FB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982" w:type="dxa"/>
            <w:tcBorders>
              <w:top w:val="nil"/>
              <w:left w:val="nil"/>
              <w:bottom w:val="nil"/>
              <w:right w:val="nil"/>
            </w:tcBorders>
            <w:noWrap/>
            <w:hideMark/>
          </w:tcPr>
          <w:p w14:paraId="0024A28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187C37B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D</w:t>
            </w:r>
          </w:p>
        </w:tc>
        <w:tc>
          <w:tcPr>
            <w:tcW w:w="1374" w:type="dxa"/>
            <w:tcBorders>
              <w:top w:val="nil"/>
              <w:left w:val="nil"/>
              <w:bottom w:val="nil"/>
              <w:right w:val="nil"/>
            </w:tcBorders>
            <w:noWrap/>
            <w:hideMark/>
          </w:tcPr>
          <w:p w14:paraId="7072281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6678126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27672A5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3BCF865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2362CAA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697" w:type="dxa"/>
            <w:tcBorders>
              <w:top w:val="nil"/>
              <w:left w:val="nil"/>
              <w:bottom w:val="nil"/>
              <w:right w:val="nil"/>
            </w:tcBorders>
            <w:noWrap/>
            <w:hideMark/>
          </w:tcPr>
          <w:p w14:paraId="2004F78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857" w:type="dxa"/>
            <w:tcBorders>
              <w:top w:val="nil"/>
              <w:left w:val="nil"/>
              <w:bottom w:val="nil"/>
              <w:right w:val="nil"/>
            </w:tcBorders>
            <w:noWrap/>
            <w:hideMark/>
          </w:tcPr>
          <w:p w14:paraId="7997E85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53B9B26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15FD7D2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r>
      <w:tr w:rsidR="00426BDD" w:rsidRPr="00426BDD" w14:paraId="7CDB2A9B" w14:textId="77777777" w:rsidTr="00426BDD">
        <w:trPr>
          <w:trHeight w:val="278"/>
        </w:trPr>
        <w:tc>
          <w:tcPr>
            <w:tcW w:w="1353" w:type="dxa"/>
            <w:tcBorders>
              <w:top w:val="nil"/>
              <w:left w:val="nil"/>
              <w:bottom w:val="nil"/>
              <w:right w:val="nil"/>
            </w:tcBorders>
            <w:noWrap/>
            <w:hideMark/>
          </w:tcPr>
          <w:p w14:paraId="7D926201"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73C6CC5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2C99980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D</w:t>
            </w:r>
          </w:p>
        </w:tc>
        <w:tc>
          <w:tcPr>
            <w:tcW w:w="982" w:type="dxa"/>
            <w:tcBorders>
              <w:top w:val="nil"/>
              <w:left w:val="nil"/>
              <w:bottom w:val="nil"/>
              <w:right w:val="nil"/>
            </w:tcBorders>
            <w:noWrap/>
            <w:hideMark/>
          </w:tcPr>
          <w:p w14:paraId="1B6ABCA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68D3562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D</w:t>
            </w:r>
          </w:p>
        </w:tc>
        <w:tc>
          <w:tcPr>
            <w:tcW w:w="1374" w:type="dxa"/>
            <w:tcBorders>
              <w:top w:val="nil"/>
              <w:left w:val="nil"/>
              <w:bottom w:val="nil"/>
              <w:right w:val="nil"/>
            </w:tcBorders>
            <w:noWrap/>
            <w:hideMark/>
          </w:tcPr>
          <w:p w14:paraId="0E9C5AE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S10</w:t>
            </w:r>
          </w:p>
        </w:tc>
        <w:tc>
          <w:tcPr>
            <w:tcW w:w="1004" w:type="dxa"/>
            <w:tcBorders>
              <w:top w:val="nil"/>
              <w:left w:val="nil"/>
              <w:bottom w:val="nil"/>
              <w:right w:val="nil"/>
            </w:tcBorders>
            <w:noWrap/>
            <w:hideMark/>
          </w:tcPr>
          <w:p w14:paraId="1F580FC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1061560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012E082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5DFAE60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697" w:type="dxa"/>
            <w:tcBorders>
              <w:top w:val="nil"/>
              <w:left w:val="nil"/>
              <w:bottom w:val="nil"/>
              <w:right w:val="nil"/>
            </w:tcBorders>
            <w:noWrap/>
            <w:hideMark/>
          </w:tcPr>
          <w:p w14:paraId="7D57870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857" w:type="dxa"/>
            <w:tcBorders>
              <w:top w:val="nil"/>
              <w:left w:val="nil"/>
              <w:bottom w:val="nil"/>
              <w:right w:val="nil"/>
            </w:tcBorders>
            <w:noWrap/>
            <w:hideMark/>
          </w:tcPr>
          <w:p w14:paraId="21E4708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53BE12C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3DE45D4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r>
      <w:tr w:rsidR="00426BDD" w:rsidRPr="00426BDD" w14:paraId="75A20EEA" w14:textId="77777777" w:rsidTr="00426BDD">
        <w:trPr>
          <w:trHeight w:val="278"/>
        </w:trPr>
        <w:tc>
          <w:tcPr>
            <w:tcW w:w="1353" w:type="dxa"/>
            <w:tcBorders>
              <w:top w:val="nil"/>
              <w:left w:val="nil"/>
              <w:bottom w:val="nil"/>
              <w:right w:val="nil"/>
            </w:tcBorders>
            <w:noWrap/>
            <w:hideMark/>
          </w:tcPr>
          <w:p w14:paraId="7EFE76E3"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1287" w:type="dxa"/>
            <w:tcBorders>
              <w:top w:val="nil"/>
              <w:left w:val="nil"/>
              <w:bottom w:val="nil"/>
              <w:right w:val="nil"/>
            </w:tcBorders>
            <w:noWrap/>
            <w:hideMark/>
          </w:tcPr>
          <w:p w14:paraId="0323E8F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13AD010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982" w:type="dxa"/>
            <w:tcBorders>
              <w:top w:val="nil"/>
              <w:left w:val="nil"/>
              <w:bottom w:val="nil"/>
              <w:right w:val="nil"/>
            </w:tcBorders>
            <w:noWrap/>
            <w:hideMark/>
          </w:tcPr>
          <w:p w14:paraId="6F0C62D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sz w:val="22"/>
              </w:rPr>
            </w:pPr>
          </w:p>
        </w:tc>
        <w:tc>
          <w:tcPr>
            <w:tcW w:w="1440" w:type="dxa"/>
            <w:tcBorders>
              <w:top w:val="nil"/>
              <w:left w:val="nil"/>
              <w:bottom w:val="nil"/>
              <w:right w:val="nil"/>
            </w:tcBorders>
            <w:noWrap/>
            <w:hideMark/>
          </w:tcPr>
          <w:p w14:paraId="493812D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RPO2</w:t>
            </w:r>
          </w:p>
        </w:tc>
        <w:tc>
          <w:tcPr>
            <w:tcW w:w="1374" w:type="dxa"/>
            <w:tcBorders>
              <w:top w:val="nil"/>
              <w:left w:val="nil"/>
              <w:bottom w:val="nil"/>
              <w:right w:val="nil"/>
            </w:tcBorders>
            <w:noWrap/>
            <w:hideMark/>
          </w:tcPr>
          <w:p w14:paraId="07389CC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21E4294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490F991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0</w:t>
            </w:r>
          </w:p>
        </w:tc>
        <w:tc>
          <w:tcPr>
            <w:tcW w:w="1708" w:type="dxa"/>
            <w:tcBorders>
              <w:top w:val="nil"/>
              <w:left w:val="nil"/>
              <w:bottom w:val="nil"/>
              <w:right w:val="nil"/>
            </w:tcBorders>
            <w:noWrap/>
            <w:hideMark/>
          </w:tcPr>
          <w:p w14:paraId="76704E6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4D7CEA2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0</w:t>
            </w:r>
          </w:p>
        </w:tc>
        <w:tc>
          <w:tcPr>
            <w:tcW w:w="697" w:type="dxa"/>
            <w:tcBorders>
              <w:top w:val="nil"/>
              <w:left w:val="nil"/>
              <w:bottom w:val="nil"/>
              <w:right w:val="nil"/>
            </w:tcBorders>
            <w:noWrap/>
            <w:hideMark/>
          </w:tcPr>
          <w:p w14:paraId="4C30F76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0</w:t>
            </w:r>
          </w:p>
        </w:tc>
        <w:tc>
          <w:tcPr>
            <w:tcW w:w="857" w:type="dxa"/>
            <w:tcBorders>
              <w:top w:val="nil"/>
              <w:left w:val="nil"/>
              <w:bottom w:val="nil"/>
              <w:right w:val="nil"/>
            </w:tcBorders>
            <w:noWrap/>
            <w:hideMark/>
          </w:tcPr>
          <w:p w14:paraId="0D8FD43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61CD9C8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27FB7AC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0</w:t>
            </w:r>
          </w:p>
        </w:tc>
      </w:tr>
      <w:tr w:rsidR="00426BDD" w:rsidRPr="00426BDD" w14:paraId="718021DB" w14:textId="77777777" w:rsidTr="00426BDD">
        <w:trPr>
          <w:trHeight w:val="278"/>
        </w:trPr>
        <w:tc>
          <w:tcPr>
            <w:tcW w:w="1353" w:type="dxa"/>
            <w:tcBorders>
              <w:top w:val="nil"/>
              <w:left w:val="nil"/>
              <w:bottom w:val="nil"/>
              <w:right w:val="nil"/>
            </w:tcBorders>
            <w:noWrap/>
            <w:hideMark/>
          </w:tcPr>
          <w:p w14:paraId="6523130D"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1287" w:type="dxa"/>
            <w:tcBorders>
              <w:top w:val="nil"/>
              <w:left w:val="nil"/>
              <w:bottom w:val="nil"/>
              <w:right w:val="nil"/>
            </w:tcBorders>
            <w:noWrap/>
            <w:hideMark/>
          </w:tcPr>
          <w:p w14:paraId="0D9ED73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21B3AF6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982" w:type="dxa"/>
            <w:tcBorders>
              <w:top w:val="nil"/>
              <w:left w:val="nil"/>
              <w:bottom w:val="nil"/>
              <w:right w:val="nil"/>
            </w:tcBorders>
            <w:noWrap/>
            <w:hideMark/>
          </w:tcPr>
          <w:p w14:paraId="055DBCE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single" w:sz="4" w:space="0" w:color="auto"/>
              <w:bottom w:val="nil"/>
              <w:right w:val="single" w:sz="4" w:space="0" w:color="auto"/>
            </w:tcBorders>
            <w:noWrap/>
            <w:hideMark/>
          </w:tcPr>
          <w:p w14:paraId="78245DE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C1</w:t>
            </w:r>
          </w:p>
        </w:tc>
        <w:tc>
          <w:tcPr>
            <w:tcW w:w="1374" w:type="dxa"/>
            <w:tcBorders>
              <w:top w:val="nil"/>
              <w:left w:val="nil"/>
              <w:bottom w:val="nil"/>
              <w:right w:val="nil"/>
            </w:tcBorders>
            <w:noWrap/>
            <w:hideMark/>
          </w:tcPr>
          <w:p w14:paraId="26344AE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3F2A58D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569FBAB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48CA498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1372C9F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697" w:type="dxa"/>
            <w:tcBorders>
              <w:top w:val="nil"/>
              <w:left w:val="nil"/>
              <w:bottom w:val="nil"/>
              <w:right w:val="nil"/>
            </w:tcBorders>
            <w:noWrap/>
            <w:hideMark/>
          </w:tcPr>
          <w:p w14:paraId="35BA8BA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857" w:type="dxa"/>
            <w:tcBorders>
              <w:top w:val="nil"/>
              <w:left w:val="nil"/>
              <w:bottom w:val="nil"/>
              <w:right w:val="nil"/>
            </w:tcBorders>
            <w:noWrap/>
            <w:hideMark/>
          </w:tcPr>
          <w:p w14:paraId="508C62B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34B46A5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08604D3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r>
      <w:tr w:rsidR="00426BDD" w:rsidRPr="00426BDD" w14:paraId="23929D7A" w14:textId="77777777" w:rsidTr="00426BDD">
        <w:trPr>
          <w:trHeight w:val="278"/>
        </w:trPr>
        <w:tc>
          <w:tcPr>
            <w:tcW w:w="1353" w:type="dxa"/>
            <w:tcBorders>
              <w:top w:val="nil"/>
              <w:left w:val="nil"/>
              <w:bottom w:val="nil"/>
              <w:right w:val="nil"/>
            </w:tcBorders>
            <w:noWrap/>
            <w:hideMark/>
          </w:tcPr>
          <w:p w14:paraId="5B9FC2B2"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1287" w:type="dxa"/>
            <w:tcBorders>
              <w:top w:val="nil"/>
              <w:left w:val="nil"/>
              <w:bottom w:val="nil"/>
              <w:right w:val="nil"/>
            </w:tcBorders>
            <w:noWrap/>
            <w:hideMark/>
          </w:tcPr>
          <w:p w14:paraId="1AFD157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7A2E025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C1</w:t>
            </w:r>
          </w:p>
        </w:tc>
        <w:tc>
          <w:tcPr>
            <w:tcW w:w="982" w:type="dxa"/>
            <w:tcBorders>
              <w:top w:val="nil"/>
              <w:left w:val="nil"/>
              <w:bottom w:val="nil"/>
              <w:right w:val="nil"/>
            </w:tcBorders>
            <w:noWrap/>
            <w:hideMark/>
          </w:tcPr>
          <w:p w14:paraId="521C008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single" w:sz="4" w:space="0" w:color="auto"/>
              <w:bottom w:val="nil"/>
              <w:right w:val="single" w:sz="4" w:space="0" w:color="auto"/>
            </w:tcBorders>
            <w:noWrap/>
            <w:hideMark/>
          </w:tcPr>
          <w:p w14:paraId="174DBEF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C1</w:t>
            </w:r>
          </w:p>
        </w:tc>
        <w:tc>
          <w:tcPr>
            <w:tcW w:w="1374" w:type="dxa"/>
            <w:tcBorders>
              <w:top w:val="nil"/>
              <w:left w:val="nil"/>
              <w:bottom w:val="nil"/>
              <w:right w:val="nil"/>
            </w:tcBorders>
            <w:noWrap/>
            <w:hideMark/>
          </w:tcPr>
          <w:p w14:paraId="1CA40E3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S9</w:t>
            </w:r>
          </w:p>
        </w:tc>
        <w:tc>
          <w:tcPr>
            <w:tcW w:w="1004" w:type="dxa"/>
            <w:tcBorders>
              <w:top w:val="nil"/>
              <w:left w:val="nil"/>
              <w:bottom w:val="nil"/>
              <w:right w:val="nil"/>
            </w:tcBorders>
            <w:noWrap/>
            <w:hideMark/>
          </w:tcPr>
          <w:p w14:paraId="5CC1C02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0FF4604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2D1F00D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196F87D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697" w:type="dxa"/>
            <w:tcBorders>
              <w:top w:val="nil"/>
              <w:left w:val="nil"/>
              <w:bottom w:val="nil"/>
              <w:right w:val="nil"/>
            </w:tcBorders>
            <w:noWrap/>
            <w:hideMark/>
          </w:tcPr>
          <w:p w14:paraId="66BB90E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857" w:type="dxa"/>
            <w:tcBorders>
              <w:top w:val="nil"/>
              <w:left w:val="nil"/>
              <w:bottom w:val="nil"/>
              <w:right w:val="nil"/>
            </w:tcBorders>
            <w:noWrap/>
            <w:hideMark/>
          </w:tcPr>
          <w:p w14:paraId="44B3F96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47733FA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2B5CD63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59CE3D03" w14:textId="77777777" w:rsidTr="00426BDD">
        <w:trPr>
          <w:trHeight w:val="278"/>
        </w:trPr>
        <w:tc>
          <w:tcPr>
            <w:tcW w:w="1353" w:type="dxa"/>
            <w:tcBorders>
              <w:top w:val="nil"/>
              <w:left w:val="nil"/>
              <w:bottom w:val="nil"/>
              <w:right w:val="nil"/>
            </w:tcBorders>
            <w:noWrap/>
            <w:hideMark/>
          </w:tcPr>
          <w:p w14:paraId="4AB00C37"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1287" w:type="dxa"/>
            <w:tcBorders>
              <w:top w:val="nil"/>
              <w:left w:val="nil"/>
              <w:bottom w:val="nil"/>
              <w:right w:val="nil"/>
            </w:tcBorders>
            <w:noWrap/>
            <w:hideMark/>
          </w:tcPr>
          <w:p w14:paraId="5ED16AF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2301E03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982" w:type="dxa"/>
            <w:tcBorders>
              <w:top w:val="nil"/>
              <w:left w:val="nil"/>
              <w:bottom w:val="nil"/>
              <w:right w:val="nil"/>
            </w:tcBorders>
            <w:noWrap/>
            <w:hideMark/>
          </w:tcPr>
          <w:p w14:paraId="1A03B7A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single" w:sz="4" w:space="0" w:color="auto"/>
              <w:bottom w:val="nil"/>
              <w:right w:val="single" w:sz="4" w:space="0" w:color="auto"/>
            </w:tcBorders>
            <w:noWrap/>
            <w:hideMark/>
          </w:tcPr>
          <w:p w14:paraId="1BA996C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E1</w:t>
            </w:r>
          </w:p>
        </w:tc>
        <w:tc>
          <w:tcPr>
            <w:tcW w:w="1374" w:type="dxa"/>
            <w:tcBorders>
              <w:top w:val="nil"/>
              <w:left w:val="nil"/>
              <w:bottom w:val="nil"/>
              <w:right w:val="nil"/>
            </w:tcBorders>
            <w:noWrap/>
            <w:hideMark/>
          </w:tcPr>
          <w:p w14:paraId="540A159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21EB8F7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64EB658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35A2C6B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40ADDF5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697" w:type="dxa"/>
            <w:tcBorders>
              <w:top w:val="nil"/>
              <w:left w:val="nil"/>
              <w:bottom w:val="nil"/>
              <w:right w:val="nil"/>
            </w:tcBorders>
            <w:noWrap/>
            <w:hideMark/>
          </w:tcPr>
          <w:p w14:paraId="695E521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857" w:type="dxa"/>
            <w:tcBorders>
              <w:top w:val="nil"/>
              <w:left w:val="nil"/>
              <w:bottom w:val="nil"/>
              <w:right w:val="nil"/>
            </w:tcBorders>
            <w:noWrap/>
            <w:hideMark/>
          </w:tcPr>
          <w:p w14:paraId="62811B3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0DFF0B4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0C5FFF3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6A257AAD" w14:textId="77777777" w:rsidTr="00426BDD">
        <w:trPr>
          <w:trHeight w:val="278"/>
        </w:trPr>
        <w:tc>
          <w:tcPr>
            <w:tcW w:w="1353" w:type="dxa"/>
            <w:tcBorders>
              <w:top w:val="nil"/>
              <w:left w:val="nil"/>
              <w:bottom w:val="nil"/>
              <w:right w:val="nil"/>
            </w:tcBorders>
            <w:noWrap/>
            <w:hideMark/>
          </w:tcPr>
          <w:p w14:paraId="58079519"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1287" w:type="dxa"/>
            <w:tcBorders>
              <w:top w:val="nil"/>
              <w:left w:val="nil"/>
              <w:bottom w:val="nil"/>
              <w:right w:val="nil"/>
            </w:tcBorders>
            <w:noWrap/>
            <w:hideMark/>
          </w:tcPr>
          <w:p w14:paraId="35EFC75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4ABEED4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E1</w:t>
            </w:r>
          </w:p>
        </w:tc>
        <w:tc>
          <w:tcPr>
            <w:tcW w:w="982" w:type="dxa"/>
            <w:tcBorders>
              <w:top w:val="nil"/>
              <w:left w:val="nil"/>
              <w:bottom w:val="nil"/>
              <w:right w:val="nil"/>
            </w:tcBorders>
            <w:noWrap/>
            <w:hideMark/>
          </w:tcPr>
          <w:p w14:paraId="19A0CD9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single" w:sz="4" w:space="0" w:color="auto"/>
              <w:bottom w:val="nil"/>
              <w:right w:val="single" w:sz="4" w:space="0" w:color="auto"/>
            </w:tcBorders>
            <w:noWrap/>
            <w:hideMark/>
          </w:tcPr>
          <w:p w14:paraId="48FC518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E1</w:t>
            </w:r>
          </w:p>
        </w:tc>
        <w:tc>
          <w:tcPr>
            <w:tcW w:w="1374" w:type="dxa"/>
            <w:tcBorders>
              <w:top w:val="nil"/>
              <w:left w:val="nil"/>
              <w:bottom w:val="nil"/>
              <w:right w:val="nil"/>
            </w:tcBorders>
            <w:noWrap/>
            <w:hideMark/>
          </w:tcPr>
          <w:p w14:paraId="12CFA36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S1</w:t>
            </w:r>
          </w:p>
        </w:tc>
        <w:tc>
          <w:tcPr>
            <w:tcW w:w="1004" w:type="dxa"/>
            <w:tcBorders>
              <w:top w:val="nil"/>
              <w:left w:val="nil"/>
              <w:bottom w:val="nil"/>
              <w:right w:val="nil"/>
            </w:tcBorders>
            <w:noWrap/>
            <w:hideMark/>
          </w:tcPr>
          <w:p w14:paraId="42BD2CB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6E6A4BF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7EF02AF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5EAE7FB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697" w:type="dxa"/>
            <w:tcBorders>
              <w:top w:val="nil"/>
              <w:left w:val="nil"/>
              <w:bottom w:val="nil"/>
              <w:right w:val="nil"/>
            </w:tcBorders>
            <w:noWrap/>
            <w:hideMark/>
          </w:tcPr>
          <w:p w14:paraId="676715F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857" w:type="dxa"/>
            <w:tcBorders>
              <w:top w:val="nil"/>
              <w:left w:val="nil"/>
              <w:bottom w:val="nil"/>
              <w:right w:val="nil"/>
            </w:tcBorders>
            <w:noWrap/>
            <w:hideMark/>
          </w:tcPr>
          <w:p w14:paraId="78C2167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48E5CC5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32DD2D7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r>
      <w:tr w:rsidR="00426BDD" w:rsidRPr="00426BDD" w14:paraId="69EED8BB" w14:textId="77777777" w:rsidTr="00426BDD">
        <w:trPr>
          <w:trHeight w:val="278"/>
        </w:trPr>
        <w:tc>
          <w:tcPr>
            <w:tcW w:w="1353" w:type="dxa"/>
            <w:tcBorders>
              <w:top w:val="nil"/>
              <w:left w:val="nil"/>
              <w:bottom w:val="nil"/>
              <w:right w:val="nil"/>
            </w:tcBorders>
            <w:noWrap/>
            <w:hideMark/>
          </w:tcPr>
          <w:p w14:paraId="3AE04040"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1287" w:type="dxa"/>
            <w:tcBorders>
              <w:top w:val="nil"/>
              <w:left w:val="nil"/>
              <w:bottom w:val="nil"/>
              <w:right w:val="nil"/>
            </w:tcBorders>
            <w:noWrap/>
            <w:hideMark/>
          </w:tcPr>
          <w:p w14:paraId="480DA55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4E8C455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982" w:type="dxa"/>
            <w:tcBorders>
              <w:top w:val="nil"/>
              <w:left w:val="nil"/>
              <w:bottom w:val="nil"/>
              <w:right w:val="nil"/>
            </w:tcBorders>
            <w:noWrap/>
            <w:hideMark/>
          </w:tcPr>
          <w:p w14:paraId="764CA21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single" w:sz="4" w:space="0" w:color="auto"/>
              <w:bottom w:val="nil"/>
              <w:right w:val="single" w:sz="4" w:space="0" w:color="auto"/>
            </w:tcBorders>
            <w:noWrap/>
            <w:hideMark/>
          </w:tcPr>
          <w:p w14:paraId="74F3793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H2</w:t>
            </w:r>
          </w:p>
        </w:tc>
        <w:tc>
          <w:tcPr>
            <w:tcW w:w="1374" w:type="dxa"/>
            <w:tcBorders>
              <w:top w:val="nil"/>
              <w:left w:val="nil"/>
              <w:bottom w:val="nil"/>
              <w:right w:val="nil"/>
            </w:tcBorders>
            <w:noWrap/>
            <w:hideMark/>
          </w:tcPr>
          <w:p w14:paraId="3B7E0E9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6E03A2E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1C8E750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202B7A9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3F0B84F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697" w:type="dxa"/>
            <w:tcBorders>
              <w:top w:val="nil"/>
              <w:left w:val="nil"/>
              <w:bottom w:val="nil"/>
              <w:right w:val="nil"/>
            </w:tcBorders>
            <w:noWrap/>
            <w:hideMark/>
          </w:tcPr>
          <w:p w14:paraId="37F7FC5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857" w:type="dxa"/>
            <w:tcBorders>
              <w:top w:val="nil"/>
              <w:left w:val="nil"/>
              <w:bottom w:val="nil"/>
              <w:right w:val="nil"/>
            </w:tcBorders>
            <w:noWrap/>
            <w:hideMark/>
          </w:tcPr>
          <w:p w14:paraId="3F97CFC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3E0AADA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3AB5C26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4DD52948" w14:textId="77777777" w:rsidTr="00426BDD">
        <w:trPr>
          <w:trHeight w:val="278"/>
        </w:trPr>
        <w:tc>
          <w:tcPr>
            <w:tcW w:w="1353" w:type="dxa"/>
            <w:tcBorders>
              <w:top w:val="nil"/>
              <w:left w:val="nil"/>
              <w:bottom w:val="nil"/>
              <w:right w:val="nil"/>
            </w:tcBorders>
            <w:noWrap/>
            <w:hideMark/>
          </w:tcPr>
          <w:p w14:paraId="0AFD6171"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1287" w:type="dxa"/>
            <w:tcBorders>
              <w:top w:val="nil"/>
              <w:left w:val="nil"/>
              <w:bottom w:val="nil"/>
              <w:right w:val="nil"/>
            </w:tcBorders>
            <w:noWrap/>
            <w:hideMark/>
          </w:tcPr>
          <w:p w14:paraId="358FE7E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6CC1013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H2</w:t>
            </w:r>
          </w:p>
        </w:tc>
        <w:tc>
          <w:tcPr>
            <w:tcW w:w="982" w:type="dxa"/>
            <w:tcBorders>
              <w:top w:val="nil"/>
              <w:left w:val="nil"/>
              <w:bottom w:val="nil"/>
              <w:right w:val="nil"/>
            </w:tcBorders>
            <w:noWrap/>
            <w:hideMark/>
          </w:tcPr>
          <w:p w14:paraId="43590CA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single" w:sz="4" w:space="0" w:color="auto"/>
              <w:bottom w:val="nil"/>
              <w:right w:val="single" w:sz="4" w:space="0" w:color="auto"/>
            </w:tcBorders>
            <w:noWrap/>
            <w:hideMark/>
          </w:tcPr>
          <w:p w14:paraId="4A46280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H2</w:t>
            </w:r>
          </w:p>
        </w:tc>
        <w:tc>
          <w:tcPr>
            <w:tcW w:w="1374" w:type="dxa"/>
            <w:tcBorders>
              <w:top w:val="nil"/>
              <w:left w:val="nil"/>
              <w:bottom w:val="nil"/>
              <w:right w:val="nil"/>
            </w:tcBorders>
            <w:noWrap/>
            <w:hideMark/>
          </w:tcPr>
          <w:p w14:paraId="007A361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S8</w:t>
            </w:r>
          </w:p>
        </w:tc>
        <w:tc>
          <w:tcPr>
            <w:tcW w:w="1004" w:type="dxa"/>
            <w:tcBorders>
              <w:top w:val="nil"/>
              <w:left w:val="nil"/>
              <w:bottom w:val="nil"/>
              <w:right w:val="nil"/>
            </w:tcBorders>
            <w:noWrap/>
            <w:hideMark/>
          </w:tcPr>
          <w:p w14:paraId="6B7AB86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5E00EDE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64B4B6C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03D4B8AD"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697" w:type="dxa"/>
            <w:tcBorders>
              <w:top w:val="nil"/>
              <w:left w:val="nil"/>
              <w:bottom w:val="nil"/>
              <w:right w:val="nil"/>
            </w:tcBorders>
            <w:noWrap/>
            <w:hideMark/>
          </w:tcPr>
          <w:p w14:paraId="12BD8A2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857" w:type="dxa"/>
            <w:tcBorders>
              <w:top w:val="nil"/>
              <w:left w:val="nil"/>
              <w:bottom w:val="nil"/>
              <w:right w:val="nil"/>
            </w:tcBorders>
            <w:noWrap/>
            <w:hideMark/>
          </w:tcPr>
          <w:p w14:paraId="0C69FB0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58D0BF0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5B3CFD7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r>
      <w:tr w:rsidR="00426BDD" w:rsidRPr="00426BDD" w14:paraId="08ADE445" w14:textId="77777777" w:rsidTr="00426BDD">
        <w:trPr>
          <w:trHeight w:val="278"/>
        </w:trPr>
        <w:tc>
          <w:tcPr>
            <w:tcW w:w="1353" w:type="dxa"/>
            <w:tcBorders>
              <w:top w:val="nil"/>
              <w:left w:val="nil"/>
              <w:bottom w:val="nil"/>
              <w:right w:val="nil"/>
            </w:tcBorders>
            <w:noWrap/>
            <w:hideMark/>
          </w:tcPr>
          <w:p w14:paraId="059D8195"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1287" w:type="dxa"/>
            <w:tcBorders>
              <w:top w:val="nil"/>
              <w:left w:val="nil"/>
              <w:bottom w:val="nil"/>
              <w:right w:val="nil"/>
            </w:tcBorders>
            <w:noWrap/>
            <w:hideMark/>
          </w:tcPr>
          <w:p w14:paraId="0680DD1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18AF6CE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982" w:type="dxa"/>
            <w:tcBorders>
              <w:top w:val="nil"/>
              <w:left w:val="nil"/>
              <w:bottom w:val="nil"/>
              <w:right w:val="nil"/>
            </w:tcBorders>
            <w:noWrap/>
            <w:hideMark/>
          </w:tcPr>
          <w:p w14:paraId="1CF21C8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single" w:sz="4" w:space="0" w:color="auto"/>
              <w:bottom w:val="nil"/>
              <w:right w:val="single" w:sz="4" w:space="0" w:color="auto"/>
            </w:tcBorders>
            <w:noWrap/>
            <w:hideMark/>
          </w:tcPr>
          <w:p w14:paraId="0F3C765B"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G2</w:t>
            </w:r>
          </w:p>
        </w:tc>
        <w:tc>
          <w:tcPr>
            <w:tcW w:w="1374" w:type="dxa"/>
            <w:tcBorders>
              <w:top w:val="nil"/>
              <w:left w:val="nil"/>
              <w:bottom w:val="nil"/>
              <w:right w:val="nil"/>
            </w:tcBorders>
            <w:noWrap/>
            <w:hideMark/>
          </w:tcPr>
          <w:p w14:paraId="1D952D5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7EF949D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3C933BF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708" w:type="dxa"/>
            <w:tcBorders>
              <w:top w:val="nil"/>
              <w:left w:val="nil"/>
              <w:bottom w:val="nil"/>
              <w:right w:val="nil"/>
            </w:tcBorders>
            <w:noWrap/>
            <w:hideMark/>
          </w:tcPr>
          <w:p w14:paraId="776F36E2"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00996DF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697" w:type="dxa"/>
            <w:tcBorders>
              <w:top w:val="nil"/>
              <w:left w:val="nil"/>
              <w:bottom w:val="nil"/>
              <w:right w:val="nil"/>
            </w:tcBorders>
            <w:noWrap/>
            <w:hideMark/>
          </w:tcPr>
          <w:p w14:paraId="191D86B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857" w:type="dxa"/>
            <w:tcBorders>
              <w:top w:val="nil"/>
              <w:left w:val="nil"/>
              <w:bottom w:val="nil"/>
              <w:right w:val="nil"/>
            </w:tcBorders>
            <w:noWrap/>
            <w:hideMark/>
          </w:tcPr>
          <w:p w14:paraId="1CC5BB0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68A3CDE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6F1EB90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r w:rsidR="00426BDD" w:rsidRPr="00426BDD" w14:paraId="5AFDEB0F" w14:textId="77777777" w:rsidTr="00426BDD">
        <w:trPr>
          <w:trHeight w:val="278"/>
        </w:trPr>
        <w:tc>
          <w:tcPr>
            <w:tcW w:w="1353" w:type="dxa"/>
            <w:tcBorders>
              <w:top w:val="nil"/>
              <w:left w:val="nil"/>
              <w:bottom w:val="nil"/>
              <w:right w:val="nil"/>
            </w:tcBorders>
            <w:noWrap/>
            <w:hideMark/>
          </w:tcPr>
          <w:p w14:paraId="121AD58E"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PRO2</w:t>
            </w:r>
          </w:p>
        </w:tc>
        <w:tc>
          <w:tcPr>
            <w:tcW w:w="1287" w:type="dxa"/>
            <w:tcBorders>
              <w:top w:val="nil"/>
              <w:left w:val="nil"/>
              <w:bottom w:val="nil"/>
              <w:right w:val="nil"/>
            </w:tcBorders>
            <w:noWrap/>
            <w:hideMark/>
          </w:tcPr>
          <w:p w14:paraId="2A7F5BB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72ED4421"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G2</w:t>
            </w:r>
          </w:p>
        </w:tc>
        <w:tc>
          <w:tcPr>
            <w:tcW w:w="982" w:type="dxa"/>
            <w:tcBorders>
              <w:top w:val="nil"/>
              <w:left w:val="nil"/>
              <w:bottom w:val="nil"/>
              <w:right w:val="nil"/>
            </w:tcBorders>
            <w:noWrap/>
            <w:hideMark/>
          </w:tcPr>
          <w:p w14:paraId="135B93F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single" w:sz="4" w:space="0" w:color="auto"/>
              <w:bottom w:val="nil"/>
              <w:right w:val="single" w:sz="4" w:space="0" w:color="auto"/>
            </w:tcBorders>
            <w:noWrap/>
            <w:hideMark/>
          </w:tcPr>
          <w:p w14:paraId="3B48F6E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G2</w:t>
            </w:r>
          </w:p>
        </w:tc>
        <w:tc>
          <w:tcPr>
            <w:tcW w:w="1374" w:type="dxa"/>
            <w:tcBorders>
              <w:top w:val="nil"/>
              <w:left w:val="nil"/>
              <w:bottom w:val="nil"/>
              <w:right w:val="nil"/>
            </w:tcBorders>
            <w:noWrap/>
            <w:hideMark/>
          </w:tcPr>
          <w:p w14:paraId="7934B2E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S7</w:t>
            </w:r>
          </w:p>
        </w:tc>
        <w:tc>
          <w:tcPr>
            <w:tcW w:w="1004" w:type="dxa"/>
            <w:tcBorders>
              <w:top w:val="nil"/>
              <w:left w:val="nil"/>
              <w:bottom w:val="nil"/>
              <w:right w:val="nil"/>
            </w:tcBorders>
            <w:noWrap/>
            <w:hideMark/>
          </w:tcPr>
          <w:p w14:paraId="75C0A148"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79F8451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708" w:type="dxa"/>
            <w:tcBorders>
              <w:top w:val="nil"/>
              <w:left w:val="nil"/>
              <w:bottom w:val="nil"/>
              <w:right w:val="nil"/>
            </w:tcBorders>
            <w:noWrap/>
            <w:hideMark/>
          </w:tcPr>
          <w:p w14:paraId="44802A0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1062" w:type="dxa"/>
            <w:tcBorders>
              <w:top w:val="nil"/>
              <w:left w:val="nil"/>
              <w:bottom w:val="nil"/>
              <w:right w:val="nil"/>
            </w:tcBorders>
            <w:noWrap/>
            <w:hideMark/>
          </w:tcPr>
          <w:p w14:paraId="03D9F757"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697" w:type="dxa"/>
            <w:tcBorders>
              <w:top w:val="nil"/>
              <w:left w:val="nil"/>
              <w:bottom w:val="nil"/>
              <w:right w:val="nil"/>
            </w:tcBorders>
            <w:noWrap/>
            <w:hideMark/>
          </w:tcPr>
          <w:p w14:paraId="5BF26413"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857" w:type="dxa"/>
            <w:tcBorders>
              <w:top w:val="nil"/>
              <w:left w:val="nil"/>
              <w:bottom w:val="nil"/>
              <w:right w:val="nil"/>
            </w:tcBorders>
            <w:noWrap/>
            <w:hideMark/>
          </w:tcPr>
          <w:p w14:paraId="7CF611D4"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Y</w:t>
            </w:r>
          </w:p>
        </w:tc>
        <w:tc>
          <w:tcPr>
            <w:tcW w:w="942" w:type="dxa"/>
            <w:tcBorders>
              <w:top w:val="nil"/>
              <w:left w:val="nil"/>
              <w:bottom w:val="nil"/>
              <w:right w:val="nil"/>
            </w:tcBorders>
            <w:noWrap/>
            <w:hideMark/>
          </w:tcPr>
          <w:p w14:paraId="0716E58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1471560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4</w:t>
            </w:r>
          </w:p>
        </w:tc>
      </w:tr>
      <w:tr w:rsidR="00426BDD" w:rsidRPr="00426BDD" w14:paraId="0913D5D8" w14:textId="77777777" w:rsidTr="00426BDD">
        <w:trPr>
          <w:trHeight w:val="278"/>
        </w:trPr>
        <w:tc>
          <w:tcPr>
            <w:tcW w:w="1353" w:type="dxa"/>
            <w:tcBorders>
              <w:top w:val="nil"/>
              <w:left w:val="nil"/>
              <w:bottom w:val="nil"/>
              <w:right w:val="nil"/>
            </w:tcBorders>
            <w:noWrap/>
            <w:hideMark/>
          </w:tcPr>
          <w:p w14:paraId="5A2F9835" w14:textId="77777777" w:rsidR="00426BDD" w:rsidRPr="00426BDD" w:rsidRDefault="00426BDD" w:rsidP="00426BDD">
            <w:pPr>
              <w:pStyle w:val="acbfdd8b-e11b-4d36-88ff-6049b138f862"/>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PRO1</w:t>
            </w:r>
          </w:p>
        </w:tc>
        <w:tc>
          <w:tcPr>
            <w:tcW w:w="1287" w:type="dxa"/>
            <w:tcBorders>
              <w:top w:val="nil"/>
              <w:left w:val="nil"/>
              <w:bottom w:val="nil"/>
              <w:right w:val="nil"/>
            </w:tcBorders>
            <w:noWrap/>
            <w:hideMark/>
          </w:tcPr>
          <w:p w14:paraId="6EEF0976"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48" w:type="dxa"/>
            <w:tcBorders>
              <w:top w:val="nil"/>
              <w:left w:val="nil"/>
              <w:bottom w:val="nil"/>
              <w:right w:val="nil"/>
            </w:tcBorders>
            <w:noWrap/>
            <w:hideMark/>
          </w:tcPr>
          <w:p w14:paraId="634AD665"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B2</w:t>
            </w:r>
          </w:p>
        </w:tc>
        <w:tc>
          <w:tcPr>
            <w:tcW w:w="982" w:type="dxa"/>
            <w:tcBorders>
              <w:top w:val="nil"/>
              <w:left w:val="nil"/>
              <w:bottom w:val="nil"/>
              <w:right w:val="nil"/>
            </w:tcBorders>
            <w:noWrap/>
            <w:hideMark/>
          </w:tcPr>
          <w:p w14:paraId="490FDB80"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440" w:type="dxa"/>
            <w:tcBorders>
              <w:top w:val="nil"/>
              <w:left w:val="nil"/>
              <w:bottom w:val="nil"/>
              <w:right w:val="nil"/>
            </w:tcBorders>
            <w:noWrap/>
            <w:hideMark/>
          </w:tcPr>
          <w:p w14:paraId="00648C2E"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H2</w:t>
            </w:r>
          </w:p>
        </w:tc>
        <w:tc>
          <w:tcPr>
            <w:tcW w:w="1374" w:type="dxa"/>
            <w:tcBorders>
              <w:top w:val="nil"/>
              <w:left w:val="nil"/>
              <w:bottom w:val="nil"/>
              <w:right w:val="nil"/>
            </w:tcBorders>
            <w:noWrap/>
            <w:hideMark/>
          </w:tcPr>
          <w:p w14:paraId="2C62698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S001</w:t>
            </w:r>
          </w:p>
        </w:tc>
        <w:tc>
          <w:tcPr>
            <w:tcW w:w="1004" w:type="dxa"/>
            <w:tcBorders>
              <w:top w:val="nil"/>
              <w:left w:val="nil"/>
              <w:bottom w:val="nil"/>
              <w:right w:val="nil"/>
            </w:tcBorders>
            <w:noWrap/>
            <w:hideMark/>
          </w:tcPr>
          <w:p w14:paraId="5677F97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1</w:t>
            </w:r>
          </w:p>
        </w:tc>
        <w:tc>
          <w:tcPr>
            <w:tcW w:w="357" w:type="dxa"/>
            <w:tcBorders>
              <w:top w:val="nil"/>
              <w:left w:val="nil"/>
              <w:bottom w:val="nil"/>
              <w:right w:val="nil"/>
            </w:tcBorders>
            <w:noWrap/>
            <w:hideMark/>
          </w:tcPr>
          <w:p w14:paraId="53AA887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1708" w:type="dxa"/>
            <w:tcBorders>
              <w:top w:val="nil"/>
              <w:left w:val="nil"/>
              <w:bottom w:val="nil"/>
              <w:right w:val="nil"/>
            </w:tcBorders>
            <w:noWrap/>
            <w:hideMark/>
          </w:tcPr>
          <w:p w14:paraId="50426AEA"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2</w:t>
            </w:r>
          </w:p>
        </w:tc>
        <w:tc>
          <w:tcPr>
            <w:tcW w:w="1062" w:type="dxa"/>
            <w:tcBorders>
              <w:top w:val="nil"/>
              <w:left w:val="nil"/>
              <w:bottom w:val="nil"/>
              <w:right w:val="nil"/>
            </w:tcBorders>
            <w:noWrap/>
            <w:hideMark/>
          </w:tcPr>
          <w:p w14:paraId="1F0C6E7F"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5</w:t>
            </w:r>
          </w:p>
        </w:tc>
        <w:tc>
          <w:tcPr>
            <w:tcW w:w="697" w:type="dxa"/>
            <w:tcBorders>
              <w:top w:val="nil"/>
              <w:left w:val="nil"/>
              <w:bottom w:val="nil"/>
              <w:right w:val="nil"/>
            </w:tcBorders>
            <w:noWrap/>
            <w:hideMark/>
          </w:tcPr>
          <w:p w14:paraId="3AF7CFA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c>
          <w:tcPr>
            <w:tcW w:w="857" w:type="dxa"/>
            <w:tcBorders>
              <w:top w:val="nil"/>
              <w:left w:val="nil"/>
              <w:bottom w:val="nil"/>
              <w:right w:val="nil"/>
            </w:tcBorders>
            <w:noWrap/>
            <w:hideMark/>
          </w:tcPr>
          <w:p w14:paraId="4FE651D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N</w:t>
            </w:r>
          </w:p>
        </w:tc>
        <w:tc>
          <w:tcPr>
            <w:tcW w:w="942" w:type="dxa"/>
            <w:tcBorders>
              <w:top w:val="nil"/>
              <w:left w:val="nil"/>
              <w:bottom w:val="nil"/>
              <w:right w:val="nil"/>
            </w:tcBorders>
            <w:noWrap/>
            <w:hideMark/>
          </w:tcPr>
          <w:p w14:paraId="51DEC84C"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p>
        </w:tc>
        <w:tc>
          <w:tcPr>
            <w:tcW w:w="1782" w:type="dxa"/>
            <w:tcBorders>
              <w:top w:val="nil"/>
              <w:left w:val="nil"/>
              <w:bottom w:val="nil"/>
              <w:right w:val="nil"/>
            </w:tcBorders>
            <w:noWrap/>
            <w:hideMark/>
          </w:tcPr>
          <w:p w14:paraId="6AB6FCF9" w14:textId="77777777" w:rsidR="00426BDD" w:rsidRPr="00426BDD" w:rsidRDefault="00426BDD" w:rsidP="00426BDD">
            <w:pPr>
              <w:pStyle w:val="acbfdd8b-e11b-4d36-88ff-6049b138f862"/>
              <w:spacing w:line="288" w:lineRule="auto"/>
              <w:rPr>
                <w:rFonts w:asciiTheme="majorEastAsia" w:eastAsiaTheme="majorEastAsia" w:hAnsiTheme="majorEastAsia" w:hint="eastAsia"/>
                <w:kern w:val="2"/>
              </w:rPr>
            </w:pPr>
            <w:r w:rsidRPr="00426BDD">
              <w:rPr>
                <w:rFonts w:asciiTheme="majorEastAsia" w:eastAsiaTheme="majorEastAsia" w:hAnsiTheme="majorEastAsia" w:hint="eastAsia" w:ascii="Calibri" w:hAnsi="Calibri" w:eastAsia="微软雅黑"/>
                <w:kern w:val="2"/>
              </w:rPr>
              <w:t>3</w:t>
            </w:r>
          </w:p>
        </w:tc>
      </w:tr>
    </w:tbl>
    <w:p w14:paraId="735CC4F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fldChar w:fldCharType="end"/>
      </w:r>
    </w:p>
    <w:tbl>
      <w:tblPr>
        <w:tblStyle w:val="OPExcelTableContent-4205"/>
        <w:tblW w:w="0" w:type="auto"/>
        <w:tblLook w:val="01E0" w:firstRow="1" w:lastRow="1" w:firstColumn="1" w:lastColumn="1" w:noHBand="0" w:noVBand="0"/>
      </w:tblPr>
      <w:tblGrid>
        <w:gridCol w:w="770"/>
        <w:gridCol w:w="740"/>
        <w:gridCol w:w="617"/>
        <w:gridCol w:w="587"/>
        <w:gridCol w:w="805"/>
        <w:gridCol w:w="775"/>
        <w:gridCol w:w="596"/>
        <w:gridCol w:w="288"/>
        <w:gridCol w:w="940"/>
        <w:gridCol w:w="632"/>
        <w:gridCol w:w="451"/>
        <w:gridCol w:w="528"/>
        <w:gridCol w:w="567"/>
      </w:tblGrid>
      <w:tr w:rsidR="00A41809" w:rsidRPr="006C4D84" w14:paraId="7DE63AB0" w14:textId="77777777" w:rsidTr="00671E3E">
        <w:trPr>
          <w:cnfStyle w:val="100000000000" w:firstRow="1" w:lastRow="0" w:firstColumn="0" w:lastColumn="0" w:oddVBand="0" w:evenVBand="0" w:oddHBand="0" w:evenHBand="0" w:firstRowFirstColumn="0" w:firstRowLastColumn="0" w:lastRowFirstColumn="0" w:lastRowLastColumn="0"/>
          <w:trHeight w:val="555"/>
        </w:trPr>
        <w:tc>
          <w:tcPr>
            <w:tcW w:w="861" w:type="dxa"/>
            <w:hideMark/>
          </w:tcPr>
          <w:p w14:paraId="48FCB88E"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driver_part</w:t>
            </w:r>
            <w:proofErr w:type="spellEnd"/>
          </w:p>
        </w:tc>
        <w:tc>
          <w:tcPr>
            <w:tcW w:w="815" w:type="dxa"/>
            <w:hideMark/>
          </w:tcPr>
          <w:p w14:paraId="2240F96D"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driver_site</w:t>
            </w:r>
            <w:proofErr w:type="spellEnd"/>
          </w:p>
        </w:tc>
        <w:tc>
          <w:tcPr>
            <w:tcW w:w="633" w:type="dxa"/>
            <w:hideMark/>
          </w:tcPr>
          <w:p w14:paraId="31AD9C45"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dis_part</w:t>
            </w:r>
            <w:proofErr w:type="spellEnd"/>
          </w:p>
        </w:tc>
        <w:tc>
          <w:tcPr>
            <w:tcW w:w="587" w:type="dxa"/>
            <w:hideMark/>
          </w:tcPr>
          <w:p w14:paraId="6C50DC74"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dis_site</w:t>
            </w:r>
            <w:proofErr w:type="spellEnd"/>
          </w:p>
        </w:tc>
        <w:tc>
          <w:tcPr>
            <w:tcW w:w="918" w:type="dxa"/>
            <w:hideMark/>
          </w:tcPr>
          <w:p w14:paraId="752642BA"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source_part</w:t>
            </w:r>
            <w:proofErr w:type="spellEnd"/>
          </w:p>
        </w:tc>
        <w:tc>
          <w:tcPr>
            <w:tcW w:w="873" w:type="dxa"/>
            <w:hideMark/>
          </w:tcPr>
          <w:p w14:paraId="57DACBAF"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source_site</w:t>
            </w:r>
            <w:proofErr w:type="spellEnd"/>
          </w:p>
        </w:tc>
        <w:tc>
          <w:tcPr>
            <w:tcW w:w="604" w:type="dxa"/>
            <w:hideMark/>
          </w:tcPr>
          <w:p w14:paraId="7FC4EAFC"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per_qty</w:t>
            </w:r>
            <w:proofErr w:type="spellEnd"/>
          </w:p>
        </w:tc>
        <w:tc>
          <w:tcPr>
            <w:tcW w:w="135" w:type="dxa"/>
            <w:hideMark/>
          </w:tcPr>
          <w:p w14:paraId="4077D3C3"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lt</w:t>
            </w:r>
            <w:proofErr w:type="spellEnd"/>
          </w:p>
        </w:tc>
        <w:tc>
          <w:tcPr>
            <w:tcW w:w="1120" w:type="dxa"/>
            <w:hideMark/>
          </w:tcPr>
          <w:p w14:paraId="5003B063"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driver_per_qty</w:t>
            </w:r>
            <w:proofErr w:type="spellEnd"/>
          </w:p>
        </w:tc>
        <w:tc>
          <w:tcPr>
            <w:tcW w:w="652" w:type="dxa"/>
            <w:hideMark/>
          </w:tcPr>
          <w:p w14:paraId="3892A9EC"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driver_lt</w:t>
            </w:r>
            <w:proofErr w:type="spellEnd"/>
          </w:p>
        </w:tc>
        <w:tc>
          <w:tcPr>
            <w:tcW w:w="384" w:type="dxa"/>
            <w:hideMark/>
          </w:tcPr>
          <w:p w14:paraId="6D8D820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level</w:t>
            </w:r>
          </w:p>
        </w:tc>
        <w:tc>
          <w:tcPr>
            <w:tcW w:w="498" w:type="dxa"/>
            <w:hideMark/>
          </w:tcPr>
          <w:p w14:paraId="68C2F2DA"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is_leaf</w:t>
            </w:r>
            <w:proofErr w:type="spellEnd"/>
          </w:p>
        </w:tc>
        <w:tc>
          <w:tcPr>
            <w:tcW w:w="560" w:type="dxa"/>
            <w:hideMark/>
          </w:tcPr>
          <w:p w14:paraId="19EB9600"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alt_grp</w:t>
            </w:r>
            <w:proofErr w:type="spellEnd"/>
          </w:p>
        </w:tc>
      </w:tr>
      <w:tr w:rsidR="00A41809" w:rsidRPr="006C4D84" w14:paraId="5DDBD127"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0466771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PRO1</w:t>
            </w:r>
          </w:p>
        </w:tc>
        <w:tc>
          <w:tcPr>
            <w:tcW w:w="815" w:type="dxa"/>
            <w:hideMark/>
          </w:tcPr>
          <w:p w14:paraId="69F3584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378EEBCB" w14:textId="77777777" w:rsidR="00A41809" w:rsidRPr="006C4D84" w:rsidRDefault="00A41809" w:rsidP="002A539A">
            <w:pPr>
              <w:pStyle w:val="acbfdd8b-e11b-4d36-88ff-6049b138f862"/>
              <w:rPr>
                <w:rFonts w:asciiTheme="majorEastAsia" w:eastAsiaTheme="majorEastAsia" w:hAnsiTheme="majorEastAsia" w:hint="eastAsia"/>
              </w:rPr>
            </w:pPr>
          </w:p>
        </w:tc>
        <w:tc>
          <w:tcPr>
            <w:tcW w:w="587" w:type="dxa"/>
            <w:hideMark/>
          </w:tcPr>
          <w:p w14:paraId="00F8AD95" w14:textId="77777777" w:rsidR="00A41809" w:rsidRPr="006C4D84" w:rsidRDefault="00A41809" w:rsidP="002A539A">
            <w:pPr>
              <w:pStyle w:val="acbfdd8b-e11b-4d36-88ff-6049b138f862"/>
              <w:rPr>
                <w:rFonts w:asciiTheme="majorEastAsia" w:eastAsiaTheme="majorEastAsia" w:hAnsiTheme="majorEastAsia" w:hint="eastAsia"/>
              </w:rPr>
            </w:pPr>
          </w:p>
        </w:tc>
        <w:tc>
          <w:tcPr>
            <w:tcW w:w="918" w:type="dxa"/>
            <w:hideMark/>
          </w:tcPr>
          <w:p w14:paraId="5F27D0A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73" w:type="dxa"/>
            <w:hideMark/>
          </w:tcPr>
          <w:p w14:paraId="157C278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5705465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0067C7A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120" w:type="dxa"/>
            <w:hideMark/>
          </w:tcPr>
          <w:p w14:paraId="286321E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7E18FC7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384" w:type="dxa"/>
            <w:hideMark/>
          </w:tcPr>
          <w:p w14:paraId="1F99CC5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498" w:type="dxa"/>
            <w:hideMark/>
          </w:tcPr>
          <w:p w14:paraId="6A40726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4572BD7A"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1B25DC39" w14:textId="77777777" w:rsidTr="00671E3E">
        <w:trPr>
          <w:trHeight w:val="278"/>
        </w:trPr>
        <w:tc>
          <w:tcPr>
            <w:tcW w:w="861" w:type="dxa"/>
            <w:hideMark/>
          </w:tcPr>
          <w:p w14:paraId="54F3AB3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22FC6C5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48D44B9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587" w:type="dxa"/>
            <w:hideMark/>
          </w:tcPr>
          <w:p w14:paraId="1365F7B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49DC0E7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873" w:type="dxa"/>
            <w:hideMark/>
          </w:tcPr>
          <w:p w14:paraId="1A243B9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7B0F889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1DF8F10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7243C5C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2D083A0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384" w:type="dxa"/>
            <w:hideMark/>
          </w:tcPr>
          <w:p w14:paraId="2FA67EB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8" w:type="dxa"/>
            <w:hideMark/>
          </w:tcPr>
          <w:p w14:paraId="21576B4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31BC2D6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alg01</w:t>
            </w:r>
          </w:p>
        </w:tc>
      </w:tr>
      <w:tr w:rsidR="00A41809" w:rsidRPr="006C4D84" w14:paraId="38FCE879"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167E457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053B6FA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5437EEF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587" w:type="dxa"/>
            <w:hideMark/>
          </w:tcPr>
          <w:p w14:paraId="00D7D05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725FE26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A1</w:t>
            </w:r>
          </w:p>
        </w:tc>
        <w:tc>
          <w:tcPr>
            <w:tcW w:w="873" w:type="dxa"/>
            <w:hideMark/>
          </w:tcPr>
          <w:p w14:paraId="637CA87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40579A9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7BD2B05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5CC4658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7578D1F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384" w:type="dxa"/>
            <w:hideMark/>
          </w:tcPr>
          <w:p w14:paraId="371C320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8" w:type="dxa"/>
            <w:hideMark/>
          </w:tcPr>
          <w:p w14:paraId="4FB8C21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7DFB9E82"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42DCCEBC" w14:textId="77777777" w:rsidTr="00671E3E">
        <w:trPr>
          <w:trHeight w:val="278"/>
        </w:trPr>
        <w:tc>
          <w:tcPr>
            <w:tcW w:w="861" w:type="dxa"/>
            <w:hideMark/>
          </w:tcPr>
          <w:p w14:paraId="596F3E8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1D316FB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0C97006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A1</w:t>
            </w:r>
          </w:p>
        </w:tc>
        <w:tc>
          <w:tcPr>
            <w:tcW w:w="587" w:type="dxa"/>
            <w:hideMark/>
          </w:tcPr>
          <w:p w14:paraId="17F6D86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73D93D6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873" w:type="dxa"/>
            <w:hideMark/>
          </w:tcPr>
          <w:p w14:paraId="7015DC5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11B3689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2AC091D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120" w:type="dxa"/>
            <w:hideMark/>
          </w:tcPr>
          <w:p w14:paraId="38A6EFC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7749212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384" w:type="dxa"/>
            <w:hideMark/>
          </w:tcPr>
          <w:p w14:paraId="4B8A6F3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8" w:type="dxa"/>
            <w:hideMark/>
          </w:tcPr>
          <w:p w14:paraId="18D8C5A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4F2468FF"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2D8717C9"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2BF3E2C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4650D0E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256A0BA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587" w:type="dxa"/>
            <w:hideMark/>
          </w:tcPr>
          <w:p w14:paraId="704CC25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4BC7FC1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873" w:type="dxa"/>
            <w:hideMark/>
          </w:tcPr>
          <w:p w14:paraId="521FB81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w:t>
            </w:r>
          </w:p>
        </w:tc>
        <w:tc>
          <w:tcPr>
            <w:tcW w:w="604" w:type="dxa"/>
            <w:hideMark/>
          </w:tcPr>
          <w:p w14:paraId="25E5C56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7AD3276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119CA27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4110B01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384" w:type="dxa"/>
            <w:hideMark/>
          </w:tcPr>
          <w:p w14:paraId="383FBFB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498" w:type="dxa"/>
            <w:hideMark/>
          </w:tcPr>
          <w:p w14:paraId="00AB92A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5125ADBD"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1DDE6CF8" w14:textId="77777777" w:rsidTr="00671E3E">
        <w:trPr>
          <w:trHeight w:val="278"/>
        </w:trPr>
        <w:tc>
          <w:tcPr>
            <w:tcW w:w="861" w:type="dxa"/>
            <w:hideMark/>
          </w:tcPr>
          <w:p w14:paraId="32A83D1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7B3C17E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4B6E11D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A1</w:t>
            </w:r>
          </w:p>
        </w:tc>
        <w:tc>
          <w:tcPr>
            <w:tcW w:w="587" w:type="dxa"/>
            <w:hideMark/>
          </w:tcPr>
          <w:p w14:paraId="58AF815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6001690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873" w:type="dxa"/>
            <w:hideMark/>
          </w:tcPr>
          <w:p w14:paraId="31261E0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1E5A19F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01A3713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120" w:type="dxa"/>
            <w:hideMark/>
          </w:tcPr>
          <w:p w14:paraId="763A822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3D9FD6B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384" w:type="dxa"/>
            <w:hideMark/>
          </w:tcPr>
          <w:p w14:paraId="37FD8AB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8" w:type="dxa"/>
            <w:hideMark/>
          </w:tcPr>
          <w:p w14:paraId="14C0677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344D8B1B"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23012A48"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7907179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20220B1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550FA95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587" w:type="dxa"/>
            <w:hideMark/>
          </w:tcPr>
          <w:p w14:paraId="54E0A62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49540D4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873" w:type="dxa"/>
            <w:hideMark/>
          </w:tcPr>
          <w:p w14:paraId="388F0D9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S2</w:t>
            </w:r>
          </w:p>
        </w:tc>
        <w:tc>
          <w:tcPr>
            <w:tcW w:w="604" w:type="dxa"/>
            <w:hideMark/>
          </w:tcPr>
          <w:p w14:paraId="6309A37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03D1C46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2167B28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2237BC9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384" w:type="dxa"/>
            <w:hideMark/>
          </w:tcPr>
          <w:p w14:paraId="4F4B538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498" w:type="dxa"/>
            <w:hideMark/>
          </w:tcPr>
          <w:p w14:paraId="17D1793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5A239B14"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2F69DEC9" w14:textId="77777777" w:rsidTr="00671E3E">
        <w:trPr>
          <w:trHeight w:val="278"/>
        </w:trPr>
        <w:tc>
          <w:tcPr>
            <w:tcW w:w="861" w:type="dxa"/>
            <w:hideMark/>
          </w:tcPr>
          <w:p w14:paraId="7EBFC1B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1D77F7E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1E6E322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587" w:type="dxa"/>
            <w:hideMark/>
          </w:tcPr>
          <w:p w14:paraId="04870F3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4C5E521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B1</w:t>
            </w:r>
          </w:p>
        </w:tc>
        <w:tc>
          <w:tcPr>
            <w:tcW w:w="873" w:type="dxa"/>
            <w:hideMark/>
          </w:tcPr>
          <w:p w14:paraId="597F47C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02F1122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7551535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4BF79BF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7526E4E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384" w:type="dxa"/>
            <w:hideMark/>
          </w:tcPr>
          <w:p w14:paraId="7029AA5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8" w:type="dxa"/>
            <w:hideMark/>
          </w:tcPr>
          <w:p w14:paraId="0978E63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7E23686B"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361357A1"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0B94A01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5FCD2D8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5D5851D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B1</w:t>
            </w:r>
          </w:p>
        </w:tc>
        <w:tc>
          <w:tcPr>
            <w:tcW w:w="587" w:type="dxa"/>
            <w:hideMark/>
          </w:tcPr>
          <w:p w14:paraId="2049392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3421FA3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873" w:type="dxa"/>
            <w:hideMark/>
          </w:tcPr>
          <w:p w14:paraId="1688C52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18014E3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0521E83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120" w:type="dxa"/>
            <w:hideMark/>
          </w:tcPr>
          <w:p w14:paraId="00D6A98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652" w:type="dxa"/>
            <w:hideMark/>
          </w:tcPr>
          <w:p w14:paraId="46334DB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384" w:type="dxa"/>
            <w:hideMark/>
          </w:tcPr>
          <w:p w14:paraId="3938D72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8" w:type="dxa"/>
            <w:hideMark/>
          </w:tcPr>
          <w:p w14:paraId="54A37DB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1F19A673"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7BF33802" w14:textId="77777777" w:rsidTr="00671E3E">
        <w:trPr>
          <w:trHeight w:val="278"/>
        </w:trPr>
        <w:tc>
          <w:tcPr>
            <w:tcW w:w="861" w:type="dxa"/>
            <w:hideMark/>
          </w:tcPr>
          <w:p w14:paraId="1F158AC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18793B6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7DE97D3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587" w:type="dxa"/>
            <w:hideMark/>
          </w:tcPr>
          <w:p w14:paraId="017699A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3DF1655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873" w:type="dxa"/>
            <w:hideMark/>
          </w:tcPr>
          <w:p w14:paraId="70C8E9D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S3</w:t>
            </w:r>
          </w:p>
        </w:tc>
        <w:tc>
          <w:tcPr>
            <w:tcW w:w="604" w:type="dxa"/>
            <w:hideMark/>
          </w:tcPr>
          <w:p w14:paraId="66BF7D0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5B2C37B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4A61DD2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652" w:type="dxa"/>
            <w:hideMark/>
          </w:tcPr>
          <w:p w14:paraId="276D85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384" w:type="dxa"/>
            <w:hideMark/>
          </w:tcPr>
          <w:p w14:paraId="2FA258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498" w:type="dxa"/>
            <w:hideMark/>
          </w:tcPr>
          <w:p w14:paraId="0227B31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480ED44C"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6DCD8F8E"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3CB891B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PRO1</w:t>
            </w:r>
          </w:p>
        </w:tc>
        <w:tc>
          <w:tcPr>
            <w:tcW w:w="815" w:type="dxa"/>
            <w:hideMark/>
          </w:tcPr>
          <w:p w14:paraId="0FBC315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41BCBD9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B1</w:t>
            </w:r>
          </w:p>
        </w:tc>
        <w:tc>
          <w:tcPr>
            <w:tcW w:w="587" w:type="dxa"/>
            <w:hideMark/>
          </w:tcPr>
          <w:p w14:paraId="00C29A3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44A3A8B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873" w:type="dxa"/>
            <w:hideMark/>
          </w:tcPr>
          <w:p w14:paraId="558D5CA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2B28AA5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521AC6F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120" w:type="dxa"/>
            <w:hideMark/>
          </w:tcPr>
          <w:p w14:paraId="6850780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721A880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384" w:type="dxa"/>
            <w:hideMark/>
          </w:tcPr>
          <w:p w14:paraId="7EE05CC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8" w:type="dxa"/>
            <w:hideMark/>
          </w:tcPr>
          <w:p w14:paraId="0055784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69F4C244"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39767A6D" w14:textId="77777777" w:rsidTr="00671E3E">
        <w:trPr>
          <w:trHeight w:val="278"/>
        </w:trPr>
        <w:tc>
          <w:tcPr>
            <w:tcW w:w="861" w:type="dxa"/>
            <w:hideMark/>
          </w:tcPr>
          <w:p w14:paraId="0209358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3657F22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66F2C30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587" w:type="dxa"/>
            <w:hideMark/>
          </w:tcPr>
          <w:p w14:paraId="0A2FC44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6588784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873" w:type="dxa"/>
            <w:hideMark/>
          </w:tcPr>
          <w:p w14:paraId="3F7B425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S4</w:t>
            </w:r>
          </w:p>
        </w:tc>
        <w:tc>
          <w:tcPr>
            <w:tcW w:w="604" w:type="dxa"/>
            <w:hideMark/>
          </w:tcPr>
          <w:p w14:paraId="76ADCC5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048413C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59F840F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23E124F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384" w:type="dxa"/>
            <w:hideMark/>
          </w:tcPr>
          <w:p w14:paraId="0F54CEE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498" w:type="dxa"/>
            <w:hideMark/>
          </w:tcPr>
          <w:p w14:paraId="439281A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6685E386"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34EC9E88"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11436CE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62B5DAC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759787C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587" w:type="dxa"/>
            <w:hideMark/>
          </w:tcPr>
          <w:p w14:paraId="51406B3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2F5E882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873" w:type="dxa"/>
            <w:hideMark/>
          </w:tcPr>
          <w:p w14:paraId="589B2D1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541CD5A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713CE71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487965F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744AB3F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384" w:type="dxa"/>
            <w:hideMark/>
          </w:tcPr>
          <w:p w14:paraId="70E7CE4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8" w:type="dxa"/>
            <w:hideMark/>
          </w:tcPr>
          <w:p w14:paraId="07E1137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60B5AE4D"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5A4F1CE1" w14:textId="77777777" w:rsidTr="00671E3E">
        <w:trPr>
          <w:trHeight w:val="278"/>
        </w:trPr>
        <w:tc>
          <w:tcPr>
            <w:tcW w:w="861" w:type="dxa"/>
            <w:hideMark/>
          </w:tcPr>
          <w:p w14:paraId="748AAA1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06ABF04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0D2E79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587" w:type="dxa"/>
            <w:hideMark/>
          </w:tcPr>
          <w:p w14:paraId="4AF591C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49E591A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873" w:type="dxa"/>
            <w:hideMark/>
          </w:tcPr>
          <w:p w14:paraId="0712574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S9</w:t>
            </w:r>
          </w:p>
        </w:tc>
        <w:tc>
          <w:tcPr>
            <w:tcW w:w="604" w:type="dxa"/>
            <w:hideMark/>
          </w:tcPr>
          <w:p w14:paraId="65AB899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00CB8D8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1C00413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50D1B88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384" w:type="dxa"/>
            <w:hideMark/>
          </w:tcPr>
          <w:p w14:paraId="18A14CE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8" w:type="dxa"/>
            <w:hideMark/>
          </w:tcPr>
          <w:p w14:paraId="7F10161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272BE724"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14636FA9"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2813C48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1967FC6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454B21E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587" w:type="dxa"/>
            <w:hideMark/>
          </w:tcPr>
          <w:p w14:paraId="6E60B25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0EA6DDD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873" w:type="dxa"/>
            <w:hideMark/>
          </w:tcPr>
          <w:p w14:paraId="3299755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44369A1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7DC1386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789D59B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47870E2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384" w:type="dxa"/>
            <w:hideMark/>
          </w:tcPr>
          <w:p w14:paraId="2336DE3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8" w:type="dxa"/>
            <w:hideMark/>
          </w:tcPr>
          <w:p w14:paraId="0AF6A01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3269801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alg01</w:t>
            </w:r>
          </w:p>
        </w:tc>
      </w:tr>
      <w:tr w:rsidR="00A41809" w:rsidRPr="006C4D84" w14:paraId="78706786" w14:textId="77777777" w:rsidTr="00671E3E">
        <w:trPr>
          <w:trHeight w:val="278"/>
        </w:trPr>
        <w:tc>
          <w:tcPr>
            <w:tcW w:w="861" w:type="dxa"/>
            <w:hideMark/>
          </w:tcPr>
          <w:p w14:paraId="45BF6B8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5B8DF32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6FB65E2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587" w:type="dxa"/>
            <w:hideMark/>
          </w:tcPr>
          <w:p w14:paraId="424724C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3E5BF1D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A2</w:t>
            </w:r>
          </w:p>
        </w:tc>
        <w:tc>
          <w:tcPr>
            <w:tcW w:w="873" w:type="dxa"/>
            <w:hideMark/>
          </w:tcPr>
          <w:p w14:paraId="68599A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5084237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7851C78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746149F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535F1ED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384" w:type="dxa"/>
            <w:hideMark/>
          </w:tcPr>
          <w:p w14:paraId="032EC1B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8" w:type="dxa"/>
            <w:hideMark/>
          </w:tcPr>
          <w:p w14:paraId="33C9AE3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5B2D6B0B"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50F145E2"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0B407A6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43A4FC5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2B725D0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A2</w:t>
            </w:r>
          </w:p>
        </w:tc>
        <w:tc>
          <w:tcPr>
            <w:tcW w:w="587" w:type="dxa"/>
            <w:hideMark/>
          </w:tcPr>
          <w:p w14:paraId="5D683FF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036BDAA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873" w:type="dxa"/>
            <w:hideMark/>
          </w:tcPr>
          <w:p w14:paraId="5BB0EBC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2D52DFD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35" w:type="dxa"/>
            <w:hideMark/>
          </w:tcPr>
          <w:p w14:paraId="5F6299D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64B5B42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652" w:type="dxa"/>
            <w:hideMark/>
          </w:tcPr>
          <w:p w14:paraId="29CD72E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384" w:type="dxa"/>
            <w:hideMark/>
          </w:tcPr>
          <w:p w14:paraId="49BE7C0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8" w:type="dxa"/>
            <w:hideMark/>
          </w:tcPr>
          <w:p w14:paraId="2BA936D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15AAB513"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4D6668D8" w14:textId="77777777" w:rsidTr="00671E3E">
        <w:trPr>
          <w:trHeight w:val="278"/>
        </w:trPr>
        <w:tc>
          <w:tcPr>
            <w:tcW w:w="861" w:type="dxa"/>
            <w:hideMark/>
          </w:tcPr>
          <w:p w14:paraId="5312E0D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16488DF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787B323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587" w:type="dxa"/>
            <w:hideMark/>
          </w:tcPr>
          <w:p w14:paraId="294260F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728FB13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873" w:type="dxa"/>
            <w:hideMark/>
          </w:tcPr>
          <w:p w14:paraId="0D8F372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S5</w:t>
            </w:r>
          </w:p>
        </w:tc>
        <w:tc>
          <w:tcPr>
            <w:tcW w:w="604" w:type="dxa"/>
            <w:hideMark/>
          </w:tcPr>
          <w:p w14:paraId="4A43531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13D7929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501F80A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6397395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384" w:type="dxa"/>
            <w:hideMark/>
          </w:tcPr>
          <w:p w14:paraId="3B7ED08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498" w:type="dxa"/>
            <w:hideMark/>
          </w:tcPr>
          <w:p w14:paraId="0B12F82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71C5D417"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68DCBB83"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6CD1154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2C2A842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761CEF6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A2</w:t>
            </w:r>
          </w:p>
        </w:tc>
        <w:tc>
          <w:tcPr>
            <w:tcW w:w="587" w:type="dxa"/>
            <w:hideMark/>
          </w:tcPr>
          <w:p w14:paraId="4F1A6DA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43EDBB7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873" w:type="dxa"/>
            <w:hideMark/>
          </w:tcPr>
          <w:p w14:paraId="123CD01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4207EDB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4537DD9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0B3C248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1D52E80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384" w:type="dxa"/>
            <w:hideMark/>
          </w:tcPr>
          <w:p w14:paraId="109C0DD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8" w:type="dxa"/>
            <w:hideMark/>
          </w:tcPr>
          <w:p w14:paraId="4DCCAF6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4071CD46"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6B50911D" w14:textId="77777777" w:rsidTr="00671E3E">
        <w:trPr>
          <w:trHeight w:val="278"/>
        </w:trPr>
        <w:tc>
          <w:tcPr>
            <w:tcW w:w="861" w:type="dxa"/>
            <w:hideMark/>
          </w:tcPr>
          <w:p w14:paraId="77127C8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1B41705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387F6CC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587" w:type="dxa"/>
            <w:hideMark/>
          </w:tcPr>
          <w:p w14:paraId="0B7D10D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57FB0BC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873" w:type="dxa"/>
            <w:hideMark/>
          </w:tcPr>
          <w:p w14:paraId="5500843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S6</w:t>
            </w:r>
          </w:p>
        </w:tc>
        <w:tc>
          <w:tcPr>
            <w:tcW w:w="604" w:type="dxa"/>
            <w:hideMark/>
          </w:tcPr>
          <w:p w14:paraId="0FDC72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171C51D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347BBEA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0A4EE7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384" w:type="dxa"/>
            <w:hideMark/>
          </w:tcPr>
          <w:p w14:paraId="10117F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498" w:type="dxa"/>
            <w:hideMark/>
          </w:tcPr>
          <w:p w14:paraId="0A52DE0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281C936D"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40E104DA"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0CDC018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PRO1</w:t>
            </w:r>
          </w:p>
        </w:tc>
        <w:tc>
          <w:tcPr>
            <w:tcW w:w="815" w:type="dxa"/>
            <w:hideMark/>
          </w:tcPr>
          <w:p w14:paraId="6F33FCA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38704D4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587" w:type="dxa"/>
            <w:hideMark/>
          </w:tcPr>
          <w:p w14:paraId="4750DEF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0486FC4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B2</w:t>
            </w:r>
          </w:p>
        </w:tc>
        <w:tc>
          <w:tcPr>
            <w:tcW w:w="873" w:type="dxa"/>
            <w:hideMark/>
          </w:tcPr>
          <w:p w14:paraId="4989195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2B9F025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0E2A941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1280C65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714605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384" w:type="dxa"/>
            <w:hideMark/>
          </w:tcPr>
          <w:p w14:paraId="264BBA5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8" w:type="dxa"/>
            <w:hideMark/>
          </w:tcPr>
          <w:p w14:paraId="4238398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0202CF8D"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7E075BB3" w14:textId="77777777" w:rsidTr="00671E3E">
        <w:trPr>
          <w:trHeight w:val="278"/>
        </w:trPr>
        <w:tc>
          <w:tcPr>
            <w:tcW w:w="861" w:type="dxa"/>
            <w:hideMark/>
          </w:tcPr>
          <w:p w14:paraId="1383F49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484C1E9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2B3DCAB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B2</w:t>
            </w:r>
          </w:p>
        </w:tc>
        <w:tc>
          <w:tcPr>
            <w:tcW w:w="587" w:type="dxa"/>
            <w:hideMark/>
          </w:tcPr>
          <w:p w14:paraId="7C95A13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1357C98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873" w:type="dxa"/>
            <w:hideMark/>
          </w:tcPr>
          <w:p w14:paraId="29DAF93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50977D2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5EA960F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120" w:type="dxa"/>
            <w:hideMark/>
          </w:tcPr>
          <w:p w14:paraId="22FAB49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652" w:type="dxa"/>
            <w:hideMark/>
          </w:tcPr>
          <w:p w14:paraId="06EF915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384" w:type="dxa"/>
            <w:hideMark/>
          </w:tcPr>
          <w:p w14:paraId="2FA6F00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8" w:type="dxa"/>
            <w:hideMark/>
          </w:tcPr>
          <w:p w14:paraId="3252EBF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32338879"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7F092B64"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7B55E8B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29CED80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7F41788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587" w:type="dxa"/>
            <w:hideMark/>
          </w:tcPr>
          <w:p w14:paraId="0DB8B40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01DFF96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873" w:type="dxa"/>
            <w:hideMark/>
          </w:tcPr>
          <w:p w14:paraId="0870352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S7</w:t>
            </w:r>
          </w:p>
        </w:tc>
        <w:tc>
          <w:tcPr>
            <w:tcW w:w="604" w:type="dxa"/>
            <w:hideMark/>
          </w:tcPr>
          <w:p w14:paraId="53B48E6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50C8302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2AECD0F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652" w:type="dxa"/>
            <w:hideMark/>
          </w:tcPr>
          <w:p w14:paraId="5A196A6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384" w:type="dxa"/>
            <w:hideMark/>
          </w:tcPr>
          <w:p w14:paraId="1C14912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498" w:type="dxa"/>
            <w:hideMark/>
          </w:tcPr>
          <w:p w14:paraId="5C10FF1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131746F0"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1590EC16" w14:textId="77777777" w:rsidTr="00671E3E">
        <w:trPr>
          <w:trHeight w:val="278"/>
        </w:trPr>
        <w:tc>
          <w:tcPr>
            <w:tcW w:w="861" w:type="dxa"/>
            <w:hideMark/>
          </w:tcPr>
          <w:p w14:paraId="1DD2A31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34C7D50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7143D99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B2</w:t>
            </w:r>
          </w:p>
        </w:tc>
        <w:tc>
          <w:tcPr>
            <w:tcW w:w="587" w:type="dxa"/>
            <w:hideMark/>
          </w:tcPr>
          <w:p w14:paraId="530029B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484DF91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873" w:type="dxa"/>
            <w:hideMark/>
          </w:tcPr>
          <w:p w14:paraId="7259175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5EE0F20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76B1711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120" w:type="dxa"/>
            <w:hideMark/>
          </w:tcPr>
          <w:p w14:paraId="104BB5C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43895F0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384" w:type="dxa"/>
            <w:hideMark/>
          </w:tcPr>
          <w:p w14:paraId="08101B5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8" w:type="dxa"/>
            <w:hideMark/>
          </w:tcPr>
          <w:p w14:paraId="6CF5931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241A0725"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76AB78F9"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73BDD31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5457338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3060A1B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587" w:type="dxa"/>
            <w:hideMark/>
          </w:tcPr>
          <w:p w14:paraId="062934B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75D70EC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873" w:type="dxa"/>
            <w:hideMark/>
          </w:tcPr>
          <w:p w14:paraId="565F46D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S8</w:t>
            </w:r>
          </w:p>
        </w:tc>
        <w:tc>
          <w:tcPr>
            <w:tcW w:w="604" w:type="dxa"/>
            <w:hideMark/>
          </w:tcPr>
          <w:p w14:paraId="202D1F2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7E105FA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5533412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2A57056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384" w:type="dxa"/>
            <w:hideMark/>
          </w:tcPr>
          <w:p w14:paraId="6778106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498" w:type="dxa"/>
            <w:hideMark/>
          </w:tcPr>
          <w:p w14:paraId="0419DED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6F85AF85"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4592FCD6" w14:textId="77777777" w:rsidTr="00671E3E">
        <w:trPr>
          <w:trHeight w:val="278"/>
        </w:trPr>
        <w:tc>
          <w:tcPr>
            <w:tcW w:w="861" w:type="dxa"/>
            <w:hideMark/>
          </w:tcPr>
          <w:p w14:paraId="2B4CEBC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40FF27B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17A33DD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587" w:type="dxa"/>
            <w:hideMark/>
          </w:tcPr>
          <w:p w14:paraId="6C88614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4709E5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C2</w:t>
            </w:r>
          </w:p>
        </w:tc>
        <w:tc>
          <w:tcPr>
            <w:tcW w:w="873" w:type="dxa"/>
            <w:hideMark/>
          </w:tcPr>
          <w:p w14:paraId="61B1470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S11</w:t>
            </w:r>
          </w:p>
        </w:tc>
        <w:tc>
          <w:tcPr>
            <w:tcW w:w="604" w:type="dxa"/>
            <w:hideMark/>
          </w:tcPr>
          <w:p w14:paraId="68FF99E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30BF5CF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385EAF8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238167B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384" w:type="dxa"/>
            <w:hideMark/>
          </w:tcPr>
          <w:p w14:paraId="36740FB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8" w:type="dxa"/>
            <w:hideMark/>
          </w:tcPr>
          <w:p w14:paraId="1D8B1F6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7D411A18"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23F4B5D5"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32FA69C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4BB9789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255455F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C2</w:t>
            </w:r>
          </w:p>
        </w:tc>
        <w:tc>
          <w:tcPr>
            <w:tcW w:w="587" w:type="dxa"/>
            <w:hideMark/>
          </w:tcPr>
          <w:p w14:paraId="2F73543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7672167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C2</w:t>
            </w:r>
          </w:p>
        </w:tc>
        <w:tc>
          <w:tcPr>
            <w:tcW w:w="873" w:type="dxa"/>
            <w:hideMark/>
          </w:tcPr>
          <w:p w14:paraId="11D3FF2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S11</w:t>
            </w:r>
          </w:p>
        </w:tc>
        <w:tc>
          <w:tcPr>
            <w:tcW w:w="604" w:type="dxa"/>
            <w:hideMark/>
          </w:tcPr>
          <w:p w14:paraId="0CF0A98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07A46D8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120" w:type="dxa"/>
            <w:hideMark/>
          </w:tcPr>
          <w:p w14:paraId="4A0A5A1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0A2FD95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384" w:type="dxa"/>
            <w:hideMark/>
          </w:tcPr>
          <w:p w14:paraId="68B27B8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8" w:type="dxa"/>
            <w:hideMark/>
          </w:tcPr>
          <w:p w14:paraId="223AEE5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49D5A3AB"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6C1EA93C" w14:textId="77777777" w:rsidTr="00671E3E">
        <w:trPr>
          <w:trHeight w:val="278"/>
        </w:trPr>
        <w:tc>
          <w:tcPr>
            <w:tcW w:w="861" w:type="dxa"/>
            <w:hideMark/>
          </w:tcPr>
          <w:p w14:paraId="7DF076A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0D03FEE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6D573DB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587" w:type="dxa"/>
            <w:hideMark/>
          </w:tcPr>
          <w:p w14:paraId="46E8304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5490419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873" w:type="dxa"/>
            <w:hideMark/>
          </w:tcPr>
          <w:p w14:paraId="3D315A7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2968061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16BF1E3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3CF6E6B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66FEDAC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384" w:type="dxa"/>
            <w:hideMark/>
          </w:tcPr>
          <w:p w14:paraId="5A1C7A6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8" w:type="dxa"/>
            <w:hideMark/>
          </w:tcPr>
          <w:p w14:paraId="1191C24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1FD5E77F"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7181C274"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6F4F422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4EAAC16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07C9FBB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587" w:type="dxa"/>
            <w:hideMark/>
          </w:tcPr>
          <w:p w14:paraId="6ACA3B8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6B5B602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873" w:type="dxa"/>
            <w:hideMark/>
          </w:tcPr>
          <w:p w14:paraId="2B854AA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S10</w:t>
            </w:r>
          </w:p>
        </w:tc>
        <w:tc>
          <w:tcPr>
            <w:tcW w:w="604" w:type="dxa"/>
            <w:hideMark/>
          </w:tcPr>
          <w:p w14:paraId="338CE9D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3FF2BCE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5E46032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3EF38DB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384" w:type="dxa"/>
            <w:hideMark/>
          </w:tcPr>
          <w:p w14:paraId="209169B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8" w:type="dxa"/>
            <w:hideMark/>
          </w:tcPr>
          <w:p w14:paraId="0590A9E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19D3E841"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6F771B01" w14:textId="77777777" w:rsidTr="00671E3E">
        <w:trPr>
          <w:trHeight w:val="278"/>
        </w:trPr>
        <w:tc>
          <w:tcPr>
            <w:tcW w:w="861" w:type="dxa"/>
            <w:hideMark/>
          </w:tcPr>
          <w:p w14:paraId="1A0DC8D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815" w:type="dxa"/>
            <w:hideMark/>
          </w:tcPr>
          <w:p w14:paraId="1DDF8F5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248ADA45" w14:textId="77777777" w:rsidR="00A41809" w:rsidRPr="006C4D84" w:rsidRDefault="00A41809" w:rsidP="002A539A">
            <w:pPr>
              <w:pStyle w:val="acbfdd8b-e11b-4d36-88ff-6049b138f862"/>
              <w:rPr>
                <w:rFonts w:asciiTheme="majorEastAsia" w:eastAsiaTheme="majorEastAsia" w:hAnsiTheme="majorEastAsia" w:hint="eastAsia"/>
              </w:rPr>
            </w:pPr>
          </w:p>
        </w:tc>
        <w:tc>
          <w:tcPr>
            <w:tcW w:w="587" w:type="dxa"/>
            <w:hideMark/>
          </w:tcPr>
          <w:p w14:paraId="7DE43E7D" w14:textId="77777777" w:rsidR="00A41809" w:rsidRPr="006C4D84" w:rsidRDefault="00A41809" w:rsidP="002A539A">
            <w:pPr>
              <w:pStyle w:val="acbfdd8b-e11b-4d36-88ff-6049b138f862"/>
              <w:rPr>
                <w:rFonts w:asciiTheme="majorEastAsia" w:eastAsiaTheme="majorEastAsia" w:hAnsiTheme="majorEastAsia" w:hint="eastAsia"/>
              </w:rPr>
            </w:pPr>
          </w:p>
        </w:tc>
        <w:tc>
          <w:tcPr>
            <w:tcW w:w="918" w:type="dxa"/>
            <w:hideMark/>
          </w:tcPr>
          <w:p w14:paraId="383E2EC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RPO2</w:t>
            </w:r>
          </w:p>
        </w:tc>
        <w:tc>
          <w:tcPr>
            <w:tcW w:w="873" w:type="dxa"/>
            <w:hideMark/>
          </w:tcPr>
          <w:p w14:paraId="4496762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5B40279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473B88C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120" w:type="dxa"/>
            <w:hideMark/>
          </w:tcPr>
          <w:p w14:paraId="51FAE14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20A065D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384" w:type="dxa"/>
            <w:hideMark/>
          </w:tcPr>
          <w:p w14:paraId="446F99C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498" w:type="dxa"/>
            <w:hideMark/>
          </w:tcPr>
          <w:p w14:paraId="086C769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440E30E8"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7E841F3B"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4753F6B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PRO2</w:t>
            </w:r>
          </w:p>
        </w:tc>
        <w:tc>
          <w:tcPr>
            <w:tcW w:w="815" w:type="dxa"/>
            <w:hideMark/>
          </w:tcPr>
          <w:p w14:paraId="7B2BAB8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55615CD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587" w:type="dxa"/>
            <w:hideMark/>
          </w:tcPr>
          <w:p w14:paraId="1332D66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20581FC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873" w:type="dxa"/>
            <w:hideMark/>
          </w:tcPr>
          <w:p w14:paraId="6FC7365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487D3BF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0771623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23D0E33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1FAA9B8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384" w:type="dxa"/>
            <w:hideMark/>
          </w:tcPr>
          <w:p w14:paraId="6F1CD03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8" w:type="dxa"/>
            <w:hideMark/>
          </w:tcPr>
          <w:p w14:paraId="3F6C05A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2E228CE6"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610215B4" w14:textId="77777777" w:rsidTr="00671E3E">
        <w:trPr>
          <w:trHeight w:val="278"/>
        </w:trPr>
        <w:tc>
          <w:tcPr>
            <w:tcW w:w="861" w:type="dxa"/>
            <w:hideMark/>
          </w:tcPr>
          <w:p w14:paraId="2DAF05C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815" w:type="dxa"/>
            <w:hideMark/>
          </w:tcPr>
          <w:p w14:paraId="2E7E94E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4923B01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587" w:type="dxa"/>
            <w:hideMark/>
          </w:tcPr>
          <w:p w14:paraId="79286A4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1E83126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873" w:type="dxa"/>
            <w:hideMark/>
          </w:tcPr>
          <w:p w14:paraId="2565817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S9</w:t>
            </w:r>
          </w:p>
        </w:tc>
        <w:tc>
          <w:tcPr>
            <w:tcW w:w="604" w:type="dxa"/>
            <w:hideMark/>
          </w:tcPr>
          <w:p w14:paraId="422369D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63A1751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4415CE7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139EA6A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384" w:type="dxa"/>
            <w:hideMark/>
          </w:tcPr>
          <w:p w14:paraId="486B9B4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8" w:type="dxa"/>
            <w:hideMark/>
          </w:tcPr>
          <w:p w14:paraId="6330A10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5B9E3FCA"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71780C53"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280774C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815" w:type="dxa"/>
            <w:hideMark/>
          </w:tcPr>
          <w:p w14:paraId="4116EC3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2770436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587" w:type="dxa"/>
            <w:hideMark/>
          </w:tcPr>
          <w:p w14:paraId="18D7CA2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2973D37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873" w:type="dxa"/>
            <w:hideMark/>
          </w:tcPr>
          <w:p w14:paraId="5B83B7F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6735931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0D58A5B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1CD9EE1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6F90B4C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384" w:type="dxa"/>
            <w:hideMark/>
          </w:tcPr>
          <w:p w14:paraId="1D75671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8" w:type="dxa"/>
            <w:hideMark/>
          </w:tcPr>
          <w:p w14:paraId="3C004A1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72278722"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4439EADE" w14:textId="77777777" w:rsidTr="00671E3E">
        <w:trPr>
          <w:trHeight w:val="278"/>
        </w:trPr>
        <w:tc>
          <w:tcPr>
            <w:tcW w:w="861" w:type="dxa"/>
            <w:hideMark/>
          </w:tcPr>
          <w:p w14:paraId="257DB86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815" w:type="dxa"/>
            <w:hideMark/>
          </w:tcPr>
          <w:p w14:paraId="6318F33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4F37084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587" w:type="dxa"/>
            <w:hideMark/>
          </w:tcPr>
          <w:p w14:paraId="0D45655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3A4D4A0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873" w:type="dxa"/>
            <w:hideMark/>
          </w:tcPr>
          <w:p w14:paraId="421E4B8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w:t>
            </w:r>
          </w:p>
        </w:tc>
        <w:tc>
          <w:tcPr>
            <w:tcW w:w="604" w:type="dxa"/>
            <w:hideMark/>
          </w:tcPr>
          <w:p w14:paraId="1F4386F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7C9D187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31C0F85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5304949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384" w:type="dxa"/>
            <w:hideMark/>
          </w:tcPr>
          <w:p w14:paraId="71C58DB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8" w:type="dxa"/>
            <w:hideMark/>
          </w:tcPr>
          <w:p w14:paraId="42DB9BE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7DF8935A"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4EAB298B"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7CF4143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815" w:type="dxa"/>
            <w:hideMark/>
          </w:tcPr>
          <w:p w14:paraId="3AB7C24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36A5821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587" w:type="dxa"/>
            <w:hideMark/>
          </w:tcPr>
          <w:p w14:paraId="067CE48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0057FB0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873" w:type="dxa"/>
            <w:hideMark/>
          </w:tcPr>
          <w:p w14:paraId="4A45987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6AF759D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2E3F377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4A3FDBD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0EE0F05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384" w:type="dxa"/>
            <w:hideMark/>
          </w:tcPr>
          <w:p w14:paraId="6671066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8" w:type="dxa"/>
            <w:hideMark/>
          </w:tcPr>
          <w:p w14:paraId="190FA49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082A0269"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41B98F5F" w14:textId="77777777" w:rsidTr="00671E3E">
        <w:trPr>
          <w:trHeight w:val="278"/>
        </w:trPr>
        <w:tc>
          <w:tcPr>
            <w:tcW w:w="861" w:type="dxa"/>
            <w:hideMark/>
          </w:tcPr>
          <w:p w14:paraId="1765AA9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815" w:type="dxa"/>
            <w:hideMark/>
          </w:tcPr>
          <w:p w14:paraId="324D33D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56C9F38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587" w:type="dxa"/>
            <w:hideMark/>
          </w:tcPr>
          <w:p w14:paraId="1C8F6B2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450DFE4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873" w:type="dxa"/>
            <w:hideMark/>
          </w:tcPr>
          <w:p w14:paraId="44E1889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S8</w:t>
            </w:r>
          </w:p>
        </w:tc>
        <w:tc>
          <w:tcPr>
            <w:tcW w:w="604" w:type="dxa"/>
            <w:hideMark/>
          </w:tcPr>
          <w:p w14:paraId="1B42FB8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73B8339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7CA142D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518DF11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384" w:type="dxa"/>
            <w:hideMark/>
          </w:tcPr>
          <w:p w14:paraId="4D6802F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8" w:type="dxa"/>
            <w:hideMark/>
          </w:tcPr>
          <w:p w14:paraId="2A4662E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694CC8A0"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167229CB"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06BE02E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815" w:type="dxa"/>
            <w:hideMark/>
          </w:tcPr>
          <w:p w14:paraId="42825E7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1E6FC3F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587" w:type="dxa"/>
            <w:hideMark/>
          </w:tcPr>
          <w:p w14:paraId="40BCC8E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2574CD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873" w:type="dxa"/>
            <w:hideMark/>
          </w:tcPr>
          <w:p w14:paraId="0CFA3B6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76C484C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6C25A06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120" w:type="dxa"/>
            <w:hideMark/>
          </w:tcPr>
          <w:p w14:paraId="7A87638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3703648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384" w:type="dxa"/>
            <w:hideMark/>
          </w:tcPr>
          <w:p w14:paraId="18355BF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8" w:type="dxa"/>
            <w:hideMark/>
          </w:tcPr>
          <w:p w14:paraId="5215543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174D95A2"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69B405C9" w14:textId="77777777" w:rsidTr="00671E3E">
        <w:trPr>
          <w:trHeight w:val="278"/>
        </w:trPr>
        <w:tc>
          <w:tcPr>
            <w:tcW w:w="861" w:type="dxa"/>
            <w:hideMark/>
          </w:tcPr>
          <w:p w14:paraId="34B9FE3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PRO2</w:t>
            </w:r>
          </w:p>
        </w:tc>
        <w:tc>
          <w:tcPr>
            <w:tcW w:w="815" w:type="dxa"/>
            <w:hideMark/>
          </w:tcPr>
          <w:p w14:paraId="5E5ADAB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5E85DB6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587" w:type="dxa"/>
            <w:hideMark/>
          </w:tcPr>
          <w:p w14:paraId="503DC87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6D4162B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873" w:type="dxa"/>
            <w:hideMark/>
          </w:tcPr>
          <w:p w14:paraId="0074D14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S7</w:t>
            </w:r>
          </w:p>
        </w:tc>
        <w:tc>
          <w:tcPr>
            <w:tcW w:w="604" w:type="dxa"/>
            <w:hideMark/>
          </w:tcPr>
          <w:p w14:paraId="1C8CB59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5D1FD2F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120" w:type="dxa"/>
            <w:hideMark/>
          </w:tcPr>
          <w:p w14:paraId="28ED93B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652" w:type="dxa"/>
            <w:hideMark/>
          </w:tcPr>
          <w:p w14:paraId="3D49331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384" w:type="dxa"/>
            <w:hideMark/>
          </w:tcPr>
          <w:p w14:paraId="3C38ED9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8" w:type="dxa"/>
            <w:hideMark/>
          </w:tcPr>
          <w:p w14:paraId="01B1E82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c>
          <w:tcPr>
            <w:tcW w:w="560" w:type="dxa"/>
            <w:hideMark/>
          </w:tcPr>
          <w:p w14:paraId="21237E61" w14:textId="77777777" w:rsidR="00A41809" w:rsidRPr="006C4D84" w:rsidRDefault="00A41809" w:rsidP="002A539A">
            <w:pPr>
              <w:pStyle w:val="acbfdd8b-e11b-4d36-88ff-6049b138f862"/>
              <w:rPr>
                <w:rFonts w:asciiTheme="majorEastAsia" w:eastAsiaTheme="majorEastAsia" w:hAnsiTheme="majorEastAsia" w:hint="eastAsia"/>
              </w:rPr>
            </w:pPr>
          </w:p>
        </w:tc>
      </w:tr>
      <w:tr w:rsidR="00A41809" w:rsidRPr="006C4D84" w14:paraId="4565319A"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861" w:type="dxa"/>
            <w:hideMark/>
          </w:tcPr>
          <w:p w14:paraId="3A4EE9D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815" w:type="dxa"/>
            <w:hideMark/>
          </w:tcPr>
          <w:p w14:paraId="006E376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33" w:type="dxa"/>
            <w:hideMark/>
          </w:tcPr>
          <w:p w14:paraId="1F4F15E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B2</w:t>
            </w:r>
          </w:p>
        </w:tc>
        <w:tc>
          <w:tcPr>
            <w:tcW w:w="587" w:type="dxa"/>
            <w:hideMark/>
          </w:tcPr>
          <w:p w14:paraId="3808D37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918" w:type="dxa"/>
            <w:hideMark/>
          </w:tcPr>
          <w:p w14:paraId="45A5E5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873" w:type="dxa"/>
            <w:hideMark/>
          </w:tcPr>
          <w:p w14:paraId="085D3AD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604" w:type="dxa"/>
            <w:hideMark/>
          </w:tcPr>
          <w:p w14:paraId="7BA70EF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35" w:type="dxa"/>
            <w:hideMark/>
          </w:tcPr>
          <w:p w14:paraId="52F5F0C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120" w:type="dxa"/>
            <w:hideMark/>
          </w:tcPr>
          <w:p w14:paraId="40239EA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652" w:type="dxa"/>
            <w:hideMark/>
          </w:tcPr>
          <w:p w14:paraId="318A064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384" w:type="dxa"/>
            <w:hideMark/>
          </w:tcPr>
          <w:p w14:paraId="172049B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8" w:type="dxa"/>
            <w:hideMark/>
          </w:tcPr>
          <w:p w14:paraId="4CB966A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p>
        </w:tc>
        <w:tc>
          <w:tcPr>
            <w:tcW w:w="560" w:type="dxa"/>
            <w:hideMark/>
          </w:tcPr>
          <w:p w14:paraId="7FA3AE5D" w14:textId="77777777" w:rsidR="00A41809" w:rsidRPr="006C4D84" w:rsidRDefault="00A41809" w:rsidP="002A539A">
            <w:pPr>
              <w:pStyle w:val="acbfdd8b-e11b-4d36-88ff-6049b138f862"/>
              <w:rPr>
                <w:rFonts w:asciiTheme="majorEastAsia" w:eastAsiaTheme="majorEastAsia" w:hAnsiTheme="majorEastAsia" w:hint="eastAsia"/>
              </w:rPr>
            </w:pPr>
          </w:p>
        </w:tc>
      </w:tr>
    </w:tbl>
    <w:p w14:paraId="562CB8AF"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L</w:t>
      </w:r>
      <w:r w:rsidRPr="006C4D84">
        <w:rPr>
          <w:rFonts w:asciiTheme="majorEastAsia" w:eastAsiaTheme="majorEastAsia" w:hAnsiTheme="majorEastAsia" w:hint="eastAsia" w:ascii="Calibri" w:hAnsi="Calibri" w:eastAsia="微软雅黑"/>
        </w:rPr>
        <w:t>tr_sc</w:t>
      </w:r>
      <w:proofErr w:type="spellEnd"/>
    </w:p>
    <w:tbl>
      <w:tblPr>
        <w:tblStyle w:val="OPExcelTableContent-4205"/>
        <w:tblW w:w="0" w:type="auto"/>
        <w:tblLook w:val="01E0" w:firstRow="1" w:lastRow="1" w:firstColumn="1" w:lastColumn="1" w:noHBand="0" w:noVBand="0"/>
      </w:tblPr>
      <w:tblGrid>
        <w:gridCol w:w="700"/>
        <w:gridCol w:w="674"/>
        <w:gridCol w:w="603"/>
        <w:gridCol w:w="576"/>
        <w:gridCol w:w="567"/>
        <w:gridCol w:w="541"/>
        <w:gridCol w:w="523"/>
        <w:gridCol w:w="731"/>
        <w:gridCol w:w="705"/>
        <w:gridCol w:w="548"/>
        <w:gridCol w:w="279"/>
        <w:gridCol w:w="849"/>
        <w:gridCol w:w="579"/>
        <w:gridCol w:w="421"/>
      </w:tblGrid>
      <w:tr w:rsidR="00A41809" w:rsidRPr="006C4D84" w14:paraId="4A1B9E1E" w14:textId="77777777" w:rsidTr="00671E3E">
        <w:trPr>
          <w:cnfStyle w:val="100000000000" w:firstRow="1" w:lastRow="0" w:firstColumn="0" w:lastColumn="0" w:oddVBand="0" w:evenVBand="0" w:oddHBand="0" w:evenHBand="0" w:firstRowFirstColumn="0" w:firstRowLastColumn="0" w:lastRowFirstColumn="0" w:lastRowLastColumn="0"/>
          <w:trHeight w:val="555"/>
        </w:trPr>
        <w:tc>
          <w:tcPr>
            <w:tcW w:w="1111" w:type="dxa"/>
            <w:hideMark/>
          </w:tcPr>
          <w:p w14:paraId="0CB60651"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driver_part</w:t>
            </w:r>
            <w:proofErr w:type="spellEnd"/>
          </w:p>
        </w:tc>
        <w:tc>
          <w:tcPr>
            <w:tcW w:w="1052" w:type="dxa"/>
            <w:hideMark/>
          </w:tcPr>
          <w:p w14:paraId="3E1D04C1"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driver_site</w:t>
            </w:r>
            <w:proofErr w:type="spellEnd"/>
          </w:p>
        </w:tc>
        <w:tc>
          <w:tcPr>
            <w:tcW w:w="895" w:type="dxa"/>
            <w:hideMark/>
          </w:tcPr>
          <w:p w14:paraId="7A4C23D8"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leaf_part</w:t>
            </w:r>
            <w:proofErr w:type="spellEnd"/>
          </w:p>
        </w:tc>
        <w:tc>
          <w:tcPr>
            <w:tcW w:w="836" w:type="dxa"/>
            <w:hideMark/>
          </w:tcPr>
          <w:p w14:paraId="56081D76"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leaf_site</w:t>
            </w:r>
            <w:proofErr w:type="spellEnd"/>
          </w:p>
        </w:tc>
        <w:tc>
          <w:tcPr>
            <w:tcW w:w="815" w:type="dxa"/>
            <w:hideMark/>
          </w:tcPr>
          <w:p w14:paraId="105F2BC9"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dis_part</w:t>
            </w:r>
            <w:proofErr w:type="spellEnd"/>
          </w:p>
        </w:tc>
        <w:tc>
          <w:tcPr>
            <w:tcW w:w="755" w:type="dxa"/>
            <w:hideMark/>
          </w:tcPr>
          <w:p w14:paraId="2E1F716C"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dis_site</w:t>
            </w:r>
            <w:proofErr w:type="spellEnd"/>
          </w:p>
        </w:tc>
        <w:tc>
          <w:tcPr>
            <w:tcW w:w="720" w:type="dxa"/>
            <w:hideMark/>
          </w:tcPr>
          <w:p w14:paraId="074F06F1"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alt_grp</w:t>
            </w:r>
            <w:proofErr w:type="spellEnd"/>
          </w:p>
        </w:tc>
        <w:tc>
          <w:tcPr>
            <w:tcW w:w="1186" w:type="dxa"/>
            <w:hideMark/>
          </w:tcPr>
          <w:p w14:paraId="7DCA02B2"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source_part</w:t>
            </w:r>
            <w:proofErr w:type="spellEnd"/>
          </w:p>
        </w:tc>
        <w:tc>
          <w:tcPr>
            <w:tcW w:w="1127" w:type="dxa"/>
            <w:hideMark/>
          </w:tcPr>
          <w:p w14:paraId="49D65AE1"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source_site</w:t>
            </w:r>
            <w:proofErr w:type="spellEnd"/>
          </w:p>
        </w:tc>
        <w:tc>
          <w:tcPr>
            <w:tcW w:w="777" w:type="dxa"/>
            <w:hideMark/>
          </w:tcPr>
          <w:p w14:paraId="3F693916"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per_qty</w:t>
            </w:r>
            <w:proofErr w:type="spellEnd"/>
          </w:p>
        </w:tc>
        <w:tc>
          <w:tcPr>
            <w:tcW w:w="167" w:type="dxa"/>
            <w:hideMark/>
          </w:tcPr>
          <w:p w14:paraId="42BFE88B"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lt</w:t>
            </w:r>
            <w:proofErr w:type="spellEnd"/>
          </w:p>
        </w:tc>
        <w:tc>
          <w:tcPr>
            <w:tcW w:w="1449" w:type="dxa"/>
            <w:hideMark/>
          </w:tcPr>
          <w:p w14:paraId="5748F762"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driver_per_qty</w:t>
            </w:r>
            <w:proofErr w:type="spellEnd"/>
          </w:p>
        </w:tc>
        <w:tc>
          <w:tcPr>
            <w:tcW w:w="840" w:type="dxa"/>
            <w:hideMark/>
          </w:tcPr>
          <w:p w14:paraId="2547511B" w14:textId="77777777" w:rsidR="00A41809" w:rsidRPr="006C4D84" w:rsidRDefault="00A4180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driver_lt</w:t>
            </w:r>
            <w:proofErr w:type="spellEnd"/>
          </w:p>
        </w:tc>
        <w:tc>
          <w:tcPr>
            <w:tcW w:w="491" w:type="dxa"/>
            <w:hideMark/>
          </w:tcPr>
          <w:p w14:paraId="3BFF3ED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level</w:t>
            </w:r>
          </w:p>
        </w:tc>
      </w:tr>
      <w:tr w:rsidR="00A41809" w:rsidRPr="006C4D84" w14:paraId="6E0AD211" w14:textId="77777777" w:rsidTr="00671E3E">
        <w:trPr>
          <w:cnfStyle w:val="000000100000" w:firstRow="0" w:lastRow="0" w:firstColumn="0" w:lastColumn="0" w:oddVBand="0" w:evenVBand="0" w:oddHBand="1" w:evenHBand="0" w:firstRowFirstColumn="0" w:firstRowLastColumn="0" w:lastRowFirstColumn="0" w:lastRowLastColumn="0"/>
          <w:trHeight w:val="555"/>
        </w:trPr>
        <w:tc>
          <w:tcPr>
            <w:tcW w:w="1111" w:type="dxa"/>
            <w:hideMark/>
          </w:tcPr>
          <w:p w14:paraId="208DCC1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7ADAD34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37E978C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836" w:type="dxa"/>
            <w:hideMark/>
          </w:tcPr>
          <w:p w14:paraId="12CC617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w:t>
            </w:r>
          </w:p>
        </w:tc>
        <w:tc>
          <w:tcPr>
            <w:tcW w:w="815" w:type="dxa"/>
            <w:hideMark/>
          </w:tcPr>
          <w:p w14:paraId="45C3B18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55" w:type="dxa"/>
            <w:hideMark/>
          </w:tcPr>
          <w:p w14:paraId="7F7F453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20" w:type="dxa"/>
            <w:hideMark/>
          </w:tcPr>
          <w:p w14:paraId="508F246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1E74399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127" w:type="dxa"/>
            <w:hideMark/>
          </w:tcPr>
          <w:p w14:paraId="6BD23C3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7B5C9BB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2ACF7D7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449" w:type="dxa"/>
            <w:hideMark/>
          </w:tcPr>
          <w:p w14:paraId="750C6BE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7893A56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91" w:type="dxa"/>
            <w:hideMark/>
          </w:tcPr>
          <w:p w14:paraId="533D344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A41809" w:rsidRPr="006C4D84" w14:paraId="6D7E7790" w14:textId="77777777" w:rsidTr="00671E3E">
        <w:trPr>
          <w:trHeight w:val="278"/>
        </w:trPr>
        <w:tc>
          <w:tcPr>
            <w:tcW w:w="1111" w:type="dxa"/>
            <w:hideMark/>
          </w:tcPr>
          <w:p w14:paraId="3029CD5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4EB648B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42102F0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836" w:type="dxa"/>
            <w:hideMark/>
          </w:tcPr>
          <w:p w14:paraId="01E81EB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w:t>
            </w:r>
          </w:p>
        </w:tc>
        <w:tc>
          <w:tcPr>
            <w:tcW w:w="815" w:type="dxa"/>
            <w:hideMark/>
          </w:tcPr>
          <w:p w14:paraId="40F02FA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55" w:type="dxa"/>
            <w:hideMark/>
          </w:tcPr>
          <w:p w14:paraId="5960B7D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6E7A91D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186" w:type="dxa"/>
            <w:hideMark/>
          </w:tcPr>
          <w:p w14:paraId="6F39EF4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1127" w:type="dxa"/>
            <w:hideMark/>
          </w:tcPr>
          <w:p w14:paraId="1C9D282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541AEE6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2839F8F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53119B2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657A55E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1" w:type="dxa"/>
            <w:hideMark/>
          </w:tcPr>
          <w:p w14:paraId="213E48E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41809" w:rsidRPr="006C4D84" w14:paraId="533EDFA6"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27BDC66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36701C7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060158B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836" w:type="dxa"/>
            <w:hideMark/>
          </w:tcPr>
          <w:p w14:paraId="7CB59A5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w:t>
            </w:r>
          </w:p>
        </w:tc>
        <w:tc>
          <w:tcPr>
            <w:tcW w:w="815" w:type="dxa"/>
            <w:hideMark/>
          </w:tcPr>
          <w:p w14:paraId="5DEE82A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755" w:type="dxa"/>
            <w:hideMark/>
          </w:tcPr>
          <w:p w14:paraId="2216F72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6613FBF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27B51A8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A1</w:t>
            </w:r>
          </w:p>
        </w:tc>
        <w:tc>
          <w:tcPr>
            <w:tcW w:w="1127" w:type="dxa"/>
            <w:hideMark/>
          </w:tcPr>
          <w:p w14:paraId="69C8706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498E2AA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6E079B8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34E5F60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751CA47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1" w:type="dxa"/>
            <w:hideMark/>
          </w:tcPr>
          <w:p w14:paraId="66DD4F7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r w:rsidR="00A41809" w:rsidRPr="006C4D84" w14:paraId="581BCBA8" w14:textId="77777777" w:rsidTr="00671E3E">
        <w:trPr>
          <w:trHeight w:val="278"/>
        </w:trPr>
        <w:tc>
          <w:tcPr>
            <w:tcW w:w="1111" w:type="dxa"/>
            <w:hideMark/>
          </w:tcPr>
          <w:p w14:paraId="2E16C57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3AA217C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777649C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836" w:type="dxa"/>
            <w:hideMark/>
          </w:tcPr>
          <w:p w14:paraId="0FF99BD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w:t>
            </w:r>
          </w:p>
        </w:tc>
        <w:tc>
          <w:tcPr>
            <w:tcW w:w="815" w:type="dxa"/>
            <w:hideMark/>
          </w:tcPr>
          <w:p w14:paraId="75DBFEE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A1</w:t>
            </w:r>
          </w:p>
        </w:tc>
        <w:tc>
          <w:tcPr>
            <w:tcW w:w="755" w:type="dxa"/>
            <w:hideMark/>
          </w:tcPr>
          <w:p w14:paraId="13D01EB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32384C0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34CA26D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1127" w:type="dxa"/>
            <w:hideMark/>
          </w:tcPr>
          <w:p w14:paraId="4A413F6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442A33D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2213049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449" w:type="dxa"/>
            <w:hideMark/>
          </w:tcPr>
          <w:p w14:paraId="4EA3CDA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7D154D5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491" w:type="dxa"/>
            <w:hideMark/>
          </w:tcPr>
          <w:p w14:paraId="3545F6D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r>
      <w:tr w:rsidR="00A41809" w:rsidRPr="006C4D84" w14:paraId="1247E907"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3D60CA4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453D660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5F80F38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836" w:type="dxa"/>
            <w:hideMark/>
          </w:tcPr>
          <w:p w14:paraId="710ACCE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w:t>
            </w:r>
          </w:p>
        </w:tc>
        <w:tc>
          <w:tcPr>
            <w:tcW w:w="815" w:type="dxa"/>
            <w:hideMark/>
          </w:tcPr>
          <w:p w14:paraId="4664358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755" w:type="dxa"/>
            <w:hideMark/>
          </w:tcPr>
          <w:p w14:paraId="0D66541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29B493E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0F99E7F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1127" w:type="dxa"/>
            <w:hideMark/>
          </w:tcPr>
          <w:p w14:paraId="1E63F42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w:t>
            </w:r>
          </w:p>
        </w:tc>
        <w:tc>
          <w:tcPr>
            <w:tcW w:w="777" w:type="dxa"/>
            <w:hideMark/>
          </w:tcPr>
          <w:p w14:paraId="7B9A295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6431297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4D1107C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2163808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491" w:type="dxa"/>
            <w:hideMark/>
          </w:tcPr>
          <w:p w14:paraId="0146C03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A41809" w:rsidRPr="006C4D84" w14:paraId="487B7BCB" w14:textId="77777777" w:rsidTr="00671E3E">
        <w:trPr>
          <w:trHeight w:val="278"/>
        </w:trPr>
        <w:tc>
          <w:tcPr>
            <w:tcW w:w="1111" w:type="dxa"/>
            <w:hideMark/>
          </w:tcPr>
          <w:p w14:paraId="6BC3611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4171D4B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46FA48A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836" w:type="dxa"/>
            <w:hideMark/>
          </w:tcPr>
          <w:p w14:paraId="0AC2C04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S2</w:t>
            </w:r>
          </w:p>
        </w:tc>
        <w:tc>
          <w:tcPr>
            <w:tcW w:w="815" w:type="dxa"/>
            <w:hideMark/>
          </w:tcPr>
          <w:p w14:paraId="6C5857A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55" w:type="dxa"/>
            <w:hideMark/>
          </w:tcPr>
          <w:p w14:paraId="1427DAB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20" w:type="dxa"/>
            <w:hideMark/>
          </w:tcPr>
          <w:p w14:paraId="57FF77A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7E9EFAB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127" w:type="dxa"/>
            <w:hideMark/>
          </w:tcPr>
          <w:p w14:paraId="34053AA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47A7584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79F3810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449" w:type="dxa"/>
            <w:hideMark/>
          </w:tcPr>
          <w:p w14:paraId="0DAAABF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6793C6E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91" w:type="dxa"/>
            <w:hideMark/>
          </w:tcPr>
          <w:p w14:paraId="2B431B4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A41809" w:rsidRPr="006C4D84" w14:paraId="5BE8A188"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4448E94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3C29E3B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2E10DF2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836" w:type="dxa"/>
            <w:hideMark/>
          </w:tcPr>
          <w:p w14:paraId="584DE3E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S2</w:t>
            </w:r>
          </w:p>
        </w:tc>
        <w:tc>
          <w:tcPr>
            <w:tcW w:w="815" w:type="dxa"/>
            <w:hideMark/>
          </w:tcPr>
          <w:p w14:paraId="3F2D4E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55" w:type="dxa"/>
            <w:hideMark/>
          </w:tcPr>
          <w:p w14:paraId="4827150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1E5D739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186" w:type="dxa"/>
            <w:hideMark/>
          </w:tcPr>
          <w:p w14:paraId="0227885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1127" w:type="dxa"/>
            <w:hideMark/>
          </w:tcPr>
          <w:p w14:paraId="41A59B4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0943362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7280956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49F1B06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5809E4B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1" w:type="dxa"/>
            <w:hideMark/>
          </w:tcPr>
          <w:p w14:paraId="0E9742C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41809" w:rsidRPr="006C4D84" w14:paraId="4C167D96" w14:textId="77777777" w:rsidTr="00671E3E">
        <w:trPr>
          <w:trHeight w:val="278"/>
        </w:trPr>
        <w:tc>
          <w:tcPr>
            <w:tcW w:w="1111" w:type="dxa"/>
            <w:hideMark/>
          </w:tcPr>
          <w:p w14:paraId="0689B9D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6CAA77D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62C4690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836" w:type="dxa"/>
            <w:hideMark/>
          </w:tcPr>
          <w:p w14:paraId="23FEA13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S2</w:t>
            </w:r>
          </w:p>
        </w:tc>
        <w:tc>
          <w:tcPr>
            <w:tcW w:w="815" w:type="dxa"/>
            <w:hideMark/>
          </w:tcPr>
          <w:p w14:paraId="7A7C7D9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755" w:type="dxa"/>
            <w:hideMark/>
          </w:tcPr>
          <w:p w14:paraId="14EC1C2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41009A1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4F25799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A1</w:t>
            </w:r>
          </w:p>
        </w:tc>
        <w:tc>
          <w:tcPr>
            <w:tcW w:w="1127" w:type="dxa"/>
            <w:hideMark/>
          </w:tcPr>
          <w:p w14:paraId="6BB5958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303549E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0762282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5BABEB5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6D711E4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1" w:type="dxa"/>
            <w:hideMark/>
          </w:tcPr>
          <w:p w14:paraId="27A3A5A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r w:rsidR="00A41809" w:rsidRPr="006C4D84" w14:paraId="639BD20D"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15DCCAB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PRO1</w:t>
            </w:r>
          </w:p>
        </w:tc>
        <w:tc>
          <w:tcPr>
            <w:tcW w:w="1052" w:type="dxa"/>
            <w:hideMark/>
          </w:tcPr>
          <w:p w14:paraId="525AC06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7E94000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836" w:type="dxa"/>
            <w:hideMark/>
          </w:tcPr>
          <w:p w14:paraId="0ED26A8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S2</w:t>
            </w:r>
          </w:p>
        </w:tc>
        <w:tc>
          <w:tcPr>
            <w:tcW w:w="815" w:type="dxa"/>
            <w:hideMark/>
          </w:tcPr>
          <w:p w14:paraId="394EAB3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A1</w:t>
            </w:r>
          </w:p>
        </w:tc>
        <w:tc>
          <w:tcPr>
            <w:tcW w:w="755" w:type="dxa"/>
            <w:hideMark/>
          </w:tcPr>
          <w:p w14:paraId="1A0B50D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3F285B1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0A3B29D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1127" w:type="dxa"/>
            <w:hideMark/>
          </w:tcPr>
          <w:p w14:paraId="1AC0141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55CE7B2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6D589DF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449" w:type="dxa"/>
            <w:hideMark/>
          </w:tcPr>
          <w:p w14:paraId="7BB0785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3C05DEF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491" w:type="dxa"/>
            <w:hideMark/>
          </w:tcPr>
          <w:p w14:paraId="4846EA6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r>
      <w:tr w:rsidR="00A41809" w:rsidRPr="006C4D84" w14:paraId="673CBAE5" w14:textId="77777777" w:rsidTr="00671E3E">
        <w:trPr>
          <w:trHeight w:val="278"/>
        </w:trPr>
        <w:tc>
          <w:tcPr>
            <w:tcW w:w="1111" w:type="dxa"/>
            <w:hideMark/>
          </w:tcPr>
          <w:p w14:paraId="6BD62BF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12627F0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67AEE0A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836" w:type="dxa"/>
            <w:hideMark/>
          </w:tcPr>
          <w:p w14:paraId="3AEDC66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S2</w:t>
            </w:r>
          </w:p>
        </w:tc>
        <w:tc>
          <w:tcPr>
            <w:tcW w:w="815" w:type="dxa"/>
            <w:hideMark/>
          </w:tcPr>
          <w:p w14:paraId="4EE145C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755" w:type="dxa"/>
            <w:hideMark/>
          </w:tcPr>
          <w:p w14:paraId="333F578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200EE87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76F9A73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F1</w:t>
            </w:r>
          </w:p>
        </w:tc>
        <w:tc>
          <w:tcPr>
            <w:tcW w:w="1127" w:type="dxa"/>
            <w:hideMark/>
          </w:tcPr>
          <w:p w14:paraId="62912F2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S2</w:t>
            </w:r>
          </w:p>
        </w:tc>
        <w:tc>
          <w:tcPr>
            <w:tcW w:w="777" w:type="dxa"/>
            <w:hideMark/>
          </w:tcPr>
          <w:p w14:paraId="76CB490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6FBD8B8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559E88C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3DF2A9F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491" w:type="dxa"/>
            <w:hideMark/>
          </w:tcPr>
          <w:p w14:paraId="21702B6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A41809" w:rsidRPr="006C4D84" w14:paraId="3A0E69AB"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1FDAC5C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26E2FE7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6D48455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836" w:type="dxa"/>
            <w:hideMark/>
          </w:tcPr>
          <w:p w14:paraId="0899D47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S3</w:t>
            </w:r>
          </w:p>
        </w:tc>
        <w:tc>
          <w:tcPr>
            <w:tcW w:w="815" w:type="dxa"/>
            <w:hideMark/>
          </w:tcPr>
          <w:p w14:paraId="1079487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55" w:type="dxa"/>
            <w:hideMark/>
          </w:tcPr>
          <w:p w14:paraId="17DE495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20" w:type="dxa"/>
            <w:hideMark/>
          </w:tcPr>
          <w:p w14:paraId="45B039F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14AD7F4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127" w:type="dxa"/>
            <w:hideMark/>
          </w:tcPr>
          <w:p w14:paraId="5EF8442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755C181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6915D8F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449" w:type="dxa"/>
            <w:hideMark/>
          </w:tcPr>
          <w:p w14:paraId="063254A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53E55B7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91" w:type="dxa"/>
            <w:hideMark/>
          </w:tcPr>
          <w:p w14:paraId="20F38A5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A41809" w:rsidRPr="006C4D84" w14:paraId="61A6ED54" w14:textId="77777777" w:rsidTr="00671E3E">
        <w:trPr>
          <w:trHeight w:val="278"/>
        </w:trPr>
        <w:tc>
          <w:tcPr>
            <w:tcW w:w="1111" w:type="dxa"/>
            <w:hideMark/>
          </w:tcPr>
          <w:p w14:paraId="55F8A4F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3EDD0AB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40F0114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836" w:type="dxa"/>
            <w:hideMark/>
          </w:tcPr>
          <w:p w14:paraId="54D396A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S3</w:t>
            </w:r>
          </w:p>
        </w:tc>
        <w:tc>
          <w:tcPr>
            <w:tcW w:w="815" w:type="dxa"/>
            <w:hideMark/>
          </w:tcPr>
          <w:p w14:paraId="54465D0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55" w:type="dxa"/>
            <w:hideMark/>
          </w:tcPr>
          <w:p w14:paraId="2A6CAF4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268C7AA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186" w:type="dxa"/>
            <w:hideMark/>
          </w:tcPr>
          <w:p w14:paraId="76492B6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1127" w:type="dxa"/>
            <w:hideMark/>
          </w:tcPr>
          <w:p w14:paraId="70141CF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4EA7E8E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1A9EB02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54D9620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32934CF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1" w:type="dxa"/>
            <w:hideMark/>
          </w:tcPr>
          <w:p w14:paraId="57FB603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41809" w:rsidRPr="006C4D84" w14:paraId="5A5969E6"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5BEB971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780F421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7C66465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836" w:type="dxa"/>
            <w:hideMark/>
          </w:tcPr>
          <w:p w14:paraId="7AA4577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S3</w:t>
            </w:r>
          </w:p>
        </w:tc>
        <w:tc>
          <w:tcPr>
            <w:tcW w:w="815" w:type="dxa"/>
            <w:hideMark/>
          </w:tcPr>
          <w:p w14:paraId="0DBD039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755" w:type="dxa"/>
            <w:hideMark/>
          </w:tcPr>
          <w:p w14:paraId="273FA61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4FD3082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6DECDDE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B1</w:t>
            </w:r>
          </w:p>
        </w:tc>
        <w:tc>
          <w:tcPr>
            <w:tcW w:w="1127" w:type="dxa"/>
            <w:hideMark/>
          </w:tcPr>
          <w:p w14:paraId="33095B3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08FDB36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07D7A55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76EF0CA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4BC4CA1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1" w:type="dxa"/>
            <w:hideMark/>
          </w:tcPr>
          <w:p w14:paraId="5789BE6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r w:rsidR="00A41809" w:rsidRPr="006C4D84" w14:paraId="2BB24947" w14:textId="77777777" w:rsidTr="00671E3E">
        <w:trPr>
          <w:trHeight w:val="278"/>
        </w:trPr>
        <w:tc>
          <w:tcPr>
            <w:tcW w:w="1111" w:type="dxa"/>
            <w:hideMark/>
          </w:tcPr>
          <w:p w14:paraId="3340948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4F8E5E6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23C75B3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836" w:type="dxa"/>
            <w:hideMark/>
          </w:tcPr>
          <w:p w14:paraId="3203651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S3</w:t>
            </w:r>
          </w:p>
        </w:tc>
        <w:tc>
          <w:tcPr>
            <w:tcW w:w="815" w:type="dxa"/>
            <w:hideMark/>
          </w:tcPr>
          <w:p w14:paraId="4749CC7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B1</w:t>
            </w:r>
          </w:p>
        </w:tc>
        <w:tc>
          <w:tcPr>
            <w:tcW w:w="755" w:type="dxa"/>
            <w:hideMark/>
          </w:tcPr>
          <w:p w14:paraId="7536CCE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525F663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30E099D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1127" w:type="dxa"/>
            <w:hideMark/>
          </w:tcPr>
          <w:p w14:paraId="337B2C8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17689D0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235BCDF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449" w:type="dxa"/>
            <w:hideMark/>
          </w:tcPr>
          <w:p w14:paraId="13F827D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840" w:type="dxa"/>
            <w:hideMark/>
          </w:tcPr>
          <w:p w14:paraId="321DFB3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491" w:type="dxa"/>
            <w:hideMark/>
          </w:tcPr>
          <w:p w14:paraId="433A393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r>
      <w:tr w:rsidR="00A41809" w:rsidRPr="006C4D84" w14:paraId="519302F8"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71B1EF2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5230742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27E4ACA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836" w:type="dxa"/>
            <w:hideMark/>
          </w:tcPr>
          <w:p w14:paraId="0AC023C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S3</w:t>
            </w:r>
          </w:p>
        </w:tc>
        <w:tc>
          <w:tcPr>
            <w:tcW w:w="815" w:type="dxa"/>
            <w:hideMark/>
          </w:tcPr>
          <w:p w14:paraId="0829BAC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755" w:type="dxa"/>
            <w:hideMark/>
          </w:tcPr>
          <w:p w14:paraId="43F009B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6AB170A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343B488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G1</w:t>
            </w:r>
          </w:p>
        </w:tc>
        <w:tc>
          <w:tcPr>
            <w:tcW w:w="1127" w:type="dxa"/>
            <w:hideMark/>
          </w:tcPr>
          <w:p w14:paraId="6159392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S3</w:t>
            </w:r>
          </w:p>
        </w:tc>
        <w:tc>
          <w:tcPr>
            <w:tcW w:w="777" w:type="dxa"/>
            <w:hideMark/>
          </w:tcPr>
          <w:p w14:paraId="36F37C0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35E98B4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5B911D3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840" w:type="dxa"/>
            <w:hideMark/>
          </w:tcPr>
          <w:p w14:paraId="691B0C4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491" w:type="dxa"/>
            <w:hideMark/>
          </w:tcPr>
          <w:p w14:paraId="4DB2708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A41809" w:rsidRPr="006C4D84" w14:paraId="4F93062C" w14:textId="77777777" w:rsidTr="00671E3E">
        <w:trPr>
          <w:trHeight w:val="278"/>
        </w:trPr>
        <w:tc>
          <w:tcPr>
            <w:tcW w:w="1111" w:type="dxa"/>
            <w:hideMark/>
          </w:tcPr>
          <w:p w14:paraId="0FE5B27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79FC7F4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66ABD74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836" w:type="dxa"/>
            <w:hideMark/>
          </w:tcPr>
          <w:p w14:paraId="696DBA3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S4</w:t>
            </w:r>
          </w:p>
        </w:tc>
        <w:tc>
          <w:tcPr>
            <w:tcW w:w="815" w:type="dxa"/>
            <w:hideMark/>
          </w:tcPr>
          <w:p w14:paraId="318ED05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55" w:type="dxa"/>
            <w:hideMark/>
          </w:tcPr>
          <w:p w14:paraId="4EDC529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20" w:type="dxa"/>
            <w:hideMark/>
          </w:tcPr>
          <w:p w14:paraId="7558ECF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6F8729C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127" w:type="dxa"/>
            <w:hideMark/>
          </w:tcPr>
          <w:p w14:paraId="2F5A88B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3F3CA59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14A926B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449" w:type="dxa"/>
            <w:hideMark/>
          </w:tcPr>
          <w:p w14:paraId="383DF47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3BD7905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91" w:type="dxa"/>
            <w:hideMark/>
          </w:tcPr>
          <w:p w14:paraId="57C8DB5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A41809" w:rsidRPr="006C4D84" w14:paraId="51679248"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5660ABF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55B1DE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23ACD2D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836" w:type="dxa"/>
            <w:hideMark/>
          </w:tcPr>
          <w:p w14:paraId="3820F39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S4</w:t>
            </w:r>
          </w:p>
        </w:tc>
        <w:tc>
          <w:tcPr>
            <w:tcW w:w="815" w:type="dxa"/>
            <w:hideMark/>
          </w:tcPr>
          <w:p w14:paraId="632CF8B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55" w:type="dxa"/>
            <w:hideMark/>
          </w:tcPr>
          <w:p w14:paraId="4F4F363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2CDEACE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186" w:type="dxa"/>
            <w:hideMark/>
          </w:tcPr>
          <w:p w14:paraId="759AD44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1127" w:type="dxa"/>
            <w:hideMark/>
          </w:tcPr>
          <w:p w14:paraId="4FCDBB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229A0BC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0AC3544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0283C52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142E97C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1" w:type="dxa"/>
            <w:hideMark/>
          </w:tcPr>
          <w:p w14:paraId="5A823CE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41809" w:rsidRPr="006C4D84" w14:paraId="2B76E9CB" w14:textId="77777777" w:rsidTr="00671E3E">
        <w:trPr>
          <w:trHeight w:val="278"/>
        </w:trPr>
        <w:tc>
          <w:tcPr>
            <w:tcW w:w="1111" w:type="dxa"/>
            <w:hideMark/>
          </w:tcPr>
          <w:p w14:paraId="0D63B39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44EE779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0B6F72E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836" w:type="dxa"/>
            <w:hideMark/>
          </w:tcPr>
          <w:p w14:paraId="4D9758C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S4</w:t>
            </w:r>
          </w:p>
        </w:tc>
        <w:tc>
          <w:tcPr>
            <w:tcW w:w="815" w:type="dxa"/>
            <w:hideMark/>
          </w:tcPr>
          <w:p w14:paraId="42360D8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755" w:type="dxa"/>
            <w:hideMark/>
          </w:tcPr>
          <w:p w14:paraId="2EB2E81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207D81B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09E6CD8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B1</w:t>
            </w:r>
          </w:p>
        </w:tc>
        <w:tc>
          <w:tcPr>
            <w:tcW w:w="1127" w:type="dxa"/>
            <w:hideMark/>
          </w:tcPr>
          <w:p w14:paraId="7668ACA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28B399D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0D21C8F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642768D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56EF153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1" w:type="dxa"/>
            <w:hideMark/>
          </w:tcPr>
          <w:p w14:paraId="2D0ECA6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r w:rsidR="00A41809" w:rsidRPr="006C4D84" w14:paraId="72334136"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0BF3E29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PRO1</w:t>
            </w:r>
          </w:p>
        </w:tc>
        <w:tc>
          <w:tcPr>
            <w:tcW w:w="1052" w:type="dxa"/>
            <w:hideMark/>
          </w:tcPr>
          <w:p w14:paraId="2647BC0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2904385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836" w:type="dxa"/>
            <w:hideMark/>
          </w:tcPr>
          <w:p w14:paraId="21F27AD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S4</w:t>
            </w:r>
          </w:p>
        </w:tc>
        <w:tc>
          <w:tcPr>
            <w:tcW w:w="815" w:type="dxa"/>
            <w:hideMark/>
          </w:tcPr>
          <w:p w14:paraId="6E5F28A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B1</w:t>
            </w:r>
          </w:p>
        </w:tc>
        <w:tc>
          <w:tcPr>
            <w:tcW w:w="755" w:type="dxa"/>
            <w:hideMark/>
          </w:tcPr>
          <w:p w14:paraId="53A852E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7B80807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0BCC4ED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1127" w:type="dxa"/>
            <w:hideMark/>
          </w:tcPr>
          <w:p w14:paraId="37F83A6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48E688F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4F225BD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449" w:type="dxa"/>
            <w:hideMark/>
          </w:tcPr>
          <w:p w14:paraId="742AA36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22CB346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491" w:type="dxa"/>
            <w:hideMark/>
          </w:tcPr>
          <w:p w14:paraId="68A7389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r>
      <w:tr w:rsidR="00A41809" w:rsidRPr="006C4D84" w14:paraId="142AA39F" w14:textId="77777777" w:rsidTr="00671E3E">
        <w:trPr>
          <w:trHeight w:val="278"/>
        </w:trPr>
        <w:tc>
          <w:tcPr>
            <w:tcW w:w="1111" w:type="dxa"/>
            <w:hideMark/>
          </w:tcPr>
          <w:p w14:paraId="3359A99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11CB817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4731640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836" w:type="dxa"/>
            <w:hideMark/>
          </w:tcPr>
          <w:p w14:paraId="4CD73F2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S4</w:t>
            </w:r>
          </w:p>
        </w:tc>
        <w:tc>
          <w:tcPr>
            <w:tcW w:w="815" w:type="dxa"/>
            <w:hideMark/>
          </w:tcPr>
          <w:p w14:paraId="789F8AF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755" w:type="dxa"/>
            <w:hideMark/>
          </w:tcPr>
          <w:p w14:paraId="1BA436D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05D7FC9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4A011E3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H1</w:t>
            </w:r>
          </w:p>
        </w:tc>
        <w:tc>
          <w:tcPr>
            <w:tcW w:w="1127" w:type="dxa"/>
            <w:hideMark/>
          </w:tcPr>
          <w:p w14:paraId="27F01DA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S4</w:t>
            </w:r>
          </w:p>
        </w:tc>
        <w:tc>
          <w:tcPr>
            <w:tcW w:w="777" w:type="dxa"/>
            <w:hideMark/>
          </w:tcPr>
          <w:p w14:paraId="41ADB5E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402847E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645AE20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0D9DE51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491" w:type="dxa"/>
            <w:hideMark/>
          </w:tcPr>
          <w:p w14:paraId="7D6B305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A41809" w:rsidRPr="006C4D84" w14:paraId="614071EC"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42D3C3C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510AB24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22658FA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836" w:type="dxa"/>
            <w:hideMark/>
          </w:tcPr>
          <w:p w14:paraId="2D45C9C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S9</w:t>
            </w:r>
          </w:p>
        </w:tc>
        <w:tc>
          <w:tcPr>
            <w:tcW w:w="815" w:type="dxa"/>
            <w:hideMark/>
          </w:tcPr>
          <w:p w14:paraId="695B6AC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55" w:type="dxa"/>
            <w:hideMark/>
          </w:tcPr>
          <w:p w14:paraId="731D368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20" w:type="dxa"/>
            <w:hideMark/>
          </w:tcPr>
          <w:p w14:paraId="42C2B7A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430B97C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127" w:type="dxa"/>
            <w:hideMark/>
          </w:tcPr>
          <w:p w14:paraId="2ECB2DB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43A4F58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2A6C438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449" w:type="dxa"/>
            <w:hideMark/>
          </w:tcPr>
          <w:p w14:paraId="1666E20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03F97CB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91" w:type="dxa"/>
            <w:hideMark/>
          </w:tcPr>
          <w:p w14:paraId="1533048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A41809" w:rsidRPr="006C4D84" w14:paraId="19862578" w14:textId="77777777" w:rsidTr="00671E3E">
        <w:trPr>
          <w:trHeight w:val="278"/>
        </w:trPr>
        <w:tc>
          <w:tcPr>
            <w:tcW w:w="1111" w:type="dxa"/>
            <w:hideMark/>
          </w:tcPr>
          <w:p w14:paraId="005F594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64EFE96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62D9151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836" w:type="dxa"/>
            <w:hideMark/>
          </w:tcPr>
          <w:p w14:paraId="3D0BF0D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S9</w:t>
            </w:r>
          </w:p>
        </w:tc>
        <w:tc>
          <w:tcPr>
            <w:tcW w:w="815" w:type="dxa"/>
            <w:hideMark/>
          </w:tcPr>
          <w:p w14:paraId="0E2288B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55" w:type="dxa"/>
            <w:hideMark/>
          </w:tcPr>
          <w:p w14:paraId="5DE3F24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0CD27C2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186" w:type="dxa"/>
            <w:hideMark/>
          </w:tcPr>
          <w:p w14:paraId="01F2201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1127" w:type="dxa"/>
            <w:hideMark/>
          </w:tcPr>
          <w:p w14:paraId="40C5DB1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0173A95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4D33B21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5342F2A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4A63794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1" w:type="dxa"/>
            <w:hideMark/>
          </w:tcPr>
          <w:p w14:paraId="6530BB1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41809" w:rsidRPr="006C4D84" w14:paraId="7496C12C"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4A58245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3276FCD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19CE98C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836" w:type="dxa"/>
            <w:hideMark/>
          </w:tcPr>
          <w:p w14:paraId="25C7C78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S9</w:t>
            </w:r>
          </w:p>
        </w:tc>
        <w:tc>
          <w:tcPr>
            <w:tcW w:w="815" w:type="dxa"/>
            <w:hideMark/>
          </w:tcPr>
          <w:p w14:paraId="7C3DAF6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w:t>
            </w:r>
          </w:p>
        </w:tc>
        <w:tc>
          <w:tcPr>
            <w:tcW w:w="755" w:type="dxa"/>
            <w:hideMark/>
          </w:tcPr>
          <w:p w14:paraId="657FC35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717592E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4690BD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1127" w:type="dxa"/>
            <w:hideMark/>
          </w:tcPr>
          <w:p w14:paraId="39BDB44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3DB9448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078604B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3B6FEA5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4F7E3A9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1" w:type="dxa"/>
            <w:hideMark/>
          </w:tcPr>
          <w:p w14:paraId="3899852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r w:rsidR="00A41809" w:rsidRPr="006C4D84" w14:paraId="651A78FA" w14:textId="77777777" w:rsidTr="00671E3E">
        <w:trPr>
          <w:trHeight w:val="278"/>
        </w:trPr>
        <w:tc>
          <w:tcPr>
            <w:tcW w:w="1111" w:type="dxa"/>
            <w:hideMark/>
          </w:tcPr>
          <w:p w14:paraId="567DAD2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2E6931F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14ADFD4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836" w:type="dxa"/>
            <w:hideMark/>
          </w:tcPr>
          <w:p w14:paraId="71D9BFD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S9</w:t>
            </w:r>
          </w:p>
        </w:tc>
        <w:tc>
          <w:tcPr>
            <w:tcW w:w="815" w:type="dxa"/>
            <w:hideMark/>
          </w:tcPr>
          <w:p w14:paraId="49A1866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755" w:type="dxa"/>
            <w:hideMark/>
          </w:tcPr>
          <w:p w14:paraId="54ADFB7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3194696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259C939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C1</w:t>
            </w:r>
          </w:p>
        </w:tc>
        <w:tc>
          <w:tcPr>
            <w:tcW w:w="1127" w:type="dxa"/>
            <w:hideMark/>
          </w:tcPr>
          <w:p w14:paraId="02D62B4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S9</w:t>
            </w:r>
          </w:p>
        </w:tc>
        <w:tc>
          <w:tcPr>
            <w:tcW w:w="777" w:type="dxa"/>
            <w:hideMark/>
          </w:tcPr>
          <w:p w14:paraId="6D45D63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2B38F7D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4389ED6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1D65FFA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491" w:type="dxa"/>
            <w:hideMark/>
          </w:tcPr>
          <w:p w14:paraId="6D0E9FE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r>
      <w:tr w:rsidR="00A41809" w:rsidRPr="006C4D84" w14:paraId="72779EDF"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439FF10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69EF5E9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1F0C525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836" w:type="dxa"/>
            <w:hideMark/>
          </w:tcPr>
          <w:p w14:paraId="36BEE59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S5</w:t>
            </w:r>
          </w:p>
        </w:tc>
        <w:tc>
          <w:tcPr>
            <w:tcW w:w="815" w:type="dxa"/>
            <w:hideMark/>
          </w:tcPr>
          <w:p w14:paraId="547B78F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55" w:type="dxa"/>
            <w:hideMark/>
          </w:tcPr>
          <w:p w14:paraId="1FDDBAF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20" w:type="dxa"/>
            <w:hideMark/>
          </w:tcPr>
          <w:p w14:paraId="185B220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7B3611A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127" w:type="dxa"/>
            <w:hideMark/>
          </w:tcPr>
          <w:p w14:paraId="6450381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7483BC8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7CE3F3B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449" w:type="dxa"/>
            <w:hideMark/>
          </w:tcPr>
          <w:p w14:paraId="50096C5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148E8D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91" w:type="dxa"/>
            <w:hideMark/>
          </w:tcPr>
          <w:p w14:paraId="3BD4EC3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A41809" w:rsidRPr="006C4D84" w14:paraId="5E5DDE08" w14:textId="77777777" w:rsidTr="00671E3E">
        <w:trPr>
          <w:trHeight w:val="278"/>
        </w:trPr>
        <w:tc>
          <w:tcPr>
            <w:tcW w:w="1111" w:type="dxa"/>
            <w:hideMark/>
          </w:tcPr>
          <w:p w14:paraId="7216D27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7095DA7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3FEA744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836" w:type="dxa"/>
            <w:hideMark/>
          </w:tcPr>
          <w:p w14:paraId="207B7D1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S5</w:t>
            </w:r>
          </w:p>
        </w:tc>
        <w:tc>
          <w:tcPr>
            <w:tcW w:w="815" w:type="dxa"/>
            <w:hideMark/>
          </w:tcPr>
          <w:p w14:paraId="3C79D4A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55" w:type="dxa"/>
            <w:hideMark/>
          </w:tcPr>
          <w:p w14:paraId="28DF346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15EB10D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186" w:type="dxa"/>
            <w:hideMark/>
          </w:tcPr>
          <w:p w14:paraId="75F0E5E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1127" w:type="dxa"/>
            <w:hideMark/>
          </w:tcPr>
          <w:p w14:paraId="35B005A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3CD525D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58198AF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66F4E1B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5B85492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1" w:type="dxa"/>
            <w:hideMark/>
          </w:tcPr>
          <w:p w14:paraId="1D5198C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41809" w:rsidRPr="006C4D84" w14:paraId="5C0C717A"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521BC26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0DFDE00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5F885AF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836" w:type="dxa"/>
            <w:hideMark/>
          </w:tcPr>
          <w:p w14:paraId="0D176BB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S5</w:t>
            </w:r>
          </w:p>
        </w:tc>
        <w:tc>
          <w:tcPr>
            <w:tcW w:w="815" w:type="dxa"/>
            <w:hideMark/>
          </w:tcPr>
          <w:p w14:paraId="568BE9C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755" w:type="dxa"/>
            <w:hideMark/>
          </w:tcPr>
          <w:p w14:paraId="5093534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3EEE8D2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60AAF50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A2</w:t>
            </w:r>
          </w:p>
        </w:tc>
        <w:tc>
          <w:tcPr>
            <w:tcW w:w="1127" w:type="dxa"/>
            <w:hideMark/>
          </w:tcPr>
          <w:p w14:paraId="1985F24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42ACF34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7FFE927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6445894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5AAFCBC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1" w:type="dxa"/>
            <w:hideMark/>
          </w:tcPr>
          <w:p w14:paraId="252A1FA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r w:rsidR="00A41809" w:rsidRPr="006C4D84" w14:paraId="4C039B45" w14:textId="77777777" w:rsidTr="00671E3E">
        <w:trPr>
          <w:trHeight w:val="278"/>
        </w:trPr>
        <w:tc>
          <w:tcPr>
            <w:tcW w:w="1111" w:type="dxa"/>
            <w:hideMark/>
          </w:tcPr>
          <w:p w14:paraId="260A1B5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6CC8B51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6AD852A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836" w:type="dxa"/>
            <w:hideMark/>
          </w:tcPr>
          <w:p w14:paraId="07E7B11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S5</w:t>
            </w:r>
          </w:p>
        </w:tc>
        <w:tc>
          <w:tcPr>
            <w:tcW w:w="815" w:type="dxa"/>
            <w:hideMark/>
          </w:tcPr>
          <w:p w14:paraId="5E82039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A2</w:t>
            </w:r>
          </w:p>
        </w:tc>
        <w:tc>
          <w:tcPr>
            <w:tcW w:w="755" w:type="dxa"/>
            <w:hideMark/>
          </w:tcPr>
          <w:p w14:paraId="3CD0AD3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2C911BE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55E7298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1127" w:type="dxa"/>
            <w:hideMark/>
          </w:tcPr>
          <w:p w14:paraId="20301E7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710E9F7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67" w:type="dxa"/>
            <w:hideMark/>
          </w:tcPr>
          <w:p w14:paraId="5907797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0ECB5B6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840" w:type="dxa"/>
            <w:hideMark/>
          </w:tcPr>
          <w:p w14:paraId="2A7DD5A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491" w:type="dxa"/>
            <w:hideMark/>
          </w:tcPr>
          <w:p w14:paraId="387A6F1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r>
      <w:tr w:rsidR="00A41809" w:rsidRPr="006C4D84" w14:paraId="03641586"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4168737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PRO1</w:t>
            </w:r>
          </w:p>
        </w:tc>
        <w:tc>
          <w:tcPr>
            <w:tcW w:w="1052" w:type="dxa"/>
            <w:hideMark/>
          </w:tcPr>
          <w:p w14:paraId="5F228E6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4BBE982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836" w:type="dxa"/>
            <w:hideMark/>
          </w:tcPr>
          <w:p w14:paraId="69E0F97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S6</w:t>
            </w:r>
          </w:p>
        </w:tc>
        <w:tc>
          <w:tcPr>
            <w:tcW w:w="815" w:type="dxa"/>
            <w:hideMark/>
          </w:tcPr>
          <w:p w14:paraId="76CF6BD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755" w:type="dxa"/>
            <w:hideMark/>
          </w:tcPr>
          <w:p w14:paraId="0E695C5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7B076C4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66D1223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E2</w:t>
            </w:r>
          </w:p>
        </w:tc>
        <w:tc>
          <w:tcPr>
            <w:tcW w:w="1127" w:type="dxa"/>
            <w:hideMark/>
          </w:tcPr>
          <w:p w14:paraId="0019F30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S5</w:t>
            </w:r>
          </w:p>
        </w:tc>
        <w:tc>
          <w:tcPr>
            <w:tcW w:w="777" w:type="dxa"/>
            <w:hideMark/>
          </w:tcPr>
          <w:p w14:paraId="7E8DB1C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1CEA15C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5B517B5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5FF54D2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491" w:type="dxa"/>
            <w:hideMark/>
          </w:tcPr>
          <w:p w14:paraId="609D08B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A41809" w:rsidRPr="006C4D84" w14:paraId="73A8E882" w14:textId="77777777" w:rsidTr="00671E3E">
        <w:trPr>
          <w:trHeight w:val="278"/>
        </w:trPr>
        <w:tc>
          <w:tcPr>
            <w:tcW w:w="1111" w:type="dxa"/>
            <w:hideMark/>
          </w:tcPr>
          <w:p w14:paraId="319A5C4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09D28B7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6D3C801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836" w:type="dxa"/>
            <w:hideMark/>
          </w:tcPr>
          <w:p w14:paraId="450AA68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S6</w:t>
            </w:r>
          </w:p>
        </w:tc>
        <w:tc>
          <w:tcPr>
            <w:tcW w:w="815" w:type="dxa"/>
            <w:hideMark/>
          </w:tcPr>
          <w:p w14:paraId="44A28CE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55" w:type="dxa"/>
            <w:hideMark/>
          </w:tcPr>
          <w:p w14:paraId="2B03BB2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20" w:type="dxa"/>
            <w:hideMark/>
          </w:tcPr>
          <w:p w14:paraId="492EB29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1F85F6E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127" w:type="dxa"/>
            <w:hideMark/>
          </w:tcPr>
          <w:p w14:paraId="715E415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47FE0B7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7809975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449" w:type="dxa"/>
            <w:hideMark/>
          </w:tcPr>
          <w:p w14:paraId="22FF9B4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42F5C9E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91" w:type="dxa"/>
            <w:hideMark/>
          </w:tcPr>
          <w:p w14:paraId="6A4EFF6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A41809" w:rsidRPr="006C4D84" w14:paraId="217FEEBE"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31ECB81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6160182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3E8BBEC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836" w:type="dxa"/>
            <w:hideMark/>
          </w:tcPr>
          <w:p w14:paraId="1221AE2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S6</w:t>
            </w:r>
          </w:p>
        </w:tc>
        <w:tc>
          <w:tcPr>
            <w:tcW w:w="815" w:type="dxa"/>
            <w:hideMark/>
          </w:tcPr>
          <w:p w14:paraId="312214C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55" w:type="dxa"/>
            <w:hideMark/>
          </w:tcPr>
          <w:p w14:paraId="038432F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01A426A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186" w:type="dxa"/>
            <w:hideMark/>
          </w:tcPr>
          <w:p w14:paraId="116C280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1127" w:type="dxa"/>
            <w:hideMark/>
          </w:tcPr>
          <w:p w14:paraId="7D48F12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7257811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2200994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0C0573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482A7B6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1" w:type="dxa"/>
            <w:hideMark/>
          </w:tcPr>
          <w:p w14:paraId="20CE32C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41809" w:rsidRPr="006C4D84" w14:paraId="2A1FA5E1" w14:textId="77777777" w:rsidTr="00671E3E">
        <w:trPr>
          <w:trHeight w:val="278"/>
        </w:trPr>
        <w:tc>
          <w:tcPr>
            <w:tcW w:w="1111" w:type="dxa"/>
            <w:hideMark/>
          </w:tcPr>
          <w:p w14:paraId="43F6A3B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67F2D81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6A59419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836" w:type="dxa"/>
            <w:hideMark/>
          </w:tcPr>
          <w:p w14:paraId="7D376B5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S6</w:t>
            </w:r>
          </w:p>
        </w:tc>
        <w:tc>
          <w:tcPr>
            <w:tcW w:w="815" w:type="dxa"/>
            <w:hideMark/>
          </w:tcPr>
          <w:p w14:paraId="521DEF1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755" w:type="dxa"/>
            <w:hideMark/>
          </w:tcPr>
          <w:p w14:paraId="616A941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50BFC91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68923A9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A2</w:t>
            </w:r>
          </w:p>
        </w:tc>
        <w:tc>
          <w:tcPr>
            <w:tcW w:w="1127" w:type="dxa"/>
            <w:hideMark/>
          </w:tcPr>
          <w:p w14:paraId="4CDDA3E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6DE54C2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10A7445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7BF5A53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19D0AA4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1" w:type="dxa"/>
            <w:hideMark/>
          </w:tcPr>
          <w:p w14:paraId="7521BB6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r w:rsidR="00A41809" w:rsidRPr="006C4D84" w14:paraId="2E34E24B"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1B2B709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6C8B587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38CE115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836" w:type="dxa"/>
            <w:hideMark/>
          </w:tcPr>
          <w:p w14:paraId="547B37E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S6</w:t>
            </w:r>
          </w:p>
        </w:tc>
        <w:tc>
          <w:tcPr>
            <w:tcW w:w="815" w:type="dxa"/>
            <w:hideMark/>
          </w:tcPr>
          <w:p w14:paraId="161C6CD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A2</w:t>
            </w:r>
          </w:p>
        </w:tc>
        <w:tc>
          <w:tcPr>
            <w:tcW w:w="755" w:type="dxa"/>
            <w:hideMark/>
          </w:tcPr>
          <w:p w14:paraId="5B88385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13E733D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27BC49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1127" w:type="dxa"/>
            <w:hideMark/>
          </w:tcPr>
          <w:p w14:paraId="7D5796E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2446050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2D3A911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3ADBF84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23D0204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1" w:type="dxa"/>
            <w:hideMark/>
          </w:tcPr>
          <w:p w14:paraId="0273C40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r>
      <w:tr w:rsidR="00A41809" w:rsidRPr="006C4D84" w14:paraId="0004F186" w14:textId="77777777" w:rsidTr="00671E3E">
        <w:trPr>
          <w:trHeight w:val="278"/>
        </w:trPr>
        <w:tc>
          <w:tcPr>
            <w:tcW w:w="1111" w:type="dxa"/>
            <w:hideMark/>
          </w:tcPr>
          <w:p w14:paraId="3DDA1A3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732D491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2B5AA4C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836" w:type="dxa"/>
            <w:hideMark/>
          </w:tcPr>
          <w:p w14:paraId="4F70CFB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S6</w:t>
            </w:r>
          </w:p>
        </w:tc>
        <w:tc>
          <w:tcPr>
            <w:tcW w:w="815" w:type="dxa"/>
            <w:hideMark/>
          </w:tcPr>
          <w:p w14:paraId="35DCB23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755" w:type="dxa"/>
            <w:hideMark/>
          </w:tcPr>
          <w:p w14:paraId="6EAE881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38A750C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05D23F7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F2</w:t>
            </w:r>
          </w:p>
        </w:tc>
        <w:tc>
          <w:tcPr>
            <w:tcW w:w="1127" w:type="dxa"/>
            <w:hideMark/>
          </w:tcPr>
          <w:p w14:paraId="6DD90D3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S6</w:t>
            </w:r>
          </w:p>
        </w:tc>
        <w:tc>
          <w:tcPr>
            <w:tcW w:w="777" w:type="dxa"/>
            <w:hideMark/>
          </w:tcPr>
          <w:p w14:paraId="3ADD138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4E4226E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5ADC8E5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5A4C9E0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491" w:type="dxa"/>
            <w:hideMark/>
          </w:tcPr>
          <w:p w14:paraId="485856C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A41809" w:rsidRPr="006C4D84" w14:paraId="09E2D9A7"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58B2592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4D120A5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4823EB5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836" w:type="dxa"/>
            <w:hideMark/>
          </w:tcPr>
          <w:p w14:paraId="2508883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S7</w:t>
            </w:r>
          </w:p>
        </w:tc>
        <w:tc>
          <w:tcPr>
            <w:tcW w:w="815" w:type="dxa"/>
            <w:hideMark/>
          </w:tcPr>
          <w:p w14:paraId="535E08A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55" w:type="dxa"/>
            <w:hideMark/>
          </w:tcPr>
          <w:p w14:paraId="597FFA9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20" w:type="dxa"/>
            <w:hideMark/>
          </w:tcPr>
          <w:p w14:paraId="1DBD449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00FDA84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127" w:type="dxa"/>
            <w:hideMark/>
          </w:tcPr>
          <w:p w14:paraId="1E2E82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794EF52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6520B9A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449" w:type="dxa"/>
            <w:hideMark/>
          </w:tcPr>
          <w:p w14:paraId="337FB02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4495E2F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91" w:type="dxa"/>
            <w:hideMark/>
          </w:tcPr>
          <w:p w14:paraId="4531284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A41809" w:rsidRPr="006C4D84" w14:paraId="028C2F15" w14:textId="77777777" w:rsidTr="00671E3E">
        <w:trPr>
          <w:trHeight w:val="278"/>
        </w:trPr>
        <w:tc>
          <w:tcPr>
            <w:tcW w:w="1111" w:type="dxa"/>
            <w:hideMark/>
          </w:tcPr>
          <w:p w14:paraId="5EC4957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36A5C54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108D00B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836" w:type="dxa"/>
            <w:hideMark/>
          </w:tcPr>
          <w:p w14:paraId="0C62405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S7</w:t>
            </w:r>
          </w:p>
        </w:tc>
        <w:tc>
          <w:tcPr>
            <w:tcW w:w="815" w:type="dxa"/>
            <w:hideMark/>
          </w:tcPr>
          <w:p w14:paraId="304BB9E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55" w:type="dxa"/>
            <w:hideMark/>
          </w:tcPr>
          <w:p w14:paraId="64279A6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5E5B1FD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186" w:type="dxa"/>
            <w:hideMark/>
          </w:tcPr>
          <w:p w14:paraId="68E113F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1127" w:type="dxa"/>
            <w:hideMark/>
          </w:tcPr>
          <w:p w14:paraId="1DC869B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2C8C49A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1CF3548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3DFEA15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6C80B92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1" w:type="dxa"/>
            <w:hideMark/>
          </w:tcPr>
          <w:p w14:paraId="214C2DF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41809" w:rsidRPr="006C4D84" w14:paraId="3D4317C4"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56F6DDA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57A1D2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76131F2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836" w:type="dxa"/>
            <w:hideMark/>
          </w:tcPr>
          <w:p w14:paraId="569FF14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S7</w:t>
            </w:r>
          </w:p>
        </w:tc>
        <w:tc>
          <w:tcPr>
            <w:tcW w:w="815" w:type="dxa"/>
            <w:hideMark/>
          </w:tcPr>
          <w:p w14:paraId="50F88C1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755" w:type="dxa"/>
            <w:hideMark/>
          </w:tcPr>
          <w:p w14:paraId="6A23DB0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7C97432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51F75F2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B2</w:t>
            </w:r>
          </w:p>
        </w:tc>
        <w:tc>
          <w:tcPr>
            <w:tcW w:w="1127" w:type="dxa"/>
            <w:hideMark/>
          </w:tcPr>
          <w:p w14:paraId="1A09E89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092C635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06EABCF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766045D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666346F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1" w:type="dxa"/>
            <w:hideMark/>
          </w:tcPr>
          <w:p w14:paraId="09A5EB5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r w:rsidR="00A41809" w:rsidRPr="006C4D84" w14:paraId="1B426F90" w14:textId="77777777" w:rsidTr="00671E3E">
        <w:trPr>
          <w:trHeight w:val="278"/>
        </w:trPr>
        <w:tc>
          <w:tcPr>
            <w:tcW w:w="1111" w:type="dxa"/>
            <w:hideMark/>
          </w:tcPr>
          <w:p w14:paraId="51F390E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080A811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1607891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836" w:type="dxa"/>
            <w:hideMark/>
          </w:tcPr>
          <w:p w14:paraId="3A238F4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S7</w:t>
            </w:r>
          </w:p>
        </w:tc>
        <w:tc>
          <w:tcPr>
            <w:tcW w:w="815" w:type="dxa"/>
            <w:hideMark/>
          </w:tcPr>
          <w:p w14:paraId="013D432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B2</w:t>
            </w:r>
          </w:p>
        </w:tc>
        <w:tc>
          <w:tcPr>
            <w:tcW w:w="755" w:type="dxa"/>
            <w:hideMark/>
          </w:tcPr>
          <w:p w14:paraId="26471D1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1134E6D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3588640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1127" w:type="dxa"/>
            <w:hideMark/>
          </w:tcPr>
          <w:p w14:paraId="4C72AFF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66D6185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3E70612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449" w:type="dxa"/>
            <w:hideMark/>
          </w:tcPr>
          <w:p w14:paraId="784BDAB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840" w:type="dxa"/>
            <w:hideMark/>
          </w:tcPr>
          <w:p w14:paraId="1111F47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491" w:type="dxa"/>
            <w:hideMark/>
          </w:tcPr>
          <w:p w14:paraId="78DB972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r>
      <w:tr w:rsidR="00A41809" w:rsidRPr="006C4D84" w14:paraId="51AAC883"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5EBEAA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PRO1</w:t>
            </w:r>
          </w:p>
        </w:tc>
        <w:tc>
          <w:tcPr>
            <w:tcW w:w="1052" w:type="dxa"/>
            <w:hideMark/>
          </w:tcPr>
          <w:p w14:paraId="539AEE2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79AF40B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836" w:type="dxa"/>
            <w:hideMark/>
          </w:tcPr>
          <w:p w14:paraId="53533BB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S7</w:t>
            </w:r>
          </w:p>
        </w:tc>
        <w:tc>
          <w:tcPr>
            <w:tcW w:w="815" w:type="dxa"/>
            <w:hideMark/>
          </w:tcPr>
          <w:p w14:paraId="3B26F05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755" w:type="dxa"/>
            <w:hideMark/>
          </w:tcPr>
          <w:p w14:paraId="5FDFF68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2E02661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2D13B5F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G2</w:t>
            </w:r>
          </w:p>
        </w:tc>
        <w:tc>
          <w:tcPr>
            <w:tcW w:w="1127" w:type="dxa"/>
            <w:hideMark/>
          </w:tcPr>
          <w:p w14:paraId="6839436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S7</w:t>
            </w:r>
          </w:p>
        </w:tc>
        <w:tc>
          <w:tcPr>
            <w:tcW w:w="777" w:type="dxa"/>
            <w:hideMark/>
          </w:tcPr>
          <w:p w14:paraId="77DBFC3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4D66D6F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7D51A29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840" w:type="dxa"/>
            <w:hideMark/>
          </w:tcPr>
          <w:p w14:paraId="3FD8358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491" w:type="dxa"/>
            <w:hideMark/>
          </w:tcPr>
          <w:p w14:paraId="648B5E3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A41809" w:rsidRPr="006C4D84" w14:paraId="409C826D" w14:textId="77777777" w:rsidTr="00671E3E">
        <w:trPr>
          <w:trHeight w:val="278"/>
        </w:trPr>
        <w:tc>
          <w:tcPr>
            <w:tcW w:w="1111" w:type="dxa"/>
            <w:hideMark/>
          </w:tcPr>
          <w:p w14:paraId="1FDB239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34F0C46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13AA680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836" w:type="dxa"/>
            <w:hideMark/>
          </w:tcPr>
          <w:p w14:paraId="0B657D2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S8</w:t>
            </w:r>
          </w:p>
        </w:tc>
        <w:tc>
          <w:tcPr>
            <w:tcW w:w="815" w:type="dxa"/>
            <w:hideMark/>
          </w:tcPr>
          <w:p w14:paraId="4F7F2C3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55" w:type="dxa"/>
            <w:hideMark/>
          </w:tcPr>
          <w:p w14:paraId="5CD10FA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20" w:type="dxa"/>
            <w:hideMark/>
          </w:tcPr>
          <w:p w14:paraId="5B525E4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01F8614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127" w:type="dxa"/>
            <w:hideMark/>
          </w:tcPr>
          <w:p w14:paraId="30B8A83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37198A5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69DD05F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449" w:type="dxa"/>
            <w:hideMark/>
          </w:tcPr>
          <w:p w14:paraId="5F3AD72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6F5DE29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91" w:type="dxa"/>
            <w:hideMark/>
          </w:tcPr>
          <w:p w14:paraId="7FCB983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A41809" w:rsidRPr="006C4D84" w14:paraId="7B4A47C7"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4F446BD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0EE9BB3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37C0425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836" w:type="dxa"/>
            <w:hideMark/>
          </w:tcPr>
          <w:p w14:paraId="65BCD14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S8</w:t>
            </w:r>
          </w:p>
        </w:tc>
        <w:tc>
          <w:tcPr>
            <w:tcW w:w="815" w:type="dxa"/>
            <w:hideMark/>
          </w:tcPr>
          <w:p w14:paraId="17B55EF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55" w:type="dxa"/>
            <w:hideMark/>
          </w:tcPr>
          <w:p w14:paraId="24082EB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68F4592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186" w:type="dxa"/>
            <w:hideMark/>
          </w:tcPr>
          <w:p w14:paraId="010C012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1127" w:type="dxa"/>
            <w:hideMark/>
          </w:tcPr>
          <w:p w14:paraId="44944D6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0869DF9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60B3056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4EE456E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28E6C51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1" w:type="dxa"/>
            <w:hideMark/>
          </w:tcPr>
          <w:p w14:paraId="3824EAA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41809" w:rsidRPr="006C4D84" w14:paraId="49A3D035" w14:textId="77777777" w:rsidTr="00671E3E">
        <w:trPr>
          <w:trHeight w:val="278"/>
        </w:trPr>
        <w:tc>
          <w:tcPr>
            <w:tcW w:w="1111" w:type="dxa"/>
            <w:hideMark/>
          </w:tcPr>
          <w:p w14:paraId="6BB091F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6FDC36C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6E2F25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836" w:type="dxa"/>
            <w:hideMark/>
          </w:tcPr>
          <w:p w14:paraId="21B991B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S8</w:t>
            </w:r>
          </w:p>
        </w:tc>
        <w:tc>
          <w:tcPr>
            <w:tcW w:w="815" w:type="dxa"/>
            <w:hideMark/>
          </w:tcPr>
          <w:p w14:paraId="6717079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755" w:type="dxa"/>
            <w:hideMark/>
          </w:tcPr>
          <w:p w14:paraId="798B395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6D22D63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6C816E5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B2</w:t>
            </w:r>
          </w:p>
        </w:tc>
        <w:tc>
          <w:tcPr>
            <w:tcW w:w="1127" w:type="dxa"/>
            <w:hideMark/>
          </w:tcPr>
          <w:p w14:paraId="3C7423B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4E8B821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590A9F4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078DF28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6B9D658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1" w:type="dxa"/>
            <w:hideMark/>
          </w:tcPr>
          <w:p w14:paraId="104BDE8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r w:rsidR="00A41809" w:rsidRPr="006C4D84" w14:paraId="127AD461"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2C7756D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794AA0C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3F0636F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836" w:type="dxa"/>
            <w:hideMark/>
          </w:tcPr>
          <w:p w14:paraId="6C76E78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S8</w:t>
            </w:r>
          </w:p>
        </w:tc>
        <w:tc>
          <w:tcPr>
            <w:tcW w:w="815" w:type="dxa"/>
            <w:hideMark/>
          </w:tcPr>
          <w:p w14:paraId="289C614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755" w:type="dxa"/>
            <w:hideMark/>
          </w:tcPr>
          <w:p w14:paraId="124C04B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095D648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5EE6618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B2</w:t>
            </w:r>
          </w:p>
        </w:tc>
        <w:tc>
          <w:tcPr>
            <w:tcW w:w="1127" w:type="dxa"/>
            <w:hideMark/>
          </w:tcPr>
          <w:p w14:paraId="4738C47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67D5370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79AD242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449" w:type="dxa"/>
            <w:hideMark/>
          </w:tcPr>
          <w:p w14:paraId="02506B0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6227697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491" w:type="dxa"/>
            <w:hideMark/>
          </w:tcPr>
          <w:p w14:paraId="1D06370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r>
      <w:tr w:rsidR="00A41809" w:rsidRPr="006C4D84" w14:paraId="7E2002AA" w14:textId="77777777" w:rsidTr="00671E3E">
        <w:trPr>
          <w:trHeight w:val="278"/>
        </w:trPr>
        <w:tc>
          <w:tcPr>
            <w:tcW w:w="1111" w:type="dxa"/>
            <w:hideMark/>
          </w:tcPr>
          <w:p w14:paraId="0D323AD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5B09483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0E25341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836" w:type="dxa"/>
            <w:hideMark/>
          </w:tcPr>
          <w:p w14:paraId="444C075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S8</w:t>
            </w:r>
          </w:p>
        </w:tc>
        <w:tc>
          <w:tcPr>
            <w:tcW w:w="815" w:type="dxa"/>
            <w:hideMark/>
          </w:tcPr>
          <w:p w14:paraId="33C3265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755" w:type="dxa"/>
            <w:hideMark/>
          </w:tcPr>
          <w:p w14:paraId="60A1DFB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3D107E1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3CC1456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H2</w:t>
            </w:r>
          </w:p>
        </w:tc>
        <w:tc>
          <w:tcPr>
            <w:tcW w:w="1127" w:type="dxa"/>
            <w:hideMark/>
          </w:tcPr>
          <w:p w14:paraId="5D90DB4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S8</w:t>
            </w:r>
          </w:p>
        </w:tc>
        <w:tc>
          <w:tcPr>
            <w:tcW w:w="777" w:type="dxa"/>
            <w:hideMark/>
          </w:tcPr>
          <w:p w14:paraId="193948F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45B06C6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1C3C0C0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46A73DF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491" w:type="dxa"/>
            <w:hideMark/>
          </w:tcPr>
          <w:p w14:paraId="1902090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A41809" w:rsidRPr="006C4D84" w14:paraId="7221A8AC"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2D13206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51CEF7F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0C0AC14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C2</w:t>
            </w:r>
          </w:p>
        </w:tc>
        <w:tc>
          <w:tcPr>
            <w:tcW w:w="836" w:type="dxa"/>
            <w:hideMark/>
          </w:tcPr>
          <w:p w14:paraId="13A67E4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S11</w:t>
            </w:r>
          </w:p>
        </w:tc>
        <w:tc>
          <w:tcPr>
            <w:tcW w:w="815" w:type="dxa"/>
            <w:hideMark/>
          </w:tcPr>
          <w:p w14:paraId="7546C1A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55" w:type="dxa"/>
            <w:hideMark/>
          </w:tcPr>
          <w:p w14:paraId="367F2FE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20" w:type="dxa"/>
            <w:hideMark/>
          </w:tcPr>
          <w:p w14:paraId="485D98D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49BD6DD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127" w:type="dxa"/>
            <w:hideMark/>
          </w:tcPr>
          <w:p w14:paraId="032B7CA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3659678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1EE4CE7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449" w:type="dxa"/>
            <w:hideMark/>
          </w:tcPr>
          <w:p w14:paraId="4AD11C0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532CCA8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91" w:type="dxa"/>
            <w:hideMark/>
          </w:tcPr>
          <w:p w14:paraId="7862674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A41809" w:rsidRPr="006C4D84" w14:paraId="622E6EBA" w14:textId="77777777" w:rsidTr="00671E3E">
        <w:trPr>
          <w:trHeight w:val="278"/>
        </w:trPr>
        <w:tc>
          <w:tcPr>
            <w:tcW w:w="1111" w:type="dxa"/>
            <w:hideMark/>
          </w:tcPr>
          <w:p w14:paraId="1050B53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0344B3A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7DAD021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C2</w:t>
            </w:r>
          </w:p>
        </w:tc>
        <w:tc>
          <w:tcPr>
            <w:tcW w:w="836" w:type="dxa"/>
            <w:hideMark/>
          </w:tcPr>
          <w:p w14:paraId="7136A9F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S11</w:t>
            </w:r>
          </w:p>
        </w:tc>
        <w:tc>
          <w:tcPr>
            <w:tcW w:w="815" w:type="dxa"/>
            <w:hideMark/>
          </w:tcPr>
          <w:p w14:paraId="59243A2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55" w:type="dxa"/>
            <w:hideMark/>
          </w:tcPr>
          <w:p w14:paraId="5DD7017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1C61222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alt01</w:t>
            </w:r>
          </w:p>
        </w:tc>
        <w:tc>
          <w:tcPr>
            <w:tcW w:w="1186" w:type="dxa"/>
            <w:hideMark/>
          </w:tcPr>
          <w:p w14:paraId="5567204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1127" w:type="dxa"/>
            <w:hideMark/>
          </w:tcPr>
          <w:p w14:paraId="704E514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0790286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406B69D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73C71B5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3870BD1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1" w:type="dxa"/>
            <w:hideMark/>
          </w:tcPr>
          <w:p w14:paraId="5812BEC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41809" w:rsidRPr="006C4D84" w14:paraId="261DA90F"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2A5AAE8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73E5A25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4B92D4A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C2</w:t>
            </w:r>
          </w:p>
        </w:tc>
        <w:tc>
          <w:tcPr>
            <w:tcW w:w="836" w:type="dxa"/>
            <w:hideMark/>
          </w:tcPr>
          <w:p w14:paraId="5AF3EE4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S11</w:t>
            </w:r>
          </w:p>
        </w:tc>
        <w:tc>
          <w:tcPr>
            <w:tcW w:w="815" w:type="dxa"/>
            <w:hideMark/>
          </w:tcPr>
          <w:p w14:paraId="5B0989D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w:t>
            </w:r>
          </w:p>
        </w:tc>
        <w:tc>
          <w:tcPr>
            <w:tcW w:w="755" w:type="dxa"/>
            <w:hideMark/>
          </w:tcPr>
          <w:p w14:paraId="17FABC3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0913C7D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56E6B44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C2</w:t>
            </w:r>
          </w:p>
        </w:tc>
        <w:tc>
          <w:tcPr>
            <w:tcW w:w="1127" w:type="dxa"/>
            <w:hideMark/>
          </w:tcPr>
          <w:p w14:paraId="6BA02AC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7A967D6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7A5568D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39A35E7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4B6BBFC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491" w:type="dxa"/>
            <w:hideMark/>
          </w:tcPr>
          <w:p w14:paraId="7FA989F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r w:rsidR="00A41809" w:rsidRPr="006C4D84" w14:paraId="1BEFBFFA" w14:textId="77777777" w:rsidTr="00671E3E">
        <w:trPr>
          <w:trHeight w:val="278"/>
        </w:trPr>
        <w:tc>
          <w:tcPr>
            <w:tcW w:w="1111" w:type="dxa"/>
            <w:hideMark/>
          </w:tcPr>
          <w:p w14:paraId="5AEB7B7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16EB737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61B99F2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C2</w:t>
            </w:r>
          </w:p>
        </w:tc>
        <w:tc>
          <w:tcPr>
            <w:tcW w:w="836" w:type="dxa"/>
            <w:hideMark/>
          </w:tcPr>
          <w:p w14:paraId="291A9B5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S11</w:t>
            </w:r>
          </w:p>
        </w:tc>
        <w:tc>
          <w:tcPr>
            <w:tcW w:w="815" w:type="dxa"/>
            <w:hideMark/>
          </w:tcPr>
          <w:p w14:paraId="7CC6371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C2</w:t>
            </w:r>
          </w:p>
        </w:tc>
        <w:tc>
          <w:tcPr>
            <w:tcW w:w="755" w:type="dxa"/>
            <w:hideMark/>
          </w:tcPr>
          <w:p w14:paraId="5B3C491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32CBF79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55E6B46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C2</w:t>
            </w:r>
          </w:p>
        </w:tc>
        <w:tc>
          <w:tcPr>
            <w:tcW w:w="1127" w:type="dxa"/>
            <w:hideMark/>
          </w:tcPr>
          <w:p w14:paraId="0EA384A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S11</w:t>
            </w:r>
          </w:p>
        </w:tc>
        <w:tc>
          <w:tcPr>
            <w:tcW w:w="777" w:type="dxa"/>
            <w:hideMark/>
          </w:tcPr>
          <w:p w14:paraId="322494B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406B1EF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449" w:type="dxa"/>
            <w:hideMark/>
          </w:tcPr>
          <w:p w14:paraId="688F5FF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5F62559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491" w:type="dxa"/>
            <w:hideMark/>
          </w:tcPr>
          <w:p w14:paraId="5A7A2BD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r>
      <w:tr w:rsidR="00A41809" w:rsidRPr="006C4D84" w14:paraId="67D9EBB9"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57A4A57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PRO1</w:t>
            </w:r>
          </w:p>
        </w:tc>
        <w:tc>
          <w:tcPr>
            <w:tcW w:w="1052" w:type="dxa"/>
            <w:hideMark/>
          </w:tcPr>
          <w:p w14:paraId="626DE48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2CE4343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836" w:type="dxa"/>
            <w:hideMark/>
          </w:tcPr>
          <w:p w14:paraId="49B48F9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S10</w:t>
            </w:r>
          </w:p>
        </w:tc>
        <w:tc>
          <w:tcPr>
            <w:tcW w:w="815" w:type="dxa"/>
            <w:hideMark/>
          </w:tcPr>
          <w:p w14:paraId="2EF4F9E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55" w:type="dxa"/>
            <w:hideMark/>
          </w:tcPr>
          <w:p w14:paraId="0724FF26"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20" w:type="dxa"/>
            <w:hideMark/>
          </w:tcPr>
          <w:p w14:paraId="315D068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58D166C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127" w:type="dxa"/>
            <w:hideMark/>
          </w:tcPr>
          <w:p w14:paraId="7461B1E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62F3705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3029B01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449" w:type="dxa"/>
            <w:hideMark/>
          </w:tcPr>
          <w:p w14:paraId="4A545CA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21747D9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491" w:type="dxa"/>
            <w:hideMark/>
          </w:tcPr>
          <w:p w14:paraId="0D03DA49"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A41809" w:rsidRPr="006C4D84" w14:paraId="38D237F2" w14:textId="77777777" w:rsidTr="00671E3E">
        <w:trPr>
          <w:trHeight w:val="278"/>
        </w:trPr>
        <w:tc>
          <w:tcPr>
            <w:tcW w:w="1111" w:type="dxa"/>
            <w:hideMark/>
          </w:tcPr>
          <w:p w14:paraId="2E3503C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42DFC96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1E3D7C6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836" w:type="dxa"/>
            <w:hideMark/>
          </w:tcPr>
          <w:p w14:paraId="37D995E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S10</w:t>
            </w:r>
          </w:p>
        </w:tc>
        <w:tc>
          <w:tcPr>
            <w:tcW w:w="815" w:type="dxa"/>
            <w:hideMark/>
          </w:tcPr>
          <w:p w14:paraId="315820F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55" w:type="dxa"/>
            <w:hideMark/>
          </w:tcPr>
          <w:p w14:paraId="1CF4CAF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761A5005"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6A7CD32A"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1127" w:type="dxa"/>
            <w:hideMark/>
          </w:tcPr>
          <w:p w14:paraId="51BDDC21"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77" w:type="dxa"/>
            <w:hideMark/>
          </w:tcPr>
          <w:p w14:paraId="7BB2D113"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160BC61C"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49" w:type="dxa"/>
            <w:hideMark/>
          </w:tcPr>
          <w:p w14:paraId="5CBBCB8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2B7CE6F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491" w:type="dxa"/>
            <w:hideMark/>
          </w:tcPr>
          <w:p w14:paraId="71B49C0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41809" w:rsidRPr="006C4D84" w14:paraId="76CCFEB9" w14:textId="77777777" w:rsidTr="00671E3E">
        <w:trPr>
          <w:cnfStyle w:val="000000100000" w:firstRow="0" w:lastRow="0" w:firstColumn="0" w:lastColumn="0" w:oddVBand="0" w:evenVBand="0" w:oddHBand="1" w:evenHBand="0" w:firstRowFirstColumn="0" w:firstRowLastColumn="0" w:lastRowFirstColumn="0" w:lastRowLastColumn="0"/>
          <w:trHeight w:val="278"/>
        </w:trPr>
        <w:tc>
          <w:tcPr>
            <w:tcW w:w="1111" w:type="dxa"/>
            <w:hideMark/>
          </w:tcPr>
          <w:p w14:paraId="73B9075E"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1052" w:type="dxa"/>
            <w:hideMark/>
          </w:tcPr>
          <w:p w14:paraId="1C5C93C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895" w:type="dxa"/>
            <w:hideMark/>
          </w:tcPr>
          <w:p w14:paraId="269E82ED"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836" w:type="dxa"/>
            <w:hideMark/>
          </w:tcPr>
          <w:p w14:paraId="2A11901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S10</w:t>
            </w:r>
          </w:p>
        </w:tc>
        <w:tc>
          <w:tcPr>
            <w:tcW w:w="815" w:type="dxa"/>
            <w:hideMark/>
          </w:tcPr>
          <w:p w14:paraId="7ED0D16F"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755" w:type="dxa"/>
            <w:hideMark/>
          </w:tcPr>
          <w:p w14:paraId="2BFF99C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S001</w:t>
            </w:r>
          </w:p>
        </w:tc>
        <w:tc>
          <w:tcPr>
            <w:tcW w:w="720" w:type="dxa"/>
            <w:hideMark/>
          </w:tcPr>
          <w:p w14:paraId="07BBCE00"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186" w:type="dxa"/>
            <w:hideMark/>
          </w:tcPr>
          <w:p w14:paraId="4ADA93E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1127" w:type="dxa"/>
            <w:hideMark/>
          </w:tcPr>
          <w:p w14:paraId="3E686D04"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S10</w:t>
            </w:r>
          </w:p>
        </w:tc>
        <w:tc>
          <w:tcPr>
            <w:tcW w:w="777" w:type="dxa"/>
            <w:hideMark/>
          </w:tcPr>
          <w:p w14:paraId="472B0E77"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67" w:type="dxa"/>
            <w:hideMark/>
          </w:tcPr>
          <w:p w14:paraId="59D6C72B"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49" w:type="dxa"/>
            <w:hideMark/>
          </w:tcPr>
          <w:p w14:paraId="1FA39198"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840" w:type="dxa"/>
            <w:hideMark/>
          </w:tcPr>
          <w:p w14:paraId="611526F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491" w:type="dxa"/>
            <w:hideMark/>
          </w:tcPr>
          <w:p w14:paraId="0383EAA2" w14:textId="77777777"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bl>
    <w:p w14:paraId="3154F00D" w14:textId="77777777" w:rsidR="00A41809" w:rsidRPr="006C4D84" w:rsidRDefault="00A41809" w:rsidP="002A539A">
      <w:pPr>
        <w:pStyle w:val="acbfdd8b-e11b-4d36-88ff-6049b138f862"/>
        <w:rPr>
          <w:rFonts w:asciiTheme="majorEastAsia" w:eastAsiaTheme="majorEastAsia" w:hAnsiTheme="majorEastAsia" w:hint="eastAsia"/>
        </w:rPr>
      </w:pPr>
    </w:p>
    <w:p w14:paraId="5DE6C35A" w14:textId="4FD9958D" w:rsidR="007B3400" w:rsidRPr="006C4D84" w:rsidRDefault="001D702D" w:rsidP="001D702D">
      <w:pPr>
        <w:pStyle w:val="4"/>
        <w:rPr>
          <w:rFonts w:asciiTheme="majorEastAsia" w:hAnsiTheme="majorEastAsia" w:hint="eastAsia"/>
        </w:rPr>
      </w:pPr>
      <w:r w:rsidRPr="006C4D84">
        <w:rPr>
          <w:rFonts w:asciiTheme="majorEastAsia" w:hAnsiTheme="majorEastAsia" w:hint="eastAsia" w:ascii="Calibri" w:hAnsi="Calibri" w:eastAsia="微软雅黑"/>
        </w:rPr>
        <w:t>一、</w:t>
      </w:r>
      <w:r w:rsidR="007B3400" w:rsidRPr="006C4D84">
        <w:rPr>
          <w:rFonts w:asciiTheme="majorEastAsia" w:hAnsiTheme="majorEastAsia" w:hint="eastAsia" w:ascii="Calibri" w:hAnsi="Calibri" w:eastAsia="微软雅黑"/>
        </w:rPr>
        <w:t>LBL(level by level)</w:t>
      </w:r>
    </w:p>
    <w:p w14:paraId="7E241949" w14:textId="6E9EE0E9" w:rsidR="001D702D" w:rsidRPr="003770BD" w:rsidRDefault="007B3400" w:rsidP="002A539A">
      <w:pPr>
        <w:pStyle w:val="acbfdd8b-e11b-4d36-88ff-6049b138f862"/>
        <w:rPr>
          <w:rFonts w:asciiTheme="majorEastAsia" w:eastAsiaTheme="majorEastAsia" w:hAnsiTheme="majorEastAsia" w:hint="eastAsia"/>
          <w:b/>
          <w:bCs/>
        </w:rPr>
      </w:pP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MRP Netting的核心是计算</w:t>
      </w:r>
      <w:r w:rsidRPr="006C4D84">
        <w:rPr>
          <w:rFonts w:asciiTheme="majorEastAsia" w:eastAsiaTheme="majorEastAsia" w:hAnsiTheme="majorEastAsia" w:ascii="Calibri" w:hAnsi="Calibri" w:eastAsia="微软雅黑"/>
          <w:b/>
          <w:bCs/>
        </w:rPr>
        <w:t>净需求（Net Requirements）</w:t>
      </w:r>
      <w:r w:rsidRPr="006C4D84">
        <w:rPr>
          <w:rFonts w:ascii="Calibri" w:eastAsiaTheme="majorEastAsia" w:hAnsi="Calibri" w:cs="Arial" w:eastAsia="微软雅黑"/>
          <w:b/>
          <w:bCs/>
        </w:rPr>
        <w:t>​</w:t>
      </w:r>
      <w:r w:rsidRPr="006C4D84">
        <w:rPr>
          <w:rFonts w:asciiTheme="majorEastAsia" w:eastAsiaTheme="majorEastAsia" w:hAnsiTheme="majorEastAsia" w:ascii="Calibri" w:hAnsi="Calibri" w:eastAsia="微软雅黑"/>
        </w:rPr>
        <w:t>，即通过现有库存（On-Hand）、在途订单（Scheduled Receipts）冲减毛需求（Gross Demand），回答“</w:t>
      </w:r>
      <w:r w:rsidRPr="006C4D84">
        <w:rPr>
          <w:rFonts w:asciiTheme="majorEastAsia" w:eastAsiaTheme="majorEastAsia" w:hAnsiTheme="majorEastAsia" w:ascii="Calibri" w:hAnsi="Calibri" w:eastAsia="微软雅黑"/>
          <w:b/>
          <w:bCs/>
        </w:rPr>
        <w:t>企业还需要生产/采购多少</w:t>
      </w:r>
      <w:r w:rsidRPr="006C4D84">
        <w:rPr>
          <w:rFonts w:asciiTheme="majorEastAsia" w:eastAsiaTheme="majorEastAsia" w:hAnsiTheme="majorEastAsia" w:ascii="Calibri" w:hAnsi="Calibri" w:eastAsia="微软雅黑"/>
        </w:rPr>
        <w:t>”这一基础问题。其输出仅是供需平衡的</w:t>
      </w:r>
      <w:r w:rsidRPr="006C4D84">
        <w:rPr>
          <w:rFonts w:asciiTheme="majorEastAsia" w:eastAsiaTheme="majorEastAsia" w:hAnsiTheme="majorEastAsia" w:ascii="Calibri" w:hAnsi="Calibri" w:eastAsia="微软雅黑"/>
          <w:b/>
          <w:bCs/>
        </w:rPr>
        <w:t>数量边界</w:t>
      </w:r>
      <w:r w:rsidRPr="006C4D84">
        <w:rPr>
          <w:rFonts w:ascii="Calibri" w:eastAsiaTheme="majorEastAsia" w:hAnsi="Calibri" w:cs="Arial" w:eastAsia="微软雅黑"/>
        </w:rPr>
        <w:t>​</w:t>
      </w:r>
      <w:r w:rsidRPr="006C4D84">
        <w:rPr>
          <w:rFonts w:asciiTheme="majorEastAsia" w:eastAsiaTheme="majorEastAsia" w:hAnsiTheme="majorEastAsia" w:ascii="Calibri" w:hAnsi="Calibri" w:eastAsia="微软雅黑"/>
        </w:rPr>
        <w:t>（如“需新增采购500个”）</w:t>
      </w:r>
      <w:r w:rsidR="001D702D" w:rsidRPr="006C4D84">
        <w:rPr>
          <w:rFonts w:asciiTheme="majorEastAsia" w:eastAsiaTheme="majorEastAsia" w:hAnsiTheme="majorEastAsia" w:hint="eastAsia" w:ascii="Calibri" w:hAnsi="Calibri" w:eastAsia="微软雅黑"/>
        </w:rPr>
        <w:t>。基于此，我们可以采取LBL的方案。</w:t>
      </w:r>
    </w:p>
    <w:p w14:paraId="6B438B68" w14:textId="7D7977F1"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逻辑步骤：</w:t>
      </w:r>
    </w:p>
    <w:p w14:paraId="55500B73" w14:textId="79B96BF0"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1.LLC即相应供应链节点在整个网络中大的层级, 如某一个部件在一些产品中是第四层level = 3， 在某一些产品中为第六层 level = 5. 那么此节点的LLC为5.</w:t>
      </w:r>
    </w:p>
    <w:p w14:paraId="428D263F" w14:textId="3ADA577D" w:rsidR="007B3400"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 我们根据LLC升序排列，逐层即level by level 计算MRP NETTING</w:t>
      </w:r>
    </w:p>
    <w:p w14:paraId="0965EABA" w14:textId="391A96BD"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 每一层中相同供应链节点的需求按照需求优先级排序（默认为日期升序）串行计算，不同节点之间并行处理。</w:t>
      </w:r>
    </w:p>
    <w:p w14:paraId="77BBF0D7" w14:textId="00E6170E"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 每一层供应链节点的供应按照供应的规则排序，例如偏好（先看主料，再看辅料等等）</w:t>
      </w:r>
    </w:p>
    <w:p w14:paraId="5D651CE2" w14:textId="14C59D4B" w:rsidR="00A41809" w:rsidRPr="006C4D84" w:rsidRDefault="00A4180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5. Netting的数量产生planned order</w:t>
      </w:r>
      <w:r w:rsidR="007A41F7" w:rsidRPr="006C4D84">
        <w:rPr>
          <w:rFonts w:asciiTheme="majorEastAsia" w:eastAsiaTheme="majorEastAsia" w:hAnsiTheme="majorEastAsia" w:hint="eastAsia" w:ascii="Calibri" w:hAnsi="Calibri" w:eastAsia="微软雅黑"/>
        </w:rPr>
        <w:t>（必须要有</w:t>
      </w:r>
      <w:proofErr w:type="spellStart"/>
      <w:r w:rsidR="007A41F7" w:rsidRPr="006C4D84">
        <w:rPr>
          <w:rFonts w:asciiTheme="majorEastAsia" w:eastAsiaTheme="majorEastAsia" w:hAnsiTheme="majorEastAsia" w:hint="eastAsia" w:ascii="Calibri" w:hAnsi="Calibri" w:eastAsia="微软雅黑"/>
        </w:rPr>
        <w:t>part_source</w:t>
      </w:r>
      <w:proofErr w:type="spellEnd"/>
      <w:r w:rsidR="007A41F7" w:rsidRPr="006C4D84">
        <w:rPr>
          <w:rFonts w:asciiTheme="majorEastAsia" w:eastAsiaTheme="majorEastAsia" w:hAnsiTheme="majorEastAsia" w:hint="eastAsia" w:ascii="Calibri" w:hAnsi="Calibri" w:eastAsia="微软雅黑"/>
        </w:rPr>
        <w:t>相应数据）</w:t>
      </w:r>
      <w:r w:rsidRPr="006C4D84">
        <w:rPr>
          <w:rFonts w:asciiTheme="majorEastAsia" w:eastAsiaTheme="majorEastAsia" w:hAnsiTheme="majorEastAsia" w:hint="eastAsia" w:ascii="Calibri" w:hAnsi="Calibri" w:eastAsia="微软雅黑"/>
        </w:rPr>
        <w:t>， planned order</w:t>
      </w:r>
      <w:r w:rsidR="007A41F7" w:rsidRPr="006C4D84">
        <w:rPr>
          <w:rFonts w:asciiTheme="majorEastAsia" w:eastAsiaTheme="majorEastAsia" w:hAnsiTheme="majorEastAsia" w:hint="eastAsia" w:ascii="Calibri" w:hAnsi="Calibri" w:eastAsia="微软雅黑"/>
        </w:rPr>
        <w:t xml:space="preserve"> 作为下一层的相关需求并集成原始需求的优先级。</w:t>
      </w:r>
    </w:p>
    <w:p w14:paraId="5AF018D2" w14:textId="2ADB29E6" w:rsidR="007A41F7" w:rsidRPr="006C4D84" w:rsidRDefault="007A41F7"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 从3-5步循环。</w:t>
      </w:r>
    </w:p>
    <w:p w14:paraId="207934F6" w14:textId="351E9CFD" w:rsidR="007B3400" w:rsidRPr="006C4D84" w:rsidRDefault="001D702D" w:rsidP="001D702D">
      <w:pPr>
        <w:pStyle w:val="4"/>
        <w:rPr>
          <w:rFonts w:asciiTheme="majorEastAsia" w:hAnsiTheme="majorEastAsia" w:hint="eastAsia"/>
        </w:rPr>
      </w:pPr>
      <w:r w:rsidRPr="006C4D84">
        <w:rPr>
          <w:rFonts w:asciiTheme="majorEastAsia" w:hAnsiTheme="majorEastAsia" w:hint="eastAsia" w:ascii="Calibri" w:hAnsi="Calibri" w:eastAsia="微软雅黑"/>
        </w:rPr>
        <w:t>二、</w:t>
      </w:r>
      <w:r w:rsidR="007B3400" w:rsidRPr="006C4D84">
        <w:rPr>
          <w:rFonts w:asciiTheme="majorEastAsia" w:hAnsiTheme="majorEastAsia" w:hint="eastAsia" w:ascii="Calibri" w:hAnsi="Calibri" w:eastAsia="微软雅黑"/>
        </w:rPr>
        <w:t>DYD(demand by demand)</w:t>
      </w:r>
    </w:p>
    <w:p w14:paraId="66993139" w14:textId="4654C0FE" w:rsidR="00B30C17" w:rsidRPr="006C4D84" w:rsidRDefault="007B3400" w:rsidP="002A539A">
      <w:pPr>
        <w:pStyle w:val="acbfdd8b-e11b-4d36-88ff-6049b138f862"/>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主计划</w:t>
      </w:r>
      <w:proofErr w:type="gramEnd"/>
      <w:r w:rsidRPr="006C4D84">
        <w:rPr>
          <w:rFonts w:asciiTheme="majorEastAsia" w:eastAsiaTheme="majorEastAsia" w:hAnsiTheme="majorEastAsia" w:hint="eastAsia" w:ascii="Calibri" w:hAnsi="Calibri" w:eastAsia="微软雅黑"/>
        </w:rPr>
        <w:t>与执行计划的计划是通过, 没有资源、物料冲突的并行计算</w:t>
      </w:r>
      <w:r w:rsidR="00B30C17">
        <w:rPr>
          <w:rFonts w:asciiTheme="majorEastAsia" w:eastAsiaTheme="majorEastAsia" w:hAnsiTheme="majorEastAsia" w:hint="eastAsia" w:ascii="Calibri" w:hAnsi="Calibri" w:eastAsia="微软雅黑"/>
        </w:rPr>
        <w:t>.</w:t>
      </w:r>
    </w:p>
    <w:p w14:paraId="6D5122C8" w14:textId="29238D7A" w:rsidR="00331B7F" w:rsidRPr="006C4D84" w:rsidRDefault="00331B7F" w:rsidP="002A539A">
      <w:pPr>
        <w:pStyle w:val="acbfdd8b-e11b-4d36-88ff-6049b138f862"/>
        <w:rPr>
          <w:rFonts w:asciiTheme="majorEastAsia" w:eastAsiaTheme="majorEastAsia" w:hAnsiTheme="majorEastAsia" w:hint="eastAsia"/>
        </w:rPr>
      </w:pPr>
      <w:bookmarkStart w:id="85" w:name="_Hlk198023073"/>
      <w:r w:rsidRPr="006C4D84">
        <w:rPr>
          <w:rFonts w:asciiTheme="majorEastAsia" w:eastAsiaTheme="majorEastAsia" w:hAnsiTheme="majorEastAsia" w:hint="eastAsia" w:ascii="Calibri" w:hAnsi="Calibri" w:eastAsia="微软雅黑"/>
        </w:rPr>
        <w:t>第十</w:t>
      </w:r>
      <w:r w:rsidR="0093796B" w:rsidRPr="006C4D84">
        <w:rPr>
          <w:rFonts w:asciiTheme="majorEastAsia" w:eastAsiaTheme="majorEastAsia" w:hAnsiTheme="majorEastAsia" w:hint="eastAsia" w:ascii="Calibri" w:hAnsi="Calibri" w:eastAsia="微软雅黑"/>
        </w:rPr>
        <w:t>二</w:t>
      </w:r>
      <w:r w:rsidRPr="006C4D84">
        <w:rPr>
          <w:rFonts w:asciiTheme="majorEastAsia" w:eastAsiaTheme="majorEastAsia" w:hAnsiTheme="majorEastAsia" w:hint="eastAsia" w:ascii="Calibri" w:hAnsi="Calibri" w:eastAsia="微软雅黑"/>
        </w:rPr>
        <w:t>章：D</w:t>
      </w:r>
      <w:r w:rsidRPr="006C4D84">
        <w:rPr>
          <w:rFonts w:asciiTheme="majorEastAsia" w:eastAsiaTheme="majorEastAsia" w:hAnsiTheme="majorEastAsia" w:ascii="Calibri" w:hAnsi="Calibri" w:eastAsia="微软雅黑"/>
        </w:rPr>
        <w:t>DMRP</w:t>
      </w:r>
    </w:p>
    <w:p w14:paraId="05F11A94" w14:textId="76DBD479" w:rsidR="00C72BFE" w:rsidRPr="006C4D84" w:rsidRDefault="00C72BFE" w:rsidP="003770BD">
      <w:pPr>
        <w:pStyle w:val="4"/>
        <w:rPr>
          <w:rFonts w:asciiTheme="majorEastAsia" w:hAnsiTheme="majorEastAsia" w:hint="eastAsia"/>
        </w:rPr>
      </w:pPr>
      <w:bookmarkStart w:id="86" w:name="_Toc212584195"/>
      <w:r w:rsidRPr="006C4D84">
        <w:rPr>
          <w:rFonts w:asciiTheme="majorEastAsia" w:hAnsiTheme="majorEastAsia" w:hint="eastAsia" w:ascii="Calibri" w:hAnsi="Calibri" w:eastAsia="微软雅黑"/>
        </w:rPr>
        <w:t>需求层级</w:t>
      </w:r>
      <w:bookmarkEnd w:id="86"/>
    </w:p>
    <w:p w14:paraId="26267A81" w14:textId="2D367191" w:rsidR="004A18EE" w:rsidRPr="006C4D84" w:rsidRDefault="004A18EE" w:rsidP="003770BD">
      <w:pPr>
        <w:pStyle w:val="5"/>
        <w:rPr>
          <w:rFonts w:asciiTheme="majorEastAsia" w:hAnsiTheme="majorEastAsia" w:hint="eastAsia"/>
        </w:rPr>
      </w:pPr>
      <w:r w:rsidRPr="006C4D84">
        <w:rPr>
          <w:rFonts w:asciiTheme="majorEastAsia" w:hAnsiTheme="majorEastAsia" w:hint="eastAsia" w:ascii="Calibri" w:hAnsi="Calibri" w:eastAsia="微软雅黑"/>
        </w:rPr>
        <w:t>关于市场维度：</w:t>
      </w:r>
    </w:p>
    <w:p w14:paraId="1960F04A" w14:textId="62213B45" w:rsidR="004A18EE" w:rsidRPr="006C4D84" w:rsidRDefault="004A18EE" w:rsidP="003770BD">
      <w:pPr>
        <w:pStyle w:val="afd"/>
        <w:numPr>
          <w:ilvl w:val="1"/>
          <w:numId w:val="5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w:t>
      </w:r>
      <w:r w:rsidR="00C26CDD" w:rsidRPr="006C4D84">
        <w:rPr>
          <w:rFonts w:asciiTheme="majorEastAsia" w:eastAsiaTheme="majorEastAsia" w:hAnsiTheme="majorEastAsia" w:hint="eastAsia" w:ascii="Calibri" w:hAnsi="Calibri" w:eastAsia="微软雅黑"/>
        </w:rPr>
        <w:t>数组在</w:t>
      </w:r>
      <w:r w:rsidRPr="006C4D84">
        <w:rPr>
          <w:rFonts w:asciiTheme="majorEastAsia" w:eastAsiaTheme="majorEastAsia" w:hAnsiTheme="majorEastAsia" w:hint="eastAsia" w:ascii="Calibri" w:hAnsi="Calibri" w:eastAsia="微软雅黑"/>
        </w:rPr>
        <w:t>customer</w:t>
      </w:r>
      <w:r w:rsidR="00C26CDD" w:rsidRPr="006C4D84">
        <w:rPr>
          <w:rFonts w:asciiTheme="majorEastAsia" w:eastAsiaTheme="majorEastAsia" w:hAnsiTheme="majorEastAsia" w:hint="eastAsia" w:ascii="Calibri" w:hAnsi="Calibri" w:eastAsia="微软雅黑"/>
        </w:rPr>
        <w:t>表中，region关联的</w:t>
      </w:r>
      <w:proofErr w:type="spellStart"/>
      <w:r w:rsidR="00C26CDD" w:rsidRPr="006C4D84">
        <w:rPr>
          <w:rFonts w:asciiTheme="majorEastAsia" w:eastAsiaTheme="majorEastAsia" w:hAnsiTheme="majorEastAsia" w:hint="eastAsia" w:ascii="Calibri" w:hAnsi="Calibri" w:eastAsia="微软雅黑"/>
        </w:rPr>
        <w:t>region_</w:t>
      </w:r>
      <w:r w:rsidR="00C26CDD" w:rsidRPr="006C4D84">
        <w:rPr>
          <w:rFonts w:asciiTheme="majorEastAsia" w:eastAsiaTheme="majorEastAsia" w:hAnsiTheme="majorEastAsia" w:ascii="Calibri" w:hAnsi="Calibri" w:eastAsia="微软雅黑"/>
        </w:rPr>
        <w:t>hierarchy</w:t>
      </w:r>
      <w:proofErr w:type="spellEnd"/>
      <w:r w:rsidR="00C26CDD" w:rsidRPr="006C4D84">
        <w:rPr>
          <w:rFonts w:asciiTheme="majorEastAsia" w:eastAsiaTheme="majorEastAsia" w:hAnsiTheme="majorEastAsia" w:hint="eastAsia" w:ascii="Calibri" w:hAnsi="Calibri" w:eastAsia="微软雅黑"/>
        </w:rPr>
        <w:t xml:space="preserve">标明了客户所属地域的层级。 </w:t>
      </w:r>
    </w:p>
    <w:p w14:paraId="7FA06178" w14:textId="2E28809E" w:rsidR="004A18EE" w:rsidRPr="006C4D84" w:rsidRDefault="004A18EE" w:rsidP="003770BD">
      <w:pPr>
        <w:pStyle w:val="5"/>
        <w:rPr>
          <w:rFonts w:asciiTheme="majorEastAsia" w:hAnsiTheme="majorEastAsia" w:hint="eastAsia"/>
        </w:rPr>
      </w:pPr>
      <w:r w:rsidRPr="006C4D84">
        <w:rPr>
          <w:rFonts w:asciiTheme="majorEastAsia" w:hAnsiTheme="majorEastAsia" w:hint="eastAsia" w:ascii="Calibri" w:hAnsi="Calibri" w:eastAsia="微软雅黑"/>
        </w:rPr>
        <w:t>产品维度：</w:t>
      </w:r>
    </w:p>
    <w:p w14:paraId="2CEF2126" w14:textId="7114AE52" w:rsidR="00FE2686" w:rsidRPr="006C4D84" w:rsidRDefault="00583725" w:rsidP="003770BD">
      <w:pPr>
        <w:pStyle w:val="afd"/>
        <w:numPr>
          <w:ilvl w:val="1"/>
          <w:numId w:val="52"/>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product_hierarchy</w:t>
      </w:r>
      <w:proofErr w:type="spellEnd"/>
      <w:r w:rsidRPr="006C4D84">
        <w:rPr>
          <w:rFonts w:asciiTheme="majorEastAsia" w:eastAsiaTheme="majorEastAsia" w:hAnsiTheme="majorEastAsia" w:hint="eastAsia" w:ascii="Calibri" w:hAnsi="Calibri" w:eastAsia="微软雅黑"/>
        </w:rPr>
        <w:t>中表示层级</w:t>
      </w:r>
    </w:p>
    <w:p w14:paraId="038FB06E" w14:textId="3A700D01" w:rsidR="004A18EE" w:rsidRPr="006C4D84" w:rsidRDefault="004A18EE" w:rsidP="003770BD">
      <w:pPr>
        <w:pStyle w:val="5"/>
        <w:rPr>
          <w:rFonts w:asciiTheme="majorEastAsia" w:hAnsiTheme="majorEastAsia" w:hint="eastAsia"/>
        </w:rPr>
      </w:pPr>
      <w:r w:rsidRPr="006C4D84">
        <w:rPr>
          <w:rFonts w:asciiTheme="majorEastAsia" w:hAnsiTheme="majorEastAsia" w:hint="eastAsia" w:ascii="Calibri" w:hAnsi="Calibri" w:eastAsia="微软雅黑"/>
        </w:rPr>
        <w:t>客户群：</w:t>
      </w:r>
    </w:p>
    <w:p w14:paraId="12EB309C" w14:textId="307F860F" w:rsidR="00583725" w:rsidRPr="006C4D84" w:rsidRDefault="00C72BFE" w:rsidP="003770BD">
      <w:pPr>
        <w:pStyle w:val="afd"/>
        <w:numPr>
          <w:ilvl w:val="1"/>
          <w:numId w:val="52"/>
        </w:numPr>
        <w:ind w:firstLine="420"/>
        <w:rPr>
          <w:rFonts w:asciiTheme="majorEastAsia" w:eastAsiaTheme="majorEastAsia" w:hAnsiTheme="majorEastAsia" w:hint="eastAsia"/>
        </w:rPr>
      </w:pPr>
      <w:bookmarkStart w:id="87" w:name="OLE_LINK33"/>
      <w:proofErr w:type="spellStart"/>
      <w:r w:rsidRPr="006C4D84">
        <w:rPr>
          <w:rFonts w:asciiTheme="majorEastAsia" w:eastAsiaTheme="majorEastAsia" w:hAnsiTheme="majorEastAsia" w:hint="eastAsia" w:ascii="Calibri" w:hAnsi="Calibri" w:eastAsia="微软雅黑"/>
        </w:rPr>
        <w:t>customer_hierarchy</w:t>
      </w:r>
      <w:bookmarkEnd w:id="87"/>
      <w:proofErr w:type="spellEnd"/>
      <w:r w:rsidRPr="006C4D84">
        <w:rPr>
          <w:rFonts w:asciiTheme="majorEastAsia" w:eastAsiaTheme="majorEastAsia" w:hAnsiTheme="majorEastAsia" w:hint="eastAsia" w:ascii="Calibri" w:hAnsi="Calibri" w:eastAsia="微软雅黑"/>
        </w:rPr>
        <w:t>表示客户层级</w:t>
      </w:r>
    </w:p>
    <w:p w14:paraId="010519D2" w14:textId="5B5B5D9B" w:rsidR="00C72BFE" w:rsidRPr="006C4D84" w:rsidRDefault="00C72BFE" w:rsidP="003770BD">
      <w:pPr>
        <w:pStyle w:val="5"/>
        <w:rPr>
          <w:rFonts w:asciiTheme="majorEastAsia" w:hAnsiTheme="majorEastAsia" w:hint="eastAsia"/>
        </w:rPr>
      </w:pPr>
      <w:r w:rsidRPr="006C4D84">
        <w:rPr>
          <w:rFonts w:asciiTheme="majorEastAsia" w:hAnsiTheme="majorEastAsia" w:hint="eastAsia" w:ascii="Calibri" w:hAnsi="Calibri" w:eastAsia="微软雅黑"/>
        </w:rPr>
        <w:t>层级组合：</w:t>
      </w:r>
    </w:p>
    <w:p w14:paraId="51EA7086" w14:textId="2D829E92" w:rsidR="00C72BFE" w:rsidRPr="006C4D84" w:rsidRDefault="00C72BFE" w:rsidP="003770BD">
      <w:pPr>
        <w:pStyle w:val="afd"/>
        <w:numPr>
          <w:ilvl w:val="1"/>
          <w:numId w:val="5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由</w:t>
      </w:r>
      <w:proofErr w:type="spellStart"/>
      <w:r w:rsidRPr="006C4D84">
        <w:rPr>
          <w:rFonts w:asciiTheme="majorEastAsia" w:eastAsiaTheme="majorEastAsia" w:hAnsiTheme="majorEastAsia" w:hint="eastAsia" w:ascii="Calibri" w:hAnsi="Calibri" w:eastAsia="微软雅黑"/>
        </w:rPr>
        <w:t>region_</w:t>
      </w:r>
      <w:r w:rsidRPr="006C4D84">
        <w:rPr>
          <w:rFonts w:asciiTheme="majorEastAsia" w:eastAsiaTheme="majorEastAsia" w:hAnsiTheme="majorEastAsia" w:ascii="Calibri" w:hAnsi="Calibri" w:eastAsia="微软雅黑"/>
        </w:rPr>
        <w:t>hierarchy</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product_hierarchy</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customer_hierarchy</w:t>
      </w:r>
      <w:proofErr w:type="spellEnd"/>
      <w:r w:rsidRPr="006C4D84">
        <w:rPr>
          <w:rFonts w:asciiTheme="majorEastAsia" w:eastAsiaTheme="majorEastAsia" w:hAnsiTheme="majorEastAsia" w:hint="eastAsia" w:ascii="Calibri" w:hAnsi="Calibri" w:eastAsia="微软雅黑"/>
        </w:rPr>
        <w:t>组合而成。</w:t>
      </w:r>
    </w:p>
    <w:p w14:paraId="58204358" w14:textId="1734E9F8" w:rsidR="00C72BFE" w:rsidRPr="006C4D84" w:rsidRDefault="00C72BFE" w:rsidP="003770BD">
      <w:pPr>
        <w:pStyle w:val="afd"/>
        <w:numPr>
          <w:ilvl w:val="1"/>
          <w:numId w:val="52"/>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commit_hierarchy</w:t>
      </w:r>
      <w:proofErr w:type="spellEnd"/>
      <w:r w:rsidRPr="006C4D84">
        <w:rPr>
          <w:rFonts w:asciiTheme="majorEastAsia" w:eastAsiaTheme="majorEastAsia" w:hAnsiTheme="majorEastAsia" w:hint="eastAsia" w:ascii="Calibri" w:hAnsi="Calibri" w:eastAsia="微软雅黑"/>
        </w:rPr>
        <w:t>代表其对应组合的优先级，与</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hint="eastAsia" w:ascii="Calibri" w:hAnsi="Calibri" w:eastAsia="微软雅黑"/>
        </w:rPr>
        <w:t>的关联，与</w:t>
      </w:r>
      <w:proofErr w:type="spellStart"/>
      <w:r w:rsidRPr="006C4D84">
        <w:rPr>
          <w:rFonts w:asciiTheme="majorEastAsia" w:eastAsiaTheme="majorEastAsia" w:hAnsiTheme="majorEastAsia" w:hint="eastAsia" w:ascii="Calibri" w:hAnsi="Calibri" w:eastAsia="微软雅黑"/>
        </w:rPr>
        <w:t>order_priority</w:t>
      </w:r>
      <w:proofErr w:type="spellEnd"/>
      <w:r w:rsidRPr="006C4D84">
        <w:rPr>
          <w:rFonts w:asciiTheme="majorEastAsia" w:eastAsiaTheme="majorEastAsia" w:hAnsiTheme="majorEastAsia" w:hint="eastAsia" w:ascii="Calibri" w:hAnsi="Calibri" w:eastAsia="微软雅黑"/>
        </w:rPr>
        <w:t>关联。</w:t>
      </w:r>
    </w:p>
    <w:p w14:paraId="7086CBDC" w14:textId="4C8422AE" w:rsidR="00C34423" w:rsidRPr="006C4D84" w:rsidRDefault="00C34423" w:rsidP="003770BD">
      <w:pPr>
        <w:pStyle w:val="afd"/>
        <w:numPr>
          <w:ilvl w:val="1"/>
          <w:numId w:val="5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关键点：</w:t>
      </w:r>
    </w:p>
    <w:p w14:paraId="3CE09EEA" w14:textId="096C01AF" w:rsidR="00C34423" w:rsidRPr="006C4D84" w:rsidRDefault="00C34423" w:rsidP="003770BD">
      <w:pPr>
        <w:pStyle w:val="afd"/>
        <w:numPr>
          <w:ilvl w:val="2"/>
          <w:numId w:val="5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形成树形结构（ROOT, PARENT,NODE.LEVEL）</w:t>
      </w:r>
    </w:p>
    <w:p w14:paraId="212B537D" w14:textId="196748CF" w:rsidR="00C34423" w:rsidRPr="006C4D84" w:rsidRDefault="00C34423" w:rsidP="003770BD">
      <w:pPr>
        <w:pStyle w:val="afd"/>
        <w:numPr>
          <w:ilvl w:val="2"/>
          <w:numId w:val="5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组合的优先级：</w:t>
      </w:r>
      <w:proofErr w:type="spellStart"/>
      <w:r w:rsidRPr="006C4D84">
        <w:rPr>
          <w:rFonts w:asciiTheme="majorEastAsia" w:eastAsiaTheme="majorEastAsia" w:hAnsiTheme="majorEastAsia" w:hint="eastAsia" w:ascii="Calibri" w:hAnsi="Calibri" w:eastAsia="微软雅黑"/>
        </w:rPr>
        <w:t>allocaton_level</w:t>
      </w:r>
      <w:proofErr w:type="spellEnd"/>
      <w:r w:rsidRPr="006C4D84">
        <w:rPr>
          <w:rFonts w:asciiTheme="majorEastAsia" w:eastAsiaTheme="majorEastAsia" w:hAnsiTheme="majorEastAsia" w:hint="eastAsia" w:ascii="Calibri" w:hAnsi="Calibri" w:eastAsia="微软雅黑"/>
        </w:rPr>
        <w:t>: (</w:t>
      </w:r>
      <w:proofErr w:type="spellStart"/>
      <w:r w:rsidRPr="006C4D84">
        <w:rPr>
          <w:rFonts w:asciiTheme="majorEastAsia" w:eastAsiaTheme="majorEastAsia" w:hAnsiTheme="majorEastAsia" w:hint="eastAsia" w:ascii="Calibri" w:hAnsi="Calibri" w:eastAsia="微软雅黑"/>
        </w:rPr>
        <w:t>High,Mid,Low</w:t>
      </w:r>
      <w:proofErr w:type="spellEnd"/>
      <w:r w:rsidRPr="006C4D84">
        <w:rPr>
          <w:rFonts w:asciiTheme="majorEastAsia" w:eastAsiaTheme="majorEastAsia" w:hAnsiTheme="majorEastAsia" w:hint="eastAsia" w:ascii="Calibri" w:hAnsi="Calibri" w:eastAsia="微软雅黑"/>
        </w:rPr>
        <w:t>)对应到某一level。 指定</w:t>
      </w:r>
      <w:proofErr w:type="spellStart"/>
      <w:r w:rsidRPr="006C4D84">
        <w:rPr>
          <w:rFonts w:asciiTheme="majorEastAsia" w:eastAsiaTheme="majorEastAsia" w:hAnsiTheme="majorEastAsia" w:hint="eastAsia" w:ascii="Calibri" w:hAnsi="Calibri" w:eastAsia="微软雅黑"/>
        </w:rPr>
        <w:t>allocation_level.allocation_rule</w:t>
      </w:r>
      <w:proofErr w:type="spellEnd"/>
      <w:r w:rsidRPr="006C4D84">
        <w:rPr>
          <w:rFonts w:asciiTheme="majorEastAsia" w:eastAsiaTheme="majorEastAsia" w:hAnsiTheme="majorEastAsia" w:hint="eastAsia" w:ascii="Calibri" w:hAnsi="Calibri" w:eastAsia="微软雅黑"/>
        </w:rPr>
        <w:t xml:space="preserve">: </w:t>
      </w:r>
      <w:proofErr w:type="spellStart"/>
      <w:proofErr w:type="gramStart"/>
      <w:r w:rsidRPr="006C4D84">
        <w:rPr>
          <w:rFonts w:asciiTheme="majorEastAsia" w:eastAsiaTheme="majorEastAsia" w:hAnsiTheme="majorEastAsia" w:hint="eastAsia" w:ascii="Calibri" w:hAnsi="Calibri" w:eastAsia="微软雅黑"/>
        </w:rPr>
        <w:t>FIFS,Fair</w:t>
      </w:r>
      <w:proofErr w:type="spellEnd"/>
      <w:proofErr w:type="gramEnd"/>
      <w:r w:rsidRPr="006C4D84">
        <w:rPr>
          <w:rFonts w:asciiTheme="majorEastAsia" w:eastAsiaTheme="majorEastAsia" w:hAnsiTheme="majorEastAsia" w:hint="eastAsia" w:ascii="Calibri" w:hAnsi="Calibri" w:eastAsia="微软雅黑"/>
        </w:rPr>
        <w:t xml:space="preserve"> Share, Equal Share</w:t>
      </w:r>
    </w:p>
    <w:p w14:paraId="076E2D2D" w14:textId="3380FB57" w:rsidR="00C34423" w:rsidRPr="006C4D84" w:rsidRDefault="00C34423" w:rsidP="003770BD">
      <w:pPr>
        <w:pStyle w:val="afd"/>
        <w:numPr>
          <w:ilvl w:val="2"/>
          <w:numId w:val="52"/>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order_priority</w:t>
      </w:r>
      <w:proofErr w:type="spellEnd"/>
      <w:r w:rsidRPr="006C4D84">
        <w:rPr>
          <w:rFonts w:asciiTheme="majorEastAsia" w:eastAsiaTheme="majorEastAsia" w:hAnsiTheme="majorEastAsia" w:hint="eastAsia" w:ascii="Calibri" w:hAnsi="Calibri" w:eastAsia="微软雅黑"/>
        </w:rPr>
        <w:t xml:space="preserve"> 对应的</w:t>
      </w:r>
      <w:proofErr w:type="spellStart"/>
      <w:r w:rsidRPr="006C4D84">
        <w:rPr>
          <w:rFonts w:asciiTheme="majorEastAsia" w:eastAsiaTheme="majorEastAsia" w:hAnsiTheme="majorEastAsia" w:hint="eastAsia" w:ascii="Calibri" w:hAnsi="Calibri" w:eastAsia="微软雅黑"/>
        </w:rPr>
        <w:t>allocation_level</w:t>
      </w:r>
      <w:proofErr w:type="spellEnd"/>
      <w:r w:rsidRPr="006C4D84">
        <w:rPr>
          <w:rFonts w:asciiTheme="majorEastAsia" w:eastAsiaTheme="majorEastAsia" w:hAnsiTheme="majorEastAsia" w:hint="eastAsia" w:ascii="Calibri" w:hAnsi="Calibri" w:eastAsia="微软雅黑"/>
        </w:rPr>
        <w:t>.</w:t>
      </w:r>
    </w:p>
    <w:p w14:paraId="707887A3" w14:textId="7FBA5EFD" w:rsidR="00DB1705" w:rsidRPr="006C4D84" w:rsidRDefault="00DB1705" w:rsidP="003770BD">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预测</w:t>
      </w:r>
    </w:p>
    <w:p w14:paraId="06C0AEC3" w14:textId="0195789D" w:rsidR="00DB1705" w:rsidRPr="006C4D84" w:rsidRDefault="00DB1705" w:rsidP="003770BD">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预测源于</w:t>
      </w:r>
      <w:proofErr w:type="spellStart"/>
      <w:r w:rsidRPr="006C4D84">
        <w:rPr>
          <w:rFonts w:asciiTheme="majorEastAsia" w:eastAsiaTheme="majorEastAsia" w:hAnsiTheme="majorEastAsia" w:hint="eastAsia" w:ascii="Calibri" w:hAnsi="Calibri" w:eastAsia="微软雅黑"/>
        </w:rPr>
        <w:t>con</w:t>
      </w:r>
      <w:r w:rsidR="002F6FC7" w:rsidRPr="006C4D84">
        <w:rPr>
          <w:rFonts w:asciiTheme="majorEastAsia" w:eastAsiaTheme="majorEastAsia" w:hAnsiTheme="majorEastAsia" w:hint="eastAsia" w:ascii="Calibri" w:hAnsi="Calibri" w:eastAsia="微软雅黑"/>
        </w:rPr>
        <w:t>sensus_</w:t>
      </w:r>
      <w:r w:rsidR="00D11159" w:rsidRPr="006C4D84">
        <w:rPr>
          <w:rFonts w:asciiTheme="majorEastAsia" w:eastAsiaTheme="majorEastAsia" w:hAnsiTheme="majorEastAsia" w:hint="eastAsia" w:ascii="Calibri" w:hAnsi="Calibri" w:eastAsia="微软雅黑"/>
        </w:rPr>
        <w:t>predict</w:t>
      </w:r>
      <w:proofErr w:type="spellEnd"/>
      <w:r w:rsidR="002F6FC7" w:rsidRPr="006C4D84">
        <w:rPr>
          <w:rFonts w:asciiTheme="majorEastAsia" w:eastAsiaTheme="majorEastAsia" w:hAnsiTheme="majorEastAsia" w:hint="eastAsia" w:ascii="Calibri" w:hAnsi="Calibri" w:eastAsia="微软雅黑"/>
        </w:rPr>
        <w:t xml:space="preserve"> </w:t>
      </w:r>
    </w:p>
    <w:p w14:paraId="1C815A4A" w14:textId="65F44E28" w:rsidR="00543706" w:rsidRPr="006C4D84" w:rsidRDefault="00B1493A" w:rsidP="003770BD">
      <w:pPr>
        <w:pStyle w:val="afd"/>
        <w:numPr>
          <w:ilvl w:val="0"/>
          <w:numId w:val="53"/>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qty = </w:t>
      </w:r>
      <w:proofErr w:type="spellStart"/>
      <w:r w:rsidRPr="006C4D84">
        <w:rPr>
          <w:rFonts w:asciiTheme="majorEastAsia" w:eastAsiaTheme="majorEastAsia" w:hAnsiTheme="majorEastAsia" w:hint="eastAsia" w:ascii="Calibri" w:hAnsi="Calibri" w:eastAsia="微软雅黑"/>
        </w:rPr>
        <w:t>cal_qty</w:t>
      </w:r>
      <w:proofErr w:type="spellEnd"/>
      <w:r w:rsidRPr="006C4D84">
        <w:rPr>
          <w:rFonts w:asciiTheme="majorEastAsia" w:eastAsiaTheme="majorEastAsia" w:hAnsiTheme="majorEastAsia" w:hint="eastAsia" w:ascii="Calibri" w:hAnsi="Calibri" w:eastAsia="微软雅黑"/>
        </w:rPr>
        <w:t xml:space="preserve"> - &gt; </w:t>
      </w:r>
      <w:proofErr w:type="spellStart"/>
      <w:r w:rsidRPr="006C4D84">
        <w:rPr>
          <w:rFonts w:asciiTheme="majorEastAsia" w:eastAsiaTheme="majorEastAsia" w:hAnsiTheme="majorEastAsia" w:hint="eastAsia" w:ascii="Calibri" w:hAnsi="Calibri" w:eastAsia="微软雅黑"/>
        </w:rPr>
        <w:t>override_qty</w:t>
      </w:r>
      <w:proofErr w:type="spellEnd"/>
      <w:r w:rsidRPr="006C4D84">
        <w:rPr>
          <w:rFonts w:asciiTheme="majorEastAsia" w:eastAsiaTheme="majorEastAsia" w:hAnsiTheme="majorEastAsia" w:hint="eastAsia" w:ascii="Calibri" w:hAnsi="Calibri" w:eastAsia="微软雅黑"/>
        </w:rPr>
        <w:t>-&gt;</w:t>
      </w:r>
      <w:proofErr w:type="spellStart"/>
      <w:r w:rsidRPr="006C4D84">
        <w:rPr>
          <w:rFonts w:asciiTheme="majorEastAsia" w:eastAsiaTheme="majorEastAsia" w:hAnsiTheme="majorEastAsia" w:hint="eastAsia" w:ascii="Calibri" w:hAnsi="Calibri" w:eastAsia="微软雅黑"/>
        </w:rPr>
        <w:t>reba_adjustment_qty</w:t>
      </w:r>
      <w:proofErr w:type="spellEnd"/>
      <w:r w:rsidRPr="006C4D84">
        <w:rPr>
          <w:rFonts w:asciiTheme="majorEastAsia" w:eastAsiaTheme="majorEastAsia" w:hAnsiTheme="majorEastAsia" w:hint="eastAsia" w:ascii="Calibri" w:hAnsi="Calibri" w:eastAsia="微软雅黑"/>
        </w:rPr>
        <w:t xml:space="preserve">  -&gt; </w:t>
      </w:r>
      <w:proofErr w:type="spellStart"/>
      <w:r w:rsidRPr="006C4D84">
        <w:rPr>
          <w:rFonts w:asciiTheme="majorEastAsia" w:eastAsiaTheme="majorEastAsia" w:hAnsiTheme="majorEastAsia" w:hint="eastAsia" w:ascii="Calibri" w:hAnsi="Calibri" w:eastAsia="微软雅黑"/>
        </w:rPr>
        <w:t>reba_override_qty</w:t>
      </w:r>
      <w:proofErr w:type="spellEnd"/>
      <w:r w:rsidRPr="006C4D84">
        <w:rPr>
          <w:rFonts w:asciiTheme="majorEastAsia" w:eastAsiaTheme="majorEastAsia" w:hAnsiTheme="majorEastAsia" w:hint="eastAsia" w:ascii="Calibri" w:hAnsi="Calibri" w:eastAsia="微软雅黑"/>
        </w:rPr>
        <w:t xml:space="preserve">  最后箭头表示qty的取值. </w:t>
      </w:r>
      <w:r w:rsidRPr="006C4D84">
        <w:rPr>
          <w:rFonts w:asciiTheme="majorEastAsia" w:eastAsiaTheme="majorEastAsia" w:hAnsiTheme="majorEastAsia" w:ascii="Calibri" w:hAnsi="Calibri" w:eastAsia="微软雅黑"/>
        </w:rPr>
        <w:t>Q</w:t>
      </w:r>
      <w:r w:rsidRPr="006C4D84">
        <w:rPr>
          <w:rFonts w:asciiTheme="majorEastAsia" w:eastAsiaTheme="majorEastAsia" w:hAnsiTheme="majorEastAsia" w:hint="eastAsia" w:ascii="Calibri" w:hAnsi="Calibri" w:eastAsia="微软雅黑"/>
        </w:rPr>
        <w:t>ty为驱动supply plan的数量。</w:t>
      </w:r>
    </w:p>
    <w:p w14:paraId="548A67A9" w14:textId="771B05CC" w:rsidR="007B3400" w:rsidRPr="006C4D84" w:rsidRDefault="00B1493A" w:rsidP="003770BD">
      <w:pPr>
        <w:pStyle w:val="afd"/>
        <w:numPr>
          <w:ilvl w:val="0"/>
          <w:numId w:val="53"/>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C</w:t>
      </w:r>
      <w:r w:rsidRPr="006C4D84">
        <w:rPr>
          <w:rFonts w:asciiTheme="majorEastAsia" w:eastAsiaTheme="majorEastAsia" w:hAnsiTheme="majorEastAsia" w:hint="eastAsia" w:ascii="Calibri" w:hAnsi="Calibri" w:eastAsia="微软雅黑"/>
        </w:rPr>
        <w:t>onsensus_</w:t>
      </w:r>
      <w:r w:rsidR="00D11159" w:rsidRPr="006C4D84">
        <w:rPr>
          <w:rFonts w:asciiTheme="majorEastAsia" w:eastAsiaTheme="majorEastAsia" w:hAnsiTheme="majorEastAsia" w:hint="eastAsia" w:ascii="Calibri" w:hAnsi="Calibri" w:eastAsia="微软雅黑"/>
        </w:rPr>
        <w:t>predict</w:t>
      </w:r>
      <w:proofErr w:type="spellEnd"/>
      <w:r w:rsidRPr="006C4D84">
        <w:rPr>
          <w:rFonts w:asciiTheme="majorEastAsia" w:eastAsiaTheme="majorEastAsia" w:hAnsiTheme="majorEastAsia" w:hint="eastAsia" w:ascii="Calibri" w:hAnsi="Calibri" w:eastAsia="微软雅黑"/>
        </w:rPr>
        <w:t>会 input到</w:t>
      </w:r>
      <w:proofErr w:type="spellStart"/>
      <w:r w:rsidRPr="006C4D84">
        <w:rPr>
          <w:rFonts w:asciiTheme="majorEastAsia" w:eastAsiaTheme="majorEastAsia" w:hAnsiTheme="majorEastAsia" w:hint="eastAsia" w:ascii="Calibri" w:hAnsi="Calibri" w:eastAsia="微软雅黑"/>
        </w:rPr>
        <w:t>independent_demand</w:t>
      </w:r>
      <w:proofErr w:type="spellEnd"/>
      <w:r w:rsidRPr="006C4D84">
        <w:rPr>
          <w:rFonts w:asciiTheme="majorEastAsia" w:eastAsiaTheme="majorEastAsia" w:hAnsiTheme="majorEastAsia" w:hint="eastAsia" w:ascii="Calibri" w:hAnsi="Calibri" w:eastAsia="微软雅黑"/>
        </w:rPr>
        <w:t xml:space="preserve"> 中。 </w:t>
      </w:r>
    </w:p>
    <w:p w14:paraId="3D4D6D43" w14:textId="18AD89C1" w:rsidR="00DB1705" w:rsidRPr="006C4D84" w:rsidRDefault="00B1493A" w:rsidP="003770BD">
      <w:pPr>
        <w:pStyle w:val="afd"/>
        <w:numPr>
          <w:ilvl w:val="0"/>
          <w:numId w:val="53"/>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同理订单也会同步到</w:t>
      </w:r>
      <w:proofErr w:type="spellStart"/>
      <w:r w:rsidRPr="006C4D84">
        <w:rPr>
          <w:rFonts w:asciiTheme="majorEastAsia" w:eastAsiaTheme="majorEastAsia" w:hAnsiTheme="majorEastAsia" w:hint="eastAsia" w:ascii="Calibri" w:hAnsi="Calibri" w:eastAsia="微软雅黑"/>
        </w:rPr>
        <w:t>independent_demand</w:t>
      </w:r>
      <w:proofErr w:type="spellEnd"/>
      <w:r w:rsidRPr="006C4D84">
        <w:rPr>
          <w:rFonts w:asciiTheme="majorEastAsia" w:eastAsiaTheme="majorEastAsia" w:hAnsiTheme="majorEastAsia" w:hint="eastAsia" w:ascii="Calibri" w:hAnsi="Calibri" w:eastAsia="微软雅黑"/>
        </w:rPr>
        <w:t>中。</w:t>
      </w:r>
    </w:p>
    <w:p w14:paraId="52E643DE" w14:textId="77777777" w:rsidR="00B1493A" w:rsidRPr="006C4D84" w:rsidRDefault="00B1493A" w:rsidP="003770BD">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需求类型分类</w:t>
      </w:r>
    </w:p>
    <w:p w14:paraId="66C6757C" w14:textId="1FEBCEFE" w:rsidR="00B1493A" w:rsidRPr="006C4D84" w:rsidRDefault="00B1493A" w:rsidP="003770BD">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在预测与主生产计划(MPS)逻辑中，主要需要考虑以下三种基本需求类型：常规需求(</w:t>
      </w: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egular)、实际销售订单(</w:t>
      </w:r>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ctual)和销售预测(</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ascii="Calibri" w:hAnsi="Calibri" w:eastAsia="微软雅黑"/>
        </w:rPr>
        <w:t>)。这些类型通常由需求类型处理规则（</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w:t>
      </w:r>
      <w:r w:rsidRPr="006C4D84">
        <w:rPr>
          <w:rFonts w:asciiTheme="majorEastAsia" w:eastAsiaTheme="majorEastAsia" w:hAnsiTheme="majorEastAsia" w:hint="eastAsia" w:ascii="Calibri" w:hAnsi="Calibri" w:eastAsia="微软雅黑"/>
        </w:rPr>
        <w:t>_t</w:t>
      </w:r>
      <w:r w:rsidRPr="006C4D84">
        <w:rPr>
          <w:rFonts w:asciiTheme="majorEastAsia" w:eastAsiaTheme="majorEastAsia" w:hAnsiTheme="majorEastAsia" w:ascii="Calibri" w:hAnsi="Calibri" w:eastAsia="微软雅黑"/>
        </w:rPr>
        <w:t>ype.</w:t>
      </w:r>
      <w:r w:rsidRPr="006C4D84">
        <w:rPr>
          <w:rFonts w:asciiTheme="majorEastAsia" w:eastAsiaTheme="majorEastAsia" w:hAnsiTheme="majorEastAsia" w:hint="eastAsia" w:ascii="Calibri" w:hAnsi="Calibri" w:eastAsia="微软雅黑"/>
        </w:rPr>
        <w:t>p</w:t>
      </w:r>
      <w:r w:rsidRPr="006C4D84">
        <w:rPr>
          <w:rFonts w:asciiTheme="majorEastAsia" w:eastAsiaTheme="majorEastAsia" w:hAnsiTheme="majorEastAsia" w:ascii="Calibri" w:hAnsi="Calibri" w:eastAsia="微软雅黑"/>
        </w:rPr>
        <w:t>rocessing</w:t>
      </w:r>
      <w:r w:rsidRPr="006C4D84">
        <w:rPr>
          <w:rFonts w:asciiTheme="majorEastAsia" w:eastAsiaTheme="majorEastAsia" w:hAnsiTheme="majorEastAsia" w:hint="eastAsia" w:ascii="Calibri" w:hAnsi="Calibri" w:eastAsia="微软雅黑"/>
        </w:rPr>
        <w:t>_r</w:t>
      </w:r>
      <w:r w:rsidRPr="006C4D84">
        <w:rPr>
          <w:rFonts w:asciiTheme="majorEastAsia" w:eastAsiaTheme="majorEastAsia" w:hAnsiTheme="majorEastAsia" w:ascii="Calibri" w:hAnsi="Calibri" w:eastAsia="微软雅黑"/>
        </w:rPr>
        <w:t>ule</w:t>
      </w:r>
      <w:proofErr w:type="spellEnd"/>
      <w:r w:rsidRPr="006C4D84">
        <w:rPr>
          <w:rFonts w:asciiTheme="majorEastAsia" w:eastAsiaTheme="majorEastAsia" w:hAnsiTheme="majorEastAsia" w:ascii="Calibri" w:hAnsi="Calibri" w:eastAsia="微软雅黑"/>
        </w:rPr>
        <w:t>）的配置决定，该设置决定了具体需求如何通过</w:t>
      </w:r>
      <w:proofErr w:type="gramStart"/>
      <w:r w:rsidRPr="006C4D84">
        <w:rPr>
          <w:rFonts w:asciiTheme="majorEastAsia" w:eastAsiaTheme="majorEastAsia" w:hAnsiTheme="majorEastAsia" w:ascii="Calibri" w:hAnsi="Calibri" w:eastAsia="微软雅黑"/>
        </w:rPr>
        <w:t>净需求</w:t>
      </w:r>
      <w:proofErr w:type="gramEnd"/>
      <w:r w:rsidRPr="006C4D84">
        <w:rPr>
          <w:rFonts w:asciiTheme="majorEastAsia" w:eastAsiaTheme="majorEastAsia" w:hAnsiTheme="majorEastAsia" w:ascii="Calibri" w:hAnsi="Calibri" w:eastAsia="微软雅黑"/>
        </w:rPr>
        <w:t>计算</w:t>
      </w:r>
      <w:r w:rsidRPr="006C4D84">
        <w:rPr>
          <w:rFonts w:asciiTheme="majorEastAsia" w:eastAsiaTheme="majorEastAsia" w:hAnsiTheme="majorEastAsia" w:hint="eastAsia" w:ascii="Calibri" w:hAnsi="Calibri" w:eastAsia="微软雅黑"/>
        </w:rPr>
        <w:t>MRP</w:t>
      </w:r>
      <w:r w:rsidRPr="006C4D84">
        <w:rPr>
          <w:rFonts w:asciiTheme="majorEastAsia" w:eastAsiaTheme="majorEastAsia" w:hAnsiTheme="majorEastAsia" w:ascii="Calibri" w:hAnsi="Calibri" w:eastAsia="微软雅黑"/>
        </w:rPr>
        <w:t>逻辑进行处理。例如，在独立需求场景中，订单类型的处理规则（</w:t>
      </w:r>
      <w:proofErr w:type="spellStart"/>
      <w:r w:rsidRPr="006C4D84">
        <w:rPr>
          <w:rFonts w:asciiTheme="majorEastAsia" w:eastAsiaTheme="majorEastAsia" w:hAnsiTheme="majorEastAsia" w:hint="eastAsia" w:ascii="Calibri" w:hAnsi="Calibri" w:eastAsia="微软雅黑"/>
        </w:rPr>
        <w:t>order</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demand_t</w:t>
      </w:r>
      <w:r w:rsidRPr="006C4D84">
        <w:rPr>
          <w:rFonts w:asciiTheme="majorEastAsia" w:eastAsiaTheme="majorEastAsia" w:hAnsiTheme="majorEastAsia" w:ascii="Calibri" w:hAnsi="Calibri" w:eastAsia="微软雅黑"/>
        </w:rPr>
        <w:t>ype.</w:t>
      </w:r>
      <w:r w:rsidRPr="006C4D84">
        <w:rPr>
          <w:rFonts w:asciiTheme="majorEastAsia" w:eastAsiaTheme="majorEastAsia" w:hAnsiTheme="majorEastAsia" w:hint="eastAsia" w:ascii="Calibri" w:hAnsi="Calibri" w:eastAsia="微软雅黑"/>
        </w:rPr>
        <w:t>p</w:t>
      </w:r>
      <w:r w:rsidRPr="006C4D84">
        <w:rPr>
          <w:rFonts w:asciiTheme="majorEastAsia" w:eastAsiaTheme="majorEastAsia" w:hAnsiTheme="majorEastAsia" w:ascii="Calibri" w:hAnsi="Calibri" w:eastAsia="微软雅黑"/>
        </w:rPr>
        <w:t>rocessing</w:t>
      </w:r>
      <w:r w:rsidRPr="006C4D84">
        <w:rPr>
          <w:rFonts w:asciiTheme="majorEastAsia" w:eastAsiaTheme="majorEastAsia" w:hAnsiTheme="majorEastAsia" w:hint="eastAsia" w:ascii="Calibri" w:hAnsi="Calibri" w:eastAsia="微软雅黑"/>
        </w:rPr>
        <w:t>_r</w:t>
      </w:r>
      <w:r w:rsidRPr="006C4D84">
        <w:rPr>
          <w:rFonts w:asciiTheme="majorEastAsia" w:eastAsiaTheme="majorEastAsia" w:hAnsiTheme="majorEastAsia" w:ascii="Calibri" w:hAnsi="Calibri" w:eastAsia="微软雅黑"/>
        </w:rPr>
        <w:t>ule</w:t>
      </w:r>
      <w:proofErr w:type="spellEnd"/>
      <w:r w:rsidRPr="006C4D84">
        <w:rPr>
          <w:rFonts w:asciiTheme="majorEastAsia" w:eastAsiaTheme="majorEastAsia" w:hAnsiTheme="majorEastAsia" w:ascii="Calibri" w:hAnsi="Calibri" w:eastAsia="微软雅黑"/>
        </w:rPr>
        <w:t>）将定义需求类型，并由此决定其处理方式。</w:t>
      </w:r>
    </w:p>
    <w:p w14:paraId="66960E14" w14:textId="77777777" w:rsidR="00B1493A" w:rsidRPr="006C4D84" w:rsidRDefault="00B1493A" w:rsidP="003770BD">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需求类型处理规则通常设置为下表列出的前三个选项。后三个选项使用频率较低，其用途或是完全忽略需求，或是在逻辑上最终解析为前三种基本类型之一</w:t>
      </w:r>
    </w:p>
    <w:p w14:paraId="25A71505" w14:textId="77777777" w:rsidR="00B1493A" w:rsidRPr="006C4D84" w:rsidRDefault="00B1493A" w:rsidP="003770BD">
      <w:pPr>
        <w:pStyle w:val="5"/>
        <w:rPr>
          <w:rStyle w:val="af6"/>
          <w:rFonts w:asciiTheme="majorEastAsia" w:hAnsiTheme="majorEastAsia" w:hint="eastAsia"/>
        </w:rPr>
      </w:pPr>
      <w:r w:rsidRPr="006C4D84">
        <w:rPr>
          <w:rStyle w:val="af6"/>
          <w:rFonts w:asciiTheme="majorEastAsia" w:hAnsiTheme="majorEastAsia" w:ascii="Calibri" w:hAnsi="Calibri" w:eastAsia="微软雅黑"/>
        </w:rPr>
        <w:lastRenderedPageBreak/>
        <w:t>需求处理规则对照表</w:t>
      </w:r>
    </w:p>
    <w:tbl>
      <w:tblPr>
        <w:tblStyle w:val="OPExcelTableContent-1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4836"/>
      </w:tblGrid>
      <w:tr w:rsidR="00B1493A" w:rsidRPr="006C4D84" w14:paraId="595485BA" w14:textId="77777777" w:rsidTr="00242B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5DE2F0B" w14:textId="77777777" w:rsidR="00B1493A" w:rsidRPr="006C4D84" w:rsidRDefault="00B1493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处理规则类型</w:t>
            </w:r>
          </w:p>
        </w:tc>
        <w:tc>
          <w:tcPr>
            <w:tcW w:w="0" w:type="auto"/>
            <w:hideMark/>
          </w:tcPr>
          <w:p w14:paraId="07BF84C1" w14:textId="77777777" w:rsidR="00B1493A" w:rsidRPr="006C4D84" w:rsidRDefault="00B1493A"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系统行为特征</w:t>
            </w:r>
          </w:p>
        </w:tc>
      </w:tr>
      <w:tr w:rsidR="00B1493A" w:rsidRPr="006C4D84" w14:paraId="31E6EAB6" w14:textId="77777777" w:rsidTr="00242B8D">
        <w:tc>
          <w:tcPr>
            <w:cnfStyle w:val="000010000000" w:firstRow="0" w:lastRow="0" w:firstColumn="0" w:lastColumn="0" w:oddVBand="1" w:evenVBand="0" w:oddHBand="0" w:evenHBand="0" w:firstRowFirstColumn="0" w:firstRowLastColumn="0" w:lastRowFirstColumn="0" w:lastRowLastColumn="0"/>
            <w:tcW w:w="0" w:type="auto"/>
            <w:hideMark/>
          </w:tcPr>
          <w:p w14:paraId="1A9B1175" w14:textId="77777777" w:rsidR="00B1493A" w:rsidRPr="006C4D84" w:rsidRDefault="00B1493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常规需求(Regular)</w:t>
            </w:r>
          </w:p>
        </w:tc>
        <w:tc>
          <w:tcPr>
            <w:tcW w:w="0" w:type="auto"/>
            <w:hideMark/>
          </w:tcPr>
          <w:p w14:paraId="49F963A9" w14:textId="77777777" w:rsidR="00B1493A" w:rsidRPr="006C4D84" w:rsidRDefault="00B1493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cs="Courier New" w:ascii="Calibri" w:hAnsi="Calibri" w:eastAsia="微软雅黑"/>
              </w:rPr>
              <w:t>•</w:t>
            </w:r>
            <w:r w:rsidRPr="006C4D84">
              <w:rPr>
                <w:rFonts w:asciiTheme="majorEastAsia" w:eastAsiaTheme="majorEastAsia" w:hAnsiTheme="majorEastAsia" w:ascii="Calibri" w:hAnsi="Calibri" w:eastAsia="微软雅黑"/>
              </w:rPr>
              <w:t xml:space="preserve"> 不可消耗预测的非弹性需求</w:t>
            </w:r>
          </w:p>
          <w:p w14:paraId="7F712009" w14:textId="77777777" w:rsidR="00B1493A" w:rsidRPr="006C4D84" w:rsidRDefault="00B1493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cs="Courier New" w:ascii="Calibri" w:hAnsi="Calibri" w:eastAsia="微软雅黑"/>
              </w:rPr>
              <w:t>•</w:t>
            </w:r>
            <w:r w:rsidRPr="006C4D84">
              <w:rPr>
                <w:rFonts w:asciiTheme="majorEastAsia" w:eastAsiaTheme="majorEastAsia" w:hAnsiTheme="majorEastAsia" w:ascii="Calibri" w:hAnsi="Calibri" w:eastAsia="微软雅黑"/>
              </w:rPr>
              <w:t xml:space="preserve"> 全时段强制参与</w:t>
            </w:r>
            <w:proofErr w:type="gramStart"/>
            <w:r w:rsidRPr="006C4D84">
              <w:rPr>
                <w:rFonts w:asciiTheme="majorEastAsia" w:eastAsiaTheme="majorEastAsia" w:hAnsiTheme="majorEastAsia" w:ascii="Calibri" w:hAnsi="Calibri" w:eastAsia="微软雅黑"/>
              </w:rPr>
              <w:t>净需求</w:t>
            </w:r>
            <w:proofErr w:type="gramEnd"/>
            <w:r w:rsidRPr="006C4D84">
              <w:rPr>
                <w:rFonts w:asciiTheme="majorEastAsia" w:eastAsiaTheme="majorEastAsia" w:hAnsiTheme="majorEastAsia" w:ascii="Calibri" w:hAnsi="Calibri" w:eastAsia="微软雅黑"/>
              </w:rPr>
              <w:t>计算</w:t>
            </w:r>
          </w:p>
        </w:tc>
      </w:tr>
      <w:tr w:rsidR="00B1493A" w:rsidRPr="006C4D84" w14:paraId="7CB8A532" w14:textId="77777777" w:rsidTr="00242B8D">
        <w:tc>
          <w:tcPr>
            <w:cnfStyle w:val="000010000000" w:firstRow="0" w:lastRow="0" w:firstColumn="0" w:lastColumn="0" w:oddVBand="1" w:evenVBand="0" w:oddHBand="0" w:evenHBand="0" w:firstRowFirstColumn="0" w:firstRowLastColumn="0" w:lastRowFirstColumn="0" w:lastRowLastColumn="0"/>
            <w:tcW w:w="0" w:type="auto"/>
            <w:hideMark/>
          </w:tcPr>
          <w:p w14:paraId="02C72243" w14:textId="77777777" w:rsidR="00B1493A" w:rsidRPr="006C4D84" w:rsidRDefault="00B1493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实际销售订单</w:t>
            </w:r>
            <w:r w:rsidRPr="006C4D84">
              <w:rPr>
                <w:rFonts w:asciiTheme="majorEastAsia" w:eastAsiaTheme="majorEastAsia" w:hAnsiTheme="majorEastAsia" w:hint="eastAsia" w:ascii="Calibri" w:hAnsi="Calibri" w:eastAsia="微软雅黑"/>
              </w:rPr>
              <w:t>(Actual)</w:t>
            </w:r>
          </w:p>
        </w:tc>
        <w:tc>
          <w:tcPr>
            <w:tcW w:w="0" w:type="auto"/>
            <w:hideMark/>
          </w:tcPr>
          <w:p w14:paraId="2C7A0529" w14:textId="77777777" w:rsidR="00B1493A" w:rsidRPr="006C4D84" w:rsidRDefault="00B1493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cs="Courier New" w:ascii="Calibri" w:hAnsi="Calibri" w:eastAsia="微软雅黑"/>
              </w:rPr>
              <w:t>•</w:t>
            </w:r>
            <w:r w:rsidRPr="006C4D84">
              <w:rPr>
                <w:rFonts w:asciiTheme="majorEastAsia" w:eastAsiaTheme="majorEastAsia" w:hAnsiTheme="majorEastAsia" w:ascii="Calibri" w:hAnsi="Calibri" w:eastAsia="微软雅黑"/>
              </w:rPr>
              <w:t xml:space="preserve"> 可反向消耗预测的刚性需求</w:t>
            </w:r>
          </w:p>
          <w:p w14:paraId="6024BECD" w14:textId="77777777" w:rsidR="00B1493A" w:rsidRPr="006C4D84" w:rsidRDefault="00B1493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cs="Courier New" w:ascii="Calibri" w:hAnsi="Calibri" w:eastAsia="微软雅黑"/>
              </w:rPr>
              <w:t>•</w:t>
            </w:r>
            <w:r w:rsidRPr="006C4D84">
              <w:rPr>
                <w:rFonts w:asciiTheme="majorEastAsia" w:eastAsiaTheme="majorEastAsia" w:hAnsiTheme="majorEastAsia" w:ascii="Calibri" w:hAnsi="Calibri" w:eastAsia="微软雅黑"/>
              </w:rPr>
              <w:t xml:space="preserve"> 可覆盖式穿透时间栅栏约束</w:t>
            </w:r>
          </w:p>
        </w:tc>
      </w:tr>
      <w:tr w:rsidR="00B1493A" w:rsidRPr="006C4D84" w14:paraId="3AEE5F42" w14:textId="77777777" w:rsidTr="00242B8D">
        <w:tc>
          <w:tcPr>
            <w:cnfStyle w:val="000010000000" w:firstRow="0" w:lastRow="0" w:firstColumn="0" w:lastColumn="0" w:oddVBand="1" w:evenVBand="0" w:oddHBand="0" w:evenHBand="0" w:firstRowFirstColumn="0" w:firstRowLastColumn="0" w:lastRowFirstColumn="0" w:lastRowLastColumn="0"/>
            <w:tcW w:w="0" w:type="auto"/>
            <w:hideMark/>
          </w:tcPr>
          <w:p w14:paraId="52A6707D" w14:textId="603FBB7A" w:rsidR="00B1493A" w:rsidRPr="006C4D84" w:rsidRDefault="00B1493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销售预测</w:t>
            </w:r>
            <w:r w:rsidRPr="006C4D84">
              <w:rPr>
                <w:rFonts w:asciiTheme="majorEastAsia" w:eastAsiaTheme="majorEastAsia" w:hAnsiTheme="majorEastAsia" w:hint="eastAsia" w:ascii="Calibri" w:hAnsi="Calibri" w:eastAsia="微软雅黑"/>
              </w:rPr>
              <w:t>(</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hint="eastAsia" w:ascii="Calibri" w:hAnsi="Calibri" w:eastAsia="微软雅黑"/>
              </w:rPr>
              <w:t>)</w:t>
            </w:r>
          </w:p>
        </w:tc>
        <w:tc>
          <w:tcPr>
            <w:tcW w:w="0" w:type="auto"/>
            <w:hideMark/>
          </w:tcPr>
          <w:p w14:paraId="56365907" w14:textId="77777777" w:rsidR="00B1493A" w:rsidRPr="006C4D84" w:rsidRDefault="00B1493A">
            <w:pPr>
              <w:pStyle w:val="afd"/>
              <w:keepNext/>
              <w:keepLines/>
              <w:numPr>
                <w:ilvl w:val="0"/>
                <w:numId w:val="34"/>
              </w:numPr>
              <w:spacing w:before="120" w:line="240" w:lineRule="auto"/>
              <w:ind w:firstLine="480"/>
              <w:outlineLvl w:val="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heme="majorBidi" w:hint="eastAsia"/>
                <w:smallCaps/>
                <w:sz w:val="24"/>
                <w:szCs w:val="24"/>
              </w:rPr>
            </w:pPr>
            <w:bookmarkStart w:id="88" w:name="_Toc212584196"/>
            <w:r w:rsidRPr="006C4D84">
              <w:rPr>
                <w:rFonts w:asciiTheme="majorEastAsia" w:eastAsiaTheme="majorEastAsia" w:hAnsiTheme="majorEastAsia" w:cstheme="majorBidi" w:ascii="Calibri" w:hAnsi="Calibri" w:eastAsia="微软雅黑"/>
                <w:smallCaps/>
                <w:sz w:val="24"/>
                <w:szCs w:val="24"/>
              </w:rPr>
              <w:t>可被实际订单消耗的柔性需求</w:t>
            </w:r>
            <w:bookmarkEnd w:id="88"/>
            <w:r w:rsidRPr="006C4D84">
              <w:rPr>
                <w:rFonts w:asciiTheme="majorEastAsia" w:eastAsiaTheme="majorEastAsia" w:hAnsiTheme="majorEastAsia" w:cstheme="majorBidi" w:hint="eastAsia" w:ascii="Calibri" w:hAnsi="Calibri" w:eastAsia="微软雅黑"/>
                <w:smallCaps/>
                <w:sz w:val="24"/>
                <w:szCs w:val="24"/>
              </w:rPr>
              <w:t xml:space="preserve"> </w:t>
            </w:r>
          </w:p>
          <w:p w14:paraId="7E0257C7" w14:textId="77777777" w:rsidR="00B1493A" w:rsidRPr="006C4D84" w:rsidRDefault="00B1493A">
            <w:pPr>
              <w:pStyle w:val="afd"/>
              <w:keepNext/>
              <w:keepLines/>
              <w:numPr>
                <w:ilvl w:val="0"/>
                <w:numId w:val="34"/>
              </w:numPr>
              <w:spacing w:before="120" w:line="240" w:lineRule="auto"/>
              <w:ind w:firstLine="480"/>
              <w:outlineLvl w:val="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heme="majorBidi" w:hint="eastAsia"/>
                <w:smallCaps/>
                <w:sz w:val="24"/>
                <w:szCs w:val="24"/>
              </w:rPr>
            </w:pPr>
            <w:bookmarkStart w:id="89" w:name="_Toc212584197"/>
            <w:r w:rsidRPr="006C4D84">
              <w:rPr>
                <w:rFonts w:asciiTheme="majorEastAsia" w:eastAsiaTheme="majorEastAsia" w:hAnsiTheme="majorEastAsia" w:cstheme="majorBidi" w:ascii="Calibri" w:hAnsi="Calibri" w:eastAsia="微软雅黑"/>
                <w:smallCaps/>
                <w:sz w:val="24"/>
                <w:szCs w:val="24"/>
              </w:rPr>
              <w:t>时间栅栏前未消耗部分自动失效</w:t>
            </w:r>
            <w:bookmarkEnd w:id="89"/>
          </w:p>
        </w:tc>
      </w:tr>
      <w:tr w:rsidR="00B1493A" w:rsidRPr="006C4D84" w14:paraId="71B07A71" w14:textId="77777777" w:rsidTr="00242B8D">
        <w:tc>
          <w:tcPr>
            <w:cnfStyle w:val="000010000000" w:firstRow="0" w:lastRow="0" w:firstColumn="0" w:lastColumn="0" w:oddVBand="1" w:evenVBand="0" w:oddHBand="0" w:evenHBand="0" w:firstRowFirstColumn="0" w:firstRowLastColumn="0" w:lastRowFirstColumn="0" w:lastRowLastColumn="0"/>
            <w:tcW w:w="0" w:type="auto"/>
            <w:hideMark/>
          </w:tcPr>
          <w:p w14:paraId="65C94B74" w14:textId="77777777" w:rsidR="00B1493A" w:rsidRPr="006C4D84" w:rsidRDefault="00B1493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忽略需求(Ignore)</w:t>
            </w:r>
          </w:p>
        </w:tc>
        <w:tc>
          <w:tcPr>
            <w:tcW w:w="0" w:type="auto"/>
            <w:hideMark/>
          </w:tcPr>
          <w:p w14:paraId="7660913B" w14:textId="77777777" w:rsidR="00B1493A" w:rsidRPr="006C4D84" w:rsidRDefault="00B1493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cs="Courier New" w:ascii="Calibri" w:hAnsi="Calibri" w:eastAsia="微软雅黑"/>
              </w:rPr>
              <w:t>•</w:t>
            </w:r>
            <w:r w:rsidRPr="006C4D84">
              <w:rPr>
                <w:rFonts w:asciiTheme="majorEastAsia" w:eastAsiaTheme="majorEastAsia" w:hAnsiTheme="majorEastAsia" w:ascii="Calibri" w:hAnsi="Calibri" w:eastAsia="微软雅黑"/>
              </w:rPr>
              <w:t xml:space="preserve"> 完全排除在需求计算之外</w:t>
            </w:r>
          </w:p>
        </w:tc>
      </w:tr>
      <w:tr w:rsidR="00B1493A" w:rsidRPr="006C4D84" w14:paraId="10CE7CD6" w14:textId="77777777" w:rsidTr="00242B8D">
        <w:tc>
          <w:tcPr>
            <w:cnfStyle w:val="000010000000" w:firstRow="0" w:lastRow="0" w:firstColumn="0" w:lastColumn="0" w:oddVBand="1" w:evenVBand="0" w:oddHBand="0" w:evenHBand="0" w:firstRowFirstColumn="0" w:firstRowLastColumn="0" w:lastRowFirstColumn="0" w:lastRowLastColumn="0"/>
            <w:tcW w:w="0" w:type="auto"/>
            <w:hideMark/>
          </w:tcPr>
          <w:p w14:paraId="1A56448D" w14:textId="3DCB46EA" w:rsidR="00B1493A" w:rsidRPr="006C4D84" w:rsidRDefault="00B1493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生产预测</w:t>
            </w:r>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Pro_</w:t>
            </w:r>
            <w:r w:rsidR="00D11159" w:rsidRPr="006C4D84">
              <w:rPr>
                <w:rFonts w:asciiTheme="majorEastAsia" w:eastAsiaTheme="majorEastAsia" w:hAnsiTheme="majorEastAsia" w:hint="eastAsia" w:ascii="Calibri" w:hAnsi="Calibri" w:eastAsia="微软雅黑"/>
              </w:rPr>
              <w:t>predict</w:t>
            </w:r>
            <w:proofErr w:type="spellEnd"/>
            <w:r w:rsidRPr="006C4D84">
              <w:rPr>
                <w:rFonts w:asciiTheme="majorEastAsia" w:eastAsiaTheme="majorEastAsia" w:hAnsiTheme="majorEastAsia" w:hint="eastAsia" w:ascii="Calibri" w:hAnsi="Calibri" w:eastAsia="微软雅黑"/>
              </w:rPr>
              <w:t>)</w:t>
            </w:r>
          </w:p>
        </w:tc>
        <w:tc>
          <w:tcPr>
            <w:tcW w:w="0" w:type="auto"/>
            <w:hideMark/>
          </w:tcPr>
          <w:p w14:paraId="7A90A6AB" w14:textId="77777777" w:rsidR="00B1493A" w:rsidRPr="006C4D84" w:rsidRDefault="00B1493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cs="Courier New" w:ascii="Calibri" w:hAnsi="Calibri" w:eastAsia="微软雅黑"/>
              </w:rPr>
              <w:t>•</w:t>
            </w:r>
            <w:r w:rsidRPr="006C4D84">
              <w:rPr>
                <w:rFonts w:asciiTheme="majorEastAsia" w:eastAsiaTheme="majorEastAsia" w:hAnsiTheme="majorEastAsia" w:ascii="Calibri" w:hAnsi="Calibri" w:eastAsia="微软雅黑"/>
              </w:rPr>
              <w:t xml:space="preserve"> 特殊类型的不可消耗预测</w:t>
            </w:r>
          </w:p>
          <w:p w14:paraId="1A56D8F9" w14:textId="77777777" w:rsidR="00B1493A" w:rsidRPr="006C4D84" w:rsidRDefault="00B1493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cs="Courier New" w:ascii="Calibri" w:hAnsi="Calibri" w:eastAsia="微软雅黑"/>
              </w:rPr>
              <w:t>•</w:t>
            </w:r>
            <w:r w:rsidRPr="006C4D84">
              <w:rPr>
                <w:rFonts w:asciiTheme="majorEastAsia" w:eastAsiaTheme="majorEastAsia" w:hAnsiTheme="majorEastAsia" w:ascii="Calibri" w:hAnsi="Calibri" w:eastAsia="微软雅黑"/>
              </w:rPr>
              <w:t xml:space="preserve"> 映射为前三种基本类型的中间逻辑</w:t>
            </w:r>
          </w:p>
        </w:tc>
      </w:tr>
    </w:tbl>
    <w:p w14:paraId="57C35590" w14:textId="598E25CF"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r w:rsidRPr="006C4D84">
        <w:rPr>
          <w:rFonts w:asciiTheme="majorEastAsia" w:eastAsiaTheme="majorEastAsia" w:hAnsiTheme="majorEastAsia" w:ascii="Calibri" w:hAnsi="Calibri" w:eastAsia="微软雅黑"/>
        </w:rPr>
        <w:t>etting</w:t>
      </w:r>
    </w:p>
    <w:p w14:paraId="1C6358B4" w14:textId="7722F9EA"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w:t>
      </w:r>
      <w:r w:rsidRPr="006C4D84">
        <w:rPr>
          <w:rFonts w:asciiTheme="majorEastAsia" w:eastAsiaTheme="majorEastAsia" w:hAnsiTheme="majorEastAsia" w:ascii="Calibri" w:hAnsi="Calibri" w:eastAsia="微软雅黑"/>
        </w:rPr>
        <w:t>etting</w:t>
      </w:r>
      <w:r w:rsidRPr="006C4D84">
        <w:rPr>
          <w:rFonts w:asciiTheme="majorEastAsia" w:eastAsiaTheme="majorEastAsia" w:hAnsiTheme="majorEastAsia" w:hint="eastAsia" w:ascii="Calibri" w:hAnsi="Calibri" w:eastAsia="微软雅黑"/>
        </w:rPr>
        <w:t>是</w:t>
      </w:r>
      <w:r w:rsidRPr="006C4D84">
        <w:rPr>
          <w:rFonts w:asciiTheme="majorEastAsia" w:eastAsiaTheme="majorEastAsia" w:hAnsiTheme="majorEastAsia" w:ascii="Calibri" w:hAnsi="Calibri" w:eastAsia="微软雅黑"/>
        </w:rPr>
        <w:t>MRP</w:t>
      </w:r>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TP</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MPS</w:t>
      </w:r>
      <w:r w:rsidRPr="006C4D84">
        <w:rPr>
          <w:rFonts w:asciiTheme="majorEastAsia" w:eastAsiaTheme="majorEastAsia" w:hAnsiTheme="majorEastAsia" w:hint="eastAsia" w:ascii="Calibri" w:hAnsi="Calibri" w:eastAsia="微软雅黑"/>
        </w:rPr>
        <w:t>的基础功能。</w:t>
      </w:r>
      <w:r w:rsidRPr="006C4D84">
        <w:rPr>
          <w:rFonts w:asciiTheme="majorEastAsia" w:eastAsiaTheme="majorEastAsia" w:hAnsiTheme="majorEastAsia" w:ascii="Calibri" w:hAnsi="Calibri" w:eastAsia="微软雅黑"/>
        </w:rPr>
        <w:t>需求和供应是根据Bucket</w:t>
      </w:r>
      <w:r w:rsidR="00616212" w:rsidRPr="006C4D84">
        <w:rPr>
          <w:rFonts w:asciiTheme="majorEastAsia" w:eastAsiaTheme="majorEastAsia" w:hAnsiTheme="majorEastAsia" w:hint="eastAsia" w:ascii="Calibri" w:hAnsi="Calibri" w:eastAsia="微软雅黑"/>
        </w:rPr>
        <w:t>/Time units</w:t>
      </w:r>
      <w:r w:rsidRPr="006C4D84">
        <w:rPr>
          <w:rFonts w:asciiTheme="majorEastAsia" w:eastAsiaTheme="majorEastAsia" w:hAnsiTheme="majorEastAsia" w:hint="eastAsia" w:ascii="Calibri" w:hAnsi="Calibri" w:eastAsia="微软雅黑"/>
        </w:rPr>
        <w:t>或者说时间单位</w:t>
      </w:r>
      <w:r w:rsidRPr="006C4D84">
        <w:rPr>
          <w:rFonts w:asciiTheme="majorEastAsia" w:eastAsiaTheme="majorEastAsia" w:hAnsiTheme="majorEastAsia" w:ascii="Calibri" w:hAnsi="Calibri" w:eastAsia="微软雅黑"/>
        </w:rPr>
        <w:t>来确定的</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 xml:space="preserve"> 如果有供应，就消耗掉。如果没有，则</w:t>
      </w:r>
      <w:proofErr w:type="gramStart"/>
      <w:r w:rsidRPr="006C4D84">
        <w:rPr>
          <w:rFonts w:asciiTheme="majorEastAsia" w:eastAsiaTheme="majorEastAsia" w:hAnsiTheme="majorEastAsia" w:ascii="Calibri" w:hAnsi="Calibri" w:eastAsia="微软雅黑"/>
        </w:rPr>
        <w:t>将</w:t>
      </w:r>
      <w:r w:rsidRPr="006C4D84">
        <w:rPr>
          <w:rFonts w:asciiTheme="majorEastAsia" w:eastAsiaTheme="majorEastAsia" w:hAnsiTheme="majorEastAsia" w:hint="eastAsia" w:ascii="Calibri" w:hAnsi="Calibri" w:eastAsia="微软雅黑"/>
        </w:rPr>
        <w:t>要看</w:t>
      </w:r>
      <w:proofErr w:type="gramEnd"/>
      <w:r w:rsidRPr="006C4D84">
        <w:rPr>
          <w:rFonts w:asciiTheme="majorEastAsia" w:eastAsiaTheme="majorEastAsia" w:hAnsiTheme="majorEastAsia" w:hint="eastAsia" w:ascii="Calibri" w:hAnsi="Calibri" w:eastAsia="微软雅黑"/>
        </w:rPr>
        <w:t>如何选择供应源（如多家供应商，多个替换料，可以自己</w:t>
      </w:r>
      <w:r w:rsidRPr="006C4D84">
        <w:rPr>
          <w:rFonts w:asciiTheme="majorEastAsia" w:eastAsiaTheme="majorEastAsia" w:hAnsiTheme="majorEastAsia" w:ascii="Calibri" w:hAnsi="Calibri" w:eastAsia="微软雅黑"/>
        </w:rPr>
        <w:t>Make</w:t>
      </w:r>
      <w:r w:rsidRPr="006C4D84">
        <w:rPr>
          <w:rFonts w:asciiTheme="majorEastAsia" w:eastAsiaTheme="majorEastAsia" w:hAnsiTheme="majorEastAsia" w:hint="eastAsia" w:ascii="Calibri" w:hAnsi="Calibri" w:eastAsia="微软雅黑"/>
        </w:rPr>
        <w:t>也可以O</w:t>
      </w:r>
      <w:r w:rsidRPr="006C4D84">
        <w:rPr>
          <w:rFonts w:asciiTheme="majorEastAsia" w:eastAsiaTheme="majorEastAsia" w:hAnsiTheme="majorEastAsia" w:ascii="Calibri" w:hAnsi="Calibri" w:eastAsia="微软雅黑"/>
        </w:rPr>
        <w:t>DM/OEM</w:t>
      </w:r>
      <w:r w:rsidRPr="006C4D84">
        <w:rPr>
          <w:rFonts w:asciiTheme="majorEastAsia" w:eastAsiaTheme="majorEastAsia" w:hAnsiTheme="majorEastAsia" w:hint="eastAsia" w:ascii="Calibri" w:hAnsi="Calibri" w:eastAsia="微软雅黑"/>
        </w:rPr>
        <w:t>等）</w:t>
      </w:r>
      <w:r w:rsidRPr="006C4D84">
        <w:rPr>
          <w:rFonts w:asciiTheme="majorEastAsia" w:eastAsiaTheme="majorEastAsia" w:hAnsiTheme="majorEastAsia" w:ascii="Calibri" w:hAnsi="Calibri" w:eastAsia="微软雅黑"/>
        </w:rPr>
        <w:t>，以确定使用哪个</w:t>
      </w:r>
      <w:r w:rsidRPr="006C4D84">
        <w:rPr>
          <w:rFonts w:asciiTheme="majorEastAsia" w:eastAsiaTheme="majorEastAsia" w:hAnsiTheme="majorEastAsia" w:hint="eastAsia" w:ascii="Calibri" w:hAnsi="Calibri" w:eastAsia="微软雅黑"/>
        </w:rPr>
        <w:t>供给资源</w:t>
      </w:r>
      <w:r w:rsidR="007E57E6" w:rsidRPr="006C4D84">
        <w:rPr>
          <w:rFonts w:asciiTheme="majorEastAsia" w:eastAsiaTheme="majorEastAsia" w:hAnsiTheme="majorEastAsia" w:hint="eastAsia" w:ascii="Calibri" w:hAnsi="Calibri" w:eastAsia="微软雅黑"/>
        </w:rPr>
        <w:t>（参考替换料）</w:t>
      </w:r>
      <w:r w:rsidRPr="006C4D84">
        <w:rPr>
          <w:rFonts w:asciiTheme="majorEastAsia" w:eastAsiaTheme="majorEastAsia" w:hAnsiTheme="majorEastAsia" w:ascii="Calibri" w:hAnsi="Calibri" w:eastAsia="微软雅黑"/>
        </w:rPr>
        <w:t>。在非工作期间</w:t>
      </w:r>
      <w:r w:rsidRPr="006C4D84">
        <w:rPr>
          <w:rFonts w:asciiTheme="majorEastAsia" w:eastAsiaTheme="majorEastAsia" w:hAnsiTheme="majorEastAsia" w:hint="eastAsia" w:ascii="Calibri" w:hAnsi="Calibri" w:eastAsia="微软雅黑"/>
        </w:rPr>
        <w:t>应该处理的</w:t>
      </w:r>
      <w:r w:rsidRPr="006C4D84">
        <w:rPr>
          <w:rFonts w:asciiTheme="majorEastAsia" w:eastAsiaTheme="majorEastAsia" w:hAnsiTheme="majorEastAsia" w:ascii="Calibri" w:hAnsi="Calibri" w:eastAsia="微软雅黑"/>
        </w:rPr>
        <w:t>需求(由部门决定计划日历</w:t>
      </w:r>
      <w:r w:rsidRPr="006C4D84">
        <w:rPr>
          <w:rFonts w:asciiTheme="majorEastAsia" w:eastAsiaTheme="majorEastAsia" w:hAnsiTheme="majorEastAsia" w:hint="eastAsia" w:ascii="Calibri" w:hAnsi="Calibri" w:eastAsia="微软雅黑"/>
        </w:rPr>
        <w:t>和</w:t>
      </w:r>
      <w:r w:rsidRPr="006C4D84">
        <w:rPr>
          <w:rFonts w:asciiTheme="majorEastAsia" w:eastAsiaTheme="majorEastAsia" w:hAnsiTheme="majorEastAsia" w:ascii="Calibri" w:hAnsi="Calibri" w:eastAsia="微软雅黑"/>
        </w:rPr>
        <w:t>Bucket</w:t>
      </w:r>
      <w:r w:rsidR="00616212" w:rsidRPr="006C4D84">
        <w:rPr>
          <w:rFonts w:asciiTheme="majorEastAsia" w:eastAsiaTheme="majorEastAsia" w:hAnsiTheme="majorEastAsia" w:hint="eastAsia" w:ascii="Calibri" w:hAnsi="Calibri" w:eastAsia="微软雅黑"/>
        </w:rPr>
        <w:t>/Time unit</w:t>
      </w:r>
      <w:r w:rsidRPr="006C4D84">
        <w:rPr>
          <w:rFonts w:asciiTheme="majorEastAsia" w:eastAsiaTheme="majorEastAsia" w:hAnsiTheme="majorEastAsia" w:ascii="Calibri" w:hAnsi="Calibri" w:eastAsia="微软雅黑"/>
        </w:rPr>
        <w:t>字段)</w:t>
      </w:r>
      <w:r w:rsidRPr="006C4D84">
        <w:rPr>
          <w:rFonts w:asciiTheme="majorEastAsia" w:eastAsiaTheme="majorEastAsia" w:hAnsiTheme="majorEastAsia" w:hint="eastAsia" w:ascii="Calibri" w:hAnsi="Calibri" w:eastAsia="微软雅黑"/>
        </w:rPr>
        <w:t>其</w:t>
      </w:r>
      <w:proofErr w:type="spellStart"/>
      <w:r w:rsidR="00616212"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ue</w:t>
      </w:r>
      <w:r w:rsidR="00616212"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ate</w:t>
      </w:r>
      <w:proofErr w:type="spellEnd"/>
      <w:r w:rsidRPr="006C4D84">
        <w:rPr>
          <w:rFonts w:asciiTheme="majorEastAsia" w:eastAsiaTheme="majorEastAsia" w:hAnsiTheme="majorEastAsia" w:ascii="Calibri" w:hAnsi="Calibri" w:eastAsia="微软雅黑"/>
        </w:rPr>
        <w:t>被视为在</w:t>
      </w:r>
      <w:r w:rsidRPr="006C4D84">
        <w:rPr>
          <w:rFonts w:asciiTheme="majorEastAsia" w:eastAsiaTheme="majorEastAsia" w:hAnsiTheme="majorEastAsia" w:ascii="Calibri" w:hAnsi="Calibri" w:eastAsia="微软雅黑"/>
          <w:b/>
          <w:bCs/>
        </w:rPr>
        <w:t>前一个工作周期</w:t>
      </w:r>
      <w:r w:rsidRPr="006C4D84">
        <w:rPr>
          <w:rFonts w:asciiTheme="majorEastAsia" w:eastAsiaTheme="majorEastAsia" w:hAnsiTheme="majorEastAsia" w:ascii="Calibri" w:hAnsi="Calibri" w:eastAsia="微软雅黑"/>
        </w:rPr>
        <w:t>结束时到期。在非工作期间</w:t>
      </w:r>
      <w:r w:rsidRPr="006C4D84">
        <w:rPr>
          <w:rFonts w:asciiTheme="majorEastAsia" w:eastAsiaTheme="majorEastAsia" w:hAnsiTheme="majorEastAsia" w:hint="eastAsia" w:ascii="Calibri" w:hAnsi="Calibri" w:eastAsia="微软雅黑"/>
        </w:rPr>
        <w:t>的供给</w:t>
      </w:r>
      <w:r w:rsidRPr="006C4D84">
        <w:rPr>
          <w:rFonts w:asciiTheme="majorEastAsia" w:eastAsiaTheme="majorEastAsia" w:hAnsiTheme="majorEastAsia" w:ascii="Calibri" w:hAnsi="Calibri" w:eastAsia="微软雅黑"/>
        </w:rPr>
        <w:t>(由部门决定计划日历</w:t>
      </w:r>
      <w:r w:rsidRPr="006C4D84">
        <w:rPr>
          <w:rFonts w:asciiTheme="majorEastAsia" w:eastAsiaTheme="majorEastAsia" w:hAnsiTheme="majorEastAsia" w:hint="eastAsia" w:ascii="Calibri" w:hAnsi="Calibri" w:eastAsia="微软雅黑"/>
        </w:rPr>
        <w:t>和</w:t>
      </w:r>
      <w:r w:rsidRPr="006C4D84">
        <w:rPr>
          <w:rFonts w:asciiTheme="majorEastAsia" w:eastAsiaTheme="majorEastAsia" w:hAnsiTheme="majorEastAsia" w:ascii="Calibri" w:hAnsi="Calibri" w:eastAsia="微软雅黑"/>
        </w:rPr>
        <w:t>Bucket字段)在</w:t>
      </w:r>
      <w:r w:rsidRPr="006C4D84">
        <w:rPr>
          <w:rFonts w:asciiTheme="majorEastAsia" w:eastAsiaTheme="majorEastAsia" w:hAnsiTheme="majorEastAsia" w:ascii="Calibri" w:hAnsi="Calibri" w:eastAsia="微软雅黑"/>
          <w:b/>
          <w:bCs/>
        </w:rPr>
        <w:t>随后的工作期间开始</w:t>
      </w:r>
      <w:r w:rsidRPr="006C4D84">
        <w:rPr>
          <w:rFonts w:asciiTheme="majorEastAsia" w:eastAsiaTheme="majorEastAsia" w:hAnsiTheme="majorEastAsia" w:hint="eastAsia" w:ascii="Calibri" w:hAnsi="Calibri" w:eastAsia="微软雅黑"/>
          <w:b/>
          <w:bCs/>
        </w:rPr>
        <w:t>日期</w:t>
      </w:r>
      <w:r w:rsidRPr="006C4D84">
        <w:rPr>
          <w:rFonts w:asciiTheme="majorEastAsia" w:eastAsiaTheme="majorEastAsia" w:hAnsiTheme="majorEastAsia" w:ascii="Calibri" w:hAnsi="Calibri" w:eastAsia="微软雅黑"/>
        </w:rPr>
        <w:t>被视为可用。</w:t>
      </w:r>
    </w:p>
    <w:p w14:paraId="2A4EBA26"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默认</w:t>
      </w:r>
      <w:r w:rsidRPr="006C4D84">
        <w:rPr>
          <w:rFonts w:asciiTheme="majorEastAsia" w:eastAsiaTheme="majorEastAsia" w:hAnsiTheme="majorEastAsia" w:ascii="Calibri" w:hAnsi="Calibri" w:eastAsia="微软雅黑"/>
        </w:rPr>
        <w:t>每个</w:t>
      </w:r>
      <w:r w:rsidRPr="006C4D84">
        <w:rPr>
          <w:rFonts w:asciiTheme="majorEastAsia" w:eastAsiaTheme="majorEastAsia" w:hAnsiTheme="majorEastAsia" w:hint="eastAsia" w:ascii="Calibri" w:hAnsi="Calibri" w:eastAsia="微软雅黑"/>
        </w:rPr>
        <w:t>需求B</w:t>
      </w:r>
      <w:r w:rsidRPr="006C4D84">
        <w:rPr>
          <w:rFonts w:asciiTheme="majorEastAsia" w:eastAsiaTheme="majorEastAsia" w:hAnsiTheme="majorEastAsia" w:ascii="Calibri" w:hAnsi="Calibri" w:eastAsia="微软雅黑"/>
        </w:rPr>
        <w:t>ucket</w:t>
      </w:r>
      <w:r w:rsidRPr="006C4D84">
        <w:rPr>
          <w:rFonts w:asciiTheme="majorEastAsia" w:eastAsiaTheme="majorEastAsia" w:hAnsiTheme="majorEastAsia" w:hint="eastAsia" w:ascii="Calibri" w:hAnsi="Calibri" w:eastAsia="微软雅黑"/>
        </w:rPr>
        <w:t>中以时间轴处理，由早到晚（但很多情况下我们会选择不同的需求排序规则，例如客户优先级排序，C</w:t>
      </w:r>
      <w:r w:rsidRPr="006C4D84">
        <w:rPr>
          <w:rFonts w:asciiTheme="majorEastAsia" w:eastAsiaTheme="majorEastAsia" w:hAnsiTheme="majorEastAsia" w:ascii="Calibri" w:hAnsi="Calibri" w:eastAsia="微软雅黑"/>
        </w:rPr>
        <w:t>ost</w:t>
      </w:r>
      <w:r w:rsidRPr="006C4D84">
        <w:rPr>
          <w:rFonts w:asciiTheme="majorEastAsia" w:eastAsiaTheme="majorEastAsia" w:hAnsiTheme="majorEastAsia" w:hint="eastAsia" w:ascii="Calibri" w:hAnsi="Calibri" w:eastAsia="微软雅黑"/>
        </w:rPr>
        <w:t>优先，已承诺的优先等等）。</w:t>
      </w:r>
      <w:r w:rsidRPr="006C4D84">
        <w:rPr>
          <w:rFonts w:asciiTheme="majorEastAsia" w:eastAsiaTheme="majorEastAsia" w:hAnsiTheme="majorEastAsia" w:ascii="Calibri" w:hAnsi="Calibri" w:eastAsia="微软雅黑"/>
        </w:rPr>
        <w:t>在每个需求桶中，</w:t>
      </w:r>
      <w:r w:rsidRPr="006C4D84">
        <w:rPr>
          <w:rFonts w:asciiTheme="majorEastAsia" w:eastAsiaTheme="majorEastAsia" w:hAnsiTheme="majorEastAsia" w:hint="eastAsia" w:ascii="Calibri" w:hAnsi="Calibri" w:eastAsia="微软雅黑"/>
        </w:rPr>
        <w:t>N</w:t>
      </w:r>
      <w:r w:rsidRPr="006C4D84">
        <w:rPr>
          <w:rFonts w:asciiTheme="majorEastAsia" w:eastAsiaTheme="majorEastAsia" w:hAnsiTheme="majorEastAsia" w:ascii="Calibri" w:hAnsi="Calibri" w:eastAsia="微软雅黑"/>
        </w:rPr>
        <w:t>etting执行以下基本过程:</w:t>
      </w:r>
    </w:p>
    <w:p w14:paraId="29480598" w14:textId="6A349246"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首先，</w:t>
      </w:r>
      <w:r w:rsidRPr="006C4D84">
        <w:rPr>
          <w:rFonts w:asciiTheme="majorEastAsia" w:eastAsiaTheme="majorEastAsia" w:hAnsiTheme="majorEastAsia" w:hint="eastAsia" w:ascii="Calibri" w:hAnsi="Calibri" w:eastAsia="微软雅黑"/>
        </w:rPr>
        <w:t>按照需求对应的</w:t>
      </w:r>
      <w:r w:rsidRPr="006C4D84">
        <w:rPr>
          <w:rFonts w:asciiTheme="majorEastAsia" w:eastAsiaTheme="majorEastAsia" w:hAnsiTheme="majorEastAsia" w:hint="eastAsia" w:ascii="Calibri" w:hAnsi="Calibri" w:eastAsia="微软雅黑"/>
          <w:u w:val="single"/>
        </w:rPr>
        <w:t>D</w:t>
      </w:r>
      <w:r w:rsidRPr="006C4D84">
        <w:rPr>
          <w:rFonts w:asciiTheme="majorEastAsia" w:eastAsiaTheme="majorEastAsia" w:hAnsiTheme="majorEastAsia" w:ascii="Calibri" w:hAnsi="Calibri" w:eastAsia="微软雅黑"/>
          <w:u w:val="single"/>
        </w:rPr>
        <w:t>imension</w:t>
      </w:r>
      <w:r w:rsidRPr="006C4D84">
        <w:rPr>
          <w:rFonts w:asciiTheme="majorEastAsia" w:eastAsiaTheme="majorEastAsia" w:hAnsiTheme="majorEastAsia" w:ascii="Calibri" w:hAnsi="Calibri" w:eastAsia="微软雅黑"/>
        </w:rPr>
        <w:t>进行净额检查，看看</w:t>
      </w:r>
      <w:r w:rsidRPr="006C4D84">
        <w:rPr>
          <w:rFonts w:asciiTheme="majorEastAsia" w:eastAsiaTheme="majorEastAsia" w:hAnsiTheme="majorEastAsia" w:hint="eastAsia" w:ascii="Calibri" w:hAnsi="Calibri" w:eastAsia="微软雅黑"/>
        </w:rPr>
        <w:t>当前库存和计划到货</w:t>
      </w:r>
      <w:r w:rsidR="008570F6" w:rsidRPr="006C4D84">
        <w:rPr>
          <w:rFonts w:asciiTheme="majorEastAsia" w:eastAsiaTheme="majorEastAsia" w:hAnsiTheme="majorEastAsia" w:hint="eastAsia" w:ascii="Calibri" w:hAnsi="Calibri" w:eastAsia="微软雅黑"/>
        </w:rPr>
        <w:t>（Schedule</w:t>
      </w:r>
      <w:r w:rsidR="008D2890" w:rsidRPr="006C4D84">
        <w:rPr>
          <w:rFonts w:asciiTheme="majorEastAsia" w:eastAsiaTheme="majorEastAsia" w:hAnsiTheme="majorEastAsia" w:hint="eastAsia" w:ascii="Calibri" w:hAnsi="Calibri" w:eastAsia="微软雅黑"/>
        </w:rPr>
        <w:t>d</w:t>
      </w:r>
      <w:r w:rsidR="008570F6" w:rsidRPr="006C4D84">
        <w:rPr>
          <w:rFonts w:asciiTheme="majorEastAsia" w:eastAsiaTheme="majorEastAsia" w:hAnsiTheme="majorEastAsia" w:hint="eastAsia" w:ascii="Calibri" w:hAnsi="Calibri" w:eastAsia="微软雅黑"/>
        </w:rPr>
        <w:t xml:space="preserve"> receipt）</w:t>
      </w:r>
      <w:r w:rsidRPr="006C4D84">
        <w:rPr>
          <w:rFonts w:asciiTheme="majorEastAsia" w:eastAsiaTheme="majorEastAsia" w:hAnsiTheme="majorEastAsia" w:ascii="Calibri" w:hAnsi="Calibri" w:eastAsia="微软雅黑"/>
        </w:rPr>
        <w:t>是否有可用的资源来满足</w:t>
      </w: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ucket</w:t>
      </w:r>
      <w:r w:rsidRPr="006C4D84">
        <w:rPr>
          <w:rFonts w:asciiTheme="majorEastAsia" w:eastAsiaTheme="majorEastAsia" w:hAnsiTheme="majorEastAsia" w:hint="eastAsia" w:ascii="Calibri" w:hAnsi="Calibri" w:eastAsia="微软雅黑"/>
        </w:rPr>
        <w:t>中</w:t>
      </w:r>
      <w:r w:rsidRPr="006C4D84">
        <w:rPr>
          <w:rFonts w:asciiTheme="majorEastAsia" w:eastAsiaTheme="majorEastAsia" w:hAnsiTheme="majorEastAsia" w:ascii="Calibri" w:hAnsi="Calibri" w:eastAsia="微软雅黑"/>
        </w:rPr>
        <w:t>的需求。</w:t>
      </w: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imension</w:t>
      </w:r>
      <w:r w:rsidRPr="006C4D84">
        <w:rPr>
          <w:rFonts w:asciiTheme="majorEastAsia" w:eastAsiaTheme="majorEastAsia" w:hAnsiTheme="majorEastAsia" w:hint="eastAsia" w:ascii="Calibri" w:hAnsi="Calibri" w:eastAsia="微软雅黑"/>
        </w:rPr>
        <w:t>我们在维度计划中详细讨论。这里当前库存和计划到货默认按照F</w:t>
      </w:r>
      <w:r w:rsidRPr="006C4D84">
        <w:rPr>
          <w:rFonts w:asciiTheme="majorEastAsia" w:eastAsiaTheme="majorEastAsia" w:hAnsiTheme="majorEastAsia" w:ascii="Calibri" w:hAnsi="Calibri" w:eastAsia="微软雅黑"/>
        </w:rPr>
        <w:t>irst</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in First-out</w:t>
      </w:r>
      <w:r w:rsidRPr="006C4D84">
        <w:rPr>
          <w:rFonts w:asciiTheme="majorEastAsia" w:eastAsiaTheme="majorEastAsia" w:hAnsiTheme="majorEastAsia" w:hint="eastAsia" w:ascii="Calibri" w:hAnsi="Calibri" w:eastAsia="微软雅黑"/>
        </w:rPr>
        <w:t>即由早到晚规则来</w:t>
      </w:r>
      <w:proofErr w:type="gramStart"/>
      <w:r w:rsidRPr="006C4D84">
        <w:rPr>
          <w:rFonts w:asciiTheme="majorEastAsia" w:eastAsiaTheme="majorEastAsia" w:hAnsiTheme="majorEastAsia" w:hint="eastAsia" w:ascii="Calibri" w:hAnsi="Calibri" w:eastAsia="微软雅黑"/>
        </w:rPr>
        <w:t>跟需求</w:t>
      </w:r>
      <w:proofErr w:type="gramEnd"/>
      <w:r w:rsidRPr="006C4D84">
        <w:rPr>
          <w:rFonts w:asciiTheme="majorEastAsia" w:eastAsiaTheme="majorEastAsia" w:hAnsiTheme="majorEastAsia" w:hint="eastAsia" w:ascii="Calibri" w:hAnsi="Calibri" w:eastAsia="微软雅黑"/>
        </w:rPr>
        <w:t>匹配（很多情况下我们也可以调整供给排序的规则，例如某个物料的</w:t>
      </w:r>
      <w:r w:rsidRPr="006C4D84">
        <w:rPr>
          <w:rFonts w:asciiTheme="majorEastAsia" w:eastAsiaTheme="majorEastAsia" w:hAnsiTheme="majorEastAsia" w:ascii="Calibri" w:hAnsi="Calibri" w:eastAsia="微软雅黑"/>
        </w:rPr>
        <w:t>Scheduled</w:t>
      </w:r>
      <w:r w:rsidR="008D2890"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Receipt</w:t>
      </w:r>
      <w:r w:rsidRPr="006C4D84">
        <w:rPr>
          <w:rFonts w:asciiTheme="majorEastAsia" w:eastAsiaTheme="majorEastAsia" w:hAnsiTheme="majorEastAsia" w:hint="eastAsia" w:ascii="Calibri" w:hAnsi="Calibri" w:eastAsia="微软雅黑"/>
        </w:rPr>
        <w:t>要先于替换料库存消耗。）。如果主料不能满足需求，要看替换料的供应情况。关于替换料我们在</w:t>
      </w:r>
      <w:r w:rsidRPr="006C4D84">
        <w:rPr>
          <w:rFonts w:asciiTheme="majorEastAsia" w:eastAsiaTheme="majorEastAsia" w:hAnsiTheme="majorEastAsia" w:hint="eastAsia" w:ascii="Calibri" w:hAnsi="Calibri" w:eastAsia="微软雅黑"/>
          <w:u w:val="single"/>
        </w:rPr>
        <w:t>替换料</w:t>
      </w:r>
      <w:r w:rsidRPr="006C4D84">
        <w:rPr>
          <w:rFonts w:asciiTheme="majorEastAsia" w:eastAsiaTheme="majorEastAsia" w:hAnsiTheme="majorEastAsia" w:hint="eastAsia" w:ascii="Calibri" w:hAnsi="Calibri" w:eastAsia="微软雅黑"/>
        </w:rPr>
        <w:t>章节详细讨论。</w:t>
      </w:r>
      <w:bookmarkStart w:id="90" w:name="OLE_LINK35"/>
      <w:r w:rsidRPr="006C4D84">
        <w:rPr>
          <w:rFonts w:asciiTheme="majorEastAsia" w:eastAsiaTheme="majorEastAsia" w:hAnsiTheme="majorEastAsia" w:hint="eastAsia" w:ascii="Calibri" w:hAnsi="Calibri" w:eastAsia="微软雅黑"/>
        </w:rPr>
        <w:t>另外，如何优化分配资源给需求，我们在C</w:t>
      </w:r>
      <w:r w:rsidRPr="006C4D84">
        <w:rPr>
          <w:rFonts w:asciiTheme="majorEastAsia" w:eastAsiaTheme="majorEastAsia" w:hAnsiTheme="majorEastAsia" w:ascii="Calibri" w:hAnsi="Calibri" w:eastAsia="微软雅黑"/>
        </w:rPr>
        <w:t>TP</w:t>
      </w:r>
      <w:r w:rsidRPr="006C4D84">
        <w:rPr>
          <w:rFonts w:asciiTheme="majorEastAsia" w:eastAsiaTheme="majorEastAsia" w:hAnsiTheme="majorEastAsia" w:hint="eastAsia" w:ascii="Calibri" w:hAnsi="Calibri" w:eastAsia="微软雅黑"/>
        </w:rPr>
        <w:t>中详细论述。</w:t>
      </w:r>
      <w:r w:rsidRPr="006C4D84">
        <w:rPr>
          <w:rFonts w:asciiTheme="majorEastAsia" w:eastAsiaTheme="majorEastAsia" w:hAnsiTheme="majorEastAsia" w:ascii="Calibri" w:hAnsi="Calibri" w:eastAsia="微软雅黑"/>
        </w:rPr>
        <w:t>如果桶中的需求现在已经被完全覆盖，那么</w:t>
      </w:r>
      <w:r w:rsidRPr="006C4D84">
        <w:rPr>
          <w:rFonts w:asciiTheme="majorEastAsia" w:eastAsiaTheme="majorEastAsia" w:hAnsiTheme="majorEastAsia" w:hint="eastAsia" w:ascii="Calibri" w:hAnsi="Calibri" w:eastAsia="微软雅黑"/>
        </w:rPr>
        <w:t>供给</w:t>
      </w:r>
      <w:r w:rsidRPr="006C4D84">
        <w:rPr>
          <w:rFonts w:asciiTheme="majorEastAsia" w:eastAsiaTheme="majorEastAsia" w:hAnsiTheme="majorEastAsia" w:ascii="Calibri" w:hAnsi="Calibri" w:eastAsia="微软雅黑"/>
        </w:rPr>
        <w:t>净值将继续到下一个需求桶并重新开始这个过程。</w:t>
      </w:r>
      <w:r w:rsidRPr="006C4D84">
        <w:rPr>
          <w:rFonts w:asciiTheme="majorEastAsia" w:eastAsiaTheme="majorEastAsia" w:hAnsiTheme="majorEastAsia" w:hint="eastAsia" w:ascii="Calibri" w:hAnsi="Calibri" w:eastAsia="微软雅黑"/>
        </w:rPr>
        <w:t>即未分配的S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可以</w:t>
      </w:r>
      <w:r w:rsidRPr="006C4D84">
        <w:rPr>
          <w:rFonts w:asciiTheme="majorEastAsia" w:eastAsiaTheme="majorEastAsia" w:hAnsiTheme="majorEastAsia" w:ascii="Calibri" w:hAnsi="Calibri" w:eastAsia="微软雅黑"/>
        </w:rPr>
        <w:t>Rolling</w:t>
      </w:r>
      <w:r w:rsidRPr="006C4D84">
        <w:rPr>
          <w:rFonts w:asciiTheme="majorEastAsia" w:eastAsiaTheme="majorEastAsia" w:hAnsiTheme="majorEastAsia" w:hint="eastAsia" w:ascii="Calibri" w:hAnsi="Calibri" w:eastAsia="微软雅黑"/>
        </w:rPr>
        <w:t>。</w:t>
      </w:r>
    </w:p>
    <w:p w14:paraId="4B0B5E20" w14:textId="1EE87C33"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然后，</w:t>
      </w:r>
      <w:r w:rsidRPr="006C4D84">
        <w:rPr>
          <w:rFonts w:asciiTheme="majorEastAsia" w:eastAsiaTheme="majorEastAsia" w:hAnsiTheme="majorEastAsia" w:hint="eastAsia" w:ascii="Calibri" w:hAnsi="Calibri" w:eastAsia="微软雅黑"/>
        </w:rPr>
        <w:t>我们看</w:t>
      </w:r>
      <w:r w:rsidRPr="006C4D84">
        <w:rPr>
          <w:rFonts w:asciiTheme="majorEastAsia" w:eastAsiaTheme="majorEastAsia" w:hAnsiTheme="majorEastAsia" w:ascii="Calibri" w:hAnsi="Calibri" w:eastAsia="微软雅黑"/>
        </w:rPr>
        <w:t>是在Supply</w:t>
      </w:r>
      <w:r w:rsidRPr="006C4D84">
        <w:rPr>
          <w:rFonts w:asciiTheme="majorEastAsia" w:eastAsiaTheme="majorEastAsia" w:hAnsiTheme="majorEastAsia" w:hint="eastAsia" w:ascii="Calibri" w:hAnsi="Calibri" w:eastAsia="微软雅黑"/>
        </w:rPr>
        <w:t>的‘需求日期’</w:t>
      </w:r>
      <w:proofErr w:type="spell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equestStockDate</w:t>
      </w:r>
      <w:proofErr w:type="spellEnd"/>
      <w:proofErr w:type="gramStart"/>
      <w:r w:rsidRPr="006C4D84">
        <w:rPr>
          <w:rFonts w:asciiTheme="majorEastAsia" w:eastAsiaTheme="majorEastAsia" w:hAnsiTheme="majorEastAsia" w:hint="eastAsia" w:ascii="Calibri" w:hAnsi="Calibri" w:eastAsia="微软雅黑"/>
        </w:rPr>
        <w:t>跟计划</w:t>
      </w:r>
      <w:proofErr w:type="gramEnd"/>
      <w:r w:rsidRPr="006C4D84">
        <w:rPr>
          <w:rFonts w:asciiTheme="majorEastAsia" w:eastAsiaTheme="majorEastAsia" w:hAnsiTheme="majorEastAsia" w:hint="eastAsia" w:ascii="Calibri" w:hAnsi="Calibri" w:eastAsia="微软雅黑"/>
        </w:rPr>
        <w:t>到货</w:t>
      </w:r>
      <w:proofErr w:type="spellStart"/>
      <w:r w:rsidR="00ED2646" w:rsidRPr="006C4D84">
        <w:rPr>
          <w:rFonts w:asciiTheme="majorEastAsia" w:eastAsiaTheme="majorEastAsia" w:hAnsiTheme="majorEastAsia" w:hint="eastAsia" w:ascii="Calibri" w:hAnsi="Calibri" w:eastAsia="微软雅黑"/>
        </w:rPr>
        <w:t>avai</w:t>
      </w:r>
      <w:proofErr w:type="spellEnd"/>
      <w:r w:rsidR="00072567" w:rsidRPr="006C4D84">
        <w:rPr>
          <w:rFonts w:asciiTheme="majorEastAsia" w:eastAsiaTheme="majorEastAsia" w:hAnsiTheme="majorEastAsia" w:hint="eastAsia" w:ascii="Calibri" w:hAnsi="Calibri" w:eastAsia="微软雅黑"/>
        </w:rPr>
        <w:t>日期</w:t>
      </w:r>
      <w:r w:rsidRPr="006C4D84">
        <w:rPr>
          <w:rFonts w:asciiTheme="majorEastAsia" w:eastAsiaTheme="majorEastAsia" w:hAnsiTheme="majorEastAsia" w:hint="eastAsia" w:ascii="Calibri" w:hAnsi="Calibri" w:eastAsia="微软雅黑"/>
        </w:rPr>
        <w:t>比较，如果不能满足，那么我们标识为</w:t>
      </w:r>
      <w:r w:rsidRPr="006C4D84">
        <w:rPr>
          <w:rFonts w:asciiTheme="majorEastAsia" w:eastAsiaTheme="majorEastAsia" w:hAnsiTheme="majorEastAsia" w:ascii="Calibri" w:hAnsi="Calibri" w:eastAsia="微软雅黑"/>
        </w:rPr>
        <w:t>Late</w:t>
      </w:r>
      <w:r w:rsidRPr="006C4D84">
        <w:rPr>
          <w:rFonts w:asciiTheme="majorEastAsia" w:eastAsiaTheme="majorEastAsia" w:hAnsiTheme="majorEastAsia" w:hint="eastAsia" w:ascii="Calibri" w:hAnsi="Calibri" w:eastAsia="微软雅黑"/>
        </w:rPr>
        <w:t>。当然，这里我们看L</w:t>
      </w:r>
      <w:r w:rsidRPr="006C4D84">
        <w:rPr>
          <w:rFonts w:asciiTheme="majorEastAsia" w:eastAsiaTheme="majorEastAsia" w:hAnsiTheme="majorEastAsia" w:ascii="Calibri" w:hAnsi="Calibri" w:eastAsia="微软雅黑"/>
        </w:rPr>
        <w:t>ate</w:t>
      </w:r>
      <w:r w:rsidRPr="006C4D84">
        <w:rPr>
          <w:rFonts w:asciiTheme="majorEastAsia" w:eastAsiaTheme="majorEastAsia" w:hAnsiTheme="majorEastAsia" w:hint="eastAsia" w:ascii="Calibri" w:hAnsi="Calibri" w:eastAsia="微软雅黑"/>
        </w:rPr>
        <w:t>的情况考虑计划到货是否可以重新计划，或者新建计划订单。（关于重新</w:t>
      </w:r>
      <w:proofErr w:type="gramStart"/>
      <w:r w:rsidRPr="006C4D84">
        <w:rPr>
          <w:rFonts w:asciiTheme="majorEastAsia" w:eastAsiaTheme="majorEastAsia" w:hAnsiTheme="majorEastAsia" w:hint="eastAsia" w:ascii="Calibri" w:hAnsi="Calibri" w:eastAsia="微软雅黑"/>
        </w:rPr>
        <w:t>计部分</w:t>
      </w:r>
      <w:proofErr w:type="gramEnd"/>
      <w:r w:rsidRPr="006C4D84">
        <w:rPr>
          <w:rFonts w:asciiTheme="majorEastAsia" w:eastAsiaTheme="majorEastAsia" w:hAnsiTheme="majorEastAsia" w:hint="eastAsia" w:ascii="Calibri" w:hAnsi="Calibri" w:eastAsia="微软雅黑"/>
        </w:rPr>
        <w:t>我们在后续章节的重新计划安排中详细讨论）</w:t>
      </w:r>
      <w:proofErr w:type="spell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equestStockDate</w:t>
      </w:r>
      <w:proofErr w:type="spellEnd"/>
      <w:r w:rsidRPr="006C4D84">
        <w:rPr>
          <w:rFonts w:asciiTheme="majorEastAsia" w:eastAsiaTheme="majorEastAsia" w:hAnsiTheme="majorEastAsia" w:hint="eastAsia" w:ascii="Calibri" w:hAnsi="Calibri" w:eastAsia="微软雅黑"/>
        </w:rPr>
        <w:t>是</w:t>
      </w:r>
      <w:proofErr w:type="gramStart"/>
      <w:r w:rsidRPr="006C4D84">
        <w:rPr>
          <w:rFonts w:asciiTheme="majorEastAsia" w:eastAsiaTheme="majorEastAsia" w:hAnsiTheme="majorEastAsia" w:hint="eastAsia" w:ascii="Calibri" w:hAnsi="Calibri" w:eastAsia="微软雅黑"/>
        </w:rPr>
        <w:t>跟根据</w:t>
      </w:r>
      <w:proofErr w:type="gramEnd"/>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w:t>
      </w:r>
      <w:r w:rsidRPr="006C4D84">
        <w:rPr>
          <w:rFonts w:asciiTheme="majorEastAsia" w:eastAsiaTheme="majorEastAsia" w:hAnsiTheme="majorEastAsia" w:hint="eastAsia" w:ascii="Calibri" w:hAnsi="Calibri" w:eastAsia="微软雅黑"/>
        </w:rPr>
        <w:t>的</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ueDate</w:t>
      </w:r>
      <w:proofErr w:type="spellEnd"/>
      <w:r w:rsidRPr="006C4D84">
        <w:rPr>
          <w:rFonts w:asciiTheme="majorEastAsia" w:eastAsiaTheme="majorEastAsia" w:hAnsiTheme="majorEastAsia" w:hint="eastAsia" w:ascii="Calibri" w:hAnsi="Calibri" w:eastAsia="微软雅黑"/>
        </w:rPr>
        <w:t>（</w:t>
      </w:r>
      <w:r w:rsidR="00B1493A"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equest</w:t>
      </w:r>
      <w:r w:rsidR="00B1493A"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elivery</w:t>
      </w:r>
      <w:r w:rsidR="00B1493A"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ate</w:t>
      </w:r>
      <w:r w:rsidRPr="006C4D84">
        <w:rPr>
          <w:rFonts w:asciiTheme="majorEastAsia" w:eastAsiaTheme="majorEastAsia" w:hAnsiTheme="majorEastAsia" w:hint="eastAsia" w:ascii="Calibri" w:hAnsi="Calibri" w:eastAsia="微软雅黑"/>
        </w:rPr>
        <w:t>-</w:t>
      </w:r>
      <w:r w:rsidR="00072567" w:rsidRPr="006C4D84">
        <w:rPr>
          <w:rFonts w:asciiTheme="majorEastAsia" w:eastAsiaTheme="majorEastAsia" w:hAnsiTheme="majorEastAsia" w:hint="eastAsia" w:ascii="Calibri" w:hAnsi="Calibri" w:eastAsia="微软雅黑"/>
        </w:rPr>
        <w:t>safety_lt-</w:t>
      </w:r>
      <w:r w:rsidR="00B1493A"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ock</w:t>
      </w:r>
      <w:r w:rsidR="00B1493A" w:rsidRPr="006C4D84">
        <w:rPr>
          <w:rFonts w:asciiTheme="majorEastAsia" w:eastAsiaTheme="majorEastAsia" w:hAnsiTheme="majorEastAsia" w:hint="eastAsia" w:ascii="Calibri" w:hAnsi="Calibri" w:eastAsia="微软雅黑"/>
        </w:rPr>
        <w:t>_t</w:t>
      </w:r>
      <w:r w:rsidRPr="006C4D84">
        <w:rPr>
          <w:rFonts w:asciiTheme="majorEastAsia" w:eastAsiaTheme="majorEastAsia" w:hAnsiTheme="majorEastAsia" w:ascii="Calibri" w:hAnsi="Calibri" w:eastAsia="微软雅黑"/>
        </w:rPr>
        <w:t>o</w:t>
      </w:r>
      <w:r w:rsidR="00B1493A" w:rsidRPr="006C4D84">
        <w:rPr>
          <w:rFonts w:asciiTheme="majorEastAsia" w:eastAsiaTheme="majorEastAsia" w:hAnsiTheme="majorEastAsia" w:hint="eastAsia" w:ascii="Calibri" w:hAnsi="Calibri" w:eastAsia="微软雅黑"/>
        </w:rPr>
        <w:t>_s</w:t>
      </w:r>
      <w:r w:rsidRPr="006C4D84">
        <w:rPr>
          <w:rFonts w:asciiTheme="majorEastAsia" w:eastAsiaTheme="majorEastAsia" w:hAnsiTheme="majorEastAsia" w:ascii="Calibri" w:hAnsi="Calibri" w:eastAsia="微软雅黑"/>
        </w:rPr>
        <w:t>tock</w:t>
      </w:r>
      <w:r w:rsidR="00B1493A" w:rsidRPr="006C4D84">
        <w:rPr>
          <w:rFonts w:asciiTheme="majorEastAsia" w:eastAsiaTheme="majorEastAsia" w:hAnsiTheme="majorEastAsia" w:hint="eastAsia" w:ascii="Calibri" w:hAnsi="Calibri" w:eastAsia="微软雅黑"/>
        </w:rPr>
        <w:t>_lt</w:t>
      </w:r>
      <w:r w:rsidRPr="006C4D84">
        <w:rPr>
          <w:rFonts w:asciiTheme="majorEastAsia" w:eastAsiaTheme="majorEastAsia" w:hAnsiTheme="majorEastAsia" w:ascii="Calibri" w:hAnsi="Calibri" w:eastAsia="微软雅黑"/>
        </w:rPr>
        <w:t>-</w:t>
      </w:r>
      <w:r w:rsidR="00B1493A" w:rsidRPr="006C4D84">
        <w:rPr>
          <w:rFonts w:asciiTheme="majorEastAsia" w:eastAsiaTheme="majorEastAsia" w:hAnsiTheme="majorEastAsia" w:hint="eastAsia" w:ascii="Calibri" w:hAnsi="Calibri" w:eastAsia="微软雅黑"/>
        </w:rPr>
        <w:t>t</w:t>
      </w:r>
      <w:r w:rsidRPr="006C4D84">
        <w:rPr>
          <w:rFonts w:asciiTheme="majorEastAsia" w:eastAsiaTheme="majorEastAsia" w:hAnsiTheme="majorEastAsia" w:ascii="Calibri" w:hAnsi="Calibri" w:eastAsia="微软雅黑"/>
        </w:rPr>
        <w:t>ransit</w:t>
      </w:r>
      <w:r w:rsidR="00B1493A" w:rsidRPr="006C4D84">
        <w:rPr>
          <w:rFonts w:asciiTheme="majorEastAsia" w:eastAsiaTheme="majorEastAsia" w:hAnsiTheme="majorEastAsia" w:hint="eastAsia" w:ascii="Calibri" w:hAnsi="Calibri" w:eastAsia="微软雅黑"/>
        </w:rPr>
        <w:t>_lt</w:t>
      </w:r>
      <w:r w:rsidRPr="006C4D84">
        <w:rPr>
          <w:rFonts w:asciiTheme="majorEastAsia" w:eastAsiaTheme="majorEastAsia" w:hAnsiTheme="majorEastAsia" w:hint="eastAsia" w:ascii="Calibri" w:hAnsi="Calibri" w:eastAsia="微软雅黑"/>
        </w:rPr>
        <w:t>-</w:t>
      </w:r>
      <w:r w:rsidR="00B1493A" w:rsidRPr="006C4D84">
        <w:rPr>
          <w:rFonts w:asciiTheme="majorEastAsia" w:eastAsiaTheme="majorEastAsia" w:hAnsiTheme="majorEastAsia" w:hint="eastAsia" w:ascii="Calibri" w:hAnsi="Calibri" w:eastAsia="微软雅黑"/>
        </w:rPr>
        <w:t>_p</w:t>
      </w:r>
      <w:r w:rsidRPr="006C4D84">
        <w:rPr>
          <w:rFonts w:asciiTheme="majorEastAsia" w:eastAsiaTheme="majorEastAsia" w:hAnsiTheme="majorEastAsia" w:ascii="Calibri" w:hAnsi="Calibri" w:eastAsia="微软雅黑"/>
        </w:rPr>
        <w:t>re</w:t>
      </w:r>
      <w:r w:rsidR="00B1493A" w:rsidRPr="006C4D84">
        <w:rPr>
          <w:rFonts w:asciiTheme="majorEastAsia" w:eastAsiaTheme="majorEastAsia" w:hAnsiTheme="majorEastAsia" w:hint="eastAsia" w:ascii="Calibri" w:hAnsi="Calibri" w:eastAsia="微软雅黑"/>
        </w:rPr>
        <w:t>_s</w:t>
      </w:r>
      <w:r w:rsidRPr="006C4D84">
        <w:rPr>
          <w:rFonts w:asciiTheme="majorEastAsia" w:eastAsiaTheme="majorEastAsia" w:hAnsiTheme="majorEastAsia" w:ascii="Calibri" w:hAnsi="Calibri" w:eastAsia="微软雅黑"/>
        </w:rPr>
        <w:t>hip</w:t>
      </w:r>
      <w:r w:rsidR="00B1493A" w:rsidRPr="006C4D84">
        <w:rPr>
          <w:rFonts w:asciiTheme="majorEastAsia" w:eastAsiaTheme="majorEastAsia" w:hAnsiTheme="majorEastAsia" w:hint="eastAsia" w:ascii="Calibri" w:hAnsi="Calibri" w:eastAsia="微软雅黑"/>
        </w:rPr>
        <w:t>_lt</w:t>
      </w:r>
      <w:r w:rsidRPr="006C4D84">
        <w:rPr>
          <w:rFonts w:asciiTheme="majorEastAsia" w:eastAsiaTheme="majorEastAsia" w:hAnsiTheme="majorEastAsia" w:ascii="Calibri" w:hAnsi="Calibri" w:eastAsia="微软雅黑"/>
        </w:rPr>
        <w:t>-</w:t>
      </w:r>
      <w:r w:rsidR="00B1493A"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uilt</w:t>
      </w:r>
      <w:r w:rsidR="00B1493A" w:rsidRPr="006C4D84">
        <w:rPr>
          <w:rFonts w:asciiTheme="majorEastAsia" w:eastAsiaTheme="majorEastAsia" w:hAnsiTheme="majorEastAsia" w:hint="eastAsia" w:ascii="Calibri" w:hAnsi="Calibri" w:eastAsia="微软雅黑"/>
        </w:rPr>
        <w:t>_lt</w:t>
      </w:r>
      <w:r w:rsidRPr="006C4D84">
        <w:rPr>
          <w:rFonts w:asciiTheme="majorEastAsia" w:eastAsiaTheme="majorEastAsia" w:hAnsiTheme="majorEastAsia" w:hint="eastAsia" w:ascii="Calibri" w:hAnsi="Calibri" w:eastAsia="微软雅黑"/>
        </w:rPr>
        <w:t>推算出来的</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请参考第七章</w:t>
      </w:r>
    </w:p>
    <w:p w14:paraId="0E26DD86"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当我们启用Constraint管理的时候,</w:t>
      </w:r>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由Constraint来决定。关于Constraint，我们在</w:t>
      </w:r>
      <w:r w:rsidRPr="006C4D84">
        <w:rPr>
          <w:rFonts w:asciiTheme="majorEastAsia" w:eastAsiaTheme="majorEastAsia" w:hAnsiTheme="majorEastAsia" w:hint="eastAsia" w:ascii="Calibri" w:hAnsi="Calibri" w:eastAsia="微软雅黑"/>
          <w:u w:val="single"/>
        </w:rPr>
        <w:t>Constraint</w:t>
      </w:r>
      <w:r w:rsidRPr="006C4D84">
        <w:rPr>
          <w:rFonts w:asciiTheme="majorEastAsia" w:eastAsiaTheme="majorEastAsia" w:hAnsiTheme="majorEastAsia" w:hint="eastAsia" w:ascii="Calibri" w:hAnsi="Calibri" w:eastAsia="微软雅黑"/>
        </w:rPr>
        <w:t>章节详细讨论。</w:t>
      </w:r>
    </w:p>
    <w:p w14:paraId="040D26BD" w14:textId="674742A4"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最后，如果没有足够的现有供应(现有或</w:t>
      </w:r>
      <w:r w:rsidRPr="006C4D84">
        <w:rPr>
          <w:rFonts w:asciiTheme="majorEastAsia" w:eastAsiaTheme="majorEastAsia" w:hAnsiTheme="majorEastAsia" w:hint="eastAsia" w:ascii="Calibri" w:hAnsi="Calibri" w:eastAsia="微软雅黑"/>
        </w:rPr>
        <w:t>计划到货</w:t>
      </w:r>
      <w:r w:rsidRPr="006C4D84">
        <w:rPr>
          <w:rFonts w:asciiTheme="majorEastAsia" w:eastAsiaTheme="majorEastAsia" w:hAnsiTheme="majorEastAsia" w:ascii="Calibri" w:hAnsi="Calibri" w:eastAsia="微软雅黑"/>
        </w:rPr>
        <w:t>)来满足需求</w:t>
      </w:r>
      <w:r w:rsidRPr="006C4D84">
        <w:rPr>
          <w:rFonts w:asciiTheme="majorEastAsia" w:eastAsiaTheme="majorEastAsia" w:hAnsiTheme="majorEastAsia" w:hint="eastAsia" w:ascii="Calibri" w:hAnsi="Calibri" w:eastAsia="微软雅黑"/>
        </w:rPr>
        <w:t>，如果计划订单更好的满足需求，</w:t>
      </w:r>
      <w:r w:rsidRPr="006C4D84">
        <w:rPr>
          <w:rFonts w:asciiTheme="majorEastAsia" w:eastAsiaTheme="majorEastAsia" w:hAnsiTheme="majorEastAsia" w:ascii="Calibri" w:hAnsi="Calibri" w:eastAsia="微软雅黑"/>
        </w:rPr>
        <w:t>只有这样，净额结算才能为该部分创建一个计划订单。为此选择一个或多个有效的</w:t>
      </w:r>
      <w:r w:rsidR="000C2A74"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来源，并创建一个或多个计划订单以满足需求。</w:t>
      </w:r>
    </w:p>
    <w:p w14:paraId="0793D7F6" w14:textId="3FA3177A"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重新计划到货计划</w:t>
      </w:r>
    </w:p>
    <w:p w14:paraId="4DD0ADCA" w14:textId="493D7BF5"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一个供应是否可重新安排</w:t>
      </w:r>
      <w:r w:rsidR="001B0AC4"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尽管在每个</w:t>
      </w:r>
      <w:r w:rsidRPr="006C4D84">
        <w:rPr>
          <w:rFonts w:asciiTheme="majorEastAsia" w:eastAsiaTheme="majorEastAsia" w:hAnsiTheme="majorEastAsia" w:hint="eastAsia" w:ascii="Calibri" w:hAnsi="Calibri" w:eastAsia="微软雅黑"/>
        </w:rPr>
        <w:t>到货计划</w:t>
      </w:r>
      <w:r w:rsidRPr="006C4D84">
        <w:rPr>
          <w:rFonts w:asciiTheme="majorEastAsia" w:eastAsiaTheme="majorEastAsia" w:hAnsiTheme="majorEastAsia" w:ascii="Calibri" w:hAnsi="Calibri" w:eastAsia="微软雅黑"/>
        </w:rPr>
        <w:t>记录上都提供了一个交货日期</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cheStockDate</w:t>
      </w:r>
      <w:proofErr w:type="spellEnd"/>
      <w:r w:rsidRPr="006C4D84">
        <w:rPr>
          <w:rFonts w:asciiTheme="majorEastAsia" w:eastAsiaTheme="majorEastAsia" w:hAnsiTheme="majorEastAsia" w:ascii="Calibri" w:hAnsi="Calibri" w:eastAsia="微软雅黑"/>
        </w:rPr>
        <w:t>，但是</w:t>
      </w:r>
      <w:r w:rsidRPr="006C4D84">
        <w:rPr>
          <w:rFonts w:asciiTheme="majorEastAsia" w:eastAsiaTheme="majorEastAsia" w:hAnsiTheme="majorEastAsia" w:hint="eastAsia" w:ascii="Calibri" w:hAnsi="Calibri" w:eastAsia="微软雅黑"/>
        </w:rPr>
        <w:t>N</w:t>
      </w:r>
      <w:r w:rsidRPr="006C4D84">
        <w:rPr>
          <w:rFonts w:asciiTheme="majorEastAsia" w:eastAsiaTheme="majorEastAsia" w:hAnsiTheme="majorEastAsia" w:ascii="Calibri" w:hAnsi="Calibri" w:eastAsia="微软雅黑"/>
        </w:rPr>
        <w:t>etting</w:t>
      </w:r>
      <w:r w:rsidRPr="006C4D84">
        <w:rPr>
          <w:rFonts w:asciiTheme="majorEastAsia" w:eastAsiaTheme="majorEastAsia" w:hAnsiTheme="majorEastAsia" w:hint="eastAsia" w:ascii="Calibri" w:hAnsi="Calibri" w:eastAsia="微软雅黑"/>
        </w:rPr>
        <w:t>由于L</w:t>
      </w:r>
      <w:r w:rsidRPr="006C4D84">
        <w:rPr>
          <w:rFonts w:asciiTheme="majorEastAsia" w:eastAsiaTheme="majorEastAsia" w:hAnsiTheme="majorEastAsia" w:ascii="Calibri" w:hAnsi="Calibri" w:eastAsia="微软雅黑"/>
        </w:rPr>
        <w:t>ate</w:t>
      </w:r>
      <w:r w:rsidRPr="006C4D84">
        <w:rPr>
          <w:rFonts w:asciiTheme="majorEastAsia" w:eastAsiaTheme="majorEastAsia" w:hAnsiTheme="majorEastAsia" w:hint="eastAsia" w:ascii="Calibri" w:hAnsi="Calibri" w:eastAsia="微软雅黑"/>
        </w:rPr>
        <w:t>或E</w:t>
      </w:r>
      <w:r w:rsidRPr="006C4D84">
        <w:rPr>
          <w:rFonts w:asciiTheme="majorEastAsia" w:eastAsiaTheme="majorEastAsia" w:hAnsiTheme="majorEastAsia" w:ascii="Calibri" w:hAnsi="Calibri" w:eastAsia="微软雅黑"/>
        </w:rPr>
        <w:t>arly可能会重新安排供应商的时间</w:t>
      </w: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重新安排供应的能力是通过几个关键</w:t>
      </w:r>
      <w:r w:rsidRPr="006C4D84">
        <w:rPr>
          <w:rFonts w:asciiTheme="majorEastAsia" w:eastAsiaTheme="majorEastAsia" w:hAnsiTheme="majorEastAsia" w:hint="eastAsia" w:ascii="Calibri" w:hAnsi="Calibri" w:eastAsia="微软雅黑"/>
        </w:rPr>
        <w:t>控制数据模型</w:t>
      </w:r>
      <w:r w:rsidRPr="006C4D84">
        <w:rPr>
          <w:rFonts w:asciiTheme="majorEastAsia" w:eastAsiaTheme="majorEastAsia" w:hAnsiTheme="majorEastAsia" w:ascii="Calibri" w:hAnsi="Calibri" w:eastAsia="微软雅黑"/>
        </w:rPr>
        <w:t>设置来控制的，</w:t>
      </w:r>
      <w:r w:rsidRPr="006C4D84">
        <w:rPr>
          <w:rFonts w:asciiTheme="majorEastAsia" w:eastAsiaTheme="majorEastAsia" w:hAnsiTheme="majorEastAsia" w:hint="eastAsia" w:ascii="Calibri" w:hAnsi="Calibri" w:eastAsia="微软雅黑"/>
        </w:rPr>
        <w:t>到货计划</w:t>
      </w:r>
      <w:r w:rsidRPr="006C4D84">
        <w:rPr>
          <w:rFonts w:asciiTheme="majorEastAsia" w:eastAsiaTheme="majorEastAsia" w:hAnsiTheme="majorEastAsia" w:ascii="Calibri" w:hAnsi="Calibri" w:eastAsia="微软雅黑"/>
        </w:rPr>
        <w:t>通常可以被视为属于以下三种类型之一:</w:t>
      </w:r>
    </w:p>
    <w:p w14:paraId="59A80BC7"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eschedule - 在某些限制</w:t>
      </w:r>
      <w:r w:rsidRPr="006C4D84">
        <w:rPr>
          <w:rFonts w:asciiTheme="majorEastAsia" w:eastAsiaTheme="majorEastAsia" w:hAnsiTheme="majorEastAsia" w:hint="eastAsia" w:ascii="Calibri" w:hAnsi="Calibri" w:eastAsia="微软雅黑"/>
        </w:rPr>
        <w:t>的条件下</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R日期可以被更改，并且</w:t>
      </w:r>
      <w:r w:rsidRPr="006C4D84">
        <w:rPr>
          <w:rFonts w:asciiTheme="majorEastAsia" w:eastAsiaTheme="majorEastAsia" w:hAnsiTheme="majorEastAsia" w:hint="eastAsia" w:ascii="Calibri" w:hAnsi="Calibri" w:eastAsia="微软雅黑"/>
        </w:rPr>
        <w:t>计划到货</w:t>
      </w:r>
      <w:r w:rsidRPr="006C4D84">
        <w:rPr>
          <w:rFonts w:asciiTheme="majorEastAsia" w:eastAsiaTheme="majorEastAsia" w:hAnsiTheme="majorEastAsia" w:ascii="Calibri" w:hAnsi="Calibri" w:eastAsia="微软雅黑"/>
        </w:rPr>
        <w:t>任何相关需求也将随之更改</w:t>
      </w:r>
      <w:r w:rsidRPr="006C4D84">
        <w:rPr>
          <w:rFonts w:asciiTheme="majorEastAsia" w:eastAsiaTheme="majorEastAsia" w:hAnsiTheme="majorEastAsia" w:hint="eastAsia" w:ascii="Calibri" w:hAnsi="Calibri" w:eastAsia="微软雅黑"/>
        </w:rPr>
        <w:t>.</w:t>
      </w:r>
    </w:p>
    <w:p w14:paraId="1ED8B2A1"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ecommend - 在某些限制下，</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R日期可以被更改，并且</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R的任何相关需求</w:t>
      </w:r>
      <w:r w:rsidRPr="006C4D84">
        <w:rPr>
          <w:rFonts w:asciiTheme="majorEastAsia" w:eastAsiaTheme="majorEastAsia" w:hAnsiTheme="majorEastAsia" w:hint="eastAsia" w:ascii="Calibri" w:hAnsi="Calibri" w:eastAsia="微软雅黑"/>
        </w:rPr>
        <w:t>不能</w:t>
      </w:r>
      <w:r w:rsidRPr="006C4D84">
        <w:rPr>
          <w:rFonts w:asciiTheme="majorEastAsia" w:eastAsiaTheme="majorEastAsia" w:hAnsiTheme="majorEastAsia" w:ascii="Calibri" w:hAnsi="Calibri" w:eastAsia="微软雅黑"/>
        </w:rPr>
        <w:t>更改</w:t>
      </w:r>
      <w:r w:rsidRPr="006C4D84">
        <w:rPr>
          <w:rFonts w:asciiTheme="majorEastAsia" w:eastAsiaTheme="majorEastAsia" w:hAnsiTheme="majorEastAsia" w:hint="eastAsia" w:ascii="Calibri" w:hAnsi="Calibri" w:eastAsia="微软雅黑"/>
        </w:rPr>
        <w:t>。</w:t>
      </w:r>
    </w:p>
    <w:p w14:paraId="7A497C16"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an</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ascii="Calibri" w:hAnsi="Calibri" w:eastAsia="微软雅黑"/>
        </w:rPr>
        <w:t xml:space="preserve">t – </w:t>
      </w:r>
      <w:r w:rsidRPr="006C4D84">
        <w:rPr>
          <w:rFonts w:asciiTheme="majorEastAsia" w:eastAsiaTheme="majorEastAsia" w:hAnsiTheme="majorEastAsia" w:hint="eastAsia" w:ascii="Calibri" w:hAnsi="Calibri" w:eastAsia="微软雅黑"/>
        </w:rPr>
        <w:t>到货日期是固定的，不能调整。</w:t>
      </w:r>
    </w:p>
    <w:p w14:paraId="702A61A2"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控制数据模型：</w:t>
      </w:r>
    </w:p>
    <w:p w14:paraId="24F0779E" w14:textId="50286EB5"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计划到货S</w:t>
      </w:r>
      <w:r w:rsidRPr="006C4D84">
        <w:rPr>
          <w:rFonts w:asciiTheme="majorEastAsia" w:eastAsiaTheme="majorEastAsia" w:hAnsiTheme="majorEastAsia" w:ascii="Calibri" w:hAnsi="Calibri" w:eastAsia="微软雅黑"/>
        </w:rPr>
        <w:t>R是否能被重新安排取决于</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的状态即</w:t>
      </w:r>
      <w:proofErr w:type="spellStart"/>
      <w:r w:rsidR="00ED2646"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w:t>
      </w:r>
      <w:r w:rsidR="00ED2646" w:rsidRPr="006C4D84">
        <w:rPr>
          <w:rFonts w:asciiTheme="majorEastAsia" w:eastAsiaTheme="majorEastAsia" w:hAnsiTheme="majorEastAsia" w:hint="eastAsia" w:ascii="Calibri" w:hAnsi="Calibri" w:eastAsia="微软雅黑"/>
        </w:rPr>
        <w:t>_s</w:t>
      </w:r>
      <w:r w:rsidRPr="006C4D84">
        <w:rPr>
          <w:rFonts w:asciiTheme="majorEastAsia" w:eastAsiaTheme="majorEastAsia" w:hAnsiTheme="majorEastAsia" w:ascii="Calibri" w:hAnsi="Calibri" w:eastAsia="微软雅黑"/>
        </w:rPr>
        <w:t>tatus</w:t>
      </w:r>
      <w:proofErr w:type="spellEnd"/>
      <w:r w:rsidRPr="006C4D84">
        <w:rPr>
          <w:rFonts w:asciiTheme="majorEastAsia" w:eastAsiaTheme="majorEastAsia" w:hAnsiTheme="majorEastAsia" w:ascii="Calibri" w:hAnsi="Calibri" w:eastAsia="微软雅黑"/>
        </w:rPr>
        <w:t>。由SR记录引用的</w:t>
      </w:r>
      <w:proofErr w:type="spellStart"/>
      <w:r w:rsidRPr="006C4D84">
        <w:rPr>
          <w:rFonts w:asciiTheme="majorEastAsia" w:eastAsiaTheme="majorEastAsia" w:hAnsiTheme="majorEastAsia" w:ascii="Calibri" w:hAnsi="Calibri" w:eastAsia="微软雅黑"/>
        </w:rPr>
        <w:t>SupplyStatus.RescheduleRule</w:t>
      </w:r>
      <w:proofErr w:type="spellEnd"/>
      <w:r w:rsidRPr="006C4D84">
        <w:rPr>
          <w:rFonts w:asciiTheme="majorEastAsia" w:eastAsiaTheme="majorEastAsia" w:hAnsiTheme="majorEastAsia" w:ascii="Calibri" w:hAnsi="Calibri" w:eastAsia="微软雅黑"/>
        </w:rPr>
        <w:t>值</w:t>
      </w:r>
      <w:r w:rsidRPr="006C4D84">
        <w:rPr>
          <w:rFonts w:asciiTheme="majorEastAsia" w:eastAsiaTheme="majorEastAsia" w:hAnsiTheme="majorEastAsia" w:hint="eastAsia" w:ascii="Calibri" w:hAnsi="Calibri" w:eastAsia="微软雅黑"/>
        </w:rPr>
        <w:t>决定，这个字段</w:t>
      </w:r>
      <w:r w:rsidRPr="006C4D84">
        <w:rPr>
          <w:rFonts w:asciiTheme="majorEastAsia" w:eastAsiaTheme="majorEastAsia" w:hAnsiTheme="majorEastAsia" w:ascii="Calibri" w:hAnsi="Calibri" w:eastAsia="微软雅黑"/>
        </w:rPr>
        <w:t>制在</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R</w:t>
      </w:r>
      <w:r w:rsidRPr="006C4D84">
        <w:rPr>
          <w:rFonts w:asciiTheme="majorEastAsia" w:eastAsiaTheme="majorEastAsia" w:hAnsiTheme="majorEastAsia" w:hint="eastAsia" w:ascii="Calibri" w:hAnsi="Calibri" w:eastAsia="微软雅黑"/>
        </w:rPr>
        <w:t>的行项目该如何处理.</w:t>
      </w:r>
    </w:p>
    <w:p w14:paraId="3829B44D"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R Reschedule</w:t>
      </w:r>
      <w:r w:rsidRPr="006C4D84">
        <w:rPr>
          <w:rFonts w:asciiTheme="majorEastAsia" w:eastAsiaTheme="majorEastAsia" w:hAnsiTheme="majorEastAsia" w:hint="eastAsia" w:ascii="Calibri" w:hAnsi="Calibri" w:eastAsia="微软雅黑"/>
        </w:rPr>
        <w:t>控制列表</w:t>
      </w:r>
      <w:proofErr w:type="spellStart"/>
      <w:r w:rsidRPr="006C4D84">
        <w:rPr>
          <w:rFonts w:asciiTheme="majorEastAsia" w:eastAsiaTheme="majorEastAsia" w:hAnsiTheme="majorEastAsia" w:ascii="Calibri" w:hAnsi="Calibri" w:eastAsia="微软雅黑"/>
        </w:rPr>
        <w:t>SupplyStatus</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SupplyStatus</w:t>
      </w:r>
      <w:proofErr w:type="spellEnd"/>
      <w:r w:rsidRPr="006C4D84">
        <w:rPr>
          <w:rFonts w:asciiTheme="majorEastAsia" w:eastAsiaTheme="majorEastAsia" w:hAnsiTheme="majorEastAsia" w:hint="eastAsia" w:ascii="Calibri" w:hAnsi="Calibri" w:eastAsia="微软雅黑"/>
        </w:rPr>
        <w:t>是对行项目控制，</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upplyType</w:t>
      </w:r>
      <w:proofErr w:type="spellEnd"/>
      <w:r w:rsidRPr="006C4D84">
        <w:rPr>
          <w:rFonts w:asciiTheme="majorEastAsia" w:eastAsiaTheme="majorEastAsia" w:hAnsiTheme="majorEastAsia" w:hint="eastAsia" w:ascii="Calibri" w:hAnsi="Calibri" w:eastAsia="微软雅黑"/>
        </w:rPr>
        <w:t>是对整个订单类型控制）</w:t>
      </w:r>
    </w:p>
    <w:tbl>
      <w:tblPr>
        <w:tblStyle w:val="4-11"/>
        <w:tblW w:w="0" w:type="auto"/>
        <w:tblLook w:val="04A0" w:firstRow="1" w:lastRow="0" w:firstColumn="1" w:lastColumn="0" w:noHBand="0" w:noVBand="1"/>
      </w:tblPr>
      <w:tblGrid>
        <w:gridCol w:w="4148"/>
        <w:gridCol w:w="4148"/>
      </w:tblGrid>
      <w:tr w:rsidR="00331B7F" w:rsidRPr="006C4D84" w14:paraId="1D926914" w14:textId="77777777" w:rsidTr="009B6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2F6C7E3"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字段的值</w:t>
            </w:r>
          </w:p>
        </w:tc>
        <w:tc>
          <w:tcPr>
            <w:tcW w:w="4148" w:type="dxa"/>
          </w:tcPr>
          <w:p w14:paraId="405F281B"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331B7F" w:rsidRPr="006C4D84" w14:paraId="2E55F37A"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14D5F2DE"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an’t</w:t>
            </w:r>
          </w:p>
        </w:tc>
        <w:tc>
          <w:tcPr>
            <w:tcW w:w="4148" w:type="dxa"/>
            <w:shd w:val="clear" w:color="auto" w:fill="C1E4F5" w:themeFill="accent1" w:themeFillTint="33"/>
          </w:tcPr>
          <w:p w14:paraId="6ED2F6E0"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到货日期是固定的，不能调整</w:t>
            </w:r>
          </w:p>
        </w:tc>
      </w:tr>
      <w:tr w:rsidR="00331B7F" w:rsidRPr="006C4D84" w14:paraId="61C93DEC"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326A4BCA"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R</w:t>
            </w:r>
            <w:r w:rsidRPr="006C4D84">
              <w:rPr>
                <w:rFonts w:asciiTheme="majorEastAsia" w:eastAsiaTheme="majorEastAsia" w:hAnsiTheme="majorEastAsia" w:ascii="Calibri" w:hAnsi="Calibri" w:eastAsia="微软雅黑"/>
              </w:rPr>
              <w:t>ecommendOnly</w:t>
            </w:r>
            <w:proofErr w:type="spellEnd"/>
          </w:p>
        </w:tc>
        <w:tc>
          <w:tcPr>
            <w:tcW w:w="4148" w:type="dxa"/>
          </w:tcPr>
          <w:p w14:paraId="32EA4E43"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在某些限制下，</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R日期可以被更改，</w:t>
            </w:r>
            <w:r w:rsidRPr="006C4D84">
              <w:rPr>
                <w:rFonts w:asciiTheme="majorEastAsia" w:eastAsiaTheme="majorEastAsia" w:hAnsiTheme="majorEastAsia" w:hint="eastAsia" w:ascii="Calibri" w:hAnsi="Calibri" w:eastAsia="微软雅黑"/>
              </w:rPr>
              <w:t>日期根据加速规则给出建议。但不能直接变更其可用的日期S</w:t>
            </w:r>
            <w:r w:rsidRPr="006C4D84">
              <w:rPr>
                <w:rFonts w:asciiTheme="majorEastAsia" w:eastAsiaTheme="majorEastAsia" w:hAnsiTheme="majorEastAsia" w:ascii="Calibri" w:hAnsi="Calibri" w:eastAsia="微软雅黑"/>
              </w:rPr>
              <w:t>cheduled</w:t>
            </w:r>
            <w:r w:rsidRPr="006C4D84">
              <w:rPr>
                <w:rFonts w:asciiTheme="majorEastAsia" w:eastAsiaTheme="majorEastAsia" w:hAnsiTheme="majorEastAsia" w:hint="eastAsia" w:ascii="Calibri" w:hAnsi="Calibri" w:eastAsia="微软雅黑"/>
              </w:rPr>
              <w:t xml:space="preserve">相关日期。 </w:t>
            </w:r>
          </w:p>
        </w:tc>
      </w:tr>
      <w:tr w:rsidR="00331B7F" w:rsidRPr="006C4D84" w14:paraId="3560F8A4"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005981EC"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eschedulable</w:t>
            </w:r>
          </w:p>
        </w:tc>
        <w:tc>
          <w:tcPr>
            <w:tcW w:w="4148" w:type="dxa"/>
            <w:shd w:val="clear" w:color="auto" w:fill="C1E4F5" w:themeFill="accent1" w:themeFillTint="33"/>
          </w:tcPr>
          <w:p w14:paraId="04D9DF87"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根据日期的加速条件直接变更可用的日期S</w:t>
            </w:r>
            <w:r w:rsidRPr="006C4D84">
              <w:rPr>
                <w:rFonts w:asciiTheme="majorEastAsia" w:eastAsiaTheme="majorEastAsia" w:hAnsiTheme="majorEastAsia" w:ascii="Calibri" w:hAnsi="Calibri" w:eastAsia="微软雅黑"/>
              </w:rPr>
              <w:t>cheduled</w:t>
            </w:r>
            <w:r w:rsidRPr="006C4D84">
              <w:rPr>
                <w:rFonts w:asciiTheme="majorEastAsia" w:eastAsiaTheme="majorEastAsia" w:hAnsiTheme="majorEastAsia" w:hint="eastAsia" w:ascii="Calibri" w:hAnsi="Calibri" w:eastAsia="微软雅黑"/>
              </w:rPr>
              <w:t>相关日期。</w:t>
            </w:r>
          </w:p>
        </w:tc>
      </w:tr>
      <w:tr w:rsidR="00331B7F" w:rsidRPr="006C4D84" w14:paraId="43D4A7A9"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642F6F13"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eceived</w:t>
            </w:r>
          </w:p>
        </w:tc>
        <w:tc>
          <w:tcPr>
            <w:tcW w:w="4148" w:type="dxa"/>
          </w:tcPr>
          <w:p w14:paraId="0AC5081B"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已收货不能调整</w:t>
            </w:r>
          </w:p>
        </w:tc>
      </w:tr>
      <w:tr w:rsidR="00331B7F" w:rsidRPr="006C4D84" w14:paraId="29AE190B"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5030CC8B"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uilt</w:t>
            </w:r>
          </w:p>
        </w:tc>
        <w:tc>
          <w:tcPr>
            <w:tcW w:w="4148" w:type="dxa"/>
            <w:shd w:val="clear" w:color="auto" w:fill="C1E4F5" w:themeFill="accent1" w:themeFillTint="33"/>
          </w:tcPr>
          <w:p w14:paraId="7B23DBA4"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已经开始生产不可调整</w:t>
            </w:r>
          </w:p>
        </w:tc>
      </w:tr>
      <w:tr w:rsidR="00331B7F" w:rsidRPr="006C4D84" w14:paraId="7E1DD909"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17037538"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cheduled</w:t>
            </w:r>
          </w:p>
        </w:tc>
        <w:tc>
          <w:tcPr>
            <w:tcW w:w="4148" w:type="dxa"/>
          </w:tcPr>
          <w:p w14:paraId="7AB49DFC"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已经固定了</w:t>
            </w:r>
            <w:proofErr w:type="gramStart"/>
            <w:r w:rsidRPr="006C4D84">
              <w:rPr>
                <w:rFonts w:asciiTheme="majorEastAsia" w:eastAsiaTheme="majorEastAsia" w:hAnsiTheme="majorEastAsia" w:hint="eastAsia" w:ascii="Calibri" w:hAnsi="Calibri" w:eastAsia="微软雅黑"/>
              </w:rPr>
              <w:t>排程不能</w:t>
            </w:r>
            <w:proofErr w:type="gramEnd"/>
            <w:r w:rsidRPr="006C4D84">
              <w:rPr>
                <w:rFonts w:asciiTheme="majorEastAsia" w:eastAsiaTheme="majorEastAsia" w:hAnsiTheme="majorEastAsia" w:hint="eastAsia" w:ascii="Calibri" w:hAnsi="Calibri" w:eastAsia="微软雅黑"/>
              </w:rPr>
              <w:t>调整</w:t>
            </w:r>
          </w:p>
        </w:tc>
      </w:tr>
    </w:tbl>
    <w:p w14:paraId="03C2C5A4"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upplyType</w:t>
      </w:r>
      <w:proofErr w:type="spellEnd"/>
      <w:r w:rsidRPr="006C4D84">
        <w:rPr>
          <w:rFonts w:asciiTheme="majorEastAsia" w:eastAsiaTheme="majorEastAsia" w:hAnsiTheme="majorEastAsia" w:hint="eastAsia" w:ascii="Calibri" w:hAnsi="Calibri" w:eastAsia="微软雅黑"/>
        </w:rPr>
        <w:t>控制列表：</w:t>
      </w:r>
    </w:p>
    <w:tbl>
      <w:tblPr>
        <w:tblStyle w:val="4-11"/>
        <w:tblW w:w="0" w:type="auto"/>
        <w:tblLook w:val="04A0" w:firstRow="1" w:lastRow="0" w:firstColumn="1" w:lastColumn="0" w:noHBand="0" w:noVBand="1"/>
      </w:tblPr>
      <w:tblGrid>
        <w:gridCol w:w="4148"/>
        <w:gridCol w:w="4148"/>
      </w:tblGrid>
      <w:tr w:rsidR="00331B7F" w:rsidRPr="006C4D84" w14:paraId="573F86FB" w14:textId="77777777" w:rsidTr="009B6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224E65D"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字段的值</w:t>
            </w:r>
          </w:p>
        </w:tc>
        <w:tc>
          <w:tcPr>
            <w:tcW w:w="4148" w:type="dxa"/>
          </w:tcPr>
          <w:p w14:paraId="3CA66A0F"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331B7F" w:rsidRPr="006C4D84" w14:paraId="33F22D19"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3B2A3A9A"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eschedulable</w:t>
            </w:r>
          </w:p>
        </w:tc>
        <w:tc>
          <w:tcPr>
            <w:tcW w:w="4148" w:type="dxa"/>
            <w:shd w:val="clear" w:color="auto" w:fill="C1E4F5" w:themeFill="accent1" w:themeFillTint="33"/>
          </w:tcPr>
          <w:p w14:paraId="5E17039B"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可重新计划，相关需求可以调整</w:t>
            </w:r>
          </w:p>
        </w:tc>
      </w:tr>
      <w:tr w:rsidR="00331B7F" w:rsidRPr="006C4D84" w14:paraId="39AFE8B1"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6CB8DF1D"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an’t</w:t>
            </w:r>
          </w:p>
        </w:tc>
        <w:tc>
          <w:tcPr>
            <w:tcW w:w="4148" w:type="dxa"/>
          </w:tcPr>
          <w:p w14:paraId="0B543CDF"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不能重新计划</w:t>
            </w:r>
          </w:p>
        </w:tc>
      </w:tr>
      <w:tr w:rsidR="00331B7F" w:rsidRPr="006C4D84" w14:paraId="37ADF32D"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2C7E9230"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ecommendOnly</w:t>
            </w:r>
            <w:proofErr w:type="spellEnd"/>
          </w:p>
        </w:tc>
        <w:tc>
          <w:tcPr>
            <w:tcW w:w="4148" w:type="dxa"/>
            <w:shd w:val="clear" w:color="auto" w:fill="C1E4F5" w:themeFill="accent1" w:themeFillTint="33"/>
          </w:tcPr>
          <w:p w14:paraId="0EBB04A5"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可重新计划，相关需求不可调整。</w:t>
            </w:r>
          </w:p>
        </w:tc>
      </w:tr>
    </w:tbl>
    <w:p w14:paraId="49CB90F9"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关于到货计划加速的条件：</w:t>
      </w:r>
    </w:p>
    <w:p w14:paraId="21857ABF" w14:textId="0C412A02" w:rsidR="00331B7F" w:rsidRPr="006C4D84" w:rsidRDefault="00ED2646"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00331B7F" w:rsidRPr="006C4D84">
        <w:rPr>
          <w:rFonts w:asciiTheme="majorEastAsia" w:eastAsiaTheme="majorEastAsia" w:hAnsiTheme="majorEastAsia" w:hint="eastAsia" w:ascii="Calibri" w:hAnsi="Calibri" w:eastAsia="微软雅黑"/>
        </w:rPr>
        <w:t>upply</w:t>
      </w:r>
      <w:r w:rsidRPr="006C4D84">
        <w:rPr>
          <w:rFonts w:asciiTheme="majorEastAsia" w:eastAsiaTheme="majorEastAsia" w:hAnsiTheme="majorEastAsia" w:hint="eastAsia" w:ascii="Calibri" w:hAnsi="Calibri" w:eastAsia="微软雅黑"/>
        </w:rPr>
        <w:t>_</w:t>
      </w:r>
      <w:proofErr w:type="gramStart"/>
      <w:r w:rsidRPr="006C4D84">
        <w:rPr>
          <w:rFonts w:asciiTheme="majorEastAsia" w:eastAsiaTheme="majorEastAsia" w:hAnsiTheme="majorEastAsia" w:hint="eastAsia" w:ascii="Calibri" w:hAnsi="Calibri" w:eastAsia="微软雅黑"/>
        </w:rPr>
        <w:t>s</w:t>
      </w:r>
      <w:r w:rsidR="00331B7F" w:rsidRPr="006C4D84">
        <w:rPr>
          <w:rFonts w:asciiTheme="majorEastAsia" w:eastAsiaTheme="majorEastAsia" w:hAnsiTheme="majorEastAsia" w:hint="eastAsia" w:ascii="Calibri" w:hAnsi="Calibri" w:eastAsia="微软雅黑"/>
        </w:rPr>
        <w:t>tatus</w:t>
      </w:r>
      <w:r w:rsidR="00331B7F"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r</w:t>
      </w:r>
      <w:r w:rsidR="00331B7F" w:rsidRPr="006C4D84">
        <w:rPr>
          <w:rFonts w:asciiTheme="majorEastAsia" w:eastAsiaTheme="majorEastAsia" w:hAnsiTheme="majorEastAsia" w:ascii="Calibri" w:hAnsi="Calibri" w:eastAsia="微软雅黑"/>
        </w:rPr>
        <w:t>eschedule</w:t>
      </w:r>
      <w:proofErr w:type="gramEnd"/>
      <w:r w:rsidRPr="006C4D84">
        <w:rPr>
          <w:rFonts w:asciiTheme="majorEastAsia" w:eastAsiaTheme="majorEastAsia" w:hAnsiTheme="majorEastAsia" w:hint="eastAsia" w:ascii="Calibri" w:hAnsi="Calibri" w:eastAsia="微软雅黑"/>
        </w:rPr>
        <w:t>_l</w:t>
      </w:r>
      <w:r w:rsidR="00331B7F" w:rsidRPr="006C4D84">
        <w:rPr>
          <w:rFonts w:asciiTheme="majorEastAsia" w:eastAsiaTheme="majorEastAsia" w:hAnsiTheme="majorEastAsia" w:ascii="Calibri" w:hAnsi="Calibri" w:eastAsia="微软雅黑"/>
        </w:rPr>
        <w:t>imit</w:t>
      </w:r>
      <w:proofErr w:type="spellEnd"/>
    </w:p>
    <w:tbl>
      <w:tblPr>
        <w:tblStyle w:val="4-11"/>
        <w:tblW w:w="0" w:type="auto"/>
        <w:tblLook w:val="04A0" w:firstRow="1" w:lastRow="0" w:firstColumn="1" w:lastColumn="0" w:noHBand="0" w:noVBand="1"/>
      </w:tblPr>
      <w:tblGrid>
        <w:gridCol w:w="4148"/>
        <w:gridCol w:w="4148"/>
      </w:tblGrid>
      <w:tr w:rsidR="00331B7F" w:rsidRPr="006C4D84" w14:paraId="35C1E04D" w14:textId="77777777" w:rsidTr="009B67EB">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148" w:type="dxa"/>
          </w:tcPr>
          <w:p w14:paraId="18C2C682"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字段的值</w:t>
            </w:r>
          </w:p>
        </w:tc>
        <w:tc>
          <w:tcPr>
            <w:tcW w:w="4148" w:type="dxa"/>
          </w:tcPr>
          <w:p w14:paraId="034629E5"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331B7F" w:rsidRPr="006C4D84" w14:paraId="64A4B2E4"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69C6C6F5"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tockDate</w:t>
            </w:r>
            <w:proofErr w:type="spellEnd"/>
          </w:p>
        </w:tc>
        <w:tc>
          <w:tcPr>
            <w:tcW w:w="4148" w:type="dxa"/>
            <w:shd w:val="clear" w:color="auto" w:fill="C1E4F5" w:themeFill="accent1" w:themeFillTint="33"/>
          </w:tcPr>
          <w:p w14:paraId="09CBA5CF"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StockDate</w:t>
            </w:r>
            <w:proofErr w:type="spellEnd"/>
            <w:r w:rsidRPr="006C4D84">
              <w:rPr>
                <w:rFonts w:asciiTheme="majorEastAsia" w:eastAsiaTheme="majorEastAsia" w:hAnsiTheme="majorEastAsia" w:hint="eastAsia" w:ascii="Calibri" w:hAnsi="Calibri" w:eastAsia="微软雅黑"/>
              </w:rPr>
              <w:t>是固定的，不可调整。</w:t>
            </w:r>
          </w:p>
        </w:tc>
      </w:tr>
      <w:tr w:rsidR="00331B7F" w:rsidRPr="006C4D84" w14:paraId="7D353CEA"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1D6FB39D"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Now</w:t>
            </w:r>
          </w:p>
        </w:tc>
        <w:tc>
          <w:tcPr>
            <w:tcW w:w="4148" w:type="dxa"/>
          </w:tcPr>
          <w:p w14:paraId="614A5F41"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随意调整，哪怕订单开始日期已经Past。</w:t>
            </w:r>
          </w:p>
        </w:tc>
      </w:tr>
      <w:tr w:rsidR="00331B7F" w:rsidRPr="006C4D84" w14:paraId="6FA33CF4"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7E6EEA52" w14:textId="5E2CCEDA" w:rsidR="00331B7F" w:rsidRPr="006C4D84" w:rsidRDefault="00242B8D"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lastRenderedPageBreak/>
              <w:t>Ptf_date</w:t>
            </w:r>
            <w:proofErr w:type="spellEnd"/>
          </w:p>
        </w:tc>
        <w:tc>
          <w:tcPr>
            <w:tcW w:w="4148" w:type="dxa"/>
            <w:shd w:val="clear" w:color="auto" w:fill="C1E4F5" w:themeFill="accent1" w:themeFillTint="33"/>
          </w:tcPr>
          <w:p w14:paraId="00203BD0" w14:textId="77704DB5"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可调整至</w:t>
            </w:r>
            <w:proofErr w:type="spellStart"/>
            <w:r w:rsidR="00242B8D" w:rsidRPr="006C4D84">
              <w:rPr>
                <w:rFonts w:asciiTheme="majorEastAsia" w:eastAsiaTheme="majorEastAsia" w:hAnsiTheme="majorEastAsia" w:hint="eastAsia" w:ascii="Calibri" w:hAnsi="Calibri" w:eastAsia="微软雅黑"/>
              </w:rPr>
              <w:t>Ptf_date</w:t>
            </w:r>
            <w:proofErr w:type="spellEnd"/>
            <w:r w:rsidRPr="006C4D84">
              <w:rPr>
                <w:rFonts w:asciiTheme="majorEastAsia" w:eastAsiaTheme="majorEastAsia" w:hAnsiTheme="majorEastAsia" w:hint="eastAsia" w:ascii="Calibri" w:hAnsi="Calibri" w:eastAsia="微软雅黑"/>
              </w:rPr>
              <w:t>. 这个算法意味着，跟供应商冻结期，冻结期内的计划不可调整。</w:t>
            </w:r>
          </w:p>
        </w:tc>
      </w:tr>
      <w:tr w:rsidR="00331B7F" w:rsidRPr="006C4D84" w14:paraId="75C40ABB"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646644CA"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unDate</w:t>
            </w:r>
            <w:proofErr w:type="spellEnd"/>
          </w:p>
        </w:tc>
        <w:tc>
          <w:tcPr>
            <w:tcW w:w="4148" w:type="dxa"/>
          </w:tcPr>
          <w:p w14:paraId="4269F40A"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可调整至</w:t>
            </w:r>
            <w:proofErr w:type="spellStart"/>
            <w:r w:rsidRPr="006C4D84">
              <w:rPr>
                <w:rFonts w:asciiTheme="majorEastAsia" w:eastAsiaTheme="majorEastAsia" w:hAnsiTheme="majorEastAsia" w:hint="eastAsia" w:ascii="Calibri" w:hAnsi="Calibri" w:eastAsia="微软雅黑"/>
              </w:rPr>
              <w:t>RunDate</w:t>
            </w:r>
            <w:proofErr w:type="spellEnd"/>
            <w:r w:rsidRPr="006C4D84">
              <w:rPr>
                <w:rFonts w:asciiTheme="majorEastAsia" w:eastAsiaTheme="majorEastAsia" w:hAnsiTheme="majorEastAsia" w:hint="eastAsia" w:ascii="Calibri" w:hAnsi="Calibri" w:eastAsia="微软雅黑"/>
              </w:rPr>
              <w:t>和其之后都可以调整。</w:t>
            </w:r>
          </w:p>
        </w:tc>
      </w:tr>
    </w:tbl>
    <w:p w14:paraId="5377768F"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需求展开E</w:t>
      </w:r>
      <w:r w:rsidRPr="006C4D84">
        <w:rPr>
          <w:rFonts w:asciiTheme="majorEastAsia" w:eastAsiaTheme="majorEastAsia" w:hAnsiTheme="majorEastAsia" w:ascii="Calibri" w:hAnsi="Calibri" w:eastAsia="微软雅黑"/>
        </w:rPr>
        <w:t>xplosion</w:t>
      </w:r>
    </w:p>
    <w:p w14:paraId="290C1BF9" w14:textId="3536576C"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需求展开</w:t>
      </w:r>
      <w:r w:rsidRPr="006C4D84">
        <w:rPr>
          <w:rFonts w:asciiTheme="majorEastAsia" w:eastAsiaTheme="majorEastAsia" w:hAnsiTheme="majorEastAsia" w:ascii="Calibri" w:hAnsi="Calibri" w:eastAsia="微软雅黑"/>
        </w:rPr>
        <w:t>是</w:t>
      </w:r>
      <w:r w:rsidRPr="006C4D84">
        <w:rPr>
          <w:rFonts w:asciiTheme="majorEastAsia" w:eastAsiaTheme="majorEastAsia" w:hAnsiTheme="majorEastAsia" w:hint="eastAsia" w:ascii="Calibri" w:hAnsi="Calibri" w:eastAsia="微软雅黑"/>
        </w:rPr>
        <w:t>N</w:t>
      </w:r>
      <w:r w:rsidRPr="006C4D84">
        <w:rPr>
          <w:rFonts w:asciiTheme="majorEastAsia" w:eastAsiaTheme="majorEastAsia" w:hAnsiTheme="majorEastAsia" w:ascii="Calibri" w:hAnsi="Calibri" w:eastAsia="微软雅黑"/>
        </w:rPr>
        <w:t>etting</w:t>
      </w:r>
      <w:r w:rsidRPr="006C4D84">
        <w:rPr>
          <w:rFonts w:asciiTheme="majorEastAsia" w:eastAsiaTheme="majorEastAsia" w:hAnsiTheme="majorEastAsia" w:hint="eastAsia" w:ascii="Calibri" w:hAnsi="Calibri" w:eastAsia="微软雅黑"/>
        </w:rPr>
        <w:t>的基础</w:t>
      </w:r>
      <w:r w:rsidRPr="006C4D84">
        <w:rPr>
          <w:rFonts w:asciiTheme="majorEastAsia" w:eastAsiaTheme="majorEastAsia" w:hAnsiTheme="majorEastAsia" w:ascii="Calibri" w:hAnsi="Calibri" w:eastAsia="微软雅黑"/>
        </w:rPr>
        <w:t>，它为在</w:t>
      </w:r>
      <w:r w:rsidRPr="006C4D84">
        <w:rPr>
          <w:rFonts w:asciiTheme="majorEastAsia" w:eastAsiaTheme="majorEastAsia" w:hAnsiTheme="majorEastAsia" w:hint="eastAsia" w:ascii="Calibri" w:hAnsi="Calibri" w:eastAsia="微软雅黑"/>
        </w:rPr>
        <w:t>生产组装过程</w:t>
      </w:r>
      <w:r w:rsidRPr="006C4D84">
        <w:rPr>
          <w:rFonts w:asciiTheme="majorEastAsia" w:eastAsiaTheme="majorEastAsia" w:hAnsiTheme="majorEastAsia" w:ascii="Calibri" w:hAnsi="Calibri" w:eastAsia="微软雅黑"/>
        </w:rPr>
        <w:t>中使用的组件创建</w:t>
      </w:r>
      <w:r w:rsidRPr="006C4D84">
        <w:rPr>
          <w:rFonts w:asciiTheme="majorEastAsia" w:eastAsiaTheme="majorEastAsia" w:hAnsiTheme="majorEastAsia" w:hint="eastAsia" w:ascii="Calibri" w:hAnsi="Calibri" w:eastAsia="微软雅黑"/>
        </w:rPr>
        <w:t>供给分配</w:t>
      </w:r>
      <w:r w:rsidRPr="006C4D84">
        <w:rPr>
          <w:rFonts w:asciiTheme="majorEastAsia" w:eastAsiaTheme="majorEastAsia" w:hAnsiTheme="majorEastAsia" w:ascii="Calibri" w:hAnsi="Calibri" w:eastAsia="微软雅黑"/>
        </w:rPr>
        <w:t>(依赖需求)。由于</w:t>
      </w:r>
      <w:r w:rsidRPr="006C4D84">
        <w:rPr>
          <w:rFonts w:asciiTheme="majorEastAsia" w:eastAsiaTheme="majorEastAsia" w:hAnsiTheme="majorEastAsia" w:hint="eastAsia" w:ascii="Calibri" w:hAnsi="Calibri" w:eastAsia="微软雅黑"/>
        </w:rPr>
        <w:t>展开需求</w:t>
      </w:r>
      <w:r w:rsidRPr="006C4D84">
        <w:rPr>
          <w:rFonts w:asciiTheme="majorEastAsia" w:eastAsiaTheme="majorEastAsia" w:hAnsiTheme="majorEastAsia" w:ascii="Calibri" w:hAnsi="Calibri" w:eastAsia="微软雅黑"/>
        </w:rPr>
        <w:t>而创建的分配记录存储在</w:t>
      </w:r>
      <w:r w:rsidRPr="006C4D84">
        <w:rPr>
          <w:rFonts w:asciiTheme="majorEastAsia" w:eastAsiaTheme="majorEastAsia" w:hAnsiTheme="majorEastAsia" w:hint="eastAsia" w:ascii="Calibri" w:hAnsi="Calibri" w:eastAsia="微软雅黑"/>
        </w:rPr>
        <w:t>决策</w:t>
      </w:r>
      <w:r w:rsidRPr="006C4D84">
        <w:rPr>
          <w:rFonts w:asciiTheme="majorEastAsia" w:eastAsiaTheme="majorEastAsia" w:hAnsiTheme="majorEastAsia" w:ascii="Calibri" w:hAnsi="Calibri" w:eastAsia="微软雅黑"/>
        </w:rPr>
        <w:t>计算表中，</w:t>
      </w:r>
      <w:proofErr w:type="spellStart"/>
      <w:r w:rsidR="00ED2646"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w:t>
      </w:r>
      <w:r w:rsidR="00ED2646" w:rsidRPr="006C4D84">
        <w:rPr>
          <w:rFonts w:asciiTheme="majorEastAsia" w:eastAsiaTheme="majorEastAsia" w:hAnsiTheme="majorEastAsia" w:hint="eastAsia" w:ascii="Calibri" w:hAnsi="Calibri" w:eastAsia="微软雅黑"/>
        </w:rPr>
        <w:t>_a</w:t>
      </w:r>
      <w:r w:rsidRPr="006C4D84">
        <w:rPr>
          <w:rFonts w:asciiTheme="majorEastAsia" w:eastAsiaTheme="majorEastAsia" w:hAnsiTheme="majorEastAsia" w:ascii="Calibri" w:hAnsi="Calibri" w:eastAsia="微软雅黑"/>
        </w:rPr>
        <w:t>ssignment</w:t>
      </w:r>
      <w:proofErr w:type="spellEnd"/>
      <w:r w:rsidRPr="006C4D84">
        <w:rPr>
          <w:rFonts w:asciiTheme="majorEastAsia" w:eastAsiaTheme="majorEastAsia" w:hAnsiTheme="majorEastAsia" w:hint="eastAsia" w:ascii="Calibri" w:hAnsi="Calibri" w:eastAsia="微软雅黑"/>
        </w:rPr>
        <w:t>存储现有供给的分配，例如</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chedueledReciept</w:t>
      </w:r>
      <w:proofErr w:type="spellEnd"/>
      <w:r w:rsidRPr="006C4D84">
        <w:rPr>
          <w:rFonts w:asciiTheme="majorEastAsia" w:eastAsiaTheme="majorEastAsia" w:hAnsiTheme="majorEastAsia" w:ascii="Calibri" w:hAnsi="Calibri" w:eastAsia="微软雅黑"/>
        </w:rPr>
        <w:t>, Workorder</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BOM表定义了组件和组件之间的关系。BOM记录包含一个类型字段(引用</w:t>
      </w:r>
      <w:proofErr w:type="spellStart"/>
      <w:r w:rsidRPr="006C4D84">
        <w:rPr>
          <w:rFonts w:asciiTheme="majorEastAsia" w:eastAsiaTheme="majorEastAsia" w:hAnsiTheme="majorEastAsia" w:ascii="Calibri" w:hAnsi="Calibri" w:eastAsia="微软雅黑"/>
        </w:rPr>
        <w:t>BOMType</w:t>
      </w:r>
      <w:proofErr w:type="spellEnd"/>
      <w:r w:rsidRPr="006C4D84">
        <w:rPr>
          <w:rFonts w:asciiTheme="majorEastAsia" w:eastAsiaTheme="majorEastAsia" w:hAnsiTheme="majorEastAsia" w:ascii="Calibri" w:hAnsi="Calibri" w:eastAsia="微软雅黑"/>
        </w:rPr>
        <w:t>表)，它定义了</w:t>
      </w: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OM类型和处理特征。例如，产品结构是否使用百分比选择权比率。</w:t>
      </w:r>
      <w:r w:rsidRPr="006C4D84">
        <w:rPr>
          <w:rFonts w:asciiTheme="majorEastAsia" w:eastAsiaTheme="majorEastAsia" w:hAnsiTheme="majorEastAsia" w:hint="eastAsia" w:ascii="Calibri" w:hAnsi="Calibri" w:eastAsia="微软雅黑"/>
        </w:rPr>
        <w:t>当一个</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（非P</w:t>
      </w:r>
      <w:r w:rsidRPr="006C4D84">
        <w:rPr>
          <w:rFonts w:asciiTheme="majorEastAsia" w:eastAsiaTheme="majorEastAsia" w:hAnsiTheme="majorEastAsia" w:ascii="Calibri" w:hAnsi="Calibri" w:eastAsia="微软雅黑"/>
        </w:rPr>
        <w:t>hantom, Phantom</w:t>
      </w:r>
      <w:r w:rsidRPr="006C4D84">
        <w:rPr>
          <w:rFonts w:asciiTheme="majorEastAsia" w:eastAsiaTheme="majorEastAsia" w:hAnsiTheme="majorEastAsia" w:hint="eastAsia" w:ascii="Calibri" w:hAnsi="Calibri" w:eastAsia="微软雅黑"/>
        </w:rPr>
        <w:t>只N</w:t>
      </w:r>
      <w:r w:rsidRPr="006C4D84">
        <w:rPr>
          <w:rFonts w:asciiTheme="majorEastAsia" w:eastAsiaTheme="majorEastAsia" w:hAnsiTheme="majorEastAsia" w:ascii="Calibri" w:hAnsi="Calibri" w:eastAsia="微软雅黑"/>
        </w:rPr>
        <w:t>etting</w:t>
      </w:r>
      <w:r w:rsidRPr="006C4D84">
        <w:rPr>
          <w:rFonts w:asciiTheme="majorEastAsia" w:eastAsiaTheme="majorEastAsia" w:hAnsiTheme="majorEastAsia" w:hint="eastAsia" w:ascii="Calibri" w:hAnsi="Calibri" w:eastAsia="微软雅黑"/>
        </w:rPr>
        <w:t>）现有</w:t>
      </w:r>
      <w:r w:rsidRPr="006C4D84">
        <w:rPr>
          <w:rFonts w:asciiTheme="majorEastAsia" w:eastAsiaTheme="majorEastAsia" w:hAnsiTheme="majorEastAsia" w:ascii="Calibri" w:hAnsi="Calibri" w:eastAsia="微软雅黑"/>
        </w:rPr>
        <w:t>OnHand</w:t>
      </w:r>
      <w:r w:rsidRPr="006C4D84">
        <w:rPr>
          <w:rFonts w:asciiTheme="majorEastAsia" w:eastAsiaTheme="majorEastAsia" w:hAnsiTheme="majorEastAsia" w:hint="eastAsia" w:ascii="Calibri" w:hAnsi="Calibri" w:eastAsia="微软雅黑"/>
        </w:rPr>
        <w:t>和S</w:t>
      </w:r>
      <w:r w:rsidRPr="006C4D84">
        <w:rPr>
          <w:rFonts w:asciiTheme="majorEastAsia" w:eastAsiaTheme="majorEastAsia" w:hAnsiTheme="majorEastAsia" w:ascii="Calibri" w:hAnsi="Calibri" w:eastAsia="微软雅黑"/>
        </w:rPr>
        <w:t>R</w:t>
      </w:r>
      <w:r w:rsidRPr="006C4D84">
        <w:rPr>
          <w:rFonts w:asciiTheme="majorEastAsia" w:eastAsiaTheme="majorEastAsia" w:hAnsiTheme="majorEastAsia" w:hint="eastAsia" w:ascii="Calibri" w:hAnsi="Calibri" w:eastAsia="微软雅黑"/>
        </w:rPr>
        <w:t>不能满足需求时，通过</w:t>
      </w:r>
      <w:proofErr w:type="spellStart"/>
      <w:r w:rsidR="008C105E" w:rsidRPr="006C4D84">
        <w:rPr>
          <w:rFonts w:asciiTheme="majorEastAsia" w:eastAsiaTheme="majorEastAsia" w:hAnsiTheme="majorEastAsia" w:hint="eastAsia" w:ascii="Calibri" w:hAnsi="Calibri" w:eastAsia="微软雅黑"/>
        </w:rPr>
        <w:t>Part_source</w:t>
      </w:r>
      <w:proofErr w:type="spellEnd"/>
      <w:r w:rsidRPr="006C4D84">
        <w:rPr>
          <w:rFonts w:asciiTheme="majorEastAsia" w:eastAsiaTheme="majorEastAsia" w:hAnsiTheme="majorEastAsia" w:hint="eastAsia" w:ascii="Calibri" w:hAnsi="Calibri" w:eastAsia="微软雅黑"/>
        </w:rPr>
        <w:t>如果其S</w:t>
      </w:r>
      <w:r w:rsidRPr="006C4D84">
        <w:rPr>
          <w:rFonts w:asciiTheme="majorEastAsia" w:eastAsiaTheme="majorEastAsia" w:hAnsiTheme="majorEastAsia" w:ascii="Calibri" w:hAnsi="Calibri" w:eastAsia="微软雅黑"/>
        </w:rPr>
        <w:t>ource</w:t>
      </w:r>
      <w:r w:rsidRPr="006C4D84">
        <w:rPr>
          <w:rFonts w:asciiTheme="majorEastAsia" w:eastAsiaTheme="majorEastAsia" w:hAnsiTheme="majorEastAsia" w:hint="eastAsia" w:ascii="Calibri" w:hAnsi="Calibri" w:eastAsia="微软雅黑"/>
        </w:rPr>
        <w:t>为M</w:t>
      </w:r>
      <w:r w:rsidRPr="006C4D84">
        <w:rPr>
          <w:rFonts w:asciiTheme="majorEastAsia" w:eastAsiaTheme="majorEastAsia" w:hAnsiTheme="majorEastAsia" w:ascii="Calibri" w:hAnsi="Calibri" w:eastAsia="微软雅黑"/>
        </w:rPr>
        <w:t>ake</w:t>
      </w:r>
      <w:r w:rsidRPr="006C4D84">
        <w:rPr>
          <w:rFonts w:asciiTheme="majorEastAsia" w:eastAsiaTheme="majorEastAsia" w:hAnsiTheme="majorEastAsia" w:hint="eastAsia" w:ascii="Calibri" w:hAnsi="Calibri" w:eastAsia="微软雅黑"/>
        </w:rPr>
        <w:t>，通过</w:t>
      </w:r>
      <w:proofErr w:type="spellStart"/>
      <w:r w:rsidR="00ED2646" w:rsidRPr="006C4D84">
        <w:rPr>
          <w:rFonts w:asciiTheme="majorEastAsia" w:eastAsiaTheme="majorEastAsia" w:hAnsiTheme="majorEastAsia" w:hint="eastAsia" w:ascii="Calibri" w:hAnsi="Calibri" w:eastAsia="微软雅黑"/>
        </w:rPr>
        <w:t>part_routing_bom</w:t>
      </w:r>
      <w:proofErr w:type="spellEnd"/>
      <w:r w:rsidRPr="006C4D84">
        <w:rPr>
          <w:rFonts w:asciiTheme="majorEastAsia" w:eastAsiaTheme="majorEastAsia" w:hAnsiTheme="majorEastAsia" w:hint="eastAsia" w:ascii="Calibri" w:hAnsi="Calibri" w:eastAsia="微软雅黑"/>
        </w:rPr>
        <w:t>找到其对应的B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w:t>
      </w:r>
    </w:p>
    <w:p w14:paraId="3DF22ACD" w14:textId="417775D4"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通常，每个</w:t>
      </w: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OM记录都有一个有效的日期范围.一个供应记录</w:t>
      </w:r>
      <w:r w:rsidRPr="006C4D84">
        <w:rPr>
          <w:rFonts w:asciiTheme="majorEastAsia" w:eastAsiaTheme="majorEastAsia" w:hAnsiTheme="majorEastAsia" w:hint="eastAsia" w:ascii="Calibri" w:hAnsi="Calibri" w:eastAsia="微软雅黑"/>
        </w:rPr>
        <w:t>的</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(workorder)</w:t>
      </w:r>
      <w:r w:rsidRPr="006C4D84">
        <w:rPr>
          <w:rFonts w:asciiTheme="majorEastAsia" w:eastAsiaTheme="majorEastAsia" w:hAnsiTheme="majorEastAsia" w:hint="eastAsia" w:ascii="Calibri" w:hAnsi="Calibri" w:eastAsia="微软雅黑"/>
        </w:rPr>
        <w:t>或</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tockDate</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采购订单或转储单)</w:t>
      </w:r>
      <w:r w:rsidRPr="006C4D84">
        <w:rPr>
          <w:rFonts w:asciiTheme="majorEastAsia" w:eastAsiaTheme="majorEastAsia" w:hAnsiTheme="majorEastAsia" w:ascii="Calibri" w:hAnsi="Calibri" w:eastAsia="微软雅黑"/>
        </w:rPr>
        <w:t>一个在范围内的到期日，否则它不会生成分配。</w:t>
      </w:r>
      <w:proofErr w:type="spellStart"/>
      <w:r w:rsidR="00ED2646" w:rsidRPr="006C4D84">
        <w:rPr>
          <w:rFonts w:asciiTheme="majorEastAsia" w:eastAsiaTheme="majorEastAsia" w:hAnsiTheme="majorEastAsia" w:hint="eastAsia" w:ascii="Calibri" w:hAnsi="Calibri" w:eastAsia="微软雅黑"/>
        </w:rPr>
        <w:t>bom_item</w:t>
      </w:r>
      <w:r w:rsidRPr="006C4D84">
        <w:rPr>
          <w:rFonts w:asciiTheme="majorEastAsia" w:eastAsiaTheme="majorEastAsia" w:hAnsiTheme="majorEastAsia" w:hint="eastAsia" w:ascii="Calibri" w:hAnsi="Calibri" w:eastAsia="微软雅黑"/>
        </w:rPr>
        <w:t>.</w:t>
      </w:r>
      <w:r w:rsidR="00ED2646" w:rsidRPr="006C4D84">
        <w:rPr>
          <w:rFonts w:asciiTheme="majorEastAsia" w:eastAsiaTheme="majorEastAsia" w:hAnsiTheme="majorEastAsia" w:hint="eastAsia" w:ascii="Calibri" w:hAnsi="Calibri" w:eastAsia="微软雅黑"/>
        </w:rPr>
        <w:t>e</w:t>
      </w:r>
      <w:r w:rsidRPr="006C4D84">
        <w:rPr>
          <w:rFonts w:asciiTheme="majorEastAsia" w:eastAsiaTheme="majorEastAsia" w:hAnsiTheme="majorEastAsia" w:ascii="Calibri" w:hAnsi="Calibri" w:eastAsia="微软雅黑"/>
        </w:rPr>
        <w:t>ff</w:t>
      </w:r>
      <w:r w:rsidR="00ED2646" w:rsidRPr="006C4D84">
        <w:rPr>
          <w:rFonts w:asciiTheme="majorEastAsia" w:eastAsiaTheme="majorEastAsia" w:hAnsiTheme="majorEastAsia" w:hint="eastAsia" w:ascii="Calibri" w:hAnsi="Calibri" w:eastAsia="微软雅黑"/>
        </w:rPr>
        <w:t>_s</w:t>
      </w:r>
      <w:r w:rsidRPr="006C4D84">
        <w:rPr>
          <w:rFonts w:asciiTheme="majorEastAsia" w:eastAsiaTheme="majorEastAsia" w:hAnsiTheme="majorEastAsia" w:ascii="Calibri" w:hAnsi="Calibri" w:eastAsia="微软雅黑"/>
        </w:rPr>
        <w:t>tat</w:t>
      </w:r>
      <w:r w:rsidR="00ED2646"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ate</w:t>
      </w:r>
      <w:proofErr w:type="spellEnd"/>
      <w:r w:rsidRPr="006C4D84">
        <w:rPr>
          <w:rFonts w:asciiTheme="majorEastAsia" w:eastAsiaTheme="majorEastAsia" w:hAnsiTheme="majorEastAsia" w:hint="eastAsia" w:ascii="Calibri" w:hAnsi="Calibri" w:eastAsia="微软雅黑"/>
        </w:rPr>
        <w:t>和</w:t>
      </w:r>
      <w:proofErr w:type="spellStart"/>
      <w:r w:rsidR="00ED2646" w:rsidRPr="006C4D84">
        <w:rPr>
          <w:rFonts w:asciiTheme="majorEastAsia" w:eastAsiaTheme="majorEastAsia" w:hAnsiTheme="majorEastAsia" w:hint="eastAsia" w:ascii="Calibri" w:hAnsi="Calibri" w:eastAsia="微软雅黑"/>
        </w:rPr>
        <w:t>bom_item</w:t>
      </w:r>
      <w:r w:rsidRPr="006C4D84">
        <w:rPr>
          <w:rFonts w:asciiTheme="majorEastAsia" w:eastAsiaTheme="majorEastAsia" w:hAnsiTheme="majorEastAsia" w:hint="eastAsia" w:ascii="Calibri" w:hAnsi="Calibri" w:eastAsia="微软雅黑"/>
        </w:rPr>
        <w:t>.</w:t>
      </w:r>
      <w:r w:rsidR="00ED2646" w:rsidRPr="006C4D84">
        <w:rPr>
          <w:rFonts w:asciiTheme="majorEastAsia" w:eastAsiaTheme="majorEastAsia" w:hAnsiTheme="majorEastAsia" w:hint="eastAsia" w:ascii="Calibri" w:hAnsi="Calibri" w:eastAsia="微软雅黑"/>
        </w:rPr>
        <w:t>e</w:t>
      </w:r>
      <w:r w:rsidRPr="006C4D84">
        <w:rPr>
          <w:rFonts w:asciiTheme="majorEastAsia" w:eastAsiaTheme="majorEastAsia" w:hAnsiTheme="majorEastAsia" w:ascii="Calibri" w:hAnsi="Calibri" w:eastAsia="微软雅黑"/>
        </w:rPr>
        <w:t>ff</w:t>
      </w:r>
      <w:r w:rsidR="00ED2646" w:rsidRPr="006C4D84">
        <w:rPr>
          <w:rFonts w:asciiTheme="majorEastAsia" w:eastAsiaTheme="majorEastAsia" w:hAnsiTheme="majorEastAsia" w:hint="eastAsia" w:ascii="Calibri" w:hAnsi="Calibri" w:eastAsia="微软雅黑"/>
        </w:rPr>
        <w:t>_end_date</w:t>
      </w:r>
      <w:proofErr w:type="spellEnd"/>
      <w:r w:rsidRPr="006C4D84">
        <w:rPr>
          <w:rFonts w:asciiTheme="majorEastAsia" w:eastAsiaTheme="majorEastAsia" w:hAnsiTheme="majorEastAsia" w:ascii="Calibri" w:hAnsi="Calibri" w:eastAsia="微软雅黑"/>
        </w:rPr>
        <w:t>字段决定BOM</w:t>
      </w:r>
      <w:r w:rsidRPr="006C4D84">
        <w:rPr>
          <w:rFonts w:asciiTheme="majorEastAsia" w:eastAsiaTheme="majorEastAsia" w:hAnsiTheme="majorEastAsia" w:hint="eastAsia" w:ascii="Calibri" w:hAnsi="Calibri" w:eastAsia="微软雅黑"/>
        </w:rPr>
        <w:t>中的组件的生效日期和截止日期。需求的日期由订单的</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ueDate</w:t>
      </w:r>
      <w:proofErr w:type="spellEnd"/>
      <w:r w:rsidRPr="006C4D84">
        <w:rPr>
          <w:rFonts w:asciiTheme="majorEastAsia" w:eastAsiaTheme="majorEastAsia" w:hAnsiTheme="majorEastAsia" w:hint="eastAsia" w:ascii="Calibri" w:hAnsi="Calibri" w:eastAsia="微软雅黑"/>
        </w:rPr>
        <w:t>逐层递减</w:t>
      </w:r>
      <w:proofErr w:type="spellStart"/>
      <w:r w:rsidRPr="006C4D84">
        <w:rPr>
          <w:rFonts w:asciiTheme="majorEastAsia" w:eastAsiaTheme="majorEastAsia" w:hAnsiTheme="major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而来。</w:t>
      </w:r>
      <w:r w:rsidRPr="006C4D84">
        <w:rPr>
          <w:rFonts w:asciiTheme="majorEastAsia" w:eastAsiaTheme="majorEastAsia" w:hAnsiTheme="majorEastAsia" w:ascii="Calibri" w:hAnsi="Calibri" w:eastAsia="微软雅黑"/>
        </w:rPr>
        <w:t>需求的数量乘以供给量</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 xml:space="preserve"> </w:t>
      </w:r>
      <w:proofErr w:type="spellStart"/>
      <w:r w:rsidR="00ED2646" w:rsidRPr="006C4D84">
        <w:rPr>
          <w:rFonts w:asciiTheme="majorEastAsia" w:eastAsiaTheme="majorEastAsia" w:hAnsiTheme="majorEastAsia" w:hint="eastAsia" w:ascii="Calibri" w:hAnsi="Calibri" w:eastAsia="微软雅黑"/>
        </w:rPr>
        <w:t>per_qty</w:t>
      </w:r>
      <w:proofErr w:type="spellEnd"/>
      <w:r w:rsidRPr="006C4D84">
        <w:rPr>
          <w:rFonts w:asciiTheme="majorEastAsia" w:eastAsiaTheme="majorEastAsia" w:hAnsiTheme="majorEastAsia" w:ascii="Calibri" w:hAnsi="Calibri" w:eastAsia="微软雅黑"/>
        </w:rPr>
        <w:t>字段</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考虑Y</w:t>
      </w:r>
      <w:r w:rsidRPr="006C4D84">
        <w:rPr>
          <w:rFonts w:asciiTheme="majorEastAsia" w:eastAsiaTheme="majorEastAsia" w:hAnsiTheme="majorEastAsia" w:ascii="Calibri" w:hAnsi="Calibri" w:eastAsia="微软雅黑"/>
        </w:rPr>
        <w:t>ield</w:t>
      </w:r>
      <w:r w:rsidRPr="006C4D84">
        <w:rPr>
          <w:rFonts w:asciiTheme="majorEastAsia" w:eastAsiaTheme="majorEastAsia" w:hAnsiTheme="majorEastAsia" w:hint="eastAsia" w:ascii="Calibri" w:hAnsi="Calibri" w:eastAsia="微软雅黑"/>
        </w:rPr>
        <w:t>和S</w:t>
      </w:r>
      <w:r w:rsidRPr="006C4D84">
        <w:rPr>
          <w:rFonts w:asciiTheme="majorEastAsia" w:eastAsiaTheme="majorEastAsia" w:hAnsiTheme="majorEastAsia" w:ascii="Calibri" w:hAnsi="Calibri" w:eastAsia="微软雅黑"/>
        </w:rPr>
        <w:t>crap。结果可以基于</w:t>
      </w:r>
      <w:proofErr w:type="spellStart"/>
      <w:r w:rsidRPr="006C4D84">
        <w:rPr>
          <w:rFonts w:asciiTheme="majorEastAsia" w:eastAsiaTheme="majorEastAsia" w:hAnsiTheme="majorEastAsia" w:ascii="Calibri" w:hAnsi="Calibri" w:eastAsia="微软雅黑"/>
        </w:rPr>
        <w:t>BOMType</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RoundingRule</w:t>
      </w:r>
      <w:proofErr w:type="spellEnd"/>
      <w:r w:rsidRPr="006C4D84">
        <w:rPr>
          <w:rFonts w:asciiTheme="majorEastAsia" w:eastAsiaTheme="majorEastAsia" w:hAnsiTheme="majorEastAsia" w:ascii="Calibri" w:hAnsi="Calibri" w:eastAsia="微软雅黑"/>
        </w:rPr>
        <w:t>控制价值</w:t>
      </w:r>
      <w:r w:rsidRPr="006C4D84">
        <w:rPr>
          <w:rFonts w:asciiTheme="majorEastAsia" w:eastAsiaTheme="majorEastAsia" w:hAnsiTheme="majorEastAsia" w:hint="eastAsia" w:ascii="Calibri" w:hAnsi="Calibri" w:eastAsia="微软雅黑"/>
        </w:rPr>
        <w:t>.</w:t>
      </w:r>
    </w:p>
    <w:p w14:paraId="0E60BDFD" w14:textId="315BC4A0" w:rsidR="00331B7F"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Part</w:t>
      </w:r>
      <w:r w:rsidR="00331B7F" w:rsidRPr="006C4D84">
        <w:rPr>
          <w:rFonts w:asciiTheme="majorEastAsia" w:eastAsiaTheme="majorEastAsia" w:hAnsiTheme="majorEastAsia" w:ascii="Calibri" w:hAnsi="Calibri" w:eastAsia="微软雅黑"/>
        </w:rPr>
        <w:t>BOMRouting</w:t>
      </w:r>
      <w:proofErr w:type="spellEnd"/>
      <w:r w:rsidR="00331B7F" w:rsidRPr="006C4D84">
        <w:rPr>
          <w:rFonts w:asciiTheme="majorEastAsia" w:eastAsiaTheme="majorEastAsia" w:hAnsiTheme="majorEastAsia" w:hint="eastAsia" w:ascii="Calibri" w:hAnsi="Calibri" w:eastAsia="微软雅黑"/>
        </w:rPr>
        <w:t>模型</w:t>
      </w:r>
    </w:p>
    <w:tbl>
      <w:tblPr>
        <w:tblStyle w:val="5-11"/>
        <w:tblW w:w="0" w:type="auto"/>
        <w:tblLook w:val="04A0" w:firstRow="1" w:lastRow="0" w:firstColumn="1" w:lastColumn="0" w:noHBand="0" w:noVBand="1"/>
      </w:tblPr>
      <w:tblGrid>
        <w:gridCol w:w="2060"/>
        <w:gridCol w:w="3340"/>
        <w:gridCol w:w="1840"/>
        <w:gridCol w:w="1020"/>
      </w:tblGrid>
      <w:tr w:rsidR="00331B7F" w:rsidRPr="006C4D84" w14:paraId="204160F3"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060" w:type="dxa"/>
          </w:tcPr>
          <w:p w14:paraId="30653946"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340" w:type="dxa"/>
          </w:tcPr>
          <w:p w14:paraId="36530C45"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840" w:type="dxa"/>
          </w:tcPr>
          <w:p w14:paraId="2B0A84BD"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4D93200D"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31B7F" w:rsidRPr="006C4D84" w14:paraId="499CBF48"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07311609" w14:textId="2CADD481" w:rsidR="00331B7F"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Part</w:t>
            </w:r>
          </w:p>
        </w:tc>
        <w:tc>
          <w:tcPr>
            <w:tcW w:w="3340" w:type="dxa"/>
            <w:shd w:val="clear" w:color="auto" w:fill="83CAEB" w:themeFill="accent1" w:themeFillTint="66"/>
          </w:tcPr>
          <w:p w14:paraId="0126FCE3" w14:textId="53472E14"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Assemble</w:t>
            </w:r>
            <w:proofErr w:type="gramStart"/>
            <w:r w:rsidRPr="006C4D84">
              <w:rPr>
                <w:rFonts w:asciiTheme="majorEastAsia" w:eastAsiaTheme="majorEastAsia" w:hAnsiTheme="majorEastAsia" w:hint="eastAsia" w:ascii="Calibri" w:hAnsi="Calibri" w:eastAsia="微软雅黑"/>
              </w:rPr>
              <w:t>物料号</w:t>
            </w:r>
            <w:proofErr w:type="gramEnd"/>
            <w:r w:rsidRPr="006C4D84">
              <w:rPr>
                <w:rFonts w:asciiTheme="majorEastAsia" w:eastAsiaTheme="majorEastAsia" w:hAnsiTheme="majorEastAsia" w:hint="eastAsia" w:ascii="Calibri" w:hAnsi="Calibri" w:eastAsia="微软雅黑"/>
              </w:rPr>
              <w:br/>
              <w:t xml:space="preserve">Reference Table: </w:t>
            </w:r>
            <w:r w:rsidR="00F00B2E" w:rsidRPr="006C4D84">
              <w:rPr>
                <w:rFonts w:asciiTheme="majorEastAsia" w:eastAsiaTheme="majorEastAsia" w:hAnsiTheme="majorEastAsia" w:hint="eastAsia" w:ascii="Calibri" w:hAnsi="Calibri" w:eastAsia="微软雅黑"/>
              </w:rPr>
              <w:t>Part</w:t>
            </w:r>
          </w:p>
        </w:tc>
        <w:tc>
          <w:tcPr>
            <w:tcW w:w="1840" w:type="dxa"/>
            <w:shd w:val="clear" w:color="auto" w:fill="83CAEB" w:themeFill="accent1" w:themeFillTint="66"/>
          </w:tcPr>
          <w:p w14:paraId="4FC04AFC"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1F097A12"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31B7F" w:rsidRPr="006C4D84" w14:paraId="200F7A81"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1D631695"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3340" w:type="dxa"/>
          </w:tcPr>
          <w:p w14:paraId="7D661B68"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BOM编号</w:t>
            </w:r>
            <w:r w:rsidRPr="006C4D84">
              <w:rPr>
                <w:rFonts w:asciiTheme="majorEastAsia" w:eastAsiaTheme="majorEastAsia" w:hAnsiTheme="majorEastAsia" w:hint="eastAsia" w:ascii="Calibri" w:hAnsi="Calibri" w:eastAsia="微软雅黑"/>
              </w:rPr>
              <w:br/>
              <w:t>Reference Table: BOM</w:t>
            </w:r>
          </w:p>
        </w:tc>
        <w:tc>
          <w:tcPr>
            <w:tcW w:w="1840" w:type="dxa"/>
          </w:tcPr>
          <w:p w14:paraId="51365759"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2CC1C0D5"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31B7F" w:rsidRPr="006C4D84" w14:paraId="44800A3A"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0CDB7983"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Routing</w:t>
            </w:r>
          </w:p>
        </w:tc>
        <w:tc>
          <w:tcPr>
            <w:tcW w:w="3340" w:type="dxa"/>
            <w:shd w:val="clear" w:color="auto" w:fill="83CAEB" w:themeFill="accent1" w:themeFillTint="66"/>
          </w:tcPr>
          <w:p w14:paraId="5AD1577A"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Routing编号</w:t>
            </w:r>
            <w:r w:rsidRPr="006C4D84">
              <w:rPr>
                <w:rFonts w:asciiTheme="majorEastAsia" w:eastAsiaTheme="majorEastAsia" w:hAnsiTheme="majorEastAsia" w:hint="eastAsia" w:ascii="Calibri" w:hAnsi="Calibri" w:eastAsia="微软雅黑"/>
              </w:rPr>
              <w:br/>
              <w:t xml:space="preserve">Reference </w:t>
            </w:r>
            <w:proofErr w:type="spellStart"/>
            <w:r w:rsidRPr="006C4D84">
              <w:rPr>
                <w:rFonts w:asciiTheme="majorEastAsia" w:eastAsiaTheme="majorEastAsia" w:hAnsiTheme="majorEastAsia" w:hint="eastAsia" w:ascii="Calibri" w:hAnsi="Calibri" w:eastAsia="微软雅黑"/>
              </w:rPr>
              <w:t>Table:Routing</w:t>
            </w:r>
            <w:proofErr w:type="spellEnd"/>
          </w:p>
        </w:tc>
        <w:tc>
          <w:tcPr>
            <w:tcW w:w="1840" w:type="dxa"/>
            <w:shd w:val="clear" w:color="auto" w:fill="83CAEB" w:themeFill="accent1" w:themeFillTint="66"/>
          </w:tcPr>
          <w:p w14:paraId="2C15C8B3"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83CAEB" w:themeFill="accent1" w:themeFillTint="66"/>
          </w:tcPr>
          <w:p w14:paraId="5AC14BA6"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31B7F" w:rsidRPr="006C4D84" w14:paraId="53074A2B"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7F1534A0"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DimensionGroup</w:t>
            </w:r>
            <w:proofErr w:type="spellEnd"/>
          </w:p>
        </w:tc>
        <w:tc>
          <w:tcPr>
            <w:tcW w:w="3340" w:type="dxa"/>
          </w:tcPr>
          <w:p w14:paraId="6B90CAFE"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用来应对特殊需求</w:t>
            </w:r>
          </w:p>
          <w:p w14:paraId="2CC86FA1"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proofErr w:type="gramStart"/>
            <w:r w:rsidRPr="006C4D84">
              <w:rPr>
                <w:rFonts w:asciiTheme="majorEastAsia" w:eastAsiaTheme="majorEastAsia" w:hAnsiTheme="majorEastAsia" w:hint="eastAsia" w:ascii="Calibri" w:hAnsi="Calibri" w:eastAsia="微软雅黑"/>
              </w:rPr>
              <w:t>ReferenceTable:Dimension</w:t>
            </w:r>
            <w:proofErr w:type="spellEnd"/>
            <w:proofErr w:type="gramEnd"/>
          </w:p>
        </w:tc>
        <w:tc>
          <w:tcPr>
            <w:tcW w:w="1840" w:type="dxa"/>
          </w:tcPr>
          <w:p w14:paraId="206F48FC"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684FA8B0"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31B7F" w:rsidRPr="006C4D84" w14:paraId="786143C1"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59B5327B"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EffStardDate</w:t>
            </w:r>
            <w:proofErr w:type="spellEnd"/>
          </w:p>
        </w:tc>
        <w:tc>
          <w:tcPr>
            <w:tcW w:w="3340" w:type="dxa"/>
            <w:shd w:val="clear" w:color="auto" w:fill="83CAEB" w:themeFill="accent1" w:themeFillTint="66"/>
          </w:tcPr>
          <w:p w14:paraId="175E70E1"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有效开始日期</w:t>
            </w:r>
            <w:r w:rsidRPr="006C4D84">
              <w:rPr>
                <w:rFonts w:asciiTheme="majorEastAsia" w:eastAsiaTheme="majorEastAsia" w:hAnsiTheme="majorEastAsia" w:hint="eastAsia" w:ascii="Calibri" w:hAnsi="Calibri" w:eastAsia="微软雅黑"/>
              </w:rPr>
              <w:br/>
              <w:t>默认值：2020.8.31</w:t>
            </w:r>
          </w:p>
        </w:tc>
        <w:tc>
          <w:tcPr>
            <w:tcW w:w="1840" w:type="dxa"/>
            <w:shd w:val="clear" w:color="auto" w:fill="83CAEB" w:themeFill="accent1" w:themeFillTint="66"/>
          </w:tcPr>
          <w:p w14:paraId="1D1D1333"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shd w:val="clear" w:color="auto" w:fill="83CAEB" w:themeFill="accent1" w:themeFillTint="66"/>
          </w:tcPr>
          <w:p w14:paraId="7F764C7D"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31B7F" w:rsidRPr="006C4D84" w14:paraId="543A2879"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46713621"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EffEndDate</w:t>
            </w:r>
            <w:proofErr w:type="spellEnd"/>
          </w:p>
        </w:tc>
        <w:tc>
          <w:tcPr>
            <w:tcW w:w="3340" w:type="dxa"/>
          </w:tcPr>
          <w:p w14:paraId="003662F0"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生效结束日期 2030.8.31</w:t>
            </w:r>
          </w:p>
        </w:tc>
        <w:tc>
          <w:tcPr>
            <w:tcW w:w="1840" w:type="dxa"/>
          </w:tcPr>
          <w:p w14:paraId="417E4796"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tcPr>
          <w:p w14:paraId="248D1A64"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31B7F" w:rsidRPr="006C4D84" w14:paraId="7B94AB42"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562F81FF"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Yield</w:t>
            </w:r>
          </w:p>
        </w:tc>
        <w:tc>
          <w:tcPr>
            <w:tcW w:w="3340" w:type="dxa"/>
            <w:shd w:val="clear" w:color="auto" w:fill="83CAEB" w:themeFill="accent1" w:themeFillTint="66"/>
          </w:tcPr>
          <w:p w14:paraId="779AFDE2"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840" w:type="dxa"/>
            <w:shd w:val="clear" w:color="auto" w:fill="83CAEB" w:themeFill="accent1" w:themeFillTint="66"/>
          </w:tcPr>
          <w:p w14:paraId="100AB6AC"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shd w:val="clear" w:color="auto" w:fill="83CAEB" w:themeFill="accent1" w:themeFillTint="66"/>
          </w:tcPr>
          <w:p w14:paraId="060EA9CC"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31B7F" w:rsidRPr="006C4D84" w14:paraId="0A1CB43C"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060" w:type="dxa"/>
          </w:tcPr>
          <w:p w14:paraId="117AED01"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LotSize</w:t>
            </w:r>
            <w:proofErr w:type="spellEnd"/>
          </w:p>
        </w:tc>
        <w:tc>
          <w:tcPr>
            <w:tcW w:w="3340" w:type="dxa"/>
          </w:tcPr>
          <w:p w14:paraId="33E2F3BD"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840" w:type="dxa"/>
          </w:tcPr>
          <w:p w14:paraId="24AD723A"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020" w:type="dxa"/>
          </w:tcPr>
          <w:p w14:paraId="2D03E95F"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31B7F" w:rsidRPr="006C4D84" w14:paraId="26C4AB37"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060" w:type="dxa"/>
          </w:tcPr>
          <w:p w14:paraId="0A3B29A8"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Priority</w:t>
            </w:r>
          </w:p>
        </w:tc>
        <w:tc>
          <w:tcPr>
            <w:tcW w:w="3340" w:type="dxa"/>
            <w:shd w:val="clear" w:color="auto" w:fill="83CAEB" w:themeFill="accent1" w:themeFillTint="66"/>
          </w:tcPr>
          <w:p w14:paraId="1AB9CCED"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使用此BOM Routing的优先级，值越小优先级越高</w:t>
            </w:r>
          </w:p>
        </w:tc>
        <w:tc>
          <w:tcPr>
            <w:tcW w:w="1840" w:type="dxa"/>
            <w:shd w:val="clear" w:color="auto" w:fill="83CAEB" w:themeFill="accent1" w:themeFillTint="66"/>
          </w:tcPr>
          <w:p w14:paraId="64F77118"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Integer</w:t>
            </w:r>
          </w:p>
        </w:tc>
        <w:tc>
          <w:tcPr>
            <w:tcW w:w="1020" w:type="dxa"/>
            <w:shd w:val="clear" w:color="auto" w:fill="83CAEB" w:themeFill="accent1" w:themeFillTint="66"/>
          </w:tcPr>
          <w:p w14:paraId="03BA8D20"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484B2618"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模型</w:t>
      </w:r>
    </w:p>
    <w:p w14:paraId="0601413C" w14:textId="40DC68FD"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当组装件的供给不足时，需要展开B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去检查D</w:t>
      </w:r>
      <w:r w:rsidRPr="006C4D84">
        <w:rPr>
          <w:rFonts w:asciiTheme="majorEastAsia" w:eastAsiaTheme="majorEastAsia" w:hAnsiTheme="majorEastAsia" w:ascii="Calibri" w:hAnsi="Calibri" w:eastAsia="微软雅黑"/>
        </w:rPr>
        <w:t>ependent Demand</w:t>
      </w:r>
      <w:r w:rsidRPr="006C4D84">
        <w:rPr>
          <w:rFonts w:asciiTheme="majorEastAsia" w:eastAsiaTheme="majorEastAsia" w:hAnsiTheme="majorEastAsia" w:hint="eastAsia" w:ascii="Calibri" w:hAnsi="Calibri" w:eastAsia="微软雅黑"/>
        </w:rPr>
        <w:t>的供给，通过</w:t>
      </w:r>
      <w:proofErr w:type="spellStart"/>
      <w:r w:rsidR="008C105E" w:rsidRPr="006C4D84">
        <w:rPr>
          <w:rFonts w:asciiTheme="majorEastAsia" w:eastAsiaTheme="majorEastAsia" w:hAnsiTheme="majorEastAsia" w:hint="eastAsia" w:ascii="Calibri" w:hAnsi="Calibri" w:eastAsia="微软雅黑"/>
        </w:rPr>
        <w:t>part_routing_bom</w:t>
      </w:r>
      <w:proofErr w:type="spellEnd"/>
      <w:r w:rsidRPr="006C4D84">
        <w:rPr>
          <w:rFonts w:asciiTheme="majorEastAsia" w:eastAsiaTheme="majorEastAsia" w:hAnsiTheme="majorEastAsia" w:hint="eastAsia" w:ascii="Calibri" w:hAnsi="Calibri" w:eastAsia="微软雅黑"/>
        </w:rPr>
        <w:t>找到其对应的</w:t>
      </w:r>
      <w:r w:rsidRPr="006C4D84">
        <w:rPr>
          <w:rFonts w:asciiTheme="majorEastAsia" w:eastAsiaTheme="majorEastAsia" w:hAnsiTheme="majorEastAsia" w:ascii="Calibri" w:hAnsi="Calibri" w:eastAsia="微软雅黑"/>
        </w:rPr>
        <w:t>BOM</w:t>
      </w:r>
      <w:r w:rsidRPr="006C4D84">
        <w:rPr>
          <w:rFonts w:asciiTheme="majorEastAsia" w:eastAsiaTheme="majorEastAsia" w:hAnsiTheme="majorEastAsia" w:hint="eastAsia" w:ascii="Calibri" w:hAnsi="Calibri" w:eastAsia="微软雅黑"/>
        </w:rPr>
        <w:t>编号，通过</w:t>
      </w:r>
      <w:r w:rsidRPr="006C4D84">
        <w:rPr>
          <w:rFonts w:asciiTheme="majorEastAsia" w:eastAsiaTheme="majorEastAsia" w:hAnsiTheme="majorEastAsia" w:ascii="Calibri" w:hAnsi="Calibri" w:eastAsia="微软雅黑"/>
        </w:rPr>
        <w:t>BOM</w:t>
      </w:r>
      <w:r w:rsidRPr="006C4D84">
        <w:rPr>
          <w:rFonts w:asciiTheme="majorEastAsia" w:eastAsiaTheme="majorEastAsia" w:hAnsiTheme="majorEastAsia" w:hint="eastAsia" w:ascii="Calibri" w:hAnsi="Calibri" w:eastAsia="微软雅黑"/>
        </w:rPr>
        <w:t>编号找到B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表中存放着组装件和其下层物料，替换关系，生失效日期。</w:t>
      </w:r>
      <w:proofErr w:type="spellStart"/>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BOMType</w:t>
      </w:r>
      <w:proofErr w:type="spellEnd"/>
      <w:r w:rsidRPr="006C4D84">
        <w:rPr>
          <w:rFonts w:asciiTheme="majorEastAsia" w:eastAsiaTheme="majorEastAsia" w:hAnsiTheme="majorEastAsia" w:hint="eastAsia" w:ascii="Calibri" w:hAnsi="Calibri" w:eastAsia="微软雅黑"/>
        </w:rPr>
        <w:t>控制以何日</w:t>
      </w:r>
      <w:proofErr w:type="gramStart"/>
      <w:r w:rsidRPr="006C4D84">
        <w:rPr>
          <w:rFonts w:asciiTheme="majorEastAsia" w:eastAsiaTheme="majorEastAsia" w:hAnsiTheme="majorEastAsia" w:hint="eastAsia" w:ascii="Calibri" w:hAnsi="Calibri" w:eastAsia="微软雅黑"/>
        </w:rPr>
        <w:t>期展开</w:t>
      </w:r>
      <w:proofErr w:type="gramEnd"/>
      <w:r w:rsidRPr="006C4D84">
        <w:rPr>
          <w:rFonts w:asciiTheme="majorEastAsia" w:eastAsiaTheme="majorEastAsia" w:hAnsiTheme="majorEastAsia" w:hint="eastAsia" w:ascii="Calibri" w:hAnsi="Calibri" w:eastAsia="微软雅黑"/>
        </w:rPr>
        <w:lastRenderedPageBreak/>
        <w:t>B</w:t>
      </w:r>
      <w:r w:rsidRPr="006C4D84">
        <w:rPr>
          <w:rFonts w:asciiTheme="majorEastAsia" w:eastAsiaTheme="majorEastAsia" w:hAnsiTheme="majorEastAsia" w:ascii="Calibri" w:hAnsi="Calibri" w:eastAsia="微软雅黑"/>
        </w:rPr>
        <w:t xml:space="preserve">OM, </w:t>
      </w:r>
      <w:r w:rsidRPr="006C4D84">
        <w:rPr>
          <w:rFonts w:asciiTheme="majorEastAsia" w:eastAsiaTheme="majorEastAsia" w:hAnsiTheme="majorEastAsia" w:hint="eastAsia" w:ascii="Calibri" w:hAnsi="Calibri" w:eastAsia="微软雅黑"/>
        </w:rPr>
        <w:t>是否是P</w:t>
      </w:r>
      <w:r w:rsidRPr="006C4D84">
        <w:rPr>
          <w:rFonts w:asciiTheme="majorEastAsia" w:eastAsiaTheme="majorEastAsia" w:hAnsiTheme="majorEastAsia" w:ascii="Calibri" w:hAnsi="Calibri" w:eastAsia="微软雅黑"/>
        </w:rPr>
        <w:t>lanning BOM</w:t>
      </w:r>
      <w:r w:rsidRPr="006C4D84">
        <w:rPr>
          <w:rFonts w:asciiTheme="majorEastAsia" w:eastAsiaTheme="majorEastAsia" w:hAnsiTheme="majorEastAsia" w:hint="eastAsia" w:ascii="Calibri" w:hAnsi="Calibri" w:eastAsia="微软雅黑"/>
        </w:rPr>
        <w:t>，是否允许负数等规则。由</w:t>
      </w:r>
      <w:proofErr w:type="spellStart"/>
      <w:r w:rsidR="007B5CD5" w:rsidRPr="006C4D84">
        <w:rPr>
          <w:rFonts w:asciiTheme="majorEastAsia" w:eastAsiaTheme="majorEastAsia" w:hAnsiTheme="majorEastAsia" w:hint="eastAsia" w:ascii="Calibri" w:hAnsi="Calibri" w:eastAsia="微软雅黑"/>
        </w:rPr>
        <w:t>substituation_type</w:t>
      </w:r>
      <w:proofErr w:type="spellEnd"/>
      <w:r w:rsidRPr="006C4D84">
        <w:rPr>
          <w:rFonts w:asciiTheme="majorEastAsia" w:eastAsiaTheme="majorEastAsia" w:hAnsiTheme="majorEastAsia" w:hint="eastAsia" w:ascii="Calibri" w:hAnsi="Calibri" w:eastAsia="微软雅黑"/>
        </w:rPr>
        <w:t>控制替换料的用料顺序，是否混料，以及采购的时候比例如何分配。</w:t>
      </w:r>
    </w:p>
    <w:p w14:paraId="79305E74"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负数的应用</w:t>
      </w:r>
    </w:p>
    <w:p w14:paraId="4FA4892B"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我们可以组件B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的数量为负数的模型用于处理副产品等场景。</w:t>
      </w:r>
    </w:p>
    <w:p w14:paraId="762F085D"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Scrap</w:t>
      </w:r>
    </w:p>
    <w:p w14:paraId="0560DE83" w14:textId="3291B503"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当</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的上层S</w:t>
      </w:r>
      <w:r w:rsidRPr="006C4D84">
        <w:rPr>
          <w:rFonts w:asciiTheme="majorEastAsia" w:eastAsiaTheme="majorEastAsia" w:hAnsiTheme="majorEastAsia" w:ascii="Calibri" w:hAnsi="Calibri" w:eastAsia="微软雅黑"/>
        </w:rPr>
        <w:t>upply使用“制造”</w:t>
      </w: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展开</w:t>
      </w:r>
      <w:r w:rsidRPr="006C4D84">
        <w:rPr>
          <w:rFonts w:asciiTheme="majorEastAsia" w:eastAsiaTheme="majorEastAsia" w:hAnsiTheme="majorEastAsia" w:ascii="Calibri" w:hAnsi="Calibri" w:eastAsia="微软雅黑"/>
        </w:rPr>
        <w:t>时，</w:t>
      </w:r>
      <w:r w:rsidRPr="006C4D84">
        <w:rPr>
          <w:rFonts w:asciiTheme="majorEastAsia" w:eastAsiaTheme="majorEastAsia" w:hAnsiTheme="majorEastAsia" w:hint="eastAsia" w:ascii="Calibri" w:hAnsi="Calibri" w:eastAsia="微软雅黑"/>
        </w:rPr>
        <w:t>这个上层供给</w:t>
      </w:r>
      <w:r w:rsidRPr="006C4D84">
        <w:rPr>
          <w:rFonts w:asciiTheme="majorEastAsia" w:eastAsiaTheme="majorEastAsia" w:hAnsiTheme="majorEastAsia" w:ascii="Calibri" w:hAnsi="Calibri" w:eastAsia="微软雅黑"/>
        </w:rPr>
        <w:t>的数量已经被它</w:t>
      </w:r>
      <w:r w:rsidRPr="006C4D84">
        <w:rPr>
          <w:rFonts w:asciiTheme="majorEastAsia" w:eastAsiaTheme="majorEastAsia" w:hAnsiTheme="majorEastAsia" w:hint="eastAsia" w:ascii="Calibri" w:hAnsi="Calibri" w:eastAsia="微软雅黑"/>
        </w:rPr>
        <w:t>所维护的Y</w:t>
      </w:r>
      <w:r w:rsidRPr="006C4D84">
        <w:rPr>
          <w:rFonts w:asciiTheme="majorEastAsia" w:eastAsiaTheme="majorEastAsia" w:hAnsiTheme="majorEastAsia" w:ascii="Calibri" w:hAnsi="Calibri" w:eastAsia="微软雅黑"/>
        </w:rPr>
        <w:t>ield</w:t>
      </w:r>
      <w:proofErr w:type="gramStart"/>
      <w:r w:rsidRPr="006C4D84">
        <w:rPr>
          <w:rFonts w:asciiTheme="majorEastAsia" w:eastAsiaTheme="majorEastAsia" w:hAnsiTheme="majorEastAsia" w:hint="eastAsia" w:ascii="Calibri" w:hAnsi="Calibri" w:eastAsia="微软雅黑"/>
        </w:rPr>
        <w:t>考量</w:t>
      </w:r>
      <w:proofErr w:type="gramEnd"/>
      <w:r w:rsidRPr="006C4D84">
        <w:rPr>
          <w:rFonts w:asciiTheme="majorEastAsia" w:eastAsiaTheme="majorEastAsia" w:hAnsiTheme="majorEastAsia" w:ascii="Calibri" w:hAnsi="Calibri" w:eastAsia="微软雅黑"/>
        </w:rPr>
        <w:t>。因此，</w:t>
      </w:r>
      <w:r w:rsidRPr="006C4D84">
        <w:rPr>
          <w:rFonts w:asciiTheme="majorEastAsia" w:eastAsiaTheme="majorEastAsia" w:hAnsiTheme="majorEastAsia" w:hint="eastAsia" w:ascii="Calibri" w:hAnsi="Calibri" w:eastAsia="微软雅黑"/>
        </w:rPr>
        <w:t>上层S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的这个</w:t>
      </w:r>
      <w:r w:rsidRPr="006C4D84">
        <w:rPr>
          <w:rFonts w:asciiTheme="majorEastAsia" w:eastAsiaTheme="majorEastAsia" w:hAnsiTheme="majorEastAsia" w:ascii="Calibri" w:hAnsi="Calibri" w:eastAsia="微软雅黑"/>
        </w:rPr>
        <w:t xml:space="preserve">数量乘以在BOM </w:t>
      </w:r>
      <w:r w:rsidRPr="006C4D84">
        <w:rPr>
          <w:rFonts w:asciiTheme="majorEastAsia" w:eastAsiaTheme="majorEastAsia" w:hAnsiTheme="majorEastAsia" w:hint="eastAsia" w:ascii="Calibri" w:hAnsi="Calibri" w:eastAsia="微软雅黑"/>
        </w:rPr>
        <w:t>中</w:t>
      </w:r>
      <w:r w:rsidRPr="006C4D84">
        <w:rPr>
          <w:rFonts w:asciiTheme="majorEastAsia" w:eastAsiaTheme="majorEastAsia" w:hAnsiTheme="majorEastAsia" w:ascii="Calibri" w:hAnsi="Calibri" w:eastAsia="微软雅黑"/>
        </w:rPr>
        <w:t>per Quantity</w:t>
      </w:r>
      <w:r w:rsidRPr="006C4D84">
        <w:rPr>
          <w:rFonts w:asciiTheme="majorEastAsia" w:eastAsiaTheme="majorEastAsia" w:hAnsiTheme="majorEastAsia" w:hint="eastAsia" w:ascii="Calibri" w:hAnsi="Calibri" w:eastAsia="微软雅黑"/>
        </w:rPr>
        <w:t>就是这个</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的需求数量。</w:t>
      </w:r>
    </w:p>
    <w:p w14:paraId="7044EB7A" w14:textId="5619E9E4"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此外，废料因素可以直接定义在</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上，</w:t>
      </w:r>
      <w:r w:rsidRPr="006C4D84">
        <w:rPr>
          <w:rFonts w:asciiTheme="majorEastAsia" w:eastAsiaTheme="majorEastAsia" w:hAnsiTheme="majorEastAsia" w:hint="eastAsia" w:ascii="Calibri" w:hAnsi="Calibri" w:eastAsia="微软雅黑"/>
        </w:rPr>
        <w:t>再加以</w:t>
      </w:r>
      <w:proofErr w:type="gramStart"/>
      <w:r w:rsidRPr="006C4D84">
        <w:rPr>
          <w:rFonts w:asciiTheme="majorEastAsia" w:eastAsiaTheme="majorEastAsia" w:hAnsiTheme="majorEastAsia" w:hint="eastAsia" w:ascii="Calibri" w:hAnsi="Calibri" w:eastAsia="微软雅黑"/>
        </w:rPr>
        <w:t>考量</w:t>
      </w:r>
      <w:proofErr w:type="gramEnd"/>
      <w:r w:rsidRPr="006C4D84">
        <w:rPr>
          <w:rFonts w:asciiTheme="majorEastAsia" w:eastAsiaTheme="majorEastAsia" w:hAnsiTheme="majorEastAsia" w:hint="eastAsia" w:ascii="Calibri" w:hAnsi="Calibri" w:eastAsia="微软雅黑"/>
        </w:rPr>
        <w:t>就得出此</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的需求数量</w:t>
      </w:r>
      <w:r w:rsidRPr="006C4D84">
        <w:rPr>
          <w:rFonts w:asciiTheme="majorEastAsia" w:eastAsiaTheme="majorEastAsia" w:hAnsiTheme="majorEastAsia" w:ascii="Calibri" w:hAnsi="Calibri" w:eastAsia="微软雅黑"/>
        </w:rPr>
        <w:t>。例如，生产过程可能会破坏5%的组件</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下面的字段用于在BOM上配置废料</w:t>
      </w:r>
      <w:r w:rsidRPr="006C4D84">
        <w:rPr>
          <w:rFonts w:asciiTheme="majorEastAsia" w:eastAsiaTheme="majorEastAsia" w:hAnsiTheme="majorEastAsia" w:hint="eastAsia" w:ascii="Calibri" w:hAnsi="Calibri" w:eastAsia="微软雅黑"/>
        </w:rPr>
        <w:t>。</w:t>
      </w:r>
    </w:p>
    <w:p w14:paraId="1F0AA7C0"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Scrap </w:t>
      </w:r>
      <w:r w:rsidRPr="006C4D84">
        <w:rPr>
          <w:rFonts w:asciiTheme="majorEastAsia" w:eastAsiaTheme="majorEastAsia" w:hAnsiTheme="majorEastAsia" w:hint="eastAsia" w:ascii="Calibri" w:hAnsi="Calibri" w:eastAsia="微软雅黑"/>
        </w:rPr>
        <w:t>数据模型配置列表：</w:t>
      </w:r>
    </w:p>
    <w:tbl>
      <w:tblPr>
        <w:tblStyle w:val="5-11"/>
        <w:tblW w:w="8532" w:type="dxa"/>
        <w:tblLook w:val="04A0" w:firstRow="1" w:lastRow="0" w:firstColumn="1" w:lastColumn="0" w:noHBand="0" w:noVBand="1"/>
      </w:tblPr>
      <w:tblGrid>
        <w:gridCol w:w="2765"/>
        <w:gridCol w:w="2765"/>
        <w:gridCol w:w="3002"/>
      </w:tblGrid>
      <w:tr w:rsidR="00331B7F" w:rsidRPr="006C4D84" w14:paraId="1FAEE36D" w14:textId="77777777" w:rsidTr="009B6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6D2311C"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w:t>
            </w:r>
            <w:r w:rsidRPr="006C4D84">
              <w:rPr>
                <w:rFonts w:asciiTheme="majorEastAsia" w:eastAsiaTheme="majorEastAsia" w:hAnsiTheme="majorEastAsia" w:ascii="Calibri" w:hAnsi="Calibri" w:eastAsia="微软雅黑"/>
              </w:rPr>
              <w:t>able</w:t>
            </w:r>
          </w:p>
        </w:tc>
        <w:tc>
          <w:tcPr>
            <w:tcW w:w="2765" w:type="dxa"/>
          </w:tcPr>
          <w:p w14:paraId="78B3007F"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r w:rsidRPr="006C4D84">
              <w:rPr>
                <w:rFonts w:asciiTheme="majorEastAsia" w:eastAsiaTheme="majorEastAsia" w:hAnsiTheme="majorEastAsia" w:ascii="Calibri" w:hAnsi="Calibri" w:eastAsia="微软雅黑"/>
              </w:rPr>
              <w:t>ield</w:t>
            </w:r>
          </w:p>
        </w:tc>
        <w:tc>
          <w:tcPr>
            <w:tcW w:w="3002" w:type="dxa"/>
          </w:tcPr>
          <w:p w14:paraId="0626F5C3"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escription</w:t>
            </w:r>
          </w:p>
        </w:tc>
      </w:tr>
      <w:tr w:rsidR="00331B7F" w:rsidRPr="006C4D84" w14:paraId="5F50981E" w14:textId="77777777" w:rsidTr="009B67EB">
        <w:tc>
          <w:tcPr>
            <w:cnfStyle w:val="001000000000" w:firstRow="0" w:lastRow="0" w:firstColumn="1" w:lastColumn="0" w:oddVBand="0" w:evenVBand="0" w:oddHBand="0" w:evenHBand="0" w:firstRowFirstColumn="0" w:firstRowLastColumn="0" w:lastRowFirstColumn="0" w:lastRowLastColumn="0"/>
            <w:tcW w:w="2765" w:type="dxa"/>
          </w:tcPr>
          <w:p w14:paraId="13579F2C"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OM</w:t>
            </w:r>
          </w:p>
        </w:tc>
        <w:tc>
          <w:tcPr>
            <w:tcW w:w="2765" w:type="dxa"/>
            <w:shd w:val="clear" w:color="auto" w:fill="83CAEB" w:themeFill="accent1" w:themeFillTint="66"/>
          </w:tcPr>
          <w:p w14:paraId="238214E8"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crap</w:t>
            </w:r>
          </w:p>
        </w:tc>
        <w:tc>
          <w:tcPr>
            <w:tcW w:w="3002" w:type="dxa"/>
            <w:shd w:val="clear" w:color="auto" w:fill="83CAEB" w:themeFill="accent1" w:themeFillTint="66"/>
          </w:tcPr>
          <w:p w14:paraId="5068CB6B" w14:textId="0C2C48E3"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一种输入因素，在装配生产中使用时，由于报废/损耗，</w:t>
            </w:r>
            <w:r w:rsidRPr="006C4D84">
              <w:rPr>
                <w:rFonts w:asciiTheme="majorEastAsia" w:eastAsiaTheme="majorEastAsia" w:hAnsiTheme="majorEastAsia" w:hint="eastAsia" w:ascii="Calibri" w:hAnsi="Calibri" w:eastAsia="微软雅黑"/>
              </w:rPr>
              <w:t>计划</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供应数量会减少。这里所考虑的值范围应该考虑到报废规则的设置。</w:t>
            </w:r>
          </w:p>
        </w:tc>
      </w:tr>
      <w:tr w:rsidR="00331B7F" w:rsidRPr="006C4D84" w14:paraId="040BA917" w14:textId="77777777" w:rsidTr="009B67EB">
        <w:tc>
          <w:tcPr>
            <w:cnfStyle w:val="001000000000" w:firstRow="0" w:lastRow="0" w:firstColumn="1" w:lastColumn="0" w:oddVBand="0" w:evenVBand="0" w:oddHBand="0" w:evenHBand="0" w:firstRowFirstColumn="0" w:firstRowLastColumn="0" w:lastRowFirstColumn="0" w:lastRowLastColumn="0"/>
            <w:tcW w:w="2765" w:type="dxa"/>
          </w:tcPr>
          <w:p w14:paraId="31E8A558" w14:textId="579BC3ED"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OMType</w:t>
            </w:r>
            <w:proofErr w:type="spellEnd"/>
          </w:p>
        </w:tc>
        <w:tc>
          <w:tcPr>
            <w:tcW w:w="2765" w:type="dxa"/>
          </w:tcPr>
          <w:p w14:paraId="451BF0C4"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crapRule</w:t>
            </w:r>
            <w:proofErr w:type="spellEnd"/>
          </w:p>
        </w:tc>
        <w:tc>
          <w:tcPr>
            <w:tcW w:w="3002" w:type="dxa"/>
          </w:tcPr>
          <w:p w14:paraId="5BF07A33" w14:textId="0F31641A"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一种控制设置，决定如何解释和应用输入报废值。数值通常被解释为装配过程中损失的</w:t>
            </w:r>
            <w:r w:rsidR="008B1527" w:rsidRPr="006C4D84">
              <w:rPr>
                <w:rFonts w:asciiTheme="majorEastAsia" w:eastAsiaTheme="majorEastAsia" w:hAnsiTheme="majorEastAsia" w:ascii="Calibri" w:hAnsi="Calibri" w:eastAsia="微软雅黑"/>
              </w:rPr>
              <w:t>物</w:t>
            </w:r>
            <w:r w:rsidR="008B1527" w:rsidRPr="006C4D84">
              <w:rPr>
                <w:rFonts w:asciiTheme="majorEastAsia" w:eastAsiaTheme="majorEastAsia" w:hAnsiTheme="majorEastAsia" w:ascii="Calibri" w:hAnsi="Calibri" w:eastAsia="微软雅黑"/>
              </w:rPr>
              <w:lastRenderedPageBreak/>
              <w:t>料</w:t>
            </w:r>
            <w:r w:rsidRPr="006C4D84">
              <w:rPr>
                <w:rFonts w:asciiTheme="majorEastAsia" w:eastAsiaTheme="majorEastAsia" w:hAnsiTheme="majorEastAsia" w:ascii="Calibri" w:hAnsi="Calibri" w:eastAsia="微软雅黑"/>
              </w:rPr>
              <w:t>供应比率(废料*)或装配后剩余的</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供应比率(成品率*)，可以用分数或百分数表示</w:t>
            </w:r>
            <w:r w:rsidRPr="006C4D84">
              <w:rPr>
                <w:rFonts w:asciiTheme="majorEastAsia" w:eastAsiaTheme="majorEastAsia" w:hAnsiTheme="majorEastAsia" w:hint="eastAsia" w:ascii="Calibri" w:hAnsi="Calibri" w:eastAsia="微软雅黑"/>
              </w:rPr>
              <w:t>.</w:t>
            </w:r>
          </w:p>
          <w:p w14:paraId="338CDF0E"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ption</w:t>
            </w:r>
            <w:r w:rsidRPr="006C4D84">
              <w:rPr>
                <w:rFonts w:asciiTheme="majorEastAsia" w:eastAsiaTheme="majorEastAsia" w:hAnsiTheme="majorEastAsia" w:hint="eastAsia" w:ascii="Calibri" w:hAnsi="Calibri" w:eastAsia="微软雅黑"/>
              </w:rPr>
              <w:t>如下：</w:t>
            </w:r>
          </w:p>
          <w:p w14:paraId="3E55DE79"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YieldFraction</w:t>
            </w:r>
            <w:proofErr w:type="spellEnd"/>
            <w:r w:rsidRPr="006C4D84">
              <w:rPr>
                <w:rFonts w:asciiTheme="majorEastAsia" w:eastAsiaTheme="majorEastAsia" w:hAnsiTheme="majorEastAsia" w:ascii="Calibri" w:hAnsi="Calibri" w:eastAsia="微软雅黑"/>
              </w:rPr>
              <w:t>—Scrap values from 0 through 1</w:t>
            </w:r>
          </w:p>
          <w:p w14:paraId="7F449F3F"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(1 means no loss).</w:t>
            </w:r>
          </w:p>
          <w:p w14:paraId="069E252F"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YieldPercent</w:t>
            </w:r>
            <w:proofErr w:type="spellEnd"/>
            <w:r w:rsidRPr="006C4D84">
              <w:rPr>
                <w:rFonts w:asciiTheme="majorEastAsia" w:eastAsiaTheme="majorEastAsia" w:hAnsiTheme="majorEastAsia" w:ascii="Calibri" w:hAnsi="Calibri" w:eastAsia="微软雅黑"/>
              </w:rPr>
              <w:t>— Scrap values from 0</w:t>
            </w:r>
          </w:p>
          <w:p w14:paraId="7C0521C3"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through 100</w:t>
            </w:r>
          </w:p>
          <w:p w14:paraId="6BED1DB0"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(100 means no loss).</w:t>
            </w:r>
          </w:p>
          <w:p w14:paraId="0298DFDA"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ScrapFraction</w:t>
            </w:r>
            <w:proofErr w:type="spellEnd"/>
            <w:r w:rsidRPr="006C4D84">
              <w:rPr>
                <w:rFonts w:asciiTheme="majorEastAsia" w:eastAsiaTheme="majorEastAsia" w:hAnsiTheme="majorEastAsia" w:ascii="Calibri" w:hAnsi="Calibri" w:eastAsia="微软雅黑"/>
              </w:rPr>
              <w:t>—Scrap values from 0</w:t>
            </w:r>
          </w:p>
          <w:p w14:paraId="3DD06BDD"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through 1</w:t>
            </w:r>
          </w:p>
          <w:p w14:paraId="7FC6C391"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(0 means no loss).</w:t>
            </w:r>
          </w:p>
          <w:p w14:paraId="0749910F"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ScrapPercent</w:t>
            </w:r>
            <w:proofErr w:type="spellEnd"/>
            <w:r w:rsidRPr="006C4D84">
              <w:rPr>
                <w:rFonts w:asciiTheme="majorEastAsia" w:eastAsiaTheme="majorEastAsia" w:hAnsiTheme="majorEastAsia" w:ascii="Calibri" w:hAnsi="Calibri" w:eastAsia="微软雅黑"/>
              </w:rPr>
              <w:t>—Scrap values from 0</w:t>
            </w:r>
          </w:p>
          <w:p w14:paraId="2C4E97D6"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through 100</w:t>
            </w:r>
          </w:p>
          <w:p w14:paraId="5E23A6BC"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(0 means no loss).</w:t>
            </w:r>
          </w:p>
          <w:p w14:paraId="18C06AC4"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lastRenderedPageBreak/>
              <w:t>InflationFraction</w:t>
            </w:r>
            <w:proofErr w:type="spellEnd"/>
            <w:r w:rsidRPr="006C4D84">
              <w:rPr>
                <w:rFonts w:asciiTheme="majorEastAsia" w:eastAsiaTheme="majorEastAsia" w:hAnsiTheme="majorEastAsia" w:ascii="Calibri" w:hAnsi="Calibri" w:eastAsia="微软雅黑"/>
              </w:rPr>
              <w:t>—Scrap indicates</w:t>
            </w:r>
          </w:p>
          <w:p w14:paraId="28CCAD55"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amount to inflate dependent demand by</w:t>
            </w:r>
          </w:p>
          <w:p w14:paraId="4F225E55"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the formula</w:t>
            </w:r>
          </w:p>
          <w:p w14:paraId="7489D584" w14:textId="0416FC6E"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1 / (1 + </w:t>
            </w:r>
            <w:proofErr w:type="spellStart"/>
            <w:r w:rsidRPr="006C4D84">
              <w:rPr>
                <w:rFonts w:asciiTheme="majorEastAsia" w:eastAsiaTheme="majorEastAsia" w:hAnsiTheme="majorEastAsia" w:ascii="Calibri" w:hAnsi="Calibri" w:eastAsia="微软雅黑"/>
              </w:rPr>
              <w:t>BillOf</w:t>
            </w:r>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.Scrap</w:t>
            </w:r>
            <w:proofErr w:type="spellEnd"/>
            <w:r w:rsidRPr="006C4D84">
              <w:rPr>
                <w:rFonts w:asciiTheme="majorEastAsia" w:eastAsiaTheme="majorEastAsia" w:hAnsiTheme="majorEastAsia" w:ascii="Calibri" w:hAnsi="Calibri" w:eastAsia="微软雅黑"/>
              </w:rPr>
              <w:t>).</w:t>
            </w:r>
          </w:p>
          <w:p w14:paraId="66D125B5"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InflationPercent</w:t>
            </w:r>
            <w:proofErr w:type="spellEnd"/>
            <w:r w:rsidRPr="006C4D84">
              <w:rPr>
                <w:rFonts w:asciiTheme="majorEastAsia" w:eastAsiaTheme="majorEastAsia" w:hAnsiTheme="majorEastAsia" w:ascii="Calibri" w:hAnsi="Calibri" w:eastAsia="微软雅黑"/>
              </w:rPr>
              <w:t>—Scrap indicates amount</w:t>
            </w:r>
          </w:p>
          <w:p w14:paraId="00A07B3B"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to inflate dependent demand by the</w:t>
            </w:r>
          </w:p>
          <w:p w14:paraId="27A43E2F"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formula</w:t>
            </w:r>
          </w:p>
          <w:p w14:paraId="62F249F2" w14:textId="79FD9E0C"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1 / (1 + </w:t>
            </w:r>
            <w:proofErr w:type="spellStart"/>
            <w:r w:rsidRPr="006C4D84">
              <w:rPr>
                <w:rFonts w:asciiTheme="majorEastAsia" w:eastAsiaTheme="majorEastAsia" w:hAnsiTheme="majorEastAsia" w:ascii="Calibri" w:hAnsi="Calibri" w:eastAsia="微软雅黑"/>
              </w:rPr>
              <w:t>BillOf</w:t>
            </w:r>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.Scrap</w:t>
            </w:r>
            <w:proofErr w:type="spellEnd"/>
            <w:r w:rsidRPr="006C4D84">
              <w:rPr>
                <w:rFonts w:asciiTheme="majorEastAsia" w:eastAsiaTheme="majorEastAsia" w:hAnsiTheme="majorEastAsia" w:ascii="Calibri" w:hAnsi="Calibri" w:eastAsia="微软雅黑"/>
              </w:rPr>
              <w:t xml:space="preserve"> * .01</w:t>
            </w:r>
            <w:r w:rsidRPr="006C4D84">
              <w:rPr>
                <w:rFonts w:asciiTheme="majorEastAsia" w:eastAsiaTheme="majorEastAsia" w:hAnsiTheme="majorEastAsia" w:hint="eastAsia" w:ascii="Calibri" w:hAnsi="Calibri" w:eastAsia="微软雅黑"/>
              </w:rPr>
              <w:t>)</w:t>
            </w:r>
          </w:p>
        </w:tc>
      </w:tr>
    </w:tbl>
    <w:p w14:paraId="335B573C"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展开的控制</w:t>
      </w:r>
    </w:p>
    <w:p w14:paraId="522E758F" w14:textId="231EE0B3" w:rsidR="00331B7F"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w:t>
      </w:r>
      <w:r w:rsidR="00331B7F" w:rsidRPr="006C4D84">
        <w:rPr>
          <w:rFonts w:asciiTheme="majorEastAsia" w:eastAsiaTheme="majorEastAsia" w:hAnsiTheme="majorEastAsia" w:ascii="Calibri" w:hAnsi="Calibri" w:eastAsia="微软雅黑"/>
        </w:rPr>
        <w:t>T</w:t>
      </w:r>
      <w:r w:rsidR="00331B7F" w:rsidRPr="006C4D84">
        <w:rPr>
          <w:rFonts w:asciiTheme="majorEastAsia" w:eastAsiaTheme="majorEastAsia" w:hAnsiTheme="majorEastAsia" w:hint="eastAsia" w:ascii="Calibri" w:hAnsi="Calibri" w:eastAsia="微软雅黑"/>
        </w:rPr>
        <w:t>y</w:t>
      </w:r>
      <w:r w:rsidR="00331B7F" w:rsidRPr="006C4D84">
        <w:rPr>
          <w:rFonts w:asciiTheme="majorEastAsia" w:eastAsiaTheme="majorEastAsia" w:hAnsiTheme="majorEastAsia" w:ascii="Calibri" w:hAnsi="Calibri" w:eastAsia="微软雅黑"/>
        </w:rPr>
        <w:t>pe.Source</w:t>
      </w:r>
      <w:proofErr w:type="spellEnd"/>
      <w:r w:rsidR="00331B7F" w:rsidRPr="006C4D84">
        <w:rPr>
          <w:rFonts w:asciiTheme="majorEastAsia" w:eastAsiaTheme="majorEastAsia" w:hAnsiTheme="majorEastAsia" w:hint="eastAsia" w:ascii="Calibri" w:hAnsi="Calibri" w:eastAsia="微软雅黑"/>
        </w:rPr>
        <w:t>决定是制造，代工，采购，两者可选，虚拟物料还是转储补货。</w:t>
      </w:r>
    </w:p>
    <w:p w14:paraId="5B60C3D7"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组件和原材料B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的展开控制</w:t>
      </w:r>
    </w:p>
    <w:p w14:paraId="2A460798" w14:textId="43C8E058"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装配</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通常代表产品整体生产中的一个独立阶段。然而，有些子组件从来没有构建或存储过，而是代表了一组</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，作为更高级别操作的一部分进行组装。除了单独制造外，有些</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也可以用这种方式处理。</w:t>
      </w:r>
      <w:r w:rsidRPr="006C4D84">
        <w:rPr>
          <w:rFonts w:asciiTheme="majorEastAsia" w:eastAsiaTheme="majorEastAsia" w:hAnsiTheme="majorEastAsia" w:hint="eastAsia" w:ascii="Calibri" w:hAnsi="Calibri" w:eastAsia="微软雅黑"/>
        </w:rPr>
        <w:t>这种处理当作P</w:t>
      </w:r>
      <w:r w:rsidRPr="006C4D84">
        <w:rPr>
          <w:rFonts w:asciiTheme="majorEastAsia" w:eastAsiaTheme="majorEastAsia" w:hAnsiTheme="majorEastAsia" w:ascii="Calibri" w:hAnsi="Calibri" w:eastAsia="微软雅黑"/>
        </w:rPr>
        <w:t>hantom</w:t>
      </w:r>
      <w:r w:rsidRPr="006C4D84">
        <w:rPr>
          <w:rFonts w:asciiTheme="majorEastAsia" w:eastAsiaTheme="majorEastAsia" w:hAnsiTheme="majorEastAsia" w:hint="eastAsia" w:ascii="Calibri" w:hAnsi="Calibri" w:eastAsia="微软雅黑"/>
        </w:rPr>
        <w:t>来处理。 例如，笔记本的显示屏</w:t>
      </w:r>
      <w:r w:rsidRPr="006C4D84">
        <w:rPr>
          <w:rFonts w:asciiTheme="majorEastAsia" w:eastAsiaTheme="majorEastAsia" w:hAnsiTheme="majorEastAsia" w:hint="eastAsia" w:ascii="Calibri" w:hAnsi="Calibri" w:eastAsia="微软雅黑"/>
        </w:rPr>
        <w:lastRenderedPageBreak/>
        <w:t>部分是个整体，</w:t>
      </w:r>
      <w:r w:rsidR="00114F72" w:rsidRPr="006C4D84">
        <w:rPr>
          <w:rFonts w:asciiTheme="majorEastAsia" w:eastAsiaTheme="majorEastAsia" w:hAnsiTheme="majorEastAsia" w:hint="eastAsia" w:ascii="Calibri" w:hAnsi="Calibri" w:eastAsia="微软雅黑"/>
        </w:rPr>
        <w:t>有</w:t>
      </w:r>
      <w:r w:rsidRPr="006C4D84">
        <w:rPr>
          <w:rFonts w:asciiTheme="majorEastAsia" w:eastAsiaTheme="majorEastAsia" w:hAnsiTheme="majorEastAsia" w:hint="eastAsia" w:ascii="Calibri" w:hAnsi="Calibri" w:eastAsia="微软雅黑"/>
        </w:rPr>
        <w:t>实物，但在流水线生产过程种不会单独存放，所以可视为P</w:t>
      </w:r>
      <w:r w:rsidRPr="006C4D84">
        <w:rPr>
          <w:rFonts w:asciiTheme="majorEastAsia" w:eastAsiaTheme="majorEastAsia" w:hAnsiTheme="majorEastAsia" w:ascii="Calibri" w:hAnsi="Calibri" w:eastAsia="微软雅黑"/>
        </w:rPr>
        <w:t>hantom</w:t>
      </w:r>
      <w:r w:rsidRPr="006C4D84">
        <w:rPr>
          <w:rFonts w:asciiTheme="majorEastAsia" w:eastAsiaTheme="majorEastAsia" w:hAnsiTheme="majorEastAsia" w:hint="eastAsia" w:ascii="Calibri" w:hAnsi="Calibri" w:eastAsia="微软雅黑"/>
        </w:rPr>
        <w:t>处理。</w:t>
      </w:r>
    </w:p>
    <w:p w14:paraId="5B9E08B1"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固定日期展开B</w:t>
      </w:r>
      <w:r w:rsidRPr="006C4D84">
        <w:rPr>
          <w:rFonts w:asciiTheme="majorEastAsia" w:eastAsiaTheme="majorEastAsia" w:hAnsiTheme="majorEastAsia" w:ascii="Calibri" w:hAnsi="Calibri" w:eastAsia="微软雅黑"/>
        </w:rPr>
        <w:t>OM</w:t>
      </w:r>
    </w:p>
    <w:p w14:paraId="58C04A29"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尽管我们在计划过程中会考虑具体的日期，例如</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ueDate,StartDate</w:t>
      </w:r>
      <w:proofErr w:type="spellEnd"/>
      <w:r w:rsidRPr="006C4D84">
        <w:rPr>
          <w:rFonts w:asciiTheme="majorEastAsia" w:eastAsiaTheme="majorEastAsia" w:hAnsiTheme="majorEastAsia" w:hint="eastAsia" w:ascii="Calibri" w:hAnsi="Calibri" w:eastAsia="微软雅黑"/>
        </w:rPr>
        <w:t>等等。但某些时候我们会用固定的D</w:t>
      </w:r>
      <w:r w:rsidRPr="006C4D84">
        <w:rPr>
          <w:rFonts w:asciiTheme="majorEastAsia" w:eastAsiaTheme="majorEastAsia" w:hAnsiTheme="majorEastAsia" w:ascii="Calibri" w:hAnsi="Calibri" w:eastAsia="微软雅黑"/>
        </w:rPr>
        <w:t>ate</w:t>
      </w:r>
      <w:r w:rsidRPr="006C4D84">
        <w:rPr>
          <w:rFonts w:asciiTheme="majorEastAsia" w:eastAsiaTheme="majorEastAsia" w:hAnsiTheme="majorEastAsia" w:hint="eastAsia" w:ascii="Calibri" w:hAnsi="Calibri" w:eastAsia="微软雅黑"/>
        </w:rPr>
        <w:t>来展开B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并应用。</w:t>
      </w:r>
    </w:p>
    <w:p w14:paraId="63E9FB42"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特殊B</w:t>
      </w:r>
      <w:r w:rsidRPr="006C4D84">
        <w:rPr>
          <w:rFonts w:asciiTheme="majorEastAsia" w:eastAsiaTheme="majorEastAsia" w:hAnsiTheme="majorEastAsia" w:ascii="Calibri" w:hAnsi="Calibri" w:eastAsia="微软雅黑"/>
        </w:rPr>
        <w:t>OM</w:t>
      </w:r>
    </w:p>
    <w:p w14:paraId="2258F031" w14:textId="3A2904B2"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需求的变化有时候是特殊的不同于我们的标准B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，我们可以利用</w:t>
      </w:r>
      <w:proofErr w:type="spellStart"/>
      <w:r w:rsidRPr="006C4D84">
        <w:rPr>
          <w:rFonts w:asciiTheme="majorEastAsia" w:eastAsiaTheme="majorEastAsia" w:hAnsiTheme="majorEastAsia" w:hint="eastAsia" w:ascii="Calibri" w:hAnsi="Calibri" w:eastAsia="微软雅黑"/>
        </w:rPr>
        <w:t>Dimension</w:t>
      </w:r>
      <w:r w:rsidRPr="006C4D84">
        <w:rPr>
          <w:rFonts w:asciiTheme="majorEastAsia" w:eastAsiaTheme="majorEastAsia" w:hAnsiTheme="majorEastAsia" w:ascii="Calibri" w:hAnsi="Calibri" w:eastAsia="微软雅黑"/>
        </w:rPr>
        <w:t>Planning</w:t>
      </w:r>
      <w:proofErr w:type="spellEnd"/>
      <w:r w:rsidRPr="006C4D84">
        <w:rPr>
          <w:rFonts w:asciiTheme="majorEastAsia" w:eastAsiaTheme="majorEastAsia" w:hAnsiTheme="majorEastAsia" w:hint="eastAsia" w:ascii="Calibri" w:hAnsi="Calibri" w:eastAsia="微软雅黑"/>
        </w:rPr>
        <w:t>模型来解决，如订单B</w:t>
      </w:r>
      <w:r w:rsidRPr="006C4D84">
        <w:rPr>
          <w:rFonts w:asciiTheme="majorEastAsia" w:eastAsiaTheme="majorEastAsia" w:hAnsiTheme="majorEastAsia" w:ascii="Calibri" w:hAnsi="Calibri" w:eastAsia="微软雅黑"/>
        </w:rPr>
        <w:t xml:space="preserve">OM, CTO BOM, </w:t>
      </w:r>
      <w:r w:rsidRPr="006C4D84">
        <w:rPr>
          <w:rFonts w:asciiTheme="majorEastAsia" w:eastAsiaTheme="majorEastAsia" w:hAnsiTheme="majorEastAsia" w:hint="eastAsia" w:ascii="Calibri" w:hAnsi="Calibri" w:eastAsia="微软雅黑"/>
        </w:rPr>
        <w:t>或者由于质量或者短缺问题，临时的特殊B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w:t>
      </w:r>
    </w:p>
    <w:p w14:paraId="490339C7"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新计划订单</w:t>
      </w:r>
    </w:p>
    <w:p w14:paraId="1BCC670E" w14:textId="394C766F"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冻结期</w:t>
      </w:r>
      <w:r w:rsidR="000E506E" w:rsidRPr="006C4D84">
        <w:rPr>
          <w:rFonts w:asciiTheme="majorEastAsia" w:eastAsiaTheme="majorEastAsia" w:hAnsiTheme="majorEastAsia" w:hint="eastAsia" w:ascii="Calibri" w:hAnsi="Calibri" w:eastAsia="微软雅黑"/>
        </w:rPr>
        <w:t>/时间栏</w:t>
      </w:r>
    </w:p>
    <w:p w14:paraId="0B9A3CCF" w14:textId="25D685BA"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计划</w:t>
      </w:r>
      <w:r w:rsidRPr="006C4D84">
        <w:rPr>
          <w:rFonts w:asciiTheme="majorEastAsia" w:eastAsiaTheme="majorEastAsia" w:hAnsiTheme="majorEastAsia" w:hint="eastAsia" w:ascii="Calibri" w:hAnsi="Calibri" w:eastAsia="微软雅黑"/>
        </w:rPr>
        <w:t>冻结期</w:t>
      </w:r>
      <w:r w:rsidRPr="006C4D84">
        <w:rPr>
          <w:rFonts w:asciiTheme="majorEastAsia" w:eastAsiaTheme="majorEastAsia" w:hAnsiTheme="majorEastAsia" w:ascii="Calibri" w:hAnsi="Calibri" w:eastAsia="微软雅黑"/>
        </w:rPr>
        <w:t>定义了一个界限，在这个界限内</w:t>
      </w:r>
      <w:r w:rsidRPr="006C4D84">
        <w:rPr>
          <w:rFonts w:asciiTheme="majorEastAsia" w:eastAsiaTheme="majorEastAsia" w:hAnsiTheme="majorEastAsia" w:hint="eastAsia" w:ascii="Calibri" w:hAnsi="Calibri" w:eastAsia="微软雅黑"/>
        </w:rPr>
        <w:t>任何变化会对计划有不利影响</w:t>
      </w:r>
      <w:r w:rsidRPr="006C4D84">
        <w:rPr>
          <w:rFonts w:asciiTheme="majorEastAsia" w:eastAsiaTheme="majorEastAsia" w:hAnsiTheme="majorEastAsia" w:ascii="Calibri" w:hAnsi="Calibri" w:eastAsia="微软雅黑"/>
        </w:rPr>
        <w:t>。在IPC中，它由</w:t>
      </w:r>
      <w:proofErr w:type="spellStart"/>
      <w:r w:rsidR="008C105E" w:rsidRPr="006C4D84">
        <w:rPr>
          <w:rFonts w:asciiTheme="majorEastAsia" w:eastAsiaTheme="majorEastAsia" w:hAnsiTheme="majorEastAsia" w:hint="eastAsia" w:ascii="Calibri" w:hAnsi="Calibri" w:eastAsia="微软雅黑"/>
        </w:rPr>
        <w:t>part_source.ptf</w:t>
      </w:r>
      <w:r w:rsidR="000E506E" w:rsidRPr="006C4D84">
        <w:rPr>
          <w:rFonts w:asciiTheme="majorEastAsia" w:eastAsiaTheme="majorEastAsia" w:hAnsiTheme="majorEastAsia" w:hint="eastAsia" w:ascii="Calibri" w:hAnsi="Calibri" w:eastAsia="微软雅黑"/>
        </w:rPr>
        <w:t>_date</w:t>
      </w:r>
      <w:proofErr w:type="spellEnd"/>
      <w:r w:rsidRPr="006C4D84">
        <w:rPr>
          <w:rFonts w:asciiTheme="majorEastAsia" w:eastAsiaTheme="majorEastAsia" w:hAnsiTheme="majorEastAsia" w:hint="eastAsia" w:ascii="Calibri" w:hAnsi="Calibri" w:eastAsia="微软雅黑"/>
        </w:rPr>
        <w:t>来决定。</w:t>
      </w:r>
      <w:r w:rsidRPr="006C4D84">
        <w:rPr>
          <w:rFonts w:asciiTheme="majorEastAsia" w:eastAsiaTheme="majorEastAsia" w:hAnsiTheme="majorEastAsia" w:ascii="Calibri" w:hAnsi="Calibri" w:eastAsia="微软雅黑"/>
        </w:rPr>
        <w:t xml:space="preserve"> 运行日期</w:t>
      </w:r>
      <w:proofErr w:type="spellStart"/>
      <w:r w:rsidRPr="006C4D84">
        <w:rPr>
          <w:rFonts w:asciiTheme="majorEastAsia" w:eastAsiaTheme="majorEastAsia" w:hAnsiTheme="majorEastAsia" w:ascii="Calibri" w:hAnsi="Calibri" w:eastAsia="微软雅黑"/>
        </w:rPr>
        <w:t>RunDate</w:t>
      </w:r>
      <w:r w:rsidRPr="006C4D84">
        <w:rPr>
          <w:rFonts w:asciiTheme="majorEastAsia" w:eastAsiaTheme="majorEastAsia" w:hAnsiTheme="majorEastAsia" w:hint="eastAsia" w:ascii="Calibri" w:hAnsi="Calibri" w:eastAsia="微软雅黑"/>
        </w:rPr>
        <w:t>+</w:t>
      </w:r>
      <w:r w:rsidR="008C105E" w:rsidRPr="006C4D84">
        <w:rPr>
          <w:rFonts w:asciiTheme="majorEastAsia" w:eastAsiaTheme="majorEastAsia" w:hAnsiTheme="majorEastAsia" w:hint="eastAsia" w:ascii="Calibri" w:hAnsi="Calibri" w:eastAsia="微软雅黑"/>
        </w:rPr>
        <w:t>ptf</w:t>
      </w:r>
      <w:proofErr w:type="spellEnd"/>
      <w:r w:rsidRPr="006C4D84">
        <w:rPr>
          <w:rFonts w:asciiTheme="majorEastAsia" w:eastAsiaTheme="majorEastAsia" w:hAnsiTheme="majorEastAsia" w:hint="eastAsia" w:ascii="Calibri" w:hAnsi="Calibri" w:eastAsia="微软雅黑"/>
        </w:rPr>
        <w:t>计算出来的日期</w:t>
      </w:r>
      <w:proofErr w:type="spellStart"/>
      <w:r w:rsidR="000E506E" w:rsidRPr="006C4D84">
        <w:rPr>
          <w:rFonts w:asciiTheme="majorEastAsia" w:eastAsiaTheme="majorEastAsia" w:hAnsiTheme="majorEastAsia" w:hint="eastAsia" w:ascii="Calibri" w:hAnsi="Calibri" w:eastAsia="微软雅黑"/>
        </w:rPr>
        <w:t>ptf</w:t>
      </w:r>
      <w:r w:rsidR="008C105E"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ate</w:t>
      </w:r>
      <w:proofErr w:type="spellEnd"/>
      <w:r w:rsidRPr="006C4D84">
        <w:rPr>
          <w:rFonts w:asciiTheme="majorEastAsia" w:eastAsiaTheme="majorEastAsia" w:hAnsiTheme="majorEastAsia" w:hint="eastAsia" w:ascii="Calibri" w:hAnsi="Calibri" w:eastAsia="微软雅黑"/>
        </w:rPr>
        <w:t>.</w:t>
      </w:r>
    </w:p>
    <w:p w14:paraId="38A07149" w14:textId="31EF4F85"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从概念上讲，</w:t>
      </w:r>
      <w:proofErr w:type="spellStart"/>
      <w:r w:rsidR="000E506E" w:rsidRPr="006C4D84">
        <w:rPr>
          <w:rFonts w:asciiTheme="majorEastAsia" w:eastAsiaTheme="majorEastAsia" w:hAnsiTheme="majorEastAsia" w:ascii="Calibri" w:hAnsi="Calibri" w:eastAsia="微软雅黑"/>
        </w:rPr>
        <w:t>Ptf_date</w:t>
      </w:r>
      <w:proofErr w:type="spellEnd"/>
      <w:r w:rsidRPr="006C4D84">
        <w:rPr>
          <w:rFonts w:asciiTheme="majorEastAsia" w:eastAsiaTheme="majorEastAsia" w:hAnsiTheme="majorEastAsia" w:ascii="Calibri" w:hAnsi="Calibri" w:eastAsia="微软雅黑"/>
        </w:rPr>
        <w:t>表示计划订单无法</w:t>
      </w:r>
      <w:r w:rsidRPr="006C4D84">
        <w:rPr>
          <w:rFonts w:asciiTheme="majorEastAsia" w:eastAsiaTheme="majorEastAsia" w:hAnsiTheme="majorEastAsia" w:hint="eastAsia" w:ascii="Calibri" w:hAnsi="Calibri" w:eastAsia="微软雅黑"/>
        </w:rPr>
        <w:t>在冻结日之前完成</w:t>
      </w:r>
      <w:r w:rsidR="000E506E" w:rsidRPr="006C4D84">
        <w:rPr>
          <w:rFonts w:asciiTheme="majorEastAsia" w:eastAsiaTheme="majorEastAsia" w:hAnsiTheme="majorEastAsia" w:hint="eastAsia" w:ascii="Calibri" w:hAnsi="Calibri" w:eastAsia="微软雅黑"/>
        </w:rPr>
        <w:t>,也就是说planned order的</w:t>
      </w:r>
      <w:proofErr w:type="spellStart"/>
      <w:r w:rsidR="000E506E" w:rsidRPr="006C4D84">
        <w:rPr>
          <w:rFonts w:asciiTheme="majorEastAsia" w:eastAsiaTheme="majorEastAsia" w:hAnsiTheme="majorEastAsia" w:hint="eastAsia" w:ascii="Calibri" w:hAnsi="Calibri" w:eastAsia="微软雅黑"/>
        </w:rPr>
        <w:t>due_date</w:t>
      </w:r>
      <w:proofErr w:type="spellEnd"/>
      <w:r w:rsidR="000E506E" w:rsidRPr="006C4D84">
        <w:rPr>
          <w:rFonts w:asciiTheme="majorEastAsia" w:eastAsiaTheme="majorEastAsia" w:hAnsiTheme="majorEastAsia" w:hint="eastAsia" w:ascii="Calibri" w:hAnsi="Calibri" w:eastAsia="微软雅黑"/>
        </w:rPr>
        <w:t>不能在</w:t>
      </w:r>
      <w:proofErr w:type="spellStart"/>
      <w:r w:rsidR="000E506E" w:rsidRPr="006C4D84">
        <w:rPr>
          <w:rFonts w:asciiTheme="majorEastAsia" w:eastAsiaTheme="majorEastAsia" w:hAnsiTheme="majorEastAsia" w:hint="eastAsia" w:ascii="Calibri" w:hAnsi="Calibri" w:eastAsia="微软雅黑"/>
        </w:rPr>
        <w:t>ptf_date</w:t>
      </w:r>
      <w:proofErr w:type="spellEnd"/>
      <w:r w:rsidR="000E506E" w:rsidRPr="006C4D84">
        <w:rPr>
          <w:rFonts w:asciiTheme="majorEastAsia" w:eastAsiaTheme="majorEastAsia" w:hAnsiTheme="majorEastAsia" w:hint="eastAsia" w:ascii="Calibri" w:hAnsi="Calibri" w:eastAsia="微软雅黑"/>
        </w:rPr>
        <w:t>之内</w:t>
      </w:r>
      <w:r w:rsidRPr="006C4D84">
        <w:rPr>
          <w:rFonts w:asciiTheme="majorEastAsia" w:eastAsiaTheme="majorEastAsia" w:hAnsiTheme="majorEastAsia" w:ascii="Calibri" w:hAnsi="Calibri" w:eastAsia="微软雅黑"/>
        </w:rPr>
        <w:t>。例如，如果计划</w:t>
      </w:r>
      <w:r w:rsidRPr="006C4D84">
        <w:rPr>
          <w:rFonts w:asciiTheme="majorEastAsia" w:eastAsiaTheme="majorEastAsia" w:hAnsiTheme="majorEastAsia" w:hint="eastAsia" w:ascii="Calibri" w:hAnsi="Calibri" w:eastAsia="微软雅黑"/>
        </w:rPr>
        <w:t>冻结期</w:t>
      </w:r>
      <w:r w:rsidRPr="006C4D84">
        <w:rPr>
          <w:rFonts w:asciiTheme="majorEastAsia" w:eastAsiaTheme="majorEastAsia" w:hAnsiTheme="majorEastAsia" w:ascii="Calibri" w:hAnsi="Calibri" w:eastAsia="微软雅黑"/>
        </w:rPr>
        <w:t>被定义为在一个</w:t>
      </w:r>
      <w:r w:rsidRPr="006C4D84">
        <w:rPr>
          <w:rFonts w:asciiTheme="majorEastAsia" w:eastAsiaTheme="majorEastAsia" w:hAnsiTheme="majorEastAsia" w:hint="eastAsia" w:ascii="Calibri" w:hAnsi="Calibri" w:eastAsia="微软雅黑"/>
        </w:rPr>
        <w:t>物料源</w:t>
      </w:r>
      <w:r w:rsidRPr="006C4D84">
        <w:rPr>
          <w:rFonts w:asciiTheme="majorEastAsia" w:eastAsiaTheme="majorEastAsia" w:hAnsiTheme="majorEastAsia" w:ascii="Calibri" w:hAnsi="Calibri" w:eastAsia="微软雅黑"/>
        </w:rPr>
        <w:t>的交货</w:t>
      </w:r>
      <w:proofErr w:type="spellStart"/>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eadTime</w:t>
      </w:r>
      <w:proofErr w:type="spellEnd"/>
      <w:r w:rsidRPr="006C4D84">
        <w:rPr>
          <w:rFonts w:asciiTheme="majorEastAsia" w:eastAsiaTheme="majorEastAsia" w:hAnsiTheme="majorEastAsia" w:hint="eastAsia" w:ascii="Calibri" w:hAnsi="Calibri" w:eastAsia="微软雅黑"/>
        </w:rPr>
        <w:t>之日</w:t>
      </w:r>
      <w:r w:rsidRPr="006C4D84">
        <w:rPr>
          <w:rFonts w:asciiTheme="majorEastAsia" w:eastAsiaTheme="majorEastAsia" w:hAnsiTheme="majorEastAsia" w:ascii="Calibri" w:hAnsi="Calibri" w:eastAsia="微软雅黑"/>
        </w:rPr>
        <w:t>，那么任何在</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的需求</w:t>
      </w:r>
      <w:r w:rsidRPr="006C4D84">
        <w:rPr>
          <w:rFonts w:asciiTheme="majorEastAsia" w:eastAsiaTheme="majorEastAsia" w:hAnsiTheme="majorEastAsia" w:hint="eastAsia" w:ascii="Calibri" w:hAnsi="Calibri" w:eastAsia="微软雅黑"/>
        </w:rPr>
        <w:t>在</w:t>
      </w:r>
      <w:proofErr w:type="spellStart"/>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eadTime</w:t>
      </w:r>
      <w:proofErr w:type="spellEnd"/>
      <w:r w:rsidRPr="006C4D84">
        <w:rPr>
          <w:rFonts w:asciiTheme="majorEastAsia" w:eastAsiaTheme="majorEastAsia" w:hAnsiTheme="majorEastAsia" w:hint="eastAsia" w:ascii="Calibri" w:hAnsi="Calibri" w:eastAsia="微软雅黑"/>
        </w:rPr>
        <w:t>范围内</w:t>
      </w:r>
      <w:r w:rsidRPr="006C4D84">
        <w:rPr>
          <w:rFonts w:asciiTheme="majorEastAsia" w:eastAsiaTheme="majorEastAsia" w:hAnsiTheme="majorEastAsia" w:ascii="Calibri" w:hAnsi="Calibri" w:eastAsia="微软雅黑"/>
        </w:rPr>
        <w:t>都不能被一个计划的订单及时满足。在这种情况下，如果没有足够的库存或计划供应来满足临近的需求，而必须使用该</w:t>
      </w:r>
      <w:r w:rsidR="000C2A74"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来源，则将在</w:t>
      </w:r>
      <w:proofErr w:type="spellStart"/>
      <w:r w:rsidR="000E506E" w:rsidRPr="006C4D84">
        <w:rPr>
          <w:rFonts w:asciiTheme="majorEastAsia" w:eastAsiaTheme="majorEastAsia" w:hAnsiTheme="majorEastAsia" w:ascii="Calibri" w:hAnsi="Calibri" w:eastAsia="微软雅黑"/>
        </w:rPr>
        <w:t>Ptf_date</w:t>
      </w:r>
      <w:proofErr w:type="spellEnd"/>
      <w:r w:rsidRPr="006C4D84">
        <w:rPr>
          <w:rFonts w:asciiTheme="majorEastAsia" w:eastAsiaTheme="majorEastAsia" w:hAnsiTheme="majorEastAsia" w:ascii="Calibri" w:hAnsi="Calibri" w:eastAsia="微软雅黑"/>
        </w:rPr>
        <w:t>下达所需的计划订单，需求将在晚些时候得到满足。</w:t>
      </w:r>
    </w:p>
    <w:p w14:paraId="2F917F17" w14:textId="229F3059"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注意，实际如何确定</w:t>
      </w:r>
      <w:proofErr w:type="spellStart"/>
      <w:r w:rsidR="000E506E" w:rsidRPr="006C4D84">
        <w:rPr>
          <w:rFonts w:asciiTheme="majorEastAsia" w:eastAsiaTheme="majorEastAsia" w:hAnsiTheme="majorEastAsia" w:ascii="Calibri" w:hAnsi="Calibri" w:eastAsia="微软雅黑"/>
        </w:rPr>
        <w:t>Ptf_date</w:t>
      </w:r>
      <w:proofErr w:type="spellEnd"/>
      <w:r w:rsidRPr="006C4D84">
        <w:rPr>
          <w:rFonts w:asciiTheme="majorEastAsia" w:eastAsiaTheme="majorEastAsia" w:hAnsiTheme="majorEastAsia" w:ascii="Calibri" w:hAnsi="Calibri" w:eastAsia="微软雅黑"/>
        </w:rPr>
        <w:t>以及它对计划订单生成的影响取决于以下部分中讨论的几个输入和控制配置设置。</w:t>
      </w:r>
    </w:p>
    <w:p w14:paraId="6086DFFD" w14:textId="5B09D654"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确定</w:t>
      </w:r>
      <w:proofErr w:type="spellStart"/>
      <w:r w:rsidR="000E506E" w:rsidRPr="006C4D84">
        <w:rPr>
          <w:rFonts w:asciiTheme="majorEastAsia" w:eastAsiaTheme="majorEastAsia" w:hAnsiTheme="majorEastAsia" w:hint="eastAsia" w:ascii="Calibri" w:hAnsi="Calibri" w:eastAsia="微软雅黑"/>
        </w:rPr>
        <w:t>Ptf_date</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控制</w:t>
      </w:r>
    </w:p>
    <w:p w14:paraId="314BDEBA" w14:textId="76CFBEB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几个控制</w:t>
      </w:r>
      <w:r w:rsidRPr="006C4D84">
        <w:rPr>
          <w:rFonts w:asciiTheme="majorEastAsia" w:eastAsiaTheme="majorEastAsia" w:hAnsiTheme="majorEastAsia" w:hint="eastAsia" w:ascii="Calibri" w:hAnsi="Calibri" w:eastAsia="微软雅黑"/>
        </w:rPr>
        <w:t>数据模型</w:t>
      </w:r>
      <w:r w:rsidRPr="006C4D84">
        <w:rPr>
          <w:rFonts w:asciiTheme="majorEastAsia" w:eastAsiaTheme="majorEastAsia" w:hAnsiTheme="majorEastAsia" w:ascii="Calibri" w:hAnsi="Calibri" w:eastAsia="微软雅黑"/>
        </w:rPr>
        <w:t>设置会影响如何计算每个</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源的</w:t>
      </w:r>
      <w:r w:rsidRPr="006C4D84">
        <w:rPr>
          <w:rFonts w:asciiTheme="majorEastAsia" w:eastAsiaTheme="majorEastAsia" w:hAnsiTheme="majorEastAsia" w:hint="eastAsia" w:ascii="Calibri" w:hAnsi="Calibri" w:eastAsia="微软雅黑"/>
        </w:rPr>
        <w:t>冻结期</w:t>
      </w:r>
      <w:r w:rsidRPr="006C4D84">
        <w:rPr>
          <w:rFonts w:asciiTheme="majorEastAsia" w:eastAsiaTheme="majorEastAsia" w:hAnsiTheme="majorEastAsia" w:ascii="Calibri" w:hAnsi="Calibri" w:eastAsia="微软雅黑"/>
        </w:rPr>
        <w:t>。</w:t>
      </w:r>
    </w:p>
    <w:p w14:paraId="46AC5C0A"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几个要素需要决定：</w:t>
      </w:r>
    </w:p>
    <w:p w14:paraId="5D53B6A2"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时间单位</w:t>
      </w:r>
    </w:p>
    <w:p w14:paraId="6F925E3C"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多少时间</w:t>
      </w:r>
    </w:p>
    <w:p w14:paraId="5D360786"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如何计算</w:t>
      </w:r>
    </w:p>
    <w:p w14:paraId="7CCB96E3"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哪些参与计算</w:t>
      </w:r>
    </w:p>
    <w:tbl>
      <w:tblPr>
        <w:tblStyle w:val="4-11"/>
        <w:tblW w:w="10060" w:type="dxa"/>
        <w:tblLook w:val="04A0" w:firstRow="1" w:lastRow="0" w:firstColumn="1" w:lastColumn="0" w:noHBand="0" w:noVBand="1"/>
      </w:tblPr>
      <w:tblGrid>
        <w:gridCol w:w="2721"/>
        <w:gridCol w:w="2206"/>
        <w:gridCol w:w="5133"/>
      </w:tblGrid>
      <w:tr w:rsidR="00331B7F" w:rsidRPr="006C4D84" w14:paraId="138E34DE" w14:textId="77777777" w:rsidTr="0023415F">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721" w:type="dxa"/>
          </w:tcPr>
          <w:p w14:paraId="295B4C97"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表</w:t>
            </w:r>
          </w:p>
        </w:tc>
        <w:tc>
          <w:tcPr>
            <w:tcW w:w="2206" w:type="dxa"/>
          </w:tcPr>
          <w:p w14:paraId="2E96126D"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字段</w:t>
            </w:r>
          </w:p>
        </w:tc>
        <w:tc>
          <w:tcPr>
            <w:tcW w:w="5133" w:type="dxa"/>
          </w:tcPr>
          <w:p w14:paraId="4E4DA3B5"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331B7F" w:rsidRPr="006C4D84" w14:paraId="65C716E6" w14:textId="77777777" w:rsidTr="0023415F">
        <w:trPr>
          <w:trHeight w:val="1088"/>
        </w:trPr>
        <w:tc>
          <w:tcPr>
            <w:cnfStyle w:val="001000000000" w:firstRow="0" w:lastRow="0" w:firstColumn="1" w:lastColumn="0" w:oddVBand="0" w:evenVBand="0" w:oddHBand="0" w:evenHBand="0" w:firstRowFirstColumn="0" w:firstRowLastColumn="0" w:lastRowFirstColumn="0" w:lastRowLastColumn="0"/>
            <w:tcW w:w="2721" w:type="dxa"/>
            <w:shd w:val="clear" w:color="auto" w:fill="C1E4F5" w:themeFill="accent1" w:themeFillTint="33"/>
          </w:tcPr>
          <w:p w14:paraId="518EE185" w14:textId="2ED73834" w:rsidR="00331B7F" w:rsidRPr="006C4D84" w:rsidRDefault="008C105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Part_source</w:t>
            </w:r>
            <w:proofErr w:type="spellEnd"/>
          </w:p>
        </w:tc>
        <w:tc>
          <w:tcPr>
            <w:tcW w:w="2206" w:type="dxa"/>
            <w:shd w:val="clear" w:color="auto" w:fill="C1E4F5" w:themeFill="accent1" w:themeFillTint="33"/>
          </w:tcPr>
          <w:p w14:paraId="716E7FFC" w14:textId="16900346" w:rsidR="00331B7F" w:rsidRPr="006C4D84" w:rsidRDefault="008C105E"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Ptf</w:t>
            </w:r>
            <w:proofErr w:type="spellEnd"/>
          </w:p>
        </w:tc>
        <w:tc>
          <w:tcPr>
            <w:tcW w:w="5133" w:type="dxa"/>
            <w:shd w:val="clear" w:color="auto" w:fill="C1E4F5" w:themeFill="accent1" w:themeFillTint="33"/>
          </w:tcPr>
          <w:p w14:paraId="3730CA21" w14:textId="23737718"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指定在运行日期之后设置计划冻结期的日历</w:t>
            </w:r>
            <w:r w:rsidRPr="006C4D84">
              <w:rPr>
                <w:rFonts w:asciiTheme="majorEastAsia" w:eastAsiaTheme="majorEastAsia" w:hAnsiTheme="majorEastAsia" w:cs="Arial" w:ascii="Calibri" w:hAnsi="Calibri" w:eastAsia="微软雅黑"/>
              </w:rPr>
              <w:t>Buckets</w:t>
            </w:r>
            <w:r w:rsidRPr="006C4D84">
              <w:rPr>
                <w:rFonts w:asciiTheme="majorEastAsia" w:eastAsiaTheme="majorEastAsia" w:hAnsiTheme="majorEastAsia" w:hint="eastAsia" w:ascii="Calibri" w:hAnsi="Calibri" w:eastAsia="微软雅黑"/>
              </w:rPr>
              <w:t>数量。由</w:t>
            </w:r>
            <w:proofErr w:type="spellStart"/>
            <w:r w:rsidR="0049536A" w:rsidRPr="006C4D84">
              <w:rPr>
                <w:rFonts w:asciiTheme="majorEastAsia" w:eastAsiaTheme="majorEastAsia" w:hAnsiTheme="majorEastAsia" w:cs="Arial" w:ascii="Calibri" w:hAnsi="Calibri" w:eastAsia="微软雅黑"/>
              </w:rPr>
              <w:t>Order_rule</w:t>
            </w:r>
            <w:r w:rsidRPr="006C4D84">
              <w:rPr>
                <w:rFonts w:asciiTheme="majorEastAsia" w:eastAsiaTheme="majorEastAsia" w:hAnsiTheme="majorEastAsia" w:cs="Arial" w:ascii="Calibri" w:hAnsi="Calibri" w:eastAsia="微软雅黑"/>
              </w:rPr>
              <w:t>.</w:t>
            </w:r>
            <w:r w:rsidR="0049536A" w:rsidRPr="006C4D84">
              <w:rPr>
                <w:rFonts w:asciiTheme="majorEastAsia" w:eastAsiaTheme="majorEastAsia" w:hAnsiTheme="majorEastAsia" w:cs="Arial" w:hint="eastAsia" w:ascii="Calibri" w:hAnsi="Calibri" w:eastAsia="微软雅黑"/>
              </w:rPr>
              <w:t>p</w:t>
            </w:r>
            <w:r w:rsidRPr="006C4D84">
              <w:rPr>
                <w:rFonts w:asciiTheme="majorEastAsia" w:eastAsiaTheme="majorEastAsia" w:hAnsiTheme="majorEastAsia" w:cs="Arial" w:ascii="Calibri" w:hAnsi="Calibri" w:eastAsia="微软雅黑"/>
              </w:rPr>
              <w:t>t</w:t>
            </w:r>
            <w:r w:rsidR="0049536A" w:rsidRPr="006C4D84">
              <w:rPr>
                <w:rFonts w:asciiTheme="majorEastAsia" w:eastAsiaTheme="majorEastAsia" w:hAnsiTheme="majorEastAsia" w:cs="Arial" w:hint="eastAsia" w:ascii="Calibri" w:hAnsi="Calibri" w:eastAsia="微软雅黑"/>
              </w:rPr>
              <w:t>f_unit</w:t>
            </w:r>
            <w:proofErr w:type="spellEnd"/>
            <w:r w:rsidRPr="006C4D84">
              <w:rPr>
                <w:rFonts w:asciiTheme="majorEastAsia" w:eastAsiaTheme="majorEastAsia" w:hAnsiTheme="majorEastAsia" w:hint="eastAsia" w:ascii="Calibri" w:hAnsi="Calibri" w:eastAsia="微软雅黑"/>
              </w:rPr>
              <w:t>中的值设置决定。注意，这个值的解释取决于</w:t>
            </w:r>
            <w:proofErr w:type="spellStart"/>
            <w:r w:rsidR="0049536A" w:rsidRPr="006C4D84">
              <w:rPr>
                <w:rFonts w:asciiTheme="majorEastAsia" w:eastAsiaTheme="majorEastAsia" w:hAnsiTheme="majorEastAsia" w:cs="Arial" w:ascii="Calibri" w:hAnsi="Calibri" w:eastAsia="微软雅黑"/>
              </w:rPr>
              <w:t>Order_rule</w:t>
            </w:r>
            <w:r w:rsidRPr="006C4D84">
              <w:rPr>
                <w:rFonts w:asciiTheme="majorEastAsia" w:eastAsiaTheme="majorEastAsia" w:hAnsiTheme="majorEastAsia" w:cs="Arial" w:ascii="Calibri" w:hAnsi="Calibri" w:eastAsia="微软雅黑"/>
              </w:rPr>
              <w:t>.</w:t>
            </w:r>
            <w:r w:rsidR="0049536A" w:rsidRPr="006C4D84">
              <w:rPr>
                <w:rFonts w:asciiTheme="majorEastAsia" w:eastAsiaTheme="majorEastAsia" w:hAnsiTheme="majorEastAsia" w:cs="Arial" w:ascii="Calibri" w:hAnsi="Calibri" w:eastAsia="微软雅黑"/>
              </w:rPr>
              <w:t>Ptf_rule</w:t>
            </w:r>
            <w:proofErr w:type="spellEnd"/>
            <w:r w:rsidRPr="006C4D84">
              <w:rPr>
                <w:rFonts w:asciiTheme="majorEastAsia" w:eastAsiaTheme="majorEastAsia" w:hAnsiTheme="majorEastAsia" w:hint="eastAsia" w:ascii="Calibri" w:hAnsi="Calibri" w:eastAsia="微软雅黑"/>
              </w:rPr>
              <w:t>设置。根据</w:t>
            </w:r>
            <w:proofErr w:type="spellStart"/>
            <w:r w:rsidR="0049536A" w:rsidRPr="006C4D84">
              <w:rPr>
                <w:rFonts w:asciiTheme="majorEastAsia" w:eastAsiaTheme="majorEastAsia" w:hAnsiTheme="majorEastAsia" w:cs="Arial" w:ascii="Calibri" w:hAnsi="Calibri" w:eastAsia="微软雅黑"/>
              </w:rPr>
              <w:t>Ptf_rule</w:t>
            </w:r>
            <w:proofErr w:type="spellEnd"/>
            <w:r w:rsidRPr="006C4D84">
              <w:rPr>
                <w:rFonts w:asciiTheme="majorEastAsia" w:eastAsiaTheme="majorEastAsia" w:hAnsiTheme="majorEastAsia" w:hint="eastAsia" w:ascii="Calibri" w:hAnsi="Calibri" w:eastAsia="微软雅黑"/>
              </w:rPr>
              <w:t>设置，冻结期持续时间可以设置为该字段，也可以设置为该字段和交货期的</w:t>
            </w:r>
            <w:proofErr w:type="gramStart"/>
            <w:r w:rsidRPr="006C4D84">
              <w:rPr>
                <w:rFonts w:asciiTheme="majorEastAsia" w:eastAsiaTheme="majorEastAsia" w:hAnsiTheme="majorEastAsia" w:hint="eastAsia" w:ascii="Calibri" w:hAnsi="Calibri" w:eastAsia="微软雅黑"/>
              </w:rPr>
              <w:t>和</w:t>
            </w:r>
            <w:proofErr w:type="gramEnd"/>
            <w:r w:rsidRPr="006C4D84">
              <w:rPr>
                <w:rFonts w:asciiTheme="majorEastAsia" w:eastAsiaTheme="majorEastAsia" w:hAnsiTheme="majorEastAsia" w:hint="eastAsia" w:ascii="Calibri" w:hAnsi="Calibri" w:eastAsia="微软雅黑"/>
              </w:rPr>
              <w:t>。因此，对于</w:t>
            </w:r>
            <w:proofErr w:type="spellStart"/>
            <w:r w:rsidR="00242B8D" w:rsidRPr="006C4D84">
              <w:rPr>
                <w:rFonts w:asciiTheme="majorEastAsia" w:eastAsiaTheme="majorEastAsia" w:hAnsiTheme="majorEastAsia" w:cs="Arial" w:ascii="Calibri" w:hAnsi="Calibri" w:eastAsia="微软雅黑"/>
              </w:rPr>
              <w:t>Ptf_date</w:t>
            </w:r>
            <w:proofErr w:type="spellEnd"/>
            <w:r w:rsidRPr="006C4D84">
              <w:rPr>
                <w:rFonts w:asciiTheme="majorEastAsia" w:eastAsiaTheme="majorEastAsia" w:hAnsiTheme="majorEastAsia" w:hint="eastAsia" w:ascii="Calibri" w:hAnsi="Calibri" w:eastAsia="微软雅黑"/>
              </w:rPr>
              <w:t>正好处于交付时间的情况，这个字段应该设置为</w:t>
            </w:r>
            <w:r w:rsidRPr="006C4D84">
              <w:rPr>
                <w:rFonts w:asciiTheme="majorEastAsia" w:eastAsiaTheme="majorEastAsia" w:hAnsiTheme="majorEastAsia" w:cs="Arial" w:ascii="Calibri" w:hAnsi="Calibri" w:eastAsia="微软雅黑"/>
              </w:rPr>
              <w:t>0 (0)</w:t>
            </w:r>
          </w:p>
        </w:tc>
      </w:tr>
      <w:tr w:rsidR="00331B7F" w:rsidRPr="006C4D84" w14:paraId="739F95DC" w14:textId="77777777" w:rsidTr="0023415F">
        <w:trPr>
          <w:trHeight w:val="1725"/>
        </w:trPr>
        <w:tc>
          <w:tcPr>
            <w:cnfStyle w:val="001000000000" w:firstRow="0" w:lastRow="0" w:firstColumn="1" w:lastColumn="0" w:oddVBand="0" w:evenVBand="0" w:oddHBand="0" w:evenHBand="0" w:firstRowFirstColumn="0" w:firstRowLastColumn="0" w:lastRowFirstColumn="0" w:lastRowLastColumn="0"/>
            <w:tcW w:w="2721" w:type="dxa"/>
          </w:tcPr>
          <w:p w14:paraId="21C65743" w14:textId="0EC4A5BE" w:rsidR="00331B7F" w:rsidRPr="006C4D84" w:rsidRDefault="0049536A"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Order_rule</w:t>
            </w:r>
            <w:proofErr w:type="spellEnd"/>
          </w:p>
        </w:tc>
        <w:tc>
          <w:tcPr>
            <w:tcW w:w="2206" w:type="dxa"/>
          </w:tcPr>
          <w:p w14:paraId="510E79C9" w14:textId="4250B90F" w:rsidR="00331B7F" w:rsidRPr="006C4D84" w:rsidRDefault="0049536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Ptf_unit</w:t>
            </w:r>
            <w:proofErr w:type="spellEnd"/>
          </w:p>
        </w:tc>
        <w:tc>
          <w:tcPr>
            <w:tcW w:w="5133" w:type="dxa"/>
          </w:tcPr>
          <w:p w14:paraId="3362E2B2" w14:textId="6FF4A43A"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微软雅黑" w:hint="eastAsia"/>
              </w:rPr>
            </w:pPr>
            <w:r w:rsidRPr="006C4D84">
              <w:rPr>
                <w:rFonts w:asciiTheme="majorEastAsia" w:eastAsiaTheme="majorEastAsia" w:hAnsiTheme="majorEastAsia" w:cs="微软雅黑" w:hint="eastAsia" w:ascii="Calibri" w:hAnsi="Calibri" w:eastAsia="微软雅黑"/>
              </w:rPr>
              <w:t>指定在计算计划冻结期时所用的时间单位应该使用</w:t>
            </w:r>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cs="微软雅黑" w:hint="eastAsia" w:ascii="Calibri" w:hAnsi="Calibri" w:eastAsia="微软雅黑"/>
              </w:rPr>
              <w:t>还是</w:t>
            </w:r>
            <w:proofErr w:type="spellStart"/>
            <w:r w:rsidR="008C105E" w:rsidRPr="006C4D84">
              <w:rPr>
                <w:rFonts w:asciiTheme="majorEastAsia" w:eastAsiaTheme="majorEastAsia" w:hAnsiTheme="majorEastAsia" w:ascii="Calibri" w:hAnsi="Calibri" w:eastAsia="微软雅黑"/>
              </w:rPr>
              <w:t>Part_source</w:t>
            </w:r>
            <w:proofErr w:type="spellEnd"/>
            <w:r w:rsidRPr="006C4D84">
              <w:rPr>
                <w:rFonts w:asciiTheme="majorEastAsia" w:eastAsiaTheme="majorEastAsia" w:hAnsiTheme="majorEastAsia" w:cs="微软雅黑" w:hint="eastAsia" w:ascii="Calibri" w:hAnsi="Calibri" w:eastAsia="微软雅黑"/>
              </w:rPr>
              <w:t>的日历。</w:t>
            </w:r>
            <w:r w:rsidRPr="006C4D84">
              <w:rPr>
                <w:rFonts w:asciiTheme="majorEastAsia" w:eastAsiaTheme="majorEastAsia" w:hAnsiTheme="majorEastAsia" w:cs="微软雅黑" w:hint="eastAsia" w:ascii="Calibri" w:hAnsi="Calibri" w:eastAsia="微软雅黑"/>
              </w:rPr>
              <w:br/>
              <w:t>有效值是</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ascii="Calibri" w:hAnsi="Calibri" w:eastAsia="微软雅黑"/>
              </w:rPr>
              <w:br/>
            </w:r>
            <w:r w:rsidRPr="006C4D84">
              <w:rPr>
                <w:rFonts w:asciiTheme="majorEastAsia" w:eastAsiaTheme="majorEastAsia" w:hAnsiTheme="majorEastAsia" w:ascii="Calibri" w:hAnsi="Calibri" w:eastAsia="微软雅黑"/>
              </w:rPr>
              <w:br/>
            </w:r>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 xml:space="preserve"> – </w:t>
            </w:r>
            <w:proofErr w:type="spellStart"/>
            <w:r w:rsidR="00242B8D" w:rsidRPr="006C4D84">
              <w:rPr>
                <w:rFonts w:asciiTheme="majorEastAsia" w:eastAsiaTheme="majorEastAsia" w:hAnsiTheme="majorEastAsia" w:ascii="Calibri" w:hAnsi="Calibri" w:eastAsia="微软雅黑"/>
              </w:rPr>
              <w:t>Ptf_date</w:t>
            </w:r>
            <w:proofErr w:type="spellEnd"/>
            <w:r w:rsidRPr="006C4D84">
              <w:rPr>
                <w:rFonts w:asciiTheme="majorEastAsia" w:eastAsiaTheme="majorEastAsia" w:hAnsiTheme="majorEastAsia" w:cs="微软雅黑" w:hint="eastAsia" w:ascii="Calibri" w:hAnsi="Calibri" w:eastAsia="微软雅黑"/>
              </w:rPr>
              <w:t>是根据</w:t>
            </w:r>
            <w:r w:rsidR="008B1527" w:rsidRPr="006C4D84">
              <w:rPr>
                <w:rFonts w:asciiTheme="majorEastAsia" w:eastAsiaTheme="majorEastAsia" w:hAnsiTheme="majorEastAsia" w:cs="微软雅黑" w:hint="eastAsia" w:ascii="Calibri" w:hAnsi="Calibri" w:eastAsia="微软雅黑"/>
              </w:rPr>
              <w:t>物料</w:t>
            </w:r>
            <w:r w:rsidRPr="006C4D84">
              <w:rPr>
                <w:rFonts w:asciiTheme="majorEastAsia" w:eastAsiaTheme="majorEastAsia" w:hAnsiTheme="majorEastAsia" w:cs="微软雅黑" w:hint="eastAsia" w:ascii="Calibri" w:hAnsi="Calibri" w:eastAsia="微软雅黑"/>
              </w:rPr>
              <w:t>的时间单位计算的</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cs="微软雅黑" w:hint="eastAsia" w:ascii="Calibri" w:hAnsi="Calibri" w:eastAsia="微软雅黑"/>
              </w:rPr>
              <w:t>日历引用自</w:t>
            </w:r>
            <w:r w:rsidR="00F00B2E"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PlanningCalendar</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TimeUnits</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cs="微软雅黑" w:hint="eastAsia" w:ascii="Calibri" w:hAnsi="Calibri" w:eastAsia="微软雅黑"/>
              </w:rPr>
              <w:t>。</w:t>
            </w:r>
            <w:r w:rsidRPr="006C4D84">
              <w:rPr>
                <w:rFonts w:asciiTheme="majorEastAsia" w:eastAsiaTheme="majorEastAsia" w:hAnsiTheme="majorEastAsia" w:cs="微软雅黑" w:hint="eastAsia" w:ascii="Calibri" w:hAnsi="Calibri" w:eastAsia="微软雅黑"/>
              </w:rPr>
              <w:br/>
            </w:r>
            <w:r w:rsidRPr="006C4D84">
              <w:rPr>
                <w:rFonts w:asciiTheme="majorEastAsia" w:eastAsiaTheme="majorEastAsia" w:hAnsiTheme="majorEastAsia" w:cs="微软雅黑" w:hint="eastAsia" w:ascii="Calibri" w:hAnsi="Calibri" w:eastAsia="微软雅黑"/>
              </w:rPr>
              <w:lastRenderedPageBreak/>
              <w:br/>
            </w:r>
            <w:r w:rsidRPr="006C4D84">
              <w:rPr>
                <w:rFonts w:asciiTheme="majorEastAsia" w:eastAsiaTheme="majorEastAsia" w:hAnsiTheme="majorEastAsia" w:ascii="Calibri" w:hAnsi="Calibri" w:eastAsia="微软雅黑"/>
              </w:rPr>
              <w:t xml:space="preserve">Source - </w:t>
            </w:r>
            <w:r w:rsidRPr="006C4D84">
              <w:rPr>
                <w:rFonts w:asciiTheme="majorEastAsia" w:eastAsiaTheme="majorEastAsia" w:hAnsiTheme="majorEastAsia" w:cs="微软雅黑" w:hint="eastAsia" w:ascii="Calibri" w:hAnsi="Calibri" w:eastAsia="微软雅黑"/>
              </w:rPr>
              <w:t>是根据源的时间单位计算的</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cs="微软雅黑" w:hint="eastAsia" w:ascii="Calibri" w:hAnsi="Calibri" w:eastAsia="微软雅黑"/>
              </w:rPr>
              <w:t>从</w:t>
            </w:r>
            <w:proofErr w:type="spellStart"/>
            <w:r w:rsidR="008C105E" w:rsidRPr="006C4D84">
              <w:rPr>
                <w:rFonts w:asciiTheme="majorEastAsia" w:eastAsiaTheme="majorEastAsia" w:hAnsiTheme="majorEastAsia" w:ascii="Calibri" w:hAnsi="Calibri" w:eastAsia="微软雅黑"/>
              </w:rPr>
              <w:t>Part_source</w:t>
            </w:r>
            <w:r w:rsidRPr="006C4D84">
              <w:rPr>
                <w:rFonts w:asciiTheme="majorEastAsia" w:eastAsiaTheme="majorEastAsia" w:hAnsiTheme="majorEastAsia" w:ascii="Calibri" w:hAnsi="Calibri" w:eastAsia="微软雅黑"/>
              </w:rPr>
              <w:t>.Source.LeadTimeUnit</w:t>
            </w:r>
            <w:proofErr w:type="spellEnd"/>
            <w:r w:rsidRPr="006C4D84">
              <w:rPr>
                <w:rFonts w:asciiTheme="majorEastAsia" w:eastAsiaTheme="majorEastAsia" w:hAnsiTheme="majorEastAsia" w:cs="微软雅黑" w:hint="eastAsia" w:ascii="Calibri" w:hAnsi="Calibri" w:eastAsia="微软雅黑"/>
              </w:rPr>
              <w:t>引用的日历</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cs="微软雅黑" w:hint="eastAsia" w:ascii="Calibri" w:hAnsi="Calibri" w:eastAsia="微软雅黑"/>
              </w:rPr>
              <w:t>。这是默认值</w:t>
            </w:r>
          </w:p>
        </w:tc>
      </w:tr>
      <w:tr w:rsidR="00331B7F" w:rsidRPr="006C4D84" w14:paraId="7AA2C89D" w14:textId="77777777" w:rsidTr="0023415F">
        <w:trPr>
          <w:trHeight w:val="1958"/>
        </w:trPr>
        <w:tc>
          <w:tcPr>
            <w:cnfStyle w:val="001000000000" w:firstRow="0" w:lastRow="0" w:firstColumn="1" w:lastColumn="0" w:oddVBand="0" w:evenVBand="0" w:oddHBand="0" w:evenHBand="0" w:firstRowFirstColumn="0" w:firstRowLastColumn="0" w:lastRowFirstColumn="0" w:lastRowLastColumn="0"/>
            <w:tcW w:w="2721" w:type="dxa"/>
            <w:shd w:val="clear" w:color="auto" w:fill="C1E4F5" w:themeFill="accent1" w:themeFillTint="33"/>
          </w:tcPr>
          <w:p w14:paraId="4C4518E6" w14:textId="54AA5CC8" w:rsidR="00331B7F" w:rsidRPr="006C4D84" w:rsidRDefault="0049536A"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Order_rule</w:t>
            </w:r>
            <w:proofErr w:type="spellEnd"/>
          </w:p>
        </w:tc>
        <w:tc>
          <w:tcPr>
            <w:tcW w:w="2206" w:type="dxa"/>
            <w:shd w:val="clear" w:color="auto" w:fill="C1E4F5" w:themeFill="accent1" w:themeFillTint="33"/>
          </w:tcPr>
          <w:p w14:paraId="11D912B0" w14:textId="70026320" w:rsidR="00331B7F" w:rsidRPr="006C4D84" w:rsidRDefault="0049536A"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Ptf_rule</w:t>
            </w:r>
            <w:proofErr w:type="spellEnd"/>
          </w:p>
        </w:tc>
        <w:tc>
          <w:tcPr>
            <w:tcW w:w="5133" w:type="dxa"/>
            <w:shd w:val="clear" w:color="auto" w:fill="C1E4F5" w:themeFill="accent1" w:themeFillTint="33"/>
          </w:tcPr>
          <w:p w14:paraId="0A36A79E" w14:textId="7256B764" w:rsidR="00242B8D"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指定如何为</w:t>
            </w:r>
            <w:r w:rsidR="003B4DE5" w:rsidRPr="006C4D84">
              <w:rPr>
                <w:rFonts w:asciiTheme="majorEastAsia" w:eastAsiaTheme="majorEastAsia" w:hAnsiTheme="majorEastAsia" w:hint="eastAsia" w:ascii="Calibri" w:hAnsi="Calibri" w:eastAsia="微软雅黑"/>
              </w:rPr>
              <w:t>指定</w:t>
            </w:r>
            <w:r w:rsidRPr="006C4D84">
              <w:rPr>
                <w:rFonts w:asciiTheme="majorEastAsia" w:eastAsiaTheme="majorEastAsia" w:hAnsiTheme="majorEastAsia" w:hint="eastAsia" w:ascii="Calibri" w:hAnsi="Calibri" w:eastAsia="微软雅黑"/>
              </w:rPr>
              <w:t>的</w:t>
            </w:r>
            <w:r w:rsidR="00242B8D" w:rsidRPr="006C4D84">
              <w:rPr>
                <w:rFonts w:asciiTheme="majorEastAsia" w:eastAsiaTheme="majorEastAsia" w:hAnsiTheme="majorEastAsia" w:hint="eastAsia" w:ascii="Calibri" w:hAnsi="Calibri" w:eastAsia="微软雅黑"/>
              </w:rPr>
              <w:t>计划订单规则</w:t>
            </w:r>
            <w:r w:rsidRPr="006C4D84">
              <w:rPr>
                <w:rFonts w:asciiTheme="majorEastAsia" w:eastAsiaTheme="majorEastAsia" w:hAnsiTheme="majorEastAsia" w:hint="eastAsia" w:ascii="Calibri" w:hAnsi="Calibri" w:eastAsia="微软雅黑"/>
              </w:rPr>
              <w:t>确定计划冻结的持续时间，从而确定</w:t>
            </w:r>
            <w:proofErr w:type="spellStart"/>
            <w:r w:rsidR="008C105E" w:rsidRPr="006C4D84">
              <w:rPr>
                <w:rFonts w:asciiTheme="majorEastAsia" w:eastAsiaTheme="majorEastAsia" w:hAnsiTheme="majorEastAsia" w:ascii="Calibri" w:hAnsi="Calibri" w:eastAsia="微软雅黑"/>
              </w:rPr>
              <w:t>Part_source</w:t>
            </w:r>
            <w:proofErr w:type="spellEnd"/>
            <w:r w:rsidRPr="006C4D84">
              <w:rPr>
                <w:rFonts w:asciiTheme="majorEastAsia" w:eastAsiaTheme="majorEastAsia" w:hAnsiTheme="majorEastAsia" w:hint="eastAsia" w:ascii="Calibri" w:hAnsi="Calibri" w:eastAsia="微软雅黑"/>
              </w:rPr>
              <w:t>表上的计算</w:t>
            </w:r>
            <w:proofErr w:type="spellStart"/>
            <w:r w:rsidR="00242B8D" w:rsidRPr="006C4D84">
              <w:rPr>
                <w:rFonts w:asciiTheme="majorEastAsia" w:eastAsiaTheme="majorEastAsia" w:hAnsiTheme="majorEastAsia" w:ascii="Calibri" w:hAnsi="Calibri" w:eastAsia="微软雅黑"/>
              </w:rPr>
              <w:t>Ptf_date</w:t>
            </w:r>
            <w:proofErr w:type="spellEnd"/>
            <w:r w:rsidRPr="006C4D84">
              <w:rPr>
                <w:rFonts w:asciiTheme="majorEastAsia" w:eastAsiaTheme="majorEastAsia" w:hAnsiTheme="majorEastAsia" w:hint="eastAsia" w:ascii="Calibri" w:hAnsi="Calibri" w:eastAsia="微软雅黑"/>
              </w:rPr>
              <w:t>字段。</w:t>
            </w:r>
            <w:r w:rsidRPr="006C4D84">
              <w:rPr>
                <w:rFonts w:asciiTheme="majorEastAsia" w:eastAsiaTheme="majorEastAsia" w:hAnsiTheme="majorEastAsia" w:hint="eastAsia" w:ascii="Calibri" w:hAnsi="Calibri" w:eastAsia="微软雅黑"/>
              </w:rPr>
              <w:br/>
              <w:t>有效值是</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ascii="Calibri" w:hAnsi="Calibri" w:eastAsia="微软雅黑"/>
              </w:rPr>
              <w:br/>
            </w:r>
          </w:p>
          <w:p w14:paraId="6DC91EC1" w14:textId="77777777" w:rsidR="00242B8D" w:rsidRPr="006C4D84" w:rsidRDefault="00242B8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fence - </w:t>
            </w:r>
            <w:proofErr w:type="spellStart"/>
            <w:r w:rsidRPr="006C4D84">
              <w:rPr>
                <w:rFonts w:asciiTheme="majorEastAsia" w:eastAsiaTheme="majorEastAsia" w:hAnsiTheme="majorEastAsia" w:hint="eastAsia" w:ascii="Calibri" w:hAnsi="Calibri" w:eastAsia="微软雅黑"/>
              </w:rPr>
              <w:t>rundate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part.planning_time_fence</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ptf</w:t>
            </w:r>
            <w:proofErr w:type="spellEnd"/>
            <w:r w:rsidRPr="006C4D84">
              <w:rPr>
                <w:rFonts w:asciiTheme="majorEastAsia" w:eastAsiaTheme="majorEastAsia" w:hAnsiTheme="majorEastAsia" w:hint="eastAsia" w:ascii="Calibri" w:hAnsi="Calibri" w:eastAsia="微软雅黑"/>
              </w:rPr>
              <w:t xml:space="preserve"> unit要看取物料还是取source.</w:t>
            </w:r>
          </w:p>
          <w:p w14:paraId="57ADC175" w14:textId="77777777" w:rsidR="00242B8D" w:rsidRPr="006C4D84" w:rsidRDefault="00242B8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last_due_fence</w:t>
            </w:r>
            <w:proofErr w:type="spellEnd"/>
            <w:r w:rsidRPr="006C4D84">
              <w:rPr>
                <w:rFonts w:asciiTheme="majorEastAsia" w:eastAsiaTheme="majorEastAsia" w:hAnsiTheme="majorEastAsia" w:hint="eastAsia" w:ascii="Calibri" w:hAnsi="Calibri" w:eastAsia="微软雅黑"/>
              </w:rPr>
              <w:t xml:space="preserve"> - fence或者last SR, 计划订单的due date最晚日期</w:t>
            </w:r>
          </w:p>
          <w:p w14:paraId="3FE37C59" w14:textId="77777777" w:rsidR="00242B8D" w:rsidRPr="006C4D84" w:rsidRDefault="00242B8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last_due_lead</w:t>
            </w:r>
            <w:proofErr w:type="spellEnd"/>
            <w:r w:rsidRPr="006C4D84">
              <w:rPr>
                <w:rFonts w:asciiTheme="majorEastAsia" w:eastAsiaTheme="majorEastAsia" w:hAnsiTheme="majorEastAsia" w:hint="eastAsia" w:ascii="Calibri" w:hAnsi="Calibri" w:eastAsia="微软雅黑"/>
              </w:rPr>
              <w:t xml:space="preserve"> - lead 或者due date的最晚日期</w:t>
            </w:r>
          </w:p>
          <w:p w14:paraId="4FAEA954" w14:textId="152629D1" w:rsidR="00331B7F" w:rsidRPr="006C4D84" w:rsidRDefault="00242B8D"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微软雅黑" w:hint="eastAsia"/>
              </w:rPr>
            </w:pPr>
            <w:r w:rsidRPr="006C4D84">
              <w:rPr>
                <w:rFonts w:asciiTheme="majorEastAsia" w:eastAsiaTheme="majorEastAsia" w:hAnsiTheme="majorEastAsia" w:ascii="Calibri" w:hAnsi="Calibri" w:eastAsia="微软雅黑"/>
              </w:rPr>
              <w:t xml:space="preserve">lead - lead time + time </w:t>
            </w:r>
            <w:proofErr w:type="spellStart"/>
            <w:r w:rsidRPr="006C4D84">
              <w:rPr>
                <w:rFonts w:asciiTheme="majorEastAsia" w:eastAsiaTheme="majorEastAsia" w:hAnsiTheme="majorEastAsia" w:ascii="Calibri" w:hAnsi="Calibri" w:eastAsia="微软雅黑"/>
              </w:rPr>
              <w:t>fence+run</w:t>
            </w:r>
            <w:proofErr w:type="spellEnd"/>
            <w:r w:rsidRPr="006C4D84">
              <w:rPr>
                <w:rFonts w:asciiTheme="majorEastAsia" w:eastAsiaTheme="majorEastAsia" w:hAnsiTheme="majorEastAsia" w:ascii="Calibri" w:hAnsi="Calibri" w:eastAsia="微软雅黑"/>
              </w:rPr>
              <w:t xml:space="preserve"> date</w:t>
            </w:r>
          </w:p>
        </w:tc>
      </w:tr>
      <w:tr w:rsidR="00331B7F" w:rsidRPr="006C4D84" w14:paraId="577EB067" w14:textId="77777777" w:rsidTr="0023415F">
        <w:trPr>
          <w:trHeight w:val="608"/>
        </w:trPr>
        <w:tc>
          <w:tcPr>
            <w:cnfStyle w:val="001000000000" w:firstRow="0" w:lastRow="0" w:firstColumn="1" w:lastColumn="0" w:oddVBand="0" w:evenVBand="0" w:oddHBand="0" w:evenHBand="0" w:firstRowFirstColumn="0" w:firstRowLastColumn="0" w:lastRowFirstColumn="0" w:lastRowLastColumn="0"/>
            <w:tcW w:w="2721" w:type="dxa"/>
          </w:tcPr>
          <w:p w14:paraId="6081C14A"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SupplyStatus</w:t>
            </w:r>
            <w:proofErr w:type="spellEnd"/>
          </w:p>
        </w:tc>
        <w:tc>
          <w:tcPr>
            <w:tcW w:w="2206" w:type="dxa"/>
          </w:tcPr>
          <w:p w14:paraId="6CE1131D"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FreezeLastDueRule</w:t>
            </w:r>
            <w:proofErr w:type="spellEnd"/>
          </w:p>
        </w:tc>
        <w:tc>
          <w:tcPr>
            <w:tcW w:w="5133" w:type="dxa"/>
          </w:tcPr>
          <w:p w14:paraId="11A73A92" w14:textId="73BBEC5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分配给此Operation的SR是否参与</w:t>
            </w:r>
            <w:proofErr w:type="spellStart"/>
            <w:r w:rsidR="0049536A" w:rsidRPr="006C4D84">
              <w:rPr>
                <w:rFonts w:asciiTheme="majorEastAsia" w:eastAsiaTheme="majorEastAsia" w:hAnsiTheme="majorEastAsia" w:hint="eastAsia" w:ascii="Calibri" w:hAnsi="Calibri" w:eastAsia="微软雅黑"/>
              </w:rPr>
              <w:t>Ptf_rule</w:t>
            </w:r>
            <w:proofErr w:type="spellEnd"/>
            <w:r w:rsidRPr="006C4D84">
              <w:rPr>
                <w:rFonts w:asciiTheme="majorEastAsia" w:eastAsiaTheme="majorEastAsia" w:hAnsiTheme="majorEastAsia" w:hint="eastAsia" w:ascii="Calibri" w:hAnsi="Calibri" w:eastAsia="微软雅黑"/>
              </w:rPr>
              <w:t>里的计算。</w:t>
            </w:r>
            <w:r w:rsidRPr="006C4D84">
              <w:rPr>
                <w:rFonts w:asciiTheme="majorEastAsia" w:eastAsiaTheme="majorEastAsia" w:hAnsiTheme="majorEastAsia" w:hint="eastAsia" w:ascii="Calibri" w:hAnsi="Calibri" w:eastAsia="微软雅黑"/>
              </w:rPr>
              <w:br/>
              <w:t>Y - 参与</w:t>
            </w:r>
            <w:r w:rsidRPr="006C4D84">
              <w:rPr>
                <w:rFonts w:asciiTheme="majorEastAsia" w:eastAsiaTheme="majorEastAsia" w:hAnsiTheme="majorEastAsia" w:hint="eastAsia" w:ascii="Calibri" w:hAnsi="Calibri" w:eastAsia="微软雅黑"/>
              </w:rPr>
              <w:br/>
              <w:t>N - 不参与</w:t>
            </w:r>
          </w:p>
        </w:tc>
      </w:tr>
    </w:tbl>
    <w:p w14:paraId="35FF5815" w14:textId="0C1FAE62" w:rsidR="00331B7F" w:rsidRPr="006C4D84" w:rsidRDefault="000E506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PTF</w:t>
      </w:r>
      <w:r w:rsidR="00331B7F" w:rsidRPr="006C4D84">
        <w:rPr>
          <w:rFonts w:asciiTheme="majorEastAsia" w:eastAsiaTheme="majorEastAsia" w:hAnsiTheme="majorEastAsia" w:hint="eastAsia" w:ascii="Calibri" w:hAnsi="Calibri" w:eastAsia="微软雅黑"/>
        </w:rPr>
        <w:t>与D</w:t>
      </w:r>
      <w:r w:rsidR="00331B7F" w:rsidRPr="006C4D84">
        <w:rPr>
          <w:rFonts w:asciiTheme="majorEastAsia" w:eastAsiaTheme="majorEastAsia" w:hAnsiTheme="majorEastAsia" w:ascii="Calibri" w:hAnsi="Calibri" w:eastAsia="微软雅黑"/>
        </w:rPr>
        <w:t>ays of Supply</w:t>
      </w:r>
    </w:p>
    <w:p w14:paraId="1FE2F6F2" w14:textId="3CDAA426"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当我们应用D</w:t>
      </w:r>
      <w:r w:rsidRPr="006C4D84">
        <w:rPr>
          <w:rFonts w:asciiTheme="majorEastAsia" w:eastAsiaTheme="majorEastAsia" w:hAnsiTheme="majorEastAsia" w:ascii="Calibri" w:hAnsi="Calibri" w:eastAsia="微软雅黑"/>
        </w:rPr>
        <w:t>ays of Supply</w:t>
      </w:r>
      <w:r w:rsidRPr="006C4D84">
        <w:rPr>
          <w:rFonts w:asciiTheme="majorEastAsia" w:eastAsiaTheme="majorEastAsia" w:hAnsiTheme="majorEastAsia" w:hint="eastAsia" w:ascii="Calibri" w:hAnsi="Calibri" w:eastAsia="微软雅黑"/>
        </w:rPr>
        <w:t>的时候，</w:t>
      </w:r>
      <w:proofErr w:type="spellStart"/>
      <w:r w:rsidR="00242B8D" w:rsidRPr="006C4D84">
        <w:rPr>
          <w:rFonts w:asciiTheme="majorEastAsia" w:eastAsiaTheme="majorEastAsia" w:hAnsiTheme="majorEastAsia" w:hint="eastAsia" w:ascii="Calibri" w:hAnsi="Calibri" w:eastAsia="微软雅黑"/>
        </w:rPr>
        <w:t>Ptf_date</w:t>
      </w:r>
      <w:proofErr w:type="spellEnd"/>
      <w:r w:rsidRPr="006C4D84">
        <w:rPr>
          <w:rFonts w:asciiTheme="majorEastAsia" w:eastAsiaTheme="majorEastAsia" w:hAnsiTheme="majorEastAsia" w:hint="eastAsia" w:ascii="Calibri" w:hAnsi="Calibri" w:eastAsia="微软雅黑"/>
        </w:rPr>
        <w:t>和D</w:t>
      </w:r>
      <w:r w:rsidRPr="006C4D84">
        <w:rPr>
          <w:rFonts w:asciiTheme="majorEastAsia" w:eastAsiaTheme="majorEastAsia" w:hAnsiTheme="majorEastAsia" w:ascii="Calibri" w:hAnsi="Calibri" w:eastAsia="微软雅黑"/>
        </w:rPr>
        <w:t>ays of Supply</w:t>
      </w:r>
      <w:r w:rsidRPr="006C4D84">
        <w:rPr>
          <w:rFonts w:asciiTheme="majorEastAsia" w:eastAsiaTheme="majorEastAsia" w:hAnsiTheme="majorEastAsia" w:hint="eastAsia" w:ascii="Calibri" w:hAnsi="Calibri" w:eastAsia="微软雅黑"/>
        </w:rPr>
        <w:t>较晚的日期作为产生P</w:t>
      </w:r>
      <w:r w:rsidRPr="006C4D84">
        <w:rPr>
          <w:rFonts w:asciiTheme="majorEastAsia" w:eastAsiaTheme="majorEastAsia" w:hAnsiTheme="majorEastAsia" w:ascii="Calibri" w:hAnsi="Calibri" w:eastAsia="微软雅黑"/>
        </w:rPr>
        <w:t>lanned Order</w:t>
      </w:r>
      <w:r w:rsidRPr="006C4D84">
        <w:rPr>
          <w:rFonts w:asciiTheme="majorEastAsia" w:eastAsiaTheme="majorEastAsia" w:hAnsiTheme="majorEastAsia" w:hint="eastAsia" w:ascii="Calibri" w:hAnsi="Calibri" w:eastAsia="微软雅黑"/>
        </w:rPr>
        <w:t>的日期</w:t>
      </w:r>
    </w:p>
    <w:p w14:paraId="6C544D35" w14:textId="7922DD57" w:rsidR="005E1689" w:rsidRPr="006C4D84" w:rsidRDefault="005E168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Lot-Size</w:t>
      </w:r>
    </w:p>
    <w:p w14:paraId="0D7FA0F3" w14:textId="686C2CD1" w:rsidR="005E1689" w:rsidRPr="006C4D84" w:rsidRDefault="00933BF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w:t>
      </w:r>
      <w:r w:rsidRPr="006C4D84">
        <w:rPr>
          <w:rFonts w:asciiTheme="majorEastAsia" w:eastAsiaTheme="majorEastAsia" w:hAnsiTheme="majorEastAsia" w:hint="eastAsia" w:ascii="Calibri" w:hAnsi="Calibri" w:eastAsia="微软雅黑"/>
        </w:rPr>
        <w:t>art_source.</w:t>
      </w:r>
      <w:r w:rsidR="005E1689" w:rsidRPr="006C4D84">
        <w:rPr>
          <w:rFonts w:asciiTheme="majorEastAsia" w:eastAsiaTheme="majorEastAsia" w:hAnsiTheme="majorEastAsia" w:ascii="Calibri" w:hAnsi="Calibri" w:eastAsia="微软雅黑"/>
        </w:rPr>
        <w:t>O</w:t>
      </w:r>
      <w:r w:rsidR="005E1689" w:rsidRPr="006C4D84">
        <w:rPr>
          <w:rFonts w:asciiTheme="majorEastAsia" w:eastAsiaTheme="majorEastAsia" w:hAnsiTheme="majorEastAsia" w:hint="eastAsia" w:ascii="Calibri" w:hAnsi="Calibri" w:eastAsia="微软雅黑"/>
        </w:rPr>
        <w:t>rder_rule</w:t>
      </w:r>
      <w:proofErr w:type="spellEnd"/>
      <w:r w:rsidR="005E1689" w:rsidRPr="006C4D84">
        <w:rPr>
          <w:rFonts w:asciiTheme="majorEastAsia" w:eastAsiaTheme="majorEastAsia" w:hAnsiTheme="majorEastAsia" w:hint="eastAsia" w:ascii="Calibri" w:hAnsi="Calibri" w:eastAsia="微软雅黑"/>
        </w:rPr>
        <w:t>:控制是否应用</w:t>
      </w:r>
    </w:p>
    <w:p w14:paraId="7114BC97" w14:textId="47BEB53E" w:rsidR="005E1689" w:rsidRPr="006C4D84" w:rsidRDefault="005E1689">
      <w:pPr>
        <w:pStyle w:val="afd"/>
        <w:numPr>
          <w:ilvl w:val="0"/>
          <w:numId w:val="39"/>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w:t>
      </w:r>
      <w:r w:rsidRPr="006C4D84">
        <w:rPr>
          <w:rFonts w:asciiTheme="majorEastAsia" w:eastAsiaTheme="majorEastAsia" w:hAnsiTheme="majorEastAsia" w:hint="eastAsia" w:ascii="Calibri" w:hAnsi="Calibri" w:eastAsia="微软雅黑"/>
        </w:rPr>
        <w:t>ax_usage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最大数量</w:t>
      </w:r>
    </w:p>
    <w:p w14:paraId="37F6200E" w14:textId="178D0D83" w:rsidR="005E1689" w:rsidRPr="006C4D84" w:rsidRDefault="005E1689">
      <w:pPr>
        <w:pStyle w:val="afd"/>
        <w:numPr>
          <w:ilvl w:val="0"/>
          <w:numId w:val="39"/>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w:t>
      </w:r>
      <w:r w:rsidRPr="006C4D84">
        <w:rPr>
          <w:rFonts w:asciiTheme="majorEastAsia" w:eastAsiaTheme="majorEastAsia" w:hAnsiTheme="majorEastAsia" w:hint="eastAsia" w:ascii="Calibri" w:hAnsi="Calibri" w:eastAsia="微软雅黑"/>
        </w:rPr>
        <w:t>in_usage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最小数量</w:t>
      </w:r>
    </w:p>
    <w:p w14:paraId="3A925CEE" w14:textId="7D22FE23" w:rsidR="005E1689" w:rsidRPr="006C4D84" w:rsidRDefault="005E1689">
      <w:pPr>
        <w:pStyle w:val="afd"/>
        <w:numPr>
          <w:ilvl w:val="0"/>
          <w:numId w:val="39"/>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w:t>
      </w:r>
      <w:r w:rsidRPr="006C4D84">
        <w:rPr>
          <w:rFonts w:asciiTheme="majorEastAsia" w:eastAsiaTheme="majorEastAsia" w:hAnsiTheme="majorEastAsia" w:hint="eastAsia" w:ascii="Calibri" w:hAnsi="Calibri" w:eastAsia="微软雅黑"/>
        </w:rPr>
        <w:t>ul_usage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倍数</w:t>
      </w:r>
    </w:p>
    <w:p w14:paraId="3B915950" w14:textId="401CDDF7" w:rsidR="005E1689" w:rsidRPr="006C4D84" w:rsidRDefault="005E168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从</w:t>
      </w:r>
      <w:proofErr w:type="spellStart"/>
      <w:r w:rsidRPr="006C4D84">
        <w:rPr>
          <w:rFonts w:asciiTheme="majorEastAsia" w:eastAsiaTheme="majorEastAsia" w:hAnsiTheme="majorEastAsia" w:hint="eastAsia" w:ascii="Calibri" w:hAnsi="Calibri" w:eastAsia="微软雅黑"/>
        </w:rPr>
        <w:t>part_source</w:t>
      </w:r>
      <w:proofErr w:type="spellEnd"/>
      <w:r w:rsidRPr="006C4D84">
        <w:rPr>
          <w:rFonts w:asciiTheme="majorEastAsia" w:eastAsiaTheme="majorEastAsia" w:hAnsiTheme="majorEastAsia" w:hint="eastAsia" w:ascii="Calibri" w:hAnsi="Calibri" w:eastAsia="微软雅黑"/>
        </w:rPr>
        <w:t>取值:</w:t>
      </w:r>
    </w:p>
    <w:p w14:paraId="68F80234" w14:textId="502F1005" w:rsidR="005E1689" w:rsidRPr="006C4D84" w:rsidRDefault="005E1689">
      <w:pPr>
        <w:pStyle w:val="afd"/>
        <w:numPr>
          <w:ilvl w:val="0"/>
          <w:numId w:val="38"/>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w:t>
      </w:r>
      <w:r w:rsidRPr="006C4D84">
        <w:rPr>
          <w:rFonts w:asciiTheme="majorEastAsia" w:eastAsiaTheme="majorEastAsia" w:hAnsiTheme="majorEastAsia" w:hint="eastAsia" w:ascii="Calibri" w:hAnsi="Calibri" w:eastAsia="微软雅黑"/>
        </w:rPr>
        <w:t>ax_qty</w:t>
      </w:r>
      <w:proofErr w:type="spellEnd"/>
    </w:p>
    <w:p w14:paraId="173CC775" w14:textId="04FE0392" w:rsidR="005E1689" w:rsidRPr="006C4D84" w:rsidRDefault="005E1689">
      <w:pPr>
        <w:pStyle w:val="afd"/>
        <w:numPr>
          <w:ilvl w:val="0"/>
          <w:numId w:val="38"/>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w:t>
      </w:r>
      <w:r w:rsidRPr="006C4D84">
        <w:rPr>
          <w:rFonts w:asciiTheme="majorEastAsia" w:eastAsiaTheme="majorEastAsia" w:hAnsiTheme="majorEastAsia" w:hint="eastAsia" w:ascii="Calibri" w:hAnsi="Calibri" w:eastAsia="微软雅黑"/>
        </w:rPr>
        <w:t>in_qty</w:t>
      </w:r>
      <w:proofErr w:type="spellEnd"/>
    </w:p>
    <w:p w14:paraId="46C0561C" w14:textId="6D3149E9" w:rsidR="005E1689" w:rsidRPr="006C4D84" w:rsidRDefault="005E1689">
      <w:pPr>
        <w:pStyle w:val="afd"/>
        <w:numPr>
          <w:ilvl w:val="0"/>
          <w:numId w:val="38"/>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w:t>
      </w:r>
      <w:r w:rsidRPr="006C4D84">
        <w:rPr>
          <w:rFonts w:asciiTheme="majorEastAsia" w:eastAsiaTheme="majorEastAsia" w:hAnsiTheme="majorEastAsia" w:hint="eastAsia" w:ascii="Calibri" w:hAnsi="Calibri" w:eastAsia="微软雅黑"/>
        </w:rPr>
        <w:t>ul_qty</w:t>
      </w:r>
      <w:proofErr w:type="spellEnd"/>
    </w:p>
    <w:p w14:paraId="0045F0B8" w14:textId="36BABC8F" w:rsidR="005E1689" w:rsidRPr="006C4D84" w:rsidRDefault="005E168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例子：</w:t>
      </w:r>
    </w:p>
    <w:p w14:paraId="2B2AACB5" w14:textId="16CBD7EC" w:rsidR="005E1689" w:rsidRPr="006C4D84" w:rsidRDefault="005E1689">
      <w:pPr>
        <w:pStyle w:val="afd"/>
        <w:numPr>
          <w:ilvl w:val="0"/>
          <w:numId w:val="40"/>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MinimumQty</w:t>
      </w:r>
      <w:proofErr w:type="spellEnd"/>
      <w:r w:rsidRPr="006C4D84">
        <w:rPr>
          <w:rFonts w:asciiTheme="majorEastAsia" w:eastAsiaTheme="majorEastAsia" w:hAnsiTheme="majorEastAsia" w:ascii="Calibri" w:hAnsi="Calibri" w:eastAsia="微软雅黑"/>
        </w:rPr>
        <w:t>—5</w:t>
      </w:r>
    </w:p>
    <w:p w14:paraId="1F30755F" w14:textId="6EA099B4" w:rsidR="005E1689" w:rsidRPr="006C4D84" w:rsidRDefault="005E1689">
      <w:pPr>
        <w:pStyle w:val="afd"/>
        <w:numPr>
          <w:ilvl w:val="0"/>
          <w:numId w:val="40"/>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MinimumUsage</w:t>
      </w:r>
      <w:proofErr w:type="spellEnd"/>
      <w:r w:rsidRPr="006C4D84">
        <w:rPr>
          <w:rFonts w:asciiTheme="majorEastAsia" w:eastAsiaTheme="majorEastAsia" w:hAnsiTheme="majorEastAsia" w:ascii="Calibri" w:hAnsi="Calibri" w:eastAsia="微软雅黑"/>
        </w:rPr>
        <w:t>—Use</w:t>
      </w:r>
    </w:p>
    <w:p w14:paraId="21137A48" w14:textId="7A72DD22" w:rsidR="005E1689" w:rsidRPr="006C4D84" w:rsidRDefault="005E1689">
      <w:pPr>
        <w:pStyle w:val="afd"/>
        <w:numPr>
          <w:ilvl w:val="0"/>
          <w:numId w:val="40"/>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MultipleQty</w:t>
      </w:r>
      <w:proofErr w:type="spellEnd"/>
      <w:r w:rsidRPr="006C4D84">
        <w:rPr>
          <w:rFonts w:asciiTheme="majorEastAsia" w:eastAsiaTheme="majorEastAsia" w:hAnsiTheme="majorEastAsia" w:ascii="Calibri" w:hAnsi="Calibri" w:eastAsia="微软雅黑"/>
        </w:rPr>
        <w:t>—3</w:t>
      </w:r>
    </w:p>
    <w:p w14:paraId="0346DB8D" w14:textId="74F67265" w:rsidR="005E1689" w:rsidRPr="006C4D84" w:rsidRDefault="005E1689">
      <w:pPr>
        <w:pStyle w:val="afd"/>
        <w:numPr>
          <w:ilvl w:val="0"/>
          <w:numId w:val="40"/>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MultipleUsage</w:t>
      </w:r>
      <w:proofErr w:type="spellEnd"/>
      <w:r w:rsidRPr="006C4D84">
        <w:rPr>
          <w:rFonts w:asciiTheme="majorEastAsia" w:eastAsiaTheme="majorEastAsia" w:hAnsiTheme="majorEastAsia" w:ascii="Calibri" w:hAnsi="Calibri" w:eastAsia="微软雅黑"/>
        </w:rPr>
        <w:t>—Use</w:t>
      </w:r>
    </w:p>
    <w:p w14:paraId="506156F6" w14:textId="773C9D96" w:rsidR="005E1689" w:rsidRPr="006C4D84" w:rsidRDefault="005E1689">
      <w:pPr>
        <w:pStyle w:val="afd"/>
        <w:numPr>
          <w:ilvl w:val="0"/>
          <w:numId w:val="40"/>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MaximumQty</w:t>
      </w:r>
      <w:proofErr w:type="spellEnd"/>
      <w:r w:rsidRPr="006C4D84">
        <w:rPr>
          <w:rFonts w:asciiTheme="majorEastAsia" w:eastAsiaTheme="majorEastAsia" w:hAnsiTheme="majorEastAsia" w:ascii="Calibri" w:hAnsi="Calibri" w:eastAsia="微软雅黑"/>
        </w:rPr>
        <w:t>—11</w:t>
      </w:r>
    </w:p>
    <w:p w14:paraId="25EEA56E" w14:textId="431B1456" w:rsidR="005E1689" w:rsidRPr="006C4D84" w:rsidRDefault="005E1689">
      <w:pPr>
        <w:pStyle w:val="afd"/>
        <w:numPr>
          <w:ilvl w:val="0"/>
          <w:numId w:val="40"/>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MaximumUsage</w:t>
      </w:r>
      <w:proofErr w:type="spellEnd"/>
      <w:r w:rsidRPr="006C4D84">
        <w:rPr>
          <w:rFonts w:asciiTheme="majorEastAsia" w:eastAsiaTheme="majorEastAsia" w:hAnsiTheme="majorEastAsia" w:ascii="Calibri" w:hAnsi="Calibri" w:eastAsia="微软雅黑"/>
        </w:rPr>
        <w:t>—Use</w:t>
      </w:r>
    </w:p>
    <w:tbl>
      <w:tblPr>
        <w:tblStyle w:val="4-41"/>
        <w:tblW w:w="0" w:type="auto"/>
        <w:tblLook w:val="04A0" w:firstRow="1" w:lastRow="0" w:firstColumn="1" w:lastColumn="0" w:noHBand="0" w:noVBand="1"/>
      </w:tblPr>
      <w:tblGrid>
        <w:gridCol w:w="3928"/>
        <w:gridCol w:w="3928"/>
      </w:tblGrid>
      <w:tr w:rsidR="005E1689" w:rsidRPr="006C4D84" w14:paraId="782B5033" w14:textId="77777777" w:rsidTr="005E16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8" w:type="dxa"/>
          </w:tcPr>
          <w:p w14:paraId="61FE752E" w14:textId="565E8815" w:rsidR="005E1689" w:rsidRPr="006C4D84" w:rsidRDefault="005E1689" w:rsidP="005E1689">
            <w:pPr>
              <w:pStyle w:val="afd"/>
              <w:ind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需求数量</w:t>
            </w:r>
          </w:p>
        </w:tc>
        <w:tc>
          <w:tcPr>
            <w:tcW w:w="3928" w:type="dxa"/>
          </w:tcPr>
          <w:p w14:paraId="79E242D8" w14:textId="2C88E90A" w:rsidR="005E1689" w:rsidRPr="006C4D84" w:rsidRDefault="005E1689" w:rsidP="005E1689">
            <w:pPr>
              <w:pStyle w:val="afd"/>
              <w:ind w:firstLineChars="0" w:firstLine="0"/>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逻辑和结果</w:t>
            </w:r>
          </w:p>
        </w:tc>
      </w:tr>
      <w:tr w:rsidR="005E1689" w:rsidRPr="006C4D84" w14:paraId="19F0A3B4" w14:textId="77777777" w:rsidTr="005E1689">
        <w:tc>
          <w:tcPr>
            <w:cnfStyle w:val="001000000000" w:firstRow="0" w:lastRow="0" w:firstColumn="1" w:lastColumn="0" w:oddVBand="0" w:evenVBand="0" w:oddHBand="0" w:evenHBand="0" w:firstRowFirstColumn="0" w:firstRowLastColumn="0" w:lastRowFirstColumn="0" w:lastRowLastColumn="0"/>
            <w:tcW w:w="3928" w:type="dxa"/>
          </w:tcPr>
          <w:p w14:paraId="30B0BEEC" w14:textId="1B60E094" w:rsidR="005E1689" w:rsidRPr="006C4D84" w:rsidRDefault="005E1689" w:rsidP="005E1689">
            <w:pPr>
              <w:pStyle w:val="afd"/>
              <w:ind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3928" w:type="dxa"/>
          </w:tcPr>
          <w:p w14:paraId="7E5FCAFC" w14:textId="77777777" w:rsidR="005E1689" w:rsidRPr="006C4D84" w:rsidRDefault="005E1689">
            <w:pPr>
              <w:pStyle w:val="afd"/>
              <w:numPr>
                <w:ilvl w:val="0"/>
                <w:numId w:val="41"/>
              </w:numPr>
              <w:ind w:firstLine="42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所需数量少于最小订货量，因此订单数量调整为 5。</w:t>
            </w:r>
          </w:p>
          <w:p w14:paraId="3BFB1591" w14:textId="77777777" w:rsidR="005E1689" w:rsidRPr="006C4D84" w:rsidRDefault="005E1689">
            <w:pPr>
              <w:pStyle w:val="afd"/>
              <w:numPr>
                <w:ilvl w:val="0"/>
                <w:numId w:val="41"/>
              </w:numPr>
              <w:ind w:firstLine="42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倍数订货量被忽略。</w:t>
            </w:r>
          </w:p>
          <w:p w14:paraId="2A77246F" w14:textId="77777777" w:rsidR="005E1689" w:rsidRPr="006C4D84" w:rsidRDefault="005E1689">
            <w:pPr>
              <w:pStyle w:val="afd"/>
              <w:numPr>
                <w:ilvl w:val="0"/>
                <w:numId w:val="41"/>
              </w:numPr>
              <w:ind w:firstLine="42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5 </w:t>
            </w:r>
            <w:proofErr w:type="gramStart"/>
            <w:r w:rsidRPr="006C4D84">
              <w:rPr>
                <w:rFonts w:asciiTheme="majorEastAsia" w:eastAsiaTheme="majorEastAsia" w:hAnsiTheme="majorEastAsia" w:hint="eastAsia" w:ascii="Calibri" w:hAnsi="Calibri" w:eastAsia="微软雅黑"/>
              </w:rPr>
              <w:t>个</w:t>
            </w:r>
            <w:proofErr w:type="gramEnd"/>
            <w:r w:rsidRPr="006C4D84">
              <w:rPr>
                <w:rFonts w:asciiTheme="majorEastAsia" w:eastAsiaTheme="majorEastAsia" w:hAnsiTheme="majorEastAsia" w:hint="eastAsia" w:ascii="Calibri" w:hAnsi="Calibri" w:eastAsia="微软雅黑"/>
              </w:rPr>
              <w:t>单位的订单数量小于最大订货量，因此无需调整。</w:t>
            </w:r>
          </w:p>
          <w:p w14:paraId="07992A19" w14:textId="37BD781D" w:rsidR="005E1689" w:rsidRPr="006C4D84" w:rsidRDefault="005E1689" w:rsidP="005E1689">
            <w:pPr>
              <w:pStyle w:val="afd"/>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结果 - 计划订单为 5 </w:t>
            </w:r>
            <w:proofErr w:type="gramStart"/>
            <w:r w:rsidRPr="006C4D84">
              <w:rPr>
                <w:rFonts w:asciiTheme="majorEastAsia" w:eastAsiaTheme="majorEastAsia" w:hAnsiTheme="majorEastAsia" w:hint="eastAsia" w:ascii="Calibri" w:hAnsi="Calibri" w:eastAsia="微软雅黑"/>
              </w:rPr>
              <w:t>个</w:t>
            </w:r>
            <w:proofErr w:type="gramEnd"/>
            <w:r w:rsidRPr="006C4D84">
              <w:rPr>
                <w:rFonts w:asciiTheme="majorEastAsia" w:eastAsiaTheme="majorEastAsia" w:hAnsiTheme="majorEastAsia" w:hint="eastAsia" w:ascii="Calibri" w:hAnsi="Calibri" w:eastAsia="微软雅黑"/>
              </w:rPr>
              <w:t>单位</w:t>
            </w:r>
          </w:p>
        </w:tc>
      </w:tr>
      <w:tr w:rsidR="005E1689" w:rsidRPr="006C4D84" w14:paraId="0C203351" w14:textId="77777777" w:rsidTr="005E1689">
        <w:tc>
          <w:tcPr>
            <w:cnfStyle w:val="001000000000" w:firstRow="0" w:lastRow="0" w:firstColumn="1" w:lastColumn="0" w:oddVBand="0" w:evenVBand="0" w:oddHBand="0" w:evenHBand="0" w:firstRowFirstColumn="0" w:firstRowLastColumn="0" w:lastRowFirstColumn="0" w:lastRowLastColumn="0"/>
            <w:tcW w:w="3928" w:type="dxa"/>
          </w:tcPr>
          <w:p w14:paraId="04BAFCC6" w14:textId="6E944D3A" w:rsidR="005E1689" w:rsidRPr="006C4D84" w:rsidRDefault="005E1689" w:rsidP="005E1689">
            <w:pPr>
              <w:pStyle w:val="afd"/>
              <w:ind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3928" w:type="dxa"/>
          </w:tcPr>
          <w:p w14:paraId="4C33E921" w14:textId="77777777" w:rsidR="005E1689" w:rsidRPr="006C4D84" w:rsidRDefault="005E1689">
            <w:pPr>
              <w:pStyle w:val="afd"/>
              <w:numPr>
                <w:ilvl w:val="0"/>
                <w:numId w:val="42"/>
              </w:numPr>
              <w:ind w:firstLine="42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所需数量大于最小数量，因此无需调整。</w:t>
            </w:r>
          </w:p>
          <w:p w14:paraId="7E836895" w14:textId="77777777" w:rsidR="005E1689" w:rsidRPr="006C4D84" w:rsidRDefault="005E1689">
            <w:pPr>
              <w:pStyle w:val="afd"/>
              <w:numPr>
                <w:ilvl w:val="0"/>
                <w:numId w:val="42"/>
              </w:numPr>
              <w:ind w:firstLine="42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应用了倍数数量，所以订单数量变为 9（向上取整为 3 的倍数）。</w:t>
            </w:r>
          </w:p>
          <w:p w14:paraId="125014EB" w14:textId="77777777" w:rsidR="005E1689" w:rsidRPr="006C4D84" w:rsidRDefault="005E1689">
            <w:pPr>
              <w:pStyle w:val="afd"/>
              <w:numPr>
                <w:ilvl w:val="0"/>
                <w:numId w:val="42"/>
              </w:numPr>
              <w:ind w:firstLine="42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 单位的订单数量小于最大数量，因此无需调整。</w:t>
            </w:r>
          </w:p>
          <w:p w14:paraId="147FF67F" w14:textId="253F275B" w:rsidR="005E1689" w:rsidRPr="006C4D84" w:rsidRDefault="005E1689" w:rsidP="005E1689">
            <w:pPr>
              <w:pStyle w:val="afd"/>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结果 - 计划订单为 9 单位</w:t>
            </w:r>
          </w:p>
        </w:tc>
      </w:tr>
      <w:tr w:rsidR="005E1689" w:rsidRPr="006C4D84" w14:paraId="0A76D938" w14:textId="77777777" w:rsidTr="005E1689">
        <w:tc>
          <w:tcPr>
            <w:cnfStyle w:val="001000000000" w:firstRow="0" w:lastRow="0" w:firstColumn="1" w:lastColumn="0" w:oddVBand="0" w:evenVBand="0" w:oddHBand="0" w:evenHBand="0" w:firstRowFirstColumn="0" w:firstRowLastColumn="0" w:lastRowFirstColumn="0" w:lastRowLastColumn="0"/>
            <w:tcW w:w="3928" w:type="dxa"/>
          </w:tcPr>
          <w:p w14:paraId="4A5D6159" w14:textId="6BAABB35" w:rsidR="005E1689" w:rsidRPr="006C4D84" w:rsidRDefault="005E1689" w:rsidP="005E1689">
            <w:pPr>
              <w:pStyle w:val="afd"/>
              <w:ind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3928" w:type="dxa"/>
          </w:tcPr>
          <w:p w14:paraId="4F8F52DD" w14:textId="77777777" w:rsidR="005E1689" w:rsidRPr="006C4D84" w:rsidRDefault="005E1689">
            <w:pPr>
              <w:pStyle w:val="afd"/>
              <w:numPr>
                <w:ilvl w:val="0"/>
                <w:numId w:val="43"/>
              </w:numPr>
              <w:ind w:firstLine="42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所需数量大于最小数量，因此无需进行调整。</w:t>
            </w:r>
          </w:p>
          <w:p w14:paraId="486AD754" w14:textId="77777777" w:rsidR="005E1689" w:rsidRPr="006C4D84" w:rsidRDefault="005E1689">
            <w:pPr>
              <w:pStyle w:val="afd"/>
              <w:numPr>
                <w:ilvl w:val="0"/>
                <w:numId w:val="43"/>
              </w:numPr>
              <w:ind w:firstLine="42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由于应用了“多个数量”规则，订单规模变为 12（向上</w:t>
            </w:r>
            <w:proofErr w:type="gramStart"/>
            <w:r w:rsidRPr="006C4D84">
              <w:rPr>
                <w:rFonts w:asciiTheme="majorEastAsia" w:eastAsiaTheme="majorEastAsia" w:hAnsiTheme="majorEastAsia" w:hint="eastAsia" w:ascii="Calibri" w:hAnsi="Calibri" w:eastAsia="微软雅黑"/>
              </w:rPr>
              <w:t>取整至</w:t>
            </w:r>
            <w:proofErr w:type="gramEnd"/>
            <w:r w:rsidRPr="006C4D84">
              <w:rPr>
                <w:rFonts w:asciiTheme="majorEastAsia" w:eastAsiaTheme="majorEastAsia" w:hAnsiTheme="majorEastAsia" w:hint="eastAsia" w:ascii="Calibri" w:hAnsi="Calibri" w:eastAsia="微软雅黑"/>
              </w:rPr>
              <w:t xml:space="preserve"> 3 的倍数）。</w:t>
            </w:r>
          </w:p>
          <w:p w14:paraId="45D392B3" w14:textId="77777777" w:rsidR="005E1689" w:rsidRPr="006C4D84" w:rsidRDefault="005E1689">
            <w:pPr>
              <w:pStyle w:val="afd"/>
              <w:numPr>
                <w:ilvl w:val="0"/>
                <w:numId w:val="43"/>
              </w:numPr>
              <w:ind w:firstLine="42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而 12 的订单规模大于最大数量，因此订单规模调整为 11。</w:t>
            </w:r>
          </w:p>
          <w:p w14:paraId="7B6C72A3" w14:textId="60AFA70E" w:rsidR="005E1689" w:rsidRPr="006C4D84" w:rsidRDefault="005E1689" w:rsidP="005E1689">
            <w:pPr>
              <w:pStyle w:val="afd"/>
              <w:ind w:firstLineChars="0" w:firstLine="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结果 - 计划订单数量为 11 </w:t>
            </w:r>
            <w:proofErr w:type="gramStart"/>
            <w:r w:rsidRPr="006C4D84">
              <w:rPr>
                <w:rFonts w:asciiTheme="majorEastAsia" w:eastAsiaTheme="majorEastAsia" w:hAnsiTheme="majorEastAsia" w:hint="eastAsia" w:ascii="Calibri" w:hAnsi="Calibri" w:eastAsia="微软雅黑"/>
              </w:rPr>
              <w:t>个</w:t>
            </w:r>
            <w:proofErr w:type="gramEnd"/>
            <w:r w:rsidRPr="006C4D84">
              <w:rPr>
                <w:rFonts w:asciiTheme="majorEastAsia" w:eastAsiaTheme="majorEastAsia" w:hAnsiTheme="majorEastAsia" w:hint="eastAsia" w:ascii="Calibri" w:hAnsi="Calibri" w:eastAsia="微软雅黑"/>
              </w:rPr>
              <w:t>单位</w:t>
            </w:r>
          </w:p>
        </w:tc>
      </w:tr>
    </w:tbl>
    <w:p w14:paraId="4AC545BA" w14:textId="77777777" w:rsidR="00EE715A" w:rsidRPr="006C4D84" w:rsidRDefault="00EE715A" w:rsidP="00EE715A">
      <w:pPr>
        <w:pStyle w:val="afd"/>
        <w:ind w:left="4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建议：</w:t>
      </w:r>
    </w:p>
    <w:p w14:paraId="22E5B63B" w14:textId="271C03C1" w:rsidR="00EE715A" w:rsidRPr="006C4D84" w:rsidRDefault="00EE715A">
      <w:pPr>
        <w:pStyle w:val="afd"/>
        <w:numPr>
          <w:ilvl w:val="0"/>
          <w:numId w:val="44"/>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根据最小订单量和最大订单量值，可能会出现订单规模不符合“订单倍数”要求的情况（如上述第一个和最后一个示例所示）。因此，建议将最小订单量和最大订单量值设置为“订单倍数”的倍数。</w:t>
      </w:r>
    </w:p>
    <w:p w14:paraId="519CD9BF" w14:textId="618CB33F" w:rsidR="005E1689" w:rsidRPr="006C4D84" w:rsidRDefault="00EE715A">
      <w:pPr>
        <w:pStyle w:val="afd"/>
        <w:numPr>
          <w:ilvl w:val="0"/>
          <w:numId w:val="44"/>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果同时使用订单倍数和最大值，那么通常应将“订单倍数”设置为小于“最大值”的一个值。否则，如果“订单倍数”大于“最大值”，则订单规模将会超出“最大值”（也就是说，订单倍数的目标也被视为订单最大值）。</w:t>
      </w:r>
    </w:p>
    <w:p w14:paraId="7AED2488" w14:textId="5DC01896" w:rsidR="00EE715A" w:rsidRPr="006C4D84" w:rsidRDefault="00EE715A" w:rsidP="005E1689">
      <w:pPr>
        <w:pStyle w:val="afd"/>
        <w:ind w:left="4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关于</w:t>
      </w:r>
      <w:proofErr w:type="spellStart"/>
      <w:r w:rsidRPr="006C4D84">
        <w:rPr>
          <w:rFonts w:asciiTheme="majorEastAsia" w:eastAsiaTheme="majorEastAsia" w:hAnsiTheme="majorEastAsia" w:hint="eastAsia" w:ascii="Calibri" w:hAnsi="Calibri" w:eastAsia="微软雅黑"/>
        </w:rPr>
        <w:t>order_rule.Max_usage.average</w:t>
      </w:r>
      <w:proofErr w:type="spellEnd"/>
      <w:r w:rsidRPr="006C4D84">
        <w:rPr>
          <w:rFonts w:asciiTheme="majorEastAsia" w:eastAsiaTheme="majorEastAsia" w:hAnsiTheme="majorEastAsia" w:hint="eastAsia" w:ascii="Calibri" w:hAnsi="Calibri" w:eastAsia="微软雅黑"/>
        </w:rPr>
        <w:t>的应用：</w:t>
      </w:r>
    </w:p>
    <w:p w14:paraId="091C88BE" w14:textId="77777777" w:rsidR="00EE715A" w:rsidRPr="006C4D84" w:rsidRDefault="00EE715A" w:rsidP="00EE715A">
      <w:pPr>
        <w:pStyle w:val="afd"/>
        <w:ind w:left="4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例如，假设在某一天对某一部件的需求量未得到满足，需求量为 42 </w:t>
      </w:r>
      <w:proofErr w:type="gramStart"/>
      <w:r w:rsidRPr="006C4D84">
        <w:rPr>
          <w:rFonts w:asciiTheme="majorEastAsia" w:eastAsiaTheme="majorEastAsia" w:hAnsiTheme="majorEastAsia" w:hint="eastAsia" w:ascii="Calibri" w:hAnsi="Calibri" w:eastAsia="微软雅黑"/>
        </w:rPr>
        <w:t>个</w:t>
      </w:r>
      <w:proofErr w:type="gramEnd"/>
      <w:r w:rsidRPr="006C4D84">
        <w:rPr>
          <w:rFonts w:asciiTheme="majorEastAsia" w:eastAsiaTheme="majorEastAsia" w:hAnsiTheme="majorEastAsia" w:hint="eastAsia" w:ascii="Calibri" w:hAnsi="Calibri" w:eastAsia="微软雅黑"/>
        </w:rPr>
        <w:t>单位，使用“订单策略：最大使用量设置为‘平均’”的源数据，并且以下订单策略仍然有效：</w:t>
      </w:r>
    </w:p>
    <w:p w14:paraId="26B68B0F" w14:textId="5E990C49" w:rsidR="00EE715A" w:rsidRPr="006C4D84" w:rsidRDefault="00EE715A">
      <w:pPr>
        <w:pStyle w:val="afd"/>
        <w:numPr>
          <w:ilvl w:val="0"/>
          <w:numId w:val="45"/>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最大数量 - 20</w:t>
      </w:r>
    </w:p>
    <w:p w14:paraId="22EF46F7" w14:textId="2F4CAC39" w:rsidR="00EE715A" w:rsidRPr="006C4D84" w:rsidRDefault="00EE715A">
      <w:pPr>
        <w:pStyle w:val="afd"/>
        <w:numPr>
          <w:ilvl w:val="0"/>
          <w:numId w:val="45"/>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最小数量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10</w:t>
      </w:r>
    </w:p>
    <w:p w14:paraId="0BA98727" w14:textId="0AD38F5A" w:rsidR="00EE715A" w:rsidRPr="006C4D84" w:rsidRDefault="00EE715A" w:rsidP="00EE715A">
      <w:pPr>
        <w:pStyle w:val="afd"/>
        <w:ind w:left="4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 xml:space="preserve">首先将 42 </w:t>
      </w:r>
      <w:proofErr w:type="gramStart"/>
      <w:r w:rsidRPr="006C4D84">
        <w:rPr>
          <w:rFonts w:asciiTheme="majorEastAsia" w:eastAsiaTheme="majorEastAsia" w:hAnsiTheme="majorEastAsia" w:hint="eastAsia" w:ascii="Calibri" w:hAnsi="Calibri" w:eastAsia="微软雅黑"/>
        </w:rPr>
        <w:t>个</w:t>
      </w:r>
      <w:proofErr w:type="gramEnd"/>
      <w:r w:rsidRPr="006C4D84">
        <w:rPr>
          <w:rFonts w:asciiTheme="majorEastAsia" w:eastAsiaTheme="majorEastAsia" w:hAnsiTheme="majorEastAsia" w:hint="eastAsia" w:ascii="Calibri" w:hAnsi="Calibri" w:eastAsia="微软雅黑"/>
        </w:rPr>
        <w:t>单位的需求量除以 20 的最大数量，结果为 2.05。</w:t>
      </w:r>
    </w:p>
    <w:p w14:paraId="01B2A88E" w14:textId="77777777" w:rsidR="00EE715A" w:rsidRPr="006C4D84" w:rsidRDefault="00EE715A" w:rsidP="00EE715A">
      <w:pPr>
        <w:pStyle w:val="afd"/>
        <w:ind w:left="4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然后将这个值向上取整为 3，这就是要创建的计划订单数量。总计</w:t>
      </w:r>
    </w:p>
    <w:p w14:paraId="0F41B8E5" w14:textId="3DF90AB4" w:rsidR="00EE715A" w:rsidRPr="006C4D84" w:rsidRDefault="00EE715A" w:rsidP="00EE715A">
      <w:pPr>
        <w:pStyle w:val="afd"/>
        <w:ind w:left="4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因此，42 </w:t>
      </w:r>
      <w:proofErr w:type="gramStart"/>
      <w:r w:rsidRPr="006C4D84">
        <w:rPr>
          <w:rFonts w:asciiTheme="majorEastAsia" w:eastAsiaTheme="majorEastAsia" w:hAnsiTheme="majorEastAsia" w:hint="eastAsia" w:ascii="Calibri" w:hAnsi="Calibri" w:eastAsia="微软雅黑"/>
        </w:rPr>
        <w:t>个</w:t>
      </w:r>
      <w:proofErr w:type="gramEnd"/>
      <w:r w:rsidRPr="006C4D84">
        <w:rPr>
          <w:rFonts w:asciiTheme="majorEastAsia" w:eastAsiaTheme="majorEastAsia" w:hAnsiTheme="majorEastAsia" w:hint="eastAsia" w:ascii="Calibri" w:hAnsi="Calibri" w:eastAsia="微软雅黑"/>
        </w:rPr>
        <w:t xml:space="preserve">单位的需求将平均分配在这 3 </w:t>
      </w:r>
      <w:proofErr w:type="gramStart"/>
      <w:r w:rsidRPr="006C4D84">
        <w:rPr>
          <w:rFonts w:asciiTheme="majorEastAsia" w:eastAsiaTheme="majorEastAsia" w:hAnsiTheme="majorEastAsia" w:hint="eastAsia" w:ascii="Calibri" w:hAnsi="Calibri" w:eastAsia="微软雅黑"/>
        </w:rPr>
        <w:t>个</w:t>
      </w:r>
      <w:proofErr w:type="gramEnd"/>
      <w:r w:rsidRPr="006C4D84">
        <w:rPr>
          <w:rFonts w:asciiTheme="majorEastAsia" w:eastAsiaTheme="majorEastAsia" w:hAnsiTheme="majorEastAsia" w:hint="eastAsia" w:ascii="Calibri" w:hAnsi="Calibri" w:eastAsia="微软雅黑"/>
        </w:rPr>
        <w:t xml:space="preserve">订单中，每个订单的规模为 14 </w:t>
      </w:r>
      <w:proofErr w:type="gramStart"/>
      <w:r w:rsidRPr="006C4D84">
        <w:rPr>
          <w:rFonts w:asciiTheme="majorEastAsia" w:eastAsiaTheme="majorEastAsia" w:hAnsiTheme="majorEastAsia" w:hint="eastAsia" w:ascii="Calibri" w:hAnsi="Calibri" w:eastAsia="微软雅黑"/>
        </w:rPr>
        <w:t>个</w:t>
      </w:r>
      <w:proofErr w:type="gramEnd"/>
      <w:r w:rsidRPr="006C4D84">
        <w:rPr>
          <w:rFonts w:asciiTheme="majorEastAsia" w:eastAsiaTheme="majorEastAsia" w:hAnsiTheme="majorEastAsia" w:hint="eastAsia" w:ascii="Calibri" w:hAnsi="Calibri" w:eastAsia="微软雅黑"/>
        </w:rPr>
        <w:t>单位，不会产生任何过剩的供应。</w:t>
      </w:r>
    </w:p>
    <w:p w14:paraId="399ED171" w14:textId="6570290F" w:rsidR="001C5674" w:rsidRPr="006C4D84" w:rsidRDefault="001C567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 Order数量</w:t>
      </w:r>
    </w:p>
    <w:p w14:paraId="1CD5AA5A" w14:textId="7FB01C08" w:rsidR="001C5674" w:rsidRPr="006C4D84" w:rsidRDefault="001C567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w:t>
      </w:r>
      <w:proofErr w:type="spellStart"/>
      <w:r w:rsidRPr="006C4D84">
        <w:rPr>
          <w:rFonts w:asciiTheme="majorEastAsia" w:eastAsiaTheme="majorEastAsia" w:hAnsiTheme="majorEastAsia" w:hint="eastAsia" w:ascii="Calibri" w:hAnsi="Calibri" w:eastAsia="微软雅黑"/>
        </w:rPr>
        <w:t>planned_order</w:t>
      </w:r>
      <w:proofErr w:type="spellEnd"/>
      <w:r w:rsidRPr="006C4D84">
        <w:rPr>
          <w:rFonts w:asciiTheme="majorEastAsia" w:eastAsiaTheme="majorEastAsia" w:hAnsiTheme="majorEastAsia" w:hint="eastAsia" w:ascii="Calibri" w:hAnsi="Calibri" w:eastAsia="微软雅黑"/>
        </w:rPr>
        <w:t>表的qty字段中存储了应订购的推荐数量。存储在“</w:t>
      </w:r>
      <w:proofErr w:type="spellStart"/>
      <w:r w:rsidRPr="006C4D84">
        <w:rPr>
          <w:rFonts w:asciiTheme="majorEastAsia" w:eastAsiaTheme="majorEastAsia" w:hAnsiTheme="majorEastAsia" w:hint="eastAsia" w:ascii="Calibri" w:hAnsi="Calibri" w:eastAsia="微软雅黑"/>
        </w:rPr>
        <w:t>needed_qty</w:t>
      </w:r>
      <w:proofErr w:type="spellEnd"/>
      <w:r w:rsidRPr="006C4D84">
        <w:rPr>
          <w:rFonts w:asciiTheme="majorEastAsia" w:eastAsiaTheme="majorEastAsia" w:hAnsiTheme="majorEastAsia" w:hint="eastAsia" w:ascii="Calibri" w:hAnsi="Calibri" w:eastAsia="微软雅黑"/>
        </w:rPr>
        <w:t>”字段中的值与qty字段中的值不同，这是因为某一物品的最后一次计划订单会包含比实际所需数量更多的物品，以覆盖剩余部分。</w:t>
      </w:r>
    </w:p>
    <w:p w14:paraId="6128692B"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安全库存S</w:t>
      </w:r>
      <w:r w:rsidRPr="006C4D84">
        <w:rPr>
          <w:rFonts w:asciiTheme="majorEastAsia" w:eastAsiaTheme="majorEastAsia" w:hAnsiTheme="majorEastAsia" w:ascii="Calibri" w:hAnsi="Calibri" w:eastAsia="微软雅黑"/>
        </w:rPr>
        <w:t>afety Stock</w:t>
      </w:r>
    </w:p>
    <w:p w14:paraId="66578CDB" w14:textId="72A2C620"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安全库存的目的是提供库存的缓冲水平，以补偿在累积的</w:t>
      </w:r>
      <w:r w:rsidR="000C2A74"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交货时间内超出预测的订单。</w:t>
      </w:r>
    </w:p>
    <w:p w14:paraId="47C39F86"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安全库存模型设计要素：</w:t>
      </w:r>
    </w:p>
    <w:p w14:paraId="36CBBC16"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是否启用安全库存管理</w:t>
      </w:r>
    </w:p>
    <w:p w14:paraId="40FB5AC1" w14:textId="7F859CB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维护</w:t>
      </w:r>
      <w:proofErr w:type="spellStart"/>
      <w:r w:rsidR="00242B8D" w:rsidRPr="006C4D84">
        <w:rPr>
          <w:rFonts w:asciiTheme="majorEastAsia" w:eastAsiaTheme="majorEastAsia" w:hAnsiTheme="majorEastAsia" w:ascii="Calibri" w:hAnsi="Calibri" w:eastAsia="微软雅黑"/>
        </w:rPr>
        <w:t>ss_policy</w:t>
      </w:r>
      <w:proofErr w:type="spellEnd"/>
      <w:r w:rsidRPr="006C4D84">
        <w:rPr>
          <w:rFonts w:asciiTheme="majorEastAsia" w:eastAsiaTheme="majorEastAsia" w:hAnsiTheme="majorEastAsia" w:hint="eastAsia" w:ascii="Calibri" w:hAnsi="Calibri" w:eastAsia="微软雅黑"/>
        </w:rPr>
        <w:t>模型</w:t>
      </w:r>
    </w:p>
    <w:p w14:paraId="05D571E3" w14:textId="2180E105"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物料或物料类型关联了</w:t>
      </w:r>
      <w:proofErr w:type="spellStart"/>
      <w:r w:rsidR="00242B8D" w:rsidRPr="006C4D84">
        <w:rPr>
          <w:rFonts w:asciiTheme="majorEastAsia" w:eastAsiaTheme="majorEastAsia" w:hAnsiTheme="majorEastAsia" w:ascii="Calibri" w:hAnsi="Calibri" w:eastAsia="微软雅黑"/>
        </w:rPr>
        <w:t>ss_policy</w:t>
      </w:r>
      <w:proofErr w:type="spellEnd"/>
      <w:r w:rsidRPr="006C4D84">
        <w:rPr>
          <w:rFonts w:asciiTheme="majorEastAsia" w:eastAsiaTheme="majorEastAsia" w:hAnsiTheme="majorEastAsia" w:hint="eastAsia" w:ascii="Calibri" w:hAnsi="Calibri" w:eastAsia="微软雅黑"/>
        </w:rPr>
        <w:t>，以物料关联为主，物料类型为辅，即先看物料</w:t>
      </w:r>
      <w:r w:rsidR="00242B8D"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是否关联，如果没有再参考物料类型</w:t>
      </w:r>
      <w:proofErr w:type="spellStart"/>
      <w:r w:rsidR="00242B8D" w:rsidRPr="006C4D84">
        <w:rPr>
          <w:rFonts w:asciiTheme="majorEastAsia" w:eastAsiaTheme="majorEastAsia" w:hAnsiTheme="majorEastAsia" w:hint="eastAsia" w:ascii="Calibri" w:hAnsi="Calibri" w:eastAsia="微软雅黑"/>
        </w:rPr>
        <w:t>part_type</w:t>
      </w:r>
      <w:proofErr w:type="spellEnd"/>
      <w:r w:rsidRPr="006C4D84">
        <w:rPr>
          <w:rFonts w:asciiTheme="majorEastAsia" w:eastAsiaTheme="majorEastAsia" w:hAnsiTheme="majorEastAsia" w:hint="eastAsia" w:ascii="Calibri" w:hAnsi="Calibri" w:eastAsia="微软雅黑"/>
        </w:rPr>
        <w:t>。</w:t>
      </w:r>
    </w:p>
    <w:p w14:paraId="687EC7C9" w14:textId="3FFCC38E" w:rsidR="00331B7F" w:rsidRPr="006C4D84" w:rsidRDefault="00242B8D"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ss_policy</w:t>
      </w:r>
      <w:proofErr w:type="spellEnd"/>
      <w:r w:rsidR="00331B7F" w:rsidRPr="006C4D84">
        <w:rPr>
          <w:rFonts w:asciiTheme="majorEastAsia" w:eastAsiaTheme="majorEastAsia" w:hAnsiTheme="majorEastAsia" w:hint="eastAsia" w:ascii="Calibri" w:hAnsi="Calibri" w:eastAsia="微软雅黑"/>
        </w:rPr>
        <w:t>中是否设置了一定要维护安全库存，以及什么情况下触发。</w:t>
      </w:r>
    </w:p>
    <w:p w14:paraId="62C35E4E"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什么情况下触发</w:t>
      </w:r>
    </w:p>
    <w:p w14:paraId="7C05D2F0"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数量</w:t>
      </w:r>
    </w:p>
    <w:p w14:paraId="067A4404"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固定数量</w:t>
      </w:r>
    </w:p>
    <w:p w14:paraId="1B9006A0"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需求的一定比例</w:t>
      </w:r>
    </w:p>
    <w:p w14:paraId="7F5AF24D"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一段时间内的平均值</w:t>
      </w:r>
    </w:p>
    <w:p w14:paraId="5F0E6D6E"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emand/Supply</w:t>
      </w:r>
    </w:p>
    <w:p w14:paraId="4788FFBC"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Order</w:t>
      </w:r>
      <w:r w:rsidRPr="006C4D84">
        <w:rPr>
          <w:rFonts w:asciiTheme="majorEastAsia" w:eastAsiaTheme="majorEastAsia" w:hAnsiTheme="majorEastAsia" w:hint="eastAsia" w:ascii="Calibri" w:hAnsi="Calibri" w:eastAsia="微软雅黑"/>
        </w:rPr>
        <w:t>数量</w:t>
      </w:r>
    </w:p>
    <w:p w14:paraId="6DC7A2EA"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日期规则</w:t>
      </w:r>
    </w:p>
    <w:p w14:paraId="1EC1E020"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日历</w:t>
      </w:r>
    </w:p>
    <w:p w14:paraId="0EBFDB82"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日期如何计算</w:t>
      </w:r>
    </w:p>
    <w:p w14:paraId="7154C052"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如何计算</w:t>
      </w:r>
    </w:p>
    <w:p w14:paraId="5B630F89"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哪些要素参与预算</w:t>
      </w:r>
    </w:p>
    <w:p w14:paraId="0257DD74"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afetyStockPolicy</w:t>
      </w:r>
      <w:proofErr w:type="spellEnd"/>
      <w:r w:rsidRPr="006C4D84">
        <w:rPr>
          <w:rFonts w:asciiTheme="majorEastAsia" w:eastAsiaTheme="majorEastAsia" w:hAnsiTheme="majorEastAsia" w:ascii="Calibri" w:hAnsi="Calibri" w:eastAsia="微软雅黑"/>
        </w:rPr>
        <w:t>:</w:t>
      </w:r>
    </w:p>
    <w:tbl>
      <w:tblPr>
        <w:tblStyle w:val="5-11"/>
        <w:tblW w:w="0" w:type="auto"/>
        <w:tblLook w:val="04A0" w:firstRow="1" w:lastRow="0" w:firstColumn="1" w:lastColumn="0" w:noHBand="0" w:noVBand="1"/>
      </w:tblPr>
      <w:tblGrid>
        <w:gridCol w:w="1965"/>
        <w:gridCol w:w="5128"/>
        <w:gridCol w:w="1203"/>
      </w:tblGrid>
      <w:tr w:rsidR="00331B7F" w:rsidRPr="006C4D84" w14:paraId="73A963E5"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720" w:type="dxa"/>
          </w:tcPr>
          <w:p w14:paraId="7FD76714"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12000" w:type="dxa"/>
          </w:tcPr>
          <w:p w14:paraId="059A7676"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20" w:type="dxa"/>
          </w:tcPr>
          <w:p w14:paraId="11BF5194" w14:textId="77777777" w:rsidR="00331B7F" w:rsidRPr="006C4D84" w:rsidRDefault="00331B7F"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r>
      <w:tr w:rsidR="00331B7F" w:rsidRPr="006C4D84" w14:paraId="4CA1ACD8" w14:textId="77777777" w:rsidTr="009B67EB">
        <w:trPr>
          <w:trHeight w:val="3885"/>
        </w:trPr>
        <w:tc>
          <w:tcPr>
            <w:cnfStyle w:val="001000000000" w:firstRow="0" w:lastRow="0" w:firstColumn="1" w:lastColumn="0" w:oddVBand="0" w:evenVBand="0" w:oddHBand="0" w:evenHBand="0" w:firstRowFirstColumn="0" w:firstRowLastColumn="0" w:lastRowFirstColumn="0" w:lastRowLastColumn="0"/>
            <w:tcW w:w="1720" w:type="dxa"/>
          </w:tcPr>
          <w:p w14:paraId="446A2CD2"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OperationRule</w:t>
            </w:r>
            <w:proofErr w:type="spellEnd"/>
          </w:p>
        </w:tc>
        <w:tc>
          <w:tcPr>
            <w:tcW w:w="12000" w:type="dxa"/>
            <w:shd w:val="clear" w:color="auto" w:fill="83CAEB" w:themeFill="accent1" w:themeFillTint="66"/>
          </w:tcPr>
          <w:p w14:paraId="38464C08" w14:textId="1E997775"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在何种条件下触发补货及补货的数量是多少：</w:t>
            </w:r>
            <w:r w:rsidRPr="006C4D84">
              <w:rPr>
                <w:rFonts w:asciiTheme="majorEastAsia" w:eastAsiaTheme="majorEastAsia" w:hAnsiTheme="majorEastAsia" w:hint="eastAsia" w:ascii="Calibri" w:hAnsi="Calibri" w:eastAsia="微软雅黑"/>
              </w:rPr>
              <w:br/>
              <w:t>Always -始终保持安全库存水平。</w:t>
            </w:r>
            <w:r w:rsidRPr="006C4D84">
              <w:rPr>
                <w:rFonts w:asciiTheme="majorEastAsia" w:eastAsiaTheme="majorEastAsia" w:hAnsiTheme="majorEastAsia" w:hint="eastAsia" w:ascii="Calibri" w:hAnsi="Calibri" w:eastAsia="微软雅黑"/>
              </w:rPr>
              <w:br/>
              <w:t>如果需要一个订单来使库存达到那个水平，那么根据订单重新安排SR规则(</w:t>
            </w:r>
            <w:proofErr w:type="spellStart"/>
            <w:r w:rsidRPr="006C4D84">
              <w:rPr>
                <w:rFonts w:asciiTheme="majorEastAsia" w:eastAsiaTheme="majorEastAsia" w:hAnsiTheme="majorEastAsia" w:hint="eastAsia" w:ascii="Calibri" w:hAnsi="Calibri" w:eastAsia="微软雅黑"/>
              </w:rPr>
              <w:t>SupplyOrderType.OperationRule.Rescheduleable</w:t>
            </w:r>
            <w:proofErr w:type="spellEnd"/>
            <w:r w:rsidRPr="006C4D84">
              <w:rPr>
                <w:rFonts w:asciiTheme="majorEastAsia" w:eastAsiaTheme="majorEastAsia" w:hAnsiTheme="majorEastAsia" w:hint="eastAsia" w:ascii="Calibri" w:hAnsi="Calibri" w:eastAsia="微软雅黑"/>
              </w:rPr>
              <w:t>)和订单生成规则(</w:t>
            </w:r>
            <w:proofErr w:type="spellStart"/>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w:t>
            </w:r>
            <w:r w:rsidR="0049536A" w:rsidRPr="006C4D84">
              <w:rPr>
                <w:rFonts w:asciiTheme="majorEastAsia" w:eastAsiaTheme="majorEastAsia" w:hAnsiTheme="majorEastAsia" w:hint="eastAsia" w:ascii="Calibri" w:hAnsi="Calibri" w:eastAsia="微软雅黑"/>
              </w:rPr>
              <w:t>Order_rule</w:t>
            </w:r>
            <w:r w:rsidRPr="006C4D84">
              <w:rPr>
                <w:rFonts w:asciiTheme="majorEastAsia" w:eastAsiaTheme="majorEastAsia" w:hAnsiTheme="majorEastAsia" w:hint="eastAsia" w:ascii="Calibri" w:hAnsi="Calibri" w:eastAsia="微软雅黑"/>
              </w:rPr>
              <w:t>.OrderGenerationRule</w:t>
            </w:r>
            <w:proofErr w:type="spellEnd"/>
            <w:r w:rsidRPr="006C4D84">
              <w:rPr>
                <w:rFonts w:asciiTheme="majorEastAsia" w:eastAsiaTheme="majorEastAsia" w:hAnsiTheme="majorEastAsia" w:hint="eastAsia" w:ascii="Calibri" w:hAnsi="Calibri" w:eastAsia="微软雅黑"/>
              </w:rPr>
              <w:t>)在</w:t>
            </w:r>
            <w:r w:rsidRPr="006C4D84">
              <w:rPr>
                <w:rFonts w:asciiTheme="majorEastAsia" w:eastAsiaTheme="majorEastAsia" w:hAnsiTheme="majorEastAsia" w:hint="eastAsia" w:ascii="Calibri" w:hAnsi="Calibri" w:eastAsia="微软雅黑"/>
              </w:rPr>
              <w:lastRenderedPageBreak/>
              <w:t>允许的情况下尽早生成计划订单或加速现有订单。(</w:t>
            </w:r>
            <w:proofErr w:type="spellStart"/>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w:t>
            </w:r>
            <w:r w:rsidR="0049536A" w:rsidRPr="006C4D84">
              <w:rPr>
                <w:rFonts w:asciiTheme="majorEastAsia" w:eastAsiaTheme="majorEastAsia" w:hAnsiTheme="majorEastAsia" w:hint="eastAsia" w:ascii="Calibri" w:hAnsi="Calibri" w:eastAsia="微软雅黑"/>
              </w:rPr>
              <w:t>Order_rule</w:t>
            </w:r>
            <w:r w:rsidRPr="006C4D84">
              <w:rPr>
                <w:rFonts w:asciiTheme="majorEastAsia" w:eastAsiaTheme="majorEastAsia" w:hAnsiTheme="majorEastAsia" w:hint="eastAsia" w:ascii="Calibri" w:hAnsi="Calibri" w:eastAsia="微软雅黑"/>
              </w:rPr>
              <w:t>.OrderGenerationRule</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Ignor</w:t>
            </w:r>
            <w:proofErr w:type="spellEnd"/>
            <w:r w:rsidRPr="006C4D84">
              <w:rPr>
                <w:rFonts w:asciiTheme="majorEastAsia" w:eastAsiaTheme="majorEastAsia" w:hAnsiTheme="majorEastAsia" w:hint="eastAsia" w:ascii="Calibri" w:hAnsi="Calibri" w:eastAsia="微软雅黑"/>
              </w:rPr>
              <w:t xml:space="preserve"> - 不管其他字段的设置如何，忽略掉。</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IfDemand</w:t>
            </w:r>
            <w:proofErr w:type="spellEnd"/>
            <w:r w:rsidRPr="006C4D84">
              <w:rPr>
                <w:rFonts w:asciiTheme="majorEastAsia" w:eastAsiaTheme="majorEastAsia" w:hAnsiTheme="majorEastAsia" w:hint="eastAsia" w:ascii="Calibri" w:hAnsi="Calibri" w:eastAsia="微软雅黑"/>
              </w:rPr>
              <w:t xml:space="preserve"> - 只有该物料有一个有效的需求（独立需求或相关需求）的时候，才能产生使库存达到安全水平的需求订单。</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IfOperation</w:t>
            </w:r>
            <w:proofErr w:type="spellEnd"/>
            <w:r w:rsidRPr="006C4D84">
              <w:rPr>
                <w:rFonts w:asciiTheme="majorEastAsia" w:eastAsiaTheme="majorEastAsia" w:hAnsiTheme="majorEastAsia" w:hint="eastAsia" w:ascii="Calibri" w:hAnsi="Calibri" w:eastAsia="微软雅黑"/>
              </w:rPr>
              <w:t xml:space="preserve"> - 有相关运作的时候，无论是Demand还是SR.</w:t>
            </w:r>
            <w:r w:rsidRPr="006C4D84">
              <w:rPr>
                <w:rFonts w:asciiTheme="majorEastAsia" w:eastAsiaTheme="majorEastAsia" w:hAnsiTheme="majorEastAsia" w:hint="eastAsia" w:ascii="Calibri" w:hAnsi="Calibri" w:eastAsia="微软雅黑"/>
              </w:rPr>
              <w:br/>
            </w:r>
          </w:p>
        </w:tc>
        <w:tc>
          <w:tcPr>
            <w:tcW w:w="1020" w:type="dxa"/>
            <w:shd w:val="clear" w:color="auto" w:fill="83CAEB" w:themeFill="accent1" w:themeFillTint="66"/>
          </w:tcPr>
          <w:p w14:paraId="7BDF9D47"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String</w:t>
            </w:r>
          </w:p>
        </w:tc>
      </w:tr>
      <w:tr w:rsidR="00331B7F" w:rsidRPr="006C4D84" w14:paraId="3A57C559" w14:textId="77777777" w:rsidTr="009B67EB">
        <w:trPr>
          <w:trHeight w:val="1665"/>
        </w:trPr>
        <w:tc>
          <w:tcPr>
            <w:cnfStyle w:val="001000000000" w:firstRow="0" w:lastRow="0" w:firstColumn="1" w:lastColumn="0" w:oddVBand="0" w:evenVBand="0" w:oddHBand="0" w:evenHBand="0" w:firstRowFirstColumn="0" w:firstRowLastColumn="0" w:lastRowFirstColumn="0" w:lastRowLastColumn="0"/>
            <w:tcW w:w="1720" w:type="dxa"/>
          </w:tcPr>
          <w:p w14:paraId="7170C4A4"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DateRule</w:t>
            </w:r>
            <w:proofErr w:type="spellEnd"/>
          </w:p>
        </w:tc>
        <w:tc>
          <w:tcPr>
            <w:tcW w:w="12000" w:type="dxa"/>
          </w:tcPr>
          <w:p w14:paraId="0E34B02E"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指定用哪个日期作为</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FirstDemand</w:t>
            </w:r>
            <w:proofErr w:type="spellEnd"/>
            <w:r w:rsidRPr="006C4D84">
              <w:rPr>
                <w:rFonts w:asciiTheme="majorEastAsia" w:eastAsiaTheme="majorEastAsia" w:hAnsiTheme="majorEastAsia" w:hint="eastAsia" w:ascii="Calibri" w:hAnsi="Calibri" w:eastAsia="微软雅黑"/>
              </w:rPr>
              <w:t xml:space="preserve"> - 第一个需求的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FirstDemandOrLeadTime</w:t>
            </w:r>
            <w:proofErr w:type="spellEnd"/>
            <w:r w:rsidRPr="006C4D84">
              <w:rPr>
                <w:rFonts w:asciiTheme="majorEastAsia" w:eastAsiaTheme="majorEastAsia" w:hAnsiTheme="majorEastAsia" w:hint="eastAsia" w:ascii="Calibri" w:hAnsi="Calibri" w:eastAsia="微软雅黑"/>
              </w:rPr>
              <w:t xml:space="preserve"> - 有Demand取其第一个Demand的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mand</w:t>
            </w:r>
            <w:proofErr w:type="spellEnd"/>
            <w:r w:rsidRPr="006C4D84">
              <w:rPr>
                <w:rFonts w:asciiTheme="majorEastAsia" w:eastAsiaTheme="majorEastAsia" w:hAnsiTheme="majorEastAsia" w:hint="eastAsia" w:ascii="Calibri" w:hAnsi="Calibri" w:eastAsia="微软雅黑"/>
              </w:rPr>
              <w:t>取Demand Date，没有Demand取</w:t>
            </w:r>
            <w:proofErr w:type="spellStart"/>
            <w:r w:rsidRPr="006C4D84">
              <w:rPr>
                <w:rFonts w:asciiTheme="majorEastAsia" w:eastAsiaTheme="majorEastAsia" w:hAnsiTheme="majorEastAsia" w:hint="eastAsia" w:ascii="Calibri" w:hAnsi="Calibri" w:eastAsia="微软雅黑"/>
              </w:rPr>
              <w:t>Rundate+LT</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Rundate+LT</w:t>
            </w:r>
            <w:proofErr w:type="spellEnd"/>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FirstDemandOrRunDate</w:t>
            </w:r>
            <w:proofErr w:type="spellEnd"/>
            <w:r w:rsidRPr="006C4D84">
              <w:rPr>
                <w:rFonts w:asciiTheme="majorEastAsia" w:eastAsiaTheme="majorEastAsia" w:hAnsiTheme="majorEastAsia" w:hint="eastAsia" w:ascii="Calibri" w:hAnsi="Calibri" w:eastAsia="微软雅黑"/>
              </w:rPr>
              <w:t xml:space="preserve"> - 有Demand取其第一个Demand的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，负责取</w:t>
            </w:r>
            <w:proofErr w:type="spellStart"/>
            <w:r w:rsidRPr="006C4D84">
              <w:rPr>
                <w:rFonts w:asciiTheme="majorEastAsia" w:eastAsiaTheme="majorEastAsia" w:hAnsiTheme="majorEastAsia" w:hint="eastAsia" w:ascii="Calibri" w:hAnsi="Calibri" w:eastAsia="微软雅黑"/>
              </w:rPr>
              <w:t>Rundate</w:t>
            </w:r>
            <w:proofErr w:type="spellEnd"/>
          </w:p>
        </w:tc>
        <w:tc>
          <w:tcPr>
            <w:tcW w:w="1020" w:type="dxa"/>
          </w:tcPr>
          <w:p w14:paraId="16579E12"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r>
      <w:tr w:rsidR="00331B7F" w:rsidRPr="006C4D84" w14:paraId="29AC9A33" w14:textId="77777777" w:rsidTr="009B67EB">
        <w:trPr>
          <w:trHeight w:val="833"/>
        </w:trPr>
        <w:tc>
          <w:tcPr>
            <w:cnfStyle w:val="001000000000" w:firstRow="0" w:lastRow="0" w:firstColumn="1" w:lastColumn="0" w:oddVBand="0" w:evenVBand="0" w:oddHBand="0" w:evenHBand="0" w:firstRowFirstColumn="0" w:firstRowLastColumn="0" w:lastRowFirstColumn="0" w:lastRowLastColumn="0"/>
            <w:tcW w:w="1720" w:type="dxa"/>
          </w:tcPr>
          <w:p w14:paraId="543AB2A2"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Threshod</w:t>
            </w:r>
            <w:proofErr w:type="spellEnd"/>
            <w:r w:rsidRPr="006C4D84">
              <w:rPr>
                <w:rFonts w:asciiTheme="majorEastAsia" w:eastAsiaTheme="majorEastAsia" w:hAnsiTheme="majorEastAsia" w:hint="eastAsia" w:ascii="Calibri" w:hAnsi="Calibri" w:eastAsia="微软雅黑"/>
              </w:rPr>
              <w:t xml:space="preserve"> </w:t>
            </w:r>
          </w:p>
        </w:tc>
        <w:tc>
          <w:tcPr>
            <w:tcW w:w="12000" w:type="dxa"/>
            <w:shd w:val="clear" w:color="auto" w:fill="83CAEB" w:themeFill="accent1" w:themeFillTint="66"/>
          </w:tcPr>
          <w:p w14:paraId="6AE3DFBE" w14:textId="672965C5"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FixedQty</w:t>
            </w:r>
            <w:proofErr w:type="spellEnd"/>
            <w:r w:rsidRPr="006C4D84">
              <w:rPr>
                <w:rFonts w:asciiTheme="majorEastAsia" w:eastAsiaTheme="majorEastAsia" w:hAnsiTheme="majorEastAsia" w:hint="eastAsia" w:ascii="Calibri" w:hAnsi="Calibri" w:eastAsia="微软雅黑"/>
              </w:rPr>
              <w:t xml:space="preserve"> - 固定数量</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PercentageOfDemand</w:t>
            </w:r>
            <w:proofErr w:type="spellEnd"/>
            <w:r w:rsidRPr="006C4D84">
              <w:rPr>
                <w:rFonts w:asciiTheme="majorEastAsia" w:eastAsiaTheme="majorEastAsia" w:hAnsiTheme="majorEastAsia" w:hint="eastAsia" w:ascii="Calibri" w:hAnsi="Calibri" w:eastAsia="微软雅黑"/>
              </w:rPr>
              <w:t xml:space="preserve"> - 取一段时间内需求数量的百分比. </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.SafetyStockPolicy.PercentageBucket</w:t>
            </w:r>
            <w:proofErr w:type="spellEnd"/>
            <w:r w:rsidRPr="006C4D84">
              <w:rPr>
                <w:rFonts w:asciiTheme="majorEastAsia" w:eastAsiaTheme="majorEastAsia" w:hAnsiTheme="majorEastAsia" w:hint="eastAsia" w:ascii="Calibri" w:hAnsi="Calibri" w:eastAsia="微软雅黑"/>
              </w:rPr>
              <w:t>指定</w:t>
            </w:r>
            <w:proofErr w:type="spellStart"/>
            <w:r w:rsidRPr="006C4D84">
              <w:rPr>
                <w:rFonts w:asciiTheme="majorEastAsia" w:eastAsiaTheme="majorEastAsia" w:hAnsiTheme="majorEastAsia" w:hint="eastAsia" w:ascii="Calibri" w:hAnsi="Calibri" w:eastAsia="微软雅黑"/>
              </w:rPr>
              <w:t>Bucket,</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.PercentageBucketsQty</w:t>
            </w:r>
            <w:proofErr w:type="spellEnd"/>
            <w:r w:rsidRPr="006C4D84">
              <w:rPr>
                <w:rFonts w:asciiTheme="majorEastAsia" w:eastAsiaTheme="majorEastAsia" w:hAnsiTheme="majorEastAsia" w:hint="eastAsia" w:ascii="Calibri" w:hAnsi="Calibri" w:eastAsia="微软雅黑"/>
              </w:rPr>
              <w:t>指定多少Buckets之内参与运算。</w:t>
            </w:r>
          </w:p>
        </w:tc>
        <w:tc>
          <w:tcPr>
            <w:tcW w:w="1020" w:type="dxa"/>
            <w:shd w:val="clear" w:color="auto" w:fill="83CAEB" w:themeFill="accent1" w:themeFillTint="66"/>
          </w:tcPr>
          <w:p w14:paraId="430B75A2"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r>
      <w:tr w:rsidR="00331B7F" w:rsidRPr="006C4D84" w14:paraId="2B1E664E"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5DA461E7"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SafetyCalendar</w:t>
            </w:r>
            <w:proofErr w:type="spellEnd"/>
          </w:p>
        </w:tc>
        <w:tc>
          <w:tcPr>
            <w:tcW w:w="12000" w:type="dxa"/>
          </w:tcPr>
          <w:p w14:paraId="064CD0C9"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proofErr w:type="gramStart"/>
            <w:r w:rsidRPr="006C4D84">
              <w:rPr>
                <w:rFonts w:asciiTheme="majorEastAsia" w:eastAsiaTheme="majorEastAsia" w:hAnsiTheme="majorEastAsia" w:hint="eastAsia" w:ascii="Calibri" w:hAnsi="Calibri" w:eastAsia="微软雅黑"/>
              </w:rPr>
              <w:t>Table :</w:t>
            </w:r>
            <w:proofErr w:type="gramEnd"/>
            <w:r w:rsidRPr="006C4D84">
              <w:rPr>
                <w:rFonts w:asciiTheme="majorEastAsia" w:eastAsiaTheme="majorEastAsia" w:hAnsiTheme="majorEastAsia" w:hint="eastAsia" w:ascii="Calibri" w:hAnsi="Calibri" w:eastAsia="微软雅黑"/>
              </w:rPr>
              <w:t xml:space="preserve"> Calendar</w:t>
            </w:r>
          </w:p>
        </w:tc>
        <w:tc>
          <w:tcPr>
            <w:tcW w:w="1020" w:type="dxa"/>
          </w:tcPr>
          <w:p w14:paraId="4BF257C8"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r>
      <w:tr w:rsidR="00331B7F" w:rsidRPr="006C4D84" w14:paraId="6D4908F5"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48477F39"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PercentCalendar</w:t>
            </w:r>
            <w:proofErr w:type="spellEnd"/>
          </w:p>
        </w:tc>
        <w:tc>
          <w:tcPr>
            <w:tcW w:w="12000" w:type="dxa"/>
            <w:shd w:val="clear" w:color="auto" w:fill="83CAEB" w:themeFill="accent1" w:themeFillTint="66"/>
          </w:tcPr>
          <w:p w14:paraId="79E89315" w14:textId="2F38E59C"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计算Demand percentage的日历。另外需要在物料上</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.PercentSatetyBucketsCount</w:t>
            </w:r>
            <w:proofErr w:type="spellEnd"/>
            <w:r w:rsidRPr="006C4D84">
              <w:rPr>
                <w:rFonts w:asciiTheme="majorEastAsia" w:eastAsiaTheme="majorEastAsia" w:hAnsiTheme="majorEastAsia" w:hint="eastAsia" w:ascii="Calibri" w:hAnsi="Calibri" w:eastAsia="微软雅黑"/>
              </w:rPr>
              <w:t>为多少buckets之内，即期间。</w:t>
            </w:r>
          </w:p>
        </w:tc>
        <w:tc>
          <w:tcPr>
            <w:tcW w:w="1020" w:type="dxa"/>
            <w:shd w:val="clear" w:color="auto" w:fill="83CAEB" w:themeFill="accent1" w:themeFillTint="66"/>
          </w:tcPr>
          <w:p w14:paraId="6A5F839D"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r>
      <w:tr w:rsidR="00331B7F" w:rsidRPr="006C4D84" w14:paraId="646E707C"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25E98090"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12000" w:type="dxa"/>
          </w:tcPr>
          <w:p w14:paraId="09F5DAF9"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proofErr w:type="gramStart"/>
            <w:r w:rsidRPr="006C4D84">
              <w:rPr>
                <w:rFonts w:asciiTheme="majorEastAsia" w:eastAsiaTheme="majorEastAsia" w:hAnsiTheme="majorEastAsia" w:hint="eastAsia" w:ascii="Calibri" w:hAnsi="Calibri" w:eastAsia="微软雅黑"/>
              </w:rPr>
              <w:t>Table :</w:t>
            </w:r>
            <w:proofErr w:type="gram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020" w:type="dxa"/>
          </w:tcPr>
          <w:p w14:paraId="37DE40F3"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r>
      <w:tr w:rsidR="00331B7F" w:rsidRPr="006C4D84" w14:paraId="2FDCB263"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720" w:type="dxa"/>
          </w:tcPr>
          <w:p w14:paraId="7BDE2673"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PolicyNum</w:t>
            </w:r>
            <w:proofErr w:type="spellEnd"/>
          </w:p>
        </w:tc>
        <w:tc>
          <w:tcPr>
            <w:tcW w:w="12000" w:type="dxa"/>
            <w:shd w:val="clear" w:color="auto" w:fill="83CAEB" w:themeFill="accent1" w:themeFillTint="66"/>
          </w:tcPr>
          <w:p w14:paraId="14760F14"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w:t>
            </w:r>
          </w:p>
        </w:tc>
        <w:tc>
          <w:tcPr>
            <w:tcW w:w="1020" w:type="dxa"/>
            <w:shd w:val="clear" w:color="auto" w:fill="83CAEB" w:themeFill="accent1" w:themeFillTint="66"/>
          </w:tcPr>
          <w:p w14:paraId="102D2B24"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r>
      <w:tr w:rsidR="00331B7F" w:rsidRPr="006C4D84" w14:paraId="40C63F2B" w14:textId="77777777" w:rsidTr="009B67EB">
        <w:trPr>
          <w:trHeight w:val="1665"/>
        </w:trPr>
        <w:tc>
          <w:tcPr>
            <w:cnfStyle w:val="001000000000" w:firstRow="0" w:lastRow="0" w:firstColumn="1" w:lastColumn="0" w:oddVBand="0" w:evenVBand="0" w:oddHBand="0" w:evenHBand="0" w:firstRowFirstColumn="0" w:firstRowLastColumn="0" w:lastRowFirstColumn="0" w:lastRowLastColumn="0"/>
            <w:tcW w:w="1720" w:type="dxa"/>
          </w:tcPr>
          <w:p w14:paraId="40B43D2E" w14:textId="77777777" w:rsidR="00331B7F" w:rsidRPr="006C4D84" w:rsidRDefault="00331B7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SafetyStockLevel</w:t>
            </w:r>
            <w:proofErr w:type="spellEnd"/>
          </w:p>
        </w:tc>
        <w:tc>
          <w:tcPr>
            <w:tcW w:w="12000" w:type="dxa"/>
          </w:tcPr>
          <w:p w14:paraId="5D9BF6E9"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OrderPointAverage</w:t>
            </w:r>
            <w:proofErr w:type="spellEnd"/>
            <w:r w:rsidRPr="006C4D84">
              <w:rPr>
                <w:rFonts w:asciiTheme="majorEastAsia" w:eastAsiaTheme="majorEastAsia" w:hAnsiTheme="majorEastAsia" w:hint="eastAsia" w:ascii="Calibri" w:hAnsi="Calibri" w:eastAsia="微软雅黑"/>
              </w:rPr>
              <w:t xml:space="preserve"> - 当库存水平低于由</w:t>
            </w:r>
            <w:proofErr w:type="spellStart"/>
            <w:r w:rsidRPr="006C4D84">
              <w:rPr>
                <w:rFonts w:asciiTheme="majorEastAsia" w:eastAsiaTheme="majorEastAsia" w:hAnsiTheme="majorEastAsia" w:hint="eastAsia" w:ascii="Calibri" w:hAnsi="Calibri" w:eastAsia="微软雅黑"/>
              </w:rPr>
              <w:t>SafetyStockQuantityRule</w:t>
            </w:r>
            <w:proofErr w:type="spellEnd"/>
            <w:r w:rsidRPr="006C4D84">
              <w:rPr>
                <w:rFonts w:asciiTheme="majorEastAsia" w:eastAsiaTheme="majorEastAsia" w:hAnsiTheme="majorEastAsia" w:hint="eastAsia" w:ascii="Calibri" w:hAnsi="Calibri" w:eastAsia="微软雅黑"/>
              </w:rPr>
              <w:t>字段中的设置确定的订单点阈值时触发，数量为此数量并且达到或超过安全阈值。</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t>Over - 最大值，不能超过。此值大于阈值和Average数量。</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hint="eastAsia" w:ascii="Calibri" w:hAnsi="Calibri" w:eastAsia="微软雅黑"/>
              </w:rPr>
              <w:lastRenderedPageBreak/>
              <w:t>Under - 最小值，不能低于。此值大于阈值和Average数量。</w:t>
            </w:r>
          </w:p>
        </w:tc>
        <w:tc>
          <w:tcPr>
            <w:tcW w:w="1020" w:type="dxa"/>
          </w:tcPr>
          <w:p w14:paraId="435C2362" w14:textId="77777777" w:rsidR="00331B7F" w:rsidRPr="006C4D84" w:rsidRDefault="00331B7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1E85438A"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缺料计算</w:t>
      </w:r>
    </w:p>
    <w:p w14:paraId="797CD41B"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如果当前库存和S</w:t>
      </w:r>
      <w:r w:rsidRPr="006C4D84">
        <w:rPr>
          <w:rFonts w:asciiTheme="majorEastAsia" w:eastAsiaTheme="majorEastAsia" w:hAnsiTheme="majorEastAsia" w:ascii="Calibri" w:hAnsi="Calibri" w:eastAsia="微软雅黑"/>
        </w:rPr>
        <w:t>R</w:t>
      </w:r>
      <w:r w:rsidRPr="006C4D84">
        <w:rPr>
          <w:rFonts w:asciiTheme="majorEastAsia" w:eastAsiaTheme="majorEastAsia" w:hAnsiTheme="majorEastAsia" w:hint="eastAsia" w:ascii="Calibri" w:hAnsi="Calibri" w:eastAsia="微软雅黑"/>
        </w:rPr>
        <w:t>都不能满足，报告缺料.</w:t>
      </w:r>
    </w:p>
    <w:p w14:paraId="44E1FAE2"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如果S</w:t>
      </w:r>
      <w:r w:rsidRPr="006C4D84">
        <w:rPr>
          <w:rFonts w:asciiTheme="majorEastAsia" w:eastAsiaTheme="majorEastAsia" w:hAnsiTheme="majorEastAsia" w:ascii="Calibri" w:hAnsi="Calibri" w:eastAsia="微软雅黑"/>
        </w:rPr>
        <w:t>R</w:t>
      </w:r>
      <w:r w:rsidRPr="006C4D84">
        <w:rPr>
          <w:rFonts w:asciiTheme="majorEastAsia" w:eastAsiaTheme="majorEastAsia" w:hAnsiTheme="majorEastAsia" w:hint="eastAsia" w:ascii="Calibri" w:hAnsi="Calibri" w:eastAsia="微软雅黑"/>
        </w:rPr>
        <w:t>日期不能满足</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ueDate</w:t>
      </w:r>
      <w:proofErr w:type="spellEnd"/>
      <w:r w:rsidRPr="006C4D84">
        <w:rPr>
          <w:rFonts w:asciiTheme="majorEastAsia" w:eastAsiaTheme="majorEastAsia" w:hAnsiTheme="majorEastAsia" w:hint="eastAsia" w:ascii="Calibri" w:hAnsi="Calibri" w:eastAsia="微软雅黑"/>
        </w:rPr>
        <w:t>，报告L</w:t>
      </w:r>
      <w:r w:rsidRPr="006C4D84">
        <w:rPr>
          <w:rFonts w:asciiTheme="majorEastAsia" w:eastAsiaTheme="majorEastAsia" w:hAnsiTheme="majorEastAsia" w:ascii="Calibri" w:hAnsi="Calibri" w:eastAsia="微软雅黑"/>
        </w:rPr>
        <w:t>ate</w:t>
      </w:r>
      <w:r w:rsidRPr="006C4D84">
        <w:rPr>
          <w:rFonts w:asciiTheme="majorEastAsia" w:eastAsiaTheme="majorEastAsia" w:hAnsiTheme="majorEastAsia" w:hint="eastAsia" w:ascii="Calibri" w:hAnsi="Calibri" w:eastAsia="微软雅黑"/>
        </w:rPr>
        <w:t>.</w:t>
      </w:r>
    </w:p>
    <w:p w14:paraId="2C62794F"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虚拟料处理</w:t>
      </w:r>
    </w:p>
    <w:p w14:paraId="58D490EF" w14:textId="42D4099D"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虚拟物料算法</w:t>
      </w:r>
      <w:r w:rsidRPr="006C4D84">
        <w:rPr>
          <w:rFonts w:asciiTheme="majorEastAsia" w:eastAsiaTheme="majorEastAsia" w:hAnsiTheme="majorEastAsia" w:ascii="Calibri" w:hAnsi="Calibri" w:eastAsia="微软雅黑"/>
        </w:rPr>
        <w:t>表示一种情况，在这种情况下，对一个</w:t>
      </w:r>
      <w:r w:rsidRPr="006C4D84">
        <w:rPr>
          <w:rFonts w:asciiTheme="majorEastAsia" w:eastAsiaTheme="majorEastAsia" w:hAnsiTheme="majorEastAsia" w:hint="eastAsia" w:ascii="Calibri" w:hAnsi="Calibri" w:eastAsia="微软雅黑"/>
        </w:rPr>
        <w:t>组装件</w:t>
      </w:r>
      <w:r w:rsidRPr="006C4D84">
        <w:rPr>
          <w:rFonts w:asciiTheme="majorEastAsia" w:eastAsiaTheme="majorEastAsia" w:hAnsiTheme="majorEastAsia" w:ascii="Calibri" w:hAnsi="Calibri" w:eastAsia="微软雅黑"/>
        </w:rPr>
        <w:t>下的某个组件的</w:t>
      </w:r>
      <w:r w:rsidRPr="006C4D84">
        <w:rPr>
          <w:rFonts w:asciiTheme="majorEastAsia" w:eastAsiaTheme="majorEastAsia" w:hAnsiTheme="majorEastAsia" w:hint="eastAsia" w:ascii="Calibri" w:hAnsi="Calibri" w:eastAsia="微软雅黑"/>
        </w:rPr>
        <w:t>组件有B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但不会生产和存储，</w:t>
      </w:r>
      <w:r w:rsidRPr="006C4D84">
        <w:rPr>
          <w:rFonts w:asciiTheme="majorEastAsia" w:eastAsiaTheme="majorEastAsia" w:hAnsiTheme="majorEastAsia" w:ascii="Calibri" w:hAnsi="Calibri" w:eastAsia="微软雅黑"/>
        </w:rPr>
        <w:t>而是被不加改变地</w:t>
      </w:r>
      <w:r w:rsidRPr="006C4D84">
        <w:rPr>
          <w:rFonts w:asciiTheme="majorEastAsia" w:eastAsiaTheme="majorEastAsia" w:hAnsiTheme="majorEastAsia" w:hint="eastAsia" w:ascii="Calibri" w:hAnsi="Calibri" w:eastAsia="微软雅黑"/>
        </w:rPr>
        <w:t>把需求信息</w:t>
      </w:r>
      <w:r w:rsidRPr="006C4D84">
        <w:rPr>
          <w:rFonts w:asciiTheme="majorEastAsia" w:eastAsiaTheme="majorEastAsia" w:hAnsiTheme="majorEastAsia" w:ascii="Calibri" w:hAnsi="Calibri" w:eastAsia="微软雅黑"/>
        </w:rPr>
        <w:t>传递到其组件的</w:t>
      </w: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展开中。</w:t>
      </w:r>
      <w:r w:rsidRPr="006C4D84">
        <w:rPr>
          <w:rFonts w:asciiTheme="majorEastAsia" w:eastAsiaTheme="majorEastAsia" w:hAnsiTheme="majorEastAsia" w:ascii="Calibri" w:hAnsi="Calibri" w:eastAsia="微软雅黑"/>
        </w:rPr>
        <w:t>一个</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的类型可以规定所有相关的需求都要</w:t>
      </w:r>
      <w:r w:rsidRPr="006C4D84">
        <w:rPr>
          <w:rFonts w:asciiTheme="majorEastAsia" w:eastAsiaTheme="majorEastAsia" w:hAnsiTheme="majorEastAsia" w:hint="eastAsia" w:ascii="Calibri" w:hAnsi="Calibri" w:eastAsia="微软雅黑"/>
        </w:rPr>
        <w:t>传递</w:t>
      </w:r>
      <w:r w:rsidRPr="006C4D84">
        <w:rPr>
          <w:rFonts w:asciiTheme="majorEastAsia" w:eastAsiaTheme="majorEastAsia" w:hAnsiTheme="majorEastAsia" w:ascii="Calibri" w:hAnsi="Calibri" w:eastAsia="微软雅黑"/>
        </w:rPr>
        <w:t>。或者，通过</w:t>
      </w:r>
      <w:proofErr w:type="spellStart"/>
      <w:r w:rsidRPr="006C4D84">
        <w:rPr>
          <w:rFonts w:asciiTheme="majorEastAsia" w:eastAsiaTheme="majorEastAsia" w:hAnsiTheme="majorEastAsia" w:ascii="Calibri" w:hAnsi="Calibri" w:eastAsia="微软雅黑"/>
        </w:rPr>
        <w:t>BillOf</w:t>
      </w:r>
      <w:r w:rsidR="00F00B2E" w:rsidRPr="006C4D84">
        <w:rPr>
          <w:rFonts w:asciiTheme="majorEastAsia" w:eastAsiaTheme="majorEastAsia" w:hAnsiTheme="majorEastAsia" w:ascii="Calibri" w:hAnsi="Calibri" w:eastAsia="微软雅黑"/>
        </w:rPr>
        <w:t>Part</w:t>
      </w:r>
      <w:proofErr w:type="spellEnd"/>
      <w:r w:rsidRPr="006C4D84">
        <w:rPr>
          <w:rFonts w:asciiTheme="majorEastAsia" w:eastAsiaTheme="majorEastAsia" w:hAnsiTheme="majorEastAsia" w:ascii="Calibri" w:hAnsi="Calibri" w:eastAsia="微软雅黑"/>
        </w:rPr>
        <w:t>记录上的类型为特定的关系。在这种情况下，</w:t>
      </w:r>
      <w:r w:rsidRPr="006C4D84">
        <w:rPr>
          <w:rFonts w:asciiTheme="majorEastAsia" w:eastAsiaTheme="majorEastAsia" w:hAnsiTheme="majorEastAsia" w:hint="eastAsia" w:ascii="Calibri" w:hAnsi="Calibri" w:eastAsia="微软雅黑"/>
        </w:rPr>
        <w:t>虚拟物料</w:t>
      </w:r>
      <w:r w:rsidRPr="006C4D84">
        <w:rPr>
          <w:rFonts w:asciiTheme="majorEastAsia" w:eastAsiaTheme="majorEastAsia" w:hAnsiTheme="majorEastAsia" w:ascii="Calibri" w:hAnsi="Calibri" w:eastAsia="微软雅黑"/>
        </w:rPr>
        <w:t>的</w:t>
      </w:r>
      <w:r w:rsidRPr="006C4D84">
        <w:rPr>
          <w:rFonts w:asciiTheme="majorEastAsia" w:eastAsiaTheme="majorEastAsia" w:hAnsiTheme="majorEastAsia" w:hint="eastAsia" w:ascii="Calibri" w:hAnsi="Calibri" w:eastAsia="微软雅黑"/>
        </w:rPr>
        <w:t>相关需求通过</w:t>
      </w:r>
      <w:r w:rsidRPr="006C4D84">
        <w:rPr>
          <w:rFonts w:asciiTheme="majorEastAsia" w:eastAsiaTheme="majorEastAsia" w:hAnsiTheme="majorEastAsia" w:ascii="Calibri" w:hAnsi="Calibri" w:eastAsia="微软雅黑"/>
        </w:rPr>
        <w:t>BOM</w:t>
      </w:r>
      <w:r w:rsidRPr="006C4D84">
        <w:rPr>
          <w:rFonts w:asciiTheme="majorEastAsia" w:eastAsiaTheme="majorEastAsia" w:hAnsiTheme="majorEastAsia" w:hint="eastAsia" w:ascii="Calibri" w:hAnsi="Calibri" w:eastAsia="微软雅黑"/>
        </w:rPr>
        <w:t>展开传递给其组件，</w:t>
      </w:r>
      <w:r w:rsidRPr="006C4D84">
        <w:rPr>
          <w:rFonts w:asciiTheme="majorEastAsia" w:eastAsiaTheme="majorEastAsia" w:hAnsiTheme="majorEastAsia" w:ascii="Calibri" w:hAnsi="Calibri" w:eastAsia="微软雅黑"/>
        </w:rPr>
        <w:t>Netting</w:t>
      </w:r>
      <w:r w:rsidRPr="006C4D84">
        <w:rPr>
          <w:rFonts w:asciiTheme="majorEastAsia" w:eastAsiaTheme="majorEastAsia" w:hAnsiTheme="majorEastAsia" w:hint="eastAsia" w:ascii="Calibri" w:hAnsi="Calibri" w:eastAsia="微软雅黑"/>
        </w:rPr>
        <w:t>过程中会把决策数据放在与其他实体物料不同的数据表中。</w:t>
      </w:r>
    </w:p>
    <w:p w14:paraId="6DC8F45E" w14:textId="14ECED31" w:rsidR="00331B7F" w:rsidRPr="006C4D84" w:rsidRDefault="001C5674"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w:t>
      </w:r>
      <w:r w:rsidR="00331B7F" w:rsidRPr="006C4D84">
        <w:rPr>
          <w:rFonts w:asciiTheme="majorEastAsia" w:eastAsiaTheme="majorEastAsia" w:hAnsiTheme="majorEastAsia" w:ascii="Calibri" w:hAnsi="Calibri" w:eastAsia="微软雅黑"/>
        </w:rPr>
        <w:t>hantom</w:t>
      </w:r>
      <w:r w:rsidRPr="006C4D84">
        <w:rPr>
          <w:rFonts w:asciiTheme="majorEastAsia" w:eastAsiaTheme="majorEastAsia" w:hAnsiTheme="majorEastAsia" w:hint="eastAsia" w:ascii="Calibri" w:hAnsi="Calibri" w:eastAsia="微软雅黑"/>
        </w:rPr>
        <w:t>_a</w:t>
      </w:r>
      <w:r w:rsidR="00331B7F" w:rsidRPr="006C4D84">
        <w:rPr>
          <w:rFonts w:asciiTheme="majorEastAsia" w:eastAsiaTheme="majorEastAsia" w:hAnsiTheme="majorEastAsia" w:ascii="Calibri" w:hAnsi="Calibri" w:eastAsia="微软雅黑"/>
        </w:rPr>
        <w:t>ssignment</w:t>
      </w:r>
      <w:proofErr w:type="spellEnd"/>
    </w:p>
    <w:p w14:paraId="116C1FB0" w14:textId="28CDA1F2"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w:t>
      </w:r>
      <w:r w:rsidRPr="006C4D84">
        <w:rPr>
          <w:rFonts w:asciiTheme="majorEastAsia" w:eastAsiaTheme="majorEastAsia" w:hAnsiTheme="majorEastAsia" w:ascii="Calibri" w:hAnsi="Calibri" w:eastAsia="微软雅黑"/>
        </w:rPr>
        <w:t>hantom</w:t>
      </w:r>
      <w:r w:rsidRPr="006C4D84">
        <w:rPr>
          <w:rFonts w:asciiTheme="majorEastAsia" w:eastAsiaTheme="majorEastAsia" w:hAnsiTheme="majorEastAsia" w:hint="eastAsia" w:ascii="Calibri" w:hAnsi="Calibri" w:eastAsia="微软雅黑"/>
        </w:rPr>
        <w:t>物料不需要</w:t>
      </w:r>
      <w:proofErr w:type="spellStart"/>
      <w:r w:rsidR="008C105E" w:rsidRPr="006C4D84">
        <w:rPr>
          <w:rFonts w:asciiTheme="majorEastAsia" w:eastAsiaTheme="majorEastAsia" w:hAnsiTheme="majorEastAsia" w:ascii="Calibri" w:hAnsi="Calibri" w:eastAsia="微软雅黑"/>
        </w:rPr>
        <w:t>Part_source</w:t>
      </w:r>
      <w:proofErr w:type="spellEnd"/>
      <w:r w:rsidRPr="006C4D84">
        <w:rPr>
          <w:rFonts w:asciiTheme="majorEastAsia" w:eastAsiaTheme="majorEastAsia" w:hAnsiTheme="majorEastAsia" w:ascii="Calibri" w:hAnsi="Calibri" w:eastAsia="微软雅黑"/>
        </w:rPr>
        <w:t xml:space="preserve"> Data</w:t>
      </w:r>
      <w:r w:rsidRPr="006C4D84">
        <w:rPr>
          <w:rFonts w:asciiTheme="majorEastAsia" w:eastAsiaTheme="majorEastAsia" w:hAnsiTheme="majorEastAsia" w:hint="eastAsia" w:ascii="Calibri" w:hAnsi="Calibri" w:eastAsia="微软雅黑"/>
        </w:rPr>
        <w:t>维护</w:t>
      </w:r>
    </w:p>
    <w:p w14:paraId="7C085FA0" w14:textId="77777777" w:rsidR="00331B7F" w:rsidRPr="006C4D84" w:rsidRDefault="00331B7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Yield</w:t>
      </w:r>
    </w:p>
    <w:bookmarkEnd w:id="85"/>
    <w:p w14:paraId="65FBF304" w14:textId="77777777" w:rsidR="000465FA" w:rsidRPr="006C4D84" w:rsidRDefault="000465F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在制造过程中，可能会有部分产品丢失或达不到质量标准。产率Yield字段可用于表示由于废品而预计在生产过程中减少的来自零件源的供应数量。对于涉及副产品或联产品的零件结构，</w:t>
      </w:r>
      <w:proofErr w:type="spellStart"/>
      <w:r w:rsidRPr="006C4D84">
        <w:rPr>
          <w:rFonts w:asciiTheme="majorEastAsia" w:eastAsiaTheme="majorEastAsia" w:hAnsiTheme="majorEastAsia" w:hint="eastAsia" w:ascii="Calibri" w:hAnsi="Calibri" w:eastAsia="微软雅黑"/>
        </w:rPr>
        <w:t>co_product_yield</w:t>
      </w:r>
      <w:proofErr w:type="spellEnd"/>
      <w:r w:rsidRPr="006C4D84">
        <w:rPr>
          <w:rFonts w:asciiTheme="majorEastAsia" w:eastAsiaTheme="majorEastAsia" w:hAnsiTheme="majorEastAsia" w:hint="eastAsia" w:ascii="Calibri" w:hAnsi="Calibri" w:eastAsia="微软雅黑"/>
        </w:rPr>
        <w:t>字段可用于表示在考虑生产过程中可能产生的所有联产品和副产品的情况下，应减少的来自零件源的供应数量。这两个字段共同决定了零件源的有效产率。</w:t>
      </w:r>
    </w:p>
    <w:p w14:paraId="32EC1860" w14:textId="218A079C" w:rsidR="000465FA" w:rsidRPr="006C4D84" w:rsidRDefault="000465FA"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如果期望</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源</w:t>
      </w:r>
      <w:proofErr w:type="spellStart"/>
      <w:r w:rsidRPr="006C4D84">
        <w:rPr>
          <w:rFonts w:asciiTheme="majorEastAsia" w:eastAsiaTheme="majorEastAsia" w:hAnsiTheme="majorEastAsia" w:hint="eastAsia" w:ascii="Calibri" w:hAnsi="Calibri" w:eastAsia="微软雅黑"/>
        </w:rPr>
        <w:t>part_source</w:t>
      </w:r>
      <w:proofErr w:type="spellEnd"/>
      <w:r w:rsidRPr="006C4D84">
        <w:rPr>
          <w:rFonts w:asciiTheme="majorEastAsia" w:eastAsiaTheme="majorEastAsia" w:hAnsiTheme="majorEastAsia" w:ascii="Calibri" w:hAnsi="Calibri" w:eastAsia="微软雅黑"/>
        </w:rPr>
        <w:t>的产量随时间保持稳定，那么可以使用</w:t>
      </w:r>
      <w:proofErr w:type="spellStart"/>
      <w:r w:rsidRPr="006C4D84">
        <w:rPr>
          <w:rFonts w:asciiTheme="majorEastAsia" w:eastAsiaTheme="majorEastAsia" w:hAnsiTheme="majorEastAsia" w:ascii="Calibri" w:hAnsi="Calibri" w:eastAsia="微软雅黑"/>
        </w:rPr>
        <w:t>Part</w:t>
      </w:r>
      <w:r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Source</w:t>
      </w:r>
      <w:proofErr w:type="spellEnd"/>
      <w:r w:rsidRPr="006C4D84">
        <w:rPr>
          <w:rFonts w:asciiTheme="majorEastAsia" w:eastAsiaTheme="majorEastAsia" w:hAnsiTheme="majorEastAsia" w:ascii="Calibri" w:hAnsi="Calibri" w:eastAsia="微软雅黑"/>
        </w:rPr>
        <w:t>表本身的yield和/或</w:t>
      </w:r>
      <w:proofErr w:type="spellStart"/>
      <w:r w:rsidRPr="006C4D84">
        <w:rPr>
          <w:rFonts w:asciiTheme="majorEastAsia" w:eastAsiaTheme="majorEastAsia" w:hAnsiTheme="majorEastAsia" w:ascii="Calibri" w:hAnsi="Calibri" w:eastAsia="微软雅黑"/>
        </w:rPr>
        <w:t>co</w:t>
      </w:r>
      <w:r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product</w:t>
      </w:r>
      <w:r w:rsidRPr="006C4D84">
        <w:rPr>
          <w:rFonts w:asciiTheme="majorEastAsia" w:eastAsiaTheme="majorEastAsia" w:hAnsiTheme="majorEastAsia" w:hint="eastAsia" w:ascii="Calibri" w:hAnsi="Calibri" w:eastAsia="微软雅黑"/>
        </w:rPr>
        <w:t>_y</w:t>
      </w:r>
      <w:r w:rsidRPr="006C4D84">
        <w:rPr>
          <w:rFonts w:asciiTheme="majorEastAsia" w:eastAsiaTheme="majorEastAsia" w:hAnsiTheme="majorEastAsia" w:ascii="Calibri" w:hAnsi="Calibri" w:eastAsia="微软雅黑"/>
        </w:rPr>
        <w:t>ield</w:t>
      </w:r>
      <w:proofErr w:type="spellEnd"/>
      <w:r w:rsidRPr="006C4D84">
        <w:rPr>
          <w:rFonts w:asciiTheme="majorEastAsia" w:eastAsiaTheme="majorEastAsia" w:hAnsiTheme="majorEastAsia" w:ascii="Calibri" w:hAnsi="Calibri" w:eastAsia="微软雅黑"/>
        </w:rPr>
        <w:t>字段指定一组产量值。然而，</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来源的产量也可能随着时间的推移而变化（例如，随着生产过程的改进或改进）。的Yield和</w:t>
      </w:r>
      <w:proofErr w:type="spellStart"/>
      <w:r w:rsidRPr="006C4D84">
        <w:rPr>
          <w:rFonts w:asciiTheme="majorEastAsia" w:eastAsiaTheme="majorEastAsia" w:hAnsiTheme="majorEastAsia" w:ascii="Calibri" w:hAnsi="Calibri" w:eastAsia="微软雅黑"/>
        </w:rPr>
        <w:t>coproductyfield</w:t>
      </w:r>
      <w:proofErr w:type="spellEnd"/>
      <w:r w:rsidRPr="006C4D84">
        <w:rPr>
          <w:rFonts w:asciiTheme="majorEastAsia" w:eastAsiaTheme="majorEastAsia" w:hAnsiTheme="majorEastAsia" w:ascii="Calibri" w:hAnsi="Calibri" w:eastAsia="微软雅黑"/>
        </w:rPr>
        <w:t>字段应该使用</w:t>
      </w:r>
      <w:proofErr w:type="spellStart"/>
      <w:r w:rsidRPr="006C4D84">
        <w:rPr>
          <w:rFonts w:asciiTheme="majorEastAsia" w:eastAsiaTheme="majorEastAsia" w:hAnsiTheme="majorEastAsia" w:hint="eastAsia" w:ascii="Calibri" w:hAnsi="Calibri" w:eastAsia="微软雅黑"/>
        </w:rPr>
        <w:t>T</w:t>
      </w:r>
      <w:r w:rsidRPr="006C4D84">
        <w:rPr>
          <w:rFonts w:asciiTheme="majorEastAsia" w:eastAsiaTheme="majorEastAsia" w:hAnsiTheme="majorEastAsia" w:ascii="Calibri" w:hAnsi="Calibri" w:eastAsia="微软雅黑"/>
        </w:rPr>
        <w:t>ime</w:t>
      </w:r>
      <w:r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Phased</w:t>
      </w:r>
      <w:r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Yield</w:t>
      </w:r>
      <w:proofErr w:type="spellEnd"/>
      <w:r w:rsidRPr="006C4D84">
        <w:rPr>
          <w:rFonts w:asciiTheme="majorEastAsia" w:eastAsiaTheme="majorEastAsia" w:hAnsiTheme="majorEastAsia" w:ascii="Calibri" w:hAnsi="Calibri" w:eastAsia="微软雅黑"/>
        </w:rPr>
        <w:t>表；可以将一条记录添加到该表中，该记录引用每个</w:t>
      </w:r>
      <w:proofErr w:type="spellStart"/>
      <w:r w:rsidRPr="006C4D84">
        <w:rPr>
          <w:rFonts w:asciiTheme="majorEastAsia" w:eastAsiaTheme="majorEastAsia" w:hAnsiTheme="majorEastAsia" w:hint="eastAsia" w:ascii="Calibri" w:hAnsi="Calibri" w:eastAsia="微软雅黑"/>
        </w:rPr>
        <w:t>eff_start_date</w:t>
      </w:r>
      <w:proofErr w:type="spellEnd"/>
      <w:r w:rsidRPr="006C4D84">
        <w:rPr>
          <w:rFonts w:asciiTheme="majorEastAsia" w:eastAsiaTheme="majorEastAsia" w:hAnsiTheme="majorEastAsia" w:ascii="Calibri" w:hAnsi="Calibri" w:eastAsia="微软雅黑"/>
        </w:rPr>
        <w:t>的适用</w:t>
      </w:r>
      <w:proofErr w:type="spellStart"/>
      <w:r w:rsidRPr="006C4D84">
        <w:rPr>
          <w:rFonts w:asciiTheme="majorEastAsia" w:eastAsiaTheme="majorEastAsia" w:hAnsiTheme="majorEastAsia" w:ascii="Calibri" w:hAnsi="Calibri" w:eastAsia="微软雅黑"/>
        </w:rPr>
        <w:t>PartSource</w:t>
      </w:r>
      <w:proofErr w:type="spellEnd"/>
      <w:r w:rsidRPr="006C4D84">
        <w:rPr>
          <w:rFonts w:asciiTheme="majorEastAsia" w:eastAsiaTheme="majorEastAsia" w:hAnsiTheme="majorEastAsia" w:ascii="Calibri" w:hAnsi="Calibri" w:eastAsia="微软雅黑"/>
        </w:rPr>
        <w:t>，期望在该</w:t>
      </w:r>
      <w:proofErr w:type="spellStart"/>
      <w:r w:rsidRPr="006C4D84">
        <w:rPr>
          <w:rFonts w:asciiTheme="majorEastAsia" w:eastAsiaTheme="majorEastAsia" w:hAnsiTheme="majorEastAsia" w:ascii="Calibri" w:hAnsi="Calibri" w:eastAsia="微软雅黑"/>
        </w:rPr>
        <w:t>PartSource</w:t>
      </w:r>
      <w:proofErr w:type="spellEnd"/>
      <w:r w:rsidRPr="006C4D84">
        <w:rPr>
          <w:rFonts w:asciiTheme="majorEastAsia" w:eastAsiaTheme="majorEastAsia" w:hAnsiTheme="majorEastAsia" w:ascii="Calibri" w:hAnsi="Calibri" w:eastAsia="微软雅黑"/>
        </w:rPr>
        <w:t>上查找其yield值</w:t>
      </w:r>
      <w:r w:rsidRPr="006C4D84">
        <w:rPr>
          <w:rFonts w:asciiTheme="majorEastAsia" w:eastAsiaTheme="majorEastAsia" w:hAnsiTheme="majorEastAsia" w:hint="eastAsia" w:ascii="Calibri" w:hAnsi="Calibri" w:eastAsia="微软雅黑"/>
        </w:rPr>
        <w:t>.</w:t>
      </w:r>
    </w:p>
    <w:p w14:paraId="788C0AE3" w14:textId="4797FBA2" w:rsidR="00917516" w:rsidRPr="006C4D84" w:rsidRDefault="0091751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生成计划订单时，有效产出率会反向应用于所需需求量，以确定实际的“计划订单数量”值。换句话说，需求量被放大了。这确保了计划订单数量足够大，以考虑到产出率来满足需求。在应用诸如产出率等因素后计划订单中剩余的数量，即可用于满足需求的数量，会在“</w:t>
      </w:r>
      <w:proofErr w:type="spellStart"/>
      <w:r w:rsidRPr="006C4D84">
        <w:rPr>
          <w:rFonts w:asciiTheme="majorEastAsia" w:eastAsiaTheme="majorEastAsia" w:hAnsiTheme="majorEastAsia" w:hint="eastAsia" w:ascii="Calibri" w:hAnsi="Calibri" w:eastAsia="微软雅黑"/>
        </w:rPr>
        <w:t>planned_order.eff_qty</w:t>
      </w:r>
      <w:proofErr w:type="spellEnd"/>
      <w:r w:rsidRPr="006C4D84">
        <w:rPr>
          <w:rFonts w:asciiTheme="majorEastAsia" w:eastAsiaTheme="majorEastAsia" w:hAnsiTheme="majorEastAsia" w:hint="eastAsia" w:ascii="Calibri" w:hAnsi="Calibri" w:eastAsia="微软雅黑"/>
        </w:rPr>
        <w:t>”中报告。</w:t>
      </w:r>
    </w:p>
    <w:p w14:paraId="13C04AF0" w14:textId="53E23890" w:rsidR="00917516" w:rsidRPr="006C4D84" w:rsidRDefault="0091751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实际的成品率</w:t>
      </w:r>
      <w:proofErr w:type="gramStart"/>
      <w:r w:rsidRPr="006C4D84">
        <w:rPr>
          <w:rFonts w:asciiTheme="majorEastAsia" w:eastAsiaTheme="majorEastAsia" w:hAnsiTheme="majorEastAsia" w:hint="eastAsia" w:ascii="Calibri" w:hAnsi="Calibri" w:eastAsia="微软雅黑"/>
        </w:rPr>
        <w:t>解释受</w:t>
      </w:r>
      <w:proofErr w:type="gram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Order_rule.Yield_Usage</w:t>
      </w:r>
      <w:proofErr w:type="spellEnd"/>
      <w:r w:rsidRPr="006C4D84">
        <w:rPr>
          <w:rFonts w:asciiTheme="majorEastAsia" w:eastAsiaTheme="majorEastAsia" w:hAnsiTheme="majorEastAsia" w:hint="eastAsia" w:ascii="Calibri" w:hAnsi="Calibri" w:eastAsia="微软雅黑"/>
        </w:rPr>
        <w:t xml:space="preserve"> 字段的影响。该字段具有以下设置，用于确定成品率值的解释和应用方式：</w:t>
      </w:r>
    </w:p>
    <w:p w14:paraId="1D540E24" w14:textId="77777777" w:rsidR="00917516" w:rsidRPr="006C4D84" w:rsidRDefault="00917516">
      <w:pPr>
        <w:pStyle w:val="afd"/>
        <w:numPr>
          <w:ilvl w:val="0"/>
          <w:numId w:val="47"/>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ignore - 忽略</w:t>
      </w:r>
    </w:p>
    <w:p w14:paraId="3CAF48EE" w14:textId="77777777" w:rsidR="00917516" w:rsidRPr="006C4D84" w:rsidRDefault="00917516">
      <w:pPr>
        <w:pStyle w:val="afd"/>
        <w:numPr>
          <w:ilvl w:val="0"/>
          <w:numId w:val="47"/>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yield_fraction</w:t>
      </w:r>
      <w:proofErr w:type="spellEnd"/>
      <w:r w:rsidRPr="006C4D84">
        <w:rPr>
          <w:rFonts w:asciiTheme="majorEastAsia" w:eastAsiaTheme="majorEastAsia" w:hAnsiTheme="majorEastAsia" w:hint="eastAsia" w:ascii="Calibri" w:hAnsi="Calibri" w:eastAsia="微软雅黑"/>
        </w:rPr>
        <w:t xml:space="preserve"> - 从0到1， 1意味着no loss.</w:t>
      </w:r>
    </w:p>
    <w:p w14:paraId="2B8DA1BD" w14:textId="77777777" w:rsidR="00917516" w:rsidRPr="006C4D84" w:rsidRDefault="00917516">
      <w:pPr>
        <w:pStyle w:val="afd"/>
        <w:numPr>
          <w:ilvl w:val="0"/>
          <w:numId w:val="47"/>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yield_percent</w:t>
      </w:r>
      <w:proofErr w:type="spellEnd"/>
      <w:r w:rsidRPr="006C4D84">
        <w:rPr>
          <w:rFonts w:asciiTheme="majorEastAsia" w:eastAsiaTheme="majorEastAsia" w:hAnsiTheme="majorEastAsia" w:hint="eastAsia" w:ascii="Calibri" w:hAnsi="Calibri" w:eastAsia="微软雅黑"/>
        </w:rPr>
        <w:t xml:space="preserve"> - 从1到100， 100意味着没有损失</w:t>
      </w:r>
    </w:p>
    <w:p w14:paraId="738289E0" w14:textId="77777777" w:rsidR="00917516" w:rsidRPr="006C4D84" w:rsidRDefault="00917516">
      <w:pPr>
        <w:pStyle w:val="afd"/>
        <w:numPr>
          <w:ilvl w:val="0"/>
          <w:numId w:val="47"/>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scrap_fraction</w:t>
      </w:r>
      <w:proofErr w:type="spellEnd"/>
      <w:r w:rsidRPr="006C4D84">
        <w:rPr>
          <w:rFonts w:asciiTheme="majorEastAsia" w:eastAsiaTheme="majorEastAsia" w:hAnsiTheme="majorEastAsia" w:hint="eastAsia" w:ascii="Calibri" w:hAnsi="Calibri" w:eastAsia="微软雅黑"/>
        </w:rPr>
        <w:t xml:space="preserve"> - 从0到1， 0意味着no loss</w:t>
      </w:r>
    </w:p>
    <w:p w14:paraId="71F05BBF" w14:textId="77777777" w:rsidR="00917516" w:rsidRPr="006C4D84" w:rsidRDefault="00917516">
      <w:pPr>
        <w:pStyle w:val="afd"/>
        <w:numPr>
          <w:ilvl w:val="0"/>
          <w:numId w:val="47"/>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scrap_percent</w:t>
      </w:r>
      <w:proofErr w:type="spellEnd"/>
      <w:r w:rsidRPr="006C4D84">
        <w:rPr>
          <w:rFonts w:asciiTheme="majorEastAsia" w:eastAsiaTheme="majorEastAsia" w:hAnsiTheme="majorEastAsia" w:hint="eastAsia" w:ascii="Calibri" w:hAnsi="Calibri" w:eastAsia="微软雅黑"/>
        </w:rPr>
        <w:t xml:space="preserve"> - 从1到100， 0意味着no loss</w:t>
      </w:r>
    </w:p>
    <w:p w14:paraId="2CFC9484" w14:textId="77777777" w:rsidR="00917516" w:rsidRPr="006C4D84" w:rsidRDefault="00917516">
      <w:pPr>
        <w:pStyle w:val="afd"/>
        <w:numPr>
          <w:ilvl w:val="0"/>
          <w:numId w:val="47"/>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scrap_fixed</w:t>
      </w:r>
      <w:proofErr w:type="spellEnd"/>
      <w:r w:rsidRPr="006C4D84">
        <w:rPr>
          <w:rFonts w:asciiTheme="majorEastAsia" w:eastAsiaTheme="majorEastAsia" w:hAnsiTheme="majorEastAsia" w:hint="eastAsia" w:ascii="Calibri" w:hAnsi="Calibri" w:eastAsia="微软雅黑"/>
        </w:rPr>
        <w:t xml:space="preserve"> - 每个单据都是损失一个固定的数量</w:t>
      </w:r>
    </w:p>
    <w:p w14:paraId="70DA559B" w14:textId="77777777" w:rsidR="00917516" w:rsidRPr="006C4D84" w:rsidRDefault="00917516">
      <w:pPr>
        <w:pStyle w:val="afd"/>
        <w:numPr>
          <w:ilvl w:val="0"/>
          <w:numId w:val="47"/>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inflation_fraction</w:t>
      </w:r>
      <w:proofErr w:type="spellEnd"/>
      <w:r w:rsidRPr="006C4D84">
        <w:rPr>
          <w:rFonts w:asciiTheme="majorEastAsia" w:eastAsiaTheme="majorEastAsia" w:hAnsiTheme="majorEastAsia" w:ascii="Calibri" w:hAnsi="Calibri" w:eastAsia="微软雅黑"/>
        </w:rPr>
        <w:t xml:space="preserve"> - 1/(1+part_</w:t>
      </w:r>
      <w:proofErr w:type="gramStart"/>
      <w:r w:rsidRPr="006C4D84">
        <w:rPr>
          <w:rFonts w:asciiTheme="majorEastAsia" w:eastAsiaTheme="majorEastAsia" w:hAnsiTheme="majorEastAsia" w:ascii="Calibri" w:hAnsi="Calibri" w:eastAsia="微软雅黑"/>
        </w:rPr>
        <w:t>source.yield</w:t>
      </w:r>
      <w:proofErr w:type="gramEnd"/>
      <w:r w:rsidRPr="006C4D84">
        <w:rPr>
          <w:rFonts w:asciiTheme="majorEastAsia" w:eastAsiaTheme="majorEastAsia" w:hAnsiTheme="majorEastAsia" w:ascii="Calibri" w:hAnsi="Calibri" w:eastAsia="微软雅黑"/>
        </w:rPr>
        <w:t>)</w:t>
      </w:r>
    </w:p>
    <w:p w14:paraId="33E0E4FB" w14:textId="77777777" w:rsidR="00917516" w:rsidRPr="006C4D84" w:rsidRDefault="00917516">
      <w:pPr>
        <w:pStyle w:val="afd"/>
        <w:numPr>
          <w:ilvl w:val="0"/>
          <w:numId w:val="47"/>
        </w:numPr>
        <w:ind w:firstLine="420"/>
        <w:rPr>
          <w:rFonts w:asciiTheme="majorEastAsia" w:eastAsiaTheme="majorEastAsia" w:hAnsiTheme="majorEastAsia" w:cstheme="majorBidi" w:hint="eastAsia"/>
          <w:smallCaps/>
          <w:sz w:val="28"/>
          <w:szCs w:val="28"/>
        </w:rPr>
      </w:pPr>
      <w:proofErr w:type="spellStart"/>
      <w:r w:rsidRPr="006C4D84">
        <w:rPr>
          <w:rFonts w:asciiTheme="majorEastAsia" w:eastAsiaTheme="majorEastAsia" w:hAnsiTheme="majorEastAsia" w:ascii="Calibri" w:hAnsi="Calibri" w:eastAsia="微软雅黑"/>
        </w:rPr>
        <w:t>inflation_percent</w:t>
      </w:r>
      <w:proofErr w:type="spellEnd"/>
      <w:r w:rsidRPr="006C4D84">
        <w:rPr>
          <w:rFonts w:asciiTheme="majorEastAsia" w:eastAsiaTheme="majorEastAsia" w:hAnsiTheme="majorEastAsia" w:ascii="Calibri" w:hAnsi="Calibri" w:eastAsia="微软雅黑"/>
        </w:rPr>
        <w:t xml:space="preserve"> - 1/(1+part_</w:t>
      </w:r>
      <w:proofErr w:type="gramStart"/>
      <w:r w:rsidRPr="006C4D84">
        <w:rPr>
          <w:rFonts w:asciiTheme="majorEastAsia" w:eastAsiaTheme="majorEastAsia" w:hAnsiTheme="majorEastAsia" w:ascii="Calibri" w:hAnsi="Calibri" w:eastAsia="微软雅黑"/>
        </w:rPr>
        <w:t>source.yield</w:t>
      </w:r>
      <w:proofErr w:type="gramEnd"/>
      <w:r w:rsidRPr="006C4D84">
        <w:rPr>
          <w:rFonts w:asciiTheme="majorEastAsia" w:eastAsiaTheme="majorEastAsia" w:hAnsiTheme="majorEastAsia" w:ascii="Calibri" w:hAnsi="Calibri" w:eastAsia="微软雅黑"/>
        </w:rPr>
        <w:t>*0.01)</w:t>
      </w:r>
    </w:p>
    <w:p w14:paraId="1D0F1062" w14:textId="45ED18E5" w:rsidR="00431969" w:rsidRPr="006C4D84" w:rsidRDefault="0043196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单位转换 Unit of Measure</w:t>
      </w:r>
    </w:p>
    <w:p w14:paraId="58E9D1E6" w14:textId="415C7B1E" w:rsidR="00431969" w:rsidRPr="006C4D84" w:rsidRDefault="00933BF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默认使用</w:t>
      </w:r>
      <w:proofErr w:type="spellStart"/>
      <w:r w:rsidRPr="006C4D84">
        <w:rPr>
          <w:rFonts w:asciiTheme="majorEastAsia" w:eastAsiaTheme="majorEastAsia" w:hAnsiTheme="majorEastAsia" w:hint="eastAsia" w:ascii="Calibri" w:hAnsi="Calibri" w:eastAsia="微软雅黑"/>
        </w:rPr>
        <w:t>uom</w:t>
      </w:r>
      <w:proofErr w:type="spellEnd"/>
      <w:r w:rsidRPr="006C4D84">
        <w:rPr>
          <w:rFonts w:asciiTheme="majorEastAsia" w:eastAsiaTheme="majorEastAsia" w:hAnsiTheme="majorEastAsia" w:hint="eastAsia" w:ascii="Calibri" w:hAnsi="Calibri" w:eastAsia="微软雅黑"/>
        </w:rPr>
        <w:t>表，但如果</w:t>
      </w:r>
      <w:proofErr w:type="spellStart"/>
      <w:r w:rsidRPr="006C4D84">
        <w:rPr>
          <w:rFonts w:asciiTheme="majorEastAsia" w:eastAsiaTheme="majorEastAsia" w:hAnsiTheme="majorEastAsia" w:hint="eastAsia" w:ascii="Calibri" w:hAnsi="Calibri" w:eastAsia="微软雅黑"/>
        </w:rPr>
        <w:t>part_uom</w:t>
      </w:r>
      <w:proofErr w:type="spellEnd"/>
      <w:r w:rsidRPr="006C4D84">
        <w:rPr>
          <w:rFonts w:asciiTheme="majorEastAsia" w:eastAsiaTheme="majorEastAsia" w:hAnsiTheme="majorEastAsia" w:hint="eastAsia" w:ascii="Calibri" w:hAnsi="Calibri" w:eastAsia="微软雅黑"/>
        </w:rPr>
        <w:t>维护的了数据，则使用</w:t>
      </w:r>
      <w:proofErr w:type="spellStart"/>
      <w:r w:rsidRPr="006C4D84">
        <w:rPr>
          <w:rFonts w:asciiTheme="majorEastAsia" w:eastAsiaTheme="majorEastAsia" w:hAnsiTheme="majorEastAsia" w:hint="eastAsia" w:ascii="Calibri" w:hAnsi="Calibri" w:eastAsia="微软雅黑"/>
        </w:rPr>
        <w:t>part_uom</w:t>
      </w:r>
      <w:proofErr w:type="spellEnd"/>
    </w:p>
    <w:p w14:paraId="43A53126" w14:textId="064A01C5" w:rsidR="00933BFC" w:rsidRPr="006C4D84" w:rsidRDefault="00933BF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U</w:t>
      </w:r>
      <w:r w:rsidRPr="006C4D84">
        <w:rPr>
          <w:rFonts w:asciiTheme="majorEastAsia" w:eastAsiaTheme="majorEastAsia" w:hAnsiTheme="majorEastAsia" w:hint="eastAsia" w:ascii="Calibri" w:hAnsi="Calibri" w:eastAsia="微软雅黑"/>
        </w:rPr>
        <w:t>om.base_conversion</w:t>
      </w:r>
      <w:proofErr w:type="spellEnd"/>
      <w:r w:rsidRPr="006C4D84">
        <w:rPr>
          <w:rFonts w:asciiTheme="majorEastAsia" w:eastAsiaTheme="majorEastAsia" w:hAnsiTheme="majorEastAsia" w:hint="eastAsia" w:ascii="Calibri" w:hAnsi="Calibri" w:eastAsia="微软雅黑"/>
        </w:rPr>
        <w:t xml:space="preserve"> 维护相对于标准的计量单位的因子数。例如标准计量单位为EA.其</w:t>
      </w:r>
      <w:proofErr w:type="spellStart"/>
      <w:r w:rsidRPr="006C4D84">
        <w:rPr>
          <w:rFonts w:asciiTheme="majorEastAsia" w:eastAsiaTheme="majorEastAsia" w:hAnsiTheme="majorEastAsia" w:hint="eastAsia" w:ascii="Calibri" w:hAnsi="Calibri" w:eastAsia="微软雅黑"/>
        </w:rPr>
        <w:t>base_conversion</w:t>
      </w:r>
      <w:proofErr w:type="spellEnd"/>
      <w:r w:rsidRPr="006C4D84">
        <w:rPr>
          <w:rFonts w:asciiTheme="majorEastAsia" w:eastAsiaTheme="majorEastAsia" w:hAnsiTheme="majorEastAsia" w:hint="eastAsia" w:ascii="Calibri" w:hAnsi="Calibri" w:eastAsia="微软雅黑"/>
        </w:rPr>
        <w:t xml:space="preserve">为1， 而BOX为10. </w:t>
      </w:r>
    </w:p>
    <w:tbl>
      <w:tblPr>
        <w:tblStyle w:val="4-41"/>
        <w:tblW w:w="0" w:type="auto"/>
        <w:tblLook w:val="04A0" w:firstRow="1" w:lastRow="0" w:firstColumn="1" w:lastColumn="0" w:noHBand="0" w:noVBand="1"/>
      </w:tblPr>
      <w:tblGrid>
        <w:gridCol w:w="2074"/>
        <w:gridCol w:w="2074"/>
      </w:tblGrid>
      <w:tr w:rsidR="00933BFC" w:rsidRPr="006C4D84" w14:paraId="3064BA46" w14:textId="77777777" w:rsidTr="00933B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BAF63B0" w14:textId="119FB0DA" w:rsidR="00933BFC" w:rsidRPr="006C4D84" w:rsidRDefault="00933BF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uom</w:t>
            </w:r>
            <w:proofErr w:type="spellEnd"/>
          </w:p>
        </w:tc>
        <w:tc>
          <w:tcPr>
            <w:tcW w:w="2074" w:type="dxa"/>
          </w:tcPr>
          <w:p w14:paraId="1290611C" w14:textId="1FD2DF2C" w:rsidR="00933BFC" w:rsidRPr="006C4D84" w:rsidRDefault="00933BF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B</w:t>
            </w:r>
            <w:r w:rsidRPr="006C4D84">
              <w:rPr>
                <w:rFonts w:asciiTheme="majorEastAsia" w:eastAsiaTheme="majorEastAsia" w:hAnsiTheme="majorEastAsia" w:hint="eastAsia" w:ascii="Calibri" w:hAnsi="Calibri" w:eastAsia="微软雅黑"/>
              </w:rPr>
              <w:t>ase_conversion</w:t>
            </w:r>
            <w:proofErr w:type="spellEnd"/>
          </w:p>
        </w:tc>
      </w:tr>
      <w:tr w:rsidR="00933BFC" w:rsidRPr="006C4D84" w14:paraId="3AC02C8C" w14:textId="77777777" w:rsidTr="00933BFC">
        <w:tc>
          <w:tcPr>
            <w:cnfStyle w:val="001000000000" w:firstRow="0" w:lastRow="0" w:firstColumn="1" w:lastColumn="0" w:oddVBand="0" w:evenVBand="0" w:oddHBand="0" w:evenHBand="0" w:firstRowFirstColumn="0" w:firstRowLastColumn="0" w:lastRowFirstColumn="0" w:lastRowLastColumn="0"/>
            <w:tcW w:w="2074" w:type="dxa"/>
          </w:tcPr>
          <w:p w14:paraId="234AD33E" w14:textId="5C34627E" w:rsidR="00933BFC" w:rsidRPr="006C4D84" w:rsidRDefault="00933BF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EA</w:t>
            </w:r>
          </w:p>
        </w:tc>
        <w:tc>
          <w:tcPr>
            <w:tcW w:w="2074" w:type="dxa"/>
          </w:tcPr>
          <w:p w14:paraId="0896B3C4" w14:textId="60B362A6" w:rsidR="00933BFC" w:rsidRPr="006C4D84" w:rsidRDefault="00933BF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933BFC" w:rsidRPr="006C4D84" w14:paraId="7AC3C97C" w14:textId="77777777" w:rsidTr="00933BFC">
        <w:tc>
          <w:tcPr>
            <w:cnfStyle w:val="001000000000" w:firstRow="0" w:lastRow="0" w:firstColumn="1" w:lastColumn="0" w:oddVBand="0" w:evenVBand="0" w:oddHBand="0" w:evenHBand="0" w:firstRowFirstColumn="0" w:firstRowLastColumn="0" w:lastRowFirstColumn="0" w:lastRowLastColumn="0"/>
            <w:tcW w:w="2074" w:type="dxa"/>
          </w:tcPr>
          <w:p w14:paraId="7979BF63" w14:textId="7ED612F2" w:rsidR="00933BFC" w:rsidRPr="006C4D84" w:rsidRDefault="00933BF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BOX</w:t>
            </w:r>
          </w:p>
        </w:tc>
        <w:tc>
          <w:tcPr>
            <w:tcW w:w="2074" w:type="dxa"/>
          </w:tcPr>
          <w:p w14:paraId="4EB03293" w14:textId="5978FD26" w:rsidR="00933BFC" w:rsidRPr="006C4D84" w:rsidRDefault="00933BF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bl>
    <w:p w14:paraId="64E12B24" w14:textId="29990144" w:rsidR="00933BFC" w:rsidRPr="006C4D84" w:rsidRDefault="00933BF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那么</w:t>
      </w:r>
      <w:proofErr w:type="spellStart"/>
      <w:r w:rsidRPr="006C4D84">
        <w:rPr>
          <w:rFonts w:asciiTheme="majorEastAsia" w:eastAsiaTheme="majorEastAsia" w:hAnsiTheme="majorEastAsia" w:hint="eastAsia" w:ascii="Calibri" w:hAnsi="Calibri" w:eastAsia="微软雅黑"/>
        </w:rPr>
        <w:t>part_site</w:t>
      </w:r>
      <w:proofErr w:type="spellEnd"/>
      <w:r w:rsidRPr="006C4D84">
        <w:rPr>
          <w:rFonts w:asciiTheme="majorEastAsia" w:eastAsiaTheme="majorEastAsia" w:hAnsiTheme="majorEastAsia" w:hint="eastAsia" w:ascii="Calibri" w:hAnsi="Calibri" w:eastAsia="微软雅黑"/>
        </w:rPr>
        <w:t>对应的</w:t>
      </w:r>
      <w:proofErr w:type="spellStart"/>
      <w:r w:rsidRPr="006C4D84">
        <w:rPr>
          <w:rFonts w:asciiTheme="majorEastAsia" w:eastAsiaTheme="majorEastAsia" w:hAnsiTheme="majorEastAsia" w:hint="eastAsia" w:ascii="Calibri" w:hAnsi="Calibri" w:eastAsia="微软雅黑"/>
        </w:rPr>
        <w:t>uom</w:t>
      </w:r>
      <w:proofErr w:type="spellEnd"/>
      <w:r w:rsidRPr="006C4D84">
        <w:rPr>
          <w:rFonts w:asciiTheme="majorEastAsia" w:eastAsiaTheme="majorEastAsia" w:hAnsiTheme="majorEastAsia" w:hint="eastAsia" w:ascii="Calibri" w:hAnsi="Calibri" w:eastAsia="微软雅黑"/>
        </w:rPr>
        <w:t xml:space="preserve"> 为EA, 意味着仓储单位为EA。</w:t>
      </w:r>
      <w:proofErr w:type="spellStart"/>
      <w:r w:rsidRPr="006C4D84">
        <w:rPr>
          <w:rFonts w:asciiTheme="majorEastAsia" w:eastAsiaTheme="majorEastAsia" w:hAnsiTheme="majorEastAsia" w:ascii="Calibri" w:hAnsi="Calibri" w:eastAsia="微软雅黑"/>
        </w:rPr>
        <w:t>P</w:t>
      </w:r>
      <w:r w:rsidRPr="006C4D84">
        <w:rPr>
          <w:rFonts w:asciiTheme="majorEastAsia" w:eastAsiaTheme="majorEastAsia" w:hAnsiTheme="majorEastAsia" w:hint="eastAsia" w:ascii="Calibri" w:hAnsi="Calibri" w:eastAsia="微软雅黑"/>
        </w:rPr>
        <w:t>art_source.source_uom</w:t>
      </w:r>
      <w:proofErr w:type="spellEnd"/>
      <w:r w:rsidRPr="006C4D84">
        <w:rPr>
          <w:rFonts w:asciiTheme="majorEastAsia" w:eastAsiaTheme="majorEastAsia" w:hAnsiTheme="majorEastAsia" w:hint="eastAsia" w:ascii="Calibri" w:hAnsi="Calibri" w:eastAsia="微软雅黑"/>
        </w:rPr>
        <w:t xml:space="preserve"> 为BOX, 意味着采购单位为BOX。</w:t>
      </w:r>
    </w:p>
    <w:p w14:paraId="0CE5247C" w14:textId="660A1E16" w:rsidR="00331B7F" w:rsidRPr="006C4D84" w:rsidRDefault="00933BF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P</w:t>
      </w:r>
      <w:r w:rsidRPr="006C4D84">
        <w:rPr>
          <w:rFonts w:asciiTheme="majorEastAsia" w:eastAsiaTheme="majorEastAsia" w:hAnsiTheme="majorEastAsia" w:hint="eastAsia" w:ascii="Calibri" w:hAnsi="Calibri" w:eastAsia="微软雅黑"/>
        </w:rPr>
        <w:t>art-</w:t>
      </w:r>
      <w:proofErr w:type="spellStart"/>
      <w:proofErr w:type="gramStart"/>
      <w:r w:rsidRPr="006C4D84">
        <w:rPr>
          <w:rFonts w:asciiTheme="majorEastAsia" w:eastAsiaTheme="majorEastAsia" w:hAnsiTheme="majorEastAsia" w:hint="eastAsia" w:ascii="Calibri" w:hAnsi="Calibri" w:eastAsia="微软雅黑"/>
        </w:rPr>
        <w:t>source.order</w:t>
      </w:r>
      <w:proofErr w:type="gramEnd"/>
      <w:r w:rsidRPr="006C4D84">
        <w:rPr>
          <w:rFonts w:asciiTheme="majorEastAsia" w:eastAsiaTheme="majorEastAsia" w:hAnsiTheme="majorEastAsia" w:hint="eastAsia" w:ascii="Calibri" w:hAnsi="Calibri" w:eastAsia="微软雅黑"/>
        </w:rPr>
        <w:t>_rule</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M</w:t>
      </w:r>
      <w:r w:rsidRPr="006C4D84">
        <w:rPr>
          <w:rFonts w:asciiTheme="majorEastAsia" w:eastAsiaTheme="majorEastAsia" w:hAnsiTheme="majorEastAsia" w:hint="eastAsia" w:ascii="Calibri" w:hAnsi="Calibri" w:eastAsia="微软雅黑"/>
        </w:rPr>
        <w:t>in_qty</w:t>
      </w:r>
      <w:proofErr w:type="spellEnd"/>
      <w:r w:rsidRPr="006C4D84">
        <w:rPr>
          <w:rFonts w:asciiTheme="majorEastAsia" w:eastAsiaTheme="majorEastAsia" w:hAnsiTheme="majorEastAsia" w:hint="eastAsia" w:ascii="Calibri" w:hAnsi="Calibri" w:eastAsia="微软雅黑"/>
        </w:rPr>
        <w:t xml:space="preserve"> 为1. 当netting结果为5 EA时，需要采购0.5 BOX</w:t>
      </w:r>
    </w:p>
    <w:p w14:paraId="508DFA4C" w14:textId="033192B4" w:rsidR="00933BFC" w:rsidRPr="006C4D84" w:rsidRDefault="00933BF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最小采购量为1，则需要采购1BOX即10EA。</w:t>
      </w:r>
    </w:p>
    <w:p w14:paraId="1B872CA9" w14:textId="71294117" w:rsidR="0007017B" w:rsidRPr="006C4D84" w:rsidRDefault="0007017B"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U</w:t>
      </w:r>
      <w:r w:rsidRPr="006C4D84">
        <w:rPr>
          <w:rFonts w:asciiTheme="majorEastAsia" w:eastAsiaTheme="majorEastAsia" w:hAnsiTheme="majorEastAsia" w:hint="eastAsia" w:ascii="Calibri" w:hAnsi="Calibri" w:eastAsia="微软雅黑"/>
        </w:rPr>
        <w:t>om_grp</w:t>
      </w:r>
      <w:proofErr w:type="spellEnd"/>
      <w:r w:rsidRPr="006C4D84">
        <w:rPr>
          <w:rFonts w:asciiTheme="majorEastAsia" w:eastAsiaTheme="majorEastAsia" w:hAnsiTheme="majorEastAsia" w:hint="eastAsia" w:ascii="Calibri" w:hAnsi="Calibri" w:eastAsia="微软雅黑"/>
        </w:rPr>
        <w:t>为</w:t>
      </w:r>
      <w:proofErr w:type="spellStart"/>
      <w:r w:rsidRPr="006C4D84">
        <w:rPr>
          <w:rFonts w:asciiTheme="majorEastAsia" w:eastAsiaTheme="majorEastAsia" w:hAnsiTheme="majorEastAsia" w:hint="eastAsia" w:ascii="Calibri" w:hAnsi="Calibri" w:eastAsia="微软雅黑"/>
        </w:rPr>
        <w:t>uom</w:t>
      </w:r>
      <w:proofErr w:type="spellEnd"/>
      <w:r w:rsidRPr="006C4D84">
        <w:rPr>
          <w:rFonts w:asciiTheme="majorEastAsia" w:eastAsiaTheme="majorEastAsia" w:hAnsiTheme="majorEastAsia" w:hint="eastAsia" w:ascii="Calibri" w:hAnsi="Calibri" w:eastAsia="微软雅黑"/>
        </w:rPr>
        <w:t>的分类。 例如：重量。</w:t>
      </w:r>
    </w:p>
    <w:p w14:paraId="34619C34" w14:textId="68959B22"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Takt time节拍管理</w:t>
      </w:r>
    </w:p>
    <w:p w14:paraId="24B22289" w14:textId="7D350C4A"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在典型情况下，</w:t>
      </w:r>
      <w:r w:rsidRPr="006C4D84">
        <w:rPr>
          <w:rFonts w:asciiTheme="majorEastAsia" w:eastAsiaTheme="majorEastAsia" w:hAnsiTheme="majorEastAsia" w:ascii="Calibri" w:hAnsi="Calibri" w:eastAsia="微软雅黑"/>
          <w:b/>
          <w:bCs/>
        </w:rPr>
        <w:t>当某</w:t>
      </w:r>
      <w:proofErr w:type="gramStart"/>
      <w:r w:rsidRPr="006C4D84">
        <w:rPr>
          <w:rFonts w:asciiTheme="majorEastAsia" w:eastAsiaTheme="majorEastAsia" w:hAnsiTheme="majorEastAsia" w:ascii="Calibri" w:hAnsi="Calibri" w:eastAsia="微软雅黑"/>
          <w:b/>
          <w:bCs/>
        </w:rPr>
        <w:t>一需求</w:t>
      </w:r>
      <w:proofErr w:type="gramEnd"/>
      <w:r w:rsidRPr="006C4D84">
        <w:rPr>
          <w:rFonts w:asciiTheme="majorEastAsia" w:eastAsiaTheme="majorEastAsia" w:hAnsiTheme="majorEastAsia" w:ascii="Calibri" w:hAnsi="Calibri" w:eastAsia="微软雅黑"/>
          <w:b/>
          <w:bCs/>
        </w:rPr>
        <w:t>超过</w:t>
      </w:r>
      <w:r w:rsidR="008B1527" w:rsidRPr="006C4D84">
        <w:rPr>
          <w:rFonts w:asciiTheme="majorEastAsia" w:eastAsiaTheme="majorEastAsia" w:hAnsiTheme="majorEastAsia" w:ascii="Calibri" w:hAnsi="Calibri" w:eastAsia="微软雅黑"/>
          <w:b/>
          <w:bCs/>
        </w:rPr>
        <w:t>物料</w:t>
      </w:r>
      <w:r w:rsidRPr="006C4D84">
        <w:rPr>
          <w:rFonts w:asciiTheme="majorEastAsia" w:eastAsiaTheme="majorEastAsia" w:hAnsiTheme="majorEastAsia" w:ascii="Calibri" w:hAnsi="Calibri" w:eastAsia="微软雅黑"/>
          <w:b/>
          <w:bCs/>
        </w:rPr>
        <w:t>来源的最大数量（</w:t>
      </w:r>
      <w:proofErr w:type="spellStart"/>
      <w:r w:rsidRPr="006C4D84">
        <w:rPr>
          <w:rFonts w:asciiTheme="majorEastAsia" w:eastAsiaTheme="majorEastAsia" w:hAnsiTheme="majorEastAsia" w:hint="eastAsia" w:ascii="Calibri" w:hAnsi="Calibri" w:eastAsia="微软雅黑"/>
          <w:b/>
          <w:bCs/>
        </w:rPr>
        <w:t>p</w:t>
      </w:r>
      <w:r w:rsidRPr="006C4D84">
        <w:rPr>
          <w:rFonts w:asciiTheme="majorEastAsia" w:eastAsiaTheme="majorEastAsia" w:hAnsiTheme="majorEastAsia" w:ascii="Calibri" w:hAnsi="Calibri" w:eastAsia="微软雅黑"/>
          <w:b/>
          <w:bCs/>
        </w:rPr>
        <w:t>art</w:t>
      </w:r>
      <w:r w:rsidRPr="006C4D84">
        <w:rPr>
          <w:rFonts w:asciiTheme="majorEastAsia" w:eastAsiaTheme="majorEastAsia" w:hAnsiTheme="majorEastAsia" w:hint="eastAsia" w:ascii="Calibri" w:hAnsi="Calibri" w:eastAsia="微软雅黑"/>
          <w:b/>
          <w:bCs/>
        </w:rPr>
        <w:t>_s</w:t>
      </w:r>
      <w:r w:rsidRPr="006C4D84">
        <w:rPr>
          <w:rFonts w:asciiTheme="majorEastAsia" w:eastAsiaTheme="majorEastAsia" w:hAnsiTheme="majorEastAsia" w:ascii="Calibri" w:hAnsi="Calibri" w:eastAsia="微软雅黑"/>
          <w:b/>
          <w:bCs/>
        </w:rPr>
        <w:t>ource.</w:t>
      </w:r>
      <w:r w:rsidRPr="006C4D84">
        <w:rPr>
          <w:rFonts w:asciiTheme="majorEastAsia" w:eastAsiaTheme="majorEastAsia" w:hAnsiTheme="majorEastAsia" w:hint="eastAsia" w:ascii="Calibri" w:hAnsi="Calibri" w:eastAsia="微软雅黑"/>
          <w:b/>
          <w:bCs/>
        </w:rPr>
        <w:t>m</w:t>
      </w:r>
      <w:r w:rsidRPr="006C4D84">
        <w:rPr>
          <w:rFonts w:asciiTheme="majorEastAsia" w:eastAsiaTheme="majorEastAsia" w:hAnsiTheme="majorEastAsia" w:ascii="Calibri" w:hAnsi="Calibri" w:eastAsia="微软雅黑"/>
          <w:b/>
          <w:bCs/>
        </w:rPr>
        <w:t>ax</w:t>
      </w:r>
      <w:r w:rsidRPr="006C4D84">
        <w:rPr>
          <w:rFonts w:asciiTheme="majorEastAsia" w:eastAsiaTheme="majorEastAsia" w:hAnsiTheme="majorEastAsia" w:hint="eastAsia" w:ascii="Calibri" w:hAnsi="Calibri" w:eastAsia="微软雅黑"/>
          <w:b/>
          <w:bCs/>
        </w:rPr>
        <w:t>_q</w:t>
      </w:r>
      <w:r w:rsidRPr="006C4D84">
        <w:rPr>
          <w:rFonts w:asciiTheme="majorEastAsia" w:eastAsiaTheme="majorEastAsia" w:hAnsiTheme="majorEastAsia" w:ascii="Calibri" w:hAnsi="Calibri" w:eastAsia="微软雅黑"/>
          <w:b/>
          <w:bCs/>
        </w:rPr>
        <w:t>ty</w:t>
      </w:r>
      <w:proofErr w:type="spellEnd"/>
      <w:r w:rsidRPr="006C4D84">
        <w:rPr>
          <w:rFonts w:asciiTheme="majorEastAsia" w:eastAsiaTheme="majorEastAsia" w:hAnsiTheme="majorEastAsia" w:ascii="Calibri" w:hAnsi="Calibri" w:eastAsia="微软雅黑"/>
          <w:b/>
          <w:bCs/>
        </w:rPr>
        <w:t>）时</w:t>
      </w:r>
      <w:r w:rsidRPr="006C4D84">
        <w:rPr>
          <w:rFonts w:asciiTheme="majorEastAsia" w:eastAsiaTheme="majorEastAsia" w:hAnsiTheme="majorEastAsia" w:ascii="Calibri" w:hAnsi="Calibri" w:eastAsia="微软雅黑"/>
        </w:rPr>
        <w:t>，系统会创建多个到期日相同的计划订单，且</w:t>
      </w:r>
      <w:proofErr w:type="gramStart"/>
      <w:r w:rsidRPr="006C4D84">
        <w:rPr>
          <w:rFonts w:asciiTheme="majorEastAsia" w:eastAsiaTheme="majorEastAsia" w:hAnsiTheme="majorEastAsia" w:ascii="Calibri" w:hAnsi="Calibri" w:eastAsia="微软雅黑"/>
        </w:rPr>
        <w:t>除最多</w:t>
      </w:r>
      <w:proofErr w:type="gramEnd"/>
      <w:r w:rsidRPr="006C4D84">
        <w:rPr>
          <w:rFonts w:asciiTheme="majorEastAsia" w:eastAsiaTheme="majorEastAsia" w:hAnsiTheme="majorEastAsia" w:ascii="Calibri" w:hAnsi="Calibri" w:eastAsia="微软雅黑"/>
        </w:rPr>
        <w:t xml:space="preserve">一个订单外，其余订单的数量均等于最大数量。然而，通过 </w:t>
      </w:r>
      <w:r w:rsidRPr="006C4D84">
        <w:rPr>
          <w:rFonts w:asciiTheme="majorEastAsia" w:eastAsiaTheme="majorEastAsia" w:hAnsiTheme="majorEastAsia" w:hint="eastAsia" w:ascii="Calibri" w:hAnsi="Calibri" w:eastAsia="微软雅黑"/>
        </w:rPr>
        <w:t>IPC</w:t>
      </w:r>
      <w:r w:rsidRPr="006C4D84">
        <w:rPr>
          <w:rFonts w:asciiTheme="majorEastAsia" w:eastAsiaTheme="majorEastAsia" w:hAnsiTheme="majorEastAsia" w:ascii="Calibri" w:hAnsi="Calibri" w:eastAsia="微软雅黑"/>
        </w:rPr>
        <w:t xml:space="preserve"> 的</w:t>
      </w:r>
      <w:r w:rsidRPr="006C4D84">
        <w:rPr>
          <w:rFonts w:asciiTheme="majorEastAsia" w:eastAsiaTheme="majorEastAsia" w:hAnsiTheme="majorEastAsia" w:ascii="Calibri" w:hAnsi="Calibri" w:eastAsia="微软雅黑"/>
          <w:b/>
          <w:bCs/>
        </w:rPr>
        <w:t>节拍时间（Takt Time）功能</w:t>
      </w:r>
      <w:r w:rsidRPr="006C4D84">
        <w:rPr>
          <w:rFonts w:asciiTheme="majorEastAsia" w:eastAsiaTheme="majorEastAsia" w:hAnsiTheme="majorEastAsia" w:ascii="Calibri" w:hAnsi="Calibri" w:eastAsia="微软雅黑"/>
        </w:rPr>
        <w:t>，当某</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的计划供应量超过</w:t>
      </w:r>
      <w:r w:rsidRPr="006C4D84">
        <w:rPr>
          <w:rFonts w:asciiTheme="majorEastAsia" w:eastAsiaTheme="majorEastAsia" w:hAnsiTheme="majorEastAsia" w:cs="Calibri" w:ascii="Calibri" w:hAnsi="Calibri" w:eastAsia="微软雅黑"/>
        </w:rPr>
        <w:t> </w:t>
      </w:r>
      <w:proofErr w:type="spellStart"/>
      <w:r w:rsidRPr="006C4D84">
        <w:rPr>
          <w:rFonts w:asciiTheme="majorEastAsia" w:eastAsiaTheme="majorEastAsia" w:hAnsiTheme="majorEastAsia" w:hint="eastAsia" w:ascii="Calibri" w:hAnsi="Calibri" w:eastAsia="微软雅黑"/>
          <w:b/>
          <w:bCs/>
        </w:rPr>
        <w:t>p</w:t>
      </w:r>
      <w:r w:rsidRPr="006C4D84">
        <w:rPr>
          <w:rFonts w:asciiTheme="majorEastAsia" w:eastAsiaTheme="majorEastAsia" w:hAnsiTheme="majorEastAsia" w:ascii="Calibri" w:hAnsi="Calibri" w:eastAsia="微软雅黑"/>
          <w:b/>
          <w:bCs/>
        </w:rPr>
        <w:t>art</w:t>
      </w:r>
      <w:r w:rsidRPr="006C4D84">
        <w:rPr>
          <w:rFonts w:asciiTheme="majorEastAsia" w:eastAsiaTheme="majorEastAsia" w:hAnsiTheme="majorEastAsia" w:hint="eastAsia" w:ascii="Calibri" w:hAnsi="Calibri" w:eastAsia="微软雅黑"/>
          <w:b/>
          <w:bCs/>
        </w:rPr>
        <w:t>_s</w:t>
      </w:r>
      <w:r w:rsidRPr="006C4D84">
        <w:rPr>
          <w:rFonts w:asciiTheme="majorEastAsia" w:eastAsiaTheme="majorEastAsia" w:hAnsiTheme="majorEastAsia" w:ascii="Calibri" w:hAnsi="Calibri" w:eastAsia="微软雅黑"/>
          <w:b/>
          <w:bCs/>
        </w:rPr>
        <w:t>ource.</w:t>
      </w:r>
      <w:r w:rsidRPr="006C4D84">
        <w:rPr>
          <w:rFonts w:asciiTheme="majorEastAsia" w:eastAsiaTheme="majorEastAsia" w:hAnsiTheme="majorEastAsia" w:hint="eastAsia" w:ascii="Calibri" w:hAnsi="Calibri" w:eastAsia="微软雅黑"/>
          <w:b/>
          <w:bCs/>
        </w:rPr>
        <w:t>m</w:t>
      </w:r>
      <w:r w:rsidRPr="006C4D84">
        <w:rPr>
          <w:rFonts w:asciiTheme="majorEastAsia" w:eastAsiaTheme="majorEastAsia" w:hAnsiTheme="majorEastAsia" w:ascii="Calibri" w:hAnsi="Calibri" w:eastAsia="微软雅黑"/>
          <w:b/>
          <w:bCs/>
        </w:rPr>
        <w:t>ax</w:t>
      </w:r>
      <w:r w:rsidRPr="006C4D84">
        <w:rPr>
          <w:rFonts w:asciiTheme="majorEastAsia" w:eastAsiaTheme="majorEastAsia" w:hAnsiTheme="majorEastAsia" w:hint="eastAsia" w:ascii="Calibri" w:hAnsi="Calibri" w:eastAsia="微软雅黑"/>
          <w:b/>
          <w:bCs/>
        </w:rPr>
        <w:t>_q</w:t>
      </w:r>
      <w:r w:rsidRPr="006C4D84">
        <w:rPr>
          <w:rFonts w:asciiTheme="majorEastAsia" w:eastAsiaTheme="majorEastAsia" w:hAnsiTheme="majorEastAsia" w:ascii="Calibri" w:hAnsi="Calibri" w:eastAsia="微软雅黑"/>
          <w:b/>
          <w:bCs/>
        </w:rPr>
        <w:t>ty</w:t>
      </w:r>
      <w:proofErr w:type="spellEnd"/>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时，供应会被拆分为多个较小的计划订单（遵循最大数量限制），并</w:t>
      </w:r>
      <w:r w:rsidRPr="006C4D84">
        <w:rPr>
          <w:rFonts w:asciiTheme="majorEastAsia" w:eastAsiaTheme="majorEastAsia" w:hAnsiTheme="majorEastAsia" w:ascii="Calibri" w:hAnsi="Calibri" w:eastAsia="微软雅黑"/>
          <w:b/>
          <w:bCs/>
        </w:rPr>
        <w:t>在时间轴上</w:t>
      </w:r>
      <w:r w:rsidRPr="006C4D84">
        <w:rPr>
          <w:rFonts w:asciiTheme="majorEastAsia" w:eastAsiaTheme="majorEastAsia" w:hAnsiTheme="majorEastAsia" w:hint="eastAsia" w:ascii="Calibri" w:hAnsi="Calibri" w:eastAsia="微软雅黑"/>
          <w:b/>
          <w:bCs/>
        </w:rPr>
        <w:t>backward(正数)</w:t>
      </w:r>
      <w:r w:rsidRPr="006C4D84">
        <w:rPr>
          <w:rFonts w:asciiTheme="majorEastAsia" w:eastAsiaTheme="majorEastAsia" w:hAnsiTheme="majorEastAsia" w:ascii="Calibri" w:hAnsi="Calibri" w:eastAsia="微软雅黑"/>
          <w:b/>
          <w:bCs/>
        </w:rPr>
        <w:t>或</w:t>
      </w:r>
      <w:r w:rsidRPr="006C4D84">
        <w:rPr>
          <w:rFonts w:asciiTheme="majorEastAsia" w:eastAsiaTheme="majorEastAsia" w:hAnsiTheme="majorEastAsia" w:hint="eastAsia" w:ascii="Calibri" w:hAnsi="Calibri" w:eastAsia="微软雅黑"/>
          <w:b/>
          <w:bCs/>
        </w:rPr>
        <w:t>forward(负数)</w:t>
      </w:r>
      <w:r w:rsidRPr="006C4D84">
        <w:rPr>
          <w:rFonts w:asciiTheme="majorEastAsia" w:eastAsiaTheme="majorEastAsia" w:hAnsiTheme="majorEastAsia" w:ascii="Calibri" w:hAnsi="Calibri" w:eastAsia="微软雅黑"/>
          <w:b/>
          <w:bCs/>
        </w:rPr>
        <w:t>分散</w:t>
      </w:r>
      <w:r w:rsidRPr="006C4D84">
        <w:rPr>
          <w:rFonts w:asciiTheme="majorEastAsia" w:eastAsiaTheme="majorEastAsia" w:hAnsiTheme="majorEastAsia" w:ascii="Calibri" w:hAnsi="Calibri" w:eastAsia="微软雅黑"/>
        </w:rPr>
        <w:t>。例如：</w:t>
      </w:r>
    </w:p>
    <w:p w14:paraId="60E39D30"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若某工作中心产能有限，节拍时间可将负载分配到多个时间段以避免超限。</w:t>
      </w:r>
    </w:p>
    <w:p w14:paraId="171215DA"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若使用节拍时间后，某一天仍存在多个计划订单，则可能需要</w:t>
      </w:r>
      <w:r w:rsidRPr="006C4D84">
        <w:rPr>
          <w:rFonts w:asciiTheme="majorEastAsia" w:eastAsiaTheme="majorEastAsia" w:hAnsiTheme="majorEastAsia" w:ascii="Calibri" w:hAnsi="Calibri" w:eastAsia="微软雅黑"/>
          <w:b/>
          <w:bCs/>
        </w:rPr>
        <w:t>临时分配额外资源</w:t>
      </w:r>
      <w:r w:rsidRPr="006C4D84">
        <w:rPr>
          <w:rFonts w:asciiTheme="majorEastAsia" w:eastAsiaTheme="majorEastAsia" w:hAnsiTheme="majorEastAsia" w:ascii="Calibri" w:hAnsi="Calibri" w:eastAsia="微软雅黑"/>
        </w:rPr>
        <w:t>以提高吞吐量。</w:t>
      </w:r>
    </w:p>
    <w:p w14:paraId="2BDD16C0" w14:textId="4F4170B0"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节拍时间功能由</w:t>
      </w:r>
      <w:r w:rsidRPr="006C4D84">
        <w:rPr>
          <w:rFonts w:asciiTheme="majorEastAsia" w:eastAsiaTheme="majorEastAsia" w:hAnsiTheme="majorEastAsia" w:cs="Calibri" w:ascii="Calibri" w:hAnsi="Calibri" w:eastAsia="微软雅黑"/>
        </w:rPr>
        <w:t> </w:t>
      </w:r>
      <w:proofErr w:type="spellStart"/>
      <w:r w:rsidRPr="006C4D84">
        <w:rPr>
          <w:rFonts w:asciiTheme="majorEastAsia" w:eastAsiaTheme="majorEastAsia" w:hAnsiTheme="majorEastAsia" w:hint="eastAsia" w:ascii="Calibri" w:hAnsi="Calibri" w:eastAsia="微软雅黑"/>
        </w:rPr>
        <w:t>p</w:t>
      </w:r>
      <w:r w:rsidRPr="006C4D84">
        <w:rPr>
          <w:rFonts w:asciiTheme="majorEastAsia" w:eastAsiaTheme="majorEastAsia" w:hAnsiTheme="majorEastAsia" w:ascii="Calibri" w:hAnsi="Calibri" w:eastAsia="微软雅黑"/>
        </w:rPr>
        <w:t>art</w:t>
      </w:r>
      <w:r w:rsidRPr="006C4D84">
        <w:rPr>
          <w:rFonts w:asciiTheme="majorEastAsia" w:eastAsiaTheme="majorEastAsia" w:hAnsiTheme="majorEastAsia" w:hint="eastAsia" w:ascii="Calibri" w:hAnsi="Calibri" w:eastAsia="微软雅黑"/>
        </w:rPr>
        <w:t>_s</w:t>
      </w:r>
      <w:r w:rsidRPr="006C4D84">
        <w:rPr>
          <w:rFonts w:asciiTheme="majorEastAsia" w:eastAsiaTheme="majorEastAsia" w:hAnsiTheme="majorEastAsia" w:ascii="Calibri" w:hAnsi="Calibri" w:eastAsia="微软雅黑"/>
        </w:rPr>
        <w:t>ource.</w:t>
      </w:r>
      <w:r w:rsidRPr="006C4D84">
        <w:rPr>
          <w:rFonts w:asciiTheme="majorEastAsia" w:eastAsiaTheme="majorEastAsia" w:hAnsiTheme="majorEastAsia" w:hint="eastAsia" w:ascii="Calibri" w:hAnsi="Calibri" w:eastAsia="微软雅黑"/>
        </w:rPr>
        <w:t>t</w:t>
      </w:r>
      <w:r w:rsidRPr="006C4D84">
        <w:rPr>
          <w:rFonts w:asciiTheme="majorEastAsia" w:eastAsiaTheme="majorEastAsia" w:hAnsiTheme="majorEastAsia" w:ascii="Calibri" w:hAnsi="Calibri" w:eastAsia="微软雅黑"/>
        </w:rPr>
        <w:t>akt</w:t>
      </w:r>
      <w:r w:rsidRPr="006C4D84">
        <w:rPr>
          <w:rFonts w:asciiTheme="majorEastAsia" w:eastAsiaTheme="majorEastAsia" w:hAnsiTheme="majorEastAsia" w:hint="eastAsia" w:ascii="Calibri" w:hAnsi="Calibri" w:eastAsia="微软雅黑"/>
        </w:rPr>
        <w:t>_t</w:t>
      </w:r>
      <w:r w:rsidRPr="006C4D84">
        <w:rPr>
          <w:rFonts w:asciiTheme="majorEastAsia" w:eastAsiaTheme="majorEastAsia" w:hAnsiTheme="majorEastAsia" w:ascii="Calibri" w:hAnsi="Calibri" w:eastAsia="微软雅黑"/>
        </w:rPr>
        <w:t>ime</w:t>
      </w:r>
      <w:proofErr w:type="spellEnd"/>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字段控制：</w:t>
      </w:r>
    </w:p>
    <w:p w14:paraId="5BBE9353" w14:textId="51075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设为正整数</w:t>
      </w:r>
      <w:r w:rsidRPr="006C4D84">
        <w:rPr>
          <w:rFonts w:asciiTheme="majorEastAsia" w:eastAsiaTheme="majorEastAsia" w:hAnsiTheme="majorEastAsia" w:ascii="Calibri" w:hAnsi="Calibri" w:eastAsia="微软雅黑"/>
        </w:rPr>
        <w:t>：将连续计划订单按该数值的</w:t>
      </w:r>
      <w:r w:rsidRPr="006C4D84">
        <w:rPr>
          <w:rFonts w:asciiTheme="majorEastAsia" w:eastAsiaTheme="majorEastAsia" w:hAnsiTheme="majorEastAsia" w:ascii="Calibri" w:hAnsi="Calibri" w:eastAsia="微软雅黑"/>
          <w:b/>
          <w:bCs/>
        </w:rPr>
        <w:t>时间单位</w:t>
      </w:r>
      <w:r w:rsidRPr="006C4D84">
        <w:rPr>
          <w:rFonts w:asciiTheme="majorEastAsia" w:eastAsiaTheme="majorEastAsia" w:hAnsiTheme="majorEastAsia" w:ascii="Calibri" w:hAnsi="Calibri" w:eastAsia="微软雅黑"/>
        </w:rPr>
        <w:t>（由</w:t>
      </w:r>
      <w:r w:rsidRPr="006C4D84">
        <w:rPr>
          <w:rFonts w:asciiTheme="majorEastAsia" w:eastAsiaTheme="majorEastAsia" w:hAnsiTheme="majorEastAsia" w:cs="Calibri" w:ascii="Calibri" w:hAnsi="Calibri" w:eastAsia="微软雅黑"/>
        </w:rPr>
        <w:t> </w:t>
      </w:r>
      <w:proofErr w:type="spellStart"/>
      <w:r w:rsidRPr="006C4D84">
        <w:rPr>
          <w:rFonts w:asciiTheme="majorEastAsia" w:eastAsiaTheme="majorEastAsia" w:hAnsiTheme="majorEastAsia" w:ascii="Calibri" w:hAnsi="Calibri" w:eastAsia="微软雅黑"/>
        </w:rPr>
        <w:t>Part.PlanningCalendars.TimeUnits</w:t>
      </w:r>
      <w:proofErr w:type="spellEnd"/>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定义）</w:t>
      </w:r>
      <w:r w:rsidRPr="006C4D84">
        <w:rPr>
          <w:rFonts w:asciiTheme="majorEastAsia" w:eastAsiaTheme="majorEastAsia" w:hAnsiTheme="majorEastAsia" w:hint="eastAsia" w:ascii="Calibri" w:hAnsi="Calibri" w:eastAsia="微软雅黑"/>
        </w:rPr>
        <w:t>向后</w:t>
      </w:r>
      <w:r w:rsidRPr="006C4D84">
        <w:rPr>
          <w:rFonts w:asciiTheme="majorEastAsia" w:eastAsiaTheme="majorEastAsia" w:hAnsiTheme="majorEastAsia" w:ascii="Calibri" w:hAnsi="Calibri" w:eastAsia="微软雅黑"/>
        </w:rPr>
        <w:t>分散。</w:t>
      </w:r>
    </w:p>
    <w:p w14:paraId="3926AD3F" w14:textId="75D44A38"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设为负整数</w:t>
      </w:r>
      <w:r w:rsidRPr="006C4D84">
        <w:rPr>
          <w:rFonts w:asciiTheme="majorEastAsia" w:eastAsiaTheme="majorEastAsia" w:hAnsiTheme="majorEastAsia" w:ascii="Calibri" w:hAnsi="Calibri" w:eastAsia="微软雅黑"/>
        </w:rPr>
        <w:t>：将连续计划订单按该数值的</w:t>
      </w:r>
      <w:r w:rsidRPr="006C4D84">
        <w:rPr>
          <w:rFonts w:asciiTheme="majorEastAsia" w:eastAsiaTheme="majorEastAsia" w:hAnsiTheme="majorEastAsia" w:ascii="Calibri" w:hAnsi="Calibri" w:eastAsia="微软雅黑"/>
          <w:b/>
          <w:bCs/>
        </w:rPr>
        <w:t>时间单位</w:t>
      </w:r>
      <w:r w:rsidRPr="006C4D84">
        <w:rPr>
          <w:rFonts w:asciiTheme="majorEastAsia" w:eastAsiaTheme="majorEastAsia" w:hAnsiTheme="majorEastAsia" w:ascii="Calibri" w:hAnsi="Calibri" w:eastAsia="微软雅黑"/>
        </w:rPr>
        <w:t>向</w:t>
      </w:r>
      <w:r w:rsidRPr="006C4D84">
        <w:rPr>
          <w:rFonts w:asciiTheme="majorEastAsia" w:eastAsiaTheme="majorEastAsia" w:hAnsiTheme="majorEastAsia" w:hint="eastAsia" w:ascii="Calibri" w:hAnsi="Calibri" w:eastAsia="微软雅黑"/>
        </w:rPr>
        <w:t>前</w:t>
      </w:r>
      <w:r w:rsidRPr="006C4D84">
        <w:rPr>
          <w:rFonts w:asciiTheme="majorEastAsia" w:eastAsiaTheme="majorEastAsia" w:hAnsiTheme="majorEastAsia" w:ascii="Calibri" w:hAnsi="Calibri" w:eastAsia="微软雅黑"/>
        </w:rPr>
        <w:t>分散。</w:t>
      </w:r>
    </w:p>
    <w:p w14:paraId="1BD1186A" w14:textId="7138D61F"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设为0（默认值）</w:t>
      </w:r>
      <w:r w:rsidRPr="006C4D84">
        <w:rPr>
          <w:rFonts w:asciiTheme="majorEastAsia" w:eastAsiaTheme="majorEastAsia" w:hAnsiTheme="majorEastAsia" w:ascii="Calibri" w:hAnsi="Calibri" w:eastAsia="微软雅黑"/>
        </w:rPr>
        <w:t>：关闭该</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的节拍时间功能。</w:t>
      </w:r>
    </w:p>
    <w:p w14:paraId="3FA25BC5" w14:textId="11B83F9B"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注意：</w:t>
      </w:r>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当使用节拍时间向前或向后分散计划订单时，若调整后的日期超出该</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来源的</w:t>
      </w:r>
      <w:r w:rsidRPr="006C4D84">
        <w:rPr>
          <w:rFonts w:asciiTheme="majorEastAsia" w:eastAsiaTheme="majorEastAsia" w:hAnsiTheme="majorEastAsia" w:ascii="Calibri" w:hAnsi="Calibri" w:eastAsia="微软雅黑"/>
          <w:b/>
          <w:bCs/>
        </w:rPr>
        <w:t>有效期范围</w:t>
      </w:r>
      <w:r w:rsidRPr="006C4D84">
        <w:rPr>
          <w:rFonts w:asciiTheme="majorEastAsia" w:eastAsiaTheme="majorEastAsia" w:hAnsiTheme="majorEastAsia" w:ascii="Calibri" w:hAnsi="Calibri" w:eastAsia="微软雅黑"/>
        </w:rPr>
        <w:t>（生效开始/结束日期），系统将在截止日期上生成多个计划订单。</w:t>
      </w:r>
    </w:p>
    <w:p w14:paraId="52A7766C" w14:textId="77777777" w:rsidR="00F003B4" w:rsidRPr="006C4D84" w:rsidRDefault="00000000" w:rsidP="002A539A">
      <w:pPr>
        <w:pStyle w:val="acbfdd8b-e11b-4d36-88ff-6049b138f862"/>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6B22E897">
          <v:rect id="_x0000_i1041" style="width:0;height:1.5pt" o:hralign="center" o:hrstd="t" o:hrnoshade="t" o:hr="t" fillcolor="#2a2f45" stroked="f"/>
        </w:pict>
      </w:r>
    </w:p>
    <w:p w14:paraId="7D76EF9D"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关键逻辑解析：</w:t>
      </w:r>
    </w:p>
    <w:p w14:paraId="56D346D4"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1.</w:t>
      </w:r>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传统计划 vs. 节拍时间优化</w:t>
      </w:r>
    </w:p>
    <w:tbl>
      <w:tblPr>
        <w:tblStyle w:val="OPExcelTableContent-101"/>
        <w:tblW w:w="0" w:type="auto"/>
        <w:tblLook w:val="01E0" w:firstRow="1" w:lastRow="1" w:firstColumn="1" w:lastColumn="1" w:noHBand="0" w:noVBand="0"/>
      </w:tblPr>
      <w:tblGrid>
        <w:gridCol w:w="1552"/>
        <w:gridCol w:w="3372"/>
        <w:gridCol w:w="3372"/>
      </w:tblGrid>
      <w:tr w:rsidR="00F003B4" w:rsidRPr="006C4D84" w14:paraId="7595B7EE" w14:textId="77777777" w:rsidTr="00DB3E2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02512955"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场景</w:t>
            </w:r>
          </w:p>
        </w:tc>
        <w:tc>
          <w:tcPr>
            <w:tcW w:w="0" w:type="auto"/>
            <w:hideMark/>
          </w:tcPr>
          <w:p w14:paraId="7EAB4E15" w14:textId="77777777" w:rsidR="00F003B4" w:rsidRPr="006C4D84" w:rsidRDefault="00F003B4"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传统计划逻辑</w:t>
            </w:r>
          </w:p>
        </w:tc>
        <w:tc>
          <w:tcPr>
            <w:cnfStyle w:val="000010000000" w:firstRow="0" w:lastRow="0" w:firstColumn="0" w:lastColumn="0" w:oddVBand="1" w:evenVBand="0" w:oddHBand="0" w:evenHBand="0" w:firstRowFirstColumn="0" w:firstRowLastColumn="0" w:lastRowFirstColumn="0" w:lastRowLastColumn="0"/>
            <w:tcW w:w="0" w:type="auto"/>
            <w:hideMark/>
          </w:tcPr>
          <w:p w14:paraId="0CDF8248"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节拍时间优化逻辑</w:t>
            </w:r>
          </w:p>
        </w:tc>
      </w:tr>
      <w:tr w:rsidR="00F003B4" w:rsidRPr="006C4D84" w14:paraId="48C19936" w14:textId="77777777" w:rsidTr="00DB3E2E">
        <w:tc>
          <w:tcPr>
            <w:cnfStyle w:val="000010000000" w:firstRow="0" w:lastRow="0" w:firstColumn="0" w:lastColumn="0" w:oddVBand="1" w:evenVBand="0" w:oddHBand="0" w:evenHBand="0" w:firstRowFirstColumn="0" w:firstRowLastColumn="0" w:lastRowFirstColumn="0" w:lastRowLastColumn="0"/>
            <w:tcW w:w="0" w:type="auto"/>
            <w:hideMark/>
          </w:tcPr>
          <w:p w14:paraId="0BBE1302"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需求超过最大数量</w:t>
            </w:r>
          </w:p>
        </w:tc>
        <w:tc>
          <w:tcPr>
            <w:tcW w:w="0" w:type="auto"/>
            <w:hideMark/>
          </w:tcPr>
          <w:p w14:paraId="15EBFCC9" w14:textId="77777777" w:rsidR="00F003B4"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生成多个到期日相同的订单（可能超产能）</w:t>
            </w:r>
          </w:p>
        </w:tc>
        <w:tc>
          <w:tcPr>
            <w:cnfStyle w:val="000010000000" w:firstRow="0" w:lastRow="0" w:firstColumn="0" w:lastColumn="0" w:oddVBand="1" w:evenVBand="0" w:oddHBand="0" w:evenHBand="0" w:firstRowFirstColumn="0" w:firstRowLastColumn="0" w:lastRowFirstColumn="0" w:lastRowLastColumn="0"/>
            <w:tcW w:w="0" w:type="auto"/>
            <w:hideMark/>
          </w:tcPr>
          <w:p w14:paraId="194D6252"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拆分订单并分散到不同日期（避免超产能）</w:t>
            </w:r>
          </w:p>
        </w:tc>
      </w:tr>
      <w:tr w:rsidR="00F003B4" w:rsidRPr="006C4D84" w14:paraId="011308D0" w14:textId="77777777" w:rsidTr="00DB3E2E">
        <w:tc>
          <w:tcPr>
            <w:cnfStyle w:val="000010000000" w:firstRow="0" w:lastRow="0" w:firstColumn="0" w:lastColumn="0" w:oddVBand="1" w:evenVBand="0" w:oddHBand="0" w:evenHBand="0" w:firstRowFirstColumn="0" w:firstRowLastColumn="0" w:lastRowFirstColumn="0" w:lastRowLastColumn="0"/>
            <w:tcW w:w="0" w:type="auto"/>
            <w:hideMark/>
          </w:tcPr>
          <w:p w14:paraId="461F9A03"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订单分散方式</w:t>
            </w:r>
          </w:p>
        </w:tc>
        <w:tc>
          <w:tcPr>
            <w:tcW w:w="0" w:type="auto"/>
            <w:hideMark/>
          </w:tcPr>
          <w:p w14:paraId="4564466C" w14:textId="77777777" w:rsidR="00F003B4"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仅按数量拆分</w:t>
            </w:r>
          </w:p>
        </w:tc>
        <w:tc>
          <w:tcPr>
            <w:cnfStyle w:val="000010000000" w:firstRow="0" w:lastRow="0" w:firstColumn="0" w:lastColumn="0" w:oddVBand="1" w:evenVBand="0" w:oddHBand="0" w:evenHBand="0" w:firstRowFirstColumn="0" w:firstRowLastColumn="0" w:lastRowFirstColumn="0" w:lastRowLastColumn="0"/>
            <w:tcW w:w="0" w:type="auto"/>
            <w:hideMark/>
          </w:tcPr>
          <w:p w14:paraId="32EE7534"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按数量拆分 + 按时</w:t>
            </w:r>
            <w:proofErr w:type="gramStart"/>
            <w:r w:rsidRPr="006C4D84">
              <w:rPr>
                <w:rFonts w:asciiTheme="majorEastAsia" w:eastAsiaTheme="majorEastAsia" w:hAnsiTheme="majorEastAsia" w:ascii="Calibri" w:hAnsi="Calibri" w:eastAsia="微软雅黑"/>
              </w:rPr>
              <w:t>间单位</w:t>
            </w:r>
            <w:proofErr w:type="gramEnd"/>
            <w:r w:rsidRPr="006C4D84">
              <w:rPr>
                <w:rFonts w:asciiTheme="majorEastAsia" w:eastAsiaTheme="majorEastAsia" w:hAnsiTheme="majorEastAsia" w:ascii="Calibri" w:hAnsi="Calibri" w:eastAsia="微软雅黑"/>
              </w:rPr>
              <w:t>间隔分散</w:t>
            </w:r>
          </w:p>
        </w:tc>
      </w:tr>
    </w:tbl>
    <w:p w14:paraId="5245BA86" w14:textId="3C4BB31D"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2.</w:t>
      </w:r>
      <w:r w:rsidRPr="006C4D84">
        <w:rPr>
          <w:rFonts w:asciiTheme="majorEastAsia" w:eastAsiaTheme="majorEastAsia" w:hAnsiTheme="majorEastAsia" w:cs="Calibri" w:ascii="Calibri" w:hAnsi="Calibri" w:eastAsia="微软雅黑"/>
        </w:rPr>
        <w:t> </w:t>
      </w:r>
      <w:proofErr w:type="spellStart"/>
      <w:r w:rsidRPr="006C4D84">
        <w:rPr>
          <w:rFonts w:asciiTheme="majorEastAsia" w:eastAsiaTheme="majorEastAsia" w:hAnsiTheme="majorEastAsia" w:ascii="Calibri" w:hAnsi="Calibri" w:eastAsia="微软雅黑"/>
        </w:rPr>
        <w:t>takt_time</w:t>
      </w:r>
      <w:proofErr w:type="spellEnd"/>
      <w:r w:rsidRPr="006C4D84">
        <w:rPr>
          <w:rFonts w:asciiTheme="majorEastAsia" w:eastAsiaTheme="majorEastAsia" w:hAnsiTheme="majorEastAsia" w:ascii="Calibri" w:hAnsi="Calibri" w:eastAsia="微软雅黑"/>
        </w:rPr>
        <w:t xml:space="preserve">  字段的设置规则</w:t>
      </w:r>
    </w:p>
    <w:tbl>
      <w:tblPr>
        <w:tblStyle w:val="OPExcelTableContent-101"/>
        <w:tblW w:w="0" w:type="auto"/>
        <w:tblLook w:val="01E0" w:firstRow="1" w:lastRow="1" w:firstColumn="1" w:lastColumn="1" w:noHBand="0" w:noVBand="0"/>
      </w:tblPr>
      <w:tblGrid>
        <w:gridCol w:w="1468"/>
        <w:gridCol w:w="893"/>
        <w:gridCol w:w="3951"/>
        <w:gridCol w:w="1984"/>
      </w:tblGrid>
      <w:tr w:rsidR="001B7C83" w:rsidRPr="006C4D84" w14:paraId="56D2DAE9" w14:textId="77777777" w:rsidTr="001B7C8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581191E7"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字段值</w:t>
            </w:r>
          </w:p>
        </w:tc>
        <w:tc>
          <w:tcPr>
            <w:tcW w:w="0" w:type="auto"/>
            <w:hideMark/>
          </w:tcPr>
          <w:p w14:paraId="35172D73" w14:textId="77777777" w:rsidR="00F003B4" w:rsidRPr="006C4D84" w:rsidRDefault="00F003B4"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方向</w:t>
            </w:r>
          </w:p>
        </w:tc>
        <w:tc>
          <w:tcPr>
            <w:cnfStyle w:val="000010000000" w:firstRow="0" w:lastRow="0" w:firstColumn="0" w:lastColumn="0" w:oddVBand="1" w:evenVBand="0" w:oddHBand="0" w:evenHBand="0" w:firstRowFirstColumn="0" w:firstRowLastColumn="0" w:lastRowFirstColumn="0" w:lastRowLastColumn="0"/>
            <w:tcW w:w="0" w:type="auto"/>
            <w:hideMark/>
          </w:tcPr>
          <w:p w14:paraId="55376925"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示例（时间单位=天）</w:t>
            </w:r>
          </w:p>
        </w:tc>
        <w:tc>
          <w:tcPr>
            <w:tcW w:w="0" w:type="auto"/>
            <w:hideMark/>
          </w:tcPr>
          <w:p w14:paraId="49C99E83" w14:textId="77777777" w:rsidR="00F003B4" w:rsidRPr="006C4D84" w:rsidRDefault="00F003B4"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实际效果</w:t>
            </w:r>
          </w:p>
        </w:tc>
      </w:tr>
      <w:tr w:rsidR="001B7C83" w:rsidRPr="006C4D84" w14:paraId="04B386C4" w14:textId="77777777" w:rsidTr="001B7C83">
        <w:tc>
          <w:tcPr>
            <w:cnfStyle w:val="000010000000" w:firstRow="0" w:lastRow="0" w:firstColumn="0" w:lastColumn="0" w:oddVBand="1" w:evenVBand="0" w:oddHBand="0" w:evenHBand="0" w:firstRowFirstColumn="0" w:firstRowLastColumn="0" w:lastRowFirstColumn="0" w:lastRowLastColumn="0"/>
            <w:tcW w:w="0" w:type="auto"/>
            <w:hideMark/>
          </w:tcPr>
          <w:p w14:paraId="7224F5E2" w14:textId="45EF82F4" w:rsidR="00F003B4" w:rsidRPr="006C4D84" w:rsidRDefault="00F003B4"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lastRenderedPageBreak/>
              <w:t>takt_time</w:t>
            </w:r>
            <w:proofErr w:type="spellEnd"/>
            <w:r w:rsidRPr="006C4D84">
              <w:rPr>
                <w:rFonts w:asciiTheme="majorEastAsia" w:eastAsiaTheme="majorEastAsia" w:hAnsiTheme="majorEastAsia" w:ascii="Calibri" w:hAnsi="Calibri" w:eastAsia="微软雅黑"/>
              </w:rPr>
              <w:t xml:space="preserve"> =3</w:t>
            </w:r>
          </w:p>
        </w:tc>
        <w:tc>
          <w:tcPr>
            <w:tcW w:w="0" w:type="auto"/>
            <w:hideMark/>
          </w:tcPr>
          <w:p w14:paraId="0EF9C5C2" w14:textId="00AF66B3" w:rsidR="00F003B4"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向</w:t>
            </w:r>
            <w:r w:rsidR="001B7C83" w:rsidRPr="006C4D84">
              <w:rPr>
                <w:rFonts w:asciiTheme="majorEastAsia" w:eastAsiaTheme="majorEastAsia" w:hAnsiTheme="majorEastAsia" w:hint="eastAsia" w:ascii="Calibri" w:hAnsi="Calibri" w:eastAsia="微软雅黑"/>
              </w:rPr>
              <w:t>后</w:t>
            </w:r>
            <w:r w:rsidRPr="006C4D84">
              <w:rPr>
                <w:rFonts w:asciiTheme="majorEastAsia" w:eastAsiaTheme="majorEastAsia" w:hAnsiTheme="majorEastAsia" w:ascii="Calibri" w:hAnsi="Calibri" w:eastAsia="微软雅黑"/>
              </w:rPr>
              <w:t>分散</w:t>
            </w:r>
          </w:p>
        </w:tc>
        <w:tc>
          <w:tcPr>
            <w:cnfStyle w:val="000010000000" w:firstRow="0" w:lastRow="0" w:firstColumn="0" w:lastColumn="0" w:oddVBand="1" w:evenVBand="0" w:oddHBand="0" w:evenHBand="0" w:firstRowFirstColumn="0" w:firstRowLastColumn="0" w:lastRowFirstColumn="0" w:lastRowLastColumn="0"/>
            <w:tcW w:w="0" w:type="auto"/>
            <w:hideMark/>
          </w:tcPr>
          <w:p w14:paraId="1F245143"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订单1：Day 1 → 订单2：Day 4 → 订单3：Day 7</w:t>
            </w:r>
          </w:p>
        </w:tc>
        <w:tc>
          <w:tcPr>
            <w:tcW w:w="0" w:type="auto"/>
            <w:hideMark/>
          </w:tcPr>
          <w:p w14:paraId="4F4E2A24" w14:textId="77777777" w:rsidR="00F003B4"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确保每日产能不超限</w:t>
            </w:r>
          </w:p>
        </w:tc>
      </w:tr>
      <w:tr w:rsidR="001B7C83" w:rsidRPr="006C4D84" w14:paraId="52628F1A" w14:textId="77777777" w:rsidTr="001B7C83">
        <w:tc>
          <w:tcPr>
            <w:cnfStyle w:val="000010000000" w:firstRow="0" w:lastRow="0" w:firstColumn="0" w:lastColumn="0" w:oddVBand="1" w:evenVBand="0" w:oddHBand="0" w:evenHBand="0" w:firstRowFirstColumn="0" w:firstRowLastColumn="0" w:lastRowFirstColumn="0" w:lastRowLastColumn="0"/>
            <w:tcW w:w="0" w:type="auto"/>
            <w:hideMark/>
          </w:tcPr>
          <w:p w14:paraId="7645BEF4" w14:textId="090454D2" w:rsidR="00F003B4" w:rsidRPr="006C4D84" w:rsidRDefault="00F003B4"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takt_time</w:t>
            </w:r>
            <w:proofErr w:type="spellEnd"/>
            <w:r w:rsidRPr="006C4D84">
              <w:rPr>
                <w:rFonts w:asciiTheme="majorEastAsia" w:eastAsiaTheme="majorEastAsia" w:hAnsiTheme="majorEastAsia" w:ascii="Calibri" w:hAnsi="Calibri" w:eastAsia="微软雅黑"/>
              </w:rPr>
              <w:t xml:space="preserve"> =-2</w:t>
            </w:r>
          </w:p>
        </w:tc>
        <w:tc>
          <w:tcPr>
            <w:tcW w:w="0" w:type="auto"/>
            <w:hideMark/>
          </w:tcPr>
          <w:p w14:paraId="6CBB87DB" w14:textId="1D208B5C" w:rsidR="00F003B4"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向</w:t>
            </w:r>
            <w:r w:rsidR="001B7C83" w:rsidRPr="006C4D84">
              <w:rPr>
                <w:rFonts w:asciiTheme="majorEastAsia" w:eastAsiaTheme="majorEastAsia" w:hAnsiTheme="majorEastAsia" w:hint="eastAsia" w:ascii="Calibri" w:hAnsi="Calibri" w:eastAsia="微软雅黑"/>
              </w:rPr>
              <w:t>前</w:t>
            </w:r>
            <w:r w:rsidRPr="006C4D84">
              <w:rPr>
                <w:rFonts w:asciiTheme="majorEastAsia" w:eastAsiaTheme="majorEastAsia" w:hAnsiTheme="majorEastAsia" w:ascii="Calibri" w:hAnsi="Calibri" w:eastAsia="微软雅黑"/>
              </w:rPr>
              <w:t>分散</w:t>
            </w:r>
          </w:p>
        </w:tc>
        <w:tc>
          <w:tcPr>
            <w:cnfStyle w:val="000010000000" w:firstRow="0" w:lastRow="0" w:firstColumn="0" w:lastColumn="0" w:oddVBand="1" w:evenVBand="0" w:oddHBand="0" w:evenHBand="0" w:firstRowFirstColumn="0" w:firstRowLastColumn="0" w:lastRowFirstColumn="0" w:lastRowLastColumn="0"/>
            <w:tcW w:w="0" w:type="auto"/>
            <w:hideMark/>
          </w:tcPr>
          <w:p w14:paraId="7157C814"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订单1：Day 5 → 订单2：Day 3 → 订单3：Day 1</w:t>
            </w:r>
          </w:p>
        </w:tc>
        <w:tc>
          <w:tcPr>
            <w:tcW w:w="0" w:type="auto"/>
            <w:hideMark/>
          </w:tcPr>
          <w:p w14:paraId="4FA39A48" w14:textId="77777777" w:rsidR="00F003B4"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优先完成紧急需求</w:t>
            </w:r>
          </w:p>
        </w:tc>
      </w:tr>
      <w:tr w:rsidR="001B7C83" w:rsidRPr="006C4D84" w14:paraId="365A0AB0" w14:textId="77777777" w:rsidTr="001B7C83">
        <w:tc>
          <w:tcPr>
            <w:cnfStyle w:val="000010000000" w:firstRow="0" w:lastRow="0" w:firstColumn="0" w:lastColumn="0" w:oddVBand="1" w:evenVBand="0" w:oddHBand="0" w:evenHBand="0" w:firstRowFirstColumn="0" w:firstRowLastColumn="0" w:lastRowFirstColumn="0" w:lastRowLastColumn="0"/>
            <w:tcW w:w="0" w:type="auto"/>
            <w:hideMark/>
          </w:tcPr>
          <w:p w14:paraId="2A18B535" w14:textId="7AB9E71B" w:rsidR="00F003B4" w:rsidRPr="006C4D84" w:rsidRDefault="00F003B4"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takt_time</w:t>
            </w:r>
            <w:proofErr w:type="spellEnd"/>
            <w:r w:rsidRPr="006C4D84">
              <w:rPr>
                <w:rFonts w:asciiTheme="majorEastAsia" w:eastAsiaTheme="majorEastAsia" w:hAnsiTheme="majorEastAsia" w:ascii="Calibri" w:hAnsi="Calibri" w:eastAsia="微软雅黑"/>
              </w:rPr>
              <w:t xml:space="preserve"> =0</w:t>
            </w:r>
          </w:p>
        </w:tc>
        <w:tc>
          <w:tcPr>
            <w:tcW w:w="0" w:type="auto"/>
            <w:hideMark/>
          </w:tcPr>
          <w:p w14:paraId="10EC8727" w14:textId="77777777" w:rsidR="00F003B4"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关闭功能</w:t>
            </w:r>
          </w:p>
        </w:tc>
        <w:tc>
          <w:tcPr>
            <w:cnfStyle w:val="000010000000" w:firstRow="0" w:lastRow="0" w:firstColumn="0" w:lastColumn="0" w:oddVBand="1" w:evenVBand="0" w:oddHBand="0" w:evenHBand="0" w:firstRowFirstColumn="0" w:firstRowLastColumn="0" w:lastRowFirstColumn="0" w:lastRowLastColumn="0"/>
            <w:tcW w:w="0" w:type="auto"/>
            <w:hideMark/>
          </w:tcPr>
          <w:p w14:paraId="5D098EED"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所有订单集中在同一天</w:t>
            </w:r>
          </w:p>
        </w:tc>
        <w:tc>
          <w:tcPr>
            <w:tcW w:w="0" w:type="auto"/>
            <w:hideMark/>
          </w:tcPr>
          <w:p w14:paraId="52BCF6EF" w14:textId="77777777" w:rsidR="00F003B4"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需手动调整产能或优先级</w:t>
            </w:r>
          </w:p>
        </w:tc>
      </w:tr>
    </w:tbl>
    <w:p w14:paraId="3758CFF0"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3.</w:t>
      </w:r>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有效期范围的边界处理</w:t>
      </w:r>
    </w:p>
    <w:p w14:paraId="652E0765" w14:textId="3E251A19"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触发条件</w:t>
      </w:r>
      <w:r w:rsidRPr="006C4D84">
        <w:rPr>
          <w:rFonts w:asciiTheme="majorEastAsia" w:eastAsiaTheme="majorEastAsia" w:hAnsiTheme="majorEastAsia" w:ascii="Calibri" w:hAnsi="Calibri" w:eastAsia="微软雅黑"/>
        </w:rPr>
        <w:t>：订单分散后的日期超出</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来源的生效结束日期（或早于生效开始日期）。</w:t>
      </w:r>
    </w:p>
    <w:p w14:paraId="31DEAC65"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系统行为</w:t>
      </w:r>
      <w:r w:rsidRPr="006C4D84">
        <w:rPr>
          <w:rFonts w:asciiTheme="majorEastAsia" w:eastAsiaTheme="majorEastAsia" w:hAnsiTheme="majorEastAsia" w:ascii="Calibri" w:hAnsi="Calibri" w:eastAsia="微软雅黑"/>
        </w:rPr>
        <w:t>：在生效截止日期上堆积多个订单（即使超过产能限制）。</w:t>
      </w:r>
    </w:p>
    <w:p w14:paraId="46887E73"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应对建议：</w:t>
      </w:r>
    </w:p>
    <w:p w14:paraId="7D67E0DC" w14:textId="794951DD"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检查</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来源的有效期范围是否合理。</w:t>
      </w:r>
    </w:p>
    <w:p w14:paraId="152A4505" w14:textId="6AA7F55B"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若需强制分散，可临时扩展有效期或调整</w:t>
      </w:r>
      <w:r w:rsidRPr="006C4D84">
        <w:rPr>
          <w:rFonts w:asciiTheme="majorEastAsia" w:eastAsiaTheme="majorEastAsia" w:hAnsiTheme="majorEastAsia" w:cs="Calibri" w:ascii="Calibri" w:hAnsi="Calibri" w:eastAsia="微软雅黑"/>
        </w:rPr>
        <w:t> </w:t>
      </w:r>
      <w:proofErr w:type="spellStart"/>
      <w:r w:rsidRPr="006C4D84">
        <w:rPr>
          <w:rFonts w:asciiTheme="majorEastAsia" w:eastAsiaTheme="majorEastAsia" w:hAnsiTheme="majorEastAsia" w:ascii="Calibri" w:hAnsi="Calibri" w:eastAsia="微软雅黑"/>
        </w:rPr>
        <w:t>takt_time</w:t>
      </w:r>
      <w:proofErr w:type="spellEnd"/>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值。</w:t>
      </w:r>
    </w:p>
    <w:p w14:paraId="11A69647" w14:textId="77777777" w:rsidR="00F003B4" w:rsidRPr="006C4D84" w:rsidRDefault="00000000" w:rsidP="002A539A">
      <w:pPr>
        <w:pStyle w:val="acbfdd8b-e11b-4d36-88ff-6049b138f862"/>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3541D5F4">
          <v:rect id="_x0000_i1042" style="width:0;height:1.5pt" o:hralign="center" o:hrstd="t" o:hrnoshade="t" o:hr="t" fillcolor="#2a2f45" stroked="f"/>
        </w:pict>
      </w:r>
    </w:p>
    <w:p w14:paraId="3EDFE3E1"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实际应用示例：</w:t>
      </w:r>
    </w:p>
    <w:p w14:paraId="2E361085" w14:textId="1D6A2F78"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假设某</w:t>
      </w:r>
      <w:r w:rsidR="008B1527" w:rsidRPr="006C4D84">
        <w:rPr>
          <w:rFonts w:asciiTheme="majorEastAsia" w:eastAsiaTheme="majorEastAsia" w:hAnsiTheme="majorEastAsia" w:ascii="Calibri" w:hAnsi="Calibri" w:eastAsia="微软雅黑"/>
        </w:rPr>
        <w:t>物料</w:t>
      </w:r>
      <w:r w:rsidRPr="006C4D84">
        <w:rPr>
          <w:rFonts w:asciiTheme="majorEastAsia" w:eastAsiaTheme="majorEastAsia" w:hAnsiTheme="majorEastAsia" w:ascii="Calibri" w:hAnsi="Calibri" w:eastAsia="微软雅黑"/>
        </w:rPr>
        <w:t>的参数如下：</w:t>
      </w:r>
    </w:p>
    <w:p w14:paraId="6B2499BA" w14:textId="79797503" w:rsidR="00F003B4" w:rsidRPr="006C4D84" w:rsidRDefault="00F003B4"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ascii="Calibri" w:hAnsi="Calibri" w:eastAsia="微软雅黑"/>
        </w:rPr>
        <w:t>.max_qty</w:t>
      </w:r>
      <w:proofErr w:type="spellEnd"/>
      <w:r w:rsidRPr="006C4D84">
        <w:rPr>
          <w:rFonts w:asciiTheme="majorEastAsia" w:eastAsiaTheme="majorEastAsia" w:hAnsiTheme="majorEastAsia" w:ascii="Calibri" w:hAnsi="Calibri" w:eastAsia="微软雅黑"/>
        </w:rPr>
        <w:t>= 50</w:t>
      </w:r>
    </w:p>
    <w:p w14:paraId="762A657C" w14:textId="704C14CB" w:rsidR="00F003B4" w:rsidRPr="006C4D84" w:rsidRDefault="00F003B4"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part_source.takt_time</w:t>
      </w:r>
      <w:proofErr w:type="spellEnd"/>
      <w:r w:rsidRPr="006C4D84">
        <w:rPr>
          <w:rFonts w:asciiTheme="majorEastAsia" w:eastAsiaTheme="majorEastAsia" w:hAnsiTheme="majorEastAsia" w:ascii="Calibri" w:hAnsi="Calibri" w:eastAsia="微软雅黑"/>
        </w:rPr>
        <w:t xml:space="preserve">  = 2（时间单位=天）</w:t>
      </w:r>
    </w:p>
    <w:p w14:paraId="53843C0F"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生效结束日期：2023-12-31</w:t>
      </w:r>
    </w:p>
    <w:tbl>
      <w:tblPr>
        <w:tblW w:w="0" w:type="auto"/>
        <w:shd w:val="clear" w:color="auto" w:fill="FFFFFF"/>
        <w:tblCellMar>
          <w:left w:w="0" w:type="dxa"/>
          <w:right w:w="0" w:type="dxa"/>
        </w:tblCellMar>
        <w:tblLook w:val="04A0" w:firstRow="1" w:lastRow="0" w:firstColumn="1" w:lastColumn="0" w:noHBand="0" w:noVBand="1"/>
      </w:tblPr>
      <w:tblGrid>
        <w:gridCol w:w="1986"/>
        <w:gridCol w:w="6320"/>
      </w:tblGrid>
      <w:tr w:rsidR="00F003B4" w:rsidRPr="006C4D84" w14:paraId="6320692A" w14:textId="77777777" w:rsidTr="00F003B4">
        <w:trPr>
          <w:tblHeader/>
        </w:trPr>
        <w:tc>
          <w:tcPr>
            <w:tcW w:w="0" w:type="auto"/>
            <w:shd w:val="clear" w:color="auto" w:fill="FFFFFF"/>
            <w:vAlign w:val="center"/>
            <w:hideMark/>
          </w:tcPr>
          <w:p w14:paraId="1300E897"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场景</w:t>
            </w:r>
          </w:p>
        </w:tc>
        <w:tc>
          <w:tcPr>
            <w:tcW w:w="0" w:type="auto"/>
            <w:shd w:val="clear" w:color="auto" w:fill="FFFFFF"/>
            <w:vAlign w:val="center"/>
            <w:hideMark/>
          </w:tcPr>
          <w:p w14:paraId="24E793DE"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订单拆分结果</w:t>
            </w:r>
          </w:p>
        </w:tc>
      </w:tr>
      <w:tr w:rsidR="00F003B4" w:rsidRPr="006C4D84" w14:paraId="31721279" w14:textId="77777777" w:rsidTr="00F003B4">
        <w:tc>
          <w:tcPr>
            <w:tcW w:w="0" w:type="auto"/>
            <w:shd w:val="clear" w:color="auto" w:fill="FFFFFF"/>
            <w:tcMar>
              <w:top w:w="0" w:type="dxa"/>
              <w:left w:w="0" w:type="dxa"/>
              <w:bottom w:w="0" w:type="dxa"/>
              <w:right w:w="300" w:type="dxa"/>
            </w:tcMar>
            <w:vAlign w:val="center"/>
            <w:hideMark/>
          </w:tcPr>
          <w:p w14:paraId="6D6F4EF7"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需求=120件</w:t>
            </w:r>
          </w:p>
        </w:tc>
        <w:tc>
          <w:tcPr>
            <w:tcW w:w="0" w:type="auto"/>
            <w:shd w:val="clear" w:color="auto" w:fill="FFFFFF"/>
            <w:tcMar>
              <w:top w:w="0" w:type="dxa"/>
              <w:left w:w="0" w:type="dxa"/>
              <w:bottom w:w="0" w:type="dxa"/>
              <w:right w:w="300" w:type="dxa"/>
            </w:tcMar>
            <w:vAlign w:val="center"/>
            <w:hideMark/>
          </w:tcPr>
          <w:p w14:paraId="62354A59"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拆分为3个订单（50+50+20）</w:t>
            </w:r>
          </w:p>
        </w:tc>
      </w:tr>
      <w:tr w:rsidR="00F003B4" w:rsidRPr="006C4D84" w14:paraId="030F3747" w14:textId="77777777" w:rsidTr="00F003B4">
        <w:tc>
          <w:tcPr>
            <w:tcW w:w="0" w:type="auto"/>
            <w:shd w:val="clear" w:color="auto" w:fill="FFFFFF"/>
            <w:tcMar>
              <w:top w:w="0" w:type="dxa"/>
              <w:left w:w="0" w:type="dxa"/>
              <w:bottom w:w="0" w:type="dxa"/>
              <w:right w:w="300" w:type="dxa"/>
            </w:tcMar>
            <w:vAlign w:val="center"/>
            <w:hideMark/>
          </w:tcPr>
          <w:p w14:paraId="003B7325"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无节拍时间</w:t>
            </w:r>
          </w:p>
        </w:tc>
        <w:tc>
          <w:tcPr>
            <w:tcW w:w="0" w:type="auto"/>
            <w:shd w:val="clear" w:color="auto" w:fill="FFFFFF"/>
            <w:tcMar>
              <w:top w:w="0" w:type="dxa"/>
              <w:left w:w="0" w:type="dxa"/>
              <w:bottom w:w="0" w:type="dxa"/>
              <w:right w:w="300" w:type="dxa"/>
            </w:tcMar>
            <w:vAlign w:val="center"/>
            <w:hideMark/>
          </w:tcPr>
          <w:p w14:paraId="03BCF4FD"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3个订单到期日均设为同一天 → 可能超产能</w:t>
            </w:r>
          </w:p>
        </w:tc>
      </w:tr>
      <w:tr w:rsidR="00F003B4" w:rsidRPr="006C4D84" w14:paraId="3C0BDD5E" w14:textId="77777777" w:rsidTr="00F003B4">
        <w:tc>
          <w:tcPr>
            <w:tcW w:w="0" w:type="auto"/>
            <w:shd w:val="clear" w:color="auto" w:fill="FFFFFF"/>
            <w:tcMar>
              <w:top w:w="0" w:type="dxa"/>
              <w:left w:w="0" w:type="dxa"/>
              <w:bottom w:w="0" w:type="dxa"/>
              <w:right w:w="300" w:type="dxa"/>
            </w:tcMar>
            <w:vAlign w:val="center"/>
            <w:hideMark/>
          </w:tcPr>
          <w:p w14:paraId="79C84477"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启用节拍时间</w:t>
            </w:r>
          </w:p>
        </w:tc>
        <w:tc>
          <w:tcPr>
            <w:tcW w:w="0" w:type="auto"/>
            <w:shd w:val="clear" w:color="auto" w:fill="FFFFFF"/>
            <w:tcMar>
              <w:top w:w="0" w:type="dxa"/>
              <w:left w:w="0" w:type="dxa"/>
              <w:bottom w:w="0" w:type="dxa"/>
              <w:right w:w="300" w:type="dxa"/>
            </w:tcMar>
            <w:vAlign w:val="center"/>
            <w:hideMark/>
          </w:tcPr>
          <w:p w14:paraId="12F78090"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订单分散为：Day 1（50）、Day 3（50）、Day 5（20） → 每日产能合</w:t>
            </w:r>
            <w:proofErr w:type="gramStart"/>
            <w:r w:rsidRPr="006C4D84">
              <w:rPr>
                <w:rFonts w:asciiTheme="majorEastAsia" w:eastAsiaTheme="majorEastAsia" w:hAnsiTheme="majorEastAsia" w:ascii="Calibri" w:hAnsi="Calibri" w:eastAsia="微软雅黑"/>
              </w:rPr>
              <w:t>规</w:t>
            </w:r>
            <w:proofErr w:type="gramEnd"/>
          </w:p>
        </w:tc>
      </w:tr>
      <w:tr w:rsidR="00F003B4" w:rsidRPr="006C4D84" w14:paraId="0FD62CF2" w14:textId="77777777" w:rsidTr="00F003B4">
        <w:tc>
          <w:tcPr>
            <w:tcW w:w="0" w:type="auto"/>
            <w:shd w:val="clear" w:color="auto" w:fill="FFFFFF"/>
            <w:tcMar>
              <w:top w:w="0" w:type="dxa"/>
              <w:left w:w="0" w:type="dxa"/>
              <w:bottom w:w="0" w:type="dxa"/>
              <w:right w:w="300" w:type="dxa"/>
            </w:tcMar>
            <w:vAlign w:val="center"/>
            <w:hideMark/>
          </w:tcPr>
          <w:p w14:paraId="2E383CCF"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若生效结束日期=Day 3</w:t>
            </w:r>
          </w:p>
        </w:tc>
        <w:tc>
          <w:tcPr>
            <w:tcW w:w="0" w:type="auto"/>
            <w:shd w:val="clear" w:color="auto" w:fill="FFFFFF"/>
            <w:tcMar>
              <w:top w:w="0" w:type="dxa"/>
              <w:left w:w="0" w:type="dxa"/>
              <w:bottom w:w="0" w:type="dxa"/>
              <w:right w:w="300" w:type="dxa"/>
            </w:tcMar>
            <w:vAlign w:val="center"/>
            <w:hideMark/>
          </w:tcPr>
          <w:p w14:paraId="3E81ACFD" w14:textId="77777777"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Day 5超出有效期 → 系统强制在Day 3生成最后2个订单（50+20） → 需人工干预</w:t>
            </w:r>
          </w:p>
        </w:tc>
      </w:tr>
    </w:tbl>
    <w:p w14:paraId="2686FAE2" w14:textId="77777777" w:rsidR="00F003B4" w:rsidRPr="006C4D84" w:rsidRDefault="00000000" w:rsidP="002A539A">
      <w:pPr>
        <w:pStyle w:val="acbfdd8b-e11b-4d36-88ff-6049b138f862"/>
        <w:rPr>
          <w:rFonts w:asciiTheme="majorEastAsia" w:eastAsiaTheme="majorEastAsia" w:hAnsiTheme="majorEastAsia" w:hint="eastAsia"/>
        </w:rPr>
      </w:pPr>
      <w:r>
        <w:rPr>
          <w:rFonts w:asciiTheme="majorEastAsia" w:eastAsiaTheme="majorEastAsia" w:hAnsiTheme="majorEastAsia" w:ascii="Calibri" w:hAnsi="Calibri" w:eastAsia="微软雅黑"/>
        </w:rPr>
        <w:pict w14:anchorId="39B9B71A">
          <v:rect id="_x0000_i1043" style="width:0;height:1.5pt" o:hralign="center" o:hrstd="t" o:hrnoshade="t" o:hr="t" fillcolor="#2a2f45" stroked="f"/>
        </w:pict>
      </w:r>
    </w:p>
    <w:p w14:paraId="23538812" w14:textId="6C8B421B" w:rsidR="00F003B4" w:rsidRPr="006C4D84" w:rsidRDefault="00F003B4"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通过合理配置</w:t>
      </w:r>
      <w:r w:rsidRPr="006C4D84">
        <w:rPr>
          <w:rFonts w:asciiTheme="majorEastAsia" w:eastAsiaTheme="majorEastAsia" w:hAnsiTheme="majorEastAsia" w:cs="Calibri" w:ascii="Calibri" w:hAnsi="Calibri" w:eastAsia="微软雅黑"/>
        </w:rPr>
        <w:t> </w:t>
      </w:r>
      <w:proofErr w:type="spellStart"/>
      <w:r w:rsidRPr="006C4D84">
        <w:rPr>
          <w:rFonts w:asciiTheme="majorEastAsia" w:eastAsiaTheme="majorEastAsia" w:hAnsiTheme="majorEastAsia" w:ascii="Calibri" w:hAnsi="Calibri" w:eastAsia="微软雅黑"/>
        </w:rPr>
        <w:t>takt_time</w:t>
      </w:r>
      <w:proofErr w:type="spellEnd"/>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cs="Calibri" w:ascii="Calibri" w:hAnsi="Calibri" w:eastAsia="微软雅黑"/>
        </w:rPr>
        <w:t> </w:t>
      </w:r>
      <w:r w:rsidRPr="006C4D84">
        <w:rPr>
          <w:rFonts w:asciiTheme="majorEastAsia" w:eastAsiaTheme="majorEastAsia" w:hAnsiTheme="majorEastAsia" w:ascii="Calibri" w:hAnsi="Calibri" w:eastAsia="微软雅黑"/>
        </w:rPr>
        <w:t>和有效期范围，企业可以动态平衡产能与需求，同时为紧急情况预留调整空间。</w:t>
      </w:r>
    </w:p>
    <w:tbl>
      <w:tblPr>
        <w:tblStyle w:val="OPExcelTableContent-1188"/>
        <w:tblW w:w="8427" w:type="dxa"/>
        <w:tblLayout w:type="fixed"/>
        <w:tblLook w:val="01E0" w:firstRow="1" w:lastRow="1" w:firstColumn="1" w:lastColumn="1" w:noHBand="0" w:noVBand="0"/>
      </w:tblPr>
      <w:tblGrid>
        <w:gridCol w:w="1084"/>
        <w:gridCol w:w="612"/>
        <w:gridCol w:w="831"/>
        <w:gridCol w:w="699"/>
        <w:gridCol w:w="683"/>
        <w:gridCol w:w="699"/>
        <w:gridCol w:w="683"/>
        <w:gridCol w:w="699"/>
        <w:gridCol w:w="683"/>
        <w:gridCol w:w="693"/>
        <w:gridCol w:w="558"/>
        <w:gridCol w:w="503"/>
      </w:tblGrid>
      <w:tr w:rsidR="008A59AC" w:rsidRPr="006C4D84" w14:paraId="43C55ADA" w14:textId="730474E4" w:rsidTr="008A59AC">
        <w:trPr>
          <w:cnfStyle w:val="100000000000" w:firstRow="1" w:lastRow="0" w:firstColumn="0" w:lastColumn="0" w:oddVBand="0" w:evenVBand="0" w:oddHBand="0"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1084" w:type="dxa"/>
          </w:tcPr>
          <w:p w14:paraId="49F5EF22" w14:textId="2E713EE1" w:rsidR="008A59AC" w:rsidRPr="006C4D84" w:rsidRDefault="008A59A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Day</w:t>
            </w:r>
          </w:p>
        </w:tc>
        <w:tc>
          <w:tcPr>
            <w:tcW w:w="612" w:type="dxa"/>
          </w:tcPr>
          <w:p w14:paraId="7AE3C0C5" w14:textId="222BF2B9" w:rsidR="008A59AC" w:rsidRPr="006C4D84" w:rsidRDefault="008A59A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Day 1</w:t>
            </w:r>
          </w:p>
        </w:tc>
        <w:tc>
          <w:tcPr>
            <w:tcW w:w="831" w:type="dxa"/>
          </w:tcPr>
          <w:p w14:paraId="0E67391C" w14:textId="62A23224" w:rsidR="008A59AC" w:rsidRPr="006C4D84" w:rsidRDefault="008A59A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bookmarkStart w:id="91" w:name="OLE_LINK36"/>
            <w:r w:rsidRPr="006C4D84">
              <w:rPr>
                <w:rFonts w:asciiTheme="majorEastAsia" w:eastAsiaTheme="majorEastAsia" w:hAnsiTheme="majorEastAsia" w:hint="eastAsia" w:ascii="Calibri" w:hAnsi="Calibri" w:eastAsia="微软雅黑"/>
              </w:rPr>
              <w:t>Day</w:t>
            </w:r>
            <w:bookmarkEnd w:id="91"/>
            <w:r w:rsidRPr="006C4D84">
              <w:rPr>
                <w:rFonts w:asciiTheme="majorEastAsia" w:eastAsiaTheme="majorEastAsia" w:hAnsiTheme="majorEastAsia" w:hint="eastAsia" w:ascii="Calibri" w:hAnsi="Calibri" w:eastAsia="微软雅黑"/>
              </w:rPr>
              <w:t xml:space="preserve"> 2</w:t>
            </w:r>
          </w:p>
        </w:tc>
        <w:tc>
          <w:tcPr>
            <w:tcW w:w="699" w:type="dxa"/>
          </w:tcPr>
          <w:p w14:paraId="29069E3F" w14:textId="07B9BD01" w:rsidR="008A59AC" w:rsidRPr="006C4D84" w:rsidRDefault="008A59A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Day 3</w:t>
            </w:r>
          </w:p>
        </w:tc>
        <w:tc>
          <w:tcPr>
            <w:tcW w:w="683" w:type="dxa"/>
          </w:tcPr>
          <w:p w14:paraId="7DF19DC4" w14:textId="0A698F6C" w:rsidR="008A59AC" w:rsidRPr="006C4D84" w:rsidRDefault="008A59A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Day 4</w:t>
            </w:r>
          </w:p>
        </w:tc>
        <w:tc>
          <w:tcPr>
            <w:tcW w:w="699" w:type="dxa"/>
          </w:tcPr>
          <w:p w14:paraId="393E61F6" w14:textId="08AC8F8E" w:rsidR="008A59AC" w:rsidRPr="006C4D84" w:rsidRDefault="008A59A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Day 5</w:t>
            </w:r>
          </w:p>
        </w:tc>
        <w:tc>
          <w:tcPr>
            <w:tcW w:w="683" w:type="dxa"/>
          </w:tcPr>
          <w:p w14:paraId="2940FAA7" w14:textId="671D7477" w:rsidR="008A59AC" w:rsidRPr="006C4D84" w:rsidRDefault="008A59A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Day 6</w:t>
            </w:r>
          </w:p>
        </w:tc>
        <w:tc>
          <w:tcPr>
            <w:tcW w:w="699" w:type="dxa"/>
          </w:tcPr>
          <w:p w14:paraId="3CDC9BCE" w14:textId="487C76F7" w:rsidR="008A59AC" w:rsidRPr="006C4D84" w:rsidRDefault="008A59A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Day 7</w:t>
            </w:r>
          </w:p>
        </w:tc>
        <w:tc>
          <w:tcPr>
            <w:tcW w:w="683" w:type="dxa"/>
          </w:tcPr>
          <w:p w14:paraId="7651FE15" w14:textId="378EBC9D" w:rsidR="008A59AC" w:rsidRPr="006C4D84" w:rsidRDefault="008A59A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Day 8</w:t>
            </w:r>
          </w:p>
        </w:tc>
        <w:tc>
          <w:tcPr>
            <w:tcW w:w="693" w:type="dxa"/>
          </w:tcPr>
          <w:p w14:paraId="428D5A13" w14:textId="1DABCB47" w:rsidR="008A59AC" w:rsidRPr="006C4D84" w:rsidRDefault="008A59A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Day 9</w:t>
            </w:r>
          </w:p>
        </w:tc>
        <w:tc>
          <w:tcPr>
            <w:tcW w:w="558" w:type="dxa"/>
          </w:tcPr>
          <w:p w14:paraId="084C5FB0" w14:textId="7654356F" w:rsidR="008A59AC" w:rsidRPr="006C4D84" w:rsidRDefault="008A59A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Day 10</w:t>
            </w:r>
          </w:p>
        </w:tc>
        <w:tc>
          <w:tcPr>
            <w:tcW w:w="503" w:type="dxa"/>
          </w:tcPr>
          <w:p w14:paraId="0D053974" w14:textId="54D2D58F" w:rsidR="008A59AC" w:rsidRPr="006C4D84" w:rsidRDefault="008A59AC"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Day 11</w:t>
            </w:r>
          </w:p>
        </w:tc>
      </w:tr>
      <w:tr w:rsidR="008A59AC" w:rsidRPr="006C4D84" w14:paraId="71414064" w14:textId="1C79DCE7" w:rsidTr="008A59AC">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084" w:type="dxa"/>
          </w:tcPr>
          <w:p w14:paraId="053B2FC5" w14:textId="38629376" w:rsidR="008A59AC" w:rsidRPr="006C4D84" w:rsidRDefault="008A59AC"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Demand</w:t>
            </w:r>
          </w:p>
        </w:tc>
        <w:tc>
          <w:tcPr>
            <w:tcW w:w="612" w:type="dxa"/>
          </w:tcPr>
          <w:p w14:paraId="4AA4527C" w14:textId="4F900C26"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831" w:type="dxa"/>
          </w:tcPr>
          <w:p w14:paraId="1CFD488C"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699" w:type="dxa"/>
          </w:tcPr>
          <w:p w14:paraId="3BD4F31C" w14:textId="3EABC600"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683" w:type="dxa"/>
          </w:tcPr>
          <w:p w14:paraId="737F4140"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699" w:type="dxa"/>
          </w:tcPr>
          <w:p w14:paraId="73F72A69" w14:textId="3E8EE2D8"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683" w:type="dxa"/>
          </w:tcPr>
          <w:p w14:paraId="6C22E937"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699" w:type="dxa"/>
          </w:tcPr>
          <w:p w14:paraId="1259D28D" w14:textId="1A881AA4"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683" w:type="dxa"/>
          </w:tcPr>
          <w:p w14:paraId="1AEF3089"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693" w:type="dxa"/>
          </w:tcPr>
          <w:p w14:paraId="6525ABEB" w14:textId="56FB756E" w:rsidR="008A59AC" w:rsidRPr="006C4D84" w:rsidRDefault="00F003B4"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558" w:type="dxa"/>
          </w:tcPr>
          <w:p w14:paraId="0D59A540"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503" w:type="dxa"/>
          </w:tcPr>
          <w:p w14:paraId="0A1C4185"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r>
      <w:tr w:rsidR="008A59AC" w:rsidRPr="006C4D84" w14:paraId="302D2510" w14:textId="790A363F" w:rsidTr="008A59AC">
        <w:trPr>
          <w:trHeight w:val="395"/>
        </w:trPr>
        <w:tc>
          <w:tcPr>
            <w:cnfStyle w:val="001000000000" w:firstRow="0" w:lastRow="0" w:firstColumn="1" w:lastColumn="0" w:oddVBand="0" w:evenVBand="0" w:oddHBand="0" w:evenHBand="0" w:firstRowFirstColumn="0" w:firstRowLastColumn="0" w:lastRowFirstColumn="0" w:lastRowLastColumn="0"/>
            <w:tcW w:w="1084" w:type="dxa"/>
          </w:tcPr>
          <w:p w14:paraId="6F503D5A" w14:textId="4619359E" w:rsidR="008A59AC" w:rsidRPr="006C4D84" w:rsidRDefault="00F003B4"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takt_</w:t>
            </w:r>
            <w:proofErr w:type="gramStart"/>
            <w:r w:rsidRPr="006C4D84">
              <w:rPr>
                <w:rFonts w:asciiTheme="majorEastAsia" w:eastAsiaTheme="majorEastAsia" w:hAnsiTheme="majorEastAsia" w:hint="eastAsia" w:ascii="Calibri" w:hAnsi="Calibri" w:eastAsia="微软雅黑"/>
              </w:rPr>
              <w:t>time</w:t>
            </w:r>
            <w:proofErr w:type="spellEnd"/>
            <w:r w:rsidRPr="006C4D84">
              <w:rPr>
                <w:rFonts w:asciiTheme="majorEastAsia" w:eastAsiaTheme="majorEastAsia" w:hAnsiTheme="majorEastAsia" w:hint="eastAsia" w:ascii="Calibri" w:hAnsi="Calibri" w:eastAsia="微软雅黑"/>
              </w:rPr>
              <w:t xml:space="preserve">  =</w:t>
            </w:r>
            <w:proofErr w:type="gramEnd"/>
            <w:r w:rsidRPr="006C4D84">
              <w:rPr>
                <w:rFonts w:asciiTheme="majorEastAsia" w:eastAsiaTheme="majorEastAsia" w:hAnsiTheme="majorEastAsia" w:hint="eastAsia" w:ascii="Calibri" w:hAnsi="Calibri" w:eastAsia="微软雅黑"/>
              </w:rPr>
              <w:t xml:space="preserve"> 1</w:t>
            </w:r>
          </w:p>
        </w:tc>
        <w:tc>
          <w:tcPr>
            <w:tcW w:w="612" w:type="dxa"/>
          </w:tcPr>
          <w:p w14:paraId="744E9DCD" w14:textId="756E22A3" w:rsidR="008A59AC" w:rsidRPr="006C4D84" w:rsidRDefault="008A59A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831" w:type="dxa"/>
          </w:tcPr>
          <w:p w14:paraId="0708C846" w14:textId="77777777" w:rsidR="008A59AC" w:rsidRPr="006C4D84" w:rsidRDefault="008A59A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699" w:type="dxa"/>
          </w:tcPr>
          <w:p w14:paraId="76F7D036" w14:textId="3532398A"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83" w:type="dxa"/>
          </w:tcPr>
          <w:p w14:paraId="1BFB9CF5" w14:textId="5149BE7B"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99" w:type="dxa"/>
          </w:tcPr>
          <w:p w14:paraId="1EC127DE" w14:textId="204BDD00"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83" w:type="dxa"/>
          </w:tcPr>
          <w:p w14:paraId="73232059" w14:textId="150CE335"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99" w:type="dxa"/>
          </w:tcPr>
          <w:p w14:paraId="259CF915" w14:textId="6A3CC086"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83" w:type="dxa"/>
          </w:tcPr>
          <w:p w14:paraId="120C731F" w14:textId="624497C8"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93" w:type="dxa"/>
          </w:tcPr>
          <w:p w14:paraId="02A93399" w14:textId="4B043DBA"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558" w:type="dxa"/>
          </w:tcPr>
          <w:p w14:paraId="07E10FB1" w14:textId="77777777" w:rsidR="008A59AC" w:rsidRPr="006C4D84" w:rsidRDefault="008A59A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503" w:type="dxa"/>
          </w:tcPr>
          <w:p w14:paraId="17D0122A" w14:textId="77777777" w:rsidR="008A59AC" w:rsidRPr="006C4D84" w:rsidRDefault="008A59A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8A59AC" w:rsidRPr="006C4D84" w14:paraId="1AEEF8B4" w14:textId="245591BA" w:rsidTr="008A59AC">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084" w:type="dxa"/>
          </w:tcPr>
          <w:p w14:paraId="4EF39E4C" w14:textId="152B1402" w:rsidR="008A59AC" w:rsidRPr="006C4D84" w:rsidRDefault="00F003B4"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takt_</w:t>
            </w:r>
            <w:proofErr w:type="gramStart"/>
            <w:r w:rsidRPr="006C4D84">
              <w:rPr>
                <w:rFonts w:asciiTheme="majorEastAsia" w:eastAsiaTheme="majorEastAsia" w:hAnsiTheme="majorEastAsia" w:hint="eastAsia" w:ascii="Calibri" w:hAnsi="Calibri" w:eastAsia="微软雅黑"/>
              </w:rPr>
              <w:t>time</w:t>
            </w:r>
            <w:proofErr w:type="spellEnd"/>
            <w:r w:rsidRPr="006C4D84">
              <w:rPr>
                <w:rFonts w:asciiTheme="majorEastAsia" w:eastAsiaTheme="majorEastAsia" w:hAnsiTheme="majorEastAsia" w:hint="eastAsia" w:ascii="Calibri" w:hAnsi="Calibri" w:eastAsia="微软雅黑"/>
              </w:rPr>
              <w:t xml:space="preserve">  =</w:t>
            </w:r>
            <w:proofErr w:type="gramEnd"/>
            <w:r w:rsidRPr="006C4D84">
              <w:rPr>
                <w:rFonts w:asciiTheme="majorEastAsia" w:eastAsiaTheme="majorEastAsia" w:hAnsiTheme="majorEastAsia" w:hint="eastAsia" w:ascii="Calibri" w:hAnsi="Calibri" w:eastAsia="微软雅黑"/>
              </w:rPr>
              <w:t xml:space="preserve"> 0</w:t>
            </w:r>
          </w:p>
        </w:tc>
        <w:tc>
          <w:tcPr>
            <w:tcW w:w="612" w:type="dxa"/>
          </w:tcPr>
          <w:p w14:paraId="730C9F06" w14:textId="665686F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831" w:type="dxa"/>
          </w:tcPr>
          <w:p w14:paraId="463DAC14"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699" w:type="dxa"/>
          </w:tcPr>
          <w:p w14:paraId="1762918C" w14:textId="77777777" w:rsidR="008A59AC" w:rsidRPr="006C4D84" w:rsidRDefault="00F003B4"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p w14:paraId="46FF61B1" w14:textId="492466B0" w:rsidR="00F003B4" w:rsidRPr="006C4D84" w:rsidRDefault="00F003B4"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83" w:type="dxa"/>
          </w:tcPr>
          <w:p w14:paraId="4E53A8C1"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699" w:type="dxa"/>
          </w:tcPr>
          <w:p w14:paraId="29BCBC7B" w14:textId="77777777" w:rsidR="008A59AC" w:rsidRPr="006C4D84" w:rsidRDefault="00F003B4"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p w14:paraId="7A7DCBB4" w14:textId="75ABDE14" w:rsidR="00F003B4" w:rsidRPr="006C4D84" w:rsidRDefault="00F003B4"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83" w:type="dxa"/>
          </w:tcPr>
          <w:p w14:paraId="46FC9F31"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699" w:type="dxa"/>
          </w:tcPr>
          <w:p w14:paraId="2A54BC60" w14:textId="77777777" w:rsidR="008A59AC" w:rsidRPr="006C4D84" w:rsidRDefault="00F003B4"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p w14:paraId="6473FCBB" w14:textId="0C575C87" w:rsidR="00F003B4" w:rsidRPr="006C4D84" w:rsidRDefault="00F003B4"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83" w:type="dxa"/>
          </w:tcPr>
          <w:p w14:paraId="50B37B48"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693" w:type="dxa"/>
          </w:tcPr>
          <w:p w14:paraId="108D61D6" w14:textId="3038AC19" w:rsidR="008A59AC" w:rsidRPr="006C4D84" w:rsidRDefault="00F003B4"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558" w:type="dxa"/>
          </w:tcPr>
          <w:p w14:paraId="5506D030"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c>
          <w:tcPr>
            <w:tcW w:w="503" w:type="dxa"/>
          </w:tcPr>
          <w:p w14:paraId="01C45674" w14:textId="77777777" w:rsidR="008A59AC" w:rsidRPr="006C4D84" w:rsidRDefault="008A59AC"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p>
        </w:tc>
      </w:tr>
      <w:tr w:rsidR="008A59AC" w:rsidRPr="006C4D84" w14:paraId="45216326" w14:textId="6435575C" w:rsidTr="008A59AC">
        <w:trPr>
          <w:trHeight w:val="395"/>
        </w:trPr>
        <w:tc>
          <w:tcPr>
            <w:cnfStyle w:val="001000000000" w:firstRow="0" w:lastRow="0" w:firstColumn="1" w:lastColumn="0" w:oddVBand="0" w:evenVBand="0" w:oddHBand="0" w:evenHBand="0" w:firstRowFirstColumn="0" w:firstRowLastColumn="0" w:lastRowFirstColumn="0" w:lastRowLastColumn="0"/>
            <w:tcW w:w="1084" w:type="dxa"/>
          </w:tcPr>
          <w:p w14:paraId="5CC7E070" w14:textId="33238F7F" w:rsidR="008A59AC" w:rsidRPr="006C4D84" w:rsidRDefault="00F003B4"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takt_</w:t>
            </w:r>
            <w:proofErr w:type="gramStart"/>
            <w:r w:rsidRPr="006C4D84">
              <w:rPr>
                <w:rFonts w:asciiTheme="majorEastAsia" w:eastAsiaTheme="majorEastAsia" w:hAnsiTheme="majorEastAsia" w:hint="eastAsia" w:ascii="Calibri" w:hAnsi="Calibri" w:eastAsia="微软雅黑"/>
              </w:rPr>
              <w:t>time</w:t>
            </w:r>
            <w:proofErr w:type="spellEnd"/>
            <w:r w:rsidRPr="006C4D84">
              <w:rPr>
                <w:rFonts w:asciiTheme="majorEastAsia" w:eastAsiaTheme="majorEastAsia" w:hAnsiTheme="majorEastAsia" w:hint="eastAsia" w:ascii="Calibri" w:hAnsi="Calibri" w:eastAsia="微软雅黑"/>
              </w:rPr>
              <w:t xml:space="preserve">  =</w:t>
            </w:r>
            <w:proofErr w:type="gramEnd"/>
            <w:r w:rsidRPr="006C4D84">
              <w:rPr>
                <w:rFonts w:asciiTheme="majorEastAsia" w:eastAsiaTheme="majorEastAsia" w:hAnsiTheme="majorEastAsia" w:hint="eastAsia" w:ascii="Calibri" w:hAnsi="Calibri" w:eastAsia="微软雅黑"/>
              </w:rPr>
              <w:t xml:space="preserve"> -2</w:t>
            </w:r>
          </w:p>
        </w:tc>
        <w:tc>
          <w:tcPr>
            <w:tcW w:w="612" w:type="dxa"/>
          </w:tcPr>
          <w:p w14:paraId="7AFA1ABA" w14:textId="09D8ECD6"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831" w:type="dxa"/>
          </w:tcPr>
          <w:p w14:paraId="67E03CF1" w14:textId="77777777" w:rsidR="008A59AC" w:rsidRPr="006C4D84" w:rsidRDefault="008A59A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699" w:type="dxa"/>
          </w:tcPr>
          <w:p w14:paraId="50FD511A" w14:textId="77777777"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p w14:paraId="208ECEA2" w14:textId="7AFE92BC" w:rsidR="00F003B4"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83" w:type="dxa"/>
          </w:tcPr>
          <w:p w14:paraId="2199D19A" w14:textId="77777777" w:rsidR="008A59AC" w:rsidRPr="006C4D84" w:rsidRDefault="008A59A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699" w:type="dxa"/>
          </w:tcPr>
          <w:p w14:paraId="08FFCB0C" w14:textId="77777777"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p w14:paraId="250AD5FE" w14:textId="72B323EC" w:rsidR="00F003B4"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83" w:type="dxa"/>
          </w:tcPr>
          <w:p w14:paraId="2BC02AF8" w14:textId="77777777" w:rsidR="008A59AC" w:rsidRPr="006C4D84" w:rsidRDefault="008A59A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699" w:type="dxa"/>
          </w:tcPr>
          <w:p w14:paraId="063D40B1" w14:textId="161C6C37"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683" w:type="dxa"/>
          </w:tcPr>
          <w:p w14:paraId="76E77C8C" w14:textId="77777777" w:rsidR="008A59AC" w:rsidRPr="006C4D84" w:rsidRDefault="008A59A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693" w:type="dxa"/>
          </w:tcPr>
          <w:p w14:paraId="29A1F42E" w14:textId="7C24B54C" w:rsidR="008A59AC" w:rsidRPr="006C4D84" w:rsidRDefault="00F003B4"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558" w:type="dxa"/>
          </w:tcPr>
          <w:p w14:paraId="643E4C39" w14:textId="77777777" w:rsidR="008A59AC" w:rsidRPr="006C4D84" w:rsidRDefault="008A59A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503" w:type="dxa"/>
          </w:tcPr>
          <w:p w14:paraId="6D655F9B" w14:textId="77777777" w:rsidR="008A59AC" w:rsidRPr="006C4D84" w:rsidRDefault="008A59AC"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03111C63" w14:textId="77777777" w:rsidR="007003F0" w:rsidRPr="006C4D84" w:rsidRDefault="007003F0"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需求demand</w:t>
      </w:r>
    </w:p>
    <w:p w14:paraId="7FB25DF5" w14:textId="4FBAFA59" w:rsidR="007003F0" w:rsidRPr="006C4D84" w:rsidRDefault="007003F0"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和supply 一起构成PAB(projected available balance).</w:t>
      </w:r>
    </w:p>
    <w:p w14:paraId="50BFA5C3" w14:textId="770922C2" w:rsidR="007003F0" w:rsidRPr="006C4D84" w:rsidRDefault="007003F0"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I</w:t>
      </w:r>
      <w:r w:rsidRPr="006C4D84">
        <w:rPr>
          <w:rFonts w:asciiTheme="majorEastAsia" w:eastAsiaTheme="majorEastAsia" w:hAnsiTheme="majorEastAsia" w:hint="eastAsia" w:ascii="Calibri" w:hAnsi="Calibri" w:eastAsia="微软雅黑"/>
        </w:rPr>
        <w:t>ndependent_demand</w:t>
      </w:r>
      <w:proofErr w:type="spellEnd"/>
    </w:p>
    <w:p w14:paraId="475EC39E" w14:textId="635E066C" w:rsidR="007003F0" w:rsidRPr="006C4D84" w:rsidRDefault="007003F0"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T</w:t>
      </w:r>
      <w:r w:rsidRPr="006C4D84">
        <w:rPr>
          <w:rFonts w:asciiTheme="majorEastAsia" w:eastAsiaTheme="majorEastAsia" w:hAnsiTheme="majorEastAsia" w:hint="eastAsia" w:ascii="Calibri" w:hAnsi="Calibri" w:eastAsia="微软雅黑"/>
        </w:rPr>
        <w:t>ransfer_order</w:t>
      </w:r>
      <w:proofErr w:type="spellEnd"/>
    </w:p>
    <w:p w14:paraId="4C8F7601" w14:textId="07ADFB76" w:rsidR="007003F0" w:rsidRPr="006C4D84" w:rsidRDefault="007003F0"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Reservation</w:t>
      </w:r>
      <w:r w:rsidRPr="006C4D84">
        <w:rPr>
          <w:rFonts w:asciiTheme="majorEastAsia" w:eastAsiaTheme="majorEastAsia" w:hAnsiTheme="majorEastAsia" w:hint="eastAsia" w:ascii="Calibri" w:hAnsi="Calibri" w:eastAsia="微软雅黑"/>
        </w:rPr>
        <w:t xml:space="preserve"> </w:t>
      </w:r>
    </w:p>
    <w:bookmarkEnd w:id="90"/>
    <w:p w14:paraId="7CB745BE" w14:textId="023CF3CA" w:rsidR="00397D21" w:rsidRPr="006C4D84" w:rsidRDefault="00E5033F"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第十</w:t>
      </w:r>
      <w:r w:rsidR="00B1493A" w:rsidRPr="006C4D84">
        <w:rPr>
          <w:rFonts w:asciiTheme="majorEastAsia" w:eastAsiaTheme="majorEastAsia" w:hAnsiTheme="majorEastAsia" w:hint="eastAsia" w:ascii="Calibri" w:hAnsi="Calibri" w:eastAsia="微软雅黑"/>
        </w:rPr>
        <w:t>三</w:t>
      </w:r>
      <w:r w:rsidRPr="006C4D84">
        <w:rPr>
          <w:rFonts w:asciiTheme="majorEastAsia" w:eastAsiaTheme="majorEastAsia" w:hAnsiTheme="majorEastAsia" w:hint="eastAsia" w:ascii="Calibri" w:hAnsi="Calibri" w:eastAsia="微软雅黑"/>
        </w:rPr>
        <w:t>章：日期D</w:t>
      </w:r>
      <w:r w:rsidRPr="006C4D84">
        <w:rPr>
          <w:rFonts w:asciiTheme="majorEastAsia" w:eastAsiaTheme="majorEastAsia" w:hAnsiTheme="majorEastAsia" w:ascii="Calibri" w:hAnsi="Calibri" w:eastAsia="微软雅黑"/>
        </w:rPr>
        <w:t>ate</w:t>
      </w:r>
    </w:p>
    <w:p w14:paraId="1DFB8D3A" w14:textId="6BEAC618"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一个具体的运营活动，如生产，发货等由</w:t>
      </w:r>
      <w:r w:rsidR="008D2890"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alendar</w:t>
      </w:r>
      <w:r w:rsidR="008D2890" w:rsidRPr="006C4D84">
        <w:rPr>
          <w:rFonts w:asciiTheme="majorEastAsia" w:eastAsiaTheme="majorEastAsia" w:hAnsiTheme="majorEastAsia" w:hint="eastAsia" w:ascii="Calibri" w:hAnsi="Calibri" w:eastAsia="微软雅黑"/>
        </w:rPr>
        <w:t>数据模型</w:t>
      </w:r>
      <w:r w:rsidRPr="006C4D84">
        <w:rPr>
          <w:rFonts w:asciiTheme="majorEastAsia" w:eastAsiaTheme="majorEastAsia" w:hAnsiTheme="majorEastAsia" w:hint="eastAsia" w:ascii="Calibri" w:hAnsi="Calibri" w:eastAsia="微软雅黑"/>
        </w:rPr>
        <w:t>决定活动的日期范围，计算区间。具有要求的开始日期，计划的开始日期，一个运营活动持续的时间为</w:t>
      </w:r>
      <w:proofErr w:type="spellStart"/>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eadTime</w:t>
      </w:r>
      <w:proofErr w:type="spellEnd"/>
      <w:r w:rsidRPr="006C4D84">
        <w:rPr>
          <w:rFonts w:asciiTheme="majorEastAsia" w:eastAsiaTheme="majorEastAsia" w:hAnsiTheme="majorEastAsia" w:hint="eastAsia" w:ascii="Calibri" w:hAnsi="Calibri" w:eastAsia="微软雅黑"/>
        </w:rPr>
        <w:t>，开始日期+</w:t>
      </w:r>
      <w:proofErr w:type="spellStart"/>
      <w:r w:rsidRPr="006C4D84">
        <w:rPr>
          <w:rFonts w:asciiTheme="majorEastAsia" w:eastAsiaTheme="majorEastAsia" w:hAnsiTheme="major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为结束日期。结束日期+</w:t>
      </w:r>
      <w:r w:rsidRPr="006C4D84">
        <w:rPr>
          <w:rFonts w:asciiTheme="majorEastAsia" w:eastAsiaTheme="majorEastAsia" w:hAnsiTheme="majorEastAsia" w:ascii="Calibri" w:hAnsi="Calibri" w:eastAsia="微软雅黑"/>
        </w:rPr>
        <w:t>Calendar</w:t>
      </w:r>
      <w:r w:rsidRPr="006C4D84">
        <w:rPr>
          <w:rFonts w:asciiTheme="majorEastAsia" w:eastAsiaTheme="majorEastAsia" w:hAnsiTheme="majorEastAsia" w:hint="eastAsia" w:ascii="Calibri" w:hAnsi="Calibri" w:eastAsia="微软雅黑"/>
        </w:rPr>
        <w:t xml:space="preserve">为下一运营动作的开始日期。 </w:t>
      </w:r>
    </w:p>
    <w:p w14:paraId="48AA3739" w14:textId="3DBA4984" w:rsidR="00970110" w:rsidRPr="006C4D84" w:rsidRDefault="00970110"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日历的数据模型</w:t>
      </w:r>
    </w:p>
    <w:p w14:paraId="56659FA5"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日期和时间跨度</w:t>
      </w:r>
    </w:p>
    <w:p w14:paraId="13AA51EA"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有两种类型：</w:t>
      </w:r>
    </w:p>
    <w:p w14:paraId="081530B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日期格式（</w:t>
      </w:r>
      <w:r w:rsidRPr="006C4D84">
        <w:rPr>
          <w:rFonts w:asciiTheme="majorEastAsia" w:eastAsiaTheme="majorEastAsia" w:hAnsiTheme="majorEastAsia" w:ascii="Calibri" w:hAnsi="Calibri" w:eastAsia="微软雅黑"/>
        </w:rPr>
        <w:t>Bucket,</w:t>
      </w:r>
      <w:r w:rsidRPr="006C4D84">
        <w:rPr>
          <w:rFonts w:asciiTheme="majorEastAsia" w:eastAsiaTheme="majorEastAsia" w:hAnsiTheme="majorEastAsia" w:hint="eastAsia" w:ascii="Calibri" w:hAnsi="Calibri" w:eastAsia="微软雅黑"/>
        </w:rPr>
        <w:t>可以是日，也可以是周，月，季度）</w:t>
      </w:r>
    </w:p>
    <w:p w14:paraId="2FFB7503" w14:textId="29F1491E"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时间跨度(通过时间单位</w:t>
      </w:r>
      <w:proofErr w:type="spellStart"/>
      <w:r w:rsidR="006556B8" w:rsidRPr="006C4D84">
        <w:rPr>
          <w:rFonts w:asciiTheme="majorEastAsia" w:eastAsiaTheme="majorEastAsia" w:hAnsiTheme="majorEastAsia" w:hint="eastAsia" w:ascii="Calibri" w:hAnsi="Calibri" w:eastAsia="微软雅黑"/>
        </w:rPr>
        <w:t>time_unit</w:t>
      </w:r>
      <w:proofErr w:type="spellEnd"/>
      <w:r w:rsidR="006556B8"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ucket</w:t>
      </w:r>
      <w:r w:rsidRPr="006C4D84">
        <w:rPr>
          <w:rFonts w:asciiTheme="majorEastAsia" w:eastAsiaTheme="majorEastAsia" w:hAnsiTheme="majorEastAsia" w:hint="eastAsia" w:ascii="Calibri" w:hAnsi="Calibri" w:eastAsia="微软雅黑"/>
        </w:rPr>
        <w:t>和</w:t>
      </w:r>
      <w:r w:rsidRPr="006C4D84">
        <w:rPr>
          <w:rFonts w:asciiTheme="majorEastAsia" w:eastAsiaTheme="majorEastAsia" w:hAnsiTheme="majorEastAsia" w:ascii="Calibri" w:hAnsi="Calibri" w:eastAsia="微软雅黑"/>
        </w:rPr>
        <w:t>Bucket</w:t>
      </w:r>
      <w:r w:rsidR="006556B8" w:rsidRPr="006C4D84">
        <w:rPr>
          <w:rFonts w:asciiTheme="majorEastAsia" w:eastAsiaTheme="majorEastAsia" w:hAnsiTheme="majorEastAsia" w:hint="eastAsia" w:ascii="Calibri" w:hAnsi="Calibri" w:eastAsia="微软雅黑"/>
        </w:rPr>
        <w:t>/intervals</w:t>
      </w:r>
      <w:r w:rsidRPr="006C4D84">
        <w:rPr>
          <w:rFonts w:asciiTheme="majorEastAsia" w:eastAsiaTheme="majorEastAsia" w:hAnsiTheme="majorEastAsia" w:hint="eastAsia" w:ascii="Calibri" w:hAnsi="Calibri" w:eastAsia="微软雅黑"/>
        </w:rPr>
        <w:t>数量表示）</w:t>
      </w:r>
    </w:p>
    <w:p w14:paraId="5CC4D053" w14:textId="0C16EAC0"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日期信息存储为一段</w:t>
      </w:r>
      <w:r w:rsidRPr="006C4D84">
        <w:rPr>
          <w:rFonts w:asciiTheme="majorEastAsia" w:eastAsiaTheme="majorEastAsia" w:hAnsiTheme="majorEastAsia" w:hint="eastAsia" w:ascii="Calibri" w:hAnsi="Calibri" w:eastAsia="微软雅黑"/>
        </w:rPr>
        <w:t>日期（例如在C</w:t>
      </w:r>
      <w:r w:rsidRPr="006C4D84">
        <w:rPr>
          <w:rFonts w:asciiTheme="majorEastAsia" w:eastAsiaTheme="majorEastAsia" w:hAnsiTheme="majorEastAsia" w:ascii="Calibri" w:hAnsi="Calibri" w:eastAsia="微软雅黑"/>
        </w:rPr>
        <w:t>alendar</w:t>
      </w:r>
      <w:r w:rsidRPr="006C4D84">
        <w:rPr>
          <w:rFonts w:asciiTheme="majorEastAsia" w:eastAsiaTheme="majorEastAsia" w:hAnsiTheme="majorEastAsia" w:hint="eastAsia" w:ascii="Calibri" w:hAnsi="Calibri" w:eastAsia="微软雅黑"/>
        </w:rPr>
        <w:t>维护某一个日期是2020.8.16</w:t>
      </w:r>
      <w:r w:rsidR="006556B8"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to</w:t>
      </w:r>
      <w:r w:rsidR="006556B8"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2020.8.30</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值的范围可以从1970年1月2日到2037年12月31日。</w:t>
      </w:r>
    </w:p>
    <w:p w14:paraId="0578F100" w14:textId="08D9DD72"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时间跨度由数量表示，单位由日历表</w:t>
      </w:r>
      <w:r w:rsidR="00616212" w:rsidRPr="006C4D84">
        <w:rPr>
          <w:rFonts w:asciiTheme="majorEastAsia" w:eastAsiaTheme="majorEastAsia" w:hAnsiTheme="majorEastAsia" w:hint="eastAsia" w:ascii="Calibri" w:hAnsi="Calibri" w:eastAsia="微软雅黑"/>
        </w:rPr>
        <w:t>calendar</w:t>
      </w:r>
      <w:r w:rsidRPr="006C4D84">
        <w:rPr>
          <w:rFonts w:asciiTheme="majorEastAsia" w:eastAsiaTheme="majorEastAsia" w:hAnsiTheme="majorEastAsia" w:ascii="Calibri" w:hAnsi="Calibri" w:eastAsia="微软雅黑"/>
        </w:rPr>
        <w:t>中的条目</w:t>
      </w:r>
      <w:r w:rsidR="00616212" w:rsidRPr="006C4D84">
        <w:rPr>
          <w:rFonts w:asciiTheme="majorEastAsia" w:eastAsiaTheme="majorEastAsia" w:hAnsiTheme="majorEastAsia" w:hint="eastAsia" w:ascii="Calibri" w:hAnsi="Calibri" w:eastAsia="微软雅黑"/>
        </w:rPr>
        <w:t>item</w:t>
      </w:r>
      <w:r w:rsidRPr="006C4D84">
        <w:rPr>
          <w:rFonts w:asciiTheme="majorEastAsia" w:eastAsiaTheme="majorEastAsia" w:hAnsiTheme="majorEastAsia" w:ascii="Calibri" w:hAnsi="Calibri" w:eastAsia="微软雅黑"/>
        </w:rPr>
        <w:t>定义。日期计算涉及添加或减去时间跨度来获得日期值或计算两个日期之间的时间跨度。</w:t>
      </w:r>
    </w:p>
    <w:p w14:paraId="0BC22F3F" w14:textId="081A28B8"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计算的一些参数表示一段时间(例如，订购/制造物料的交货时间)。时间跨度单位由日历定义。日历名称列在日历表中。每个日历在</w:t>
      </w:r>
      <w:proofErr w:type="spellStart"/>
      <w:r w:rsidR="006556B8"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alendar</w:t>
      </w:r>
      <w:r w:rsidR="006556B8"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ate</w:t>
      </w:r>
      <w:proofErr w:type="spellEnd"/>
      <w:r w:rsidRPr="006C4D84">
        <w:rPr>
          <w:rFonts w:asciiTheme="majorEastAsia" w:eastAsiaTheme="majorEastAsia" w:hAnsiTheme="majorEastAsia" w:ascii="Calibri" w:hAnsi="Calibri" w:eastAsia="微软雅黑"/>
        </w:rPr>
        <w:t>表中都有一组记录。该表中的每条记录定义了相关日历的一个时间段的开始。例如，</w:t>
      </w:r>
      <w:proofErr w:type="spellStart"/>
      <w:r w:rsidRPr="006C4D84">
        <w:rPr>
          <w:rFonts w:asciiTheme="majorEastAsia" w:eastAsiaTheme="majorEastAsia" w:hAnsiTheme="majorEastAsia" w:ascii="Calibri" w:hAnsi="Calibri" w:eastAsia="微软雅黑"/>
        </w:rPr>
        <w:t>workday</w:t>
      </w:r>
      <w:r w:rsidR="006556B8"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calendar</w:t>
      </w:r>
      <w:proofErr w:type="spellEnd"/>
      <w:r w:rsidRPr="006C4D84">
        <w:rPr>
          <w:rFonts w:asciiTheme="majorEastAsia" w:eastAsiaTheme="majorEastAsia" w:hAnsiTheme="majorEastAsia" w:ascii="Calibri" w:hAnsi="Calibri" w:eastAsia="微软雅黑"/>
        </w:rPr>
        <w:t>可以在</w:t>
      </w:r>
      <w:proofErr w:type="spellStart"/>
      <w:r w:rsidR="006556B8"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alendar</w:t>
      </w:r>
      <w:r w:rsidR="006556B8" w:rsidRPr="006C4D84">
        <w:rPr>
          <w:rFonts w:asciiTheme="majorEastAsia" w:eastAsiaTheme="majorEastAsia" w:hAnsiTheme="majorEastAsia" w:hint="eastAsia" w:ascii="Calibri" w:hAnsi="Calibri" w:eastAsia="微软雅黑"/>
        </w:rPr>
        <w:t>_d</w:t>
      </w:r>
      <w:r w:rsidRPr="006C4D84">
        <w:rPr>
          <w:rFonts w:asciiTheme="majorEastAsia" w:eastAsiaTheme="majorEastAsia" w:hAnsiTheme="majorEastAsia" w:ascii="Calibri" w:hAnsi="Calibri" w:eastAsia="微软雅黑"/>
        </w:rPr>
        <w:t>ate</w:t>
      </w:r>
      <w:proofErr w:type="spellEnd"/>
      <w:r w:rsidRPr="006C4D84">
        <w:rPr>
          <w:rFonts w:asciiTheme="majorEastAsia" w:eastAsiaTheme="majorEastAsia" w:hAnsiTheme="majorEastAsia" w:ascii="Calibri" w:hAnsi="Calibri" w:eastAsia="微软雅黑"/>
        </w:rPr>
        <w:t>表中记录工厂正在运行的所有日期。可能是周一到周五，节假日除外。假设有一个订单到期日期(20</w:t>
      </w:r>
      <w:r w:rsidR="006556B8" w:rsidRPr="006C4D84">
        <w:rPr>
          <w:rFonts w:asciiTheme="majorEastAsia" w:eastAsiaTheme="majorEastAsia" w:hAnsiTheme="majorEastAsia" w:hint="eastAsia" w:ascii="Calibri" w:hAnsi="Calibri" w:eastAsia="微软雅黑"/>
        </w:rPr>
        <w:t>2</w:t>
      </w:r>
      <w:r w:rsidRPr="006C4D84">
        <w:rPr>
          <w:rFonts w:asciiTheme="majorEastAsia" w:eastAsiaTheme="majorEastAsia" w:hAnsiTheme="majorEastAsia" w:ascii="Calibri" w:hAnsi="Calibri" w:eastAsia="微软雅黑"/>
        </w:rPr>
        <w:t>1年7月9日星期一)，并且希望计算开始日期，</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5(5)</w:t>
      </w:r>
      <w:proofErr w:type="gramStart"/>
      <w:r w:rsidRPr="006C4D84">
        <w:rPr>
          <w:rFonts w:asciiTheme="majorEastAsia" w:eastAsiaTheme="majorEastAsia" w:hAnsiTheme="majorEastAsia" w:ascii="Calibri" w:hAnsi="Calibri" w:eastAsia="微软雅黑"/>
        </w:rPr>
        <w:t>个</w:t>
      </w:r>
      <w:proofErr w:type="gramEnd"/>
      <w:r w:rsidRPr="006C4D84">
        <w:rPr>
          <w:rFonts w:asciiTheme="majorEastAsia" w:eastAsiaTheme="majorEastAsia" w:hAnsiTheme="majorEastAsia" w:ascii="Calibri" w:hAnsi="Calibri" w:eastAsia="微软雅黑"/>
        </w:rPr>
        <w:t>工作日的交付时间。可以使用日历</w:t>
      </w:r>
      <w:proofErr w:type="spellStart"/>
      <w:r w:rsidR="006556B8" w:rsidRPr="006C4D84">
        <w:rPr>
          <w:rFonts w:asciiTheme="majorEastAsia" w:eastAsiaTheme="majorEastAsia" w:hAnsiTheme="majorEastAsia" w:hint="eastAsia" w:ascii="Calibri" w:hAnsi="Calibri" w:eastAsia="微软雅黑"/>
        </w:rPr>
        <w:t>bakcward</w:t>
      </w:r>
      <w:proofErr w:type="spellEnd"/>
      <w:r w:rsidRPr="006C4D84">
        <w:rPr>
          <w:rFonts w:asciiTheme="majorEastAsia" w:eastAsiaTheme="majorEastAsia" w:hAnsiTheme="majorEastAsia" w:ascii="Calibri" w:hAnsi="Calibri" w:eastAsia="微软雅黑"/>
        </w:rPr>
        <w:t>工作天的数量，以获得有效的开始日期(星期一20</w:t>
      </w:r>
      <w:r w:rsidR="006556B8" w:rsidRPr="006C4D84">
        <w:rPr>
          <w:rFonts w:asciiTheme="majorEastAsia" w:eastAsiaTheme="majorEastAsia" w:hAnsiTheme="majorEastAsia" w:hint="eastAsia" w:ascii="Calibri" w:hAnsi="Calibri" w:eastAsia="微软雅黑"/>
        </w:rPr>
        <w:t>2</w:t>
      </w:r>
      <w:r w:rsidRPr="006C4D84">
        <w:rPr>
          <w:rFonts w:asciiTheme="majorEastAsia" w:eastAsiaTheme="majorEastAsia" w:hAnsiTheme="majorEastAsia" w:ascii="Calibri" w:hAnsi="Calibri" w:eastAsia="微软雅黑"/>
        </w:rPr>
        <w:t>1年7月2日)。这意味着交货时间的计算将跳过非工作日。在</w:t>
      </w:r>
      <w:r w:rsidR="006556B8" w:rsidRPr="006C4D84">
        <w:rPr>
          <w:rFonts w:asciiTheme="majorEastAsia" w:eastAsiaTheme="majorEastAsia" w:hAnsiTheme="majorEastAsia" w:hint="eastAsia" w:ascii="Calibri" w:hAnsi="Calibri" w:eastAsia="微软雅黑"/>
        </w:rPr>
        <w:t>过滤器</w:t>
      </w:r>
      <w:r w:rsidRPr="006C4D84">
        <w:rPr>
          <w:rFonts w:asciiTheme="majorEastAsia" w:eastAsiaTheme="majorEastAsia" w:hAnsiTheme="majorEastAsia" w:ascii="Calibri" w:hAnsi="Calibri" w:eastAsia="微软雅黑"/>
        </w:rPr>
        <w:t>和工作表定义中可以执行相同类型的日期计算。日历单位可以直接在公式中给出，也可以在</w:t>
      </w:r>
      <w:r w:rsidR="00AA44D6" w:rsidRPr="006C4D84">
        <w:rPr>
          <w:rFonts w:asciiTheme="majorEastAsia" w:eastAsiaTheme="majorEastAsia" w:hAnsiTheme="majorEastAsia" w:ascii="Calibri" w:hAnsi="Calibri" w:eastAsia="微软雅黑"/>
        </w:rPr>
        <w:t>计划</w:t>
      </w:r>
      <w:r w:rsidRPr="006C4D84">
        <w:rPr>
          <w:rFonts w:asciiTheme="majorEastAsia" w:eastAsiaTheme="majorEastAsia" w:hAnsiTheme="majorEastAsia" w:ascii="Calibri" w:hAnsi="Calibri" w:eastAsia="微软雅黑"/>
        </w:rPr>
        <w:t>数据的字段中指定</w:t>
      </w:r>
    </w:p>
    <w:p w14:paraId="64B61BCF"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日历C</w:t>
      </w:r>
      <w:r w:rsidRPr="006C4D84">
        <w:rPr>
          <w:rFonts w:asciiTheme="majorEastAsia" w:eastAsiaTheme="majorEastAsia" w:hAnsiTheme="majorEastAsia" w:ascii="Calibri" w:hAnsi="Calibri" w:eastAsia="微软雅黑"/>
        </w:rPr>
        <w:t>alendar</w:t>
      </w:r>
    </w:p>
    <w:p w14:paraId="3955BF5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Calendar</w:t>
      </w:r>
      <w:r w:rsidRPr="006C4D84">
        <w:rPr>
          <w:rFonts w:asciiTheme="majorEastAsia" w:eastAsiaTheme="majorEastAsia" w:hAnsiTheme="majorEastAsia" w:hint="eastAsia" w:ascii="Calibri" w:hAnsi="Calibri" w:eastAsia="微软雅黑"/>
        </w:rPr>
        <w:t>决定着我们以什么时间单位，时间区间来组织计划和运营。如前两个月周来安排采购计划和M</w:t>
      </w:r>
      <w:r w:rsidRPr="006C4D84">
        <w:rPr>
          <w:rFonts w:asciiTheme="majorEastAsia" w:eastAsiaTheme="majorEastAsia" w:hAnsiTheme="majorEastAsia" w:ascii="Calibri" w:hAnsi="Calibri" w:eastAsia="微软雅黑"/>
        </w:rPr>
        <w:t>PS</w:t>
      </w:r>
      <w:r w:rsidRPr="006C4D84">
        <w:rPr>
          <w:rFonts w:asciiTheme="majorEastAsia" w:eastAsiaTheme="majorEastAsia" w:hAnsiTheme="majorEastAsia" w:hint="eastAsia" w:ascii="Calibri" w:hAnsi="Calibri" w:eastAsia="微软雅黑"/>
        </w:rPr>
        <w:t>，后边以月为单位来安排。按日来安排生产计划和排程。</w:t>
      </w:r>
    </w:p>
    <w:p w14:paraId="299A896F"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我们主要用三张表来映射日历。</w:t>
      </w:r>
    </w:p>
    <w:tbl>
      <w:tblPr>
        <w:tblStyle w:val="4-11"/>
        <w:tblW w:w="0" w:type="auto"/>
        <w:tblLook w:val="04A0" w:firstRow="1" w:lastRow="0" w:firstColumn="1" w:lastColumn="0" w:noHBand="0" w:noVBand="1"/>
      </w:tblPr>
      <w:tblGrid>
        <w:gridCol w:w="4148"/>
        <w:gridCol w:w="4148"/>
      </w:tblGrid>
      <w:tr w:rsidR="00397D21" w:rsidRPr="006C4D84" w14:paraId="19AFC11A" w14:textId="77777777" w:rsidTr="009B67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148" w:type="dxa"/>
          </w:tcPr>
          <w:p w14:paraId="28972178"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表</w:t>
            </w:r>
          </w:p>
        </w:tc>
        <w:tc>
          <w:tcPr>
            <w:tcW w:w="4148" w:type="dxa"/>
          </w:tcPr>
          <w:p w14:paraId="48EBD0A2"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397D21" w:rsidRPr="006C4D84" w14:paraId="58D19376"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068FCBA7" w14:textId="26899443" w:rsidR="00397D21" w:rsidRPr="006C4D84" w:rsidRDefault="008576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r w:rsidR="00397D21" w:rsidRPr="006C4D84">
              <w:rPr>
                <w:rFonts w:asciiTheme="majorEastAsia" w:eastAsiaTheme="majorEastAsia" w:hAnsiTheme="majorEastAsia" w:ascii="Calibri" w:hAnsi="Calibri" w:eastAsia="微软雅黑"/>
              </w:rPr>
              <w:t>alendar</w:t>
            </w:r>
          </w:p>
        </w:tc>
        <w:tc>
          <w:tcPr>
            <w:tcW w:w="4148" w:type="dxa"/>
            <w:shd w:val="clear" w:color="auto" w:fill="C1E4F5" w:themeFill="accent1" w:themeFillTint="33"/>
          </w:tcPr>
          <w:p w14:paraId="55848AE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此表包含支持组织制造和相关活动可能需要的任何常用日历的名称。例如，在大多数安装中都可以看到工作日和周日历。 </w:t>
            </w:r>
          </w:p>
        </w:tc>
      </w:tr>
      <w:tr w:rsidR="00397D21" w:rsidRPr="006C4D84" w14:paraId="10407B6F"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7B130402" w14:textId="65905402" w:rsidR="00397D21" w:rsidRPr="006C4D84" w:rsidRDefault="009E676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w:t>
            </w:r>
            <w:r w:rsidR="00397D21" w:rsidRPr="006C4D84">
              <w:rPr>
                <w:rFonts w:asciiTheme="majorEastAsia" w:eastAsiaTheme="majorEastAsia" w:hAnsiTheme="majorEastAsia" w:ascii="Calibri" w:hAnsi="Calibri" w:eastAsia="微软雅黑"/>
              </w:rPr>
              <w:t>alendar</w:t>
            </w:r>
            <w:r w:rsidRPr="006C4D84">
              <w:rPr>
                <w:rFonts w:asciiTheme="majorEastAsia" w:eastAsiaTheme="majorEastAsia" w:hAnsiTheme="majorEastAsia" w:hint="eastAsia" w:ascii="Calibri" w:hAnsi="Calibri" w:eastAsia="微软雅黑"/>
              </w:rPr>
              <w:t>_d</w:t>
            </w:r>
            <w:r w:rsidR="00397D21" w:rsidRPr="006C4D84">
              <w:rPr>
                <w:rFonts w:asciiTheme="majorEastAsia" w:eastAsiaTheme="majorEastAsia" w:hAnsiTheme="majorEastAsia" w:ascii="Calibri" w:hAnsi="Calibri" w:eastAsia="微软雅黑"/>
              </w:rPr>
              <w:t>ate</w:t>
            </w:r>
            <w:proofErr w:type="spellEnd"/>
          </w:p>
        </w:tc>
        <w:tc>
          <w:tcPr>
            <w:tcW w:w="4148" w:type="dxa"/>
          </w:tcPr>
          <w:p w14:paraId="238DC161" w14:textId="6BF39879"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该表包含实际的日期值以及对每个值所属的已命名日历的引用。因此，一个</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的日期可以在这个表中的多个记录上定义，每个记录指向日历表中的一个不同的值。例如，一个</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的日期可能同时属于工作日、星期一和周日历。</w:t>
            </w:r>
          </w:p>
        </w:tc>
      </w:tr>
      <w:tr w:rsidR="00397D21" w:rsidRPr="006C4D84" w14:paraId="3F7FEF6B"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14CC18F5" w14:textId="029102D6" w:rsidR="00397D21" w:rsidRPr="006C4D84" w:rsidRDefault="009E676F"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w:t>
            </w:r>
            <w:r w:rsidR="00397D21" w:rsidRPr="006C4D84">
              <w:rPr>
                <w:rFonts w:asciiTheme="majorEastAsia" w:eastAsiaTheme="majorEastAsia" w:hAnsiTheme="majorEastAsia" w:ascii="Calibri" w:hAnsi="Calibri" w:eastAsia="微软雅黑"/>
              </w:rPr>
              <w:t>lanning</w:t>
            </w:r>
            <w:r w:rsidRPr="006C4D84">
              <w:rPr>
                <w:rFonts w:asciiTheme="majorEastAsia" w:eastAsiaTheme="majorEastAsia" w:hAnsiTheme="majorEastAsia" w:hint="eastAsia" w:ascii="Calibri" w:hAnsi="Calibri" w:eastAsia="微软雅黑"/>
              </w:rPr>
              <w:t>_c</w:t>
            </w:r>
            <w:r w:rsidR="00397D21" w:rsidRPr="006C4D84">
              <w:rPr>
                <w:rFonts w:asciiTheme="majorEastAsia" w:eastAsiaTheme="majorEastAsia" w:hAnsiTheme="majorEastAsia" w:ascii="Calibri" w:hAnsi="Calibri" w:eastAsia="微软雅黑"/>
              </w:rPr>
              <w:t>alendar</w:t>
            </w:r>
            <w:proofErr w:type="spellEnd"/>
          </w:p>
        </w:tc>
        <w:tc>
          <w:tcPr>
            <w:tcW w:w="4148" w:type="dxa"/>
            <w:shd w:val="clear" w:color="auto" w:fill="C1E4F5" w:themeFill="accent1" w:themeFillTint="33"/>
          </w:tcPr>
          <w:p w14:paraId="74E63B5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该表保存了引用应用于特定</w:t>
            </w:r>
            <w:r w:rsidRPr="006C4D84">
              <w:rPr>
                <w:rFonts w:asciiTheme="majorEastAsia" w:eastAsiaTheme="majorEastAsia" w:hAnsiTheme="majorEastAsia" w:hint="eastAsia" w:ascii="Calibri" w:hAnsi="Calibri" w:eastAsia="微软雅黑"/>
              </w:rPr>
              <w:t>业务活动计划</w:t>
            </w:r>
            <w:r w:rsidRPr="006C4D84">
              <w:rPr>
                <w:rFonts w:asciiTheme="majorEastAsia" w:eastAsiaTheme="majorEastAsia" w:hAnsiTheme="majorEastAsia" w:ascii="Calibri" w:hAnsi="Calibri" w:eastAsia="微软雅黑"/>
              </w:rPr>
              <w:t>，并允许单个</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拥有多个不同的工作日程安排。例如，一个</w:t>
            </w:r>
            <w:r w:rsidRPr="006C4D84">
              <w:rPr>
                <w:rFonts w:asciiTheme="majorEastAsia" w:eastAsiaTheme="majorEastAsia" w:hAnsiTheme="majorEastAsia" w:hint="eastAsia" w:ascii="Calibri" w:hAnsi="Calibri" w:eastAsia="微软雅黑"/>
              </w:rPr>
              <w:t>有关键组件</w:t>
            </w:r>
            <w:r w:rsidRPr="006C4D84">
              <w:rPr>
                <w:rFonts w:asciiTheme="majorEastAsia" w:eastAsiaTheme="majorEastAsia" w:hAnsiTheme="majorEastAsia" w:ascii="Calibri" w:hAnsi="Calibri" w:eastAsia="微软雅黑"/>
              </w:rPr>
              <w:t>可能使用一个日历进行预测，另一个日历进行供应计划，等等</w:t>
            </w:r>
            <w:r w:rsidRPr="006C4D84">
              <w:rPr>
                <w:rFonts w:asciiTheme="majorEastAsia" w:eastAsiaTheme="majorEastAsia" w:hAnsiTheme="majorEastAsia" w:hint="eastAsia" w:ascii="Calibri" w:hAnsi="Calibri" w:eastAsia="微软雅黑"/>
              </w:rPr>
              <w:t>。如果，相应的业务没有引用C</w:t>
            </w:r>
            <w:r w:rsidRPr="006C4D84">
              <w:rPr>
                <w:rFonts w:asciiTheme="majorEastAsia" w:eastAsiaTheme="majorEastAsia" w:hAnsiTheme="majorEastAsia" w:ascii="Calibri" w:hAnsi="Calibri" w:eastAsia="微软雅黑"/>
              </w:rPr>
              <w:t>alendar</w:t>
            </w:r>
            <w:r w:rsidRPr="006C4D84">
              <w:rPr>
                <w:rFonts w:asciiTheme="majorEastAsia" w:eastAsiaTheme="majorEastAsia" w:hAnsiTheme="majorEastAsia" w:hint="eastAsia" w:ascii="Calibri" w:hAnsi="Calibri" w:eastAsia="微软雅黑"/>
              </w:rPr>
              <w:t>，默认为e</w:t>
            </w:r>
            <w:r w:rsidRPr="006C4D84">
              <w:rPr>
                <w:rFonts w:asciiTheme="majorEastAsia" w:eastAsiaTheme="majorEastAsia" w:hAnsiTheme="majorEastAsia" w:ascii="Calibri" w:hAnsi="Calibri" w:eastAsia="微软雅黑"/>
              </w:rPr>
              <w:t>veryday.</w:t>
            </w:r>
          </w:p>
        </w:tc>
      </w:tr>
    </w:tbl>
    <w:p w14:paraId="2D8D9A3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7EB0C606" wp14:editId="7FC27E44">
            <wp:extent cx="6375400" cy="1591310"/>
            <wp:effectExtent l="0" t="0" r="0" b="889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6417212" cy="1602021"/>
                    </a:xfrm>
                    <a:prstGeom prst="rect">
                      <a:avLst/>
                    </a:prstGeom>
                    <a:noFill/>
                  </pic:spPr>
                </pic:pic>
              </a:graphicData>
            </a:graphic>
          </wp:inline>
        </w:drawing>
      </w:r>
    </w:p>
    <w:p w14:paraId="4F15BEC7" w14:textId="3B9B207A"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日期D</w:t>
      </w:r>
      <w:r w:rsidRPr="006C4D84">
        <w:rPr>
          <w:rFonts w:asciiTheme="majorEastAsia" w:eastAsiaTheme="majorEastAsia" w:hAnsiTheme="majorEastAsia" w:ascii="Calibri" w:hAnsi="Calibri" w:eastAsia="微软雅黑"/>
        </w:rPr>
        <w:t>ate</w:t>
      </w:r>
      <w:r w:rsidR="00BF16A2" w:rsidRPr="006C4D84">
        <w:rPr>
          <w:rFonts w:asciiTheme="majorEastAsia" w:eastAsiaTheme="majorEastAsia" w:hAnsiTheme="majorEastAsia" w:hint="eastAsia" w:ascii="Calibri" w:hAnsi="Calibri" w:eastAsia="微软雅黑"/>
        </w:rPr>
        <w:t>，接收方和发出方日期，</w:t>
      </w:r>
      <w:proofErr w:type="gramStart"/>
      <w:r w:rsidR="00BF16A2" w:rsidRPr="006C4D84">
        <w:rPr>
          <w:rFonts w:asciiTheme="majorEastAsia" w:eastAsiaTheme="majorEastAsia" w:hAnsiTheme="majorEastAsia" w:hint="eastAsia" w:ascii="Calibri" w:hAnsi="Calibri" w:eastAsia="微软雅黑"/>
        </w:rPr>
        <w:t>即供应链网络</w:t>
      </w:r>
      <w:proofErr w:type="gramEnd"/>
      <w:r w:rsidR="00BF16A2" w:rsidRPr="006C4D84">
        <w:rPr>
          <w:rFonts w:asciiTheme="majorEastAsia" w:eastAsiaTheme="majorEastAsia" w:hAnsiTheme="majorEastAsia" w:hint="eastAsia" w:ascii="Calibri" w:hAnsi="Calibri" w:eastAsia="微软雅黑"/>
        </w:rPr>
        <w:t>两个节点之间的日期。</w:t>
      </w:r>
    </w:p>
    <w:tbl>
      <w:tblPr>
        <w:tblStyle w:val="4-11"/>
        <w:tblW w:w="0" w:type="auto"/>
        <w:tblLook w:val="04A0" w:firstRow="1" w:lastRow="0" w:firstColumn="1" w:lastColumn="0" w:noHBand="0" w:noVBand="1"/>
      </w:tblPr>
      <w:tblGrid>
        <w:gridCol w:w="4148"/>
        <w:gridCol w:w="4148"/>
      </w:tblGrid>
      <w:tr w:rsidR="00397D21" w:rsidRPr="006C4D84" w14:paraId="2F1B69EC" w14:textId="77777777" w:rsidTr="009B6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044C0F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 xml:space="preserve">Date </w:t>
            </w:r>
          </w:p>
        </w:tc>
        <w:tc>
          <w:tcPr>
            <w:tcW w:w="4148" w:type="dxa"/>
          </w:tcPr>
          <w:p w14:paraId="38ABBA6B"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397D21" w:rsidRPr="006C4D84" w14:paraId="13F995F6"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49BB4E69" w14:textId="7C79F7D0" w:rsidR="00397D21" w:rsidRPr="006C4D84" w:rsidRDefault="00756FAC"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w:t>
            </w:r>
            <w:r w:rsidR="00397D21" w:rsidRPr="006C4D84">
              <w:rPr>
                <w:rFonts w:asciiTheme="majorEastAsia" w:eastAsiaTheme="majorEastAsia" w:hAnsiTheme="majorEastAsia" w:ascii="Calibri" w:hAnsi="Calibri" w:eastAsia="微软雅黑"/>
              </w:rPr>
              <w:t>elivery</w:t>
            </w:r>
            <w:r w:rsidRPr="006C4D84">
              <w:rPr>
                <w:rFonts w:asciiTheme="majorEastAsia" w:eastAsiaTheme="majorEastAsia" w:hAnsiTheme="majorEastAsia" w:hint="eastAsia" w:ascii="Calibri" w:hAnsi="Calibri" w:eastAsia="微软雅黑"/>
              </w:rPr>
              <w:t>_</w:t>
            </w:r>
            <w:r w:rsidR="00397D21" w:rsidRPr="006C4D84">
              <w:rPr>
                <w:rFonts w:asciiTheme="majorEastAsia" w:eastAsiaTheme="majorEastAsia" w:hAnsiTheme="majorEastAsia" w:ascii="Calibri" w:hAnsi="Calibri" w:eastAsia="微软雅黑"/>
              </w:rPr>
              <w:t>Date</w:t>
            </w:r>
            <w:proofErr w:type="spellEnd"/>
            <w:r w:rsidR="00397D21" w:rsidRPr="006C4D84">
              <w:rPr>
                <w:rFonts w:asciiTheme="majorEastAsia" w:eastAsiaTheme="majorEastAsia" w:hAnsiTheme="majorEastAsia" w:ascii="Calibri" w:hAnsi="Calibri" w:eastAsia="微软雅黑"/>
              </w:rPr>
              <w:t>/Stock</w:t>
            </w:r>
            <w:r w:rsidR="00397D21" w:rsidRPr="006C4D84">
              <w:rPr>
                <w:rFonts w:asciiTheme="majorEastAsia" w:eastAsiaTheme="majorEastAsia" w:hAnsiTheme="majorEastAsia" w:hint="eastAsia" w:ascii="Calibri" w:hAnsi="Calibri" w:eastAsia="微软雅黑"/>
              </w:rPr>
              <w:t>的可用日期</w:t>
            </w:r>
          </w:p>
        </w:tc>
        <w:tc>
          <w:tcPr>
            <w:tcW w:w="4148" w:type="dxa"/>
            <w:shd w:val="clear" w:color="auto" w:fill="C1E4F5" w:themeFill="accent1" w:themeFillTint="33"/>
          </w:tcPr>
          <w:p w14:paraId="31BBFD8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商品到达客户的日期</w:t>
            </w:r>
          </w:p>
        </w:tc>
      </w:tr>
      <w:tr w:rsidR="00BF16A2" w:rsidRPr="006C4D84" w14:paraId="33DC33C7"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402A00B1" w14:textId="2C512F71" w:rsidR="00BF16A2" w:rsidRPr="006C4D84" w:rsidRDefault="00BF16A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ockDate</w:t>
            </w:r>
            <w:proofErr w:type="spellEnd"/>
          </w:p>
        </w:tc>
        <w:tc>
          <w:tcPr>
            <w:tcW w:w="4148" w:type="dxa"/>
            <w:shd w:val="clear" w:color="auto" w:fill="C1E4F5" w:themeFill="accent1" w:themeFillTint="33"/>
          </w:tcPr>
          <w:p w14:paraId="266961DD" w14:textId="0EA715C9" w:rsidR="00BF16A2" w:rsidRPr="006C4D84" w:rsidRDefault="00BF16A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供给实际到达d</w:t>
            </w:r>
            <w:r w:rsidRPr="006C4D84">
              <w:rPr>
                <w:rFonts w:asciiTheme="majorEastAsia" w:eastAsiaTheme="majorEastAsia" w:hAnsiTheme="majorEastAsia" w:ascii="Calibri" w:hAnsi="Calibri" w:eastAsia="微软雅黑"/>
              </w:rPr>
              <w:t>ock</w:t>
            </w:r>
            <w:r w:rsidRPr="006C4D84">
              <w:rPr>
                <w:rFonts w:asciiTheme="majorEastAsia" w:eastAsiaTheme="majorEastAsia" w:hAnsiTheme="majorEastAsia" w:hint="eastAsia" w:ascii="Calibri" w:hAnsi="Calibri" w:eastAsia="微软雅黑"/>
              </w:rPr>
              <w:t>的日期，可以用</w:t>
            </w:r>
            <w:proofErr w:type="spellStart"/>
            <w:r w:rsidR="009E676F"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减去d</w:t>
            </w:r>
            <w:r w:rsidRPr="006C4D84">
              <w:rPr>
                <w:rFonts w:asciiTheme="majorEastAsia" w:eastAsiaTheme="majorEastAsia" w:hAnsiTheme="majorEastAsia" w:ascii="Calibri" w:hAnsi="Calibri" w:eastAsia="微软雅黑"/>
              </w:rPr>
              <w:t xml:space="preserve">ock-to-stock </w:t>
            </w:r>
            <w:r w:rsidRPr="006C4D84">
              <w:rPr>
                <w:rFonts w:asciiTheme="majorEastAsia" w:eastAsiaTheme="majorEastAsia" w:hAnsiTheme="majorEastAsia" w:hint="eastAsia" w:ascii="Calibri" w:hAnsi="Calibri" w:eastAsia="微软雅黑"/>
              </w:rPr>
              <w:t>时间。</w:t>
            </w:r>
          </w:p>
        </w:tc>
      </w:tr>
      <w:tr w:rsidR="00BF16A2" w:rsidRPr="006C4D84" w14:paraId="033737C8"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68FAAC25" w14:textId="77777777" w:rsidR="00BF16A2" w:rsidRPr="006C4D84" w:rsidRDefault="00BF16A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hipDate</w:t>
            </w:r>
            <w:proofErr w:type="spellEnd"/>
          </w:p>
        </w:tc>
        <w:tc>
          <w:tcPr>
            <w:tcW w:w="4148" w:type="dxa"/>
          </w:tcPr>
          <w:p w14:paraId="73AB06F7" w14:textId="4BF35512" w:rsidR="00BF16A2" w:rsidRPr="006C4D84" w:rsidRDefault="00BF16A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商品发出的日期。</w:t>
            </w:r>
            <w:proofErr w:type="spellStart"/>
            <w:r w:rsidRPr="006C4D84">
              <w:rPr>
                <w:rFonts w:asciiTheme="majorEastAsia" w:eastAsiaTheme="majorEastAsia" w:hAnsiTheme="majorEastAsia" w:hint="eastAsia" w:ascii="Calibri" w:hAnsi="Calibri" w:eastAsia="微软雅黑"/>
              </w:rPr>
              <w:t>DockDate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Transit lead time</w:t>
            </w:r>
          </w:p>
        </w:tc>
      </w:tr>
      <w:tr w:rsidR="00BF16A2" w:rsidRPr="006C4D84" w14:paraId="50C7DE0D"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7863A57B" w14:textId="77777777" w:rsidR="00BF16A2" w:rsidRPr="006C4D84" w:rsidRDefault="00BF16A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ueDate</w:t>
            </w:r>
            <w:proofErr w:type="spellEnd"/>
          </w:p>
        </w:tc>
        <w:tc>
          <w:tcPr>
            <w:tcW w:w="4148" w:type="dxa"/>
            <w:shd w:val="clear" w:color="auto" w:fill="C1E4F5" w:themeFill="accent1" w:themeFillTint="33"/>
          </w:tcPr>
          <w:p w14:paraId="21D057E0" w14:textId="6C72D39A" w:rsidR="00BF16A2" w:rsidRPr="006C4D84" w:rsidRDefault="009E676F"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w:t>
            </w:r>
            <w:r w:rsidRPr="006C4D84">
              <w:rPr>
                <w:rFonts w:asciiTheme="majorEastAsia" w:eastAsiaTheme="majorEastAsia" w:hAnsiTheme="majorEastAsia" w:hint="eastAsia" w:ascii="Calibri" w:hAnsi="Calibri" w:eastAsia="微软雅黑"/>
              </w:rPr>
              <w:t>elivery_date</w:t>
            </w:r>
            <w:proofErr w:type="spellEnd"/>
            <w:r w:rsidRPr="006C4D84">
              <w:rPr>
                <w:rFonts w:asciiTheme="majorEastAsia" w:eastAsiaTheme="majorEastAsia" w:hAnsiTheme="majorEastAsia" w:hint="eastAsia" w:ascii="Calibri" w:hAnsi="Calibri" w:eastAsia="微软雅黑"/>
              </w:rPr>
              <w:t xml:space="preserve"> 减去</w:t>
            </w:r>
            <w:proofErr w:type="spellStart"/>
            <w:r w:rsidRPr="006C4D84">
              <w:rPr>
                <w:rFonts w:asciiTheme="majorEastAsia" w:eastAsiaTheme="majorEastAsia" w:hAnsiTheme="majorEastAsia" w:hint="eastAsia" w:ascii="Calibri" w:hAnsi="Calibri" w:eastAsia="微软雅黑"/>
              </w:rPr>
              <w:t>safety_lt</w:t>
            </w:r>
            <w:proofErr w:type="spellEnd"/>
          </w:p>
        </w:tc>
      </w:tr>
      <w:tr w:rsidR="00BF16A2" w:rsidRPr="006C4D84" w14:paraId="7A7D65FD"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1E9E82F9" w14:textId="6691AA4E" w:rsidR="00BF16A2" w:rsidRPr="006C4D84" w:rsidRDefault="00BF16A2" w:rsidP="002A539A">
            <w:pPr>
              <w:pStyle w:val="acbfdd8b-e11b-4d36-88ff-6049b138f862"/>
              <w:rPr>
                <w:rFonts w:asciiTheme="majorEastAsia" w:eastAsiaTheme="majorEastAsia" w:hAnsiTheme="majorEastAsia" w:hint="eastAsia"/>
              </w:rPr>
            </w:pPr>
          </w:p>
        </w:tc>
        <w:tc>
          <w:tcPr>
            <w:tcW w:w="4148" w:type="dxa"/>
          </w:tcPr>
          <w:p w14:paraId="421353AA" w14:textId="19AB9577" w:rsidR="00BF16A2" w:rsidRPr="006C4D84" w:rsidRDefault="00BF16A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BF16A2" w:rsidRPr="006C4D84" w14:paraId="6F8BE0B2"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37BE94D2" w14:textId="77777777" w:rsidR="00BF16A2" w:rsidRPr="006C4D84" w:rsidRDefault="00BF16A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BuiltDate</w:t>
            </w:r>
            <w:proofErr w:type="spellEnd"/>
          </w:p>
        </w:tc>
        <w:tc>
          <w:tcPr>
            <w:tcW w:w="4148" w:type="dxa"/>
            <w:shd w:val="clear" w:color="auto" w:fill="C1E4F5" w:themeFill="accent1" w:themeFillTint="33"/>
          </w:tcPr>
          <w:p w14:paraId="25600426" w14:textId="19DC4374" w:rsidR="00BF16A2" w:rsidRPr="006C4D84" w:rsidRDefault="00BF16A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开始生产的日期.</w:t>
            </w:r>
            <w:proofErr w:type="spellStart"/>
            <w:r w:rsidR="009E676F" w:rsidRPr="006C4D84">
              <w:rPr>
                <w:rFonts w:asciiTheme="majorEastAsia" w:eastAsiaTheme="majorEastAsia" w:hAnsiTheme="majorEastAsia" w:hint="eastAsia" w:ascii="Calibri" w:hAnsi="Calibri" w:eastAsia="微软雅黑"/>
              </w:rPr>
              <w:t>ship_date</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w:t>
            </w:r>
            <w:proofErr w:type="spellStart"/>
            <w:r w:rsidR="009E676F" w:rsidRPr="006C4D84">
              <w:rPr>
                <w:rFonts w:asciiTheme="majorEastAsia" w:eastAsiaTheme="majorEastAsia" w:hAnsiTheme="majorEastAsia" w:hint="eastAsia" w:ascii="Calibri" w:hAnsi="Calibri" w:eastAsia="微软雅黑"/>
              </w:rPr>
              <w:t>pre_ship_lt</w:t>
            </w:r>
            <w:proofErr w:type="spellEnd"/>
          </w:p>
        </w:tc>
      </w:tr>
      <w:tr w:rsidR="00BF16A2" w:rsidRPr="006C4D84" w14:paraId="02869DF4"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64380406" w14:textId="4F488804" w:rsidR="00BF16A2" w:rsidRPr="006C4D84" w:rsidRDefault="00BF16A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PartReady</w:t>
            </w:r>
            <w:proofErr w:type="spellEnd"/>
          </w:p>
        </w:tc>
        <w:tc>
          <w:tcPr>
            <w:tcW w:w="4148" w:type="dxa"/>
          </w:tcPr>
          <w:p w14:paraId="53FF41A8" w14:textId="2486980B" w:rsidR="00BF16A2" w:rsidRPr="006C4D84" w:rsidRDefault="00BF16A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物料齐套的</w:t>
            </w:r>
            <w:proofErr w:type="gramEnd"/>
            <w:r w:rsidRPr="006C4D84">
              <w:rPr>
                <w:rFonts w:asciiTheme="majorEastAsia" w:eastAsiaTheme="majorEastAsia" w:hAnsiTheme="majorEastAsia" w:hint="eastAsia" w:ascii="Calibri" w:hAnsi="Calibri" w:eastAsia="微软雅黑"/>
              </w:rPr>
              <w:t>日期</w:t>
            </w:r>
          </w:p>
        </w:tc>
      </w:tr>
      <w:tr w:rsidR="00BF16A2" w:rsidRPr="006C4D84" w14:paraId="1314FDF0"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01665DE8" w14:textId="77777777" w:rsidR="00BF16A2" w:rsidRPr="006C4D84" w:rsidRDefault="00BF16A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OrderStartDate</w:t>
            </w:r>
            <w:proofErr w:type="spellEnd"/>
          </w:p>
        </w:tc>
        <w:tc>
          <w:tcPr>
            <w:tcW w:w="4148" w:type="dxa"/>
            <w:shd w:val="clear" w:color="auto" w:fill="C1E4F5" w:themeFill="accent1" w:themeFillTint="33"/>
          </w:tcPr>
          <w:p w14:paraId="4F2D2C9A" w14:textId="75AC1653" w:rsidR="00BF16A2" w:rsidRPr="006C4D84" w:rsidRDefault="00BF16A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销售或采购开始处理的日期</w:t>
            </w:r>
            <w:r w:rsidR="009B6EC4" w:rsidRPr="006C4D84">
              <w:rPr>
                <w:rFonts w:asciiTheme="majorEastAsia" w:eastAsiaTheme="majorEastAsia" w:hAnsiTheme="majorEastAsia" w:hint="eastAsia" w:ascii="Calibri" w:hAnsi="Calibri" w:eastAsia="微软雅黑"/>
              </w:rPr>
              <w:t>。</w:t>
            </w:r>
            <w:proofErr w:type="spellStart"/>
            <w:r w:rsidR="009B6EC4" w:rsidRPr="006C4D84">
              <w:rPr>
                <w:rFonts w:asciiTheme="majorEastAsia" w:eastAsiaTheme="majorEastAsia" w:hAnsiTheme="majorEastAsia" w:hint="eastAsia" w:ascii="Calibri" w:hAnsi="Calibri" w:eastAsia="微软雅黑"/>
              </w:rPr>
              <w:t>BuiltDate</w:t>
            </w:r>
            <w:proofErr w:type="spellEnd"/>
            <w:r w:rsidR="009B6EC4" w:rsidRPr="006C4D84">
              <w:rPr>
                <w:rFonts w:asciiTheme="majorEastAsia" w:eastAsiaTheme="majorEastAsia" w:hAnsiTheme="majorEastAsia" w:hint="eastAsia" w:ascii="Calibri" w:hAnsi="Calibri" w:eastAsia="微软雅黑"/>
              </w:rPr>
              <w:t>减去</w:t>
            </w:r>
            <w:r w:rsidR="009E676F" w:rsidRPr="006C4D84">
              <w:rPr>
                <w:rFonts w:asciiTheme="majorEastAsia" w:eastAsiaTheme="majorEastAsia" w:hAnsiTheme="majorEastAsia" w:hint="eastAsia" w:ascii="Calibri" w:hAnsi="Calibri" w:eastAsia="微软雅黑"/>
              </w:rPr>
              <w:t>生产提前期（生产提前期可以</w:t>
            </w:r>
            <w:r w:rsidR="00F00B2E" w:rsidRPr="006C4D84">
              <w:rPr>
                <w:rFonts w:asciiTheme="majorEastAsia" w:eastAsiaTheme="majorEastAsia" w:hAnsiTheme="majorEastAsia" w:hint="eastAsia" w:ascii="Calibri" w:hAnsi="Calibri" w:eastAsia="微软雅黑"/>
              </w:rPr>
              <w:t>设置为动态的=</w:t>
            </w:r>
            <w:proofErr w:type="spellStart"/>
            <w:r w:rsidR="00F00B2E" w:rsidRPr="006C4D84">
              <w:rPr>
                <w:rFonts w:asciiTheme="majorEastAsia" w:eastAsiaTheme="majorEastAsia" w:hAnsiTheme="majorEastAsia" w:hint="eastAsia" w:ascii="Calibri" w:hAnsi="Calibri" w:eastAsia="微软雅黑"/>
              </w:rPr>
              <w:t>fixed_lt+qty</w:t>
            </w:r>
            <w:proofErr w:type="spellEnd"/>
            <w:r w:rsidR="00F00B2E" w:rsidRPr="006C4D84">
              <w:rPr>
                <w:rFonts w:asciiTheme="majorEastAsia" w:eastAsiaTheme="majorEastAsia" w:hAnsiTheme="majorEastAsia" w:hint="eastAsia" w:ascii="Calibri" w:hAnsi="Calibri" w:eastAsia="微软雅黑"/>
              </w:rPr>
              <w:t>*</w:t>
            </w:r>
            <w:proofErr w:type="spellStart"/>
            <w:r w:rsidR="00F00B2E" w:rsidRPr="006C4D84">
              <w:rPr>
                <w:rFonts w:asciiTheme="majorEastAsia" w:eastAsiaTheme="majorEastAsia" w:hAnsiTheme="majorEastAsia" w:hint="eastAsia" w:ascii="Calibri" w:hAnsi="Calibri" w:eastAsia="微软雅黑"/>
              </w:rPr>
              <w:t>var_lt+lt_adj</w:t>
            </w:r>
            <w:proofErr w:type="spellEnd"/>
            <w:r w:rsidR="009E676F" w:rsidRPr="006C4D84">
              <w:rPr>
                <w:rFonts w:asciiTheme="majorEastAsia" w:eastAsiaTheme="majorEastAsia" w:hAnsiTheme="majorEastAsia" w:hint="eastAsia" w:ascii="Calibri" w:hAnsi="Calibri" w:eastAsia="微软雅黑"/>
              </w:rPr>
              <w:t>）</w:t>
            </w:r>
          </w:p>
        </w:tc>
      </w:tr>
      <w:tr w:rsidR="00BF16A2" w:rsidRPr="006C4D84" w14:paraId="29750DAF"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275E996F" w14:textId="77777777" w:rsidR="00BF16A2" w:rsidRPr="006C4D84" w:rsidRDefault="00BF16A2"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rderCreateDate</w:t>
            </w:r>
            <w:proofErr w:type="spellEnd"/>
          </w:p>
        </w:tc>
        <w:tc>
          <w:tcPr>
            <w:tcW w:w="4148" w:type="dxa"/>
          </w:tcPr>
          <w:p w14:paraId="3B1ED8EF" w14:textId="77777777" w:rsidR="00BF16A2" w:rsidRPr="006C4D84" w:rsidRDefault="00BF16A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销售或采购订单创建日期</w:t>
            </w:r>
          </w:p>
        </w:tc>
      </w:tr>
    </w:tbl>
    <w:p w14:paraId="0A9AC9A5" w14:textId="0A703C1A"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ate</w:t>
      </w:r>
      <w:r w:rsidRPr="006C4D84">
        <w:rPr>
          <w:rFonts w:asciiTheme="majorEastAsia" w:eastAsiaTheme="majorEastAsia" w:hAnsiTheme="majorEastAsia" w:hint="eastAsia" w:ascii="Calibri" w:hAnsi="Calibri" w:eastAsia="微软雅黑"/>
        </w:rPr>
        <w:t>：</w:t>
      </w:r>
    </w:p>
    <w:p w14:paraId="6F3674F6" w14:textId="04E05620"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需求的日期 -</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以</w:t>
      </w:r>
      <w:proofErr w:type="spellStart"/>
      <w:r w:rsidR="00BF16A2" w:rsidRPr="006C4D84">
        <w:rPr>
          <w:rFonts w:asciiTheme="majorEastAsia" w:eastAsiaTheme="majorEastAsia" w:hAnsiTheme="majorEastAsia" w:hint="eastAsia" w:ascii="Calibri" w:hAnsi="Calibri" w:eastAsia="微软雅黑"/>
        </w:rPr>
        <w:t>request</w:t>
      </w:r>
      <w:r w:rsidR="00756FAC" w:rsidRPr="006C4D84">
        <w:rPr>
          <w:rFonts w:asciiTheme="majorEastAsia" w:eastAsiaTheme="majorEastAsia" w:hAnsiTheme="majorEastAsia" w:hint="eastAsia" w:ascii="Calibri" w:hAnsi="Calibri" w:eastAsia="微软雅黑"/>
        </w:rPr>
        <w:t>et</w:t>
      </w:r>
      <w:proofErr w:type="spellEnd"/>
      <w:r w:rsidR="00BF16A2" w:rsidRPr="006C4D84">
        <w:rPr>
          <w:rFonts w:asciiTheme="majorEastAsia" w:eastAsiaTheme="majorEastAsia" w:hAnsiTheme="majorEastAsia" w:hint="eastAsia" w:ascii="Calibri" w:hAnsi="Calibri" w:eastAsia="微软雅黑"/>
        </w:rPr>
        <w:t>开头的</w:t>
      </w:r>
      <w:r w:rsidRPr="006C4D84">
        <w:rPr>
          <w:rFonts w:asciiTheme="majorEastAsia" w:eastAsiaTheme="majorEastAsia" w:hAnsiTheme="majorEastAsia" w:hint="eastAsia" w:ascii="Calibri" w:hAnsi="Calibri" w:eastAsia="微软雅黑"/>
        </w:rPr>
        <w:t>相关的日期。</w:t>
      </w:r>
      <w:r w:rsidR="00BF16A2" w:rsidRPr="006C4D84">
        <w:rPr>
          <w:rFonts w:asciiTheme="majorEastAsia" w:eastAsiaTheme="majorEastAsia" w:hAnsiTheme="majorEastAsia" w:hint="eastAsia" w:ascii="Calibri" w:hAnsi="Calibri" w:eastAsia="微软雅黑"/>
        </w:rPr>
        <w:t>由需求日期开始backward， off set 提前期。</w:t>
      </w:r>
    </w:p>
    <w:p w14:paraId="17320026" w14:textId="0CD63D91" w:rsidR="00397D21" w:rsidRPr="006C4D84" w:rsidRDefault="00BF16A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标准默认</w:t>
      </w:r>
      <w:r w:rsidR="00397D21" w:rsidRPr="006C4D84">
        <w:rPr>
          <w:rFonts w:asciiTheme="majorEastAsia" w:eastAsiaTheme="majorEastAsia" w:hAnsiTheme="majorEastAsia" w:hint="eastAsia" w:ascii="Calibri" w:hAnsi="Calibri" w:eastAsia="微软雅黑"/>
        </w:rPr>
        <w:t xml:space="preserve">的日期 </w:t>
      </w:r>
      <w:r w:rsidR="00397D21" w:rsidRPr="006C4D84">
        <w:rPr>
          <w:rFonts w:asciiTheme="majorEastAsia" w:eastAsiaTheme="majorEastAsia" w:hAnsiTheme="majorEastAsia" w:ascii="Calibri" w:hAnsi="Calibri" w:eastAsia="微软雅黑"/>
        </w:rPr>
        <w:t xml:space="preserve">– </w:t>
      </w:r>
      <w:r w:rsidR="00397D21" w:rsidRPr="006C4D84">
        <w:rPr>
          <w:rFonts w:asciiTheme="majorEastAsia" w:eastAsiaTheme="majorEastAsia" w:hAnsiTheme="majorEastAsia" w:hint="eastAsia" w:ascii="Calibri" w:hAnsi="Calibri" w:eastAsia="微软雅黑"/>
        </w:rPr>
        <w:t>以</w:t>
      </w:r>
      <w:r w:rsidRPr="006C4D84">
        <w:rPr>
          <w:rFonts w:asciiTheme="majorEastAsia" w:eastAsiaTheme="majorEastAsia" w:hAnsiTheme="majorEastAsia" w:hint="eastAsia" w:ascii="Calibri" w:hAnsi="Calibri" w:eastAsia="微软雅黑"/>
        </w:rPr>
        <w:t>stan</w:t>
      </w:r>
      <w:r w:rsidR="00397D21" w:rsidRPr="006C4D84">
        <w:rPr>
          <w:rFonts w:asciiTheme="majorEastAsia" w:eastAsiaTheme="majorEastAsia" w:hAnsiTheme="majorEastAsia" w:hint="eastAsia" w:ascii="Calibri" w:hAnsi="Calibri" w:eastAsia="微软雅黑"/>
        </w:rPr>
        <w:t>开头的日期。</w:t>
      </w:r>
      <w:r w:rsidRPr="006C4D84">
        <w:rPr>
          <w:rFonts w:asciiTheme="majorEastAsia" w:eastAsiaTheme="majorEastAsia" w:hAnsiTheme="majorEastAsia" w:hint="eastAsia" w:ascii="Calibri" w:hAnsi="Calibri" w:eastAsia="微软雅黑"/>
        </w:rPr>
        <w:t>从current日期开始</w:t>
      </w:r>
      <w:r w:rsidRPr="006C4D84">
        <w:rPr>
          <w:rFonts w:asciiTheme="majorEastAsia" w:eastAsiaTheme="majorEastAsia" w:hAnsiTheme="majorEastAsia" w:hint="eastAsia" w:ascii="Calibri" w:hAnsi="Calibri" w:eastAsia="微软雅黑"/>
          <w:b/>
          <w:bCs/>
        </w:rPr>
        <w:t>forward</w:t>
      </w:r>
      <w:r w:rsidRPr="006C4D84">
        <w:rPr>
          <w:rFonts w:asciiTheme="majorEastAsia" w:eastAsiaTheme="majorEastAsia" w:hAnsiTheme="majorEastAsia" w:hint="eastAsia" w:ascii="Calibri" w:hAnsi="Calibri" w:eastAsia="微软雅黑"/>
        </w:rPr>
        <w:t>推算，只考虑提前期和日期。</w:t>
      </w:r>
      <w:r w:rsidR="007E57E6" w:rsidRPr="006C4D84">
        <w:rPr>
          <w:rFonts w:asciiTheme="majorEastAsia" w:eastAsiaTheme="majorEastAsia" w:hAnsiTheme="majorEastAsia" w:hint="eastAsia" w:ascii="Calibri" w:hAnsi="Calibri" w:eastAsia="微软雅黑"/>
        </w:rPr>
        <w:t>当request相关date为空时，选择standard 相关日期作为需求日期</w:t>
      </w:r>
    </w:p>
    <w:p w14:paraId="743C722A" w14:textId="0513C67A"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 xml:space="preserve">可用的日期 </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由</w:t>
      </w:r>
      <w:proofErr w:type="spellStart"/>
      <w:r w:rsidR="007E57E6" w:rsidRPr="006C4D84">
        <w:rPr>
          <w:rFonts w:asciiTheme="majorEastAsia" w:eastAsiaTheme="majorEastAsia" w:hAnsiTheme="majorEastAsia" w:hint="eastAsia" w:ascii="Calibri" w:hAnsi="Calibri" w:eastAsia="微软雅黑"/>
        </w:rPr>
        <w:t>Avai</w:t>
      </w:r>
      <w:proofErr w:type="spellEnd"/>
      <w:r w:rsidR="00BF16A2" w:rsidRPr="006C4D84">
        <w:rPr>
          <w:rFonts w:asciiTheme="majorEastAsia" w:eastAsiaTheme="majorEastAsia" w:hAnsiTheme="majorEastAsia" w:hint="eastAsia" w:ascii="Calibri" w:hAnsi="Calibri" w:eastAsia="微软雅黑"/>
        </w:rPr>
        <w:t>开头的</w:t>
      </w:r>
      <w:r w:rsidRPr="006C4D84">
        <w:rPr>
          <w:rFonts w:asciiTheme="majorEastAsia" w:eastAsiaTheme="majorEastAsia" w:hAnsiTheme="majorEastAsia" w:hint="eastAsia" w:ascii="Calibri" w:hAnsi="Calibri" w:eastAsia="微软雅黑"/>
        </w:rPr>
        <w:t>日期</w:t>
      </w:r>
      <w:r w:rsidRPr="006C4D84">
        <w:rPr>
          <w:rFonts w:asciiTheme="majorEastAsia" w:eastAsiaTheme="majorEastAsia" w:hAnsiTheme="majorEastAsia" w:hint="eastAsia" w:ascii="Calibri" w:hAnsi="Calibri" w:eastAsia="微软雅黑"/>
          <w:b/>
          <w:bCs/>
        </w:rPr>
        <w:t>F</w:t>
      </w:r>
      <w:r w:rsidRPr="006C4D84">
        <w:rPr>
          <w:rFonts w:asciiTheme="majorEastAsia" w:eastAsiaTheme="majorEastAsia" w:hAnsiTheme="majorEastAsia" w:ascii="Calibri" w:hAnsi="Calibri" w:eastAsia="微软雅黑"/>
          <w:b/>
          <w:bCs/>
        </w:rPr>
        <w:t>orward</w:t>
      </w:r>
      <w:r w:rsidR="00BF16A2" w:rsidRPr="006C4D84">
        <w:rPr>
          <w:rFonts w:asciiTheme="majorEastAsia" w:eastAsiaTheme="majorEastAsia" w:hAnsiTheme="majorEastAsia" w:hint="eastAsia" w:ascii="Calibri" w:hAnsi="Calibri" w:eastAsia="微软雅黑"/>
        </w:rPr>
        <w:t>考虑各种约束条件</w:t>
      </w:r>
    </w:p>
    <w:p w14:paraId="3B9D7DD0" w14:textId="1B9E96FD" w:rsidR="00BF16A2" w:rsidRPr="006C4D84" w:rsidRDefault="00BF16A2"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计划的日期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由</w:t>
      </w:r>
      <w:proofErr w:type="spellStart"/>
      <w:r w:rsidRPr="006C4D84">
        <w:rPr>
          <w:rFonts w:asciiTheme="majorEastAsia" w:eastAsiaTheme="majorEastAsia" w:hAnsiTheme="majorEastAsia" w:hint="eastAsia" w:ascii="Calibri" w:hAnsi="Calibri" w:eastAsia="微软雅黑"/>
        </w:rPr>
        <w:t>sche</w:t>
      </w:r>
      <w:proofErr w:type="spellEnd"/>
      <w:r w:rsidRPr="006C4D84">
        <w:rPr>
          <w:rFonts w:asciiTheme="majorEastAsia" w:eastAsiaTheme="majorEastAsia" w:hAnsiTheme="majorEastAsia" w:hint="eastAsia" w:ascii="Calibri" w:hAnsi="Calibri" w:eastAsia="微软雅黑"/>
        </w:rPr>
        <w:t>开头的日期，</w:t>
      </w:r>
      <w:r w:rsidR="007E57E6" w:rsidRPr="006C4D84">
        <w:rPr>
          <w:rFonts w:asciiTheme="majorEastAsia" w:eastAsiaTheme="majorEastAsia" w:hAnsiTheme="majorEastAsia" w:ascii="Calibri" w:hAnsi="Calibri" w:eastAsia="微软雅黑"/>
        </w:rPr>
        <w:t xml:space="preserve"> </w:t>
      </w:r>
      <w:r w:rsidR="007E57E6" w:rsidRPr="006C4D84">
        <w:rPr>
          <w:rFonts w:asciiTheme="majorEastAsia" w:eastAsiaTheme="majorEastAsia" w:hAnsiTheme="majorEastAsia" w:hint="eastAsia" w:ascii="Calibri" w:hAnsi="Calibri" w:eastAsia="微软雅黑"/>
        </w:rPr>
        <w:t>物料和资源提供方提供的日期。</w:t>
      </w:r>
    </w:p>
    <w:p w14:paraId="311F3355" w14:textId="12904678" w:rsidR="007E57E6" w:rsidRPr="006C4D84" w:rsidRDefault="007E57E6"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最终计划日期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为P开头的日期</w:t>
      </w:r>
    </w:p>
    <w:p w14:paraId="4DF4B695" w14:textId="0EAF6FF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实际发生的日期 -</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以及</w:t>
      </w:r>
      <w:r w:rsidR="00BF16A2"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ctual</w:t>
      </w:r>
      <w:r w:rsidRPr="006C4D84">
        <w:rPr>
          <w:rFonts w:asciiTheme="majorEastAsia" w:eastAsiaTheme="majorEastAsia" w:hAnsiTheme="majorEastAsia" w:hint="eastAsia" w:ascii="Calibri" w:hAnsi="Calibri" w:eastAsia="微软雅黑"/>
        </w:rPr>
        <w:t>开头的日期。</w:t>
      </w:r>
    </w:p>
    <w:p w14:paraId="5C1F189F"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订单交付的开工时间非常依赖供应商的到货，但往往采购提前期要远长于生产提前期，这种情况下我们采用D</w:t>
      </w:r>
      <w:r w:rsidRPr="006C4D84">
        <w:rPr>
          <w:rFonts w:asciiTheme="majorEastAsia" w:eastAsiaTheme="majorEastAsia" w:hAnsiTheme="majorEastAsia" w:ascii="Calibri" w:hAnsi="Calibri" w:eastAsia="微软雅黑"/>
        </w:rPr>
        <w:t>DMRP</w:t>
      </w:r>
      <w:r w:rsidRPr="006C4D84">
        <w:rPr>
          <w:rFonts w:asciiTheme="majorEastAsia" w:eastAsiaTheme="majorEastAsia" w:hAnsiTheme="majorEastAsia" w:hint="eastAsia" w:ascii="Calibri" w:hAnsi="Calibri" w:eastAsia="微软雅黑"/>
        </w:rPr>
        <w:t>模式即根据预测以及安全库存和D</w:t>
      </w:r>
      <w:r w:rsidRPr="006C4D84">
        <w:rPr>
          <w:rFonts w:asciiTheme="majorEastAsia" w:eastAsiaTheme="majorEastAsia" w:hAnsiTheme="majorEastAsia" w:ascii="Calibri" w:hAnsi="Calibri" w:eastAsia="微软雅黑"/>
        </w:rPr>
        <w:t>ays Of Supply</w:t>
      </w:r>
      <w:r w:rsidRPr="006C4D84">
        <w:rPr>
          <w:rFonts w:asciiTheme="majorEastAsia" w:eastAsiaTheme="majorEastAsia" w:hAnsiTheme="majorEastAsia" w:hint="eastAsia" w:ascii="Calibri" w:hAnsi="Calibri" w:eastAsia="微软雅黑"/>
        </w:rPr>
        <w:t>来准备b</w:t>
      </w:r>
      <w:r w:rsidRPr="006C4D84">
        <w:rPr>
          <w:rFonts w:asciiTheme="majorEastAsia" w:eastAsiaTheme="majorEastAsia" w:hAnsiTheme="majorEastAsia" w:ascii="Calibri" w:hAnsi="Calibri" w:eastAsia="微软雅黑"/>
        </w:rPr>
        <w:t>uffer.</w:t>
      </w:r>
      <w:r w:rsidRPr="006C4D84">
        <w:rPr>
          <w:rFonts w:asciiTheme="majorEastAsia" w:eastAsiaTheme="majorEastAsia" w:hAnsiTheme="majorEastAsia" w:hint="eastAsia" w:ascii="Calibri" w:hAnsi="Calibri" w:eastAsia="微软雅黑"/>
        </w:rPr>
        <w:t>应对需求的不确定性。</w:t>
      </w:r>
    </w:p>
    <w:p w14:paraId="1DE42CFA"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提前期</w:t>
      </w:r>
      <w:proofErr w:type="spellStart"/>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eadTime</w:t>
      </w:r>
      <w:proofErr w:type="spellEnd"/>
    </w:p>
    <w:p w14:paraId="559E3595"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下方列出</w:t>
      </w:r>
      <w:proofErr w:type="spellStart"/>
      <w:r w:rsidRPr="006C4D84">
        <w:rPr>
          <w:rFonts w:asciiTheme="majorEastAsia" w:eastAsiaTheme="majorEastAsia" w:hAnsiTheme="major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关联的数据模型。</w:t>
      </w:r>
    </w:p>
    <w:tbl>
      <w:tblPr>
        <w:tblStyle w:val="4-11"/>
        <w:tblW w:w="8784" w:type="dxa"/>
        <w:tblLook w:val="04A0" w:firstRow="1" w:lastRow="0" w:firstColumn="1" w:lastColumn="0" w:noHBand="0" w:noVBand="1"/>
      </w:tblPr>
      <w:tblGrid>
        <w:gridCol w:w="2736"/>
        <w:gridCol w:w="3994"/>
        <w:gridCol w:w="2054"/>
      </w:tblGrid>
      <w:tr w:rsidR="00397D21" w:rsidRPr="006C4D84" w14:paraId="7F85C604" w14:textId="77777777" w:rsidTr="009B6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7A68E6"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T Name(</w:t>
            </w:r>
            <w:r w:rsidRPr="006C4D84">
              <w:rPr>
                <w:rFonts w:asciiTheme="majorEastAsia" w:eastAsiaTheme="majorEastAsia" w:hAnsiTheme="majorEastAsia" w:hint="eastAsia" w:ascii="Calibri" w:hAnsi="Calibri" w:eastAsia="微软雅黑"/>
              </w:rPr>
              <w:t>每个</w:t>
            </w:r>
            <w:proofErr w:type="spellStart"/>
            <w:r w:rsidRPr="006C4D84">
              <w:rPr>
                <w:rFonts w:asciiTheme="majorEastAsia" w:eastAsiaTheme="majorEastAsia" w:hAnsiTheme="majorEastAsia" w:ascii="Calibri" w:hAnsi="Calibri" w:eastAsia="微软雅黑"/>
              </w:rPr>
              <w:t>Souce</w:t>
            </w:r>
            <w:proofErr w:type="spellEnd"/>
            <w:r w:rsidRPr="006C4D84">
              <w:rPr>
                <w:rFonts w:asciiTheme="majorEastAsia" w:eastAsiaTheme="majorEastAsia" w:hAnsiTheme="majorEastAsia" w:hint="eastAsia" w:ascii="Calibri" w:hAnsi="Calibri" w:eastAsia="微软雅黑"/>
              </w:rPr>
              <w:t>的L</w:t>
            </w:r>
            <w:r w:rsidRPr="006C4D84">
              <w:rPr>
                <w:rFonts w:asciiTheme="majorEastAsia" w:eastAsiaTheme="majorEastAsia" w:hAnsiTheme="majorEastAsia" w:ascii="Calibri" w:hAnsi="Calibri" w:eastAsia="微软雅黑"/>
              </w:rPr>
              <w:t>T)</w:t>
            </w:r>
          </w:p>
        </w:tc>
        <w:tc>
          <w:tcPr>
            <w:tcW w:w="3374" w:type="dxa"/>
          </w:tcPr>
          <w:p w14:paraId="40171C3E"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引用F</w:t>
            </w:r>
            <w:r w:rsidRPr="006C4D84">
              <w:rPr>
                <w:rFonts w:asciiTheme="majorEastAsia" w:eastAsiaTheme="majorEastAsia" w:hAnsiTheme="majorEastAsia" w:ascii="Calibri" w:hAnsi="Calibri" w:eastAsia="微软雅黑"/>
              </w:rPr>
              <w:t>ield</w:t>
            </w:r>
          </w:p>
        </w:tc>
        <w:tc>
          <w:tcPr>
            <w:tcW w:w="2693" w:type="dxa"/>
          </w:tcPr>
          <w:p w14:paraId="51A34473"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397D21" w:rsidRPr="006C4D84" w14:paraId="4717B92D" w14:textId="77777777" w:rsidTr="009B67EB">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4A0A8A47"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TransitLT</w:t>
            </w:r>
            <w:proofErr w:type="spellEnd"/>
          </w:p>
        </w:tc>
        <w:tc>
          <w:tcPr>
            <w:tcW w:w="3374" w:type="dxa"/>
            <w:shd w:val="clear" w:color="auto" w:fill="C1E4F5" w:themeFill="accent1" w:themeFillTint="33"/>
          </w:tcPr>
          <w:p w14:paraId="1167A554" w14:textId="436364E1" w:rsidR="00397D21" w:rsidRPr="006C4D84" w:rsidRDefault="0061621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w:t>
            </w:r>
            <w:r w:rsidR="00397D21" w:rsidRPr="006C4D84">
              <w:rPr>
                <w:rFonts w:asciiTheme="majorEastAsia" w:eastAsiaTheme="majorEastAsia" w:hAnsiTheme="majorEastAsia" w:ascii="Calibri" w:hAnsi="Calibri" w:eastAsia="微软雅黑"/>
              </w:rPr>
              <w:t>elivery</w:t>
            </w:r>
            <w:r w:rsidRPr="006C4D84">
              <w:rPr>
                <w:rFonts w:asciiTheme="majorEastAsia" w:eastAsiaTheme="majorEastAsia" w:hAnsiTheme="majorEastAsia" w:hint="eastAsia" w:ascii="Calibri" w:hAnsi="Calibri" w:eastAsia="微软雅黑"/>
              </w:rPr>
              <w:t>_</w:t>
            </w:r>
            <w:r w:rsidR="00397D21" w:rsidRPr="006C4D84">
              <w:rPr>
                <w:rFonts w:asciiTheme="majorEastAsia" w:eastAsiaTheme="majorEastAsia" w:hAnsiTheme="majorEastAsia" w:ascii="Calibri" w:hAnsi="Calibri" w:eastAsia="微软雅黑"/>
              </w:rPr>
              <w:t>Route.</w:t>
            </w:r>
            <w:r w:rsidR="00397D21" w:rsidRPr="006C4D84">
              <w:rPr>
                <w:rFonts w:asciiTheme="majorEastAsia" w:eastAsiaTheme="majorEastAsia" w:hAnsiTheme="majorEastAsia" w:hint="eastAsia" w:ascii="Calibri" w:hAnsi="Calibri" w:eastAsia="微软雅黑"/>
              </w:rPr>
              <w:t>T</w:t>
            </w:r>
            <w:r w:rsidR="00397D21" w:rsidRPr="006C4D84">
              <w:rPr>
                <w:rFonts w:asciiTheme="majorEastAsia" w:eastAsiaTheme="majorEastAsia" w:hAnsiTheme="majorEastAsia" w:ascii="Calibri" w:hAnsi="Calibri" w:eastAsia="微软雅黑"/>
              </w:rPr>
              <w:t>ransit</w:t>
            </w:r>
            <w:r w:rsidRPr="006C4D84">
              <w:rPr>
                <w:rFonts w:asciiTheme="majorEastAsia" w:eastAsiaTheme="majorEastAsia" w:hAnsiTheme="majorEastAsia" w:hint="eastAsia" w:ascii="Calibri" w:hAnsi="Calibri" w:eastAsia="微软雅黑"/>
              </w:rPr>
              <w:t>_</w:t>
            </w:r>
            <w:r w:rsidR="00397D21" w:rsidRPr="006C4D84">
              <w:rPr>
                <w:rFonts w:asciiTheme="majorEastAsia" w:eastAsiaTheme="majorEastAsia" w:hAnsiTheme="majorEastAsia" w:ascii="Calibri" w:hAnsi="Calibri" w:eastAsia="微软雅黑"/>
              </w:rPr>
              <w:t>LT</w:t>
            </w:r>
            <w:proofErr w:type="spellEnd"/>
            <w:r w:rsidR="00397D21" w:rsidRPr="006C4D84">
              <w:rPr>
                <w:rFonts w:asciiTheme="majorEastAsia" w:eastAsiaTheme="majorEastAsia" w:hAnsiTheme="majorEastAsia" w:hint="eastAsia" w:ascii="Calibri" w:hAnsi="Calibri" w:eastAsia="微软雅黑"/>
              </w:rPr>
              <w:t>交付端的运输提前期</w:t>
            </w:r>
          </w:p>
          <w:p w14:paraId="503E51B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ource.TransitLT</w:t>
            </w:r>
            <w:proofErr w:type="spellEnd"/>
            <w:r w:rsidRPr="006C4D84">
              <w:rPr>
                <w:rFonts w:asciiTheme="majorEastAsia" w:eastAsiaTheme="majorEastAsia" w:hAnsiTheme="majorEastAsia" w:hint="eastAsia" w:ascii="Calibri" w:hAnsi="Calibri" w:eastAsia="微软雅黑"/>
              </w:rPr>
              <w:t>供应端的运输提前提</w:t>
            </w:r>
          </w:p>
        </w:tc>
        <w:tc>
          <w:tcPr>
            <w:tcW w:w="2693" w:type="dxa"/>
            <w:shd w:val="clear" w:color="auto" w:fill="C1E4F5" w:themeFill="accent1" w:themeFillTint="33"/>
          </w:tcPr>
          <w:p w14:paraId="01D0ECC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到客户的运输提前期，</w:t>
            </w:r>
            <w:proofErr w:type="gramStart"/>
            <w:r w:rsidRPr="006C4D84">
              <w:rPr>
                <w:rFonts w:asciiTheme="majorEastAsia" w:eastAsiaTheme="majorEastAsia" w:hAnsiTheme="majorEastAsia" w:hint="eastAsia" w:ascii="Calibri" w:hAnsi="Calibri" w:eastAsia="微软雅黑"/>
              </w:rPr>
              <w:t>此运输</w:t>
            </w:r>
            <w:proofErr w:type="gramEnd"/>
            <w:r w:rsidRPr="006C4D84">
              <w:rPr>
                <w:rFonts w:asciiTheme="majorEastAsia" w:eastAsiaTheme="majorEastAsia" w:hAnsiTheme="majorEastAsia" w:hint="eastAsia" w:ascii="Calibri" w:hAnsi="Calibri" w:eastAsia="微软雅黑"/>
              </w:rPr>
              <w:t>提前期由r</w:t>
            </w:r>
            <w:r w:rsidRPr="006C4D84">
              <w:rPr>
                <w:rFonts w:asciiTheme="majorEastAsia" w:eastAsiaTheme="majorEastAsia" w:hAnsiTheme="majorEastAsia" w:ascii="Calibri" w:hAnsi="Calibri" w:eastAsia="微软雅黑"/>
              </w:rPr>
              <w:t>oute</w:t>
            </w:r>
            <w:r w:rsidRPr="006C4D84">
              <w:rPr>
                <w:rFonts w:asciiTheme="majorEastAsia" w:eastAsiaTheme="majorEastAsia" w:hAnsiTheme="majorEastAsia" w:hint="eastAsia" w:ascii="Calibri" w:hAnsi="Calibri" w:eastAsia="微软雅黑"/>
              </w:rPr>
              <w:t>和c</w:t>
            </w:r>
            <w:r w:rsidRPr="006C4D84">
              <w:rPr>
                <w:rFonts w:asciiTheme="majorEastAsia" w:eastAsiaTheme="majorEastAsia" w:hAnsiTheme="majorEastAsia" w:ascii="Calibri" w:hAnsi="Calibri" w:eastAsia="微软雅黑"/>
              </w:rPr>
              <w:t>apacity</w:t>
            </w:r>
            <w:r w:rsidRPr="006C4D84">
              <w:rPr>
                <w:rFonts w:asciiTheme="majorEastAsia" w:eastAsiaTheme="majorEastAsia" w:hAnsiTheme="majorEastAsia" w:hint="eastAsia" w:ascii="Calibri" w:hAnsi="Calibri" w:eastAsia="微软雅黑"/>
              </w:rPr>
              <w:t>决定也可以输入。</w:t>
            </w:r>
          </w:p>
        </w:tc>
      </w:tr>
      <w:tr w:rsidR="00397D21" w:rsidRPr="006C4D84" w14:paraId="6F5C0A64" w14:textId="77777777" w:rsidTr="009B67EB">
        <w:tc>
          <w:tcPr>
            <w:cnfStyle w:val="001000000000" w:firstRow="0" w:lastRow="0" w:firstColumn="1" w:lastColumn="0" w:oddVBand="0" w:evenVBand="0" w:oddHBand="0" w:evenHBand="0" w:firstRowFirstColumn="0" w:firstRowLastColumn="0" w:lastRowFirstColumn="0" w:lastRowLastColumn="0"/>
            <w:tcW w:w="0" w:type="auto"/>
          </w:tcPr>
          <w:p w14:paraId="7427C000" w14:textId="4C1A9D4C"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Pick</w:t>
            </w:r>
            <w:r w:rsidR="00616212"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Pack</w:t>
            </w:r>
            <w:r w:rsidR="00616212" w:rsidRPr="006C4D84">
              <w:rPr>
                <w:rFonts w:asciiTheme="majorEastAsia" w:eastAsiaTheme="majorEastAsia" w:hAnsiTheme="majorEastAsia" w:hint="eastAsia" w:ascii="Calibri" w:hAnsi="Calibri" w:eastAsia="微软雅黑"/>
              </w:rPr>
              <w:t>_</w:t>
            </w:r>
            <w:r w:rsidRPr="006C4D84">
              <w:rPr>
                <w:rFonts w:asciiTheme="majorEastAsia" w:eastAsiaTheme="majorEastAsia" w:hAnsiTheme="majorEastAsia" w:ascii="Calibri" w:hAnsi="Calibri" w:eastAsia="微软雅黑"/>
              </w:rPr>
              <w:t>LT</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ascii="Calibri" w:hAnsi="Calibri" w:eastAsia="微软雅黑"/>
              </w:rPr>
              <w:t>PreShipLT</w:t>
            </w:r>
            <w:proofErr w:type="spellEnd"/>
          </w:p>
        </w:tc>
        <w:tc>
          <w:tcPr>
            <w:tcW w:w="3374" w:type="dxa"/>
          </w:tcPr>
          <w:p w14:paraId="256AC32E" w14:textId="134AF6B5"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交付端</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ascii="Calibri" w:hAnsi="Calibri" w:eastAsia="微软雅黑"/>
              </w:rPr>
              <w:t>.PickPackLT</w:t>
            </w:r>
            <w:proofErr w:type="spellEnd"/>
            <w:r w:rsidRPr="006C4D84">
              <w:rPr>
                <w:rFonts w:asciiTheme="majorEastAsia" w:eastAsiaTheme="majorEastAsia" w:hAnsiTheme="majorEastAsia" w:ascii="Calibri" w:hAnsi="Calibri" w:eastAsia="微软雅黑"/>
              </w:rPr>
              <w:t xml:space="preserve"> then</w:t>
            </w:r>
          </w:p>
          <w:p w14:paraId="0BCE762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eliveryRoute.PickPackLT</w:t>
            </w:r>
            <w:proofErr w:type="spellEnd"/>
          </w:p>
          <w:p w14:paraId="0A97AA1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供应端 </w:t>
            </w:r>
            <w:proofErr w:type="spellStart"/>
            <w:r w:rsidRPr="006C4D84">
              <w:rPr>
                <w:rFonts w:asciiTheme="majorEastAsia" w:eastAsiaTheme="majorEastAsia" w:hAnsiTheme="majorEastAsia" w:ascii="Calibri" w:hAnsi="Calibri" w:eastAsia="微软雅黑"/>
              </w:rPr>
              <w:t>Source.PreShipLT</w:t>
            </w:r>
            <w:proofErr w:type="spellEnd"/>
          </w:p>
        </w:tc>
        <w:tc>
          <w:tcPr>
            <w:tcW w:w="2693" w:type="dxa"/>
          </w:tcPr>
          <w:p w14:paraId="7764C16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商品入库之后安排发货的运输的L</w:t>
            </w:r>
            <w:r w:rsidRPr="006C4D84">
              <w:rPr>
                <w:rFonts w:asciiTheme="majorEastAsia" w:eastAsiaTheme="majorEastAsia" w:hAnsiTheme="majorEastAsia" w:ascii="Calibri" w:hAnsi="Calibri" w:eastAsia="微软雅黑"/>
              </w:rPr>
              <w:t>T</w:t>
            </w:r>
          </w:p>
        </w:tc>
      </w:tr>
      <w:tr w:rsidR="00397D21" w:rsidRPr="006C4D84" w14:paraId="640BD461" w14:textId="77777777" w:rsidTr="009B67EB">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3907A247"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B</w:t>
            </w:r>
            <w:r w:rsidRPr="006C4D84">
              <w:rPr>
                <w:rFonts w:asciiTheme="majorEastAsia" w:eastAsiaTheme="majorEastAsia" w:hAnsiTheme="majorEastAsia" w:ascii="Calibri" w:hAnsi="Calibri" w:eastAsia="微软雅黑"/>
              </w:rPr>
              <w:t>uiltLT</w:t>
            </w:r>
            <w:proofErr w:type="spellEnd"/>
          </w:p>
        </w:tc>
        <w:tc>
          <w:tcPr>
            <w:tcW w:w="3374" w:type="dxa"/>
            <w:shd w:val="clear" w:color="auto" w:fill="C1E4F5" w:themeFill="accent1" w:themeFillTint="33"/>
          </w:tcPr>
          <w:p w14:paraId="74E952AF" w14:textId="0147E30D"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制造提前期</w:t>
            </w:r>
            <w:proofErr w:type="spellStart"/>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ascii="Calibri" w:hAnsi="Calibri" w:eastAsia="微软雅黑"/>
              </w:rPr>
              <w:t>.BuiltLT</w:t>
            </w:r>
            <w:proofErr w:type="spellEnd"/>
          </w:p>
          <w:p w14:paraId="3615FC0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供应和交付均用</w:t>
            </w:r>
          </w:p>
        </w:tc>
        <w:tc>
          <w:tcPr>
            <w:tcW w:w="2693" w:type="dxa"/>
            <w:shd w:val="clear" w:color="auto" w:fill="C1E4F5" w:themeFill="accent1" w:themeFillTint="33"/>
          </w:tcPr>
          <w:p w14:paraId="0473A84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生产执行的提前期.</w:t>
            </w:r>
          </w:p>
        </w:tc>
      </w:tr>
      <w:tr w:rsidR="00397D21" w:rsidRPr="006C4D84" w14:paraId="241D3286" w14:textId="77777777" w:rsidTr="009B67EB">
        <w:tc>
          <w:tcPr>
            <w:cnfStyle w:val="001000000000" w:firstRow="0" w:lastRow="0" w:firstColumn="1" w:lastColumn="0" w:oddVBand="0" w:evenVBand="0" w:oddHBand="0" w:evenHBand="0" w:firstRowFirstColumn="0" w:firstRowLastColumn="0" w:lastRowFirstColumn="0" w:lastRowLastColumn="0"/>
            <w:tcW w:w="0" w:type="auto"/>
          </w:tcPr>
          <w:p w14:paraId="34DF819A"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PrebuiltLT</w:t>
            </w:r>
            <w:proofErr w:type="spellEnd"/>
          </w:p>
        </w:tc>
        <w:tc>
          <w:tcPr>
            <w:tcW w:w="3374" w:type="dxa"/>
          </w:tcPr>
          <w:p w14:paraId="7D7BCE27" w14:textId="0A7AFD14" w:rsidR="00397D21" w:rsidRPr="006C4D84" w:rsidRDefault="008C105E"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Part_</w:t>
            </w:r>
            <w:proofErr w:type="gramStart"/>
            <w:r w:rsidRPr="006C4D84">
              <w:rPr>
                <w:rFonts w:asciiTheme="majorEastAsia" w:eastAsiaTheme="majorEastAsia" w:hAnsiTheme="majorEastAsia" w:hint="eastAsia" w:ascii="Calibri" w:hAnsi="Calibri" w:eastAsia="微软雅黑"/>
              </w:rPr>
              <w:t>source</w:t>
            </w:r>
            <w:r w:rsidR="00397D21" w:rsidRPr="006C4D84">
              <w:rPr>
                <w:rFonts w:asciiTheme="majorEastAsia" w:eastAsiaTheme="majorEastAsia" w:hAnsiTheme="majorEastAsia" w:ascii="Calibri" w:hAnsi="Calibri" w:eastAsia="微软雅黑"/>
              </w:rPr>
              <w:t>.PreBuiltLT</w:t>
            </w:r>
            <w:proofErr w:type="spellEnd"/>
            <w:proofErr w:type="gramEnd"/>
          </w:p>
          <w:p w14:paraId="11A0ACE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PrebuiltLT</w:t>
            </w:r>
            <w:proofErr w:type="spellEnd"/>
          </w:p>
        </w:tc>
        <w:tc>
          <w:tcPr>
            <w:tcW w:w="2693" w:type="dxa"/>
          </w:tcPr>
          <w:p w14:paraId="5C14C6D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一般</w:t>
            </w:r>
            <w:proofErr w:type="gramStart"/>
            <w:r w:rsidRPr="006C4D84">
              <w:rPr>
                <w:rFonts w:asciiTheme="majorEastAsia" w:eastAsiaTheme="majorEastAsia" w:hAnsiTheme="majorEastAsia" w:hint="eastAsia" w:ascii="Calibri" w:hAnsi="Calibri" w:eastAsia="微软雅黑"/>
              </w:rPr>
              <w:t>指接到</w:t>
            </w:r>
            <w:proofErr w:type="gramEnd"/>
            <w:r w:rsidRPr="006C4D84">
              <w:rPr>
                <w:rFonts w:asciiTheme="majorEastAsia" w:eastAsiaTheme="majorEastAsia" w:hAnsiTheme="majorEastAsia" w:hint="eastAsia" w:ascii="Calibri" w:hAnsi="Calibri" w:eastAsia="微软雅黑"/>
              </w:rPr>
              <w:t>订单到生产计划安排完的提前期</w:t>
            </w:r>
          </w:p>
        </w:tc>
      </w:tr>
      <w:tr w:rsidR="00397D21" w:rsidRPr="006C4D84" w14:paraId="68537F57" w14:textId="77777777" w:rsidTr="009B67EB">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tcPr>
          <w:p w14:paraId="0F28014B"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ocktoStockLT</w:t>
            </w:r>
            <w:proofErr w:type="spellEnd"/>
          </w:p>
        </w:tc>
        <w:tc>
          <w:tcPr>
            <w:tcW w:w="3374" w:type="dxa"/>
            <w:shd w:val="clear" w:color="auto" w:fill="C1E4F5" w:themeFill="accent1" w:themeFillTint="33"/>
          </w:tcPr>
          <w:p w14:paraId="0CC66015" w14:textId="4FA46F19" w:rsidR="00397D21" w:rsidRPr="006C4D84" w:rsidRDefault="00BF16A2"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cusomer_destination</w:t>
            </w:r>
            <w:r w:rsidRPr="006C4D84">
              <w:rPr>
                <w:rFonts w:asciiTheme="majorEastAsia" w:eastAsiaTheme="majorEastAsia" w:hAnsiTheme="majorEastAsia" w:hint="eastAsia" w:ascii="Calibri" w:hAnsi="Calibri" w:eastAsia="微软雅黑"/>
              </w:rPr>
              <w:t>.dock_to_stock_lt</w:t>
            </w:r>
            <w:proofErr w:type="spellEnd"/>
            <w:r w:rsidR="00397D21" w:rsidRPr="006C4D84">
              <w:rPr>
                <w:rFonts w:asciiTheme="majorEastAsia" w:eastAsiaTheme="majorEastAsia" w:hAnsiTheme="majorEastAsia" w:hint="eastAsia" w:ascii="Calibri" w:hAnsi="Calibri" w:eastAsia="微软雅黑"/>
              </w:rPr>
              <w:t>交付端。</w:t>
            </w:r>
          </w:p>
        </w:tc>
        <w:tc>
          <w:tcPr>
            <w:tcW w:w="2693" w:type="dxa"/>
            <w:shd w:val="clear" w:color="auto" w:fill="C1E4F5" w:themeFill="accent1" w:themeFillTint="33"/>
          </w:tcPr>
          <w:p w14:paraId="3160C43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物料验收及上架的提前期</w:t>
            </w:r>
          </w:p>
        </w:tc>
      </w:tr>
    </w:tbl>
    <w:p w14:paraId="664909E4"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三种</w:t>
      </w:r>
      <w:proofErr w:type="spellStart"/>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eadTime</w:t>
      </w:r>
      <w:proofErr w:type="spellEnd"/>
    </w:p>
    <w:p w14:paraId="1B0D4F24"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固定的</w:t>
      </w:r>
      <w:proofErr w:type="spellStart"/>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eadTime</w:t>
      </w:r>
      <w:proofErr w:type="spellEnd"/>
      <w:r w:rsidRPr="006C4D84">
        <w:rPr>
          <w:rFonts w:asciiTheme="majorEastAsia" w:eastAsiaTheme="majorEastAsia" w:hAnsiTheme="majorEastAsia" w:ascii="Calibri" w:hAnsi="Calibri" w:eastAsia="微软雅黑"/>
        </w:rPr>
        <w:t xml:space="preserve"> – </w:t>
      </w:r>
      <w:r w:rsidRPr="006C4D84">
        <w:rPr>
          <w:rFonts w:asciiTheme="majorEastAsia" w:eastAsiaTheme="majorEastAsia" w:hAnsiTheme="majorEastAsia" w:hint="eastAsia" w:ascii="Calibri" w:hAnsi="Calibri" w:eastAsia="微软雅黑"/>
        </w:rPr>
        <w:t>以F</w:t>
      </w:r>
      <w:r w:rsidRPr="006C4D84">
        <w:rPr>
          <w:rFonts w:asciiTheme="majorEastAsia" w:eastAsiaTheme="majorEastAsia" w:hAnsiTheme="majorEastAsia" w:ascii="Calibri" w:hAnsi="Calibri" w:eastAsia="微软雅黑"/>
        </w:rPr>
        <w:t>ixed</w:t>
      </w:r>
      <w:r w:rsidRPr="006C4D84">
        <w:rPr>
          <w:rFonts w:asciiTheme="majorEastAsia" w:eastAsiaTheme="majorEastAsia" w:hAnsiTheme="majorEastAsia" w:hint="eastAsia" w:ascii="Calibri" w:hAnsi="Calibri" w:eastAsia="微软雅黑"/>
        </w:rPr>
        <w:t>开头的L</w:t>
      </w:r>
      <w:r w:rsidRPr="006C4D84">
        <w:rPr>
          <w:rFonts w:asciiTheme="majorEastAsia" w:eastAsiaTheme="majorEastAsia" w:hAnsiTheme="majorEastAsia" w:ascii="Calibri" w:hAnsi="Calibri" w:eastAsia="微软雅黑"/>
        </w:rPr>
        <w:t>T</w:t>
      </w:r>
      <w:r w:rsidRPr="006C4D84">
        <w:rPr>
          <w:rFonts w:asciiTheme="majorEastAsia" w:eastAsiaTheme="majorEastAsia" w:hAnsiTheme="majorEastAsia" w:hint="eastAsia" w:ascii="Calibri" w:hAnsi="Calibri" w:eastAsia="微软雅黑"/>
        </w:rPr>
        <w:t>。</w:t>
      </w:r>
    </w:p>
    <w:p w14:paraId="68A1CD5A"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调整的</w:t>
      </w:r>
      <w:proofErr w:type="spellStart"/>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eadTime</w:t>
      </w:r>
      <w:proofErr w:type="spellEnd"/>
      <w:r w:rsidRPr="006C4D84">
        <w:rPr>
          <w:rFonts w:asciiTheme="majorEastAsia" w:eastAsiaTheme="majorEastAsia" w:hAnsiTheme="majorEastAsia" w:ascii="Calibri" w:hAnsi="Calibri" w:eastAsia="微软雅黑"/>
        </w:rPr>
        <w:t xml:space="preserve"> – </w:t>
      </w:r>
      <w:r w:rsidRPr="006C4D84">
        <w:rPr>
          <w:rFonts w:asciiTheme="majorEastAsia" w:eastAsiaTheme="majorEastAsia" w:hAnsiTheme="majorEastAsia" w:hint="eastAsia" w:ascii="Calibri" w:hAnsi="Calibri" w:eastAsia="微软雅黑"/>
        </w:rPr>
        <w:t>以A</w:t>
      </w:r>
      <w:r w:rsidRPr="006C4D84">
        <w:rPr>
          <w:rFonts w:asciiTheme="majorEastAsia" w:eastAsiaTheme="majorEastAsia" w:hAnsiTheme="majorEastAsia" w:ascii="Calibri" w:hAnsi="Calibri" w:eastAsia="微软雅黑"/>
        </w:rPr>
        <w:t>d</w:t>
      </w:r>
      <w:r w:rsidRPr="006C4D84">
        <w:rPr>
          <w:rFonts w:asciiTheme="majorEastAsia" w:eastAsiaTheme="majorEastAsia" w:hAnsiTheme="majorEastAsia" w:hint="eastAsia" w:ascii="Calibri" w:hAnsi="Calibri" w:eastAsia="微软雅黑"/>
        </w:rPr>
        <w:t>开头的L</w:t>
      </w:r>
      <w:r w:rsidRPr="006C4D84">
        <w:rPr>
          <w:rFonts w:asciiTheme="majorEastAsia" w:eastAsiaTheme="majorEastAsia" w:hAnsiTheme="majorEastAsia" w:ascii="Calibri" w:hAnsi="Calibri" w:eastAsia="微软雅黑"/>
        </w:rPr>
        <w:t>T,</w:t>
      </w:r>
      <w:r w:rsidRPr="006C4D84">
        <w:rPr>
          <w:rFonts w:asciiTheme="majorEastAsia" w:eastAsiaTheme="majorEastAsia" w:hAnsiTheme="majorEastAsia" w:hint="eastAsia" w:ascii="Calibri" w:hAnsi="Calibri" w:eastAsia="微软雅黑"/>
        </w:rPr>
        <w:t>表示B</w:t>
      </w:r>
      <w:r w:rsidRPr="006C4D84">
        <w:rPr>
          <w:rFonts w:asciiTheme="majorEastAsia" w:eastAsiaTheme="majorEastAsia" w:hAnsiTheme="majorEastAsia" w:ascii="Calibri" w:hAnsi="Calibri" w:eastAsia="微软雅黑"/>
        </w:rPr>
        <w:t>uffer</w:t>
      </w:r>
      <w:r w:rsidRPr="006C4D84">
        <w:rPr>
          <w:rFonts w:asciiTheme="majorEastAsia" w:eastAsiaTheme="majorEastAsia" w:hAnsiTheme="majorEastAsia" w:hint="eastAsia" w:ascii="Calibri" w:hAnsi="Calibri" w:eastAsia="微软雅黑"/>
        </w:rPr>
        <w:t>.</w:t>
      </w:r>
    </w:p>
    <w:p w14:paraId="224FD528"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可调节的</w:t>
      </w:r>
      <w:proofErr w:type="spellStart"/>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eadTime</w:t>
      </w:r>
      <w:proofErr w:type="spellEnd"/>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以</w:t>
      </w:r>
      <w:r w:rsidRPr="006C4D84">
        <w:rPr>
          <w:rFonts w:asciiTheme="majorEastAsia" w:eastAsiaTheme="majorEastAsia" w:hAnsiTheme="majorEastAsia" w:ascii="Calibri" w:hAnsi="Calibri" w:eastAsia="微软雅黑"/>
        </w:rPr>
        <w:t>V</w:t>
      </w:r>
      <w:r w:rsidRPr="006C4D84">
        <w:rPr>
          <w:rFonts w:asciiTheme="majorEastAsia" w:eastAsiaTheme="majorEastAsia" w:hAnsiTheme="majorEastAsia" w:hint="eastAsia" w:ascii="Calibri" w:hAnsi="Calibri" w:eastAsia="微软雅黑"/>
        </w:rPr>
        <w:t>a开头的</w:t>
      </w:r>
      <w:r w:rsidRPr="006C4D84">
        <w:rPr>
          <w:rFonts w:asciiTheme="majorEastAsia" w:eastAsiaTheme="majorEastAsia" w:hAnsiTheme="majorEastAsia" w:ascii="Calibri" w:hAnsi="Calibri" w:eastAsia="微软雅黑"/>
        </w:rPr>
        <w:t xml:space="preserve">LT, </w:t>
      </w:r>
      <w:proofErr w:type="gramStart"/>
      <w:r w:rsidRPr="006C4D84">
        <w:rPr>
          <w:rFonts w:asciiTheme="majorEastAsia" w:eastAsiaTheme="majorEastAsia" w:hAnsiTheme="majorEastAsia" w:hint="eastAsia" w:ascii="Calibri" w:hAnsi="Calibri" w:eastAsia="微软雅黑"/>
        </w:rPr>
        <w:t>跟数量</w:t>
      </w:r>
      <w:proofErr w:type="gramEnd"/>
      <w:r w:rsidRPr="006C4D84">
        <w:rPr>
          <w:rFonts w:asciiTheme="majorEastAsia" w:eastAsiaTheme="majorEastAsia" w:hAnsiTheme="majorEastAsia" w:hint="eastAsia" w:ascii="Calibri" w:hAnsi="Calibri" w:eastAsia="微软雅黑"/>
        </w:rPr>
        <w:t xml:space="preserve">相关。 </w:t>
      </w:r>
      <w:proofErr w:type="spellStart"/>
      <w:r w:rsidRPr="006C4D84">
        <w:rPr>
          <w:rFonts w:asciiTheme="majorEastAsia" w:eastAsiaTheme="majorEastAsia" w:hAnsiTheme="majorEastAsia" w:ascii="Calibri" w:hAnsi="Calibri" w:eastAsia="微软雅黑"/>
        </w:rPr>
        <w:t>VaLT</w:t>
      </w:r>
      <w:proofErr w:type="spellEnd"/>
      <w:r w:rsidRPr="006C4D84">
        <w:rPr>
          <w:rFonts w:asciiTheme="majorEastAsia" w:eastAsiaTheme="majorEastAsia" w:hAnsiTheme="majorEastAsia" w:ascii="Calibri" w:hAnsi="Calibri" w:eastAsia="微软雅黑"/>
        </w:rPr>
        <w:t>*Quantity.</w:t>
      </w:r>
    </w:p>
    <w:p w14:paraId="6BB122BD"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w:t>
      </w:r>
      <w:r w:rsidRPr="006C4D84">
        <w:rPr>
          <w:rFonts w:asciiTheme="majorEastAsia" w:eastAsiaTheme="majorEastAsia" w:hAnsiTheme="majorEastAsia" w:ascii="Calibri" w:hAnsi="Calibri" w:eastAsia="微软雅黑"/>
        </w:rPr>
        <w:t>otalLT</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FixedLT+AdLT+VaLT</w:t>
      </w:r>
      <w:proofErr w:type="spellEnd"/>
      <w:r w:rsidRPr="006C4D84">
        <w:rPr>
          <w:rFonts w:asciiTheme="majorEastAsia" w:eastAsiaTheme="majorEastAsia" w:hAnsiTheme="majorEastAsia" w:hint="eastAsia" w:ascii="Calibri" w:hAnsi="Calibri" w:eastAsia="微软雅黑"/>
        </w:rPr>
        <w:t>。</w:t>
      </w:r>
    </w:p>
    <w:p w14:paraId="058EAA3E"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计划的管理由粗到细，分情况分阶段。当我们精细化之后，会用</w:t>
      </w:r>
      <w:proofErr w:type="spellStart"/>
      <w:r w:rsidRPr="006C4D84">
        <w:rPr>
          <w:rFonts w:asciiTheme="majorEastAsia" w:eastAsiaTheme="majorEastAsia" w:hAnsiTheme="majorEastAsia" w:hint="eastAsia" w:ascii="Calibri" w:hAnsi="Calibri" w:eastAsia="微软雅黑"/>
          <w:b/>
          <w:bCs/>
        </w:rPr>
        <w:t>Constraint</w:t>
      </w:r>
      <w:r w:rsidRPr="006C4D84">
        <w:rPr>
          <w:rFonts w:asciiTheme="majorEastAsia" w:eastAsiaTheme="majorEastAsia" w:hAnsiTheme="majorEastAsia" w:ascii="Calibri" w:hAnsi="Calibri" w:eastAsia="微软雅黑"/>
          <w:b/>
          <w:bCs/>
        </w:rPr>
        <w:t>Planning</w:t>
      </w:r>
      <w:proofErr w:type="spellEnd"/>
      <w:r w:rsidRPr="006C4D84">
        <w:rPr>
          <w:rFonts w:asciiTheme="majorEastAsia" w:eastAsiaTheme="majorEastAsia" w:hAnsiTheme="majorEastAsia" w:hint="eastAsia" w:ascii="Calibri" w:hAnsi="Calibri" w:eastAsia="微软雅黑"/>
        </w:rPr>
        <w:t>来细化L</w:t>
      </w:r>
      <w:r w:rsidRPr="006C4D84">
        <w:rPr>
          <w:rFonts w:asciiTheme="majorEastAsia" w:eastAsiaTheme="majorEastAsia" w:hAnsiTheme="majorEastAsia" w:ascii="Calibri" w:hAnsi="Calibri" w:eastAsia="微软雅黑"/>
        </w:rPr>
        <w:t>T</w:t>
      </w:r>
      <w:r w:rsidRPr="006C4D84">
        <w:rPr>
          <w:rFonts w:asciiTheme="majorEastAsia" w:eastAsiaTheme="majorEastAsia" w:hAnsiTheme="majorEastAsia" w:hint="eastAsia" w:ascii="Calibri" w:hAnsi="Calibri" w:eastAsia="微软雅黑"/>
        </w:rPr>
        <w:t>.</w:t>
      </w:r>
    </w:p>
    <w:p w14:paraId="74214325"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第十一章：C</w:t>
      </w:r>
      <w:r w:rsidRPr="006C4D84">
        <w:rPr>
          <w:rFonts w:asciiTheme="majorEastAsia" w:eastAsiaTheme="majorEastAsia" w:hAnsiTheme="majorEastAsia" w:ascii="Calibri" w:hAnsi="Calibri" w:eastAsia="微软雅黑"/>
        </w:rPr>
        <w:t>TP Capable-To-Promise</w:t>
      </w:r>
    </w:p>
    <w:p w14:paraId="7CA07D49" w14:textId="18E23954" w:rsidR="003A3BC9" w:rsidRPr="006C4D84" w:rsidRDefault="003A3BC9" w:rsidP="002A539A">
      <w:pPr>
        <w:pStyle w:val="acbfdd8b-e11b-4d36-88ff-6049b138f862"/>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齐套算法</w:t>
      </w:r>
      <w:proofErr w:type="gramEnd"/>
    </w:p>
    <w:p w14:paraId="336A383E" w14:textId="0EA360CA" w:rsidR="003A3BC9" w:rsidRPr="006C4D84" w:rsidRDefault="003A3BC9" w:rsidP="002A539A">
      <w:pPr>
        <w:pStyle w:val="acbfdd8b-e11b-4d36-88ff-6049b138f862"/>
        <w:rPr>
          <w:rFonts w:asciiTheme="majorEastAsia" w:eastAsiaTheme="majorEastAsia" w:hAnsiTheme="majorEastAsia" w:hint="eastAsia"/>
        </w:rPr>
      </w:pPr>
      <w:bookmarkStart w:id="92" w:name="_Hlk176853270"/>
      <w:proofErr w:type="gramStart"/>
      <w:r w:rsidRPr="006C4D84">
        <w:rPr>
          <w:rFonts w:asciiTheme="majorEastAsia" w:eastAsiaTheme="majorEastAsia" w:hAnsiTheme="majorEastAsia" w:hint="eastAsia" w:ascii="Calibri" w:hAnsi="Calibri" w:eastAsia="微软雅黑"/>
          <w:b/>
          <w:bCs/>
        </w:rPr>
        <w:t>齐套</w:t>
      </w:r>
      <w:r w:rsidRPr="006C4D84">
        <w:rPr>
          <w:rFonts w:asciiTheme="majorEastAsia" w:eastAsiaTheme="majorEastAsia" w:hAnsiTheme="majorEastAsia" w:hint="eastAsia" w:ascii="Calibri" w:hAnsi="Calibri" w:eastAsia="微软雅黑"/>
        </w:rPr>
        <w:t>模型</w:t>
      </w:r>
      <w:proofErr w:type="gramEnd"/>
      <w:r w:rsidRPr="006C4D84">
        <w:rPr>
          <w:rFonts w:asciiTheme="majorEastAsia" w:eastAsiaTheme="majorEastAsia" w:hAnsiTheme="majorEastAsia" w:hint="eastAsia" w:ascii="Calibri" w:hAnsi="Calibri" w:eastAsia="微软雅黑"/>
        </w:rPr>
        <w:t>和算法是</w:t>
      </w:r>
      <w:hyperlink r:id="rId39" w:tgtFrame="_blank" w:history="1">
        <w:r w:rsidRPr="006C4D84">
          <w:rPr>
            <w:rStyle w:val="af8"/>
            <w:rFonts w:asciiTheme="majorEastAsia" w:eastAsiaTheme="majorEastAsia" w:hAnsiTheme="majorEastAsia" w:hint="eastAsia"/>
            <w:color w:val="000000" w:themeColor="text1"/>
            <w:u w:val="none"/>
          </w:rPr>
          <w:t>供应</w:t>
        </w:r>
        <w:proofErr w:type="gramStart"/>
        <w:r w:rsidRPr="006C4D84">
          <w:rPr>
            <w:rStyle w:val="af8"/>
            <w:rFonts w:asciiTheme="majorEastAsia" w:eastAsiaTheme="majorEastAsia" w:hAnsiTheme="majorEastAsia" w:hint="eastAsia"/>
            <w:color w:val="000000" w:themeColor="text1"/>
            <w:u w:val="none"/>
          </w:rPr>
          <w:t>链计划</w:t>
        </w:r>
        <w:proofErr w:type="gramEnd"/>
      </w:hyperlink>
      <w:r w:rsidRPr="006C4D84">
        <w:rPr>
          <w:rFonts w:asciiTheme="majorEastAsia" w:eastAsiaTheme="majorEastAsia" w:hAnsiTheme="majorEastAsia" w:hint="eastAsia" w:ascii="Calibri" w:hAnsi="Calibri" w:eastAsia="微软雅黑"/>
        </w:rPr>
        <w:t>中的基础性算法。结合</w:t>
      </w:r>
      <w:hyperlink r:id="rId40" w:tgtFrame="_blank" w:history="1">
        <w:r w:rsidRPr="006C4D84">
          <w:rPr>
            <w:rStyle w:val="af8"/>
            <w:rFonts w:asciiTheme="majorEastAsia" w:eastAsiaTheme="majorEastAsia" w:hAnsiTheme="majorEastAsia" w:hint="eastAsia"/>
          </w:rPr>
          <w:t>如何让Planning运算性能不受BOM层级影响</w:t>
        </w:r>
        <w:r w:rsidRPr="006C4D84">
          <w:rPr>
            <w:rStyle w:val="af8"/>
            <w:rFonts w:asciiTheme="majorEastAsia" w:eastAsiaTheme="majorEastAsia" w:hAnsiTheme="majorEastAsia" w:cs="Calibri"/>
          </w:rPr>
          <w:t> </w:t>
        </w:r>
      </w:hyperlink>
      <w:hyperlink r:id="rId41" w:tgtFrame="_blank" w:history="1">
        <w:r w:rsidRPr="006C4D84">
          <w:rPr>
            <w:rStyle w:val="af8"/>
            <w:rFonts w:asciiTheme="majorEastAsia" w:eastAsiaTheme="majorEastAsia" w:hAnsiTheme="majorEastAsia" w:hint="eastAsia"/>
          </w:rPr>
          <w:t>中的</w:t>
        </w:r>
      </w:hyperlink>
      <w:r w:rsidRPr="006C4D84">
        <w:rPr>
          <w:rFonts w:asciiTheme="majorEastAsia" w:eastAsiaTheme="majorEastAsia" w:hAnsiTheme="majorEastAsia" w:hint="eastAsia" w:ascii="Calibri" w:hAnsi="Calibri" w:eastAsia="微软雅黑"/>
        </w:rPr>
        <w:t>模型和算法即可</w:t>
      </w:r>
      <w:r w:rsidRPr="006C4D84">
        <w:rPr>
          <w:rFonts w:asciiTheme="majorEastAsia" w:eastAsiaTheme="majorEastAsia" w:hAnsiTheme="majorEastAsia" w:hint="eastAsia" w:ascii="Calibri" w:hAnsi="Calibri" w:eastAsia="微软雅黑"/>
          <w:b/>
          <w:bCs/>
        </w:rPr>
        <w:t>一次</w:t>
      </w:r>
      <w:r w:rsidRPr="006C4D84">
        <w:rPr>
          <w:rFonts w:asciiTheme="majorEastAsia" w:eastAsiaTheme="majorEastAsia" w:hAnsiTheme="majorEastAsia" w:hint="eastAsia" w:ascii="Calibri" w:hAnsi="Calibri" w:eastAsia="微软雅黑"/>
        </w:rPr>
        <w:t>求得</w:t>
      </w:r>
      <w:r w:rsidRPr="006C4D84">
        <w:rPr>
          <w:rFonts w:asciiTheme="majorEastAsia" w:eastAsiaTheme="majorEastAsia" w:hAnsiTheme="majorEastAsia" w:hint="eastAsia" w:ascii="Calibri" w:hAnsi="Calibri" w:eastAsia="微软雅黑"/>
          <w:b/>
          <w:bCs/>
        </w:rPr>
        <w:t>多层</w:t>
      </w:r>
      <w:r w:rsidRPr="006C4D84">
        <w:rPr>
          <w:rFonts w:asciiTheme="majorEastAsia" w:eastAsiaTheme="majorEastAsia" w:hAnsiTheme="majorEastAsia" w:hint="eastAsia" w:ascii="Calibri" w:hAnsi="Calibri" w:eastAsia="微软雅黑"/>
        </w:rPr>
        <w:t>BOM/供应</w:t>
      </w:r>
      <w:proofErr w:type="gramStart"/>
      <w:r w:rsidRPr="006C4D84">
        <w:rPr>
          <w:rFonts w:asciiTheme="majorEastAsia" w:eastAsiaTheme="majorEastAsia" w:hAnsiTheme="majorEastAsia" w:hint="eastAsia" w:ascii="Calibri" w:hAnsi="Calibri" w:eastAsia="微软雅黑"/>
        </w:rPr>
        <w:t>链网络</w:t>
      </w:r>
      <w:proofErr w:type="gramEnd"/>
      <w:r w:rsidRPr="006C4D84">
        <w:rPr>
          <w:rFonts w:asciiTheme="majorEastAsia" w:eastAsiaTheme="majorEastAsia" w:hAnsiTheme="majorEastAsia" w:hint="eastAsia" w:ascii="Calibri" w:hAnsi="Calibri" w:eastAsia="微软雅黑"/>
        </w:rPr>
        <w:t>中节点的可用数量和日期。</w:t>
      </w:r>
    </w:p>
    <w:bookmarkStart w:id="93" w:name="OLE_LINK20"/>
    <w:p w14:paraId="0CFC61B1" w14:textId="230B6C84"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fldChar w:fldCharType="begin"/>
      </w:r>
      <w:r w:rsidRPr="006C4D84">
        <w:rPr>
          <w:rFonts w:asciiTheme="majorEastAsia" w:eastAsiaTheme="majorEastAsia" w:hAnsiTheme="majorEastAsia" w:hint="eastAsia" w:ascii="Calibri" w:hAnsi="Calibri" w:eastAsia="微软雅黑"/>
        </w:rPr>
        <w:instrText>HYPERLINK "https://zhida.zhihu.com/search?q=%E6%9B%BF%E6%8D%A2%E6%96%99&amp;zhida_source=entity&amp;is_preview=1" \t "_blank"</w:instrText>
      </w:r>
      <w:r w:rsidRPr="006C4D84">
        <w:rPr>
          <w:rFonts w:asciiTheme="majorEastAsia" w:eastAsiaTheme="majorEastAsia" w:hAnsiTheme="majorEastAsia" w:hint="eastAsia" w:ascii="Calibri" w:hAnsi="Calibri" w:eastAsia="微软雅黑"/>
        </w:rPr>
      </w:r>
      <w:r w:rsidRPr="006C4D84">
        <w:rPr>
          <w:rFonts w:asciiTheme="majorEastAsia" w:eastAsiaTheme="majorEastAsia" w:hAnsiTheme="majorEastAsia" w:hint="eastAsia" w:ascii="Calibri" w:hAnsi="Calibri" w:eastAsia="微软雅黑"/>
        </w:rPr>
        <w:fldChar w:fldCharType="separate"/>
      </w:r>
      <w:r w:rsidRPr="006C4D84">
        <w:rPr>
          <w:rStyle w:val="af8"/>
          <w:rFonts w:asciiTheme="majorEastAsia" w:eastAsiaTheme="majorEastAsia" w:hAnsiTheme="majorEastAsia" w:hint="eastAsia" w:ascii="Calibri" w:hAnsi="Calibri" w:eastAsia="微软雅黑"/>
          <w:b/>
          <w:bCs/>
          <w:color w:val="000000" w:themeColor="text1"/>
          <w:u w:val="none"/>
        </w:rPr>
        <w:t>替换料</w:t>
      </w:r>
      <w:r w:rsidRPr="006C4D84">
        <w:rPr>
          <w:rFonts w:asciiTheme="majorEastAsia" w:eastAsiaTheme="majorEastAsia" w:hAnsiTheme="majorEastAsia" w:hint="eastAsia" w:ascii="Calibri" w:hAnsi="Calibri" w:eastAsia="微软雅黑"/>
        </w:rPr>
        <w:fldChar w:fldCharType="end"/>
      </w:r>
      <w:r w:rsidRPr="006C4D84">
        <w:rPr>
          <w:rFonts w:asciiTheme="majorEastAsia" w:eastAsiaTheme="majorEastAsia" w:hAnsiTheme="majorEastAsia" w:hint="eastAsia" w:ascii="Calibri" w:hAnsi="Calibri" w:eastAsia="微软雅黑"/>
        </w:rPr>
        <w:t>也是个重要话题，其中的难点是不完全替代和组替代。下边是重要提示：</w:t>
      </w:r>
    </w:p>
    <w:p w14:paraId="493C7B7F" w14:textId="6B5A7ABB"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组替代依然是</w:t>
      </w:r>
      <w:proofErr w:type="gramStart"/>
      <w:r w:rsidRPr="006C4D84">
        <w:rPr>
          <w:rFonts w:asciiTheme="majorEastAsia" w:eastAsiaTheme="majorEastAsia" w:hAnsiTheme="majorEastAsia" w:hint="eastAsia" w:ascii="Calibri" w:hAnsi="Calibri" w:eastAsia="微软雅黑"/>
        </w:rPr>
        <w:t>利用齐套算法</w:t>
      </w:r>
      <w:proofErr w:type="gramEnd"/>
      <w:r w:rsidRPr="006C4D84">
        <w:rPr>
          <w:rFonts w:asciiTheme="majorEastAsia" w:eastAsiaTheme="majorEastAsia" w:hAnsiTheme="majorEastAsia" w:hint="eastAsia" w:ascii="Calibri" w:hAnsi="Calibri" w:eastAsia="微软雅黑"/>
        </w:rPr>
        <w:t>和RTLBOM</w:t>
      </w:r>
      <w:proofErr w:type="gramStart"/>
      <w:r w:rsidRPr="006C4D84">
        <w:rPr>
          <w:rFonts w:asciiTheme="majorEastAsia" w:eastAsiaTheme="majorEastAsia" w:hAnsiTheme="majorEastAsia" w:hint="eastAsia" w:ascii="Calibri" w:hAnsi="Calibri" w:eastAsia="微软雅黑"/>
        </w:rPr>
        <w:t>模型算可用量</w:t>
      </w:r>
      <w:proofErr w:type="gramEnd"/>
      <w:r w:rsidRPr="006C4D84">
        <w:rPr>
          <w:rFonts w:asciiTheme="majorEastAsia" w:eastAsiaTheme="majorEastAsia" w:hAnsiTheme="majorEastAsia" w:hint="eastAsia" w:ascii="Calibri" w:hAnsi="Calibri" w:eastAsia="微软雅黑"/>
        </w:rPr>
        <w:t>，然后累加。累加的排序是重点，建议排序的顺序为交期，优先级，成本，Level, 替换Target</w:t>
      </w:r>
      <w:r w:rsidR="00DF300C" w:rsidRPr="006C4D84">
        <w:rPr>
          <w:rFonts w:asciiTheme="majorEastAsia" w:eastAsiaTheme="majorEastAsia" w:hAnsiTheme="majorEastAsia" w:hint="eastAsia" w:ascii="Calibri" w:hAnsi="Calibri" w:eastAsia="微软雅黑"/>
        </w:rPr>
        <w:t>.</w:t>
      </w:r>
    </w:p>
    <w:p w14:paraId="305A99D2" w14:textId="7A784616"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不完全替代的难点在于如何让MPS/CTP用料不产生偏差，偏差就会造成呆滞和缺料。 在MRP Netting</w:t>
      </w:r>
      <w:proofErr w:type="gramStart"/>
      <w:r w:rsidRPr="006C4D84">
        <w:rPr>
          <w:rFonts w:asciiTheme="majorEastAsia" w:eastAsiaTheme="majorEastAsia" w:hAnsiTheme="majorEastAsia" w:hint="eastAsia" w:ascii="Calibri" w:hAnsi="Calibri" w:eastAsia="微软雅黑"/>
        </w:rPr>
        <w:t>时相关</w:t>
      </w:r>
      <w:proofErr w:type="gramEnd"/>
      <w:r w:rsidRPr="006C4D84">
        <w:rPr>
          <w:rFonts w:asciiTheme="majorEastAsia" w:eastAsiaTheme="majorEastAsia" w:hAnsiTheme="majorEastAsia" w:hint="eastAsia" w:ascii="Calibri" w:hAnsi="Calibri" w:eastAsia="微软雅黑"/>
        </w:rPr>
        <w:t>需求是带着</w:t>
      </w:r>
      <w:r>
        <w:rPr>
          <w:rFonts w:ascii="Calibri" w:hAnsi="Calibri" w:eastAsia="微软雅黑"/>
        </w:rPr>
        <w:fldChar w:fldCharType="begin"/>
      </w:r>
      <w:r>
        <w:rPr>
          <w:rFonts w:ascii="Calibri" w:hAnsi="Calibri" w:eastAsia="微软雅黑"/>
        </w:rPr>
        <w:instrText>HYPERLINK "https://zhida.zhihu.com/search?q=BOM%E7%BC%96%E5%8F%B7&amp;zhida_source=entity&amp;is_preview=1" \t "_blank"</w:instrText>
      </w:r>
      <w:r>
        <w:rPr>
          <w:rFonts w:ascii="Calibri" w:hAnsi="Calibri" w:eastAsia="微软雅黑"/>
        </w:rPr>
        <w:fldChar w:fldCharType="separate"/>
      </w:r>
      <w:r w:rsidRPr="006C4D84">
        <w:rPr>
          <w:rFonts w:asciiTheme="majorEastAsia" w:eastAsiaTheme="majorEastAsia" w:hAnsiTheme="majorEastAsia" w:hint="eastAsia" w:ascii="Calibri" w:hAnsi="Calibri" w:eastAsia="微软雅黑"/>
        </w:rPr>
        <w:t>BOM编号</w:t>
      </w:r>
      <w:r>
        <w:rPr>
          <w:rFonts w:asciiTheme="majorEastAsia" w:eastAsiaTheme="majorEastAsia" w:hAnsiTheme="majorEastAsia" w:ascii="Calibri" w:hAnsi="Calibri" w:eastAsia="微软雅黑"/>
        </w:rPr>
        <w:fldChar w:fldCharType="end"/>
      </w:r>
      <w:r w:rsidRPr="006C4D84">
        <w:rPr>
          <w:rFonts w:asciiTheme="majorEastAsia" w:eastAsiaTheme="majorEastAsia" w:hAnsiTheme="majorEastAsia" w:hint="eastAsia" w:ascii="Calibri" w:hAnsi="Calibri" w:eastAsia="微软雅黑"/>
        </w:rPr>
        <w:t>和替换组号的，这个将作为MPS/CTP的约束即可保证用料不偏</w:t>
      </w:r>
      <w:r w:rsidR="00DF300C" w:rsidRPr="006C4D84">
        <w:rPr>
          <w:rFonts w:asciiTheme="majorEastAsia" w:eastAsiaTheme="majorEastAsia" w:hAnsiTheme="majorEastAsia" w:hint="eastAsia" w:ascii="Calibri" w:hAnsi="Calibri" w:eastAsia="微软雅黑"/>
        </w:rPr>
        <w:t>.</w:t>
      </w:r>
    </w:p>
    <w:bookmarkEnd w:id="93"/>
    <w:p w14:paraId="1ECBC93C"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Style w:val="af8"/>
          <w:rFonts w:asciiTheme="majorEastAsia" w:eastAsiaTheme="majorEastAsia" w:hAnsiTheme="majorEastAsia" w:hint="eastAsia" w:ascii="Calibri" w:hAnsi="Calibri" w:eastAsia="微软雅黑"/>
          <w:b/>
          <w:bCs/>
          <w:color w:val="000000" w:themeColor="text1"/>
          <w:u w:val="none"/>
        </w:rPr>
        <w:t>约束</w:t>
      </w:r>
      <w:r w:rsidRPr="006C4D84">
        <w:rPr>
          <w:rFonts w:asciiTheme="majorEastAsia" w:eastAsiaTheme="majorEastAsia" w:hAnsiTheme="majorEastAsia" w:hint="eastAsia" w:ascii="Calibri" w:hAnsi="Calibri" w:eastAsia="微软雅黑"/>
          <w:b/>
          <w:bCs/>
        </w:rPr>
        <w:t>（能力约束，空间约束等）请参考</w:t>
      </w:r>
      <w:r>
        <w:rPr>
          <w:rFonts w:ascii="Calibri" w:hAnsi="Calibri" w:eastAsia="微软雅黑"/>
        </w:rPr>
        <w:fldChar w:fldCharType="begin"/>
      </w:r>
      <w:r>
        <w:rPr>
          <w:rFonts w:ascii="Calibri" w:hAnsi="Calibri" w:eastAsia="微软雅黑"/>
        </w:rPr>
        <w:instrText>HYPERLINK "https://link.zhihu.com/?target=http%3A//mp.weixin.qq.com/s%3F__biz%3DMzg3OTUzNjk4MA%3D%3D%26mid%3D2247483811%26idx%3D1%26sn%3D41e324c89baafc942e97bd58f7f879b1%26chksm%3Dcf03bf98f874368ef1977902f844fe9da080ba8a5b41fdbc892a8fdb84e9b2cd482407ccac69%26scene%3D21%23wechat_redirect" \t "_blank"</w:instrText>
      </w:r>
      <w:r>
        <w:rPr>
          <w:rFonts w:ascii="Calibri" w:hAnsi="Calibri" w:eastAsia="微软雅黑"/>
        </w:rPr>
        <w:fldChar w:fldCharType="separate"/>
      </w:r>
      <w:r w:rsidRPr="006C4D84">
        <w:rPr>
          <w:rStyle w:val="af8"/>
          <w:rFonts w:asciiTheme="majorEastAsia" w:eastAsiaTheme="majorEastAsia" w:hAnsiTheme="majorEastAsia" w:hint="eastAsia" w:ascii="Calibri" w:hAnsi="Calibri" w:eastAsia="微软雅黑"/>
          <w:b/>
          <w:bCs/>
        </w:rPr>
        <w:t>CTP With Constraints</w:t>
      </w:r>
      <w:r>
        <w:rPr>
          <w:rStyle w:val="af8"/>
          <w:rFonts w:asciiTheme="majorEastAsia" w:eastAsiaTheme="majorEastAsia" w:hAnsiTheme="majorEastAsia" w:ascii="Calibri" w:hAnsi="Calibri" w:eastAsia="微软雅黑"/>
          <w:b/>
          <w:bCs/>
        </w:rPr>
        <w:fldChar w:fldCharType="end"/>
      </w:r>
    </w:p>
    <w:p w14:paraId="44705869" w14:textId="77777777" w:rsidR="003A3BC9" w:rsidRPr="006C4D84" w:rsidRDefault="003A3BC9" w:rsidP="002A539A">
      <w:pPr>
        <w:pStyle w:val="acbfdd8b-e11b-4d36-88ff-6049b138f862"/>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齐套模型</w:t>
      </w:r>
      <w:proofErr w:type="gramEnd"/>
    </w:p>
    <w:p w14:paraId="24FC8658"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输入数据</w:t>
      </w:r>
    </w:p>
    <w:p w14:paraId="52990287" w14:textId="77777777" w:rsidR="00056C5D"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产品结构 BOM</w:t>
      </w:r>
    </w:p>
    <w:p w14:paraId="06BA9B6A" w14:textId="2BC22883"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每个Pro1由2个A,1个B和2个C组成， </w:t>
      </w: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都为2.</w:t>
      </w:r>
    </w:p>
    <w:tbl>
      <w:tblPr>
        <w:tblStyle w:val="4-1"/>
        <w:tblW w:w="9666" w:type="dxa"/>
        <w:tblLook w:val="04A0" w:firstRow="1" w:lastRow="0" w:firstColumn="1" w:lastColumn="0" w:noHBand="0" w:noVBand="1"/>
      </w:tblPr>
      <w:tblGrid>
        <w:gridCol w:w="1967"/>
        <w:gridCol w:w="1962"/>
        <w:gridCol w:w="3251"/>
        <w:gridCol w:w="2486"/>
      </w:tblGrid>
      <w:tr w:rsidR="00A21042" w:rsidRPr="006C4D84" w14:paraId="0581161B" w14:textId="77777777" w:rsidTr="003A3BC9">
        <w:trPr>
          <w:cnfStyle w:val="100000000000" w:firstRow="1" w:lastRow="0" w:firstColumn="0" w:lastColumn="0" w:oddVBand="0" w:evenVBand="0" w:oddHBand="0"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3FE8E2E3"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0" w:type="auto"/>
            <w:hideMark/>
          </w:tcPr>
          <w:p w14:paraId="6454ECD7"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COM</w:t>
            </w:r>
          </w:p>
        </w:tc>
        <w:tc>
          <w:tcPr>
            <w:tcW w:w="0" w:type="auto"/>
            <w:hideMark/>
          </w:tcPr>
          <w:p w14:paraId="290ECDCC"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LeadTime</w:t>
            </w:r>
            <w:proofErr w:type="spellEnd"/>
          </w:p>
        </w:tc>
        <w:tc>
          <w:tcPr>
            <w:tcW w:w="0" w:type="auto"/>
            <w:hideMark/>
          </w:tcPr>
          <w:p w14:paraId="37F9CED8"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PerQty</w:t>
            </w:r>
            <w:proofErr w:type="spellEnd"/>
          </w:p>
        </w:tc>
      </w:tr>
      <w:tr w:rsidR="00A21042" w:rsidRPr="006C4D84" w14:paraId="6E956669" w14:textId="77777777" w:rsidTr="003A3BC9">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4439B0EC"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7445208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1AFDD03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162A449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r w:rsidR="003A3BC9" w:rsidRPr="006C4D84" w14:paraId="7580E8D7" w14:textId="77777777" w:rsidTr="003A3BC9">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7486AE05"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6DCEFAF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387EA70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6DDA948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A21042" w:rsidRPr="006C4D84" w14:paraId="3F2F1B66" w14:textId="77777777" w:rsidTr="003A3BC9">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6D716C39"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3351CB1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63E9A326"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1524C891"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r>
    </w:tbl>
    <w:p w14:paraId="0D3ADECA" w14:textId="1477C83A"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w:t>
      </w:r>
    </w:p>
    <w:tbl>
      <w:tblPr>
        <w:tblStyle w:val="4-1"/>
        <w:tblW w:w="6695" w:type="dxa"/>
        <w:tblLook w:val="04A0" w:firstRow="1" w:lastRow="0" w:firstColumn="1" w:lastColumn="0" w:noHBand="0" w:noVBand="1"/>
      </w:tblPr>
      <w:tblGrid>
        <w:gridCol w:w="1158"/>
        <w:gridCol w:w="1831"/>
        <w:gridCol w:w="3706"/>
      </w:tblGrid>
      <w:tr w:rsidR="003A3BC9" w:rsidRPr="006C4D84" w14:paraId="31B06690" w14:textId="77777777" w:rsidTr="00307297">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158" w:type="dxa"/>
            <w:hideMark/>
          </w:tcPr>
          <w:p w14:paraId="2681B0D8" w14:textId="77777777" w:rsidR="003A3BC9" w:rsidRPr="006C4D84" w:rsidRDefault="003A3BC9" w:rsidP="002A539A">
            <w:pPr>
              <w:pStyle w:val="acbfdd8b-e11b-4d36-88ff-6049b138f862"/>
              <w:rPr>
                <w:rFonts w:asciiTheme="majorEastAsia" w:eastAsiaTheme="majorEastAsia" w:hAnsiTheme="majorEastAsia" w:hint="eastAsia"/>
              </w:rPr>
            </w:pPr>
            <w:bookmarkStart w:id="94" w:name="OLE_LINK37"/>
            <w:r w:rsidRPr="006C4D84">
              <w:rPr>
                <w:rFonts w:asciiTheme="majorEastAsia" w:eastAsiaTheme="majorEastAsia" w:hAnsiTheme="majorEastAsia" w:hint="eastAsia" w:ascii="Calibri" w:hAnsi="Calibri" w:eastAsia="微软雅黑"/>
              </w:rPr>
              <w:t>COM</w:t>
            </w:r>
          </w:p>
        </w:tc>
        <w:tc>
          <w:tcPr>
            <w:tcW w:w="1831" w:type="dxa"/>
            <w:hideMark/>
          </w:tcPr>
          <w:p w14:paraId="586A108E" w14:textId="7F8CAA0D"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Available</w:t>
            </w:r>
            <w:r w:rsidR="00307297"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hint="eastAsia" w:ascii="Calibri" w:hAnsi="Calibri" w:eastAsia="微软雅黑"/>
              </w:rPr>
              <w:t>Date</w:t>
            </w:r>
          </w:p>
        </w:tc>
        <w:tc>
          <w:tcPr>
            <w:tcW w:w="0" w:type="auto"/>
            <w:hideMark/>
          </w:tcPr>
          <w:p w14:paraId="7809F95D"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Available Qty</w:t>
            </w:r>
          </w:p>
        </w:tc>
      </w:tr>
      <w:tr w:rsidR="003A3BC9" w:rsidRPr="006C4D84" w14:paraId="0B4A3700" w14:textId="77777777" w:rsidTr="00307297">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158" w:type="dxa"/>
            <w:hideMark/>
          </w:tcPr>
          <w:p w14:paraId="575B6CDD"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831" w:type="dxa"/>
            <w:hideMark/>
          </w:tcPr>
          <w:p w14:paraId="696C5038"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7B4E70C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r>
      <w:tr w:rsidR="003A3BC9" w:rsidRPr="006C4D84" w14:paraId="41C3994B" w14:textId="77777777" w:rsidTr="00307297">
        <w:trPr>
          <w:trHeight w:val="545"/>
        </w:trPr>
        <w:tc>
          <w:tcPr>
            <w:cnfStyle w:val="001000000000" w:firstRow="0" w:lastRow="0" w:firstColumn="1" w:lastColumn="0" w:oddVBand="0" w:evenVBand="0" w:oddHBand="0" w:evenHBand="0" w:firstRowFirstColumn="0" w:firstRowLastColumn="0" w:lastRowFirstColumn="0" w:lastRowLastColumn="0"/>
            <w:tcW w:w="1158" w:type="dxa"/>
            <w:hideMark/>
          </w:tcPr>
          <w:p w14:paraId="392CBC43"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831" w:type="dxa"/>
            <w:hideMark/>
          </w:tcPr>
          <w:p w14:paraId="043F3833"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085BB88C"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r>
      <w:tr w:rsidR="003A3BC9" w:rsidRPr="006C4D84" w14:paraId="0EB66D45" w14:textId="77777777" w:rsidTr="00307297">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158" w:type="dxa"/>
            <w:hideMark/>
          </w:tcPr>
          <w:p w14:paraId="07DCA233"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831" w:type="dxa"/>
            <w:hideMark/>
          </w:tcPr>
          <w:p w14:paraId="36472AB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0" w:type="auto"/>
            <w:hideMark/>
          </w:tcPr>
          <w:p w14:paraId="633F4E9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90</w:t>
            </w:r>
          </w:p>
        </w:tc>
      </w:tr>
      <w:tr w:rsidR="003A3BC9" w:rsidRPr="006C4D84" w14:paraId="750FEB6F" w14:textId="77777777" w:rsidTr="00307297">
        <w:trPr>
          <w:trHeight w:val="545"/>
        </w:trPr>
        <w:tc>
          <w:tcPr>
            <w:cnfStyle w:val="001000000000" w:firstRow="0" w:lastRow="0" w:firstColumn="1" w:lastColumn="0" w:oddVBand="0" w:evenVBand="0" w:oddHBand="0" w:evenHBand="0" w:firstRowFirstColumn="0" w:firstRowLastColumn="0" w:lastRowFirstColumn="0" w:lastRowLastColumn="0"/>
            <w:tcW w:w="1158" w:type="dxa"/>
            <w:hideMark/>
          </w:tcPr>
          <w:p w14:paraId="078A99F5"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831" w:type="dxa"/>
            <w:hideMark/>
          </w:tcPr>
          <w:p w14:paraId="6B40EDB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34ECA20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r>
      <w:tr w:rsidR="003A3BC9" w:rsidRPr="006C4D84" w14:paraId="4814BDE4" w14:textId="77777777" w:rsidTr="00307297">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158" w:type="dxa"/>
            <w:hideMark/>
          </w:tcPr>
          <w:p w14:paraId="7EC7F0D0"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B</w:t>
            </w:r>
          </w:p>
        </w:tc>
        <w:tc>
          <w:tcPr>
            <w:tcW w:w="1831" w:type="dxa"/>
            <w:hideMark/>
          </w:tcPr>
          <w:p w14:paraId="576E668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41612D5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r>
      <w:tr w:rsidR="003A3BC9" w:rsidRPr="006C4D84" w14:paraId="410F9789" w14:textId="77777777" w:rsidTr="00307297">
        <w:trPr>
          <w:trHeight w:val="545"/>
        </w:trPr>
        <w:tc>
          <w:tcPr>
            <w:cnfStyle w:val="001000000000" w:firstRow="0" w:lastRow="0" w:firstColumn="1" w:lastColumn="0" w:oddVBand="0" w:evenVBand="0" w:oddHBand="0" w:evenHBand="0" w:firstRowFirstColumn="0" w:firstRowLastColumn="0" w:lastRowFirstColumn="0" w:lastRowLastColumn="0"/>
            <w:tcW w:w="1158" w:type="dxa"/>
            <w:hideMark/>
          </w:tcPr>
          <w:p w14:paraId="5EC5AD84"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831" w:type="dxa"/>
            <w:hideMark/>
          </w:tcPr>
          <w:p w14:paraId="609E8B0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3D49535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r>
      <w:tr w:rsidR="003A3BC9" w:rsidRPr="006C4D84" w14:paraId="431FD796" w14:textId="77777777" w:rsidTr="00307297">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158" w:type="dxa"/>
            <w:hideMark/>
          </w:tcPr>
          <w:p w14:paraId="0E353592"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831" w:type="dxa"/>
            <w:hideMark/>
          </w:tcPr>
          <w:p w14:paraId="2A54CA81"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0" w:type="auto"/>
            <w:hideMark/>
          </w:tcPr>
          <w:p w14:paraId="11E96DA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r>
      <w:tr w:rsidR="003A3BC9" w:rsidRPr="006C4D84" w14:paraId="2C40CB6F" w14:textId="77777777" w:rsidTr="00307297">
        <w:trPr>
          <w:trHeight w:val="545"/>
        </w:trPr>
        <w:tc>
          <w:tcPr>
            <w:cnfStyle w:val="001000000000" w:firstRow="0" w:lastRow="0" w:firstColumn="1" w:lastColumn="0" w:oddVBand="0" w:evenVBand="0" w:oddHBand="0" w:evenHBand="0" w:firstRowFirstColumn="0" w:firstRowLastColumn="0" w:lastRowFirstColumn="0" w:lastRowLastColumn="0"/>
            <w:tcW w:w="1158" w:type="dxa"/>
            <w:hideMark/>
          </w:tcPr>
          <w:p w14:paraId="379E795F"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831" w:type="dxa"/>
            <w:hideMark/>
          </w:tcPr>
          <w:p w14:paraId="55A3103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0" w:type="auto"/>
            <w:hideMark/>
          </w:tcPr>
          <w:p w14:paraId="6BB224F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70</w:t>
            </w:r>
          </w:p>
        </w:tc>
      </w:tr>
      <w:tr w:rsidR="003A3BC9" w:rsidRPr="006C4D84" w14:paraId="6697AE7A" w14:textId="77777777" w:rsidTr="00307297">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158" w:type="dxa"/>
            <w:hideMark/>
          </w:tcPr>
          <w:p w14:paraId="4CC921B0"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831" w:type="dxa"/>
            <w:hideMark/>
          </w:tcPr>
          <w:p w14:paraId="5B1E37E6"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3153600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r>
      <w:tr w:rsidR="003A3BC9" w:rsidRPr="006C4D84" w14:paraId="5DE25412" w14:textId="77777777" w:rsidTr="00307297">
        <w:trPr>
          <w:trHeight w:val="545"/>
        </w:trPr>
        <w:tc>
          <w:tcPr>
            <w:cnfStyle w:val="001000000000" w:firstRow="0" w:lastRow="0" w:firstColumn="1" w:lastColumn="0" w:oddVBand="0" w:evenVBand="0" w:oddHBand="0" w:evenHBand="0" w:firstRowFirstColumn="0" w:firstRowLastColumn="0" w:lastRowFirstColumn="0" w:lastRowLastColumn="0"/>
            <w:tcW w:w="1158" w:type="dxa"/>
            <w:hideMark/>
          </w:tcPr>
          <w:p w14:paraId="640D7887"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831" w:type="dxa"/>
            <w:hideMark/>
          </w:tcPr>
          <w:p w14:paraId="73D5B6B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68CEBAD4"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bl>
    <w:bookmarkEnd w:id="94"/>
    <w:p w14:paraId="3A2A006F"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产品A在各个时间的可用量是多少？这里就要用到齐套算法了。</w:t>
      </w:r>
    </w:p>
    <w:p w14:paraId="785F872D"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计算数据</w:t>
      </w:r>
    </w:p>
    <w:p w14:paraId="311BE059" w14:textId="77777777" w:rsidR="00960356" w:rsidRPr="006C4D84" w:rsidRDefault="003A3BC9" w:rsidP="002A539A">
      <w:pPr>
        <w:pStyle w:val="acbfdd8b-e11b-4d36-88ff-6049b138f862"/>
        <w:rPr>
          <w:rFonts w:asciiTheme="majorEastAsia" w:eastAsiaTheme="majorEastAsia" w:hAnsiTheme="majorEastAsia" w:hint="eastAsia"/>
        </w:rPr>
      </w:pPr>
      <w:bookmarkStart w:id="95" w:name="_Hlk176862118"/>
      <w:r w:rsidRPr="006C4D84">
        <w:rPr>
          <w:rFonts w:asciiTheme="majorEastAsia" w:eastAsiaTheme="majorEastAsia" w:hAnsiTheme="majorEastAsia" w:hint="eastAsia" w:ascii="Calibri" w:hAnsi="Calibri" w:eastAsia="微软雅黑"/>
          <w:b/>
          <w:bCs/>
        </w:rPr>
        <w:t>产品对应供应</w:t>
      </w:r>
      <w:proofErr w:type="spellStart"/>
      <w:r w:rsidRPr="006C4D84">
        <w:rPr>
          <w:rFonts w:asciiTheme="majorEastAsia" w:eastAsiaTheme="majorEastAsia" w:hAnsiTheme="majorEastAsia" w:hint="eastAsia" w:ascii="Calibri" w:hAnsi="Calibri" w:eastAsia="微软雅黑"/>
        </w:rPr>
        <w:t>AvailableRDate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 xml:space="preserve"> + LT</w:t>
      </w:r>
      <w:r w:rsidR="002C422C" w:rsidRPr="006C4D84">
        <w:rPr>
          <w:rFonts w:asciiTheme="majorEastAsia" w:eastAsiaTheme="majorEastAsia" w:hAnsiTheme="majorEastAsia" w:hint="eastAsia" w:ascii="Calibri" w:hAnsi="Calibri" w:eastAsia="微软雅黑"/>
        </w:rPr>
        <w:t xml:space="preserve"> </w:t>
      </w:r>
    </w:p>
    <w:p w14:paraId="03D1B5EC" w14:textId="2D33A3B3" w:rsidR="003A3BC9" w:rsidRPr="006C4D84" w:rsidRDefault="003A3BC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AvailableRQty</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AvailableQty</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PerQty</w:t>
      </w:r>
      <w:proofErr w:type="spellEnd"/>
    </w:p>
    <w:tbl>
      <w:tblPr>
        <w:tblStyle w:val="4-1"/>
        <w:tblW w:w="9428" w:type="dxa"/>
        <w:tblLook w:val="04A0" w:firstRow="1" w:lastRow="0" w:firstColumn="1" w:lastColumn="0" w:noHBand="0" w:noVBand="1"/>
      </w:tblPr>
      <w:tblGrid>
        <w:gridCol w:w="748"/>
        <w:gridCol w:w="746"/>
        <w:gridCol w:w="1683"/>
        <w:gridCol w:w="1300"/>
        <w:gridCol w:w="945"/>
        <w:gridCol w:w="1713"/>
        <w:gridCol w:w="463"/>
        <w:gridCol w:w="1830"/>
      </w:tblGrid>
      <w:tr w:rsidR="003A3BC9" w:rsidRPr="006C4D84" w14:paraId="00D85AC0" w14:textId="77777777" w:rsidTr="003A3BC9">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F3CD9DB"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0" w:type="auto"/>
            <w:hideMark/>
          </w:tcPr>
          <w:p w14:paraId="7C7E6618"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COM</w:t>
            </w:r>
          </w:p>
        </w:tc>
        <w:tc>
          <w:tcPr>
            <w:tcW w:w="0" w:type="auto"/>
            <w:hideMark/>
          </w:tcPr>
          <w:p w14:paraId="181FA81F"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AvailableDate</w:t>
            </w:r>
            <w:proofErr w:type="spellEnd"/>
          </w:p>
        </w:tc>
        <w:tc>
          <w:tcPr>
            <w:tcW w:w="0" w:type="auto"/>
            <w:hideMark/>
          </w:tcPr>
          <w:p w14:paraId="11817B6A"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Available Qty</w:t>
            </w:r>
          </w:p>
        </w:tc>
        <w:tc>
          <w:tcPr>
            <w:tcW w:w="0" w:type="auto"/>
            <w:hideMark/>
          </w:tcPr>
          <w:p w14:paraId="2F68564B"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PerQty</w:t>
            </w:r>
            <w:proofErr w:type="spellEnd"/>
          </w:p>
        </w:tc>
        <w:tc>
          <w:tcPr>
            <w:tcW w:w="0" w:type="auto"/>
            <w:hideMark/>
          </w:tcPr>
          <w:p w14:paraId="50C34B58"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AvailableRQty</w:t>
            </w:r>
            <w:proofErr w:type="spellEnd"/>
          </w:p>
        </w:tc>
        <w:tc>
          <w:tcPr>
            <w:tcW w:w="0" w:type="auto"/>
            <w:hideMark/>
          </w:tcPr>
          <w:p w14:paraId="6F2E4F79"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LT</w:t>
            </w:r>
          </w:p>
        </w:tc>
        <w:tc>
          <w:tcPr>
            <w:tcW w:w="0" w:type="auto"/>
            <w:hideMark/>
          </w:tcPr>
          <w:p w14:paraId="5EABD35C"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AvailableRDate</w:t>
            </w:r>
            <w:proofErr w:type="spellEnd"/>
          </w:p>
        </w:tc>
      </w:tr>
      <w:tr w:rsidR="003A3BC9" w:rsidRPr="006C4D84" w14:paraId="22AC1595" w14:textId="77777777" w:rsidTr="003A3BC9">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71E2190"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29FA526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0338FF06"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3C9C35B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0" w:type="auto"/>
            <w:hideMark/>
          </w:tcPr>
          <w:p w14:paraId="4FC5E6A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762F08D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0" w:type="auto"/>
            <w:hideMark/>
          </w:tcPr>
          <w:p w14:paraId="0573B87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437961D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r>
      <w:tr w:rsidR="003A3BC9" w:rsidRPr="006C4D84" w14:paraId="23A80128" w14:textId="77777777" w:rsidTr="003A3BC9">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EC4B4BE"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1B56BF0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69EB5FDC"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05C95F7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0" w:type="auto"/>
            <w:hideMark/>
          </w:tcPr>
          <w:p w14:paraId="19609C0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2A4E375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25</w:t>
            </w:r>
          </w:p>
        </w:tc>
        <w:tc>
          <w:tcPr>
            <w:tcW w:w="0" w:type="auto"/>
            <w:hideMark/>
          </w:tcPr>
          <w:p w14:paraId="15AE086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08544A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r>
      <w:tr w:rsidR="003A3BC9" w:rsidRPr="006C4D84" w14:paraId="2AA4348F" w14:textId="77777777" w:rsidTr="003A3BC9">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F41155F"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7EDDE66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21DCF83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0" w:type="auto"/>
            <w:hideMark/>
          </w:tcPr>
          <w:p w14:paraId="352B97D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90</w:t>
            </w:r>
          </w:p>
        </w:tc>
        <w:tc>
          <w:tcPr>
            <w:tcW w:w="0" w:type="auto"/>
            <w:hideMark/>
          </w:tcPr>
          <w:p w14:paraId="646C297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247F430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45</w:t>
            </w:r>
          </w:p>
        </w:tc>
        <w:tc>
          <w:tcPr>
            <w:tcW w:w="0" w:type="auto"/>
            <w:hideMark/>
          </w:tcPr>
          <w:p w14:paraId="413A142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6C238B4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r w:rsidR="003A3BC9" w:rsidRPr="006C4D84" w14:paraId="725B4AD0" w14:textId="77777777" w:rsidTr="003A3BC9">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8812A49"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0E4038A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50C9CAD0"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6876623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20A35504"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35013D4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0B991AA0"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B9F1E5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3A3BC9" w:rsidRPr="006C4D84" w14:paraId="7BBA0BB5" w14:textId="77777777" w:rsidTr="003A3BC9">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35206A6"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6CD5D629"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6285C426"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40C2DD51"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0" w:type="auto"/>
            <w:hideMark/>
          </w:tcPr>
          <w:p w14:paraId="0EB13B6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4040A321"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0" w:type="auto"/>
            <w:hideMark/>
          </w:tcPr>
          <w:p w14:paraId="0ABEF21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A5B4D8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r>
      <w:tr w:rsidR="003A3BC9" w:rsidRPr="006C4D84" w14:paraId="1F94CF2A" w14:textId="77777777" w:rsidTr="003A3BC9">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B600C87"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1ECD4E91"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454BDB01"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0A1D966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2C1F832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4FF71634"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551BBB1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23E4E794"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r>
      <w:tr w:rsidR="003A3BC9" w:rsidRPr="006C4D84" w14:paraId="168267E2" w14:textId="77777777" w:rsidTr="003A3BC9">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ADC5327"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616ED14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735FE0B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0" w:type="auto"/>
            <w:hideMark/>
          </w:tcPr>
          <w:p w14:paraId="403CCEB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0" w:type="auto"/>
            <w:hideMark/>
          </w:tcPr>
          <w:p w14:paraId="77D2C3E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6BB2601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0" w:type="auto"/>
            <w:hideMark/>
          </w:tcPr>
          <w:p w14:paraId="351C3C6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1746E9C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w:t>
            </w:r>
          </w:p>
        </w:tc>
      </w:tr>
      <w:tr w:rsidR="003A3BC9" w:rsidRPr="006C4D84" w14:paraId="0095AE7B" w14:textId="77777777" w:rsidTr="003A3BC9">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3D8099E"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31F5B4F0"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3A2B1A0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0" w:type="auto"/>
            <w:hideMark/>
          </w:tcPr>
          <w:p w14:paraId="22934DC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70</w:t>
            </w:r>
          </w:p>
        </w:tc>
        <w:tc>
          <w:tcPr>
            <w:tcW w:w="0" w:type="auto"/>
            <w:hideMark/>
          </w:tcPr>
          <w:p w14:paraId="081B71BC"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1FE6F3B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70</w:t>
            </w:r>
          </w:p>
        </w:tc>
        <w:tc>
          <w:tcPr>
            <w:tcW w:w="0" w:type="auto"/>
            <w:hideMark/>
          </w:tcPr>
          <w:p w14:paraId="7A218D9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74411A2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r w:rsidR="003A3BC9" w:rsidRPr="006C4D84" w14:paraId="6818470A" w14:textId="77777777" w:rsidTr="003A3BC9">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953437C"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5A50924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6007EBB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2AEBC0A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0" w:type="auto"/>
            <w:hideMark/>
          </w:tcPr>
          <w:p w14:paraId="3149837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6C45D8D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0" w:type="auto"/>
            <w:hideMark/>
          </w:tcPr>
          <w:p w14:paraId="4E9D14D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7B362AE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r>
      <w:tr w:rsidR="003A3BC9" w:rsidRPr="006C4D84" w14:paraId="18621034" w14:textId="77777777" w:rsidTr="003A3BC9">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66A3F26"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Pro1</w:t>
            </w:r>
          </w:p>
        </w:tc>
        <w:tc>
          <w:tcPr>
            <w:tcW w:w="0" w:type="auto"/>
            <w:hideMark/>
          </w:tcPr>
          <w:p w14:paraId="3505599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294AC5F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3499022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6CF443D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71DB9FB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118B1F34"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2138BAC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r>
    </w:tbl>
    <w:p w14:paraId="7998E097"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产品结构</w:t>
      </w:r>
      <w:r>
        <w:rPr>
          <w:rFonts w:ascii="Calibri" w:hAnsi="Calibri" w:eastAsia="微软雅黑"/>
        </w:rPr>
        <w:fldChar w:fldCharType="begin"/>
      </w:r>
      <w:r>
        <w:rPr>
          <w:rFonts w:ascii="Calibri" w:hAnsi="Calibri" w:eastAsia="微软雅黑"/>
        </w:rPr>
        <w:instrText>HYPERLINK "https://zhida.zhihu.com/search?q=%E5%AF%B9%E5%BA%94%E4%BE%9B%E5%BA%94&amp;zhida_source=entity&amp;is_preview=1" \t "_blank"</w:instrText>
      </w:r>
      <w:r>
        <w:rPr>
          <w:rFonts w:ascii="Calibri" w:hAnsi="Calibri" w:eastAsia="微软雅黑"/>
        </w:rPr>
        <w:fldChar w:fldCharType="separate"/>
      </w:r>
      <w:r w:rsidRPr="006C4D84">
        <w:rPr>
          <w:rStyle w:val="af8"/>
          <w:rFonts w:asciiTheme="majorEastAsia" w:eastAsiaTheme="majorEastAsia" w:hAnsiTheme="majorEastAsia" w:hint="eastAsia" w:ascii="Calibri" w:hAnsi="Calibri" w:eastAsia="微软雅黑"/>
          <w:b/>
          <w:bCs/>
          <w:color w:val="000000" w:themeColor="text1"/>
        </w:rPr>
        <w:t>对应供应</w:t>
      </w:r>
      <w:r>
        <w:rPr>
          <w:rStyle w:val="af8"/>
          <w:rFonts w:asciiTheme="majorEastAsia" w:eastAsiaTheme="majorEastAsia" w:hAnsiTheme="majorEastAsia" w:ascii="Calibri" w:hAnsi="Calibri" w:eastAsia="微软雅黑"/>
          <w:b/>
          <w:bCs/>
          <w:color w:val="000000" w:themeColor="text1"/>
        </w:rPr>
        <w:fldChar w:fldCharType="end"/>
      </w:r>
      <w:r w:rsidRPr="006C4D84">
        <w:rPr>
          <w:rFonts w:asciiTheme="majorEastAsia" w:eastAsiaTheme="majorEastAsia" w:hAnsiTheme="majorEastAsia" w:cs="Calibri" w:ascii="Calibri" w:hAnsi="Calibri" w:eastAsia="微软雅黑"/>
          <w:b/>
          <w:bCs/>
        </w:rPr>
        <w:t> </w:t>
      </w:r>
      <w:r w:rsidRPr="006C4D84">
        <w:rPr>
          <w:rFonts w:asciiTheme="majorEastAsia" w:eastAsiaTheme="majorEastAsia" w:hAnsiTheme="majorEastAsia" w:hint="eastAsia" w:ascii="Calibri" w:hAnsi="Calibri" w:eastAsia="微软雅黑"/>
          <w:b/>
          <w:bCs/>
        </w:rPr>
        <w:t>- 补齐可用日期（这里你可能会感觉奇怪，往下看）</w:t>
      </w:r>
    </w:p>
    <w:tbl>
      <w:tblPr>
        <w:tblStyle w:val="4-1"/>
        <w:tblW w:w="9610" w:type="dxa"/>
        <w:tblLook w:val="04A0" w:firstRow="1" w:lastRow="0" w:firstColumn="1" w:lastColumn="0" w:noHBand="0" w:noVBand="1"/>
      </w:tblPr>
      <w:tblGrid>
        <w:gridCol w:w="748"/>
        <w:gridCol w:w="746"/>
        <w:gridCol w:w="1683"/>
        <w:gridCol w:w="1482"/>
        <w:gridCol w:w="945"/>
        <w:gridCol w:w="1713"/>
        <w:gridCol w:w="463"/>
        <w:gridCol w:w="1830"/>
      </w:tblGrid>
      <w:tr w:rsidR="003A3BC9" w:rsidRPr="006C4D84" w14:paraId="4F58F4BB" w14:textId="77777777" w:rsidTr="0023415F">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5A50156"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0" w:type="auto"/>
            <w:hideMark/>
          </w:tcPr>
          <w:p w14:paraId="16311CC8"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COM</w:t>
            </w:r>
          </w:p>
        </w:tc>
        <w:tc>
          <w:tcPr>
            <w:tcW w:w="0" w:type="auto"/>
            <w:hideMark/>
          </w:tcPr>
          <w:p w14:paraId="7529E4A4"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AvailableDate</w:t>
            </w:r>
            <w:proofErr w:type="spellEnd"/>
          </w:p>
        </w:tc>
        <w:tc>
          <w:tcPr>
            <w:tcW w:w="0" w:type="auto"/>
            <w:hideMark/>
          </w:tcPr>
          <w:p w14:paraId="63356C6D"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Available Qty</w:t>
            </w:r>
          </w:p>
        </w:tc>
        <w:tc>
          <w:tcPr>
            <w:tcW w:w="0" w:type="auto"/>
            <w:hideMark/>
          </w:tcPr>
          <w:p w14:paraId="138D6D63"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PerQty</w:t>
            </w:r>
            <w:proofErr w:type="spellEnd"/>
          </w:p>
        </w:tc>
        <w:tc>
          <w:tcPr>
            <w:tcW w:w="0" w:type="auto"/>
            <w:hideMark/>
          </w:tcPr>
          <w:p w14:paraId="33AA35FF"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AvailableRQty</w:t>
            </w:r>
            <w:proofErr w:type="spellEnd"/>
          </w:p>
        </w:tc>
        <w:tc>
          <w:tcPr>
            <w:tcW w:w="0" w:type="auto"/>
            <w:hideMark/>
          </w:tcPr>
          <w:p w14:paraId="23E658F8"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LT</w:t>
            </w:r>
          </w:p>
        </w:tc>
        <w:tc>
          <w:tcPr>
            <w:tcW w:w="0" w:type="auto"/>
            <w:hideMark/>
          </w:tcPr>
          <w:p w14:paraId="56EFFA0F"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AvailableRDate</w:t>
            </w:r>
            <w:proofErr w:type="spellEnd"/>
          </w:p>
        </w:tc>
      </w:tr>
      <w:tr w:rsidR="003A3BC9" w:rsidRPr="006C4D84" w14:paraId="5A631578" w14:textId="77777777" w:rsidTr="0023415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22B17743"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0D390A3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60491D98"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70012C9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78190EB9"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7456B5E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3D8E6CD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1BF3287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3A3BC9" w:rsidRPr="006C4D84" w14:paraId="1D93CF02" w14:textId="77777777" w:rsidTr="0023415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263B930F"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5685609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55D77F4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4739F13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0" w:type="auto"/>
            <w:hideMark/>
          </w:tcPr>
          <w:p w14:paraId="14E8074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246BF40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0" w:type="auto"/>
            <w:hideMark/>
          </w:tcPr>
          <w:p w14:paraId="5C7D841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6412E23"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r>
      <w:tr w:rsidR="003A3BC9" w:rsidRPr="006C4D84" w14:paraId="0FF5C042" w14:textId="77777777" w:rsidTr="0023415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4A792E7B"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25F90BB6"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5E43159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4EA01ED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0" w:type="auto"/>
            <w:hideMark/>
          </w:tcPr>
          <w:p w14:paraId="6FCC07E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158150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2B2BFEA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1D5BE6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r>
      <w:tr w:rsidR="003A3BC9" w:rsidRPr="006C4D84" w14:paraId="2A1F335F" w14:textId="77777777" w:rsidTr="0023415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61DD6F81"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070B854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6005A1D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531F21F4"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0" w:type="auto"/>
            <w:hideMark/>
          </w:tcPr>
          <w:p w14:paraId="6C666DD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3091005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25</w:t>
            </w:r>
          </w:p>
        </w:tc>
        <w:tc>
          <w:tcPr>
            <w:tcW w:w="0" w:type="auto"/>
            <w:hideMark/>
          </w:tcPr>
          <w:p w14:paraId="45C7C43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1BBFDA1C"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r>
      <w:tr w:rsidR="003A3BC9" w:rsidRPr="006C4D84" w14:paraId="49942BAB" w14:textId="77777777" w:rsidTr="0023415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0A029D21"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2152B7C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7D604CD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7271ADB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0" w:type="auto"/>
            <w:hideMark/>
          </w:tcPr>
          <w:p w14:paraId="0E23752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151D08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3ABA8F5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22198F1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w:t>
            </w:r>
          </w:p>
        </w:tc>
      </w:tr>
      <w:tr w:rsidR="003A3BC9" w:rsidRPr="006C4D84" w14:paraId="58E4AC7C" w14:textId="77777777" w:rsidTr="0023415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45C1AAF"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6C788410"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666F4781"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0" w:type="auto"/>
            <w:hideMark/>
          </w:tcPr>
          <w:p w14:paraId="56171D11"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90</w:t>
            </w:r>
          </w:p>
        </w:tc>
        <w:tc>
          <w:tcPr>
            <w:tcW w:w="0" w:type="auto"/>
            <w:hideMark/>
          </w:tcPr>
          <w:p w14:paraId="4FC3030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757BB9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45</w:t>
            </w:r>
          </w:p>
        </w:tc>
        <w:tc>
          <w:tcPr>
            <w:tcW w:w="0" w:type="auto"/>
            <w:hideMark/>
          </w:tcPr>
          <w:p w14:paraId="4BC49BD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09AACD1"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r w:rsidR="003A3BC9" w:rsidRPr="006C4D84" w14:paraId="6625A011" w14:textId="77777777" w:rsidTr="0023415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7B9F3BA"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13C808E1"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7C095F3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E9621F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30A1ACB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456BB3D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4FDFCE6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7FED45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3A3BC9" w:rsidRPr="006C4D84" w14:paraId="5CED61FB" w14:textId="77777777" w:rsidTr="0023415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4C7A936D"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1576A1F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0330C47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0ED0DF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213DEB0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5F6DD5F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13B5F914"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472120A0"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r>
      <w:tr w:rsidR="003A3BC9" w:rsidRPr="006C4D84" w14:paraId="5596F4A1" w14:textId="77777777" w:rsidTr="0023415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9D4BB71"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1127AF0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3A7346C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736E73C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0" w:type="auto"/>
            <w:hideMark/>
          </w:tcPr>
          <w:p w14:paraId="6F5CFB2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5D1AE67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0" w:type="auto"/>
            <w:hideMark/>
          </w:tcPr>
          <w:p w14:paraId="6C078BF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78905EE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r>
      <w:tr w:rsidR="003A3BC9" w:rsidRPr="006C4D84" w14:paraId="2D3DCD62" w14:textId="77777777" w:rsidTr="0023415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B339D6E" w14:textId="77777777" w:rsidR="003A3BC9" w:rsidRPr="006C4D84" w:rsidRDefault="003A3BC9" w:rsidP="002A539A">
            <w:pPr>
              <w:pStyle w:val="acbfdd8b-e11b-4d36-88ff-6049b138f862"/>
              <w:rPr>
                <w:rFonts w:asciiTheme="majorEastAsia" w:eastAsiaTheme="majorEastAsia" w:hAnsiTheme="majorEastAsia" w:hint="eastAsia"/>
              </w:rPr>
            </w:pPr>
            <w:bookmarkStart w:id="96" w:name="_Hlk176862332"/>
            <w:r w:rsidRPr="006C4D84">
              <w:rPr>
                <w:rFonts w:asciiTheme="majorEastAsia" w:eastAsiaTheme="majorEastAsia" w:hAnsiTheme="majorEastAsia" w:hint="eastAsia" w:ascii="Calibri" w:hAnsi="Calibri" w:eastAsia="微软雅黑"/>
              </w:rPr>
              <w:t>Pro1</w:t>
            </w:r>
          </w:p>
        </w:tc>
        <w:tc>
          <w:tcPr>
            <w:tcW w:w="0" w:type="auto"/>
            <w:hideMark/>
          </w:tcPr>
          <w:p w14:paraId="262B4FB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669EEA23"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798930C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1F2244D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00B815F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312F9C7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A92651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r>
      <w:tr w:rsidR="003A3BC9" w:rsidRPr="006C4D84" w14:paraId="215B3484" w14:textId="77777777" w:rsidTr="0023415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6FD0181"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232F8C5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7227B8E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0" w:type="auto"/>
            <w:hideMark/>
          </w:tcPr>
          <w:p w14:paraId="78EE3556"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0" w:type="auto"/>
            <w:hideMark/>
          </w:tcPr>
          <w:p w14:paraId="65810AF8"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228EA72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0" w:type="auto"/>
            <w:hideMark/>
          </w:tcPr>
          <w:p w14:paraId="55AE916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250DE6C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w:t>
            </w:r>
          </w:p>
        </w:tc>
      </w:tr>
      <w:tr w:rsidR="003A3BC9" w:rsidRPr="006C4D84" w14:paraId="4BBEFF9F" w14:textId="77777777" w:rsidTr="0023415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42FA65B9"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1B1D45C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4D0A6F0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0" w:type="auto"/>
            <w:hideMark/>
          </w:tcPr>
          <w:p w14:paraId="245359C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70</w:t>
            </w:r>
          </w:p>
        </w:tc>
        <w:tc>
          <w:tcPr>
            <w:tcW w:w="0" w:type="auto"/>
            <w:hideMark/>
          </w:tcPr>
          <w:p w14:paraId="2CA82480"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498D09F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70</w:t>
            </w:r>
          </w:p>
        </w:tc>
        <w:tc>
          <w:tcPr>
            <w:tcW w:w="0" w:type="auto"/>
            <w:hideMark/>
          </w:tcPr>
          <w:p w14:paraId="42C4C6F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1211B0F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r w:rsidR="003A3BC9" w:rsidRPr="006C4D84" w14:paraId="05BE9292" w14:textId="77777777" w:rsidTr="0023415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79615551" w14:textId="77777777" w:rsidR="003A3BC9" w:rsidRPr="006C4D84" w:rsidRDefault="003A3BC9" w:rsidP="002A539A">
            <w:pPr>
              <w:pStyle w:val="acbfdd8b-e11b-4d36-88ff-6049b138f862"/>
              <w:rPr>
                <w:rFonts w:asciiTheme="majorEastAsia" w:eastAsiaTheme="majorEastAsia" w:hAnsiTheme="majorEastAsia" w:hint="eastAsia"/>
              </w:rPr>
            </w:pPr>
            <w:bookmarkStart w:id="97" w:name="_Hlk176862291"/>
            <w:r w:rsidRPr="006C4D84">
              <w:rPr>
                <w:rFonts w:asciiTheme="majorEastAsia" w:eastAsiaTheme="majorEastAsia" w:hAnsiTheme="majorEastAsia" w:hint="eastAsia" w:ascii="Calibri" w:hAnsi="Calibri" w:eastAsia="微软雅黑"/>
              </w:rPr>
              <w:t>Pro1</w:t>
            </w:r>
          </w:p>
        </w:tc>
        <w:tc>
          <w:tcPr>
            <w:tcW w:w="0" w:type="auto"/>
            <w:hideMark/>
          </w:tcPr>
          <w:p w14:paraId="26130D79"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43F896F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32C4BB41"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0" w:type="auto"/>
            <w:hideMark/>
          </w:tcPr>
          <w:p w14:paraId="40507C9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6AC772E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008F286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F0D212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r>
      <w:tr w:rsidR="003A3BC9" w:rsidRPr="006C4D84" w14:paraId="1402E2AC" w14:textId="77777777" w:rsidTr="0023415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7B099422"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3984E18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39CD2CB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0F38800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0" w:type="auto"/>
            <w:hideMark/>
          </w:tcPr>
          <w:p w14:paraId="059484CF"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2DB79AC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0" w:type="auto"/>
            <w:hideMark/>
          </w:tcPr>
          <w:p w14:paraId="77B9396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17DCFDD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r>
      <w:tr w:rsidR="003A3BC9" w:rsidRPr="006C4D84" w14:paraId="24930C92" w14:textId="77777777" w:rsidTr="0023415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4DBE917D"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22E03A4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0F29B0A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4D69F8B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7577515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7D78F7D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24C8964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3E38D01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r>
      <w:tr w:rsidR="003A3BC9" w:rsidRPr="006C4D84" w14:paraId="70460BF0" w14:textId="77777777" w:rsidTr="0023415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8560233"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569F2B1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334576B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0AE7FE0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0109518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D8A3D20"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1B57E99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16A9198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r>
      <w:tr w:rsidR="003A3BC9" w:rsidRPr="006C4D84" w14:paraId="7D646B56" w14:textId="77777777" w:rsidTr="0023415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4A44EE99"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0" w:type="auto"/>
            <w:hideMark/>
          </w:tcPr>
          <w:p w14:paraId="51823986"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0BE5B0A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05B6005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3238842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3D3328A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6EAC8AD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6C57BFC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w:t>
            </w:r>
          </w:p>
        </w:tc>
      </w:tr>
      <w:tr w:rsidR="003A3BC9" w:rsidRPr="006C4D84" w14:paraId="2BF573C1" w14:textId="77777777" w:rsidTr="0023415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076B7CF"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Pro1</w:t>
            </w:r>
          </w:p>
        </w:tc>
        <w:tc>
          <w:tcPr>
            <w:tcW w:w="0" w:type="auto"/>
            <w:hideMark/>
          </w:tcPr>
          <w:p w14:paraId="3576338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12A385C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265004E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66D9C59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4B7D6B33"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2586525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2D1223D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bl>
    <w:p w14:paraId="087D01CA" w14:textId="77777777" w:rsidR="003A3BC9" w:rsidRPr="006C4D84" w:rsidRDefault="003A3BC9" w:rsidP="002A539A">
      <w:pPr>
        <w:pStyle w:val="acbfdd8b-e11b-4d36-88ff-6049b138f862"/>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齐套计算</w:t>
      </w:r>
      <w:proofErr w:type="gramEnd"/>
    </w:p>
    <w:p w14:paraId="3EBA46B9" w14:textId="77777777" w:rsidR="003A3BC9" w:rsidRPr="006C4D84" w:rsidRDefault="003A3BC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CumRQty</w:t>
      </w:r>
      <w:proofErr w:type="spellEnd"/>
      <w:r w:rsidRPr="006C4D84">
        <w:rPr>
          <w:rFonts w:asciiTheme="majorEastAsia" w:eastAsiaTheme="majorEastAsia" w:hAnsiTheme="majorEastAsia" w:hint="eastAsia" w:ascii="Calibri" w:hAnsi="Calibri" w:eastAsia="微软雅黑"/>
        </w:rPr>
        <w:t xml:space="preserve">为同COM,BOM </w:t>
      </w:r>
      <w:proofErr w:type="spellStart"/>
      <w:r w:rsidRPr="006C4D84">
        <w:rPr>
          <w:rFonts w:asciiTheme="majorEastAsia" w:eastAsiaTheme="majorEastAsia" w:hAnsiTheme="majorEastAsia" w:hint="eastAsia" w:ascii="Calibri" w:hAnsi="Calibri" w:eastAsia="微软雅黑"/>
        </w:rPr>
        <w:t>AvailableRQty</w:t>
      </w:r>
      <w:proofErr w:type="spellEnd"/>
      <w:r w:rsidRPr="006C4D84">
        <w:rPr>
          <w:rFonts w:asciiTheme="majorEastAsia" w:eastAsiaTheme="majorEastAsia" w:hAnsiTheme="majorEastAsia" w:hint="eastAsia" w:ascii="Calibri" w:hAnsi="Calibri" w:eastAsia="微软雅黑"/>
        </w:rPr>
        <w:t xml:space="preserve"> by </w:t>
      </w:r>
      <w:proofErr w:type="spellStart"/>
      <w:r w:rsidRPr="006C4D84">
        <w:rPr>
          <w:rFonts w:asciiTheme="majorEastAsia" w:eastAsiaTheme="majorEastAsia" w:hAnsiTheme="majorEastAsia" w:hint="eastAsia" w:ascii="Calibri" w:hAnsi="Calibri" w:eastAsia="微软雅黑"/>
        </w:rPr>
        <w:t>AvailableRDate</w:t>
      </w:r>
      <w:proofErr w:type="spellEnd"/>
      <w:r w:rsidRPr="006C4D84">
        <w:rPr>
          <w:rFonts w:asciiTheme="majorEastAsia" w:eastAsiaTheme="majorEastAsia" w:hAnsiTheme="majorEastAsia" w:hint="eastAsia" w:ascii="Calibri" w:hAnsi="Calibri" w:eastAsia="微软雅黑"/>
        </w:rPr>
        <w:t>的累加.</w:t>
      </w:r>
    </w:p>
    <w:p w14:paraId="0B3804B9" w14:textId="77777777" w:rsidR="003A3BC9" w:rsidRPr="006C4D84" w:rsidRDefault="003A3BC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MinCumByDate</w:t>
      </w:r>
      <w:proofErr w:type="spellEnd"/>
      <w:r w:rsidRPr="006C4D84">
        <w:rPr>
          <w:rFonts w:asciiTheme="majorEastAsia" w:eastAsiaTheme="majorEastAsia" w:hAnsiTheme="majorEastAsia" w:hint="eastAsia" w:ascii="Calibri" w:hAnsi="Calibri" w:eastAsia="微软雅黑"/>
        </w:rPr>
        <w:t>为同</w:t>
      </w:r>
      <w:proofErr w:type="spellStart"/>
      <w:r w:rsidRPr="006C4D84">
        <w:rPr>
          <w:rFonts w:asciiTheme="majorEastAsia" w:eastAsiaTheme="majorEastAsia" w:hAnsiTheme="majorEastAsia" w:hint="eastAsia" w:ascii="Calibri" w:hAnsi="Calibri" w:eastAsia="微软雅黑"/>
        </w:rPr>
        <w:t>AvailableRDate</w:t>
      </w:r>
      <w:proofErr w:type="spellEnd"/>
      <w:r w:rsidRPr="006C4D84">
        <w:rPr>
          <w:rFonts w:asciiTheme="majorEastAsia" w:eastAsiaTheme="majorEastAsia" w:hAnsiTheme="majorEastAsia" w:hint="eastAsia" w:ascii="Calibri" w:hAnsi="Calibri" w:eastAsia="微软雅黑"/>
        </w:rPr>
        <w:t>, COM的最小值.</w:t>
      </w:r>
    </w:p>
    <w:p w14:paraId="7F19D4B1" w14:textId="77777777" w:rsidR="003A3BC9" w:rsidRPr="006C4D84" w:rsidRDefault="003A3BC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LastMinCum</w:t>
      </w:r>
      <w:proofErr w:type="spellEnd"/>
      <w:r w:rsidRPr="006C4D84">
        <w:rPr>
          <w:rFonts w:asciiTheme="majorEastAsia" w:eastAsiaTheme="majorEastAsia" w:hAnsiTheme="majorEastAsia" w:hint="eastAsia" w:ascii="Calibri" w:hAnsi="Calibri" w:eastAsia="微软雅黑"/>
        </w:rPr>
        <w:t>为上一条记录的</w:t>
      </w:r>
      <w:proofErr w:type="spellStart"/>
      <w:r w:rsidRPr="006C4D84">
        <w:rPr>
          <w:rFonts w:asciiTheme="majorEastAsia" w:eastAsiaTheme="majorEastAsia" w:hAnsiTheme="majorEastAsia" w:hint="eastAsia" w:ascii="Calibri" w:hAnsi="Calibri" w:eastAsia="微软雅黑"/>
        </w:rPr>
        <w:t>MinCumByDate</w:t>
      </w:r>
      <w:proofErr w:type="spellEnd"/>
    </w:p>
    <w:p w14:paraId="1D017FF1" w14:textId="77777777" w:rsidR="003A3BC9" w:rsidRPr="006C4D84" w:rsidRDefault="003A3BC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SquaredQty</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MinCumByDate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LastMinCum</w:t>
      </w:r>
      <w:proofErr w:type="spellEnd"/>
      <w:r w:rsidRPr="006C4D84">
        <w:rPr>
          <w:rFonts w:asciiTheme="majorEastAsia" w:eastAsiaTheme="majorEastAsia" w:hAnsiTheme="majorEastAsia" w:hint="eastAsia" w:ascii="Calibri" w:hAnsi="Calibri" w:eastAsia="微软雅黑"/>
        </w:rPr>
        <w:t xml:space="preserve"> 为齐套数量.</w:t>
      </w:r>
    </w:p>
    <w:p w14:paraId="5D95FAEB" w14:textId="77777777" w:rsidR="003A3BC9" w:rsidRPr="006C4D84" w:rsidRDefault="003A3BC9"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SquaredQty</w:t>
      </w:r>
      <w:proofErr w:type="spellEnd"/>
      <w:r w:rsidRPr="006C4D84">
        <w:rPr>
          <w:rFonts w:asciiTheme="majorEastAsia" w:eastAsiaTheme="majorEastAsia" w:hAnsiTheme="majorEastAsia" w:hint="eastAsia" w:ascii="Calibri" w:hAnsi="Calibri" w:eastAsia="微软雅黑"/>
        </w:rPr>
        <w:t>对应的</w:t>
      </w:r>
      <w:proofErr w:type="spellStart"/>
      <w:r w:rsidRPr="006C4D84">
        <w:rPr>
          <w:rFonts w:asciiTheme="majorEastAsia" w:eastAsiaTheme="majorEastAsia" w:hAnsiTheme="majorEastAsia" w:hint="eastAsia" w:ascii="Calibri" w:hAnsi="Calibri" w:eastAsia="微软雅黑"/>
        </w:rPr>
        <w:t>AvailableRDate</w:t>
      </w:r>
      <w:proofErr w:type="spellEnd"/>
      <w:r w:rsidRPr="006C4D84">
        <w:rPr>
          <w:rFonts w:asciiTheme="majorEastAsia" w:eastAsiaTheme="majorEastAsia" w:hAnsiTheme="majorEastAsia" w:hint="eastAsia" w:ascii="Calibri" w:hAnsi="Calibri" w:eastAsia="微软雅黑"/>
        </w:rPr>
        <w:t>为Pro1可用日期.</w:t>
      </w:r>
    </w:p>
    <w:p w14:paraId="5DC7F651"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产品Pro1在日期6有15个可用，在日期8有25个可用，日期10有15个可用.</w:t>
      </w:r>
    </w:p>
    <w:tbl>
      <w:tblPr>
        <w:tblStyle w:val="4-1"/>
        <w:tblW w:w="15726" w:type="dxa"/>
        <w:tblLook w:val="04A0" w:firstRow="1" w:lastRow="0" w:firstColumn="1" w:lastColumn="0" w:noHBand="0" w:noVBand="1"/>
      </w:tblPr>
      <w:tblGrid>
        <w:gridCol w:w="773"/>
        <w:gridCol w:w="768"/>
        <w:gridCol w:w="1683"/>
        <w:gridCol w:w="1481"/>
        <w:gridCol w:w="945"/>
        <w:gridCol w:w="1713"/>
        <w:gridCol w:w="463"/>
        <w:gridCol w:w="1830"/>
        <w:gridCol w:w="1226"/>
        <w:gridCol w:w="1953"/>
        <w:gridCol w:w="1604"/>
        <w:gridCol w:w="1287"/>
      </w:tblGrid>
      <w:tr w:rsidR="0023415F" w:rsidRPr="006C4D84" w14:paraId="1ED59695" w14:textId="77777777" w:rsidTr="0023415F">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75F24A63" w14:textId="77777777" w:rsidR="003A3BC9" w:rsidRPr="006C4D84" w:rsidRDefault="003A3BC9" w:rsidP="002A539A">
            <w:pPr>
              <w:pStyle w:val="acbfdd8b-e11b-4d36-88ff-6049b138f862"/>
              <w:rPr>
                <w:rFonts w:asciiTheme="majorEastAsia" w:eastAsiaTheme="majorEastAsia" w:hAnsiTheme="majorEastAsia" w:hint="eastAsia"/>
              </w:rPr>
            </w:pPr>
            <w:bookmarkStart w:id="98" w:name="_Hlk176862662"/>
            <w:r w:rsidRPr="006C4D84">
              <w:rPr>
                <w:rFonts w:asciiTheme="majorEastAsia" w:eastAsiaTheme="majorEastAsia" w:hAnsiTheme="majorEastAsia" w:hint="eastAsia" w:ascii="Calibri" w:hAnsi="Calibri" w:eastAsia="微软雅黑"/>
              </w:rPr>
              <w:t>BOM</w:t>
            </w:r>
          </w:p>
        </w:tc>
        <w:tc>
          <w:tcPr>
            <w:tcW w:w="768" w:type="dxa"/>
            <w:hideMark/>
          </w:tcPr>
          <w:p w14:paraId="6B1CBF5C"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COM</w:t>
            </w:r>
          </w:p>
        </w:tc>
        <w:tc>
          <w:tcPr>
            <w:tcW w:w="0" w:type="auto"/>
            <w:hideMark/>
          </w:tcPr>
          <w:p w14:paraId="48E60EF4"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AvailableDate</w:t>
            </w:r>
            <w:proofErr w:type="spellEnd"/>
          </w:p>
        </w:tc>
        <w:tc>
          <w:tcPr>
            <w:tcW w:w="0" w:type="auto"/>
            <w:hideMark/>
          </w:tcPr>
          <w:p w14:paraId="3CD87B16"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Available Qty</w:t>
            </w:r>
          </w:p>
        </w:tc>
        <w:tc>
          <w:tcPr>
            <w:tcW w:w="0" w:type="auto"/>
            <w:hideMark/>
          </w:tcPr>
          <w:p w14:paraId="57F6C9AA"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PerQty</w:t>
            </w:r>
            <w:proofErr w:type="spellEnd"/>
          </w:p>
        </w:tc>
        <w:tc>
          <w:tcPr>
            <w:tcW w:w="0" w:type="auto"/>
            <w:hideMark/>
          </w:tcPr>
          <w:p w14:paraId="31A37452"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AvailableRQty</w:t>
            </w:r>
            <w:proofErr w:type="spellEnd"/>
          </w:p>
        </w:tc>
        <w:tc>
          <w:tcPr>
            <w:tcW w:w="0" w:type="auto"/>
            <w:hideMark/>
          </w:tcPr>
          <w:p w14:paraId="66B24767"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LT</w:t>
            </w:r>
          </w:p>
        </w:tc>
        <w:tc>
          <w:tcPr>
            <w:tcW w:w="0" w:type="auto"/>
            <w:hideMark/>
          </w:tcPr>
          <w:p w14:paraId="606A1D8C"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AvailableRDate</w:t>
            </w:r>
            <w:proofErr w:type="spellEnd"/>
          </w:p>
        </w:tc>
        <w:tc>
          <w:tcPr>
            <w:tcW w:w="0" w:type="auto"/>
            <w:hideMark/>
          </w:tcPr>
          <w:p w14:paraId="61FC699C"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CumRQty</w:t>
            </w:r>
            <w:proofErr w:type="spellEnd"/>
          </w:p>
        </w:tc>
        <w:tc>
          <w:tcPr>
            <w:tcW w:w="1953" w:type="dxa"/>
            <w:hideMark/>
          </w:tcPr>
          <w:p w14:paraId="2B6C7923"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MinCumByDate</w:t>
            </w:r>
            <w:proofErr w:type="spellEnd"/>
          </w:p>
        </w:tc>
        <w:tc>
          <w:tcPr>
            <w:tcW w:w="1604" w:type="dxa"/>
            <w:hideMark/>
          </w:tcPr>
          <w:p w14:paraId="7B700A07" w14:textId="77777777" w:rsidR="003A3BC9" w:rsidRPr="006C4D84" w:rsidRDefault="003A3BC9"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LastMinCum</w:t>
            </w:r>
            <w:proofErr w:type="spellEnd"/>
          </w:p>
        </w:tc>
        <w:tc>
          <w:tcPr>
            <w:tcW w:w="1287" w:type="dxa"/>
            <w:hideMark/>
          </w:tcPr>
          <w:p w14:paraId="143DB857" w14:textId="1DE6756D" w:rsidR="003A3BC9" w:rsidRPr="006C4D84" w:rsidRDefault="00960356"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Kitted</w:t>
            </w:r>
            <w:r w:rsidR="003A3BC9" w:rsidRPr="006C4D84">
              <w:rPr>
                <w:rFonts w:asciiTheme="majorEastAsia" w:eastAsiaTheme="majorEastAsia" w:hAnsiTheme="majorEastAsia" w:hint="eastAsia" w:ascii="Calibri" w:hAnsi="Calibri" w:eastAsia="微软雅黑"/>
              </w:rPr>
              <w:t>Qty</w:t>
            </w:r>
            <w:proofErr w:type="spellEnd"/>
          </w:p>
        </w:tc>
      </w:tr>
      <w:tr w:rsidR="0023415F" w:rsidRPr="006C4D84" w14:paraId="2AA4146A" w14:textId="77777777" w:rsidTr="0023415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02FE95B8"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7BC2612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6B16D111"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655F624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174AF7D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3211F09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75474DE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4B85A071"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6068E7F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953" w:type="dxa"/>
            <w:hideMark/>
          </w:tcPr>
          <w:p w14:paraId="3398C60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604" w:type="dxa"/>
            <w:hideMark/>
          </w:tcPr>
          <w:p w14:paraId="06F2C53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287" w:type="dxa"/>
            <w:hideMark/>
          </w:tcPr>
          <w:p w14:paraId="2A84259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23415F" w:rsidRPr="006C4D84" w14:paraId="469D196A" w14:textId="77777777" w:rsidTr="0023415F">
        <w:trPr>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73AFDD34"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3CC604A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13AD891C"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0371B61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0" w:type="auto"/>
            <w:hideMark/>
          </w:tcPr>
          <w:p w14:paraId="3C644031"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6CFF607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0" w:type="auto"/>
            <w:hideMark/>
          </w:tcPr>
          <w:p w14:paraId="1C252FD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9AA21C0"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6EDDB53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953" w:type="dxa"/>
            <w:hideMark/>
          </w:tcPr>
          <w:p w14:paraId="4A7ED3F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604" w:type="dxa"/>
            <w:hideMark/>
          </w:tcPr>
          <w:p w14:paraId="7E97108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287" w:type="dxa"/>
            <w:hideMark/>
          </w:tcPr>
          <w:p w14:paraId="0462352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r>
      <w:tr w:rsidR="0023415F" w:rsidRPr="006C4D84" w14:paraId="7B88A1E5" w14:textId="77777777" w:rsidTr="0023415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13E4DCF7" w14:textId="77777777" w:rsidR="003A3BC9" w:rsidRPr="006C4D84" w:rsidRDefault="003A3BC9" w:rsidP="002A539A">
            <w:pPr>
              <w:pStyle w:val="acbfdd8b-e11b-4d36-88ff-6049b138f862"/>
              <w:rPr>
                <w:rFonts w:asciiTheme="majorEastAsia" w:eastAsiaTheme="majorEastAsia" w:hAnsiTheme="majorEastAsia" w:hint="eastAsia"/>
              </w:rPr>
            </w:pPr>
            <w:bookmarkStart w:id="99" w:name="_Hlk176862439"/>
            <w:r w:rsidRPr="006C4D84">
              <w:rPr>
                <w:rFonts w:asciiTheme="majorEastAsia" w:eastAsiaTheme="majorEastAsia" w:hAnsiTheme="majorEastAsia" w:hint="eastAsia" w:ascii="Calibri" w:hAnsi="Calibri" w:eastAsia="微软雅黑"/>
              </w:rPr>
              <w:t>Pro1</w:t>
            </w:r>
          </w:p>
        </w:tc>
        <w:tc>
          <w:tcPr>
            <w:tcW w:w="768" w:type="dxa"/>
            <w:hideMark/>
          </w:tcPr>
          <w:p w14:paraId="4DFDA0F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1614BDC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34C269C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0" w:type="auto"/>
            <w:hideMark/>
          </w:tcPr>
          <w:p w14:paraId="21606D8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B57A2E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3C1121E1"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784D83C9"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0" w:type="auto"/>
            <w:hideMark/>
          </w:tcPr>
          <w:p w14:paraId="50C5A80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953" w:type="dxa"/>
            <w:hideMark/>
          </w:tcPr>
          <w:p w14:paraId="49CD32F9"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604" w:type="dxa"/>
            <w:hideMark/>
          </w:tcPr>
          <w:p w14:paraId="60294708"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287" w:type="dxa"/>
            <w:hideMark/>
          </w:tcPr>
          <w:p w14:paraId="2A96F02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23415F" w:rsidRPr="006C4D84" w14:paraId="29DF5591" w14:textId="77777777" w:rsidTr="0023415F">
        <w:trPr>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43B7CD32"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7D47CC81"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467D6CC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54C3925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0" w:type="auto"/>
            <w:hideMark/>
          </w:tcPr>
          <w:p w14:paraId="6DD30C31"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487B12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25</w:t>
            </w:r>
          </w:p>
        </w:tc>
        <w:tc>
          <w:tcPr>
            <w:tcW w:w="0" w:type="auto"/>
            <w:hideMark/>
          </w:tcPr>
          <w:p w14:paraId="74A4210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793C6AF"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0" w:type="auto"/>
            <w:hideMark/>
          </w:tcPr>
          <w:p w14:paraId="5B3A09C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953" w:type="dxa"/>
            <w:hideMark/>
          </w:tcPr>
          <w:p w14:paraId="5C9702B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604" w:type="dxa"/>
            <w:hideMark/>
          </w:tcPr>
          <w:p w14:paraId="284F3ED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287" w:type="dxa"/>
            <w:hideMark/>
          </w:tcPr>
          <w:p w14:paraId="032B296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25</w:t>
            </w:r>
          </w:p>
        </w:tc>
      </w:tr>
      <w:tr w:rsidR="0023415F" w:rsidRPr="006C4D84" w14:paraId="5F43C8DF" w14:textId="77777777" w:rsidTr="0023415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77E261A8"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42C973E6"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457020C9"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79A69DE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0" w:type="auto"/>
            <w:hideMark/>
          </w:tcPr>
          <w:p w14:paraId="080398E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D0EB45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0829F55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4CB665E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w:t>
            </w:r>
          </w:p>
        </w:tc>
        <w:tc>
          <w:tcPr>
            <w:tcW w:w="0" w:type="auto"/>
            <w:hideMark/>
          </w:tcPr>
          <w:p w14:paraId="0C70DB9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953" w:type="dxa"/>
            <w:hideMark/>
          </w:tcPr>
          <w:p w14:paraId="60A5D77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604" w:type="dxa"/>
            <w:hideMark/>
          </w:tcPr>
          <w:p w14:paraId="5547203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287" w:type="dxa"/>
            <w:hideMark/>
          </w:tcPr>
          <w:p w14:paraId="24AB6B6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23415F" w:rsidRPr="006C4D84" w14:paraId="1C0690DA" w14:textId="77777777" w:rsidTr="0023415F">
        <w:trPr>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467E0248"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6B2A53E1"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0" w:type="auto"/>
            <w:hideMark/>
          </w:tcPr>
          <w:p w14:paraId="51E0C2C4"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0" w:type="auto"/>
            <w:hideMark/>
          </w:tcPr>
          <w:p w14:paraId="369CC5E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90</w:t>
            </w:r>
          </w:p>
        </w:tc>
        <w:tc>
          <w:tcPr>
            <w:tcW w:w="0" w:type="auto"/>
            <w:hideMark/>
          </w:tcPr>
          <w:p w14:paraId="3761DE14"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40917BF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45</w:t>
            </w:r>
          </w:p>
        </w:tc>
        <w:tc>
          <w:tcPr>
            <w:tcW w:w="0" w:type="auto"/>
            <w:hideMark/>
          </w:tcPr>
          <w:p w14:paraId="284D45E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377FE8A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410DA69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85</w:t>
            </w:r>
          </w:p>
        </w:tc>
        <w:tc>
          <w:tcPr>
            <w:tcW w:w="1953" w:type="dxa"/>
            <w:hideMark/>
          </w:tcPr>
          <w:p w14:paraId="43BD9B3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55</w:t>
            </w:r>
          </w:p>
        </w:tc>
        <w:tc>
          <w:tcPr>
            <w:tcW w:w="1604" w:type="dxa"/>
            <w:hideMark/>
          </w:tcPr>
          <w:p w14:paraId="5BF97AE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287" w:type="dxa"/>
            <w:hideMark/>
          </w:tcPr>
          <w:p w14:paraId="0CEDDB6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r>
      <w:tr w:rsidR="0023415F" w:rsidRPr="006C4D84" w14:paraId="55F21C20" w14:textId="77777777" w:rsidTr="0023415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42EFC8E5"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03FAE0E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4A9273A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6F6BABE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10AF904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3A3E7392"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08E46CF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3E356A7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22433C0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1953" w:type="dxa"/>
            <w:hideMark/>
          </w:tcPr>
          <w:p w14:paraId="0863246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604" w:type="dxa"/>
            <w:hideMark/>
          </w:tcPr>
          <w:p w14:paraId="5E79267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287" w:type="dxa"/>
            <w:hideMark/>
          </w:tcPr>
          <w:p w14:paraId="68C48368"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23415F" w:rsidRPr="006C4D84" w14:paraId="390622E1" w14:textId="77777777" w:rsidTr="0023415F">
        <w:trPr>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442DCE51"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2C50D95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34AE7EE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2547226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34FFDC5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56B54A1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03E8A66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F43B66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33B934C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1953" w:type="dxa"/>
            <w:hideMark/>
          </w:tcPr>
          <w:p w14:paraId="6329B7D0"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604" w:type="dxa"/>
            <w:hideMark/>
          </w:tcPr>
          <w:p w14:paraId="527D8F63"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287" w:type="dxa"/>
            <w:hideMark/>
          </w:tcPr>
          <w:p w14:paraId="35F2A73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r>
      <w:tr w:rsidR="0023415F" w:rsidRPr="006C4D84" w14:paraId="5C4DF174" w14:textId="77777777" w:rsidTr="0023415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3B74DE2A"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0D7BD59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62BDBDA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2421613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0" w:type="auto"/>
            <w:hideMark/>
          </w:tcPr>
          <w:p w14:paraId="2F9A977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58B1F4C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0" w:type="auto"/>
            <w:hideMark/>
          </w:tcPr>
          <w:p w14:paraId="3E07EE0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144434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0" w:type="auto"/>
            <w:hideMark/>
          </w:tcPr>
          <w:p w14:paraId="42D71EB1"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60</w:t>
            </w:r>
          </w:p>
        </w:tc>
        <w:tc>
          <w:tcPr>
            <w:tcW w:w="1953" w:type="dxa"/>
            <w:hideMark/>
          </w:tcPr>
          <w:p w14:paraId="51C142D8"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604" w:type="dxa"/>
            <w:hideMark/>
          </w:tcPr>
          <w:p w14:paraId="7E2E2A7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287" w:type="dxa"/>
            <w:hideMark/>
          </w:tcPr>
          <w:p w14:paraId="4C1EFFF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23415F" w:rsidRPr="006C4D84" w14:paraId="4EEF7F8D" w14:textId="77777777" w:rsidTr="0023415F">
        <w:trPr>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3534E9B9"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49F73E5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2D1F6B2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295F291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42B904D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4EFC8F7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0" w:type="auto"/>
            <w:hideMark/>
          </w:tcPr>
          <w:p w14:paraId="4A199C41"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38C4E64"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0" w:type="auto"/>
            <w:hideMark/>
          </w:tcPr>
          <w:p w14:paraId="48A837E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80</w:t>
            </w:r>
          </w:p>
        </w:tc>
        <w:tc>
          <w:tcPr>
            <w:tcW w:w="1953" w:type="dxa"/>
            <w:hideMark/>
          </w:tcPr>
          <w:p w14:paraId="78768AFC"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604" w:type="dxa"/>
            <w:hideMark/>
          </w:tcPr>
          <w:p w14:paraId="76BEEA7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287" w:type="dxa"/>
            <w:hideMark/>
          </w:tcPr>
          <w:p w14:paraId="1535E06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25</w:t>
            </w:r>
          </w:p>
        </w:tc>
      </w:tr>
      <w:tr w:rsidR="0023415F" w:rsidRPr="006C4D84" w14:paraId="62A48BDA" w14:textId="77777777" w:rsidTr="0023415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54FD28C7"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Pro1</w:t>
            </w:r>
          </w:p>
        </w:tc>
        <w:tc>
          <w:tcPr>
            <w:tcW w:w="768" w:type="dxa"/>
            <w:hideMark/>
          </w:tcPr>
          <w:p w14:paraId="0F122AF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47081DC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0" w:type="auto"/>
            <w:hideMark/>
          </w:tcPr>
          <w:p w14:paraId="1D6C1EE9"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0" w:type="auto"/>
            <w:hideMark/>
          </w:tcPr>
          <w:p w14:paraId="57EA978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5DC3E97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0" w:type="auto"/>
            <w:hideMark/>
          </w:tcPr>
          <w:p w14:paraId="3FDF4DE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74BC2CB8"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w:t>
            </w:r>
          </w:p>
        </w:tc>
        <w:tc>
          <w:tcPr>
            <w:tcW w:w="0" w:type="auto"/>
            <w:hideMark/>
          </w:tcPr>
          <w:p w14:paraId="720C899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110</w:t>
            </w:r>
          </w:p>
        </w:tc>
        <w:tc>
          <w:tcPr>
            <w:tcW w:w="1953" w:type="dxa"/>
            <w:hideMark/>
          </w:tcPr>
          <w:p w14:paraId="6606BA9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604" w:type="dxa"/>
            <w:hideMark/>
          </w:tcPr>
          <w:p w14:paraId="2B324718"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287" w:type="dxa"/>
            <w:hideMark/>
          </w:tcPr>
          <w:p w14:paraId="42DE3BA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23415F" w:rsidRPr="006C4D84" w14:paraId="35637A88" w14:textId="77777777" w:rsidTr="0023415F">
        <w:trPr>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5D961DE2"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6305525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0" w:type="auto"/>
            <w:hideMark/>
          </w:tcPr>
          <w:p w14:paraId="5E34113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0" w:type="auto"/>
            <w:hideMark/>
          </w:tcPr>
          <w:p w14:paraId="0E856DBC"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70</w:t>
            </w:r>
          </w:p>
        </w:tc>
        <w:tc>
          <w:tcPr>
            <w:tcW w:w="0" w:type="auto"/>
            <w:hideMark/>
          </w:tcPr>
          <w:p w14:paraId="2FCF775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0" w:type="auto"/>
            <w:hideMark/>
          </w:tcPr>
          <w:p w14:paraId="4522780F"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70</w:t>
            </w:r>
          </w:p>
        </w:tc>
        <w:tc>
          <w:tcPr>
            <w:tcW w:w="0" w:type="auto"/>
            <w:hideMark/>
          </w:tcPr>
          <w:p w14:paraId="5664B26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701D539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301D965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180</w:t>
            </w:r>
          </w:p>
        </w:tc>
        <w:tc>
          <w:tcPr>
            <w:tcW w:w="1953" w:type="dxa"/>
            <w:hideMark/>
          </w:tcPr>
          <w:p w14:paraId="7A1D351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55</w:t>
            </w:r>
          </w:p>
        </w:tc>
        <w:tc>
          <w:tcPr>
            <w:tcW w:w="1604" w:type="dxa"/>
            <w:hideMark/>
          </w:tcPr>
          <w:p w14:paraId="4D8A70A5"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287" w:type="dxa"/>
            <w:hideMark/>
          </w:tcPr>
          <w:p w14:paraId="53105A4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r>
      <w:tr w:rsidR="0023415F" w:rsidRPr="006C4D84" w14:paraId="6DDBCEBE" w14:textId="77777777" w:rsidTr="0023415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4460841B"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45B8CB56"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5D5D7FA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66F7FD1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0" w:type="auto"/>
            <w:hideMark/>
          </w:tcPr>
          <w:p w14:paraId="52B5551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118F19B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39DB708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3279CBF5"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05923DB7"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953" w:type="dxa"/>
            <w:hideMark/>
          </w:tcPr>
          <w:p w14:paraId="5656427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604" w:type="dxa"/>
            <w:hideMark/>
          </w:tcPr>
          <w:p w14:paraId="463F9BED"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287" w:type="dxa"/>
            <w:hideMark/>
          </w:tcPr>
          <w:p w14:paraId="114DB9C1"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23415F" w:rsidRPr="006C4D84" w14:paraId="04996B60" w14:textId="77777777" w:rsidTr="0023415F">
        <w:trPr>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2497409E" w14:textId="77777777" w:rsidR="003A3BC9" w:rsidRPr="006C4D84" w:rsidRDefault="003A3BC9" w:rsidP="002A539A">
            <w:pPr>
              <w:pStyle w:val="acbfdd8b-e11b-4d36-88ff-6049b138f862"/>
              <w:rPr>
                <w:rFonts w:asciiTheme="majorEastAsia" w:eastAsiaTheme="majorEastAsia" w:hAnsiTheme="majorEastAsia" w:hint="eastAsia"/>
              </w:rPr>
            </w:pPr>
            <w:bookmarkStart w:id="100" w:name="_Hlk176862693"/>
            <w:bookmarkEnd w:id="96"/>
            <w:bookmarkEnd w:id="97"/>
            <w:r w:rsidRPr="006C4D84">
              <w:rPr>
                <w:rFonts w:asciiTheme="majorEastAsia" w:eastAsiaTheme="majorEastAsia" w:hAnsiTheme="majorEastAsia" w:hint="eastAsia" w:ascii="Calibri" w:hAnsi="Calibri" w:eastAsia="微软雅黑"/>
              </w:rPr>
              <w:t>Pro1</w:t>
            </w:r>
          </w:p>
        </w:tc>
        <w:tc>
          <w:tcPr>
            <w:tcW w:w="768" w:type="dxa"/>
            <w:hideMark/>
          </w:tcPr>
          <w:p w14:paraId="5996AEF6"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04C2EAB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w:t>
            </w:r>
          </w:p>
        </w:tc>
        <w:tc>
          <w:tcPr>
            <w:tcW w:w="0" w:type="auto"/>
            <w:hideMark/>
          </w:tcPr>
          <w:p w14:paraId="44B4003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0" w:type="auto"/>
            <w:hideMark/>
          </w:tcPr>
          <w:p w14:paraId="4878461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4925EEF2"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0" w:type="auto"/>
            <w:hideMark/>
          </w:tcPr>
          <w:p w14:paraId="4F4C86C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45DBDB2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0" w:type="auto"/>
            <w:hideMark/>
          </w:tcPr>
          <w:p w14:paraId="1E737D54"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1953" w:type="dxa"/>
            <w:hideMark/>
          </w:tcPr>
          <w:p w14:paraId="4F9BB34A"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604" w:type="dxa"/>
            <w:hideMark/>
          </w:tcPr>
          <w:p w14:paraId="233A0B6E"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287" w:type="dxa"/>
            <w:hideMark/>
          </w:tcPr>
          <w:p w14:paraId="04D543DF"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r>
      <w:tr w:rsidR="0023415F" w:rsidRPr="006C4D84" w14:paraId="2E9DBF41" w14:textId="77777777" w:rsidTr="0023415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0CB8FF8B"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30303DC8"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45BEE3A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4730F1EF"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3BBE3D5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0C44BC9B"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4404330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7026F15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0" w:type="auto"/>
            <w:hideMark/>
          </w:tcPr>
          <w:p w14:paraId="21051688"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55</w:t>
            </w:r>
          </w:p>
        </w:tc>
        <w:tc>
          <w:tcPr>
            <w:tcW w:w="1953" w:type="dxa"/>
            <w:hideMark/>
          </w:tcPr>
          <w:p w14:paraId="5B3E325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604" w:type="dxa"/>
            <w:hideMark/>
          </w:tcPr>
          <w:p w14:paraId="7C1E837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287" w:type="dxa"/>
            <w:hideMark/>
          </w:tcPr>
          <w:p w14:paraId="39A5F466"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23415F" w:rsidRPr="006C4D84" w14:paraId="37FA28BA" w14:textId="77777777" w:rsidTr="0023415F">
        <w:trPr>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74BEDE0D"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595996D3"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5CFC117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4D36E2E3"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4DAB0471"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34D6450F"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1B241A6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5315C5F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0" w:type="auto"/>
            <w:hideMark/>
          </w:tcPr>
          <w:p w14:paraId="0558B22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55</w:t>
            </w:r>
          </w:p>
        </w:tc>
        <w:tc>
          <w:tcPr>
            <w:tcW w:w="1953" w:type="dxa"/>
            <w:hideMark/>
          </w:tcPr>
          <w:p w14:paraId="36B7740F"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604" w:type="dxa"/>
            <w:hideMark/>
          </w:tcPr>
          <w:p w14:paraId="36EC40E3"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287" w:type="dxa"/>
            <w:hideMark/>
          </w:tcPr>
          <w:p w14:paraId="20820B59"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25</w:t>
            </w:r>
          </w:p>
        </w:tc>
      </w:tr>
      <w:tr w:rsidR="0023415F" w:rsidRPr="006C4D84" w14:paraId="0F56A354" w14:textId="77777777" w:rsidTr="0023415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12F947C8"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00437FD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388B9606"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5E072BE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542B852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24A0BD6E"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458FF3A3"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3E82836A"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w:t>
            </w:r>
          </w:p>
        </w:tc>
        <w:tc>
          <w:tcPr>
            <w:tcW w:w="0" w:type="auto"/>
            <w:hideMark/>
          </w:tcPr>
          <w:p w14:paraId="2FF85320"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55</w:t>
            </w:r>
          </w:p>
        </w:tc>
        <w:tc>
          <w:tcPr>
            <w:tcW w:w="1953" w:type="dxa"/>
            <w:hideMark/>
          </w:tcPr>
          <w:p w14:paraId="6499AF6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604" w:type="dxa"/>
            <w:hideMark/>
          </w:tcPr>
          <w:p w14:paraId="76EA7514"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287" w:type="dxa"/>
            <w:hideMark/>
          </w:tcPr>
          <w:p w14:paraId="1B9A73BC" w14:textId="77777777" w:rsidR="003A3BC9" w:rsidRPr="006C4D84" w:rsidRDefault="003A3BC9" w:rsidP="002A539A">
            <w:pPr>
              <w:pStyle w:val="acbfdd8b-e11b-4d36-88ff-6049b138f862"/>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r>
      <w:tr w:rsidR="0023415F" w:rsidRPr="006C4D84" w14:paraId="412FC40A" w14:textId="77777777" w:rsidTr="0023415F">
        <w:trPr>
          <w:trHeight w:val="320"/>
        </w:trPr>
        <w:tc>
          <w:tcPr>
            <w:cnfStyle w:val="001000000000" w:firstRow="0" w:lastRow="0" w:firstColumn="1" w:lastColumn="0" w:oddVBand="0" w:evenVBand="0" w:oddHBand="0" w:evenHBand="0" w:firstRowFirstColumn="0" w:firstRowLastColumn="0" w:lastRowFirstColumn="0" w:lastRowLastColumn="0"/>
            <w:tcW w:w="773" w:type="dxa"/>
            <w:hideMark/>
          </w:tcPr>
          <w:p w14:paraId="09C4918E"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Pro1</w:t>
            </w:r>
          </w:p>
        </w:tc>
        <w:tc>
          <w:tcPr>
            <w:tcW w:w="768" w:type="dxa"/>
            <w:hideMark/>
          </w:tcPr>
          <w:p w14:paraId="5510A55D"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0" w:type="auto"/>
            <w:hideMark/>
          </w:tcPr>
          <w:p w14:paraId="7AA4C423"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c>
          <w:tcPr>
            <w:tcW w:w="0" w:type="auto"/>
            <w:hideMark/>
          </w:tcPr>
          <w:p w14:paraId="1E056D60"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5141BCB0"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61F08A58"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0" w:type="auto"/>
            <w:hideMark/>
          </w:tcPr>
          <w:p w14:paraId="63F84D13"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0" w:type="auto"/>
            <w:hideMark/>
          </w:tcPr>
          <w:p w14:paraId="47B1BC73"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0" w:type="auto"/>
            <w:hideMark/>
          </w:tcPr>
          <w:p w14:paraId="08976CDC"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55</w:t>
            </w:r>
          </w:p>
        </w:tc>
        <w:tc>
          <w:tcPr>
            <w:tcW w:w="1953" w:type="dxa"/>
            <w:hideMark/>
          </w:tcPr>
          <w:p w14:paraId="3437E8AC"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55</w:t>
            </w:r>
          </w:p>
        </w:tc>
        <w:tc>
          <w:tcPr>
            <w:tcW w:w="1604" w:type="dxa"/>
            <w:hideMark/>
          </w:tcPr>
          <w:p w14:paraId="5FE5E387"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287" w:type="dxa"/>
            <w:hideMark/>
          </w:tcPr>
          <w:p w14:paraId="1156921B" w14:textId="77777777" w:rsidR="003A3BC9" w:rsidRPr="006C4D84" w:rsidRDefault="003A3BC9"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r>
    </w:tbl>
    <w:bookmarkEnd w:id="95"/>
    <w:bookmarkEnd w:id="98"/>
    <w:bookmarkEnd w:id="99"/>
    <w:bookmarkEnd w:id="100"/>
    <w:p w14:paraId="3F2A87D8" w14:textId="77777777" w:rsidR="003A3BC9" w:rsidRPr="006C4D84" w:rsidRDefault="003A3BC9"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这个模型和算法还可以计算很多有价值的东西，Think about it!</w:t>
      </w:r>
    </w:p>
    <w:bookmarkEnd w:id="92"/>
    <w:p w14:paraId="3B19E903"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utCome</w:t>
      </w:r>
      <w:proofErr w:type="spellEnd"/>
    </w:p>
    <w:p w14:paraId="6C0CFA9E"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基于N</w:t>
      </w:r>
      <w:r w:rsidRPr="006C4D84">
        <w:rPr>
          <w:rFonts w:asciiTheme="majorEastAsia" w:eastAsiaTheme="majorEastAsia" w:hAnsiTheme="majorEastAsia" w:ascii="Calibri" w:hAnsi="Calibri" w:eastAsia="微软雅黑"/>
        </w:rPr>
        <w:t>etting</w:t>
      </w: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CTP</w:t>
      </w:r>
      <w:r w:rsidRPr="006C4D84">
        <w:rPr>
          <w:rFonts w:asciiTheme="majorEastAsia" w:eastAsiaTheme="majorEastAsia" w:hAnsiTheme="majorEastAsia" w:hint="eastAsia" w:ascii="Calibri" w:hAnsi="Calibri" w:eastAsia="微软雅黑"/>
        </w:rPr>
        <w:t>是看</w:t>
      </w:r>
      <w:r w:rsidRPr="006C4D84">
        <w:rPr>
          <w:rFonts w:asciiTheme="majorEastAsia" w:eastAsiaTheme="majorEastAsia" w:hAnsiTheme="majorEastAsia" w:ascii="Calibri" w:hAnsi="Calibri" w:eastAsia="微软雅黑"/>
        </w:rPr>
        <w:t>Supply</w:t>
      </w:r>
      <w:r w:rsidRPr="006C4D84">
        <w:rPr>
          <w:rFonts w:asciiTheme="majorEastAsia" w:eastAsiaTheme="majorEastAsia" w:hAnsiTheme="majorEastAsia" w:hint="eastAsia" w:ascii="Calibri" w:hAnsi="Calibri" w:eastAsia="微软雅黑"/>
        </w:rPr>
        <w:t>和Ca</w:t>
      </w:r>
      <w:r w:rsidRPr="006C4D84">
        <w:rPr>
          <w:rFonts w:asciiTheme="majorEastAsia" w:eastAsiaTheme="majorEastAsia" w:hAnsiTheme="majorEastAsia" w:ascii="Calibri" w:hAnsi="Calibri" w:eastAsia="微软雅黑"/>
        </w:rPr>
        <w:t>pacity</w:t>
      </w:r>
      <w:r w:rsidRPr="006C4D84">
        <w:rPr>
          <w:rFonts w:asciiTheme="majorEastAsia" w:eastAsiaTheme="majorEastAsia" w:hAnsiTheme="majorEastAsia" w:hint="eastAsia" w:ascii="Calibri" w:hAnsi="Calibri" w:eastAsia="微软雅黑"/>
        </w:rPr>
        <w:t>如何分配，即保证交期又可以最大化利用S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和</w:t>
      </w:r>
      <w:r w:rsidRPr="006C4D84">
        <w:rPr>
          <w:rFonts w:asciiTheme="majorEastAsia" w:eastAsiaTheme="majorEastAsia" w:hAnsiTheme="majorEastAsia" w:ascii="Calibri" w:hAnsi="Calibri" w:eastAsia="微软雅黑"/>
        </w:rPr>
        <w:t>Capacity</w:t>
      </w:r>
      <w:r w:rsidRPr="006C4D84">
        <w:rPr>
          <w:rFonts w:asciiTheme="majorEastAsia" w:eastAsiaTheme="majorEastAsia" w:hAnsiTheme="majorEastAsia" w:hint="eastAsia" w:ascii="Calibri" w:hAnsi="Calibri" w:eastAsia="微软雅黑"/>
        </w:rPr>
        <w:t>。</w:t>
      </w:r>
    </w:p>
    <w:p w14:paraId="48F77A21"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同时</w:t>
      </w:r>
      <w:proofErr w:type="gramStart"/>
      <w:r w:rsidRPr="006C4D84">
        <w:rPr>
          <w:rFonts w:asciiTheme="majorEastAsia" w:eastAsiaTheme="majorEastAsia" w:hAnsiTheme="majorEastAsia" w:hint="eastAsia" w:ascii="Calibri" w:hAnsi="Calibri" w:eastAsia="微软雅黑"/>
        </w:rPr>
        <w:t>给产线</w:t>
      </w:r>
      <w:proofErr w:type="gramEnd"/>
      <w:r w:rsidRPr="006C4D84">
        <w:rPr>
          <w:rFonts w:asciiTheme="majorEastAsia" w:eastAsiaTheme="majorEastAsia" w:hAnsiTheme="majorEastAsia" w:hint="eastAsia" w:ascii="Calibri" w:hAnsi="Calibri" w:eastAsia="微软雅黑"/>
        </w:rPr>
        <w:t>输入生产计划即可执行的工单</w:t>
      </w:r>
    </w:p>
    <w:p w14:paraId="59153235"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给供应商发s</w:t>
      </w:r>
      <w:r w:rsidRPr="006C4D84">
        <w:rPr>
          <w:rFonts w:asciiTheme="majorEastAsia" w:eastAsiaTheme="majorEastAsia" w:hAnsiTheme="majorEastAsia" w:ascii="Calibri" w:hAnsi="Calibri" w:eastAsia="微软雅黑"/>
        </w:rPr>
        <w:t>ignal</w:t>
      </w:r>
      <w:r w:rsidRPr="006C4D84">
        <w:rPr>
          <w:rFonts w:asciiTheme="majorEastAsia" w:eastAsiaTheme="majorEastAsia" w:hAnsiTheme="majorEastAsia" w:hint="eastAsia" w:ascii="Calibri" w:hAnsi="Calibri" w:eastAsia="微软雅黑"/>
        </w:rPr>
        <w:t>哪些S</w:t>
      </w:r>
      <w:r w:rsidRPr="006C4D84">
        <w:rPr>
          <w:rFonts w:asciiTheme="majorEastAsia" w:eastAsiaTheme="majorEastAsia" w:hAnsiTheme="majorEastAsia" w:ascii="Calibri" w:hAnsi="Calibri" w:eastAsia="微软雅黑"/>
        </w:rPr>
        <w:t>chedule</w:t>
      </w:r>
      <w:r w:rsidRPr="006C4D84">
        <w:rPr>
          <w:rFonts w:asciiTheme="majorEastAsia" w:eastAsiaTheme="majorEastAsia" w:hAnsiTheme="majorEastAsia" w:hint="eastAsia" w:ascii="Calibri" w:hAnsi="Calibri" w:eastAsia="微软雅黑"/>
        </w:rPr>
        <w:t>需要调整，或新建。</w:t>
      </w:r>
    </w:p>
    <w:p w14:paraId="1D33FC83"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给生产部分和物流仓储发出S</w:t>
      </w:r>
      <w:r w:rsidRPr="006C4D84">
        <w:rPr>
          <w:rFonts w:asciiTheme="majorEastAsia" w:eastAsiaTheme="majorEastAsia" w:hAnsiTheme="majorEastAsia" w:ascii="Calibri" w:hAnsi="Calibri" w:eastAsia="微软雅黑"/>
        </w:rPr>
        <w:t>ignal</w:t>
      </w:r>
      <w:r w:rsidRPr="006C4D84">
        <w:rPr>
          <w:rFonts w:asciiTheme="majorEastAsia" w:eastAsiaTheme="majorEastAsia" w:hAnsiTheme="majorEastAsia" w:hint="eastAsia" w:ascii="Calibri" w:hAnsi="Calibri" w:eastAsia="微软雅黑"/>
        </w:rPr>
        <w:t>哪些计划有所改变，问题出在哪里，可选的替代方案是什么。</w:t>
      </w:r>
    </w:p>
    <w:p w14:paraId="6E6AFE96"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给F</w:t>
      </w:r>
      <w:r w:rsidRPr="006C4D84">
        <w:rPr>
          <w:rFonts w:asciiTheme="majorEastAsia" w:eastAsiaTheme="majorEastAsia" w:hAnsiTheme="majorEastAsia" w:ascii="Calibri" w:hAnsi="Calibri" w:eastAsia="微软雅黑"/>
        </w:rPr>
        <w:t>ulfillment</w:t>
      </w:r>
      <w:r w:rsidRPr="006C4D84">
        <w:rPr>
          <w:rFonts w:asciiTheme="majorEastAsia" w:eastAsiaTheme="majorEastAsia" w:hAnsiTheme="majorEastAsia" w:hint="eastAsia" w:ascii="Calibri" w:hAnsi="Calibri" w:eastAsia="微软雅黑"/>
        </w:rPr>
        <w:t>输出最新的可用日期，以及其各关键</w:t>
      </w:r>
      <w:r w:rsidRPr="006C4D84">
        <w:rPr>
          <w:rFonts w:asciiTheme="majorEastAsia" w:eastAsiaTheme="majorEastAsia" w:hAnsiTheme="majorEastAsia" w:ascii="Calibri" w:hAnsi="Calibri" w:eastAsia="微软雅黑"/>
        </w:rPr>
        <w:t>Millstone</w:t>
      </w:r>
      <w:r w:rsidRPr="006C4D84">
        <w:rPr>
          <w:rFonts w:asciiTheme="majorEastAsia" w:eastAsiaTheme="majorEastAsia" w:hAnsiTheme="majorEastAsia" w:hint="eastAsia" w:ascii="Calibri" w:hAnsi="Calibri" w:eastAsia="微软雅黑"/>
        </w:rPr>
        <w:t>的计划开始日期和结束日期。</w:t>
      </w:r>
    </w:p>
    <w:p w14:paraId="68F6C924"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TP</w:t>
      </w:r>
      <w:r w:rsidRPr="006C4D84">
        <w:rPr>
          <w:rFonts w:asciiTheme="majorEastAsia" w:eastAsiaTheme="majorEastAsia" w:hAnsiTheme="majorEastAsia" w:hint="eastAsia" w:ascii="Calibri" w:hAnsi="Calibri" w:eastAsia="微软雅黑"/>
        </w:rPr>
        <w:t>关键逻辑</w:t>
      </w:r>
    </w:p>
    <w:p w14:paraId="5E8F58D2"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订单的数据模型准备</w:t>
      </w:r>
    </w:p>
    <w:p w14:paraId="3C4F5BF6"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D</w:t>
      </w:r>
      <w:r w:rsidRPr="006C4D84">
        <w:rPr>
          <w:rFonts w:asciiTheme="majorEastAsia" w:eastAsiaTheme="majorEastAsia" w:hAnsiTheme="majorEastAsia" w:ascii="Calibri" w:hAnsi="Calibri" w:eastAsia="微软雅黑"/>
        </w:rPr>
        <w:t>ueDat</w:t>
      </w:r>
      <w:r w:rsidRPr="006C4D84">
        <w:rPr>
          <w:rFonts w:asciiTheme="majorEastAsia" w:eastAsiaTheme="majorEastAsia" w:hAnsiTheme="majorEastAsia" w:hint="eastAsia" w:ascii="Calibri" w:hAnsi="Calibri" w:eastAsia="微软雅黑"/>
        </w:rPr>
        <w:t>e</w:t>
      </w:r>
      <w:proofErr w:type="spellEnd"/>
    </w:p>
    <w:p w14:paraId="4B87C6E1"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equestDueDate</w:t>
      </w:r>
      <w:proofErr w:type="spellEnd"/>
      <w:r w:rsidRPr="006C4D84">
        <w:rPr>
          <w:rFonts w:asciiTheme="majorEastAsia" w:eastAsiaTheme="majorEastAsia" w:hAnsiTheme="majorEastAsia" w:ascii="Calibri" w:hAnsi="Calibri" w:eastAsia="微软雅黑"/>
        </w:rPr>
        <w:t xml:space="preserve"> - </w:t>
      </w:r>
      <w:r w:rsidRPr="006C4D84">
        <w:rPr>
          <w:rFonts w:asciiTheme="majorEastAsia" w:eastAsiaTheme="majorEastAsia" w:hAnsiTheme="majorEastAsia" w:hint="eastAsia" w:ascii="Calibri" w:hAnsi="Calibri" w:eastAsia="微软雅黑"/>
        </w:rPr>
        <w:t>根据客户需求，产品需要在仓库准备好的日期。可以输入，如果没有输入可以由RequestDeliveryDate-DeliveryRoute.TransitLT-DockToStockLT-PickPackLT-PreShipLT-ShipCalendar-PickPackCalendar-TransitCalendar得出.</w:t>
      </w:r>
    </w:p>
    <w:p w14:paraId="32E58FC3"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tandardDueDate</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OrderReleaseDate+PreBuildLT+BuidLT</w:t>
      </w:r>
      <w:proofErr w:type="spellEnd"/>
    </w:p>
    <w:p w14:paraId="2BC90681"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ascii="Calibri" w:hAnsi="Calibri" w:eastAsia="微软雅黑"/>
        </w:rPr>
        <w:t xml:space="preserve"> - </w:t>
      </w:r>
      <w:r w:rsidRPr="006C4D84">
        <w:rPr>
          <w:rFonts w:asciiTheme="majorEastAsia" w:eastAsiaTheme="majorEastAsia" w:hAnsiTheme="majorEastAsia" w:hint="eastAsia" w:ascii="Calibri" w:hAnsi="Calibri" w:eastAsia="微软雅黑"/>
        </w:rPr>
        <w:t>以此Date为基础决定相关需求的</w:t>
      </w:r>
      <w:proofErr w:type="spellStart"/>
      <w:r w:rsidRPr="006C4D84">
        <w:rPr>
          <w:rFonts w:asciiTheme="majorEastAsia" w:eastAsiaTheme="majorEastAsia" w:hAnsiTheme="majorEastAsia" w:hint="eastAsia" w:ascii="Calibri" w:hAnsi="Calibri" w:eastAsia="微软雅黑"/>
        </w:rPr>
        <w:t>NeedDate</w:t>
      </w:r>
      <w:proofErr w:type="spellEnd"/>
      <w:r w:rsidRPr="006C4D84">
        <w:rPr>
          <w:rFonts w:asciiTheme="majorEastAsia" w:eastAsiaTheme="majorEastAsia" w:hAnsiTheme="majorEastAsia" w:hint="eastAsia" w:ascii="Calibri" w:hAnsi="Calibri" w:eastAsia="微软雅黑"/>
        </w:rPr>
        <w:t>, 是企业和客户的一个约定日期。可以输入，如果没有输入则由</w:t>
      </w:r>
      <w:proofErr w:type="spellStart"/>
      <w:r w:rsidRPr="006C4D84">
        <w:rPr>
          <w:rFonts w:asciiTheme="majorEastAsia" w:eastAsiaTheme="majorEastAsia" w:hAnsiTheme="majorEastAsia" w:hint="eastAsia" w:ascii="Calibri" w:hAnsi="Calibri" w:eastAsia="微软雅黑"/>
        </w:rPr>
        <w:t>DemandType</w:t>
      </w:r>
      <w:proofErr w:type="spellEnd"/>
      <w:r w:rsidRPr="006C4D84">
        <w:rPr>
          <w:rFonts w:asciiTheme="majorEastAsia" w:eastAsiaTheme="majorEastAsia" w:hAnsiTheme="majorEastAsia" w:hint="eastAsia" w:ascii="Calibri" w:hAnsi="Calibri" w:eastAsia="微软雅黑"/>
        </w:rPr>
        <w:t>决定。</w:t>
      </w:r>
    </w:p>
    <w:p w14:paraId="5A0B5475"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1. </w:t>
      </w:r>
      <w:proofErr w:type="spellStart"/>
      <w:r w:rsidRPr="006C4D84">
        <w:rPr>
          <w:rFonts w:asciiTheme="majorEastAsia" w:eastAsiaTheme="majorEastAsia" w:hAnsiTheme="majorEastAsia" w:ascii="Calibri" w:hAnsi="Calibri" w:eastAsia="微软雅黑"/>
        </w:rPr>
        <w:t>RequesDueDate</w:t>
      </w:r>
      <w:proofErr w:type="spellEnd"/>
    </w:p>
    <w:p w14:paraId="7FB4054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2. </w:t>
      </w:r>
      <w:proofErr w:type="spellStart"/>
      <w:r w:rsidRPr="006C4D84">
        <w:rPr>
          <w:rFonts w:asciiTheme="majorEastAsia" w:eastAsiaTheme="majorEastAsia" w:hAnsiTheme="majorEastAsia" w:ascii="Calibri" w:hAnsi="Calibri" w:eastAsia="微软雅黑"/>
        </w:rPr>
        <w:t>StandardDueDate</w:t>
      </w:r>
      <w:proofErr w:type="spellEnd"/>
    </w:p>
    <w:p w14:paraId="383BBA3B"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3. </w:t>
      </w:r>
      <w:proofErr w:type="spellStart"/>
      <w:r w:rsidRPr="006C4D84">
        <w:rPr>
          <w:rFonts w:asciiTheme="majorEastAsia" w:eastAsiaTheme="majorEastAsia" w:hAnsiTheme="majorEastAsia" w:ascii="Calibri" w:hAnsi="Calibri" w:eastAsia="微软雅黑"/>
        </w:rPr>
        <w:t>LaterRequestStandard</w:t>
      </w:r>
      <w:proofErr w:type="spellEnd"/>
    </w:p>
    <w:p w14:paraId="666434E2"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4. </w:t>
      </w:r>
      <w:proofErr w:type="spellStart"/>
      <w:r w:rsidRPr="006C4D84">
        <w:rPr>
          <w:rFonts w:asciiTheme="majorEastAsia" w:eastAsiaTheme="majorEastAsia" w:hAnsiTheme="majorEastAsia" w:hint="eastAsia" w:ascii="Calibri" w:hAnsi="Calibri" w:eastAsia="微软雅黑"/>
        </w:rPr>
        <w:t>PromisedDueDate</w:t>
      </w:r>
      <w:proofErr w:type="spellEnd"/>
      <w:r w:rsidRPr="006C4D84">
        <w:rPr>
          <w:rFonts w:asciiTheme="majorEastAsia" w:eastAsiaTheme="majorEastAsia" w:hAnsiTheme="majorEastAsia" w:hint="eastAsia" w:ascii="Calibri" w:hAnsi="Calibri" w:eastAsia="微软雅黑"/>
        </w:rPr>
        <w:t>(业务模式有可能是在询价，合同，下订单阶段就会给一个</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w:t>
      </w:r>
    </w:p>
    <w:p w14:paraId="2D4DBEEF"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vailableDate</w:t>
      </w:r>
      <w:proofErr w:type="spellEnd"/>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ascii="Calibri" w:hAnsi="Calibri" w:eastAsia="微软雅黑"/>
        </w:rPr>
        <w:t>AvailableDueDate</w:t>
      </w:r>
      <w:proofErr w:type="spellEnd"/>
      <w:r w:rsidRPr="006C4D84">
        <w:rPr>
          <w:rFonts w:asciiTheme="majorEastAsia" w:eastAsiaTheme="majorEastAsia" w:hAnsiTheme="majorEastAsia" w:ascii="Calibri" w:hAnsi="Calibri" w:eastAsia="微软雅黑"/>
        </w:rPr>
        <w:t xml:space="preserve">) - </w:t>
      </w:r>
      <w:r w:rsidRPr="006C4D84">
        <w:rPr>
          <w:rFonts w:asciiTheme="majorEastAsia" w:eastAsiaTheme="majorEastAsia" w:hAnsiTheme="majorEastAsia" w:hint="eastAsia" w:ascii="Calibri" w:hAnsi="Calibri" w:eastAsia="微软雅黑"/>
        </w:rPr>
        <w:t>由CTP计算得出商品准备好可以发货的日期，用以衡量交付的可靠性.</w:t>
      </w:r>
    </w:p>
    <w:p w14:paraId="1AA2A1D4"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特殊需求</w:t>
      </w:r>
    </w:p>
    <w:p w14:paraId="6C27150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产品结构</w:t>
      </w:r>
    </w:p>
    <w:p w14:paraId="325EDE00"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有时候客户对标准产品结构有些特殊需求，比如说换个其他料件。这种结构并非标准的B</w:t>
      </w:r>
      <w:r w:rsidRPr="006C4D84">
        <w:rPr>
          <w:rFonts w:asciiTheme="majorEastAsia" w:eastAsiaTheme="majorEastAsia" w:hAnsiTheme="majorEastAsia" w:ascii="Calibri" w:hAnsi="Calibri" w:eastAsia="微软雅黑"/>
        </w:rPr>
        <w:t>OM</w:t>
      </w:r>
      <w:r w:rsidRPr="006C4D84">
        <w:rPr>
          <w:rFonts w:asciiTheme="majorEastAsia" w:eastAsiaTheme="majorEastAsia" w:hAnsiTheme="majorEastAsia" w:hint="eastAsia" w:ascii="Calibri" w:hAnsi="Calibri" w:eastAsia="微软雅黑"/>
        </w:rPr>
        <w:t>结构。 或者C</w:t>
      </w:r>
      <w:r w:rsidRPr="006C4D84">
        <w:rPr>
          <w:rFonts w:asciiTheme="majorEastAsia" w:eastAsiaTheme="majorEastAsia" w:hAnsiTheme="majorEastAsia" w:ascii="Calibri" w:hAnsi="Calibri" w:eastAsia="微软雅黑"/>
        </w:rPr>
        <w:t>TO</w:t>
      </w:r>
      <w:r w:rsidRPr="006C4D84">
        <w:rPr>
          <w:rFonts w:asciiTheme="majorEastAsia" w:eastAsiaTheme="majorEastAsia" w:hAnsiTheme="majorEastAsia" w:hint="eastAsia" w:ascii="Calibri" w:hAnsi="Calibri" w:eastAsia="微软雅黑"/>
        </w:rPr>
        <w:t>业务又或者</w:t>
      </w:r>
      <w:proofErr w:type="spellStart"/>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rderBOM</w:t>
      </w:r>
      <w:proofErr w:type="spellEnd"/>
      <w:r w:rsidRPr="006C4D84">
        <w:rPr>
          <w:rFonts w:asciiTheme="majorEastAsia" w:eastAsiaTheme="majorEastAsia" w:hAnsiTheme="majorEastAsia" w:hint="eastAsia" w:ascii="Calibri" w:hAnsi="Calibri" w:eastAsia="微软雅黑"/>
        </w:rPr>
        <w:t>等场景。 这个模型我们在后边</w:t>
      </w:r>
      <w:proofErr w:type="spellStart"/>
      <w:r w:rsidRPr="006C4D84">
        <w:rPr>
          <w:rFonts w:asciiTheme="majorEastAsia" w:eastAsiaTheme="majorEastAsia" w:hAnsiTheme="majorEastAsia" w:ascii="Calibri" w:hAnsi="Calibri" w:eastAsia="微软雅黑"/>
        </w:rPr>
        <w:t>DimensionPlanning</w:t>
      </w:r>
      <w:proofErr w:type="spellEnd"/>
      <w:r w:rsidRPr="006C4D84">
        <w:rPr>
          <w:rFonts w:asciiTheme="majorEastAsia" w:eastAsiaTheme="majorEastAsia" w:hAnsiTheme="majorEastAsia" w:hint="eastAsia" w:ascii="Calibri" w:hAnsi="Calibri" w:eastAsia="微软雅黑"/>
        </w:rPr>
        <w:t>模型详细讨论。</w:t>
      </w:r>
    </w:p>
    <w:p w14:paraId="0E173C4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指定S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 xml:space="preserve"> Capacity</w:t>
      </w:r>
      <w:r w:rsidRPr="006C4D84">
        <w:rPr>
          <w:rFonts w:asciiTheme="majorEastAsia" w:eastAsiaTheme="majorEastAsia" w:hAnsiTheme="majorEastAsia" w:hint="eastAsia" w:ascii="Calibri" w:hAnsi="Calibri" w:eastAsia="微软雅黑"/>
        </w:rPr>
        <w:t>及Constraint</w:t>
      </w:r>
      <w:r w:rsidRPr="006C4D84">
        <w:rPr>
          <w:rFonts w:asciiTheme="majorEastAsia" w:eastAsiaTheme="majorEastAsia" w:hAnsiTheme="majorEastAsia" w:ascii="Calibri" w:hAnsi="Calibri" w:eastAsia="微软雅黑"/>
        </w:rPr>
        <w:t>.</w:t>
      </w:r>
    </w:p>
    <w:p w14:paraId="2C7104F4"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我们可以指定</w:t>
      </w:r>
      <w:r w:rsidRPr="006C4D84">
        <w:rPr>
          <w:rFonts w:asciiTheme="majorEastAsia" w:eastAsiaTheme="majorEastAsia" w:hAnsiTheme="majorEastAsia" w:ascii="Calibri" w:hAnsi="Calibri" w:eastAsia="微软雅黑"/>
        </w:rPr>
        <w:t>的</w:t>
      </w:r>
      <w:r w:rsidRPr="006C4D84">
        <w:rPr>
          <w:rFonts w:asciiTheme="majorEastAsia" w:eastAsiaTheme="majorEastAsia" w:hAnsiTheme="majorEastAsia" w:hint="eastAsia" w:ascii="Calibri" w:hAnsi="Calibri" w:eastAsia="微软雅黑"/>
        </w:rPr>
        <w:t>收货计划，O</w:t>
      </w:r>
      <w:r w:rsidRPr="006C4D84">
        <w:rPr>
          <w:rFonts w:asciiTheme="majorEastAsia" w:eastAsiaTheme="majorEastAsia" w:hAnsiTheme="majorEastAsia" w:ascii="Calibri" w:hAnsi="Calibri" w:eastAsia="微软雅黑"/>
        </w:rPr>
        <w:t>nHand</w:t>
      </w:r>
      <w:r w:rsidRPr="006C4D84">
        <w:rPr>
          <w:rFonts w:asciiTheme="majorEastAsia" w:eastAsiaTheme="majorEastAsia" w:hAnsiTheme="majorEastAsia" w:hint="eastAsia" w:ascii="Calibri" w:hAnsi="Calibri" w:eastAsia="微软雅黑"/>
        </w:rPr>
        <w:t>库存</w:t>
      </w:r>
      <w:r w:rsidRPr="006C4D84">
        <w:rPr>
          <w:rFonts w:asciiTheme="majorEastAsia" w:eastAsiaTheme="majorEastAsia" w:hAnsiTheme="majorEastAsia" w:ascii="Calibri" w:hAnsi="Calibri" w:eastAsia="微软雅黑"/>
        </w:rPr>
        <w:t>与其需求相匹配。如果预定的收据不足，</w:t>
      </w:r>
      <w:r w:rsidRPr="006C4D84">
        <w:rPr>
          <w:rFonts w:asciiTheme="majorEastAsia" w:eastAsiaTheme="majorEastAsia" w:hAnsiTheme="majorEastAsia" w:hint="eastAsia" w:ascii="Calibri" w:hAnsi="Calibri" w:eastAsia="微软雅黑"/>
        </w:rPr>
        <w:t>我们可以</w:t>
      </w:r>
      <w:r w:rsidRPr="006C4D84">
        <w:rPr>
          <w:rFonts w:asciiTheme="majorEastAsia" w:eastAsiaTheme="majorEastAsia" w:hAnsiTheme="majorEastAsia" w:ascii="Calibri" w:hAnsi="Calibri" w:eastAsia="微软雅黑"/>
        </w:rPr>
        <w:t>建议新的计划订单</w:t>
      </w:r>
      <w:r w:rsidRPr="006C4D84">
        <w:rPr>
          <w:rFonts w:asciiTheme="majorEastAsia" w:eastAsiaTheme="majorEastAsia" w:hAnsiTheme="majorEastAsia" w:hint="eastAsia" w:ascii="Calibri" w:hAnsi="Calibri" w:eastAsia="微软雅黑"/>
        </w:rPr>
        <w:t>或者使用其他供给</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这个模型也会在</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imensionPlanning</w:t>
      </w:r>
      <w:proofErr w:type="spellEnd"/>
      <w:r w:rsidRPr="006C4D84">
        <w:rPr>
          <w:rFonts w:asciiTheme="majorEastAsia" w:eastAsiaTheme="majorEastAsia" w:hAnsiTheme="majorEastAsia" w:hint="eastAsia" w:ascii="Calibri" w:hAnsi="Calibri" w:eastAsia="微软雅黑"/>
        </w:rPr>
        <w:t>种详细展开讨论。</w:t>
      </w:r>
    </w:p>
    <w:p w14:paraId="06D7DA36"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需求排序</w:t>
      </w:r>
    </w:p>
    <w:p w14:paraId="21DB0DBB"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需求排序即按照这个需求的顺序去a</w:t>
      </w:r>
      <w:r w:rsidRPr="006C4D84">
        <w:rPr>
          <w:rFonts w:asciiTheme="majorEastAsia" w:eastAsiaTheme="majorEastAsia" w:hAnsiTheme="majorEastAsia" w:ascii="Calibri" w:hAnsi="Calibri" w:eastAsia="微软雅黑"/>
        </w:rPr>
        <w:t>ssign supply</w:t>
      </w:r>
      <w:r w:rsidRPr="006C4D84">
        <w:rPr>
          <w:rFonts w:asciiTheme="majorEastAsia" w:eastAsiaTheme="majorEastAsia" w:hAnsiTheme="majorEastAsia" w:hint="eastAsia" w:ascii="Calibri" w:hAnsi="Calibri" w:eastAsia="微软雅黑"/>
        </w:rPr>
        <w:t>和c</w:t>
      </w:r>
      <w:r w:rsidRPr="006C4D84">
        <w:rPr>
          <w:rFonts w:asciiTheme="majorEastAsia" w:eastAsiaTheme="majorEastAsia" w:hAnsiTheme="majorEastAsia" w:ascii="Calibri" w:hAnsi="Calibri" w:eastAsia="微软雅黑"/>
        </w:rPr>
        <w:t>apacity</w:t>
      </w:r>
      <w:r w:rsidRPr="006C4D84">
        <w:rPr>
          <w:rFonts w:asciiTheme="majorEastAsia" w:eastAsiaTheme="majorEastAsia" w:hAnsiTheme="majorEastAsia" w:hint="eastAsia" w:ascii="Calibri" w:hAnsi="Calibri" w:eastAsia="微软雅黑"/>
        </w:rPr>
        <w:t>。I</w:t>
      </w:r>
      <w:r w:rsidRPr="006C4D84">
        <w:rPr>
          <w:rFonts w:asciiTheme="majorEastAsia" w:eastAsiaTheme="majorEastAsia" w:hAnsiTheme="majorEastAsia" w:ascii="Calibri" w:hAnsi="Calibri" w:eastAsia="微软雅黑"/>
        </w:rPr>
        <w:t>PC</w:t>
      </w:r>
      <w:r w:rsidRPr="006C4D84">
        <w:rPr>
          <w:rFonts w:asciiTheme="majorEastAsia" w:eastAsiaTheme="majorEastAsia" w:hAnsiTheme="majorEastAsia" w:hint="eastAsia" w:ascii="Calibri" w:hAnsi="Calibri" w:eastAsia="微软雅黑"/>
        </w:rPr>
        <w:t>提供领活可配置的排序规则。 例如，已经承诺的订单，要比</w:t>
      </w:r>
      <w:r w:rsidRPr="006C4D84">
        <w:rPr>
          <w:rFonts w:asciiTheme="majorEastAsia" w:eastAsiaTheme="majorEastAsia" w:hAnsiTheme="majorEastAsia" w:ascii="Calibri" w:hAnsi="Calibri" w:eastAsia="微软雅黑"/>
        </w:rPr>
        <w:t>Priority</w:t>
      </w:r>
      <w:r w:rsidRPr="006C4D84">
        <w:rPr>
          <w:rFonts w:asciiTheme="majorEastAsia" w:eastAsiaTheme="majorEastAsia" w:hAnsiTheme="majorEastAsia" w:hint="eastAsia" w:ascii="Calibri" w:hAnsi="Calibri" w:eastAsia="微软雅黑"/>
        </w:rPr>
        <w:t>较高但还没有承诺的订单优先级高。</w:t>
      </w:r>
    </w:p>
    <w:p w14:paraId="6BAA76AE"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模型如下：</w:t>
      </w:r>
    </w:p>
    <w:tbl>
      <w:tblPr>
        <w:tblStyle w:val="5-11"/>
        <w:tblW w:w="9660" w:type="dxa"/>
        <w:tblLook w:val="04A0" w:firstRow="1" w:lastRow="0" w:firstColumn="1" w:lastColumn="0" w:noHBand="0" w:noVBand="1"/>
      </w:tblPr>
      <w:tblGrid>
        <w:gridCol w:w="2333"/>
        <w:gridCol w:w="3701"/>
        <w:gridCol w:w="1226"/>
        <w:gridCol w:w="2400"/>
      </w:tblGrid>
      <w:tr w:rsidR="00397D21" w:rsidRPr="006C4D84" w14:paraId="449C3215"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340" w:type="dxa"/>
          </w:tcPr>
          <w:p w14:paraId="0597D073"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860" w:type="dxa"/>
          </w:tcPr>
          <w:p w14:paraId="2C247A29"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60" w:type="dxa"/>
          </w:tcPr>
          <w:p w14:paraId="0E6F3B15"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2400" w:type="dxa"/>
          </w:tcPr>
          <w:p w14:paraId="5C3A5358"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20499A0E"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340" w:type="dxa"/>
          </w:tcPr>
          <w:p w14:paraId="373A24AC"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DemandPolicyNum</w:t>
            </w:r>
            <w:proofErr w:type="spellEnd"/>
          </w:p>
        </w:tc>
        <w:tc>
          <w:tcPr>
            <w:tcW w:w="3860" w:type="dxa"/>
            <w:shd w:val="clear" w:color="auto" w:fill="83CAEB" w:themeFill="accent1" w:themeFillTint="66"/>
          </w:tcPr>
          <w:p w14:paraId="4C9DBA8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DemandPolicy</w:t>
            </w:r>
            <w:proofErr w:type="spellEnd"/>
            <w:r w:rsidRPr="006C4D84">
              <w:rPr>
                <w:rFonts w:asciiTheme="majorEastAsia" w:eastAsiaTheme="majorEastAsia" w:hAnsiTheme="majorEastAsia" w:hint="eastAsia" w:ascii="Calibri" w:hAnsi="Calibri" w:eastAsia="微软雅黑"/>
              </w:rPr>
              <w:t>的唯一标识符</w:t>
            </w:r>
          </w:p>
        </w:tc>
        <w:tc>
          <w:tcPr>
            <w:tcW w:w="1060" w:type="dxa"/>
            <w:shd w:val="clear" w:color="auto" w:fill="83CAEB" w:themeFill="accent1" w:themeFillTint="66"/>
          </w:tcPr>
          <w:p w14:paraId="5A0A3B1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shd w:val="clear" w:color="auto" w:fill="83CAEB" w:themeFill="accent1" w:themeFillTint="66"/>
            <w:noWrap/>
          </w:tcPr>
          <w:p w14:paraId="5589BDF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5158B5D8"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340" w:type="dxa"/>
          </w:tcPr>
          <w:p w14:paraId="42A7BF16"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860" w:type="dxa"/>
          </w:tcPr>
          <w:p w14:paraId="385A8B1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060" w:type="dxa"/>
          </w:tcPr>
          <w:p w14:paraId="0496612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noWrap/>
          </w:tcPr>
          <w:p w14:paraId="181AA5D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7A5E7876"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340" w:type="dxa"/>
          </w:tcPr>
          <w:p w14:paraId="5344F4A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Sequence</w:t>
            </w:r>
          </w:p>
        </w:tc>
        <w:tc>
          <w:tcPr>
            <w:tcW w:w="3860" w:type="dxa"/>
            <w:shd w:val="clear" w:color="auto" w:fill="83CAEB" w:themeFill="accent1" w:themeFillTint="66"/>
          </w:tcPr>
          <w:p w14:paraId="176AE56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排序编号，编号越小优先级越高</w:t>
            </w:r>
          </w:p>
        </w:tc>
        <w:tc>
          <w:tcPr>
            <w:tcW w:w="1060" w:type="dxa"/>
            <w:shd w:val="clear" w:color="auto" w:fill="83CAEB" w:themeFill="accent1" w:themeFillTint="66"/>
          </w:tcPr>
          <w:p w14:paraId="7AEEF9A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shd w:val="clear" w:color="auto" w:fill="83CAEB" w:themeFill="accent1" w:themeFillTint="66"/>
            <w:noWrap/>
          </w:tcPr>
          <w:p w14:paraId="3CED659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7BA198FD" w14:textId="77777777" w:rsidTr="009B67EB">
        <w:trPr>
          <w:trHeight w:val="293"/>
        </w:trPr>
        <w:tc>
          <w:tcPr>
            <w:cnfStyle w:val="001000000000" w:firstRow="0" w:lastRow="0" w:firstColumn="1" w:lastColumn="0" w:oddVBand="0" w:evenVBand="0" w:oddHBand="0" w:evenHBand="0" w:firstRowFirstColumn="0" w:firstRowLastColumn="0" w:lastRowFirstColumn="0" w:lastRowLastColumn="0"/>
            <w:tcW w:w="2340" w:type="dxa"/>
          </w:tcPr>
          <w:p w14:paraId="154052B0"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ReferenceField</w:t>
            </w:r>
            <w:proofErr w:type="spellEnd"/>
          </w:p>
        </w:tc>
        <w:tc>
          <w:tcPr>
            <w:tcW w:w="3860" w:type="dxa"/>
          </w:tcPr>
          <w:p w14:paraId="5FB0DB5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DemandLineItem</w:t>
            </w:r>
            <w:proofErr w:type="spellEnd"/>
            <w:r w:rsidRPr="006C4D84">
              <w:rPr>
                <w:rFonts w:asciiTheme="majorEastAsia" w:eastAsiaTheme="majorEastAsia" w:hAnsiTheme="majorEastAsia" w:hint="eastAsia" w:ascii="Calibri" w:hAnsi="Calibri" w:eastAsia="微软雅黑"/>
              </w:rPr>
              <w:t>中相关字段，如</w:t>
            </w:r>
            <w:proofErr w:type="spellStart"/>
            <w:r w:rsidRPr="006C4D84">
              <w:rPr>
                <w:rFonts w:asciiTheme="majorEastAsia" w:eastAsiaTheme="majorEastAsia" w:hAnsiTheme="majorEastAsia" w:hint="eastAsia" w:ascii="Calibri" w:hAnsi="Calibri" w:eastAsia="微软雅黑"/>
              </w:rPr>
              <w:t>P</w:t>
            </w:r>
            <w:r w:rsidRPr="006C4D84">
              <w:rPr>
                <w:rFonts w:asciiTheme="majorEastAsia" w:eastAsiaTheme="majorEastAsia" w:hAnsiTheme="majorEastAsia" w:ascii="Calibri" w:hAnsi="Calibri" w:eastAsia="微软雅黑"/>
              </w:rPr>
              <w:t>riorityCode</w:t>
            </w:r>
            <w:proofErr w:type="spellEnd"/>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CreateDate</w:t>
            </w:r>
            <w:proofErr w:type="spellEnd"/>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等等</w:t>
            </w:r>
          </w:p>
        </w:tc>
        <w:tc>
          <w:tcPr>
            <w:tcW w:w="1060" w:type="dxa"/>
          </w:tcPr>
          <w:p w14:paraId="1EDA80C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noWrap/>
          </w:tcPr>
          <w:p w14:paraId="3F8C122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01CC6E2B"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340" w:type="dxa"/>
          </w:tcPr>
          <w:p w14:paraId="017729E9" w14:textId="6543F100" w:rsidR="00397D21"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3860" w:type="dxa"/>
            <w:shd w:val="clear" w:color="auto" w:fill="83CAEB" w:themeFill="accent1" w:themeFillTint="66"/>
          </w:tcPr>
          <w:p w14:paraId="538F76D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1060" w:type="dxa"/>
            <w:shd w:val="clear" w:color="auto" w:fill="83CAEB" w:themeFill="accent1" w:themeFillTint="66"/>
          </w:tcPr>
          <w:p w14:paraId="41CEA32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2400" w:type="dxa"/>
            <w:shd w:val="clear" w:color="auto" w:fill="83CAEB" w:themeFill="accent1" w:themeFillTint="66"/>
            <w:noWrap/>
          </w:tcPr>
          <w:p w14:paraId="2F55989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1B0A0025"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340" w:type="dxa"/>
          </w:tcPr>
          <w:p w14:paraId="1AAB24C4" w14:textId="5560C917" w:rsidR="00397D21"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w:t>
            </w:r>
            <w:r w:rsidR="00397D21" w:rsidRPr="006C4D84">
              <w:rPr>
                <w:rFonts w:asciiTheme="majorEastAsia" w:eastAsiaTheme="majorEastAsia" w:hAnsiTheme="majorEastAsia" w:hint="eastAsia" w:ascii="Calibri" w:hAnsi="Calibri" w:eastAsia="微软雅黑"/>
              </w:rPr>
              <w:t>Type</w:t>
            </w:r>
            <w:proofErr w:type="spellEnd"/>
          </w:p>
        </w:tc>
        <w:tc>
          <w:tcPr>
            <w:tcW w:w="3860" w:type="dxa"/>
          </w:tcPr>
          <w:p w14:paraId="32AE2F1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1060" w:type="dxa"/>
          </w:tcPr>
          <w:p w14:paraId="5F50BB6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2400" w:type="dxa"/>
            <w:noWrap/>
          </w:tcPr>
          <w:p w14:paraId="37322D8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6F22D09A"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340" w:type="dxa"/>
          </w:tcPr>
          <w:p w14:paraId="69B44C54"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3860" w:type="dxa"/>
            <w:shd w:val="clear" w:color="auto" w:fill="83CAEB" w:themeFill="accent1" w:themeFillTint="66"/>
          </w:tcPr>
          <w:p w14:paraId="44E117E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060" w:type="dxa"/>
            <w:shd w:val="clear" w:color="auto" w:fill="83CAEB" w:themeFill="accent1" w:themeFillTint="66"/>
          </w:tcPr>
          <w:p w14:paraId="0A5E7CD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400" w:type="dxa"/>
            <w:shd w:val="clear" w:color="auto" w:fill="83CAEB" w:themeFill="accent1" w:themeFillTint="66"/>
            <w:noWrap/>
          </w:tcPr>
          <w:p w14:paraId="65E7227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bl>
    <w:p w14:paraId="752578EA"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排序</w:t>
      </w:r>
    </w:p>
    <w:p w14:paraId="399CA4CA"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我们也可以指定S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和</w:t>
      </w:r>
      <w:r w:rsidRPr="006C4D84">
        <w:rPr>
          <w:rFonts w:asciiTheme="majorEastAsia" w:eastAsiaTheme="majorEastAsia" w:hAnsiTheme="majorEastAsia" w:ascii="Calibri" w:hAnsi="Calibri" w:eastAsia="微软雅黑"/>
        </w:rPr>
        <w:t>Constraint</w:t>
      </w:r>
      <w:r w:rsidRPr="006C4D84">
        <w:rPr>
          <w:rFonts w:asciiTheme="majorEastAsia" w:eastAsiaTheme="majorEastAsia" w:hAnsiTheme="majorEastAsia" w:hint="eastAsia" w:ascii="Calibri" w:hAnsi="Calibri" w:eastAsia="微软雅黑"/>
        </w:rPr>
        <w:t>的顺序。比如先用库存再用S</w:t>
      </w:r>
      <w:r w:rsidRPr="006C4D84">
        <w:rPr>
          <w:rFonts w:asciiTheme="majorEastAsia" w:eastAsiaTheme="majorEastAsia" w:hAnsiTheme="majorEastAsia" w:ascii="Calibri" w:hAnsi="Calibri" w:eastAsia="微软雅黑"/>
        </w:rPr>
        <w:t>R</w:t>
      </w:r>
      <w:r w:rsidRPr="006C4D84">
        <w:rPr>
          <w:rFonts w:asciiTheme="majorEastAsia" w:eastAsiaTheme="majorEastAsia" w:hAnsiTheme="majorEastAsia" w:hint="eastAsia" w:ascii="Calibri" w:hAnsi="Calibri" w:eastAsia="微软雅黑"/>
        </w:rPr>
        <w:t>。</w:t>
      </w:r>
    </w:p>
    <w:p w14:paraId="496AB5EB"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模型如下：</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9"/>
        <w:gridCol w:w="3143"/>
        <w:gridCol w:w="1218"/>
        <w:gridCol w:w="580"/>
      </w:tblGrid>
      <w:tr w:rsidR="00397D21" w:rsidRPr="006C4D84" w14:paraId="28E1257C" w14:textId="77777777" w:rsidTr="009B67EB">
        <w:trPr>
          <w:trHeight w:val="278"/>
        </w:trPr>
        <w:tc>
          <w:tcPr>
            <w:tcW w:w="4200" w:type="dxa"/>
            <w:shd w:val="clear" w:color="000000" w:fill="00B0F0"/>
          </w:tcPr>
          <w:p w14:paraId="1DD1DEBA"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3280" w:type="dxa"/>
            <w:shd w:val="clear" w:color="000000" w:fill="00B0F0"/>
          </w:tcPr>
          <w:p w14:paraId="175A3DB2"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020" w:type="dxa"/>
            <w:shd w:val="clear" w:color="000000" w:fill="00B0F0"/>
          </w:tcPr>
          <w:p w14:paraId="7BFD8B02"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460" w:type="dxa"/>
            <w:shd w:val="clear" w:color="000000" w:fill="00B0F0"/>
          </w:tcPr>
          <w:p w14:paraId="48CAD884"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35FCAF58" w14:textId="77777777" w:rsidTr="009B67EB">
        <w:trPr>
          <w:trHeight w:val="278"/>
        </w:trPr>
        <w:tc>
          <w:tcPr>
            <w:tcW w:w="4200" w:type="dxa"/>
          </w:tcPr>
          <w:p w14:paraId="6067BE3E"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SupplyPolicyNum</w:t>
            </w:r>
            <w:proofErr w:type="spellEnd"/>
          </w:p>
        </w:tc>
        <w:tc>
          <w:tcPr>
            <w:tcW w:w="3280" w:type="dxa"/>
          </w:tcPr>
          <w:p w14:paraId="06FA3335"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SupplyPolicy</w:t>
            </w:r>
            <w:proofErr w:type="spellEnd"/>
            <w:r w:rsidRPr="006C4D84">
              <w:rPr>
                <w:rFonts w:asciiTheme="majorEastAsia" w:eastAsiaTheme="majorEastAsia" w:hAnsiTheme="majorEastAsia" w:hint="eastAsia" w:ascii="Calibri" w:hAnsi="Calibri" w:eastAsia="微软雅黑"/>
              </w:rPr>
              <w:t>的唯一标识符</w:t>
            </w:r>
          </w:p>
        </w:tc>
        <w:tc>
          <w:tcPr>
            <w:tcW w:w="1020" w:type="dxa"/>
          </w:tcPr>
          <w:p w14:paraId="478B3432"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460" w:type="dxa"/>
            <w:noWrap/>
          </w:tcPr>
          <w:p w14:paraId="425E47FE"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1D44CD35" w14:textId="77777777" w:rsidTr="009B67EB">
        <w:trPr>
          <w:trHeight w:val="278"/>
        </w:trPr>
        <w:tc>
          <w:tcPr>
            <w:tcW w:w="4200" w:type="dxa"/>
          </w:tcPr>
          <w:p w14:paraId="39DF952A"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3280" w:type="dxa"/>
          </w:tcPr>
          <w:p w14:paraId="516A5010"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020" w:type="dxa"/>
          </w:tcPr>
          <w:p w14:paraId="768E4D8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460" w:type="dxa"/>
            <w:noWrap/>
          </w:tcPr>
          <w:p w14:paraId="4C420EF6" w14:textId="77777777" w:rsidR="00397D21" w:rsidRPr="006C4D84" w:rsidRDefault="00397D21" w:rsidP="002A539A">
            <w:pPr>
              <w:pStyle w:val="acbfdd8b-e11b-4d36-88ff-6049b138f862"/>
              <w:rPr>
                <w:rFonts w:asciiTheme="majorEastAsia" w:eastAsiaTheme="majorEastAsia" w:hAnsiTheme="majorEastAsia" w:hint="eastAsia"/>
              </w:rPr>
            </w:pPr>
          </w:p>
        </w:tc>
      </w:tr>
      <w:tr w:rsidR="00397D21" w:rsidRPr="006C4D84" w14:paraId="5A0D44F6" w14:textId="77777777" w:rsidTr="009B67EB">
        <w:trPr>
          <w:trHeight w:val="278"/>
        </w:trPr>
        <w:tc>
          <w:tcPr>
            <w:tcW w:w="4200" w:type="dxa"/>
          </w:tcPr>
          <w:p w14:paraId="73813BEC"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Sequence</w:t>
            </w:r>
          </w:p>
        </w:tc>
        <w:tc>
          <w:tcPr>
            <w:tcW w:w="3280" w:type="dxa"/>
          </w:tcPr>
          <w:p w14:paraId="3FE4CC7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排序编号，编号越小优先级越高</w:t>
            </w:r>
          </w:p>
        </w:tc>
        <w:tc>
          <w:tcPr>
            <w:tcW w:w="1020" w:type="dxa"/>
          </w:tcPr>
          <w:p w14:paraId="4785A5B6"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460" w:type="dxa"/>
            <w:noWrap/>
          </w:tcPr>
          <w:p w14:paraId="6D3309D6"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38CD48DE" w14:textId="77777777" w:rsidTr="009B67EB">
        <w:trPr>
          <w:trHeight w:val="585"/>
        </w:trPr>
        <w:tc>
          <w:tcPr>
            <w:tcW w:w="4200" w:type="dxa"/>
          </w:tcPr>
          <w:p w14:paraId="4A1B72B3"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ReferenceField</w:t>
            </w:r>
            <w:proofErr w:type="spellEnd"/>
          </w:p>
        </w:tc>
        <w:tc>
          <w:tcPr>
            <w:tcW w:w="3280" w:type="dxa"/>
          </w:tcPr>
          <w:p w14:paraId="1A0C14FF"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SR和OnHand表中相关字段</w:t>
            </w:r>
            <w:r w:rsidRPr="006C4D84">
              <w:rPr>
                <w:rFonts w:asciiTheme="majorEastAsia" w:eastAsiaTheme="majorEastAsia" w:hAnsiTheme="majorEastAsia" w:hint="eastAsia" w:ascii="Calibri" w:hAnsi="Calibri" w:eastAsia="微软雅黑"/>
              </w:rPr>
              <w:br/>
              <w:t>Reference Table: SR, OnHand</w:t>
            </w:r>
          </w:p>
        </w:tc>
        <w:tc>
          <w:tcPr>
            <w:tcW w:w="1020" w:type="dxa"/>
          </w:tcPr>
          <w:p w14:paraId="5C8E378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460" w:type="dxa"/>
            <w:noWrap/>
          </w:tcPr>
          <w:p w14:paraId="56F60FE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770C0518" w14:textId="77777777" w:rsidTr="009B67EB">
        <w:trPr>
          <w:trHeight w:val="278"/>
        </w:trPr>
        <w:tc>
          <w:tcPr>
            <w:tcW w:w="4200" w:type="dxa"/>
          </w:tcPr>
          <w:p w14:paraId="367143B7" w14:textId="50E12EDE" w:rsidR="00397D21"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3280" w:type="dxa"/>
          </w:tcPr>
          <w:p w14:paraId="323F9FDE"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1020" w:type="dxa"/>
          </w:tcPr>
          <w:p w14:paraId="4DE4E010"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460" w:type="dxa"/>
            <w:noWrap/>
          </w:tcPr>
          <w:p w14:paraId="6074AC8A"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13EEBA54" w14:textId="77777777" w:rsidTr="009B67EB">
        <w:trPr>
          <w:trHeight w:val="278"/>
        </w:trPr>
        <w:tc>
          <w:tcPr>
            <w:tcW w:w="4200" w:type="dxa"/>
          </w:tcPr>
          <w:p w14:paraId="232C5731" w14:textId="67567737" w:rsidR="00397D21"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w:t>
            </w:r>
            <w:r w:rsidR="00397D21" w:rsidRPr="006C4D84">
              <w:rPr>
                <w:rFonts w:asciiTheme="majorEastAsia" w:eastAsiaTheme="majorEastAsia" w:hAnsiTheme="majorEastAsia" w:hint="eastAsia" w:ascii="Calibri" w:hAnsi="Calibri" w:eastAsia="微软雅黑"/>
              </w:rPr>
              <w:t>Type</w:t>
            </w:r>
            <w:proofErr w:type="spellEnd"/>
          </w:p>
        </w:tc>
        <w:tc>
          <w:tcPr>
            <w:tcW w:w="3280" w:type="dxa"/>
          </w:tcPr>
          <w:p w14:paraId="7719B4CF"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1020" w:type="dxa"/>
          </w:tcPr>
          <w:p w14:paraId="303A6A60"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460" w:type="dxa"/>
            <w:noWrap/>
          </w:tcPr>
          <w:p w14:paraId="4C0FC468"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578D63DB" w14:textId="77777777" w:rsidTr="009B67EB">
        <w:trPr>
          <w:trHeight w:val="278"/>
        </w:trPr>
        <w:tc>
          <w:tcPr>
            <w:tcW w:w="4200" w:type="dxa"/>
          </w:tcPr>
          <w:p w14:paraId="486ED53F"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3280" w:type="dxa"/>
          </w:tcPr>
          <w:p w14:paraId="5EF7BC95"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020" w:type="dxa"/>
          </w:tcPr>
          <w:p w14:paraId="610A9324"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460" w:type="dxa"/>
            <w:noWrap/>
          </w:tcPr>
          <w:p w14:paraId="6DBBC54F"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bl>
    <w:p w14:paraId="3F123605"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oft Assignment</w:t>
      </w:r>
    </w:p>
    <w:p w14:paraId="38AF3A0E" w14:textId="57E3B298"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我们按照需求的排序以及S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的排序以及特殊需求因素把S</w:t>
      </w:r>
      <w:r w:rsidRPr="006C4D84">
        <w:rPr>
          <w:rFonts w:asciiTheme="majorEastAsia" w:eastAsiaTheme="majorEastAsia" w:hAnsiTheme="majorEastAsia" w:ascii="Calibri" w:hAnsi="Calibri" w:eastAsia="微软雅黑"/>
        </w:rPr>
        <w:t>upply Soft</w:t>
      </w:r>
      <w:r w:rsidRPr="006C4D84">
        <w:rPr>
          <w:rFonts w:asciiTheme="majorEastAsia" w:eastAsiaTheme="majorEastAsia" w:hAnsiTheme="majorEastAsia" w:hint="eastAsia" w:ascii="Calibri" w:hAnsi="Calibri" w:eastAsia="微软雅黑"/>
        </w:rPr>
        <w:t>分给需求，如果现有供给不能满足需求，当P</w:t>
      </w:r>
      <w:r w:rsidRPr="006C4D84">
        <w:rPr>
          <w:rFonts w:asciiTheme="majorEastAsia" w:eastAsiaTheme="majorEastAsia" w:hAnsiTheme="majorEastAsia" w:ascii="Calibri" w:hAnsi="Calibri" w:eastAsia="微软雅黑"/>
        </w:rPr>
        <w:t>lanned Order</w:t>
      </w:r>
      <w:r w:rsidRPr="006C4D84">
        <w:rPr>
          <w:rFonts w:asciiTheme="majorEastAsia" w:eastAsiaTheme="majorEastAsia" w:hAnsiTheme="majorEastAsia" w:hint="eastAsia" w:ascii="Calibri" w:hAnsi="Calibri" w:eastAsia="微软雅黑"/>
        </w:rPr>
        <w:t>可以更好的交付才会产生并且作为供给，其</w:t>
      </w:r>
      <w:proofErr w:type="spellStart"/>
      <w:r w:rsidRPr="006C4D84">
        <w:rPr>
          <w:rFonts w:asciiTheme="majorEastAsia" w:eastAsiaTheme="majorEastAsia" w:hAnsiTheme="major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为</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tandardStockDate</w:t>
      </w:r>
      <w:proofErr w:type="spellEnd"/>
      <w:r w:rsidRPr="006C4D84">
        <w:rPr>
          <w:rFonts w:asciiTheme="majorEastAsia" w:eastAsiaTheme="majorEastAsia" w:hAnsiTheme="majorEastAsia" w:hint="eastAsia" w:ascii="Calibri" w:hAnsi="Calibri" w:eastAsia="微软雅黑"/>
        </w:rPr>
        <w:t>。更好的交付是指减少</w:t>
      </w:r>
      <w:r w:rsidRPr="006C4D84">
        <w:rPr>
          <w:rFonts w:asciiTheme="majorEastAsia" w:eastAsiaTheme="majorEastAsia" w:hAnsiTheme="majorEastAsia" w:ascii="Calibri" w:hAnsi="Calibri" w:eastAsia="微软雅黑"/>
        </w:rPr>
        <w:t>shortage</w:t>
      </w:r>
      <w:r w:rsidRPr="006C4D84">
        <w:rPr>
          <w:rFonts w:asciiTheme="majorEastAsia" w:eastAsiaTheme="majorEastAsia" w:hAnsiTheme="majorEastAsia" w:hint="eastAsia" w:ascii="Calibri" w:hAnsi="Calibri" w:eastAsia="微软雅黑"/>
        </w:rPr>
        <w:t>或者减少</w:t>
      </w:r>
      <w:r w:rsidRPr="006C4D84">
        <w:rPr>
          <w:rFonts w:asciiTheme="majorEastAsia" w:eastAsiaTheme="majorEastAsia" w:hAnsiTheme="majorEastAsia" w:ascii="Calibri" w:hAnsi="Calibri" w:eastAsia="微软雅黑"/>
        </w:rPr>
        <w:t>Late</w:t>
      </w:r>
      <w:r w:rsidRPr="006C4D84">
        <w:rPr>
          <w:rFonts w:asciiTheme="majorEastAsia" w:eastAsiaTheme="majorEastAsia" w:hAnsiTheme="majorEastAsia" w:hint="eastAsia" w:ascii="Calibri" w:hAnsi="Calibri" w:eastAsia="微软雅黑"/>
        </w:rPr>
        <w:t>。同时考虑把不同</w:t>
      </w:r>
      <w:proofErr w:type="gramStart"/>
      <w:r w:rsidRPr="006C4D84">
        <w:rPr>
          <w:rFonts w:asciiTheme="majorEastAsia" w:eastAsiaTheme="majorEastAsia" w:hAnsiTheme="majorEastAsia" w:hint="eastAsia" w:ascii="Calibri" w:hAnsi="Calibri" w:eastAsia="微软雅黑"/>
        </w:rPr>
        <w:t>的齐套日期</w:t>
      </w:r>
      <w:proofErr w:type="gramEnd"/>
      <w:r w:rsidRPr="006C4D84">
        <w:rPr>
          <w:rFonts w:asciiTheme="majorEastAsia" w:eastAsiaTheme="majorEastAsia" w:hAnsiTheme="majorEastAsia" w:hint="eastAsia" w:ascii="Calibri" w:hAnsi="Calibri" w:eastAsia="微软雅黑"/>
        </w:rPr>
        <w:t>，是否用到替换料分开计划订单。后边再根据业务需求合并。在A</w:t>
      </w:r>
      <w:r w:rsidRPr="006C4D84">
        <w:rPr>
          <w:rFonts w:asciiTheme="majorEastAsia" w:eastAsiaTheme="majorEastAsia" w:hAnsiTheme="majorEastAsia" w:ascii="Calibri" w:hAnsi="Calibri" w:eastAsia="微软雅黑"/>
        </w:rPr>
        <w:t>PS</w:t>
      </w:r>
      <w:r w:rsidRPr="006C4D84">
        <w:rPr>
          <w:rFonts w:asciiTheme="majorEastAsia" w:eastAsiaTheme="majorEastAsia" w:hAnsiTheme="majorEastAsia" w:hint="eastAsia" w:ascii="Calibri" w:hAnsi="Calibri" w:eastAsia="微软雅黑"/>
        </w:rPr>
        <w:t>系统中应该是最详细的信息。G</w:t>
      </w:r>
      <w:r w:rsidRPr="006C4D84">
        <w:rPr>
          <w:rFonts w:asciiTheme="majorEastAsia" w:eastAsiaTheme="majorEastAsia" w:hAnsiTheme="majorEastAsia" w:ascii="Calibri" w:hAnsi="Calibri" w:eastAsia="微软雅黑"/>
        </w:rPr>
        <w:t>ating</w:t>
      </w:r>
      <w:r w:rsidRPr="006C4D84">
        <w:rPr>
          <w:rFonts w:asciiTheme="majorEastAsia" w:eastAsiaTheme="majorEastAsia" w:hAnsiTheme="majorEastAsia" w:hint="eastAsia" w:ascii="Calibri" w:hAnsi="Calibri" w:eastAsia="微软雅黑"/>
        </w:rPr>
        <w:t>的S</w:t>
      </w:r>
      <w:r w:rsidRPr="006C4D84">
        <w:rPr>
          <w:rFonts w:asciiTheme="majorEastAsia" w:eastAsiaTheme="majorEastAsia" w:hAnsiTheme="majorEastAsia" w:ascii="Calibri" w:hAnsi="Calibri" w:eastAsia="微软雅黑"/>
        </w:rPr>
        <w:t>upply available date</w:t>
      </w:r>
      <w:r w:rsidRPr="006C4D84">
        <w:rPr>
          <w:rFonts w:asciiTheme="majorEastAsia" w:eastAsiaTheme="majorEastAsia" w:hAnsiTheme="majorEastAsia" w:hint="eastAsia" w:ascii="Calibri" w:hAnsi="Calibri" w:eastAsia="微软雅黑"/>
        </w:rPr>
        <w:t>为</w:t>
      </w:r>
      <w:proofErr w:type="spellStart"/>
      <w:r w:rsidRPr="006C4D84">
        <w:rPr>
          <w:rFonts w:asciiTheme="majorEastAsia" w:eastAsiaTheme="majorEastAsia" w:hAnsiTheme="majorEastAsia" w:hint="eastAsia" w:ascii="Calibri" w:hAnsi="Calibri" w:eastAsia="微软雅黑"/>
        </w:rPr>
        <w:lastRenderedPageBreak/>
        <w:t>A</w:t>
      </w:r>
      <w:r w:rsidRPr="006C4D84">
        <w:rPr>
          <w:rFonts w:asciiTheme="majorEastAsia" w:eastAsiaTheme="majorEastAsia" w:hAnsiTheme="majorEastAsia" w:ascii="Calibri" w:hAnsi="Calibri" w:eastAsia="微软雅黑"/>
        </w:rPr>
        <w:t>llPartsInDate</w:t>
      </w:r>
      <w:proofErr w:type="spellEnd"/>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即</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之所以说S</w:t>
      </w:r>
      <w:r w:rsidRPr="006C4D84">
        <w:rPr>
          <w:rFonts w:asciiTheme="majorEastAsia" w:eastAsiaTheme="majorEastAsia" w:hAnsiTheme="majorEastAsia" w:ascii="Calibri" w:hAnsi="Calibri" w:eastAsia="微软雅黑"/>
        </w:rPr>
        <w:t>oft</w:t>
      </w:r>
      <w:r w:rsidRPr="006C4D84">
        <w:rPr>
          <w:rFonts w:asciiTheme="majorEastAsia" w:eastAsiaTheme="majorEastAsia" w:hAnsiTheme="majorEastAsia" w:hint="eastAsia" w:ascii="Calibri" w:hAnsi="Calibri" w:eastAsia="微软雅黑"/>
        </w:rPr>
        <w:t>分配，后边我们后有优化模型来优化最大化利用S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和Constraint，以最大化交付。</w:t>
      </w:r>
    </w:p>
    <w:p w14:paraId="3552F591"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模型如下：</w:t>
      </w:r>
    </w:p>
    <w:tbl>
      <w:tblPr>
        <w:tblStyle w:val="5-11"/>
        <w:tblW w:w="11880" w:type="dxa"/>
        <w:tblLook w:val="04A0" w:firstRow="1" w:lastRow="0" w:firstColumn="1" w:lastColumn="0" w:noHBand="0" w:noVBand="1"/>
      </w:tblPr>
      <w:tblGrid>
        <w:gridCol w:w="2718"/>
        <w:gridCol w:w="5536"/>
        <w:gridCol w:w="1226"/>
        <w:gridCol w:w="2400"/>
      </w:tblGrid>
      <w:tr w:rsidR="00397D21" w:rsidRPr="006C4D84" w14:paraId="3F0ADC77"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417" w:type="dxa"/>
          </w:tcPr>
          <w:p w14:paraId="4AA38448"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5908" w:type="dxa"/>
          </w:tcPr>
          <w:p w14:paraId="7E16985E"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155" w:type="dxa"/>
          </w:tcPr>
          <w:p w14:paraId="43E042A9"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2400" w:type="dxa"/>
          </w:tcPr>
          <w:p w14:paraId="0D6A389F"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780BC116"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417" w:type="dxa"/>
          </w:tcPr>
          <w:p w14:paraId="1EB89D9F"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AssignmentPolicy</w:t>
            </w:r>
            <w:proofErr w:type="spellEnd"/>
          </w:p>
        </w:tc>
        <w:tc>
          <w:tcPr>
            <w:tcW w:w="5908" w:type="dxa"/>
            <w:shd w:val="clear" w:color="auto" w:fill="83CAEB" w:themeFill="accent1" w:themeFillTint="66"/>
          </w:tcPr>
          <w:p w14:paraId="2B838ED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Policy唯一标识</w:t>
            </w:r>
          </w:p>
        </w:tc>
        <w:tc>
          <w:tcPr>
            <w:tcW w:w="1155" w:type="dxa"/>
            <w:shd w:val="clear" w:color="auto" w:fill="83CAEB" w:themeFill="accent1" w:themeFillTint="66"/>
          </w:tcPr>
          <w:p w14:paraId="710AA84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shd w:val="clear" w:color="auto" w:fill="83CAEB" w:themeFill="accent1" w:themeFillTint="66"/>
            <w:noWrap/>
          </w:tcPr>
          <w:p w14:paraId="40E6F9D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5DC64CAD"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417" w:type="dxa"/>
          </w:tcPr>
          <w:p w14:paraId="75FB5F3A"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5908" w:type="dxa"/>
          </w:tcPr>
          <w:p w14:paraId="40A2CB7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155" w:type="dxa"/>
          </w:tcPr>
          <w:p w14:paraId="4065624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noWrap/>
          </w:tcPr>
          <w:p w14:paraId="0C7774B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313D06C3" w14:textId="77777777" w:rsidTr="009B67EB">
        <w:trPr>
          <w:trHeight w:val="833"/>
        </w:trPr>
        <w:tc>
          <w:tcPr>
            <w:cnfStyle w:val="001000000000" w:firstRow="0" w:lastRow="0" w:firstColumn="1" w:lastColumn="0" w:oddVBand="0" w:evenVBand="0" w:oddHBand="0" w:evenHBand="0" w:firstRowFirstColumn="0" w:firstRowLastColumn="0" w:lastRowFirstColumn="0" w:lastRowLastColumn="0"/>
            <w:tcW w:w="2417" w:type="dxa"/>
          </w:tcPr>
          <w:p w14:paraId="1B7876C5"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SubAssembleAlternate</w:t>
            </w:r>
            <w:proofErr w:type="spellEnd"/>
          </w:p>
        </w:tc>
        <w:tc>
          <w:tcPr>
            <w:tcW w:w="5908" w:type="dxa"/>
            <w:shd w:val="clear" w:color="auto" w:fill="83CAEB" w:themeFill="accent1" w:themeFillTint="66"/>
          </w:tcPr>
          <w:p w14:paraId="777128F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 组件的工单可以用替换料</w:t>
            </w:r>
            <w:r w:rsidRPr="006C4D84">
              <w:rPr>
                <w:rFonts w:asciiTheme="majorEastAsia" w:eastAsiaTheme="majorEastAsia" w:hAnsiTheme="majorEastAsia" w:hint="eastAsia" w:ascii="Calibri" w:hAnsi="Calibri" w:eastAsia="微软雅黑"/>
              </w:rPr>
              <w:br/>
              <w:t>N- 组件的工单不可以用替换料</w:t>
            </w:r>
            <w:r w:rsidRPr="006C4D84">
              <w:rPr>
                <w:rFonts w:asciiTheme="majorEastAsia" w:eastAsiaTheme="majorEastAsia" w:hAnsiTheme="majorEastAsia" w:hint="eastAsia" w:ascii="Calibri" w:hAnsi="Calibri" w:eastAsia="微软雅黑"/>
              </w:rPr>
              <w:br/>
              <w:t>默认值：Y</w:t>
            </w:r>
          </w:p>
        </w:tc>
        <w:tc>
          <w:tcPr>
            <w:tcW w:w="1155" w:type="dxa"/>
            <w:shd w:val="clear" w:color="auto" w:fill="83CAEB" w:themeFill="accent1" w:themeFillTint="66"/>
          </w:tcPr>
          <w:p w14:paraId="4B3CD3C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2400" w:type="dxa"/>
            <w:shd w:val="clear" w:color="auto" w:fill="83CAEB" w:themeFill="accent1" w:themeFillTint="66"/>
            <w:noWrap/>
          </w:tcPr>
          <w:p w14:paraId="1BB6072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2401AF98" w14:textId="77777777" w:rsidTr="009B67EB">
        <w:trPr>
          <w:trHeight w:val="833"/>
        </w:trPr>
        <w:tc>
          <w:tcPr>
            <w:cnfStyle w:val="001000000000" w:firstRow="0" w:lastRow="0" w:firstColumn="1" w:lastColumn="0" w:oddVBand="0" w:evenVBand="0" w:oddHBand="0" w:evenHBand="0" w:firstRowFirstColumn="0" w:firstRowLastColumn="0" w:lastRowFirstColumn="0" w:lastRowLastColumn="0"/>
            <w:tcW w:w="2417" w:type="dxa"/>
          </w:tcPr>
          <w:p w14:paraId="0D392509"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FinalAssembleAlternate</w:t>
            </w:r>
            <w:proofErr w:type="spellEnd"/>
          </w:p>
        </w:tc>
        <w:tc>
          <w:tcPr>
            <w:tcW w:w="5908" w:type="dxa"/>
          </w:tcPr>
          <w:p w14:paraId="644E749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 最终产品的工单可以用替换料</w:t>
            </w:r>
            <w:r w:rsidRPr="006C4D84">
              <w:rPr>
                <w:rFonts w:asciiTheme="majorEastAsia" w:eastAsiaTheme="majorEastAsia" w:hAnsiTheme="majorEastAsia" w:hint="eastAsia" w:ascii="Calibri" w:hAnsi="Calibri" w:eastAsia="微软雅黑"/>
              </w:rPr>
              <w:br/>
              <w:t>N- 最终产品的工单不可以用替换料</w:t>
            </w:r>
            <w:r w:rsidRPr="006C4D84">
              <w:rPr>
                <w:rFonts w:asciiTheme="majorEastAsia" w:eastAsiaTheme="majorEastAsia" w:hAnsiTheme="majorEastAsia" w:hint="eastAsia" w:ascii="Calibri" w:hAnsi="Calibri" w:eastAsia="微软雅黑"/>
              </w:rPr>
              <w:br/>
              <w:t>默认值：Y</w:t>
            </w:r>
          </w:p>
        </w:tc>
        <w:tc>
          <w:tcPr>
            <w:tcW w:w="1155" w:type="dxa"/>
          </w:tcPr>
          <w:p w14:paraId="30DC29D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2400" w:type="dxa"/>
            <w:noWrap/>
          </w:tcPr>
          <w:p w14:paraId="093DD42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79A27E35"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417" w:type="dxa"/>
          </w:tcPr>
          <w:p w14:paraId="6FBA2D9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Components</w:t>
            </w:r>
          </w:p>
        </w:tc>
        <w:tc>
          <w:tcPr>
            <w:tcW w:w="5908" w:type="dxa"/>
            <w:shd w:val="clear" w:color="auto" w:fill="83CAEB" w:themeFill="accent1" w:themeFillTint="66"/>
          </w:tcPr>
          <w:p w14:paraId="5474C03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选中的组件不可以混料</w:t>
            </w:r>
            <w:r w:rsidRPr="006C4D84">
              <w:rPr>
                <w:rFonts w:asciiTheme="majorEastAsia" w:eastAsiaTheme="majorEastAsia" w:hAnsiTheme="majorEastAsia" w:hint="eastAsia" w:ascii="Calibri" w:hAnsi="Calibri" w:eastAsia="微软雅黑"/>
              </w:rPr>
              <w:br/>
              <w:t>Reference Table: BOM</w:t>
            </w:r>
          </w:p>
        </w:tc>
        <w:tc>
          <w:tcPr>
            <w:tcW w:w="1155" w:type="dxa"/>
            <w:shd w:val="clear" w:color="auto" w:fill="83CAEB" w:themeFill="accent1" w:themeFillTint="66"/>
          </w:tcPr>
          <w:p w14:paraId="1DFFED0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400" w:type="dxa"/>
            <w:shd w:val="clear" w:color="auto" w:fill="83CAEB" w:themeFill="accent1" w:themeFillTint="66"/>
            <w:noWrap/>
          </w:tcPr>
          <w:p w14:paraId="7E36067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67EE1EAF"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417" w:type="dxa"/>
          </w:tcPr>
          <w:p w14:paraId="69D0B103"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ControlGroup</w:t>
            </w:r>
            <w:proofErr w:type="spellEnd"/>
          </w:p>
        </w:tc>
        <w:tc>
          <w:tcPr>
            <w:tcW w:w="5908" w:type="dxa"/>
          </w:tcPr>
          <w:p w14:paraId="0623A06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ControlGroup</w:t>
            </w:r>
            <w:proofErr w:type="spellEnd"/>
          </w:p>
        </w:tc>
        <w:tc>
          <w:tcPr>
            <w:tcW w:w="1155" w:type="dxa"/>
          </w:tcPr>
          <w:p w14:paraId="1FCC460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2400" w:type="dxa"/>
          </w:tcPr>
          <w:p w14:paraId="7AA6B15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66844474" w14:textId="77777777" w:rsidTr="009B67EB">
        <w:trPr>
          <w:trHeight w:val="1110"/>
        </w:trPr>
        <w:tc>
          <w:tcPr>
            <w:cnfStyle w:val="001000000000" w:firstRow="0" w:lastRow="0" w:firstColumn="1" w:lastColumn="0" w:oddVBand="0" w:evenVBand="0" w:oddHBand="0" w:evenHBand="0" w:firstRowFirstColumn="0" w:firstRowLastColumn="0" w:lastRowFirstColumn="0" w:lastRowLastColumn="0"/>
            <w:tcW w:w="2417" w:type="dxa"/>
          </w:tcPr>
          <w:p w14:paraId="351C15E3"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SoftAssignmentRule</w:t>
            </w:r>
            <w:proofErr w:type="spellEnd"/>
          </w:p>
        </w:tc>
        <w:tc>
          <w:tcPr>
            <w:tcW w:w="5908" w:type="dxa"/>
            <w:shd w:val="clear" w:color="auto" w:fill="83CAEB" w:themeFill="accent1" w:themeFillTint="66"/>
          </w:tcPr>
          <w:p w14:paraId="1180780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HardReservation</w:t>
            </w:r>
            <w:proofErr w:type="spellEnd"/>
            <w:r w:rsidRPr="006C4D84">
              <w:rPr>
                <w:rFonts w:asciiTheme="majorEastAsia" w:eastAsiaTheme="majorEastAsia" w:hAnsiTheme="majorEastAsia" w:hint="eastAsia" w:ascii="Calibri" w:hAnsi="Calibri" w:eastAsia="微软雅黑"/>
              </w:rPr>
              <w:t xml:space="preserve"> - 尽管OnHand，SR和P</w:t>
            </w:r>
            <w:r w:rsidRPr="006C4D84">
              <w:rPr>
                <w:rFonts w:asciiTheme="majorEastAsia" w:eastAsiaTheme="majorEastAsia" w:hAnsiTheme="majorEastAsia" w:ascii="Calibri" w:hAnsi="Calibri" w:eastAsia="微软雅黑"/>
              </w:rPr>
              <w:t>lanned Order</w:t>
            </w:r>
            <w:r w:rsidRPr="006C4D84">
              <w:rPr>
                <w:rFonts w:asciiTheme="majorEastAsia" w:eastAsiaTheme="majorEastAsia" w:hAnsiTheme="majorEastAsia" w:hint="eastAsia" w:ascii="Calibri" w:hAnsi="Calibri" w:eastAsia="微软雅黑"/>
              </w:rPr>
              <w:t>都不能满足其需求也要把资源占住。</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SquareReservation</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OnHand,</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SR和P</w:t>
            </w:r>
            <w:r w:rsidRPr="006C4D84">
              <w:rPr>
                <w:rFonts w:asciiTheme="majorEastAsia" w:eastAsiaTheme="majorEastAsia" w:hAnsiTheme="majorEastAsia" w:ascii="Calibri" w:hAnsi="Calibri" w:eastAsia="微软雅黑"/>
              </w:rPr>
              <w:t>lanned Order</w:t>
            </w:r>
            <w:proofErr w:type="gramStart"/>
            <w:r w:rsidRPr="006C4D84">
              <w:rPr>
                <w:rFonts w:asciiTheme="majorEastAsia" w:eastAsiaTheme="majorEastAsia" w:hAnsiTheme="majorEastAsia" w:hint="eastAsia" w:ascii="Calibri" w:hAnsi="Calibri" w:eastAsia="微软雅黑"/>
              </w:rPr>
              <w:t>齐套部分</w:t>
            </w:r>
            <w:proofErr w:type="gramEnd"/>
            <w:r w:rsidRPr="006C4D84">
              <w:rPr>
                <w:rFonts w:asciiTheme="majorEastAsia" w:eastAsiaTheme="majorEastAsia" w:hAnsiTheme="majorEastAsia" w:hint="eastAsia" w:ascii="Calibri" w:hAnsi="Calibri" w:eastAsia="微软雅黑"/>
              </w:rPr>
              <w:t>占料</w:t>
            </w:r>
          </w:p>
        </w:tc>
        <w:tc>
          <w:tcPr>
            <w:tcW w:w="1155" w:type="dxa"/>
            <w:shd w:val="clear" w:color="auto" w:fill="83CAEB" w:themeFill="accent1" w:themeFillTint="66"/>
            <w:noWrap/>
          </w:tcPr>
          <w:p w14:paraId="0889D18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2400" w:type="dxa"/>
            <w:shd w:val="clear" w:color="auto" w:fill="83CAEB" w:themeFill="accent1" w:themeFillTint="66"/>
            <w:noWrap/>
          </w:tcPr>
          <w:p w14:paraId="2A38F7B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4275FBFB"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417" w:type="dxa"/>
          </w:tcPr>
          <w:p w14:paraId="7B430495"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DemandType</w:t>
            </w:r>
            <w:proofErr w:type="spellEnd"/>
          </w:p>
        </w:tc>
        <w:tc>
          <w:tcPr>
            <w:tcW w:w="5908" w:type="dxa"/>
          </w:tcPr>
          <w:p w14:paraId="5513BE4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被</w:t>
            </w:r>
            <w:proofErr w:type="spellStart"/>
            <w:r w:rsidRPr="006C4D84">
              <w:rPr>
                <w:rFonts w:asciiTheme="majorEastAsia" w:eastAsiaTheme="majorEastAsia" w:hAnsiTheme="majorEastAsia" w:hint="eastAsia" w:ascii="Calibri" w:hAnsi="Calibri" w:eastAsia="微软雅黑"/>
              </w:rPr>
              <w:t>DemandType</w:t>
            </w:r>
            <w:proofErr w:type="spellEnd"/>
            <w:r w:rsidRPr="006C4D84">
              <w:rPr>
                <w:rFonts w:asciiTheme="majorEastAsia" w:eastAsiaTheme="majorEastAsia" w:hAnsiTheme="majorEastAsia" w:hint="eastAsia" w:ascii="Calibri" w:hAnsi="Calibri" w:eastAsia="微软雅黑"/>
              </w:rPr>
              <w:t>多条引用</w:t>
            </w:r>
          </w:p>
        </w:tc>
        <w:tc>
          <w:tcPr>
            <w:tcW w:w="1155" w:type="dxa"/>
          </w:tcPr>
          <w:p w14:paraId="717807F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2400" w:type="dxa"/>
            <w:noWrap/>
          </w:tcPr>
          <w:p w14:paraId="24D60B2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13707C47"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417" w:type="dxa"/>
          </w:tcPr>
          <w:p w14:paraId="4350A3DA"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DemandLineItem</w:t>
            </w:r>
            <w:proofErr w:type="spellEnd"/>
          </w:p>
        </w:tc>
        <w:tc>
          <w:tcPr>
            <w:tcW w:w="5908" w:type="dxa"/>
            <w:shd w:val="clear" w:color="auto" w:fill="83CAEB" w:themeFill="accent1" w:themeFillTint="66"/>
          </w:tcPr>
          <w:p w14:paraId="07AAA99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被</w:t>
            </w:r>
            <w:proofErr w:type="spellStart"/>
            <w:r w:rsidRPr="006C4D84">
              <w:rPr>
                <w:rFonts w:asciiTheme="majorEastAsia" w:eastAsiaTheme="majorEastAsia" w:hAnsiTheme="majorEastAsia" w:hint="eastAsia" w:ascii="Calibri" w:hAnsi="Calibri" w:eastAsia="微软雅黑"/>
              </w:rPr>
              <w:t>DemandLineItem</w:t>
            </w:r>
            <w:proofErr w:type="spellEnd"/>
            <w:r w:rsidRPr="006C4D84">
              <w:rPr>
                <w:rFonts w:asciiTheme="majorEastAsia" w:eastAsiaTheme="majorEastAsia" w:hAnsiTheme="majorEastAsia" w:hint="eastAsia" w:ascii="Calibri" w:hAnsi="Calibri" w:eastAsia="微软雅黑"/>
              </w:rPr>
              <w:t>多条引用</w:t>
            </w:r>
          </w:p>
        </w:tc>
        <w:tc>
          <w:tcPr>
            <w:tcW w:w="1155" w:type="dxa"/>
            <w:shd w:val="clear" w:color="auto" w:fill="83CAEB" w:themeFill="accent1" w:themeFillTint="66"/>
          </w:tcPr>
          <w:p w14:paraId="393956C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2400" w:type="dxa"/>
            <w:shd w:val="clear" w:color="auto" w:fill="83CAEB" w:themeFill="accent1" w:themeFillTint="66"/>
            <w:noWrap/>
          </w:tcPr>
          <w:p w14:paraId="1B7FDDE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730E0031" w14:textId="77777777" w:rsidTr="009B67EB">
        <w:trPr>
          <w:trHeight w:val="833"/>
        </w:trPr>
        <w:tc>
          <w:tcPr>
            <w:cnfStyle w:val="001000000000" w:firstRow="0" w:lastRow="0" w:firstColumn="1" w:lastColumn="0" w:oddVBand="0" w:evenVBand="0" w:oddHBand="0" w:evenHBand="0" w:firstRowFirstColumn="0" w:firstRowLastColumn="0" w:lastRowFirstColumn="0" w:lastRowLastColumn="0"/>
            <w:tcW w:w="2417" w:type="dxa"/>
          </w:tcPr>
          <w:p w14:paraId="5D5C5A5A"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SplittingRule</w:t>
            </w:r>
            <w:proofErr w:type="spellEnd"/>
          </w:p>
        </w:tc>
        <w:tc>
          <w:tcPr>
            <w:tcW w:w="5908" w:type="dxa"/>
          </w:tcPr>
          <w:p w14:paraId="3B030F2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ByAlternate</w:t>
            </w:r>
            <w:proofErr w:type="spellEnd"/>
            <w:r w:rsidRPr="006C4D84">
              <w:rPr>
                <w:rFonts w:asciiTheme="majorEastAsia" w:eastAsiaTheme="majorEastAsia" w:hAnsiTheme="majorEastAsia" w:hint="eastAsia" w:ascii="Calibri" w:hAnsi="Calibri" w:eastAsia="微软雅黑"/>
              </w:rPr>
              <w:t xml:space="preserve"> - 替换料分开</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ByDate</w:t>
            </w:r>
            <w:proofErr w:type="spellEnd"/>
            <w:r w:rsidRPr="006C4D84">
              <w:rPr>
                <w:rFonts w:asciiTheme="majorEastAsia" w:eastAsiaTheme="majorEastAsia" w:hAnsiTheme="majorEastAsia" w:hint="eastAsia" w:ascii="Calibri" w:hAnsi="Calibri" w:eastAsia="微软雅黑"/>
              </w:rPr>
              <w:t xml:space="preserve"> - 不同</w:t>
            </w:r>
            <w:proofErr w:type="gramStart"/>
            <w:r w:rsidRPr="006C4D84">
              <w:rPr>
                <w:rFonts w:asciiTheme="majorEastAsia" w:eastAsiaTheme="majorEastAsia" w:hAnsiTheme="majorEastAsia" w:hint="eastAsia" w:ascii="Calibri" w:hAnsi="Calibri" w:eastAsia="微软雅黑"/>
              </w:rPr>
              <w:t>的齐套日期</w:t>
            </w:r>
            <w:proofErr w:type="gramEnd"/>
            <w:r w:rsidRPr="006C4D84">
              <w:rPr>
                <w:rFonts w:asciiTheme="majorEastAsia" w:eastAsiaTheme="majorEastAsia" w:hAnsiTheme="majorEastAsia" w:hint="eastAsia" w:ascii="Calibri" w:hAnsi="Calibri" w:eastAsia="微软雅黑"/>
              </w:rPr>
              <w:t>分开</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ByAlternateDate</w:t>
            </w:r>
            <w:proofErr w:type="spellEnd"/>
            <w:r w:rsidRPr="006C4D84">
              <w:rPr>
                <w:rFonts w:asciiTheme="majorEastAsia" w:eastAsiaTheme="majorEastAsia" w:hAnsiTheme="majorEastAsia" w:hint="eastAsia" w:ascii="Calibri" w:hAnsi="Calibri" w:eastAsia="微软雅黑"/>
              </w:rPr>
              <w:t xml:space="preserve"> - 按照替换</w:t>
            </w:r>
            <w:proofErr w:type="gramStart"/>
            <w:r w:rsidRPr="006C4D84">
              <w:rPr>
                <w:rFonts w:asciiTheme="majorEastAsia" w:eastAsiaTheme="majorEastAsia" w:hAnsiTheme="majorEastAsia" w:hint="eastAsia" w:ascii="Calibri" w:hAnsi="Calibri" w:eastAsia="微软雅黑"/>
              </w:rPr>
              <w:t>料及齐套日期</w:t>
            </w:r>
            <w:proofErr w:type="gramEnd"/>
            <w:r w:rsidRPr="006C4D84">
              <w:rPr>
                <w:rFonts w:asciiTheme="majorEastAsia" w:eastAsiaTheme="majorEastAsia" w:hAnsiTheme="majorEastAsia" w:hint="eastAsia" w:ascii="Calibri" w:hAnsi="Calibri" w:eastAsia="微软雅黑"/>
              </w:rPr>
              <w:t>分开</w:t>
            </w:r>
          </w:p>
        </w:tc>
        <w:tc>
          <w:tcPr>
            <w:tcW w:w="1155" w:type="dxa"/>
          </w:tcPr>
          <w:p w14:paraId="7F68360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noWrap/>
          </w:tcPr>
          <w:p w14:paraId="5BEECBD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20FAE17F"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eassignment</w:t>
      </w:r>
    </w:p>
    <w:p w14:paraId="53A98B7E"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如果资源的分配不影响最终的交付，那么优先排序的需求应该把资源释放给其他需求。</w:t>
      </w:r>
    </w:p>
    <w:p w14:paraId="2A59501E"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ssignmentPolicy</w:t>
      </w:r>
      <w:proofErr w:type="spellEnd"/>
    </w:p>
    <w:tbl>
      <w:tblPr>
        <w:tblStyle w:val="5-11"/>
        <w:tblW w:w="11880" w:type="dxa"/>
        <w:tblLook w:val="04A0" w:firstRow="1" w:lastRow="0" w:firstColumn="1" w:lastColumn="0" w:noHBand="0" w:noVBand="1"/>
      </w:tblPr>
      <w:tblGrid>
        <w:gridCol w:w="2413"/>
        <w:gridCol w:w="5841"/>
        <w:gridCol w:w="1226"/>
        <w:gridCol w:w="2400"/>
      </w:tblGrid>
      <w:tr w:rsidR="00397D21" w:rsidRPr="006C4D84" w14:paraId="775D867F"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417" w:type="dxa"/>
          </w:tcPr>
          <w:p w14:paraId="3F636597"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5908" w:type="dxa"/>
          </w:tcPr>
          <w:p w14:paraId="633D31C3"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155" w:type="dxa"/>
          </w:tcPr>
          <w:p w14:paraId="3DAAF2DC"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2400" w:type="dxa"/>
          </w:tcPr>
          <w:p w14:paraId="6233C6C6"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68ADE4BC"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417" w:type="dxa"/>
          </w:tcPr>
          <w:p w14:paraId="59FDBDE8"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AssignmentPolicy</w:t>
            </w:r>
            <w:proofErr w:type="spellEnd"/>
          </w:p>
        </w:tc>
        <w:tc>
          <w:tcPr>
            <w:tcW w:w="5908" w:type="dxa"/>
            <w:shd w:val="clear" w:color="auto" w:fill="83CAEB" w:themeFill="accent1" w:themeFillTint="66"/>
          </w:tcPr>
          <w:p w14:paraId="766B4C3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Policy唯一标识</w:t>
            </w:r>
          </w:p>
        </w:tc>
        <w:tc>
          <w:tcPr>
            <w:tcW w:w="1155" w:type="dxa"/>
            <w:shd w:val="clear" w:color="auto" w:fill="83CAEB" w:themeFill="accent1" w:themeFillTint="66"/>
          </w:tcPr>
          <w:p w14:paraId="0D57B92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shd w:val="clear" w:color="auto" w:fill="83CAEB" w:themeFill="accent1" w:themeFillTint="66"/>
            <w:noWrap/>
          </w:tcPr>
          <w:p w14:paraId="796667E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3EF0B400"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417" w:type="dxa"/>
          </w:tcPr>
          <w:p w14:paraId="722CE107"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5908" w:type="dxa"/>
          </w:tcPr>
          <w:p w14:paraId="3EC1B67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155" w:type="dxa"/>
          </w:tcPr>
          <w:p w14:paraId="2882B77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noWrap/>
          </w:tcPr>
          <w:p w14:paraId="39C468A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4D677559"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417" w:type="dxa"/>
          </w:tcPr>
          <w:p w14:paraId="33364735"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DemandType</w:t>
            </w:r>
            <w:proofErr w:type="spellEnd"/>
          </w:p>
        </w:tc>
        <w:tc>
          <w:tcPr>
            <w:tcW w:w="5908" w:type="dxa"/>
            <w:shd w:val="clear" w:color="auto" w:fill="83CAEB" w:themeFill="accent1" w:themeFillTint="66"/>
          </w:tcPr>
          <w:p w14:paraId="4456829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被</w:t>
            </w:r>
            <w:proofErr w:type="spellStart"/>
            <w:r w:rsidRPr="006C4D84">
              <w:rPr>
                <w:rFonts w:asciiTheme="majorEastAsia" w:eastAsiaTheme="majorEastAsia" w:hAnsiTheme="majorEastAsia" w:hint="eastAsia" w:ascii="Calibri" w:hAnsi="Calibri" w:eastAsia="微软雅黑"/>
              </w:rPr>
              <w:t>DemandType</w:t>
            </w:r>
            <w:proofErr w:type="spellEnd"/>
            <w:r w:rsidRPr="006C4D84">
              <w:rPr>
                <w:rFonts w:asciiTheme="majorEastAsia" w:eastAsiaTheme="majorEastAsia" w:hAnsiTheme="majorEastAsia" w:hint="eastAsia" w:ascii="Calibri" w:hAnsi="Calibri" w:eastAsia="微软雅黑"/>
              </w:rPr>
              <w:t>多条引用</w:t>
            </w:r>
          </w:p>
        </w:tc>
        <w:tc>
          <w:tcPr>
            <w:tcW w:w="1155" w:type="dxa"/>
            <w:shd w:val="clear" w:color="auto" w:fill="83CAEB" w:themeFill="accent1" w:themeFillTint="66"/>
          </w:tcPr>
          <w:p w14:paraId="45DD8A0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2400" w:type="dxa"/>
            <w:shd w:val="clear" w:color="auto" w:fill="83CAEB" w:themeFill="accent1" w:themeFillTint="66"/>
            <w:noWrap/>
          </w:tcPr>
          <w:p w14:paraId="5F04922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4F220615"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417" w:type="dxa"/>
          </w:tcPr>
          <w:p w14:paraId="150DC45B"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DemandLineItem</w:t>
            </w:r>
            <w:proofErr w:type="spellEnd"/>
          </w:p>
        </w:tc>
        <w:tc>
          <w:tcPr>
            <w:tcW w:w="5908" w:type="dxa"/>
          </w:tcPr>
          <w:p w14:paraId="4C32958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被</w:t>
            </w:r>
            <w:proofErr w:type="spellStart"/>
            <w:r w:rsidRPr="006C4D84">
              <w:rPr>
                <w:rFonts w:asciiTheme="majorEastAsia" w:eastAsiaTheme="majorEastAsia" w:hAnsiTheme="majorEastAsia" w:hint="eastAsia" w:ascii="Calibri" w:hAnsi="Calibri" w:eastAsia="微软雅黑"/>
              </w:rPr>
              <w:t>DemandLineItem</w:t>
            </w:r>
            <w:proofErr w:type="spellEnd"/>
            <w:r w:rsidRPr="006C4D84">
              <w:rPr>
                <w:rFonts w:asciiTheme="majorEastAsia" w:eastAsiaTheme="majorEastAsia" w:hAnsiTheme="majorEastAsia" w:hint="eastAsia" w:ascii="Calibri" w:hAnsi="Calibri" w:eastAsia="微软雅黑"/>
              </w:rPr>
              <w:t>多条引用</w:t>
            </w:r>
          </w:p>
        </w:tc>
        <w:tc>
          <w:tcPr>
            <w:tcW w:w="1155" w:type="dxa"/>
          </w:tcPr>
          <w:p w14:paraId="4BA0086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Set</w:t>
            </w:r>
          </w:p>
        </w:tc>
        <w:tc>
          <w:tcPr>
            <w:tcW w:w="2400" w:type="dxa"/>
            <w:noWrap/>
          </w:tcPr>
          <w:p w14:paraId="5570455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3CB070F1" w14:textId="77777777" w:rsidTr="009B67EB">
        <w:trPr>
          <w:trHeight w:val="1110"/>
        </w:trPr>
        <w:tc>
          <w:tcPr>
            <w:cnfStyle w:val="001000000000" w:firstRow="0" w:lastRow="0" w:firstColumn="1" w:lastColumn="0" w:oddVBand="0" w:evenVBand="0" w:oddHBand="0" w:evenHBand="0" w:firstRowFirstColumn="0" w:firstRowLastColumn="0" w:lastRowFirstColumn="0" w:lastRowLastColumn="0"/>
            <w:tcW w:w="2417" w:type="dxa"/>
          </w:tcPr>
          <w:p w14:paraId="675032C9"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ReAssignmentRule</w:t>
            </w:r>
            <w:proofErr w:type="spellEnd"/>
          </w:p>
        </w:tc>
        <w:tc>
          <w:tcPr>
            <w:tcW w:w="5908" w:type="dxa"/>
            <w:shd w:val="clear" w:color="auto" w:fill="83CAEB" w:themeFill="accent1" w:themeFillTint="66"/>
          </w:tcPr>
          <w:p w14:paraId="0AB93D1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Unrelease - 不能释放Supply给其他订单.</w:t>
            </w:r>
            <w:r w:rsidRPr="006C4D84">
              <w:rPr>
                <w:rFonts w:asciiTheme="majorEastAsia" w:eastAsiaTheme="majorEastAsia" w:hAnsiTheme="majorEastAsia" w:hint="eastAsia" w:ascii="Calibri" w:hAnsi="Calibri" w:eastAsia="微软雅黑"/>
              </w:rPr>
              <w:br/>
            </w:r>
            <w:proofErr w:type="spellStart"/>
            <w:r w:rsidRPr="006C4D84">
              <w:rPr>
                <w:rFonts w:asciiTheme="majorEastAsia" w:eastAsiaTheme="majorEastAsia" w:hAnsiTheme="majorEastAsia" w:hint="eastAsia" w:ascii="Calibri" w:hAnsi="Calibri" w:eastAsia="微软雅黑"/>
              </w:rPr>
              <w:t>IfNoLater</w:t>
            </w:r>
            <w:proofErr w:type="spellEnd"/>
            <w:r w:rsidRPr="006C4D84">
              <w:rPr>
                <w:rFonts w:asciiTheme="majorEastAsia" w:eastAsiaTheme="majorEastAsia" w:hAnsiTheme="majorEastAsia" w:hint="eastAsia" w:ascii="Calibri" w:hAnsi="Calibri" w:eastAsia="微软雅黑"/>
              </w:rPr>
              <w:t xml:space="preserve"> - 只要影响CTP交期就释放Supply给其他订单</w:t>
            </w:r>
          </w:p>
        </w:tc>
        <w:tc>
          <w:tcPr>
            <w:tcW w:w="1155" w:type="dxa"/>
            <w:shd w:val="clear" w:color="auto" w:fill="83CAEB" w:themeFill="accent1" w:themeFillTint="66"/>
          </w:tcPr>
          <w:p w14:paraId="7F69365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2400" w:type="dxa"/>
            <w:shd w:val="clear" w:color="auto" w:fill="83CAEB" w:themeFill="accent1" w:themeFillTint="66"/>
            <w:noWrap/>
          </w:tcPr>
          <w:p w14:paraId="02561D5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37F8C4D3" w14:textId="2CA9BE04"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确定</w:t>
      </w:r>
      <w:proofErr w:type="spellStart"/>
      <w:r w:rsidRPr="006C4D84">
        <w:rPr>
          <w:rFonts w:asciiTheme="majorEastAsia" w:eastAsiaTheme="majorEastAsia" w:hAnsiTheme="major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所有S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中的 最晚</w:t>
      </w: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vailableDate</w:t>
      </w:r>
      <w:proofErr w:type="spellEnd"/>
      <w:r w:rsidRPr="006C4D84">
        <w:rPr>
          <w:rFonts w:asciiTheme="majorEastAsia" w:eastAsiaTheme="majorEastAsia" w:hAnsiTheme="majorEastAsia" w:hint="eastAsia" w:ascii="Calibri" w:hAnsi="Calibri" w:eastAsia="微软雅黑"/>
        </w:rPr>
        <w:t>是计划的工单可以开始的最早日期，即</w:t>
      </w:r>
      <w:proofErr w:type="spellStart"/>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那么能不能开始何时开始取决于Constraint计划。 后边的章节我们详细讨论</w:t>
      </w:r>
      <w:r w:rsidRPr="006C4D84">
        <w:rPr>
          <w:rFonts w:asciiTheme="majorEastAsia" w:eastAsiaTheme="majorEastAsia" w:hAnsiTheme="majorEastAsia" w:ascii="Calibri" w:hAnsi="Calibri" w:eastAsia="微软雅黑"/>
        </w:rPr>
        <w:t>Constraint</w:t>
      </w:r>
      <w:r w:rsidRPr="006C4D84">
        <w:rPr>
          <w:rFonts w:asciiTheme="majorEastAsia" w:eastAsiaTheme="majorEastAsia" w:hAnsiTheme="majorEastAsia" w:hint="eastAsia" w:ascii="Calibri" w:hAnsi="Calibri" w:eastAsia="微软雅黑"/>
        </w:rPr>
        <w:t>计划， 这里先用</w:t>
      </w:r>
      <w:proofErr w:type="spellStart"/>
      <w:r w:rsidRPr="006C4D84">
        <w:rPr>
          <w:rFonts w:asciiTheme="majorEastAsia" w:eastAsiaTheme="majorEastAsia" w:hAnsiTheme="major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来推演最终的A</w:t>
      </w:r>
      <w:r w:rsidRPr="006C4D84">
        <w:rPr>
          <w:rFonts w:asciiTheme="majorEastAsia" w:eastAsiaTheme="majorEastAsia" w:hAnsiTheme="majorEastAsia" w:ascii="Calibri" w:hAnsi="Calibri" w:eastAsia="微软雅黑"/>
        </w:rPr>
        <w:t>vailable Date</w:t>
      </w:r>
      <w:r w:rsidRPr="006C4D84">
        <w:rPr>
          <w:rFonts w:asciiTheme="majorEastAsia" w:eastAsiaTheme="majorEastAsia" w:hAnsiTheme="majorEastAsia" w:hint="eastAsia" w:ascii="Calibri" w:hAnsi="Calibri" w:eastAsia="微软雅黑"/>
        </w:rPr>
        <w:t>。 即工单可以开工的最早日期即</w:t>
      </w:r>
      <w:proofErr w:type="gramStart"/>
      <w:r w:rsidRPr="006C4D84">
        <w:rPr>
          <w:rFonts w:asciiTheme="majorEastAsia" w:eastAsiaTheme="majorEastAsia" w:hAnsiTheme="majorEastAsia" w:hint="eastAsia" w:ascii="Calibri" w:hAnsi="Calibri" w:eastAsia="微软雅黑"/>
        </w:rPr>
        <w:t>物料齐套日期</w:t>
      </w:r>
      <w:proofErr w:type="gram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为工单的</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ueDate</w:t>
      </w:r>
      <w:proofErr w:type="spellEnd"/>
      <w:r w:rsidRPr="006C4D84">
        <w:rPr>
          <w:rFonts w:asciiTheme="majorEastAsia" w:eastAsiaTheme="majorEastAsia" w:hAnsiTheme="majorEastAsia" w:hint="eastAsia" w:ascii="Calibri" w:hAnsi="Calibri" w:eastAsia="微软雅黑"/>
        </w:rPr>
        <w:t>即</w:t>
      </w: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vailableDate</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vailableDate</w:t>
      </w:r>
      <w:proofErr w:type="spellEnd"/>
      <w:r w:rsidRPr="006C4D84">
        <w:rPr>
          <w:rFonts w:asciiTheme="majorEastAsia" w:eastAsiaTheme="majorEastAsia" w:hAnsiTheme="majorEastAsia" w:hint="eastAsia" w:ascii="Calibri" w:hAnsi="Calibri" w:eastAsia="微软雅黑"/>
        </w:rPr>
        <w:t>跟</w:t>
      </w:r>
      <w:proofErr w:type="spell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equestStock</w:t>
      </w:r>
      <w:proofErr w:type="spellEnd"/>
      <w:r w:rsidRPr="006C4D84">
        <w:rPr>
          <w:rFonts w:asciiTheme="majorEastAsia" w:eastAsiaTheme="majorEastAsia" w:hAnsiTheme="majorEastAsia" w:hint="eastAsia" w:ascii="Calibri" w:hAnsi="Calibri" w:eastAsia="微软雅黑"/>
        </w:rPr>
        <w:t>对比，以较晚的日期之前的分配全部释放，并执行</w:t>
      </w:r>
      <w:r w:rsidRPr="006C4D84">
        <w:rPr>
          <w:rFonts w:asciiTheme="majorEastAsia" w:eastAsiaTheme="majorEastAsia" w:hAnsiTheme="majorEastAsia" w:ascii="Calibri" w:hAnsi="Calibri" w:eastAsia="微软雅黑"/>
        </w:rPr>
        <w:t>Backward</w:t>
      </w:r>
      <w:r w:rsidRPr="006C4D84">
        <w:rPr>
          <w:rFonts w:asciiTheme="majorEastAsia" w:eastAsiaTheme="majorEastAsia" w:hAnsiTheme="majorEastAsia" w:hint="eastAsia" w:ascii="Calibri" w:hAnsi="Calibri" w:eastAsia="微软雅黑"/>
        </w:rPr>
        <w:t>重新分配。并以此D</w:t>
      </w:r>
      <w:r w:rsidRPr="006C4D84">
        <w:rPr>
          <w:rFonts w:asciiTheme="majorEastAsia" w:eastAsiaTheme="majorEastAsia" w:hAnsiTheme="majorEastAsia" w:ascii="Calibri" w:hAnsi="Calibri" w:eastAsia="微软雅黑"/>
        </w:rPr>
        <w:t>ate forward</w:t>
      </w:r>
      <w:r w:rsidRPr="006C4D84">
        <w:rPr>
          <w:rFonts w:asciiTheme="majorEastAsia" w:eastAsiaTheme="majorEastAsia" w:hAnsiTheme="majorEastAsia" w:hint="eastAsia" w:ascii="Calibri" w:hAnsi="Calibri" w:eastAsia="微软雅黑"/>
        </w:rPr>
        <w:t>推算各段A</w:t>
      </w:r>
      <w:r w:rsidRPr="006C4D84">
        <w:rPr>
          <w:rFonts w:asciiTheme="majorEastAsia" w:eastAsiaTheme="majorEastAsia" w:hAnsiTheme="majorEastAsia" w:ascii="Calibri" w:hAnsi="Calibri" w:eastAsia="微软雅黑"/>
        </w:rPr>
        <w:t>vailable Date</w:t>
      </w:r>
      <w:r w:rsidRPr="006C4D84">
        <w:rPr>
          <w:rFonts w:asciiTheme="majorEastAsia" w:eastAsiaTheme="majorEastAsia" w:hAnsiTheme="majorEastAsia" w:hint="eastAsia" w:ascii="Calibri" w:hAnsi="Calibri" w:eastAsia="微软雅黑"/>
        </w:rPr>
        <w:t>此时我</w:t>
      </w:r>
      <w:r w:rsidRPr="006C4D84">
        <w:rPr>
          <w:rFonts w:asciiTheme="majorEastAsia" w:eastAsiaTheme="majorEastAsia" w:hAnsiTheme="majorEastAsia" w:hint="eastAsia" w:ascii="Calibri" w:hAnsi="Calibri" w:eastAsia="微软雅黑"/>
        </w:rPr>
        <w:lastRenderedPageBreak/>
        <w:t>们的C</w:t>
      </w:r>
      <w:r w:rsidRPr="006C4D84">
        <w:rPr>
          <w:rFonts w:asciiTheme="majorEastAsia" w:eastAsiaTheme="majorEastAsia" w:hAnsiTheme="majorEastAsia" w:ascii="Calibri" w:hAnsi="Calibri" w:eastAsia="微软雅黑"/>
        </w:rPr>
        <w:t>TP</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出来的是非常细化的计划订单并且之间保持着关联关系，然后我们根据是否S</w:t>
      </w:r>
      <w:r w:rsidRPr="006C4D84">
        <w:rPr>
          <w:rFonts w:asciiTheme="majorEastAsia" w:eastAsiaTheme="majorEastAsia" w:hAnsiTheme="majorEastAsia" w:ascii="Calibri" w:hAnsi="Calibri" w:eastAsia="微软雅黑"/>
        </w:rPr>
        <w:t>plitting</w:t>
      </w:r>
      <w:r w:rsidRPr="006C4D84">
        <w:rPr>
          <w:rFonts w:asciiTheme="majorEastAsia" w:eastAsiaTheme="majorEastAsia" w:hAnsiTheme="majorEastAsia" w:hint="eastAsia" w:ascii="Calibri" w:hAnsi="Calibri" w:eastAsia="微软雅黑"/>
        </w:rPr>
        <w:t>，是否分开发货，是否跟其他订单要一起发货的因素给出最终的</w:t>
      </w: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vailableDate</w:t>
      </w:r>
      <w:proofErr w:type="spellEnd"/>
      <w:r w:rsidRPr="006C4D84">
        <w:rPr>
          <w:rFonts w:asciiTheme="majorEastAsia" w:eastAsiaTheme="majorEastAsia" w:hAnsiTheme="majorEastAsia" w:hint="eastAsia" w:ascii="Calibri" w:hAnsi="Calibri" w:eastAsia="微软雅黑"/>
        </w:rPr>
        <w:t>并指导后续执行。</w:t>
      </w:r>
    </w:p>
    <w:p w14:paraId="5DA3AE4A"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emandPlan</w:t>
      </w:r>
      <w:proofErr w:type="spellEnd"/>
    </w:p>
    <w:p w14:paraId="6B622C57"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r w:rsidRPr="006C4D84">
        <w:rPr>
          <w:rFonts w:asciiTheme="majorEastAsia" w:eastAsiaTheme="majorEastAsia" w:hAnsiTheme="majorEastAsia" w:ascii="Calibri" w:hAnsi="Calibri" w:eastAsia="微软雅黑"/>
        </w:rPr>
        <w:t xml:space="preserve">xample </w:t>
      </w:r>
      <w:r w:rsidRPr="006C4D84">
        <w:rPr>
          <w:rFonts w:asciiTheme="majorEastAsia" w:eastAsiaTheme="majorEastAsia" w:hAnsiTheme="majorEastAsia" w:hint="eastAsia" w:ascii="Calibri" w:hAnsi="Calibri" w:eastAsia="微软雅黑"/>
        </w:rPr>
        <w:t>1</w:t>
      </w:r>
    </w:p>
    <w:p w14:paraId="6C238F00"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49F46567" wp14:editId="6372E811">
            <wp:extent cx="1443990" cy="1932940"/>
            <wp:effectExtent l="0" t="0" r="381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pic:cNvPicPr>
                  </pic:nvPicPr>
                  <pic:blipFill>
                    <a:blip r:embed="rId42"/>
                    <a:stretch>
                      <a:fillRect/>
                    </a:stretch>
                  </pic:blipFill>
                  <pic:spPr>
                    <a:xfrm>
                      <a:off x="0" y="0"/>
                      <a:ext cx="1459851" cy="1954042"/>
                    </a:xfrm>
                    <a:prstGeom prst="rect">
                      <a:avLst/>
                    </a:prstGeom>
                  </pic:spPr>
                </pic:pic>
              </a:graphicData>
            </a:graphic>
          </wp:inline>
        </w:drawing>
      </w:r>
    </w:p>
    <w:p w14:paraId="340FDD4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 xml:space="preserve">OM </w:t>
      </w:r>
      <w:r w:rsidRPr="006C4D84">
        <w:rPr>
          <w:rFonts w:asciiTheme="majorEastAsia" w:eastAsiaTheme="majorEastAsia" w:hAnsiTheme="majorEastAsia" w:hint="eastAsia" w:ascii="Calibri" w:hAnsi="Calibri" w:eastAsia="微软雅黑"/>
        </w:rPr>
        <w:t>模型</w:t>
      </w:r>
    </w:p>
    <w:p w14:paraId="5FA99475" w14:textId="124E4749" w:rsidR="00397D21" w:rsidRPr="006C4D84" w:rsidRDefault="00F00B2E"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Part</w:t>
      </w:r>
      <w:r w:rsidR="00397D21" w:rsidRPr="006C4D84">
        <w:rPr>
          <w:rFonts w:asciiTheme="majorEastAsia" w:eastAsiaTheme="majorEastAsia" w:hAnsiTheme="majorEastAsia" w:ascii="Calibri" w:hAnsi="Calibri" w:eastAsia="微软雅黑"/>
        </w:rPr>
        <w:t>BOMRouting</w:t>
      </w:r>
      <w:proofErr w:type="spellEnd"/>
      <w:r w:rsidR="00397D21" w:rsidRPr="006C4D84">
        <w:rPr>
          <w:rFonts w:asciiTheme="majorEastAsia" w:eastAsiaTheme="majorEastAsia" w:hAnsiTheme="majorEastAsia" w:ascii="Calibri" w:hAnsi="Calibri" w:eastAsia="微软雅黑"/>
        </w:rPr>
        <w:t xml:space="preserve">, </w:t>
      </w:r>
      <w:r w:rsidR="00397D21" w:rsidRPr="006C4D84">
        <w:rPr>
          <w:rFonts w:asciiTheme="majorEastAsia" w:eastAsiaTheme="majorEastAsia" w:hAnsiTheme="majorEastAsia" w:hint="eastAsia" w:ascii="Calibri" w:hAnsi="Calibri" w:eastAsia="微软雅黑"/>
        </w:rPr>
        <w:t>此数据模型是关联产品或</w:t>
      </w:r>
      <w:r w:rsidR="008B1527" w:rsidRPr="006C4D84">
        <w:rPr>
          <w:rFonts w:asciiTheme="majorEastAsia" w:eastAsiaTheme="majorEastAsia" w:hAnsiTheme="majorEastAsia" w:hint="eastAsia" w:ascii="Calibri" w:hAnsi="Calibri" w:eastAsia="微软雅黑"/>
        </w:rPr>
        <w:t>物料</w:t>
      </w:r>
      <w:r w:rsidR="00397D21" w:rsidRPr="006C4D84">
        <w:rPr>
          <w:rFonts w:asciiTheme="majorEastAsia" w:eastAsiaTheme="majorEastAsia" w:hAnsiTheme="majorEastAsia" w:hint="eastAsia" w:ascii="Calibri" w:hAnsi="Calibri" w:eastAsia="微软雅黑"/>
        </w:rPr>
        <w:t>对应的B</w:t>
      </w:r>
      <w:r w:rsidR="00397D21" w:rsidRPr="006C4D84">
        <w:rPr>
          <w:rFonts w:asciiTheme="majorEastAsia" w:eastAsiaTheme="majorEastAsia" w:hAnsiTheme="majorEastAsia" w:ascii="Calibri" w:hAnsi="Calibri" w:eastAsia="微软雅黑"/>
        </w:rPr>
        <w:t>OM</w:t>
      </w:r>
      <w:r w:rsidR="00397D21" w:rsidRPr="006C4D84">
        <w:rPr>
          <w:rFonts w:asciiTheme="majorEastAsia" w:eastAsiaTheme="majorEastAsia" w:hAnsiTheme="majorEastAsia" w:hint="eastAsia" w:ascii="Calibri" w:hAnsi="Calibri" w:eastAsia="微软雅黑"/>
        </w:rPr>
        <w:t>，R</w:t>
      </w:r>
      <w:r w:rsidR="00397D21" w:rsidRPr="006C4D84">
        <w:rPr>
          <w:rFonts w:asciiTheme="majorEastAsia" w:eastAsiaTheme="majorEastAsia" w:hAnsiTheme="majorEastAsia" w:ascii="Calibri" w:hAnsi="Calibri" w:eastAsia="微软雅黑"/>
        </w:rPr>
        <w:t>outing</w:t>
      </w:r>
      <w:r w:rsidR="00397D21" w:rsidRPr="006C4D84">
        <w:rPr>
          <w:rFonts w:asciiTheme="majorEastAsia" w:eastAsiaTheme="majorEastAsia" w:hAnsiTheme="majorEastAsia" w:hint="eastAsia" w:ascii="Calibri" w:hAnsi="Calibri" w:eastAsia="微软雅黑"/>
        </w:rPr>
        <w:t>，生效时间，失效时间，Y</w:t>
      </w:r>
      <w:r w:rsidR="00397D21" w:rsidRPr="006C4D84">
        <w:rPr>
          <w:rFonts w:asciiTheme="majorEastAsia" w:eastAsiaTheme="majorEastAsia" w:hAnsiTheme="majorEastAsia" w:ascii="Calibri" w:hAnsi="Calibri" w:eastAsia="微软雅黑"/>
        </w:rPr>
        <w:t xml:space="preserve">ield, </w:t>
      </w:r>
      <w:proofErr w:type="spellStart"/>
      <w:r w:rsidR="00397D21" w:rsidRPr="006C4D84">
        <w:rPr>
          <w:rFonts w:asciiTheme="majorEastAsia" w:eastAsiaTheme="majorEastAsia" w:hAnsiTheme="majorEastAsia" w:ascii="Calibri" w:hAnsi="Calibri" w:eastAsia="微软雅黑"/>
        </w:rPr>
        <w:t>LotSize</w:t>
      </w:r>
      <w:proofErr w:type="spellEnd"/>
      <w:r w:rsidR="00397D21" w:rsidRPr="006C4D84">
        <w:rPr>
          <w:rFonts w:asciiTheme="majorEastAsia" w:eastAsiaTheme="majorEastAsia" w:hAnsiTheme="majorEastAsia" w:hint="eastAsia" w:ascii="Calibri" w:hAnsi="Calibri" w:eastAsia="微软雅黑"/>
        </w:rPr>
        <w:t>等等。 此实例我们先不考虑更多条件。</w:t>
      </w:r>
    </w:p>
    <w:tbl>
      <w:tblPr>
        <w:tblStyle w:val="4-11"/>
        <w:tblW w:w="6140" w:type="dxa"/>
        <w:tblLook w:val="04A0" w:firstRow="1" w:lastRow="0" w:firstColumn="1" w:lastColumn="0" w:noHBand="0" w:noVBand="1"/>
      </w:tblPr>
      <w:tblGrid>
        <w:gridCol w:w="2140"/>
        <w:gridCol w:w="2580"/>
        <w:gridCol w:w="1420"/>
      </w:tblGrid>
      <w:tr w:rsidR="00397D21" w:rsidRPr="006C4D84" w14:paraId="1630A997"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40" w:type="dxa"/>
            <w:noWrap/>
          </w:tcPr>
          <w:p w14:paraId="07B14345" w14:textId="169A0CCC" w:rsidR="00397D21"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2580" w:type="dxa"/>
            <w:noWrap/>
          </w:tcPr>
          <w:p w14:paraId="366E5DB9"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1420" w:type="dxa"/>
            <w:noWrap/>
          </w:tcPr>
          <w:p w14:paraId="430E49C4"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Routing</w:t>
            </w:r>
          </w:p>
        </w:tc>
      </w:tr>
      <w:tr w:rsidR="00397D21" w:rsidRPr="006C4D84" w14:paraId="17F036F2"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shd w:val="clear" w:color="auto" w:fill="C1E4F5" w:themeFill="accent1" w:themeFillTint="33"/>
            <w:noWrap/>
          </w:tcPr>
          <w:p w14:paraId="63E6C0F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2580" w:type="dxa"/>
            <w:shd w:val="clear" w:color="auto" w:fill="C1E4F5" w:themeFill="accent1" w:themeFillTint="33"/>
            <w:noWrap/>
          </w:tcPr>
          <w:p w14:paraId="2685F65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420" w:type="dxa"/>
            <w:shd w:val="clear" w:color="auto" w:fill="C1E4F5" w:themeFill="accent1" w:themeFillTint="33"/>
            <w:noWrap/>
          </w:tcPr>
          <w:p w14:paraId="7C49027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Test</w:t>
            </w:r>
          </w:p>
        </w:tc>
      </w:tr>
      <w:tr w:rsidR="00397D21" w:rsidRPr="006C4D84" w14:paraId="756BE2AE"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noWrap/>
          </w:tcPr>
          <w:p w14:paraId="75789FE0"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2580" w:type="dxa"/>
            <w:noWrap/>
          </w:tcPr>
          <w:p w14:paraId="2F9A5CE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420" w:type="dxa"/>
            <w:noWrap/>
          </w:tcPr>
          <w:p w14:paraId="4FEA953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Test</w:t>
            </w:r>
          </w:p>
        </w:tc>
      </w:tr>
      <w:tr w:rsidR="00397D21" w:rsidRPr="006C4D84" w14:paraId="7493CB8B"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shd w:val="clear" w:color="auto" w:fill="C1E4F5" w:themeFill="accent1" w:themeFillTint="33"/>
            <w:noWrap/>
          </w:tcPr>
          <w:p w14:paraId="46E41CC7"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2580" w:type="dxa"/>
            <w:shd w:val="clear" w:color="auto" w:fill="C1E4F5" w:themeFill="accent1" w:themeFillTint="33"/>
            <w:noWrap/>
          </w:tcPr>
          <w:p w14:paraId="3830E9F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420" w:type="dxa"/>
            <w:shd w:val="clear" w:color="auto" w:fill="C1E4F5" w:themeFill="accent1" w:themeFillTint="33"/>
            <w:noWrap/>
          </w:tcPr>
          <w:p w14:paraId="478C833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Test</w:t>
            </w:r>
          </w:p>
        </w:tc>
      </w:tr>
    </w:tbl>
    <w:p w14:paraId="64F49485" w14:textId="77147C6C"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 xml:space="preserve">OM, </w:t>
      </w:r>
      <w:r w:rsidRPr="006C4D84">
        <w:rPr>
          <w:rFonts w:asciiTheme="majorEastAsia" w:eastAsiaTheme="majorEastAsia" w:hAnsiTheme="majorEastAsia" w:hint="eastAsia" w:ascii="Calibri" w:hAnsi="Calibri" w:eastAsia="微软雅黑"/>
        </w:rPr>
        <w:t>此模型存放</w:t>
      </w:r>
      <w:r w:rsidR="008B1527"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hint="eastAsia" w:ascii="Calibri" w:hAnsi="Calibri" w:eastAsia="微软雅黑"/>
        </w:rPr>
        <w:t>和其上层的关系</w:t>
      </w:r>
    </w:p>
    <w:tbl>
      <w:tblPr>
        <w:tblStyle w:val="4-11"/>
        <w:tblW w:w="6140" w:type="dxa"/>
        <w:tblLook w:val="04A0" w:firstRow="1" w:lastRow="0" w:firstColumn="1" w:lastColumn="0" w:noHBand="0" w:noVBand="1"/>
      </w:tblPr>
      <w:tblGrid>
        <w:gridCol w:w="2140"/>
        <w:gridCol w:w="2580"/>
        <w:gridCol w:w="1420"/>
      </w:tblGrid>
      <w:tr w:rsidR="00397D21" w:rsidRPr="006C4D84" w14:paraId="5ACFCA4C"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40" w:type="dxa"/>
            <w:noWrap/>
          </w:tcPr>
          <w:p w14:paraId="15F2AA6E"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2580" w:type="dxa"/>
            <w:noWrap/>
          </w:tcPr>
          <w:p w14:paraId="1980F7F5"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Components</w:t>
            </w:r>
          </w:p>
        </w:tc>
        <w:tc>
          <w:tcPr>
            <w:tcW w:w="1420" w:type="dxa"/>
            <w:noWrap/>
          </w:tcPr>
          <w:p w14:paraId="03B53C1D"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AlterGrp</w:t>
            </w:r>
            <w:proofErr w:type="spellEnd"/>
          </w:p>
        </w:tc>
      </w:tr>
      <w:tr w:rsidR="00397D21" w:rsidRPr="006C4D84" w14:paraId="70D8A96F"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shd w:val="clear" w:color="auto" w:fill="C1E4F5" w:themeFill="accent1" w:themeFillTint="33"/>
            <w:noWrap/>
          </w:tcPr>
          <w:p w14:paraId="7090B46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A</w:t>
            </w:r>
          </w:p>
        </w:tc>
        <w:tc>
          <w:tcPr>
            <w:tcW w:w="2580" w:type="dxa"/>
            <w:shd w:val="clear" w:color="auto" w:fill="C1E4F5" w:themeFill="accent1" w:themeFillTint="33"/>
            <w:noWrap/>
          </w:tcPr>
          <w:p w14:paraId="7A66AC3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420" w:type="dxa"/>
            <w:shd w:val="clear" w:color="auto" w:fill="C1E4F5" w:themeFill="accent1" w:themeFillTint="33"/>
            <w:noWrap/>
          </w:tcPr>
          <w:p w14:paraId="4FEA76B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68A11245"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noWrap/>
          </w:tcPr>
          <w:p w14:paraId="42E9038E"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2580" w:type="dxa"/>
            <w:noWrap/>
          </w:tcPr>
          <w:p w14:paraId="003A3EB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420" w:type="dxa"/>
            <w:noWrap/>
          </w:tcPr>
          <w:p w14:paraId="5584F46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08074ECD"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shd w:val="clear" w:color="auto" w:fill="C1E4F5" w:themeFill="accent1" w:themeFillTint="33"/>
            <w:noWrap/>
          </w:tcPr>
          <w:p w14:paraId="0646DD27"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2580" w:type="dxa"/>
            <w:shd w:val="clear" w:color="auto" w:fill="C1E4F5" w:themeFill="accent1" w:themeFillTint="33"/>
            <w:noWrap/>
          </w:tcPr>
          <w:p w14:paraId="679ECCD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1420" w:type="dxa"/>
            <w:shd w:val="clear" w:color="auto" w:fill="C1E4F5" w:themeFill="accent1" w:themeFillTint="33"/>
            <w:noWrap/>
          </w:tcPr>
          <w:p w14:paraId="52259D1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4C66CC4B"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noWrap/>
          </w:tcPr>
          <w:p w14:paraId="1B66B5B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2580" w:type="dxa"/>
            <w:noWrap/>
          </w:tcPr>
          <w:p w14:paraId="4E56CE0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p>
        </w:tc>
        <w:tc>
          <w:tcPr>
            <w:tcW w:w="1420" w:type="dxa"/>
            <w:noWrap/>
          </w:tcPr>
          <w:p w14:paraId="732ACF7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6C094913"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shd w:val="clear" w:color="auto" w:fill="C1E4F5" w:themeFill="accent1" w:themeFillTint="33"/>
            <w:noWrap/>
          </w:tcPr>
          <w:p w14:paraId="1EB84A04"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2580" w:type="dxa"/>
            <w:shd w:val="clear" w:color="auto" w:fill="C1E4F5" w:themeFill="accent1" w:themeFillTint="33"/>
            <w:noWrap/>
          </w:tcPr>
          <w:p w14:paraId="1EFC3D1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1420" w:type="dxa"/>
            <w:shd w:val="clear" w:color="auto" w:fill="C1E4F5" w:themeFill="accent1" w:themeFillTint="33"/>
            <w:noWrap/>
          </w:tcPr>
          <w:p w14:paraId="4DC079B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6ED34491"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noWrap/>
          </w:tcPr>
          <w:p w14:paraId="3B454C92"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2580" w:type="dxa"/>
            <w:noWrap/>
          </w:tcPr>
          <w:p w14:paraId="6C9761D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p>
        </w:tc>
        <w:tc>
          <w:tcPr>
            <w:tcW w:w="1420" w:type="dxa"/>
            <w:noWrap/>
          </w:tcPr>
          <w:p w14:paraId="0690748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3A78BE8D"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shd w:val="clear" w:color="auto" w:fill="C1E4F5" w:themeFill="accent1" w:themeFillTint="33"/>
            <w:noWrap/>
          </w:tcPr>
          <w:p w14:paraId="39FA739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2580" w:type="dxa"/>
            <w:shd w:val="clear" w:color="auto" w:fill="C1E4F5" w:themeFill="accent1" w:themeFillTint="33"/>
            <w:noWrap/>
          </w:tcPr>
          <w:p w14:paraId="5831976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w:t>
            </w:r>
          </w:p>
        </w:tc>
        <w:tc>
          <w:tcPr>
            <w:tcW w:w="1420" w:type="dxa"/>
            <w:shd w:val="clear" w:color="auto" w:fill="C1E4F5" w:themeFill="accent1" w:themeFillTint="33"/>
            <w:noWrap/>
          </w:tcPr>
          <w:p w14:paraId="018A876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4532FC0B"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模型</w:t>
      </w:r>
    </w:p>
    <w:p w14:paraId="4FFC089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 xml:space="preserve">nHand, </w:t>
      </w:r>
      <w:r w:rsidRPr="006C4D84">
        <w:rPr>
          <w:rFonts w:asciiTheme="majorEastAsia" w:eastAsiaTheme="majorEastAsia" w:hAnsiTheme="majorEastAsia" w:hint="eastAsia" w:ascii="Calibri" w:hAnsi="Calibri" w:eastAsia="微软雅黑"/>
        </w:rPr>
        <w:t>当前库存。 其中</w:t>
      </w:r>
      <w:proofErr w:type="spellStart"/>
      <w:r w:rsidRPr="006C4D84">
        <w:rPr>
          <w:rFonts w:asciiTheme="majorEastAsia" w:eastAsiaTheme="majorEastAsia" w:hAnsiTheme="majorEastAsia" w:hint="eastAsia" w:ascii="Calibri" w:hAnsi="Calibri" w:eastAsia="微软雅黑"/>
        </w:rPr>
        <w:t>SupplyStatus</w:t>
      </w:r>
      <w:proofErr w:type="spellEnd"/>
      <w:r w:rsidRPr="006C4D84">
        <w:rPr>
          <w:rFonts w:asciiTheme="majorEastAsia" w:eastAsiaTheme="majorEastAsia" w:hAnsiTheme="majorEastAsia" w:hint="eastAsia" w:ascii="Calibri" w:hAnsi="Calibri" w:eastAsia="微软雅黑"/>
        </w:rPr>
        <w:t>关联着</w:t>
      </w:r>
      <w:r w:rsidRPr="006C4D84">
        <w:rPr>
          <w:rFonts w:asciiTheme="majorEastAsia" w:eastAsiaTheme="majorEastAsia" w:hAnsiTheme="majorEastAsia" w:ascii="Calibri" w:hAnsi="Calibri" w:eastAsia="微软雅黑"/>
        </w:rPr>
        <w:t xml:space="preserve">Table </w:t>
      </w:r>
      <w:proofErr w:type="spellStart"/>
      <w:r w:rsidRPr="006C4D84">
        <w:rPr>
          <w:rFonts w:asciiTheme="majorEastAsia" w:eastAsiaTheme="majorEastAsia" w:hAnsiTheme="majorEastAsia" w:ascii="Calibri" w:hAnsi="Calibri" w:eastAsia="微软雅黑"/>
        </w:rPr>
        <w:t>SupplyStatus</w:t>
      </w:r>
      <w:proofErr w:type="spellEnd"/>
      <w:r w:rsidRPr="006C4D84">
        <w:rPr>
          <w:rFonts w:asciiTheme="majorEastAsia" w:eastAsiaTheme="majorEastAsia" w:hAnsiTheme="majorEastAsia" w:hint="eastAsia" w:ascii="Calibri" w:hAnsi="Calibri" w:eastAsia="微软雅黑"/>
        </w:rPr>
        <w:t>表，说明S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的状态。每个状态会对应L</w:t>
      </w:r>
      <w:r w:rsidRPr="006C4D84">
        <w:rPr>
          <w:rFonts w:asciiTheme="majorEastAsia" w:eastAsiaTheme="majorEastAsia" w:hAnsiTheme="majorEastAsia" w:ascii="Calibri" w:hAnsi="Calibri" w:eastAsia="微软雅黑"/>
        </w:rPr>
        <w:t>T.</w:t>
      </w:r>
    </w:p>
    <w:tbl>
      <w:tblPr>
        <w:tblStyle w:val="4-11"/>
        <w:tblW w:w="7480" w:type="dxa"/>
        <w:tblLook w:val="04A0" w:firstRow="1" w:lastRow="0" w:firstColumn="1" w:lastColumn="0" w:noHBand="0" w:noVBand="1"/>
      </w:tblPr>
      <w:tblGrid>
        <w:gridCol w:w="2140"/>
        <w:gridCol w:w="2580"/>
        <w:gridCol w:w="1683"/>
        <w:gridCol w:w="1603"/>
      </w:tblGrid>
      <w:tr w:rsidR="00397D21" w:rsidRPr="006C4D84" w14:paraId="3AAAD525"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40" w:type="dxa"/>
            <w:noWrap/>
          </w:tcPr>
          <w:p w14:paraId="12E347FA" w14:textId="540587DF" w:rsidR="00397D21"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2580" w:type="dxa"/>
            <w:noWrap/>
          </w:tcPr>
          <w:p w14:paraId="344D0C9A"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Qty</w:t>
            </w:r>
          </w:p>
        </w:tc>
        <w:tc>
          <w:tcPr>
            <w:tcW w:w="1420" w:type="dxa"/>
            <w:noWrap/>
          </w:tcPr>
          <w:p w14:paraId="0AE92E10"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AvailableDate</w:t>
            </w:r>
            <w:proofErr w:type="spellEnd"/>
          </w:p>
        </w:tc>
        <w:tc>
          <w:tcPr>
            <w:tcW w:w="1340" w:type="dxa"/>
            <w:noWrap/>
          </w:tcPr>
          <w:p w14:paraId="2E98E58B"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SupplyStatus</w:t>
            </w:r>
            <w:proofErr w:type="spellEnd"/>
          </w:p>
        </w:tc>
      </w:tr>
      <w:tr w:rsidR="00397D21" w:rsidRPr="006C4D84" w14:paraId="55B05458"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shd w:val="clear" w:color="auto" w:fill="C1E4F5" w:themeFill="accent1" w:themeFillTint="33"/>
            <w:noWrap/>
          </w:tcPr>
          <w:p w14:paraId="46BFC981"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2580" w:type="dxa"/>
            <w:shd w:val="clear" w:color="auto" w:fill="C1E4F5" w:themeFill="accent1" w:themeFillTint="33"/>
            <w:noWrap/>
          </w:tcPr>
          <w:p w14:paraId="46A2244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1420" w:type="dxa"/>
            <w:shd w:val="clear" w:color="auto" w:fill="C1E4F5" w:themeFill="accent1" w:themeFillTint="33"/>
            <w:noWrap/>
          </w:tcPr>
          <w:p w14:paraId="55562CB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RunDate</w:t>
            </w:r>
            <w:proofErr w:type="spellEnd"/>
          </w:p>
        </w:tc>
        <w:tc>
          <w:tcPr>
            <w:tcW w:w="1340" w:type="dxa"/>
            <w:shd w:val="clear" w:color="auto" w:fill="C1E4F5" w:themeFill="accent1" w:themeFillTint="33"/>
            <w:noWrap/>
          </w:tcPr>
          <w:p w14:paraId="65FDD3B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OnHand</w:t>
            </w:r>
          </w:p>
        </w:tc>
      </w:tr>
      <w:tr w:rsidR="00397D21" w:rsidRPr="006C4D84" w14:paraId="60831E25"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noWrap/>
          </w:tcPr>
          <w:p w14:paraId="68A0A2A3"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p>
        </w:tc>
        <w:tc>
          <w:tcPr>
            <w:tcW w:w="2580" w:type="dxa"/>
            <w:noWrap/>
          </w:tcPr>
          <w:p w14:paraId="758C2BE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420" w:type="dxa"/>
            <w:noWrap/>
          </w:tcPr>
          <w:p w14:paraId="1D7DB50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RunDate</w:t>
            </w:r>
            <w:proofErr w:type="spellEnd"/>
          </w:p>
        </w:tc>
        <w:tc>
          <w:tcPr>
            <w:tcW w:w="1340" w:type="dxa"/>
            <w:noWrap/>
          </w:tcPr>
          <w:p w14:paraId="7A95D11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OnHand</w:t>
            </w:r>
          </w:p>
        </w:tc>
      </w:tr>
      <w:tr w:rsidR="00397D21" w:rsidRPr="006C4D84" w14:paraId="1BE1F5CF"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140" w:type="dxa"/>
            <w:shd w:val="clear" w:color="auto" w:fill="C1E4F5" w:themeFill="accent1" w:themeFillTint="33"/>
            <w:noWrap/>
          </w:tcPr>
          <w:p w14:paraId="212853A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2580" w:type="dxa"/>
            <w:shd w:val="clear" w:color="auto" w:fill="C1E4F5" w:themeFill="accent1" w:themeFillTint="33"/>
            <w:noWrap/>
          </w:tcPr>
          <w:p w14:paraId="231ECC5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420" w:type="dxa"/>
            <w:shd w:val="clear" w:color="auto" w:fill="C1E4F5" w:themeFill="accent1" w:themeFillTint="33"/>
            <w:noWrap/>
          </w:tcPr>
          <w:p w14:paraId="6F92242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RunDate</w:t>
            </w:r>
            <w:proofErr w:type="spellEnd"/>
          </w:p>
        </w:tc>
        <w:tc>
          <w:tcPr>
            <w:tcW w:w="1340" w:type="dxa"/>
            <w:shd w:val="clear" w:color="auto" w:fill="C1E4F5" w:themeFill="accent1" w:themeFillTint="33"/>
            <w:noWrap/>
          </w:tcPr>
          <w:p w14:paraId="54820AB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OnHand</w:t>
            </w:r>
          </w:p>
        </w:tc>
      </w:tr>
    </w:tbl>
    <w:p w14:paraId="7B68F393"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cheduledRecept</w:t>
      </w:r>
      <w:proofErr w:type="spellEnd"/>
      <w:r w:rsidRPr="006C4D84">
        <w:rPr>
          <w:rFonts w:asciiTheme="majorEastAsia" w:eastAsiaTheme="majorEastAsia" w:hAnsiTheme="majorEastAsia" w:hint="eastAsia" w:ascii="Calibri" w:hAnsi="Calibri" w:eastAsia="微软雅黑"/>
        </w:rPr>
        <w:t>， 工单，转储单以及采购订单均在这个模型里为计划到货，其中</w:t>
      </w:r>
      <w:proofErr w:type="spellStart"/>
      <w:r w:rsidRPr="006C4D84">
        <w:rPr>
          <w:rFonts w:asciiTheme="majorEastAsia" w:eastAsiaTheme="majorEastAsia" w:hAnsiTheme="majorEastAsia" w:ascii="Calibri" w:hAnsi="Calibri" w:eastAsia="微软雅黑"/>
        </w:rPr>
        <w:t>AvailableDockDate</w:t>
      </w:r>
      <w:proofErr w:type="spellEnd"/>
      <w:r w:rsidRPr="006C4D84">
        <w:rPr>
          <w:rFonts w:asciiTheme="majorEastAsia" w:eastAsiaTheme="majorEastAsia" w:hAnsiTheme="majorEastAsia" w:hint="eastAsia" w:ascii="Calibri" w:hAnsi="Calibri" w:eastAsia="微软雅黑"/>
        </w:rPr>
        <w:t>是供应商S</w:t>
      </w:r>
      <w:r w:rsidRPr="006C4D84">
        <w:rPr>
          <w:rFonts w:asciiTheme="majorEastAsia" w:eastAsiaTheme="majorEastAsia" w:hAnsiTheme="majorEastAsia" w:ascii="Calibri" w:hAnsi="Calibri" w:eastAsia="微软雅黑"/>
        </w:rPr>
        <w:t>upplier Collaboration</w:t>
      </w:r>
      <w:r w:rsidRPr="006C4D84">
        <w:rPr>
          <w:rFonts w:asciiTheme="majorEastAsia" w:eastAsiaTheme="majorEastAsia" w:hAnsiTheme="majorEastAsia" w:hint="eastAsia" w:ascii="Calibri" w:hAnsi="Calibri" w:eastAsia="微软雅黑"/>
        </w:rPr>
        <w:t>反馈的到达日期，</w:t>
      </w:r>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DockToStockLT</w:t>
      </w:r>
      <w:proofErr w:type="spellEnd"/>
      <w:r w:rsidRPr="006C4D84">
        <w:rPr>
          <w:rFonts w:asciiTheme="majorEastAsia" w:eastAsiaTheme="majorEastAsia" w:hAnsiTheme="majorEastAsia" w:hint="eastAsia" w:ascii="Calibri" w:hAnsi="Calibri" w:eastAsia="微软雅黑"/>
        </w:rPr>
        <w:t>为 ‘0’。所以</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ockDate</w:t>
      </w:r>
      <w:proofErr w:type="spellEnd"/>
      <w:r w:rsidRPr="006C4D84">
        <w:rPr>
          <w:rFonts w:asciiTheme="majorEastAsia" w:eastAsiaTheme="majorEastAsia" w:hAnsiTheme="majorEastAsia" w:hint="eastAsia" w:ascii="Calibri" w:hAnsi="Calibri" w:eastAsia="微软雅黑"/>
        </w:rPr>
        <w:t xml:space="preserve">即为可用日期。 </w:t>
      </w:r>
      <w:proofErr w:type="spellStart"/>
      <w:r w:rsidRPr="006C4D84">
        <w:rPr>
          <w:rFonts w:asciiTheme="majorEastAsia" w:eastAsiaTheme="majorEastAsia" w:hAnsiTheme="majorEastAsia" w:ascii="Calibri" w:hAnsi="Calibri" w:eastAsia="微软雅黑"/>
        </w:rPr>
        <w:t>EsDockDate</w:t>
      </w:r>
      <w:proofErr w:type="spellEnd"/>
      <w:r w:rsidRPr="006C4D84">
        <w:rPr>
          <w:rFonts w:asciiTheme="majorEastAsia" w:eastAsiaTheme="majorEastAsia" w:hAnsiTheme="majorEastAsia" w:hint="eastAsia" w:ascii="Calibri" w:hAnsi="Calibri" w:eastAsia="微软雅黑"/>
        </w:rPr>
        <w:t>是根据</w:t>
      </w:r>
      <w:proofErr w:type="spellStart"/>
      <w:r w:rsidRPr="006C4D84">
        <w:rPr>
          <w:rFonts w:asciiTheme="majorEastAsia" w:eastAsiaTheme="majorEastAsia" w:hAnsiTheme="majorEastAsia" w:hint="eastAsia" w:ascii="Calibri" w:hAnsi="Calibri" w:eastAsia="微软雅黑"/>
        </w:rPr>
        <w:t>SupplyStatus</w:t>
      </w:r>
      <w:proofErr w:type="spellEnd"/>
      <w:r w:rsidRPr="006C4D84">
        <w:rPr>
          <w:rFonts w:asciiTheme="majorEastAsia" w:eastAsiaTheme="majorEastAsia" w:hAnsiTheme="majorEastAsia" w:hint="eastAsia" w:ascii="Calibri" w:hAnsi="Calibri" w:eastAsia="微软雅黑"/>
        </w:rPr>
        <w:t>对应的L</w:t>
      </w:r>
      <w:r w:rsidRPr="006C4D84">
        <w:rPr>
          <w:rFonts w:asciiTheme="majorEastAsia" w:eastAsiaTheme="majorEastAsia" w:hAnsiTheme="majorEastAsia" w:ascii="Calibri" w:hAnsi="Calibri" w:eastAsia="微软雅黑"/>
        </w:rPr>
        <w:t>T</w:t>
      </w:r>
      <w:r w:rsidRPr="006C4D84">
        <w:rPr>
          <w:rFonts w:asciiTheme="majorEastAsia" w:eastAsiaTheme="majorEastAsia" w:hAnsiTheme="majorEastAsia" w:hint="eastAsia" w:ascii="Calibri" w:hAnsi="Calibri" w:eastAsia="微软雅黑"/>
        </w:rPr>
        <w:t>推出来的预计</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ockDate</w:t>
      </w:r>
      <w:proofErr w:type="spellEnd"/>
      <w:r w:rsidRPr="006C4D84">
        <w:rPr>
          <w:rFonts w:asciiTheme="majorEastAsia" w:eastAsiaTheme="majorEastAsia" w:hAnsiTheme="majorEastAsia" w:hint="eastAsia" w:ascii="Calibri" w:hAnsi="Calibri" w:eastAsia="微软雅黑"/>
        </w:rPr>
        <w:t>，通过对比预计早到的标记黄色，晚到的标记红色。</w:t>
      </w:r>
      <w:proofErr w:type="spell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equestDueDate</w:t>
      </w:r>
      <w:proofErr w:type="spellEnd"/>
      <w:r w:rsidRPr="006C4D84">
        <w:rPr>
          <w:rFonts w:asciiTheme="majorEastAsia" w:eastAsiaTheme="majorEastAsia" w:hAnsiTheme="majorEastAsia" w:hint="eastAsia" w:ascii="Calibri" w:hAnsi="Calibri" w:eastAsia="微软雅黑"/>
        </w:rPr>
        <w:t>是根据客户需求日期推到出来的需要S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可用日期。</w:t>
      </w:r>
    </w:p>
    <w:tbl>
      <w:tblPr>
        <w:tblStyle w:val="4-11"/>
        <w:tblW w:w="10688" w:type="dxa"/>
        <w:tblLook w:val="04A0" w:firstRow="1" w:lastRow="0" w:firstColumn="1" w:lastColumn="0" w:noHBand="0" w:noVBand="1"/>
      </w:tblPr>
      <w:tblGrid>
        <w:gridCol w:w="1080"/>
        <w:gridCol w:w="596"/>
        <w:gridCol w:w="2221"/>
        <w:gridCol w:w="1603"/>
        <w:gridCol w:w="1740"/>
        <w:gridCol w:w="1720"/>
        <w:gridCol w:w="1475"/>
        <w:gridCol w:w="1571"/>
      </w:tblGrid>
      <w:tr w:rsidR="00397D21" w:rsidRPr="006C4D84" w14:paraId="1BEEF434"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80" w:type="dxa"/>
            <w:noWrap/>
          </w:tcPr>
          <w:p w14:paraId="045539B4" w14:textId="1E97B58F" w:rsidR="00397D21" w:rsidRPr="006C4D84" w:rsidRDefault="00F00B2E"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Part</w:t>
            </w:r>
          </w:p>
        </w:tc>
        <w:tc>
          <w:tcPr>
            <w:tcW w:w="560" w:type="dxa"/>
            <w:noWrap/>
          </w:tcPr>
          <w:p w14:paraId="54936610"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Qty</w:t>
            </w:r>
          </w:p>
        </w:tc>
        <w:tc>
          <w:tcPr>
            <w:tcW w:w="1805" w:type="dxa"/>
            <w:noWrap/>
          </w:tcPr>
          <w:p w14:paraId="35BF4C14"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AvailableDockDate</w:t>
            </w:r>
            <w:proofErr w:type="spellEnd"/>
          </w:p>
        </w:tc>
        <w:tc>
          <w:tcPr>
            <w:tcW w:w="1243" w:type="dxa"/>
            <w:noWrap/>
          </w:tcPr>
          <w:p w14:paraId="06D6740F"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SupplyStatus</w:t>
            </w:r>
            <w:proofErr w:type="spellEnd"/>
          </w:p>
        </w:tc>
        <w:tc>
          <w:tcPr>
            <w:tcW w:w="1740" w:type="dxa"/>
            <w:noWrap/>
          </w:tcPr>
          <w:p w14:paraId="6C2F204A"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SRNum</w:t>
            </w:r>
            <w:proofErr w:type="spellEnd"/>
          </w:p>
        </w:tc>
        <w:tc>
          <w:tcPr>
            <w:tcW w:w="1720" w:type="dxa"/>
            <w:noWrap/>
          </w:tcPr>
          <w:p w14:paraId="66F6A39A"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1200" w:type="dxa"/>
            <w:noWrap/>
          </w:tcPr>
          <w:p w14:paraId="1EEF3A5E"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EsDockDate</w:t>
            </w:r>
            <w:proofErr w:type="spellEnd"/>
          </w:p>
        </w:tc>
        <w:tc>
          <w:tcPr>
            <w:tcW w:w="1340" w:type="dxa"/>
            <w:noWrap/>
          </w:tcPr>
          <w:p w14:paraId="5A9EDF72"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RequestDate</w:t>
            </w:r>
            <w:proofErr w:type="spellEnd"/>
          </w:p>
        </w:tc>
      </w:tr>
      <w:tr w:rsidR="00397D21" w:rsidRPr="006C4D84" w14:paraId="687EFAC6"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shd w:val="clear" w:color="auto" w:fill="C1E4F5" w:themeFill="accent1" w:themeFillTint="33"/>
            <w:noWrap/>
          </w:tcPr>
          <w:p w14:paraId="391B35EC"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B </w:t>
            </w:r>
          </w:p>
        </w:tc>
        <w:tc>
          <w:tcPr>
            <w:tcW w:w="560" w:type="dxa"/>
            <w:shd w:val="clear" w:color="auto" w:fill="C1E4F5" w:themeFill="accent1" w:themeFillTint="33"/>
            <w:noWrap/>
          </w:tcPr>
          <w:p w14:paraId="63F0801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805" w:type="dxa"/>
            <w:shd w:val="clear" w:color="auto" w:fill="C1E4F5" w:themeFill="accent1" w:themeFillTint="33"/>
            <w:noWrap/>
          </w:tcPr>
          <w:p w14:paraId="1C6DE42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RunDate+1</w:t>
            </w:r>
          </w:p>
        </w:tc>
        <w:tc>
          <w:tcPr>
            <w:tcW w:w="1243" w:type="dxa"/>
            <w:shd w:val="clear" w:color="auto" w:fill="C1E4F5" w:themeFill="accent1" w:themeFillTint="33"/>
            <w:noWrap/>
          </w:tcPr>
          <w:p w14:paraId="3ED61C5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WIP</w:t>
            </w:r>
          </w:p>
        </w:tc>
        <w:tc>
          <w:tcPr>
            <w:tcW w:w="1740" w:type="dxa"/>
            <w:shd w:val="clear" w:color="auto" w:fill="C1E4F5" w:themeFill="accent1" w:themeFillTint="33"/>
            <w:noWrap/>
          </w:tcPr>
          <w:p w14:paraId="370AC2C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MOA1</w:t>
            </w:r>
          </w:p>
        </w:tc>
        <w:tc>
          <w:tcPr>
            <w:tcW w:w="1720" w:type="dxa"/>
            <w:shd w:val="clear" w:color="auto" w:fill="C1E4F5" w:themeFill="accent1" w:themeFillTint="33"/>
            <w:noWrap/>
          </w:tcPr>
          <w:p w14:paraId="32DE049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null</w:t>
            </w:r>
          </w:p>
        </w:tc>
        <w:tc>
          <w:tcPr>
            <w:tcW w:w="1200" w:type="dxa"/>
            <w:shd w:val="clear" w:color="auto" w:fill="C1E4F5" w:themeFill="accent1" w:themeFillTint="33"/>
            <w:noWrap/>
          </w:tcPr>
          <w:p w14:paraId="0A63ABB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RunDate+1</w:t>
            </w:r>
          </w:p>
        </w:tc>
        <w:tc>
          <w:tcPr>
            <w:tcW w:w="1340" w:type="dxa"/>
            <w:shd w:val="clear" w:color="auto" w:fill="C1E4F5" w:themeFill="accent1" w:themeFillTint="33"/>
            <w:noWrap/>
          </w:tcPr>
          <w:p w14:paraId="2CC04E0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r>
      <w:tr w:rsidR="00397D21" w:rsidRPr="006C4D84" w14:paraId="4B4AE4BF"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noWrap/>
          </w:tcPr>
          <w:p w14:paraId="6A6764A7"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p>
        </w:tc>
        <w:tc>
          <w:tcPr>
            <w:tcW w:w="560" w:type="dxa"/>
            <w:noWrap/>
          </w:tcPr>
          <w:p w14:paraId="1B8D5BF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1805" w:type="dxa"/>
            <w:noWrap/>
          </w:tcPr>
          <w:p w14:paraId="190F0CB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RunDate+1</w:t>
            </w:r>
          </w:p>
        </w:tc>
        <w:tc>
          <w:tcPr>
            <w:tcW w:w="1243" w:type="dxa"/>
            <w:noWrap/>
          </w:tcPr>
          <w:p w14:paraId="7168BD5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Transit</w:t>
            </w:r>
          </w:p>
        </w:tc>
        <w:tc>
          <w:tcPr>
            <w:tcW w:w="1740" w:type="dxa"/>
            <w:noWrap/>
          </w:tcPr>
          <w:p w14:paraId="5A33ECF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SR1</w:t>
            </w:r>
          </w:p>
        </w:tc>
        <w:tc>
          <w:tcPr>
            <w:tcW w:w="1720" w:type="dxa"/>
            <w:noWrap/>
          </w:tcPr>
          <w:p w14:paraId="1517D65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200" w:type="dxa"/>
            <w:noWrap/>
          </w:tcPr>
          <w:p w14:paraId="4E87A4E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RunDate+1</w:t>
            </w:r>
          </w:p>
        </w:tc>
        <w:tc>
          <w:tcPr>
            <w:tcW w:w="1340" w:type="dxa"/>
            <w:noWrap/>
          </w:tcPr>
          <w:p w14:paraId="44CEC43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r>
      <w:tr w:rsidR="00397D21" w:rsidRPr="006C4D84" w14:paraId="53514087"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shd w:val="clear" w:color="auto" w:fill="C1E4F5" w:themeFill="accent1" w:themeFillTint="33"/>
            <w:noWrap/>
          </w:tcPr>
          <w:p w14:paraId="13366103"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w:t>
            </w:r>
          </w:p>
        </w:tc>
        <w:tc>
          <w:tcPr>
            <w:tcW w:w="560" w:type="dxa"/>
            <w:shd w:val="clear" w:color="auto" w:fill="C1E4F5" w:themeFill="accent1" w:themeFillTint="33"/>
            <w:noWrap/>
          </w:tcPr>
          <w:p w14:paraId="2834599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805" w:type="dxa"/>
            <w:shd w:val="clear" w:color="auto" w:fill="C1E4F5" w:themeFill="accent1" w:themeFillTint="33"/>
            <w:noWrap/>
          </w:tcPr>
          <w:p w14:paraId="7B5E348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RunDate+1</w:t>
            </w:r>
          </w:p>
        </w:tc>
        <w:tc>
          <w:tcPr>
            <w:tcW w:w="1243" w:type="dxa"/>
            <w:shd w:val="clear" w:color="auto" w:fill="C1E4F5" w:themeFill="accent1" w:themeFillTint="33"/>
            <w:noWrap/>
          </w:tcPr>
          <w:p w14:paraId="6812C34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Transit</w:t>
            </w:r>
          </w:p>
        </w:tc>
        <w:tc>
          <w:tcPr>
            <w:tcW w:w="1740" w:type="dxa"/>
            <w:shd w:val="clear" w:color="auto" w:fill="C1E4F5" w:themeFill="accent1" w:themeFillTint="33"/>
            <w:noWrap/>
          </w:tcPr>
          <w:p w14:paraId="32D9CA7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SR2</w:t>
            </w:r>
          </w:p>
        </w:tc>
        <w:tc>
          <w:tcPr>
            <w:tcW w:w="1720" w:type="dxa"/>
            <w:shd w:val="clear" w:color="auto" w:fill="C1E4F5" w:themeFill="accent1" w:themeFillTint="33"/>
            <w:noWrap/>
          </w:tcPr>
          <w:p w14:paraId="68390B0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200" w:type="dxa"/>
            <w:shd w:val="clear" w:color="auto" w:fill="C1E4F5" w:themeFill="accent1" w:themeFillTint="33"/>
            <w:noWrap/>
          </w:tcPr>
          <w:p w14:paraId="6F67DBA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RunDate+1</w:t>
            </w:r>
          </w:p>
        </w:tc>
        <w:tc>
          <w:tcPr>
            <w:tcW w:w="1340" w:type="dxa"/>
            <w:shd w:val="clear" w:color="auto" w:fill="C1E4F5" w:themeFill="accent1" w:themeFillTint="33"/>
            <w:noWrap/>
          </w:tcPr>
          <w:p w14:paraId="7E63BCD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r>
      <w:tr w:rsidR="00397D21" w:rsidRPr="006C4D84" w14:paraId="17F28776"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noWrap/>
          </w:tcPr>
          <w:p w14:paraId="6F255794"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560" w:type="dxa"/>
            <w:noWrap/>
          </w:tcPr>
          <w:p w14:paraId="069DAF1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1805" w:type="dxa"/>
            <w:noWrap/>
          </w:tcPr>
          <w:p w14:paraId="6A53F08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RunDate+1</w:t>
            </w:r>
          </w:p>
        </w:tc>
        <w:tc>
          <w:tcPr>
            <w:tcW w:w="1243" w:type="dxa"/>
            <w:noWrap/>
          </w:tcPr>
          <w:p w14:paraId="313F7B0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Transit</w:t>
            </w:r>
          </w:p>
        </w:tc>
        <w:tc>
          <w:tcPr>
            <w:tcW w:w="1740" w:type="dxa"/>
            <w:noWrap/>
          </w:tcPr>
          <w:p w14:paraId="6B60A64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SR5</w:t>
            </w:r>
          </w:p>
        </w:tc>
        <w:tc>
          <w:tcPr>
            <w:tcW w:w="1720" w:type="dxa"/>
            <w:noWrap/>
          </w:tcPr>
          <w:p w14:paraId="75D78B4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200" w:type="dxa"/>
            <w:noWrap/>
          </w:tcPr>
          <w:p w14:paraId="6906A69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RunDate+1</w:t>
            </w:r>
          </w:p>
        </w:tc>
        <w:tc>
          <w:tcPr>
            <w:tcW w:w="1340" w:type="dxa"/>
            <w:noWrap/>
          </w:tcPr>
          <w:p w14:paraId="3F32B91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r>
      <w:tr w:rsidR="00397D21" w:rsidRPr="006C4D84" w14:paraId="39F49C49"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shd w:val="clear" w:color="auto" w:fill="C1E4F5" w:themeFill="accent1" w:themeFillTint="33"/>
            <w:noWrap/>
          </w:tcPr>
          <w:p w14:paraId="4E437BE1"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560" w:type="dxa"/>
            <w:shd w:val="clear" w:color="auto" w:fill="C1E4F5" w:themeFill="accent1" w:themeFillTint="33"/>
            <w:noWrap/>
          </w:tcPr>
          <w:p w14:paraId="0DF4418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805" w:type="dxa"/>
            <w:shd w:val="clear" w:color="auto" w:fill="C1E4F5" w:themeFill="accent1" w:themeFillTint="33"/>
            <w:noWrap/>
          </w:tcPr>
          <w:p w14:paraId="6E839DC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RunDate+2</w:t>
            </w:r>
          </w:p>
        </w:tc>
        <w:tc>
          <w:tcPr>
            <w:tcW w:w="1243" w:type="dxa"/>
            <w:shd w:val="clear" w:color="auto" w:fill="C1E4F5" w:themeFill="accent1" w:themeFillTint="33"/>
            <w:noWrap/>
          </w:tcPr>
          <w:p w14:paraId="4A47E5A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WIP</w:t>
            </w:r>
          </w:p>
        </w:tc>
        <w:tc>
          <w:tcPr>
            <w:tcW w:w="1740" w:type="dxa"/>
            <w:shd w:val="clear" w:color="auto" w:fill="C1E4F5" w:themeFill="accent1" w:themeFillTint="33"/>
            <w:noWrap/>
          </w:tcPr>
          <w:p w14:paraId="4342314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MOA2</w:t>
            </w:r>
          </w:p>
        </w:tc>
        <w:tc>
          <w:tcPr>
            <w:tcW w:w="1720" w:type="dxa"/>
            <w:shd w:val="clear" w:color="auto" w:fill="C1E4F5" w:themeFill="accent1" w:themeFillTint="33"/>
            <w:noWrap/>
          </w:tcPr>
          <w:p w14:paraId="5D69431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null</w:t>
            </w:r>
          </w:p>
        </w:tc>
        <w:tc>
          <w:tcPr>
            <w:tcW w:w="1200" w:type="dxa"/>
            <w:shd w:val="clear" w:color="auto" w:fill="C1E4F5" w:themeFill="accent1" w:themeFillTint="33"/>
            <w:noWrap/>
          </w:tcPr>
          <w:p w14:paraId="2A3EA79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RunDate+1</w:t>
            </w:r>
          </w:p>
        </w:tc>
        <w:tc>
          <w:tcPr>
            <w:tcW w:w="1340" w:type="dxa"/>
            <w:shd w:val="clear" w:color="auto" w:fill="C1E4F5" w:themeFill="accent1" w:themeFillTint="33"/>
            <w:noWrap/>
          </w:tcPr>
          <w:p w14:paraId="40AFF91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r>
      <w:tr w:rsidR="00397D21" w:rsidRPr="006C4D84" w14:paraId="5F7DDB40"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noWrap/>
          </w:tcPr>
          <w:p w14:paraId="781C72AF"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w:t>
            </w:r>
          </w:p>
        </w:tc>
        <w:tc>
          <w:tcPr>
            <w:tcW w:w="560" w:type="dxa"/>
            <w:noWrap/>
          </w:tcPr>
          <w:p w14:paraId="76689F6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60</w:t>
            </w:r>
          </w:p>
        </w:tc>
        <w:tc>
          <w:tcPr>
            <w:tcW w:w="1805" w:type="dxa"/>
            <w:noWrap/>
          </w:tcPr>
          <w:p w14:paraId="26B9228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RunDate+2</w:t>
            </w:r>
          </w:p>
        </w:tc>
        <w:tc>
          <w:tcPr>
            <w:tcW w:w="1243" w:type="dxa"/>
            <w:noWrap/>
          </w:tcPr>
          <w:p w14:paraId="276EF16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Built</w:t>
            </w:r>
          </w:p>
        </w:tc>
        <w:tc>
          <w:tcPr>
            <w:tcW w:w="1740" w:type="dxa"/>
            <w:noWrap/>
          </w:tcPr>
          <w:p w14:paraId="6630047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SR2</w:t>
            </w:r>
          </w:p>
        </w:tc>
        <w:tc>
          <w:tcPr>
            <w:tcW w:w="1720" w:type="dxa"/>
            <w:noWrap/>
          </w:tcPr>
          <w:p w14:paraId="5B2903D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200" w:type="dxa"/>
            <w:noWrap/>
          </w:tcPr>
          <w:p w14:paraId="4F85B73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RunDate+1</w:t>
            </w:r>
          </w:p>
        </w:tc>
        <w:tc>
          <w:tcPr>
            <w:tcW w:w="1340" w:type="dxa"/>
            <w:noWrap/>
          </w:tcPr>
          <w:p w14:paraId="57D347F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r>
      <w:tr w:rsidR="00397D21" w:rsidRPr="006C4D84" w14:paraId="47370A47"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shd w:val="clear" w:color="auto" w:fill="C1E4F5" w:themeFill="accent1" w:themeFillTint="33"/>
            <w:noWrap/>
          </w:tcPr>
          <w:p w14:paraId="7A510960"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p>
        </w:tc>
        <w:tc>
          <w:tcPr>
            <w:tcW w:w="560" w:type="dxa"/>
            <w:shd w:val="clear" w:color="auto" w:fill="C1E4F5" w:themeFill="accent1" w:themeFillTint="33"/>
            <w:noWrap/>
          </w:tcPr>
          <w:p w14:paraId="11E1B3F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1805" w:type="dxa"/>
            <w:shd w:val="clear" w:color="auto" w:fill="C1E4F5" w:themeFill="accent1" w:themeFillTint="33"/>
            <w:noWrap/>
          </w:tcPr>
          <w:p w14:paraId="1AC2E48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RunDate+2</w:t>
            </w:r>
          </w:p>
        </w:tc>
        <w:tc>
          <w:tcPr>
            <w:tcW w:w="1243" w:type="dxa"/>
            <w:shd w:val="clear" w:color="auto" w:fill="C1E4F5" w:themeFill="accent1" w:themeFillTint="33"/>
            <w:noWrap/>
          </w:tcPr>
          <w:p w14:paraId="41C5CCE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Built</w:t>
            </w:r>
          </w:p>
        </w:tc>
        <w:tc>
          <w:tcPr>
            <w:tcW w:w="1740" w:type="dxa"/>
            <w:shd w:val="clear" w:color="auto" w:fill="C1E4F5" w:themeFill="accent1" w:themeFillTint="33"/>
            <w:noWrap/>
          </w:tcPr>
          <w:p w14:paraId="5C53C80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SR1</w:t>
            </w:r>
          </w:p>
        </w:tc>
        <w:tc>
          <w:tcPr>
            <w:tcW w:w="1720" w:type="dxa"/>
            <w:shd w:val="clear" w:color="auto" w:fill="C1E4F5" w:themeFill="accent1" w:themeFillTint="33"/>
            <w:noWrap/>
          </w:tcPr>
          <w:p w14:paraId="152CF71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200" w:type="dxa"/>
            <w:shd w:val="clear" w:color="auto" w:fill="C1E4F5" w:themeFill="accent1" w:themeFillTint="33"/>
            <w:noWrap/>
          </w:tcPr>
          <w:p w14:paraId="79107C6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340" w:type="dxa"/>
            <w:shd w:val="clear" w:color="auto" w:fill="C1E4F5" w:themeFill="accent1" w:themeFillTint="33"/>
            <w:noWrap/>
          </w:tcPr>
          <w:p w14:paraId="0880909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r>
      <w:tr w:rsidR="00397D21" w:rsidRPr="006C4D84" w14:paraId="2B4A2280"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noWrap/>
          </w:tcPr>
          <w:p w14:paraId="25922C72"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p>
        </w:tc>
        <w:tc>
          <w:tcPr>
            <w:tcW w:w="560" w:type="dxa"/>
            <w:noWrap/>
          </w:tcPr>
          <w:p w14:paraId="73BFE56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805" w:type="dxa"/>
            <w:noWrap/>
          </w:tcPr>
          <w:p w14:paraId="23D0B86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RunDate+2</w:t>
            </w:r>
          </w:p>
        </w:tc>
        <w:tc>
          <w:tcPr>
            <w:tcW w:w="1243" w:type="dxa"/>
            <w:noWrap/>
          </w:tcPr>
          <w:p w14:paraId="193DFC7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Built</w:t>
            </w:r>
          </w:p>
        </w:tc>
        <w:tc>
          <w:tcPr>
            <w:tcW w:w="1740" w:type="dxa"/>
            <w:noWrap/>
          </w:tcPr>
          <w:p w14:paraId="7A0A2C0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SR3</w:t>
            </w:r>
          </w:p>
        </w:tc>
        <w:tc>
          <w:tcPr>
            <w:tcW w:w="1720" w:type="dxa"/>
            <w:noWrap/>
          </w:tcPr>
          <w:p w14:paraId="7348E6F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200" w:type="dxa"/>
            <w:noWrap/>
          </w:tcPr>
          <w:p w14:paraId="4ED2198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RunDate+2</w:t>
            </w:r>
          </w:p>
        </w:tc>
        <w:tc>
          <w:tcPr>
            <w:tcW w:w="1340" w:type="dxa"/>
            <w:noWrap/>
          </w:tcPr>
          <w:p w14:paraId="6D2B257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r>
      <w:tr w:rsidR="00397D21" w:rsidRPr="006C4D84" w14:paraId="39FC3B40"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shd w:val="clear" w:color="auto" w:fill="C1E4F5" w:themeFill="accent1" w:themeFillTint="33"/>
            <w:noWrap/>
          </w:tcPr>
          <w:p w14:paraId="561A462A"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p>
        </w:tc>
        <w:tc>
          <w:tcPr>
            <w:tcW w:w="560" w:type="dxa"/>
            <w:shd w:val="clear" w:color="auto" w:fill="C1E4F5" w:themeFill="accent1" w:themeFillTint="33"/>
            <w:noWrap/>
          </w:tcPr>
          <w:p w14:paraId="4902A5E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805" w:type="dxa"/>
            <w:shd w:val="clear" w:color="auto" w:fill="C1E4F5" w:themeFill="accent1" w:themeFillTint="33"/>
            <w:noWrap/>
          </w:tcPr>
          <w:p w14:paraId="05A3774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243" w:type="dxa"/>
            <w:shd w:val="clear" w:color="auto" w:fill="C1E4F5" w:themeFill="accent1" w:themeFillTint="33"/>
            <w:noWrap/>
          </w:tcPr>
          <w:p w14:paraId="6B24530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Start</w:t>
            </w:r>
          </w:p>
        </w:tc>
        <w:tc>
          <w:tcPr>
            <w:tcW w:w="1740" w:type="dxa"/>
            <w:shd w:val="clear" w:color="auto" w:fill="C1E4F5" w:themeFill="accent1" w:themeFillTint="33"/>
            <w:noWrap/>
          </w:tcPr>
          <w:p w14:paraId="6B9345F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SR3</w:t>
            </w:r>
          </w:p>
        </w:tc>
        <w:tc>
          <w:tcPr>
            <w:tcW w:w="1720" w:type="dxa"/>
            <w:shd w:val="clear" w:color="auto" w:fill="C1E4F5" w:themeFill="accent1" w:themeFillTint="33"/>
            <w:noWrap/>
          </w:tcPr>
          <w:p w14:paraId="0BF09EC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200" w:type="dxa"/>
            <w:shd w:val="clear" w:color="auto" w:fill="C1E4F5" w:themeFill="accent1" w:themeFillTint="33"/>
            <w:noWrap/>
          </w:tcPr>
          <w:p w14:paraId="2908F89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340" w:type="dxa"/>
            <w:shd w:val="clear" w:color="auto" w:fill="C1E4F5" w:themeFill="accent1" w:themeFillTint="33"/>
            <w:noWrap/>
          </w:tcPr>
          <w:p w14:paraId="5836663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r>
      <w:tr w:rsidR="00397D21" w:rsidRPr="006C4D84" w14:paraId="03C5EC30"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noWrap/>
          </w:tcPr>
          <w:p w14:paraId="1C79D5FA"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560" w:type="dxa"/>
            <w:noWrap/>
          </w:tcPr>
          <w:p w14:paraId="0912957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1805" w:type="dxa"/>
            <w:noWrap/>
          </w:tcPr>
          <w:p w14:paraId="28FDA2B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243" w:type="dxa"/>
            <w:noWrap/>
          </w:tcPr>
          <w:p w14:paraId="255748A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Start</w:t>
            </w:r>
          </w:p>
        </w:tc>
        <w:tc>
          <w:tcPr>
            <w:tcW w:w="1740" w:type="dxa"/>
            <w:noWrap/>
          </w:tcPr>
          <w:p w14:paraId="208BEFA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SR4</w:t>
            </w:r>
          </w:p>
        </w:tc>
        <w:tc>
          <w:tcPr>
            <w:tcW w:w="1720" w:type="dxa"/>
            <w:noWrap/>
          </w:tcPr>
          <w:p w14:paraId="337605E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200" w:type="dxa"/>
            <w:noWrap/>
          </w:tcPr>
          <w:p w14:paraId="51CE45A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340" w:type="dxa"/>
            <w:noWrap/>
          </w:tcPr>
          <w:p w14:paraId="715277A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r>
      <w:tr w:rsidR="00397D21" w:rsidRPr="006C4D84" w14:paraId="5B862543"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shd w:val="clear" w:color="auto" w:fill="C1E4F5" w:themeFill="accent1" w:themeFillTint="33"/>
            <w:noWrap/>
          </w:tcPr>
          <w:p w14:paraId="5B0293B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560" w:type="dxa"/>
            <w:shd w:val="clear" w:color="auto" w:fill="C1E4F5" w:themeFill="accent1" w:themeFillTint="33"/>
            <w:noWrap/>
          </w:tcPr>
          <w:p w14:paraId="0CEA197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1805" w:type="dxa"/>
            <w:shd w:val="clear" w:color="auto" w:fill="C1E4F5" w:themeFill="accent1" w:themeFillTint="33"/>
            <w:noWrap/>
          </w:tcPr>
          <w:p w14:paraId="0BDED9D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243" w:type="dxa"/>
            <w:shd w:val="clear" w:color="auto" w:fill="C1E4F5" w:themeFill="accent1" w:themeFillTint="33"/>
            <w:noWrap/>
          </w:tcPr>
          <w:p w14:paraId="7F580C7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Start</w:t>
            </w:r>
          </w:p>
        </w:tc>
        <w:tc>
          <w:tcPr>
            <w:tcW w:w="1740" w:type="dxa"/>
            <w:shd w:val="clear" w:color="auto" w:fill="C1E4F5" w:themeFill="accent1" w:themeFillTint="33"/>
            <w:noWrap/>
          </w:tcPr>
          <w:p w14:paraId="6FE3C2C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SR5</w:t>
            </w:r>
          </w:p>
        </w:tc>
        <w:tc>
          <w:tcPr>
            <w:tcW w:w="1720" w:type="dxa"/>
            <w:shd w:val="clear" w:color="auto" w:fill="C1E4F5" w:themeFill="accent1" w:themeFillTint="33"/>
            <w:noWrap/>
          </w:tcPr>
          <w:p w14:paraId="0FB4C62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200" w:type="dxa"/>
            <w:shd w:val="clear" w:color="auto" w:fill="C1E4F5" w:themeFill="accent1" w:themeFillTint="33"/>
            <w:noWrap/>
          </w:tcPr>
          <w:p w14:paraId="2523A3D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340" w:type="dxa"/>
            <w:shd w:val="clear" w:color="auto" w:fill="C1E4F5" w:themeFill="accent1" w:themeFillTint="33"/>
            <w:noWrap/>
          </w:tcPr>
          <w:p w14:paraId="6351FDE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r>
    </w:tbl>
    <w:p w14:paraId="5C1F5202"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需求模型， </w:t>
      </w:r>
      <w:proofErr w:type="spellStart"/>
      <w:r w:rsidRPr="006C4D84">
        <w:rPr>
          <w:rFonts w:asciiTheme="majorEastAsia" w:eastAsiaTheme="majorEastAsia" w:hAnsiTheme="majorEastAsia" w:ascii="Calibri" w:hAnsi="Calibri" w:eastAsia="微软雅黑"/>
        </w:rPr>
        <w:t>ShipmentPolicy</w:t>
      </w:r>
      <w:proofErr w:type="spellEnd"/>
      <w:r w:rsidRPr="006C4D84">
        <w:rPr>
          <w:rFonts w:asciiTheme="majorEastAsia" w:eastAsiaTheme="majorEastAsia" w:hAnsiTheme="majorEastAsia" w:hint="eastAsia" w:ascii="Calibri" w:hAnsi="Calibri" w:eastAsia="微软雅黑"/>
        </w:rPr>
        <w:t>标识订单是否可以P</w:t>
      </w:r>
      <w:r w:rsidRPr="006C4D84">
        <w:rPr>
          <w:rFonts w:asciiTheme="majorEastAsia" w:eastAsiaTheme="majorEastAsia" w:hAnsiTheme="majorEastAsia" w:ascii="Calibri" w:hAnsi="Calibri" w:eastAsia="微软雅黑"/>
        </w:rPr>
        <w:t>a</w:t>
      </w: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tial</w:t>
      </w:r>
      <w:r w:rsidRPr="006C4D84">
        <w:rPr>
          <w:rFonts w:asciiTheme="majorEastAsia" w:eastAsiaTheme="majorEastAsia" w:hAnsiTheme="majorEastAsia" w:hint="eastAsia" w:ascii="Calibri" w:hAnsi="Calibri" w:eastAsia="微软雅黑"/>
        </w:rPr>
        <w:t>发货,</w:t>
      </w:r>
      <w:r w:rsidRPr="006C4D84">
        <w:rPr>
          <w:rFonts w:asciiTheme="majorEastAsia" w:eastAsiaTheme="majorEastAsia" w:hAnsiTheme="majorEastAsia" w:ascii="Calibri" w:hAnsi="Calibri" w:eastAsia="微软雅黑"/>
        </w:rPr>
        <w:t xml:space="preserve"> Complete</w:t>
      </w:r>
      <w:r w:rsidRPr="006C4D84">
        <w:rPr>
          <w:rFonts w:asciiTheme="majorEastAsia" w:eastAsiaTheme="majorEastAsia" w:hAnsiTheme="majorEastAsia" w:hint="eastAsia" w:ascii="Calibri" w:hAnsi="Calibri" w:eastAsia="微软雅黑"/>
        </w:rPr>
        <w:t>代表需要整单发。</w:t>
      </w:r>
    </w:p>
    <w:p w14:paraId="3899EE65"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需求日期为R</w:t>
      </w:r>
      <w:r w:rsidRPr="006C4D84">
        <w:rPr>
          <w:rFonts w:asciiTheme="majorEastAsia" w:eastAsiaTheme="majorEastAsia" w:hAnsiTheme="majorEastAsia" w:ascii="Calibri" w:hAnsi="Calibri" w:eastAsia="微软雅黑"/>
        </w:rPr>
        <w:t>unDate+6, OELT</w:t>
      </w:r>
      <w:r w:rsidRPr="006C4D84">
        <w:rPr>
          <w:rFonts w:asciiTheme="majorEastAsia" w:eastAsiaTheme="majorEastAsia" w:hAnsiTheme="majorEastAsia" w:hint="eastAsia" w:ascii="Calibri" w:hAnsi="Calibri" w:eastAsia="微软雅黑"/>
        </w:rPr>
        <w:t>为2，显然这个订单的需求日期可以得到满足。</w:t>
      </w: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ssignmentPolicy.SoftAssignmentRule</w:t>
      </w:r>
      <w:proofErr w:type="spellEnd"/>
      <w:r w:rsidRPr="006C4D84">
        <w:rPr>
          <w:rFonts w:asciiTheme="majorEastAsia" w:eastAsiaTheme="majorEastAsia" w:hAnsiTheme="majorEastAsia" w:ascii="Calibri" w:hAnsi="Calibri" w:eastAsia="微软雅黑"/>
        </w:rPr>
        <w:t xml:space="preserve"> = ‘</w:t>
      </w:r>
      <w:proofErr w:type="spellStart"/>
      <w:r w:rsidRPr="006C4D84">
        <w:rPr>
          <w:rFonts w:asciiTheme="majorEastAsia" w:eastAsiaTheme="majorEastAsia" w:hAnsiTheme="majorEastAsia" w:ascii="Calibri" w:hAnsi="Calibri" w:eastAsia="微软雅黑"/>
        </w:rPr>
        <w:t>SquareReservation</w:t>
      </w:r>
      <w:proofErr w:type="spellEnd"/>
      <w:r w:rsidRPr="006C4D84">
        <w:rPr>
          <w:rFonts w:asciiTheme="majorEastAsia" w:eastAsiaTheme="majorEastAsia" w:hAnsiTheme="majorEastAsia" w:ascii="Calibri" w:hAnsi="Calibri" w:eastAsia="微软雅黑"/>
        </w:rPr>
        <w:t xml:space="preserve">’ , </w:t>
      </w:r>
      <w:r w:rsidRPr="006C4D84">
        <w:rPr>
          <w:rFonts w:asciiTheme="majorEastAsia" w:eastAsiaTheme="majorEastAsia" w:hAnsiTheme="majorEastAsia" w:hint="eastAsia" w:ascii="Calibri" w:hAnsi="Calibri" w:eastAsia="微软雅黑"/>
        </w:rPr>
        <w:t>如果订单大于整体需求数量那么</w:t>
      </w:r>
    </w:p>
    <w:p w14:paraId="045B601A"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将不会分现有</w:t>
      </w:r>
      <w:r w:rsidRPr="006C4D84">
        <w:rPr>
          <w:rFonts w:asciiTheme="majorEastAsia" w:eastAsiaTheme="majorEastAsia" w:hAnsiTheme="majorEastAsia" w:ascii="Calibri" w:hAnsi="Calibri" w:eastAsia="微软雅黑"/>
        </w:rPr>
        <w:t>Supply</w:t>
      </w:r>
      <w:r w:rsidRPr="006C4D84">
        <w:rPr>
          <w:rFonts w:asciiTheme="majorEastAsia" w:eastAsiaTheme="majorEastAsia" w:hAnsiTheme="majorEastAsia" w:hint="eastAsia" w:ascii="Calibri" w:hAnsi="Calibri" w:eastAsia="微软雅黑"/>
        </w:rPr>
        <w:t>给这个订单，等到A</w:t>
      </w:r>
      <w:r w:rsidRPr="006C4D84">
        <w:rPr>
          <w:rFonts w:asciiTheme="majorEastAsia" w:eastAsiaTheme="majorEastAsia" w:hAnsiTheme="majorEastAsia" w:ascii="Calibri" w:hAnsi="Calibri" w:eastAsia="微软雅黑"/>
        </w:rPr>
        <w:t>ssignment</w:t>
      </w:r>
      <w:r w:rsidRPr="006C4D84">
        <w:rPr>
          <w:rFonts w:asciiTheme="majorEastAsia" w:eastAsiaTheme="majorEastAsia" w:hAnsiTheme="majorEastAsia" w:hint="eastAsia" w:ascii="Calibri" w:hAnsi="Calibri" w:eastAsia="微软雅黑"/>
        </w:rPr>
        <w:t>结束之后如果有剩余再分配。此例子设置</w:t>
      </w: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ssignmentPolicy.SoftAssignmentRule</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ascii="Calibri" w:hAnsi="Calibri" w:eastAsia="微软雅黑"/>
        </w:rPr>
        <w:t>PartialSquareReservation</w:t>
      </w:r>
      <w:proofErr w:type="spellEnd"/>
      <w:r w:rsidRPr="006C4D84">
        <w:rPr>
          <w:rFonts w:asciiTheme="majorEastAsia" w:eastAsiaTheme="majorEastAsia" w:hAnsiTheme="majorEastAsia" w:ascii="Calibri" w:hAnsi="Calibri" w:eastAsia="微软雅黑"/>
        </w:rPr>
        <w:t>’</w:t>
      </w:r>
    </w:p>
    <w:tbl>
      <w:tblPr>
        <w:tblStyle w:val="4-11"/>
        <w:tblW w:w="6597" w:type="dxa"/>
        <w:tblLook w:val="04A0" w:firstRow="1" w:lastRow="0" w:firstColumn="1" w:lastColumn="0" w:noHBand="0" w:noVBand="1"/>
      </w:tblPr>
      <w:tblGrid>
        <w:gridCol w:w="1345"/>
        <w:gridCol w:w="652"/>
        <w:gridCol w:w="797"/>
        <w:gridCol w:w="700"/>
        <w:gridCol w:w="1995"/>
        <w:gridCol w:w="2001"/>
      </w:tblGrid>
      <w:tr w:rsidR="00397D21" w:rsidRPr="006C4D84" w14:paraId="4701A93D"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80" w:type="dxa"/>
            <w:noWrap/>
          </w:tcPr>
          <w:p w14:paraId="40827CE4"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DemandID</w:t>
            </w:r>
            <w:proofErr w:type="spellEnd"/>
          </w:p>
        </w:tc>
        <w:tc>
          <w:tcPr>
            <w:tcW w:w="560" w:type="dxa"/>
            <w:noWrap/>
          </w:tcPr>
          <w:p w14:paraId="68FE208D"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Line</w:t>
            </w:r>
          </w:p>
        </w:tc>
        <w:tc>
          <w:tcPr>
            <w:tcW w:w="797" w:type="dxa"/>
            <w:noWrap/>
          </w:tcPr>
          <w:p w14:paraId="7833A65F" w14:textId="1C4911AE" w:rsidR="00397D21" w:rsidRPr="006C4D84" w:rsidRDefault="00F00B2E"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700" w:type="dxa"/>
            <w:noWrap/>
          </w:tcPr>
          <w:p w14:paraId="708292F4"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Qty</w:t>
            </w:r>
          </w:p>
        </w:tc>
        <w:tc>
          <w:tcPr>
            <w:tcW w:w="1740" w:type="dxa"/>
            <w:noWrap/>
          </w:tcPr>
          <w:p w14:paraId="5C4C9200"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RequestDueDate</w:t>
            </w:r>
            <w:proofErr w:type="spellEnd"/>
          </w:p>
        </w:tc>
        <w:tc>
          <w:tcPr>
            <w:tcW w:w="1720" w:type="dxa"/>
            <w:noWrap/>
          </w:tcPr>
          <w:p w14:paraId="0089F17B"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ShippmentPolicy</w:t>
            </w:r>
            <w:proofErr w:type="spellEnd"/>
          </w:p>
        </w:tc>
      </w:tr>
      <w:tr w:rsidR="00397D21" w:rsidRPr="006C4D84" w14:paraId="72E8D29A"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080" w:type="dxa"/>
            <w:shd w:val="clear" w:color="auto" w:fill="C1E4F5" w:themeFill="accent1" w:themeFillTint="33"/>
            <w:noWrap/>
          </w:tcPr>
          <w:p w14:paraId="25C673C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560" w:type="dxa"/>
            <w:shd w:val="clear" w:color="auto" w:fill="C1E4F5" w:themeFill="accent1" w:themeFillTint="33"/>
            <w:noWrap/>
          </w:tcPr>
          <w:p w14:paraId="4954B72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5203BB9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700" w:type="dxa"/>
            <w:shd w:val="clear" w:color="auto" w:fill="C1E4F5" w:themeFill="accent1" w:themeFillTint="33"/>
            <w:noWrap/>
          </w:tcPr>
          <w:p w14:paraId="7440A14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1740" w:type="dxa"/>
            <w:shd w:val="clear" w:color="auto" w:fill="C1E4F5" w:themeFill="accent1" w:themeFillTint="33"/>
            <w:noWrap/>
          </w:tcPr>
          <w:p w14:paraId="6E78836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RunDate+6</w:t>
            </w:r>
          </w:p>
        </w:tc>
        <w:tc>
          <w:tcPr>
            <w:tcW w:w="1720" w:type="dxa"/>
            <w:shd w:val="clear" w:color="auto" w:fill="C1E4F5" w:themeFill="accent1" w:themeFillTint="33"/>
            <w:noWrap/>
          </w:tcPr>
          <w:p w14:paraId="2054DE8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Complete</w:t>
            </w:r>
          </w:p>
        </w:tc>
      </w:tr>
    </w:tbl>
    <w:p w14:paraId="1A44DD6A"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SupplyStatus</w:t>
      </w:r>
      <w:proofErr w:type="spellEnd"/>
      <w:r w:rsidRPr="006C4D84">
        <w:rPr>
          <w:rFonts w:asciiTheme="majorEastAsia" w:eastAsiaTheme="majorEastAsia" w:hAnsiTheme="majorEastAsia" w:ascii="Calibri" w:hAnsi="Calibri" w:eastAsia="微软雅黑"/>
        </w:rPr>
        <w:t>: WIPLT 1</w:t>
      </w:r>
      <w:r w:rsidRPr="006C4D84">
        <w:rPr>
          <w:rFonts w:asciiTheme="majorEastAsia" w:eastAsiaTheme="majorEastAsia" w:hAnsiTheme="majorEastAsia" w:hint="eastAsia" w:ascii="Calibri" w:hAnsi="Calibri" w:eastAsia="微软雅黑"/>
        </w:rPr>
        <w:t>天，</w:t>
      </w:r>
      <w:r w:rsidRPr="006C4D84">
        <w:rPr>
          <w:rFonts w:asciiTheme="majorEastAsia" w:eastAsiaTheme="majorEastAsia" w:hAnsiTheme="majorEastAsia" w:ascii="Calibri" w:hAnsi="Calibri" w:eastAsia="微软雅黑"/>
        </w:rPr>
        <w:t>OELT2</w:t>
      </w:r>
      <w:r w:rsidRPr="006C4D84">
        <w:rPr>
          <w:rFonts w:asciiTheme="majorEastAsia" w:eastAsiaTheme="majorEastAsia" w:hAnsiTheme="majorEastAsia" w:hint="eastAsia" w:ascii="Calibri" w:hAnsi="Calibri" w:eastAsia="微软雅黑"/>
        </w:rPr>
        <w:t>天。S</w:t>
      </w:r>
      <w:r w:rsidRPr="006C4D84">
        <w:rPr>
          <w:rFonts w:asciiTheme="majorEastAsia" w:eastAsiaTheme="majorEastAsia" w:hAnsiTheme="majorEastAsia" w:ascii="Calibri" w:hAnsi="Calibri" w:eastAsia="微软雅黑"/>
        </w:rPr>
        <w:t xml:space="preserve">plitting </w:t>
      </w:r>
      <w:proofErr w:type="spellStart"/>
      <w:r w:rsidRPr="006C4D84">
        <w:rPr>
          <w:rFonts w:asciiTheme="majorEastAsia" w:eastAsiaTheme="majorEastAsia" w:hAnsiTheme="majorEastAsia" w:ascii="Calibri" w:hAnsi="Calibri" w:eastAsia="微软雅黑"/>
        </w:rPr>
        <w:t>ByAlternateAndDate</w:t>
      </w:r>
      <w:proofErr w:type="spellEnd"/>
    </w:p>
    <w:p w14:paraId="1173A71B"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DemandPlan</w:t>
      </w:r>
      <w:proofErr w:type="spellEnd"/>
      <w:r w:rsidRPr="006C4D84">
        <w:rPr>
          <w:rFonts w:asciiTheme="majorEastAsia" w:eastAsiaTheme="majorEastAsia" w:hAnsiTheme="majorEastAsia" w:ascii="Calibri" w:hAnsi="Calibri" w:eastAsia="微软雅黑"/>
        </w:rPr>
        <w:t xml:space="preserve">, </w:t>
      </w:r>
    </w:p>
    <w:p w14:paraId="1CDE5EAC"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我们可以看到</w:t>
      </w:r>
      <w:r w:rsidRPr="006C4D84">
        <w:rPr>
          <w:rFonts w:asciiTheme="majorEastAsia" w:eastAsiaTheme="majorEastAsia" w:hAnsiTheme="majorEastAsia" w:ascii="Calibri" w:hAnsi="Calibri" w:eastAsia="微软雅黑"/>
        </w:rPr>
        <w:t>SO1</w:t>
      </w:r>
      <w:r w:rsidRPr="006C4D84">
        <w:rPr>
          <w:rFonts w:asciiTheme="majorEastAsia" w:eastAsiaTheme="majorEastAsia" w:hAnsiTheme="majorEastAsia" w:hint="eastAsia" w:ascii="Calibri" w:hAnsi="Calibri" w:eastAsia="微软雅黑"/>
        </w:rPr>
        <w:t>并没有用到B和C较早的W</w:t>
      </w:r>
      <w:r w:rsidRPr="006C4D84">
        <w:rPr>
          <w:rFonts w:asciiTheme="majorEastAsia" w:eastAsiaTheme="majorEastAsia" w:hAnsiTheme="majorEastAsia" w:ascii="Calibri" w:hAnsi="Calibri" w:eastAsia="微软雅黑"/>
        </w:rPr>
        <w:t xml:space="preserve">IP, </w:t>
      </w:r>
      <w:r w:rsidRPr="006C4D84">
        <w:rPr>
          <w:rFonts w:asciiTheme="majorEastAsia" w:eastAsiaTheme="majorEastAsia" w:hAnsiTheme="majorEastAsia" w:hint="eastAsia" w:ascii="Calibri" w:hAnsi="Calibri" w:eastAsia="微软雅黑"/>
        </w:rPr>
        <w:t>而是用较晚的原材创建先的P</w:t>
      </w:r>
      <w:r w:rsidRPr="006C4D84">
        <w:rPr>
          <w:rFonts w:asciiTheme="majorEastAsia" w:eastAsiaTheme="majorEastAsia" w:hAnsiTheme="majorEastAsia" w:ascii="Calibri" w:hAnsi="Calibri" w:eastAsia="微软雅黑"/>
        </w:rPr>
        <w:t>lanned Order. B</w:t>
      </w:r>
      <w:r w:rsidRPr="006C4D84">
        <w:rPr>
          <w:rFonts w:asciiTheme="majorEastAsia" w:eastAsiaTheme="majorEastAsia" w:hAnsiTheme="majorEastAsia" w:hint="eastAsia" w:ascii="Calibri" w:hAnsi="Calibri" w:eastAsia="微软雅黑"/>
        </w:rPr>
        <w:t>和C的W</w:t>
      </w:r>
      <w:r w:rsidRPr="006C4D84">
        <w:rPr>
          <w:rFonts w:asciiTheme="majorEastAsia" w:eastAsiaTheme="majorEastAsia" w:hAnsiTheme="majorEastAsia" w:ascii="Calibri" w:hAnsi="Calibri" w:eastAsia="微软雅黑"/>
        </w:rPr>
        <w:t xml:space="preserve">IP, </w:t>
      </w:r>
      <w:r w:rsidRPr="006C4D84">
        <w:rPr>
          <w:rFonts w:asciiTheme="majorEastAsia" w:eastAsiaTheme="majorEastAsia" w:hAnsiTheme="majorEastAsia" w:hint="eastAsia" w:ascii="Calibri" w:hAnsi="Calibri" w:eastAsia="微软雅黑"/>
        </w:rPr>
        <w:t>以及较早的</w:t>
      </w:r>
      <w:r w:rsidRPr="006C4D84">
        <w:rPr>
          <w:rFonts w:asciiTheme="majorEastAsia" w:eastAsiaTheme="majorEastAsia" w:hAnsiTheme="majorEastAsia" w:ascii="Calibri" w:hAnsi="Calibri" w:eastAsia="微软雅黑"/>
        </w:rPr>
        <w:t>OnHand inventory</w:t>
      </w: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release</w:t>
      </w:r>
      <w:r w:rsidRPr="006C4D84">
        <w:rPr>
          <w:rFonts w:asciiTheme="majorEastAsia" w:eastAsiaTheme="majorEastAsia" w:hAnsiTheme="majorEastAsia" w:hint="eastAsia" w:ascii="Calibri" w:hAnsi="Calibri" w:eastAsia="微软雅黑"/>
        </w:rPr>
        <w:t>了出来。</w:t>
      </w:r>
    </w:p>
    <w:p w14:paraId="19E2B83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根据不同的替换料和</w:t>
      </w:r>
      <w:proofErr w:type="spellStart"/>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vailableDate</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P</w:t>
      </w:r>
      <w:r w:rsidRPr="006C4D84">
        <w:rPr>
          <w:rFonts w:asciiTheme="majorEastAsia" w:eastAsiaTheme="majorEastAsia" w:hAnsiTheme="majorEastAsia" w:ascii="Calibri" w:hAnsi="Calibri" w:eastAsia="微软雅黑"/>
        </w:rPr>
        <w:t>lannedOrder</w:t>
      </w:r>
      <w:proofErr w:type="spellEnd"/>
      <w:r w:rsidRPr="006C4D84">
        <w:rPr>
          <w:rFonts w:asciiTheme="majorEastAsia" w:eastAsiaTheme="majorEastAsia" w:hAnsiTheme="majorEastAsia" w:hint="eastAsia" w:ascii="Calibri" w:hAnsi="Calibri" w:eastAsia="微软雅黑"/>
        </w:rPr>
        <w:t>也分开了。</w:t>
      </w:r>
    </w:p>
    <w:tbl>
      <w:tblPr>
        <w:tblStyle w:val="4-11"/>
        <w:tblW w:w="15989" w:type="dxa"/>
        <w:tblLook w:val="04A0" w:firstRow="1" w:lastRow="0" w:firstColumn="1" w:lastColumn="0" w:noHBand="0" w:noVBand="1"/>
      </w:tblPr>
      <w:tblGrid>
        <w:gridCol w:w="1345"/>
        <w:gridCol w:w="652"/>
        <w:gridCol w:w="797"/>
        <w:gridCol w:w="700"/>
        <w:gridCol w:w="1995"/>
        <w:gridCol w:w="1720"/>
        <w:gridCol w:w="1200"/>
        <w:gridCol w:w="1683"/>
        <w:gridCol w:w="1020"/>
        <w:gridCol w:w="1455"/>
        <w:gridCol w:w="1620"/>
        <w:gridCol w:w="1802"/>
      </w:tblGrid>
      <w:tr w:rsidR="00397D21" w:rsidRPr="006C4D84" w14:paraId="49073FE9" w14:textId="77777777" w:rsidTr="005F0C30">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29C2C824" w14:textId="77777777" w:rsidR="00397D21" w:rsidRPr="006C4D84" w:rsidRDefault="00397D21" w:rsidP="002A539A">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DemandID</w:t>
            </w:r>
            <w:proofErr w:type="spellEnd"/>
          </w:p>
        </w:tc>
        <w:tc>
          <w:tcPr>
            <w:tcW w:w="652" w:type="dxa"/>
            <w:noWrap/>
          </w:tcPr>
          <w:p w14:paraId="3084C799"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Line</w:t>
            </w:r>
          </w:p>
        </w:tc>
        <w:tc>
          <w:tcPr>
            <w:tcW w:w="797" w:type="dxa"/>
            <w:noWrap/>
          </w:tcPr>
          <w:p w14:paraId="70EA0D19" w14:textId="122D1A5A" w:rsidR="00397D21" w:rsidRPr="006C4D84" w:rsidRDefault="00F00B2E"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700" w:type="dxa"/>
            <w:noWrap/>
          </w:tcPr>
          <w:p w14:paraId="5E057416"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Qty</w:t>
            </w:r>
          </w:p>
        </w:tc>
        <w:tc>
          <w:tcPr>
            <w:tcW w:w="1995" w:type="dxa"/>
            <w:noWrap/>
          </w:tcPr>
          <w:p w14:paraId="12436183"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RequestDueDate</w:t>
            </w:r>
            <w:proofErr w:type="spellEnd"/>
          </w:p>
        </w:tc>
        <w:tc>
          <w:tcPr>
            <w:tcW w:w="1720" w:type="dxa"/>
            <w:noWrap/>
          </w:tcPr>
          <w:p w14:paraId="3E00992F" w14:textId="4D77CD7C"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w:t>
            </w:r>
            <w:r w:rsidR="00F00B2E" w:rsidRPr="006C4D84">
              <w:rPr>
                <w:rFonts w:asciiTheme="majorEastAsia" w:eastAsiaTheme="majorEastAsia" w:hAnsiTheme="majorEastAsia" w:hint="eastAsia" w:ascii="Calibri" w:hAnsi="Calibri" w:eastAsia="微软雅黑"/>
              </w:rPr>
              <w:t>Part</w:t>
            </w:r>
            <w:proofErr w:type="spellEnd"/>
          </w:p>
        </w:tc>
        <w:tc>
          <w:tcPr>
            <w:tcW w:w="1200" w:type="dxa"/>
            <w:noWrap/>
          </w:tcPr>
          <w:p w14:paraId="38017B90"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FedQty</w:t>
            </w:r>
            <w:proofErr w:type="spellEnd"/>
          </w:p>
        </w:tc>
        <w:tc>
          <w:tcPr>
            <w:tcW w:w="1683" w:type="dxa"/>
            <w:noWrap/>
          </w:tcPr>
          <w:p w14:paraId="2BEE14D6"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AvailableDate</w:t>
            </w:r>
            <w:proofErr w:type="spellEnd"/>
          </w:p>
        </w:tc>
        <w:tc>
          <w:tcPr>
            <w:tcW w:w="1020" w:type="dxa"/>
            <w:noWrap/>
          </w:tcPr>
          <w:p w14:paraId="67A22131"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Level</w:t>
            </w:r>
          </w:p>
        </w:tc>
        <w:tc>
          <w:tcPr>
            <w:tcW w:w="1455" w:type="dxa"/>
            <w:noWrap/>
          </w:tcPr>
          <w:p w14:paraId="51E051A1"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SupplyType</w:t>
            </w:r>
            <w:proofErr w:type="spellEnd"/>
          </w:p>
        </w:tc>
        <w:tc>
          <w:tcPr>
            <w:tcW w:w="1620" w:type="dxa"/>
            <w:noWrap/>
          </w:tcPr>
          <w:p w14:paraId="25A87EDB"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SupplyOrder</w:t>
            </w:r>
            <w:proofErr w:type="spellEnd"/>
          </w:p>
        </w:tc>
        <w:tc>
          <w:tcPr>
            <w:tcW w:w="1802" w:type="dxa"/>
            <w:noWrap/>
          </w:tcPr>
          <w:p w14:paraId="3960937F" w14:textId="77777777" w:rsidR="00397D21" w:rsidRPr="006C4D84" w:rsidRDefault="00397D21" w:rsidP="002A539A">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ParentDemand</w:t>
            </w:r>
            <w:proofErr w:type="spellEnd"/>
          </w:p>
        </w:tc>
      </w:tr>
      <w:tr w:rsidR="0023415F" w:rsidRPr="006C4D84" w14:paraId="3BB35318"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shd w:val="clear" w:color="auto" w:fill="C1E4F5" w:themeFill="accent1" w:themeFillTint="33"/>
            <w:noWrap/>
          </w:tcPr>
          <w:p w14:paraId="362BA024"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shd w:val="clear" w:color="auto" w:fill="C1E4F5" w:themeFill="accent1" w:themeFillTint="33"/>
            <w:noWrap/>
          </w:tcPr>
          <w:p w14:paraId="42AB5E6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43510FF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700" w:type="dxa"/>
            <w:shd w:val="clear" w:color="auto" w:fill="C1E4F5" w:themeFill="accent1" w:themeFillTint="33"/>
            <w:noWrap/>
          </w:tcPr>
          <w:p w14:paraId="17DDAD2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w:t>
            </w:r>
          </w:p>
        </w:tc>
        <w:tc>
          <w:tcPr>
            <w:tcW w:w="1995" w:type="dxa"/>
            <w:shd w:val="clear" w:color="auto" w:fill="C1E4F5" w:themeFill="accent1" w:themeFillTint="33"/>
            <w:noWrap/>
          </w:tcPr>
          <w:p w14:paraId="2E487CC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RunDate+6</w:t>
            </w:r>
          </w:p>
        </w:tc>
        <w:tc>
          <w:tcPr>
            <w:tcW w:w="1720" w:type="dxa"/>
            <w:shd w:val="clear" w:color="auto" w:fill="C1E4F5" w:themeFill="accent1" w:themeFillTint="33"/>
            <w:noWrap/>
          </w:tcPr>
          <w:p w14:paraId="2DE775F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200" w:type="dxa"/>
            <w:shd w:val="clear" w:color="auto" w:fill="C1E4F5" w:themeFill="accent1" w:themeFillTint="33"/>
            <w:noWrap/>
          </w:tcPr>
          <w:p w14:paraId="23A5943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shd w:val="clear" w:color="auto" w:fill="C1E4F5" w:themeFill="accent1" w:themeFillTint="33"/>
            <w:noWrap/>
          </w:tcPr>
          <w:p w14:paraId="2233FC1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RunDate+5</w:t>
            </w:r>
          </w:p>
        </w:tc>
        <w:tc>
          <w:tcPr>
            <w:tcW w:w="1020" w:type="dxa"/>
            <w:shd w:val="clear" w:color="auto" w:fill="C1E4F5" w:themeFill="accent1" w:themeFillTint="33"/>
            <w:noWrap/>
          </w:tcPr>
          <w:p w14:paraId="3F5BC13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455" w:type="dxa"/>
            <w:shd w:val="clear" w:color="auto" w:fill="C1E4F5" w:themeFill="accent1" w:themeFillTint="33"/>
            <w:noWrap/>
          </w:tcPr>
          <w:p w14:paraId="3E1075A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PlannedMO</w:t>
            </w:r>
            <w:proofErr w:type="spellEnd"/>
          </w:p>
        </w:tc>
        <w:tc>
          <w:tcPr>
            <w:tcW w:w="1620" w:type="dxa"/>
            <w:shd w:val="clear" w:color="auto" w:fill="C1E4F5" w:themeFill="accent1" w:themeFillTint="33"/>
            <w:noWrap/>
          </w:tcPr>
          <w:p w14:paraId="187D9E1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w:t>
            </w:r>
          </w:p>
        </w:tc>
        <w:tc>
          <w:tcPr>
            <w:tcW w:w="1802" w:type="dxa"/>
            <w:shd w:val="clear" w:color="auto" w:fill="C1E4F5" w:themeFill="accent1" w:themeFillTint="33"/>
            <w:noWrap/>
          </w:tcPr>
          <w:p w14:paraId="2626DB2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0B4E5B69"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6987A252"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noWrap/>
          </w:tcPr>
          <w:p w14:paraId="136B257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noWrap/>
          </w:tcPr>
          <w:p w14:paraId="108A165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noWrap/>
          </w:tcPr>
          <w:p w14:paraId="1C889B1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noWrap/>
          </w:tcPr>
          <w:p w14:paraId="3FB3A39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RunDate+5</w:t>
            </w:r>
          </w:p>
        </w:tc>
        <w:tc>
          <w:tcPr>
            <w:tcW w:w="1720" w:type="dxa"/>
            <w:noWrap/>
          </w:tcPr>
          <w:p w14:paraId="6998B67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200" w:type="dxa"/>
            <w:noWrap/>
          </w:tcPr>
          <w:p w14:paraId="229C094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noWrap/>
          </w:tcPr>
          <w:p w14:paraId="571CEF2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020" w:type="dxa"/>
            <w:noWrap/>
          </w:tcPr>
          <w:p w14:paraId="0C0F05B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55" w:type="dxa"/>
            <w:noWrap/>
          </w:tcPr>
          <w:p w14:paraId="375AAB2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PlannedMO</w:t>
            </w:r>
            <w:proofErr w:type="spellEnd"/>
          </w:p>
        </w:tc>
        <w:tc>
          <w:tcPr>
            <w:tcW w:w="1620" w:type="dxa"/>
            <w:noWrap/>
          </w:tcPr>
          <w:p w14:paraId="2C63B13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PlannedMO1-1</w:t>
            </w:r>
          </w:p>
        </w:tc>
        <w:tc>
          <w:tcPr>
            <w:tcW w:w="1802" w:type="dxa"/>
            <w:noWrap/>
          </w:tcPr>
          <w:p w14:paraId="07921C2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w:t>
            </w:r>
          </w:p>
        </w:tc>
      </w:tr>
      <w:tr w:rsidR="0023415F" w:rsidRPr="006C4D84" w14:paraId="1DB7CCBA"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shd w:val="clear" w:color="auto" w:fill="C1E4F5" w:themeFill="accent1" w:themeFillTint="33"/>
            <w:noWrap/>
          </w:tcPr>
          <w:p w14:paraId="581585D0"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shd w:val="clear" w:color="auto" w:fill="C1E4F5" w:themeFill="accent1" w:themeFillTint="33"/>
            <w:noWrap/>
          </w:tcPr>
          <w:p w14:paraId="4CBB5F0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4B39103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shd w:val="clear" w:color="auto" w:fill="C1E4F5" w:themeFill="accent1" w:themeFillTint="33"/>
            <w:noWrap/>
          </w:tcPr>
          <w:p w14:paraId="6730002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shd w:val="clear" w:color="auto" w:fill="C1E4F5" w:themeFill="accent1" w:themeFillTint="33"/>
            <w:noWrap/>
          </w:tcPr>
          <w:p w14:paraId="37836AE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shd w:val="clear" w:color="auto" w:fill="C1E4F5" w:themeFill="accent1" w:themeFillTint="33"/>
            <w:noWrap/>
          </w:tcPr>
          <w:p w14:paraId="47AA093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1200" w:type="dxa"/>
            <w:shd w:val="clear" w:color="auto" w:fill="C1E4F5" w:themeFill="accent1" w:themeFillTint="33"/>
            <w:noWrap/>
          </w:tcPr>
          <w:p w14:paraId="6130A49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shd w:val="clear" w:color="auto" w:fill="C1E4F5" w:themeFill="accent1" w:themeFillTint="33"/>
            <w:noWrap/>
          </w:tcPr>
          <w:p w14:paraId="22277A1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020" w:type="dxa"/>
            <w:shd w:val="clear" w:color="auto" w:fill="C1E4F5" w:themeFill="accent1" w:themeFillTint="33"/>
            <w:noWrap/>
          </w:tcPr>
          <w:p w14:paraId="5F82BB0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shd w:val="clear" w:color="auto" w:fill="C1E4F5" w:themeFill="accent1" w:themeFillTint="33"/>
            <w:noWrap/>
          </w:tcPr>
          <w:p w14:paraId="354D3DF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shd w:val="clear" w:color="auto" w:fill="C1E4F5" w:themeFill="accent1" w:themeFillTint="33"/>
            <w:noWrap/>
          </w:tcPr>
          <w:p w14:paraId="6F4E87A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SR5</w:t>
            </w:r>
          </w:p>
        </w:tc>
        <w:tc>
          <w:tcPr>
            <w:tcW w:w="1802" w:type="dxa"/>
            <w:shd w:val="clear" w:color="auto" w:fill="C1E4F5" w:themeFill="accent1" w:themeFillTint="33"/>
            <w:noWrap/>
          </w:tcPr>
          <w:p w14:paraId="32B67BC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PlannedMO1-1</w:t>
            </w:r>
          </w:p>
        </w:tc>
      </w:tr>
      <w:tr w:rsidR="00397D21" w:rsidRPr="006C4D84" w14:paraId="5DFEBFA9"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2F35B4F7"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noWrap/>
          </w:tcPr>
          <w:p w14:paraId="3A6C46D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noWrap/>
          </w:tcPr>
          <w:p w14:paraId="66E586A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noWrap/>
          </w:tcPr>
          <w:p w14:paraId="0E6BC6D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noWrap/>
          </w:tcPr>
          <w:p w14:paraId="57B881A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noWrap/>
          </w:tcPr>
          <w:p w14:paraId="5C5278B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p>
        </w:tc>
        <w:tc>
          <w:tcPr>
            <w:tcW w:w="1200" w:type="dxa"/>
            <w:noWrap/>
          </w:tcPr>
          <w:p w14:paraId="62EE2C9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noWrap/>
          </w:tcPr>
          <w:p w14:paraId="66329A5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020" w:type="dxa"/>
            <w:noWrap/>
          </w:tcPr>
          <w:p w14:paraId="3E56E50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noWrap/>
          </w:tcPr>
          <w:p w14:paraId="269C071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noWrap/>
          </w:tcPr>
          <w:p w14:paraId="4AC8F23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SR3</w:t>
            </w:r>
          </w:p>
        </w:tc>
        <w:tc>
          <w:tcPr>
            <w:tcW w:w="1802" w:type="dxa"/>
            <w:noWrap/>
          </w:tcPr>
          <w:p w14:paraId="1A021C2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PlannedMO1-1</w:t>
            </w:r>
          </w:p>
        </w:tc>
      </w:tr>
      <w:tr w:rsidR="0023415F" w:rsidRPr="006C4D84" w14:paraId="43BE7D4C"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shd w:val="clear" w:color="auto" w:fill="C1E4F5" w:themeFill="accent1" w:themeFillTint="33"/>
            <w:noWrap/>
          </w:tcPr>
          <w:p w14:paraId="110B98C7"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shd w:val="clear" w:color="auto" w:fill="C1E4F5" w:themeFill="accent1" w:themeFillTint="33"/>
            <w:noWrap/>
          </w:tcPr>
          <w:p w14:paraId="04F0D0B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25843F8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shd w:val="clear" w:color="auto" w:fill="C1E4F5" w:themeFill="accent1" w:themeFillTint="33"/>
            <w:noWrap/>
          </w:tcPr>
          <w:p w14:paraId="5D85A3E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shd w:val="clear" w:color="auto" w:fill="C1E4F5" w:themeFill="accent1" w:themeFillTint="33"/>
            <w:noWrap/>
          </w:tcPr>
          <w:p w14:paraId="6AED1BB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RunDate+5</w:t>
            </w:r>
          </w:p>
        </w:tc>
        <w:tc>
          <w:tcPr>
            <w:tcW w:w="1720" w:type="dxa"/>
            <w:shd w:val="clear" w:color="auto" w:fill="C1E4F5" w:themeFill="accent1" w:themeFillTint="33"/>
            <w:noWrap/>
          </w:tcPr>
          <w:p w14:paraId="254E57E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200" w:type="dxa"/>
            <w:shd w:val="clear" w:color="auto" w:fill="C1E4F5" w:themeFill="accent1" w:themeFillTint="33"/>
            <w:noWrap/>
          </w:tcPr>
          <w:p w14:paraId="498E6FB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shd w:val="clear" w:color="auto" w:fill="C1E4F5" w:themeFill="accent1" w:themeFillTint="33"/>
            <w:noWrap/>
          </w:tcPr>
          <w:p w14:paraId="7860878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RunDate+5</w:t>
            </w:r>
          </w:p>
        </w:tc>
        <w:tc>
          <w:tcPr>
            <w:tcW w:w="1020" w:type="dxa"/>
            <w:shd w:val="clear" w:color="auto" w:fill="C1E4F5" w:themeFill="accent1" w:themeFillTint="33"/>
            <w:noWrap/>
          </w:tcPr>
          <w:p w14:paraId="2A3D6F1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55" w:type="dxa"/>
            <w:shd w:val="clear" w:color="auto" w:fill="C1E4F5" w:themeFill="accent1" w:themeFillTint="33"/>
            <w:noWrap/>
          </w:tcPr>
          <w:p w14:paraId="11DC703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PlannedMO</w:t>
            </w:r>
            <w:proofErr w:type="spellEnd"/>
          </w:p>
        </w:tc>
        <w:tc>
          <w:tcPr>
            <w:tcW w:w="1620" w:type="dxa"/>
            <w:shd w:val="clear" w:color="auto" w:fill="C1E4F5" w:themeFill="accent1" w:themeFillTint="33"/>
            <w:noWrap/>
          </w:tcPr>
          <w:p w14:paraId="50CAEA0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PlannedMO1-2</w:t>
            </w:r>
          </w:p>
        </w:tc>
        <w:tc>
          <w:tcPr>
            <w:tcW w:w="1802" w:type="dxa"/>
            <w:shd w:val="clear" w:color="auto" w:fill="C1E4F5" w:themeFill="accent1" w:themeFillTint="33"/>
            <w:noWrap/>
          </w:tcPr>
          <w:p w14:paraId="1380801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w:t>
            </w:r>
          </w:p>
        </w:tc>
      </w:tr>
      <w:tr w:rsidR="00397D21" w:rsidRPr="006C4D84" w14:paraId="03E40AFE"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7DD99403"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noWrap/>
          </w:tcPr>
          <w:p w14:paraId="1F103B4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noWrap/>
          </w:tcPr>
          <w:p w14:paraId="4CBE631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noWrap/>
          </w:tcPr>
          <w:p w14:paraId="3EEB41F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noWrap/>
          </w:tcPr>
          <w:p w14:paraId="624E82C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noWrap/>
          </w:tcPr>
          <w:p w14:paraId="78FD367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p>
        </w:tc>
        <w:tc>
          <w:tcPr>
            <w:tcW w:w="1200" w:type="dxa"/>
            <w:noWrap/>
          </w:tcPr>
          <w:p w14:paraId="2520137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noWrap/>
          </w:tcPr>
          <w:p w14:paraId="5A9826D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020" w:type="dxa"/>
            <w:noWrap/>
          </w:tcPr>
          <w:p w14:paraId="1A16885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noWrap/>
          </w:tcPr>
          <w:p w14:paraId="6D79CFC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noWrap/>
          </w:tcPr>
          <w:p w14:paraId="752481B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SR1</w:t>
            </w:r>
          </w:p>
        </w:tc>
        <w:tc>
          <w:tcPr>
            <w:tcW w:w="1802" w:type="dxa"/>
            <w:noWrap/>
          </w:tcPr>
          <w:p w14:paraId="14906E4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PlannedMO1-2</w:t>
            </w:r>
          </w:p>
        </w:tc>
      </w:tr>
      <w:tr w:rsidR="0023415F" w:rsidRPr="006C4D84" w14:paraId="10953760"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shd w:val="clear" w:color="auto" w:fill="C1E4F5" w:themeFill="accent1" w:themeFillTint="33"/>
            <w:noWrap/>
          </w:tcPr>
          <w:p w14:paraId="5E865A4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shd w:val="clear" w:color="auto" w:fill="C1E4F5" w:themeFill="accent1" w:themeFillTint="33"/>
            <w:noWrap/>
          </w:tcPr>
          <w:p w14:paraId="63427C3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08A3E75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shd w:val="clear" w:color="auto" w:fill="C1E4F5" w:themeFill="accent1" w:themeFillTint="33"/>
            <w:noWrap/>
          </w:tcPr>
          <w:p w14:paraId="12EF495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shd w:val="clear" w:color="auto" w:fill="C1E4F5" w:themeFill="accent1" w:themeFillTint="33"/>
            <w:noWrap/>
          </w:tcPr>
          <w:p w14:paraId="00DCE8F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shd w:val="clear" w:color="auto" w:fill="C1E4F5" w:themeFill="accent1" w:themeFillTint="33"/>
            <w:noWrap/>
          </w:tcPr>
          <w:p w14:paraId="35E32B1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w:t>
            </w:r>
          </w:p>
        </w:tc>
        <w:tc>
          <w:tcPr>
            <w:tcW w:w="1200" w:type="dxa"/>
            <w:shd w:val="clear" w:color="auto" w:fill="C1E4F5" w:themeFill="accent1" w:themeFillTint="33"/>
            <w:noWrap/>
          </w:tcPr>
          <w:p w14:paraId="66F8205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shd w:val="clear" w:color="auto" w:fill="C1E4F5" w:themeFill="accent1" w:themeFillTint="33"/>
            <w:noWrap/>
          </w:tcPr>
          <w:p w14:paraId="57FE786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020" w:type="dxa"/>
            <w:shd w:val="clear" w:color="auto" w:fill="C1E4F5" w:themeFill="accent1" w:themeFillTint="33"/>
            <w:noWrap/>
          </w:tcPr>
          <w:p w14:paraId="585D375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shd w:val="clear" w:color="auto" w:fill="C1E4F5" w:themeFill="accent1" w:themeFillTint="33"/>
            <w:noWrap/>
          </w:tcPr>
          <w:p w14:paraId="694403A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shd w:val="clear" w:color="auto" w:fill="C1E4F5" w:themeFill="accent1" w:themeFillTint="33"/>
            <w:noWrap/>
          </w:tcPr>
          <w:p w14:paraId="714DA60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SR2</w:t>
            </w:r>
          </w:p>
        </w:tc>
        <w:tc>
          <w:tcPr>
            <w:tcW w:w="1802" w:type="dxa"/>
            <w:shd w:val="clear" w:color="auto" w:fill="C1E4F5" w:themeFill="accent1" w:themeFillTint="33"/>
            <w:noWrap/>
          </w:tcPr>
          <w:p w14:paraId="4AE6BAB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PlannedMO1-2</w:t>
            </w:r>
          </w:p>
        </w:tc>
      </w:tr>
      <w:tr w:rsidR="00397D21" w:rsidRPr="006C4D84" w14:paraId="36ACAA36"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477A2941"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noWrap/>
          </w:tcPr>
          <w:p w14:paraId="348D721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noWrap/>
          </w:tcPr>
          <w:p w14:paraId="315F91A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noWrap/>
          </w:tcPr>
          <w:p w14:paraId="3A63D30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noWrap/>
          </w:tcPr>
          <w:p w14:paraId="22A40DE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RunDate+6</w:t>
            </w:r>
          </w:p>
        </w:tc>
        <w:tc>
          <w:tcPr>
            <w:tcW w:w="1720" w:type="dxa"/>
            <w:noWrap/>
          </w:tcPr>
          <w:p w14:paraId="0AB57C7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200" w:type="dxa"/>
            <w:noWrap/>
          </w:tcPr>
          <w:p w14:paraId="6F754B4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noWrap/>
          </w:tcPr>
          <w:p w14:paraId="01D6DA4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RunDate+5</w:t>
            </w:r>
          </w:p>
        </w:tc>
        <w:tc>
          <w:tcPr>
            <w:tcW w:w="1020" w:type="dxa"/>
            <w:noWrap/>
          </w:tcPr>
          <w:p w14:paraId="2A7FF79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455" w:type="dxa"/>
            <w:noWrap/>
          </w:tcPr>
          <w:p w14:paraId="0A4AE92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PlannedMO</w:t>
            </w:r>
            <w:proofErr w:type="spellEnd"/>
          </w:p>
        </w:tc>
        <w:tc>
          <w:tcPr>
            <w:tcW w:w="1620" w:type="dxa"/>
            <w:noWrap/>
          </w:tcPr>
          <w:p w14:paraId="76DF409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PlannedMO2</w:t>
            </w:r>
          </w:p>
        </w:tc>
        <w:tc>
          <w:tcPr>
            <w:tcW w:w="1802" w:type="dxa"/>
            <w:noWrap/>
          </w:tcPr>
          <w:p w14:paraId="6DBE401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23415F" w:rsidRPr="006C4D84" w14:paraId="033106EE"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shd w:val="clear" w:color="auto" w:fill="C1E4F5" w:themeFill="accent1" w:themeFillTint="33"/>
            <w:noWrap/>
          </w:tcPr>
          <w:p w14:paraId="190AB1F6"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SO1</w:t>
            </w:r>
          </w:p>
        </w:tc>
        <w:tc>
          <w:tcPr>
            <w:tcW w:w="652" w:type="dxa"/>
            <w:shd w:val="clear" w:color="auto" w:fill="C1E4F5" w:themeFill="accent1" w:themeFillTint="33"/>
            <w:noWrap/>
          </w:tcPr>
          <w:p w14:paraId="4A59E3C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75838EE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shd w:val="clear" w:color="auto" w:fill="C1E4F5" w:themeFill="accent1" w:themeFillTint="33"/>
            <w:noWrap/>
          </w:tcPr>
          <w:p w14:paraId="530EE0D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shd w:val="clear" w:color="auto" w:fill="C1E4F5" w:themeFill="accent1" w:themeFillTint="33"/>
            <w:noWrap/>
          </w:tcPr>
          <w:p w14:paraId="7CD410D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RunDate+5</w:t>
            </w:r>
          </w:p>
        </w:tc>
        <w:tc>
          <w:tcPr>
            <w:tcW w:w="1720" w:type="dxa"/>
            <w:shd w:val="clear" w:color="auto" w:fill="C1E4F5" w:themeFill="accent1" w:themeFillTint="33"/>
            <w:noWrap/>
          </w:tcPr>
          <w:p w14:paraId="6E96CA3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200" w:type="dxa"/>
            <w:shd w:val="clear" w:color="auto" w:fill="C1E4F5" w:themeFill="accent1" w:themeFillTint="33"/>
            <w:noWrap/>
          </w:tcPr>
          <w:p w14:paraId="29D79BB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1683" w:type="dxa"/>
            <w:shd w:val="clear" w:color="auto" w:fill="C1E4F5" w:themeFill="accent1" w:themeFillTint="33"/>
            <w:noWrap/>
          </w:tcPr>
          <w:p w14:paraId="4F7E3E5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020" w:type="dxa"/>
            <w:shd w:val="clear" w:color="auto" w:fill="C1E4F5" w:themeFill="accent1" w:themeFillTint="33"/>
            <w:noWrap/>
          </w:tcPr>
          <w:p w14:paraId="392B18B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55" w:type="dxa"/>
            <w:shd w:val="clear" w:color="auto" w:fill="C1E4F5" w:themeFill="accent1" w:themeFillTint="33"/>
            <w:noWrap/>
          </w:tcPr>
          <w:p w14:paraId="455F7D9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PlannedMO</w:t>
            </w:r>
            <w:proofErr w:type="spellEnd"/>
          </w:p>
        </w:tc>
        <w:tc>
          <w:tcPr>
            <w:tcW w:w="1620" w:type="dxa"/>
            <w:shd w:val="clear" w:color="auto" w:fill="C1E4F5" w:themeFill="accent1" w:themeFillTint="33"/>
            <w:noWrap/>
          </w:tcPr>
          <w:p w14:paraId="7B61FFA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PlannedMO1-3</w:t>
            </w:r>
          </w:p>
        </w:tc>
        <w:tc>
          <w:tcPr>
            <w:tcW w:w="1802" w:type="dxa"/>
            <w:shd w:val="clear" w:color="auto" w:fill="C1E4F5" w:themeFill="accent1" w:themeFillTint="33"/>
            <w:noWrap/>
          </w:tcPr>
          <w:p w14:paraId="7999251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PlannedMO2</w:t>
            </w:r>
          </w:p>
        </w:tc>
      </w:tr>
      <w:tr w:rsidR="00397D21" w:rsidRPr="006C4D84" w14:paraId="73D9456F"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0AE379A8"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noWrap/>
          </w:tcPr>
          <w:p w14:paraId="53BEE76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noWrap/>
          </w:tcPr>
          <w:p w14:paraId="5DC0C5F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noWrap/>
          </w:tcPr>
          <w:p w14:paraId="66C0F2D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noWrap/>
          </w:tcPr>
          <w:p w14:paraId="1331398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noWrap/>
          </w:tcPr>
          <w:p w14:paraId="62791A4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1200" w:type="dxa"/>
            <w:noWrap/>
          </w:tcPr>
          <w:p w14:paraId="5AF20A0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1683" w:type="dxa"/>
            <w:noWrap/>
          </w:tcPr>
          <w:p w14:paraId="1276BE0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020" w:type="dxa"/>
            <w:noWrap/>
          </w:tcPr>
          <w:p w14:paraId="7063E69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noWrap/>
          </w:tcPr>
          <w:p w14:paraId="4391C12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noWrap/>
          </w:tcPr>
          <w:p w14:paraId="49AB41D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SR5</w:t>
            </w:r>
          </w:p>
        </w:tc>
        <w:tc>
          <w:tcPr>
            <w:tcW w:w="1802" w:type="dxa"/>
            <w:noWrap/>
          </w:tcPr>
          <w:p w14:paraId="4A09C50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PlannedMO1-3</w:t>
            </w:r>
          </w:p>
        </w:tc>
      </w:tr>
      <w:tr w:rsidR="0023415F" w:rsidRPr="006C4D84" w14:paraId="7116D1F8"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shd w:val="clear" w:color="auto" w:fill="C1E4F5" w:themeFill="accent1" w:themeFillTint="33"/>
            <w:noWrap/>
          </w:tcPr>
          <w:p w14:paraId="714998A0"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shd w:val="clear" w:color="auto" w:fill="C1E4F5" w:themeFill="accent1" w:themeFillTint="33"/>
            <w:noWrap/>
          </w:tcPr>
          <w:p w14:paraId="2F71222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2237AE3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shd w:val="clear" w:color="auto" w:fill="C1E4F5" w:themeFill="accent1" w:themeFillTint="33"/>
            <w:noWrap/>
          </w:tcPr>
          <w:p w14:paraId="4D229C5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shd w:val="clear" w:color="auto" w:fill="C1E4F5" w:themeFill="accent1" w:themeFillTint="33"/>
            <w:noWrap/>
          </w:tcPr>
          <w:p w14:paraId="43D3955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shd w:val="clear" w:color="auto" w:fill="C1E4F5" w:themeFill="accent1" w:themeFillTint="33"/>
            <w:noWrap/>
          </w:tcPr>
          <w:p w14:paraId="2714C9C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E1</w:t>
            </w:r>
          </w:p>
        </w:tc>
        <w:tc>
          <w:tcPr>
            <w:tcW w:w="1200" w:type="dxa"/>
            <w:shd w:val="clear" w:color="auto" w:fill="C1E4F5" w:themeFill="accent1" w:themeFillTint="33"/>
            <w:noWrap/>
          </w:tcPr>
          <w:p w14:paraId="638DA05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1683" w:type="dxa"/>
            <w:shd w:val="clear" w:color="auto" w:fill="C1E4F5" w:themeFill="accent1" w:themeFillTint="33"/>
            <w:noWrap/>
          </w:tcPr>
          <w:p w14:paraId="4B4D53F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020" w:type="dxa"/>
            <w:shd w:val="clear" w:color="auto" w:fill="C1E4F5" w:themeFill="accent1" w:themeFillTint="33"/>
            <w:noWrap/>
          </w:tcPr>
          <w:p w14:paraId="709C130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shd w:val="clear" w:color="auto" w:fill="C1E4F5" w:themeFill="accent1" w:themeFillTint="33"/>
            <w:noWrap/>
          </w:tcPr>
          <w:p w14:paraId="2E9413D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shd w:val="clear" w:color="auto" w:fill="C1E4F5" w:themeFill="accent1" w:themeFillTint="33"/>
            <w:noWrap/>
          </w:tcPr>
          <w:p w14:paraId="01CA26C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SR4</w:t>
            </w:r>
          </w:p>
        </w:tc>
        <w:tc>
          <w:tcPr>
            <w:tcW w:w="1802" w:type="dxa"/>
            <w:shd w:val="clear" w:color="auto" w:fill="C1E4F5" w:themeFill="accent1" w:themeFillTint="33"/>
            <w:noWrap/>
          </w:tcPr>
          <w:p w14:paraId="433F5E7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PlannedMO1-3</w:t>
            </w:r>
          </w:p>
        </w:tc>
      </w:tr>
      <w:tr w:rsidR="00397D21" w:rsidRPr="006C4D84" w14:paraId="39F013BD"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1381FB6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noWrap/>
          </w:tcPr>
          <w:p w14:paraId="7C97407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noWrap/>
          </w:tcPr>
          <w:p w14:paraId="5190F41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noWrap/>
          </w:tcPr>
          <w:p w14:paraId="40F0EEB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noWrap/>
          </w:tcPr>
          <w:p w14:paraId="7602026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RunDate+5</w:t>
            </w:r>
          </w:p>
        </w:tc>
        <w:tc>
          <w:tcPr>
            <w:tcW w:w="1720" w:type="dxa"/>
            <w:noWrap/>
          </w:tcPr>
          <w:p w14:paraId="4623C85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200" w:type="dxa"/>
            <w:noWrap/>
          </w:tcPr>
          <w:p w14:paraId="65C8B89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1683" w:type="dxa"/>
            <w:noWrap/>
          </w:tcPr>
          <w:p w14:paraId="605E920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020" w:type="dxa"/>
            <w:noWrap/>
          </w:tcPr>
          <w:p w14:paraId="27143B0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55" w:type="dxa"/>
            <w:noWrap/>
          </w:tcPr>
          <w:p w14:paraId="4E2A6A3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PlannedMO</w:t>
            </w:r>
            <w:proofErr w:type="spellEnd"/>
          </w:p>
        </w:tc>
        <w:tc>
          <w:tcPr>
            <w:tcW w:w="1620" w:type="dxa"/>
            <w:noWrap/>
          </w:tcPr>
          <w:p w14:paraId="4C3AA46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PlannedMO1-4</w:t>
            </w:r>
          </w:p>
        </w:tc>
        <w:tc>
          <w:tcPr>
            <w:tcW w:w="1802" w:type="dxa"/>
            <w:noWrap/>
          </w:tcPr>
          <w:p w14:paraId="00C252D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PlannedMO2</w:t>
            </w:r>
          </w:p>
        </w:tc>
      </w:tr>
      <w:tr w:rsidR="0023415F" w:rsidRPr="006C4D84" w14:paraId="26C09778"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shd w:val="clear" w:color="auto" w:fill="C1E4F5" w:themeFill="accent1" w:themeFillTint="33"/>
            <w:noWrap/>
          </w:tcPr>
          <w:p w14:paraId="4A31FE25"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shd w:val="clear" w:color="auto" w:fill="C1E4F5" w:themeFill="accent1" w:themeFillTint="33"/>
            <w:noWrap/>
          </w:tcPr>
          <w:p w14:paraId="7AEFB77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595F45B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shd w:val="clear" w:color="auto" w:fill="C1E4F5" w:themeFill="accent1" w:themeFillTint="33"/>
            <w:noWrap/>
          </w:tcPr>
          <w:p w14:paraId="37039CA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shd w:val="clear" w:color="auto" w:fill="C1E4F5" w:themeFill="accent1" w:themeFillTint="33"/>
            <w:noWrap/>
          </w:tcPr>
          <w:p w14:paraId="209DC4E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shd w:val="clear" w:color="auto" w:fill="C1E4F5" w:themeFill="accent1" w:themeFillTint="33"/>
            <w:noWrap/>
          </w:tcPr>
          <w:p w14:paraId="5F98A78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p>
        </w:tc>
        <w:tc>
          <w:tcPr>
            <w:tcW w:w="1200" w:type="dxa"/>
            <w:shd w:val="clear" w:color="auto" w:fill="C1E4F5" w:themeFill="accent1" w:themeFillTint="33"/>
            <w:noWrap/>
          </w:tcPr>
          <w:p w14:paraId="7E5F509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1683" w:type="dxa"/>
            <w:shd w:val="clear" w:color="auto" w:fill="C1E4F5" w:themeFill="accent1" w:themeFillTint="33"/>
            <w:noWrap/>
          </w:tcPr>
          <w:p w14:paraId="29A472D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RunDate+2</w:t>
            </w:r>
          </w:p>
        </w:tc>
        <w:tc>
          <w:tcPr>
            <w:tcW w:w="1020" w:type="dxa"/>
            <w:shd w:val="clear" w:color="auto" w:fill="C1E4F5" w:themeFill="accent1" w:themeFillTint="33"/>
            <w:noWrap/>
          </w:tcPr>
          <w:p w14:paraId="24D5CFC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shd w:val="clear" w:color="auto" w:fill="C1E4F5" w:themeFill="accent1" w:themeFillTint="33"/>
            <w:noWrap/>
          </w:tcPr>
          <w:p w14:paraId="39902DC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shd w:val="clear" w:color="auto" w:fill="C1E4F5" w:themeFill="accent1" w:themeFillTint="33"/>
            <w:noWrap/>
          </w:tcPr>
          <w:p w14:paraId="6B38FF2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SR1</w:t>
            </w:r>
          </w:p>
        </w:tc>
        <w:tc>
          <w:tcPr>
            <w:tcW w:w="1802" w:type="dxa"/>
            <w:shd w:val="clear" w:color="auto" w:fill="C1E4F5" w:themeFill="accent1" w:themeFillTint="33"/>
            <w:noWrap/>
          </w:tcPr>
          <w:p w14:paraId="04A0C56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PlannedMO1-4</w:t>
            </w:r>
          </w:p>
        </w:tc>
      </w:tr>
      <w:tr w:rsidR="00397D21" w:rsidRPr="006C4D84" w14:paraId="6DF47270"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457F94C9"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noWrap/>
          </w:tcPr>
          <w:p w14:paraId="4A7BB3B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noWrap/>
          </w:tcPr>
          <w:p w14:paraId="06AA656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noWrap/>
          </w:tcPr>
          <w:p w14:paraId="51FFCAF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noWrap/>
          </w:tcPr>
          <w:p w14:paraId="5D19932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noWrap/>
          </w:tcPr>
          <w:p w14:paraId="392F5F4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w:t>
            </w:r>
          </w:p>
        </w:tc>
        <w:tc>
          <w:tcPr>
            <w:tcW w:w="1200" w:type="dxa"/>
            <w:noWrap/>
          </w:tcPr>
          <w:p w14:paraId="69677A1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1683" w:type="dxa"/>
            <w:noWrap/>
          </w:tcPr>
          <w:p w14:paraId="41C3A6E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RunDate+2</w:t>
            </w:r>
          </w:p>
        </w:tc>
        <w:tc>
          <w:tcPr>
            <w:tcW w:w="1020" w:type="dxa"/>
            <w:noWrap/>
          </w:tcPr>
          <w:p w14:paraId="09E626D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noWrap/>
          </w:tcPr>
          <w:p w14:paraId="5D6CA77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noWrap/>
          </w:tcPr>
          <w:p w14:paraId="2C60BA1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SR2</w:t>
            </w:r>
          </w:p>
        </w:tc>
        <w:tc>
          <w:tcPr>
            <w:tcW w:w="1802" w:type="dxa"/>
            <w:noWrap/>
          </w:tcPr>
          <w:p w14:paraId="15D02A5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PlannedMO1-4</w:t>
            </w:r>
          </w:p>
        </w:tc>
      </w:tr>
      <w:tr w:rsidR="0023415F" w:rsidRPr="006C4D84" w14:paraId="2D177527"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shd w:val="clear" w:color="auto" w:fill="C1E4F5" w:themeFill="accent1" w:themeFillTint="33"/>
            <w:noWrap/>
          </w:tcPr>
          <w:p w14:paraId="55D72D0B"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shd w:val="clear" w:color="auto" w:fill="C1E4F5" w:themeFill="accent1" w:themeFillTint="33"/>
            <w:noWrap/>
          </w:tcPr>
          <w:p w14:paraId="3AE7F0A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6F08724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shd w:val="clear" w:color="auto" w:fill="C1E4F5" w:themeFill="accent1" w:themeFillTint="33"/>
            <w:noWrap/>
          </w:tcPr>
          <w:p w14:paraId="3215542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shd w:val="clear" w:color="auto" w:fill="C1E4F5" w:themeFill="accent1" w:themeFillTint="33"/>
            <w:noWrap/>
          </w:tcPr>
          <w:p w14:paraId="7749485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RunDate+6</w:t>
            </w:r>
          </w:p>
        </w:tc>
        <w:tc>
          <w:tcPr>
            <w:tcW w:w="1720" w:type="dxa"/>
            <w:shd w:val="clear" w:color="auto" w:fill="C1E4F5" w:themeFill="accent1" w:themeFillTint="33"/>
            <w:noWrap/>
          </w:tcPr>
          <w:p w14:paraId="5168D69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200" w:type="dxa"/>
            <w:shd w:val="clear" w:color="auto" w:fill="C1E4F5" w:themeFill="accent1" w:themeFillTint="33"/>
            <w:noWrap/>
          </w:tcPr>
          <w:p w14:paraId="3DFE616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shd w:val="clear" w:color="auto" w:fill="C1E4F5" w:themeFill="accent1" w:themeFillTint="33"/>
            <w:noWrap/>
          </w:tcPr>
          <w:p w14:paraId="62EBD63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RunDate+5</w:t>
            </w:r>
          </w:p>
        </w:tc>
        <w:tc>
          <w:tcPr>
            <w:tcW w:w="1020" w:type="dxa"/>
            <w:shd w:val="clear" w:color="auto" w:fill="C1E4F5" w:themeFill="accent1" w:themeFillTint="33"/>
            <w:noWrap/>
          </w:tcPr>
          <w:p w14:paraId="0C8579A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455" w:type="dxa"/>
            <w:shd w:val="clear" w:color="auto" w:fill="C1E4F5" w:themeFill="accent1" w:themeFillTint="33"/>
            <w:noWrap/>
          </w:tcPr>
          <w:p w14:paraId="77990A0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PlannedMO</w:t>
            </w:r>
            <w:proofErr w:type="spellEnd"/>
          </w:p>
        </w:tc>
        <w:tc>
          <w:tcPr>
            <w:tcW w:w="1620" w:type="dxa"/>
            <w:shd w:val="clear" w:color="auto" w:fill="C1E4F5" w:themeFill="accent1" w:themeFillTint="33"/>
            <w:noWrap/>
          </w:tcPr>
          <w:p w14:paraId="4522B33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PlannedMO3</w:t>
            </w:r>
          </w:p>
        </w:tc>
        <w:tc>
          <w:tcPr>
            <w:tcW w:w="1802" w:type="dxa"/>
            <w:shd w:val="clear" w:color="auto" w:fill="C1E4F5" w:themeFill="accent1" w:themeFillTint="33"/>
            <w:noWrap/>
          </w:tcPr>
          <w:p w14:paraId="5F431F5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48233404"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77F61362"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noWrap/>
          </w:tcPr>
          <w:p w14:paraId="36529BF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noWrap/>
          </w:tcPr>
          <w:p w14:paraId="1A36859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noWrap/>
          </w:tcPr>
          <w:p w14:paraId="38AF951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noWrap/>
          </w:tcPr>
          <w:p w14:paraId="42F6BB9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RunDate+5</w:t>
            </w:r>
          </w:p>
        </w:tc>
        <w:tc>
          <w:tcPr>
            <w:tcW w:w="1720" w:type="dxa"/>
            <w:noWrap/>
          </w:tcPr>
          <w:p w14:paraId="0E885B5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200" w:type="dxa"/>
            <w:noWrap/>
          </w:tcPr>
          <w:p w14:paraId="2024E24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noWrap/>
          </w:tcPr>
          <w:p w14:paraId="4208ED0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020" w:type="dxa"/>
            <w:noWrap/>
          </w:tcPr>
          <w:p w14:paraId="6B79B9F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55" w:type="dxa"/>
            <w:noWrap/>
          </w:tcPr>
          <w:p w14:paraId="37E15C0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PlannedMO</w:t>
            </w:r>
            <w:proofErr w:type="spellEnd"/>
          </w:p>
        </w:tc>
        <w:tc>
          <w:tcPr>
            <w:tcW w:w="1620" w:type="dxa"/>
            <w:noWrap/>
          </w:tcPr>
          <w:p w14:paraId="5B94641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PlannedMO1-5</w:t>
            </w:r>
          </w:p>
        </w:tc>
        <w:tc>
          <w:tcPr>
            <w:tcW w:w="1802" w:type="dxa"/>
            <w:noWrap/>
          </w:tcPr>
          <w:p w14:paraId="66CFACC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PlannedMO3</w:t>
            </w:r>
          </w:p>
        </w:tc>
      </w:tr>
      <w:tr w:rsidR="0023415F" w:rsidRPr="006C4D84" w14:paraId="1493CBEB"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shd w:val="clear" w:color="auto" w:fill="C1E4F5" w:themeFill="accent1" w:themeFillTint="33"/>
            <w:noWrap/>
          </w:tcPr>
          <w:p w14:paraId="098F575F"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shd w:val="clear" w:color="auto" w:fill="C1E4F5" w:themeFill="accent1" w:themeFillTint="33"/>
            <w:noWrap/>
          </w:tcPr>
          <w:p w14:paraId="5B1789C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310DDFA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shd w:val="clear" w:color="auto" w:fill="C1E4F5" w:themeFill="accent1" w:themeFillTint="33"/>
            <w:noWrap/>
          </w:tcPr>
          <w:p w14:paraId="7C49D84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shd w:val="clear" w:color="auto" w:fill="C1E4F5" w:themeFill="accent1" w:themeFillTint="33"/>
            <w:noWrap/>
          </w:tcPr>
          <w:p w14:paraId="37FA974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shd w:val="clear" w:color="auto" w:fill="C1E4F5" w:themeFill="accent1" w:themeFillTint="33"/>
            <w:noWrap/>
          </w:tcPr>
          <w:p w14:paraId="238B1C5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1200" w:type="dxa"/>
            <w:shd w:val="clear" w:color="auto" w:fill="C1E4F5" w:themeFill="accent1" w:themeFillTint="33"/>
            <w:noWrap/>
          </w:tcPr>
          <w:p w14:paraId="2ACB3EB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shd w:val="clear" w:color="auto" w:fill="C1E4F5" w:themeFill="accent1" w:themeFillTint="33"/>
            <w:noWrap/>
          </w:tcPr>
          <w:p w14:paraId="5232287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020" w:type="dxa"/>
            <w:shd w:val="clear" w:color="auto" w:fill="C1E4F5" w:themeFill="accent1" w:themeFillTint="33"/>
            <w:noWrap/>
          </w:tcPr>
          <w:p w14:paraId="6947D86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shd w:val="clear" w:color="auto" w:fill="C1E4F5" w:themeFill="accent1" w:themeFillTint="33"/>
            <w:noWrap/>
          </w:tcPr>
          <w:p w14:paraId="044548C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shd w:val="clear" w:color="auto" w:fill="C1E4F5" w:themeFill="accent1" w:themeFillTint="33"/>
            <w:noWrap/>
          </w:tcPr>
          <w:p w14:paraId="7105A29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SR5</w:t>
            </w:r>
          </w:p>
        </w:tc>
        <w:tc>
          <w:tcPr>
            <w:tcW w:w="1802" w:type="dxa"/>
            <w:shd w:val="clear" w:color="auto" w:fill="C1E4F5" w:themeFill="accent1" w:themeFillTint="33"/>
            <w:noWrap/>
          </w:tcPr>
          <w:p w14:paraId="003BE38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PlannedMO1-5</w:t>
            </w:r>
          </w:p>
        </w:tc>
      </w:tr>
      <w:tr w:rsidR="00397D21" w:rsidRPr="006C4D84" w14:paraId="060E5033"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0502BA1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noWrap/>
          </w:tcPr>
          <w:p w14:paraId="54AA8DC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noWrap/>
          </w:tcPr>
          <w:p w14:paraId="2E0F0EB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noWrap/>
          </w:tcPr>
          <w:p w14:paraId="12B4E16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noWrap/>
          </w:tcPr>
          <w:p w14:paraId="4037A1C7"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noWrap/>
          </w:tcPr>
          <w:p w14:paraId="3146311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p>
        </w:tc>
        <w:tc>
          <w:tcPr>
            <w:tcW w:w="1200" w:type="dxa"/>
            <w:noWrap/>
          </w:tcPr>
          <w:p w14:paraId="6CD5815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noWrap/>
          </w:tcPr>
          <w:p w14:paraId="55CECAF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RunDate+2</w:t>
            </w:r>
          </w:p>
        </w:tc>
        <w:tc>
          <w:tcPr>
            <w:tcW w:w="1020" w:type="dxa"/>
            <w:noWrap/>
          </w:tcPr>
          <w:p w14:paraId="794DCED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noWrap/>
          </w:tcPr>
          <w:p w14:paraId="39049E7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noWrap/>
          </w:tcPr>
          <w:p w14:paraId="013F1F9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SR4</w:t>
            </w:r>
          </w:p>
        </w:tc>
        <w:tc>
          <w:tcPr>
            <w:tcW w:w="1802" w:type="dxa"/>
            <w:noWrap/>
          </w:tcPr>
          <w:p w14:paraId="6DAC4CE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PlannedMO1-5</w:t>
            </w:r>
          </w:p>
        </w:tc>
      </w:tr>
      <w:tr w:rsidR="0023415F" w:rsidRPr="006C4D84" w14:paraId="314571B3"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shd w:val="clear" w:color="auto" w:fill="C1E4F5" w:themeFill="accent1" w:themeFillTint="33"/>
            <w:noWrap/>
          </w:tcPr>
          <w:p w14:paraId="6E27684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shd w:val="clear" w:color="auto" w:fill="C1E4F5" w:themeFill="accent1" w:themeFillTint="33"/>
            <w:noWrap/>
          </w:tcPr>
          <w:p w14:paraId="78D93F8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41669A5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shd w:val="clear" w:color="auto" w:fill="C1E4F5" w:themeFill="accent1" w:themeFillTint="33"/>
            <w:noWrap/>
          </w:tcPr>
          <w:p w14:paraId="183D0C4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shd w:val="clear" w:color="auto" w:fill="C1E4F5" w:themeFill="accent1" w:themeFillTint="33"/>
            <w:noWrap/>
          </w:tcPr>
          <w:p w14:paraId="790BAFA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RunDate+6</w:t>
            </w:r>
          </w:p>
        </w:tc>
        <w:tc>
          <w:tcPr>
            <w:tcW w:w="1720" w:type="dxa"/>
            <w:shd w:val="clear" w:color="auto" w:fill="C1E4F5" w:themeFill="accent1" w:themeFillTint="33"/>
            <w:noWrap/>
          </w:tcPr>
          <w:p w14:paraId="505E0FD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200" w:type="dxa"/>
            <w:shd w:val="clear" w:color="auto" w:fill="C1E4F5" w:themeFill="accent1" w:themeFillTint="33"/>
            <w:noWrap/>
          </w:tcPr>
          <w:p w14:paraId="4392FFF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shd w:val="clear" w:color="auto" w:fill="C1E4F5" w:themeFill="accent1" w:themeFillTint="33"/>
            <w:noWrap/>
          </w:tcPr>
          <w:p w14:paraId="7972F53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020" w:type="dxa"/>
            <w:shd w:val="clear" w:color="auto" w:fill="C1E4F5" w:themeFill="accent1" w:themeFillTint="33"/>
            <w:noWrap/>
          </w:tcPr>
          <w:p w14:paraId="4A36C95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w:t>
            </w:r>
          </w:p>
        </w:tc>
        <w:tc>
          <w:tcPr>
            <w:tcW w:w="1455" w:type="dxa"/>
            <w:shd w:val="clear" w:color="auto" w:fill="C1E4F5" w:themeFill="accent1" w:themeFillTint="33"/>
            <w:noWrap/>
          </w:tcPr>
          <w:p w14:paraId="32D7515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PlannedMO</w:t>
            </w:r>
            <w:proofErr w:type="spellEnd"/>
          </w:p>
        </w:tc>
        <w:tc>
          <w:tcPr>
            <w:tcW w:w="1620" w:type="dxa"/>
            <w:shd w:val="clear" w:color="auto" w:fill="C1E4F5" w:themeFill="accent1" w:themeFillTint="33"/>
            <w:noWrap/>
          </w:tcPr>
          <w:p w14:paraId="09587A0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PlannedMO4</w:t>
            </w:r>
          </w:p>
        </w:tc>
        <w:tc>
          <w:tcPr>
            <w:tcW w:w="1802" w:type="dxa"/>
            <w:shd w:val="clear" w:color="auto" w:fill="C1E4F5" w:themeFill="accent1" w:themeFillTint="33"/>
            <w:noWrap/>
          </w:tcPr>
          <w:p w14:paraId="224E4F5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08655166"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5027BE5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noWrap/>
          </w:tcPr>
          <w:p w14:paraId="1FBEC39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noWrap/>
          </w:tcPr>
          <w:p w14:paraId="7461339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noWrap/>
          </w:tcPr>
          <w:p w14:paraId="5006191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noWrap/>
          </w:tcPr>
          <w:p w14:paraId="14FDD915"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RunDate+5</w:t>
            </w:r>
          </w:p>
        </w:tc>
        <w:tc>
          <w:tcPr>
            <w:tcW w:w="1720" w:type="dxa"/>
            <w:noWrap/>
          </w:tcPr>
          <w:p w14:paraId="697DBDE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200" w:type="dxa"/>
            <w:noWrap/>
          </w:tcPr>
          <w:p w14:paraId="17EB983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noWrap/>
          </w:tcPr>
          <w:p w14:paraId="443A7601"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RunDate+3</w:t>
            </w:r>
          </w:p>
        </w:tc>
        <w:tc>
          <w:tcPr>
            <w:tcW w:w="1020" w:type="dxa"/>
            <w:noWrap/>
          </w:tcPr>
          <w:p w14:paraId="11CDD4E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55" w:type="dxa"/>
            <w:noWrap/>
          </w:tcPr>
          <w:p w14:paraId="206DD29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PlannedMO</w:t>
            </w:r>
            <w:proofErr w:type="spellEnd"/>
          </w:p>
        </w:tc>
        <w:tc>
          <w:tcPr>
            <w:tcW w:w="1620" w:type="dxa"/>
            <w:noWrap/>
          </w:tcPr>
          <w:p w14:paraId="30351D4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PlannedMO1-6</w:t>
            </w:r>
          </w:p>
        </w:tc>
        <w:tc>
          <w:tcPr>
            <w:tcW w:w="1802" w:type="dxa"/>
            <w:noWrap/>
          </w:tcPr>
          <w:p w14:paraId="00B0597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PlannedMO4</w:t>
            </w:r>
          </w:p>
        </w:tc>
      </w:tr>
      <w:tr w:rsidR="0023415F" w:rsidRPr="006C4D84" w14:paraId="70C43DE8"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shd w:val="clear" w:color="auto" w:fill="C1E4F5" w:themeFill="accent1" w:themeFillTint="33"/>
            <w:noWrap/>
          </w:tcPr>
          <w:p w14:paraId="31F072C0"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shd w:val="clear" w:color="auto" w:fill="C1E4F5" w:themeFill="accent1" w:themeFillTint="33"/>
            <w:noWrap/>
          </w:tcPr>
          <w:p w14:paraId="706EF3A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shd w:val="clear" w:color="auto" w:fill="C1E4F5" w:themeFill="accent1" w:themeFillTint="33"/>
            <w:noWrap/>
          </w:tcPr>
          <w:p w14:paraId="6B86ED5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shd w:val="clear" w:color="auto" w:fill="C1E4F5" w:themeFill="accent1" w:themeFillTint="33"/>
            <w:noWrap/>
          </w:tcPr>
          <w:p w14:paraId="324C927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shd w:val="clear" w:color="auto" w:fill="C1E4F5" w:themeFill="accent1" w:themeFillTint="33"/>
            <w:noWrap/>
          </w:tcPr>
          <w:p w14:paraId="3E9B304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shd w:val="clear" w:color="auto" w:fill="C1E4F5" w:themeFill="accent1" w:themeFillTint="33"/>
            <w:noWrap/>
          </w:tcPr>
          <w:p w14:paraId="6296E55C"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p>
        </w:tc>
        <w:tc>
          <w:tcPr>
            <w:tcW w:w="1200" w:type="dxa"/>
            <w:shd w:val="clear" w:color="auto" w:fill="C1E4F5" w:themeFill="accent1" w:themeFillTint="33"/>
            <w:noWrap/>
          </w:tcPr>
          <w:p w14:paraId="51E9D9A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shd w:val="clear" w:color="auto" w:fill="C1E4F5" w:themeFill="accent1" w:themeFillTint="33"/>
            <w:noWrap/>
          </w:tcPr>
          <w:p w14:paraId="134FD6B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RunDate+2</w:t>
            </w:r>
          </w:p>
        </w:tc>
        <w:tc>
          <w:tcPr>
            <w:tcW w:w="1020" w:type="dxa"/>
            <w:shd w:val="clear" w:color="auto" w:fill="C1E4F5" w:themeFill="accent1" w:themeFillTint="33"/>
            <w:noWrap/>
          </w:tcPr>
          <w:p w14:paraId="78EC749B"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shd w:val="clear" w:color="auto" w:fill="C1E4F5" w:themeFill="accent1" w:themeFillTint="33"/>
            <w:noWrap/>
          </w:tcPr>
          <w:p w14:paraId="2242478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shd w:val="clear" w:color="auto" w:fill="C1E4F5" w:themeFill="accent1" w:themeFillTint="33"/>
            <w:noWrap/>
          </w:tcPr>
          <w:p w14:paraId="63BE20F6"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SR1</w:t>
            </w:r>
          </w:p>
        </w:tc>
        <w:tc>
          <w:tcPr>
            <w:tcW w:w="1802" w:type="dxa"/>
            <w:shd w:val="clear" w:color="auto" w:fill="C1E4F5" w:themeFill="accent1" w:themeFillTint="33"/>
            <w:noWrap/>
          </w:tcPr>
          <w:p w14:paraId="10037C4D"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PlannedMO1-6</w:t>
            </w:r>
          </w:p>
        </w:tc>
      </w:tr>
      <w:tr w:rsidR="00397D21" w:rsidRPr="006C4D84" w14:paraId="64B61CE0" w14:textId="77777777" w:rsidTr="005F0C30">
        <w:trPr>
          <w:trHeight w:val="278"/>
        </w:trPr>
        <w:tc>
          <w:tcPr>
            <w:cnfStyle w:val="001000000000" w:firstRow="0" w:lastRow="0" w:firstColumn="1" w:lastColumn="0" w:oddVBand="0" w:evenVBand="0" w:oddHBand="0" w:evenHBand="0" w:firstRowFirstColumn="0" w:firstRowLastColumn="0" w:lastRowFirstColumn="0" w:lastRowLastColumn="0"/>
            <w:tcW w:w="1345" w:type="dxa"/>
            <w:noWrap/>
          </w:tcPr>
          <w:p w14:paraId="3387E65E"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SO1</w:t>
            </w:r>
          </w:p>
        </w:tc>
        <w:tc>
          <w:tcPr>
            <w:tcW w:w="652" w:type="dxa"/>
            <w:noWrap/>
          </w:tcPr>
          <w:p w14:paraId="7F9D6C00"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797" w:type="dxa"/>
            <w:noWrap/>
          </w:tcPr>
          <w:p w14:paraId="5545439F"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700" w:type="dxa"/>
            <w:noWrap/>
          </w:tcPr>
          <w:p w14:paraId="5D3FFBE8"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c>
          <w:tcPr>
            <w:tcW w:w="1995" w:type="dxa"/>
            <w:noWrap/>
          </w:tcPr>
          <w:p w14:paraId="7AAFE89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RunDate+4</w:t>
            </w:r>
          </w:p>
        </w:tc>
        <w:tc>
          <w:tcPr>
            <w:tcW w:w="1720" w:type="dxa"/>
            <w:noWrap/>
          </w:tcPr>
          <w:p w14:paraId="497BE079"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w:t>
            </w:r>
          </w:p>
        </w:tc>
        <w:tc>
          <w:tcPr>
            <w:tcW w:w="1200" w:type="dxa"/>
            <w:noWrap/>
          </w:tcPr>
          <w:p w14:paraId="305F4B2A"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683" w:type="dxa"/>
            <w:noWrap/>
          </w:tcPr>
          <w:p w14:paraId="52D34F7E"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RunDate+2</w:t>
            </w:r>
          </w:p>
        </w:tc>
        <w:tc>
          <w:tcPr>
            <w:tcW w:w="1020" w:type="dxa"/>
            <w:noWrap/>
          </w:tcPr>
          <w:p w14:paraId="0F9D6852"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55" w:type="dxa"/>
            <w:noWrap/>
          </w:tcPr>
          <w:p w14:paraId="24B7D99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1620" w:type="dxa"/>
            <w:noWrap/>
          </w:tcPr>
          <w:p w14:paraId="3C229054"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SR2</w:t>
            </w:r>
          </w:p>
        </w:tc>
        <w:tc>
          <w:tcPr>
            <w:tcW w:w="1802" w:type="dxa"/>
            <w:noWrap/>
          </w:tcPr>
          <w:p w14:paraId="1507BBA3" w14:textId="77777777" w:rsidR="00397D21" w:rsidRPr="006C4D84" w:rsidRDefault="00397D21" w:rsidP="002A539A">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PlannedMO1-6</w:t>
            </w:r>
          </w:p>
        </w:tc>
      </w:tr>
    </w:tbl>
    <w:p w14:paraId="25FB7F69" w14:textId="77777777" w:rsidR="00D16D98" w:rsidRPr="006C4D84" w:rsidRDefault="00D16D98" w:rsidP="00D16D98">
      <w:pPr>
        <w:pStyle w:val="3"/>
        <w:jc w:val="center"/>
        <w:rPr>
          <w:rFonts w:asciiTheme="majorEastAsia" w:hAnsiTheme="majorEastAsia" w:hint="eastAsia"/>
        </w:rPr>
      </w:pPr>
      <w:bookmarkStart w:id="101" w:name="_Toc212584198"/>
      <w:bookmarkStart w:id="102" w:name="OLE_LINK31"/>
      <w:r w:rsidRPr="006C4D84">
        <w:rPr>
          <w:rFonts w:asciiTheme="majorEastAsia" w:hAnsiTheme="majorEastAsia" w:hint="eastAsia" w:ascii="Calibri" w:hAnsi="Calibri" w:eastAsia="微软雅黑"/>
        </w:rPr>
        <w:lastRenderedPageBreak/>
        <w:t>第十章： 库存优化计划</w:t>
      </w:r>
      <w:bookmarkEnd w:id="101"/>
    </w:p>
    <w:p w14:paraId="3C539984" w14:textId="77777777" w:rsidR="00D16D98" w:rsidRPr="006C4D84" w:rsidRDefault="00D16D98" w:rsidP="00D16D98">
      <w:pPr>
        <w:pStyle w:val="4"/>
        <w:rPr>
          <w:rFonts w:asciiTheme="majorEastAsia" w:hAnsiTheme="majorEastAsia" w:hint="eastAsia"/>
          <w:i/>
          <w:iCs/>
        </w:rPr>
      </w:pPr>
      <w:r w:rsidRPr="006C4D84">
        <w:rPr>
          <w:rFonts w:asciiTheme="majorEastAsia" w:hAnsiTheme="majorEastAsia" w:hint="eastAsia" w:ascii="Calibri" w:hAnsi="Calibri" w:eastAsia="微软雅黑"/>
        </w:rPr>
        <w:t>库存优化的基本概念</w:t>
      </w:r>
    </w:p>
    <w:p w14:paraId="6E352388"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库存优化计划</w:t>
      </w:r>
      <w:r w:rsidRPr="006C4D84">
        <w:rPr>
          <w:rFonts w:asciiTheme="majorEastAsia" w:eastAsiaTheme="majorEastAsia" w:hAnsiTheme="majorEastAsia" w:ascii="Calibri" w:hAnsi="Calibri" w:eastAsia="微软雅黑"/>
        </w:rPr>
        <w:t>代表一种</w:t>
      </w:r>
      <w:r w:rsidRPr="006C4D84">
        <w:rPr>
          <w:rFonts w:asciiTheme="majorEastAsia" w:eastAsiaTheme="majorEastAsia" w:hAnsiTheme="majorEastAsia" w:hint="eastAsia" w:ascii="Calibri" w:hAnsi="Calibri" w:eastAsia="微软雅黑"/>
        </w:rPr>
        <w:t>缓冲</w:t>
      </w:r>
      <w:r w:rsidRPr="006C4D84">
        <w:rPr>
          <w:rFonts w:asciiTheme="majorEastAsia" w:eastAsiaTheme="majorEastAsia" w:hAnsiTheme="majorEastAsia" w:ascii="Calibri" w:hAnsi="Calibri" w:eastAsia="微软雅黑"/>
        </w:rPr>
        <w:t>库存储备，作为对需求变化和不确定性的缓冲。确定物料的适当安全库存水平通常需要平衡发生缺货时潜在销售损失的成本与持有过剩库存所产生的资本和持有成本。物料的安全库存水平作为</w:t>
      </w:r>
      <w:r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ascii="Calibri" w:hAnsi="Calibri" w:eastAsia="微软雅黑"/>
        </w:rPr>
        <w:t>（对于固定值）或“</w:t>
      </w:r>
      <w:proofErr w:type="spellStart"/>
      <w:r w:rsidRPr="006C4D84">
        <w:rPr>
          <w:rFonts w:asciiTheme="majorEastAsia" w:eastAsiaTheme="majorEastAsia" w:hAnsiTheme="majorEastAsia" w:ascii="Calibri" w:hAnsi="Calibri" w:eastAsia="微软雅黑"/>
        </w:rPr>
        <w:t>TimePhasedSafety</w:t>
      </w:r>
      <w:proofErr w:type="spellEnd"/>
      <w:r w:rsidRPr="006C4D84">
        <w:rPr>
          <w:rFonts w:asciiTheme="majorEastAsia" w:eastAsiaTheme="majorEastAsia" w:hAnsiTheme="majorEastAsia" w:ascii="Calibri" w:hAnsi="Calibri" w:eastAsia="微软雅黑"/>
        </w:rPr>
        <w:t>”表（对于时间分段值）中的输入值提供。根据提供的安全库存值，计划算法可确保根据需要创建供应，以保持每个物料所需的库存水平。</w:t>
      </w:r>
    </w:p>
    <w:p w14:paraId="07A11CA9"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或者，可以配置为使用单级库存计划 （SEIP） 或多级库存优化 （MEIO） 方法推荐物料的安全库存水平。根据物料的历史需求可变性和其他输入参数，建议使用安全库存水平，以确保手头有足够的库存以达到指定的客户服务水平，同时降低与持有超过该水平的库存相关的成本。在审查建议后，可以使用自动化流程将输入的安全库存水平替换为计算出的建议。</w:t>
      </w:r>
    </w:p>
    <w:p w14:paraId="4AD5236F" w14:textId="77777777" w:rsidR="00D16D98" w:rsidRPr="006C4D84" w:rsidRDefault="00D16D98" w:rsidP="00D16D98">
      <w:pPr>
        <w:pStyle w:val="4"/>
        <w:rPr>
          <w:rFonts w:asciiTheme="majorEastAsia" w:hAnsiTheme="majorEastAsia" w:hint="eastAsia"/>
          <w:i/>
          <w:iCs/>
        </w:rPr>
      </w:pPr>
      <w:r w:rsidRPr="006C4D84">
        <w:rPr>
          <w:rFonts w:asciiTheme="majorEastAsia" w:hAnsiTheme="majorEastAsia" w:hint="eastAsia" w:ascii="Calibri" w:hAnsi="Calibri" w:eastAsia="微软雅黑"/>
        </w:rPr>
        <w:t>安全库存通常的处理模式</w:t>
      </w:r>
    </w:p>
    <w:p w14:paraId="6DBD4152" w14:textId="77777777" w:rsidR="00D16D98" w:rsidRPr="006C4D84" w:rsidRDefault="00D16D98" w:rsidP="00D16D98">
      <w:pPr>
        <w:pStyle w:val="afd"/>
        <w:numPr>
          <w:ilvl w:val="0"/>
          <w:numId w:val="23"/>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手工编辑固定的</w:t>
      </w:r>
      <w:proofErr w:type="spellStart"/>
      <w:r w:rsidRPr="006C4D84">
        <w:rPr>
          <w:rFonts w:asciiTheme="majorEastAsia" w:eastAsiaTheme="majorEastAsia" w:hAnsiTheme="majorEastAsia" w:hint="eastAsia" w:ascii="Calibri" w:hAnsi="Calibri" w:eastAsia="微软雅黑"/>
        </w:rPr>
        <w:t>safetystock</w:t>
      </w:r>
      <w:proofErr w:type="spellEnd"/>
      <w:r w:rsidRPr="006C4D84">
        <w:rPr>
          <w:rFonts w:asciiTheme="majorEastAsia" w:eastAsiaTheme="majorEastAsia" w:hAnsiTheme="majorEastAsia" w:hint="eastAsia" w:ascii="Calibri" w:hAnsi="Calibri" w:eastAsia="微软雅黑"/>
        </w:rPr>
        <w:t>（可</w:t>
      </w:r>
      <w:proofErr w:type="spellStart"/>
      <w:r w:rsidRPr="006C4D84">
        <w:rPr>
          <w:rFonts w:asciiTheme="majorEastAsia" w:eastAsiaTheme="majorEastAsia" w:hAnsiTheme="majorEastAsia" w:hint="eastAsia" w:ascii="Calibri" w:hAnsi="Calibri" w:eastAsia="微软雅黑"/>
        </w:rPr>
        <w:t>timephase</w:t>
      </w:r>
      <w:proofErr w:type="spellEnd"/>
      <w:r w:rsidRPr="006C4D84">
        <w:rPr>
          <w:rFonts w:asciiTheme="majorEastAsia" w:eastAsiaTheme="majorEastAsia" w:hAnsiTheme="majorEastAsia" w:hint="eastAsia" w:ascii="Calibri" w:hAnsi="Calibri" w:eastAsia="微软雅黑"/>
        </w:rPr>
        <w:t>）</w:t>
      </w:r>
    </w:p>
    <w:p w14:paraId="107FEB7E" w14:textId="77777777" w:rsidR="00D16D98" w:rsidRPr="006C4D84" w:rsidRDefault="00D16D98" w:rsidP="00D16D98">
      <w:pPr>
        <w:pStyle w:val="afd"/>
        <w:numPr>
          <w:ilvl w:val="0"/>
          <w:numId w:val="23"/>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通过简单计算cover多久的demand及due date/available date计算.</w:t>
      </w:r>
    </w:p>
    <w:p w14:paraId="1679E843" w14:textId="77777777" w:rsidR="00D16D98" w:rsidRPr="006C4D84" w:rsidRDefault="00D16D98" w:rsidP="00D16D98">
      <w:pPr>
        <w:pStyle w:val="afd"/>
        <w:numPr>
          <w:ilvl w:val="2"/>
          <w:numId w:val="24"/>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由calendar决定bucket对应 </w:t>
      </w:r>
      <w:proofErr w:type="spellStart"/>
      <w:r w:rsidRPr="006C4D84">
        <w:rPr>
          <w:rFonts w:asciiTheme="majorEastAsia" w:eastAsiaTheme="majorEastAsia" w:hAnsiTheme="majorEastAsia" w:hint="eastAsia" w:ascii="Calibri" w:hAnsi="Calibri" w:eastAsia="微软雅黑"/>
        </w:rPr>
        <w:t>SafetystockPolicy.Interval</w:t>
      </w:r>
      <w:proofErr w:type="spellEnd"/>
      <w:r w:rsidRPr="006C4D84">
        <w:rPr>
          <w:rFonts w:asciiTheme="majorEastAsia" w:eastAsiaTheme="majorEastAsia" w:hAnsiTheme="majorEastAsia" w:hint="eastAsia" w:ascii="Calibri" w:hAnsi="Calibri" w:eastAsia="微软雅黑"/>
        </w:rPr>
        <w:t>.</w:t>
      </w:r>
    </w:p>
    <w:p w14:paraId="5DD0219D" w14:textId="77777777" w:rsidR="00D16D98" w:rsidRPr="006C4D84" w:rsidRDefault="00D16D98" w:rsidP="00D16D98">
      <w:pPr>
        <w:pStyle w:val="afd"/>
        <w:numPr>
          <w:ilvl w:val="2"/>
          <w:numId w:val="24"/>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由 </w:t>
      </w:r>
      <w:proofErr w:type="spellStart"/>
      <w:r w:rsidRPr="006C4D84">
        <w:rPr>
          <w:rFonts w:asciiTheme="majorEastAsia" w:eastAsiaTheme="majorEastAsia" w:hAnsiTheme="majorEastAsia" w:hint="eastAsia" w:ascii="Calibri" w:hAnsi="Calibri" w:eastAsia="微软雅黑"/>
        </w:rPr>
        <w:t>Part.SafetystockIntervalqty</w:t>
      </w:r>
      <w:proofErr w:type="spellEnd"/>
      <w:r w:rsidRPr="006C4D84">
        <w:rPr>
          <w:rFonts w:asciiTheme="majorEastAsia" w:eastAsiaTheme="majorEastAsia" w:hAnsiTheme="majorEastAsia" w:hint="eastAsia" w:ascii="Calibri" w:hAnsi="Calibri" w:eastAsia="微软雅黑"/>
        </w:rPr>
        <w:t xml:space="preserve"> 确定几个buckets.</w:t>
      </w:r>
    </w:p>
    <w:p w14:paraId="14A6649F" w14:textId="77777777" w:rsidR="00D16D98" w:rsidRPr="006C4D84" w:rsidRDefault="00D16D98" w:rsidP="00D16D98">
      <w:pPr>
        <w:pStyle w:val="afd"/>
        <w:numPr>
          <w:ilvl w:val="2"/>
          <w:numId w:val="24"/>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由</w:t>
      </w:r>
      <w:proofErr w:type="spellStart"/>
      <w:r w:rsidRPr="006C4D84">
        <w:rPr>
          <w:rFonts w:asciiTheme="majorEastAsia" w:eastAsiaTheme="majorEastAsia" w:hAnsiTheme="majorEastAsia" w:hint="eastAsia" w:ascii="Calibri" w:hAnsi="Calibri" w:eastAsia="微软雅黑"/>
        </w:rPr>
        <w:t>Part.SafetyPercent</w:t>
      </w:r>
      <w:proofErr w:type="spellEnd"/>
      <w:r w:rsidRPr="006C4D84">
        <w:rPr>
          <w:rFonts w:asciiTheme="majorEastAsia" w:eastAsiaTheme="majorEastAsia" w:hAnsiTheme="majorEastAsia" w:hint="eastAsia" w:ascii="Calibri" w:hAnsi="Calibri" w:eastAsia="微软雅黑"/>
        </w:rPr>
        <w:t>确定安全库存为需求的%.</w:t>
      </w:r>
    </w:p>
    <w:p w14:paraId="4E6EE068" w14:textId="77777777" w:rsidR="00D16D98" w:rsidRPr="006C4D84" w:rsidRDefault="00D16D98" w:rsidP="00D16D98">
      <w:pPr>
        <w:pStyle w:val="afd"/>
        <w:numPr>
          <w:ilvl w:val="2"/>
          <w:numId w:val="24"/>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由 </w:t>
      </w:r>
      <w:proofErr w:type="spellStart"/>
      <w:r w:rsidRPr="006C4D84">
        <w:rPr>
          <w:rFonts w:asciiTheme="majorEastAsia" w:eastAsiaTheme="majorEastAsia" w:hAnsiTheme="majorEastAsia" w:hint="eastAsia" w:ascii="Calibri" w:hAnsi="Calibri" w:eastAsia="微软雅黑"/>
        </w:rPr>
        <w:t>SafetystockPolicy.DateRule</w:t>
      </w:r>
      <w:proofErr w:type="spellEnd"/>
      <w:r w:rsidRPr="006C4D84">
        <w:rPr>
          <w:rFonts w:asciiTheme="majorEastAsia" w:eastAsiaTheme="majorEastAsia" w:hAnsiTheme="majorEastAsia" w:hint="eastAsia" w:ascii="Calibri" w:hAnsi="Calibri" w:eastAsia="微软雅黑"/>
        </w:rPr>
        <w:t xml:space="preserve"> 确定安全库存的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w:t>
      </w:r>
    </w:p>
    <w:p w14:paraId="0EA3DBE9" w14:textId="77777777" w:rsidR="00D16D98" w:rsidRPr="006C4D84" w:rsidRDefault="00D16D98" w:rsidP="00D16D98">
      <w:pPr>
        <w:pStyle w:val="afd"/>
        <w:numPr>
          <w:ilvl w:val="3"/>
          <w:numId w:val="24"/>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RunDate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由</w:t>
      </w:r>
      <w:proofErr w:type="spellStart"/>
      <w:r w:rsidRPr="006C4D84">
        <w:rPr>
          <w:rFonts w:asciiTheme="majorEastAsia" w:eastAsiaTheme="majorEastAsia" w:hAnsiTheme="majorEastAsia" w:hint="eastAsia" w:ascii="Calibri" w:hAnsi="Calibri" w:eastAsia="微软雅黑"/>
        </w:rPr>
        <w:t>Rundate</w:t>
      </w:r>
      <w:proofErr w:type="spellEnd"/>
      <w:r w:rsidRPr="006C4D84">
        <w:rPr>
          <w:rFonts w:asciiTheme="majorEastAsia" w:eastAsiaTheme="majorEastAsia" w:hAnsiTheme="majorEastAsia" w:hint="eastAsia" w:ascii="Calibri" w:hAnsi="Calibri" w:eastAsia="微软雅黑"/>
        </w:rPr>
        <w:t>作为</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，并由</w:t>
      </w:r>
      <w:proofErr w:type="spellStart"/>
      <w:r w:rsidRPr="006C4D84">
        <w:rPr>
          <w:rFonts w:asciiTheme="majorEastAsia" w:eastAsiaTheme="majorEastAsia" w:hAnsiTheme="majorEastAsia" w:hint="eastAsia" w:ascii="Calibri" w:hAnsi="Calibri" w:eastAsia="微软雅黑"/>
        </w:rPr>
        <w:t>RunDate</w:t>
      </w:r>
      <w:proofErr w:type="spellEnd"/>
      <w:r w:rsidRPr="006C4D84">
        <w:rPr>
          <w:rFonts w:asciiTheme="majorEastAsia" w:eastAsiaTheme="majorEastAsia" w:hAnsiTheme="majorEastAsia" w:hint="eastAsia" w:ascii="Calibri" w:hAnsi="Calibri" w:eastAsia="微软雅黑"/>
        </w:rPr>
        <w:t>作为筛选Demand的开始日期.</w:t>
      </w:r>
    </w:p>
    <w:p w14:paraId="3F384339" w14:textId="77777777" w:rsidR="00D16D98" w:rsidRPr="006C4D84" w:rsidRDefault="00D16D98" w:rsidP="00D16D98">
      <w:pPr>
        <w:pStyle w:val="afd"/>
        <w:numPr>
          <w:ilvl w:val="3"/>
          <w:numId w:val="24"/>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由</w:t>
      </w: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 xml:space="preserve"> forward决定</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即</w:t>
      </w:r>
      <w:proofErr w:type="spellStart"/>
      <w:r w:rsidRPr="006C4D84">
        <w:rPr>
          <w:rFonts w:asciiTheme="majorEastAsia" w:eastAsiaTheme="majorEastAsia" w:hAnsiTheme="majorEastAsia" w:hint="eastAsia" w:ascii="Calibri" w:hAnsi="Calibri" w:eastAsia="微软雅黑"/>
        </w:rPr>
        <w:t>Rundate+LeadTime</w:t>
      </w:r>
      <w:proofErr w:type="spellEnd"/>
    </w:p>
    <w:p w14:paraId="6C77C9C8" w14:textId="77777777" w:rsidR="00D16D98" w:rsidRPr="006C4D84" w:rsidRDefault="00D16D98" w:rsidP="00D16D98">
      <w:pPr>
        <w:pStyle w:val="4"/>
        <w:rPr>
          <w:rFonts w:asciiTheme="majorEastAsia" w:hAnsiTheme="majorEastAsia" w:hint="eastAsia"/>
          <w:i/>
          <w:iCs/>
        </w:rPr>
      </w:pPr>
      <w:proofErr w:type="gramStart"/>
      <w:r w:rsidRPr="006C4D84">
        <w:rPr>
          <w:rFonts w:asciiTheme="majorEastAsia" w:hAnsiTheme="majorEastAsia" w:hint="eastAsia" w:ascii="Calibri" w:hAnsi="Calibri" w:eastAsia="微软雅黑"/>
        </w:rPr>
        <w:t>单阶和</w:t>
      </w:r>
      <w:proofErr w:type="gramEnd"/>
      <w:r w:rsidRPr="006C4D84">
        <w:rPr>
          <w:rFonts w:asciiTheme="majorEastAsia" w:hAnsiTheme="majorEastAsia" w:hint="eastAsia" w:ascii="Calibri" w:hAnsi="Calibri" w:eastAsia="微软雅黑"/>
        </w:rPr>
        <w:t>多阶的基本概念</w:t>
      </w:r>
    </w:p>
    <w:p w14:paraId="4A84E2F5" w14:textId="77777777" w:rsidR="00D16D98" w:rsidRPr="006C4D84" w:rsidRDefault="00D16D98" w:rsidP="00D16D98">
      <w:pPr>
        <w:pStyle w:val="5"/>
        <w:rPr>
          <w:rFonts w:asciiTheme="majorEastAsia" w:hAnsiTheme="majorEastAsia" w:hint="eastAsia"/>
        </w:rPr>
      </w:pPr>
      <w:proofErr w:type="gramStart"/>
      <w:r w:rsidRPr="006C4D84">
        <w:rPr>
          <w:rFonts w:asciiTheme="majorEastAsia" w:hAnsiTheme="majorEastAsia" w:hint="eastAsia" w:ascii="Calibri" w:hAnsi="Calibri" w:eastAsia="微软雅黑"/>
        </w:rPr>
        <w:t>单阶计划</w:t>
      </w:r>
      <w:proofErr w:type="gramEnd"/>
    </w:p>
    <w:p w14:paraId="6703C105" w14:textId="77777777" w:rsidR="00D16D98" w:rsidRPr="006C4D84" w:rsidRDefault="00D16D98" w:rsidP="00D16D98">
      <w:pPr>
        <w:pStyle w:val="acbfdd8b-e11b-4d36-88ff-6049b138f862"/>
        <w:rPr>
          <w:rFonts w:asciiTheme="majorEastAsia" w:eastAsiaTheme="majorEastAsia" w:hAnsiTheme="majorEastAsia" w:hint="eastAsia"/>
        </w:rPr>
      </w:pPr>
      <w:proofErr w:type="gramStart"/>
      <w:r w:rsidRPr="006C4D84">
        <w:rPr>
          <w:rFonts w:asciiTheme="majorEastAsia" w:eastAsiaTheme="majorEastAsia" w:hAnsiTheme="majorEastAsia" w:ascii="Calibri" w:hAnsi="Calibri" w:eastAsia="微软雅黑"/>
        </w:rPr>
        <w:t>单阶库存</w:t>
      </w:r>
      <w:proofErr w:type="gramEnd"/>
      <w:r w:rsidRPr="006C4D84">
        <w:rPr>
          <w:rFonts w:asciiTheme="majorEastAsia" w:eastAsiaTheme="majorEastAsia" w:hAnsiTheme="majorEastAsia" w:ascii="Calibri" w:hAnsi="Calibri" w:eastAsia="微软雅黑"/>
        </w:rPr>
        <w:t>计划涉及一次为单个物料生成推荐的安全库存水平。尽管可以</w:t>
      </w:r>
      <w:proofErr w:type="gramStart"/>
      <w:r w:rsidRPr="006C4D84">
        <w:rPr>
          <w:rFonts w:asciiTheme="majorEastAsia" w:eastAsiaTheme="majorEastAsia" w:hAnsiTheme="majorEastAsia" w:ascii="Calibri" w:hAnsi="Calibri" w:eastAsia="微软雅黑"/>
        </w:rPr>
        <w:t>为单阶计算</w:t>
      </w:r>
      <w:proofErr w:type="gramEnd"/>
      <w:r w:rsidRPr="006C4D84">
        <w:rPr>
          <w:rFonts w:asciiTheme="majorEastAsia" w:eastAsiaTheme="majorEastAsia" w:hAnsiTheme="majorEastAsia" w:ascii="Calibri" w:hAnsi="Calibri" w:eastAsia="微软雅黑"/>
        </w:rPr>
        <w:t>配置任意数量的物料，但每个物料的建议都是独立于任何其他相关物料制定的。</w:t>
      </w:r>
    </w:p>
    <w:p w14:paraId="1610CBDD" w14:textId="77777777" w:rsidR="00D16D98" w:rsidRPr="006C4D84" w:rsidRDefault="00D16D98" w:rsidP="00D16D98">
      <w:pPr>
        <w:pStyle w:val="acbfdd8b-e11b-4d36-88ff-6049b138f862"/>
        <w:rPr>
          <w:rFonts w:asciiTheme="majorEastAsia" w:eastAsiaTheme="majorEastAsia" w:hAnsiTheme="majorEastAsia" w:hint="eastAsia"/>
        </w:rPr>
      </w:pPr>
      <w:proofErr w:type="gramStart"/>
      <w:r w:rsidRPr="006C4D84">
        <w:rPr>
          <w:rFonts w:asciiTheme="majorEastAsia" w:eastAsiaTheme="majorEastAsia" w:hAnsiTheme="majorEastAsia" w:ascii="Calibri" w:hAnsi="Calibri" w:eastAsia="微软雅黑"/>
        </w:rPr>
        <w:t>单阶计算</w:t>
      </w:r>
      <w:proofErr w:type="gramEnd"/>
      <w:r w:rsidRPr="006C4D84">
        <w:rPr>
          <w:rFonts w:asciiTheme="majorEastAsia" w:eastAsiaTheme="majorEastAsia" w:hAnsiTheme="majorEastAsia" w:ascii="Calibri" w:hAnsi="Calibri" w:eastAsia="微软雅黑"/>
        </w:rPr>
        <w:t>既考虑了物料历史需求的可变性，也考虑了其历史供应交货时间的可变性。根据历史数据计算参数，然后用作统计公式的输入，从而生成物料的推荐安全库存水平。这些建议是为了满足指定的客户服务级别而提出的，可以是固定的，也可以是按时间分段的。</w:t>
      </w:r>
    </w:p>
    <w:p w14:paraId="1D69981B"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此外，还根据历史和未来数据生成建议的再订购点，以保持建议的安全库存水平。</w:t>
      </w:r>
    </w:p>
    <w:p w14:paraId="76FD0DD6"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11221" w:dyaOrig="2063" w14:anchorId="2BDB7F5D">
          <v:shape id="_x0000_i1044" type="#_x0000_t75" style="width:378.75pt;height:68.25pt" o:ole="">
            <v:imagedata r:id="rId43" o:title=""/>
          </v:shape>
          <o:OLEObject Type="Embed" ProgID="Visio.Drawing.15" ShapeID="_x0000_i1044" DrawAspect="Content" ObjectID="_1825799100" r:id="rId44"/>
        </w:object>
      </w:r>
    </w:p>
    <w:p w14:paraId="6508B643" w14:textId="77777777" w:rsidR="00D16D98" w:rsidRPr="006C4D84" w:rsidRDefault="00D16D98" w:rsidP="00D16D98">
      <w:pPr>
        <w:pStyle w:val="5"/>
        <w:rPr>
          <w:rFonts w:asciiTheme="majorEastAsia" w:hAnsiTheme="majorEastAsia" w:hint="eastAsia"/>
        </w:rPr>
      </w:pPr>
      <w:r w:rsidRPr="006C4D84">
        <w:rPr>
          <w:rFonts w:asciiTheme="majorEastAsia" w:hAnsiTheme="majorEastAsia" w:hint="eastAsia" w:ascii="Calibri" w:hAnsi="Calibri" w:eastAsia="微软雅黑"/>
        </w:rPr>
        <w:t>多阶计划</w:t>
      </w:r>
    </w:p>
    <w:p w14:paraId="1A451B5B"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多阶</w:t>
      </w:r>
      <w:r w:rsidRPr="006C4D84">
        <w:rPr>
          <w:rFonts w:asciiTheme="majorEastAsia" w:eastAsiaTheme="majorEastAsia" w:hAnsiTheme="majorEastAsia" w:ascii="Calibri" w:hAnsi="Calibri" w:eastAsia="微软雅黑"/>
        </w:rPr>
        <w:t>库存优化涉及通过物料清单和</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来源关系同时生成多个</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的推荐安全库存水平。这些建议不仅确定了满足定义的客户服务要求所需的安全库存量，而且还考虑了该安全库存在整个网络或相关物料系列中的战略性放置。例如，与最终成品本身相比，保留较低级别的组件和子组件的库存存储可能更具成本效益。</w:t>
      </w:r>
    </w:p>
    <w:p w14:paraId="683744ED"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多级库存优化考虑历史需求数据，这些数据仅针对面向客户的最终产品收集，然后将这些需求</w:t>
      </w:r>
      <w:proofErr w:type="gramStart"/>
      <w:r w:rsidRPr="006C4D84">
        <w:rPr>
          <w:rFonts w:asciiTheme="majorEastAsia" w:eastAsiaTheme="majorEastAsia" w:hAnsiTheme="majorEastAsia" w:ascii="Calibri" w:hAnsi="Calibri" w:eastAsia="微软雅黑"/>
        </w:rPr>
        <w:t>值</w:t>
      </w:r>
      <w:r w:rsidRPr="006C4D84">
        <w:rPr>
          <w:rFonts w:asciiTheme="majorEastAsia" w:eastAsiaTheme="majorEastAsia" w:hAnsiTheme="majorEastAsia" w:hint="eastAsia" w:ascii="Calibri" w:hAnsi="Calibri" w:eastAsia="微软雅黑"/>
        </w:rPr>
        <w:t>展开</w:t>
      </w:r>
      <w:proofErr w:type="gramEnd"/>
      <w:r w:rsidRPr="006C4D84">
        <w:rPr>
          <w:rFonts w:asciiTheme="majorEastAsia" w:eastAsiaTheme="majorEastAsia" w:hAnsiTheme="majorEastAsia" w:ascii="Calibri" w:hAnsi="Calibri" w:eastAsia="微软雅黑"/>
        </w:rPr>
        <w:t>到网络中的相关物料。对于每个最终产品，还需要所需的客户服务级别和服务时间作为输入。服务时间定义了物料保证其订单始终能够得到满足的最长时间。或者，</w:t>
      </w:r>
      <w:r w:rsidRPr="006C4D84">
        <w:rPr>
          <w:rFonts w:asciiTheme="majorEastAsia" w:eastAsiaTheme="majorEastAsia" w:hAnsiTheme="majorEastAsia" w:hint="eastAsia" w:ascii="Calibri" w:hAnsi="Calibri" w:eastAsia="微软雅黑"/>
        </w:rPr>
        <w:t>多</w:t>
      </w:r>
      <w:proofErr w:type="gramStart"/>
      <w:r w:rsidRPr="006C4D84">
        <w:rPr>
          <w:rFonts w:asciiTheme="majorEastAsia" w:eastAsiaTheme="majorEastAsia" w:hAnsiTheme="majorEastAsia" w:hint="eastAsia" w:ascii="Calibri" w:hAnsi="Calibri" w:eastAsia="微软雅黑"/>
        </w:rPr>
        <w:t>阶</w:t>
      </w:r>
      <w:r w:rsidRPr="006C4D84">
        <w:rPr>
          <w:rFonts w:asciiTheme="majorEastAsia" w:eastAsiaTheme="majorEastAsia" w:hAnsiTheme="majorEastAsia" w:ascii="Calibri" w:hAnsi="Calibri" w:eastAsia="微软雅黑"/>
        </w:rPr>
        <w:t>系列</w:t>
      </w:r>
      <w:proofErr w:type="gramEnd"/>
      <w:r w:rsidRPr="006C4D84">
        <w:rPr>
          <w:rFonts w:asciiTheme="majorEastAsia" w:eastAsiaTheme="majorEastAsia" w:hAnsiTheme="majorEastAsia" w:ascii="Calibri" w:hAnsi="Calibri" w:eastAsia="微软雅黑"/>
        </w:rPr>
        <w:t xml:space="preserve">中的每个物料都可以根据 </w:t>
      </w:r>
      <w:r w:rsidRPr="006C4D84">
        <w:rPr>
          <w:rFonts w:asciiTheme="majorEastAsia" w:eastAsiaTheme="majorEastAsia" w:hAnsiTheme="majorEastAsia" w:hint="eastAsia" w:ascii="Calibri" w:hAnsi="Calibri" w:eastAsia="微软雅黑"/>
        </w:rPr>
        <w:t xml:space="preserve">Part </w:t>
      </w:r>
      <w:r w:rsidRPr="006C4D84">
        <w:rPr>
          <w:rFonts w:asciiTheme="majorEastAsia" w:eastAsiaTheme="majorEastAsia" w:hAnsiTheme="majorEastAsia" w:ascii="Calibri" w:hAnsi="Calibri" w:eastAsia="微软雅黑"/>
        </w:rPr>
        <w:t>Source 值假设固定的交货时间（默认情况下），或者可以假设可变交货时间，其中交货时间参数（例如需求的平均和标准差）是根据实际历史供应记录计算的。</w:t>
      </w:r>
    </w:p>
    <w:p w14:paraId="2B5C3441"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根据计算出的需求参数，然后使用优化方法来确定网络内所有其他部分的最优保证服务时间。返回的服务时间是确保可以满足指定的服务级别，同时最大限度地降低在整个零件网络中保持库存的总成本。然后，在统计公式中使用优化的服务时间来计算每个零件需要维持的安全库存水平。这些安全库存建议可以是固定的，也可以是按时间分段的。</w:t>
      </w:r>
    </w:p>
    <w:p w14:paraId="0B4D7AA2"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29176" w:dyaOrig="18938" w14:anchorId="1EB1CC68">
          <v:shape id="_x0000_i1045" type="#_x0000_t75" style="width:412.75pt;height:269pt" o:ole="">
            <v:imagedata r:id="rId45" o:title=""/>
          </v:shape>
          <o:OLEObject Type="Embed" ProgID="Visio.Drawing.15" ShapeID="_x0000_i1045" DrawAspect="Content" ObjectID="_1825799101" r:id="rId46"/>
        </w:object>
      </w:r>
    </w:p>
    <w:p w14:paraId="3666443C" w14:textId="77777777" w:rsidR="00D16D98" w:rsidRPr="006C4D84" w:rsidRDefault="00D16D98" w:rsidP="00D16D98">
      <w:pPr>
        <w:pStyle w:val="5"/>
        <w:rPr>
          <w:rFonts w:asciiTheme="majorEastAsia" w:hAnsiTheme="majorEastAsia" w:hint="eastAsia"/>
        </w:rPr>
      </w:pPr>
      <w:proofErr w:type="gramStart"/>
      <w:r w:rsidRPr="006C4D84">
        <w:rPr>
          <w:rFonts w:asciiTheme="majorEastAsia" w:hAnsiTheme="majorEastAsia" w:hint="eastAsia" w:ascii="Calibri" w:hAnsi="Calibri" w:eastAsia="微软雅黑"/>
        </w:rPr>
        <w:t>单阶安全</w:t>
      </w:r>
      <w:proofErr w:type="gramEnd"/>
      <w:r w:rsidRPr="006C4D84">
        <w:rPr>
          <w:rFonts w:asciiTheme="majorEastAsia" w:hAnsiTheme="majorEastAsia" w:hint="eastAsia" w:ascii="Calibri" w:hAnsi="Calibri" w:eastAsia="微软雅黑"/>
        </w:rPr>
        <w:t>库存</w:t>
      </w:r>
    </w:p>
    <w:p w14:paraId="0C549228"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单梯队安全库存计算依赖于指定的历史实际需求数据</w:t>
      </w:r>
      <w:proofErr w:type="spellStart"/>
      <w:r w:rsidRPr="006C4D84">
        <w:rPr>
          <w:rFonts w:asciiTheme="majorEastAsia" w:eastAsiaTheme="majorEastAsia" w:hAnsiTheme="majorEastAsia" w:ascii="Calibri" w:hAnsi="Calibri" w:eastAsia="微软雅黑"/>
        </w:rPr>
        <w:t>SafetyStockItem</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)。指定的历史需求类别的数据，在历史收集间隔的日期范围内，由项目的间隔日历收集和分类，用于</w:t>
      </w:r>
      <w:r w:rsidRPr="006C4D84">
        <w:rPr>
          <w:rFonts w:asciiTheme="majorEastAsia" w:eastAsiaTheme="majorEastAsia" w:hAnsiTheme="majorEastAsia" w:ascii="Calibri" w:hAnsi="Calibri" w:eastAsia="微软雅黑"/>
        </w:rPr>
        <w:lastRenderedPageBreak/>
        <w:t>安全库存计算。该数据将根据</w:t>
      </w:r>
      <w:proofErr w:type="spellStart"/>
      <w:r w:rsidRPr="006C4D84">
        <w:rPr>
          <w:rFonts w:asciiTheme="majorEastAsia" w:eastAsiaTheme="majorEastAsia" w:hAnsiTheme="majorEastAsia" w:ascii="Calibri" w:hAnsi="Calibri" w:eastAsia="微软雅黑"/>
        </w:rPr>
        <w:t>CausalFactorDetail</w:t>
      </w:r>
      <w:proofErr w:type="spellEnd"/>
      <w:r w:rsidRPr="006C4D84">
        <w:rPr>
          <w:rFonts w:asciiTheme="majorEastAsia" w:eastAsiaTheme="majorEastAsia" w:hAnsiTheme="majorEastAsia" w:ascii="Calibri" w:hAnsi="Calibri" w:eastAsia="微软雅黑"/>
        </w:rPr>
        <w:t>表中定义的任何因果因素自动调整，并根据项目配置中定义的异常值(可选)进一步调整</w:t>
      </w:r>
      <w:r w:rsidRPr="006C4D84">
        <w:rPr>
          <w:rFonts w:asciiTheme="majorEastAsia" w:eastAsiaTheme="majorEastAsia" w:hAnsiTheme="majorEastAsia" w:hint="eastAsia" w:ascii="Calibri" w:hAnsi="Calibri" w:eastAsia="微软雅黑"/>
        </w:rPr>
        <w:t>。</w:t>
      </w:r>
    </w:p>
    <w:p w14:paraId="2377D2A3"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然后使用调整后的历史需求数据来计算需求参数，用于确定安全库存和再订货点。具体来说，每个项目的平均历史需求和这些需求的标准偏差(或预测误差)。根据配置选项，这些需求参数可以根据</w:t>
      </w:r>
      <w:r w:rsidRPr="006C4D84">
        <w:rPr>
          <w:rFonts w:asciiTheme="majorEastAsia" w:eastAsiaTheme="majorEastAsia" w:hAnsiTheme="majorEastAsia" w:hint="eastAsia" w:ascii="Calibri" w:hAnsi="Calibri" w:eastAsia="微软雅黑"/>
        </w:rPr>
        <w:t>Calendar时间单位</w:t>
      </w:r>
      <w:r w:rsidRPr="006C4D84">
        <w:rPr>
          <w:rFonts w:asciiTheme="majorEastAsia" w:eastAsiaTheme="majorEastAsia" w:hAnsiTheme="majorEastAsia" w:ascii="Calibri" w:hAnsi="Calibri" w:eastAsia="微软雅黑"/>
        </w:rPr>
        <w:t>需求(使用间隔日历)或滚动提前</w:t>
      </w:r>
      <w:proofErr w:type="gramStart"/>
      <w:r w:rsidRPr="006C4D84">
        <w:rPr>
          <w:rFonts w:asciiTheme="majorEastAsia" w:eastAsiaTheme="majorEastAsia" w:hAnsiTheme="majorEastAsia" w:ascii="Calibri" w:hAnsi="Calibri" w:eastAsia="微软雅黑"/>
        </w:rPr>
        <w:t>期需求</w:t>
      </w:r>
      <w:proofErr w:type="gramEnd"/>
      <w:r w:rsidRPr="006C4D84">
        <w:rPr>
          <w:rFonts w:asciiTheme="majorEastAsia" w:eastAsiaTheme="majorEastAsia" w:hAnsiTheme="majorEastAsia" w:ascii="Calibri" w:hAnsi="Calibri" w:eastAsia="微软雅黑"/>
        </w:rPr>
        <w:t>来计算，所产生的输出可以是固定的，也可以是分</w:t>
      </w:r>
      <w:r w:rsidRPr="006C4D84">
        <w:rPr>
          <w:rFonts w:asciiTheme="majorEastAsia" w:eastAsiaTheme="majorEastAsia" w:hAnsiTheme="majorEastAsia" w:hint="eastAsia" w:ascii="Calibri" w:hAnsi="Calibri" w:eastAsia="微软雅黑"/>
        </w:rPr>
        <w:t>时间段</w:t>
      </w:r>
      <w:r w:rsidRPr="006C4D84">
        <w:rPr>
          <w:rFonts w:asciiTheme="majorEastAsia" w:eastAsiaTheme="majorEastAsia" w:hAnsiTheme="majorEastAsia" w:ascii="Calibri" w:hAnsi="Calibri" w:eastAsia="微软雅黑"/>
        </w:rPr>
        <w:t>的</w:t>
      </w:r>
      <w:r w:rsidRPr="006C4D84">
        <w:rPr>
          <w:rFonts w:asciiTheme="majorEastAsia" w:eastAsiaTheme="majorEastAsia" w:hAnsiTheme="majorEastAsia" w:hint="eastAsia" w:ascii="Calibri" w:hAnsi="Calibri" w:eastAsia="微软雅黑"/>
        </w:rPr>
        <w:t>。</w:t>
      </w:r>
    </w:p>
    <w:p w14:paraId="46D88358"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可选的是，可以收集历史供应数据，然后将这些(</w:t>
      </w:r>
      <w:r w:rsidRPr="006C4D84">
        <w:rPr>
          <w:rFonts w:asciiTheme="majorEastAsia" w:eastAsiaTheme="majorEastAsia" w:hAnsiTheme="majorEastAsia" w:hint="eastAsia" w:ascii="Calibri" w:hAnsi="Calibri" w:eastAsia="微软雅黑"/>
        </w:rPr>
        <w:t>非时间bucket</w:t>
      </w:r>
      <w:r w:rsidRPr="006C4D84">
        <w:rPr>
          <w:rFonts w:asciiTheme="majorEastAsia" w:eastAsiaTheme="majorEastAsia" w:hAnsiTheme="majorEastAsia" w:ascii="Calibri" w:hAnsi="Calibri" w:eastAsia="微软雅黑"/>
        </w:rPr>
        <w:t>)</w:t>
      </w:r>
      <w:proofErr w:type="gramStart"/>
      <w:r w:rsidRPr="006C4D84">
        <w:rPr>
          <w:rFonts w:asciiTheme="majorEastAsia" w:eastAsiaTheme="majorEastAsia" w:hAnsiTheme="majorEastAsia" w:ascii="Calibri" w:hAnsi="Calibri" w:eastAsia="微软雅黑"/>
        </w:rPr>
        <w:t>值用于</w:t>
      </w:r>
      <w:proofErr w:type="gramEnd"/>
      <w:r w:rsidRPr="006C4D84">
        <w:rPr>
          <w:rFonts w:asciiTheme="majorEastAsia" w:eastAsiaTheme="majorEastAsia" w:hAnsiTheme="majorEastAsia" w:ascii="Calibri" w:hAnsi="Calibri" w:eastAsia="微软雅黑"/>
        </w:rPr>
        <w:t>计算供应提前期的平均值和标准差，作为确定安全库存的参数。否则，如果供应变化不适用，则可以使用安全库存项目上提供的固定提前期值。</w:t>
      </w:r>
    </w:p>
    <w:p w14:paraId="7B338F6C"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根据计算的历史需求和供应参数，以及每个项目指定的输入服务水平，根据标准公式计算推荐安全库存和再订购点水平。结果以基于</w:t>
      </w:r>
      <w:proofErr w:type="spellStart"/>
      <w:r w:rsidRPr="006C4D84">
        <w:rPr>
          <w:rFonts w:asciiTheme="majorEastAsia" w:eastAsiaTheme="majorEastAsia" w:hAnsiTheme="majorEastAsia" w:ascii="Calibri" w:hAnsi="Calibri" w:eastAsia="微软雅黑"/>
        </w:rPr>
        <w:t>SafetyStock</w:t>
      </w:r>
      <w:proofErr w:type="spellEnd"/>
      <w:r w:rsidRPr="006C4D84">
        <w:rPr>
          <w:rFonts w:asciiTheme="majorEastAsia" w:eastAsiaTheme="majorEastAsia" w:hAnsiTheme="majorEastAsia" w:hint="eastAsia" w:ascii="Calibri" w:hAnsi="Calibri" w:eastAsia="微软雅黑"/>
        </w:rPr>
        <w:t>或者</w:t>
      </w:r>
      <w:proofErr w:type="spellStart"/>
      <w:r w:rsidRPr="006C4D84">
        <w:rPr>
          <w:rFonts w:asciiTheme="majorEastAsia" w:eastAsiaTheme="majorEastAsia" w:hAnsiTheme="majorEastAsia" w:ascii="Calibri" w:hAnsi="Calibri" w:eastAsia="微软雅黑"/>
        </w:rPr>
        <w:t>TimePhasedSafetyStock</w:t>
      </w:r>
      <w:proofErr w:type="spellEnd"/>
      <w:r w:rsidRPr="006C4D84">
        <w:rPr>
          <w:rFonts w:asciiTheme="majorEastAsia" w:eastAsiaTheme="majorEastAsia" w:hAnsiTheme="majorEastAsia" w:ascii="Calibri" w:hAnsi="Calibri" w:eastAsia="微软雅黑"/>
        </w:rPr>
        <w:t>功能。</w:t>
      </w:r>
    </w:p>
    <w:p w14:paraId="041214E1" w14:textId="77777777" w:rsidR="00D16D98" w:rsidRPr="006C4D84" w:rsidRDefault="00D16D98" w:rsidP="00D16D98">
      <w:pPr>
        <w:pStyle w:val="6"/>
        <w:rPr>
          <w:rFonts w:asciiTheme="majorEastAsia" w:hAnsiTheme="majorEastAsia" w:hint="eastAsia"/>
        </w:rPr>
      </w:pPr>
      <w:r w:rsidRPr="006C4D84">
        <w:rPr>
          <w:rFonts w:asciiTheme="majorEastAsia" w:hAnsiTheme="majorEastAsia" w:hint="eastAsia" w:ascii="Calibri" w:hAnsi="Calibri" w:eastAsia="微软雅黑"/>
        </w:rPr>
        <w:t>算法</w:t>
      </w:r>
    </w:p>
    <w:p w14:paraId="44B7ABEB" w14:textId="77777777" w:rsidR="00D16D98" w:rsidRPr="006C4D84" w:rsidRDefault="00D16D98" w:rsidP="00D16D98">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固定提前期（需求不确定）</w:t>
      </w:r>
    </w:p>
    <w:p w14:paraId="554B2857" w14:textId="77777777" w:rsidR="00D16D98" w:rsidRPr="006C4D84" w:rsidRDefault="00D16D98" w:rsidP="00D16D98">
      <w:pPr>
        <w:pStyle w:val="8"/>
        <w:rPr>
          <w:rFonts w:asciiTheme="majorEastAsia" w:hAnsiTheme="majorEastAsia" w:hint="eastAsia"/>
        </w:rPr>
      </w:pPr>
      <w:r w:rsidRPr="006C4D84">
        <w:rPr>
          <w:rFonts w:asciiTheme="majorEastAsia" w:hAnsiTheme="majorEastAsia" w:hint="eastAsia" w:ascii="Calibri" w:hAnsi="Calibri" w:eastAsia="微软雅黑"/>
        </w:rPr>
        <w:t>安全库存</w:t>
      </w:r>
    </w:p>
    <w:p w14:paraId="3F5786DE" w14:textId="77777777" w:rsidR="00D16D98" w:rsidRPr="006C4D84" w:rsidRDefault="00D16D98" w:rsidP="00D16D98">
      <w:pPr>
        <w:pStyle w:val="acbfdd8b-e11b-4d36-88ff-6049b138f862"/>
        <w:rPr>
          <w:rFonts w:asciiTheme="majorEastAsia" w:eastAsiaTheme="majorEastAsia" w:hAnsiTheme="majorEastAsia" w:hint="eastAsia"/>
        </w:rPr>
      </w:pPr>
      <w:bookmarkStart w:id="103" w:name="OLE_LINK18"/>
      <w:proofErr w:type="spellStart"/>
      <w:r w:rsidRPr="006C4D84">
        <w:rPr>
          <w:rFonts w:asciiTheme="majorEastAsia" w:eastAsiaTheme="majorEastAsia" w:hAnsiTheme="majorEastAsia" w:ascii="Calibri" w:hAnsi="Calibri" w:eastAsia="微软雅黑"/>
          <w:b/>
          <w:bCs/>
        </w:rPr>
        <w:t>Safetystock</w:t>
      </w:r>
      <w:proofErr w:type="spellEnd"/>
      <w:r w:rsidRPr="006C4D84">
        <w:rPr>
          <w:rFonts w:asciiTheme="majorEastAsia" w:eastAsiaTheme="majorEastAsia" w:hAnsiTheme="majorEastAsia" w:hint="eastAsia" w:ascii="Calibri" w:hAnsi="Calibri" w:eastAsia="微软雅黑"/>
        </w:rPr>
        <w:t xml:space="preserve"> = </w:t>
      </w:r>
      <m:oMath>
        <m:sSub>
          <m:sSubPr>
            <m:ctrlPr>
              <w:rPr>
                <w:rFonts w:ascii="Cambria Math" w:eastAsiaTheme="majorEastAsia" w:hAnsi="Cambria Math"/>
              </w:rPr>
            </m:ctrlPr>
          </m:sSubPr>
          <m:e>
            <m:r>
              <m:rPr>
                <m:sty m:val="p"/>
              </m:rPr>
              <w:rPr>
                <w:rFonts w:ascii="Cambria Math" w:eastAsiaTheme="majorEastAsia" w:hAnsi="Cambria Math"/>
              </w:rPr>
              <m:t>Z</m:t>
            </m:r>
          </m:e>
          <m:sub>
            <m:r>
              <m:rPr>
                <m:sty m:val="p"/>
              </m:rPr>
              <w:rPr>
                <w:rFonts w:ascii="Cambria Math" w:eastAsiaTheme="majorEastAsia" w:hAnsi="Cambria Math"/>
              </w:rPr>
              <m:t>a</m:t>
            </m:r>
          </m:sub>
        </m:sSub>
      </m:oMath>
      <w:r w:rsidRPr="006C4D84">
        <w:rPr>
          <w:rFonts w:asciiTheme="majorEastAsia" w:eastAsiaTheme="majorEastAsia" w:hAnsiTheme="majorEastAsia" w:hint="eastAsia" w:ascii="Calibri" w:hAnsi="Calibri" w:eastAsia="微软雅黑"/>
        </w:rPr>
        <w:t>*</w:t>
      </w:r>
      <m:oMath>
        <m:r>
          <m:rPr>
            <m:sty m:val="p"/>
          </m:rPr>
          <w:rPr>
            <w:rFonts w:ascii="Cambria Math" w:eastAsiaTheme="majorEastAsia" w:hAnsi="Cambria Math"/>
          </w:rPr>
          <m:t>σD</m:t>
        </m:r>
      </m:oMath>
      <w:r w:rsidRPr="006C4D84">
        <w:rPr>
          <w:rFonts w:asciiTheme="majorEastAsia" w:eastAsiaTheme="majorEastAsia" w:hAnsiTheme="majorEastAsia" w:hint="eastAsia" w:ascii="Calibri" w:hAnsi="Calibri" w:eastAsia="微软雅黑"/>
        </w:rPr>
        <w:t>*</w:t>
      </w:r>
      <m:oMath>
        <m:rad>
          <m:radPr>
            <m:degHide m:val="1"/>
            <m:ctrlPr>
              <w:rPr>
                <w:rFonts w:ascii="Cambria Math" w:eastAsiaTheme="majorEastAsia" w:hAnsi="Cambria Math"/>
              </w:rPr>
            </m:ctrlPr>
          </m:radPr>
          <m:deg/>
          <m:e>
            <m:r>
              <m:rPr>
                <m:sty m:val="p"/>
              </m:rPr>
              <w:rPr>
                <w:rFonts w:ascii="Cambria Math" w:eastAsiaTheme="majorEastAsia" w:hAnsi="Cambria Math"/>
              </w:rPr>
              <m:t>LT</m:t>
            </m:r>
          </m:e>
        </m:rad>
      </m:oMath>
      <w:r w:rsidRPr="006C4D84">
        <w:rPr>
          <w:rFonts w:asciiTheme="majorEastAsia" w:eastAsiaTheme="majorEastAsia" w:hAnsiTheme="majorEastAsia" w:hint="eastAsia" w:ascii="Calibri" w:hAnsi="Calibri" w:eastAsia="微软雅黑"/>
        </w:rPr>
        <w:t xml:space="preserve"> </w:t>
      </w:r>
    </w:p>
    <w:bookmarkEnd w:id="103"/>
    <w:p w14:paraId="1BDDD6C1" w14:textId="77777777" w:rsidR="00D16D98" w:rsidRPr="006C4D84" w:rsidRDefault="00D16D98" w:rsidP="00D16D98">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
          <w:bCs/>
        </w:rPr>
        <w:t>Safetystock</w:t>
      </w:r>
      <w:proofErr w:type="spellEnd"/>
      <w:r w:rsidRPr="006C4D84">
        <w:rPr>
          <w:rFonts w:asciiTheme="majorEastAsia" w:eastAsiaTheme="majorEastAsia" w:hAnsiTheme="majorEastAsia" w:hint="eastAsia" w:ascii="Calibri" w:hAnsi="Calibri" w:eastAsia="微软雅黑"/>
        </w:rPr>
        <w:t xml:space="preserve"> = </w:t>
      </w:r>
      <m:oMath>
        <m:sSub>
          <m:sSubPr>
            <m:ctrlPr>
              <w:rPr>
                <w:rFonts w:ascii="Cambria Math" w:eastAsiaTheme="majorEastAsia" w:hAnsi="Cambria Math"/>
              </w:rPr>
            </m:ctrlPr>
          </m:sSubPr>
          <m:e>
            <m:r>
              <m:rPr>
                <m:sty m:val="p"/>
              </m:rPr>
              <w:rPr>
                <w:rFonts w:ascii="Cambria Math" w:eastAsiaTheme="majorEastAsia" w:hAnsi="Cambria Math"/>
              </w:rPr>
              <m:t>Z</m:t>
            </m:r>
          </m:e>
          <m:sub>
            <m:r>
              <m:rPr>
                <m:sty m:val="p"/>
              </m:rPr>
              <w:rPr>
                <w:rFonts w:ascii="Cambria Math" w:eastAsiaTheme="majorEastAsia" w:hAnsi="Cambria Math"/>
              </w:rPr>
              <m:t>a</m:t>
            </m:r>
          </m:sub>
        </m:sSub>
      </m:oMath>
      <w:r w:rsidRPr="006C4D84">
        <w:rPr>
          <w:rFonts w:asciiTheme="majorEastAsia" w:eastAsiaTheme="majorEastAsia" w:hAnsiTheme="majorEastAsia" w:hint="eastAsia" w:ascii="Calibri" w:hAnsi="Calibri" w:eastAsia="微软雅黑"/>
        </w:rPr>
        <w:t>*</w:t>
      </w:r>
      <m:oMath>
        <m:r>
          <m:rPr>
            <m:sty m:val="p"/>
          </m:rPr>
          <w:rPr>
            <w:rFonts w:ascii="Cambria Math" w:eastAsiaTheme="majorEastAsia" w:hAnsi="Cambria Math"/>
          </w:rPr>
          <m:t>σ'D</m:t>
        </m:r>
      </m:oMath>
      <w:r w:rsidRPr="006C4D84">
        <w:rPr>
          <w:rFonts w:asciiTheme="majorEastAsia" w:eastAsiaTheme="majorEastAsia" w:hAnsiTheme="majorEastAsia" w:hint="eastAsia" w:ascii="Calibri" w:hAnsi="Calibri" w:eastAsia="微软雅黑"/>
        </w:rPr>
        <w:t xml:space="preserve"> (</w:t>
      </w:r>
      <m:oMath>
        <m:r>
          <m:rPr>
            <m:sty m:val="p"/>
          </m:rPr>
          <w:rPr>
            <w:rFonts w:ascii="Cambria Math" w:eastAsiaTheme="majorEastAsia" w:hAnsi="Cambria Math" w:hint="eastAsia"/>
          </w:rPr>
          <m:t>如果用</m:t>
        </m:r>
        <m:r>
          <m:rPr>
            <m:sty m:val="p"/>
          </m:rPr>
          <w:rPr>
            <w:rFonts w:ascii="Cambria Math" w:eastAsiaTheme="majorEastAsia" w:hAnsi="Cambria Math"/>
          </w:rPr>
          <m:t>Rolling LeadTime σ'D</m:t>
        </m:r>
      </m:oMath>
      <w:r w:rsidRPr="006C4D84">
        <w:rPr>
          <w:rFonts w:asciiTheme="majorEastAsia" w:eastAsiaTheme="majorEastAsia" w:hAnsiTheme="majorEastAsia" w:hint="eastAsia" w:ascii="Calibri" w:hAnsi="Calibri" w:eastAsia="微软雅黑"/>
        </w:rPr>
        <w:t>为</w:t>
      </w: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之内的标准差)</w:t>
      </w:r>
    </w:p>
    <w:p w14:paraId="2884775E"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m:oMath>
        <m:r>
          <m:rPr>
            <m:sty m:val="p"/>
          </m:rPr>
          <w:rPr>
            <w:rFonts w:ascii="Cambria Math" w:eastAsiaTheme="majorEastAsia" w:hAnsi="Cambria Math"/>
          </w:rPr>
          <m:t>σ'D</m:t>
        </m:r>
      </m:oMath>
      <w:r w:rsidRPr="006C4D84">
        <w:rPr>
          <w:rFonts w:asciiTheme="majorEastAsia" w:eastAsiaTheme="majorEastAsia" w:hAnsiTheme="majorEastAsia" w:hint="eastAsia" w:ascii="Calibri" w:hAnsi="Calibri" w:eastAsia="微软雅黑"/>
        </w:rPr>
        <w:t>为Lead Time之内需求的标准差.</w:t>
      </w:r>
      <w:r w:rsidRPr="006C4D84">
        <w:rPr>
          <w:rFonts w:asciiTheme="majorEastAsia" w:eastAsiaTheme="majorEastAsia" w:hAnsiTheme="majorEastAsia" w:cs="Segoe UI" w:ascii="Calibri" w:hAnsi="Calibri" w:eastAsia="微软雅黑"/>
          <w:color w:val="2A2B2E"/>
          <w:szCs w:val="21"/>
          <w:shd w:val="clear" w:color="auto" w:fill="FFFFFF"/>
        </w:rPr>
        <w:t xml:space="preserve"> </w:t>
      </w:r>
      <w:r w:rsidRPr="006C4D84">
        <w:rPr>
          <w:rFonts w:asciiTheme="majorEastAsia" w:eastAsiaTheme="majorEastAsia" w:hAnsiTheme="majorEastAsia" w:ascii="Calibri" w:hAnsi="Calibri" w:eastAsia="微软雅黑"/>
        </w:rPr>
        <w:t>是历史需求的标准偏差。根据控制</w:t>
      </w:r>
      <w:r w:rsidRPr="006C4D84">
        <w:rPr>
          <w:rFonts w:asciiTheme="majorEastAsia" w:eastAsiaTheme="majorEastAsia" w:hAnsiTheme="majorEastAsia" w:hint="eastAsia" w:ascii="Calibri" w:hAnsi="Calibri" w:eastAsia="微软雅黑"/>
        </w:rPr>
        <w:t>是配</w:t>
      </w:r>
      <w:r w:rsidRPr="006C4D84">
        <w:rPr>
          <w:rFonts w:asciiTheme="majorEastAsia" w:eastAsiaTheme="majorEastAsia" w:hAnsiTheme="majorEastAsia" w:ascii="Calibri" w:hAnsi="Calibri" w:eastAsia="微软雅黑"/>
        </w:rPr>
        <w:t>置，可以</w:t>
      </w:r>
      <w:proofErr w:type="gramStart"/>
      <w:r w:rsidRPr="006C4D84">
        <w:rPr>
          <w:rFonts w:asciiTheme="majorEastAsia" w:eastAsiaTheme="majorEastAsia" w:hAnsiTheme="majorEastAsia" w:ascii="Calibri" w:hAnsi="Calibri" w:eastAsia="微软雅黑"/>
        </w:rPr>
        <w:t>使用使用</w:t>
      </w:r>
      <w:proofErr w:type="gramEnd"/>
      <w:r w:rsidRPr="006C4D84">
        <w:rPr>
          <w:rFonts w:asciiTheme="majorEastAsia" w:eastAsiaTheme="majorEastAsia" w:hAnsiTheme="majorEastAsia" w:ascii="Calibri" w:hAnsi="Calibri" w:eastAsia="微软雅黑"/>
        </w:rPr>
        <w:t>历史需求、历史预测误差或从统计模型确定的预测误差度量的简单方法来计算。还要注意，这个参数最初是根据Type计算的。</w:t>
      </w:r>
      <w:proofErr w:type="spellStart"/>
      <w:r w:rsidRPr="006C4D84">
        <w:rPr>
          <w:rFonts w:asciiTheme="majorEastAsia" w:eastAsiaTheme="majorEastAsia" w:hAnsiTheme="majorEastAsia" w:ascii="Calibri" w:hAnsi="Calibri" w:eastAsia="微软雅黑"/>
        </w:rPr>
        <w:t>IntervalsCalendar</w:t>
      </w:r>
      <w:proofErr w:type="spellEnd"/>
      <w:r w:rsidRPr="006C4D84">
        <w:rPr>
          <w:rFonts w:asciiTheme="majorEastAsia" w:eastAsiaTheme="majorEastAsia" w:hAnsiTheme="majorEastAsia" w:ascii="Calibri" w:hAnsi="Calibri" w:eastAsia="微软雅黑"/>
        </w:rPr>
        <w:t>单位。但是，如果间隔和前置时间日历不同，则该参数随后除以中的设置</w:t>
      </w:r>
    </w:p>
    <w:p w14:paraId="7CE40F09"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类型。</w:t>
      </w:r>
      <w:proofErr w:type="spellStart"/>
      <w:r w:rsidRPr="006C4D84">
        <w:rPr>
          <w:rFonts w:asciiTheme="majorEastAsia" w:eastAsiaTheme="majorEastAsia" w:hAnsiTheme="majorEastAsia" w:ascii="Calibri" w:hAnsi="Calibri" w:eastAsia="微软雅黑"/>
        </w:rPr>
        <w:t>LeadTimePerInterval</w:t>
      </w:r>
      <w:proofErr w:type="spellEnd"/>
      <w:r w:rsidRPr="006C4D84">
        <w:rPr>
          <w:rFonts w:asciiTheme="majorEastAsia" w:eastAsiaTheme="majorEastAsia" w:hAnsiTheme="majorEastAsia" w:ascii="Calibri" w:hAnsi="Calibri" w:eastAsia="微软雅黑"/>
        </w:rPr>
        <w:t>值，以便在执行安全库存计算之前将其转换为前置时间单位。</w:t>
      </w:r>
    </w:p>
    <w:p w14:paraId="5421CDD2" w14:textId="77777777" w:rsidR="00D16D98" w:rsidRPr="006C4D84" w:rsidRDefault="00000000" w:rsidP="00D16D98">
      <w:pPr>
        <w:pStyle w:val="acbfdd8b-e11b-4d36-88ff-6049b138f862"/>
        <w:rPr>
          <w:rFonts w:asciiTheme="majorEastAsia" w:eastAsiaTheme="majorEastAsia" w:hAnsiTheme="majorEastAsia" w:hint="eastAsia"/>
        </w:rPr>
      </w:pPr>
      <m:oMath>
        <m:sSub>
          <m:sSubPr>
            <m:ctrlPr>
              <w:rPr>
                <w:rFonts w:ascii="Cambria Math" w:eastAsiaTheme="majorEastAsia" w:hAnsi="Cambria Math"/>
              </w:rPr>
            </m:ctrlPr>
          </m:sSubPr>
          <m:e>
            <m:r>
              <m:rPr>
                <m:sty m:val="p"/>
              </m:rPr>
              <w:rPr>
                <w:rFonts w:ascii="Cambria Math" w:eastAsiaTheme="majorEastAsia" w:hAnsi="Cambria Math"/>
              </w:rPr>
              <m:t>Z</m:t>
            </m:r>
          </m:e>
          <m:sub>
            <m:r>
              <m:rPr>
                <m:sty m:val="p"/>
              </m:rPr>
              <w:rPr>
                <w:rFonts w:ascii="Cambria Math" w:eastAsiaTheme="majorEastAsia" w:hAnsi="Cambria Math"/>
              </w:rPr>
              <m:t>a</m:t>
            </m:r>
          </m:sub>
        </m:sSub>
      </m:oMath>
      <w:r w:rsidR="00D16D98" w:rsidRPr="006C4D84">
        <w:rPr>
          <w:rFonts w:asciiTheme="majorEastAsia" w:eastAsiaTheme="majorEastAsia" w:hAnsiTheme="majorEastAsia" w:hint="eastAsia" w:ascii="Calibri" w:hAnsi="Calibri" w:eastAsia="微软雅黑"/>
        </w:rPr>
        <w:t>是指定服务级别的正太分布的Z值.</w:t>
      </w:r>
    </w:p>
    <w:p w14:paraId="2FE1CD61" w14:textId="77777777" w:rsidR="00D16D98" w:rsidRPr="006C4D84" w:rsidRDefault="00D16D98" w:rsidP="00D16D98">
      <w:pPr>
        <w:pStyle w:val="acbfdd8b-e11b-4d36-88ff-6049b138f862"/>
        <w:rPr>
          <w:rFonts w:asciiTheme="majorEastAsia" w:eastAsiaTheme="majorEastAsia" w:hAnsiTheme="majorEastAsia" w:hint="eastAsia"/>
        </w:rPr>
      </w:pPr>
      <m:oMath>
        <m:r>
          <m:rPr>
            <m:sty m:val="p"/>
          </m:rPr>
          <w:rPr>
            <w:rFonts w:ascii="Cambria Math" w:eastAsiaTheme="majorEastAsia" w:hAnsi="Cambria Math"/>
          </w:rPr>
          <m:t>σD</m:t>
        </m:r>
      </m:oMath>
      <w:r w:rsidRPr="006C4D84">
        <w:rPr>
          <w:rFonts w:asciiTheme="majorEastAsia" w:eastAsiaTheme="majorEastAsia" w:hAnsiTheme="majorEastAsia" w:ascii="Calibri" w:hAnsi="Calibri" w:eastAsia="微软雅黑"/>
        </w:rPr>
        <w:t>是历史需求的标准偏差。根据控制设置，可以</w:t>
      </w:r>
      <w:proofErr w:type="gramStart"/>
      <w:r w:rsidRPr="006C4D84">
        <w:rPr>
          <w:rFonts w:asciiTheme="majorEastAsia" w:eastAsiaTheme="majorEastAsia" w:hAnsiTheme="majorEastAsia" w:ascii="Calibri" w:hAnsi="Calibri" w:eastAsia="微软雅黑"/>
        </w:rPr>
        <w:t>使用使用</w:t>
      </w:r>
      <w:proofErr w:type="gramEnd"/>
      <w:r w:rsidRPr="006C4D84">
        <w:rPr>
          <w:rFonts w:asciiTheme="majorEastAsia" w:eastAsiaTheme="majorEastAsia" w:hAnsiTheme="majorEastAsia" w:ascii="Calibri" w:hAnsi="Calibri" w:eastAsia="微软雅黑"/>
        </w:rPr>
        <w:t>历史需求、历史预测误差或从统计模型确定的预测误差度量的简单方法来计算。还要注意，这个参数最初是根据Type计算的。</w:t>
      </w:r>
      <w:proofErr w:type="spellStart"/>
      <w:r w:rsidRPr="006C4D84">
        <w:rPr>
          <w:rFonts w:asciiTheme="majorEastAsia" w:eastAsiaTheme="majorEastAsia" w:hAnsiTheme="majorEastAsia" w:ascii="Calibri" w:hAnsi="Calibri" w:eastAsia="微软雅黑"/>
        </w:rPr>
        <w:t>IntervalsCalendar</w:t>
      </w:r>
      <w:proofErr w:type="spellEnd"/>
      <w:r w:rsidRPr="006C4D84">
        <w:rPr>
          <w:rFonts w:asciiTheme="majorEastAsia" w:eastAsiaTheme="majorEastAsia" w:hAnsiTheme="majorEastAsia" w:ascii="Calibri" w:hAnsi="Calibri" w:eastAsia="微软雅黑"/>
        </w:rPr>
        <w:t>单位。但是，如果间隔和前置时间日历不同，则该参数随后除以中的设置类型。</w:t>
      </w:r>
      <w:proofErr w:type="spellStart"/>
      <w:r w:rsidRPr="006C4D84">
        <w:rPr>
          <w:rFonts w:asciiTheme="majorEastAsia" w:eastAsiaTheme="majorEastAsia" w:hAnsiTheme="majorEastAsia" w:ascii="Calibri" w:hAnsi="Calibri" w:eastAsia="微软雅黑"/>
        </w:rPr>
        <w:t>LeadTimePerInterval</w:t>
      </w:r>
      <w:proofErr w:type="spellEnd"/>
      <w:r w:rsidRPr="006C4D84">
        <w:rPr>
          <w:rFonts w:asciiTheme="majorEastAsia" w:eastAsiaTheme="majorEastAsia" w:hAnsiTheme="majorEastAsia" w:ascii="Calibri" w:hAnsi="Calibri" w:eastAsia="微软雅黑"/>
        </w:rPr>
        <w:t>值，以便在执行安全库存计算之前将其转换为前置时间单位。</w:t>
      </w:r>
    </w:p>
    <w:p w14:paraId="0490BEC9"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LT是固定的提前期.</w:t>
      </w:r>
    </w:p>
    <w:p w14:paraId="3FF3CF81" w14:textId="77777777" w:rsidR="00D16D98" w:rsidRPr="006C4D84" w:rsidRDefault="00D16D98" w:rsidP="00D16D98">
      <w:pPr>
        <w:pStyle w:val="8"/>
        <w:rPr>
          <w:rFonts w:asciiTheme="majorEastAsia" w:hAnsiTheme="majorEastAsia" w:hint="eastAsia"/>
        </w:rPr>
      </w:pPr>
      <w:r w:rsidRPr="006C4D84">
        <w:rPr>
          <w:rFonts w:asciiTheme="majorEastAsia" w:hAnsiTheme="majorEastAsia" w:hint="eastAsia" w:ascii="Calibri" w:hAnsi="Calibri" w:eastAsia="微软雅黑"/>
        </w:rPr>
        <w:t>订货点</w:t>
      </w:r>
    </w:p>
    <w:p w14:paraId="076C6155"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Reorder Point</w:t>
      </w:r>
      <w:r w:rsidRPr="006C4D84">
        <w:rPr>
          <w:rFonts w:asciiTheme="majorEastAsia" w:eastAsiaTheme="majorEastAsia" w:hAnsiTheme="majorEastAsia" w:hint="eastAsia" w:ascii="Calibri" w:hAnsi="Calibri" w:eastAsia="微软雅黑"/>
        </w:rPr>
        <w:t xml:space="preserve"> = </w:t>
      </w:r>
      <m:oMath>
        <m:r>
          <m:rPr>
            <m:sty m:val="p"/>
          </m:rPr>
          <w:rPr>
            <w:rFonts w:ascii="Cambria Math" w:eastAsiaTheme="majorEastAsia" w:hAnsi="Cambria Math"/>
          </w:rPr>
          <m:t>μD*LT+Safetystock</m:t>
        </m:r>
      </m:oMath>
    </w:p>
    <w:p w14:paraId="63DEA8B5" w14:textId="77777777" w:rsidR="00D16D98" w:rsidRPr="006C4D84" w:rsidRDefault="00D16D98" w:rsidP="00D16D98">
      <w:pPr>
        <w:pStyle w:val="7"/>
        <w:rPr>
          <w:rFonts w:asciiTheme="majorEastAsia" w:hAnsiTheme="majorEastAsia" w:hint="eastAsia"/>
        </w:rPr>
      </w:pPr>
      <w:r w:rsidRPr="006C4D84">
        <w:rPr>
          <w:rFonts w:asciiTheme="majorEastAsia" w:hAnsiTheme="majorEastAsia" w:hint="eastAsia" w:ascii="Calibri" w:hAnsi="Calibri" w:eastAsia="微软雅黑"/>
        </w:rPr>
        <w:t>动态提前期</w:t>
      </w:r>
    </w:p>
    <w:p w14:paraId="6FFB15BF" w14:textId="77777777" w:rsidR="00D16D98" w:rsidRPr="006C4D84" w:rsidRDefault="00D16D98" w:rsidP="00D16D98">
      <w:pPr>
        <w:pStyle w:val="acbfdd8b-e11b-4d36-88ff-6049b138f862"/>
        <w:rPr>
          <w:rFonts w:asciiTheme="majorEastAsia" w:eastAsiaTheme="majorEastAsia" w:hAnsiTheme="majorEastAsia" w:hint="eastAsia"/>
        </w:rPr>
      </w:pPr>
      <w:proofErr w:type="gramStart"/>
      <w:r w:rsidRPr="006C4D84">
        <w:rPr>
          <w:rFonts w:asciiTheme="majorEastAsia" w:eastAsiaTheme="majorEastAsia" w:hAnsiTheme="majorEastAsia" w:ascii="Calibri" w:hAnsi="Calibri" w:eastAsia="微软雅黑"/>
        </w:rPr>
        <w:t>当考虑</w:t>
      </w:r>
      <w:proofErr w:type="gramEnd"/>
      <w:r w:rsidRPr="006C4D84">
        <w:rPr>
          <w:rFonts w:asciiTheme="majorEastAsia" w:eastAsiaTheme="majorEastAsia" w:hAnsiTheme="majorEastAsia" w:ascii="Calibri" w:hAnsi="Calibri" w:eastAsia="微软雅黑"/>
        </w:rPr>
        <w:t>指定安全库存记录的供应提前期的可变性时(</w:t>
      </w:r>
      <w:proofErr w:type="spellStart"/>
      <w:r w:rsidRPr="006C4D84">
        <w:rPr>
          <w:rFonts w:asciiTheme="majorEastAsia" w:eastAsiaTheme="majorEastAsia" w:hAnsiTheme="majorEastAsia" w:hint="eastAsia" w:ascii="Calibri" w:hAnsi="Calibri" w:eastAsia="微软雅黑"/>
        </w:rPr>
        <w:t>Type.</w:t>
      </w:r>
      <w:r w:rsidRPr="006C4D84">
        <w:rPr>
          <w:rFonts w:asciiTheme="majorEastAsia" w:eastAsiaTheme="majorEastAsia" w:hAnsiTheme="majorEastAsia" w:ascii="Calibri" w:hAnsi="Calibri" w:eastAsia="微软雅黑"/>
        </w:rPr>
        <w:t>SupplyVariabilityRule</w:t>
      </w:r>
      <w:proofErr w:type="spellEnd"/>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Use</w:t>
      </w:r>
      <w:r w:rsidRPr="006C4D84">
        <w:rPr>
          <w:rFonts w:asciiTheme="majorEastAsia" w:eastAsiaTheme="majorEastAsia" w:hAnsiTheme="majorEastAsia" w:ascii="Calibri" w:hAnsi="Calibri" w:eastAsia="微软雅黑"/>
        </w:rPr>
        <w:t>”(并提供历史供应数据)，则根据订购和实际接收历史供应的时间计算产品的平均交货时间。</w:t>
      </w:r>
      <w:proofErr w:type="spellStart"/>
      <w:r w:rsidRPr="006C4D84">
        <w:rPr>
          <w:rFonts w:asciiTheme="majorEastAsia" w:eastAsiaTheme="majorEastAsia" w:hAnsiTheme="majorEastAsia" w:hint="eastAsia" w:ascii="Calibri" w:hAnsi="Calibri" w:eastAsia="微软雅黑"/>
        </w:rPr>
        <w:t>HisSupplyActual</w:t>
      </w:r>
      <w:proofErr w:type="spellEnd"/>
      <w:r w:rsidRPr="006C4D84">
        <w:rPr>
          <w:rFonts w:asciiTheme="majorEastAsia" w:eastAsiaTheme="majorEastAsia" w:hAnsiTheme="majorEastAsia" w:ascii="Calibri" w:hAnsi="Calibri" w:eastAsia="微软雅黑"/>
        </w:rPr>
        <w:t>中的Date和</w:t>
      </w:r>
      <w:proofErr w:type="spellStart"/>
      <w:r w:rsidRPr="006C4D84">
        <w:rPr>
          <w:rFonts w:asciiTheme="majorEastAsia" w:eastAsiaTheme="majorEastAsia" w:hAnsiTheme="majorEastAsia" w:ascii="Calibri" w:hAnsi="Calibri" w:eastAsia="微软雅黑"/>
        </w:rPr>
        <w:t>OrderDate</w:t>
      </w:r>
      <w:proofErr w:type="spellEnd"/>
      <w:r w:rsidRPr="006C4D84">
        <w:rPr>
          <w:rFonts w:asciiTheme="majorEastAsia" w:eastAsiaTheme="majorEastAsia" w:hAnsiTheme="majorEastAsia" w:ascii="Calibri" w:hAnsi="Calibri" w:eastAsia="微软雅黑"/>
        </w:rPr>
        <w:t>字段确定每个供应的平均交货时间</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cs="Segoe UI" w:ascii="Calibri" w:hAnsi="Calibri" w:eastAsia="微软雅黑"/>
          <w:color w:val="2A2B2E"/>
          <w:szCs w:val="21"/>
          <w:shd w:val="clear" w:color="auto" w:fill="FFFFFF"/>
        </w:rPr>
        <w:t xml:space="preserve"> </w:t>
      </w:r>
      <w:r w:rsidRPr="006C4D84">
        <w:rPr>
          <w:rFonts w:asciiTheme="majorEastAsia" w:eastAsiaTheme="majorEastAsia" w:hAnsiTheme="majorEastAsia" w:ascii="Calibri" w:hAnsi="Calibri" w:eastAsia="微软雅黑"/>
        </w:rPr>
        <w:t>以</w:t>
      </w:r>
      <w:proofErr w:type="spellStart"/>
      <w:r w:rsidRPr="006C4D84">
        <w:rPr>
          <w:rFonts w:asciiTheme="majorEastAsia" w:eastAsiaTheme="majorEastAsia" w:hAnsiTheme="majorEastAsia" w:ascii="Calibri" w:hAnsi="Calibri" w:eastAsia="微软雅黑"/>
        </w:rPr>
        <w:t>SafetyStockItem</w:t>
      </w:r>
      <w:proofErr w:type="spellEnd"/>
      <w:r w:rsidRPr="006C4D84">
        <w:rPr>
          <w:rFonts w:asciiTheme="majorEastAsia" w:eastAsiaTheme="majorEastAsia" w:hAnsiTheme="majorEastAsia" w:ascii="Calibri" w:hAnsi="Calibri" w:eastAsia="微软雅黑"/>
        </w:rPr>
        <w:t>的单位表示。</w:t>
      </w:r>
      <w:proofErr w:type="spellStart"/>
      <w:r w:rsidRPr="006C4D84">
        <w:rPr>
          <w:rFonts w:asciiTheme="majorEastAsia" w:eastAsiaTheme="majorEastAsia" w:hAnsiTheme="majorEastAsia" w:ascii="Calibri" w:hAnsi="Calibri" w:eastAsia="微软雅黑"/>
        </w:rPr>
        <w:t>LeadTimeCalendar</w:t>
      </w:r>
      <w:proofErr w:type="spellEnd"/>
      <w:r w:rsidRPr="006C4D84">
        <w:rPr>
          <w:rFonts w:asciiTheme="majorEastAsia" w:eastAsiaTheme="majorEastAsia" w:hAnsiTheme="majorEastAsia" w:ascii="Calibri" w:hAnsi="Calibri" w:eastAsia="微软雅黑"/>
        </w:rPr>
        <w:t>如下(还请注意，如果所需的订单日期字段不</w:t>
      </w:r>
      <w:r w:rsidRPr="006C4D84">
        <w:rPr>
          <w:rFonts w:asciiTheme="majorEastAsia" w:eastAsiaTheme="majorEastAsia" w:hAnsiTheme="majorEastAsia" w:hint="eastAsia" w:ascii="Calibri" w:hAnsi="Calibri" w:eastAsia="微软雅黑"/>
        </w:rPr>
        <w:t>知道</w:t>
      </w:r>
      <w:r w:rsidRPr="006C4D84">
        <w:rPr>
          <w:rFonts w:asciiTheme="majorEastAsia" w:eastAsiaTheme="majorEastAsia" w:hAnsiTheme="majorEastAsia" w:ascii="Calibri" w:hAnsi="Calibri" w:eastAsia="微软雅黑"/>
        </w:rPr>
        <w:t>，则可以填充</w:t>
      </w:r>
      <w:proofErr w:type="spellStart"/>
      <w:r w:rsidRPr="006C4D84">
        <w:rPr>
          <w:rFonts w:asciiTheme="majorEastAsia" w:eastAsiaTheme="majorEastAsia" w:hAnsiTheme="majorEastAsia" w:ascii="Calibri" w:hAnsi="Calibri" w:eastAsia="微软雅黑"/>
        </w:rPr>
        <w:t>HistoricalSupplyActual</w:t>
      </w:r>
      <w:proofErr w:type="spellEnd"/>
      <w:r w:rsidRPr="006C4D84">
        <w:rPr>
          <w:rFonts w:asciiTheme="majorEastAsia" w:eastAsiaTheme="majorEastAsia" w:hAnsiTheme="majorEastAsia" w:ascii="Calibri" w:hAnsi="Calibri" w:eastAsia="微软雅黑"/>
        </w:rPr>
        <w:t>上的</w:t>
      </w:r>
      <w:proofErr w:type="spellStart"/>
      <w:r w:rsidRPr="006C4D84">
        <w:rPr>
          <w:rFonts w:asciiTheme="majorEastAsia" w:eastAsiaTheme="majorEastAsia" w:hAnsiTheme="majorEastAsia" w:ascii="Calibri" w:hAnsi="Calibri" w:eastAsia="微软雅黑"/>
        </w:rPr>
        <w:t>LeadTime</w:t>
      </w:r>
      <w:proofErr w:type="spellEnd"/>
      <w:r w:rsidRPr="006C4D84">
        <w:rPr>
          <w:rFonts w:asciiTheme="majorEastAsia" w:eastAsiaTheme="majorEastAsia" w:hAnsiTheme="majorEastAsia" w:ascii="Calibri" w:hAnsi="Calibri" w:eastAsia="微软雅黑"/>
        </w:rPr>
        <w:t>字段</w:t>
      </w:r>
      <w:r w:rsidRPr="006C4D84">
        <w:rPr>
          <w:rFonts w:asciiTheme="majorEastAsia" w:eastAsiaTheme="majorEastAsia" w:hAnsiTheme="majorEastAsia" w:hint="eastAsia" w:ascii="Calibri" w:hAnsi="Calibri" w:eastAsia="微软雅黑"/>
        </w:rPr>
        <w:t>)</w:t>
      </w:r>
    </w:p>
    <w:p w14:paraId="0E7E331B" w14:textId="77777777" w:rsidR="00D16D98" w:rsidRPr="006C4D84" w:rsidRDefault="00D16D98" w:rsidP="00D16D98">
      <w:pPr>
        <w:pStyle w:val="8"/>
        <w:rPr>
          <w:rFonts w:asciiTheme="majorEastAsia" w:hAnsiTheme="majorEastAsia" w:hint="eastAsia"/>
        </w:rPr>
      </w:pPr>
      <w:r w:rsidRPr="006C4D84">
        <w:rPr>
          <w:rFonts w:asciiTheme="majorEastAsia" w:hAnsiTheme="majorEastAsia" w:hint="eastAsia" w:ascii="Calibri" w:hAnsi="Calibri" w:eastAsia="微软雅黑"/>
        </w:rPr>
        <w:t>安全库存</w:t>
      </w:r>
    </w:p>
    <w:p w14:paraId="1A7B49E2" w14:textId="77777777" w:rsidR="00D16D98" w:rsidRPr="006C4D84" w:rsidRDefault="00D16D98" w:rsidP="00D16D98">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OrderDate</w:t>
      </w:r>
      <w:proofErr w:type="spellEnd"/>
      <w:r w:rsidRPr="006C4D84">
        <w:rPr>
          <w:rFonts w:asciiTheme="majorEastAsia" w:eastAsiaTheme="majorEastAsia" w:hAnsiTheme="majorEastAsia" w:hint="eastAsia" w:ascii="Calibri" w:hAnsi="Calibri" w:eastAsia="微软雅黑"/>
        </w:rPr>
        <w:t xml:space="preserve">(Supply的下单日期)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Date(实际交货日期)</w:t>
      </w:r>
    </w:p>
    <w:p w14:paraId="06CE29FD" w14:textId="77777777" w:rsidR="00D16D98" w:rsidRPr="006C4D84" w:rsidRDefault="00D16D98" w:rsidP="00D16D98">
      <w:pPr>
        <w:pStyle w:val="acbfdd8b-e11b-4d36-88ff-6049b138f862"/>
        <w:rPr>
          <w:rFonts w:asciiTheme="majorEastAsia" w:eastAsiaTheme="majorEastAsia" w:hAnsiTheme="majorEastAsia" w:hint="eastAsia"/>
        </w:rPr>
      </w:pPr>
      <w:bookmarkStart w:id="104" w:name="OLE_LINK24"/>
      <w:proofErr w:type="spellStart"/>
      <w:r w:rsidRPr="006C4D84">
        <w:rPr>
          <w:rFonts w:asciiTheme="majorEastAsia" w:eastAsiaTheme="majorEastAsia" w:hAnsiTheme="majorEastAsia" w:hint="eastAsia" w:ascii="Calibri" w:hAnsi="Calibri" w:eastAsia="微软雅黑"/>
        </w:rPr>
        <w:t>Safetystock</w:t>
      </w:r>
      <w:proofErr w:type="spellEnd"/>
      <w:r w:rsidRPr="006C4D84">
        <w:rPr>
          <w:rFonts w:asciiTheme="majorEastAsia" w:eastAsiaTheme="majorEastAsia" w:hAnsiTheme="majorEastAsia" w:hint="eastAsia" w:ascii="Calibri" w:hAnsi="Calibri" w:eastAsia="微软雅黑"/>
        </w:rPr>
        <w:t xml:space="preserve"> = </w:t>
      </w:r>
      <m:oMath>
        <m:sSub>
          <m:sSubPr>
            <m:ctrlPr>
              <w:rPr>
                <w:rFonts w:ascii="Cambria Math" w:eastAsiaTheme="majorEastAsia" w:hAnsi="Cambria Math"/>
              </w:rPr>
            </m:ctrlPr>
          </m:sSubPr>
          <m:e>
            <m:r>
              <m:rPr>
                <m:sty m:val="p"/>
              </m:rPr>
              <w:rPr>
                <w:rFonts w:ascii="Cambria Math" w:eastAsiaTheme="majorEastAsia" w:hAnsi="Cambria Math"/>
              </w:rPr>
              <m:t>Z</m:t>
            </m:r>
          </m:e>
          <m:sub>
            <m:r>
              <m:rPr>
                <m:sty m:val="p"/>
              </m:rPr>
              <w:rPr>
                <w:rFonts w:ascii="Cambria Math" w:eastAsiaTheme="majorEastAsia" w:hAnsi="Cambria Math"/>
              </w:rPr>
              <m:t xml:space="preserve">a </m:t>
            </m:r>
          </m:sub>
        </m:sSub>
        <m:r>
          <m:rPr>
            <m:sty m:val="p"/>
          </m:rPr>
          <w:rPr>
            <w:rFonts w:ascii="Cambria Math" w:eastAsiaTheme="majorEastAsia" w:hAnsi="Cambria Math"/>
          </w:rPr>
          <m:t>*</m:t>
        </m:r>
        <m:rad>
          <m:radPr>
            <m:degHide m:val="1"/>
            <m:ctrlPr>
              <w:rPr>
                <w:rFonts w:ascii="Cambria Math" w:eastAsiaTheme="majorEastAsia" w:hAnsi="Cambria Math"/>
              </w:rPr>
            </m:ctrlPr>
          </m:radPr>
          <m:deg/>
          <m:e>
            <m:r>
              <m:rPr>
                <m:sty m:val="p"/>
              </m:rPr>
              <w:rPr>
                <w:rFonts w:ascii="Cambria Math" w:eastAsiaTheme="majorEastAsia" w:hAnsi="Cambria Math"/>
              </w:rPr>
              <m:t>μLT*σ</m:t>
            </m:r>
            <m:sSup>
              <m:sSupPr>
                <m:ctrlPr>
                  <w:rPr>
                    <w:rFonts w:ascii="Cambria Math" w:eastAsiaTheme="majorEastAsia" w:hAnsi="Cambria Math"/>
                  </w:rPr>
                </m:ctrlPr>
              </m:sSupPr>
              <m:e>
                <m:r>
                  <m:rPr>
                    <m:sty m:val="p"/>
                  </m:rPr>
                  <w:rPr>
                    <w:rFonts w:ascii="Cambria Math" w:eastAsiaTheme="majorEastAsia" w:hAnsi="Cambria Math"/>
                  </w:rPr>
                  <m:t>D</m:t>
                </m:r>
              </m:e>
              <m:sup>
                <m:r>
                  <m:rPr>
                    <m:sty m:val="p"/>
                  </m:rPr>
                  <w:rPr>
                    <w:rFonts w:ascii="Cambria Math" w:eastAsiaTheme="majorEastAsia" w:hAnsi="Cambria Math"/>
                  </w:rPr>
                  <m:t>2</m:t>
                </m:r>
              </m:sup>
            </m:sSup>
            <m:r>
              <m:rPr>
                <m:sty m:val="p"/>
              </m:rPr>
              <w:rPr>
                <w:rFonts w:ascii="Cambria Math" w:eastAsiaTheme="majorEastAsia" w:hAnsi="Cambria Math"/>
              </w:rPr>
              <m:t>+μ</m:t>
            </m:r>
            <m:sSup>
              <m:sSupPr>
                <m:ctrlPr>
                  <w:rPr>
                    <w:rFonts w:ascii="Cambria Math" w:eastAsiaTheme="majorEastAsia" w:hAnsi="Cambria Math"/>
                  </w:rPr>
                </m:ctrlPr>
              </m:sSupPr>
              <m:e>
                <m:r>
                  <m:rPr>
                    <m:sty m:val="p"/>
                  </m:rPr>
                  <w:rPr>
                    <w:rFonts w:ascii="Cambria Math" w:eastAsiaTheme="majorEastAsia" w:hAnsi="Cambria Math"/>
                  </w:rPr>
                  <m:t>D</m:t>
                </m:r>
              </m:e>
              <m:sup>
                <m:r>
                  <m:rPr>
                    <m:sty m:val="p"/>
                  </m:rPr>
                  <w:rPr>
                    <w:rFonts w:ascii="Cambria Math" w:eastAsiaTheme="majorEastAsia" w:hAnsi="Cambria Math"/>
                  </w:rPr>
                  <m:t>2</m:t>
                </m:r>
              </m:sup>
            </m:sSup>
            <m:r>
              <m:rPr>
                <m:sty m:val="p"/>
              </m:rPr>
              <w:rPr>
                <w:rFonts w:ascii="Cambria Math" w:eastAsiaTheme="majorEastAsia" w:hAnsi="Cambria Math"/>
              </w:rPr>
              <m:t>*σLT</m:t>
            </m:r>
          </m:e>
        </m:rad>
      </m:oMath>
    </w:p>
    <w:bookmarkEnd w:id="104"/>
    <w:p w14:paraId="2E2D7BF2" w14:textId="77777777" w:rsidR="00D16D98" w:rsidRPr="006C4D84" w:rsidRDefault="00000000" w:rsidP="00D16D98">
      <w:pPr>
        <w:pStyle w:val="acbfdd8b-e11b-4d36-88ff-6049b138f862"/>
        <w:rPr>
          <w:rFonts w:asciiTheme="majorEastAsia" w:eastAsiaTheme="majorEastAsia" w:hAnsiTheme="majorEastAsia" w:hint="eastAsia"/>
        </w:rPr>
      </w:pPr>
      <m:oMath>
        <m:sSub>
          <m:sSubPr>
            <m:ctrlPr>
              <w:rPr>
                <w:rFonts w:ascii="Cambria Math" w:eastAsiaTheme="majorEastAsia" w:hAnsi="Cambria Math"/>
              </w:rPr>
            </m:ctrlPr>
          </m:sSubPr>
          <m:e>
            <m:r>
              <m:rPr>
                <m:sty m:val="p"/>
              </m:rPr>
              <w:rPr>
                <w:rFonts w:ascii="Cambria Math" w:eastAsiaTheme="majorEastAsia" w:hAnsi="Cambria Math"/>
              </w:rPr>
              <m:t>Z</m:t>
            </m:r>
          </m:e>
          <m:sub>
            <m:r>
              <m:rPr>
                <m:sty m:val="p"/>
              </m:rPr>
              <w:rPr>
                <w:rFonts w:ascii="Cambria Math" w:eastAsiaTheme="majorEastAsia" w:hAnsi="Cambria Math"/>
              </w:rPr>
              <m:t>a</m:t>
            </m:r>
          </m:sub>
        </m:sSub>
      </m:oMath>
      <w:r w:rsidR="00D16D98" w:rsidRPr="006C4D84">
        <w:rPr>
          <w:rFonts w:asciiTheme="majorEastAsia" w:eastAsiaTheme="majorEastAsia" w:hAnsiTheme="majorEastAsia" w:hint="eastAsia" w:ascii="Calibri" w:hAnsi="Calibri" w:eastAsia="微软雅黑"/>
        </w:rPr>
        <w:t>是指定服务级别的正太分布的Z值.</w:t>
      </w:r>
    </w:p>
    <w:p w14:paraId="21F8ACC3" w14:textId="77777777" w:rsidR="00D16D98" w:rsidRPr="006C4D84" w:rsidRDefault="00D16D98" w:rsidP="00D16D98">
      <w:pPr>
        <w:pStyle w:val="acbfdd8b-e11b-4d36-88ff-6049b138f862"/>
        <w:rPr>
          <w:rFonts w:asciiTheme="majorEastAsia" w:eastAsiaTheme="majorEastAsia" w:hAnsiTheme="majorEastAsia" w:hint="eastAsia"/>
        </w:rPr>
      </w:pPr>
      <m:oMath>
        <m:r>
          <m:rPr>
            <m:sty m:val="p"/>
          </m:rPr>
          <w:rPr>
            <w:rFonts w:ascii="Cambria Math" w:eastAsiaTheme="majorEastAsia" w:hAnsi="Cambria Math"/>
          </w:rPr>
          <w:lastRenderedPageBreak/>
          <m:t>σD</m:t>
        </m:r>
      </m:oMath>
      <w:r w:rsidRPr="006C4D84">
        <w:rPr>
          <w:rFonts w:asciiTheme="majorEastAsia" w:eastAsiaTheme="majorEastAsia" w:hAnsiTheme="majorEastAsia" w:hint="eastAsia" w:ascii="Calibri" w:hAnsi="Calibri" w:eastAsia="微软雅黑"/>
        </w:rPr>
        <w:t>是基于历史需求的标准差</w:t>
      </w:r>
    </w:p>
    <w:p w14:paraId="5C087102" w14:textId="77777777" w:rsidR="00D16D98" w:rsidRPr="006C4D84" w:rsidRDefault="00D16D98" w:rsidP="00D16D98">
      <w:pPr>
        <w:pStyle w:val="acbfdd8b-e11b-4d36-88ff-6049b138f862"/>
        <w:rPr>
          <w:rFonts w:asciiTheme="majorEastAsia" w:eastAsiaTheme="majorEastAsia" w:hAnsiTheme="majorEastAsia" w:hint="eastAsia"/>
        </w:rPr>
      </w:pPr>
      <m:oMath>
        <m:r>
          <m:rPr>
            <m:sty m:val="p"/>
          </m:rPr>
          <w:rPr>
            <w:rFonts w:ascii="Cambria Math" w:eastAsiaTheme="majorEastAsia" w:hAnsi="Cambria Math"/>
          </w:rPr>
          <m:t>μLT</m:t>
        </m:r>
      </m:oMath>
      <w:r w:rsidRPr="006C4D84">
        <w:rPr>
          <w:rFonts w:asciiTheme="majorEastAsia" w:eastAsiaTheme="majorEastAsia" w:hAnsiTheme="majorEastAsia" w:hint="eastAsia" w:ascii="Calibri" w:hAnsi="Calibri" w:eastAsia="微软雅黑"/>
        </w:rPr>
        <w:t>是历史交货提前期的平均值</w:t>
      </w:r>
    </w:p>
    <w:p w14:paraId="4AE42E18" w14:textId="77777777" w:rsidR="00D16D98" w:rsidRPr="006C4D84" w:rsidRDefault="00D16D98" w:rsidP="00D16D98">
      <w:pPr>
        <w:pStyle w:val="acbfdd8b-e11b-4d36-88ff-6049b138f862"/>
        <w:rPr>
          <w:rFonts w:asciiTheme="majorEastAsia" w:eastAsiaTheme="majorEastAsia" w:hAnsiTheme="majorEastAsia" w:hint="eastAsia"/>
        </w:rPr>
      </w:pPr>
      <m:oMath>
        <m:r>
          <m:rPr>
            <m:sty m:val="p"/>
          </m:rPr>
          <w:rPr>
            <w:rFonts w:ascii="Cambria Math" w:eastAsiaTheme="majorEastAsia" w:hAnsi="Cambria Math"/>
          </w:rPr>
          <m:t>μD</m:t>
        </m:r>
      </m:oMath>
      <w:r w:rsidRPr="006C4D84">
        <w:rPr>
          <w:rFonts w:asciiTheme="majorEastAsia" w:eastAsiaTheme="majorEastAsia" w:hAnsiTheme="majorEastAsia" w:hint="eastAsia" w:ascii="Calibri" w:hAnsi="Calibri" w:eastAsia="微软雅黑"/>
        </w:rPr>
        <w:t>是历史需求的平均值</w:t>
      </w:r>
    </w:p>
    <w:p w14:paraId="2EC93CCA" w14:textId="77777777" w:rsidR="00D16D98" w:rsidRPr="006C4D84" w:rsidRDefault="00D16D98" w:rsidP="00D16D98">
      <w:pPr>
        <w:pStyle w:val="acbfdd8b-e11b-4d36-88ff-6049b138f862"/>
        <w:rPr>
          <w:rFonts w:asciiTheme="majorEastAsia" w:eastAsiaTheme="majorEastAsia" w:hAnsiTheme="majorEastAsia" w:hint="eastAsia"/>
        </w:rPr>
      </w:pPr>
      <m:oMath>
        <m:r>
          <m:rPr>
            <m:sty m:val="p"/>
          </m:rPr>
          <w:rPr>
            <w:rFonts w:ascii="Cambria Math" w:eastAsiaTheme="majorEastAsia" w:hAnsi="Cambria Math"/>
          </w:rPr>
          <m:t>σLT</m:t>
        </m:r>
      </m:oMath>
      <w:r w:rsidRPr="006C4D84">
        <w:rPr>
          <w:rFonts w:asciiTheme="majorEastAsia" w:eastAsiaTheme="majorEastAsia" w:hAnsiTheme="majorEastAsia" w:hint="eastAsia" w:ascii="Calibri" w:hAnsi="Calibri" w:eastAsia="微软雅黑"/>
        </w:rPr>
        <w:t>是历史供应的标准差</w:t>
      </w:r>
    </w:p>
    <w:p w14:paraId="792DE4B3"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当采用Rolling时公式变为： </w:t>
      </w:r>
      <w:proofErr w:type="spellStart"/>
      <w:r w:rsidRPr="006C4D84">
        <w:rPr>
          <w:rFonts w:asciiTheme="majorEastAsia" w:eastAsiaTheme="majorEastAsia" w:hAnsiTheme="majorEastAsia" w:hint="eastAsia" w:ascii="Calibri" w:hAnsi="Calibri" w:eastAsia="微软雅黑"/>
        </w:rPr>
        <w:t>Safetystock</w:t>
      </w:r>
      <w:proofErr w:type="spellEnd"/>
      <w:r w:rsidRPr="006C4D84">
        <w:rPr>
          <w:rFonts w:asciiTheme="majorEastAsia" w:eastAsiaTheme="majorEastAsia" w:hAnsiTheme="majorEastAsia" w:hint="eastAsia" w:ascii="Calibri" w:hAnsi="Calibri" w:eastAsia="微软雅黑"/>
        </w:rPr>
        <w:t xml:space="preserve"> = </w:t>
      </w:r>
      <m:oMath>
        <m:sSub>
          <m:sSubPr>
            <m:ctrlPr>
              <w:rPr>
                <w:rFonts w:ascii="Cambria Math" w:eastAsiaTheme="majorEastAsia" w:hAnsi="Cambria Math"/>
              </w:rPr>
            </m:ctrlPr>
          </m:sSubPr>
          <m:e>
            <m:r>
              <m:rPr>
                <m:sty m:val="p"/>
              </m:rPr>
              <w:rPr>
                <w:rFonts w:ascii="Cambria Math" w:eastAsiaTheme="majorEastAsia" w:hAnsi="Cambria Math"/>
              </w:rPr>
              <m:t>Z</m:t>
            </m:r>
          </m:e>
          <m:sub>
            <m:r>
              <m:rPr>
                <m:sty m:val="p"/>
              </m:rPr>
              <w:rPr>
                <w:rFonts w:ascii="Cambria Math" w:eastAsiaTheme="majorEastAsia" w:hAnsi="Cambria Math"/>
              </w:rPr>
              <m:t xml:space="preserve">a </m:t>
            </m:r>
          </m:sub>
        </m:sSub>
        <m:r>
          <m:rPr>
            <m:sty m:val="p"/>
          </m:rPr>
          <w:rPr>
            <w:rFonts w:ascii="Cambria Math" w:eastAsiaTheme="majorEastAsia" w:hAnsi="Cambria Math"/>
          </w:rPr>
          <m:t>*</m:t>
        </m:r>
        <m:rad>
          <m:radPr>
            <m:degHide m:val="1"/>
            <m:ctrlPr>
              <w:rPr>
                <w:rFonts w:ascii="Cambria Math" w:eastAsiaTheme="majorEastAsia" w:hAnsi="Cambria Math"/>
              </w:rPr>
            </m:ctrlPr>
          </m:radPr>
          <m:deg/>
          <m:e>
            <m:r>
              <m:rPr>
                <m:sty m:val="p"/>
              </m:rPr>
              <w:rPr>
                <w:rFonts w:ascii="Cambria Math" w:eastAsiaTheme="majorEastAsia" w:hAnsi="Cambria Math"/>
              </w:rPr>
              <m:t>σ'</m:t>
            </m:r>
            <m:sSup>
              <m:sSupPr>
                <m:ctrlPr>
                  <w:rPr>
                    <w:rFonts w:ascii="Cambria Math" w:eastAsiaTheme="majorEastAsia" w:hAnsi="Cambria Math"/>
                  </w:rPr>
                </m:ctrlPr>
              </m:sSupPr>
              <m:e>
                <m:r>
                  <m:rPr>
                    <m:sty m:val="p"/>
                  </m:rPr>
                  <w:rPr>
                    <w:rFonts w:ascii="Cambria Math" w:eastAsiaTheme="majorEastAsia" w:hAnsi="Cambria Math"/>
                  </w:rPr>
                  <m:t>D</m:t>
                </m:r>
              </m:e>
              <m:sup>
                <m:r>
                  <m:rPr>
                    <m:sty m:val="p"/>
                  </m:rPr>
                  <w:rPr>
                    <w:rFonts w:ascii="Cambria Math" w:eastAsiaTheme="majorEastAsia" w:hAnsi="Cambria Math"/>
                  </w:rPr>
                  <m:t>2</m:t>
                </m:r>
              </m:sup>
            </m:sSup>
            <m:r>
              <m:rPr>
                <m:sty m:val="p"/>
              </m:rPr>
              <w:rPr>
                <w:rFonts w:ascii="Cambria Math" w:eastAsiaTheme="majorEastAsia" w:hAnsi="Cambria Math"/>
              </w:rPr>
              <m:t>+μ</m:t>
            </m:r>
            <m:sSup>
              <m:sSupPr>
                <m:ctrlPr>
                  <w:rPr>
                    <w:rFonts w:ascii="Cambria Math" w:eastAsiaTheme="majorEastAsia" w:hAnsi="Cambria Math"/>
                  </w:rPr>
                </m:ctrlPr>
              </m:sSupPr>
              <m:e>
                <m:r>
                  <m:rPr>
                    <m:sty m:val="p"/>
                  </m:rPr>
                  <w:rPr>
                    <w:rFonts w:ascii="Cambria Math" w:eastAsiaTheme="majorEastAsia" w:hAnsi="Cambria Math"/>
                  </w:rPr>
                  <m:t>D</m:t>
                </m:r>
              </m:e>
              <m:sup>
                <m:r>
                  <m:rPr>
                    <m:sty m:val="p"/>
                  </m:rPr>
                  <w:rPr>
                    <w:rFonts w:ascii="Cambria Math" w:eastAsiaTheme="majorEastAsia" w:hAnsi="Cambria Math"/>
                  </w:rPr>
                  <m:t>2</m:t>
                </m:r>
              </m:sup>
            </m:sSup>
            <m:r>
              <m:rPr>
                <m:sty m:val="p"/>
              </m:rPr>
              <w:rPr>
                <w:rFonts w:ascii="Cambria Math" w:eastAsiaTheme="majorEastAsia" w:hAnsi="Cambria Math"/>
              </w:rPr>
              <m:t>*σLT</m:t>
            </m:r>
          </m:e>
        </m:rad>
      </m:oMath>
    </w:p>
    <w:p w14:paraId="70ABA6A1" w14:textId="77777777" w:rsidR="00D16D98" w:rsidRPr="006C4D84" w:rsidRDefault="00D16D98" w:rsidP="00D16D98">
      <w:pPr>
        <w:pStyle w:val="8"/>
        <w:rPr>
          <w:rFonts w:asciiTheme="majorEastAsia" w:hAnsiTheme="majorEastAsia" w:hint="eastAsia"/>
        </w:rPr>
      </w:pPr>
      <w:r w:rsidRPr="006C4D84">
        <w:rPr>
          <w:rFonts w:asciiTheme="majorEastAsia" w:hAnsiTheme="majorEastAsia" w:hint="eastAsia" w:ascii="Calibri" w:hAnsi="Calibri" w:eastAsia="微软雅黑"/>
        </w:rPr>
        <w:t>订货点</w:t>
      </w:r>
    </w:p>
    <w:p w14:paraId="04245538"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Reorder Point = </w:t>
      </w:r>
      <m:oMath>
        <m:r>
          <m:rPr>
            <m:sty m:val="p"/>
          </m:rPr>
          <w:rPr>
            <w:rFonts w:ascii="Cambria Math" w:eastAsiaTheme="majorEastAsia" w:hAnsi="Cambria Math"/>
          </w:rPr>
          <m:t>μLT</m:t>
        </m:r>
      </m:oMath>
      <w:r w:rsidRPr="006C4D84">
        <w:rPr>
          <w:rFonts w:asciiTheme="majorEastAsia" w:eastAsiaTheme="majorEastAsia" w:hAnsiTheme="majorEastAsia" w:hint="eastAsia" w:ascii="Calibri" w:hAnsi="Calibri" w:eastAsia="微软雅黑"/>
        </w:rPr>
        <w:t>*</w:t>
      </w:r>
      <m:oMath>
        <m:r>
          <m:rPr>
            <m:sty m:val="p"/>
          </m:rPr>
          <w:rPr>
            <w:rFonts w:ascii="Cambria Math" w:eastAsiaTheme="majorEastAsia" w:hAnsi="Cambria Math"/>
          </w:rPr>
          <m:t>μD</m:t>
        </m:r>
      </m:oMath>
      <w:r w:rsidRPr="006C4D84">
        <w:rPr>
          <w:rFonts w:asciiTheme="majorEastAsia" w:eastAsiaTheme="majorEastAsia" w:hAnsiTheme="majorEastAsia" w:hint="eastAsia" w:ascii="Calibri" w:hAnsi="Calibri" w:eastAsia="微软雅黑"/>
        </w:rPr>
        <w:t xml:space="preserve"> + Safetystock</w:t>
      </w:r>
    </w:p>
    <w:p w14:paraId="00E5FA06" w14:textId="77777777" w:rsidR="00D16D98" w:rsidRPr="006C4D84" w:rsidRDefault="00D16D98" w:rsidP="00D16D98">
      <w:pPr>
        <w:pStyle w:val="7"/>
        <w:rPr>
          <w:rFonts w:asciiTheme="majorEastAsia" w:hAnsiTheme="majorEastAsia" w:hint="eastAsia"/>
        </w:rPr>
      </w:pPr>
      <w:r w:rsidRPr="006C4D84">
        <w:rPr>
          <w:rFonts w:asciiTheme="majorEastAsia" w:hAnsiTheme="majorEastAsia" w:hint="eastAsia" w:ascii="Calibri" w:hAnsi="Calibri" w:eastAsia="微软雅黑"/>
        </w:rPr>
        <w:t>阶段性安全库存 Time-Phased Safety Stock</w:t>
      </w:r>
    </w:p>
    <w:p w14:paraId="11B55FE5"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如果对某项商品的需求通常不是固定的(例如，受季节性或趋势的影响)，那么可以生成随时间变化的安全库存和重新订购点建议。分阶段安全库存计算适用于下列项目:</w:t>
      </w:r>
      <w:proofErr w:type="spellStart"/>
      <w:r w:rsidRPr="006C4D84">
        <w:rPr>
          <w:rFonts w:asciiTheme="majorEastAsia" w:eastAsiaTheme="majorEastAsia" w:hAnsiTheme="majorEastAsia" w:ascii="Calibri" w:hAnsi="Calibri" w:eastAsia="微软雅黑"/>
        </w:rPr>
        <w:t>TimePhased</w:t>
      </w:r>
      <w:r w:rsidRPr="006C4D84">
        <w:rPr>
          <w:rFonts w:asciiTheme="majorEastAsia" w:eastAsiaTheme="majorEastAsia" w:hAnsiTheme="majorEastAsia" w:hint="eastAsia" w:ascii="Calibri" w:hAnsi="Calibri" w:eastAsia="微软雅黑"/>
        </w:rPr>
        <w:t>Operation</w:t>
      </w:r>
      <w:r w:rsidRPr="006C4D84">
        <w:rPr>
          <w:rFonts w:asciiTheme="majorEastAsia" w:eastAsiaTheme="majorEastAsia" w:hAnsiTheme="majorEastAsia" w:ascii="Calibri" w:hAnsi="Calibri" w:eastAsia="微软雅黑"/>
        </w:rPr>
        <w:t>Rule</w:t>
      </w:r>
      <w:proofErr w:type="spellEnd"/>
      <w:r w:rsidRPr="006C4D84">
        <w:rPr>
          <w:rFonts w:asciiTheme="majorEastAsia" w:eastAsiaTheme="majorEastAsia" w:hAnsiTheme="majorEastAsia" w:ascii="Calibri" w:hAnsi="Calibri" w:eastAsia="微软雅黑"/>
        </w:rPr>
        <w:t>设置为“Use”，并使用以下日历</w:t>
      </w:r>
      <w:r w:rsidRPr="006C4D84">
        <w:rPr>
          <w:rFonts w:asciiTheme="majorEastAsia" w:eastAsiaTheme="majorEastAsia" w:hAnsiTheme="majorEastAsia" w:hint="eastAsia" w:ascii="Calibri" w:hAnsi="Calibri" w:eastAsia="微软雅黑"/>
        </w:rPr>
        <w:t>:</w:t>
      </w:r>
    </w:p>
    <w:p w14:paraId="762C9201"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Cycle Calendar - </w:t>
      </w:r>
      <w:r w:rsidRPr="006C4D84">
        <w:rPr>
          <w:rFonts w:asciiTheme="majorEastAsia" w:eastAsiaTheme="majorEastAsia" w:hAnsiTheme="majorEastAsia" w:ascii="Calibri" w:hAnsi="Calibri" w:eastAsia="微软雅黑"/>
        </w:rPr>
        <w:t>定义了一个完整的季节周期数据，并按每个项目类型设置参考</w:t>
      </w:r>
      <w:proofErr w:type="spellStart"/>
      <w:r w:rsidRPr="006C4D84">
        <w:rPr>
          <w:rFonts w:asciiTheme="majorEastAsia" w:eastAsiaTheme="majorEastAsia" w:hAnsiTheme="majorEastAsia" w:ascii="Calibri" w:hAnsi="Calibri" w:eastAsia="微软雅黑"/>
        </w:rPr>
        <w:t>CycleCalendar</w:t>
      </w:r>
      <w:proofErr w:type="spellEnd"/>
      <w:r w:rsidRPr="006C4D84">
        <w:rPr>
          <w:rFonts w:asciiTheme="majorEastAsia" w:eastAsiaTheme="majorEastAsia" w:hAnsiTheme="majorEastAsia" w:ascii="Calibri" w:hAnsi="Calibri" w:eastAsia="微软雅黑"/>
        </w:rPr>
        <w:t>。这可以被认为是“外部日历”，通常可以设置为年历。</w:t>
      </w:r>
    </w:p>
    <w:p w14:paraId="26EA3673"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Period Calenda - </w:t>
      </w:r>
      <w:r w:rsidRPr="006C4D84">
        <w:rPr>
          <w:rFonts w:asciiTheme="majorEastAsia" w:eastAsiaTheme="majorEastAsia" w:hAnsiTheme="majorEastAsia" w:ascii="Calibri" w:hAnsi="Calibri" w:eastAsia="微软雅黑"/>
        </w:rPr>
        <w:t>定义一个完整周期内的各个时期或季节，并由每个项目的类型设置</w:t>
      </w:r>
      <w:proofErr w:type="spellStart"/>
      <w:r w:rsidRPr="006C4D84">
        <w:rPr>
          <w:rFonts w:asciiTheme="majorEastAsia" w:eastAsiaTheme="majorEastAsia" w:hAnsiTheme="majorEastAsia" w:hint="eastAsia" w:ascii="Calibri" w:hAnsi="Calibri" w:eastAsia="微软雅黑"/>
        </w:rPr>
        <w:t>Type.</w:t>
      </w:r>
      <w:r w:rsidRPr="006C4D84">
        <w:rPr>
          <w:rFonts w:asciiTheme="majorEastAsia" w:eastAsiaTheme="majorEastAsia" w:hAnsiTheme="majorEastAsia" w:ascii="Calibri" w:hAnsi="Calibri" w:eastAsia="微软雅黑"/>
        </w:rPr>
        <w:t>PeriodCalendar</w:t>
      </w:r>
      <w:proofErr w:type="spellEnd"/>
      <w:r w:rsidRPr="006C4D84">
        <w:rPr>
          <w:rFonts w:asciiTheme="majorEastAsia" w:eastAsiaTheme="majorEastAsia" w:hAnsiTheme="majorEastAsia" w:ascii="Calibri" w:hAnsi="Calibri" w:eastAsia="微软雅黑"/>
        </w:rPr>
        <w:t>参考。这可以看作是“内部日历”，通常可以设置为每月或季度日历。</w:t>
      </w:r>
      <w:proofErr w:type="spellStart"/>
      <w:r w:rsidRPr="006C4D84">
        <w:rPr>
          <w:rFonts w:asciiTheme="majorEastAsia" w:eastAsiaTheme="majorEastAsia" w:hAnsiTheme="majorEastAsia" w:hint="eastAsia" w:ascii="Calibri" w:hAnsi="Calibri" w:eastAsia="微软雅黑"/>
        </w:rPr>
        <w:t>Type.</w:t>
      </w:r>
      <w:r w:rsidRPr="006C4D84">
        <w:rPr>
          <w:rFonts w:asciiTheme="majorEastAsia" w:eastAsiaTheme="majorEastAsia" w:hAnsiTheme="majorEastAsia" w:ascii="Calibri" w:hAnsi="Calibri" w:eastAsia="微软雅黑"/>
        </w:rPr>
        <w:t>PeriodsPerCycle</w:t>
      </w:r>
      <w:proofErr w:type="spellEnd"/>
      <w:r w:rsidRPr="006C4D84">
        <w:rPr>
          <w:rFonts w:asciiTheme="majorEastAsia" w:eastAsiaTheme="majorEastAsia" w:hAnsiTheme="majorEastAsia" w:ascii="Calibri" w:hAnsi="Calibri" w:eastAsia="微软雅黑"/>
        </w:rPr>
        <w:t>值也应用并定义构成一个完整周期的周期数。</w:t>
      </w:r>
    </w:p>
    <w:p w14:paraId="0237A23D"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然后在生成时间阶段需求参数时使用这两个日历。对于每个周期，从历史收集间隔内所有适用的周期收集历史需求。换句话说，周期数据可以从单个周期或跨多个周期收集。然后分别计算周期中每个时期的平均历史需求和历史需求的标准差。这些计算出来的参数可以在</w:t>
      </w:r>
      <w:proofErr w:type="spellStart"/>
      <w:r w:rsidRPr="006C4D84">
        <w:rPr>
          <w:rFonts w:asciiTheme="majorEastAsia" w:eastAsiaTheme="majorEastAsia" w:hAnsiTheme="majorEastAsia" w:ascii="Calibri" w:hAnsi="Calibri" w:eastAsia="微软雅黑"/>
        </w:rPr>
        <w:t>SafetyStockItemDemandParameterSet</w:t>
      </w:r>
      <w:proofErr w:type="spellEnd"/>
      <w:r w:rsidRPr="006C4D84">
        <w:rPr>
          <w:rFonts w:asciiTheme="majorEastAsia" w:eastAsiaTheme="majorEastAsia" w:hAnsiTheme="majorEastAsia" w:ascii="Calibri" w:hAnsi="Calibri" w:eastAsia="微软雅黑"/>
        </w:rPr>
        <w:t>表中看到。每一组分</w:t>
      </w:r>
      <w:proofErr w:type="gramStart"/>
      <w:r w:rsidRPr="006C4D84">
        <w:rPr>
          <w:rFonts w:asciiTheme="majorEastAsia" w:eastAsiaTheme="majorEastAsia" w:hAnsiTheme="majorEastAsia" w:ascii="Calibri" w:hAnsi="Calibri" w:eastAsia="微软雅黑"/>
        </w:rPr>
        <w:t>时需求</w:t>
      </w:r>
      <w:proofErr w:type="gramEnd"/>
      <w:r w:rsidRPr="006C4D84">
        <w:rPr>
          <w:rFonts w:asciiTheme="majorEastAsia" w:eastAsiaTheme="majorEastAsia" w:hAnsiTheme="majorEastAsia" w:ascii="Calibri" w:hAnsi="Calibri" w:eastAsia="微软雅黑"/>
        </w:rPr>
        <w:t>参数也被分配了</w:t>
      </w:r>
      <w:r w:rsidRPr="006C4D84">
        <w:rPr>
          <w:rFonts w:asciiTheme="majorEastAsia" w:eastAsiaTheme="majorEastAsia" w:hAnsiTheme="majorEastAsia" w:ascii="Calibri" w:hAnsi="Calibri" w:eastAsia="微软雅黑"/>
        </w:rPr>
        <w:lastRenderedPageBreak/>
        <w:t>一个基于零的指标值，其中0表示当前时期。例如，如果使用Monthly周期，当前月份是11月，那么0表示11月，1表示12月，2表示1月，以此类推。</w:t>
      </w:r>
    </w:p>
    <w:p w14:paraId="2B57A413"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一旦每个时期的历史需求参数被计算和索引，它们就可以作为计算安全库存的输入。在计算指定时期或时间点的安全库存时，用作确定时间阶段安全库存数量的输入的需求参数是那些属于在当前时间期间收到订单(换句话说，它假设订单是在过去发出的)的项目交付期中发现的索引值。</w:t>
      </w:r>
    </w:p>
    <w:p w14:paraId="5C3E434C"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因此，时间阶段安全库存的基本公式需要一种回溯的方法，利用在项目交付时间内每个</w:t>
      </w:r>
      <w:proofErr w:type="gramStart"/>
      <w:r w:rsidRPr="006C4D84">
        <w:rPr>
          <w:rFonts w:asciiTheme="majorEastAsia" w:eastAsiaTheme="majorEastAsia" w:hAnsiTheme="majorEastAsia" w:ascii="Calibri" w:hAnsi="Calibri" w:eastAsia="微软雅黑"/>
        </w:rPr>
        <w:t>点有效</w:t>
      </w:r>
      <w:proofErr w:type="gramEnd"/>
      <w:r w:rsidRPr="006C4D84">
        <w:rPr>
          <w:rFonts w:asciiTheme="majorEastAsia" w:eastAsiaTheme="majorEastAsia" w:hAnsiTheme="majorEastAsia" w:ascii="Calibri" w:hAnsi="Calibri" w:eastAsia="微软雅黑"/>
        </w:rPr>
        <w:t>的需求参数，如下所示</w:t>
      </w:r>
      <w:r w:rsidRPr="006C4D84">
        <w:rPr>
          <w:rFonts w:asciiTheme="majorEastAsia" w:eastAsiaTheme="majorEastAsia" w:hAnsiTheme="majorEastAsia" w:hint="eastAsia" w:ascii="Calibri" w:hAnsi="Calibri" w:eastAsia="微软雅黑"/>
        </w:rPr>
        <w:t>:</w:t>
      </w:r>
    </w:p>
    <w:p w14:paraId="5BA895A5" w14:textId="77777777" w:rsidR="00D16D98" w:rsidRPr="006C4D84" w:rsidRDefault="00D16D98" w:rsidP="00D16D98">
      <w:pPr>
        <w:pStyle w:val="acbfdd8b-e11b-4d36-88ff-6049b138f862"/>
        <w:rPr>
          <w:rFonts w:asciiTheme="majorEastAsia" w:eastAsiaTheme="majorEastAsia" w:hAnsiTheme="majorEastAsia" w:hint="eastAsia"/>
        </w:rPr>
      </w:pPr>
      <m:oMathPara>
        <m:oMathParaPr>
          <m:jc m:val="left"/>
        </m:oMathParaPr>
        <m:oMath>
          <m:r>
            <w:rPr>
              <w:rFonts w:ascii="Cambria Math" w:eastAsiaTheme="majorEastAsia" w:hAnsi="Cambria Math"/>
            </w:rPr>
            <m:t>SS</m:t>
          </m:r>
          <m:r>
            <m:rPr>
              <m:sty m:val="p"/>
            </m:rP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Z</m:t>
              </m:r>
            </m:e>
            <m:sub>
              <m:r>
                <w:rPr>
                  <w:rFonts w:ascii="Cambria Math" w:eastAsiaTheme="majorEastAsia" w:hAnsi="Cambria Math"/>
                </w:rPr>
                <m:t>a</m:t>
              </m:r>
              <m:d>
                <m:dPr>
                  <m:ctrlPr>
                    <w:rPr>
                      <w:rFonts w:ascii="Cambria Math" w:eastAsiaTheme="majorEastAsia" w:hAnsi="Cambria Math"/>
                    </w:rPr>
                  </m:ctrlPr>
                </m:dPr>
                <m:e>
                  <m:r>
                    <w:rPr>
                      <w:rFonts w:ascii="Cambria Math" w:eastAsiaTheme="majorEastAsia" w:hAnsi="Cambria Math"/>
                    </w:rPr>
                    <m:t>t</m:t>
                  </m:r>
                </m:e>
              </m:d>
            </m:sub>
          </m:sSub>
          <m:rad>
            <m:radPr>
              <m:degHide m:val="1"/>
              <m:ctrlPr>
                <w:rPr>
                  <w:rFonts w:ascii="Cambria Math" w:eastAsiaTheme="majorEastAsia" w:hAnsi="Cambria Math"/>
                </w:rPr>
              </m:ctrlPr>
            </m:radPr>
            <m:deg/>
            <m:e>
              <m:nary>
                <m:naryPr>
                  <m:chr m:val="∑"/>
                  <m:limLoc m:val="undOvr"/>
                  <m:ctrlPr>
                    <w:rPr>
                      <w:rFonts w:ascii="Cambria Math" w:eastAsiaTheme="majorEastAsia" w:hAnsi="Cambria Math"/>
                    </w:rPr>
                  </m:ctrlPr>
                </m:naryPr>
                <m:sub>
                  <m:r>
                    <w:rPr>
                      <w:rFonts w:ascii="Cambria Math" w:eastAsiaTheme="majorEastAsia" w:hAnsi="Cambria Math"/>
                    </w:rPr>
                    <m:t>i</m:t>
                  </m:r>
                  <m:r>
                    <m:rPr>
                      <m:sty m:val="p"/>
                    </m:rPr>
                    <w:rPr>
                      <w:rFonts w:ascii="Cambria Math" w:eastAsiaTheme="majorEastAsia" w:hAnsi="Cambria Math"/>
                    </w:rPr>
                    <m:t>=1</m:t>
                  </m:r>
                </m:sub>
                <m:sup>
                  <m:r>
                    <w:rPr>
                      <w:rFonts w:ascii="Cambria Math" w:eastAsiaTheme="majorEastAsia" w:hAnsi="Cambria Math"/>
                    </w:rPr>
                    <m:t>LT</m:t>
                  </m:r>
                </m:sup>
                <m:e>
                  <m:r>
                    <w:rPr>
                      <w:rFonts w:ascii="Cambria Math" w:eastAsiaTheme="majorEastAsia" w:hAnsi="Cambria Math"/>
                    </w:rPr>
                    <m:t>σ</m:t>
                  </m:r>
                  <m:sSup>
                    <m:sSupPr>
                      <m:ctrlPr>
                        <w:rPr>
                          <w:rFonts w:ascii="Cambria Math" w:eastAsiaTheme="majorEastAsia" w:hAnsi="Cambria Math"/>
                        </w:rPr>
                      </m:ctrlPr>
                    </m:sSupPr>
                    <m:e>
                      <m:r>
                        <w:rPr>
                          <w:rFonts w:ascii="Cambria Math" w:eastAsiaTheme="majorEastAsia" w:hAnsi="Cambria Math"/>
                        </w:rPr>
                        <m:t>D</m:t>
                      </m:r>
                    </m:e>
                    <m:sup>
                      <m:r>
                        <m:rPr>
                          <m:sty m:val="p"/>
                        </m:rPr>
                        <w:rPr>
                          <w:rFonts w:ascii="Cambria Math" w:eastAsiaTheme="majorEastAsia" w:hAnsi="Cambria Math"/>
                        </w:rPr>
                        <m:t>2</m:t>
                      </m:r>
                    </m:sup>
                  </m:sSup>
                  <m:r>
                    <m:rPr>
                      <m:sty m:val="p"/>
                    </m:rPr>
                    <w:rPr>
                      <w:rFonts w:ascii="Cambria Math" w:eastAsiaTheme="majorEastAsia" w:hAnsi="Cambria Math"/>
                    </w:rPr>
                    <m:t>(</m:t>
                  </m:r>
                  <m:r>
                    <w:rPr>
                      <w:rFonts w:ascii="Cambria Math" w:eastAsiaTheme="majorEastAsia" w:hAnsi="Cambria Math"/>
                    </w:rPr>
                    <m:t>t</m:t>
                  </m:r>
                  <m:r>
                    <m:rPr>
                      <m:sty m:val="p"/>
                    </m:rPr>
                    <w:rPr>
                      <w:rFonts w:ascii="Cambria Math" w:eastAsiaTheme="majorEastAsia" w:hAnsi="Cambria Math"/>
                    </w:rPr>
                    <m:t>-</m:t>
                  </m:r>
                  <m:r>
                    <w:rPr>
                      <w:rFonts w:ascii="Cambria Math" w:eastAsiaTheme="majorEastAsia" w:hAnsi="Cambria Math"/>
                    </w:rPr>
                    <m:t>LT</m:t>
                  </m:r>
                  <m:r>
                    <m:rPr>
                      <m:sty m:val="p"/>
                    </m:rPr>
                    <w:rPr>
                      <w:rFonts w:ascii="Cambria Math" w:eastAsiaTheme="majorEastAsia" w:hAnsi="Cambria Math"/>
                    </w:rPr>
                    <m:t>+</m:t>
                  </m:r>
                  <m:r>
                    <w:rPr>
                      <w:rFonts w:ascii="Cambria Math" w:eastAsiaTheme="majorEastAsia" w:hAnsi="Cambria Math"/>
                    </w:rPr>
                    <m:t>I</m:t>
                  </m:r>
                  <m:r>
                    <m:rPr>
                      <m:sty m:val="p"/>
                    </m:rPr>
                    <w:rPr>
                      <w:rFonts w:ascii="Cambria Math" w:eastAsiaTheme="majorEastAsia" w:hAnsi="Cambria Math"/>
                    </w:rPr>
                    <m:t>)</m:t>
                  </m:r>
                </m:e>
              </m:nary>
            </m:e>
          </m:rad>
        </m:oMath>
      </m:oMathPara>
    </w:p>
    <w:p w14:paraId="6D81CF61" w14:textId="77777777" w:rsidR="00D16D98" w:rsidRPr="006C4D84" w:rsidRDefault="00000000" w:rsidP="00D16D98">
      <w:pPr>
        <w:pStyle w:val="afd"/>
        <w:numPr>
          <w:ilvl w:val="0"/>
          <w:numId w:val="32"/>
        </w:numPr>
        <w:ind w:firstLine="420"/>
        <w:rPr>
          <w:rFonts w:asciiTheme="majorEastAsia" w:eastAsiaTheme="majorEastAsia" w:hAnsiTheme="majorEastAsia" w:hint="eastAsia"/>
        </w:rPr>
      </w:pPr>
      <m:oMath>
        <m:sSub>
          <m:sSubPr>
            <m:ctrlPr>
              <w:rPr>
                <w:rFonts w:ascii="Cambria Math" w:eastAsiaTheme="majorEastAsia" w:hAnsi="Cambria Math"/>
                <w:i/>
              </w:rPr>
            </m:ctrlPr>
          </m:sSubPr>
          <m:e>
            <m:r>
              <w:rPr>
                <w:rFonts w:ascii="Cambria Math" w:eastAsiaTheme="majorEastAsia" w:hAnsi="Cambria Math"/>
              </w:rPr>
              <m:t>z</m:t>
            </m:r>
          </m:e>
          <m:sub>
            <m:r>
              <w:rPr>
                <w:rFonts w:ascii="Cambria Math" w:eastAsiaTheme="majorEastAsia" w:hAnsi="Cambria Math"/>
              </w:rPr>
              <m:t>a</m:t>
            </m:r>
          </m:sub>
        </m:sSub>
      </m:oMath>
      <w:r w:rsidR="00D16D98" w:rsidRPr="006C4D84">
        <w:rPr>
          <w:rFonts w:asciiTheme="majorEastAsia" w:eastAsiaTheme="majorEastAsia" w:hAnsiTheme="majorEastAsia" w:ascii="Calibri" w:hAnsi="Calibri" w:eastAsia="微软雅黑"/>
        </w:rPr>
        <w:t>为由规定服务水平确定的正态分布z值;请注意，alpha/type1(“Cycle”)和beta/type2(“</w:t>
      </w:r>
      <w:proofErr w:type="spellStart"/>
      <w:r w:rsidR="00D16D98" w:rsidRPr="006C4D84">
        <w:rPr>
          <w:rFonts w:asciiTheme="majorEastAsia" w:eastAsiaTheme="majorEastAsia" w:hAnsiTheme="majorEastAsia" w:ascii="Calibri" w:hAnsi="Calibri" w:eastAsia="微软雅黑"/>
        </w:rPr>
        <w:t>FillRate</w:t>
      </w:r>
      <w:proofErr w:type="spellEnd"/>
      <w:r w:rsidR="00D16D98" w:rsidRPr="006C4D84">
        <w:rPr>
          <w:rFonts w:asciiTheme="majorEastAsia" w:eastAsiaTheme="majorEastAsia" w:hAnsiTheme="majorEastAsia" w:ascii="Calibri" w:hAnsi="Calibri" w:eastAsia="微软雅黑"/>
        </w:rPr>
        <w:t>”)服务级别都是受支持的。如果使用“</w:t>
      </w:r>
      <w:r w:rsidR="00D16D98" w:rsidRPr="006C4D84">
        <w:rPr>
          <w:rFonts w:asciiTheme="majorEastAsia" w:eastAsiaTheme="majorEastAsia" w:hAnsiTheme="majorEastAsia" w:hint="eastAsia" w:ascii="Calibri" w:hAnsi="Calibri" w:eastAsia="微软雅黑"/>
        </w:rPr>
        <w:t>Cycle</w:t>
      </w:r>
      <w:r w:rsidR="00D16D98" w:rsidRPr="006C4D84">
        <w:rPr>
          <w:rFonts w:asciiTheme="majorEastAsia" w:eastAsiaTheme="majorEastAsia" w:hAnsiTheme="majorEastAsia" w:ascii="Calibri" w:hAnsi="Calibri" w:eastAsia="微软雅黑"/>
        </w:rPr>
        <w:t>选项，该值将是平稳的，但如果使用</w:t>
      </w:r>
      <w:proofErr w:type="spellStart"/>
      <w:r w:rsidR="00D16D98" w:rsidRPr="006C4D84">
        <w:rPr>
          <w:rFonts w:asciiTheme="majorEastAsia" w:eastAsiaTheme="majorEastAsia" w:hAnsiTheme="majorEastAsia" w:hint="eastAsia" w:ascii="Calibri" w:hAnsi="Calibri" w:eastAsia="微软雅黑"/>
        </w:rPr>
        <w:t>FillRate</w:t>
      </w:r>
      <w:proofErr w:type="spellEnd"/>
      <w:r w:rsidR="00D16D98" w:rsidRPr="006C4D84">
        <w:rPr>
          <w:rFonts w:asciiTheme="majorEastAsia" w:eastAsiaTheme="majorEastAsia" w:hAnsiTheme="majorEastAsia" w:ascii="Calibri" w:hAnsi="Calibri" w:eastAsia="微软雅黑"/>
        </w:rPr>
        <w:t>选项，该值将是时间相分的</w:t>
      </w:r>
      <w:r w:rsidR="00D16D98" w:rsidRPr="006C4D84">
        <w:rPr>
          <w:rFonts w:asciiTheme="majorEastAsia" w:eastAsiaTheme="majorEastAsia" w:hAnsiTheme="majorEastAsia" w:hint="eastAsia" w:ascii="Calibri" w:hAnsi="Calibri" w:eastAsia="微软雅黑"/>
        </w:rPr>
        <w:t>。</w:t>
      </w:r>
    </w:p>
    <w:p w14:paraId="27FDA06B" w14:textId="77777777" w:rsidR="00D16D98" w:rsidRPr="006C4D84" w:rsidRDefault="00D16D98" w:rsidP="00D16D98">
      <w:pPr>
        <w:pStyle w:val="afd"/>
        <w:numPr>
          <w:ilvl w:val="0"/>
          <w:numId w:val="32"/>
        </w:numPr>
        <w:ind w:firstLine="420"/>
        <w:rPr>
          <w:rFonts w:asciiTheme="majorEastAsia" w:eastAsiaTheme="majorEastAsia" w:hAnsiTheme="majorEastAsia" w:hint="eastAsia"/>
        </w:rPr>
      </w:pPr>
      <m:oMath>
        <m:r>
          <w:rPr>
            <w:rFonts w:ascii="Cambria Math" w:eastAsiaTheme="majorEastAsia" w:hAnsi="Cambria Math"/>
          </w:rPr>
          <m:t>σD</m:t>
        </m:r>
      </m:oMath>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是周期中指定指数化时期的历史需求的标准差。注意标准偏差的简单计算，以及时间序列分解和中的设置支持</w:t>
      </w:r>
      <w:proofErr w:type="spellStart"/>
      <w:r w:rsidRPr="006C4D84">
        <w:rPr>
          <w:rFonts w:asciiTheme="majorEastAsia" w:eastAsiaTheme="majorEastAsia" w:hAnsiTheme="majorEastAsia" w:hint="eastAsia" w:ascii="Calibri" w:hAnsi="Calibri" w:eastAsia="微软雅黑"/>
        </w:rPr>
        <w:t>H</w:t>
      </w:r>
      <w:r w:rsidRPr="006C4D84">
        <w:rPr>
          <w:rFonts w:asciiTheme="majorEastAsia" w:eastAsiaTheme="majorEastAsia" w:hAnsiTheme="majorEastAsia" w:ascii="Calibri" w:hAnsi="Calibri" w:eastAsia="微软雅黑"/>
        </w:rPr>
        <w:t>olt</w:t>
      </w:r>
      <w:r w:rsidRPr="006C4D84">
        <w:rPr>
          <w:rFonts w:asciiTheme="majorEastAsia" w:eastAsiaTheme="majorEastAsia" w:hAnsiTheme="majorEastAsia" w:hint="eastAsia" w:ascii="Calibri" w:hAnsi="Calibri" w:eastAsia="微软雅黑"/>
        </w:rPr>
        <w:t>W</w:t>
      </w:r>
      <w:r w:rsidRPr="006C4D84">
        <w:rPr>
          <w:rFonts w:asciiTheme="majorEastAsia" w:eastAsiaTheme="majorEastAsia" w:hAnsiTheme="majorEastAsia" w:ascii="Calibri" w:hAnsi="Calibri" w:eastAsia="微软雅黑"/>
        </w:rPr>
        <w:t>ints</w:t>
      </w:r>
      <w:proofErr w:type="spellEnd"/>
      <w:r w:rsidRPr="006C4D84">
        <w:rPr>
          <w:rFonts w:asciiTheme="majorEastAsia" w:eastAsiaTheme="majorEastAsia" w:hAnsiTheme="majorEastAsia" w:ascii="Calibri" w:hAnsi="Calibri" w:eastAsia="微软雅黑"/>
        </w:rPr>
        <w:t>方法</w:t>
      </w:r>
      <w:r w:rsidRPr="006C4D84">
        <w:rPr>
          <w:rFonts w:asciiTheme="majorEastAsia" w:eastAsiaTheme="majorEastAsia" w:hAnsiTheme="majorEastAsia" w:hint="eastAsia" w:ascii="Calibri" w:hAnsi="Calibri" w:eastAsia="微软雅黑"/>
        </w:rPr>
        <w:t>基于</w:t>
      </w:r>
      <w:proofErr w:type="spellStart"/>
      <w:r w:rsidRPr="006C4D84">
        <w:rPr>
          <w:rFonts w:asciiTheme="majorEastAsia" w:eastAsiaTheme="majorEastAsia" w:hAnsiTheme="majorEastAsia" w:ascii="Calibri" w:hAnsi="Calibri" w:eastAsia="微软雅黑"/>
        </w:rPr>
        <w:t>SafetyStockItemType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NonStationaryDemandRule</w:t>
      </w:r>
      <w:proofErr w:type="spellEnd"/>
      <w:r w:rsidRPr="006C4D84">
        <w:rPr>
          <w:rFonts w:asciiTheme="majorEastAsia" w:eastAsiaTheme="majorEastAsia" w:hAnsiTheme="majorEastAsia" w:ascii="Calibri" w:hAnsi="Calibri" w:eastAsia="微软雅黑"/>
        </w:rPr>
        <w:t>字段。</w:t>
      </w:r>
      <w:r w:rsidRPr="006C4D84">
        <w:rPr>
          <w:rFonts w:asciiTheme="majorEastAsia" w:eastAsiaTheme="majorEastAsia" w:hAnsiTheme="majorEastAsia" w:hint="eastAsia" w:ascii="Calibri" w:hAnsi="Calibri" w:eastAsia="微软雅黑"/>
        </w:rPr>
        <w:t xml:space="preserve"> </w:t>
      </w:r>
    </w:p>
    <w:p w14:paraId="47FFFD2A" w14:textId="77777777" w:rsidR="00D16D98" w:rsidRPr="006C4D84" w:rsidRDefault="00D16D98" w:rsidP="00D16D98">
      <w:pPr>
        <w:pStyle w:val="afd"/>
        <w:numPr>
          <w:ilvl w:val="0"/>
          <w:numId w:val="3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w:t>
      </w:r>
      <w:r w:rsidRPr="006C4D84">
        <w:rPr>
          <w:rFonts w:asciiTheme="majorEastAsia" w:eastAsiaTheme="majorEastAsia" w:hAnsiTheme="majorEastAsia" w:ascii="Calibri" w:hAnsi="Calibri" w:eastAsia="微软雅黑"/>
        </w:rPr>
        <w:t>是当前的时间周期(预计订单已经在点t - LT下)。此参数表示确定安全库存的指定日期或期间。</w:t>
      </w:r>
    </w:p>
    <w:p w14:paraId="42A01B5C" w14:textId="77777777" w:rsidR="00D16D98" w:rsidRPr="006C4D84" w:rsidRDefault="00D16D98" w:rsidP="00D16D98">
      <w:pPr>
        <w:pStyle w:val="afd"/>
        <w:numPr>
          <w:ilvl w:val="0"/>
          <w:numId w:val="3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LT</w:t>
      </w:r>
      <w:r w:rsidRPr="006C4D84">
        <w:rPr>
          <w:rFonts w:asciiTheme="majorEastAsia" w:eastAsiaTheme="majorEastAsia" w:hAnsiTheme="majorEastAsia" w:ascii="Calibri" w:hAnsi="Calibri" w:eastAsia="微软雅黑"/>
        </w:rPr>
        <w:t>是为项目提供的固定交货时间值(注意，在时间阶段计算中不支持可变交货时间)。这定义了对需求的有效标准差进行求和的回溯期数</w:t>
      </w:r>
      <w:r w:rsidRPr="006C4D84">
        <w:rPr>
          <w:rFonts w:asciiTheme="majorEastAsia" w:eastAsiaTheme="majorEastAsia" w:hAnsiTheme="majorEastAsia" w:hint="eastAsia" w:ascii="Calibri" w:hAnsi="Calibri" w:eastAsia="微软雅黑"/>
        </w:rPr>
        <w:t>。</w:t>
      </w:r>
    </w:p>
    <w:p w14:paraId="13466FDE"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lastRenderedPageBreak/>
        <w:t>一旦计算出分时安全库存值，就可以确定所需的再订货数量。为了确定指定时间点的再订货数量，采用了一种前瞻性方法。这包括将整个产品提前期的平均需求值与提前期结束时有效的安全库存值相加，如下所示:</w:t>
      </w:r>
    </w:p>
    <w:p w14:paraId="103E4A27" w14:textId="77777777" w:rsidR="00D16D98" w:rsidRPr="006C4D84" w:rsidRDefault="00D16D98" w:rsidP="00D16D98">
      <w:pPr>
        <w:pStyle w:val="acbfdd8b-e11b-4d36-88ff-6049b138f862"/>
        <w:rPr>
          <w:rFonts w:asciiTheme="majorEastAsia" w:eastAsiaTheme="majorEastAsia" w:hAnsiTheme="majorEastAsia" w:hint="eastAsia"/>
        </w:rPr>
      </w:pPr>
      <m:oMathPara>
        <m:oMathParaPr>
          <m:jc m:val="left"/>
        </m:oMathParaPr>
        <m:oMath>
          <m:r>
            <w:rPr>
              <w:rFonts w:ascii="Cambria Math" w:eastAsiaTheme="majorEastAsia" w:hAnsi="Cambria Math"/>
            </w:rPr>
            <m:t>RP</m:t>
          </m:r>
          <m:r>
            <m:rPr>
              <m:sty m:val="p"/>
            </m:rPr>
            <w:rPr>
              <w:rFonts w:ascii="Cambria Math" w:eastAsiaTheme="majorEastAsia" w:hAnsi="Cambria Math"/>
            </w:rPr>
            <m:t>=</m:t>
          </m:r>
          <m:d>
            <m:dPr>
              <m:ctrlPr>
                <w:rPr>
                  <w:rFonts w:ascii="Cambria Math" w:eastAsiaTheme="majorEastAsia" w:hAnsi="Cambria Math"/>
                </w:rPr>
              </m:ctrlPr>
            </m:dPr>
            <m:e>
              <m:nary>
                <m:naryPr>
                  <m:chr m:val="∑"/>
                  <m:limLoc m:val="subSup"/>
                  <m:ctrlPr>
                    <w:rPr>
                      <w:rFonts w:ascii="Cambria Math" w:eastAsiaTheme="majorEastAsia" w:hAnsi="Cambria Math"/>
                    </w:rPr>
                  </m:ctrlPr>
                </m:naryPr>
                <m:sub>
                  <m:r>
                    <w:rPr>
                      <w:rFonts w:ascii="Cambria Math" w:eastAsiaTheme="majorEastAsia" w:hAnsi="Cambria Math"/>
                    </w:rPr>
                    <m:t>i</m:t>
                  </m:r>
                  <m:r>
                    <m:rPr>
                      <m:sty m:val="p"/>
                    </m:rPr>
                    <w:rPr>
                      <w:rFonts w:ascii="Cambria Math" w:eastAsiaTheme="majorEastAsia" w:hAnsi="Cambria Math"/>
                    </w:rPr>
                    <m:t>=1</m:t>
                  </m:r>
                </m:sub>
                <m:sup>
                  <m:r>
                    <w:rPr>
                      <w:rFonts w:ascii="Cambria Math" w:eastAsiaTheme="majorEastAsia" w:hAnsi="Cambria Math"/>
                    </w:rPr>
                    <m:t>LT</m:t>
                  </m:r>
                </m:sup>
                <m:e>
                  <m:r>
                    <w:rPr>
                      <w:rFonts w:ascii="Cambria Math" w:eastAsiaTheme="majorEastAsia" w:hAnsi="Cambria Math"/>
                    </w:rPr>
                    <m:t>μD</m:t>
                  </m:r>
                  <m:d>
                    <m:dPr>
                      <m:ctrlPr>
                        <w:rPr>
                          <w:rFonts w:ascii="Cambria Math" w:eastAsiaTheme="majorEastAsia" w:hAnsi="Cambria Math"/>
                        </w:rPr>
                      </m:ctrlPr>
                    </m:dPr>
                    <m:e>
                      <m:r>
                        <w:rPr>
                          <w:rFonts w:ascii="Cambria Math" w:eastAsiaTheme="majorEastAsia" w:hAnsi="Cambria Math"/>
                        </w:rPr>
                        <m:t>t</m:t>
                      </m:r>
                      <m:r>
                        <m:rPr>
                          <m:sty m:val="p"/>
                        </m:rPr>
                        <w:rPr>
                          <w:rFonts w:ascii="Cambria Math" w:eastAsiaTheme="majorEastAsia" w:hAnsi="Cambria Math"/>
                        </w:rPr>
                        <m:t>+</m:t>
                      </m:r>
                      <m:r>
                        <w:rPr>
                          <w:rFonts w:ascii="Cambria Math" w:eastAsiaTheme="majorEastAsia" w:hAnsi="Cambria Math"/>
                        </w:rPr>
                        <m:t>i</m:t>
                      </m:r>
                    </m:e>
                  </m:d>
                </m:e>
              </m:nary>
              <m:r>
                <m:rPr>
                  <m:sty m:val="p"/>
                </m:rPr>
                <w:rPr>
                  <w:rFonts w:ascii="Cambria Math" w:eastAsiaTheme="majorEastAsia" w:hAnsi="Cambria Math"/>
                </w:rPr>
                <m:t xml:space="preserve"> </m:t>
              </m:r>
            </m:e>
          </m:d>
          <m:r>
            <m:rPr>
              <m:sty m:val="p"/>
            </m:rPr>
            <w:rPr>
              <w:rFonts w:ascii="Cambria Math" w:eastAsiaTheme="majorEastAsia" w:hAnsi="Cambria Math"/>
            </w:rPr>
            <m:t>+</m:t>
          </m:r>
          <m:r>
            <w:rPr>
              <w:rFonts w:ascii="Cambria Math" w:eastAsiaTheme="majorEastAsia" w:hAnsi="Cambria Math"/>
            </w:rPr>
            <m:t>SS</m:t>
          </m:r>
          <m:r>
            <m:rPr>
              <m:sty m:val="p"/>
            </m:rPr>
            <w:rPr>
              <w:rFonts w:ascii="Cambria Math" w:eastAsiaTheme="majorEastAsia" w:hAnsi="Cambria Math"/>
            </w:rPr>
            <m:t>(</m:t>
          </m:r>
          <m:r>
            <w:rPr>
              <w:rFonts w:ascii="Cambria Math" w:eastAsiaTheme="majorEastAsia" w:hAnsi="Cambria Math"/>
            </w:rPr>
            <m:t>t</m:t>
          </m:r>
          <m:r>
            <m:rPr>
              <m:sty m:val="p"/>
            </m:rPr>
            <w:rPr>
              <w:rFonts w:ascii="Cambria Math" w:eastAsiaTheme="majorEastAsia" w:hAnsi="Cambria Math"/>
            </w:rPr>
            <m:t>+</m:t>
          </m:r>
          <m:r>
            <w:rPr>
              <w:rFonts w:ascii="Cambria Math" w:eastAsiaTheme="majorEastAsia" w:hAnsi="Cambria Math"/>
            </w:rPr>
            <m:t>LT</m:t>
          </m:r>
          <m:r>
            <m:rPr>
              <m:sty m:val="p"/>
            </m:rPr>
            <w:rPr>
              <w:rFonts w:ascii="Cambria Math" w:eastAsiaTheme="majorEastAsia" w:hAnsi="Cambria Math"/>
            </w:rPr>
            <m:t>)</m:t>
          </m:r>
        </m:oMath>
      </m:oMathPara>
    </w:p>
    <w:p w14:paraId="40AF7DFA" w14:textId="77777777" w:rsidR="00D16D98" w:rsidRPr="006C4D84" w:rsidRDefault="00D16D98" w:rsidP="00D16D98">
      <w:pPr>
        <w:pStyle w:val="acbfdd8b-e11b-4d36-88ff-6049b138f862"/>
        <w:rPr>
          <w:rFonts w:asciiTheme="majorEastAsia" w:eastAsiaTheme="majorEastAsia" w:hAnsiTheme="majorEastAsia" w:hint="eastAsia"/>
        </w:rPr>
      </w:pPr>
      <m:oMath>
        <m:r>
          <w:rPr>
            <w:rFonts w:ascii="Cambria Math" w:eastAsiaTheme="majorEastAsia" w:hAnsi="Cambria Math"/>
          </w:rPr>
          <m:t>μD</m:t>
        </m:r>
      </m:oMath>
      <w:r w:rsidRPr="006C4D84">
        <w:rPr>
          <w:rFonts w:asciiTheme="majorEastAsia" w:eastAsiaTheme="majorEastAsia" w:hAnsiTheme="majorEastAsia" w:ascii="Calibri" w:hAnsi="Calibri" w:eastAsia="微软雅黑"/>
        </w:rPr>
        <w:t>是历史平均需求或未来平均需求。请注意，未来的订单点计算，以及依赖于平均需求配置文件的历史订单点计算，计算并使用所有时期的单个平均需求值。然而，不使用概要文件的历史订单点使用之前计算的时间阶段平均需求值</w:t>
      </w:r>
    </w:p>
    <w:p w14:paraId="2780C86C" w14:textId="77777777" w:rsidR="00D16D98" w:rsidRPr="006C4D84" w:rsidRDefault="00D16D98" w:rsidP="00D16D98">
      <w:pPr>
        <w:pStyle w:val="7"/>
        <w:rPr>
          <w:rFonts w:asciiTheme="majorEastAsia" w:hAnsiTheme="majorEastAsia" w:hint="eastAsia"/>
        </w:rPr>
      </w:pPr>
      <w:r w:rsidRPr="006C4D84">
        <w:rPr>
          <w:rFonts w:asciiTheme="majorEastAsia" w:hAnsiTheme="majorEastAsia" w:hint="eastAsia" w:ascii="Calibri" w:hAnsi="Calibri" w:eastAsia="微软雅黑"/>
        </w:rPr>
        <w:t>DOS（Days Of Supply）</w:t>
      </w:r>
    </w:p>
    <w:p w14:paraId="1295A098"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r w:rsidRPr="006C4D84">
        <w:rPr>
          <w:rFonts w:asciiTheme="majorEastAsia" w:eastAsiaTheme="majorEastAsia" w:hAnsiTheme="majorEastAsia" w:ascii="Calibri" w:hAnsi="Calibri" w:eastAsia="微软雅黑"/>
        </w:rPr>
        <w:t>分时安全库存水平可以根据零件的平均每日需求来计算。这适用于</w:t>
      </w:r>
      <w:proofErr w:type="spellStart"/>
      <w:r w:rsidRPr="006C4D84">
        <w:rPr>
          <w:rFonts w:asciiTheme="majorEastAsia" w:eastAsiaTheme="majorEastAsia" w:hAnsiTheme="majorEastAsia" w:ascii="Calibri" w:hAnsi="Calibri" w:eastAsia="微软雅黑"/>
        </w:rPr>
        <w:t>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TimePhased</w:t>
      </w:r>
      <w:r w:rsidRPr="006C4D84">
        <w:rPr>
          <w:rFonts w:asciiTheme="majorEastAsia" w:eastAsiaTheme="majorEastAsia" w:hAnsiTheme="majorEastAsia" w:hint="eastAsia" w:ascii="Calibri" w:hAnsi="Calibri" w:eastAsia="微软雅黑"/>
        </w:rPr>
        <w:t>Operation</w:t>
      </w:r>
      <w:r w:rsidRPr="006C4D84">
        <w:rPr>
          <w:rFonts w:asciiTheme="majorEastAsia" w:eastAsiaTheme="majorEastAsia" w:hAnsiTheme="majorEastAsia" w:ascii="Calibri" w:hAnsi="Calibri" w:eastAsia="微软雅黑"/>
        </w:rPr>
        <w:t>Rule</w:t>
      </w:r>
      <w:proofErr w:type="spellEnd"/>
      <w:r w:rsidRPr="006C4D84">
        <w:rPr>
          <w:rFonts w:asciiTheme="majorEastAsia" w:eastAsiaTheme="majorEastAsia" w:hAnsiTheme="majorEastAsia" w:ascii="Calibri" w:hAnsi="Calibri" w:eastAsia="微软雅黑"/>
        </w:rPr>
        <w:t>被设置为“</w:t>
      </w:r>
      <w:proofErr w:type="spellStart"/>
      <w:r w:rsidRPr="006C4D84">
        <w:rPr>
          <w:rFonts w:asciiTheme="majorEastAsia" w:eastAsiaTheme="majorEastAsia" w:hAnsiTheme="majorEastAsia" w:ascii="Calibri" w:hAnsi="Calibri" w:eastAsia="微软雅黑"/>
        </w:rPr>
        <w:t>DaysOfSupplyBackward</w:t>
      </w:r>
      <w:proofErr w:type="spellEnd"/>
      <w:r w:rsidRPr="006C4D84">
        <w:rPr>
          <w:rFonts w:asciiTheme="majorEastAsia" w:eastAsiaTheme="majorEastAsia" w:hAnsiTheme="majorEastAsia" w:ascii="Calibri" w:hAnsi="Calibri" w:eastAsia="微软雅黑"/>
        </w:rPr>
        <w:t>”或“</w:t>
      </w:r>
      <w:proofErr w:type="spellStart"/>
      <w:r w:rsidRPr="006C4D84">
        <w:rPr>
          <w:rFonts w:asciiTheme="majorEastAsia" w:eastAsiaTheme="majorEastAsia" w:hAnsiTheme="majorEastAsia" w:ascii="Calibri" w:hAnsi="Calibri" w:eastAsia="微软雅黑"/>
        </w:rPr>
        <w:t>DaysOfSupplyForward</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w:t>
      </w:r>
    </w:p>
    <w:p w14:paraId="113E9407" w14:textId="77777777" w:rsidR="00D16D98" w:rsidRPr="006C4D84" w:rsidRDefault="00D16D98" w:rsidP="00D16D98">
      <w:pPr>
        <w:pStyle w:val="afd"/>
        <w:numPr>
          <w:ilvl w:val="1"/>
          <w:numId w:val="24"/>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这些选项适用于生产随时间变化的安全库存值，但使用基于</w:t>
      </w:r>
      <w:proofErr w:type="spellStart"/>
      <w:r w:rsidRPr="006C4D84">
        <w:rPr>
          <w:rFonts w:asciiTheme="majorEastAsia" w:eastAsiaTheme="majorEastAsia" w:hAnsiTheme="majorEastAsia" w:hint="eastAsia" w:ascii="Calibri" w:hAnsi="Calibri" w:eastAsia="微软雅黑"/>
        </w:rPr>
        <w:t>Type.StandardDeviationDemandRule</w:t>
      </w:r>
      <w:proofErr w:type="spellEnd"/>
      <w:r w:rsidRPr="006C4D84">
        <w:rPr>
          <w:rFonts w:asciiTheme="majorEastAsia" w:eastAsiaTheme="majorEastAsia" w:hAnsiTheme="majorEastAsia" w:ascii="Calibri" w:hAnsi="Calibri" w:eastAsia="微软雅黑"/>
        </w:rPr>
        <w:t>类型的标准偏差参数而不是</w:t>
      </w:r>
      <w:proofErr w:type="spellStart"/>
      <w:r w:rsidRPr="006C4D84">
        <w:rPr>
          <w:rFonts w:asciiTheme="majorEastAsia" w:eastAsiaTheme="majorEastAsia" w:hAnsiTheme="majorEastAsia" w:hint="eastAsia" w:ascii="Calibri" w:hAnsi="Calibri" w:eastAsia="微软雅黑"/>
        </w:rPr>
        <w:t>Type.</w:t>
      </w:r>
      <w:r w:rsidRPr="006C4D84">
        <w:rPr>
          <w:rFonts w:asciiTheme="majorEastAsia" w:eastAsiaTheme="majorEastAsia" w:hAnsiTheme="majorEastAsia" w:ascii="Calibri" w:hAnsi="Calibri" w:eastAsia="微软雅黑"/>
        </w:rPr>
        <w:t>NonStationaryDemandRule</w:t>
      </w:r>
      <w:proofErr w:type="spellEnd"/>
      <w:r w:rsidRPr="006C4D84">
        <w:rPr>
          <w:rFonts w:asciiTheme="majorEastAsia" w:eastAsiaTheme="majorEastAsia" w:hAnsiTheme="majorEastAsia" w:ascii="Calibri" w:hAnsi="Calibri" w:eastAsia="微软雅黑"/>
        </w:rPr>
        <w:t>设置。因此，供应天数计算可用于生成零件的时间阶段安全库存值，其标准偏差是基于预测误差等方法计算的</w:t>
      </w:r>
      <w:r w:rsidRPr="006C4D84">
        <w:rPr>
          <w:rFonts w:asciiTheme="majorEastAsia" w:eastAsiaTheme="majorEastAsia" w:hAnsiTheme="majorEastAsia" w:hint="eastAsia" w:ascii="Calibri" w:hAnsi="Calibri" w:eastAsia="微软雅黑"/>
        </w:rPr>
        <w:t>.</w:t>
      </w:r>
    </w:p>
    <w:p w14:paraId="28C19BD9" w14:textId="77777777" w:rsidR="00D16D98" w:rsidRPr="006C4D84" w:rsidRDefault="00D16D98" w:rsidP="00D16D98">
      <w:pPr>
        <w:pStyle w:val="afd"/>
        <w:numPr>
          <w:ilvl w:val="1"/>
          <w:numId w:val="24"/>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为了使用供应天数计算时间阶段的安全库存，首先计算单个安全库存值(如</w:t>
      </w:r>
      <w:proofErr w:type="spellStart"/>
      <w:r w:rsidRPr="006C4D84">
        <w:rPr>
          <w:rFonts w:asciiTheme="majorEastAsia" w:eastAsiaTheme="majorEastAsia" w:hAnsiTheme="majorEastAsia" w:ascii="Calibri" w:hAnsi="Calibri" w:eastAsia="微软雅黑"/>
        </w:rPr>
        <w:t>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TimePhased</w:t>
      </w:r>
      <w:r w:rsidRPr="006C4D84">
        <w:rPr>
          <w:rFonts w:asciiTheme="majorEastAsia" w:eastAsiaTheme="majorEastAsia" w:hAnsiTheme="majorEastAsia" w:hint="eastAsia" w:ascii="Calibri" w:hAnsi="Calibri" w:eastAsia="微软雅黑"/>
        </w:rPr>
        <w:t>Operation</w:t>
      </w:r>
      <w:r w:rsidRPr="006C4D84">
        <w:rPr>
          <w:rFonts w:asciiTheme="majorEastAsia" w:eastAsiaTheme="majorEastAsia" w:hAnsiTheme="majorEastAsia" w:ascii="Calibri" w:hAnsi="Calibri" w:eastAsia="微软雅黑"/>
        </w:rPr>
        <w:t>Rule</w:t>
      </w:r>
      <w:proofErr w:type="spellEnd"/>
      <w:r w:rsidRPr="006C4D84">
        <w:rPr>
          <w:rFonts w:asciiTheme="majorEastAsia" w:eastAsiaTheme="majorEastAsia" w:hAnsiTheme="majorEastAsia" w:ascii="Calibri" w:hAnsi="Calibri" w:eastAsia="微软雅黑"/>
        </w:rPr>
        <w:t>被设置为“</w:t>
      </w:r>
      <w:r w:rsidRPr="006C4D84">
        <w:rPr>
          <w:rFonts w:asciiTheme="majorEastAsia" w:eastAsiaTheme="majorEastAsia" w:hAnsiTheme="majorEastAsia" w:hint="eastAsia" w:ascii="Calibri" w:hAnsi="Calibri" w:eastAsia="微软雅黑"/>
        </w:rPr>
        <w:t>Ignore</w:t>
      </w:r>
      <w:r w:rsidRPr="006C4D84">
        <w:rPr>
          <w:rFonts w:asciiTheme="majorEastAsia" w:eastAsiaTheme="majorEastAsia" w:hAnsiTheme="majorEastAsia" w:ascii="Calibri" w:hAnsi="Calibri" w:eastAsia="微软雅黑"/>
        </w:rPr>
        <w:t>”)。然后将该计算值与平均历史需求一起使用，以确定如下的供应天数参数。</w:t>
      </w:r>
    </w:p>
    <w:p w14:paraId="26849C5D" w14:textId="77777777" w:rsidR="00D16D98" w:rsidRPr="006C4D84" w:rsidRDefault="00D16D98" w:rsidP="00D16D98">
      <w:pPr>
        <w:pStyle w:val="afd"/>
        <w:ind w:left="840"/>
        <w:rPr>
          <w:rFonts w:asciiTheme="majorEastAsia" w:eastAsiaTheme="majorEastAsia" w:hAnsiTheme="majorEastAsia" w:hint="eastAsia"/>
        </w:rPr>
      </w:pPr>
      <m:oMath>
        <m:r>
          <w:rPr>
            <w:rFonts w:ascii="Cambria Math" w:eastAsiaTheme="majorEastAsia" w:hAnsi="Cambria Math" w:cs="Cambria Math"/>
          </w:rPr>
          <m:t>DOS</m:t>
        </m:r>
        <m:r>
          <m:rPr>
            <m:sty m:val="p"/>
          </m:rPr>
          <w:rPr>
            <w:rFonts w:ascii="Cambria Math" w:eastAsiaTheme="majorEastAsia" w:hAnsi="Cambria Math" w:cs="Cambria Math"/>
          </w:rPr>
          <m:t>=</m:t>
        </m:r>
        <m:f>
          <m:fPr>
            <m:ctrlPr>
              <w:rPr>
                <w:rFonts w:ascii="Cambria Math" w:eastAsiaTheme="majorEastAsia" w:hAnsi="Cambria Math"/>
              </w:rPr>
            </m:ctrlPr>
          </m:fPr>
          <m:num>
            <m:r>
              <w:rPr>
                <w:rFonts w:ascii="Cambria Math" w:eastAsiaTheme="majorEastAsia" w:hAnsi="Cambria Math" w:cs="Cambria Math"/>
              </w:rPr>
              <m:t>Caculated Safety Stock</m:t>
            </m:r>
          </m:num>
          <m:den>
            <m:r>
              <w:rPr>
                <w:rFonts w:ascii="Cambria Math" w:eastAsiaTheme="majorEastAsia" w:hAnsi="Cambria Math" w:cs="Cambria Math"/>
              </w:rPr>
              <m:t>Average Historical Demand</m:t>
            </m:r>
          </m:den>
        </m:f>
      </m:oMath>
      <w:r w:rsidRPr="006C4D84">
        <w:rPr>
          <w:rFonts w:asciiTheme="majorEastAsia" w:eastAsiaTheme="majorEastAsia" w:hAnsiTheme="majorEastAsia" w:hint="eastAsia" w:ascii="Calibri" w:hAnsi="Calibri" w:eastAsia="微软雅黑"/>
        </w:rPr>
        <w:t xml:space="preserve"> </w:t>
      </w:r>
    </w:p>
    <w:p w14:paraId="486F6F08" w14:textId="77777777" w:rsidR="00D16D98" w:rsidRPr="006C4D84" w:rsidRDefault="00D16D98" w:rsidP="00D16D98">
      <w:pPr>
        <w:pStyle w:val="afd"/>
        <w:numPr>
          <w:ilvl w:val="1"/>
          <w:numId w:val="24"/>
        </w:numPr>
        <w:ind w:firstLine="420"/>
        <w:rPr>
          <w:rFonts w:asciiTheme="majorEastAsia" w:eastAsiaTheme="majorEastAsia" w:hAnsiTheme="majorEastAsia" w:hint="eastAsia"/>
          <w:iCs/>
        </w:rPr>
      </w:pPr>
      <w:r w:rsidRPr="006C4D84">
        <w:rPr>
          <w:rFonts w:asciiTheme="majorEastAsia" w:eastAsiaTheme="majorEastAsia" w:hAnsiTheme="majorEastAsia" w:ascii="Calibri" w:hAnsi="Calibri" w:eastAsia="微软雅黑"/>
          <w:iCs/>
        </w:rPr>
        <w:t>请注意，项目的供应天数参数(DoS)是根据它通过</w:t>
      </w:r>
      <w:proofErr w:type="spellStart"/>
      <w:r w:rsidRPr="006C4D84">
        <w:rPr>
          <w:rFonts w:asciiTheme="majorEastAsia" w:eastAsiaTheme="majorEastAsia" w:hAnsiTheme="majorEastAsia" w:ascii="Calibri" w:hAnsi="Calibri" w:eastAsia="微软雅黑"/>
          <w:iCs/>
        </w:rPr>
        <w:t>Type.IntervalsCalendar</w:t>
      </w:r>
      <w:proofErr w:type="spellEnd"/>
      <w:r w:rsidRPr="006C4D84">
        <w:rPr>
          <w:rFonts w:asciiTheme="majorEastAsia" w:eastAsiaTheme="majorEastAsia" w:hAnsiTheme="majorEastAsia" w:ascii="Calibri" w:hAnsi="Calibri" w:eastAsia="微软雅黑"/>
          <w:iCs/>
        </w:rPr>
        <w:t>引用的日历表示的。例如，它可以表示天数、周数或月</w:t>
      </w:r>
      <w:r w:rsidRPr="006C4D84">
        <w:rPr>
          <w:rFonts w:asciiTheme="majorEastAsia" w:eastAsiaTheme="majorEastAsia" w:hAnsiTheme="majorEastAsia" w:ascii="Calibri" w:hAnsi="Calibri" w:eastAsia="微软雅黑"/>
          <w:iCs/>
        </w:rPr>
        <w:lastRenderedPageBreak/>
        <w:t>数。一旦确定了供应天数，它就设定了一个范围，在这个范围内，将收集和总结零件的历史和/或未来需求，以确定指定日期的安全库存水平</w:t>
      </w:r>
    </w:p>
    <w:p w14:paraId="7603582D"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计算安全库存与供应天数的表达式取决于</w:t>
      </w:r>
      <w:proofErr w:type="spellStart"/>
      <w:r w:rsidRPr="006C4D84">
        <w:rPr>
          <w:rFonts w:asciiTheme="majorEastAsia" w:eastAsiaTheme="majorEastAsia" w:hAnsiTheme="majorEastAsia" w:hint="eastAsia" w:ascii="Calibri" w:hAnsi="Calibri" w:eastAsia="微软雅黑"/>
        </w:rPr>
        <w:t>Type.TimePhasedOperationRule</w:t>
      </w:r>
      <w:proofErr w:type="spellEnd"/>
      <w:r w:rsidRPr="006C4D84">
        <w:rPr>
          <w:rFonts w:asciiTheme="majorEastAsia" w:eastAsiaTheme="majorEastAsia" w:hAnsiTheme="majorEastAsia" w:hint="eastAsia" w:ascii="Calibri" w:hAnsi="Calibri" w:eastAsia="微软雅黑"/>
        </w:rPr>
        <w:t>，如下图所示。</w:t>
      </w:r>
    </w:p>
    <w:tbl>
      <w:tblPr>
        <w:tblStyle w:val="4-11"/>
        <w:tblW w:w="0" w:type="auto"/>
        <w:tblLook w:val="0420" w:firstRow="1" w:lastRow="0" w:firstColumn="0" w:lastColumn="0" w:noHBand="0" w:noVBand="1"/>
      </w:tblPr>
      <w:tblGrid>
        <w:gridCol w:w="4148"/>
        <w:gridCol w:w="4148"/>
      </w:tblGrid>
      <w:tr w:rsidR="00D16D98" w:rsidRPr="006C4D84" w14:paraId="585F8DCC" w14:textId="77777777" w:rsidTr="00627B7F">
        <w:trPr>
          <w:cnfStyle w:val="100000000000" w:firstRow="1" w:lastRow="0" w:firstColumn="0" w:lastColumn="0" w:oddVBand="0" w:evenVBand="0" w:oddHBand="0" w:evenHBand="0" w:firstRowFirstColumn="0" w:firstRowLastColumn="0" w:lastRowFirstColumn="0" w:lastRowLastColumn="0"/>
        </w:trPr>
        <w:tc>
          <w:tcPr>
            <w:tcW w:w="4148" w:type="dxa"/>
          </w:tcPr>
          <w:p w14:paraId="795AA11E" w14:textId="77777777" w:rsidR="00D16D98" w:rsidRPr="006C4D84" w:rsidRDefault="00D16D98" w:rsidP="00627B7F">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Backward</w:t>
            </w:r>
          </w:p>
        </w:tc>
        <w:tc>
          <w:tcPr>
            <w:tcW w:w="4148" w:type="dxa"/>
          </w:tcPr>
          <w:p w14:paraId="24E3F5F5" w14:textId="77777777" w:rsidR="00D16D98" w:rsidRPr="006C4D84" w:rsidRDefault="00D16D98" w:rsidP="00627B7F">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Forward</w:t>
            </w:r>
          </w:p>
        </w:tc>
      </w:tr>
      <w:tr w:rsidR="00D16D98" w:rsidRPr="006C4D84" w14:paraId="5CEAE9DE" w14:textId="77777777" w:rsidTr="00627B7F">
        <w:tc>
          <w:tcPr>
            <w:tcW w:w="4148" w:type="dxa"/>
          </w:tcPr>
          <w:p w14:paraId="64CFA41F" w14:textId="77777777" w:rsidR="00D16D98" w:rsidRPr="006C4D84" w:rsidRDefault="00D16D98" w:rsidP="00627B7F">
            <w:pPr>
              <w:pStyle w:val="acbfdd8b-e11b-4d36-88ff-6049b138f862"/>
              <w:rPr>
                <w:rFonts w:asciiTheme="majorEastAsia" w:eastAsiaTheme="majorEastAsia" w:hAnsiTheme="majorEastAsia" w:hint="eastAsia"/>
                <w:iCs/>
              </w:rPr>
            </w:pPr>
            <w:bookmarkStart w:id="105" w:name="OLE_LINK17"/>
            <m:oMathPara>
              <m:oMath>
                <m:r>
                  <w:rPr>
                    <w:rFonts w:ascii="Cambria Math" w:eastAsiaTheme="majorEastAsia" w:hAnsi="Cambria Math"/>
                  </w:rPr>
                  <m:t>SS</m:t>
                </m:r>
                <m:r>
                  <m:rPr>
                    <m:sty m:val="p"/>
                  </m:rPr>
                  <w:rPr>
                    <w:rFonts w:ascii="Cambria Math" w:eastAsiaTheme="majorEastAsia" w:hAnsi="Cambria Math"/>
                  </w:rPr>
                  <m:t>(</m:t>
                </m:r>
                <m:r>
                  <w:rPr>
                    <w:rFonts w:ascii="Cambria Math" w:eastAsiaTheme="majorEastAsia" w:hAnsi="Cambria Math"/>
                  </w:rPr>
                  <m:t>t</m:t>
                </m:r>
                <m:r>
                  <m:rPr>
                    <m:sty m:val="p"/>
                  </m:rPr>
                  <w:rPr>
                    <w:rFonts w:ascii="Cambria Math" w:eastAsiaTheme="majorEastAsia" w:hAnsi="Cambria Math"/>
                  </w:rPr>
                  <m:t>)=</m:t>
                </m:r>
                <m:nary>
                  <m:naryPr>
                    <m:chr m:val="∑"/>
                    <m:grow m:val="1"/>
                    <m:ctrlPr>
                      <w:rPr>
                        <w:rFonts w:ascii="Cambria Math" w:eastAsiaTheme="majorEastAsia" w:hAnsi="Cambria Math"/>
                        <w:iCs/>
                      </w:rPr>
                    </m:ctrlPr>
                  </m:naryPr>
                  <m:sub>
                    <m:r>
                      <w:rPr>
                        <w:rFonts w:ascii="Cambria Math" w:eastAsiaTheme="majorEastAsia" w:hAnsi="Cambria Math"/>
                      </w:rPr>
                      <m:t>i</m:t>
                    </m:r>
                    <m:r>
                      <m:rPr>
                        <m:sty m:val="p"/>
                      </m:rPr>
                      <w:rPr>
                        <w:rFonts w:ascii="Cambria Math" w:eastAsiaTheme="majorEastAsia" w:hAnsi="Cambria Math"/>
                      </w:rPr>
                      <m:t>=1</m:t>
                    </m:r>
                  </m:sub>
                  <m:sup>
                    <m:r>
                      <w:rPr>
                        <w:rFonts w:ascii="Cambria Math" w:eastAsiaTheme="majorEastAsia" w:hAnsi="Cambria Math"/>
                      </w:rPr>
                      <m:t>DOS</m:t>
                    </m:r>
                  </m:sup>
                  <m:e>
                    <m:r>
                      <w:rPr>
                        <w:rFonts w:ascii="Cambria Math" w:eastAsiaTheme="majorEastAsia" w:hAnsi="Cambria Math"/>
                      </w:rPr>
                      <m:t>D</m:t>
                    </m:r>
                    <m:r>
                      <m:rPr>
                        <m:sty m:val="p"/>
                      </m:rPr>
                      <w:rPr>
                        <w:rFonts w:ascii="Cambria Math" w:eastAsiaTheme="majorEastAsia" w:hAnsi="Cambria Math"/>
                      </w:rPr>
                      <m:t>(</m:t>
                    </m:r>
                    <m:r>
                      <w:rPr>
                        <w:rFonts w:ascii="Cambria Math" w:eastAsiaTheme="majorEastAsia" w:hAnsi="Cambria Math"/>
                      </w:rPr>
                      <m:t>t</m:t>
                    </m:r>
                    <m:r>
                      <m:rPr>
                        <m:sty m:val="p"/>
                      </m:rPr>
                      <w:rPr>
                        <w:rFonts w:ascii="Cambria Math" w:eastAsiaTheme="majorEastAsia" w:hAnsi="Cambria Math"/>
                      </w:rPr>
                      <m:t>-</m:t>
                    </m:r>
                    <m:r>
                      <w:rPr>
                        <w:rFonts w:ascii="Cambria Math" w:eastAsiaTheme="majorEastAsia" w:hAnsi="Cambria Math"/>
                      </w:rPr>
                      <m:t>i</m:t>
                    </m:r>
                    <m:r>
                      <m:rPr>
                        <m:sty m:val="p"/>
                      </m:rPr>
                      <w:rPr>
                        <w:rFonts w:ascii="Cambria Math" w:eastAsiaTheme="majorEastAsia" w:hAnsi="Cambria Math"/>
                      </w:rPr>
                      <m:t>+1)</m:t>
                    </m:r>
                  </m:e>
                </m:nary>
              </m:oMath>
            </m:oMathPara>
            <w:bookmarkEnd w:id="105"/>
          </w:p>
        </w:tc>
        <w:tc>
          <w:tcPr>
            <w:tcW w:w="4148" w:type="dxa"/>
          </w:tcPr>
          <w:p w14:paraId="0CD83160" w14:textId="77777777" w:rsidR="00D16D98" w:rsidRPr="006C4D84" w:rsidRDefault="00D16D98" w:rsidP="00627B7F">
            <w:pPr>
              <w:pStyle w:val="acbfdd8b-e11b-4d36-88ff-6049b138f862"/>
              <w:rPr>
                <w:rFonts w:asciiTheme="majorEastAsia" w:eastAsiaTheme="majorEastAsia" w:hAnsiTheme="majorEastAsia" w:hint="eastAsia"/>
                <w:iCs/>
              </w:rPr>
            </w:pPr>
            <m:oMathPara>
              <m:oMath>
                <m:r>
                  <w:rPr>
                    <w:rFonts w:ascii="Cambria Math" w:eastAsiaTheme="majorEastAsia" w:hAnsi="Cambria Math"/>
                  </w:rPr>
                  <m:t>SS</m:t>
                </m:r>
                <m:r>
                  <m:rPr>
                    <m:sty m:val="p"/>
                  </m:rPr>
                  <w:rPr>
                    <w:rFonts w:ascii="Cambria Math" w:eastAsiaTheme="majorEastAsia" w:hAnsi="Cambria Math"/>
                  </w:rPr>
                  <m:t>(</m:t>
                </m:r>
                <m:r>
                  <w:rPr>
                    <w:rFonts w:ascii="Cambria Math" w:eastAsiaTheme="majorEastAsia" w:hAnsi="Cambria Math"/>
                  </w:rPr>
                  <m:t>t</m:t>
                </m:r>
                <m:r>
                  <m:rPr>
                    <m:sty m:val="p"/>
                  </m:rPr>
                  <w:rPr>
                    <w:rFonts w:ascii="Cambria Math" w:eastAsiaTheme="majorEastAsia" w:hAnsi="Cambria Math"/>
                  </w:rPr>
                  <m:t>)=</m:t>
                </m:r>
                <m:nary>
                  <m:naryPr>
                    <m:chr m:val="∑"/>
                    <m:grow m:val="1"/>
                    <m:ctrlPr>
                      <w:rPr>
                        <w:rFonts w:ascii="Cambria Math" w:eastAsiaTheme="majorEastAsia" w:hAnsi="Cambria Math"/>
                        <w:iCs/>
                      </w:rPr>
                    </m:ctrlPr>
                  </m:naryPr>
                  <m:sub>
                    <m:r>
                      <w:rPr>
                        <w:rFonts w:ascii="Cambria Math" w:eastAsiaTheme="majorEastAsia" w:hAnsi="Cambria Math"/>
                      </w:rPr>
                      <m:t>i</m:t>
                    </m:r>
                    <m:r>
                      <m:rPr>
                        <m:sty m:val="p"/>
                      </m:rPr>
                      <w:rPr>
                        <w:rFonts w:ascii="Cambria Math" w:eastAsiaTheme="majorEastAsia" w:hAnsi="Cambria Math"/>
                      </w:rPr>
                      <m:t>=1</m:t>
                    </m:r>
                  </m:sub>
                  <m:sup>
                    <m:r>
                      <w:rPr>
                        <w:rFonts w:ascii="Cambria Math" w:eastAsiaTheme="majorEastAsia" w:hAnsi="Cambria Math"/>
                      </w:rPr>
                      <m:t>DOS</m:t>
                    </m:r>
                  </m:sup>
                  <m:e>
                    <m:r>
                      <w:rPr>
                        <w:rFonts w:ascii="Cambria Math" w:eastAsiaTheme="majorEastAsia" w:hAnsi="Cambria Math"/>
                      </w:rPr>
                      <m:t>D</m:t>
                    </m:r>
                    <m:r>
                      <m:rPr>
                        <m:sty m:val="p"/>
                      </m:rPr>
                      <w:rPr>
                        <w:rFonts w:ascii="Cambria Math" w:eastAsiaTheme="majorEastAsia" w:hAnsi="Cambria Math"/>
                      </w:rPr>
                      <m:t>(</m:t>
                    </m:r>
                    <m:r>
                      <w:rPr>
                        <w:rFonts w:ascii="Cambria Math" w:eastAsiaTheme="majorEastAsia" w:hAnsi="Cambria Math"/>
                      </w:rPr>
                      <m:t>t</m:t>
                    </m:r>
                    <m:r>
                      <m:rPr>
                        <m:sty m:val="p"/>
                      </m:rPr>
                      <w:rPr>
                        <w:rFonts w:ascii="Cambria Math" w:eastAsiaTheme="majorEastAsia" w:hAnsi="Cambria Math"/>
                      </w:rPr>
                      <m:t>+</m:t>
                    </m:r>
                    <m:r>
                      <w:rPr>
                        <w:rFonts w:ascii="Cambria Math" w:eastAsiaTheme="majorEastAsia" w:hAnsi="Cambria Math"/>
                      </w:rPr>
                      <m:t>i</m:t>
                    </m:r>
                    <m:r>
                      <m:rPr>
                        <m:sty m:val="p"/>
                      </m:rPr>
                      <w:rPr>
                        <w:rFonts w:ascii="Cambria Math" w:eastAsiaTheme="majorEastAsia" w:hAnsi="Cambria Math"/>
                      </w:rPr>
                      <m:t>-1)</m:t>
                    </m:r>
                  </m:e>
                </m:nary>
              </m:oMath>
            </m:oMathPara>
          </w:p>
        </w:tc>
      </w:tr>
    </w:tbl>
    <w:p w14:paraId="3B1ADA1E"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条件：</w:t>
      </w:r>
    </w:p>
    <w:p w14:paraId="102E7D07" w14:textId="77777777" w:rsidR="00D16D98" w:rsidRPr="006C4D84" w:rsidRDefault="00D16D98" w:rsidP="00D16D98">
      <w:pPr>
        <w:pStyle w:val="afd"/>
        <w:numPr>
          <w:ilvl w:val="0"/>
          <w:numId w:val="31"/>
        </w:numPr>
        <w:ind w:firstLine="420"/>
        <w:jc w:val="both"/>
        <w:rPr>
          <w:rFonts w:asciiTheme="majorEastAsia" w:eastAsiaTheme="majorEastAsia" w:hAnsiTheme="majorEastAsia" w:hint="eastAsia"/>
          <w:iCs/>
        </w:rPr>
      </w:pPr>
      <w:r w:rsidRPr="006C4D84">
        <w:rPr>
          <w:rFonts w:asciiTheme="majorEastAsia" w:eastAsiaTheme="majorEastAsia" w:hAnsiTheme="majorEastAsia" w:hint="eastAsia" w:ascii="Calibri" w:hAnsi="Calibri" w:eastAsia="微软雅黑"/>
          <w:iCs/>
        </w:rPr>
        <w:t>DOS</w:t>
      </w:r>
      <w:r w:rsidRPr="006C4D84">
        <w:rPr>
          <w:rFonts w:asciiTheme="majorEastAsia" w:eastAsiaTheme="majorEastAsia" w:hAnsiTheme="majorEastAsia" w:ascii="Calibri" w:hAnsi="Calibri" w:eastAsia="微软雅黑"/>
          <w:iCs/>
        </w:rPr>
        <w:t>表示</w:t>
      </w:r>
      <w:proofErr w:type="spellStart"/>
      <w:r w:rsidRPr="006C4D84">
        <w:rPr>
          <w:rFonts w:asciiTheme="majorEastAsia" w:eastAsiaTheme="majorEastAsia" w:hAnsiTheme="majorEastAsia" w:ascii="Calibri" w:hAnsi="Calibri" w:eastAsia="微软雅黑"/>
          <w:iCs/>
        </w:rPr>
        <w:t>SafetyStockItemTyp</w:t>
      </w:r>
      <w:r w:rsidRPr="006C4D84">
        <w:rPr>
          <w:rFonts w:asciiTheme="majorEastAsia" w:eastAsiaTheme="majorEastAsia" w:hAnsiTheme="majorEastAsia" w:hint="eastAsia" w:ascii="Calibri" w:hAnsi="Calibri" w:eastAsia="微软雅黑"/>
          <w:iCs/>
        </w:rPr>
        <w:t>e.IntervalCalendar</w:t>
      </w:r>
      <w:proofErr w:type="spellEnd"/>
      <w:r w:rsidRPr="006C4D84">
        <w:rPr>
          <w:rFonts w:asciiTheme="majorEastAsia" w:eastAsiaTheme="majorEastAsia" w:hAnsiTheme="majorEastAsia" w:ascii="Calibri" w:hAnsi="Calibri" w:eastAsia="微软雅黑"/>
          <w:iCs/>
        </w:rPr>
        <w:t>的个数。在此日历上，应收集和汇总零件的历史和/或未来需求，以便计算指定日期的安全库存。注意，这个数字可能是小数，在这种情况下，只有</w:t>
      </w:r>
      <w:proofErr w:type="gramStart"/>
      <w:r w:rsidRPr="006C4D84">
        <w:rPr>
          <w:rFonts w:asciiTheme="majorEastAsia" w:eastAsiaTheme="majorEastAsia" w:hAnsiTheme="majorEastAsia" w:ascii="Calibri" w:hAnsi="Calibri" w:eastAsia="微软雅黑"/>
          <w:iCs/>
        </w:rPr>
        <w:t>一</w:t>
      </w:r>
      <w:proofErr w:type="gramEnd"/>
      <w:r w:rsidRPr="006C4D84">
        <w:rPr>
          <w:rFonts w:asciiTheme="majorEastAsia" w:eastAsiaTheme="majorEastAsia" w:hAnsiTheme="majorEastAsia" w:ascii="Calibri" w:hAnsi="Calibri" w:eastAsia="微软雅黑"/>
          <w:iCs/>
        </w:rPr>
        <w:t>小部分/百分比的需求是从收集需求的最后一个间隔中提取的(“</w:t>
      </w:r>
      <w:proofErr w:type="spellStart"/>
      <w:r w:rsidRPr="006C4D84">
        <w:rPr>
          <w:rFonts w:asciiTheme="majorEastAsia" w:eastAsiaTheme="majorEastAsia" w:hAnsiTheme="majorEastAsia" w:ascii="Calibri" w:hAnsi="Calibri" w:eastAsia="微软雅黑"/>
          <w:iCs/>
        </w:rPr>
        <w:t>DaysOfSupplyBackward</w:t>
      </w:r>
      <w:proofErr w:type="spellEnd"/>
      <w:r w:rsidRPr="006C4D84">
        <w:rPr>
          <w:rFonts w:asciiTheme="majorEastAsia" w:eastAsiaTheme="majorEastAsia" w:hAnsiTheme="majorEastAsia" w:ascii="Calibri" w:hAnsi="Calibri" w:eastAsia="微软雅黑"/>
          <w:iCs/>
        </w:rPr>
        <w:t>”使用的最早间隔或“</w:t>
      </w:r>
      <w:proofErr w:type="spellStart"/>
      <w:r w:rsidRPr="006C4D84">
        <w:rPr>
          <w:rFonts w:asciiTheme="majorEastAsia" w:eastAsiaTheme="majorEastAsia" w:hAnsiTheme="majorEastAsia" w:ascii="Calibri" w:hAnsi="Calibri" w:eastAsia="微软雅黑"/>
          <w:iCs/>
        </w:rPr>
        <w:t>DaysOfSupplyForward</w:t>
      </w:r>
      <w:proofErr w:type="spellEnd"/>
      <w:r w:rsidRPr="006C4D84">
        <w:rPr>
          <w:rFonts w:asciiTheme="majorEastAsia" w:eastAsiaTheme="majorEastAsia" w:hAnsiTheme="majorEastAsia" w:ascii="Calibri" w:hAnsi="Calibri" w:eastAsia="微软雅黑"/>
          <w:iCs/>
        </w:rPr>
        <w:t>”使用的最近间隔)。</w:t>
      </w:r>
    </w:p>
    <w:p w14:paraId="627F3DFF" w14:textId="77777777" w:rsidR="00D16D98" w:rsidRPr="006C4D84" w:rsidRDefault="00D16D98" w:rsidP="00D16D98">
      <w:pPr>
        <w:pStyle w:val="afd"/>
        <w:numPr>
          <w:ilvl w:val="0"/>
          <w:numId w:val="31"/>
        </w:numPr>
        <w:ind w:firstLine="420"/>
        <w:jc w:val="both"/>
        <w:rPr>
          <w:rFonts w:asciiTheme="majorEastAsia" w:eastAsiaTheme="majorEastAsia" w:hAnsiTheme="majorEastAsia" w:hint="eastAsia"/>
          <w:iCs/>
        </w:rPr>
      </w:pPr>
      <w:r w:rsidRPr="006C4D84">
        <w:rPr>
          <w:rFonts w:asciiTheme="majorEastAsia" w:eastAsiaTheme="majorEastAsia" w:hAnsiTheme="majorEastAsia" w:hint="eastAsia" w:ascii="Calibri" w:hAnsi="Calibri" w:eastAsia="微软雅黑"/>
          <w:iCs/>
        </w:rPr>
        <w:t>D</w:t>
      </w:r>
      <w:r w:rsidRPr="006C4D84">
        <w:rPr>
          <w:rFonts w:asciiTheme="majorEastAsia" w:eastAsiaTheme="majorEastAsia" w:hAnsiTheme="majorEastAsia" w:ascii="Calibri" w:hAnsi="Calibri" w:eastAsia="微软雅黑"/>
          <w:iCs/>
        </w:rPr>
        <w:t>表示在指定时间间隔内收集的需求。如果收集的日期需求是在</w:t>
      </w:r>
      <w:proofErr w:type="spellStart"/>
      <w:r w:rsidRPr="006C4D84">
        <w:rPr>
          <w:rFonts w:asciiTheme="majorEastAsia" w:eastAsiaTheme="majorEastAsia" w:hAnsiTheme="majorEastAsia" w:ascii="Calibri" w:hAnsi="Calibri" w:eastAsia="微软雅黑"/>
          <w:iCs/>
        </w:rPr>
        <w:t>RunDate</w:t>
      </w:r>
      <w:proofErr w:type="spellEnd"/>
      <w:r w:rsidRPr="006C4D84">
        <w:rPr>
          <w:rFonts w:asciiTheme="majorEastAsia" w:eastAsiaTheme="majorEastAsia" w:hAnsiTheme="majorEastAsia" w:ascii="Calibri" w:hAnsi="Calibri" w:eastAsia="微软雅黑"/>
          <w:iCs/>
        </w:rPr>
        <w:t>之前，那么这是一个从</w:t>
      </w:r>
      <w:proofErr w:type="spellStart"/>
      <w:r w:rsidRPr="006C4D84">
        <w:rPr>
          <w:rFonts w:asciiTheme="majorEastAsia" w:eastAsiaTheme="majorEastAsia" w:hAnsiTheme="majorEastAsia" w:ascii="Calibri" w:hAnsi="Calibri" w:eastAsia="微软雅黑"/>
          <w:iCs/>
        </w:rPr>
        <w:t>HistoricalDemandActual</w:t>
      </w:r>
      <w:proofErr w:type="spellEnd"/>
      <w:r w:rsidRPr="006C4D84">
        <w:rPr>
          <w:rFonts w:asciiTheme="majorEastAsia" w:eastAsiaTheme="majorEastAsia" w:hAnsiTheme="majorEastAsia" w:ascii="Calibri" w:hAnsi="Calibri" w:eastAsia="微软雅黑"/>
          <w:iCs/>
        </w:rPr>
        <w:t>表。否则，如果收集需求的日期是在当天或之后这是从需求表中获取的当前/预测需求。</w:t>
      </w:r>
    </w:p>
    <w:p w14:paraId="467A5247" w14:textId="77777777" w:rsidR="00D16D98" w:rsidRPr="006C4D84" w:rsidRDefault="00D16D98" w:rsidP="00D16D98">
      <w:pPr>
        <w:pStyle w:val="afd"/>
        <w:numPr>
          <w:ilvl w:val="0"/>
          <w:numId w:val="31"/>
        </w:numPr>
        <w:ind w:firstLine="420"/>
        <w:jc w:val="both"/>
        <w:rPr>
          <w:rFonts w:asciiTheme="majorEastAsia" w:eastAsiaTheme="majorEastAsia" w:hAnsiTheme="majorEastAsia" w:hint="eastAsia"/>
          <w:iCs/>
        </w:rPr>
      </w:pPr>
      <w:r w:rsidRPr="006C4D84">
        <w:rPr>
          <w:rFonts w:asciiTheme="majorEastAsia" w:eastAsiaTheme="majorEastAsia" w:hAnsiTheme="majorEastAsia" w:hint="eastAsia" w:ascii="Calibri" w:hAnsi="Calibri" w:eastAsia="微软雅黑"/>
          <w:iCs/>
        </w:rPr>
        <w:t>t</w:t>
      </w:r>
      <w:r w:rsidRPr="006C4D84">
        <w:rPr>
          <w:rFonts w:asciiTheme="majorEastAsia" w:eastAsiaTheme="majorEastAsia" w:hAnsiTheme="majorEastAsia" w:ascii="Calibri" w:hAnsi="Calibri" w:eastAsia="微软雅黑"/>
          <w:iCs/>
        </w:rPr>
        <w:t>表示计算时间阶段安全库存的日期或间隔。例如，这可能是一个特定的周或月周期的开始。</w:t>
      </w:r>
    </w:p>
    <w:p w14:paraId="5DB3442F" w14:textId="77777777" w:rsidR="00D16D98" w:rsidRPr="006C4D84" w:rsidRDefault="00D16D98" w:rsidP="00D16D98">
      <w:pPr>
        <w:pStyle w:val="afd"/>
        <w:numPr>
          <w:ilvl w:val="0"/>
          <w:numId w:val="31"/>
        </w:numPr>
        <w:ind w:firstLine="420"/>
        <w:jc w:val="both"/>
        <w:rPr>
          <w:rFonts w:asciiTheme="majorEastAsia" w:eastAsiaTheme="majorEastAsia" w:hAnsiTheme="majorEastAsia" w:hint="eastAsia"/>
          <w:iCs/>
        </w:rPr>
      </w:pPr>
      <w:proofErr w:type="spellStart"/>
      <w:r w:rsidRPr="006C4D84">
        <w:rPr>
          <w:rFonts w:asciiTheme="majorEastAsia" w:eastAsiaTheme="majorEastAsia" w:hAnsiTheme="majorEastAsia" w:hint="eastAsia" w:ascii="Calibri" w:hAnsi="Calibri" w:eastAsia="微软雅黑"/>
          <w:iCs/>
        </w:rPr>
        <w:t>i</w:t>
      </w:r>
      <w:proofErr w:type="spellEnd"/>
      <w:r w:rsidRPr="006C4D84">
        <w:rPr>
          <w:rFonts w:asciiTheme="majorEastAsia" w:eastAsiaTheme="majorEastAsia" w:hAnsiTheme="majorEastAsia" w:ascii="Calibri" w:hAnsi="Calibri" w:eastAsia="微软雅黑"/>
          <w:iCs/>
        </w:rPr>
        <w:t>代表了供给</w:t>
      </w:r>
      <w:r w:rsidRPr="006C4D84">
        <w:rPr>
          <w:rFonts w:asciiTheme="majorEastAsia" w:eastAsiaTheme="majorEastAsia" w:hAnsiTheme="majorEastAsia" w:hint="eastAsia" w:ascii="Calibri" w:hAnsi="Calibri" w:eastAsia="微软雅黑"/>
          <w:iCs/>
        </w:rPr>
        <w:t>Horizon</w:t>
      </w:r>
      <w:r w:rsidRPr="006C4D84">
        <w:rPr>
          <w:rFonts w:asciiTheme="majorEastAsia" w:eastAsiaTheme="majorEastAsia" w:hAnsiTheme="majorEastAsia" w:ascii="Calibri" w:hAnsi="Calibri" w:eastAsia="微软雅黑"/>
          <w:iCs/>
        </w:rPr>
        <w:t>上的一个点</w:t>
      </w:r>
    </w:p>
    <w:p w14:paraId="414BA979" w14:textId="77777777" w:rsidR="00D16D98" w:rsidRPr="006C4D84" w:rsidRDefault="00D16D98" w:rsidP="00D16D98">
      <w:pPr>
        <w:pStyle w:val="7"/>
        <w:rPr>
          <w:rFonts w:asciiTheme="majorEastAsia" w:hAnsiTheme="majorEastAsia" w:hint="eastAsia"/>
        </w:rPr>
      </w:pPr>
      <w:r w:rsidRPr="006C4D84">
        <w:rPr>
          <w:rFonts w:asciiTheme="majorEastAsia" w:hAnsiTheme="majorEastAsia" w:hint="eastAsia" w:ascii="Calibri" w:hAnsi="Calibri" w:eastAsia="微软雅黑"/>
        </w:rPr>
        <w:lastRenderedPageBreak/>
        <w:t>单级安全库存的界限控制</w:t>
      </w:r>
    </w:p>
    <w:p w14:paraId="0EB15E1A"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如果有安全库存边界，则在执行所有其他SEIP计算后应用。在不考虑安全库存边界的情况</w:t>
      </w:r>
      <w:proofErr w:type="gramStart"/>
      <w:r w:rsidRPr="006C4D84">
        <w:rPr>
          <w:rFonts w:asciiTheme="majorEastAsia" w:eastAsiaTheme="majorEastAsia" w:hAnsiTheme="majorEastAsia" w:ascii="Calibri" w:hAnsi="Calibri" w:eastAsia="微软雅黑"/>
        </w:rPr>
        <w:t>下计算</w:t>
      </w:r>
      <w:proofErr w:type="gramEnd"/>
      <w:r w:rsidRPr="006C4D84">
        <w:rPr>
          <w:rFonts w:asciiTheme="majorEastAsia" w:eastAsiaTheme="majorEastAsia" w:hAnsiTheme="majorEastAsia" w:ascii="Calibri" w:hAnsi="Calibri" w:eastAsia="微软雅黑"/>
        </w:rPr>
        <w:t>出的最佳安全库存水平记录在</w:t>
      </w:r>
      <w:proofErr w:type="spellStart"/>
      <w:r w:rsidRPr="006C4D84">
        <w:rPr>
          <w:rFonts w:asciiTheme="majorEastAsia" w:eastAsiaTheme="majorEastAsia" w:hAnsiTheme="majorEastAsia" w:ascii="Calibri" w:hAnsi="Calibri" w:eastAsia="微软雅黑"/>
        </w:rPr>
        <w:t>SafetyStockResult</w:t>
      </w:r>
      <w:proofErr w:type="spellEnd"/>
      <w:r w:rsidRPr="006C4D84">
        <w:rPr>
          <w:rFonts w:asciiTheme="majorEastAsia" w:eastAsiaTheme="majorEastAsia" w:hAnsiTheme="majorEastAsia" w:ascii="Calibri" w:hAnsi="Calibri" w:eastAsia="微软雅黑"/>
        </w:rPr>
        <w:t>和</w:t>
      </w:r>
      <w:proofErr w:type="spellStart"/>
      <w:r w:rsidRPr="006C4D84">
        <w:rPr>
          <w:rFonts w:asciiTheme="majorEastAsia" w:eastAsiaTheme="majorEastAsia" w:hAnsiTheme="majorEastAsia" w:ascii="Calibri" w:hAnsi="Calibri" w:eastAsia="微软雅黑"/>
        </w:rPr>
        <w:t>SafetyStockTimePhasedResult</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UnboundedSafetyStock</w:t>
      </w:r>
      <w:proofErr w:type="spellEnd"/>
      <w:r w:rsidRPr="006C4D84">
        <w:rPr>
          <w:rFonts w:asciiTheme="majorEastAsia" w:eastAsiaTheme="majorEastAsia" w:hAnsiTheme="majorEastAsia" w:ascii="Calibri" w:hAnsi="Calibri" w:eastAsia="微软雅黑"/>
        </w:rPr>
        <w:t>字段中</w:t>
      </w:r>
      <w:r w:rsidRPr="006C4D84">
        <w:rPr>
          <w:rFonts w:asciiTheme="majorEastAsia" w:eastAsiaTheme="majorEastAsia" w:hAnsiTheme="majorEastAsia" w:hint="eastAsia" w:ascii="Calibri" w:hAnsi="Calibri" w:eastAsia="微软雅黑"/>
        </w:rPr>
        <w:t>。</w:t>
      </w:r>
    </w:p>
    <w:p w14:paraId="4573C870"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界限如何</w:t>
      </w:r>
      <w:proofErr w:type="gramStart"/>
      <w:r w:rsidRPr="006C4D84">
        <w:rPr>
          <w:rFonts w:asciiTheme="majorEastAsia" w:eastAsiaTheme="majorEastAsia" w:hAnsiTheme="majorEastAsia" w:hint="eastAsia" w:ascii="Calibri" w:hAnsi="Calibri" w:eastAsia="微软雅黑"/>
        </w:rPr>
        <w:t>考量</w:t>
      </w:r>
      <w:proofErr w:type="gramEnd"/>
      <w:r w:rsidRPr="006C4D84">
        <w:rPr>
          <w:rFonts w:asciiTheme="majorEastAsia" w:eastAsiaTheme="majorEastAsia" w:hAnsiTheme="majorEastAsia" w:hint="eastAsia" w:ascii="Calibri" w:hAnsi="Calibri" w:eastAsia="微软雅黑"/>
        </w:rPr>
        <w:t>：</w:t>
      </w:r>
    </w:p>
    <w:p w14:paraId="05DD44FC" w14:textId="77777777" w:rsidR="00D16D98" w:rsidRPr="006C4D84" w:rsidRDefault="00D16D98" w:rsidP="00D16D98">
      <w:pPr>
        <w:pStyle w:val="afd"/>
        <w:numPr>
          <w:ilvl w:val="3"/>
          <w:numId w:val="24"/>
        </w:numPr>
        <w:ind w:leftChars="625" w:left="1313" w:firstLine="420"/>
        <w:rPr>
          <w:rFonts w:asciiTheme="majorEastAsia" w:eastAsiaTheme="majorEastAsia" w:hAnsiTheme="majorEastAsia" w:hint="eastAsia"/>
          <w:iCs/>
        </w:rPr>
      </w:pPr>
      <w:r w:rsidRPr="006C4D84">
        <w:rPr>
          <w:rFonts w:asciiTheme="majorEastAsia" w:eastAsiaTheme="majorEastAsia" w:hAnsiTheme="majorEastAsia" w:hint="eastAsia" w:ascii="Calibri" w:hAnsi="Calibri" w:eastAsia="微软雅黑"/>
          <w:iCs/>
        </w:rPr>
        <w:t>如果无界安全库存值不违反安全库存边界，则将其复制到</w:t>
      </w:r>
      <w:proofErr w:type="spellStart"/>
      <w:r w:rsidRPr="006C4D84">
        <w:rPr>
          <w:rFonts w:asciiTheme="majorEastAsia" w:eastAsiaTheme="majorEastAsia" w:hAnsiTheme="majorEastAsia" w:hint="eastAsia" w:ascii="Calibri" w:hAnsi="Calibri" w:eastAsia="微软雅黑"/>
          <w:iCs/>
        </w:rPr>
        <w:t>SafetyStock</w:t>
      </w:r>
      <w:proofErr w:type="spellEnd"/>
      <w:r w:rsidRPr="006C4D84">
        <w:rPr>
          <w:rFonts w:asciiTheme="majorEastAsia" w:eastAsiaTheme="majorEastAsia" w:hAnsiTheme="majorEastAsia" w:hint="eastAsia" w:ascii="Calibri" w:hAnsi="Calibri" w:eastAsia="微软雅黑"/>
          <w:iCs/>
        </w:rPr>
        <w:t>字段。</w:t>
      </w:r>
    </w:p>
    <w:p w14:paraId="14AC384A" w14:textId="77777777" w:rsidR="00D16D98" w:rsidRPr="006C4D84" w:rsidRDefault="00D16D98" w:rsidP="00D16D98">
      <w:pPr>
        <w:pStyle w:val="afd"/>
        <w:numPr>
          <w:ilvl w:val="3"/>
          <w:numId w:val="24"/>
        </w:numPr>
        <w:ind w:leftChars="625" w:left="1313" w:firstLine="420"/>
        <w:rPr>
          <w:rFonts w:asciiTheme="majorEastAsia" w:eastAsiaTheme="majorEastAsia" w:hAnsiTheme="majorEastAsia" w:hint="eastAsia"/>
          <w:iCs/>
        </w:rPr>
      </w:pPr>
      <w:r w:rsidRPr="006C4D84">
        <w:rPr>
          <w:rFonts w:asciiTheme="majorEastAsia" w:eastAsiaTheme="majorEastAsia" w:hAnsiTheme="majorEastAsia" w:hint="eastAsia" w:ascii="Calibri" w:hAnsi="Calibri" w:eastAsia="微软雅黑"/>
          <w:iCs/>
        </w:rPr>
        <w:t>如果无界安全库存</w:t>
      </w:r>
      <w:proofErr w:type="gramStart"/>
      <w:r w:rsidRPr="006C4D84">
        <w:rPr>
          <w:rFonts w:asciiTheme="majorEastAsia" w:eastAsiaTheme="majorEastAsia" w:hAnsiTheme="majorEastAsia" w:hint="eastAsia" w:ascii="Calibri" w:hAnsi="Calibri" w:eastAsia="微软雅黑"/>
          <w:iCs/>
        </w:rPr>
        <w:t>值违反</w:t>
      </w:r>
      <w:proofErr w:type="gramEnd"/>
      <w:r w:rsidRPr="006C4D84">
        <w:rPr>
          <w:rFonts w:asciiTheme="majorEastAsia" w:eastAsiaTheme="majorEastAsia" w:hAnsiTheme="majorEastAsia" w:hint="eastAsia" w:ascii="Calibri" w:hAnsi="Calibri" w:eastAsia="微软雅黑"/>
          <w:iCs/>
        </w:rPr>
        <w:t>了安全库存界限，则违反的界限复制到</w:t>
      </w:r>
      <w:proofErr w:type="spellStart"/>
      <w:r w:rsidRPr="006C4D84">
        <w:rPr>
          <w:rFonts w:asciiTheme="majorEastAsia" w:eastAsiaTheme="majorEastAsia" w:hAnsiTheme="majorEastAsia" w:hint="eastAsia" w:ascii="Calibri" w:hAnsi="Calibri" w:eastAsia="微软雅黑"/>
          <w:iCs/>
        </w:rPr>
        <w:t>SafetyStock</w:t>
      </w:r>
      <w:proofErr w:type="spellEnd"/>
      <w:r w:rsidRPr="006C4D84">
        <w:rPr>
          <w:rFonts w:asciiTheme="majorEastAsia" w:eastAsiaTheme="majorEastAsia" w:hAnsiTheme="majorEastAsia" w:hint="eastAsia" w:ascii="Calibri" w:hAnsi="Calibri" w:eastAsia="微软雅黑"/>
          <w:iCs/>
        </w:rPr>
        <w:t>字段。例如，如果无界安全库存值为112并且最大数量限制为100，则</w:t>
      </w:r>
      <w:proofErr w:type="spellStart"/>
      <w:r w:rsidRPr="006C4D84">
        <w:rPr>
          <w:rFonts w:asciiTheme="majorEastAsia" w:eastAsiaTheme="majorEastAsia" w:hAnsiTheme="majorEastAsia" w:hint="eastAsia" w:ascii="Calibri" w:hAnsi="Calibri" w:eastAsia="微软雅黑"/>
          <w:iCs/>
        </w:rPr>
        <w:t>SafetyStock</w:t>
      </w:r>
      <w:proofErr w:type="spellEnd"/>
      <w:r w:rsidRPr="006C4D84">
        <w:rPr>
          <w:rFonts w:asciiTheme="majorEastAsia" w:eastAsiaTheme="majorEastAsia" w:hAnsiTheme="majorEastAsia" w:hint="eastAsia" w:ascii="Calibri" w:hAnsi="Calibri" w:eastAsia="微软雅黑"/>
          <w:iCs/>
        </w:rPr>
        <w:t>为100。</w:t>
      </w:r>
    </w:p>
    <w:p w14:paraId="2DF81FF6" w14:textId="77777777" w:rsidR="00D16D98" w:rsidRPr="006C4D84" w:rsidRDefault="00D16D98" w:rsidP="00D16D98">
      <w:pPr>
        <w:pStyle w:val="5"/>
        <w:rPr>
          <w:rFonts w:asciiTheme="majorEastAsia" w:hAnsiTheme="majorEastAsia" w:hint="eastAsia"/>
        </w:rPr>
      </w:pPr>
      <w:r w:rsidRPr="006C4D84">
        <w:rPr>
          <w:rFonts w:asciiTheme="majorEastAsia" w:hAnsiTheme="majorEastAsia" w:hint="eastAsia" w:ascii="Calibri" w:hAnsi="Calibri" w:eastAsia="微软雅黑"/>
        </w:rPr>
        <w:t>多</w:t>
      </w:r>
      <w:proofErr w:type="gramStart"/>
      <w:r w:rsidRPr="006C4D84">
        <w:rPr>
          <w:rFonts w:asciiTheme="majorEastAsia" w:hAnsiTheme="majorEastAsia" w:hint="eastAsia" w:ascii="Calibri" w:hAnsi="Calibri" w:eastAsia="微软雅黑"/>
        </w:rPr>
        <w:t>阶安全</w:t>
      </w:r>
      <w:proofErr w:type="gramEnd"/>
      <w:r w:rsidRPr="006C4D84">
        <w:rPr>
          <w:rFonts w:asciiTheme="majorEastAsia" w:hAnsiTheme="majorEastAsia" w:hint="eastAsia" w:ascii="Calibri" w:hAnsi="Calibri" w:eastAsia="微软雅黑"/>
        </w:rPr>
        <w:t>库存</w:t>
      </w:r>
    </w:p>
    <w:p w14:paraId="22EEF93C" w14:textId="77777777" w:rsidR="00D16D98" w:rsidRPr="006C4D84" w:rsidRDefault="00D16D98" w:rsidP="00D16D98">
      <w:pPr>
        <w:pStyle w:val="6"/>
        <w:rPr>
          <w:rFonts w:asciiTheme="majorEastAsia" w:hAnsiTheme="majorEastAsia" w:hint="eastAsia"/>
          <w:i/>
          <w:iCs/>
        </w:rPr>
      </w:pPr>
      <w:r w:rsidRPr="006C4D84">
        <w:rPr>
          <w:rFonts w:asciiTheme="majorEastAsia" w:hAnsiTheme="majorEastAsia" w:hint="eastAsia" w:ascii="Calibri" w:hAnsi="Calibri" w:eastAsia="微软雅黑"/>
        </w:rPr>
        <w:t>多</w:t>
      </w:r>
      <w:proofErr w:type="gramStart"/>
      <w:r w:rsidRPr="006C4D84">
        <w:rPr>
          <w:rFonts w:asciiTheme="majorEastAsia" w:hAnsiTheme="majorEastAsia" w:hint="eastAsia" w:ascii="Calibri" w:hAnsi="Calibri" w:eastAsia="微软雅黑"/>
        </w:rPr>
        <w:t>阶结构</w:t>
      </w:r>
      <w:proofErr w:type="gramEnd"/>
      <w:r w:rsidRPr="006C4D84">
        <w:rPr>
          <w:rFonts w:asciiTheme="majorEastAsia" w:hAnsiTheme="majorEastAsia" w:hint="eastAsia" w:ascii="Calibri" w:hAnsi="Calibri" w:eastAsia="微软雅黑"/>
        </w:rPr>
        <w:t>参考RTL BOM模型</w:t>
      </w:r>
    </w:p>
    <w:p w14:paraId="44DC369B" w14:textId="77777777" w:rsidR="00D16D98" w:rsidRPr="006C4D84" w:rsidRDefault="00D16D98" w:rsidP="00D16D98">
      <w:pPr>
        <w:pStyle w:val="6"/>
        <w:rPr>
          <w:rFonts w:asciiTheme="majorEastAsia" w:hAnsiTheme="majorEastAsia" w:hint="eastAsia"/>
          <w:i/>
          <w:iCs/>
        </w:rPr>
      </w:pPr>
      <w:r w:rsidRPr="006C4D84">
        <w:rPr>
          <w:rFonts w:asciiTheme="majorEastAsia" w:hAnsiTheme="majorEastAsia" w:hint="eastAsia" w:ascii="Calibri" w:hAnsi="Calibri" w:eastAsia="微软雅黑"/>
        </w:rPr>
        <w:t>库存持有成本计算</w:t>
      </w:r>
    </w:p>
    <w:p w14:paraId="4F27C0E8"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可由标准成本</w:t>
      </w:r>
      <w:proofErr w:type="spellStart"/>
      <w:r w:rsidRPr="006C4D84">
        <w:rPr>
          <w:rFonts w:asciiTheme="majorEastAsia" w:eastAsiaTheme="majorEastAsia" w:hAnsiTheme="majorEastAsia" w:hint="eastAsia" w:ascii="Calibri" w:hAnsi="Calibri" w:eastAsia="微软雅黑"/>
        </w:rPr>
        <w:t>StandardCost</w:t>
      </w:r>
      <w:proofErr w:type="spellEnd"/>
      <w:r w:rsidRPr="006C4D84">
        <w:rPr>
          <w:rFonts w:asciiTheme="majorEastAsia" w:eastAsiaTheme="majorEastAsia" w:hAnsiTheme="majorEastAsia" w:hint="eastAsia" w:ascii="Calibri" w:hAnsi="Calibri" w:eastAsia="微软雅黑"/>
        </w:rPr>
        <w:t>决定</w:t>
      </w:r>
    </w:p>
    <w:p w14:paraId="43207400"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也可由其子阶累加. 如果有替换关系需要考虑权重(由Target计算)</w:t>
      </w:r>
    </w:p>
    <w:p w14:paraId="4F0EF72B" w14:textId="77777777" w:rsidR="00D16D98" w:rsidRPr="006C4D84" w:rsidRDefault="00D16D98" w:rsidP="00D16D98">
      <w:pPr>
        <w:pStyle w:val="6"/>
        <w:rPr>
          <w:rFonts w:asciiTheme="majorEastAsia" w:hAnsiTheme="majorEastAsia" w:hint="eastAsia"/>
          <w:i/>
          <w:iCs/>
        </w:rPr>
      </w:pPr>
      <w:r w:rsidRPr="006C4D84">
        <w:rPr>
          <w:rFonts w:asciiTheme="majorEastAsia" w:hAnsiTheme="majorEastAsia" w:hint="eastAsia" w:ascii="Calibri" w:hAnsi="Calibri" w:eastAsia="微软雅黑"/>
        </w:rPr>
        <w:t>需求统计</w:t>
      </w:r>
    </w:p>
    <w:p w14:paraId="0C2D1E4A"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来源于差异值调整之后的历史数据</w:t>
      </w:r>
    </w:p>
    <w:p w14:paraId="39EFC56A" w14:textId="77777777" w:rsidR="00D16D98" w:rsidRPr="006C4D84" w:rsidRDefault="00D16D98" w:rsidP="00D16D98">
      <w:pPr>
        <w:pStyle w:val="afd"/>
        <w:numPr>
          <w:ilvl w:val="0"/>
          <w:numId w:val="2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可按照连续时间单位的需求计算均值</w:t>
      </w:r>
    </w:p>
    <w:p w14:paraId="3E7546C1" w14:textId="77777777" w:rsidR="00D16D98" w:rsidRPr="006C4D84" w:rsidRDefault="00D16D98" w:rsidP="00D16D98">
      <w:pPr>
        <w:pStyle w:val="afd"/>
        <w:numPr>
          <w:ilvl w:val="0"/>
          <w:numId w:val="2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Rolling </w:t>
      </w:r>
      <w:proofErr w:type="spellStart"/>
      <w:r w:rsidRPr="006C4D84">
        <w:rPr>
          <w:rFonts w:asciiTheme="majorEastAsia" w:eastAsiaTheme="majorEastAsia" w:hAnsiTheme="majorEastAsia" w:hint="eastAsia" w:ascii="Calibri" w:hAnsi="Calibri" w:eastAsia="微软雅黑"/>
        </w:rPr>
        <w:t>LeadTime</w:t>
      </w:r>
      <w:proofErr w:type="spellEnd"/>
    </w:p>
    <w:p w14:paraId="34282C63" w14:textId="77777777" w:rsidR="00D16D98" w:rsidRPr="006C4D84" w:rsidRDefault="00D16D98" w:rsidP="00D16D98">
      <w:pPr>
        <w:pStyle w:val="afd"/>
        <w:numPr>
          <w:ilvl w:val="0"/>
          <w:numId w:val="2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常数值</w:t>
      </w:r>
    </w:p>
    <w:p w14:paraId="043B9661" w14:textId="77777777" w:rsidR="00D16D98" w:rsidRPr="006C4D84" w:rsidRDefault="00D16D98" w:rsidP="00D16D98">
      <w:pPr>
        <w:pStyle w:val="afd"/>
        <w:numPr>
          <w:ilvl w:val="0"/>
          <w:numId w:val="2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基于时间段</w:t>
      </w:r>
    </w:p>
    <w:p w14:paraId="7D04B47E" w14:textId="77777777" w:rsidR="00D16D98" w:rsidRPr="006C4D84" w:rsidRDefault="00D16D98" w:rsidP="00D16D98">
      <w:pPr>
        <w:pStyle w:val="6"/>
        <w:rPr>
          <w:rFonts w:asciiTheme="majorEastAsia" w:hAnsiTheme="majorEastAsia" w:hint="eastAsia"/>
          <w:i/>
          <w:iCs/>
        </w:rPr>
      </w:pPr>
      <w:r w:rsidRPr="006C4D84">
        <w:rPr>
          <w:rFonts w:asciiTheme="majorEastAsia" w:hAnsiTheme="majorEastAsia" w:hint="eastAsia" w:ascii="Calibri" w:hAnsi="Calibri" w:eastAsia="微软雅黑"/>
        </w:rPr>
        <w:t>服务水平</w:t>
      </w:r>
    </w:p>
    <w:p w14:paraId="388D3AE3"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基于</w:t>
      </w:r>
      <w:proofErr w:type="gramStart"/>
      <w:r w:rsidRPr="006C4D84">
        <w:rPr>
          <w:rFonts w:asciiTheme="majorEastAsia" w:eastAsiaTheme="majorEastAsia" w:hAnsiTheme="majorEastAsia" w:hint="eastAsia" w:ascii="Calibri" w:hAnsi="Calibri" w:eastAsia="微软雅黑"/>
        </w:rPr>
        <w:t>父阶需求</w:t>
      </w:r>
      <w:proofErr w:type="gramEnd"/>
      <w:r w:rsidRPr="006C4D84">
        <w:rPr>
          <w:rFonts w:asciiTheme="majorEastAsia" w:eastAsiaTheme="majorEastAsia" w:hAnsiTheme="majorEastAsia" w:hint="eastAsia" w:ascii="Calibri" w:hAnsi="Calibri" w:eastAsia="微软雅黑"/>
        </w:rPr>
        <w:t>标准差为权重的继承，需要考虑</w:t>
      </w:r>
      <w:proofErr w:type="spellStart"/>
      <w:r w:rsidRPr="006C4D84">
        <w:rPr>
          <w:rFonts w:asciiTheme="majorEastAsia" w:eastAsiaTheme="majorEastAsia" w:hAnsiTheme="majorEastAsia" w:hint="eastAsia" w:ascii="Calibri" w:hAnsi="Calibri" w:eastAsia="微软雅黑"/>
        </w:rPr>
        <w:t>PerQty</w:t>
      </w:r>
      <w:proofErr w:type="spellEnd"/>
      <w:r w:rsidRPr="006C4D84">
        <w:rPr>
          <w:rFonts w:asciiTheme="majorEastAsia" w:eastAsiaTheme="majorEastAsia" w:hAnsiTheme="majorEastAsia" w:hint="eastAsia" w:ascii="Calibri" w:hAnsi="Calibri" w:eastAsia="微软雅黑"/>
        </w:rPr>
        <w:t>和Yield等</w:t>
      </w:r>
    </w:p>
    <w:p w14:paraId="1D18ECB6" w14:textId="77777777" w:rsidR="00D16D98" w:rsidRPr="006C4D84" w:rsidRDefault="00D16D98" w:rsidP="00D16D98">
      <w:pPr>
        <w:pStyle w:val="6"/>
        <w:rPr>
          <w:rFonts w:asciiTheme="majorEastAsia" w:hAnsiTheme="majorEastAsia" w:hint="eastAsia"/>
          <w:i/>
          <w:iCs/>
        </w:rPr>
      </w:pPr>
      <w:r w:rsidRPr="006C4D84">
        <w:rPr>
          <w:rFonts w:asciiTheme="majorEastAsia" w:hAnsiTheme="majorEastAsia" w:hint="eastAsia" w:ascii="Calibri" w:hAnsi="Calibri" w:eastAsia="微软雅黑"/>
        </w:rPr>
        <w:t>提前期</w:t>
      </w:r>
    </w:p>
    <w:p w14:paraId="603DB837"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固定提前期. </w:t>
      </w:r>
    </w:p>
    <w:p w14:paraId="3AD0F55D"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变动提前期</w:t>
      </w:r>
    </w:p>
    <w:p w14:paraId="7D61D363" w14:textId="77777777" w:rsidR="00D16D98" w:rsidRPr="006C4D84" w:rsidRDefault="00D16D98" w:rsidP="00D16D98">
      <w:pPr>
        <w:pStyle w:val="6"/>
        <w:rPr>
          <w:rFonts w:asciiTheme="majorEastAsia" w:hAnsiTheme="majorEastAsia" w:hint="eastAsia"/>
          <w:i/>
          <w:iCs/>
        </w:rPr>
      </w:pPr>
      <w:r w:rsidRPr="006C4D84">
        <w:rPr>
          <w:rFonts w:asciiTheme="majorEastAsia" w:hAnsiTheme="majorEastAsia" w:hint="eastAsia" w:ascii="Calibri" w:hAnsi="Calibri" w:eastAsia="微软雅黑"/>
        </w:rPr>
        <w:t>安全库存</w:t>
      </w:r>
    </w:p>
    <w:p w14:paraId="2CF77EAB" w14:textId="77777777" w:rsidR="00D16D98" w:rsidRPr="006C4D84" w:rsidRDefault="00D16D98" w:rsidP="00D16D98">
      <w:pPr>
        <w:pStyle w:val="6"/>
        <w:rPr>
          <w:rFonts w:asciiTheme="majorEastAsia" w:hAnsiTheme="majorEastAsia" w:hint="eastAsia"/>
          <w:i/>
          <w:iCs/>
        </w:rPr>
      </w:pPr>
      <w:r w:rsidRPr="006C4D84">
        <w:rPr>
          <w:rFonts w:asciiTheme="majorEastAsia" w:hAnsiTheme="majorEastAsia" w:hint="eastAsia" w:ascii="Calibri" w:hAnsi="Calibri" w:eastAsia="微软雅黑"/>
        </w:rPr>
        <w:t>安全库存边皆</w:t>
      </w:r>
    </w:p>
    <w:p w14:paraId="2DC329C8" w14:textId="77777777" w:rsidR="00D16D98" w:rsidRPr="006C4D84" w:rsidRDefault="00D16D98" w:rsidP="00D16D98">
      <w:pPr>
        <w:pStyle w:val="4"/>
        <w:rPr>
          <w:rFonts w:asciiTheme="majorEastAsia" w:hAnsiTheme="majorEastAsia" w:hint="eastAsia"/>
          <w:i/>
          <w:iCs/>
        </w:rPr>
      </w:pPr>
      <w:r w:rsidRPr="006C4D84">
        <w:rPr>
          <w:rFonts w:asciiTheme="majorEastAsia" w:hAnsiTheme="majorEastAsia" w:hint="eastAsia" w:ascii="Calibri" w:hAnsi="Calibri" w:eastAsia="微软雅黑"/>
        </w:rPr>
        <w:t>异常数据处理</w:t>
      </w:r>
    </w:p>
    <w:p w14:paraId="3326B852" w14:textId="77777777" w:rsidR="00D16D98" w:rsidRPr="006C4D84" w:rsidRDefault="00D16D98" w:rsidP="00D16D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同预测</w:t>
      </w:r>
    </w:p>
    <w:p w14:paraId="44882340" w14:textId="77777777" w:rsidR="005F0C30" w:rsidRDefault="005F0C30" w:rsidP="005F0C30">
      <w:pPr>
        <w:pStyle w:val="3"/>
        <w:rPr>
          <w:rFonts w:asciiTheme="majorEastAsia" w:hAnsiTheme="majorEastAsia"/>
        </w:rPr>
      </w:pPr>
      <w:bookmarkStart w:id="106" w:name="_Toc212584199"/>
      <w:r w:rsidRPr="006C4D84">
        <w:rPr>
          <w:rFonts w:asciiTheme="majorEastAsia" w:hAnsiTheme="majorEastAsia" w:hint="eastAsia" w:ascii="Calibri" w:hAnsi="Calibri" w:eastAsia="微软雅黑"/>
        </w:rPr>
        <w:t>第二十章：项目管理</w:t>
      </w:r>
      <w:bookmarkEnd w:id="106"/>
    </w:p>
    <w:p w14:paraId="437708BB" w14:textId="048164A2" w:rsidR="005452AE" w:rsidRPr="005452AE" w:rsidRDefault="005452AE" w:rsidP="005452AE">
      <w:r w:rsidRPr="005452AE">
        <w:rPr>
          <w:rFonts w:ascii="Calibri" w:hAnsi="Calibri" w:eastAsia="微软雅黑"/>
        </w:rPr>
        <w:t>项目管理（</w:t>
      </w:r>
      <w:r w:rsidRPr="005452AE">
        <w:rPr>
          <w:rFonts w:ascii="Calibri" w:hAnsi="Calibri" w:eastAsia="微软雅黑"/>
        </w:rPr>
        <w:t>Project Management</w:t>
      </w:r>
      <w:r w:rsidRPr="005452AE">
        <w:rPr>
          <w:rFonts w:ascii="Calibri" w:hAnsi="Calibri" w:eastAsia="微软雅黑"/>
        </w:rPr>
        <w:t>）是一个复杂的体系，</w:t>
      </w:r>
      <w:r>
        <w:rPr>
          <w:rFonts w:ascii="Calibri" w:hAnsi="Calibri" w:eastAsia="微软雅黑"/>
        </w:rPr>
        <w:t>IPC</w:t>
      </w:r>
      <w:r w:rsidRPr="005452AE">
        <w:rPr>
          <w:rFonts w:ascii="Calibri" w:hAnsi="Calibri" w:eastAsia="微软雅黑"/>
        </w:rPr>
        <w:t xml:space="preserve"> </w:t>
      </w:r>
      <w:r w:rsidRPr="005452AE">
        <w:rPr>
          <w:rFonts w:ascii="Calibri" w:hAnsi="Calibri" w:eastAsia="微软雅黑"/>
        </w:rPr>
        <w:t>在</w:t>
      </w:r>
      <w:proofErr w:type="gramStart"/>
      <w:r w:rsidRPr="005452AE">
        <w:rPr>
          <w:rFonts w:ascii="Calibri" w:hAnsi="Calibri" w:eastAsia="微软雅黑"/>
        </w:rPr>
        <w:t>其中提供</w:t>
      </w:r>
      <w:proofErr w:type="gramEnd"/>
      <w:r w:rsidRPr="005452AE">
        <w:rPr>
          <w:rFonts w:ascii="Calibri" w:hAnsi="Calibri" w:eastAsia="微软雅黑"/>
        </w:rPr>
        <w:t>了一套完整的数据模型和计算逻辑来支持项目的规划、执行和监控。它不仅涉及项目本身的进度和资源，还通过统一的数据模型与供应链运营（如物料需求、产能）紧密集成。</w:t>
      </w:r>
    </w:p>
    <w:p w14:paraId="4896CE24" w14:textId="236B6308" w:rsidR="005452AE" w:rsidRPr="005452AE" w:rsidRDefault="005452AE" w:rsidP="005452AE">
      <w:r w:rsidRPr="005452AE">
        <w:rPr>
          <w:rFonts w:ascii="Calibri" w:hAnsi="Calibri" w:eastAsia="微软雅黑"/>
        </w:rPr>
        <w:t>在</w:t>
      </w:r>
      <w:r w:rsidRPr="005452AE">
        <w:rPr>
          <w:rFonts w:ascii="Calibri" w:hAnsi="Calibri" w:eastAsia="微软雅黑"/>
        </w:rPr>
        <w:t xml:space="preserve"> </w:t>
      </w:r>
      <w:r>
        <w:rPr>
          <w:rFonts w:ascii="Calibri" w:hAnsi="Calibri" w:eastAsia="微软雅黑"/>
        </w:rPr>
        <w:t>IPC</w:t>
      </w:r>
      <w:r w:rsidRPr="005452AE">
        <w:rPr>
          <w:rFonts w:ascii="Calibri" w:hAnsi="Calibri" w:eastAsia="微软雅黑"/>
        </w:rPr>
        <w:t xml:space="preserve"> </w:t>
      </w:r>
      <w:r w:rsidRPr="005452AE">
        <w:rPr>
          <w:rFonts w:ascii="Calibri" w:hAnsi="Calibri" w:eastAsia="微软雅黑"/>
        </w:rPr>
        <w:t>中，项目管理的解</w:t>
      </w:r>
      <w:proofErr w:type="gramStart"/>
      <w:r w:rsidRPr="005452AE">
        <w:rPr>
          <w:rFonts w:ascii="Calibri" w:hAnsi="Calibri" w:eastAsia="微软雅黑"/>
        </w:rPr>
        <w:t>构主要</w:t>
      </w:r>
      <w:proofErr w:type="gramEnd"/>
      <w:r w:rsidRPr="005452AE">
        <w:rPr>
          <w:rFonts w:ascii="Calibri" w:hAnsi="Calibri" w:eastAsia="微软雅黑"/>
        </w:rPr>
        <w:t>可以分为以下几个核心部分：</w:t>
      </w:r>
    </w:p>
    <w:p w14:paraId="5C6F1D9B" w14:textId="77777777" w:rsidR="005452AE" w:rsidRPr="005452AE" w:rsidRDefault="005452AE" w:rsidP="005452AE">
      <w:pPr>
        <w:rPr>
          <w:b/>
          <w:bCs/>
        </w:rPr>
      </w:pPr>
      <w:r w:rsidRPr="005452AE">
        <w:rPr>
          <w:b/>
          <w:bCs/>
          <w:rFonts w:ascii="Calibri" w:hAnsi="Calibri" w:eastAsia="微软雅黑"/>
        </w:rPr>
        <w:t xml:space="preserve">1. </w:t>
      </w:r>
      <w:r w:rsidRPr="005452AE">
        <w:rPr>
          <w:b/>
          <w:bCs/>
          <w:rFonts w:ascii="Calibri" w:hAnsi="Calibri" w:eastAsia="微软雅黑"/>
        </w:rPr>
        <w:t>核心数据模型</w:t>
      </w:r>
      <w:r w:rsidRPr="005452AE">
        <w:rPr>
          <w:b/>
          <w:bCs/>
          <w:rFonts w:ascii="Calibri" w:hAnsi="Calibri" w:eastAsia="微软雅黑"/>
        </w:rPr>
        <w:t xml:space="preserve"> (Integrated Project Management Data Model)Core Data Model (Integrated Project Management Data Model)</w:t>
      </w:r>
    </w:p>
    <w:p w14:paraId="2DCFBE0B" w14:textId="0BB285D7" w:rsidR="005452AE" w:rsidRPr="005452AE" w:rsidRDefault="005452AE" w:rsidP="005452AE">
      <w:r>
        <w:rPr>
          <w:rFonts w:ascii="Calibri" w:hAnsi="Calibri" w:eastAsia="微软雅黑"/>
        </w:rPr>
        <w:t>IPC</w:t>
      </w:r>
      <w:r w:rsidRPr="005452AE">
        <w:rPr>
          <w:rFonts w:ascii="Calibri" w:hAnsi="Calibri" w:eastAsia="微软雅黑"/>
        </w:rPr>
        <w:t xml:space="preserve"> </w:t>
      </w:r>
      <w:r w:rsidRPr="005452AE">
        <w:rPr>
          <w:rFonts w:ascii="Calibri" w:hAnsi="Calibri" w:eastAsia="微软雅黑"/>
        </w:rPr>
        <w:t>的项目管理模块（属于</w:t>
      </w:r>
      <w:r w:rsidRPr="005452AE">
        <w:rPr>
          <w:rFonts w:ascii="Calibri" w:hAnsi="Calibri" w:eastAsia="微软雅黑"/>
        </w:rPr>
        <w:t xml:space="preserve"> </w:t>
      </w:r>
      <w:proofErr w:type="spellStart"/>
      <w:r w:rsidRPr="005452AE">
        <w:rPr>
          <w:rFonts w:ascii="Calibri" w:hAnsi="Calibri" w:eastAsia="微软雅黑"/>
        </w:rPr>
        <w:t>ProjMgmt</w:t>
      </w:r>
      <w:proofErr w:type="spellEnd"/>
      <w:r w:rsidRPr="005452AE">
        <w:rPr>
          <w:rFonts w:ascii="Calibri" w:hAnsi="Calibri" w:eastAsia="微软雅黑"/>
        </w:rPr>
        <w:t xml:space="preserve"> </w:t>
      </w:r>
      <w:r w:rsidRPr="005452AE">
        <w:rPr>
          <w:rFonts w:ascii="Calibri" w:hAnsi="Calibri" w:eastAsia="微软雅黑"/>
        </w:rPr>
        <w:t>命名空间）通过一系列输入表和计算表来构建项目结构。</w:t>
      </w:r>
    </w:p>
    <w:p w14:paraId="15BA73B5" w14:textId="77777777" w:rsidR="005452AE" w:rsidRPr="005452AE" w:rsidRDefault="005452AE" w:rsidP="005452AE">
      <w:pPr>
        <w:numPr>
          <w:ilvl w:val="0"/>
          <w:numId w:val="127"/>
        </w:numPr>
      </w:pPr>
      <w:r w:rsidRPr="005452AE">
        <w:rPr>
          <w:b/>
          <w:bCs/>
          <w:rFonts w:ascii="Calibri" w:hAnsi="Calibri" w:eastAsia="微软雅黑"/>
        </w:rPr>
        <w:t>项目</w:t>
      </w:r>
      <w:r w:rsidRPr="005452AE">
        <w:rPr>
          <w:b/>
          <w:bCs/>
          <w:rFonts w:ascii="Calibri" w:hAnsi="Calibri" w:eastAsia="微软雅黑"/>
        </w:rPr>
        <w:t xml:space="preserve"> (Project):</w:t>
      </w:r>
    </w:p>
    <w:p w14:paraId="2CF593B6" w14:textId="77777777" w:rsidR="005452AE" w:rsidRPr="005452AE" w:rsidRDefault="005452AE" w:rsidP="005452AE">
      <w:pPr>
        <w:numPr>
          <w:ilvl w:val="1"/>
          <w:numId w:val="127"/>
        </w:numPr>
      </w:pPr>
      <w:r w:rsidRPr="005452AE">
        <w:rPr>
          <w:b/>
          <w:bCs/>
          <w:rFonts w:ascii="Calibri" w:hAnsi="Calibri" w:eastAsia="微软雅黑"/>
        </w:rPr>
        <w:t xml:space="preserve">Project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这是项目的核心，定义了项目的基本属性，如名称、开始</w:t>
      </w:r>
      <w:r w:rsidRPr="005452AE">
        <w:rPr>
          <w:rFonts w:ascii="Calibri" w:hAnsi="Calibri" w:eastAsia="微软雅黑"/>
        </w:rPr>
        <w:t>/</w:t>
      </w:r>
      <w:r w:rsidRPr="005452AE">
        <w:rPr>
          <w:rFonts w:ascii="Calibri" w:hAnsi="Calibri" w:eastAsia="微软雅黑"/>
        </w:rPr>
        <w:t>结束日期、项目经理、状态、优先级等。</w:t>
      </w:r>
    </w:p>
    <w:p w14:paraId="6430865B" w14:textId="77777777" w:rsidR="005452AE" w:rsidRPr="005452AE" w:rsidRDefault="005452AE" w:rsidP="005452AE">
      <w:pPr>
        <w:numPr>
          <w:ilvl w:val="1"/>
          <w:numId w:val="127"/>
        </w:numPr>
      </w:pPr>
      <w:proofErr w:type="spellStart"/>
      <w:r w:rsidRPr="005452AE">
        <w:rPr>
          <w:b/>
          <w:bCs/>
          <w:rFonts w:ascii="Calibri" w:hAnsi="Calibri" w:eastAsia="微软雅黑"/>
        </w:rPr>
        <w:t>ProjectStatus</w:t>
      </w:r>
      <w:proofErr w:type="spellEnd"/>
      <w:r w:rsidRPr="005452AE">
        <w:rPr>
          <w:b/>
          <w:bCs/>
          <w:rFonts w:ascii="Calibri" w:hAnsi="Calibri" w:eastAsia="微软雅黑"/>
        </w:rPr>
        <w:t xml:space="preserve">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定义项目的状态（如：计划中、进行中、已完成），用于过滤和跟踪。</w:t>
      </w:r>
    </w:p>
    <w:p w14:paraId="349F37B6" w14:textId="77777777" w:rsidR="005452AE" w:rsidRPr="005452AE" w:rsidRDefault="005452AE" w:rsidP="005452AE">
      <w:pPr>
        <w:numPr>
          <w:ilvl w:val="1"/>
          <w:numId w:val="127"/>
        </w:numPr>
      </w:pPr>
      <w:proofErr w:type="spellStart"/>
      <w:r w:rsidRPr="005452AE">
        <w:rPr>
          <w:b/>
          <w:bCs/>
          <w:rFonts w:ascii="Calibri" w:hAnsi="Calibri" w:eastAsia="微软雅黑"/>
        </w:rPr>
        <w:t>ProjectGroup</w:t>
      </w:r>
      <w:proofErr w:type="spellEnd"/>
      <w:r w:rsidRPr="005452AE">
        <w:rPr>
          <w:b/>
          <w:bCs/>
          <w:rFonts w:ascii="Calibri" w:hAnsi="Calibri" w:eastAsia="微软雅黑"/>
        </w:rPr>
        <w:t xml:space="preserve">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用于将相似的项目分组，便于管理和报告。</w:t>
      </w:r>
    </w:p>
    <w:p w14:paraId="5B29151C" w14:textId="77777777" w:rsidR="005452AE" w:rsidRPr="005452AE" w:rsidRDefault="005452AE" w:rsidP="005452AE">
      <w:pPr>
        <w:numPr>
          <w:ilvl w:val="1"/>
          <w:numId w:val="127"/>
        </w:numPr>
      </w:pPr>
      <w:proofErr w:type="spellStart"/>
      <w:r w:rsidRPr="005452AE">
        <w:rPr>
          <w:b/>
          <w:bCs/>
          <w:rFonts w:ascii="Calibri" w:hAnsi="Calibri" w:eastAsia="微软雅黑"/>
        </w:rPr>
        <w:lastRenderedPageBreak/>
        <w:t>ProjectManager</w:t>
      </w:r>
      <w:proofErr w:type="spellEnd"/>
      <w:r w:rsidRPr="005452AE">
        <w:rPr>
          <w:b/>
          <w:bCs/>
          <w:rFonts w:ascii="Calibri" w:hAnsi="Calibri" w:eastAsia="微软雅黑"/>
        </w:rPr>
        <w:t xml:space="preserve">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定义项目负责人的列表。</w:t>
      </w:r>
      <w:proofErr w:type="spellStart"/>
      <w:r w:rsidRPr="005452AE">
        <w:rPr>
          <w:rFonts w:ascii="Calibri" w:hAnsi="Calibri" w:eastAsia="微软雅黑"/>
        </w:rPr>
        <w:t>ProjectManager</w:t>
      </w:r>
      <w:proofErr w:type="spellEnd"/>
      <w:r w:rsidRPr="005452AE">
        <w:rPr>
          <w:rFonts w:ascii="Calibri" w:hAnsi="Calibri" w:eastAsia="微软雅黑"/>
        </w:rPr>
        <w:t xml:space="preserve"> table: Defines the list of project managers.</w:t>
      </w:r>
    </w:p>
    <w:p w14:paraId="521BC4C3" w14:textId="77777777" w:rsidR="005452AE" w:rsidRPr="005452AE" w:rsidRDefault="005452AE" w:rsidP="005452AE">
      <w:pPr>
        <w:numPr>
          <w:ilvl w:val="0"/>
          <w:numId w:val="127"/>
        </w:numPr>
      </w:pPr>
      <w:r w:rsidRPr="005452AE">
        <w:rPr>
          <w:b/>
          <w:bCs/>
          <w:rFonts w:ascii="Calibri" w:hAnsi="Calibri" w:eastAsia="微软雅黑"/>
        </w:rPr>
        <w:t>任务</w:t>
      </w:r>
      <w:r w:rsidRPr="005452AE">
        <w:rPr>
          <w:b/>
          <w:bCs/>
          <w:rFonts w:ascii="Calibri" w:hAnsi="Calibri" w:eastAsia="微软雅黑"/>
        </w:rPr>
        <w:t xml:space="preserve"> (Task):</w:t>
      </w:r>
    </w:p>
    <w:p w14:paraId="0E5854C5" w14:textId="77777777" w:rsidR="005452AE" w:rsidRPr="005452AE" w:rsidRDefault="005452AE" w:rsidP="005452AE">
      <w:pPr>
        <w:numPr>
          <w:ilvl w:val="1"/>
          <w:numId w:val="127"/>
        </w:numPr>
      </w:pPr>
      <w:r w:rsidRPr="005452AE">
        <w:rPr>
          <w:b/>
          <w:bCs/>
          <w:rFonts w:ascii="Calibri" w:hAnsi="Calibri" w:eastAsia="微软雅黑"/>
        </w:rPr>
        <w:t xml:space="preserve">Task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项目的基本执行单元。每个任务属于一个项目，包含名称、工期、开始</w:t>
      </w:r>
      <w:r w:rsidRPr="005452AE">
        <w:rPr>
          <w:rFonts w:ascii="Calibri" w:hAnsi="Calibri" w:eastAsia="微软雅黑"/>
        </w:rPr>
        <w:t>/</w:t>
      </w:r>
      <w:r w:rsidRPr="005452AE">
        <w:rPr>
          <w:rFonts w:ascii="Calibri" w:hAnsi="Calibri" w:eastAsia="微软雅黑"/>
        </w:rPr>
        <w:t>结束日期等信息。</w:t>
      </w:r>
    </w:p>
    <w:p w14:paraId="6DB8BA91" w14:textId="77777777" w:rsidR="005452AE" w:rsidRPr="005452AE" w:rsidRDefault="005452AE" w:rsidP="005452AE">
      <w:pPr>
        <w:numPr>
          <w:ilvl w:val="1"/>
          <w:numId w:val="127"/>
        </w:numPr>
      </w:pPr>
      <w:r w:rsidRPr="005452AE">
        <w:rPr>
          <w:b/>
          <w:bCs/>
          <w:rFonts w:ascii="Calibri" w:hAnsi="Calibri" w:eastAsia="微软雅黑"/>
        </w:rPr>
        <w:t xml:space="preserve">WBS (Work Breakdown Structure)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定义任务之间的层级关系（父子关系），构建项目的分解结构（摘要任务和子任务）。</w:t>
      </w:r>
    </w:p>
    <w:p w14:paraId="62DA44EF" w14:textId="77777777" w:rsidR="005452AE" w:rsidRPr="005452AE" w:rsidRDefault="005452AE" w:rsidP="005452AE">
      <w:pPr>
        <w:numPr>
          <w:ilvl w:val="1"/>
          <w:numId w:val="127"/>
        </w:numPr>
      </w:pPr>
      <w:r w:rsidRPr="005452AE">
        <w:rPr>
          <w:b/>
          <w:bCs/>
          <w:rFonts w:ascii="Calibri" w:hAnsi="Calibri" w:eastAsia="微软雅黑"/>
        </w:rPr>
        <w:t xml:space="preserve">Predecessor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定义任务之间的依赖关系（前置任务和后置任务）。支持多种依赖类型（如：完成</w:t>
      </w:r>
      <w:r w:rsidRPr="005452AE">
        <w:rPr>
          <w:rFonts w:ascii="Calibri" w:hAnsi="Calibri" w:eastAsia="微软雅黑"/>
        </w:rPr>
        <w:t>-</w:t>
      </w:r>
      <w:r w:rsidRPr="005452AE">
        <w:rPr>
          <w:rFonts w:ascii="Calibri" w:hAnsi="Calibri" w:eastAsia="微软雅黑"/>
        </w:rPr>
        <w:t>开始</w:t>
      </w:r>
      <w:r w:rsidRPr="005452AE">
        <w:rPr>
          <w:rFonts w:ascii="Calibri" w:hAnsi="Calibri" w:eastAsia="微软雅黑"/>
        </w:rPr>
        <w:t xml:space="preserve"> FS</w:t>
      </w:r>
      <w:r w:rsidRPr="005452AE">
        <w:rPr>
          <w:rFonts w:ascii="Calibri" w:hAnsi="Calibri" w:eastAsia="微软雅黑"/>
        </w:rPr>
        <w:t>、开始</w:t>
      </w:r>
      <w:r w:rsidRPr="005452AE">
        <w:rPr>
          <w:rFonts w:ascii="Calibri" w:hAnsi="Calibri" w:eastAsia="微软雅黑"/>
        </w:rPr>
        <w:t>-</w:t>
      </w:r>
      <w:r w:rsidRPr="005452AE">
        <w:rPr>
          <w:rFonts w:ascii="Calibri" w:hAnsi="Calibri" w:eastAsia="微软雅黑"/>
        </w:rPr>
        <w:t>开始</w:t>
      </w:r>
      <w:r w:rsidRPr="005452AE">
        <w:rPr>
          <w:rFonts w:ascii="Calibri" w:hAnsi="Calibri" w:eastAsia="微软雅黑"/>
        </w:rPr>
        <w:t xml:space="preserve"> SS </w:t>
      </w:r>
      <w:r w:rsidRPr="005452AE">
        <w:rPr>
          <w:rFonts w:ascii="Calibri" w:hAnsi="Calibri" w:eastAsia="微软雅黑"/>
        </w:rPr>
        <w:t>等）和滞后时间</w:t>
      </w:r>
      <w:r w:rsidRPr="005452AE">
        <w:rPr>
          <w:rFonts w:ascii="Calibri" w:hAnsi="Calibri" w:eastAsia="微软雅黑"/>
        </w:rPr>
        <w:t xml:space="preserve"> (Offset)</w:t>
      </w:r>
      <w:r w:rsidRPr="005452AE">
        <w:rPr>
          <w:rFonts w:ascii="Calibri" w:hAnsi="Calibri" w:eastAsia="微软雅黑"/>
        </w:rPr>
        <w:t>。</w:t>
      </w:r>
    </w:p>
    <w:p w14:paraId="6A937331" w14:textId="77777777" w:rsidR="005452AE" w:rsidRPr="005452AE" w:rsidRDefault="005452AE" w:rsidP="005452AE">
      <w:pPr>
        <w:numPr>
          <w:ilvl w:val="1"/>
          <w:numId w:val="127"/>
        </w:numPr>
      </w:pPr>
      <w:proofErr w:type="spellStart"/>
      <w:r w:rsidRPr="005452AE">
        <w:rPr>
          <w:b/>
          <w:bCs/>
          <w:rFonts w:ascii="Calibri" w:hAnsi="Calibri" w:eastAsia="微软雅黑"/>
        </w:rPr>
        <w:t>TaskType</w:t>
      </w:r>
      <w:proofErr w:type="spellEnd"/>
      <w:r w:rsidRPr="005452AE">
        <w:rPr>
          <w:b/>
          <w:bCs/>
          <w:rFonts w:ascii="Calibri" w:hAnsi="Calibri" w:eastAsia="微软雅黑"/>
        </w:rPr>
        <w:t xml:space="preserve">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控制任务的计算规则，例如使用哪个日历、是否进行资源平衡</w:t>
      </w:r>
      <w:r w:rsidRPr="005452AE">
        <w:rPr>
          <w:rFonts w:ascii="Calibri" w:hAnsi="Calibri" w:eastAsia="微软雅黑"/>
        </w:rPr>
        <w:t xml:space="preserve"> (Leveling) </w:t>
      </w:r>
      <w:r w:rsidRPr="005452AE">
        <w:rPr>
          <w:rFonts w:ascii="Calibri" w:hAnsi="Calibri" w:eastAsia="微软雅黑"/>
        </w:rPr>
        <w:t>等。</w:t>
      </w:r>
    </w:p>
    <w:p w14:paraId="35B70DFF" w14:textId="77777777" w:rsidR="005452AE" w:rsidRPr="005452AE" w:rsidRDefault="005452AE" w:rsidP="005452AE">
      <w:pPr>
        <w:numPr>
          <w:ilvl w:val="0"/>
          <w:numId w:val="127"/>
        </w:numPr>
      </w:pPr>
      <w:r w:rsidRPr="005452AE">
        <w:rPr>
          <w:b/>
          <w:bCs/>
          <w:rFonts w:ascii="Calibri" w:hAnsi="Calibri" w:eastAsia="微软雅黑"/>
        </w:rPr>
        <w:t>资源</w:t>
      </w:r>
      <w:r w:rsidRPr="005452AE">
        <w:rPr>
          <w:b/>
          <w:bCs/>
          <w:rFonts w:ascii="Calibri" w:hAnsi="Calibri" w:eastAsia="微软雅黑"/>
        </w:rPr>
        <w:t xml:space="preserve"> (Resource):</w:t>
      </w:r>
    </w:p>
    <w:p w14:paraId="4AA0B864" w14:textId="77777777" w:rsidR="005452AE" w:rsidRPr="005452AE" w:rsidRDefault="005452AE" w:rsidP="005452AE">
      <w:pPr>
        <w:numPr>
          <w:ilvl w:val="1"/>
          <w:numId w:val="127"/>
        </w:numPr>
      </w:pPr>
      <w:r w:rsidRPr="005452AE">
        <w:rPr>
          <w:b/>
          <w:bCs/>
          <w:rFonts w:ascii="Calibri" w:hAnsi="Calibri" w:eastAsia="微软雅黑"/>
        </w:rPr>
        <w:t xml:space="preserve">Resource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定义可分配给任务的人员或设备，包含可用工作时间、成本费率（标准</w:t>
      </w:r>
      <w:r w:rsidRPr="005452AE">
        <w:rPr>
          <w:rFonts w:ascii="Calibri" w:hAnsi="Calibri" w:eastAsia="微软雅黑"/>
        </w:rPr>
        <w:t>/</w:t>
      </w:r>
      <w:r w:rsidRPr="005452AE">
        <w:rPr>
          <w:rFonts w:ascii="Calibri" w:hAnsi="Calibri" w:eastAsia="微软雅黑"/>
        </w:rPr>
        <w:t>加班）等。</w:t>
      </w:r>
    </w:p>
    <w:p w14:paraId="12CEBC7B" w14:textId="77777777" w:rsidR="005452AE" w:rsidRPr="005452AE" w:rsidRDefault="005452AE" w:rsidP="005452AE">
      <w:pPr>
        <w:numPr>
          <w:ilvl w:val="1"/>
          <w:numId w:val="127"/>
        </w:numPr>
      </w:pPr>
      <w:proofErr w:type="spellStart"/>
      <w:r w:rsidRPr="005452AE">
        <w:rPr>
          <w:b/>
          <w:bCs/>
          <w:rFonts w:ascii="Calibri" w:hAnsi="Calibri" w:eastAsia="微软雅黑"/>
        </w:rPr>
        <w:t>ResourceAssignment</w:t>
      </w:r>
      <w:proofErr w:type="spellEnd"/>
      <w:r w:rsidRPr="005452AE">
        <w:rPr>
          <w:b/>
          <w:bCs/>
          <w:rFonts w:ascii="Calibri" w:hAnsi="Calibri" w:eastAsia="微软雅黑"/>
        </w:rPr>
        <w:t xml:space="preserve">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将资源分配给具体的任务，并指定分配的单位（如：</w:t>
      </w:r>
      <w:r w:rsidRPr="005452AE">
        <w:rPr>
          <w:rFonts w:ascii="Calibri" w:hAnsi="Calibri" w:eastAsia="微软雅黑"/>
        </w:rPr>
        <w:t xml:space="preserve">50% </w:t>
      </w:r>
      <w:r w:rsidRPr="005452AE">
        <w:rPr>
          <w:rFonts w:ascii="Calibri" w:hAnsi="Calibri" w:eastAsia="微软雅黑"/>
        </w:rPr>
        <w:t>投入）。</w:t>
      </w:r>
    </w:p>
    <w:p w14:paraId="20218098" w14:textId="77777777" w:rsidR="005452AE" w:rsidRPr="005452AE" w:rsidRDefault="005452AE" w:rsidP="005452AE">
      <w:pPr>
        <w:numPr>
          <w:ilvl w:val="1"/>
          <w:numId w:val="127"/>
        </w:numPr>
      </w:pPr>
      <w:proofErr w:type="spellStart"/>
      <w:r w:rsidRPr="005452AE">
        <w:rPr>
          <w:b/>
          <w:bCs/>
          <w:rFonts w:ascii="Calibri" w:hAnsi="Calibri" w:eastAsia="微软雅黑"/>
        </w:rPr>
        <w:t>ResourceGroup</w:t>
      </w:r>
      <w:proofErr w:type="spellEnd"/>
      <w:r w:rsidRPr="005452AE">
        <w:rPr>
          <w:b/>
          <w:bCs/>
          <w:rFonts w:ascii="Calibri" w:hAnsi="Calibri" w:eastAsia="微软雅黑"/>
        </w:rPr>
        <w:t xml:space="preserve">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对资源进行分组（如：工程师、技术员）。</w:t>
      </w:r>
    </w:p>
    <w:p w14:paraId="404F0CC1" w14:textId="77777777" w:rsidR="005452AE" w:rsidRPr="005452AE" w:rsidRDefault="005452AE" w:rsidP="005452AE">
      <w:pPr>
        <w:numPr>
          <w:ilvl w:val="1"/>
          <w:numId w:val="127"/>
        </w:numPr>
      </w:pPr>
      <w:proofErr w:type="spellStart"/>
      <w:r w:rsidRPr="005452AE">
        <w:rPr>
          <w:b/>
          <w:bCs/>
          <w:rFonts w:ascii="Calibri" w:hAnsi="Calibri" w:eastAsia="微软雅黑"/>
        </w:rPr>
        <w:t>ResourceAvailability</w:t>
      </w:r>
      <w:proofErr w:type="spellEnd"/>
      <w:r w:rsidRPr="005452AE">
        <w:rPr>
          <w:b/>
          <w:bCs/>
          <w:rFonts w:ascii="Calibri" w:hAnsi="Calibri" w:eastAsia="微软雅黑"/>
        </w:rPr>
        <w:t xml:space="preserve"> / </w:t>
      </w:r>
      <w:proofErr w:type="spellStart"/>
      <w:r w:rsidRPr="005452AE">
        <w:rPr>
          <w:b/>
          <w:bCs/>
          <w:rFonts w:ascii="Calibri" w:hAnsi="Calibri" w:eastAsia="微软雅黑"/>
        </w:rPr>
        <w:t>ResourceCalendarException</w:t>
      </w:r>
      <w:proofErr w:type="spellEnd"/>
      <w:r w:rsidRPr="005452AE">
        <w:rPr>
          <w:b/>
          <w:bCs/>
          <w:rFonts w:ascii="Calibri" w:hAnsi="Calibri" w:eastAsia="微软雅黑"/>
        </w:rPr>
        <w:t xml:space="preserve"> </w:t>
      </w:r>
      <w:r w:rsidRPr="005452AE">
        <w:rPr>
          <w:b/>
          <w:bCs/>
          <w:rFonts w:ascii="Calibri" w:hAnsi="Calibri" w:eastAsia="微软雅黑"/>
        </w:rPr>
        <w:t>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用于处理资源的例外情况，如休假或特定日期的可用性调整。</w:t>
      </w:r>
      <w:proofErr w:type="spellStart"/>
      <w:r w:rsidRPr="005452AE">
        <w:rPr>
          <w:rFonts w:ascii="Calibri" w:hAnsi="Calibri" w:eastAsia="微软雅黑"/>
        </w:rPr>
        <w:t>ResourceAvailability</w:t>
      </w:r>
      <w:proofErr w:type="spellEnd"/>
      <w:r w:rsidRPr="005452AE">
        <w:rPr>
          <w:rFonts w:ascii="Calibri" w:hAnsi="Calibri" w:eastAsia="微软雅黑"/>
        </w:rPr>
        <w:t xml:space="preserve"> / </w:t>
      </w:r>
      <w:proofErr w:type="spellStart"/>
      <w:r w:rsidRPr="005452AE">
        <w:rPr>
          <w:rFonts w:ascii="Calibri" w:hAnsi="Calibri" w:eastAsia="微软雅黑"/>
        </w:rPr>
        <w:t>ResourceCalendarException</w:t>
      </w:r>
      <w:proofErr w:type="spellEnd"/>
      <w:r w:rsidRPr="005452AE">
        <w:rPr>
          <w:rFonts w:ascii="Calibri" w:hAnsi="Calibri" w:eastAsia="微软雅黑"/>
        </w:rPr>
        <w:t xml:space="preserve"> Table: Used to handle exceptional situations for resources, such as vacations or adjustments to availability on specific dates.</w:t>
      </w:r>
    </w:p>
    <w:p w14:paraId="33A9112B" w14:textId="5C56A8DF" w:rsidR="005452AE" w:rsidRPr="005452AE" w:rsidRDefault="005452AE" w:rsidP="005452AE">
      <w:pPr>
        <w:rPr>
          <w:b/>
          <w:bCs/>
        </w:rPr>
      </w:pPr>
      <w:r w:rsidRPr="005452AE">
        <w:rPr>
          <w:b/>
          <w:bCs/>
          <w:rFonts w:ascii="Calibri" w:hAnsi="Calibri" w:eastAsia="微软雅黑"/>
        </w:rPr>
        <w:t xml:space="preserve">2. </w:t>
      </w:r>
      <w:r w:rsidRPr="005452AE">
        <w:rPr>
          <w:b/>
          <w:bCs/>
          <w:rFonts w:ascii="Calibri" w:hAnsi="Calibri" w:eastAsia="微软雅黑"/>
        </w:rPr>
        <w:t>关键计算逻辑</w:t>
      </w:r>
      <w:r w:rsidRPr="005452AE">
        <w:rPr>
          <w:b/>
          <w:bCs/>
          <w:rFonts w:ascii="Calibri" w:hAnsi="Calibri" w:eastAsia="微软雅黑"/>
        </w:rPr>
        <w:t xml:space="preserve"> (Key Calculations)</w:t>
      </w:r>
    </w:p>
    <w:p w14:paraId="78047C47" w14:textId="59D40F4D" w:rsidR="005452AE" w:rsidRPr="005452AE" w:rsidRDefault="005452AE" w:rsidP="005452AE">
      <w:r>
        <w:rPr>
          <w:rFonts w:ascii="Calibri" w:hAnsi="Calibri" w:eastAsia="微软雅黑"/>
        </w:rPr>
        <w:t>IPC</w:t>
      </w:r>
      <w:r w:rsidRPr="005452AE">
        <w:rPr>
          <w:rFonts w:ascii="Calibri" w:hAnsi="Calibri" w:eastAsia="微软雅黑"/>
        </w:rPr>
        <w:t xml:space="preserve"> </w:t>
      </w:r>
      <w:r w:rsidRPr="005452AE">
        <w:rPr>
          <w:rFonts w:ascii="Calibri" w:hAnsi="Calibri" w:eastAsia="微软雅黑"/>
        </w:rPr>
        <w:t>的项目管理模块不仅仅是静态记录，它包含强大的计算引擎来动态调整计划。</w:t>
      </w:r>
    </w:p>
    <w:p w14:paraId="5F20B1F1" w14:textId="77777777" w:rsidR="005452AE" w:rsidRPr="005452AE" w:rsidRDefault="005452AE" w:rsidP="005452AE">
      <w:pPr>
        <w:numPr>
          <w:ilvl w:val="0"/>
          <w:numId w:val="128"/>
        </w:numPr>
      </w:pPr>
      <w:proofErr w:type="gramStart"/>
      <w:r w:rsidRPr="005452AE">
        <w:rPr>
          <w:b/>
          <w:bCs/>
          <w:rFonts w:ascii="Calibri" w:hAnsi="Calibri" w:eastAsia="微软雅黑"/>
        </w:rPr>
        <w:t>任务排程</w:t>
      </w:r>
      <w:proofErr w:type="gramEnd"/>
      <w:r w:rsidRPr="005452AE">
        <w:rPr>
          <w:b/>
          <w:bCs/>
          <w:rFonts w:ascii="Calibri" w:hAnsi="Calibri" w:eastAsia="微软雅黑"/>
        </w:rPr>
        <w:t xml:space="preserve"> (Task Scheduling): Task Scheduling:</w:t>
      </w:r>
    </w:p>
    <w:p w14:paraId="04575806" w14:textId="77777777" w:rsidR="005452AE" w:rsidRPr="005452AE" w:rsidRDefault="005452AE" w:rsidP="005452AE">
      <w:pPr>
        <w:numPr>
          <w:ilvl w:val="1"/>
          <w:numId w:val="128"/>
        </w:numPr>
      </w:pPr>
      <w:r w:rsidRPr="005452AE">
        <w:rPr>
          <w:b/>
          <w:bCs/>
          <w:rFonts w:ascii="Calibri" w:hAnsi="Calibri" w:eastAsia="微软雅黑"/>
        </w:rPr>
        <w:t>正向</w:t>
      </w:r>
      <w:r w:rsidRPr="005452AE">
        <w:rPr>
          <w:b/>
          <w:bCs/>
          <w:rFonts w:ascii="Calibri" w:hAnsi="Calibri" w:eastAsia="微软雅黑"/>
        </w:rPr>
        <w:t>/</w:t>
      </w:r>
      <w:proofErr w:type="gramStart"/>
      <w:r w:rsidRPr="005452AE">
        <w:rPr>
          <w:b/>
          <w:bCs/>
          <w:rFonts w:ascii="Calibri" w:hAnsi="Calibri" w:eastAsia="微软雅黑"/>
        </w:rPr>
        <w:t>逆向排程</w:t>
      </w:r>
      <w:proofErr w:type="gramEnd"/>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项目可以基于</w:t>
      </w:r>
      <w:r w:rsidRPr="005452AE">
        <w:rPr>
          <w:rFonts w:ascii="Calibri" w:hAnsi="Calibri" w:eastAsia="微软雅黑"/>
        </w:rPr>
        <w:t>“</w:t>
      </w:r>
      <w:r w:rsidRPr="005452AE">
        <w:rPr>
          <w:rFonts w:ascii="Calibri" w:hAnsi="Calibri" w:eastAsia="微软雅黑"/>
        </w:rPr>
        <w:t>从开始日期推算</w:t>
      </w:r>
      <w:r w:rsidRPr="005452AE">
        <w:rPr>
          <w:rFonts w:ascii="Calibri" w:hAnsi="Calibri" w:eastAsia="微软雅黑"/>
        </w:rPr>
        <w:t>” (</w:t>
      </w:r>
      <w:proofErr w:type="spellStart"/>
      <w:r w:rsidRPr="005452AE">
        <w:rPr>
          <w:rFonts w:ascii="Calibri" w:hAnsi="Calibri" w:eastAsia="微软雅黑"/>
        </w:rPr>
        <w:t>FromStart</w:t>
      </w:r>
      <w:proofErr w:type="spellEnd"/>
      <w:r w:rsidRPr="005452AE">
        <w:rPr>
          <w:rFonts w:ascii="Calibri" w:hAnsi="Calibri" w:eastAsia="微软雅黑"/>
        </w:rPr>
        <w:t xml:space="preserve">) </w:t>
      </w:r>
      <w:r w:rsidRPr="005452AE">
        <w:rPr>
          <w:rFonts w:ascii="Calibri" w:hAnsi="Calibri" w:eastAsia="微软雅黑"/>
        </w:rPr>
        <w:t>或</w:t>
      </w:r>
      <w:r w:rsidRPr="005452AE">
        <w:rPr>
          <w:rFonts w:ascii="Calibri" w:hAnsi="Calibri" w:eastAsia="微软雅黑"/>
        </w:rPr>
        <w:t>“</w:t>
      </w:r>
      <w:r w:rsidRPr="005452AE">
        <w:rPr>
          <w:rFonts w:ascii="Calibri" w:hAnsi="Calibri" w:eastAsia="微软雅黑"/>
        </w:rPr>
        <w:t>从结束日期反推</w:t>
      </w:r>
      <w:r w:rsidRPr="005452AE">
        <w:rPr>
          <w:rFonts w:ascii="Calibri" w:hAnsi="Calibri" w:eastAsia="微软雅黑"/>
        </w:rPr>
        <w:t>” (</w:t>
      </w:r>
      <w:proofErr w:type="spellStart"/>
      <w:r w:rsidRPr="005452AE">
        <w:rPr>
          <w:rFonts w:ascii="Calibri" w:hAnsi="Calibri" w:eastAsia="微软雅黑"/>
        </w:rPr>
        <w:t>FromFinish</w:t>
      </w:r>
      <w:proofErr w:type="spellEnd"/>
      <w:r w:rsidRPr="005452AE">
        <w:rPr>
          <w:rFonts w:ascii="Calibri" w:hAnsi="Calibri" w:eastAsia="微软雅黑"/>
        </w:rPr>
        <w:t xml:space="preserve">) </w:t>
      </w:r>
      <w:r w:rsidRPr="005452AE">
        <w:rPr>
          <w:rFonts w:ascii="Calibri" w:hAnsi="Calibri" w:eastAsia="微软雅黑"/>
        </w:rPr>
        <w:t>进行排程。</w:t>
      </w:r>
    </w:p>
    <w:p w14:paraId="25D8A01E" w14:textId="77777777" w:rsidR="005452AE" w:rsidRPr="005452AE" w:rsidRDefault="005452AE" w:rsidP="005452AE">
      <w:pPr>
        <w:numPr>
          <w:ilvl w:val="1"/>
          <w:numId w:val="128"/>
        </w:numPr>
      </w:pPr>
      <w:r w:rsidRPr="005452AE">
        <w:rPr>
          <w:b/>
          <w:bCs/>
          <w:rFonts w:ascii="Calibri" w:hAnsi="Calibri" w:eastAsia="微软雅黑"/>
        </w:rPr>
        <w:t>日期计算</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系统会自动计算任务的</w:t>
      </w:r>
      <w:r w:rsidRPr="005452AE">
        <w:rPr>
          <w:rFonts w:ascii="Calibri" w:hAnsi="Calibri" w:eastAsia="微软雅黑"/>
        </w:rPr>
        <w:t xml:space="preserve"> </w:t>
      </w:r>
      <w:proofErr w:type="spellStart"/>
      <w:r w:rsidRPr="005452AE">
        <w:rPr>
          <w:rFonts w:ascii="Calibri" w:hAnsi="Calibri" w:eastAsia="微软雅黑"/>
        </w:rPr>
        <w:t>CalcStartDate</w:t>
      </w:r>
      <w:proofErr w:type="spellEnd"/>
      <w:r w:rsidRPr="005452AE">
        <w:rPr>
          <w:rFonts w:ascii="Calibri" w:hAnsi="Calibri" w:eastAsia="微软雅黑"/>
        </w:rPr>
        <w:t xml:space="preserve"> (</w:t>
      </w:r>
      <w:r w:rsidRPr="005452AE">
        <w:rPr>
          <w:rFonts w:ascii="Calibri" w:hAnsi="Calibri" w:eastAsia="微软雅黑"/>
        </w:rPr>
        <w:t>计算开始日期</w:t>
      </w:r>
      <w:r w:rsidRPr="005452AE">
        <w:rPr>
          <w:rFonts w:ascii="Calibri" w:hAnsi="Calibri" w:eastAsia="微软雅黑"/>
        </w:rPr>
        <w:t xml:space="preserve">) </w:t>
      </w:r>
      <w:r w:rsidRPr="005452AE">
        <w:rPr>
          <w:rFonts w:ascii="Calibri" w:hAnsi="Calibri" w:eastAsia="微软雅黑"/>
        </w:rPr>
        <w:t>和</w:t>
      </w:r>
      <w:r w:rsidRPr="005452AE">
        <w:rPr>
          <w:rFonts w:ascii="Calibri" w:hAnsi="Calibri" w:eastAsia="微软雅黑"/>
        </w:rPr>
        <w:t xml:space="preserve"> </w:t>
      </w:r>
      <w:proofErr w:type="spellStart"/>
      <w:r w:rsidRPr="005452AE">
        <w:rPr>
          <w:rFonts w:ascii="Calibri" w:hAnsi="Calibri" w:eastAsia="微软雅黑"/>
        </w:rPr>
        <w:t>CalcFinishDate</w:t>
      </w:r>
      <w:proofErr w:type="spellEnd"/>
      <w:r w:rsidRPr="005452AE">
        <w:rPr>
          <w:rFonts w:ascii="Calibri" w:hAnsi="Calibri" w:eastAsia="微软雅黑"/>
        </w:rPr>
        <w:t xml:space="preserve"> (</w:t>
      </w:r>
      <w:r w:rsidRPr="005452AE">
        <w:rPr>
          <w:rFonts w:ascii="Calibri" w:hAnsi="Calibri" w:eastAsia="微软雅黑"/>
        </w:rPr>
        <w:t>计算结束日期</w:t>
      </w:r>
      <w:r w:rsidRPr="005452AE">
        <w:rPr>
          <w:rFonts w:ascii="Calibri" w:hAnsi="Calibri" w:eastAsia="微软雅黑"/>
        </w:rPr>
        <w:t>)</w:t>
      </w:r>
      <w:r w:rsidRPr="005452AE">
        <w:rPr>
          <w:rFonts w:ascii="Calibri" w:hAnsi="Calibri" w:eastAsia="微软雅黑"/>
        </w:rPr>
        <w:t>。这会考虑任务工期、前置任务约束、项目日历、非工作日等因素。</w:t>
      </w:r>
    </w:p>
    <w:p w14:paraId="028372BF" w14:textId="77777777" w:rsidR="005452AE" w:rsidRPr="005452AE" w:rsidRDefault="005452AE" w:rsidP="005452AE">
      <w:pPr>
        <w:numPr>
          <w:ilvl w:val="1"/>
          <w:numId w:val="128"/>
        </w:numPr>
      </w:pPr>
      <w:r w:rsidRPr="005452AE">
        <w:rPr>
          <w:b/>
          <w:bCs/>
          <w:rFonts w:ascii="Calibri" w:hAnsi="Calibri" w:eastAsia="微软雅黑"/>
        </w:rPr>
        <w:t>关键路径</w:t>
      </w:r>
      <w:r w:rsidRPr="005452AE">
        <w:rPr>
          <w:b/>
          <w:bCs/>
          <w:rFonts w:ascii="Calibri" w:hAnsi="Calibri" w:eastAsia="微软雅黑"/>
        </w:rPr>
        <w:t xml:space="preserve"> (Critical Path):</w:t>
      </w:r>
      <w:r w:rsidRPr="005452AE">
        <w:rPr>
          <w:rFonts w:ascii="Calibri" w:hAnsi="Calibri" w:eastAsia="微软雅黑"/>
        </w:rPr>
        <w:t xml:space="preserve"> </w:t>
      </w:r>
      <w:r w:rsidRPr="005452AE">
        <w:rPr>
          <w:rFonts w:ascii="Calibri" w:hAnsi="Calibri" w:eastAsia="微软雅黑"/>
        </w:rPr>
        <w:t>系统会自动识别关键路径上的任务（即直接影响项目完工日期的任务），并在</w:t>
      </w:r>
      <w:r w:rsidRPr="005452AE">
        <w:rPr>
          <w:rFonts w:ascii="Calibri" w:hAnsi="Calibri" w:eastAsia="微软雅黑"/>
        </w:rPr>
        <w:t xml:space="preserve"> </w:t>
      </w:r>
      <w:proofErr w:type="spellStart"/>
      <w:r w:rsidRPr="005452AE">
        <w:rPr>
          <w:rFonts w:ascii="Calibri" w:hAnsi="Calibri" w:eastAsia="微软雅黑"/>
        </w:rPr>
        <w:t>CriticalPath</w:t>
      </w:r>
      <w:proofErr w:type="spellEnd"/>
      <w:r w:rsidRPr="005452AE">
        <w:rPr>
          <w:rFonts w:ascii="Calibri" w:hAnsi="Calibri" w:eastAsia="微软雅黑"/>
        </w:rPr>
        <w:t xml:space="preserve"> </w:t>
      </w:r>
      <w:r w:rsidRPr="005452AE">
        <w:rPr>
          <w:rFonts w:ascii="Calibri" w:hAnsi="Calibri" w:eastAsia="微软雅黑"/>
        </w:rPr>
        <w:t>表中报告。</w:t>
      </w:r>
    </w:p>
    <w:p w14:paraId="07D5C6AF" w14:textId="77777777" w:rsidR="005452AE" w:rsidRPr="005452AE" w:rsidRDefault="005452AE" w:rsidP="005452AE">
      <w:pPr>
        <w:numPr>
          <w:ilvl w:val="0"/>
          <w:numId w:val="128"/>
        </w:numPr>
      </w:pPr>
      <w:r w:rsidRPr="005452AE">
        <w:rPr>
          <w:b/>
          <w:bCs/>
          <w:rFonts w:ascii="Calibri" w:hAnsi="Calibri" w:eastAsia="微软雅黑"/>
        </w:rPr>
        <w:t>工期计算</w:t>
      </w:r>
      <w:r w:rsidRPr="005452AE">
        <w:rPr>
          <w:b/>
          <w:bCs/>
          <w:rFonts w:ascii="Calibri" w:hAnsi="Calibri" w:eastAsia="微软雅黑"/>
        </w:rPr>
        <w:t xml:space="preserve"> (Task Durations): Task Durations:</w:t>
      </w:r>
    </w:p>
    <w:p w14:paraId="2F33CB05" w14:textId="77777777" w:rsidR="005452AE" w:rsidRPr="005452AE" w:rsidRDefault="005452AE" w:rsidP="005452AE">
      <w:pPr>
        <w:numPr>
          <w:ilvl w:val="1"/>
          <w:numId w:val="128"/>
        </w:numPr>
      </w:pPr>
      <w:r w:rsidRPr="005452AE">
        <w:rPr>
          <w:rFonts w:ascii="Calibri" w:hAnsi="Calibri" w:eastAsia="微软雅黑"/>
        </w:rPr>
        <w:lastRenderedPageBreak/>
        <w:t>任务工期可以通过多种方式确定：</w:t>
      </w:r>
    </w:p>
    <w:p w14:paraId="71004610" w14:textId="77777777" w:rsidR="005452AE" w:rsidRPr="005452AE" w:rsidRDefault="005452AE" w:rsidP="005452AE">
      <w:pPr>
        <w:numPr>
          <w:ilvl w:val="2"/>
          <w:numId w:val="128"/>
        </w:numPr>
      </w:pPr>
      <w:proofErr w:type="spellStart"/>
      <w:r w:rsidRPr="005452AE">
        <w:rPr>
          <w:b/>
          <w:bCs/>
          <w:rFonts w:ascii="Calibri" w:hAnsi="Calibri" w:eastAsia="微软雅黑"/>
        </w:rPr>
        <w:t>FixedDuration</w:t>
      </w:r>
      <w:proofErr w:type="spellEnd"/>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固定工期，不随资源分配变化。</w:t>
      </w:r>
      <w:proofErr w:type="spellStart"/>
      <w:r w:rsidRPr="005452AE">
        <w:rPr>
          <w:rFonts w:ascii="Calibri" w:hAnsi="Calibri" w:eastAsia="微软雅黑"/>
        </w:rPr>
        <w:t>FixedDuration</w:t>
      </w:r>
      <w:proofErr w:type="spellEnd"/>
      <w:r w:rsidRPr="005452AE">
        <w:rPr>
          <w:rFonts w:ascii="Calibri" w:hAnsi="Calibri" w:eastAsia="微软雅黑"/>
        </w:rPr>
        <w:t>: Fixed project duration, not affected by changes in resource allocation.</w:t>
      </w:r>
    </w:p>
    <w:p w14:paraId="328CBACD" w14:textId="77777777" w:rsidR="005452AE" w:rsidRPr="005452AE" w:rsidRDefault="005452AE" w:rsidP="005452AE">
      <w:pPr>
        <w:numPr>
          <w:ilvl w:val="2"/>
          <w:numId w:val="128"/>
        </w:numPr>
      </w:pPr>
      <w:proofErr w:type="spellStart"/>
      <w:r w:rsidRPr="005452AE">
        <w:rPr>
          <w:b/>
          <w:bCs/>
          <w:rFonts w:ascii="Calibri" w:hAnsi="Calibri" w:eastAsia="微软雅黑"/>
        </w:rPr>
        <w:t>FixedUnits</w:t>
      </w:r>
      <w:proofErr w:type="spellEnd"/>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工期由分配的资源数量决定（资源越多，工期越短）。</w:t>
      </w:r>
    </w:p>
    <w:p w14:paraId="5BE72AC1" w14:textId="77777777" w:rsidR="005452AE" w:rsidRPr="005452AE" w:rsidRDefault="005452AE" w:rsidP="005452AE">
      <w:pPr>
        <w:numPr>
          <w:ilvl w:val="2"/>
          <w:numId w:val="128"/>
        </w:numPr>
      </w:pPr>
      <w:proofErr w:type="spellStart"/>
      <w:r w:rsidRPr="005452AE">
        <w:rPr>
          <w:b/>
          <w:bCs/>
          <w:rFonts w:ascii="Calibri" w:hAnsi="Calibri" w:eastAsia="微软雅黑"/>
        </w:rPr>
        <w:t>FixedWorkAndRate</w:t>
      </w:r>
      <w:proofErr w:type="spellEnd"/>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工期由总工作量和工作速率决定。</w:t>
      </w:r>
      <w:proofErr w:type="spellStart"/>
      <w:r w:rsidRPr="005452AE">
        <w:rPr>
          <w:rFonts w:ascii="Calibri" w:hAnsi="Calibri" w:eastAsia="微软雅黑"/>
        </w:rPr>
        <w:t>FixedWorkAndRate</w:t>
      </w:r>
      <w:proofErr w:type="spellEnd"/>
      <w:r w:rsidRPr="005452AE">
        <w:rPr>
          <w:rFonts w:ascii="Calibri" w:hAnsi="Calibri" w:eastAsia="微软雅黑"/>
        </w:rPr>
        <w:t>: The duration is determined by the total amount of work and the work rate.</w:t>
      </w:r>
    </w:p>
    <w:p w14:paraId="4E60179D" w14:textId="77777777" w:rsidR="005452AE" w:rsidRPr="005452AE" w:rsidRDefault="005452AE" w:rsidP="005452AE">
      <w:pPr>
        <w:numPr>
          <w:ilvl w:val="1"/>
          <w:numId w:val="128"/>
        </w:numPr>
      </w:pPr>
      <w:r w:rsidRPr="005452AE">
        <w:rPr>
          <w:b/>
          <w:bCs/>
          <w:rFonts w:ascii="Calibri" w:hAnsi="Calibri" w:eastAsia="微软雅黑"/>
        </w:rPr>
        <w:t>效率曲线</w:t>
      </w:r>
      <w:r w:rsidRPr="005452AE">
        <w:rPr>
          <w:b/>
          <w:bCs/>
          <w:rFonts w:ascii="Calibri" w:hAnsi="Calibri" w:eastAsia="微软雅黑"/>
        </w:rPr>
        <w:t xml:space="preserve"> (Efficiency Curves):</w:t>
      </w:r>
      <w:r w:rsidRPr="005452AE">
        <w:rPr>
          <w:rFonts w:ascii="Calibri" w:hAnsi="Calibri" w:eastAsia="微软雅黑"/>
        </w:rPr>
        <w:t xml:space="preserve"> </w:t>
      </w:r>
      <w:r w:rsidRPr="005452AE">
        <w:rPr>
          <w:rFonts w:ascii="Calibri" w:hAnsi="Calibri" w:eastAsia="微软雅黑"/>
        </w:rPr>
        <w:t>通过</w:t>
      </w:r>
      <w:r w:rsidRPr="005452AE">
        <w:rPr>
          <w:rFonts w:ascii="Calibri" w:hAnsi="Calibri" w:eastAsia="微软雅黑"/>
        </w:rPr>
        <w:t xml:space="preserve"> </w:t>
      </w:r>
      <w:proofErr w:type="spellStart"/>
      <w:r w:rsidRPr="005452AE">
        <w:rPr>
          <w:rFonts w:ascii="Calibri" w:hAnsi="Calibri" w:eastAsia="微软雅黑"/>
        </w:rPr>
        <w:t>PointsCurve</w:t>
      </w:r>
      <w:proofErr w:type="spellEnd"/>
      <w:r w:rsidRPr="005452AE">
        <w:rPr>
          <w:rFonts w:ascii="Calibri" w:hAnsi="Calibri" w:eastAsia="微软雅黑"/>
        </w:rPr>
        <w:t xml:space="preserve"> </w:t>
      </w:r>
      <w:r w:rsidRPr="005452AE">
        <w:rPr>
          <w:rFonts w:ascii="Calibri" w:hAnsi="Calibri" w:eastAsia="微软雅黑"/>
        </w:rPr>
        <w:t>表，可以模拟资源在任务不同阶段的效率变化（例如：任务开始时效率低，逐渐提升）。</w:t>
      </w:r>
    </w:p>
    <w:p w14:paraId="5776B248" w14:textId="77777777" w:rsidR="005452AE" w:rsidRPr="005452AE" w:rsidRDefault="005452AE" w:rsidP="005452AE">
      <w:pPr>
        <w:numPr>
          <w:ilvl w:val="0"/>
          <w:numId w:val="128"/>
        </w:numPr>
      </w:pPr>
      <w:r w:rsidRPr="005452AE">
        <w:rPr>
          <w:b/>
          <w:bCs/>
          <w:rFonts w:ascii="Calibri" w:hAnsi="Calibri" w:eastAsia="微软雅黑"/>
        </w:rPr>
        <w:t>供应链集成</w:t>
      </w:r>
      <w:r w:rsidRPr="005452AE">
        <w:rPr>
          <w:b/>
          <w:bCs/>
          <w:rFonts w:ascii="Calibri" w:hAnsi="Calibri" w:eastAsia="微软雅黑"/>
        </w:rPr>
        <w:t xml:space="preserve"> (Supply Chain Integration):Supply Chain Integration:</w:t>
      </w:r>
    </w:p>
    <w:p w14:paraId="7FA26299" w14:textId="59DC74C4" w:rsidR="005452AE" w:rsidRPr="005452AE" w:rsidRDefault="005452AE" w:rsidP="005452AE">
      <w:pPr>
        <w:numPr>
          <w:ilvl w:val="1"/>
          <w:numId w:val="128"/>
        </w:numPr>
      </w:pPr>
      <w:r w:rsidRPr="005452AE">
        <w:rPr>
          <w:rFonts w:ascii="Calibri" w:hAnsi="Calibri" w:eastAsia="微软雅黑"/>
        </w:rPr>
        <w:t>这是</w:t>
      </w:r>
      <w:r w:rsidRPr="005452AE">
        <w:rPr>
          <w:rFonts w:ascii="Calibri" w:hAnsi="Calibri" w:eastAsia="微软雅黑"/>
        </w:rPr>
        <w:t xml:space="preserve"> </w:t>
      </w:r>
      <w:r>
        <w:rPr>
          <w:rFonts w:ascii="Calibri" w:hAnsi="Calibri" w:eastAsia="微软雅黑"/>
        </w:rPr>
        <w:t>IPC</w:t>
      </w:r>
      <w:r w:rsidRPr="005452AE">
        <w:rPr>
          <w:rFonts w:ascii="Calibri" w:hAnsi="Calibri" w:eastAsia="微软雅黑"/>
        </w:rPr>
        <w:t xml:space="preserve"> </w:t>
      </w:r>
      <w:r w:rsidRPr="005452AE">
        <w:rPr>
          <w:rFonts w:ascii="Calibri" w:hAnsi="Calibri" w:eastAsia="微软雅黑"/>
        </w:rPr>
        <w:t>的独特优势。项目任务可以与具体的物料需求或供应订单关联。</w:t>
      </w:r>
    </w:p>
    <w:p w14:paraId="13AD7DBF" w14:textId="77777777" w:rsidR="005452AE" w:rsidRPr="005452AE" w:rsidRDefault="005452AE" w:rsidP="005452AE">
      <w:pPr>
        <w:numPr>
          <w:ilvl w:val="1"/>
          <w:numId w:val="128"/>
        </w:numPr>
      </w:pPr>
      <w:proofErr w:type="spellStart"/>
      <w:r w:rsidRPr="005452AE">
        <w:rPr>
          <w:b/>
          <w:bCs/>
          <w:rFonts w:ascii="Calibri" w:hAnsi="Calibri" w:eastAsia="微软雅黑"/>
        </w:rPr>
        <w:t>TaskPartLink</w:t>
      </w:r>
      <w:proofErr w:type="spellEnd"/>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定义任务需要的物料。</w:t>
      </w:r>
      <w:r w:rsidRPr="005452AE">
        <w:rPr>
          <w:rFonts w:ascii="Calibri" w:hAnsi="Calibri" w:eastAsia="微软雅黑"/>
        </w:rPr>
        <w:t xml:space="preserve"> </w:t>
      </w:r>
      <w:proofErr w:type="spellStart"/>
      <w:r w:rsidRPr="005452AE">
        <w:rPr>
          <w:rFonts w:ascii="Calibri" w:hAnsi="Calibri" w:eastAsia="微软雅黑"/>
        </w:rPr>
        <w:t>TaskPartLink</w:t>
      </w:r>
      <w:proofErr w:type="spellEnd"/>
      <w:r w:rsidRPr="005452AE">
        <w:rPr>
          <w:rFonts w:ascii="Calibri" w:hAnsi="Calibri" w:eastAsia="微软雅黑"/>
        </w:rPr>
        <w:t>: Define the materials required for the task.</w:t>
      </w:r>
    </w:p>
    <w:p w14:paraId="01BDCD1A" w14:textId="77777777" w:rsidR="005452AE" w:rsidRPr="005452AE" w:rsidRDefault="005452AE" w:rsidP="005452AE">
      <w:pPr>
        <w:numPr>
          <w:ilvl w:val="1"/>
          <w:numId w:val="128"/>
        </w:numPr>
      </w:pPr>
      <w:proofErr w:type="spellStart"/>
      <w:r w:rsidRPr="005452AE">
        <w:rPr>
          <w:b/>
          <w:bCs/>
          <w:rFonts w:ascii="Calibri" w:hAnsi="Calibri" w:eastAsia="微软雅黑"/>
        </w:rPr>
        <w:t>TaskDemandLink</w:t>
      </w:r>
      <w:proofErr w:type="spellEnd"/>
      <w:r w:rsidRPr="005452AE">
        <w:rPr>
          <w:b/>
          <w:bCs/>
          <w:rFonts w:ascii="Calibri" w:hAnsi="Calibri" w:eastAsia="微软雅黑"/>
        </w:rPr>
        <w:t xml:space="preserve"> / </w:t>
      </w:r>
      <w:proofErr w:type="spellStart"/>
      <w:r w:rsidRPr="005452AE">
        <w:rPr>
          <w:b/>
          <w:bCs/>
          <w:rFonts w:ascii="Calibri" w:hAnsi="Calibri" w:eastAsia="微软雅黑"/>
        </w:rPr>
        <w:t>TaskSupplyLink</w:t>
      </w:r>
      <w:proofErr w:type="spellEnd"/>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将任务直接链接到特定的独立需求（客户订单）或供应单（生产</w:t>
      </w:r>
      <w:r w:rsidRPr="005452AE">
        <w:rPr>
          <w:rFonts w:ascii="Calibri" w:hAnsi="Calibri" w:eastAsia="微软雅黑"/>
        </w:rPr>
        <w:t>/</w:t>
      </w:r>
      <w:r w:rsidRPr="005452AE">
        <w:rPr>
          <w:rFonts w:ascii="Calibri" w:hAnsi="Calibri" w:eastAsia="微软雅黑"/>
        </w:rPr>
        <w:t>采购订单）。</w:t>
      </w:r>
    </w:p>
    <w:p w14:paraId="69720136" w14:textId="1D2297CE" w:rsidR="005452AE" w:rsidRPr="005452AE" w:rsidRDefault="005452AE" w:rsidP="005452AE">
      <w:pPr>
        <w:numPr>
          <w:ilvl w:val="1"/>
          <w:numId w:val="128"/>
        </w:numPr>
      </w:pPr>
      <w:r w:rsidRPr="005452AE">
        <w:rPr>
          <w:b/>
          <w:bCs/>
          <w:rFonts w:ascii="Calibri" w:hAnsi="Calibri" w:eastAsia="微软雅黑"/>
        </w:rPr>
        <w:t>动态联动</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如果关联的供应订单（如采购物料）推迟，</w:t>
      </w:r>
      <w:r>
        <w:rPr>
          <w:rFonts w:ascii="Calibri" w:hAnsi="Calibri" w:eastAsia="微软雅黑"/>
        </w:rPr>
        <w:t>IPC</w:t>
      </w:r>
      <w:r w:rsidRPr="005452AE">
        <w:rPr>
          <w:rFonts w:ascii="Calibri" w:hAnsi="Calibri" w:eastAsia="微软雅黑"/>
        </w:rPr>
        <w:t xml:space="preserve"> </w:t>
      </w:r>
      <w:r w:rsidRPr="005452AE">
        <w:rPr>
          <w:rFonts w:ascii="Calibri" w:hAnsi="Calibri" w:eastAsia="微软雅黑"/>
        </w:rPr>
        <w:t>会自动重新</w:t>
      </w:r>
      <w:proofErr w:type="gramStart"/>
      <w:r w:rsidRPr="005452AE">
        <w:rPr>
          <w:rFonts w:ascii="Calibri" w:hAnsi="Calibri" w:eastAsia="微软雅黑"/>
        </w:rPr>
        <w:t>计算受</w:t>
      </w:r>
      <w:proofErr w:type="gramEnd"/>
      <w:r w:rsidRPr="005452AE">
        <w:rPr>
          <w:rFonts w:ascii="Calibri" w:hAnsi="Calibri" w:eastAsia="微软雅黑"/>
        </w:rPr>
        <w:t>影响任务的开始日期，并进而更新整个项目的进度。反之，项目进度的变更也会反映物料需求日期的变化。</w:t>
      </w:r>
    </w:p>
    <w:p w14:paraId="55A5593F" w14:textId="77777777" w:rsidR="005452AE" w:rsidRPr="005452AE" w:rsidRDefault="005452AE" w:rsidP="005452AE">
      <w:pPr>
        <w:numPr>
          <w:ilvl w:val="0"/>
          <w:numId w:val="128"/>
        </w:numPr>
      </w:pPr>
      <w:r w:rsidRPr="005452AE">
        <w:rPr>
          <w:b/>
          <w:bCs/>
          <w:rFonts w:ascii="Calibri" w:hAnsi="Calibri" w:eastAsia="微软雅黑"/>
        </w:rPr>
        <w:t>资源平衡</w:t>
      </w:r>
      <w:r w:rsidRPr="005452AE">
        <w:rPr>
          <w:b/>
          <w:bCs/>
          <w:rFonts w:ascii="Calibri" w:hAnsi="Calibri" w:eastAsia="微软雅黑"/>
        </w:rPr>
        <w:t xml:space="preserve"> (Resource Leveling):Resource Leveling:</w:t>
      </w:r>
    </w:p>
    <w:p w14:paraId="435DB48E" w14:textId="77777777" w:rsidR="005452AE" w:rsidRPr="005452AE" w:rsidRDefault="005452AE" w:rsidP="005452AE">
      <w:pPr>
        <w:numPr>
          <w:ilvl w:val="1"/>
          <w:numId w:val="128"/>
        </w:numPr>
      </w:pPr>
      <w:r w:rsidRPr="005452AE">
        <w:rPr>
          <w:rFonts w:ascii="Calibri" w:hAnsi="Calibri" w:eastAsia="微软雅黑"/>
        </w:rPr>
        <w:t>如果启用了资源平衡</w:t>
      </w:r>
      <w:r w:rsidRPr="005452AE">
        <w:rPr>
          <w:rFonts w:ascii="Calibri" w:hAnsi="Calibri" w:eastAsia="微软雅黑"/>
        </w:rPr>
        <w:t xml:space="preserve"> (</w:t>
      </w:r>
      <w:proofErr w:type="spellStart"/>
      <w:r w:rsidRPr="005452AE">
        <w:rPr>
          <w:rFonts w:ascii="Calibri" w:hAnsi="Calibri" w:eastAsia="微软雅黑"/>
        </w:rPr>
        <w:t>TaskType.LevelResources</w:t>
      </w:r>
      <w:proofErr w:type="spellEnd"/>
      <w:r w:rsidRPr="005452AE">
        <w:rPr>
          <w:rFonts w:ascii="Calibri" w:hAnsi="Calibri" w:eastAsia="微软雅黑"/>
        </w:rPr>
        <w:t xml:space="preserve"> = 'Y')</w:t>
      </w:r>
      <w:r w:rsidRPr="005452AE">
        <w:rPr>
          <w:rFonts w:ascii="Calibri" w:hAnsi="Calibri" w:eastAsia="微软雅黑"/>
        </w:rPr>
        <w:t>，系统会在资源超负荷时自动推迟任务，以确保留在资源可用产能范围内。</w:t>
      </w:r>
    </w:p>
    <w:p w14:paraId="7CE49049" w14:textId="77777777" w:rsidR="005452AE" w:rsidRPr="005452AE" w:rsidRDefault="005452AE" w:rsidP="005452AE">
      <w:pPr>
        <w:rPr>
          <w:b/>
          <w:bCs/>
        </w:rPr>
      </w:pPr>
      <w:r w:rsidRPr="005452AE">
        <w:rPr>
          <w:b/>
          <w:bCs/>
          <w:rFonts w:ascii="Calibri" w:hAnsi="Calibri" w:eastAsia="微软雅黑"/>
        </w:rPr>
        <w:t xml:space="preserve">3. </w:t>
      </w:r>
      <w:r w:rsidRPr="005452AE">
        <w:rPr>
          <w:b/>
          <w:bCs/>
          <w:rFonts w:ascii="Calibri" w:hAnsi="Calibri" w:eastAsia="微软雅黑"/>
        </w:rPr>
        <w:t>成本与财务</w:t>
      </w:r>
      <w:r w:rsidRPr="005452AE">
        <w:rPr>
          <w:b/>
          <w:bCs/>
          <w:rFonts w:ascii="Calibri" w:hAnsi="Calibri" w:eastAsia="微软雅黑"/>
        </w:rPr>
        <w:t xml:space="preserve"> (Costs and Financials)3. Costs and Financials</w:t>
      </w:r>
    </w:p>
    <w:p w14:paraId="67804584" w14:textId="77777777" w:rsidR="005452AE" w:rsidRPr="005452AE" w:rsidRDefault="005452AE" w:rsidP="005452AE">
      <w:r w:rsidRPr="005452AE">
        <w:rPr>
          <w:rFonts w:ascii="Calibri" w:hAnsi="Calibri" w:eastAsia="微软雅黑"/>
        </w:rPr>
        <w:t>系统能够计算和跟踪项目的财务状况。</w:t>
      </w:r>
    </w:p>
    <w:p w14:paraId="3EF7C2AD" w14:textId="77777777" w:rsidR="005452AE" w:rsidRPr="005452AE" w:rsidRDefault="005452AE" w:rsidP="005452AE">
      <w:pPr>
        <w:numPr>
          <w:ilvl w:val="0"/>
          <w:numId w:val="129"/>
        </w:numPr>
      </w:pPr>
      <w:r w:rsidRPr="005452AE">
        <w:rPr>
          <w:b/>
          <w:bCs/>
          <w:rFonts w:ascii="Calibri" w:hAnsi="Calibri" w:eastAsia="微软雅黑"/>
        </w:rPr>
        <w:t>成本计算</w:t>
      </w:r>
      <w:r w:rsidRPr="005452AE">
        <w:rPr>
          <w:b/>
          <w:bCs/>
          <w:rFonts w:ascii="Calibri" w:hAnsi="Calibri" w:eastAsia="微软雅黑"/>
        </w:rPr>
        <w:t>:</w:t>
      </w:r>
    </w:p>
    <w:p w14:paraId="41F44C00" w14:textId="77777777" w:rsidR="005452AE" w:rsidRPr="005452AE" w:rsidRDefault="005452AE" w:rsidP="005452AE">
      <w:pPr>
        <w:numPr>
          <w:ilvl w:val="1"/>
          <w:numId w:val="129"/>
        </w:numPr>
      </w:pPr>
      <w:r w:rsidRPr="005452AE">
        <w:rPr>
          <w:b/>
          <w:bCs/>
          <w:rFonts w:ascii="Calibri" w:hAnsi="Calibri" w:eastAsia="微软雅黑"/>
        </w:rPr>
        <w:t>资源成本</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基于资源分配的时间和费率（标准</w:t>
      </w:r>
      <w:r w:rsidRPr="005452AE">
        <w:rPr>
          <w:rFonts w:ascii="Calibri" w:hAnsi="Calibri" w:eastAsia="微软雅黑"/>
        </w:rPr>
        <w:t>/</w:t>
      </w:r>
      <w:r w:rsidRPr="005452AE">
        <w:rPr>
          <w:rFonts w:ascii="Calibri" w:hAnsi="Calibri" w:eastAsia="微软雅黑"/>
        </w:rPr>
        <w:t>加班）计算。</w:t>
      </w:r>
    </w:p>
    <w:p w14:paraId="54147E15" w14:textId="77777777" w:rsidR="005452AE" w:rsidRPr="005452AE" w:rsidRDefault="005452AE" w:rsidP="005452AE">
      <w:pPr>
        <w:numPr>
          <w:ilvl w:val="1"/>
          <w:numId w:val="129"/>
        </w:numPr>
      </w:pPr>
      <w:r w:rsidRPr="005452AE">
        <w:rPr>
          <w:b/>
          <w:bCs/>
          <w:rFonts w:ascii="Calibri" w:hAnsi="Calibri" w:eastAsia="微软雅黑"/>
        </w:rPr>
        <w:t>物料成本</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基于关联任务的物料成本计算。</w:t>
      </w:r>
    </w:p>
    <w:p w14:paraId="3135BC8D" w14:textId="77777777" w:rsidR="005452AE" w:rsidRPr="005452AE" w:rsidRDefault="005452AE" w:rsidP="005452AE">
      <w:pPr>
        <w:numPr>
          <w:ilvl w:val="1"/>
          <w:numId w:val="129"/>
        </w:numPr>
      </w:pPr>
      <w:r w:rsidRPr="005452AE">
        <w:rPr>
          <w:b/>
          <w:bCs/>
          <w:rFonts w:ascii="Calibri" w:hAnsi="Calibri" w:eastAsia="微软雅黑"/>
        </w:rPr>
        <w:t>固定</w:t>
      </w:r>
      <w:r w:rsidRPr="005452AE">
        <w:rPr>
          <w:b/>
          <w:bCs/>
          <w:rFonts w:ascii="Calibri" w:hAnsi="Calibri" w:eastAsia="微软雅黑"/>
        </w:rPr>
        <w:t>/</w:t>
      </w:r>
      <w:r w:rsidRPr="005452AE">
        <w:rPr>
          <w:b/>
          <w:bCs/>
          <w:rFonts w:ascii="Calibri" w:hAnsi="Calibri" w:eastAsia="微软雅黑"/>
        </w:rPr>
        <w:t>杂项成本</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任务本身可以有直接的固定成本。</w:t>
      </w:r>
    </w:p>
    <w:p w14:paraId="758F4DA7" w14:textId="77777777" w:rsidR="005452AE" w:rsidRPr="005452AE" w:rsidRDefault="005452AE" w:rsidP="005452AE">
      <w:pPr>
        <w:numPr>
          <w:ilvl w:val="1"/>
          <w:numId w:val="129"/>
        </w:numPr>
      </w:pPr>
      <w:r w:rsidRPr="005452AE">
        <w:rPr>
          <w:rFonts w:ascii="Calibri" w:hAnsi="Calibri" w:eastAsia="微软雅黑"/>
        </w:rPr>
        <w:t>所有成本都会汇总到项目层级</w:t>
      </w:r>
      <w:r w:rsidRPr="005452AE">
        <w:rPr>
          <w:rFonts w:ascii="Calibri" w:hAnsi="Calibri" w:eastAsia="微软雅黑"/>
        </w:rPr>
        <w:t xml:space="preserve"> (</w:t>
      </w:r>
      <w:proofErr w:type="spellStart"/>
      <w:r w:rsidRPr="005452AE">
        <w:rPr>
          <w:rFonts w:ascii="Calibri" w:hAnsi="Calibri" w:eastAsia="微软雅黑"/>
        </w:rPr>
        <w:t>Project.CalcTotalCost</w:t>
      </w:r>
      <w:proofErr w:type="spellEnd"/>
      <w:r w:rsidRPr="005452AE">
        <w:rPr>
          <w:rFonts w:ascii="Calibri" w:hAnsi="Calibri" w:eastAsia="微软雅黑"/>
        </w:rPr>
        <w:t>)</w:t>
      </w:r>
      <w:r w:rsidRPr="005452AE">
        <w:rPr>
          <w:rFonts w:ascii="Calibri" w:hAnsi="Calibri" w:eastAsia="微软雅黑"/>
        </w:rPr>
        <w:t>。</w:t>
      </w:r>
      <w:r w:rsidRPr="005452AE">
        <w:rPr>
          <w:rFonts w:ascii="Calibri" w:hAnsi="Calibri" w:eastAsia="微软雅黑"/>
        </w:rPr>
        <w:t xml:space="preserve">All costs will be aggregated at the project level </w:t>
      </w:r>
      <w:proofErr w:type="gramStart"/>
      <w:r w:rsidRPr="005452AE">
        <w:rPr>
          <w:rFonts w:ascii="Calibri" w:hAnsi="Calibri" w:eastAsia="微软雅黑"/>
        </w:rPr>
        <w:t>( </w:t>
      </w:r>
      <w:proofErr w:type="spellStart"/>
      <w:r w:rsidRPr="005452AE">
        <w:rPr>
          <w:rFonts w:ascii="Calibri" w:hAnsi="Calibri" w:eastAsia="微软雅黑"/>
        </w:rPr>
        <w:t>Project.CalcTotalCost</w:t>
      </w:r>
      <w:proofErr w:type="spellEnd"/>
      <w:proofErr w:type="gramEnd"/>
      <w:r w:rsidRPr="005452AE">
        <w:rPr>
          <w:rFonts w:ascii="Calibri" w:hAnsi="Calibri" w:eastAsia="微软雅黑"/>
        </w:rPr>
        <w:t> ).</w:t>
      </w:r>
    </w:p>
    <w:p w14:paraId="15A2F71B" w14:textId="77777777" w:rsidR="005452AE" w:rsidRPr="005452AE" w:rsidRDefault="005452AE" w:rsidP="005452AE">
      <w:pPr>
        <w:numPr>
          <w:ilvl w:val="0"/>
          <w:numId w:val="129"/>
        </w:numPr>
      </w:pPr>
      <w:r w:rsidRPr="005452AE">
        <w:rPr>
          <w:b/>
          <w:bCs/>
          <w:rFonts w:ascii="Calibri" w:hAnsi="Calibri" w:eastAsia="微软雅黑"/>
        </w:rPr>
        <w:t>奖惩机制</w:t>
      </w:r>
      <w:r w:rsidRPr="005452AE">
        <w:rPr>
          <w:b/>
          <w:bCs/>
          <w:rFonts w:ascii="Calibri" w:hAnsi="Calibri" w:eastAsia="微软雅黑"/>
        </w:rPr>
        <w:t xml:space="preserve"> (Penalties and Bonuses):Reward and Punishment Mechanism (Penalties and Bonuses):</w:t>
      </w:r>
    </w:p>
    <w:p w14:paraId="27EE8EF7" w14:textId="77777777" w:rsidR="005452AE" w:rsidRPr="005452AE" w:rsidRDefault="005452AE" w:rsidP="005452AE">
      <w:pPr>
        <w:numPr>
          <w:ilvl w:val="1"/>
          <w:numId w:val="129"/>
        </w:numPr>
      </w:pPr>
      <w:r w:rsidRPr="005452AE">
        <w:rPr>
          <w:rFonts w:ascii="Calibri" w:hAnsi="Calibri" w:eastAsia="微软雅黑"/>
        </w:rPr>
        <w:lastRenderedPageBreak/>
        <w:t>通过</w:t>
      </w:r>
      <w:r w:rsidRPr="005452AE">
        <w:rPr>
          <w:rFonts w:ascii="Calibri" w:hAnsi="Calibri" w:eastAsia="微软雅黑"/>
        </w:rPr>
        <w:t xml:space="preserve"> </w:t>
      </w:r>
      <w:proofErr w:type="spellStart"/>
      <w:r w:rsidRPr="005452AE">
        <w:rPr>
          <w:rFonts w:ascii="Calibri" w:hAnsi="Calibri" w:eastAsia="微软雅黑"/>
        </w:rPr>
        <w:t>PenaltySchedule</w:t>
      </w:r>
      <w:proofErr w:type="spellEnd"/>
      <w:r w:rsidRPr="005452AE">
        <w:rPr>
          <w:rFonts w:ascii="Calibri" w:hAnsi="Calibri" w:eastAsia="微软雅黑"/>
        </w:rPr>
        <w:t xml:space="preserve"> </w:t>
      </w:r>
      <w:r w:rsidRPr="005452AE">
        <w:rPr>
          <w:rFonts w:ascii="Calibri" w:hAnsi="Calibri" w:eastAsia="微软雅黑"/>
        </w:rPr>
        <w:t>和</w:t>
      </w:r>
      <w:r w:rsidRPr="005452AE">
        <w:rPr>
          <w:rFonts w:ascii="Calibri" w:hAnsi="Calibri" w:eastAsia="微软雅黑"/>
        </w:rPr>
        <w:t xml:space="preserve"> </w:t>
      </w:r>
      <w:proofErr w:type="spellStart"/>
      <w:r w:rsidRPr="005452AE">
        <w:rPr>
          <w:rFonts w:ascii="Calibri" w:hAnsi="Calibri" w:eastAsia="微软雅黑"/>
        </w:rPr>
        <w:t>BonusSchedule</w:t>
      </w:r>
      <w:proofErr w:type="spellEnd"/>
      <w:r w:rsidRPr="005452AE">
        <w:rPr>
          <w:rFonts w:ascii="Calibri" w:hAnsi="Calibri" w:eastAsia="微软雅黑"/>
        </w:rPr>
        <w:t xml:space="preserve"> </w:t>
      </w:r>
      <w:r w:rsidRPr="005452AE">
        <w:rPr>
          <w:rFonts w:ascii="Calibri" w:hAnsi="Calibri" w:eastAsia="微软雅黑"/>
        </w:rPr>
        <w:t>表，可以定义项目或任务提前</w:t>
      </w:r>
      <w:r w:rsidRPr="005452AE">
        <w:rPr>
          <w:rFonts w:ascii="Calibri" w:hAnsi="Calibri" w:eastAsia="微软雅黑"/>
        </w:rPr>
        <w:t>/</w:t>
      </w:r>
      <w:r w:rsidRPr="005452AE">
        <w:rPr>
          <w:rFonts w:ascii="Calibri" w:hAnsi="Calibri" w:eastAsia="微软雅黑"/>
        </w:rPr>
        <w:t>延期完成时的财务影响（如：每延期一天罚款多少，提前完成奖励多少）。</w:t>
      </w:r>
    </w:p>
    <w:p w14:paraId="05EF7080" w14:textId="77777777" w:rsidR="005452AE" w:rsidRPr="005452AE" w:rsidRDefault="005452AE" w:rsidP="005452AE">
      <w:pPr>
        <w:rPr>
          <w:b/>
          <w:bCs/>
        </w:rPr>
      </w:pPr>
      <w:r w:rsidRPr="005452AE">
        <w:rPr>
          <w:b/>
          <w:bCs/>
          <w:rFonts w:ascii="Calibri" w:hAnsi="Calibri" w:eastAsia="微软雅黑"/>
        </w:rPr>
        <w:t xml:space="preserve">4. </w:t>
      </w:r>
      <w:r w:rsidRPr="005452AE">
        <w:rPr>
          <w:b/>
          <w:bCs/>
          <w:rFonts w:ascii="Calibri" w:hAnsi="Calibri" w:eastAsia="微软雅黑"/>
        </w:rPr>
        <w:t>变更与冲突管理</w:t>
      </w:r>
      <w:r w:rsidRPr="005452AE">
        <w:rPr>
          <w:b/>
          <w:bCs/>
          <w:rFonts w:ascii="Calibri" w:hAnsi="Calibri" w:eastAsia="微软雅黑"/>
        </w:rPr>
        <w:t xml:space="preserve"> (Change and Conflict Management)4. Change and Conflict Management</w:t>
      </w:r>
    </w:p>
    <w:p w14:paraId="4DBB9F03" w14:textId="77777777" w:rsidR="005452AE" w:rsidRPr="005452AE" w:rsidRDefault="005452AE" w:rsidP="005452AE">
      <w:pPr>
        <w:numPr>
          <w:ilvl w:val="0"/>
          <w:numId w:val="130"/>
        </w:numPr>
      </w:pPr>
      <w:r w:rsidRPr="005452AE">
        <w:rPr>
          <w:b/>
          <w:bCs/>
          <w:rFonts w:ascii="Calibri" w:hAnsi="Calibri" w:eastAsia="微软雅黑"/>
        </w:rPr>
        <w:t>基线</w:t>
      </w:r>
      <w:r w:rsidRPr="005452AE">
        <w:rPr>
          <w:b/>
          <w:bCs/>
          <w:rFonts w:ascii="Calibri" w:hAnsi="Calibri" w:eastAsia="微软雅黑"/>
        </w:rPr>
        <w:t xml:space="preserve"> (Baseline):</w:t>
      </w:r>
      <w:r w:rsidRPr="005452AE">
        <w:rPr>
          <w:rFonts w:ascii="Calibri" w:hAnsi="Calibri" w:eastAsia="微软雅黑"/>
        </w:rPr>
        <w:t xml:space="preserve"> </w:t>
      </w:r>
      <w:r w:rsidRPr="005452AE">
        <w:rPr>
          <w:rFonts w:ascii="Calibri" w:hAnsi="Calibri" w:eastAsia="微软雅黑"/>
        </w:rPr>
        <w:t>可以保存项目的基线（快照），用于与当前计划进行对比分析</w:t>
      </w:r>
      <w:r w:rsidRPr="005452AE">
        <w:rPr>
          <w:rFonts w:ascii="Calibri" w:hAnsi="Calibri" w:eastAsia="微软雅黑"/>
        </w:rPr>
        <w:t xml:space="preserve"> (</w:t>
      </w:r>
      <w:proofErr w:type="spellStart"/>
      <w:r w:rsidRPr="005452AE">
        <w:rPr>
          <w:rFonts w:ascii="Calibri" w:hAnsi="Calibri" w:eastAsia="微软雅黑"/>
        </w:rPr>
        <w:t>BaselineConflict</w:t>
      </w:r>
      <w:proofErr w:type="spellEnd"/>
      <w:r w:rsidRPr="005452AE">
        <w:rPr>
          <w:rFonts w:ascii="Calibri" w:hAnsi="Calibri" w:eastAsia="微软雅黑"/>
        </w:rPr>
        <w:t xml:space="preserve">, </w:t>
      </w:r>
      <w:proofErr w:type="spellStart"/>
      <w:r w:rsidRPr="005452AE">
        <w:rPr>
          <w:rFonts w:ascii="Calibri" w:hAnsi="Calibri" w:eastAsia="微软雅黑"/>
        </w:rPr>
        <w:t>BaselineTaskLink</w:t>
      </w:r>
      <w:proofErr w:type="spellEnd"/>
      <w:r w:rsidRPr="005452AE">
        <w:rPr>
          <w:rFonts w:ascii="Calibri" w:hAnsi="Calibri" w:eastAsia="微软雅黑"/>
        </w:rPr>
        <w:t xml:space="preserve"> </w:t>
      </w:r>
      <w:r w:rsidRPr="005452AE">
        <w:rPr>
          <w:rFonts w:ascii="Calibri" w:hAnsi="Calibri" w:eastAsia="微软雅黑"/>
        </w:rPr>
        <w:t>表）。</w:t>
      </w:r>
      <w:r w:rsidRPr="005452AE">
        <w:rPr>
          <w:rFonts w:ascii="Calibri" w:hAnsi="Calibri" w:eastAsia="微软雅黑"/>
        </w:rPr>
        <w:t>Baseline: The baseline (snapshot) of the project can be saved for comparison and analysis with the current plan (</w:t>
      </w:r>
      <w:proofErr w:type="gramStart"/>
      <w:r w:rsidRPr="005452AE">
        <w:rPr>
          <w:rFonts w:ascii="Calibri" w:hAnsi="Calibri" w:eastAsia="微软雅黑"/>
        </w:rPr>
        <w:t>Tables  </w:t>
      </w:r>
      <w:proofErr w:type="spellStart"/>
      <w:r w:rsidRPr="005452AE">
        <w:rPr>
          <w:rFonts w:ascii="Calibri" w:hAnsi="Calibri" w:eastAsia="微软雅黑"/>
        </w:rPr>
        <w:t>BaselineConflict</w:t>
      </w:r>
      <w:proofErr w:type="spellEnd"/>
      <w:proofErr w:type="gramEnd"/>
      <w:r w:rsidRPr="005452AE">
        <w:rPr>
          <w:rFonts w:ascii="Calibri" w:hAnsi="Calibri" w:eastAsia="微软雅黑"/>
        </w:rPr>
        <w:t> ,  </w:t>
      </w:r>
      <w:proofErr w:type="spellStart"/>
      <w:r w:rsidRPr="005452AE">
        <w:rPr>
          <w:rFonts w:ascii="Calibri" w:hAnsi="Calibri" w:eastAsia="微软雅黑"/>
        </w:rPr>
        <w:t>BaselineTaskLink</w:t>
      </w:r>
      <w:proofErr w:type="spellEnd"/>
      <w:r w:rsidRPr="005452AE">
        <w:rPr>
          <w:rFonts w:ascii="Calibri" w:hAnsi="Calibri" w:eastAsia="微软雅黑"/>
        </w:rPr>
        <w:t> ).</w:t>
      </w:r>
    </w:p>
    <w:p w14:paraId="31D01EFE" w14:textId="77777777" w:rsidR="005452AE" w:rsidRPr="005452AE" w:rsidRDefault="005452AE" w:rsidP="005452AE">
      <w:pPr>
        <w:numPr>
          <w:ilvl w:val="0"/>
          <w:numId w:val="130"/>
        </w:numPr>
      </w:pPr>
      <w:r w:rsidRPr="005452AE">
        <w:rPr>
          <w:b/>
          <w:bCs/>
          <w:rFonts w:ascii="Calibri" w:hAnsi="Calibri" w:eastAsia="微软雅黑"/>
        </w:rPr>
        <w:t>冲突检测</w:t>
      </w:r>
      <w:r w:rsidRPr="005452AE">
        <w:rPr>
          <w:b/>
          <w:bCs/>
          <w:rFonts w:ascii="Calibri" w:hAnsi="Calibri" w:eastAsia="微软雅黑"/>
        </w:rPr>
        <w:t>:</w:t>
      </w:r>
      <w:r w:rsidRPr="005452AE">
        <w:rPr>
          <w:rFonts w:ascii="Calibri" w:hAnsi="Calibri" w:eastAsia="微软雅黑"/>
        </w:rPr>
        <w:t xml:space="preserve"> Conflict </w:t>
      </w:r>
      <w:r w:rsidRPr="005452AE">
        <w:rPr>
          <w:rFonts w:ascii="Calibri" w:hAnsi="Calibri" w:eastAsia="微软雅黑"/>
        </w:rPr>
        <w:t>表会报告调度冲突。例如，当一个任务的</w:t>
      </w:r>
      <w:r w:rsidRPr="005452AE">
        <w:rPr>
          <w:rFonts w:ascii="Calibri" w:hAnsi="Calibri" w:eastAsia="微软雅黑"/>
        </w:rPr>
        <w:t>“</w:t>
      </w:r>
      <w:r w:rsidRPr="005452AE">
        <w:rPr>
          <w:rFonts w:ascii="Calibri" w:hAnsi="Calibri" w:eastAsia="微软雅黑"/>
        </w:rPr>
        <w:t>必须开始于</w:t>
      </w:r>
      <w:r w:rsidRPr="005452AE">
        <w:rPr>
          <w:rFonts w:ascii="Calibri" w:hAnsi="Calibri" w:eastAsia="微软雅黑"/>
        </w:rPr>
        <w:t>”</w:t>
      </w:r>
      <w:r w:rsidRPr="005452AE">
        <w:rPr>
          <w:rFonts w:ascii="Calibri" w:hAnsi="Calibri" w:eastAsia="微软雅黑"/>
        </w:rPr>
        <w:t>约束日期与前置任务的完成日期冲突时，系统会标记出来</w:t>
      </w:r>
      <w:proofErr w:type="gramStart"/>
      <w:r w:rsidRPr="005452AE">
        <w:rPr>
          <w:rFonts w:ascii="Calibri" w:hAnsi="Calibri" w:eastAsia="微软雅黑"/>
        </w:rPr>
        <w:t>供计划</w:t>
      </w:r>
      <w:proofErr w:type="gramEnd"/>
      <w:r w:rsidRPr="005452AE">
        <w:rPr>
          <w:rFonts w:ascii="Calibri" w:hAnsi="Calibri" w:eastAsia="微软雅黑"/>
        </w:rPr>
        <w:t>员解决。</w:t>
      </w:r>
    </w:p>
    <w:p w14:paraId="53E9733B" w14:textId="03994B6E" w:rsidR="005452AE" w:rsidRPr="005669AF" w:rsidRDefault="005452AE" w:rsidP="005452AE">
      <w:pPr>
        <w:rPr>
          <w:rFonts w:hint="eastAsia"/>
          <w:b/>
          <w:bCs/>
        </w:rPr>
      </w:pPr>
      <w:r w:rsidRPr="005452AE">
        <w:rPr>
          <w:b/>
          <w:bCs/>
          <w:rFonts w:ascii="Calibri" w:hAnsi="Calibri" w:eastAsia="微软雅黑"/>
        </w:rPr>
        <w:t>总结</w:t>
      </w:r>
    </w:p>
    <w:p w14:paraId="2B8779C5" w14:textId="77777777" w:rsidR="005452AE" w:rsidRPr="005452AE" w:rsidRDefault="005452AE" w:rsidP="005452AE">
      <w:pPr>
        <w:rPr>
          <w:rFonts w:hint="eastAsia"/>
        </w:rPr>
      </w:pPr>
    </w:p>
    <w:p w14:paraId="5565C08F" w14:textId="77777777" w:rsidR="005452AE" w:rsidRPr="005452AE" w:rsidRDefault="005452AE" w:rsidP="005452AE">
      <w:pPr>
        <w:rPr>
          <w:b/>
          <w:bCs/>
        </w:rPr>
      </w:pPr>
      <w:r w:rsidRPr="005452AE">
        <w:rPr>
          <w:b/>
          <w:bCs/>
          <w:rFonts w:ascii="Calibri" w:hAnsi="Calibri" w:eastAsia="微软雅黑"/>
        </w:rPr>
        <w:t>一、</w:t>
      </w:r>
      <w:r w:rsidRPr="005452AE">
        <w:rPr>
          <w:b/>
          <w:bCs/>
          <w:rFonts w:ascii="Calibri" w:hAnsi="Calibri" w:eastAsia="微软雅黑"/>
        </w:rPr>
        <w:t xml:space="preserve"> </w:t>
      </w:r>
      <w:r w:rsidRPr="005452AE">
        <w:rPr>
          <w:b/>
          <w:bCs/>
          <w:rFonts w:ascii="Calibri" w:hAnsi="Calibri" w:eastAsia="微软雅黑"/>
        </w:rPr>
        <w:t>核心痛点：项目与物料的</w:t>
      </w:r>
      <w:r w:rsidRPr="005452AE">
        <w:rPr>
          <w:b/>
          <w:bCs/>
          <w:rFonts w:ascii="Calibri" w:hAnsi="Calibri" w:eastAsia="微软雅黑"/>
        </w:rPr>
        <w:t>“</w:t>
      </w:r>
      <w:r w:rsidRPr="005452AE">
        <w:rPr>
          <w:b/>
          <w:bCs/>
          <w:rFonts w:ascii="Calibri" w:hAnsi="Calibri" w:eastAsia="微软雅黑"/>
        </w:rPr>
        <w:t>维度撕裂</w:t>
      </w:r>
      <w:r w:rsidRPr="005452AE">
        <w:rPr>
          <w:b/>
          <w:bCs/>
          <w:rFonts w:ascii="Calibri" w:hAnsi="Calibri" w:eastAsia="微软雅黑"/>
        </w:rPr>
        <w:t>”</w:t>
      </w:r>
    </w:p>
    <w:p w14:paraId="3B990A43" w14:textId="77777777" w:rsidR="005452AE" w:rsidRPr="005452AE" w:rsidRDefault="005452AE" w:rsidP="005452AE">
      <w:pPr>
        <w:pStyle w:val="afd"/>
        <w:numPr>
          <w:ilvl w:val="0"/>
          <w:numId w:val="123"/>
        </w:numPr>
        <w:ind w:firstLineChars="0"/>
      </w:pPr>
      <w:r w:rsidRPr="005452AE">
        <w:rPr>
          <w:b/>
          <w:bCs/>
          <w:rFonts w:ascii="Calibri" w:hAnsi="Calibri" w:eastAsia="微软雅黑"/>
        </w:rPr>
        <w:t>痛点描述：</w:t>
      </w:r>
      <w:r w:rsidRPr="005452AE">
        <w:rPr>
          <w:rFonts w:ascii="Calibri" w:hAnsi="Calibri" w:eastAsia="微软雅黑"/>
        </w:rPr>
        <w:t xml:space="preserve"> </w:t>
      </w:r>
      <w:r w:rsidRPr="005452AE">
        <w:rPr>
          <w:rFonts w:ascii="Calibri" w:hAnsi="Calibri" w:eastAsia="微软雅黑"/>
        </w:rPr>
        <w:t>在</w:t>
      </w:r>
      <w:r w:rsidRPr="005452AE">
        <w:rPr>
          <w:rFonts w:ascii="Calibri" w:hAnsi="Calibri" w:eastAsia="微软雅黑"/>
        </w:rPr>
        <w:t xml:space="preserve"> ETO </w:t>
      </w:r>
      <w:r w:rsidRPr="005452AE">
        <w:rPr>
          <w:rFonts w:ascii="Calibri" w:hAnsi="Calibri" w:eastAsia="微软雅黑"/>
        </w:rPr>
        <w:t>模式下，项目经理看的是</w:t>
      </w:r>
      <w:r w:rsidRPr="005452AE">
        <w:rPr>
          <w:rFonts w:ascii="Calibri" w:hAnsi="Calibri" w:eastAsia="微软雅黑"/>
        </w:rPr>
        <w:t xml:space="preserve"> WBS</w:t>
      </w:r>
      <w:r w:rsidRPr="005452AE">
        <w:rPr>
          <w:rFonts w:ascii="Calibri" w:hAnsi="Calibri" w:eastAsia="微软雅黑"/>
        </w:rPr>
        <w:t>（时间节点），采购和生产看的是</w:t>
      </w:r>
      <w:r w:rsidRPr="005452AE">
        <w:rPr>
          <w:rFonts w:ascii="Calibri" w:hAnsi="Calibri" w:eastAsia="微软雅黑"/>
        </w:rPr>
        <w:t xml:space="preserve"> BOM</w:t>
      </w:r>
      <w:r w:rsidRPr="005452AE">
        <w:rPr>
          <w:rFonts w:ascii="Calibri" w:hAnsi="Calibri" w:eastAsia="微软雅黑"/>
        </w:rPr>
        <w:t>（物料清单）。两者在</w:t>
      </w:r>
      <w:r w:rsidRPr="005452AE">
        <w:rPr>
          <w:rFonts w:ascii="Calibri" w:hAnsi="Calibri" w:eastAsia="微软雅黑"/>
        </w:rPr>
        <w:t xml:space="preserve"> ERP </w:t>
      </w:r>
      <w:r w:rsidRPr="005452AE">
        <w:rPr>
          <w:rFonts w:ascii="Calibri" w:hAnsi="Calibri" w:eastAsia="微软雅黑"/>
        </w:rPr>
        <w:t>里是割裂的。导致项目延期了，物料还没动；或者项目取消了，物料还在傻傻地买。</w:t>
      </w:r>
    </w:p>
    <w:p w14:paraId="792B7DC9" w14:textId="4C52A4C7" w:rsidR="005452AE" w:rsidRPr="005452AE" w:rsidRDefault="005452AE" w:rsidP="005452AE">
      <w:pPr>
        <w:pStyle w:val="afd"/>
        <w:numPr>
          <w:ilvl w:val="0"/>
          <w:numId w:val="123"/>
        </w:numPr>
        <w:ind w:firstLineChars="0"/>
      </w:pPr>
      <w:r w:rsidRPr="005452AE">
        <w:rPr>
          <w:b/>
          <w:bCs/>
          <w:rFonts w:ascii="Calibri" w:hAnsi="Calibri" w:eastAsia="微软雅黑"/>
        </w:rPr>
        <w:t>传统</w:t>
      </w:r>
      <w:r w:rsidRPr="005452AE">
        <w:rPr>
          <w:rFonts w:hint="eastAsia" w:ascii="Calibri" w:hAnsi="Calibri" w:eastAsia="微软雅黑"/>
          <w:b/>
          <w:bCs/>
        </w:rPr>
        <w:t>问题</w:t>
      </w:r>
      <w:r w:rsidRPr="005452AE">
        <w:rPr>
          <w:b/>
          <w:bCs/>
          <w:rFonts w:ascii="Calibri" w:hAnsi="Calibri" w:eastAsia="微软雅黑"/>
        </w:rPr>
        <w:t>：</w:t>
      </w:r>
      <w:r w:rsidRPr="005452AE">
        <w:rPr>
          <w:rFonts w:ascii="Calibri" w:hAnsi="Calibri" w:eastAsia="微软雅黑"/>
        </w:rPr>
        <w:t xml:space="preserve"> ERP </w:t>
      </w:r>
      <w:r w:rsidRPr="005452AE">
        <w:rPr>
          <w:rFonts w:ascii="Calibri" w:hAnsi="Calibri" w:eastAsia="微软雅黑"/>
        </w:rPr>
        <w:t>的</w:t>
      </w:r>
      <w:r w:rsidRPr="005452AE">
        <w:rPr>
          <w:rFonts w:ascii="Calibri" w:hAnsi="Calibri" w:eastAsia="微软雅黑"/>
        </w:rPr>
        <w:t xml:space="preserve"> MRP </w:t>
      </w:r>
      <w:r w:rsidRPr="005452AE">
        <w:rPr>
          <w:rFonts w:ascii="Calibri" w:hAnsi="Calibri" w:eastAsia="微软雅黑"/>
        </w:rPr>
        <w:t>逻辑是</w:t>
      </w:r>
      <w:r w:rsidRPr="005452AE">
        <w:rPr>
          <w:rFonts w:ascii="Calibri" w:hAnsi="Calibri" w:eastAsia="微软雅黑"/>
        </w:rPr>
        <w:t>“</w:t>
      </w:r>
      <w:r w:rsidRPr="005452AE">
        <w:rPr>
          <w:rFonts w:ascii="Calibri" w:hAnsi="Calibri" w:eastAsia="微软雅黑"/>
        </w:rPr>
        <w:t>断层</w:t>
      </w:r>
      <w:r w:rsidRPr="005452AE">
        <w:rPr>
          <w:rFonts w:ascii="Calibri" w:hAnsi="Calibri" w:eastAsia="微软雅黑"/>
        </w:rPr>
        <w:t>”</w:t>
      </w:r>
      <w:r w:rsidRPr="005452AE">
        <w:rPr>
          <w:rFonts w:ascii="Calibri" w:hAnsi="Calibri" w:eastAsia="微软雅黑"/>
        </w:rPr>
        <w:t>的，它</w:t>
      </w:r>
      <w:proofErr w:type="gramStart"/>
      <w:r w:rsidRPr="005452AE">
        <w:rPr>
          <w:rFonts w:ascii="Calibri" w:hAnsi="Calibri" w:eastAsia="微软雅黑"/>
        </w:rPr>
        <w:t>只管跑</w:t>
      </w:r>
      <w:proofErr w:type="gramEnd"/>
      <w:r w:rsidRPr="005452AE">
        <w:rPr>
          <w:rFonts w:ascii="Calibri" w:hAnsi="Calibri" w:eastAsia="微软雅黑"/>
        </w:rPr>
        <w:t>物料，不管这个物料是属于哪个具体项目的</w:t>
      </w:r>
      <w:r w:rsidRPr="005452AE">
        <w:rPr>
          <w:rFonts w:ascii="Calibri" w:hAnsi="Calibri" w:eastAsia="微软雅黑"/>
        </w:rPr>
        <w:t>“</w:t>
      </w:r>
      <w:r w:rsidRPr="005452AE">
        <w:rPr>
          <w:rFonts w:ascii="Calibri" w:hAnsi="Calibri" w:eastAsia="微软雅黑"/>
        </w:rPr>
        <w:t>关键路径</w:t>
      </w:r>
      <w:r w:rsidRPr="005452AE">
        <w:rPr>
          <w:rFonts w:ascii="Calibri" w:hAnsi="Calibri" w:eastAsia="微软雅黑"/>
        </w:rPr>
        <w:t>”</w:t>
      </w:r>
      <w:r w:rsidRPr="005452AE">
        <w:rPr>
          <w:rFonts w:ascii="Calibri" w:hAnsi="Calibri" w:eastAsia="微软雅黑"/>
        </w:rPr>
        <w:t>。</w:t>
      </w:r>
    </w:p>
    <w:p w14:paraId="148572DF" w14:textId="70091212" w:rsidR="005452AE" w:rsidRPr="005452AE" w:rsidRDefault="005452AE" w:rsidP="005452AE">
      <w:pPr>
        <w:pStyle w:val="afd"/>
        <w:numPr>
          <w:ilvl w:val="0"/>
          <w:numId w:val="123"/>
        </w:numPr>
        <w:ind w:firstLineChars="0"/>
      </w:pPr>
      <w:r w:rsidRPr="005452AE">
        <w:rPr>
          <w:b/>
          <w:bCs/>
          <w:rFonts w:ascii="Calibri" w:hAnsi="Calibri" w:eastAsia="微软雅黑"/>
        </w:rPr>
        <w:t xml:space="preserve">IPC </w:t>
      </w:r>
      <w:r w:rsidRPr="005452AE">
        <w:rPr>
          <w:b/>
          <w:bCs/>
          <w:rFonts w:ascii="Calibri" w:hAnsi="Calibri" w:eastAsia="微软雅黑"/>
        </w:rPr>
        <w:t>解决方案（基于</w:t>
      </w:r>
      <w:r w:rsidRPr="005452AE">
        <w:rPr>
          <w:b/>
          <w:bCs/>
          <w:rFonts w:ascii="Calibri" w:hAnsi="Calibri" w:eastAsia="微软雅黑"/>
        </w:rPr>
        <w:t xml:space="preserve"> Data Model </w:t>
      </w:r>
      <w:r w:rsidRPr="005452AE">
        <w:rPr>
          <w:b/>
          <w:bCs/>
          <w:rFonts w:ascii="Calibri" w:hAnsi="Calibri" w:eastAsia="微软雅黑"/>
        </w:rPr>
        <w:t>解构）：</w:t>
      </w:r>
      <w:r w:rsidRPr="005452AE">
        <w:rPr>
          <w:b/>
          <w:bCs/>
          <w:rFonts w:ascii="Calibri" w:hAnsi="Calibri" w:eastAsia="微软雅黑"/>
        </w:rPr>
        <w:t>IPC solution (based on Data Model deconstruction):</w:t>
      </w:r>
    </w:p>
    <w:p w14:paraId="5E948963" w14:textId="77777777" w:rsidR="005452AE" w:rsidRPr="005452AE" w:rsidRDefault="005452AE" w:rsidP="005452AE">
      <w:pPr>
        <w:pStyle w:val="afd"/>
        <w:numPr>
          <w:ilvl w:val="0"/>
          <w:numId w:val="123"/>
        </w:numPr>
        <w:ind w:leftChars="300" w:left="1070" w:firstLineChars="0"/>
      </w:pPr>
      <w:r w:rsidRPr="005452AE">
        <w:rPr>
          <w:b/>
          <w:bCs/>
          <w:rFonts w:ascii="Calibri" w:hAnsi="Calibri" w:eastAsia="微软雅黑"/>
        </w:rPr>
        <w:t>技术内核：全链路动态锚定</w:t>
      </w:r>
      <w:r w:rsidRPr="005452AE">
        <w:rPr>
          <w:b/>
          <w:bCs/>
          <w:rFonts w:ascii="Calibri" w:hAnsi="Calibri" w:eastAsia="微软雅黑"/>
        </w:rPr>
        <w:t xml:space="preserve"> (Dynamic Pegging)Technical Core: Full-Chain Dynamic Pegging</w:t>
      </w:r>
    </w:p>
    <w:p w14:paraId="03677389" w14:textId="27073F11" w:rsidR="005452AE" w:rsidRPr="005452AE" w:rsidRDefault="005452AE" w:rsidP="005452AE">
      <w:pPr>
        <w:numPr>
          <w:ilvl w:val="0"/>
          <w:numId w:val="119"/>
        </w:numPr>
        <w:tabs>
          <w:tab w:val="num" w:pos="930"/>
        </w:tabs>
        <w:ind w:leftChars="300" w:left="990"/>
      </w:pPr>
      <w:r w:rsidRPr="005452AE">
        <w:rPr>
          <w:b/>
          <w:bCs/>
          <w:rFonts w:ascii="Calibri" w:hAnsi="Calibri" w:eastAsia="微软雅黑"/>
        </w:rPr>
        <w:t>解构来源：</w:t>
      </w:r>
      <w:r w:rsidRPr="005452AE">
        <w:rPr>
          <w:rFonts w:ascii="Calibri" w:hAnsi="Calibri" w:eastAsia="微软雅黑"/>
        </w:rPr>
        <w:t xml:space="preserve"> </w:t>
      </w:r>
      <w:proofErr w:type="spellStart"/>
      <w:r w:rsidRPr="005452AE">
        <w:rPr>
          <w:rFonts w:ascii="Calibri" w:hAnsi="Calibri" w:eastAsia="微软雅黑"/>
        </w:rPr>
        <w:t>WhereConsumed</w:t>
      </w:r>
      <w:proofErr w:type="spellEnd"/>
      <w:r w:rsidRPr="005452AE">
        <w:rPr>
          <w:rFonts w:ascii="Calibri" w:hAnsi="Calibri" w:eastAsia="微软雅黑"/>
        </w:rPr>
        <w:t xml:space="preserve"> </w:t>
      </w:r>
      <w:r w:rsidRPr="005452AE">
        <w:rPr>
          <w:rFonts w:ascii="Calibri" w:hAnsi="Calibri" w:eastAsia="微软雅黑"/>
        </w:rPr>
        <w:t>表和</w:t>
      </w:r>
      <w:r w:rsidRPr="005452AE">
        <w:rPr>
          <w:rFonts w:ascii="Calibri" w:hAnsi="Calibri" w:eastAsia="微软雅黑"/>
        </w:rPr>
        <w:t xml:space="preserve"> Pegging </w:t>
      </w:r>
      <w:r w:rsidRPr="005452AE">
        <w:rPr>
          <w:rFonts w:ascii="Calibri" w:hAnsi="Calibri" w:eastAsia="微软雅黑"/>
        </w:rPr>
        <w:t>逻辑。</w:t>
      </w:r>
      <w:r w:rsidRPr="005452AE">
        <w:rPr>
          <w:rFonts w:ascii="Calibri" w:hAnsi="Calibri" w:eastAsia="微软雅黑"/>
        </w:rPr>
        <w:t xml:space="preserve">The source of deconstruction: Refer to </w:t>
      </w:r>
      <w:proofErr w:type="gramStart"/>
      <w:r w:rsidRPr="005452AE">
        <w:rPr>
          <w:rFonts w:ascii="Calibri" w:hAnsi="Calibri" w:eastAsia="微软雅黑"/>
        </w:rPr>
        <w:t>the  </w:t>
      </w:r>
      <w:proofErr w:type="spellStart"/>
      <w:r w:rsidRPr="005452AE">
        <w:rPr>
          <w:rFonts w:ascii="Calibri" w:hAnsi="Calibri" w:eastAsia="微软雅黑"/>
        </w:rPr>
        <w:t>WhereConsumed</w:t>
      </w:r>
      <w:proofErr w:type="spellEnd"/>
      <w:proofErr w:type="gramEnd"/>
      <w:r w:rsidRPr="005452AE">
        <w:rPr>
          <w:rFonts w:ascii="Calibri" w:hAnsi="Calibri" w:eastAsia="微软雅黑"/>
        </w:rPr>
        <w:t>  table and  Pegging  logic in the reference document.</w:t>
      </w:r>
    </w:p>
    <w:p w14:paraId="32C7F6B5" w14:textId="30AE8493" w:rsidR="005452AE" w:rsidRPr="005452AE" w:rsidRDefault="005452AE" w:rsidP="005452AE">
      <w:pPr>
        <w:numPr>
          <w:ilvl w:val="0"/>
          <w:numId w:val="119"/>
        </w:numPr>
        <w:tabs>
          <w:tab w:val="num" w:pos="930"/>
        </w:tabs>
        <w:ind w:leftChars="300" w:left="990"/>
      </w:pPr>
      <w:r>
        <w:rPr>
          <w:rFonts w:hint="eastAsia" w:ascii="Calibri" w:hAnsi="Calibri" w:eastAsia="微软雅黑"/>
          <w:b/>
          <w:bCs/>
        </w:rPr>
        <w:t>IPC</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我们重构了一种</w:t>
      </w:r>
      <w:r w:rsidRPr="005452AE">
        <w:rPr>
          <w:rFonts w:ascii="Calibri" w:hAnsi="Calibri" w:eastAsia="微软雅黑"/>
        </w:rPr>
        <w:t>‘</w:t>
      </w:r>
      <w:r w:rsidRPr="005452AE">
        <w:rPr>
          <w:rFonts w:ascii="Calibri" w:hAnsi="Calibri" w:eastAsia="微软雅黑"/>
        </w:rPr>
        <w:t>动态锚定</w:t>
      </w:r>
      <w:r w:rsidRPr="005452AE">
        <w:rPr>
          <w:rFonts w:ascii="Calibri" w:hAnsi="Calibri" w:eastAsia="微软雅黑"/>
        </w:rPr>
        <w:t>’</w:t>
      </w:r>
      <w:r w:rsidRPr="005452AE">
        <w:rPr>
          <w:rFonts w:ascii="Calibri" w:hAnsi="Calibri" w:eastAsia="微软雅黑"/>
        </w:rPr>
        <w:t>算法。</w:t>
      </w:r>
      <w:r w:rsidRPr="005452AE">
        <w:rPr>
          <w:rFonts w:ascii="Calibri" w:hAnsi="Calibri" w:eastAsia="微软雅黑"/>
        </w:rPr>
        <w:t xml:space="preserve"> </w:t>
      </w:r>
      <w:r w:rsidRPr="005452AE">
        <w:rPr>
          <w:rFonts w:ascii="Calibri" w:hAnsi="Calibri" w:eastAsia="微软雅黑"/>
        </w:rPr>
        <w:t>在</w:t>
      </w:r>
      <w:r w:rsidRPr="005452AE">
        <w:rPr>
          <w:rFonts w:ascii="Calibri" w:hAnsi="Calibri" w:eastAsia="微软雅黑"/>
        </w:rPr>
        <w:t xml:space="preserve"> IPC </w:t>
      </w:r>
      <w:r w:rsidRPr="005452AE">
        <w:rPr>
          <w:rFonts w:ascii="Calibri" w:hAnsi="Calibri" w:eastAsia="微软雅黑"/>
        </w:rPr>
        <w:t>内核里，每一颗螺丝钉（</w:t>
      </w:r>
      <w:r w:rsidRPr="005452AE">
        <w:rPr>
          <w:rFonts w:ascii="Calibri" w:hAnsi="Calibri" w:eastAsia="微软雅黑"/>
        </w:rPr>
        <w:t>Supply</w:t>
      </w:r>
      <w:r w:rsidRPr="005452AE">
        <w:rPr>
          <w:rFonts w:ascii="Calibri" w:hAnsi="Calibri" w:eastAsia="微软雅黑"/>
        </w:rPr>
        <w:t>）都身上都打着特定项目</w:t>
      </w:r>
      <w:r w:rsidRPr="005452AE">
        <w:rPr>
          <w:rFonts w:ascii="Calibri" w:hAnsi="Calibri" w:eastAsia="微软雅黑"/>
        </w:rPr>
        <w:t xml:space="preserve"> WBS </w:t>
      </w:r>
      <w:r w:rsidRPr="005452AE">
        <w:rPr>
          <w:rFonts w:ascii="Calibri" w:hAnsi="Calibri" w:eastAsia="微软雅黑"/>
        </w:rPr>
        <w:t>节点（</w:t>
      </w:r>
      <w:r w:rsidRPr="005452AE">
        <w:rPr>
          <w:rFonts w:ascii="Calibri" w:hAnsi="Calibri" w:eastAsia="微软雅黑"/>
        </w:rPr>
        <w:t>Demand</w:t>
      </w:r>
      <w:r w:rsidRPr="005452AE">
        <w:rPr>
          <w:rFonts w:ascii="Calibri" w:hAnsi="Calibri" w:eastAsia="微软雅黑"/>
        </w:rPr>
        <w:t>）的钢印。</w:t>
      </w:r>
      <w:r w:rsidRPr="005452AE">
        <w:rPr>
          <w:rFonts w:ascii="Calibri" w:hAnsi="Calibri" w:eastAsia="微软雅黑"/>
        </w:rPr>
        <w:t xml:space="preserve"> </w:t>
      </w:r>
      <w:r w:rsidRPr="005452AE">
        <w:rPr>
          <w:rFonts w:ascii="Calibri" w:hAnsi="Calibri" w:eastAsia="微软雅黑"/>
        </w:rPr>
        <w:t>这不是简单的记录，而是</w:t>
      </w:r>
      <w:r w:rsidRPr="005452AE">
        <w:rPr>
          <w:b/>
          <w:bCs/>
          <w:rFonts w:ascii="Calibri" w:hAnsi="Calibri" w:eastAsia="微软雅黑"/>
        </w:rPr>
        <w:t>实时的逻辑连接</w:t>
      </w:r>
      <w:r w:rsidRPr="005452AE">
        <w:rPr>
          <w:rFonts w:ascii="Calibri" w:hAnsi="Calibri" w:eastAsia="微软雅黑"/>
        </w:rPr>
        <w:t>。一旦项目</w:t>
      </w:r>
      <w:r w:rsidRPr="005452AE">
        <w:rPr>
          <w:rFonts w:ascii="Calibri" w:hAnsi="Calibri" w:eastAsia="微软雅黑"/>
        </w:rPr>
        <w:t xml:space="preserve"> WBS </w:t>
      </w:r>
      <w:r w:rsidRPr="005452AE">
        <w:rPr>
          <w:rFonts w:ascii="Calibri" w:hAnsi="Calibri" w:eastAsia="微软雅黑"/>
        </w:rPr>
        <w:t>调整，所有下游几千个采购申请自动重新计算优先级；反之，一旦一颗关键物料延期，系统瞬间反向推算出对项目里程碑的影响。</w:t>
      </w:r>
      <w:r w:rsidRPr="005452AE">
        <w:rPr>
          <w:rFonts w:ascii="Calibri" w:hAnsi="Calibri" w:eastAsia="微软雅黑"/>
        </w:rPr>
        <w:t xml:space="preserve"> </w:t>
      </w:r>
      <w:r w:rsidRPr="005452AE">
        <w:rPr>
          <w:b/>
          <w:bCs/>
          <w:rFonts w:ascii="Calibri" w:hAnsi="Calibri" w:eastAsia="微软雅黑"/>
        </w:rPr>
        <w:t>我们将</w:t>
      </w:r>
      <w:r w:rsidRPr="005452AE">
        <w:rPr>
          <w:b/>
          <w:bCs/>
          <w:rFonts w:ascii="Calibri" w:hAnsi="Calibri" w:eastAsia="微软雅黑"/>
        </w:rPr>
        <w:t>‘</w:t>
      </w:r>
      <w:r w:rsidRPr="005452AE">
        <w:rPr>
          <w:b/>
          <w:bCs/>
          <w:rFonts w:ascii="Calibri" w:hAnsi="Calibri" w:eastAsia="微软雅黑"/>
        </w:rPr>
        <w:t>物料流</w:t>
      </w:r>
      <w:r w:rsidRPr="005452AE">
        <w:rPr>
          <w:b/>
          <w:bCs/>
          <w:rFonts w:ascii="Calibri" w:hAnsi="Calibri" w:eastAsia="微软雅黑"/>
        </w:rPr>
        <w:t>’</w:t>
      </w:r>
      <w:r w:rsidRPr="005452AE">
        <w:rPr>
          <w:b/>
          <w:bCs/>
          <w:rFonts w:ascii="Calibri" w:hAnsi="Calibri" w:eastAsia="微软雅黑"/>
        </w:rPr>
        <w:t>和</w:t>
      </w:r>
      <w:r w:rsidRPr="005452AE">
        <w:rPr>
          <w:b/>
          <w:bCs/>
          <w:rFonts w:ascii="Calibri" w:hAnsi="Calibri" w:eastAsia="微软雅黑"/>
        </w:rPr>
        <w:t>‘</w:t>
      </w:r>
      <w:r w:rsidRPr="005452AE">
        <w:rPr>
          <w:b/>
          <w:bCs/>
          <w:rFonts w:ascii="Calibri" w:hAnsi="Calibri" w:eastAsia="微软雅黑"/>
        </w:rPr>
        <w:t>项目流</w:t>
      </w:r>
      <w:r w:rsidRPr="005452AE">
        <w:rPr>
          <w:b/>
          <w:bCs/>
          <w:rFonts w:ascii="Calibri" w:hAnsi="Calibri" w:eastAsia="微软雅黑"/>
        </w:rPr>
        <w:t>’</w:t>
      </w:r>
      <w:r w:rsidRPr="005452AE">
        <w:rPr>
          <w:b/>
          <w:bCs/>
          <w:rFonts w:ascii="Calibri" w:hAnsi="Calibri" w:eastAsia="微软雅黑"/>
        </w:rPr>
        <w:t>在底层数学上合二为一了。</w:t>
      </w:r>
      <w:r w:rsidRPr="005452AE">
        <w:rPr>
          <w:rFonts w:ascii="Calibri" w:hAnsi="Calibri" w:eastAsia="微软雅黑"/>
        </w:rPr>
        <w:t>”</w:t>
      </w:r>
    </w:p>
    <w:p w14:paraId="3C50507A" w14:textId="77777777" w:rsidR="005452AE" w:rsidRPr="005452AE" w:rsidRDefault="005452AE" w:rsidP="005452AE">
      <w:r w:rsidRPr="005452AE">
        <w:rPr>
          <w:rFonts w:ascii="Calibri" w:hAnsi="Calibri" w:eastAsia="微软雅黑"/>
        </w:rPr>
        <w:pict w14:anchorId="7E0BEECF">
          <v:rect id="_x0000_i1052" style="width:0;height:1.5pt" o:hralign="center" o:hrstd="t" o:hr="t" fillcolor="#a0a0a0" stroked="f"/>
        </w:pict>
      </w:r>
    </w:p>
    <w:p w14:paraId="702C202D" w14:textId="77777777" w:rsidR="005452AE" w:rsidRPr="005452AE" w:rsidRDefault="005452AE" w:rsidP="005452AE">
      <w:pPr>
        <w:rPr>
          <w:b/>
          <w:bCs/>
        </w:rPr>
      </w:pPr>
      <w:r w:rsidRPr="005452AE">
        <w:rPr>
          <w:b/>
          <w:bCs/>
          <w:rFonts w:ascii="Calibri" w:hAnsi="Calibri" w:eastAsia="微软雅黑"/>
        </w:rPr>
        <w:t>二、</w:t>
      </w:r>
      <w:r w:rsidRPr="005452AE">
        <w:rPr>
          <w:b/>
          <w:bCs/>
          <w:rFonts w:ascii="Calibri" w:hAnsi="Calibri" w:eastAsia="微软雅黑"/>
        </w:rPr>
        <w:t xml:space="preserve"> </w:t>
      </w:r>
      <w:r w:rsidRPr="005452AE">
        <w:rPr>
          <w:b/>
          <w:bCs/>
          <w:rFonts w:ascii="Calibri" w:hAnsi="Calibri" w:eastAsia="微软雅黑"/>
        </w:rPr>
        <w:t>核心痛点：边设计边生产的</w:t>
      </w:r>
      <w:r w:rsidRPr="005452AE">
        <w:rPr>
          <w:b/>
          <w:bCs/>
          <w:rFonts w:ascii="Calibri" w:hAnsi="Calibri" w:eastAsia="微软雅黑"/>
        </w:rPr>
        <w:t>“</w:t>
      </w:r>
      <w:r w:rsidRPr="005452AE">
        <w:rPr>
          <w:b/>
          <w:bCs/>
          <w:rFonts w:ascii="Calibri" w:hAnsi="Calibri" w:eastAsia="微软雅黑"/>
        </w:rPr>
        <w:t>版本灾难</w:t>
      </w:r>
      <w:r w:rsidRPr="005452AE">
        <w:rPr>
          <w:b/>
          <w:bCs/>
          <w:rFonts w:ascii="Calibri" w:hAnsi="Calibri" w:eastAsia="微软雅黑"/>
        </w:rPr>
        <w:t>”</w:t>
      </w:r>
    </w:p>
    <w:p w14:paraId="67DB3F9A" w14:textId="77777777" w:rsidR="005452AE" w:rsidRPr="005452AE" w:rsidRDefault="005452AE" w:rsidP="005452AE">
      <w:pPr>
        <w:pStyle w:val="afd"/>
        <w:numPr>
          <w:ilvl w:val="0"/>
          <w:numId w:val="126"/>
        </w:numPr>
        <w:ind w:firstLineChars="0"/>
      </w:pPr>
      <w:r w:rsidRPr="005452AE">
        <w:rPr>
          <w:b/>
          <w:bCs/>
          <w:rFonts w:ascii="Calibri" w:hAnsi="Calibri" w:eastAsia="微软雅黑"/>
        </w:rPr>
        <w:lastRenderedPageBreak/>
        <w:t>痛点描述：</w:t>
      </w:r>
      <w:r w:rsidRPr="005452AE">
        <w:rPr>
          <w:rFonts w:ascii="Calibri" w:hAnsi="Calibri" w:eastAsia="微软雅黑"/>
        </w:rPr>
        <w:t xml:space="preserve"> ETO </w:t>
      </w:r>
      <w:r w:rsidRPr="005452AE">
        <w:rPr>
          <w:rFonts w:ascii="Calibri" w:hAnsi="Calibri" w:eastAsia="微软雅黑"/>
        </w:rPr>
        <w:t>最</w:t>
      </w:r>
      <w:proofErr w:type="gramStart"/>
      <w:r w:rsidRPr="005452AE">
        <w:rPr>
          <w:rFonts w:ascii="Calibri" w:hAnsi="Calibri" w:eastAsia="微软雅黑"/>
        </w:rPr>
        <w:t>怕设计</w:t>
      </w:r>
      <w:proofErr w:type="gramEnd"/>
      <w:r w:rsidRPr="005452AE">
        <w:rPr>
          <w:rFonts w:ascii="Calibri" w:hAnsi="Calibri" w:eastAsia="微软雅黑"/>
        </w:rPr>
        <w:t>变更（</w:t>
      </w:r>
      <w:r w:rsidRPr="005452AE">
        <w:rPr>
          <w:rFonts w:ascii="Calibri" w:hAnsi="Calibri" w:eastAsia="微软雅黑"/>
        </w:rPr>
        <w:t>ECN</w:t>
      </w:r>
      <w:r w:rsidRPr="005452AE">
        <w:rPr>
          <w:rFonts w:ascii="Calibri" w:hAnsi="Calibri" w:eastAsia="微软雅黑"/>
        </w:rPr>
        <w:t>）。图纸变了，旧料怎么处理？新料什么时候切入？</w:t>
      </w:r>
      <w:r w:rsidRPr="005452AE">
        <w:rPr>
          <w:rFonts w:ascii="Calibri" w:hAnsi="Calibri" w:eastAsia="微软雅黑"/>
        </w:rPr>
        <w:t xml:space="preserve">ERP </w:t>
      </w:r>
      <w:r w:rsidRPr="005452AE">
        <w:rPr>
          <w:rFonts w:ascii="Calibri" w:hAnsi="Calibri" w:eastAsia="微软雅黑"/>
        </w:rPr>
        <w:t>处理这种</w:t>
      </w:r>
      <w:r w:rsidRPr="005452AE">
        <w:rPr>
          <w:rFonts w:ascii="Calibri" w:hAnsi="Calibri" w:eastAsia="微软雅黑"/>
        </w:rPr>
        <w:t>“</w:t>
      </w:r>
      <w:r w:rsidRPr="005452AE">
        <w:rPr>
          <w:rFonts w:ascii="Calibri" w:hAnsi="Calibri" w:eastAsia="微软雅黑"/>
        </w:rPr>
        <w:t>软切换</w:t>
      </w:r>
      <w:r w:rsidRPr="005452AE">
        <w:rPr>
          <w:rFonts w:ascii="Calibri" w:hAnsi="Calibri" w:eastAsia="微软雅黑"/>
        </w:rPr>
        <w:t>”</w:t>
      </w:r>
      <w:r w:rsidRPr="005452AE">
        <w:rPr>
          <w:rFonts w:ascii="Calibri" w:hAnsi="Calibri" w:eastAsia="微软雅黑"/>
        </w:rPr>
        <w:t>极笨，要么产生大量呆滞，</w:t>
      </w:r>
      <w:proofErr w:type="gramStart"/>
      <w:r w:rsidRPr="005452AE">
        <w:rPr>
          <w:rFonts w:ascii="Calibri" w:hAnsi="Calibri" w:eastAsia="微软雅黑"/>
        </w:rPr>
        <w:t>要么产线断</w:t>
      </w:r>
      <w:proofErr w:type="gramEnd"/>
      <w:r w:rsidRPr="005452AE">
        <w:rPr>
          <w:rFonts w:ascii="Calibri" w:hAnsi="Calibri" w:eastAsia="微软雅黑"/>
        </w:rPr>
        <w:t>料。</w:t>
      </w:r>
    </w:p>
    <w:p w14:paraId="6123EE74" w14:textId="56656F29" w:rsidR="005452AE" w:rsidRPr="005452AE" w:rsidRDefault="005452AE" w:rsidP="005452AE">
      <w:pPr>
        <w:pStyle w:val="afd"/>
        <w:numPr>
          <w:ilvl w:val="0"/>
          <w:numId w:val="126"/>
        </w:numPr>
        <w:ind w:firstLineChars="0"/>
      </w:pPr>
      <w:r w:rsidRPr="005452AE">
        <w:rPr>
          <w:b/>
          <w:bCs/>
          <w:rFonts w:ascii="Calibri" w:hAnsi="Calibri" w:eastAsia="微软雅黑"/>
        </w:rPr>
        <w:t>传统</w:t>
      </w:r>
      <w:r w:rsidRPr="005452AE">
        <w:rPr>
          <w:b/>
          <w:bCs/>
          <w:rFonts w:ascii="Calibri" w:hAnsi="Calibri" w:eastAsia="微软雅黑"/>
        </w:rPr>
        <w:t xml:space="preserve"> </w:t>
      </w:r>
      <w:r w:rsidRPr="005452AE">
        <w:rPr>
          <w:b/>
          <w:bCs/>
          <w:rFonts w:ascii="Calibri" w:hAnsi="Calibri" w:eastAsia="微软雅黑"/>
        </w:rPr>
        <w:t>的</w:t>
      </w:r>
      <w:r w:rsidRPr="005452AE">
        <w:rPr>
          <w:rFonts w:hint="eastAsia" w:ascii="Calibri" w:hAnsi="Calibri" w:eastAsia="微软雅黑"/>
          <w:b/>
          <w:bCs/>
        </w:rPr>
        <w:t>问题</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依靠人工修改</w:t>
      </w:r>
      <w:r w:rsidRPr="005452AE">
        <w:rPr>
          <w:rFonts w:ascii="Calibri" w:hAnsi="Calibri" w:eastAsia="微软雅黑"/>
        </w:rPr>
        <w:t xml:space="preserve"> BOM</w:t>
      </w:r>
      <w:r w:rsidRPr="005452AE">
        <w:rPr>
          <w:rFonts w:ascii="Calibri" w:hAnsi="Calibri" w:eastAsia="微软雅黑"/>
        </w:rPr>
        <w:t>，然后重新跑</w:t>
      </w:r>
      <w:r w:rsidRPr="005452AE">
        <w:rPr>
          <w:rFonts w:ascii="Calibri" w:hAnsi="Calibri" w:eastAsia="微软雅黑"/>
        </w:rPr>
        <w:t xml:space="preserve"> MRP</w:t>
      </w:r>
      <w:r w:rsidRPr="005452AE">
        <w:rPr>
          <w:rFonts w:ascii="Calibri" w:hAnsi="Calibri" w:eastAsia="微软雅黑"/>
        </w:rPr>
        <w:t>（通常是第二天）。在这个时间差里，错误的物料已经发货了。</w:t>
      </w:r>
    </w:p>
    <w:p w14:paraId="3A7FCD7B" w14:textId="1BE9FF9B" w:rsidR="005452AE" w:rsidRPr="005452AE" w:rsidRDefault="005452AE" w:rsidP="005452AE">
      <w:pPr>
        <w:pStyle w:val="afd"/>
        <w:numPr>
          <w:ilvl w:val="0"/>
          <w:numId w:val="126"/>
        </w:numPr>
        <w:ind w:firstLineChars="0"/>
      </w:pPr>
      <w:r w:rsidRPr="005452AE">
        <w:rPr>
          <w:b/>
          <w:bCs/>
          <w:rFonts w:ascii="Calibri" w:hAnsi="Calibri" w:eastAsia="微软雅黑"/>
        </w:rPr>
        <w:t xml:space="preserve">IPC </w:t>
      </w:r>
      <w:r w:rsidRPr="005452AE">
        <w:rPr>
          <w:b/>
          <w:bCs/>
          <w:rFonts w:ascii="Calibri" w:hAnsi="Calibri" w:eastAsia="微软雅黑"/>
        </w:rPr>
        <w:t>解决方案（基于</w:t>
      </w:r>
      <w:r w:rsidRPr="005452AE">
        <w:rPr>
          <w:b/>
          <w:bCs/>
          <w:rFonts w:ascii="Calibri" w:hAnsi="Calibri" w:eastAsia="微软雅黑"/>
        </w:rPr>
        <w:t xml:space="preserve"> Data Model </w:t>
      </w:r>
      <w:r w:rsidRPr="005452AE">
        <w:rPr>
          <w:b/>
          <w:bCs/>
          <w:rFonts w:ascii="Calibri" w:hAnsi="Calibri" w:eastAsia="微软雅黑"/>
        </w:rPr>
        <w:t>解构）：</w:t>
      </w:r>
      <w:r w:rsidRPr="005452AE">
        <w:rPr>
          <w:b/>
          <w:bCs/>
          <w:rFonts w:ascii="Calibri" w:hAnsi="Calibri" w:eastAsia="微软雅黑"/>
        </w:rPr>
        <w:t>Your IPC solution (based on Data Model deconstruction):</w:t>
      </w:r>
    </w:p>
    <w:p w14:paraId="53FAAC64" w14:textId="77777777" w:rsidR="005452AE" w:rsidRPr="005452AE" w:rsidRDefault="005452AE" w:rsidP="005452AE">
      <w:pPr>
        <w:pStyle w:val="afd"/>
        <w:numPr>
          <w:ilvl w:val="1"/>
          <w:numId w:val="126"/>
        </w:numPr>
        <w:ind w:firstLineChars="0"/>
      </w:pPr>
      <w:r w:rsidRPr="005452AE">
        <w:rPr>
          <w:b/>
          <w:bCs/>
          <w:rFonts w:ascii="Calibri" w:hAnsi="Calibri" w:eastAsia="微软雅黑"/>
        </w:rPr>
        <w:t>技术内核：基于时间的有效性与替代逻辑</w:t>
      </w:r>
      <w:r w:rsidRPr="005452AE">
        <w:rPr>
          <w:b/>
          <w:bCs/>
          <w:rFonts w:ascii="Calibri" w:hAnsi="Calibri" w:eastAsia="微软雅黑"/>
        </w:rPr>
        <w:t xml:space="preserve"> (Effectivity &amp; Substitution)Technical core: Effectivity and Substitution based on Time</w:t>
      </w:r>
    </w:p>
    <w:p w14:paraId="52B467D2" w14:textId="77777777" w:rsidR="005452AE" w:rsidRPr="005452AE" w:rsidRDefault="005452AE" w:rsidP="005452AE">
      <w:pPr>
        <w:numPr>
          <w:ilvl w:val="1"/>
          <w:numId w:val="126"/>
        </w:numPr>
      </w:pPr>
      <w:r w:rsidRPr="005452AE">
        <w:rPr>
          <w:b/>
          <w:bCs/>
          <w:rFonts w:ascii="Calibri" w:hAnsi="Calibri" w:eastAsia="微软雅黑"/>
        </w:rPr>
        <w:t>解构来源：</w:t>
      </w:r>
      <w:r w:rsidRPr="005452AE">
        <w:rPr>
          <w:rFonts w:ascii="Calibri" w:hAnsi="Calibri" w:eastAsia="微软雅黑"/>
        </w:rPr>
        <w:t xml:space="preserve"> </w:t>
      </w:r>
      <w:r w:rsidRPr="005452AE">
        <w:rPr>
          <w:rFonts w:ascii="Calibri" w:hAnsi="Calibri" w:eastAsia="微软雅黑"/>
        </w:rPr>
        <w:t>参考文档中的</w:t>
      </w:r>
      <w:r w:rsidRPr="005452AE">
        <w:rPr>
          <w:rFonts w:ascii="Calibri" w:hAnsi="Calibri" w:eastAsia="微软雅黑"/>
        </w:rPr>
        <w:t xml:space="preserve"> Substitute parts</w:t>
      </w:r>
      <w:r w:rsidRPr="005452AE">
        <w:rPr>
          <w:rFonts w:ascii="Calibri" w:hAnsi="Calibri" w:eastAsia="微软雅黑"/>
        </w:rPr>
        <w:t>（替代料）、</w:t>
      </w:r>
      <w:proofErr w:type="spellStart"/>
      <w:r w:rsidRPr="005452AE">
        <w:rPr>
          <w:rFonts w:ascii="Calibri" w:hAnsi="Calibri" w:eastAsia="微软雅黑"/>
        </w:rPr>
        <w:t>SupplyAvailableDate</w:t>
      </w:r>
      <w:proofErr w:type="spellEnd"/>
      <w:r w:rsidRPr="005452AE">
        <w:rPr>
          <w:rFonts w:ascii="Calibri" w:hAnsi="Calibri" w:eastAsia="微软雅黑"/>
        </w:rPr>
        <w:t xml:space="preserve"> </w:t>
      </w:r>
      <w:r w:rsidRPr="005452AE">
        <w:rPr>
          <w:rFonts w:ascii="Calibri" w:hAnsi="Calibri" w:eastAsia="微软雅黑"/>
        </w:rPr>
        <w:t>和</w:t>
      </w:r>
      <w:r w:rsidRPr="005452AE">
        <w:rPr>
          <w:rFonts w:ascii="Calibri" w:hAnsi="Calibri" w:eastAsia="微软雅黑"/>
        </w:rPr>
        <w:t xml:space="preserve"> Effectivity Date</w:t>
      </w:r>
      <w:r w:rsidRPr="005452AE">
        <w:rPr>
          <w:rFonts w:ascii="Calibri" w:hAnsi="Calibri" w:eastAsia="微软雅黑"/>
        </w:rPr>
        <w:t>（生效日期）逻辑。</w:t>
      </w:r>
      <w:r w:rsidRPr="005452AE">
        <w:rPr>
          <w:rFonts w:ascii="Calibri" w:hAnsi="Calibri" w:eastAsia="微软雅黑"/>
        </w:rPr>
        <w:t xml:space="preserve">Deconstruction source: Refer to the logic </w:t>
      </w:r>
      <w:proofErr w:type="gramStart"/>
      <w:r w:rsidRPr="005452AE">
        <w:rPr>
          <w:rFonts w:ascii="Calibri" w:hAnsi="Calibri" w:eastAsia="微软雅黑"/>
        </w:rPr>
        <w:t>of  Substitute</w:t>
      </w:r>
      <w:proofErr w:type="gramEnd"/>
      <w:r w:rsidRPr="005452AE">
        <w:rPr>
          <w:rFonts w:ascii="Calibri" w:hAnsi="Calibri" w:eastAsia="微软雅黑"/>
        </w:rPr>
        <w:t xml:space="preserve"> parts  (substitute material),  </w:t>
      </w:r>
      <w:proofErr w:type="spellStart"/>
      <w:r w:rsidRPr="005452AE">
        <w:rPr>
          <w:rFonts w:ascii="Calibri" w:hAnsi="Calibri" w:eastAsia="微软雅黑"/>
        </w:rPr>
        <w:t>SupplyAvailableDate</w:t>
      </w:r>
      <w:proofErr w:type="spellEnd"/>
      <w:r w:rsidRPr="005452AE">
        <w:rPr>
          <w:rFonts w:ascii="Calibri" w:hAnsi="Calibri" w:eastAsia="微软雅黑"/>
        </w:rPr>
        <w:t>  and  Effectivity Date  (effective date) in the reference document.</w:t>
      </w:r>
    </w:p>
    <w:p w14:paraId="6DFFC7EA" w14:textId="405AFA1E" w:rsidR="005452AE" w:rsidRPr="005452AE" w:rsidRDefault="005452AE" w:rsidP="005452AE">
      <w:pPr>
        <w:numPr>
          <w:ilvl w:val="1"/>
          <w:numId w:val="126"/>
        </w:numPr>
      </w:pPr>
      <w:r>
        <w:rPr>
          <w:rFonts w:hint="eastAsia" w:ascii="Calibri" w:hAnsi="Calibri" w:eastAsia="微软雅黑"/>
          <w:b/>
          <w:bCs/>
        </w:rPr>
        <w:t>IPC</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我们破解了顶级软件处理</w:t>
      </w:r>
      <w:r w:rsidRPr="005452AE">
        <w:rPr>
          <w:rFonts w:ascii="Calibri" w:hAnsi="Calibri" w:eastAsia="微软雅黑"/>
        </w:rPr>
        <w:t>**‘</w:t>
      </w:r>
      <w:r w:rsidRPr="005452AE">
        <w:rPr>
          <w:rFonts w:ascii="Calibri" w:hAnsi="Calibri" w:eastAsia="微软雅黑"/>
        </w:rPr>
        <w:t>模糊态</w:t>
      </w:r>
      <w:r w:rsidRPr="005452AE">
        <w:rPr>
          <w:rFonts w:ascii="Calibri" w:hAnsi="Calibri" w:eastAsia="微软雅黑"/>
        </w:rPr>
        <w:t>’</w:t>
      </w:r>
      <w:r w:rsidRPr="005452AE">
        <w:rPr>
          <w:b/>
          <w:bCs/>
          <w:rFonts w:ascii="Calibri" w:hAnsi="Calibri" w:eastAsia="微软雅黑"/>
        </w:rPr>
        <w:t>的方法。</w:t>
      </w:r>
      <w:r w:rsidRPr="005452AE">
        <w:rPr>
          <w:b/>
          <w:bCs/>
          <w:rFonts w:ascii="Calibri" w:hAnsi="Calibri" w:eastAsia="微软雅黑"/>
        </w:rPr>
        <w:t xml:space="preserve"> IPC </w:t>
      </w:r>
      <w:r w:rsidRPr="005452AE">
        <w:rPr>
          <w:b/>
          <w:bCs/>
          <w:rFonts w:ascii="Calibri" w:hAnsi="Calibri" w:eastAsia="微软雅黑"/>
        </w:rPr>
        <w:t>系统支持</w:t>
      </w:r>
      <w:r w:rsidRPr="005452AE">
        <w:rPr>
          <w:rFonts w:ascii="Calibri" w:hAnsi="Calibri" w:eastAsia="微软雅黑"/>
        </w:rPr>
        <w:t>‘</w:t>
      </w:r>
      <w:r w:rsidRPr="005452AE">
        <w:rPr>
          <w:rFonts w:ascii="Calibri" w:hAnsi="Calibri" w:eastAsia="微软雅黑"/>
        </w:rPr>
        <w:t>时间轴上的</w:t>
      </w:r>
      <w:r w:rsidRPr="005452AE">
        <w:rPr>
          <w:rFonts w:ascii="Calibri" w:hAnsi="Calibri" w:eastAsia="微软雅黑"/>
        </w:rPr>
        <w:t>BOM’</w:t>
      </w:r>
      <w:r w:rsidRPr="005452AE">
        <w:rPr>
          <w:b/>
          <w:bCs/>
          <w:rFonts w:ascii="Calibri" w:hAnsi="Calibri" w:eastAsia="微软雅黑"/>
        </w:rPr>
        <w:t>。针对</w:t>
      </w:r>
      <w:r w:rsidRPr="005452AE">
        <w:rPr>
          <w:b/>
          <w:bCs/>
          <w:rFonts w:ascii="Calibri" w:hAnsi="Calibri" w:eastAsia="微软雅黑"/>
        </w:rPr>
        <w:t xml:space="preserve"> ETO </w:t>
      </w:r>
      <w:r w:rsidRPr="005452AE">
        <w:rPr>
          <w:b/>
          <w:bCs/>
          <w:rFonts w:ascii="Calibri" w:hAnsi="Calibri" w:eastAsia="微软雅黑"/>
        </w:rPr>
        <w:t>的频繁变更，我们引入了</w:t>
      </w:r>
      <w:r w:rsidRPr="005452AE">
        <w:rPr>
          <w:rFonts w:ascii="Calibri" w:hAnsi="Calibri" w:eastAsia="微软雅黑"/>
        </w:rPr>
        <w:t>‘</w:t>
      </w:r>
      <w:r w:rsidRPr="005452AE">
        <w:rPr>
          <w:rFonts w:ascii="Calibri" w:hAnsi="Calibri" w:eastAsia="微软雅黑"/>
        </w:rPr>
        <w:t>替代料自动消耗逻辑</w:t>
      </w:r>
      <w:r w:rsidRPr="005452AE">
        <w:rPr>
          <w:rFonts w:ascii="Calibri" w:hAnsi="Calibri" w:eastAsia="微软雅黑"/>
        </w:rPr>
        <w:t>’</w:t>
      </w:r>
      <w:r w:rsidRPr="005452AE">
        <w:rPr>
          <w:rFonts w:ascii="Calibri" w:hAnsi="Calibri" w:eastAsia="微软雅黑"/>
        </w:rPr>
        <w:t>：系统会自动计算旧版本物料的库存耗尽点（</w:t>
      </w:r>
      <w:r w:rsidRPr="005452AE">
        <w:rPr>
          <w:rFonts w:ascii="Calibri" w:hAnsi="Calibri" w:eastAsia="微软雅黑"/>
        </w:rPr>
        <w:t>Run-out date</w:t>
      </w:r>
      <w:r w:rsidRPr="005452AE">
        <w:rPr>
          <w:rFonts w:ascii="Calibri" w:hAnsi="Calibri" w:eastAsia="微软雅黑"/>
        </w:rPr>
        <w:t>），精确到分秒地衔接新版本物料的生效时间。</w:t>
      </w:r>
      <w:r w:rsidRPr="005452AE">
        <w:rPr>
          <w:rFonts w:ascii="Calibri" w:hAnsi="Calibri" w:eastAsia="微软雅黑"/>
        </w:rPr>
        <w:t xml:space="preserve"> </w:t>
      </w:r>
      <w:r w:rsidRPr="005452AE">
        <w:rPr>
          <w:rFonts w:ascii="Calibri" w:hAnsi="Calibri" w:eastAsia="微软雅黑"/>
        </w:rPr>
        <w:t>不管设计变更高达多少次，系统都能自动计算出</w:t>
      </w:r>
      <w:r w:rsidRPr="005452AE">
        <w:rPr>
          <w:rFonts w:ascii="Calibri" w:hAnsi="Calibri" w:eastAsia="微软雅黑"/>
        </w:rPr>
        <w:t>‘</w:t>
      </w:r>
      <w:r w:rsidRPr="005452AE">
        <w:rPr>
          <w:rFonts w:ascii="Calibri" w:hAnsi="Calibri" w:eastAsia="微软雅黑"/>
        </w:rPr>
        <w:t>最优切入点</w:t>
      </w:r>
      <w:r w:rsidRPr="005452AE">
        <w:rPr>
          <w:rFonts w:ascii="Calibri" w:hAnsi="Calibri" w:eastAsia="微软雅黑"/>
        </w:rPr>
        <w:t>’</w:t>
      </w:r>
      <w:r w:rsidRPr="005452AE">
        <w:rPr>
          <w:rFonts w:ascii="Calibri" w:hAnsi="Calibri" w:eastAsia="微软雅黑"/>
        </w:rPr>
        <w:t>，</w:t>
      </w:r>
      <w:r w:rsidRPr="005452AE">
        <w:rPr>
          <w:b/>
          <w:bCs/>
          <w:rFonts w:ascii="Calibri" w:hAnsi="Calibri" w:eastAsia="微软雅黑"/>
        </w:rPr>
        <w:t>把变更带来的呆滞库存降到数学上的最低极限</w:t>
      </w:r>
      <w:r w:rsidRPr="005452AE">
        <w:rPr>
          <w:rFonts w:ascii="Calibri" w:hAnsi="Calibri" w:eastAsia="微软雅黑"/>
        </w:rPr>
        <w:t>。</w:t>
      </w:r>
      <w:r w:rsidRPr="005452AE">
        <w:rPr>
          <w:rFonts w:ascii="Calibri" w:hAnsi="Calibri" w:eastAsia="微软雅黑"/>
        </w:rPr>
        <w:t>”</w:t>
      </w:r>
    </w:p>
    <w:p w14:paraId="08A55A0A" w14:textId="77777777" w:rsidR="005452AE" w:rsidRPr="005452AE" w:rsidRDefault="005452AE" w:rsidP="005452AE">
      <w:r w:rsidRPr="005452AE">
        <w:rPr>
          <w:rFonts w:ascii="Calibri" w:hAnsi="Calibri" w:eastAsia="微软雅黑"/>
        </w:rPr>
        <w:pict w14:anchorId="2AD56FA4">
          <v:rect id="_x0000_i1053" style="width:0;height:1.5pt" o:hralign="center" o:hrstd="t" o:hr="t" fillcolor="#a0a0a0" stroked="f"/>
        </w:pict>
      </w:r>
    </w:p>
    <w:p w14:paraId="4A7BF930" w14:textId="77777777" w:rsidR="005452AE" w:rsidRPr="005452AE" w:rsidRDefault="005452AE" w:rsidP="005452AE">
      <w:pPr>
        <w:rPr>
          <w:b/>
          <w:bCs/>
        </w:rPr>
      </w:pPr>
      <w:r w:rsidRPr="005452AE">
        <w:rPr>
          <w:b/>
          <w:bCs/>
          <w:rFonts w:ascii="Calibri" w:hAnsi="Calibri" w:eastAsia="微软雅黑"/>
        </w:rPr>
        <w:t>三、</w:t>
      </w:r>
      <w:r w:rsidRPr="005452AE">
        <w:rPr>
          <w:b/>
          <w:bCs/>
          <w:rFonts w:ascii="Calibri" w:hAnsi="Calibri" w:eastAsia="微软雅黑"/>
        </w:rPr>
        <w:t xml:space="preserve"> </w:t>
      </w:r>
      <w:r w:rsidRPr="005452AE">
        <w:rPr>
          <w:b/>
          <w:bCs/>
          <w:rFonts w:ascii="Calibri" w:hAnsi="Calibri" w:eastAsia="微软雅黑"/>
        </w:rPr>
        <w:t>核心痛点：无法承诺的交期</w:t>
      </w:r>
      <w:r w:rsidRPr="005452AE">
        <w:rPr>
          <w:b/>
          <w:bCs/>
          <w:rFonts w:ascii="Calibri" w:hAnsi="Calibri" w:eastAsia="微软雅黑"/>
        </w:rPr>
        <w:t xml:space="preserve"> (ATP/CTP)</w:t>
      </w:r>
    </w:p>
    <w:p w14:paraId="11139230" w14:textId="77777777" w:rsidR="005452AE" w:rsidRPr="005452AE" w:rsidRDefault="005452AE" w:rsidP="005452AE">
      <w:pPr>
        <w:pStyle w:val="afd"/>
        <w:numPr>
          <w:ilvl w:val="0"/>
          <w:numId w:val="125"/>
        </w:numPr>
        <w:ind w:firstLineChars="0"/>
      </w:pPr>
      <w:r w:rsidRPr="005452AE">
        <w:rPr>
          <w:b/>
          <w:bCs/>
          <w:rFonts w:ascii="Calibri" w:hAnsi="Calibri" w:eastAsia="微软雅黑"/>
        </w:rPr>
        <w:t>痛点描述：</w:t>
      </w:r>
      <w:r w:rsidRPr="005452AE">
        <w:rPr>
          <w:rFonts w:ascii="Calibri" w:hAnsi="Calibri" w:eastAsia="微软雅黑"/>
        </w:rPr>
        <w:t xml:space="preserve"> </w:t>
      </w:r>
      <w:r w:rsidRPr="005452AE">
        <w:rPr>
          <w:rFonts w:ascii="Calibri" w:hAnsi="Calibri" w:eastAsia="微软雅黑"/>
        </w:rPr>
        <w:t>销售签合同时，全是拍脑袋承诺交期。因为设计没出，产能不清，长交期物料（</w:t>
      </w:r>
      <w:r w:rsidRPr="005452AE">
        <w:rPr>
          <w:rFonts w:ascii="Calibri" w:hAnsi="Calibri" w:eastAsia="微软雅黑"/>
        </w:rPr>
        <w:t>LTL</w:t>
      </w:r>
      <w:r w:rsidRPr="005452AE">
        <w:rPr>
          <w:rFonts w:ascii="Calibri" w:hAnsi="Calibri" w:eastAsia="微软雅黑"/>
        </w:rPr>
        <w:t>）情况不明。</w:t>
      </w:r>
    </w:p>
    <w:p w14:paraId="36DBF68F" w14:textId="13D4260D" w:rsidR="005452AE" w:rsidRPr="005452AE" w:rsidRDefault="005452AE" w:rsidP="005452AE">
      <w:pPr>
        <w:pStyle w:val="afd"/>
        <w:numPr>
          <w:ilvl w:val="0"/>
          <w:numId w:val="125"/>
        </w:numPr>
        <w:ind w:firstLineChars="0"/>
      </w:pPr>
      <w:r w:rsidRPr="005452AE">
        <w:rPr>
          <w:b/>
          <w:bCs/>
          <w:rFonts w:ascii="Calibri" w:hAnsi="Calibri" w:eastAsia="微软雅黑"/>
        </w:rPr>
        <w:t>传统</w:t>
      </w:r>
      <w:r w:rsidRPr="005452AE">
        <w:rPr>
          <w:b/>
          <w:bCs/>
          <w:rFonts w:ascii="Calibri" w:hAnsi="Calibri" w:eastAsia="微软雅黑"/>
        </w:rPr>
        <w:t xml:space="preserve"> </w:t>
      </w:r>
      <w:r w:rsidRPr="005452AE">
        <w:rPr>
          <w:b/>
          <w:bCs/>
          <w:rFonts w:ascii="Calibri" w:hAnsi="Calibri" w:eastAsia="微软雅黑"/>
        </w:rPr>
        <w:t>的</w:t>
      </w:r>
      <w:r w:rsidRPr="005452AE">
        <w:rPr>
          <w:rFonts w:hint="eastAsia" w:ascii="Calibri" w:hAnsi="Calibri" w:eastAsia="微软雅黑"/>
          <w:b/>
          <w:bCs/>
        </w:rPr>
        <w:t>问题</w:t>
      </w:r>
      <w:r w:rsidRPr="005452AE">
        <w:rPr>
          <w:b/>
          <w:bCs/>
          <w:rFonts w:ascii="Calibri" w:hAnsi="Calibri" w:eastAsia="微软雅黑"/>
        </w:rPr>
        <w:t>：</w:t>
      </w:r>
      <w:r w:rsidRPr="005452AE">
        <w:rPr>
          <w:rFonts w:ascii="Calibri" w:hAnsi="Calibri" w:eastAsia="微软雅黑"/>
        </w:rPr>
        <w:t xml:space="preserve"> ERP </w:t>
      </w:r>
      <w:r w:rsidRPr="005452AE">
        <w:rPr>
          <w:rFonts w:ascii="Calibri" w:hAnsi="Calibri" w:eastAsia="微软雅黑"/>
        </w:rPr>
        <w:t>只能基于</w:t>
      </w:r>
      <w:r w:rsidRPr="005452AE">
        <w:rPr>
          <w:rFonts w:ascii="Calibri" w:hAnsi="Calibri" w:eastAsia="微软雅黑"/>
        </w:rPr>
        <w:t>“</w:t>
      </w:r>
      <w:r w:rsidRPr="005452AE">
        <w:rPr>
          <w:rFonts w:ascii="Calibri" w:hAnsi="Calibri" w:eastAsia="微软雅黑"/>
        </w:rPr>
        <w:t>标准提前期（</w:t>
      </w:r>
      <w:r w:rsidRPr="005452AE">
        <w:rPr>
          <w:rFonts w:ascii="Calibri" w:hAnsi="Calibri" w:eastAsia="微软雅黑"/>
        </w:rPr>
        <w:t>Lead Time</w:t>
      </w:r>
      <w:r w:rsidRPr="005452AE">
        <w:rPr>
          <w:rFonts w:ascii="Calibri" w:hAnsi="Calibri" w:eastAsia="微软雅黑"/>
        </w:rPr>
        <w:t>）</w:t>
      </w:r>
      <w:r w:rsidRPr="005452AE">
        <w:rPr>
          <w:rFonts w:ascii="Calibri" w:hAnsi="Calibri" w:eastAsia="微软雅黑"/>
        </w:rPr>
        <w:t>”</w:t>
      </w:r>
      <w:r w:rsidRPr="005452AE">
        <w:rPr>
          <w:rFonts w:ascii="Calibri" w:hAnsi="Calibri" w:eastAsia="微软雅黑"/>
        </w:rPr>
        <w:t>推算，但</w:t>
      </w:r>
      <w:r w:rsidRPr="005452AE">
        <w:rPr>
          <w:rFonts w:ascii="Calibri" w:hAnsi="Calibri" w:eastAsia="微软雅黑"/>
        </w:rPr>
        <w:t xml:space="preserve"> ETO </w:t>
      </w:r>
      <w:r w:rsidRPr="005452AE">
        <w:rPr>
          <w:rFonts w:ascii="Calibri" w:hAnsi="Calibri" w:eastAsia="微软雅黑"/>
        </w:rPr>
        <w:t>的世界里没有标准。</w:t>
      </w:r>
    </w:p>
    <w:p w14:paraId="2F8E8B7D" w14:textId="19C4C604" w:rsidR="005452AE" w:rsidRPr="005452AE" w:rsidRDefault="005452AE" w:rsidP="005452AE">
      <w:pPr>
        <w:pStyle w:val="afd"/>
        <w:numPr>
          <w:ilvl w:val="0"/>
          <w:numId w:val="125"/>
        </w:numPr>
        <w:ind w:firstLineChars="0"/>
      </w:pPr>
      <w:r w:rsidRPr="005452AE">
        <w:rPr>
          <w:b/>
          <w:bCs/>
          <w:rFonts w:ascii="Calibri" w:hAnsi="Calibri" w:eastAsia="微软雅黑"/>
        </w:rPr>
        <w:t xml:space="preserve">IPC </w:t>
      </w:r>
      <w:r w:rsidRPr="005452AE">
        <w:rPr>
          <w:b/>
          <w:bCs/>
          <w:rFonts w:ascii="Calibri" w:hAnsi="Calibri" w:eastAsia="微软雅黑"/>
        </w:rPr>
        <w:t>解决方案（基于</w:t>
      </w:r>
      <w:r w:rsidRPr="005452AE">
        <w:rPr>
          <w:b/>
          <w:bCs/>
          <w:rFonts w:ascii="Calibri" w:hAnsi="Calibri" w:eastAsia="微软雅黑"/>
        </w:rPr>
        <w:t xml:space="preserve"> Data Model </w:t>
      </w:r>
      <w:r w:rsidRPr="005452AE">
        <w:rPr>
          <w:b/>
          <w:bCs/>
          <w:rFonts w:ascii="Calibri" w:hAnsi="Calibri" w:eastAsia="微软雅黑"/>
        </w:rPr>
        <w:t>解构）：</w:t>
      </w:r>
      <w:r w:rsidRPr="005452AE">
        <w:rPr>
          <w:b/>
          <w:bCs/>
          <w:rFonts w:ascii="Calibri" w:hAnsi="Calibri" w:eastAsia="微软雅黑"/>
        </w:rPr>
        <w:t>Your IPC solution (based on Data Model deconstruction):</w:t>
      </w:r>
    </w:p>
    <w:p w14:paraId="0A8A1574" w14:textId="77777777" w:rsidR="005452AE" w:rsidRPr="005452AE" w:rsidRDefault="005452AE" w:rsidP="005452AE">
      <w:pPr>
        <w:pStyle w:val="afd"/>
        <w:numPr>
          <w:ilvl w:val="0"/>
          <w:numId w:val="125"/>
        </w:numPr>
        <w:tabs>
          <w:tab w:val="clear" w:pos="720"/>
          <w:tab w:val="num" w:pos="930"/>
        </w:tabs>
        <w:ind w:leftChars="271" w:left="929" w:firstLineChars="0"/>
      </w:pPr>
      <w:r w:rsidRPr="005452AE">
        <w:rPr>
          <w:b/>
          <w:bCs/>
          <w:rFonts w:ascii="Calibri" w:hAnsi="Calibri" w:eastAsia="微软雅黑"/>
        </w:rPr>
        <w:t>技术内核：多层级属性冲销</w:t>
      </w:r>
      <w:r w:rsidRPr="005452AE">
        <w:rPr>
          <w:b/>
          <w:bCs/>
          <w:rFonts w:ascii="Calibri" w:hAnsi="Calibri" w:eastAsia="微软雅黑"/>
        </w:rPr>
        <w:t xml:space="preserve"> (Attribute-Based Netting &amp; Explosion)Technical Core: Multi-level Attribute Netting and Explosion</w:t>
      </w:r>
    </w:p>
    <w:p w14:paraId="6E65AADA" w14:textId="77777777" w:rsidR="005452AE" w:rsidRPr="005452AE" w:rsidRDefault="005452AE" w:rsidP="005452AE">
      <w:pPr>
        <w:numPr>
          <w:ilvl w:val="0"/>
          <w:numId w:val="121"/>
        </w:numPr>
        <w:tabs>
          <w:tab w:val="clear" w:pos="720"/>
          <w:tab w:val="num" w:pos="930"/>
        </w:tabs>
        <w:ind w:leftChars="271" w:left="929"/>
      </w:pPr>
      <w:r w:rsidRPr="005452AE">
        <w:rPr>
          <w:b/>
          <w:bCs/>
          <w:rFonts w:ascii="Calibri" w:hAnsi="Calibri" w:eastAsia="微软雅黑"/>
        </w:rPr>
        <w:t>解构来源：</w:t>
      </w:r>
      <w:r w:rsidRPr="005452AE">
        <w:rPr>
          <w:rFonts w:ascii="Calibri" w:hAnsi="Calibri" w:eastAsia="微软雅黑"/>
        </w:rPr>
        <w:t xml:space="preserve"> </w:t>
      </w:r>
      <w:r w:rsidRPr="005452AE">
        <w:rPr>
          <w:rFonts w:ascii="Calibri" w:hAnsi="Calibri" w:eastAsia="微软雅黑"/>
        </w:rPr>
        <w:t>参考文档中的</w:t>
      </w:r>
      <w:r w:rsidRPr="005452AE">
        <w:rPr>
          <w:rFonts w:ascii="Calibri" w:hAnsi="Calibri" w:eastAsia="微软雅黑"/>
        </w:rPr>
        <w:t xml:space="preserve"> Explosion</w:t>
      </w:r>
      <w:r w:rsidRPr="005452AE">
        <w:rPr>
          <w:rFonts w:ascii="Calibri" w:hAnsi="Calibri" w:eastAsia="微软雅黑"/>
        </w:rPr>
        <w:t>（</w:t>
      </w:r>
      <w:r w:rsidRPr="005452AE">
        <w:rPr>
          <w:rFonts w:ascii="Calibri" w:hAnsi="Calibri" w:eastAsia="微软雅黑"/>
        </w:rPr>
        <w:t>BOM</w:t>
      </w:r>
      <w:r w:rsidRPr="005452AE">
        <w:rPr>
          <w:rFonts w:ascii="Calibri" w:hAnsi="Calibri" w:eastAsia="微软雅黑"/>
        </w:rPr>
        <w:t>展开）、</w:t>
      </w:r>
      <w:r w:rsidRPr="005452AE">
        <w:rPr>
          <w:rFonts w:ascii="Calibri" w:hAnsi="Calibri" w:eastAsia="微软雅黑"/>
        </w:rPr>
        <w:t>Netting</w:t>
      </w:r>
      <w:r w:rsidRPr="005452AE">
        <w:rPr>
          <w:rFonts w:ascii="Calibri" w:hAnsi="Calibri" w:eastAsia="微软雅黑"/>
        </w:rPr>
        <w:t>（供需冲销）以及</w:t>
      </w:r>
      <w:r w:rsidRPr="005452AE">
        <w:rPr>
          <w:rFonts w:ascii="Calibri" w:hAnsi="Calibri" w:eastAsia="微软雅黑"/>
        </w:rPr>
        <w:t xml:space="preserve"> Supply Allotment</w:t>
      </w:r>
      <w:r w:rsidRPr="005452AE">
        <w:rPr>
          <w:rFonts w:ascii="Calibri" w:hAnsi="Calibri" w:eastAsia="微软雅黑"/>
        </w:rPr>
        <w:t>（供应分配）逻辑。</w:t>
      </w:r>
      <w:r w:rsidRPr="005452AE">
        <w:rPr>
          <w:rFonts w:ascii="Calibri" w:hAnsi="Calibri" w:eastAsia="微软雅黑"/>
        </w:rPr>
        <w:t xml:space="preserve">The deconstruction sources: </w:t>
      </w:r>
      <w:proofErr w:type="gramStart"/>
      <w:r w:rsidRPr="005452AE">
        <w:rPr>
          <w:rFonts w:ascii="Calibri" w:hAnsi="Calibri" w:eastAsia="微软雅黑"/>
        </w:rPr>
        <w:t>the  Explosion</w:t>
      </w:r>
      <w:proofErr w:type="gramEnd"/>
      <w:r w:rsidRPr="005452AE">
        <w:rPr>
          <w:rFonts w:ascii="Calibri" w:hAnsi="Calibri" w:eastAsia="微软雅黑"/>
        </w:rPr>
        <w:t>  (BOM expansion),  Netting  (supply and demand offset) and  Supply Allotment  (supply distribution) logic in the reference document.</w:t>
      </w:r>
    </w:p>
    <w:p w14:paraId="4D585160" w14:textId="5ED77B40" w:rsidR="005452AE" w:rsidRPr="005452AE" w:rsidRDefault="005452AE" w:rsidP="005452AE">
      <w:pPr>
        <w:numPr>
          <w:ilvl w:val="0"/>
          <w:numId w:val="121"/>
        </w:numPr>
        <w:tabs>
          <w:tab w:val="clear" w:pos="720"/>
          <w:tab w:val="num" w:pos="930"/>
        </w:tabs>
        <w:ind w:leftChars="271" w:left="929"/>
      </w:pPr>
      <w:r>
        <w:rPr>
          <w:rFonts w:hint="eastAsia" w:ascii="Calibri" w:hAnsi="Calibri" w:eastAsia="微软雅黑"/>
          <w:b/>
          <w:bCs/>
        </w:rPr>
        <w:t>IPC</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通过解构，我们构建了</w:t>
      </w:r>
      <w:r w:rsidRPr="005452AE">
        <w:rPr>
          <w:rFonts w:ascii="Calibri" w:hAnsi="Calibri" w:eastAsia="微软雅黑"/>
        </w:rPr>
        <w:t>**‘</w:t>
      </w:r>
      <w:r w:rsidRPr="005452AE">
        <w:rPr>
          <w:rFonts w:ascii="Calibri" w:hAnsi="Calibri" w:eastAsia="微软雅黑"/>
        </w:rPr>
        <w:t>预研式排程引擎</w:t>
      </w:r>
      <w:r w:rsidRPr="005452AE">
        <w:rPr>
          <w:rFonts w:ascii="Calibri" w:hAnsi="Calibri" w:eastAsia="微软雅黑"/>
        </w:rPr>
        <w:t>’</w:t>
      </w:r>
      <w:r w:rsidRPr="005452AE">
        <w:rPr>
          <w:b/>
          <w:bCs/>
          <w:rFonts w:ascii="Calibri" w:hAnsi="Calibri" w:eastAsia="微软雅黑"/>
        </w:rPr>
        <w:t>。</w:t>
      </w:r>
      <w:r w:rsidRPr="005452AE">
        <w:rPr>
          <w:b/>
          <w:bCs/>
          <w:rFonts w:ascii="Calibri" w:hAnsi="Calibri" w:eastAsia="微软雅黑"/>
        </w:rPr>
        <w:t xml:space="preserve"> </w:t>
      </w:r>
      <w:r w:rsidRPr="005452AE">
        <w:rPr>
          <w:b/>
          <w:bCs/>
          <w:rFonts w:ascii="Calibri" w:hAnsi="Calibri" w:eastAsia="微软雅黑"/>
        </w:rPr>
        <w:t>即使在没有详细</w:t>
      </w:r>
      <w:r w:rsidRPr="005452AE">
        <w:rPr>
          <w:b/>
          <w:bCs/>
          <w:rFonts w:ascii="Calibri" w:hAnsi="Calibri" w:eastAsia="微软雅黑"/>
        </w:rPr>
        <w:t xml:space="preserve"> BOM </w:t>
      </w:r>
      <w:r w:rsidRPr="005452AE">
        <w:rPr>
          <w:b/>
          <w:bCs/>
          <w:rFonts w:ascii="Calibri" w:hAnsi="Calibri" w:eastAsia="微软雅黑"/>
        </w:rPr>
        <w:t>的情况下，</w:t>
      </w:r>
      <w:r w:rsidRPr="005452AE">
        <w:rPr>
          <w:b/>
          <w:bCs/>
          <w:rFonts w:ascii="Calibri" w:hAnsi="Calibri" w:eastAsia="微软雅黑"/>
        </w:rPr>
        <w:t xml:space="preserve">IPC </w:t>
      </w:r>
      <w:r w:rsidRPr="005452AE">
        <w:rPr>
          <w:b/>
          <w:bCs/>
          <w:rFonts w:ascii="Calibri" w:hAnsi="Calibri" w:eastAsia="微软雅黑"/>
        </w:rPr>
        <w:t>也能基于</w:t>
      </w:r>
      <w:r w:rsidRPr="005452AE">
        <w:rPr>
          <w:b/>
          <w:bCs/>
          <w:rFonts w:ascii="Calibri" w:hAnsi="Calibri" w:eastAsia="微软雅黑"/>
        </w:rPr>
        <w:t>‘</w:t>
      </w:r>
      <w:r w:rsidRPr="005452AE">
        <w:rPr>
          <w:b/>
          <w:bCs/>
          <w:rFonts w:ascii="Calibri" w:hAnsi="Calibri" w:eastAsia="微软雅黑"/>
        </w:rPr>
        <w:t>属性（</w:t>
      </w:r>
      <w:r w:rsidRPr="005452AE">
        <w:rPr>
          <w:b/>
          <w:bCs/>
          <w:rFonts w:ascii="Calibri" w:hAnsi="Calibri" w:eastAsia="微软雅黑"/>
        </w:rPr>
        <w:t>Attribute</w:t>
      </w:r>
      <w:r w:rsidRPr="005452AE">
        <w:rPr>
          <w:b/>
          <w:bCs/>
          <w:rFonts w:ascii="Calibri" w:hAnsi="Calibri" w:eastAsia="微软雅黑"/>
        </w:rPr>
        <w:t>）</w:t>
      </w:r>
      <w:r w:rsidRPr="005452AE">
        <w:rPr>
          <w:b/>
          <w:bCs/>
          <w:rFonts w:ascii="Calibri" w:hAnsi="Calibri" w:eastAsia="微软雅黑"/>
        </w:rPr>
        <w:t>’</w:t>
      </w:r>
      <w:r w:rsidRPr="005452AE">
        <w:rPr>
          <w:b/>
          <w:bCs/>
          <w:rFonts w:ascii="Calibri" w:hAnsi="Calibri" w:eastAsia="微软雅黑"/>
        </w:rPr>
        <w:t>和</w:t>
      </w:r>
      <w:r w:rsidRPr="005452AE">
        <w:rPr>
          <w:b/>
          <w:bCs/>
          <w:rFonts w:ascii="Calibri" w:hAnsi="Calibri" w:eastAsia="微软雅黑"/>
        </w:rPr>
        <w:t>‘</w:t>
      </w:r>
      <w:r w:rsidRPr="005452AE">
        <w:rPr>
          <w:b/>
          <w:bCs/>
          <w:rFonts w:ascii="Calibri" w:hAnsi="Calibri" w:eastAsia="微软雅黑"/>
        </w:rPr>
        <w:t>占位符</w:t>
      </w:r>
      <w:r w:rsidRPr="005452AE">
        <w:rPr>
          <w:b/>
          <w:bCs/>
          <w:rFonts w:ascii="Calibri" w:hAnsi="Calibri" w:eastAsia="微软雅黑"/>
        </w:rPr>
        <w:t>’</w:t>
      </w:r>
      <w:r w:rsidRPr="005452AE">
        <w:rPr>
          <w:b/>
          <w:bCs/>
          <w:rFonts w:ascii="Calibri" w:hAnsi="Calibri" w:eastAsia="微软雅黑"/>
        </w:rPr>
        <w:t>进行</w:t>
      </w:r>
      <w:r w:rsidRPr="005452AE">
        <w:rPr>
          <w:rFonts w:ascii="Calibri" w:hAnsi="Calibri" w:eastAsia="微软雅黑"/>
        </w:rPr>
        <w:t>模拟运算</w:t>
      </w:r>
      <w:r w:rsidRPr="005452AE">
        <w:rPr>
          <w:rFonts w:ascii="Calibri" w:hAnsi="Calibri" w:eastAsia="微软雅黑"/>
        </w:rPr>
        <w:t>**</w:t>
      </w:r>
      <w:r w:rsidRPr="005452AE">
        <w:rPr>
          <w:rFonts w:ascii="Calibri" w:hAnsi="Calibri" w:eastAsia="微软雅黑"/>
        </w:rPr>
        <w:t>。</w:t>
      </w:r>
      <w:r w:rsidRPr="005452AE">
        <w:rPr>
          <w:rFonts w:ascii="Calibri" w:hAnsi="Calibri" w:eastAsia="微软雅黑"/>
        </w:rPr>
        <w:t xml:space="preserve"> </w:t>
      </w:r>
      <w:r w:rsidRPr="005452AE">
        <w:rPr>
          <w:rFonts w:ascii="Calibri" w:hAnsi="Calibri" w:eastAsia="微软雅黑"/>
        </w:rPr>
        <w:t>我们在系统里预先模拟出关键瓶颈资源（如工程师工时、关键进口件）的占用情况。销</w:t>
      </w:r>
      <w:r w:rsidRPr="005452AE">
        <w:rPr>
          <w:rFonts w:ascii="Calibri" w:hAnsi="Calibri" w:eastAsia="微软雅黑"/>
        </w:rPr>
        <w:lastRenderedPageBreak/>
        <w:t>售在敲下回车的那一毫秒，系统已经跑完了后台几十层的供需冲销，给出的不是</w:t>
      </w:r>
      <w:r w:rsidRPr="005452AE">
        <w:rPr>
          <w:rFonts w:ascii="Calibri" w:hAnsi="Calibri" w:eastAsia="微软雅黑"/>
        </w:rPr>
        <w:t>‘</w:t>
      </w:r>
      <w:r w:rsidRPr="005452AE">
        <w:rPr>
          <w:rFonts w:ascii="Calibri" w:hAnsi="Calibri" w:eastAsia="微软雅黑"/>
        </w:rPr>
        <w:t>估计时间</w:t>
      </w:r>
      <w:r w:rsidRPr="005452AE">
        <w:rPr>
          <w:rFonts w:ascii="Calibri" w:hAnsi="Calibri" w:eastAsia="微软雅黑"/>
        </w:rPr>
        <w:t>’</w:t>
      </w:r>
      <w:r w:rsidRPr="005452AE">
        <w:rPr>
          <w:rFonts w:ascii="Calibri" w:hAnsi="Calibri" w:eastAsia="微软雅黑"/>
        </w:rPr>
        <w:t>，而是</w:t>
      </w:r>
      <w:r w:rsidRPr="005452AE">
        <w:rPr>
          <w:b/>
          <w:bCs/>
          <w:rFonts w:ascii="Calibri" w:hAnsi="Calibri" w:eastAsia="微软雅黑"/>
        </w:rPr>
        <w:t>基于现有物理约束的</w:t>
      </w:r>
      <w:r w:rsidRPr="005452AE">
        <w:rPr>
          <w:b/>
          <w:bCs/>
          <w:rFonts w:ascii="Calibri" w:hAnsi="Calibri" w:eastAsia="微软雅黑"/>
        </w:rPr>
        <w:t>‘</w:t>
      </w:r>
      <w:r w:rsidRPr="005452AE">
        <w:rPr>
          <w:b/>
          <w:bCs/>
          <w:rFonts w:ascii="Calibri" w:hAnsi="Calibri" w:eastAsia="微软雅黑"/>
        </w:rPr>
        <w:t>可承诺时间</w:t>
      </w:r>
      <w:r w:rsidRPr="005452AE">
        <w:rPr>
          <w:b/>
          <w:bCs/>
          <w:rFonts w:ascii="Calibri" w:hAnsi="Calibri" w:eastAsia="微软雅黑"/>
        </w:rPr>
        <w:t>’</w:t>
      </w:r>
      <w:r w:rsidRPr="005452AE">
        <w:rPr>
          <w:b/>
          <w:bCs/>
          <w:rFonts w:ascii="Calibri" w:hAnsi="Calibri" w:eastAsia="微软雅黑"/>
        </w:rPr>
        <w:t>（</w:t>
      </w:r>
      <w:r w:rsidRPr="005452AE">
        <w:rPr>
          <w:b/>
          <w:bCs/>
          <w:rFonts w:ascii="Calibri" w:hAnsi="Calibri" w:eastAsia="微软雅黑"/>
        </w:rPr>
        <w:t>CTP</w:t>
      </w:r>
      <w:r w:rsidRPr="005452AE">
        <w:rPr>
          <w:b/>
          <w:bCs/>
          <w:rFonts w:ascii="Calibri" w:hAnsi="Calibri" w:eastAsia="微软雅黑"/>
        </w:rPr>
        <w:t>）</w:t>
      </w:r>
      <w:r w:rsidRPr="005452AE">
        <w:rPr>
          <w:rFonts w:ascii="Calibri" w:hAnsi="Calibri" w:eastAsia="微软雅黑"/>
        </w:rPr>
        <w:t>。</w:t>
      </w:r>
      <w:r w:rsidRPr="005452AE">
        <w:rPr>
          <w:rFonts w:ascii="Calibri" w:hAnsi="Calibri" w:eastAsia="微软雅黑"/>
        </w:rPr>
        <w:t>”</w:t>
      </w:r>
    </w:p>
    <w:p w14:paraId="5036A42B" w14:textId="77777777" w:rsidR="005452AE" w:rsidRPr="005452AE" w:rsidRDefault="005452AE" w:rsidP="005452AE">
      <w:r w:rsidRPr="005452AE">
        <w:rPr>
          <w:rFonts w:ascii="Calibri" w:hAnsi="Calibri" w:eastAsia="微软雅黑"/>
        </w:rPr>
        <w:pict w14:anchorId="5928A48B">
          <v:rect id="_x0000_i1054" style="width:0;height:1.5pt" o:hralign="center" o:hrstd="t" o:hr="t" fillcolor="#a0a0a0" stroked="f"/>
        </w:pict>
      </w:r>
    </w:p>
    <w:p w14:paraId="5B44ECB9" w14:textId="77777777" w:rsidR="005452AE" w:rsidRPr="005452AE" w:rsidRDefault="005452AE" w:rsidP="005452AE">
      <w:pPr>
        <w:rPr>
          <w:b/>
          <w:bCs/>
        </w:rPr>
      </w:pPr>
      <w:r w:rsidRPr="005452AE">
        <w:rPr>
          <w:b/>
          <w:bCs/>
          <w:rFonts w:ascii="Calibri" w:hAnsi="Calibri" w:eastAsia="微软雅黑"/>
        </w:rPr>
        <w:t>四、</w:t>
      </w:r>
      <w:r w:rsidRPr="005452AE">
        <w:rPr>
          <w:b/>
          <w:bCs/>
          <w:rFonts w:ascii="Calibri" w:hAnsi="Calibri" w:eastAsia="微软雅黑"/>
        </w:rPr>
        <w:t xml:space="preserve"> </w:t>
      </w:r>
      <w:r w:rsidRPr="005452AE">
        <w:rPr>
          <w:b/>
          <w:bCs/>
          <w:rFonts w:ascii="Calibri" w:hAnsi="Calibri" w:eastAsia="微软雅黑"/>
        </w:rPr>
        <w:t>核心痛点：成本是个</w:t>
      </w:r>
      <w:r w:rsidRPr="005452AE">
        <w:rPr>
          <w:b/>
          <w:bCs/>
          <w:rFonts w:ascii="Calibri" w:hAnsi="Calibri" w:eastAsia="微软雅黑"/>
        </w:rPr>
        <w:t>“</w:t>
      </w:r>
      <w:r w:rsidRPr="005452AE">
        <w:rPr>
          <w:b/>
          <w:bCs/>
          <w:rFonts w:ascii="Calibri" w:hAnsi="Calibri" w:eastAsia="微软雅黑"/>
        </w:rPr>
        <w:t>事后黑箱</w:t>
      </w:r>
      <w:r w:rsidRPr="005452AE">
        <w:rPr>
          <w:b/>
          <w:bCs/>
          <w:rFonts w:ascii="Calibri" w:hAnsi="Calibri" w:eastAsia="微软雅黑"/>
        </w:rPr>
        <w:t>”</w:t>
      </w:r>
    </w:p>
    <w:p w14:paraId="7E3A4CA5" w14:textId="77777777" w:rsidR="005452AE" w:rsidRPr="005452AE" w:rsidRDefault="005452AE" w:rsidP="005452AE">
      <w:pPr>
        <w:pStyle w:val="afd"/>
        <w:numPr>
          <w:ilvl w:val="0"/>
          <w:numId w:val="124"/>
        </w:numPr>
        <w:ind w:firstLineChars="0"/>
      </w:pPr>
      <w:r w:rsidRPr="005452AE">
        <w:rPr>
          <w:b/>
          <w:bCs/>
          <w:rFonts w:ascii="Calibri" w:hAnsi="Calibri" w:eastAsia="微软雅黑"/>
        </w:rPr>
        <w:t>痛点描述：</w:t>
      </w:r>
      <w:r w:rsidRPr="005452AE">
        <w:rPr>
          <w:rFonts w:ascii="Calibri" w:hAnsi="Calibri" w:eastAsia="微软雅黑"/>
        </w:rPr>
        <w:t xml:space="preserve"> </w:t>
      </w:r>
      <w:r w:rsidRPr="005452AE">
        <w:rPr>
          <w:rFonts w:ascii="Calibri" w:hAnsi="Calibri" w:eastAsia="微软雅黑"/>
        </w:rPr>
        <w:t>项目做完了才知道亏了。因为过程中的加急费、空运费、</w:t>
      </w:r>
      <w:proofErr w:type="gramStart"/>
      <w:r w:rsidRPr="005452AE">
        <w:rPr>
          <w:rFonts w:ascii="Calibri" w:hAnsi="Calibri" w:eastAsia="微软雅黑"/>
        </w:rPr>
        <w:t>换模费</w:t>
      </w:r>
      <w:proofErr w:type="gramEnd"/>
      <w:r w:rsidRPr="005452AE">
        <w:rPr>
          <w:rFonts w:ascii="Calibri" w:hAnsi="Calibri" w:eastAsia="微软雅黑"/>
        </w:rPr>
        <w:t>，在传统的计划系统里是看不见的。</w:t>
      </w:r>
    </w:p>
    <w:p w14:paraId="1D9B552C" w14:textId="196EDEDB" w:rsidR="005452AE" w:rsidRPr="005452AE" w:rsidRDefault="005452AE" w:rsidP="005452AE">
      <w:pPr>
        <w:pStyle w:val="afd"/>
        <w:numPr>
          <w:ilvl w:val="0"/>
          <w:numId w:val="124"/>
        </w:numPr>
        <w:ind w:firstLineChars="0"/>
      </w:pPr>
      <w:r w:rsidRPr="005452AE">
        <w:rPr>
          <w:b/>
          <w:bCs/>
          <w:rFonts w:ascii="Calibri" w:hAnsi="Calibri" w:eastAsia="微软雅黑"/>
        </w:rPr>
        <w:t>传统</w:t>
      </w:r>
      <w:r w:rsidRPr="005452AE">
        <w:rPr>
          <w:b/>
          <w:bCs/>
          <w:rFonts w:ascii="Calibri" w:hAnsi="Calibri" w:eastAsia="微软雅黑"/>
        </w:rPr>
        <w:t xml:space="preserve"> </w:t>
      </w:r>
      <w:r w:rsidRPr="005452AE">
        <w:rPr>
          <w:b/>
          <w:bCs/>
          <w:rFonts w:ascii="Calibri" w:hAnsi="Calibri" w:eastAsia="微软雅黑"/>
        </w:rPr>
        <w:t>的</w:t>
      </w:r>
      <w:r w:rsidRPr="005452AE">
        <w:rPr>
          <w:rFonts w:hint="eastAsia" w:ascii="Calibri" w:hAnsi="Calibri" w:eastAsia="微软雅黑"/>
          <w:b/>
          <w:bCs/>
        </w:rPr>
        <w:t>问题</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只管数量和时间，不管钱。财务系统是滞后的。</w:t>
      </w:r>
    </w:p>
    <w:p w14:paraId="6B1F3CF1" w14:textId="4A79693C" w:rsidR="005452AE" w:rsidRPr="005452AE" w:rsidRDefault="005452AE" w:rsidP="005452AE">
      <w:pPr>
        <w:pStyle w:val="afd"/>
        <w:numPr>
          <w:ilvl w:val="0"/>
          <w:numId w:val="124"/>
        </w:numPr>
        <w:ind w:firstLineChars="0"/>
      </w:pPr>
      <w:r w:rsidRPr="005452AE">
        <w:rPr>
          <w:b/>
          <w:bCs/>
          <w:rFonts w:ascii="Calibri" w:hAnsi="Calibri" w:eastAsia="微软雅黑"/>
        </w:rPr>
        <w:t xml:space="preserve">IPC </w:t>
      </w:r>
      <w:r w:rsidRPr="005452AE">
        <w:rPr>
          <w:b/>
          <w:bCs/>
          <w:rFonts w:ascii="Calibri" w:hAnsi="Calibri" w:eastAsia="微软雅黑"/>
        </w:rPr>
        <w:t>解决方案（基于</w:t>
      </w:r>
      <w:r w:rsidRPr="005452AE">
        <w:rPr>
          <w:b/>
          <w:bCs/>
          <w:rFonts w:ascii="Calibri" w:hAnsi="Calibri" w:eastAsia="微软雅黑"/>
        </w:rPr>
        <w:t xml:space="preserve"> Data Model </w:t>
      </w:r>
      <w:r w:rsidRPr="005452AE">
        <w:rPr>
          <w:b/>
          <w:bCs/>
          <w:rFonts w:ascii="Calibri" w:hAnsi="Calibri" w:eastAsia="微软雅黑"/>
        </w:rPr>
        <w:t>解构）：</w:t>
      </w:r>
      <w:r w:rsidRPr="005452AE">
        <w:rPr>
          <w:b/>
          <w:bCs/>
          <w:rFonts w:ascii="Calibri" w:hAnsi="Calibri" w:eastAsia="微软雅黑"/>
        </w:rPr>
        <w:t>Your IPC solution (based on Data Model deconstruction):</w:t>
      </w:r>
    </w:p>
    <w:p w14:paraId="2871E017" w14:textId="77777777" w:rsidR="005452AE" w:rsidRPr="005452AE" w:rsidRDefault="005452AE" w:rsidP="005669AF">
      <w:pPr>
        <w:pStyle w:val="afd"/>
        <w:numPr>
          <w:ilvl w:val="1"/>
          <w:numId w:val="124"/>
        </w:numPr>
        <w:ind w:firstLineChars="0"/>
      </w:pPr>
      <w:r w:rsidRPr="005452AE">
        <w:rPr>
          <w:b/>
          <w:bCs/>
          <w:rFonts w:ascii="Calibri" w:hAnsi="Calibri" w:eastAsia="微软雅黑"/>
        </w:rPr>
        <w:t>技术内核：计划与财务的各种同源</w:t>
      </w:r>
      <w:r w:rsidRPr="005452AE">
        <w:rPr>
          <w:b/>
          <w:bCs/>
          <w:rFonts w:ascii="Calibri" w:hAnsi="Calibri" w:eastAsia="微软雅黑"/>
        </w:rPr>
        <w:t xml:space="preserve"> (Financialized Planning)Technical core: Various homologues of planning and finance (Financialized Planning)</w:t>
      </w:r>
    </w:p>
    <w:p w14:paraId="33AE939E" w14:textId="194FAE01" w:rsidR="005452AE" w:rsidRPr="005452AE" w:rsidRDefault="005452AE" w:rsidP="005452AE">
      <w:pPr>
        <w:numPr>
          <w:ilvl w:val="1"/>
          <w:numId w:val="124"/>
        </w:numPr>
      </w:pPr>
      <w:r w:rsidRPr="005452AE">
        <w:rPr>
          <w:b/>
          <w:bCs/>
          <w:rFonts w:ascii="Calibri" w:hAnsi="Calibri" w:eastAsia="微软雅黑"/>
        </w:rPr>
        <w:t>解构来源：</w:t>
      </w:r>
      <w:r w:rsidRPr="005452AE">
        <w:rPr>
          <w:rFonts w:ascii="Calibri" w:hAnsi="Calibri" w:eastAsia="微软雅黑"/>
        </w:rPr>
        <w:t xml:space="preserve"> Value Class</w:t>
      </w:r>
      <w:r w:rsidRPr="005452AE">
        <w:rPr>
          <w:rFonts w:ascii="Calibri" w:hAnsi="Calibri" w:eastAsia="微软雅黑"/>
        </w:rPr>
        <w:t>、</w:t>
      </w:r>
      <w:r w:rsidRPr="005452AE">
        <w:rPr>
          <w:rFonts w:ascii="Calibri" w:hAnsi="Calibri" w:eastAsia="微软雅黑"/>
        </w:rPr>
        <w:t xml:space="preserve">Standard Cost </w:t>
      </w:r>
      <w:r w:rsidRPr="005452AE">
        <w:rPr>
          <w:rFonts w:ascii="Calibri" w:hAnsi="Calibri" w:eastAsia="微软雅黑"/>
        </w:rPr>
        <w:t>以及报表逻辑。虽然文档侧重数据结构，但暗示了所有计划对象都携带财务属性。</w:t>
      </w:r>
    </w:p>
    <w:p w14:paraId="4B61F641" w14:textId="16F4669A" w:rsidR="005452AE" w:rsidRPr="005452AE" w:rsidRDefault="005452AE" w:rsidP="005452AE">
      <w:pPr>
        <w:numPr>
          <w:ilvl w:val="1"/>
          <w:numId w:val="124"/>
        </w:numPr>
      </w:pPr>
      <w:r>
        <w:rPr>
          <w:rFonts w:hint="eastAsia" w:ascii="Calibri" w:hAnsi="Calibri" w:eastAsia="微软雅黑"/>
          <w:b/>
          <w:bCs/>
        </w:rPr>
        <w:t>IPC</w:t>
      </w:r>
      <w:r w:rsidRPr="005452AE">
        <w:rPr>
          <w:b/>
          <w:bCs/>
          <w:rFonts w:ascii="Calibri" w:hAnsi="Calibri" w:eastAsia="微软雅黑"/>
        </w:rPr>
        <w:t>：</w:t>
      </w:r>
      <w:r w:rsidRPr="005452AE">
        <w:rPr>
          <w:rFonts w:ascii="Calibri" w:hAnsi="Calibri" w:eastAsia="微软雅黑"/>
        </w:rPr>
        <w:t xml:space="preserve"> “</w:t>
      </w:r>
      <w:r w:rsidRPr="005452AE">
        <w:rPr>
          <w:rFonts w:ascii="Calibri" w:hAnsi="Calibri" w:eastAsia="微软雅黑"/>
        </w:rPr>
        <w:t>这是</w:t>
      </w:r>
      <w:r w:rsidRPr="005452AE">
        <w:rPr>
          <w:rFonts w:ascii="Calibri" w:hAnsi="Calibri" w:eastAsia="微软雅黑"/>
        </w:rPr>
        <w:t xml:space="preserve"> IPC </w:t>
      </w:r>
      <w:r w:rsidRPr="005452AE">
        <w:rPr>
          <w:rFonts w:ascii="Calibri" w:hAnsi="Calibri" w:eastAsia="微软雅黑"/>
        </w:rPr>
        <w:t>最凶狠的地方。我们把</w:t>
      </w:r>
      <w:r w:rsidRPr="005452AE">
        <w:rPr>
          <w:b/>
          <w:bCs/>
          <w:rFonts w:ascii="Calibri" w:hAnsi="Calibri" w:eastAsia="微软雅黑"/>
        </w:rPr>
        <w:t>财务模型直接嵌入了计划算法</w:t>
      </w:r>
      <w:r w:rsidRPr="005452AE">
        <w:rPr>
          <w:rFonts w:ascii="Calibri" w:hAnsi="Calibri" w:eastAsia="微软雅黑"/>
        </w:rPr>
        <w:t>。</w:t>
      </w:r>
      <w:r w:rsidRPr="005452AE">
        <w:rPr>
          <w:rFonts w:ascii="Calibri" w:hAnsi="Calibri" w:eastAsia="微软雅黑"/>
        </w:rPr>
        <w:t xml:space="preserve"> </w:t>
      </w:r>
      <w:r w:rsidRPr="005452AE">
        <w:rPr>
          <w:rFonts w:ascii="Calibri" w:hAnsi="Calibri" w:eastAsia="微软雅黑"/>
        </w:rPr>
        <w:t>每一个计划动作（比如一次加急、一次切单、一次库存调拨），系统都会实时计算它的</w:t>
      </w:r>
      <w:r w:rsidRPr="005452AE">
        <w:rPr>
          <w:rFonts w:ascii="Calibri" w:hAnsi="Calibri" w:eastAsia="微软雅黑"/>
        </w:rPr>
        <w:t>‘</w:t>
      </w:r>
      <w:r w:rsidRPr="005452AE">
        <w:rPr>
          <w:rFonts w:ascii="Calibri" w:hAnsi="Calibri" w:eastAsia="微软雅黑"/>
        </w:rPr>
        <w:t>边际财务影响</w:t>
      </w:r>
      <w:r w:rsidRPr="005452AE">
        <w:rPr>
          <w:rFonts w:ascii="Calibri" w:hAnsi="Calibri" w:eastAsia="微软雅黑"/>
        </w:rPr>
        <w:t>’</w:t>
      </w:r>
      <w:r w:rsidRPr="005452AE">
        <w:rPr>
          <w:b/>
          <w:bCs/>
          <w:rFonts w:ascii="Calibri" w:hAnsi="Calibri" w:eastAsia="微软雅黑"/>
        </w:rPr>
        <w:t>。</w:t>
      </w:r>
      <w:r w:rsidRPr="005452AE">
        <w:rPr>
          <w:b/>
          <w:bCs/>
          <w:rFonts w:ascii="Calibri" w:hAnsi="Calibri" w:eastAsia="微软雅黑"/>
        </w:rPr>
        <w:t xml:space="preserve"> </w:t>
      </w:r>
      <w:r w:rsidRPr="005452AE">
        <w:rPr>
          <w:b/>
          <w:bCs/>
          <w:rFonts w:ascii="Calibri" w:hAnsi="Calibri" w:eastAsia="微软雅黑"/>
        </w:rPr>
        <w:t>我们不只是在排程，我们是在</w:t>
      </w:r>
      <w:r w:rsidRPr="005452AE">
        <w:rPr>
          <w:rFonts w:ascii="Calibri" w:hAnsi="Calibri" w:eastAsia="微软雅黑"/>
        </w:rPr>
        <w:t>为利润排程。系统会自动报警：</w:t>
      </w:r>
      <w:r w:rsidRPr="005452AE">
        <w:rPr>
          <w:rFonts w:ascii="Calibri" w:hAnsi="Calibri" w:eastAsia="微软雅黑"/>
        </w:rPr>
        <w:t>‘</w:t>
      </w:r>
      <w:r w:rsidRPr="005452AE">
        <w:rPr>
          <w:rFonts w:ascii="Calibri" w:hAnsi="Calibri" w:eastAsia="微软雅黑"/>
        </w:rPr>
        <w:t>如果不加急，罚金是</w:t>
      </w:r>
      <w:r w:rsidRPr="005452AE">
        <w:rPr>
          <w:rFonts w:ascii="Calibri" w:hAnsi="Calibri" w:eastAsia="微软雅黑"/>
        </w:rPr>
        <w:t>100</w:t>
      </w:r>
      <w:r w:rsidRPr="005452AE">
        <w:rPr>
          <w:rFonts w:ascii="Calibri" w:hAnsi="Calibri" w:eastAsia="微软雅黑"/>
        </w:rPr>
        <w:t>万；如果加急，空运费是</w:t>
      </w:r>
      <w:r w:rsidRPr="005452AE">
        <w:rPr>
          <w:rFonts w:ascii="Calibri" w:hAnsi="Calibri" w:eastAsia="微软雅黑"/>
        </w:rPr>
        <w:t>20</w:t>
      </w:r>
      <w:r w:rsidRPr="005452AE">
        <w:rPr>
          <w:rFonts w:ascii="Calibri" w:hAnsi="Calibri" w:eastAsia="微软雅黑"/>
        </w:rPr>
        <w:t>万</w:t>
      </w:r>
      <w:r w:rsidRPr="005452AE">
        <w:rPr>
          <w:rFonts w:ascii="Calibri" w:hAnsi="Calibri" w:eastAsia="微软雅黑"/>
        </w:rPr>
        <w:t xml:space="preserve">’——IPC </w:t>
      </w:r>
      <w:r w:rsidRPr="005452AE">
        <w:rPr>
          <w:rFonts w:ascii="Calibri" w:hAnsi="Calibri" w:eastAsia="微软雅黑"/>
        </w:rPr>
        <w:t>会直接建议你选择空运，而不是让人去猜。</w:t>
      </w:r>
      <w:r w:rsidRPr="005452AE">
        <w:rPr>
          <w:rFonts w:ascii="Calibri" w:hAnsi="Calibri" w:eastAsia="微软雅黑"/>
        </w:rPr>
        <w:t>”</w:t>
      </w:r>
    </w:p>
    <w:p w14:paraId="35C990F2" w14:textId="70293CE1" w:rsidR="005452AE" w:rsidRPr="005452AE" w:rsidRDefault="005452AE" w:rsidP="005452AE">
      <w:pPr>
        <w:rPr>
          <w:rFonts w:hint="eastAsia"/>
        </w:rPr>
      </w:pPr>
    </w:p>
    <w:p w14:paraId="61702EAC" w14:textId="0219F5E2" w:rsidR="005F0C30" w:rsidRPr="006C4D84" w:rsidRDefault="005F0C30">
      <w:pPr>
        <w:pStyle w:val="2"/>
        <w:rPr>
          <w:rFonts w:asciiTheme="majorEastAsia" w:hAnsiTheme="majorEastAsia" w:hint="eastAsia"/>
        </w:rPr>
      </w:pPr>
      <w:bookmarkStart w:id="107" w:name="_Toc212584200"/>
      <w:r w:rsidRPr="006C4D84">
        <w:rPr>
          <w:rFonts w:asciiTheme="majorEastAsia" w:hAnsiTheme="majorEastAsia" w:hint="eastAsia" w:ascii="Calibri" w:hAnsi="Calibri" w:eastAsia="微软雅黑"/>
        </w:rPr>
        <w:t>智能运营规划</w:t>
      </w:r>
      <w:r w:rsidR="00816CCC" w:rsidRPr="006C4D84">
        <w:rPr>
          <w:rFonts w:asciiTheme="majorEastAsia" w:hAnsiTheme="majorEastAsia" w:hint="eastAsia" w:ascii="Calibri" w:hAnsi="Calibri" w:eastAsia="微软雅黑"/>
        </w:rPr>
        <w:t>（IOP）</w:t>
      </w:r>
      <w:bookmarkEnd w:id="107"/>
    </w:p>
    <w:p w14:paraId="27BB580C" w14:textId="77777777" w:rsidR="005F0C30" w:rsidRPr="006C4D84" w:rsidRDefault="005F0C30" w:rsidP="005F0C30">
      <w:pPr>
        <w:pStyle w:val="3"/>
        <w:rPr>
          <w:rFonts w:asciiTheme="majorEastAsia" w:hAnsiTheme="majorEastAsia" w:hint="eastAsia"/>
        </w:rPr>
      </w:pPr>
      <w:bookmarkStart w:id="108" w:name="_Toc212584201"/>
      <w:r w:rsidRPr="006C4D84">
        <w:rPr>
          <w:rFonts w:asciiTheme="majorEastAsia" w:hAnsiTheme="majorEastAsia" w:hint="eastAsia" w:ascii="Calibri" w:hAnsi="Calibri" w:eastAsia="微软雅黑"/>
        </w:rPr>
        <w:t>第十二章：约束计划CONSTRAINT</w:t>
      </w:r>
      <w:r w:rsidRPr="006C4D84">
        <w:rPr>
          <w:rFonts w:asciiTheme="majorEastAsia" w:hAnsiTheme="majorEastAsia" w:ascii="Calibri" w:hAnsi="Calibri" w:eastAsia="微软雅黑"/>
        </w:rPr>
        <w:t xml:space="preserve"> PLANNING</w:t>
      </w:r>
      <w:bookmarkEnd w:id="108"/>
    </w:p>
    <w:p w14:paraId="592D9CD9" w14:textId="77777777" w:rsidR="005F0C30" w:rsidRPr="006C4D84" w:rsidRDefault="005F0C30" w:rsidP="005F0C30">
      <w:pPr>
        <w:pStyle w:val="4"/>
        <w:rPr>
          <w:rFonts w:asciiTheme="majorEastAsia" w:hAnsiTheme="majorEastAsia" w:hint="eastAsia"/>
        </w:rPr>
      </w:pPr>
      <w:r w:rsidRPr="006C4D84">
        <w:rPr>
          <w:rFonts w:asciiTheme="majorEastAsia" w:hAnsiTheme="majorEastAsia" w:hint="eastAsia" w:ascii="Calibri" w:hAnsi="Calibri" w:eastAsia="微软雅黑"/>
        </w:rPr>
        <w:t>约束模型基本概念</w:t>
      </w:r>
    </w:p>
    <w:p w14:paraId="45E71E87"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在确定供应和需求可用的日期</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称为可用日期</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，需要同时考虑物料以及能力约束，在</w:t>
      </w:r>
      <w:r w:rsidRPr="006C4D84">
        <w:rPr>
          <w:rFonts w:asciiTheme="majorEastAsia" w:eastAsiaTheme="majorEastAsia" w:hAnsiTheme="majorEastAsia" w:ascii="Calibri" w:hAnsi="Calibri" w:eastAsia="微软雅黑"/>
        </w:rPr>
        <w:t>CTP</w:t>
      </w:r>
      <w:r w:rsidRPr="006C4D84">
        <w:rPr>
          <w:rFonts w:asciiTheme="majorEastAsia" w:eastAsiaTheme="majorEastAsia" w:hAnsiTheme="majorEastAsia" w:hint="eastAsia" w:ascii="Calibri" w:hAnsi="Calibri" w:eastAsia="微软雅黑"/>
        </w:rPr>
        <w:t>章节我们重点介绍了基于</w:t>
      </w:r>
      <w:proofErr w:type="spellStart"/>
      <w:r w:rsidRPr="006C4D84">
        <w:rPr>
          <w:rFonts w:asciiTheme="majorEastAsia" w:eastAsiaTheme="majorEastAsia" w:hAnsiTheme="majorEastAsia" w:ascii="Calibri" w:hAnsi="Calibri" w:eastAsia="微软雅黑"/>
        </w:rPr>
        <w:t>LeadTime</w:t>
      </w:r>
      <w:proofErr w:type="spellEnd"/>
      <w:r w:rsidRPr="006C4D84">
        <w:rPr>
          <w:rFonts w:asciiTheme="majorEastAsia" w:eastAsiaTheme="majorEastAsia" w:hAnsiTheme="majorEastAsia" w:ascii="Calibri" w:hAnsi="Calibri" w:eastAsia="微软雅黑"/>
        </w:rPr>
        <w:t xml:space="preserve"> Supply</w:t>
      </w:r>
      <w:r w:rsidRPr="006C4D84">
        <w:rPr>
          <w:rFonts w:asciiTheme="majorEastAsia" w:eastAsiaTheme="majorEastAsia" w:hAnsiTheme="majorEastAsia" w:hint="eastAsia" w:ascii="Calibri" w:hAnsi="Calibri" w:eastAsia="微软雅黑"/>
        </w:rPr>
        <w:t>的分配，而实际业务场景中</w:t>
      </w:r>
      <w:proofErr w:type="spellStart"/>
      <w:r w:rsidRPr="006C4D84">
        <w:rPr>
          <w:rFonts w:asciiTheme="majorEastAsia" w:eastAsiaTheme="majorEastAsia" w:hAnsiTheme="majorEastAsia" w:ascii="Calibri" w:hAnsi="Calibri" w:eastAsia="微软雅黑"/>
        </w:rPr>
        <w:t>LeadTime</w:t>
      </w:r>
      <w:proofErr w:type="spellEnd"/>
      <w:proofErr w:type="gramStart"/>
      <w:r w:rsidRPr="006C4D84">
        <w:rPr>
          <w:rFonts w:asciiTheme="majorEastAsia" w:eastAsiaTheme="majorEastAsia" w:hAnsiTheme="majorEastAsia" w:hint="eastAsia" w:ascii="Calibri" w:hAnsi="Calibri" w:eastAsia="微软雅黑"/>
        </w:rPr>
        <w:t>跟数量</w:t>
      </w:r>
      <w:proofErr w:type="gramEnd"/>
      <w:r w:rsidRPr="006C4D84">
        <w:rPr>
          <w:rFonts w:asciiTheme="majorEastAsia" w:eastAsiaTheme="majorEastAsia" w:hAnsiTheme="majorEastAsia" w:hint="eastAsia" w:ascii="Calibri" w:hAnsi="Calibri" w:eastAsia="微软雅黑"/>
        </w:rPr>
        <w:t>和时间都有关系。比如每天的产能可能不一样，这章重点介绍能力约束如何搭建数据模型，如何应用算法解决实际问题。</w:t>
      </w:r>
    </w:p>
    <w:p w14:paraId="4E8AF7E2"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能力约束可以是表示产能，运输或供应</w:t>
      </w:r>
      <w:proofErr w:type="gramStart"/>
      <w:r w:rsidRPr="006C4D84">
        <w:rPr>
          <w:rFonts w:asciiTheme="majorEastAsia" w:eastAsiaTheme="majorEastAsia" w:hAnsiTheme="majorEastAsia" w:hint="eastAsia" w:ascii="Calibri" w:hAnsi="Calibri" w:eastAsia="微软雅黑"/>
        </w:rPr>
        <w:t>商能力</w:t>
      </w:r>
      <w:proofErr w:type="gramEnd"/>
      <w:r w:rsidRPr="006C4D84">
        <w:rPr>
          <w:rFonts w:asciiTheme="majorEastAsia" w:eastAsiaTheme="majorEastAsia" w:hAnsiTheme="majorEastAsia" w:hint="eastAsia" w:ascii="Calibri" w:hAnsi="Calibri" w:eastAsia="微软雅黑"/>
        </w:rPr>
        <w:t>的固定或可变因素。其根本还是在供应</w:t>
      </w:r>
      <w:proofErr w:type="gramStart"/>
      <w:r w:rsidRPr="006C4D84">
        <w:rPr>
          <w:rFonts w:asciiTheme="majorEastAsia" w:eastAsiaTheme="majorEastAsia" w:hAnsiTheme="majorEastAsia" w:hint="eastAsia" w:ascii="Calibri" w:hAnsi="Calibri" w:eastAsia="微软雅黑"/>
        </w:rPr>
        <w:t>源产生</w:t>
      </w:r>
      <w:proofErr w:type="gramEnd"/>
      <w:r w:rsidRPr="006C4D84">
        <w:rPr>
          <w:rFonts w:asciiTheme="majorEastAsia" w:eastAsiaTheme="majorEastAsia" w:hAnsiTheme="majorEastAsia" w:hint="eastAsia" w:ascii="Calibri" w:hAnsi="Calibri" w:eastAsia="微软雅黑"/>
        </w:rPr>
        <w:t>了约束。约束是基于速率的，速率是每个时间段可用的约束量。例如，对生产过程的限</w:t>
      </w:r>
      <w:r w:rsidRPr="006C4D84">
        <w:rPr>
          <w:rFonts w:asciiTheme="majorEastAsia" w:eastAsiaTheme="majorEastAsia" w:hAnsiTheme="majorEastAsia" w:hint="eastAsia" w:ascii="Calibri" w:hAnsi="Calibri" w:eastAsia="微软雅黑"/>
        </w:rPr>
        <w:lastRenderedPageBreak/>
        <w:t>制可以是生产线每天能够生产的单元数，或者生产线每天运行的生产小时数。在计划供应和计算供应的可用日期时都考虑了约束条件。</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一个供应源可以有多个约束，例如供应商受到产能的约束和运输能力的约束；一个产品也可能会受到多个约束，本</w:t>
      </w:r>
      <w:proofErr w:type="gramStart"/>
      <w:r w:rsidRPr="006C4D84">
        <w:rPr>
          <w:rFonts w:asciiTheme="majorEastAsia" w:eastAsiaTheme="majorEastAsia" w:hAnsiTheme="majorEastAsia" w:hint="eastAsia" w:ascii="Calibri" w:hAnsi="Calibri" w:eastAsia="微软雅黑"/>
        </w:rPr>
        <w:t>层生产</w:t>
      </w:r>
      <w:proofErr w:type="gramEnd"/>
      <w:r w:rsidRPr="006C4D84">
        <w:rPr>
          <w:rFonts w:asciiTheme="majorEastAsia" w:eastAsiaTheme="majorEastAsia" w:hAnsiTheme="majorEastAsia" w:hint="eastAsia" w:ascii="Calibri" w:hAnsi="Calibri" w:eastAsia="微软雅黑"/>
        </w:rPr>
        <w:t>能约束同时也受下层半成品的产能约束。</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同</w:t>
      </w:r>
      <w:proofErr w:type="gramStart"/>
      <w:r w:rsidRPr="006C4D84">
        <w:rPr>
          <w:rFonts w:asciiTheme="majorEastAsia" w:eastAsiaTheme="majorEastAsia" w:hAnsiTheme="majorEastAsia" w:hint="eastAsia" w:ascii="Calibri" w:hAnsi="Calibri" w:eastAsia="微软雅黑"/>
        </w:rPr>
        <w:t>一供应链源</w:t>
      </w:r>
      <w:proofErr w:type="gramEnd"/>
      <w:r w:rsidRPr="006C4D84">
        <w:rPr>
          <w:rFonts w:asciiTheme="majorEastAsia" w:eastAsiaTheme="majorEastAsia" w:hAnsiTheme="majorEastAsia" w:hint="eastAsia" w:ascii="Calibri" w:hAnsi="Calibri" w:eastAsia="微软雅黑"/>
        </w:rPr>
        <w:t>的多个约束应该考虑平静约束，例如生产能力约束是</w:t>
      </w:r>
      <w:r w:rsidRPr="006C4D84">
        <w:rPr>
          <w:rFonts w:asciiTheme="majorEastAsia" w:eastAsiaTheme="majorEastAsia" w:hAnsiTheme="majorEastAsia" w:ascii="Calibri" w:hAnsi="Calibri" w:eastAsia="微软雅黑"/>
        </w:rPr>
        <w:t>50</w:t>
      </w:r>
      <w:r w:rsidRPr="006C4D84">
        <w:rPr>
          <w:rFonts w:asciiTheme="majorEastAsia" w:eastAsiaTheme="majorEastAsia" w:hAnsiTheme="majorEastAsia" w:hint="eastAsia" w:ascii="Calibri" w:hAnsi="Calibri" w:eastAsia="微软雅黑"/>
        </w:rPr>
        <w:t>，运输约束是</w:t>
      </w:r>
      <w:r w:rsidRPr="006C4D84">
        <w:rPr>
          <w:rFonts w:asciiTheme="majorEastAsia" w:eastAsiaTheme="majorEastAsia" w:hAnsiTheme="majorEastAsia" w:ascii="Calibri" w:hAnsi="Calibri" w:eastAsia="微软雅黑"/>
        </w:rPr>
        <w:t>40</w:t>
      </w:r>
      <w:r w:rsidRPr="006C4D84">
        <w:rPr>
          <w:rFonts w:asciiTheme="majorEastAsia" w:eastAsiaTheme="majorEastAsia" w:hAnsiTheme="majorEastAsia" w:hint="eastAsia" w:ascii="Calibri" w:hAnsi="Calibri" w:eastAsia="微软雅黑"/>
        </w:rPr>
        <w:t>，我们在考虑其吞吐量的时候应该是</w:t>
      </w:r>
      <w:r w:rsidRPr="006C4D84">
        <w:rPr>
          <w:rFonts w:asciiTheme="majorEastAsia" w:eastAsiaTheme="majorEastAsia" w:hAnsiTheme="majorEastAsia" w:ascii="Calibri" w:hAnsi="Calibri" w:eastAsia="微软雅黑"/>
        </w:rPr>
        <w:t>40.</w:t>
      </w:r>
    </w:p>
    <w:p w14:paraId="445486F2"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而产品结构的多重约束，应该叠加起来看最终的影响。</w:t>
      </w:r>
    </w:p>
    <w:p w14:paraId="79C9D6B0"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约束模型应该包括以下几个方面：</w:t>
      </w:r>
    </w:p>
    <w:p w14:paraId="4F3E29E7"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基于时间单位的约束数量</w:t>
      </w:r>
    </w:p>
    <w:p w14:paraId="1EDA6873" w14:textId="77777777" w:rsidR="005F0C30" w:rsidRPr="006C4D84" w:rsidRDefault="005F0C30">
      <w:pPr>
        <w:pStyle w:val="afd"/>
        <w:numPr>
          <w:ilvl w:val="0"/>
          <w:numId w:val="46"/>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每笔</w:t>
      </w:r>
      <w:r w:rsidRPr="006C4D84">
        <w:rPr>
          <w:rFonts w:asciiTheme="majorEastAsia" w:eastAsiaTheme="majorEastAsia" w:hAnsiTheme="majorEastAsia" w:ascii="Calibri" w:hAnsi="Calibri" w:eastAsia="微软雅黑"/>
        </w:rPr>
        <w:t>Supply</w:t>
      </w:r>
      <w:r w:rsidRPr="006C4D84">
        <w:rPr>
          <w:rFonts w:asciiTheme="majorEastAsia" w:eastAsiaTheme="majorEastAsia" w:hAnsiTheme="majorEastAsia" w:hint="eastAsia" w:ascii="Calibri" w:hAnsi="Calibri" w:eastAsia="微软雅黑"/>
        </w:rPr>
        <w:t>的固定约束消耗数量</w:t>
      </w:r>
    </w:p>
    <w:p w14:paraId="3BE5BBF9" w14:textId="77777777" w:rsidR="005F0C30" w:rsidRPr="006C4D84" w:rsidRDefault="005F0C30">
      <w:pPr>
        <w:pStyle w:val="afd"/>
        <w:numPr>
          <w:ilvl w:val="0"/>
          <w:numId w:val="46"/>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每单位</w:t>
      </w:r>
      <w:r w:rsidRPr="006C4D84">
        <w:rPr>
          <w:rFonts w:asciiTheme="majorEastAsia" w:eastAsiaTheme="majorEastAsia" w:hAnsiTheme="majorEastAsia" w:ascii="Calibri" w:hAnsi="Calibri" w:eastAsia="微软雅黑"/>
        </w:rPr>
        <w:t>Supply</w:t>
      </w:r>
      <w:r w:rsidRPr="006C4D84">
        <w:rPr>
          <w:rFonts w:asciiTheme="majorEastAsia" w:eastAsiaTheme="majorEastAsia" w:hAnsiTheme="majorEastAsia" w:hint="eastAsia" w:ascii="Calibri" w:hAnsi="Calibri" w:eastAsia="微软雅黑"/>
        </w:rPr>
        <w:t>的消耗数量</w:t>
      </w:r>
    </w:p>
    <w:p w14:paraId="77692222" w14:textId="77777777" w:rsidR="005F0C30" w:rsidRPr="006C4D84" w:rsidRDefault="005F0C30">
      <w:pPr>
        <w:pStyle w:val="afd"/>
        <w:numPr>
          <w:ilvl w:val="0"/>
          <w:numId w:val="46"/>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约束的极限，例如合同的剩余执行数量。</w:t>
      </w:r>
    </w:p>
    <w:p w14:paraId="174F7B06"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能力约束作为运作数据模型，我们存储在</w:t>
      </w:r>
      <w:r w:rsidRPr="006C4D84">
        <w:rPr>
          <w:rFonts w:asciiTheme="majorEastAsia" w:eastAsiaTheme="majorEastAsia" w:hAnsiTheme="majorEastAsia" w:ascii="Calibri" w:hAnsi="Calibri" w:eastAsia="微软雅黑"/>
        </w:rPr>
        <w:t>Constrain</w:t>
      </w:r>
      <w:r w:rsidRPr="006C4D84">
        <w:rPr>
          <w:rFonts w:asciiTheme="majorEastAsia" w:eastAsiaTheme="majorEastAsia" w:hAnsiTheme="majorEastAsia" w:hint="eastAsia" w:ascii="Calibri" w:hAnsi="Calibri" w:eastAsia="微软雅黑"/>
        </w:rPr>
        <w:t>表中，它可以表示：</w:t>
      </w:r>
    </w:p>
    <w:p w14:paraId="5F2F54A4"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生产线每天可提供的产量。</w:t>
      </w:r>
    </w:p>
    <w:p w14:paraId="35CF1203"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供应源相关联的固定数量的</w:t>
      </w:r>
      <w:r w:rsidRPr="006C4D84">
        <w:rPr>
          <w:rFonts w:asciiTheme="majorEastAsia" w:eastAsiaTheme="majorEastAsia" w:hAnsiTheme="majorEastAsia" w:ascii="Calibri" w:hAnsi="Calibri" w:eastAsia="微软雅黑"/>
        </w:rPr>
        <w:t>SKU</w:t>
      </w:r>
      <w:r w:rsidRPr="006C4D84">
        <w:rPr>
          <w:rFonts w:asciiTheme="majorEastAsia" w:eastAsiaTheme="majorEastAsia" w:hAnsiTheme="majorEastAsia" w:hint="eastAsia" w:ascii="Calibri" w:hAnsi="Calibri" w:eastAsia="微软雅黑"/>
        </w:rPr>
        <w:t>。</w:t>
      </w:r>
    </w:p>
    <w:p w14:paraId="63F2CF49"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机器每天能运转的小时数</w:t>
      </w:r>
    </w:p>
    <w:p w14:paraId="75070752" w14:textId="77777777" w:rsidR="005F0C30" w:rsidRPr="006C4D84" w:rsidRDefault="005F0C30" w:rsidP="005F0C30">
      <w:pPr>
        <w:pStyle w:val="4"/>
        <w:rPr>
          <w:rFonts w:asciiTheme="majorEastAsia" w:hAnsiTheme="majorEastAsia" w:hint="eastAsia"/>
        </w:rPr>
      </w:pPr>
      <w:r w:rsidRPr="006C4D84">
        <w:rPr>
          <w:rFonts w:asciiTheme="majorEastAsia" w:hAnsiTheme="majorEastAsia" w:hint="eastAsia" w:ascii="Calibri" w:hAnsi="Calibri" w:eastAsia="微软雅黑"/>
        </w:rPr>
        <w:lastRenderedPageBreak/>
        <w:t>约束计划主流程</w:t>
      </w:r>
    </w:p>
    <w:p w14:paraId="29B0D2E5"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6189" w:dyaOrig="12323" w14:anchorId="5D214C12">
          <v:shape id="_x0000_i1046" type="#_x0000_t75" style="width:182pt;height:356.25pt" o:ole="">
            <v:imagedata r:id="rId47" o:title=""/>
          </v:shape>
          <o:OLEObject Type="Embed" ProgID="Visio.Drawing.15" ShapeID="_x0000_i1046" DrawAspect="Content" ObjectID="_1825799102" r:id="rId48"/>
        </w:object>
      </w:r>
    </w:p>
    <w:bookmarkEnd w:id="102"/>
    <w:p w14:paraId="776012D8" w14:textId="7F9769A3" w:rsidR="00397D21" w:rsidRPr="006C4D84" w:rsidRDefault="005F0C30" w:rsidP="005F0C30">
      <w:pPr>
        <w:pStyle w:val="4"/>
        <w:rPr>
          <w:rFonts w:asciiTheme="majorEastAsia" w:hAnsiTheme="majorEastAsia" w:hint="eastAsia"/>
        </w:rPr>
      </w:pPr>
      <w:r w:rsidRPr="006C4D84">
        <w:rPr>
          <w:rFonts w:asciiTheme="majorEastAsia" w:hAnsiTheme="majorEastAsia" w:hint="eastAsia" w:ascii="Calibri" w:hAnsi="Calibri" w:eastAsia="微软雅黑"/>
        </w:rPr>
        <w:t>输入数据</w:t>
      </w:r>
    </w:p>
    <w:p w14:paraId="3BBFE0F4" w14:textId="77777777" w:rsidR="00397D21" w:rsidRPr="006C4D84" w:rsidRDefault="00397D21"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产品结构模型</w:t>
      </w:r>
    </w:p>
    <w:p w14:paraId="4B25CD7A"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单层BOM结构</w:t>
      </w:r>
    </w:p>
    <w:p w14:paraId="04489D3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BOM为父，COM为子</w:t>
      </w:r>
    </w:p>
    <w:p w14:paraId="70C2E21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在供给</w:t>
      </w:r>
      <w:proofErr w:type="gramStart"/>
      <w:r w:rsidRPr="006C4D84">
        <w:rPr>
          <w:rFonts w:asciiTheme="majorEastAsia" w:eastAsiaTheme="majorEastAsia" w:hAnsiTheme="majorEastAsia" w:hint="eastAsia" w:ascii="Calibri" w:hAnsi="Calibri" w:eastAsia="微软雅黑"/>
        </w:rPr>
        <w:t>链领域</w:t>
      </w:r>
      <w:proofErr w:type="gramEnd"/>
      <w:r w:rsidRPr="006C4D84">
        <w:rPr>
          <w:rFonts w:asciiTheme="majorEastAsia" w:eastAsiaTheme="majorEastAsia" w:hAnsiTheme="majorEastAsia" w:hint="eastAsia" w:ascii="Calibri" w:hAnsi="Calibri" w:eastAsia="微软雅黑"/>
        </w:rPr>
        <w:t xml:space="preserve">里从某个节点（子节点）流向另一个结点（父节点），如由B料制在工厂01的仓库L01,造出A料在工厂01下入库到L02. 那么B物料，工厂02和仓库L01组成一个节点，A，工厂和仓库L02组成另一个节点. 在本文中为了方便说明，我们仅以A和B来代表节点.  </w:t>
      </w:r>
    </w:p>
    <w:p w14:paraId="7F67D01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PER代表几个单位的子节点可以转化成1个单位父节点，LT为</w:t>
      </w: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，为子节点转化成父节点不考虑约束的情况下所需要的时间.</w:t>
      </w:r>
    </w:p>
    <w:p w14:paraId="4CA7C0E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03DDCE2D" wp14:editId="4A3DCDA2">
            <wp:extent cx="2595880" cy="1238250"/>
            <wp:effectExtent l="0" t="0" r="0" b="0"/>
            <wp:docPr id="15648500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95880" cy="1238250"/>
                    </a:xfrm>
                    <a:prstGeom prst="rect">
                      <a:avLst/>
                    </a:prstGeom>
                    <a:noFill/>
                    <a:ln>
                      <a:noFill/>
                    </a:ln>
                  </pic:spPr>
                </pic:pic>
              </a:graphicData>
            </a:graphic>
          </wp:inline>
        </w:drawing>
      </w:r>
    </w:p>
    <w:p w14:paraId="282FA44F" w14:textId="77777777" w:rsidR="00397D21" w:rsidRPr="006C4D84" w:rsidRDefault="00397D21" w:rsidP="005F0C30">
      <w:pPr>
        <w:pStyle w:val="6"/>
        <w:rPr>
          <w:rFonts w:asciiTheme="majorEastAsia" w:hAnsiTheme="majorEastAsia" w:hint="eastAsia"/>
        </w:rPr>
      </w:pPr>
      <w:r w:rsidRPr="006C4D84">
        <w:rPr>
          <w:rFonts w:asciiTheme="majorEastAsia" w:hAnsiTheme="majorEastAsia" w:ascii="Calibri" w:hAnsi="Calibri" w:eastAsia="微软雅黑"/>
        </w:rPr>
        <w:t>M</w:t>
      </w:r>
      <w:r w:rsidRPr="006C4D84">
        <w:rPr>
          <w:rFonts w:asciiTheme="majorEastAsia" w:hAnsiTheme="majorEastAsia" w:hint="eastAsia" w:ascii="Calibri" w:hAnsi="Calibri" w:eastAsia="微软雅黑"/>
        </w:rPr>
        <w:t>LBOM多层产品结构</w:t>
      </w:r>
    </w:p>
    <w:p w14:paraId="46BF2D4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由父子关系，可以转化成供给</w:t>
      </w:r>
      <w:proofErr w:type="gramStart"/>
      <w:r w:rsidRPr="006C4D84">
        <w:rPr>
          <w:rFonts w:asciiTheme="majorEastAsia" w:eastAsiaTheme="majorEastAsia" w:hAnsiTheme="majorEastAsia" w:hint="eastAsia" w:ascii="Calibri" w:hAnsi="Calibri" w:eastAsia="微软雅黑"/>
        </w:rPr>
        <w:t>链网络</w:t>
      </w:r>
      <w:proofErr w:type="gramEnd"/>
      <w:r w:rsidRPr="006C4D84">
        <w:rPr>
          <w:rFonts w:asciiTheme="majorEastAsia" w:eastAsiaTheme="majorEastAsia" w:hAnsiTheme="majorEastAsia" w:hint="eastAsia" w:ascii="Calibri" w:hAnsi="Calibri" w:eastAsia="微软雅黑"/>
        </w:rPr>
        <w:t>. 本文中我们仅以BOM物料清单来说明.</w:t>
      </w:r>
    </w:p>
    <w:p w14:paraId="2F3A1BE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我们以某个节点为起点，此时我们只需要看其子孙。那么起点为ROOT根，COM为子节点，BOM为节点的父节点。节点为起点的没有父节点. ROOTLT为某节点到ROOT的总提前期，ROOTPER为多少单位的节点可以转化成一单位ROOT . 没有子节点的节点为Leaf.</w:t>
      </w:r>
    </w:p>
    <w:p w14:paraId="634D051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4F3F66D5" wp14:editId="4006AA8D">
            <wp:extent cx="5274310" cy="1119505"/>
            <wp:effectExtent l="0" t="0" r="0" b="0"/>
            <wp:docPr id="6804737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1119505"/>
                    </a:xfrm>
                    <a:prstGeom prst="rect">
                      <a:avLst/>
                    </a:prstGeom>
                    <a:noFill/>
                    <a:ln>
                      <a:noFill/>
                    </a:ln>
                  </pic:spPr>
                </pic:pic>
              </a:graphicData>
            </a:graphic>
          </wp:inline>
        </w:drawing>
      </w:r>
    </w:p>
    <w:p w14:paraId="1F6C5F0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17574" w:dyaOrig="12398" w14:anchorId="14DC3147">
          <v:shape id="_x0000_i1047" type="#_x0000_t75" style="width:413pt;height:292pt" o:ole="">
            <v:imagedata r:id="rId51" o:title=""/>
          </v:shape>
          <o:OLEObject Type="Embed" ProgID="Visio.Drawing.15" ShapeID="_x0000_i1047" DrawAspect="Content" ObjectID="_1825799103" r:id="rId52"/>
        </w:object>
      </w:r>
    </w:p>
    <w:p w14:paraId="10F38104"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产品结构/供给</w:t>
      </w:r>
      <w:proofErr w:type="gramStart"/>
      <w:r w:rsidRPr="006C4D84">
        <w:rPr>
          <w:rFonts w:asciiTheme="majorEastAsia" w:hAnsiTheme="majorEastAsia" w:hint="eastAsia" w:ascii="Calibri" w:hAnsi="Calibri" w:eastAsia="微软雅黑"/>
        </w:rPr>
        <w:t>链网络</w:t>
      </w:r>
      <w:proofErr w:type="gramEnd"/>
      <w:r w:rsidRPr="006C4D84">
        <w:rPr>
          <w:rFonts w:asciiTheme="majorEastAsia" w:hAnsiTheme="majorEastAsia" w:hint="eastAsia" w:ascii="Calibri" w:hAnsi="Calibri" w:eastAsia="微软雅黑"/>
        </w:rPr>
        <w:t>与约束关联</w:t>
      </w:r>
    </w:p>
    <w:p w14:paraId="68A92F5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 A，B, C</w:t>
      </w:r>
      <w:r w:rsidRPr="006C4D84">
        <w:rPr>
          <w:rFonts w:asciiTheme="majorEastAsia" w:eastAsiaTheme="majorEastAsia" w:hAnsiTheme="majorEastAsia" w:ascii="Calibri" w:hAnsi="Calibri" w:eastAsia="微软雅黑"/>
        </w:rPr>
        <w:t>……</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hint="eastAsia" w:ascii="Calibri" w:hAnsi="Calibri" w:eastAsia="微软雅黑"/>
        </w:rPr>
        <w:t>我们可以认为是供给</w:t>
      </w:r>
      <w:proofErr w:type="gramStart"/>
      <w:r w:rsidRPr="006C4D84">
        <w:rPr>
          <w:rFonts w:asciiTheme="majorEastAsia" w:eastAsiaTheme="majorEastAsia" w:hAnsiTheme="majorEastAsia" w:hint="eastAsia" w:ascii="Calibri" w:hAnsi="Calibri" w:eastAsia="微软雅黑"/>
        </w:rPr>
        <w:t>链网络</w:t>
      </w:r>
      <w:proofErr w:type="gramEnd"/>
      <w:r w:rsidRPr="006C4D84">
        <w:rPr>
          <w:rFonts w:asciiTheme="majorEastAsia" w:eastAsiaTheme="majorEastAsia" w:hAnsiTheme="majorEastAsia" w:hint="eastAsia" w:ascii="Calibri" w:hAnsi="Calibri" w:eastAsia="微软雅黑"/>
        </w:rPr>
        <w:t>的节点.</w:t>
      </w:r>
    </w:p>
    <w:p w14:paraId="3D896ED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当一个物料源对应多个约束时，如果在同一组为可替代关系，如果不在同一组或者组为空为组合关系，意味着多个组合关系Constraint需要在同一个period 完成同样多的物料。也就是可用Rate/Factor取最小值。</w:t>
      </w:r>
    </w:p>
    <w:p w14:paraId="6D4E884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hint="eastAsia" w:ascii="Calibri" w:hAnsi="Calibri" w:eastAsia="微软雅黑"/>
        </w:rPr>
        <w:object w:dxaOrig="15886" w:dyaOrig="5626" w14:anchorId="5E5B1A4D">
          <v:shape id="_x0000_i1048" type="#_x0000_t75" style="width:413pt;height:147.75pt" o:ole="">
            <v:imagedata r:id="rId53" o:title=""/>
          </v:shape>
          <o:OLEObject Type="Embed" ProgID="Visio.Drawing.15" ShapeID="_x0000_i1048" DrawAspect="Content" ObjectID="_1825799104" r:id="rId54"/>
        </w:object>
      </w:r>
    </w:p>
    <w:p w14:paraId="78CF0CD1" w14:textId="77777777" w:rsidR="00397D21" w:rsidRPr="006C4D84" w:rsidRDefault="00397D21"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lastRenderedPageBreak/>
        <w:t>供给模型</w:t>
      </w:r>
    </w:p>
    <w:p w14:paraId="3A2BA609"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Supply</w:t>
      </w:r>
    </w:p>
    <w:p w14:paraId="70D9855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其中有Supply编码为计划到货行</w:t>
      </w:r>
      <w:proofErr w:type="spellStart"/>
      <w:r w:rsidRPr="006C4D84">
        <w:rPr>
          <w:rFonts w:asciiTheme="majorEastAsia" w:eastAsiaTheme="majorEastAsia" w:hAnsiTheme="majorEastAsia" w:hint="eastAsia" w:ascii="Calibri" w:hAnsi="Calibri" w:eastAsia="微软雅黑"/>
        </w:rPr>
        <w:t>ScheduleReciept</w:t>
      </w:r>
      <w:proofErr w:type="spellEnd"/>
      <w:r w:rsidRPr="006C4D84">
        <w:rPr>
          <w:rFonts w:asciiTheme="majorEastAsia" w:eastAsiaTheme="majorEastAsia" w:hAnsiTheme="majorEastAsia" w:hint="eastAsia" w:ascii="Calibri" w:hAnsi="Calibri" w:eastAsia="微软雅黑"/>
        </w:rPr>
        <w:t xml:space="preserve"> ，Source为Make的为生产订单，</w:t>
      </w:r>
    </w:p>
    <w:p w14:paraId="63DD2B9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Procurement为采购订单. Source为OH代表现有库存.</w:t>
      </w:r>
    </w:p>
    <w:p w14:paraId="36DE9A6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43D6788C" wp14:editId="5AC9AFDF">
            <wp:extent cx="5274310" cy="2343785"/>
            <wp:effectExtent l="0" t="0" r="0" b="0"/>
            <wp:docPr id="14422315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2343785"/>
                    </a:xfrm>
                    <a:prstGeom prst="rect">
                      <a:avLst/>
                    </a:prstGeom>
                    <a:noFill/>
                    <a:ln>
                      <a:noFill/>
                    </a:ln>
                  </pic:spPr>
                </pic:pic>
              </a:graphicData>
            </a:graphic>
          </wp:inline>
        </w:drawing>
      </w:r>
    </w:p>
    <w:p w14:paraId="1587C3CB" w14:textId="77777777" w:rsidR="00397D21" w:rsidRPr="006C4D84" w:rsidRDefault="00397D21"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需求模型</w:t>
      </w:r>
    </w:p>
    <w:p w14:paraId="146F086F"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 xml:space="preserve">独立需求 </w:t>
      </w:r>
      <w:r w:rsidRPr="006C4D84">
        <w:rPr>
          <w:rFonts w:asciiTheme="majorEastAsia" w:hAnsiTheme="majorEastAsia" w:ascii="Calibri" w:hAnsi="Calibri" w:eastAsia="微软雅黑"/>
        </w:rPr>
        <w:t>Demand Orde</w:t>
      </w:r>
      <w:r w:rsidRPr="006C4D84">
        <w:rPr>
          <w:rFonts w:asciiTheme="majorEastAsia" w:hAnsiTheme="majorEastAsia" w:hint="eastAsia" w:ascii="Calibri" w:hAnsi="Calibri" w:eastAsia="微软雅黑"/>
        </w:rPr>
        <w:t xml:space="preserve">r </w:t>
      </w:r>
    </w:p>
    <w:p w14:paraId="02A33AF5" w14:textId="2EFC7C72"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DemandType</w:t>
      </w:r>
      <w:proofErr w:type="spellEnd"/>
      <w:r w:rsidRPr="006C4D84">
        <w:rPr>
          <w:rFonts w:asciiTheme="majorEastAsia" w:eastAsiaTheme="majorEastAsia" w:hAnsiTheme="majorEastAsia" w:hint="eastAsia" w:ascii="Calibri" w:hAnsi="Calibri" w:eastAsia="微软雅黑"/>
        </w:rPr>
        <w:t xml:space="preserve"> = Sales代表为销售订单, 当然也可以是</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hint="eastAsia" w:ascii="Calibri" w:hAnsi="Calibri" w:eastAsia="微软雅黑"/>
        </w:rPr>
        <w:t>代表预测.</w:t>
      </w:r>
    </w:p>
    <w:tbl>
      <w:tblPr>
        <w:tblStyle w:val="5-11"/>
        <w:tblW w:w="0" w:type="auto"/>
        <w:tblLook w:val="04A0" w:firstRow="1" w:lastRow="0" w:firstColumn="1" w:lastColumn="0" w:noHBand="0" w:noVBand="1"/>
      </w:tblPr>
      <w:tblGrid>
        <w:gridCol w:w="1622"/>
        <w:gridCol w:w="4200"/>
        <w:gridCol w:w="1567"/>
        <w:gridCol w:w="907"/>
      </w:tblGrid>
      <w:tr w:rsidR="00397D21" w:rsidRPr="006C4D84" w14:paraId="3D77C5C7"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608" w:type="dxa"/>
          </w:tcPr>
          <w:p w14:paraId="4B19780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212" w:type="dxa"/>
          </w:tcPr>
          <w:p w14:paraId="2B1FB3FD"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68" w:type="dxa"/>
          </w:tcPr>
          <w:p w14:paraId="7A48C7E6"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908" w:type="dxa"/>
          </w:tcPr>
          <w:p w14:paraId="5529BE56"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54266414"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6EB49A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Demand</w:t>
            </w:r>
          </w:p>
        </w:tc>
        <w:tc>
          <w:tcPr>
            <w:tcW w:w="4212" w:type="dxa"/>
            <w:shd w:val="clear" w:color="auto" w:fill="83CAEB" w:themeFill="accent1" w:themeFillTint="66"/>
          </w:tcPr>
          <w:p w14:paraId="7B751D6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需求单据的唯一标识符</w:t>
            </w:r>
          </w:p>
        </w:tc>
        <w:tc>
          <w:tcPr>
            <w:tcW w:w="1568" w:type="dxa"/>
            <w:shd w:val="clear" w:color="auto" w:fill="83CAEB" w:themeFill="accent1" w:themeFillTint="66"/>
          </w:tcPr>
          <w:p w14:paraId="56F6BA4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52564F2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1B9FC1D3"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5FDA2AD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212" w:type="dxa"/>
            <w:shd w:val="clear" w:color="auto" w:fill="83CAEB" w:themeFill="accent1" w:themeFillTint="66"/>
          </w:tcPr>
          <w:p w14:paraId="4FAAFA5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行项目</w:t>
            </w:r>
          </w:p>
        </w:tc>
        <w:tc>
          <w:tcPr>
            <w:tcW w:w="1568" w:type="dxa"/>
            <w:shd w:val="clear" w:color="auto" w:fill="83CAEB" w:themeFill="accent1" w:themeFillTint="66"/>
          </w:tcPr>
          <w:p w14:paraId="6D537D5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w:t>
            </w:r>
          </w:p>
        </w:tc>
        <w:tc>
          <w:tcPr>
            <w:tcW w:w="908" w:type="dxa"/>
            <w:shd w:val="clear" w:color="auto" w:fill="83CAEB" w:themeFill="accent1" w:themeFillTint="66"/>
          </w:tcPr>
          <w:p w14:paraId="36FCCF0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2AE1F269"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5ADB738C" w14:textId="3201A399"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4212" w:type="dxa"/>
          </w:tcPr>
          <w:p w14:paraId="2FECAF0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物料号</w:t>
            </w:r>
            <w:proofErr w:type="gramEnd"/>
          </w:p>
        </w:tc>
        <w:tc>
          <w:tcPr>
            <w:tcW w:w="1568" w:type="dxa"/>
          </w:tcPr>
          <w:p w14:paraId="2603925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tcPr>
          <w:p w14:paraId="7211AB3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1E53FE94"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391D7E3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4212" w:type="dxa"/>
            <w:shd w:val="clear" w:color="auto" w:fill="83CAEB" w:themeFill="accent1" w:themeFillTint="66"/>
          </w:tcPr>
          <w:p w14:paraId="3B7EBB5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w:t>
            </w:r>
          </w:p>
        </w:tc>
        <w:tc>
          <w:tcPr>
            <w:tcW w:w="1568" w:type="dxa"/>
            <w:shd w:val="clear" w:color="auto" w:fill="83CAEB" w:themeFill="accent1" w:themeFillTint="66"/>
          </w:tcPr>
          <w:p w14:paraId="07E5285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7D4A16A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585FFE8D"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175A3BA0"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4212" w:type="dxa"/>
            <w:shd w:val="clear" w:color="auto" w:fill="83CAEB" w:themeFill="accent1" w:themeFillTint="66"/>
          </w:tcPr>
          <w:p w14:paraId="7BAE240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行项目需求数量</w:t>
            </w:r>
          </w:p>
        </w:tc>
        <w:tc>
          <w:tcPr>
            <w:tcW w:w="1568" w:type="dxa"/>
            <w:shd w:val="clear" w:color="auto" w:fill="83CAEB" w:themeFill="accent1" w:themeFillTint="66"/>
          </w:tcPr>
          <w:p w14:paraId="62A8A4D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908" w:type="dxa"/>
            <w:shd w:val="clear" w:color="auto" w:fill="83CAEB" w:themeFill="accent1" w:themeFillTint="66"/>
          </w:tcPr>
          <w:p w14:paraId="7AC7A70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79C52332"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75B551D8"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IssuedQty</w:t>
            </w:r>
            <w:proofErr w:type="spellEnd"/>
          </w:p>
        </w:tc>
        <w:tc>
          <w:tcPr>
            <w:tcW w:w="4212" w:type="dxa"/>
            <w:shd w:val="clear" w:color="auto" w:fill="83CAEB" w:themeFill="accent1" w:themeFillTint="66"/>
          </w:tcPr>
          <w:p w14:paraId="4811B78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已领用数量</w:t>
            </w:r>
          </w:p>
        </w:tc>
        <w:tc>
          <w:tcPr>
            <w:tcW w:w="1568" w:type="dxa"/>
            <w:shd w:val="clear" w:color="auto" w:fill="83CAEB" w:themeFill="accent1" w:themeFillTint="66"/>
          </w:tcPr>
          <w:p w14:paraId="6ABA1A1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908" w:type="dxa"/>
            <w:shd w:val="clear" w:color="auto" w:fill="83CAEB" w:themeFill="accent1" w:themeFillTint="66"/>
          </w:tcPr>
          <w:p w14:paraId="0087EE1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604B1D0D"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1AE41C45"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EffectiveQty</w:t>
            </w:r>
            <w:proofErr w:type="spellEnd"/>
          </w:p>
        </w:tc>
        <w:tc>
          <w:tcPr>
            <w:tcW w:w="4212" w:type="dxa"/>
            <w:shd w:val="clear" w:color="auto" w:fill="83CAEB" w:themeFill="accent1" w:themeFillTint="66"/>
          </w:tcPr>
          <w:p w14:paraId="3C1D3FA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有效数量，例如未领用的生产订单行数量。</w:t>
            </w:r>
            <w:proofErr w:type="spellStart"/>
            <w:r w:rsidRPr="006C4D84">
              <w:rPr>
                <w:rFonts w:asciiTheme="majorEastAsia" w:eastAsiaTheme="majorEastAsia" w:hAnsiTheme="majorEastAsia" w:hint="eastAsia" w:ascii="Calibri" w:hAnsi="Calibri" w:eastAsia="微软雅黑"/>
              </w:rPr>
              <w:t>RequestQty</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IssuedQty</w:t>
            </w:r>
            <w:proofErr w:type="spellEnd"/>
          </w:p>
        </w:tc>
        <w:tc>
          <w:tcPr>
            <w:tcW w:w="1568" w:type="dxa"/>
            <w:shd w:val="clear" w:color="auto" w:fill="83CAEB" w:themeFill="accent1" w:themeFillTint="66"/>
          </w:tcPr>
          <w:p w14:paraId="4920F46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908" w:type="dxa"/>
            <w:shd w:val="clear" w:color="auto" w:fill="83CAEB" w:themeFill="accent1" w:themeFillTint="66"/>
          </w:tcPr>
          <w:p w14:paraId="104C75A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4A07DD2D"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3CA66632"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DemandDate</w:t>
            </w:r>
            <w:proofErr w:type="spellEnd"/>
          </w:p>
        </w:tc>
        <w:tc>
          <w:tcPr>
            <w:tcW w:w="4212" w:type="dxa"/>
            <w:shd w:val="clear" w:color="auto" w:fill="83CAEB" w:themeFill="accent1" w:themeFillTint="66"/>
          </w:tcPr>
          <w:p w14:paraId="56AB6A4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客户需求日期</w:t>
            </w:r>
          </w:p>
        </w:tc>
        <w:tc>
          <w:tcPr>
            <w:tcW w:w="1568" w:type="dxa"/>
            <w:shd w:val="clear" w:color="auto" w:fill="83CAEB" w:themeFill="accent1" w:themeFillTint="66"/>
          </w:tcPr>
          <w:p w14:paraId="0918DEA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908" w:type="dxa"/>
            <w:shd w:val="clear" w:color="auto" w:fill="83CAEB" w:themeFill="accent1" w:themeFillTint="66"/>
          </w:tcPr>
          <w:p w14:paraId="1A22F46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0FEEED88"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2ABCF08C"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AdjustLT</w:t>
            </w:r>
            <w:proofErr w:type="spellEnd"/>
          </w:p>
        </w:tc>
        <w:tc>
          <w:tcPr>
            <w:tcW w:w="4212" w:type="dxa"/>
            <w:shd w:val="clear" w:color="auto" w:fill="83CAEB" w:themeFill="accent1" w:themeFillTint="66"/>
          </w:tcPr>
          <w:p w14:paraId="2D65059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出于保护等目的加入的调整提前期，</w:t>
            </w:r>
            <w:proofErr w:type="spellStart"/>
            <w:r w:rsidRPr="006C4D84">
              <w:rPr>
                <w:rFonts w:asciiTheme="majorEastAsia" w:eastAsiaTheme="majorEastAsia" w:hAnsiTheme="majorEastAsia" w:hint="eastAsia" w:ascii="Calibri" w:hAnsi="Calibri" w:eastAsia="微软雅黑"/>
              </w:rPr>
              <w:t>DemandDate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AdjustLT</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RequestDate</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RequestDate</w:t>
            </w:r>
            <w:proofErr w:type="spellEnd"/>
            <w:r w:rsidRPr="006C4D84">
              <w:rPr>
                <w:rFonts w:asciiTheme="majorEastAsia" w:eastAsiaTheme="majorEastAsia" w:hAnsiTheme="majorEastAsia" w:hint="eastAsia" w:ascii="Calibri" w:hAnsi="Calibri" w:eastAsia="微软雅黑"/>
              </w:rPr>
              <w:t>为计划的需求日期</w:t>
            </w:r>
          </w:p>
        </w:tc>
        <w:tc>
          <w:tcPr>
            <w:tcW w:w="1568" w:type="dxa"/>
            <w:shd w:val="clear" w:color="auto" w:fill="83CAEB" w:themeFill="accent1" w:themeFillTint="66"/>
          </w:tcPr>
          <w:p w14:paraId="1794972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908" w:type="dxa"/>
            <w:shd w:val="clear" w:color="auto" w:fill="83CAEB" w:themeFill="accent1" w:themeFillTint="66"/>
          </w:tcPr>
          <w:p w14:paraId="3A775B1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167A7DC9"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5C1B4243"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DemandType</w:t>
            </w:r>
            <w:proofErr w:type="spellEnd"/>
          </w:p>
        </w:tc>
        <w:tc>
          <w:tcPr>
            <w:tcW w:w="4212" w:type="dxa"/>
            <w:shd w:val="clear" w:color="auto" w:fill="83CAEB" w:themeFill="accent1" w:themeFillTint="66"/>
          </w:tcPr>
          <w:p w14:paraId="1CC9E59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Sales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销售订单</w:t>
            </w:r>
          </w:p>
          <w:p w14:paraId="0879EF95" w14:textId="3487B1D0" w:rsidR="00397D21" w:rsidRPr="006C4D84" w:rsidRDefault="00D11159"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Predict</w:t>
            </w:r>
            <w:r w:rsidR="00397D21" w:rsidRPr="006C4D84">
              <w:rPr>
                <w:rFonts w:asciiTheme="majorEastAsia" w:eastAsiaTheme="majorEastAsia" w:hAnsiTheme="majorEastAsia" w:hint="eastAsia" w:ascii="Calibri" w:hAnsi="Calibri" w:eastAsia="微软雅黑"/>
              </w:rPr>
              <w:t xml:space="preserve"> </w:t>
            </w:r>
            <w:r w:rsidR="00397D21" w:rsidRPr="006C4D84">
              <w:rPr>
                <w:rFonts w:asciiTheme="majorEastAsia" w:eastAsiaTheme="majorEastAsia" w:hAnsiTheme="majorEastAsia" w:ascii="Calibri" w:hAnsi="Calibri" w:eastAsia="微软雅黑"/>
              </w:rPr>
              <w:t>–</w:t>
            </w:r>
            <w:r w:rsidR="00397D21" w:rsidRPr="006C4D84">
              <w:rPr>
                <w:rFonts w:asciiTheme="majorEastAsia" w:eastAsiaTheme="majorEastAsia" w:hAnsiTheme="majorEastAsia" w:hint="eastAsia" w:ascii="Calibri" w:hAnsi="Calibri" w:eastAsia="微软雅黑"/>
              </w:rPr>
              <w:t xml:space="preserve"> 销售预测</w:t>
            </w:r>
          </w:p>
        </w:tc>
        <w:tc>
          <w:tcPr>
            <w:tcW w:w="1568" w:type="dxa"/>
            <w:shd w:val="clear" w:color="auto" w:fill="83CAEB" w:themeFill="accent1" w:themeFillTint="66"/>
          </w:tcPr>
          <w:p w14:paraId="48E8E82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2A1F869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6315345A"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74384D5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Sequence </w:t>
            </w:r>
          </w:p>
        </w:tc>
        <w:tc>
          <w:tcPr>
            <w:tcW w:w="4212" w:type="dxa"/>
            <w:shd w:val="clear" w:color="auto" w:fill="83CAEB" w:themeFill="accent1" w:themeFillTint="66"/>
          </w:tcPr>
          <w:p w14:paraId="2EFB6A0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Sequence为计算字段，综合考虑的优先级排序号，值越小优先级越高.</w:t>
            </w:r>
          </w:p>
        </w:tc>
        <w:tc>
          <w:tcPr>
            <w:tcW w:w="1568" w:type="dxa"/>
            <w:shd w:val="clear" w:color="auto" w:fill="83CAEB" w:themeFill="accent1" w:themeFillTint="66"/>
          </w:tcPr>
          <w:p w14:paraId="7E1F789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Integer</w:t>
            </w:r>
          </w:p>
        </w:tc>
        <w:tc>
          <w:tcPr>
            <w:tcW w:w="908" w:type="dxa"/>
            <w:shd w:val="clear" w:color="auto" w:fill="83CAEB" w:themeFill="accent1" w:themeFillTint="66"/>
          </w:tcPr>
          <w:p w14:paraId="18612D5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3B61A9E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1C2574E0" wp14:editId="066CF740">
            <wp:extent cx="5274310" cy="334645"/>
            <wp:effectExtent l="0" t="0" r="0" b="0"/>
            <wp:docPr id="1729759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334645"/>
                    </a:xfrm>
                    <a:prstGeom prst="rect">
                      <a:avLst/>
                    </a:prstGeom>
                    <a:noFill/>
                    <a:ln>
                      <a:noFill/>
                    </a:ln>
                  </pic:spPr>
                </pic:pic>
              </a:graphicData>
            </a:graphic>
          </wp:inline>
        </w:drawing>
      </w:r>
    </w:p>
    <w:p w14:paraId="6C7B7EB2"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Allocation 分配</w:t>
      </w:r>
    </w:p>
    <w:p w14:paraId="58B85D1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Allocation(Allocation为生产订单行项目，为需求数据)</w:t>
      </w:r>
    </w:p>
    <w:tbl>
      <w:tblPr>
        <w:tblStyle w:val="5-11"/>
        <w:tblW w:w="0" w:type="auto"/>
        <w:tblLook w:val="04A0" w:firstRow="1" w:lastRow="0" w:firstColumn="1" w:lastColumn="0" w:noHBand="0" w:noVBand="1"/>
      </w:tblPr>
      <w:tblGrid>
        <w:gridCol w:w="1608"/>
        <w:gridCol w:w="4212"/>
        <w:gridCol w:w="1568"/>
        <w:gridCol w:w="908"/>
      </w:tblGrid>
      <w:tr w:rsidR="00397D21" w:rsidRPr="006C4D84" w14:paraId="191F46C2"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3D705F5"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212" w:type="dxa"/>
          </w:tcPr>
          <w:p w14:paraId="5B0C44FF"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68" w:type="dxa"/>
          </w:tcPr>
          <w:p w14:paraId="00BFBEEF"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908" w:type="dxa"/>
          </w:tcPr>
          <w:p w14:paraId="570C9790"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21E5AC90"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5FEA3E7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SR</w:t>
            </w:r>
          </w:p>
        </w:tc>
        <w:tc>
          <w:tcPr>
            <w:tcW w:w="4212" w:type="dxa"/>
            <w:shd w:val="clear" w:color="auto" w:fill="83CAEB" w:themeFill="accent1" w:themeFillTint="66"/>
          </w:tcPr>
          <w:p w14:paraId="386A573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唯一标识符,生产订单.</w:t>
            </w:r>
          </w:p>
        </w:tc>
        <w:tc>
          <w:tcPr>
            <w:tcW w:w="1568" w:type="dxa"/>
            <w:shd w:val="clear" w:color="auto" w:fill="83CAEB" w:themeFill="accent1" w:themeFillTint="66"/>
          </w:tcPr>
          <w:p w14:paraId="62A0642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3E2EBBC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3874DDAC"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0319D4C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212" w:type="dxa"/>
            <w:shd w:val="clear" w:color="auto" w:fill="83CAEB" w:themeFill="accent1" w:themeFillTint="66"/>
          </w:tcPr>
          <w:p w14:paraId="110570B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行项目</w:t>
            </w:r>
          </w:p>
        </w:tc>
        <w:tc>
          <w:tcPr>
            <w:tcW w:w="1568" w:type="dxa"/>
            <w:shd w:val="clear" w:color="auto" w:fill="83CAEB" w:themeFill="accent1" w:themeFillTint="66"/>
          </w:tcPr>
          <w:p w14:paraId="18C14DA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w:t>
            </w:r>
          </w:p>
        </w:tc>
        <w:tc>
          <w:tcPr>
            <w:tcW w:w="908" w:type="dxa"/>
            <w:shd w:val="clear" w:color="auto" w:fill="83CAEB" w:themeFill="accent1" w:themeFillTint="66"/>
          </w:tcPr>
          <w:p w14:paraId="4ACD139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0D30078A"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7668DF35" w14:textId="5C4646E8"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4212" w:type="dxa"/>
          </w:tcPr>
          <w:p w14:paraId="3047D84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物料号</w:t>
            </w:r>
            <w:proofErr w:type="gramEnd"/>
          </w:p>
        </w:tc>
        <w:tc>
          <w:tcPr>
            <w:tcW w:w="1568" w:type="dxa"/>
          </w:tcPr>
          <w:p w14:paraId="4F412EE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tcPr>
          <w:p w14:paraId="12B036B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2BDF22B0"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069DF2A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Site</w:t>
            </w:r>
          </w:p>
        </w:tc>
        <w:tc>
          <w:tcPr>
            <w:tcW w:w="4212" w:type="dxa"/>
            <w:shd w:val="clear" w:color="auto" w:fill="83CAEB" w:themeFill="accent1" w:themeFillTint="66"/>
          </w:tcPr>
          <w:p w14:paraId="7473C3D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w:t>
            </w:r>
          </w:p>
        </w:tc>
        <w:tc>
          <w:tcPr>
            <w:tcW w:w="1568" w:type="dxa"/>
            <w:shd w:val="clear" w:color="auto" w:fill="83CAEB" w:themeFill="accent1" w:themeFillTint="66"/>
          </w:tcPr>
          <w:p w14:paraId="182E008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37D61B3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5820AFAA"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2A4290A2"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4212" w:type="dxa"/>
            <w:shd w:val="clear" w:color="auto" w:fill="83CAEB" w:themeFill="accent1" w:themeFillTint="66"/>
          </w:tcPr>
          <w:p w14:paraId="56B3506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行项目需求数量</w:t>
            </w:r>
          </w:p>
        </w:tc>
        <w:tc>
          <w:tcPr>
            <w:tcW w:w="1568" w:type="dxa"/>
            <w:shd w:val="clear" w:color="auto" w:fill="83CAEB" w:themeFill="accent1" w:themeFillTint="66"/>
          </w:tcPr>
          <w:p w14:paraId="38201FB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908" w:type="dxa"/>
            <w:shd w:val="clear" w:color="auto" w:fill="83CAEB" w:themeFill="accent1" w:themeFillTint="66"/>
          </w:tcPr>
          <w:p w14:paraId="436D6DF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626282C4"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78FFEE29"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IssuedQty</w:t>
            </w:r>
            <w:proofErr w:type="spellEnd"/>
          </w:p>
        </w:tc>
        <w:tc>
          <w:tcPr>
            <w:tcW w:w="4212" w:type="dxa"/>
            <w:shd w:val="clear" w:color="auto" w:fill="83CAEB" w:themeFill="accent1" w:themeFillTint="66"/>
          </w:tcPr>
          <w:p w14:paraId="0D60A03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已领用数量</w:t>
            </w:r>
          </w:p>
        </w:tc>
        <w:tc>
          <w:tcPr>
            <w:tcW w:w="1568" w:type="dxa"/>
            <w:shd w:val="clear" w:color="auto" w:fill="83CAEB" w:themeFill="accent1" w:themeFillTint="66"/>
          </w:tcPr>
          <w:p w14:paraId="4EEE570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908" w:type="dxa"/>
            <w:shd w:val="clear" w:color="auto" w:fill="83CAEB" w:themeFill="accent1" w:themeFillTint="66"/>
          </w:tcPr>
          <w:p w14:paraId="288DC8F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7F5D885C"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783F8266"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EffectiveQty</w:t>
            </w:r>
            <w:proofErr w:type="spellEnd"/>
          </w:p>
        </w:tc>
        <w:tc>
          <w:tcPr>
            <w:tcW w:w="4212" w:type="dxa"/>
            <w:shd w:val="clear" w:color="auto" w:fill="83CAEB" w:themeFill="accent1" w:themeFillTint="66"/>
          </w:tcPr>
          <w:p w14:paraId="377A842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有效数量，例如未领用的生产订单行数量。Quantity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Issued Qty</w:t>
            </w:r>
          </w:p>
        </w:tc>
        <w:tc>
          <w:tcPr>
            <w:tcW w:w="1568" w:type="dxa"/>
            <w:shd w:val="clear" w:color="auto" w:fill="83CAEB" w:themeFill="accent1" w:themeFillTint="66"/>
          </w:tcPr>
          <w:p w14:paraId="722CCB2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908" w:type="dxa"/>
            <w:shd w:val="clear" w:color="auto" w:fill="83CAEB" w:themeFill="accent1" w:themeFillTint="66"/>
          </w:tcPr>
          <w:p w14:paraId="3B7B2C4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579E5976"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42452DF4"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PerQty</w:t>
            </w:r>
            <w:proofErr w:type="spellEnd"/>
          </w:p>
        </w:tc>
        <w:tc>
          <w:tcPr>
            <w:tcW w:w="4212" w:type="dxa"/>
            <w:shd w:val="clear" w:color="auto" w:fill="83CAEB" w:themeFill="accent1" w:themeFillTint="66"/>
          </w:tcPr>
          <w:p w14:paraId="7300BF4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每</w:t>
            </w:r>
            <w:proofErr w:type="gramStart"/>
            <w:r w:rsidRPr="006C4D84">
              <w:rPr>
                <w:rFonts w:asciiTheme="majorEastAsia" w:eastAsiaTheme="majorEastAsia" w:hAnsiTheme="majorEastAsia" w:hint="eastAsia" w:ascii="Calibri" w:hAnsi="Calibri" w:eastAsia="微软雅黑"/>
              </w:rPr>
              <w:t>单位工</w:t>
            </w:r>
            <w:proofErr w:type="gramEnd"/>
            <w:r w:rsidRPr="006C4D84">
              <w:rPr>
                <w:rFonts w:asciiTheme="majorEastAsia" w:eastAsiaTheme="majorEastAsia" w:hAnsiTheme="majorEastAsia" w:hint="eastAsia" w:ascii="Calibri" w:hAnsi="Calibri" w:eastAsia="微软雅黑"/>
              </w:rPr>
              <w:t>单消耗相关需求数量</w:t>
            </w:r>
          </w:p>
        </w:tc>
        <w:tc>
          <w:tcPr>
            <w:tcW w:w="1568" w:type="dxa"/>
            <w:shd w:val="clear" w:color="auto" w:fill="83CAEB" w:themeFill="accent1" w:themeFillTint="66"/>
          </w:tcPr>
          <w:p w14:paraId="7EB71E9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908" w:type="dxa"/>
            <w:shd w:val="clear" w:color="auto" w:fill="83CAEB" w:themeFill="accent1" w:themeFillTint="66"/>
          </w:tcPr>
          <w:p w14:paraId="521DADB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1BB9A96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Allocation为已经创建的工单对应的相关需求或者说预留.</w:t>
      </w:r>
    </w:p>
    <w:p w14:paraId="3CA505A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296A5377" wp14:editId="1D5601AF">
            <wp:extent cx="5274310" cy="869950"/>
            <wp:effectExtent l="0" t="0" r="0" b="0"/>
            <wp:docPr id="1114628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869950"/>
                    </a:xfrm>
                    <a:prstGeom prst="rect">
                      <a:avLst/>
                    </a:prstGeom>
                    <a:noFill/>
                    <a:ln>
                      <a:noFill/>
                    </a:ln>
                  </pic:spPr>
                </pic:pic>
              </a:graphicData>
            </a:graphic>
          </wp:inline>
        </w:drawing>
      </w:r>
    </w:p>
    <w:p w14:paraId="6B837F50" w14:textId="77777777" w:rsidR="00397D21" w:rsidRPr="006C4D84" w:rsidRDefault="00397D21" w:rsidP="005F0C30">
      <w:pPr>
        <w:pStyle w:val="4"/>
        <w:rPr>
          <w:rFonts w:asciiTheme="majorEastAsia" w:hAnsiTheme="majorEastAsia" w:hint="eastAsia"/>
        </w:rPr>
      </w:pPr>
      <w:r w:rsidRPr="006C4D84">
        <w:rPr>
          <w:rFonts w:asciiTheme="majorEastAsia" w:hAnsiTheme="majorEastAsia" w:hint="eastAsia" w:ascii="Calibri" w:hAnsi="Calibri" w:eastAsia="微软雅黑"/>
        </w:rPr>
        <w:t>计算输出数据</w:t>
      </w:r>
    </w:p>
    <w:p w14:paraId="2EB810D5" w14:textId="77777777" w:rsidR="00397D21" w:rsidRPr="006C4D84" w:rsidRDefault="00397D21" w:rsidP="005F0C30">
      <w:pPr>
        <w:pStyle w:val="5"/>
        <w:rPr>
          <w:rFonts w:asciiTheme="majorEastAsia" w:hAnsiTheme="majorEastAsia" w:hint="eastAsia"/>
          <w:i w:val="0"/>
          <w:iCs w:val="0"/>
        </w:rPr>
      </w:pPr>
      <w:bookmarkStart w:id="109" w:name="_Hlk173418589"/>
      <w:r w:rsidRPr="006C4D84">
        <w:rPr>
          <w:rFonts w:asciiTheme="majorEastAsia" w:hAnsiTheme="majorEastAsia" w:hint="eastAsia" w:ascii="Calibri" w:hAnsi="Calibri" w:eastAsia="微软雅黑"/>
        </w:rPr>
        <w:t xml:space="preserve">计划订单 </w:t>
      </w:r>
    </w:p>
    <w:p w14:paraId="666A7D17" w14:textId="77777777" w:rsidR="00397D21" w:rsidRPr="006C4D84" w:rsidRDefault="00397D21" w:rsidP="005F0C30">
      <w:pPr>
        <w:pStyle w:val="6"/>
        <w:rPr>
          <w:rFonts w:asciiTheme="majorEastAsia" w:hAnsiTheme="majorEastAsia" w:hint="eastAsia"/>
        </w:rPr>
      </w:pPr>
      <w:proofErr w:type="spellStart"/>
      <w:r w:rsidRPr="006C4D84">
        <w:rPr>
          <w:rFonts w:asciiTheme="majorEastAsia" w:hAnsiTheme="majorEastAsia" w:hint="eastAsia" w:ascii="Calibri" w:hAnsi="Calibri" w:eastAsia="微软雅黑"/>
        </w:rPr>
        <w:t>PlannedOrder</w:t>
      </w:r>
      <w:proofErr w:type="spellEnd"/>
    </w:p>
    <w:p w14:paraId="1E4DC0A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由</w:t>
      </w:r>
      <w:r w:rsidRPr="006C4D84">
        <w:rPr>
          <w:rFonts w:asciiTheme="majorEastAsia" w:eastAsiaTheme="majorEastAsia" w:hAnsiTheme="majorEastAsia" w:hint="eastAsia" w:ascii="Calibri" w:hAnsi="Calibri" w:eastAsia="微软雅黑"/>
        </w:rPr>
        <w:t xml:space="preserve"> LTR过程中产生，用以得到结点的最早可用日期.</w:t>
      </w:r>
    </w:p>
    <w:tbl>
      <w:tblPr>
        <w:tblStyle w:val="5-11"/>
        <w:tblpPr w:leftFromText="180" w:rightFromText="180" w:vertAnchor="text" w:horzAnchor="page" w:tblpX="2204" w:tblpY="60"/>
        <w:tblW w:w="0" w:type="auto"/>
        <w:tblLook w:val="04A0" w:firstRow="1" w:lastRow="0" w:firstColumn="1" w:lastColumn="0" w:noHBand="0" w:noVBand="1"/>
      </w:tblPr>
      <w:tblGrid>
        <w:gridCol w:w="1752"/>
        <w:gridCol w:w="4093"/>
        <w:gridCol w:w="1555"/>
        <w:gridCol w:w="896"/>
      </w:tblGrid>
      <w:tr w:rsidR="00397D21" w:rsidRPr="006C4D84" w14:paraId="4898D1BE" w14:textId="77777777" w:rsidTr="0023415F">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752" w:type="dxa"/>
          </w:tcPr>
          <w:p w14:paraId="4C12C499"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093" w:type="dxa"/>
          </w:tcPr>
          <w:p w14:paraId="070D11FA"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55" w:type="dxa"/>
          </w:tcPr>
          <w:p w14:paraId="1B7768FB"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896" w:type="dxa"/>
          </w:tcPr>
          <w:p w14:paraId="4F0331C2"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731E347D"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29B33FF0"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w:t>
            </w:r>
            <w:proofErr w:type="spellEnd"/>
          </w:p>
        </w:tc>
        <w:tc>
          <w:tcPr>
            <w:tcW w:w="4093" w:type="dxa"/>
            <w:shd w:val="clear" w:color="auto" w:fill="83CAEB" w:themeFill="accent1" w:themeFillTint="66"/>
          </w:tcPr>
          <w:p w14:paraId="5CA8B2D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计划单号</w:t>
            </w:r>
          </w:p>
        </w:tc>
        <w:tc>
          <w:tcPr>
            <w:tcW w:w="1555" w:type="dxa"/>
            <w:shd w:val="clear" w:color="auto" w:fill="83CAEB" w:themeFill="accent1" w:themeFillTint="66"/>
          </w:tcPr>
          <w:p w14:paraId="4EE1444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6" w:type="dxa"/>
            <w:shd w:val="clear" w:color="auto" w:fill="83CAEB" w:themeFill="accent1" w:themeFillTint="66"/>
          </w:tcPr>
          <w:p w14:paraId="3305731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r>
      <w:tr w:rsidR="00397D21" w:rsidRPr="006C4D84" w14:paraId="78F6D843"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68D0A38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093" w:type="dxa"/>
            <w:shd w:val="clear" w:color="auto" w:fill="83CAEB" w:themeFill="accent1" w:themeFillTint="66"/>
          </w:tcPr>
          <w:p w14:paraId="271D950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计划订单行项目</w:t>
            </w:r>
          </w:p>
        </w:tc>
        <w:tc>
          <w:tcPr>
            <w:tcW w:w="1555" w:type="dxa"/>
            <w:shd w:val="clear" w:color="auto" w:fill="83CAEB" w:themeFill="accent1" w:themeFillTint="66"/>
          </w:tcPr>
          <w:p w14:paraId="34EC2A5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6" w:type="dxa"/>
            <w:shd w:val="clear" w:color="auto" w:fill="83CAEB" w:themeFill="accent1" w:themeFillTint="66"/>
          </w:tcPr>
          <w:p w14:paraId="6320B61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258F3B10"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30D373DC" w14:textId="1B9B93B6"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4093" w:type="dxa"/>
            <w:shd w:val="clear" w:color="auto" w:fill="83CAEB" w:themeFill="accent1" w:themeFillTint="66"/>
          </w:tcPr>
          <w:p w14:paraId="3B10799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驱动的物料</w:t>
            </w:r>
          </w:p>
        </w:tc>
        <w:tc>
          <w:tcPr>
            <w:tcW w:w="1555" w:type="dxa"/>
            <w:shd w:val="clear" w:color="auto" w:fill="83CAEB" w:themeFill="accent1" w:themeFillTint="66"/>
          </w:tcPr>
          <w:p w14:paraId="0215785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6" w:type="dxa"/>
            <w:shd w:val="clear" w:color="auto" w:fill="83CAEB" w:themeFill="accent1" w:themeFillTint="66"/>
          </w:tcPr>
          <w:p w14:paraId="0CB5627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1C2090C9"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02D9986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4093" w:type="dxa"/>
            <w:shd w:val="clear" w:color="auto" w:fill="83CAEB" w:themeFill="accent1" w:themeFillTint="66"/>
          </w:tcPr>
          <w:p w14:paraId="70B7F8C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工厂，分销中心等</w:t>
            </w:r>
          </w:p>
        </w:tc>
        <w:tc>
          <w:tcPr>
            <w:tcW w:w="1555" w:type="dxa"/>
            <w:shd w:val="clear" w:color="auto" w:fill="83CAEB" w:themeFill="accent1" w:themeFillTint="66"/>
          </w:tcPr>
          <w:p w14:paraId="5CCFAE3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6" w:type="dxa"/>
            <w:shd w:val="clear" w:color="auto" w:fill="83CAEB" w:themeFill="accent1" w:themeFillTint="66"/>
          </w:tcPr>
          <w:p w14:paraId="265B6AE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6B857DAE"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285F2E56"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RequestQty</w:t>
            </w:r>
            <w:proofErr w:type="spellEnd"/>
          </w:p>
        </w:tc>
        <w:tc>
          <w:tcPr>
            <w:tcW w:w="4093" w:type="dxa"/>
            <w:shd w:val="clear" w:color="auto" w:fill="83CAEB" w:themeFill="accent1" w:themeFillTint="66"/>
          </w:tcPr>
          <w:p w14:paraId="66815F5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需求数量</w:t>
            </w:r>
          </w:p>
        </w:tc>
        <w:tc>
          <w:tcPr>
            <w:tcW w:w="1555" w:type="dxa"/>
            <w:shd w:val="clear" w:color="auto" w:fill="83CAEB" w:themeFill="accent1" w:themeFillTint="66"/>
          </w:tcPr>
          <w:p w14:paraId="0C34C05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896" w:type="dxa"/>
            <w:shd w:val="clear" w:color="auto" w:fill="83CAEB" w:themeFill="accent1" w:themeFillTint="66"/>
          </w:tcPr>
          <w:p w14:paraId="5EC2A01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12B411A4"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7B3373C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EMST</w:t>
            </w:r>
          </w:p>
        </w:tc>
        <w:tc>
          <w:tcPr>
            <w:tcW w:w="4093" w:type="dxa"/>
            <w:shd w:val="clear" w:color="auto" w:fill="83CAEB" w:themeFill="accent1" w:themeFillTint="66"/>
          </w:tcPr>
          <w:p w14:paraId="7FEE2F0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最早物料</w:t>
            </w:r>
            <w:proofErr w:type="gramStart"/>
            <w:r w:rsidRPr="006C4D84">
              <w:rPr>
                <w:rFonts w:asciiTheme="majorEastAsia" w:eastAsiaTheme="majorEastAsia" w:hAnsiTheme="majorEastAsia" w:hint="eastAsia" w:ascii="Calibri" w:hAnsi="Calibri" w:eastAsia="微软雅黑"/>
              </w:rPr>
              <w:t>齐套时间</w:t>
            </w:r>
            <w:proofErr w:type="gramEnd"/>
          </w:p>
        </w:tc>
        <w:tc>
          <w:tcPr>
            <w:tcW w:w="1555" w:type="dxa"/>
            <w:shd w:val="clear" w:color="auto" w:fill="83CAEB" w:themeFill="accent1" w:themeFillTint="66"/>
          </w:tcPr>
          <w:p w14:paraId="6F8FECB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w:t>
            </w:r>
          </w:p>
        </w:tc>
        <w:tc>
          <w:tcPr>
            <w:tcW w:w="896" w:type="dxa"/>
            <w:shd w:val="clear" w:color="auto" w:fill="83CAEB" w:themeFill="accent1" w:themeFillTint="66"/>
          </w:tcPr>
          <w:p w14:paraId="7F7A524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239DB11E"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211586F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EPST</w:t>
            </w:r>
          </w:p>
        </w:tc>
        <w:tc>
          <w:tcPr>
            <w:tcW w:w="4093" w:type="dxa"/>
          </w:tcPr>
          <w:p w14:paraId="51E66E2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最早计划单据开始时间</w:t>
            </w:r>
          </w:p>
        </w:tc>
        <w:tc>
          <w:tcPr>
            <w:tcW w:w="1555" w:type="dxa"/>
          </w:tcPr>
          <w:p w14:paraId="101D3E5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896" w:type="dxa"/>
          </w:tcPr>
          <w:p w14:paraId="4CEC62F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7240E113"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73A08A6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EPFT</w:t>
            </w:r>
          </w:p>
        </w:tc>
        <w:tc>
          <w:tcPr>
            <w:tcW w:w="4093" w:type="dxa"/>
            <w:shd w:val="clear" w:color="auto" w:fill="83CAEB" w:themeFill="accent1" w:themeFillTint="66"/>
          </w:tcPr>
          <w:p w14:paraId="70E9E48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最早计划单据完成日期</w:t>
            </w:r>
          </w:p>
        </w:tc>
        <w:tc>
          <w:tcPr>
            <w:tcW w:w="1555" w:type="dxa"/>
            <w:shd w:val="clear" w:color="auto" w:fill="83CAEB" w:themeFill="accent1" w:themeFillTint="66"/>
          </w:tcPr>
          <w:p w14:paraId="57F13D4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896" w:type="dxa"/>
            <w:shd w:val="clear" w:color="auto" w:fill="83CAEB" w:themeFill="accent1" w:themeFillTint="66"/>
          </w:tcPr>
          <w:p w14:paraId="5CC7A63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30E4ADB8"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3E078638"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NSDate</w:t>
            </w:r>
            <w:proofErr w:type="spellEnd"/>
          </w:p>
        </w:tc>
        <w:tc>
          <w:tcPr>
            <w:tcW w:w="4093" w:type="dxa"/>
            <w:shd w:val="clear" w:color="auto" w:fill="83CAEB" w:themeFill="accent1" w:themeFillTint="66"/>
          </w:tcPr>
          <w:p w14:paraId="41B4F6F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NSDate</w:t>
            </w:r>
            <w:proofErr w:type="spellEnd"/>
            <w:r w:rsidRPr="006C4D84">
              <w:rPr>
                <w:rFonts w:asciiTheme="majorEastAsia" w:eastAsiaTheme="majorEastAsia" w:hAnsiTheme="majorEastAsia" w:hint="eastAsia" w:ascii="Calibri" w:hAnsi="Calibri" w:eastAsia="微软雅黑"/>
              </w:rPr>
              <w:t xml:space="preserve"> = Need Start Date = Request Date - ROOTLT</w:t>
            </w:r>
          </w:p>
        </w:tc>
        <w:tc>
          <w:tcPr>
            <w:tcW w:w="1555" w:type="dxa"/>
            <w:shd w:val="clear" w:color="auto" w:fill="83CAEB" w:themeFill="accent1" w:themeFillTint="66"/>
          </w:tcPr>
          <w:p w14:paraId="5673861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896" w:type="dxa"/>
            <w:shd w:val="clear" w:color="auto" w:fill="83CAEB" w:themeFill="accent1" w:themeFillTint="66"/>
          </w:tcPr>
          <w:p w14:paraId="28ED410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3FC4C30B" w14:textId="77777777" w:rsidR="00397D21" w:rsidRPr="006C4D84" w:rsidRDefault="00397D21" w:rsidP="005F0C30">
      <w:pPr>
        <w:pStyle w:val="6"/>
        <w:rPr>
          <w:rFonts w:asciiTheme="majorEastAsia" w:hAnsiTheme="majorEastAsia" w:hint="eastAsia"/>
        </w:rPr>
      </w:pPr>
      <w:proofErr w:type="spellStart"/>
      <w:r w:rsidRPr="006C4D84">
        <w:rPr>
          <w:rFonts w:asciiTheme="majorEastAsia" w:hAnsiTheme="majorEastAsia" w:hint="eastAsia" w:ascii="Calibri" w:hAnsi="Calibri" w:eastAsia="微软雅黑"/>
        </w:rPr>
        <w:t>CTPPlannedOrder</w:t>
      </w:r>
      <w:proofErr w:type="spellEnd"/>
      <w:r w:rsidRPr="006C4D84">
        <w:rPr>
          <w:rFonts w:asciiTheme="majorEastAsia" w:hAnsiTheme="majorEastAsia" w:hint="eastAsia" w:ascii="Calibri" w:hAnsi="Calibri" w:eastAsia="微软雅黑"/>
        </w:rPr>
        <w:t xml:space="preserve"> </w:t>
      </w:r>
    </w:p>
    <w:p w14:paraId="7A7B5F1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由RTL Backwards过程中产生，用以计算基于可达成计划而制定的计划单据.</w:t>
      </w:r>
    </w:p>
    <w:tbl>
      <w:tblPr>
        <w:tblStyle w:val="5-11"/>
        <w:tblpPr w:leftFromText="180" w:rightFromText="180" w:vertAnchor="text" w:horzAnchor="page" w:tblpX="2204" w:tblpY="60"/>
        <w:tblW w:w="0" w:type="auto"/>
        <w:tblLook w:val="04A0" w:firstRow="1" w:lastRow="0" w:firstColumn="1" w:lastColumn="0" w:noHBand="0" w:noVBand="1"/>
      </w:tblPr>
      <w:tblGrid>
        <w:gridCol w:w="1752"/>
        <w:gridCol w:w="4094"/>
        <w:gridCol w:w="1555"/>
        <w:gridCol w:w="895"/>
      </w:tblGrid>
      <w:tr w:rsidR="00397D21" w:rsidRPr="006C4D84" w14:paraId="6796A480" w14:textId="77777777" w:rsidTr="0023415F">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752" w:type="dxa"/>
          </w:tcPr>
          <w:p w14:paraId="1B999416"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094" w:type="dxa"/>
          </w:tcPr>
          <w:p w14:paraId="6DD2D7FF"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55" w:type="dxa"/>
          </w:tcPr>
          <w:p w14:paraId="4CB540D4"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895" w:type="dxa"/>
          </w:tcPr>
          <w:p w14:paraId="6084F422"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64AAE77F"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1931AEC6"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w:t>
            </w:r>
            <w:proofErr w:type="spellEnd"/>
          </w:p>
        </w:tc>
        <w:tc>
          <w:tcPr>
            <w:tcW w:w="4094" w:type="dxa"/>
            <w:shd w:val="clear" w:color="auto" w:fill="83CAEB" w:themeFill="accent1" w:themeFillTint="66"/>
          </w:tcPr>
          <w:p w14:paraId="220AA77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计划单号</w:t>
            </w:r>
          </w:p>
        </w:tc>
        <w:tc>
          <w:tcPr>
            <w:tcW w:w="1555" w:type="dxa"/>
            <w:shd w:val="clear" w:color="auto" w:fill="83CAEB" w:themeFill="accent1" w:themeFillTint="66"/>
          </w:tcPr>
          <w:p w14:paraId="0DC7494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5" w:type="dxa"/>
            <w:shd w:val="clear" w:color="auto" w:fill="83CAEB" w:themeFill="accent1" w:themeFillTint="66"/>
          </w:tcPr>
          <w:p w14:paraId="3153532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r>
      <w:tr w:rsidR="00397D21" w:rsidRPr="006C4D84" w14:paraId="3D5ED02F"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0B7FE08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094" w:type="dxa"/>
            <w:shd w:val="clear" w:color="auto" w:fill="83CAEB" w:themeFill="accent1" w:themeFillTint="66"/>
          </w:tcPr>
          <w:p w14:paraId="43D5A2B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计划订单行项目</w:t>
            </w:r>
          </w:p>
        </w:tc>
        <w:tc>
          <w:tcPr>
            <w:tcW w:w="1555" w:type="dxa"/>
            <w:shd w:val="clear" w:color="auto" w:fill="83CAEB" w:themeFill="accent1" w:themeFillTint="66"/>
          </w:tcPr>
          <w:p w14:paraId="75D1049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895" w:type="dxa"/>
            <w:shd w:val="clear" w:color="auto" w:fill="83CAEB" w:themeFill="accent1" w:themeFillTint="66"/>
          </w:tcPr>
          <w:p w14:paraId="6EAB516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3F966D1B"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796566F9" w14:textId="20EFCEFE"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4094" w:type="dxa"/>
            <w:shd w:val="clear" w:color="auto" w:fill="83CAEB" w:themeFill="accent1" w:themeFillTint="66"/>
          </w:tcPr>
          <w:p w14:paraId="422C5EB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驱动的物料</w:t>
            </w:r>
          </w:p>
        </w:tc>
        <w:tc>
          <w:tcPr>
            <w:tcW w:w="1555" w:type="dxa"/>
            <w:shd w:val="clear" w:color="auto" w:fill="83CAEB" w:themeFill="accent1" w:themeFillTint="66"/>
          </w:tcPr>
          <w:p w14:paraId="3B3B2AF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895" w:type="dxa"/>
            <w:shd w:val="clear" w:color="auto" w:fill="83CAEB" w:themeFill="accent1" w:themeFillTint="66"/>
          </w:tcPr>
          <w:p w14:paraId="67EB0E7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73EECA81"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08E46D0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4094" w:type="dxa"/>
            <w:shd w:val="clear" w:color="auto" w:fill="83CAEB" w:themeFill="accent1" w:themeFillTint="66"/>
          </w:tcPr>
          <w:p w14:paraId="3E37F65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工厂，分销中心等</w:t>
            </w:r>
          </w:p>
        </w:tc>
        <w:tc>
          <w:tcPr>
            <w:tcW w:w="1555" w:type="dxa"/>
            <w:shd w:val="clear" w:color="auto" w:fill="83CAEB" w:themeFill="accent1" w:themeFillTint="66"/>
          </w:tcPr>
          <w:p w14:paraId="03F356E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895" w:type="dxa"/>
            <w:shd w:val="clear" w:color="auto" w:fill="83CAEB" w:themeFill="accent1" w:themeFillTint="66"/>
          </w:tcPr>
          <w:p w14:paraId="2959C53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2D0C5837"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2ADBB1AC"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4094" w:type="dxa"/>
            <w:shd w:val="clear" w:color="auto" w:fill="83CAEB" w:themeFill="accent1" w:themeFillTint="66"/>
          </w:tcPr>
          <w:p w14:paraId="493BE23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需求数量</w:t>
            </w:r>
          </w:p>
        </w:tc>
        <w:tc>
          <w:tcPr>
            <w:tcW w:w="1555" w:type="dxa"/>
            <w:shd w:val="clear" w:color="auto" w:fill="83CAEB" w:themeFill="accent1" w:themeFillTint="66"/>
          </w:tcPr>
          <w:p w14:paraId="1962EDF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895" w:type="dxa"/>
            <w:shd w:val="clear" w:color="auto" w:fill="83CAEB" w:themeFill="accent1" w:themeFillTint="66"/>
          </w:tcPr>
          <w:p w14:paraId="034FF23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7AA361CA"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4DA0F1D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EMST</w:t>
            </w:r>
          </w:p>
        </w:tc>
        <w:tc>
          <w:tcPr>
            <w:tcW w:w="4094" w:type="dxa"/>
            <w:shd w:val="clear" w:color="auto" w:fill="83CAEB" w:themeFill="accent1" w:themeFillTint="66"/>
          </w:tcPr>
          <w:p w14:paraId="326B07B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最早物料</w:t>
            </w:r>
            <w:proofErr w:type="gramStart"/>
            <w:r w:rsidRPr="006C4D84">
              <w:rPr>
                <w:rFonts w:asciiTheme="majorEastAsia" w:eastAsiaTheme="majorEastAsia" w:hAnsiTheme="majorEastAsia" w:hint="eastAsia" w:ascii="Calibri" w:hAnsi="Calibri" w:eastAsia="微软雅黑"/>
              </w:rPr>
              <w:t>齐套时间</w:t>
            </w:r>
            <w:proofErr w:type="gramEnd"/>
          </w:p>
        </w:tc>
        <w:tc>
          <w:tcPr>
            <w:tcW w:w="1555" w:type="dxa"/>
            <w:shd w:val="clear" w:color="auto" w:fill="83CAEB" w:themeFill="accent1" w:themeFillTint="66"/>
          </w:tcPr>
          <w:p w14:paraId="4F1306C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w:t>
            </w:r>
          </w:p>
        </w:tc>
        <w:tc>
          <w:tcPr>
            <w:tcW w:w="895" w:type="dxa"/>
            <w:shd w:val="clear" w:color="auto" w:fill="83CAEB" w:themeFill="accent1" w:themeFillTint="66"/>
          </w:tcPr>
          <w:p w14:paraId="27F8460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37F22430"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1752" w:type="dxa"/>
          </w:tcPr>
          <w:p w14:paraId="68EB8E1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EPST</w:t>
            </w:r>
          </w:p>
        </w:tc>
        <w:tc>
          <w:tcPr>
            <w:tcW w:w="4094" w:type="dxa"/>
          </w:tcPr>
          <w:p w14:paraId="2FB8325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最早计划单据开始时间</w:t>
            </w:r>
          </w:p>
        </w:tc>
        <w:tc>
          <w:tcPr>
            <w:tcW w:w="1555" w:type="dxa"/>
          </w:tcPr>
          <w:p w14:paraId="486F65A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5" w:type="dxa"/>
          </w:tcPr>
          <w:p w14:paraId="749CA1A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69729D9C"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5F6318F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EPFT</w:t>
            </w:r>
          </w:p>
        </w:tc>
        <w:tc>
          <w:tcPr>
            <w:tcW w:w="4094" w:type="dxa"/>
            <w:shd w:val="clear" w:color="auto" w:fill="83CAEB" w:themeFill="accent1" w:themeFillTint="66"/>
          </w:tcPr>
          <w:p w14:paraId="77C2435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最早计划单据完成日期</w:t>
            </w:r>
          </w:p>
        </w:tc>
        <w:tc>
          <w:tcPr>
            <w:tcW w:w="1555" w:type="dxa"/>
            <w:shd w:val="clear" w:color="auto" w:fill="83CAEB" w:themeFill="accent1" w:themeFillTint="66"/>
          </w:tcPr>
          <w:p w14:paraId="729DC7C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895" w:type="dxa"/>
            <w:shd w:val="clear" w:color="auto" w:fill="83CAEB" w:themeFill="accent1" w:themeFillTint="66"/>
          </w:tcPr>
          <w:p w14:paraId="2A06FF0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2606175D"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6D15635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PST</w:t>
            </w:r>
          </w:p>
        </w:tc>
        <w:tc>
          <w:tcPr>
            <w:tcW w:w="4094" w:type="dxa"/>
            <w:shd w:val="clear" w:color="auto" w:fill="83CAEB" w:themeFill="accent1" w:themeFillTint="66"/>
          </w:tcPr>
          <w:p w14:paraId="6891734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1555" w:type="dxa"/>
            <w:shd w:val="clear" w:color="auto" w:fill="83CAEB" w:themeFill="accent1" w:themeFillTint="66"/>
          </w:tcPr>
          <w:p w14:paraId="2F01115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895" w:type="dxa"/>
            <w:shd w:val="clear" w:color="auto" w:fill="83CAEB" w:themeFill="accent1" w:themeFillTint="66"/>
          </w:tcPr>
          <w:p w14:paraId="5702EB3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1872F66F"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52BB0CB9"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DueDate</w:t>
            </w:r>
            <w:proofErr w:type="spellEnd"/>
          </w:p>
        </w:tc>
        <w:tc>
          <w:tcPr>
            <w:tcW w:w="4094" w:type="dxa"/>
            <w:shd w:val="clear" w:color="auto" w:fill="83CAEB" w:themeFill="accent1" w:themeFillTint="66"/>
          </w:tcPr>
          <w:p w14:paraId="6CE3E90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经过CTP后计算的可用日期.</w:t>
            </w:r>
          </w:p>
        </w:tc>
        <w:tc>
          <w:tcPr>
            <w:tcW w:w="1555" w:type="dxa"/>
            <w:shd w:val="clear" w:color="auto" w:fill="83CAEB" w:themeFill="accent1" w:themeFillTint="66"/>
          </w:tcPr>
          <w:p w14:paraId="7E707B6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895" w:type="dxa"/>
            <w:shd w:val="clear" w:color="auto" w:fill="83CAEB" w:themeFill="accent1" w:themeFillTint="66"/>
          </w:tcPr>
          <w:p w14:paraId="3C3A023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6BCA2E5C" w14:textId="77777777" w:rsidTr="0023415F">
        <w:trPr>
          <w:trHeight w:val="555"/>
        </w:trPr>
        <w:tc>
          <w:tcPr>
            <w:cnfStyle w:val="001000000000" w:firstRow="0" w:lastRow="0" w:firstColumn="1" w:lastColumn="0" w:oddVBand="0" w:evenVBand="0" w:oddHBand="0" w:evenHBand="0" w:firstRowFirstColumn="0" w:firstRowLastColumn="0" w:lastRowFirstColumn="0" w:lastRowLastColumn="0"/>
            <w:tcW w:w="1752" w:type="dxa"/>
          </w:tcPr>
          <w:p w14:paraId="0D64B1A1"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NeedDate</w:t>
            </w:r>
            <w:proofErr w:type="spellEnd"/>
          </w:p>
        </w:tc>
        <w:tc>
          <w:tcPr>
            <w:tcW w:w="4094" w:type="dxa"/>
            <w:shd w:val="clear" w:color="auto" w:fill="83CAEB" w:themeFill="accent1" w:themeFillTint="66"/>
          </w:tcPr>
          <w:p w14:paraId="6AFF34E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NeedDate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RequestDate</w:t>
            </w:r>
            <w:proofErr w:type="spellEnd"/>
            <w:r w:rsidRPr="006C4D84">
              <w:rPr>
                <w:rFonts w:asciiTheme="majorEastAsia" w:eastAsiaTheme="majorEastAsia" w:hAnsiTheme="majorEastAsia" w:hint="eastAsia" w:ascii="Calibri" w:hAnsi="Calibri" w:eastAsia="微软雅黑"/>
              </w:rPr>
              <w:t xml:space="preserve"> - ROOTLT</w:t>
            </w:r>
          </w:p>
        </w:tc>
        <w:tc>
          <w:tcPr>
            <w:tcW w:w="1555" w:type="dxa"/>
            <w:shd w:val="clear" w:color="auto" w:fill="83CAEB" w:themeFill="accent1" w:themeFillTint="66"/>
          </w:tcPr>
          <w:p w14:paraId="5B9D130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895" w:type="dxa"/>
            <w:shd w:val="clear" w:color="auto" w:fill="83CAEB" w:themeFill="accent1" w:themeFillTint="66"/>
          </w:tcPr>
          <w:p w14:paraId="33EED0B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20E662DD" w14:textId="77777777" w:rsidR="00397D21" w:rsidRPr="006C4D84" w:rsidRDefault="00397D21"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计划的相关需求</w:t>
      </w:r>
    </w:p>
    <w:p w14:paraId="416B7953" w14:textId="77777777" w:rsidR="00397D21" w:rsidRPr="006C4D84" w:rsidRDefault="00397D21" w:rsidP="005F0C30">
      <w:pPr>
        <w:pStyle w:val="6"/>
        <w:rPr>
          <w:rFonts w:asciiTheme="majorEastAsia" w:hAnsiTheme="majorEastAsia" w:hint="eastAsia"/>
        </w:rPr>
      </w:pPr>
      <w:proofErr w:type="spellStart"/>
      <w:r w:rsidRPr="006C4D84">
        <w:rPr>
          <w:rFonts w:asciiTheme="majorEastAsia" w:hAnsiTheme="majorEastAsia" w:hint="eastAsia" w:ascii="Calibri" w:hAnsi="Calibri" w:eastAsia="微软雅黑"/>
        </w:rPr>
        <w:t>PlannedAllocation</w:t>
      </w:r>
      <w:proofErr w:type="spellEnd"/>
      <w:r w:rsidRPr="006C4D84">
        <w:rPr>
          <w:rFonts w:asciiTheme="majorEastAsia" w:hAnsiTheme="majorEastAsia" w:hint="eastAsia" w:ascii="Calibri" w:hAnsi="Calibri" w:eastAsia="微软雅黑"/>
        </w:rPr>
        <w:t xml:space="preserve"> </w:t>
      </w:r>
    </w:p>
    <w:p w14:paraId="531A321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由</w:t>
      </w:r>
      <w:proofErr w:type="spellStart"/>
      <w:r w:rsidRPr="006C4D84">
        <w:rPr>
          <w:rFonts w:asciiTheme="majorEastAsia" w:eastAsiaTheme="majorEastAsia" w:hAnsiTheme="majorEastAsia" w:hint="eastAsia" w:ascii="Calibri" w:hAnsi="Calibri" w:eastAsia="微软雅黑"/>
        </w:rPr>
        <w:t>P</w:t>
      </w:r>
      <w:r w:rsidRPr="006C4D84">
        <w:rPr>
          <w:rFonts w:asciiTheme="majorEastAsia" w:eastAsiaTheme="majorEastAsia" w:hAnsiTheme="majorEastAsia" w:ascii="Calibri" w:hAnsi="Calibri" w:eastAsia="微软雅黑"/>
        </w:rPr>
        <w:t>l</w:t>
      </w:r>
      <w:r w:rsidRPr="006C4D84">
        <w:rPr>
          <w:rFonts w:asciiTheme="majorEastAsia" w:eastAsiaTheme="majorEastAsia" w:hAnsiTheme="majorEastAsia" w:hint="eastAsia" w:ascii="Calibri" w:hAnsi="Calibri" w:eastAsia="微软雅黑"/>
        </w:rPr>
        <w:t>annedOrder</w:t>
      </w:r>
      <w:proofErr w:type="spellEnd"/>
      <w:r w:rsidRPr="006C4D84">
        <w:rPr>
          <w:rFonts w:asciiTheme="majorEastAsia" w:eastAsiaTheme="majorEastAsia" w:hAnsiTheme="majorEastAsia" w:ascii="Calibri" w:hAnsi="Calibri" w:eastAsia="微软雅黑"/>
        </w:rPr>
        <w:t>产生</w:t>
      </w:r>
    </w:p>
    <w:tbl>
      <w:tblPr>
        <w:tblStyle w:val="5-11"/>
        <w:tblpPr w:leftFromText="180" w:rightFromText="180" w:vertAnchor="text" w:horzAnchor="page" w:tblpX="2204" w:tblpY="60"/>
        <w:tblW w:w="0" w:type="auto"/>
        <w:tblLook w:val="04A0" w:firstRow="1" w:lastRow="0" w:firstColumn="1" w:lastColumn="0" w:noHBand="0" w:noVBand="1"/>
      </w:tblPr>
      <w:tblGrid>
        <w:gridCol w:w="1685"/>
        <w:gridCol w:w="4150"/>
        <w:gridCol w:w="1560"/>
        <w:gridCol w:w="901"/>
      </w:tblGrid>
      <w:tr w:rsidR="00397D21" w:rsidRPr="006C4D84" w14:paraId="3CD9DA3F"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608" w:type="dxa"/>
          </w:tcPr>
          <w:p w14:paraId="2F00FE31"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212" w:type="dxa"/>
          </w:tcPr>
          <w:p w14:paraId="5424631C"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68" w:type="dxa"/>
          </w:tcPr>
          <w:p w14:paraId="12FB03B0"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908" w:type="dxa"/>
          </w:tcPr>
          <w:p w14:paraId="42C93A99"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7E8284F6"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0C96747D"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w:t>
            </w:r>
            <w:proofErr w:type="spellEnd"/>
          </w:p>
        </w:tc>
        <w:tc>
          <w:tcPr>
            <w:tcW w:w="4212" w:type="dxa"/>
            <w:shd w:val="clear" w:color="auto" w:fill="83CAEB" w:themeFill="accent1" w:themeFillTint="66"/>
          </w:tcPr>
          <w:p w14:paraId="02FF8B7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计划单号</w:t>
            </w:r>
          </w:p>
        </w:tc>
        <w:tc>
          <w:tcPr>
            <w:tcW w:w="1568" w:type="dxa"/>
            <w:shd w:val="clear" w:color="auto" w:fill="83CAEB" w:themeFill="accent1" w:themeFillTint="66"/>
          </w:tcPr>
          <w:p w14:paraId="20964CF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411284E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r>
      <w:tr w:rsidR="00397D21" w:rsidRPr="006C4D84" w14:paraId="2EF05971"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7033BDC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212" w:type="dxa"/>
            <w:shd w:val="clear" w:color="auto" w:fill="83CAEB" w:themeFill="accent1" w:themeFillTint="66"/>
          </w:tcPr>
          <w:p w14:paraId="2D908F5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计划订单行项目</w:t>
            </w:r>
          </w:p>
        </w:tc>
        <w:tc>
          <w:tcPr>
            <w:tcW w:w="1568" w:type="dxa"/>
            <w:shd w:val="clear" w:color="auto" w:fill="83CAEB" w:themeFill="accent1" w:themeFillTint="66"/>
          </w:tcPr>
          <w:p w14:paraId="1DD6F7A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5AE8C59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2DC6BE5F"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55A4110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4212" w:type="dxa"/>
            <w:shd w:val="clear" w:color="auto" w:fill="83CAEB" w:themeFill="accent1" w:themeFillTint="66"/>
          </w:tcPr>
          <w:p w14:paraId="122D1BB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组装</w:t>
            </w:r>
            <w:proofErr w:type="gramStart"/>
            <w:r w:rsidRPr="006C4D84">
              <w:rPr>
                <w:rFonts w:asciiTheme="majorEastAsia" w:eastAsiaTheme="majorEastAsia" w:hAnsiTheme="majorEastAsia" w:hint="eastAsia" w:ascii="Calibri" w:hAnsi="Calibri" w:eastAsia="微软雅黑"/>
              </w:rPr>
              <w:t>物料号</w:t>
            </w:r>
            <w:proofErr w:type="gramEnd"/>
          </w:p>
        </w:tc>
        <w:tc>
          <w:tcPr>
            <w:tcW w:w="1568" w:type="dxa"/>
            <w:shd w:val="clear" w:color="auto" w:fill="83CAEB" w:themeFill="accent1" w:themeFillTint="66"/>
          </w:tcPr>
          <w:p w14:paraId="678E33B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55620E2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511EEB3C"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3C821D2D" w14:textId="1FF96044"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4212" w:type="dxa"/>
            <w:shd w:val="clear" w:color="auto" w:fill="83CAEB" w:themeFill="accent1" w:themeFillTint="66"/>
          </w:tcPr>
          <w:p w14:paraId="66A618F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相关需求物料</w:t>
            </w:r>
          </w:p>
        </w:tc>
        <w:tc>
          <w:tcPr>
            <w:tcW w:w="1568" w:type="dxa"/>
            <w:shd w:val="clear" w:color="auto" w:fill="83CAEB" w:themeFill="accent1" w:themeFillTint="66"/>
          </w:tcPr>
          <w:p w14:paraId="0D17CE5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65538B9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0A4B65DB"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2A332C4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4212" w:type="dxa"/>
            <w:shd w:val="clear" w:color="auto" w:fill="83CAEB" w:themeFill="accent1" w:themeFillTint="66"/>
          </w:tcPr>
          <w:p w14:paraId="08372EB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工厂，分销中心等</w:t>
            </w:r>
          </w:p>
        </w:tc>
        <w:tc>
          <w:tcPr>
            <w:tcW w:w="1568" w:type="dxa"/>
            <w:shd w:val="clear" w:color="auto" w:fill="83CAEB" w:themeFill="accent1" w:themeFillTint="66"/>
          </w:tcPr>
          <w:p w14:paraId="4808B4F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111268C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7B5590A8"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098F2CD2"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4212" w:type="dxa"/>
            <w:shd w:val="clear" w:color="auto" w:fill="83CAEB" w:themeFill="accent1" w:themeFillTint="66"/>
          </w:tcPr>
          <w:p w14:paraId="54B738D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需求数量</w:t>
            </w:r>
          </w:p>
        </w:tc>
        <w:tc>
          <w:tcPr>
            <w:tcW w:w="1568" w:type="dxa"/>
            <w:shd w:val="clear" w:color="auto" w:fill="83CAEB" w:themeFill="accent1" w:themeFillTint="66"/>
          </w:tcPr>
          <w:p w14:paraId="140CBE6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47F0C8D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607858D7" w14:textId="77777777" w:rsidR="00397D21" w:rsidRPr="006C4D84" w:rsidRDefault="00397D21" w:rsidP="005F0C30">
      <w:pPr>
        <w:pStyle w:val="6"/>
        <w:rPr>
          <w:rFonts w:asciiTheme="majorEastAsia" w:hAnsiTheme="majorEastAsia" w:hint="eastAsia"/>
        </w:rPr>
      </w:pPr>
      <w:proofErr w:type="spellStart"/>
      <w:r w:rsidRPr="006C4D84">
        <w:rPr>
          <w:rFonts w:asciiTheme="majorEastAsia" w:hAnsiTheme="majorEastAsia" w:hint="eastAsia" w:ascii="Calibri" w:hAnsi="Calibri" w:eastAsia="微软雅黑"/>
        </w:rPr>
        <w:t>CTPP</w:t>
      </w:r>
      <w:r w:rsidRPr="006C4D84">
        <w:rPr>
          <w:rFonts w:asciiTheme="majorEastAsia" w:hAnsiTheme="majorEastAsia" w:ascii="Calibri" w:hAnsi="Calibri" w:eastAsia="微软雅黑"/>
        </w:rPr>
        <w:t>l</w:t>
      </w:r>
      <w:r w:rsidRPr="006C4D84">
        <w:rPr>
          <w:rFonts w:asciiTheme="majorEastAsia" w:hAnsiTheme="majorEastAsia" w:hint="eastAsia" w:ascii="Calibri" w:hAnsi="Calibri" w:eastAsia="微软雅黑"/>
        </w:rPr>
        <w:t>annedAllocation</w:t>
      </w:r>
      <w:proofErr w:type="spellEnd"/>
    </w:p>
    <w:p w14:paraId="03F520C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由</w:t>
      </w:r>
      <w:proofErr w:type="spellStart"/>
      <w:r w:rsidRPr="006C4D84">
        <w:rPr>
          <w:rFonts w:asciiTheme="majorEastAsia" w:eastAsiaTheme="majorEastAsia" w:hAnsiTheme="majorEastAsia" w:hint="eastAsia" w:ascii="Calibri" w:hAnsi="Calibri" w:eastAsia="微软雅黑"/>
        </w:rPr>
        <w:t>TPPlannedOrder</w:t>
      </w:r>
      <w:proofErr w:type="spellEnd"/>
      <w:r w:rsidRPr="006C4D84">
        <w:rPr>
          <w:rFonts w:asciiTheme="majorEastAsia" w:eastAsiaTheme="majorEastAsia" w:hAnsiTheme="majorEastAsia" w:hint="eastAsia" w:ascii="Calibri" w:hAnsi="Calibri" w:eastAsia="微软雅黑"/>
        </w:rPr>
        <w:t>产生</w:t>
      </w:r>
    </w:p>
    <w:tbl>
      <w:tblPr>
        <w:tblStyle w:val="5-11"/>
        <w:tblpPr w:leftFromText="180" w:rightFromText="180" w:vertAnchor="text" w:horzAnchor="page" w:tblpX="2204" w:tblpY="60"/>
        <w:tblW w:w="0" w:type="auto"/>
        <w:tblLook w:val="04A0" w:firstRow="1" w:lastRow="0" w:firstColumn="1" w:lastColumn="0" w:noHBand="0" w:noVBand="1"/>
      </w:tblPr>
      <w:tblGrid>
        <w:gridCol w:w="1685"/>
        <w:gridCol w:w="4150"/>
        <w:gridCol w:w="1560"/>
        <w:gridCol w:w="901"/>
      </w:tblGrid>
      <w:tr w:rsidR="00397D21" w:rsidRPr="006C4D84" w14:paraId="4D626C4A"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608" w:type="dxa"/>
          </w:tcPr>
          <w:p w14:paraId="6DF81324"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212" w:type="dxa"/>
          </w:tcPr>
          <w:p w14:paraId="61032E88"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68" w:type="dxa"/>
          </w:tcPr>
          <w:p w14:paraId="521D0B52"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908" w:type="dxa"/>
          </w:tcPr>
          <w:p w14:paraId="3F48228E"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44918550"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53E13064"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w:t>
            </w:r>
            <w:proofErr w:type="spellEnd"/>
          </w:p>
        </w:tc>
        <w:tc>
          <w:tcPr>
            <w:tcW w:w="4212" w:type="dxa"/>
            <w:shd w:val="clear" w:color="auto" w:fill="83CAEB" w:themeFill="accent1" w:themeFillTint="66"/>
          </w:tcPr>
          <w:p w14:paraId="010A608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计划单号</w:t>
            </w:r>
          </w:p>
        </w:tc>
        <w:tc>
          <w:tcPr>
            <w:tcW w:w="1568" w:type="dxa"/>
            <w:shd w:val="clear" w:color="auto" w:fill="83CAEB" w:themeFill="accent1" w:themeFillTint="66"/>
          </w:tcPr>
          <w:p w14:paraId="062683C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0E99FD2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w:t>
            </w:r>
          </w:p>
        </w:tc>
      </w:tr>
      <w:tr w:rsidR="00397D21" w:rsidRPr="006C4D84" w14:paraId="406C01D9"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1DB414D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212" w:type="dxa"/>
            <w:shd w:val="clear" w:color="auto" w:fill="83CAEB" w:themeFill="accent1" w:themeFillTint="66"/>
          </w:tcPr>
          <w:p w14:paraId="2090C37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计划订单行项目</w:t>
            </w:r>
          </w:p>
        </w:tc>
        <w:tc>
          <w:tcPr>
            <w:tcW w:w="1568" w:type="dxa"/>
            <w:shd w:val="clear" w:color="auto" w:fill="83CAEB" w:themeFill="accent1" w:themeFillTint="66"/>
          </w:tcPr>
          <w:p w14:paraId="6CA8798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164A6E0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4B65A0F4"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0A8FAC9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BOM</w:t>
            </w:r>
          </w:p>
        </w:tc>
        <w:tc>
          <w:tcPr>
            <w:tcW w:w="4212" w:type="dxa"/>
            <w:shd w:val="clear" w:color="auto" w:fill="83CAEB" w:themeFill="accent1" w:themeFillTint="66"/>
          </w:tcPr>
          <w:p w14:paraId="44DDC12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组装</w:t>
            </w:r>
            <w:proofErr w:type="gramStart"/>
            <w:r w:rsidRPr="006C4D84">
              <w:rPr>
                <w:rFonts w:asciiTheme="majorEastAsia" w:eastAsiaTheme="majorEastAsia" w:hAnsiTheme="majorEastAsia" w:hint="eastAsia" w:ascii="Calibri" w:hAnsi="Calibri" w:eastAsia="微软雅黑"/>
              </w:rPr>
              <w:t>物料号</w:t>
            </w:r>
            <w:proofErr w:type="gramEnd"/>
          </w:p>
        </w:tc>
        <w:tc>
          <w:tcPr>
            <w:tcW w:w="1568" w:type="dxa"/>
            <w:shd w:val="clear" w:color="auto" w:fill="83CAEB" w:themeFill="accent1" w:themeFillTint="66"/>
          </w:tcPr>
          <w:p w14:paraId="0A47BEE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7D734D3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30CD3AD8"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14DC7B32" w14:textId="3407AF69"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Part</w:t>
            </w:r>
          </w:p>
        </w:tc>
        <w:tc>
          <w:tcPr>
            <w:tcW w:w="4212" w:type="dxa"/>
            <w:shd w:val="clear" w:color="auto" w:fill="83CAEB" w:themeFill="accent1" w:themeFillTint="66"/>
          </w:tcPr>
          <w:p w14:paraId="696EFCB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相关需求物料</w:t>
            </w:r>
          </w:p>
        </w:tc>
        <w:tc>
          <w:tcPr>
            <w:tcW w:w="1568" w:type="dxa"/>
            <w:shd w:val="clear" w:color="auto" w:fill="83CAEB" w:themeFill="accent1" w:themeFillTint="66"/>
          </w:tcPr>
          <w:p w14:paraId="61E2B4C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513D1EA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6F6909C0"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4C572BF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4212" w:type="dxa"/>
            <w:shd w:val="clear" w:color="auto" w:fill="83CAEB" w:themeFill="accent1" w:themeFillTint="66"/>
          </w:tcPr>
          <w:p w14:paraId="473E5EB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工厂，分销中心等</w:t>
            </w:r>
          </w:p>
        </w:tc>
        <w:tc>
          <w:tcPr>
            <w:tcW w:w="1568" w:type="dxa"/>
            <w:shd w:val="clear" w:color="auto" w:fill="83CAEB" w:themeFill="accent1" w:themeFillTint="66"/>
          </w:tcPr>
          <w:p w14:paraId="3EC5B22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4151850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151358EA"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2BA7EB09"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4212" w:type="dxa"/>
            <w:shd w:val="clear" w:color="auto" w:fill="83CAEB" w:themeFill="accent1" w:themeFillTint="66"/>
          </w:tcPr>
          <w:p w14:paraId="63F07B7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需求数量</w:t>
            </w:r>
          </w:p>
        </w:tc>
        <w:tc>
          <w:tcPr>
            <w:tcW w:w="1568" w:type="dxa"/>
            <w:shd w:val="clear" w:color="auto" w:fill="83CAEB" w:themeFill="accent1" w:themeFillTint="66"/>
          </w:tcPr>
          <w:p w14:paraId="1BBDF4E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616905E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35C3313D"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2246CA1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DueDate</w:t>
            </w:r>
            <w:proofErr w:type="spellEnd"/>
          </w:p>
        </w:tc>
        <w:tc>
          <w:tcPr>
            <w:tcW w:w="4212" w:type="dxa"/>
            <w:shd w:val="clear" w:color="auto" w:fill="83CAEB" w:themeFill="accent1" w:themeFillTint="66"/>
          </w:tcPr>
          <w:p w14:paraId="10C4DB2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需求日期</w:t>
            </w:r>
          </w:p>
        </w:tc>
        <w:tc>
          <w:tcPr>
            <w:tcW w:w="1568" w:type="dxa"/>
            <w:shd w:val="clear" w:color="auto" w:fill="83CAEB" w:themeFill="accent1" w:themeFillTint="66"/>
          </w:tcPr>
          <w:p w14:paraId="6B195E5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4744CEE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1799A040"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需求供给匹配</w:t>
      </w:r>
    </w:p>
    <w:p w14:paraId="7BA577FC" w14:textId="77777777" w:rsidR="00397D21" w:rsidRPr="006C4D84" w:rsidRDefault="00397D21" w:rsidP="005F0C30">
      <w:pPr>
        <w:pStyle w:val="afd"/>
        <w:ind w:left="36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DemandSupplyPegging</w:t>
      </w:r>
      <w:proofErr w:type="spellEnd"/>
    </w:p>
    <w:tbl>
      <w:tblPr>
        <w:tblStyle w:val="5-11"/>
        <w:tblpPr w:leftFromText="180" w:rightFromText="180" w:vertAnchor="text" w:horzAnchor="page" w:tblpX="2204" w:tblpY="60"/>
        <w:tblW w:w="0" w:type="auto"/>
        <w:tblLook w:val="04A0" w:firstRow="1" w:lastRow="0" w:firstColumn="1" w:lastColumn="0" w:noHBand="0" w:noVBand="1"/>
      </w:tblPr>
      <w:tblGrid>
        <w:gridCol w:w="1758"/>
        <w:gridCol w:w="4088"/>
        <w:gridCol w:w="1555"/>
        <w:gridCol w:w="895"/>
      </w:tblGrid>
      <w:tr w:rsidR="00397D21" w:rsidRPr="006C4D84" w14:paraId="264CEDEB"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608" w:type="dxa"/>
          </w:tcPr>
          <w:p w14:paraId="15F8FC5B"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4212" w:type="dxa"/>
          </w:tcPr>
          <w:p w14:paraId="0BF5E1A4"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568" w:type="dxa"/>
          </w:tcPr>
          <w:p w14:paraId="72DDF4FE"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908" w:type="dxa"/>
          </w:tcPr>
          <w:p w14:paraId="480C98C1"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55C4BBCE"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705026FC"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DriverDemand</w:t>
            </w:r>
            <w:proofErr w:type="spellEnd"/>
          </w:p>
        </w:tc>
        <w:tc>
          <w:tcPr>
            <w:tcW w:w="4212" w:type="dxa"/>
            <w:shd w:val="clear" w:color="auto" w:fill="83CAEB" w:themeFill="accent1" w:themeFillTint="66"/>
          </w:tcPr>
          <w:p w14:paraId="4DF490D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驱动/最初的需求</w:t>
            </w:r>
          </w:p>
        </w:tc>
        <w:tc>
          <w:tcPr>
            <w:tcW w:w="1568" w:type="dxa"/>
            <w:shd w:val="clear" w:color="auto" w:fill="83CAEB" w:themeFill="accent1" w:themeFillTint="66"/>
          </w:tcPr>
          <w:p w14:paraId="3A65C60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6D6BA5C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68EA2CE4"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7765C44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212" w:type="dxa"/>
            <w:shd w:val="clear" w:color="auto" w:fill="83CAEB" w:themeFill="accent1" w:themeFillTint="66"/>
          </w:tcPr>
          <w:p w14:paraId="1628781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需求行项目</w:t>
            </w:r>
          </w:p>
        </w:tc>
        <w:tc>
          <w:tcPr>
            <w:tcW w:w="1568" w:type="dxa"/>
            <w:shd w:val="clear" w:color="auto" w:fill="83CAEB" w:themeFill="accent1" w:themeFillTint="66"/>
          </w:tcPr>
          <w:p w14:paraId="2994EEF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519F576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41C073A5"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7AC9126C" w14:textId="49F3DCF6"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Driver</w:t>
            </w:r>
            <w:r w:rsidR="00F00B2E" w:rsidRPr="006C4D84">
              <w:rPr>
                <w:rFonts w:asciiTheme="majorEastAsia" w:eastAsiaTheme="majorEastAsia" w:hAnsiTheme="majorEastAsia" w:hint="eastAsia" w:ascii="Calibri" w:hAnsi="Calibri" w:eastAsia="微软雅黑"/>
              </w:rPr>
              <w:t>Part</w:t>
            </w:r>
            <w:proofErr w:type="spellEnd"/>
          </w:p>
        </w:tc>
        <w:tc>
          <w:tcPr>
            <w:tcW w:w="4212" w:type="dxa"/>
            <w:shd w:val="clear" w:color="auto" w:fill="83CAEB" w:themeFill="accent1" w:themeFillTint="66"/>
          </w:tcPr>
          <w:p w14:paraId="0ED4B32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驱动的物料</w:t>
            </w:r>
          </w:p>
        </w:tc>
        <w:tc>
          <w:tcPr>
            <w:tcW w:w="1568" w:type="dxa"/>
            <w:shd w:val="clear" w:color="auto" w:fill="83CAEB" w:themeFill="accent1" w:themeFillTint="66"/>
          </w:tcPr>
          <w:p w14:paraId="10E95A4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6339F6D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12CE29D8"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0F21685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Father Demand</w:t>
            </w:r>
          </w:p>
        </w:tc>
        <w:tc>
          <w:tcPr>
            <w:tcW w:w="4212" w:type="dxa"/>
            <w:shd w:val="clear" w:color="auto" w:fill="83CAEB" w:themeFill="accent1" w:themeFillTint="66"/>
          </w:tcPr>
          <w:p w14:paraId="0FACC4E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父阶需求</w:t>
            </w:r>
            <w:proofErr w:type="gramEnd"/>
            <w:r w:rsidRPr="006C4D84">
              <w:rPr>
                <w:rFonts w:asciiTheme="majorEastAsia" w:eastAsiaTheme="majorEastAsia" w:hAnsiTheme="majorEastAsia" w:hint="eastAsia" w:ascii="Calibri" w:hAnsi="Calibri" w:eastAsia="微软雅黑"/>
              </w:rPr>
              <w:t>标号</w:t>
            </w:r>
          </w:p>
        </w:tc>
        <w:tc>
          <w:tcPr>
            <w:tcW w:w="1568" w:type="dxa"/>
            <w:shd w:val="clear" w:color="auto" w:fill="83CAEB" w:themeFill="accent1" w:themeFillTint="66"/>
          </w:tcPr>
          <w:p w14:paraId="720B5A1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388CF63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06B43D4B"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0A280E1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Father Item</w:t>
            </w:r>
          </w:p>
        </w:tc>
        <w:tc>
          <w:tcPr>
            <w:tcW w:w="4212" w:type="dxa"/>
            <w:shd w:val="clear" w:color="auto" w:fill="83CAEB" w:themeFill="accent1" w:themeFillTint="66"/>
          </w:tcPr>
          <w:p w14:paraId="3DB1ABA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父阶行</w:t>
            </w:r>
            <w:proofErr w:type="gramEnd"/>
            <w:r w:rsidRPr="006C4D84">
              <w:rPr>
                <w:rFonts w:asciiTheme="majorEastAsia" w:eastAsiaTheme="majorEastAsia" w:hAnsiTheme="majorEastAsia" w:hint="eastAsia" w:ascii="Calibri" w:hAnsi="Calibri" w:eastAsia="微软雅黑"/>
              </w:rPr>
              <w:t>项目</w:t>
            </w:r>
          </w:p>
        </w:tc>
        <w:tc>
          <w:tcPr>
            <w:tcW w:w="1568" w:type="dxa"/>
            <w:shd w:val="clear" w:color="auto" w:fill="83CAEB" w:themeFill="accent1" w:themeFillTint="66"/>
          </w:tcPr>
          <w:p w14:paraId="6411EB1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1E74ECF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5A7567BE"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4BA00D22" w14:textId="19E488EE"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Father </w:t>
            </w:r>
            <w:r w:rsidR="00F00B2E" w:rsidRPr="006C4D84">
              <w:rPr>
                <w:rFonts w:asciiTheme="majorEastAsia" w:eastAsiaTheme="majorEastAsia" w:hAnsiTheme="majorEastAsia" w:hint="eastAsia" w:ascii="Calibri" w:hAnsi="Calibri" w:eastAsia="微软雅黑"/>
              </w:rPr>
              <w:t>Part</w:t>
            </w:r>
          </w:p>
        </w:tc>
        <w:tc>
          <w:tcPr>
            <w:tcW w:w="4212" w:type="dxa"/>
            <w:shd w:val="clear" w:color="auto" w:fill="83CAEB" w:themeFill="accent1" w:themeFillTint="66"/>
          </w:tcPr>
          <w:p w14:paraId="5624B59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父阶物料</w:t>
            </w:r>
            <w:proofErr w:type="gramEnd"/>
          </w:p>
        </w:tc>
        <w:tc>
          <w:tcPr>
            <w:tcW w:w="1568" w:type="dxa"/>
            <w:shd w:val="clear" w:color="auto" w:fill="83CAEB" w:themeFill="accent1" w:themeFillTint="66"/>
          </w:tcPr>
          <w:p w14:paraId="5957D67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19CCA22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39058C24"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6519B8F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Allocated Qty</w:t>
            </w:r>
          </w:p>
        </w:tc>
        <w:tc>
          <w:tcPr>
            <w:tcW w:w="4212" w:type="dxa"/>
            <w:shd w:val="clear" w:color="auto" w:fill="83CAEB" w:themeFill="accent1" w:themeFillTint="66"/>
          </w:tcPr>
          <w:p w14:paraId="26DAC15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分配数量</w:t>
            </w:r>
          </w:p>
        </w:tc>
        <w:tc>
          <w:tcPr>
            <w:tcW w:w="1568" w:type="dxa"/>
            <w:shd w:val="clear" w:color="auto" w:fill="83CAEB" w:themeFill="accent1" w:themeFillTint="66"/>
          </w:tcPr>
          <w:p w14:paraId="3138E58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6EC93BB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0A1FE54C"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24DE09D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Supply</w:t>
            </w:r>
          </w:p>
        </w:tc>
        <w:tc>
          <w:tcPr>
            <w:tcW w:w="4212" w:type="dxa"/>
            <w:shd w:val="clear" w:color="auto" w:fill="83CAEB" w:themeFill="accent1" w:themeFillTint="66"/>
          </w:tcPr>
          <w:p w14:paraId="752C188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唯一标识符,供给订单号，如采购订单，生产订单，转储订单等</w:t>
            </w:r>
          </w:p>
        </w:tc>
        <w:tc>
          <w:tcPr>
            <w:tcW w:w="1568" w:type="dxa"/>
            <w:shd w:val="clear" w:color="auto" w:fill="83CAEB" w:themeFill="accent1" w:themeFillTint="66"/>
          </w:tcPr>
          <w:p w14:paraId="37B5DF5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5744EC0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4538A52F"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04AC47C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4212" w:type="dxa"/>
            <w:shd w:val="clear" w:color="auto" w:fill="83CAEB" w:themeFill="accent1" w:themeFillTint="66"/>
          </w:tcPr>
          <w:p w14:paraId="604AC62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行项目</w:t>
            </w:r>
          </w:p>
        </w:tc>
        <w:tc>
          <w:tcPr>
            <w:tcW w:w="1568" w:type="dxa"/>
            <w:shd w:val="clear" w:color="auto" w:fill="83CAEB" w:themeFill="accent1" w:themeFillTint="66"/>
          </w:tcPr>
          <w:p w14:paraId="2FA1BC9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Int</w:t>
            </w:r>
          </w:p>
        </w:tc>
        <w:tc>
          <w:tcPr>
            <w:tcW w:w="908" w:type="dxa"/>
            <w:shd w:val="clear" w:color="auto" w:fill="83CAEB" w:themeFill="accent1" w:themeFillTint="66"/>
          </w:tcPr>
          <w:p w14:paraId="6ACC933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47AE3CE3"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08" w:type="dxa"/>
          </w:tcPr>
          <w:p w14:paraId="2925CDD3" w14:textId="30FC7C1E"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Part</w:t>
            </w:r>
          </w:p>
        </w:tc>
        <w:tc>
          <w:tcPr>
            <w:tcW w:w="4212" w:type="dxa"/>
          </w:tcPr>
          <w:p w14:paraId="2A55D1A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物料号</w:t>
            </w:r>
            <w:proofErr w:type="gramEnd"/>
          </w:p>
        </w:tc>
        <w:tc>
          <w:tcPr>
            <w:tcW w:w="1568" w:type="dxa"/>
          </w:tcPr>
          <w:p w14:paraId="3958976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tcPr>
          <w:p w14:paraId="16B5634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59E0ECE3"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02629CB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Site</w:t>
            </w:r>
          </w:p>
        </w:tc>
        <w:tc>
          <w:tcPr>
            <w:tcW w:w="4212" w:type="dxa"/>
            <w:shd w:val="clear" w:color="auto" w:fill="83CAEB" w:themeFill="accent1" w:themeFillTint="66"/>
          </w:tcPr>
          <w:p w14:paraId="1C23FB6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存储位置，如工厂，DC等</w:t>
            </w:r>
          </w:p>
        </w:tc>
        <w:tc>
          <w:tcPr>
            <w:tcW w:w="1568" w:type="dxa"/>
            <w:shd w:val="clear" w:color="auto" w:fill="83CAEB" w:themeFill="accent1" w:themeFillTint="66"/>
          </w:tcPr>
          <w:p w14:paraId="2B70FBE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908" w:type="dxa"/>
            <w:shd w:val="clear" w:color="auto" w:fill="83CAEB" w:themeFill="accent1" w:themeFillTint="66"/>
          </w:tcPr>
          <w:p w14:paraId="287CE16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16BEAA22"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24EC959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Effective Qty</w:t>
            </w:r>
          </w:p>
        </w:tc>
        <w:tc>
          <w:tcPr>
            <w:tcW w:w="4212" w:type="dxa"/>
            <w:shd w:val="clear" w:color="auto" w:fill="83CAEB" w:themeFill="accent1" w:themeFillTint="66"/>
          </w:tcPr>
          <w:p w14:paraId="23335C2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有效数量，例如未入库的生产订单数量。</w:t>
            </w:r>
          </w:p>
        </w:tc>
        <w:tc>
          <w:tcPr>
            <w:tcW w:w="1568" w:type="dxa"/>
            <w:shd w:val="clear" w:color="auto" w:fill="83CAEB" w:themeFill="accent1" w:themeFillTint="66"/>
          </w:tcPr>
          <w:p w14:paraId="04633B0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6DDB725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1806AAD0"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2B91A01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Source</w:t>
            </w:r>
          </w:p>
        </w:tc>
        <w:tc>
          <w:tcPr>
            <w:tcW w:w="4212" w:type="dxa"/>
            <w:shd w:val="clear" w:color="auto" w:fill="83CAEB" w:themeFill="accent1" w:themeFillTint="66"/>
          </w:tcPr>
          <w:p w14:paraId="0CB8302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供给源，如生产，采购，转储等</w:t>
            </w:r>
          </w:p>
        </w:tc>
        <w:tc>
          <w:tcPr>
            <w:tcW w:w="1568" w:type="dxa"/>
            <w:shd w:val="clear" w:color="auto" w:fill="83CAEB" w:themeFill="accent1" w:themeFillTint="66"/>
          </w:tcPr>
          <w:p w14:paraId="111B59A7" w14:textId="612DA7EC"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 xml:space="preserve"> Source</w:t>
            </w:r>
          </w:p>
        </w:tc>
        <w:tc>
          <w:tcPr>
            <w:tcW w:w="908" w:type="dxa"/>
            <w:shd w:val="clear" w:color="auto" w:fill="83CAEB" w:themeFill="accent1" w:themeFillTint="66"/>
          </w:tcPr>
          <w:p w14:paraId="614B123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39015931"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08" w:type="dxa"/>
          </w:tcPr>
          <w:p w14:paraId="52D3B77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Available Date</w:t>
            </w:r>
          </w:p>
        </w:tc>
        <w:tc>
          <w:tcPr>
            <w:tcW w:w="4212" w:type="dxa"/>
            <w:shd w:val="clear" w:color="auto" w:fill="83CAEB" w:themeFill="accent1" w:themeFillTint="66"/>
          </w:tcPr>
          <w:p w14:paraId="1F3147A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供给可用的日期</w:t>
            </w:r>
          </w:p>
        </w:tc>
        <w:tc>
          <w:tcPr>
            <w:tcW w:w="1568" w:type="dxa"/>
            <w:shd w:val="clear" w:color="auto" w:fill="83CAEB" w:themeFill="accent1" w:themeFillTint="66"/>
          </w:tcPr>
          <w:p w14:paraId="40960D0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908" w:type="dxa"/>
            <w:shd w:val="clear" w:color="auto" w:fill="83CAEB" w:themeFill="accent1" w:themeFillTint="66"/>
          </w:tcPr>
          <w:p w14:paraId="577EDD6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p w14:paraId="3BFDE144"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约束的消耗</w:t>
      </w:r>
      <w:proofErr w:type="spellStart"/>
      <w:r w:rsidRPr="006C4D84">
        <w:rPr>
          <w:rFonts w:asciiTheme="majorEastAsia" w:hAnsiTheme="majorEastAsia" w:hint="eastAsia" w:ascii="Calibri" w:hAnsi="Calibri" w:eastAsia="微软雅黑"/>
        </w:rPr>
        <w:t>ConstraintUsed</w:t>
      </w:r>
      <w:proofErr w:type="spellEnd"/>
      <w:r w:rsidRPr="006C4D84">
        <w:rPr>
          <w:rFonts w:asciiTheme="majorEastAsia" w:hAnsiTheme="majorEastAsia" w:hint="eastAsia" w:ascii="Calibri" w:hAnsi="Calibri" w:eastAsia="微软雅黑"/>
        </w:rPr>
        <w:t xml:space="preserve">, </w:t>
      </w:r>
    </w:p>
    <w:tbl>
      <w:tblPr>
        <w:tblStyle w:val="5-11"/>
        <w:tblW w:w="0" w:type="auto"/>
        <w:tblInd w:w="631" w:type="dxa"/>
        <w:tblLayout w:type="fixed"/>
        <w:tblLook w:val="04A0" w:firstRow="1" w:lastRow="0" w:firstColumn="1" w:lastColumn="0" w:noHBand="0" w:noVBand="1"/>
      </w:tblPr>
      <w:tblGrid>
        <w:gridCol w:w="1839"/>
        <w:gridCol w:w="1496"/>
        <w:gridCol w:w="1270"/>
        <w:gridCol w:w="758"/>
      </w:tblGrid>
      <w:tr w:rsidR="00397D21" w:rsidRPr="006C4D84" w14:paraId="5B6C0536"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839" w:type="dxa"/>
          </w:tcPr>
          <w:p w14:paraId="4435CAC6"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1496" w:type="dxa"/>
          </w:tcPr>
          <w:p w14:paraId="5EB0F1A8"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270" w:type="dxa"/>
          </w:tcPr>
          <w:p w14:paraId="4533B12B"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758" w:type="dxa"/>
          </w:tcPr>
          <w:p w14:paraId="6B20911D"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3D3E3CA2"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5A10D63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Constraint</w:t>
            </w:r>
          </w:p>
        </w:tc>
        <w:tc>
          <w:tcPr>
            <w:tcW w:w="1496" w:type="dxa"/>
            <w:shd w:val="clear" w:color="auto" w:fill="83CAEB" w:themeFill="accent1" w:themeFillTint="66"/>
          </w:tcPr>
          <w:p w14:paraId="52F7B20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唯一标识符</w:t>
            </w:r>
          </w:p>
        </w:tc>
        <w:tc>
          <w:tcPr>
            <w:tcW w:w="1270" w:type="dxa"/>
            <w:shd w:val="clear" w:color="auto" w:fill="83CAEB" w:themeFill="accent1" w:themeFillTint="66"/>
          </w:tcPr>
          <w:p w14:paraId="0375CEE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758" w:type="dxa"/>
            <w:shd w:val="clear" w:color="auto" w:fill="83CAEB" w:themeFill="accent1" w:themeFillTint="66"/>
          </w:tcPr>
          <w:p w14:paraId="598E256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56349D50" w14:textId="77777777" w:rsidTr="009B67EB">
        <w:trPr>
          <w:trHeight w:val="447"/>
        </w:trPr>
        <w:tc>
          <w:tcPr>
            <w:cnfStyle w:val="001000000000" w:firstRow="0" w:lastRow="0" w:firstColumn="1" w:lastColumn="0" w:oddVBand="0" w:evenVBand="0" w:oddHBand="0" w:evenHBand="0" w:firstRowFirstColumn="0" w:firstRowLastColumn="0" w:lastRowFirstColumn="0" w:lastRowLastColumn="0"/>
            <w:tcW w:w="1839" w:type="dxa"/>
          </w:tcPr>
          <w:p w14:paraId="17A8E6A0"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AvailableDate</w:t>
            </w:r>
            <w:proofErr w:type="spellEnd"/>
          </w:p>
        </w:tc>
        <w:tc>
          <w:tcPr>
            <w:tcW w:w="1496" w:type="dxa"/>
          </w:tcPr>
          <w:p w14:paraId="45A43E7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供给在哪天消耗了约束</w:t>
            </w:r>
          </w:p>
        </w:tc>
        <w:tc>
          <w:tcPr>
            <w:tcW w:w="1270" w:type="dxa"/>
          </w:tcPr>
          <w:p w14:paraId="48FC8FB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758" w:type="dxa"/>
          </w:tcPr>
          <w:p w14:paraId="1C21C2A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48F24C98"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3B83E57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Supply</w:t>
            </w:r>
          </w:p>
        </w:tc>
        <w:tc>
          <w:tcPr>
            <w:tcW w:w="1496" w:type="dxa"/>
          </w:tcPr>
          <w:p w14:paraId="4E06290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w:t>
            </w:r>
          </w:p>
        </w:tc>
        <w:tc>
          <w:tcPr>
            <w:tcW w:w="1270" w:type="dxa"/>
          </w:tcPr>
          <w:p w14:paraId="5D60802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758" w:type="dxa"/>
          </w:tcPr>
          <w:p w14:paraId="5A21421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6329EBA6"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127138F1" w14:textId="40F090AC"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1496" w:type="dxa"/>
          </w:tcPr>
          <w:p w14:paraId="1CA2213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物料号</w:t>
            </w:r>
            <w:proofErr w:type="gramEnd"/>
          </w:p>
        </w:tc>
        <w:tc>
          <w:tcPr>
            <w:tcW w:w="1270" w:type="dxa"/>
          </w:tcPr>
          <w:p w14:paraId="12E1D0A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758" w:type="dxa"/>
          </w:tcPr>
          <w:p w14:paraId="7C0EE9B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77EA73A6"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5A42200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w:t>
            </w:r>
          </w:p>
        </w:tc>
        <w:tc>
          <w:tcPr>
            <w:tcW w:w="1496" w:type="dxa"/>
          </w:tcPr>
          <w:p w14:paraId="35D3E63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Y:计划单据</w:t>
            </w:r>
          </w:p>
          <w:p w14:paraId="1D33A9D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N: SR.</w:t>
            </w:r>
          </w:p>
        </w:tc>
        <w:tc>
          <w:tcPr>
            <w:tcW w:w="1270" w:type="dxa"/>
          </w:tcPr>
          <w:p w14:paraId="620873F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758" w:type="dxa"/>
          </w:tcPr>
          <w:p w14:paraId="79561ED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15DE1F69"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78639B37"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AllocatedRate</w:t>
            </w:r>
            <w:proofErr w:type="spellEnd"/>
          </w:p>
        </w:tc>
        <w:tc>
          <w:tcPr>
            <w:tcW w:w="1496" w:type="dxa"/>
          </w:tcPr>
          <w:p w14:paraId="20468D2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分配的约束量</w:t>
            </w:r>
          </w:p>
        </w:tc>
        <w:tc>
          <w:tcPr>
            <w:tcW w:w="1270" w:type="dxa"/>
          </w:tcPr>
          <w:p w14:paraId="4DA315D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758" w:type="dxa"/>
          </w:tcPr>
          <w:p w14:paraId="0488F9A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28F33CFF"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839" w:type="dxa"/>
          </w:tcPr>
          <w:p w14:paraId="0567CB4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Type</w:t>
            </w:r>
          </w:p>
        </w:tc>
        <w:tc>
          <w:tcPr>
            <w:tcW w:w="1496" w:type="dxa"/>
          </w:tcPr>
          <w:p w14:paraId="79EE04E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Variable</w:t>
            </w:r>
          </w:p>
          <w:p w14:paraId="3B3E44B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BeforeFixed</w:t>
            </w:r>
            <w:proofErr w:type="spellEnd"/>
          </w:p>
          <w:p w14:paraId="5EE0039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Afterfixed</w:t>
            </w:r>
            <w:proofErr w:type="spellEnd"/>
          </w:p>
        </w:tc>
        <w:tc>
          <w:tcPr>
            <w:tcW w:w="1270" w:type="dxa"/>
          </w:tcPr>
          <w:p w14:paraId="52F5A3A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tcW w:w="758" w:type="dxa"/>
          </w:tcPr>
          <w:p w14:paraId="3493E63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bl>
    <w:bookmarkEnd w:id="109"/>
    <w:p w14:paraId="7A873D07" w14:textId="77777777" w:rsidR="00397D21" w:rsidRPr="006C4D84" w:rsidRDefault="00397D21" w:rsidP="005F0C30">
      <w:pPr>
        <w:pStyle w:val="4"/>
        <w:rPr>
          <w:rFonts w:asciiTheme="majorEastAsia" w:hAnsiTheme="majorEastAsia" w:hint="eastAsia"/>
        </w:rPr>
      </w:pPr>
      <w:r w:rsidRPr="006C4D84">
        <w:rPr>
          <w:rFonts w:asciiTheme="majorEastAsia" w:hAnsiTheme="majorEastAsia" w:hint="eastAsia" w:ascii="Calibri" w:hAnsi="Calibri" w:eastAsia="微软雅黑"/>
        </w:rPr>
        <w:t>流程逻辑和算法</w:t>
      </w:r>
    </w:p>
    <w:p w14:paraId="313D37EB" w14:textId="77777777" w:rsidR="00397D21" w:rsidRPr="006C4D84" w:rsidRDefault="00397D21"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有效订单排序</w:t>
      </w:r>
    </w:p>
    <w:p w14:paraId="14970E50" w14:textId="77777777" w:rsidR="00397D21" w:rsidRPr="006C4D84" w:rsidRDefault="00397D21">
      <w:pPr>
        <w:pStyle w:val="afd"/>
        <w:widowControl w:val="0"/>
        <w:numPr>
          <w:ilvl w:val="0"/>
          <w:numId w:val="13"/>
        </w:numPr>
        <w:spacing w:line="240" w:lineRule="auto"/>
        <w:ind w:firstLine="420"/>
        <w:jc w:val="both"/>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DemandOrder</w:t>
      </w:r>
      <w:proofErr w:type="spellEnd"/>
      <w:r w:rsidRPr="006C4D84">
        <w:rPr>
          <w:rFonts w:asciiTheme="majorEastAsia" w:eastAsiaTheme="majorEastAsia" w:hAnsiTheme="majorEastAsia" w:hint="eastAsia" w:ascii="Calibri" w:hAnsi="Calibri" w:eastAsia="微软雅黑"/>
        </w:rPr>
        <w:t>找出Effective Qty &gt; 0 的需求按照Sequence升序排序.</w:t>
      </w:r>
    </w:p>
    <w:p w14:paraId="020CC1AC" w14:textId="77777777" w:rsidR="00397D21" w:rsidRPr="006C4D84" w:rsidRDefault="00397D21">
      <w:pPr>
        <w:pStyle w:val="afd"/>
        <w:widowControl w:val="0"/>
        <w:numPr>
          <w:ilvl w:val="0"/>
          <w:numId w:val="13"/>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逐个处理需求.</w:t>
      </w:r>
    </w:p>
    <w:p w14:paraId="3E6E9636" w14:textId="77777777" w:rsidR="00397D21" w:rsidRPr="006C4D84" w:rsidRDefault="00397D21"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LTR推算各节点可用日期</w:t>
      </w:r>
    </w:p>
    <w:p w14:paraId="33856E56" w14:textId="7A72CE02"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EMST(Earliest </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 xml:space="preserve"> Start Date) 为最早物料开始日期，即物料</w:t>
      </w:r>
      <w:proofErr w:type="gramStart"/>
      <w:r w:rsidRPr="006C4D84">
        <w:rPr>
          <w:rFonts w:asciiTheme="majorEastAsia" w:eastAsiaTheme="majorEastAsia" w:hAnsiTheme="majorEastAsia" w:hint="eastAsia" w:ascii="Calibri" w:hAnsi="Calibri" w:eastAsia="微软雅黑"/>
        </w:rPr>
        <w:t>最早齐套日期</w:t>
      </w:r>
      <w:proofErr w:type="gramEnd"/>
      <w:r w:rsidRPr="006C4D84">
        <w:rPr>
          <w:rFonts w:asciiTheme="majorEastAsia" w:eastAsiaTheme="majorEastAsia" w:hAnsiTheme="majorEastAsia" w:hint="eastAsia" w:ascii="Calibri" w:hAnsi="Calibri" w:eastAsia="微软雅黑"/>
        </w:rPr>
        <w:t>.</w:t>
      </w:r>
    </w:p>
    <w:p w14:paraId="20E6A61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EPST(Earliest Planned Start Date) 为考虑过约束后最早可以开始日期.</w:t>
      </w:r>
    </w:p>
    <w:p w14:paraId="4B7FB4A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LT(</w:t>
      </w:r>
      <w:proofErr w:type="spell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 提前期，指做完一件事的时间. 这里EPST+LT = EPFT(Earliest Planned Order Finished Date) 为最早可完成日期. 这个可作为该供应链节点/物料最早可用日期.</w:t>
      </w:r>
    </w:p>
    <w:p w14:paraId="39286B1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11371" w:dyaOrig="4779" w14:anchorId="680CEDF0">
          <v:shape id="_x0000_i1049" type="#_x0000_t75" style="width:352.5pt;height:147.75pt" o:ole="">
            <v:imagedata r:id="rId58" o:title=""/>
          </v:shape>
          <o:OLEObject Type="Embed" ProgID="Visio.Drawing.15" ShapeID="_x0000_i1049" DrawAspect="Content" ObjectID="_1825799105" r:id="rId59"/>
        </w:object>
      </w:r>
    </w:p>
    <w:p w14:paraId="5EA0D480"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从</w:t>
      </w:r>
      <w:proofErr w:type="gramStart"/>
      <w:r w:rsidRPr="006C4D84">
        <w:rPr>
          <w:rFonts w:asciiTheme="majorEastAsia" w:hAnsiTheme="majorEastAsia" w:hint="eastAsia" w:ascii="Calibri" w:hAnsi="Calibri" w:eastAsia="微软雅黑"/>
        </w:rPr>
        <w:t>最</w:t>
      </w:r>
      <w:proofErr w:type="gramEnd"/>
      <w:r w:rsidRPr="006C4D84">
        <w:rPr>
          <w:rFonts w:asciiTheme="majorEastAsia" w:hAnsiTheme="majorEastAsia" w:hint="eastAsia" w:ascii="Calibri" w:hAnsi="Calibri" w:eastAsia="微软雅黑"/>
        </w:rPr>
        <w:t>底层即leaf = Y开始,Level从大到小. 逐层计算</w:t>
      </w:r>
    </w:p>
    <w:p w14:paraId="5B052477" w14:textId="77777777" w:rsidR="00397D21" w:rsidRPr="006C4D84" w:rsidRDefault="00397D21" w:rsidP="005F0C3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匹配产品结构和供给</w:t>
      </w:r>
    </w:p>
    <w:p w14:paraId="6F54CDA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匹配可用供给和产品结构，并按照Available Date升序排序</w:t>
      </w:r>
    </w:p>
    <w:p w14:paraId="749C52A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lastRenderedPageBreak/>
        <w:drawing>
          <wp:inline distT="0" distB="0" distL="0" distR="0" wp14:anchorId="73AC4550" wp14:editId="078B493B">
            <wp:extent cx="5274310" cy="1069340"/>
            <wp:effectExtent l="0" t="0" r="0" b="0"/>
            <wp:docPr id="17602790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1069340"/>
                    </a:xfrm>
                    <a:prstGeom prst="rect">
                      <a:avLst/>
                    </a:prstGeom>
                    <a:noFill/>
                    <a:ln>
                      <a:noFill/>
                    </a:ln>
                  </pic:spPr>
                </pic:pic>
              </a:graphicData>
            </a:graphic>
          </wp:inline>
        </w:drawing>
      </w:r>
    </w:p>
    <w:p w14:paraId="2C1C276A"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不同的BOM分别（并行）</w:t>
      </w:r>
      <w:proofErr w:type="gramStart"/>
      <w:r w:rsidRPr="006C4D84">
        <w:rPr>
          <w:rFonts w:asciiTheme="majorEastAsia" w:hAnsiTheme="majorEastAsia" w:hint="eastAsia" w:ascii="Calibri" w:hAnsi="Calibri" w:eastAsia="微软雅黑"/>
        </w:rPr>
        <w:t>齐套计算</w:t>
      </w:r>
      <w:proofErr w:type="gramEnd"/>
      <w:r w:rsidRPr="006C4D84">
        <w:rPr>
          <w:rFonts w:asciiTheme="majorEastAsia" w:hAnsiTheme="majorEastAsia" w:hint="eastAsia" w:ascii="Calibri" w:hAnsi="Calibri" w:eastAsia="微软雅黑"/>
        </w:rPr>
        <w:t>BOM的EMST</w:t>
      </w:r>
    </w:p>
    <w:p w14:paraId="4F20D776" w14:textId="77777777" w:rsidR="00397D21" w:rsidRPr="006C4D84" w:rsidRDefault="00397D21" w:rsidP="005F0C3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补齐可用日期数据</w:t>
      </w:r>
    </w:p>
    <w:p w14:paraId="39F6AE6C" w14:textId="77777777" w:rsidR="00397D21" w:rsidRPr="006C4D84" w:rsidRDefault="00397D21">
      <w:pPr>
        <w:pStyle w:val="afd"/>
        <w:widowControl w:val="0"/>
        <w:numPr>
          <w:ilvl w:val="0"/>
          <w:numId w:val="4"/>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同BOM中找出Available Date集B {6，10，11，14，15}, C{6,10}, BD{6,11,14},BE{6,10,15}</w:t>
      </w:r>
    </w:p>
    <w:p w14:paraId="478E35EF" w14:textId="77777777" w:rsidR="00397D21" w:rsidRPr="006C4D84" w:rsidRDefault="00397D21">
      <w:pPr>
        <w:pStyle w:val="afd"/>
        <w:widowControl w:val="0"/>
        <w:numPr>
          <w:ilvl w:val="0"/>
          <w:numId w:val="4"/>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在同BOM中插入COM  Available Date所对应BE补集B-BE{11,14},BD补集{10，15}.</w:t>
      </w:r>
    </w:p>
    <w:p w14:paraId="35B7DD5A" w14:textId="77777777" w:rsidR="00397D21" w:rsidRPr="006C4D84" w:rsidRDefault="00397D21">
      <w:pPr>
        <w:pStyle w:val="afd"/>
        <w:widowControl w:val="0"/>
        <w:numPr>
          <w:ilvl w:val="0"/>
          <w:numId w:val="4"/>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其他信息复制最近较早Available的信息，置Available Qty = 0.</w:t>
      </w:r>
    </w:p>
    <w:p w14:paraId="69B3A32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2273B4E7" wp14:editId="058507D2">
            <wp:extent cx="5274310" cy="1543685"/>
            <wp:effectExtent l="0" t="0" r="0" b="0"/>
            <wp:docPr id="35962338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4310" cy="1543685"/>
                    </a:xfrm>
                    <a:prstGeom prst="rect">
                      <a:avLst/>
                    </a:prstGeom>
                    <a:noFill/>
                    <a:ln>
                      <a:noFill/>
                    </a:ln>
                  </pic:spPr>
                </pic:pic>
              </a:graphicData>
            </a:graphic>
          </wp:inline>
        </w:drawing>
      </w:r>
    </w:p>
    <w:p w14:paraId="2B86163C" w14:textId="77777777" w:rsidR="00397D21" w:rsidRPr="006C4D84" w:rsidRDefault="00397D21" w:rsidP="005F0C3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EMST/</w:t>
      </w:r>
      <w:proofErr w:type="gramStart"/>
      <w:r w:rsidRPr="006C4D84">
        <w:rPr>
          <w:rFonts w:asciiTheme="majorEastAsia" w:hAnsiTheme="majorEastAsia" w:hint="eastAsia" w:ascii="Calibri" w:hAnsi="Calibri" w:eastAsia="微软雅黑"/>
        </w:rPr>
        <w:t>齐套计算</w:t>
      </w:r>
      <w:proofErr w:type="gramEnd"/>
    </w:p>
    <w:p w14:paraId="520FCF31" w14:textId="77777777" w:rsidR="00397D21" w:rsidRPr="006C4D84" w:rsidRDefault="00397D21">
      <w:pPr>
        <w:pStyle w:val="afd"/>
        <w:widowControl w:val="0"/>
        <w:numPr>
          <w:ilvl w:val="0"/>
          <w:numId w:val="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有一系列数据，其中日期列 Date应为供给对应的可用日期.此例中为Available Date，数字列Qty 此例中Available Qty. </w:t>
      </w:r>
    </w:p>
    <w:p w14:paraId="438C6B02" w14:textId="77777777" w:rsidR="00397D21" w:rsidRPr="006C4D84" w:rsidRDefault="00397D21">
      <w:pPr>
        <w:pStyle w:val="afd"/>
        <w:widowControl w:val="0"/>
        <w:numPr>
          <w:ilvl w:val="0"/>
          <w:numId w:val="5"/>
        </w:numPr>
        <w:spacing w:line="240" w:lineRule="auto"/>
        <w:ind w:firstLine="420"/>
        <w:jc w:val="both"/>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SumQty</w:t>
      </w:r>
      <w:proofErr w:type="spellEnd"/>
      <w:r w:rsidRPr="006C4D84">
        <w:rPr>
          <w:rFonts w:asciiTheme="majorEastAsia" w:eastAsiaTheme="majorEastAsia" w:hAnsiTheme="majorEastAsia" w:hint="eastAsia" w:ascii="Calibri" w:hAnsi="Calibri" w:eastAsia="微软雅黑"/>
        </w:rPr>
        <w:t xml:space="preserve"> 此例中为</w:t>
      </w:r>
      <w:proofErr w:type="spellStart"/>
      <w:r w:rsidRPr="006C4D84">
        <w:rPr>
          <w:rFonts w:asciiTheme="majorEastAsia" w:eastAsiaTheme="majorEastAsia" w:hAnsiTheme="majorEastAsia" w:hint="eastAsia" w:ascii="Calibri" w:hAnsi="Calibri" w:eastAsia="微软雅黑"/>
        </w:rPr>
        <w:t>SumBOM</w:t>
      </w:r>
      <w:proofErr w:type="spellEnd"/>
      <w:r w:rsidRPr="006C4D84">
        <w:rPr>
          <w:rFonts w:asciiTheme="majorEastAsia" w:eastAsiaTheme="majorEastAsia" w:hAnsiTheme="majorEastAsia" w:hint="eastAsia" w:ascii="Calibri" w:hAnsi="Calibri" w:eastAsia="微软雅黑"/>
        </w:rPr>
        <w:t>同一组内(BOM+COM)</w:t>
      </w:r>
      <w:proofErr w:type="gramStart"/>
      <w:r w:rsidRPr="006C4D84">
        <w:rPr>
          <w:rFonts w:asciiTheme="majorEastAsia" w:eastAsiaTheme="majorEastAsia" w:hAnsiTheme="majorEastAsia" w:hint="eastAsia" w:ascii="Calibri" w:hAnsi="Calibri" w:eastAsia="微软雅黑"/>
        </w:rPr>
        <w:t>按数据</w:t>
      </w:r>
      <w:proofErr w:type="gramEnd"/>
      <w:r w:rsidRPr="006C4D84">
        <w:rPr>
          <w:rFonts w:asciiTheme="majorEastAsia" w:eastAsiaTheme="majorEastAsia" w:hAnsiTheme="majorEastAsia" w:hint="eastAsia" w:ascii="Calibri" w:hAnsi="Calibri" w:eastAsia="微软雅黑"/>
        </w:rPr>
        <w:t xml:space="preserve">排列顺序（Date/Available Date升序）Qty(Available Qty)/PER的累加. </w:t>
      </w:r>
      <w:proofErr w:type="spellStart"/>
      <w:r w:rsidRPr="006C4D84">
        <w:rPr>
          <w:rFonts w:asciiTheme="majorEastAsia" w:eastAsiaTheme="majorEastAsia" w:hAnsiTheme="majorEastAsia" w:hint="eastAsia" w:ascii="Calibri" w:hAnsi="Calibri" w:eastAsia="微软雅黑"/>
        </w:rPr>
        <w:t>LSumQty</w:t>
      </w:r>
      <w:proofErr w:type="spellEnd"/>
      <w:r w:rsidRPr="006C4D84">
        <w:rPr>
          <w:rFonts w:asciiTheme="majorEastAsia" w:eastAsiaTheme="majorEastAsia" w:hAnsiTheme="majorEastAsia" w:hint="eastAsia" w:ascii="Calibri" w:hAnsi="Calibri" w:eastAsia="微软雅黑"/>
        </w:rPr>
        <w:t>为</w:t>
      </w:r>
      <w:proofErr w:type="spellStart"/>
      <w:r w:rsidRPr="006C4D84">
        <w:rPr>
          <w:rFonts w:asciiTheme="majorEastAsia" w:eastAsiaTheme="majorEastAsia" w:hAnsiTheme="majorEastAsia" w:hint="eastAsia" w:ascii="Calibri" w:hAnsi="Calibri" w:eastAsia="微软雅黑"/>
        </w:rPr>
        <w:t>SumQty</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Qty/PER, 此例中为</w:t>
      </w:r>
      <w:proofErr w:type="spellStart"/>
      <w:r w:rsidRPr="006C4D84">
        <w:rPr>
          <w:rFonts w:asciiTheme="majorEastAsia" w:eastAsiaTheme="majorEastAsia" w:hAnsiTheme="majorEastAsia" w:ascii="Calibri" w:hAnsi="Calibri" w:eastAsia="微软雅黑"/>
        </w:rPr>
        <w:t>L</w:t>
      </w:r>
      <w:r w:rsidRPr="006C4D84">
        <w:rPr>
          <w:rFonts w:asciiTheme="majorEastAsia" w:eastAsiaTheme="majorEastAsia" w:hAnsiTheme="majorEastAsia" w:hint="eastAsia" w:ascii="Calibri" w:hAnsi="Calibri" w:eastAsia="微软雅黑"/>
        </w:rPr>
        <w:t>SumBOM</w:t>
      </w:r>
      <w:proofErr w:type="spellEnd"/>
      <w:r w:rsidRPr="006C4D84">
        <w:rPr>
          <w:rFonts w:asciiTheme="majorEastAsia" w:eastAsiaTheme="majorEastAsia" w:hAnsiTheme="majorEastAsia" w:ascii="Calibri" w:hAnsi="Calibri" w:eastAsia="微软雅黑"/>
        </w:rPr>
        <w:t xml:space="preserve"> Qty</w:t>
      </w:r>
      <w:r w:rsidRPr="006C4D84">
        <w:rPr>
          <w:rFonts w:asciiTheme="majorEastAsia" w:eastAsiaTheme="majorEastAsia" w:hAnsiTheme="majorEastAsia" w:hint="eastAsia" w:ascii="Calibri" w:hAnsi="Calibri" w:eastAsia="微软雅黑"/>
        </w:rPr>
        <w:t xml:space="preserve">. </w:t>
      </w:r>
    </w:p>
    <w:p w14:paraId="7CF20E41" w14:textId="77777777" w:rsidR="00397D21" w:rsidRPr="006C4D84" w:rsidRDefault="00397D21">
      <w:pPr>
        <w:pStyle w:val="afd"/>
        <w:widowControl w:val="0"/>
        <w:numPr>
          <w:ilvl w:val="0"/>
          <w:numId w:val="5"/>
        </w:numPr>
        <w:spacing w:line="240" w:lineRule="auto"/>
        <w:ind w:firstLine="420"/>
        <w:jc w:val="both"/>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MinS</w:t>
      </w:r>
      <w:proofErr w:type="spellEnd"/>
      <w:r w:rsidRPr="006C4D84">
        <w:rPr>
          <w:rFonts w:asciiTheme="majorEastAsia" w:eastAsiaTheme="majorEastAsia" w:hAnsiTheme="majorEastAsia" w:hint="eastAsia" w:ascii="Calibri" w:hAnsi="Calibri" w:eastAsia="微软雅黑"/>
        </w:rPr>
        <w:t>此例中为</w:t>
      </w:r>
      <w:proofErr w:type="spellStart"/>
      <w:r w:rsidRPr="006C4D84">
        <w:rPr>
          <w:rFonts w:asciiTheme="majorEastAsia" w:eastAsiaTheme="majorEastAsia" w:hAnsiTheme="majorEastAsia" w:hint="eastAsia" w:ascii="Calibri" w:hAnsi="Calibri" w:eastAsia="微软雅黑"/>
        </w:rPr>
        <w:t>MinSumBOM</w:t>
      </w:r>
      <w:proofErr w:type="spellEnd"/>
      <w:r w:rsidRPr="006C4D84">
        <w:rPr>
          <w:rFonts w:asciiTheme="majorEastAsia" w:eastAsiaTheme="majorEastAsia" w:hAnsiTheme="majorEastAsia" w:hint="eastAsia" w:ascii="Calibri" w:hAnsi="Calibri" w:eastAsia="微软雅黑"/>
        </w:rPr>
        <w:t>为同BOM下，不同BOM+COM数据中相同</w:t>
      </w:r>
      <w:r w:rsidRPr="006C4D84">
        <w:rPr>
          <w:rFonts w:asciiTheme="majorEastAsia" w:eastAsiaTheme="majorEastAsia" w:hAnsiTheme="majorEastAsia" w:hint="eastAsia" w:ascii="Calibri" w:hAnsi="Calibri" w:eastAsia="微软雅黑"/>
        </w:rPr>
        <w:lastRenderedPageBreak/>
        <w:t>日期条目的</w:t>
      </w:r>
      <w:proofErr w:type="spellStart"/>
      <w:r w:rsidRPr="006C4D84">
        <w:rPr>
          <w:rFonts w:asciiTheme="majorEastAsia" w:eastAsiaTheme="majorEastAsia" w:hAnsiTheme="majorEastAsia" w:hint="eastAsia" w:ascii="Calibri" w:hAnsi="Calibri" w:eastAsia="微软雅黑"/>
        </w:rPr>
        <w:t>SumQty</w:t>
      </w:r>
      <w:proofErr w:type="spellEnd"/>
      <w:r w:rsidRPr="006C4D84">
        <w:rPr>
          <w:rFonts w:asciiTheme="majorEastAsia" w:eastAsiaTheme="majorEastAsia" w:hAnsiTheme="majorEastAsia" w:hint="eastAsia" w:ascii="Calibri" w:hAnsi="Calibri" w:eastAsia="微软雅黑"/>
        </w:rPr>
        <w:t xml:space="preserve">最小值. </w:t>
      </w:r>
      <w:proofErr w:type="spellStart"/>
      <w:r w:rsidRPr="006C4D84">
        <w:rPr>
          <w:rFonts w:asciiTheme="majorEastAsia" w:eastAsiaTheme="majorEastAsia" w:hAnsiTheme="majorEastAsia" w:hint="eastAsia" w:ascii="Calibri" w:hAnsi="Calibri" w:eastAsia="微软雅黑"/>
        </w:rPr>
        <w:t>MinLS</w:t>
      </w:r>
      <w:proofErr w:type="spellEnd"/>
      <w:r w:rsidRPr="006C4D84">
        <w:rPr>
          <w:rFonts w:asciiTheme="majorEastAsia" w:eastAsiaTheme="majorEastAsia" w:hAnsiTheme="majorEastAsia" w:hint="eastAsia" w:ascii="Calibri" w:hAnsi="Calibri" w:eastAsia="微软雅黑"/>
        </w:rPr>
        <w:t>为上一条数据的</w:t>
      </w:r>
      <w:proofErr w:type="spellStart"/>
      <w:r w:rsidRPr="006C4D84">
        <w:rPr>
          <w:rFonts w:asciiTheme="majorEastAsia" w:eastAsiaTheme="majorEastAsia" w:hAnsiTheme="majorEastAsia" w:hint="eastAsia" w:ascii="Calibri" w:hAnsi="Calibri" w:eastAsia="微软雅黑"/>
        </w:rPr>
        <w:t>MinS</w:t>
      </w:r>
      <w:proofErr w:type="spellEnd"/>
      <w:r w:rsidRPr="006C4D84">
        <w:rPr>
          <w:rFonts w:asciiTheme="majorEastAsia" w:eastAsiaTheme="majorEastAsia" w:hAnsiTheme="majorEastAsia" w:hint="eastAsia" w:ascii="Calibri" w:hAnsi="Calibri" w:eastAsia="微软雅黑"/>
        </w:rPr>
        <w:t>, 此例中相同列</w:t>
      </w:r>
      <w:proofErr w:type="spellStart"/>
      <w:r w:rsidRPr="006C4D84">
        <w:rPr>
          <w:rFonts w:asciiTheme="majorEastAsia" w:eastAsiaTheme="majorEastAsia" w:hAnsiTheme="majorEastAsia" w:hint="eastAsia" w:ascii="Calibri" w:hAnsi="Calibri" w:eastAsia="微软雅黑"/>
        </w:rPr>
        <w:t>MinLSBOM</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SquareQty</w:t>
      </w:r>
      <w:proofErr w:type="spellEnd"/>
      <w:r w:rsidRPr="006C4D84">
        <w:rPr>
          <w:rFonts w:asciiTheme="majorEastAsia" w:eastAsiaTheme="majorEastAsia" w:hAnsiTheme="majorEastAsia" w:hint="eastAsia" w:ascii="Calibri" w:hAnsi="Calibri" w:eastAsia="微软雅黑"/>
        </w:rPr>
        <w:t>为齐套数量， 等于</w:t>
      </w:r>
      <w:proofErr w:type="spellStart"/>
      <w:r w:rsidRPr="006C4D84">
        <w:rPr>
          <w:rFonts w:asciiTheme="majorEastAsia" w:eastAsiaTheme="majorEastAsia" w:hAnsiTheme="majorEastAsia" w:hint="eastAsia" w:ascii="Calibri" w:hAnsi="Calibri" w:eastAsia="微软雅黑"/>
        </w:rPr>
        <w:t>MinS</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MinLS</w:t>
      </w:r>
      <w:proofErr w:type="spellEnd"/>
      <w:r w:rsidRPr="006C4D84">
        <w:rPr>
          <w:rFonts w:asciiTheme="majorEastAsia" w:eastAsiaTheme="majorEastAsia" w:hAnsiTheme="majorEastAsia" w:hint="eastAsia" w:ascii="Calibri" w:hAnsi="Calibri" w:eastAsia="微软雅黑"/>
        </w:rPr>
        <w:t>.</w:t>
      </w:r>
    </w:p>
    <w:p w14:paraId="6D19CE58" w14:textId="77777777" w:rsidR="00397D21" w:rsidRPr="006C4D84" w:rsidRDefault="00397D21">
      <w:pPr>
        <w:pStyle w:val="afd"/>
        <w:widowControl w:val="0"/>
        <w:numPr>
          <w:ilvl w:val="0"/>
          <w:numId w:val="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Allocated Qty = Squared Qty * PER， 为COM分配的数量</w:t>
      </w:r>
    </w:p>
    <w:p w14:paraId="120DF431" w14:textId="77777777" w:rsidR="00397D21" w:rsidRPr="006C4D84" w:rsidRDefault="00397D21">
      <w:pPr>
        <w:pStyle w:val="afd"/>
        <w:widowControl w:val="0"/>
        <w:numPr>
          <w:ilvl w:val="0"/>
          <w:numId w:val="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Squared Qty &gt; 0 对应的Available Date 为BOM的EMST.</w:t>
      </w:r>
    </w:p>
    <w:p w14:paraId="3C5DB6C5" w14:textId="77777777" w:rsidR="00397D21" w:rsidRPr="006C4D84" w:rsidRDefault="00397D21">
      <w:pPr>
        <w:pStyle w:val="afd"/>
        <w:widowControl w:val="0"/>
        <w:numPr>
          <w:ilvl w:val="0"/>
          <w:numId w:val="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Available Date &lt; </w:t>
      </w:r>
      <w:proofErr w:type="spellStart"/>
      <w:r w:rsidRPr="006C4D84">
        <w:rPr>
          <w:rFonts w:asciiTheme="majorEastAsia" w:eastAsiaTheme="majorEastAsia" w:hAnsiTheme="majorEastAsia" w:hint="eastAsia" w:ascii="Calibri" w:hAnsi="Calibri" w:eastAsia="微软雅黑"/>
        </w:rPr>
        <w:t>NSDate</w:t>
      </w:r>
      <w:proofErr w:type="spellEnd"/>
      <w:r w:rsidRPr="006C4D84">
        <w:rPr>
          <w:rFonts w:asciiTheme="majorEastAsia" w:eastAsiaTheme="majorEastAsia" w:hAnsiTheme="majorEastAsia" w:hint="eastAsia" w:ascii="Calibri" w:hAnsi="Calibri" w:eastAsia="微软雅黑"/>
        </w:rPr>
        <w:t>的此Supply为Gating Supply.</w:t>
      </w:r>
    </w:p>
    <w:p w14:paraId="2244F3B0"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PlannedOrderAnalysis</w:t>
      </w:r>
      <w:proofErr w:type="spellEnd"/>
    </w:p>
    <w:p w14:paraId="4A45745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4AAC2036" wp14:editId="5B89BD48">
            <wp:extent cx="5274310" cy="975360"/>
            <wp:effectExtent l="0" t="0" r="0" b="0"/>
            <wp:docPr id="21060828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4310" cy="975360"/>
                    </a:xfrm>
                    <a:prstGeom prst="rect">
                      <a:avLst/>
                    </a:prstGeom>
                    <a:noFill/>
                    <a:ln>
                      <a:noFill/>
                    </a:ln>
                  </pic:spPr>
                </pic:pic>
              </a:graphicData>
            </a:graphic>
          </wp:inline>
        </w:drawing>
      </w:r>
    </w:p>
    <w:p w14:paraId="6C49EA44" w14:textId="77777777" w:rsidR="00397D21" w:rsidRPr="006C4D84" w:rsidRDefault="00397D21" w:rsidP="005F0C3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产生计划单据并计算EPST</w:t>
      </w:r>
    </w:p>
    <w:p w14:paraId="6AAD35D3" w14:textId="7DE074BA"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 Order为计划单据. 对应的物料</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 xml:space="preserve"> 为BOM, Qty为Squared Qty</w:t>
      </w:r>
    </w:p>
    <w:p w14:paraId="11F6DB10"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w:t>
      </w:r>
      <w:proofErr w:type="spellEnd"/>
    </w:p>
    <w:p w14:paraId="463EAE8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215671E9" wp14:editId="4E2F63A0">
            <wp:extent cx="5274310" cy="979805"/>
            <wp:effectExtent l="0" t="0" r="0" b="0"/>
            <wp:docPr id="15827606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979805"/>
                    </a:xfrm>
                    <a:prstGeom prst="rect">
                      <a:avLst/>
                    </a:prstGeom>
                    <a:noFill/>
                    <a:ln>
                      <a:noFill/>
                    </a:ln>
                  </pic:spPr>
                </pic:pic>
              </a:graphicData>
            </a:graphic>
          </wp:inline>
        </w:drawing>
      </w:r>
    </w:p>
    <w:p w14:paraId="014FA5E8" w14:textId="1E3C5470"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PlannedAllocation</w:t>
      </w:r>
      <w:proofErr w:type="spellEnd"/>
      <w:r w:rsidRPr="006C4D84">
        <w:rPr>
          <w:rFonts w:asciiTheme="majorEastAsia" w:eastAsiaTheme="majorEastAsia" w:hAnsiTheme="majorEastAsia" w:hint="eastAsia" w:ascii="Calibri" w:hAnsi="Calibri" w:eastAsia="微软雅黑"/>
        </w:rPr>
        <w:t xml:space="preserve"> 为计划订单的相关需求. 相应</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 xml:space="preserve"> 为COM, Quantity 为Allocated Qty,</w:t>
      </w:r>
    </w:p>
    <w:p w14:paraId="679C55D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EDueDate</w:t>
      </w:r>
      <w:proofErr w:type="spellEnd"/>
      <w:r w:rsidRPr="006C4D84">
        <w:rPr>
          <w:rFonts w:asciiTheme="majorEastAsia" w:eastAsiaTheme="majorEastAsia" w:hAnsiTheme="majorEastAsia" w:hint="eastAsia" w:ascii="Calibri" w:hAnsi="Calibri" w:eastAsia="微软雅黑"/>
        </w:rPr>
        <w:t xml:space="preserve"> = EMST.</w:t>
      </w:r>
    </w:p>
    <w:p w14:paraId="0E67D63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5F507A0E" wp14:editId="0B0DBD41">
            <wp:extent cx="5274310" cy="1717040"/>
            <wp:effectExtent l="0" t="0" r="0" b="0"/>
            <wp:docPr id="66118226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1717040"/>
                    </a:xfrm>
                    <a:prstGeom prst="rect">
                      <a:avLst/>
                    </a:prstGeom>
                    <a:noFill/>
                    <a:ln>
                      <a:noFill/>
                    </a:ln>
                  </pic:spPr>
                </pic:pic>
              </a:graphicData>
            </a:graphic>
          </wp:inline>
        </w:drawing>
      </w:r>
    </w:p>
    <w:p w14:paraId="3032EB1C"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PlannedDemandSupply</w:t>
      </w:r>
      <w:proofErr w:type="spellEnd"/>
    </w:p>
    <w:p w14:paraId="2C724EF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计划相关需求的分配.</w:t>
      </w:r>
    </w:p>
    <w:p w14:paraId="384D142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6F3ED915" wp14:editId="29222F12">
            <wp:extent cx="5274310" cy="1402715"/>
            <wp:effectExtent l="0" t="0" r="0" b="0"/>
            <wp:docPr id="4933411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1402715"/>
                    </a:xfrm>
                    <a:prstGeom prst="rect">
                      <a:avLst/>
                    </a:prstGeom>
                    <a:noFill/>
                    <a:ln>
                      <a:noFill/>
                    </a:ln>
                  </pic:spPr>
                </pic:pic>
              </a:graphicData>
            </a:graphic>
          </wp:inline>
        </w:drawing>
      </w:r>
    </w:p>
    <w:p w14:paraId="1DFF7ED4"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计算EPST</w:t>
      </w:r>
    </w:p>
    <w:p w14:paraId="6DB13D24" w14:textId="77777777" w:rsidR="00397D21" w:rsidRPr="006C4D84" w:rsidRDefault="00397D21" w:rsidP="005F0C3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Planned Order 排序</w:t>
      </w:r>
    </w:p>
    <w:p w14:paraId="4383896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当</w:t>
      </w:r>
      <w:proofErr w:type="spellStart"/>
      <w:r w:rsidRPr="006C4D84">
        <w:rPr>
          <w:rFonts w:asciiTheme="majorEastAsia" w:eastAsiaTheme="majorEastAsia" w:hAnsiTheme="majorEastAsia" w:hint="eastAsia" w:ascii="Calibri" w:hAnsi="Calibri" w:eastAsia="微软雅黑"/>
        </w:rPr>
        <w:t>SourceConstraint</w:t>
      </w:r>
      <w:proofErr w:type="spellEnd"/>
      <w:r w:rsidRPr="006C4D84">
        <w:rPr>
          <w:rFonts w:asciiTheme="majorEastAsia" w:eastAsiaTheme="majorEastAsia" w:hAnsiTheme="majorEastAsia" w:hint="eastAsia" w:ascii="Calibri" w:hAnsi="Calibri" w:eastAsia="微软雅黑"/>
        </w:rPr>
        <w:t xml:space="preserve">中对应的Type为Constrained时需要计算. </w:t>
      </w:r>
    </w:p>
    <w:p w14:paraId="283B5A63" w14:textId="4C6D1092"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 Order 以</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 xml:space="preserve"> 关联Constraint. 同中Constraint对应的Planned Order按EMST升序排序. 不同的Constraint分别处理，同Constraint按顺序逐个Planned Order计算ECST.</w:t>
      </w:r>
    </w:p>
    <w:p w14:paraId="08074842"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下边例子，是Constraint 4和3中对应的Planned Order同时处理，同Constraint中的Planned Order 按照EMST升序逐个处理. 例如Constraint 4中 PLO1先处理然后再处理</w:t>
      </w:r>
    </w:p>
    <w:p w14:paraId="1A6BB99C"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lastRenderedPageBreak/>
        <w:drawing>
          <wp:inline distT="0" distB="0" distL="0" distR="0" wp14:anchorId="7BD62688" wp14:editId="1F7491D2">
            <wp:extent cx="3038475" cy="1238250"/>
            <wp:effectExtent l="0" t="0" r="0" b="0"/>
            <wp:docPr id="16716466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38475" cy="1238250"/>
                    </a:xfrm>
                    <a:prstGeom prst="rect">
                      <a:avLst/>
                    </a:prstGeom>
                    <a:noFill/>
                    <a:ln>
                      <a:noFill/>
                    </a:ln>
                  </pic:spPr>
                </pic:pic>
              </a:graphicData>
            </a:graphic>
          </wp:inline>
        </w:drawing>
      </w:r>
    </w:p>
    <w:p w14:paraId="0FD1A99F" w14:textId="15AB81F9" w:rsidR="00397D21" w:rsidRPr="006C4D84" w:rsidRDefault="00397D21" w:rsidP="005F0C3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以</w:t>
      </w:r>
      <w:r w:rsidR="00F00B2E" w:rsidRPr="006C4D84">
        <w:rPr>
          <w:rFonts w:asciiTheme="majorEastAsia" w:hAnsiTheme="majorEastAsia" w:hint="eastAsia" w:ascii="Calibri" w:hAnsi="Calibri" w:eastAsia="微软雅黑"/>
        </w:rPr>
        <w:t>Part</w:t>
      </w:r>
      <w:r w:rsidRPr="006C4D84">
        <w:rPr>
          <w:rFonts w:asciiTheme="majorEastAsia" w:hAnsiTheme="majorEastAsia" w:hint="eastAsia" w:ascii="Calibri" w:hAnsi="Calibri" w:eastAsia="微软雅黑"/>
        </w:rPr>
        <w:t xml:space="preserve"> 关联Constraint中Available Date &gt;= EMST 的数据计算ECST.</w:t>
      </w:r>
    </w:p>
    <w:p w14:paraId="796500B1" w14:textId="77777777" w:rsidR="00397D21" w:rsidRPr="006C4D84" w:rsidRDefault="00397D21" w:rsidP="005F0C30">
      <w:pPr>
        <w:pStyle w:val="8"/>
        <w:rPr>
          <w:rFonts w:asciiTheme="majorEastAsia" w:hAnsiTheme="majorEastAsia" w:hint="eastAsia"/>
        </w:rPr>
      </w:pPr>
      <w:r w:rsidRPr="006C4D84">
        <w:rPr>
          <w:rFonts w:asciiTheme="majorEastAsia" w:hAnsiTheme="majorEastAsia" w:hint="eastAsia" w:ascii="Calibri" w:hAnsi="Calibri" w:eastAsia="微软雅黑"/>
        </w:rPr>
        <w:t>计算可用Constraint的算法.</w:t>
      </w:r>
    </w:p>
    <w:p w14:paraId="32D86E87" w14:textId="179960B3" w:rsidR="00397D21" w:rsidRPr="006C4D84" w:rsidRDefault="00397D21" w:rsidP="005F0C30">
      <w:pPr>
        <w:pStyle w:val="afd"/>
        <w:ind w:leftChars="471" w:left="989"/>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计划到货SR(</w:t>
      </w:r>
      <w:r w:rsidR="00B33847" w:rsidRPr="006C4D84">
        <w:rPr>
          <w:rFonts w:asciiTheme="majorEastAsia" w:eastAsiaTheme="majorEastAsia" w:hAnsiTheme="majorEastAsia" w:hint="eastAsia" w:ascii="Calibri" w:hAnsi="Calibri" w:eastAsia="微软雅黑"/>
        </w:rPr>
        <w:t>Schedule receipt</w:t>
      </w:r>
      <w:r w:rsidRPr="006C4D84">
        <w:rPr>
          <w:rFonts w:asciiTheme="majorEastAsia" w:eastAsiaTheme="majorEastAsia" w:hAnsiTheme="majorEastAsia" w:hint="eastAsia" w:ascii="Calibri" w:hAnsi="Calibri" w:eastAsia="微软雅黑"/>
        </w:rPr>
        <w:t>s) 和计划单据（Planned Order</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所用到的Constraint 的数据模型 为</w:t>
      </w:r>
      <w:proofErr w:type="spellStart"/>
      <w:r w:rsidRPr="006C4D84">
        <w:rPr>
          <w:rFonts w:asciiTheme="majorEastAsia" w:eastAsiaTheme="majorEastAsia" w:hAnsiTheme="majorEastAsia" w:hint="eastAsia" w:ascii="Calibri" w:hAnsi="Calibri" w:eastAsia="微软雅黑"/>
        </w:rPr>
        <w:t>SupplyConstraint</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SumConstraintBYDate</w:t>
      </w:r>
      <w:proofErr w:type="spellEnd"/>
      <w:r w:rsidRPr="006C4D84">
        <w:rPr>
          <w:rFonts w:asciiTheme="majorEastAsia" w:eastAsiaTheme="majorEastAsia" w:hAnsiTheme="majorEastAsia" w:hint="eastAsia" w:ascii="Calibri" w:hAnsi="Calibri" w:eastAsia="微软雅黑"/>
        </w:rPr>
        <w:t xml:space="preserve">为相同Constraint相同可用日期的Allocated Rate的汇总. Available Rate = Rate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Allocated Rate. 为可用容积/率. Allocated Rate = Effective Qty* Factor. 如果相应Constraint有Fixed Factor. Allocated Rate = Effective Qty* Factor + Fixed Factor. Fix Factor 表示固定的消耗，如设置，等待，清线等等.</w:t>
      </w:r>
    </w:p>
    <w:p w14:paraId="3414FDF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SupplyConstraint</w:t>
      </w:r>
      <w:proofErr w:type="spellEnd"/>
    </w:p>
    <w:p w14:paraId="2460E805" w14:textId="77777777" w:rsidR="00397D21" w:rsidRPr="006C4D84" w:rsidRDefault="00397D21" w:rsidP="005F0C30">
      <w:pPr>
        <w:pStyle w:val="afd"/>
        <w:ind w:leftChars="671" w:left="1409"/>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1ABF5B48" wp14:editId="560AD551">
            <wp:extent cx="5274310" cy="613410"/>
            <wp:effectExtent l="0" t="0" r="0" b="0"/>
            <wp:docPr id="12394040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74310" cy="613410"/>
                    </a:xfrm>
                    <a:prstGeom prst="rect">
                      <a:avLst/>
                    </a:prstGeom>
                    <a:noFill/>
                    <a:ln>
                      <a:noFill/>
                    </a:ln>
                  </pic:spPr>
                </pic:pic>
              </a:graphicData>
            </a:graphic>
          </wp:inline>
        </w:drawing>
      </w:r>
    </w:p>
    <w:p w14:paraId="24171F24" w14:textId="4A8A98CC" w:rsidR="00397D21" w:rsidRPr="006C4D84" w:rsidRDefault="00397D21" w:rsidP="005F0C30">
      <w:pPr>
        <w:pStyle w:val="8"/>
        <w:rPr>
          <w:rFonts w:asciiTheme="majorEastAsia" w:hAnsiTheme="majorEastAsia" w:hint="eastAsia"/>
        </w:rPr>
      </w:pPr>
      <w:r w:rsidRPr="006C4D84">
        <w:rPr>
          <w:rFonts w:asciiTheme="majorEastAsia" w:hAnsiTheme="majorEastAsia" w:hint="eastAsia" w:ascii="Calibri" w:hAnsi="Calibri" w:eastAsia="微软雅黑"/>
        </w:rPr>
        <w:t>以</w:t>
      </w:r>
      <w:r w:rsidR="00F00B2E" w:rsidRPr="006C4D84">
        <w:rPr>
          <w:rFonts w:asciiTheme="majorEastAsia" w:hAnsiTheme="majorEastAsia" w:hint="eastAsia" w:ascii="Calibri" w:hAnsi="Calibri" w:eastAsia="微软雅黑"/>
        </w:rPr>
        <w:t>Part</w:t>
      </w:r>
      <w:r w:rsidRPr="006C4D84">
        <w:rPr>
          <w:rFonts w:asciiTheme="majorEastAsia" w:hAnsiTheme="majorEastAsia" w:hint="eastAsia" w:ascii="Calibri" w:hAnsi="Calibri" w:eastAsia="微软雅黑"/>
        </w:rPr>
        <w:t xml:space="preserve"> 关联Constraint中Available Date &gt;= EMST 的数据计算EPST</w:t>
      </w:r>
    </w:p>
    <w:p w14:paraId="2BBC0C53" w14:textId="77777777" w:rsidR="00397D21" w:rsidRPr="006C4D84" w:rsidRDefault="00397D21" w:rsidP="005F0C30">
      <w:pPr>
        <w:pStyle w:val="8"/>
        <w:rPr>
          <w:rStyle w:val="aff3"/>
          <w:rFonts w:asciiTheme="majorEastAsia" w:hAnsiTheme="majorEastAsia" w:hint="eastAsia"/>
        </w:rPr>
      </w:pPr>
      <w:r w:rsidRPr="006C4D84">
        <w:rPr>
          <w:rStyle w:val="aff3"/>
          <w:rFonts w:asciiTheme="majorEastAsia" w:hAnsiTheme="majorEastAsia" w:hint="eastAsia" w:ascii="Calibri" w:hAnsi="Calibri" w:eastAsia="微软雅黑"/>
        </w:rPr>
        <w:t xml:space="preserve">分配算法. </w:t>
      </w:r>
    </w:p>
    <w:p w14:paraId="68319DBF" w14:textId="77777777" w:rsidR="00397D21" w:rsidRPr="006C4D84" w:rsidRDefault="00397D21">
      <w:pPr>
        <w:pStyle w:val="afd"/>
        <w:widowControl w:val="0"/>
        <w:numPr>
          <w:ilvl w:val="0"/>
          <w:numId w:val="7"/>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确定需求数量，此例中</w:t>
      </w:r>
      <w:proofErr w:type="spellStart"/>
      <w:r w:rsidRPr="006C4D84">
        <w:rPr>
          <w:rFonts w:asciiTheme="majorEastAsia" w:eastAsiaTheme="majorEastAsia" w:hAnsiTheme="majorEastAsia" w:hint="eastAsia" w:ascii="Calibri" w:hAnsi="Calibri" w:eastAsia="微软雅黑"/>
        </w:rPr>
        <w:t>RequestQty</w:t>
      </w:r>
      <w:proofErr w:type="spellEnd"/>
      <w:r w:rsidRPr="006C4D84">
        <w:rPr>
          <w:rFonts w:asciiTheme="majorEastAsia" w:eastAsiaTheme="majorEastAsia" w:hAnsiTheme="majorEastAsia" w:hint="eastAsia" w:ascii="Calibri" w:hAnsi="Calibri" w:eastAsia="微软雅黑"/>
        </w:rPr>
        <w:t>需求数量.</w:t>
      </w:r>
    </w:p>
    <w:p w14:paraId="527DA12C" w14:textId="77777777" w:rsidR="00397D21" w:rsidRPr="006C4D84" w:rsidRDefault="00397D21">
      <w:pPr>
        <w:pStyle w:val="afd"/>
        <w:widowControl w:val="0"/>
        <w:numPr>
          <w:ilvl w:val="0"/>
          <w:numId w:val="7"/>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确定被分配的对象</w:t>
      </w:r>
      <w:r w:rsidRPr="006C4D84">
        <w:rPr>
          <w:rFonts w:asciiTheme="majorEastAsia" w:eastAsiaTheme="majorEastAsia" w:hAnsiTheme="majorEastAsia" w:hint="eastAsia" w:ascii="Calibri" w:hAnsi="Calibri" w:eastAsia="微软雅黑"/>
          <w:b/>
          <w:bCs/>
        </w:rPr>
        <w:t>排序规则</w:t>
      </w:r>
      <w:r w:rsidRPr="006C4D84">
        <w:rPr>
          <w:rFonts w:asciiTheme="majorEastAsia" w:eastAsiaTheme="majorEastAsia" w:hAnsiTheme="majorEastAsia" w:hint="eastAsia" w:ascii="Calibri" w:hAnsi="Calibri" w:eastAsia="微软雅黑"/>
        </w:rPr>
        <w:t xml:space="preserve">. </w:t>
      </w:r>
    </w:p>
    <w:p w14:paraId="389CE755" w14:textId="77777777" w:rsidR="00397D21" w:rsidRPr="006C4D84" w:rsidRDefault="00397D21">
      <w:pPr>
        <w:pStyle w:val="afd"/>
        <w:widowControl w:val="0"/>
        <w:numPr>
          <w:ilvl w:val="0"/>
          <w:numId w:val="7"/>
        </w:numPr>
        <w:spacing w:line="240" w:lineRule="auto"/>
        <w:ind w:firstLine="420"/>
        <w:jc w:val="both"/>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AvailableQty</w:t>
      </w:r>
      <w:proofErr w:type="spellEnd"/>
      <w:r w:rsidRPr="006C4D84">
        <w:rPr>
          <w:rFonts w:asciiTheme="majorEastAsia" w:eastAsiaTheme="majorEastAsia" w:hAnsiTheme="majorEastAsia" w:hint="eastAsia" w:ascii="Calibri" w:hAnsi="Calibri" w:eastAsia="微软雅黑"/>
        </w:rPr>
        <w:t xml:space="preserve">为可用供给数量， </w:t>
      </w:r>
      <w:proofErr w:type="spellStart"/>
      <w:r w:rsidRPr="006C4D84">
        <w:rPr>
          <w:rFonts w:asciiTheme="majorEastAsia" w:eastAsiaTheme="majorEastAsia" w:hAnsiTheme="majorEastAsia" w:hint="eastAsia" w:ascii="Calibri" w:hAnsi="Calibri" w:eastAsia="微软雅黑"/>
        </w:rPr>
        <w:t>SUMQty</w:t>
      </w:r>
      <w:proofErr w:type="spellEnd"/>
      <w:r w:rsidRPr="006C4D84">
        <w:rPr>
          <w:rFonts w:asciiTheme="majorEastAsia" w:eastAsiaTheme="majorEastAsia" w:hAnsiTheme="majorEastAsia" w:hint="eastAsia" w:ascii="Calibri" w:hAnsi="Calibri" w:eastAsia="微软雅黑"/>
        </w:rPr>
        <w:t xml:space="preserve"> 为按照排序规则(计算最早所以本</w:t>
      </w:r>
      <w:r w:rsidRPr="006C4D84">
        <w:rPr>
          <w:rFonts w:asciiTheme="majorEastAsia" w:eastAsiaTheme="majorEastAsia" w:hAnsiTheme="majorEastAsia" w:hint="eastAsia" w:ascii="Calibri" w:hAnsi="Calibri" w:eastAsia="微软雅黑"/>
        </w:rPr>
        <w:lastRenderedPageBreak/>
        <w:t>阶段用</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升序)</w:t>
      </w:r>
      <w:proofErr w:type="spellStart"/>
      <w:r w:rsidRPr="006C4D84">
        <w:rPr>
          <w:rFonts w:asciiTheme="majorEastAsia" w:eastAsiaTheme="majorEastAsia" w:hAnsiTheme="majorEastAsia" w:hint="eastAsia" w:ascii="Calibri" w:hAnsi="Calibri" w:eastAsia="微软雅黑"/>
        </w:rPr>
        <w:t>AvailableQty</w:t>
      </w:r>
      <w:proofErr w:type="spellEnd"/>
      <w:r w:rsidRPr="006C4D84">
        <w:rPr>
          <w:rFonts w:asciiTheme="majorEastAsia" w:eastAsiaTheme="majorEastAsia" w:hAnsiTheme="majorEastAsia" w:hint="eastAsia" w:ascii="Calibri" w:hAnsi="Calibri" w:eastAsia="微软雅黑"/>
        </w:rPr>
        <w:t xml:space="preserve">数量累加. </w:t>
      </w:r>
    </w:p>
    <w:p w14:paraId="76637341" w14:textId="77777777" w:rsidR="00397D21" w:rsidRPr="006C4D84" w:rsidRDefault="00397D21">
      <w:pPr>
        <w:pStyle w:val="afd"/>
        <w:widowControl w:val="0"/>
        <w:numPr>
          <w:ilvl w:val="0"/>
          <w:numId w:val="7"/>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SUMLQTY为累积到上一条数据的</w:t>
      </w:r>
      <w:proofErr w:type="spellStart"/>
      <w:r w:rsidRPr="006C4D84">
        <w:rPr>
          <w:rFonts w:asciiTheme="majorEastAsia" w:eastAsiaTheme="majorEastAsia" w:hAnsiTheme="majorEastAsia" w:hint="eastAsia" w:ascii="Calibri" w:hAnsi="Calibri" w:eastAsia="微软雅黑"/>
        </w:rPr>
        <w:t>SUMQty</w:t>
      </w:r>
      <w:proofErr w:type="spellEnd"/>
      <w:r w:rsidRPr="006C4D84">
        <w:rPr>
          <w:rFonts w:asciiTheme="majorEastAsia" w:eastAsiaTheme="majorEastAsia" w:hAnsiTheme="majorEastAsia" w:hint="eastAsia" w:ascii="Calibri" w:hAnsi="Calibri" w:eastAsia="微软雅黑"/>
        </w:rPr>
        <w:t>, 也相当于本条数据的</w:t>
      </w:r>
      <w:proofErr w:type="spellStart"/>
      <w:r w:rsidRPr="006C4D84">
        <w:rPr>
          <w:rFonts w:asciiTheme="majorEastAsia" w:eastAsiaTheme="majorEastAsia" w:hAnsiTheme="majorEastAsia" w:hint="eastAsia" w:ascii="Calibri" w:hAnsi="Calibri" w:eastAsia="微软雅黑"/>
        </w:rPr>
        <w:t>SUMQty</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AvailableQty</w:t>
      </w:r>
      <w:proofErr w:type="spellEnd"/>
      <w:r w:rsidRPr="006C4D84">
        <w:rPr>
          <w:rFonts w:asciiTheme="majorEastAsia" w:eastAsiaTheme="majorEastAsia" w:hAnsiTheme="majorEastAsia" w:hint="eastAsia" w:ascii="Calibri" w:hAnsi="Calibri" w:eastAsia="微软雅黑"/>
        </w:rPr>
        <w:t xml:space="preserve">. </w:t>
      </w:r>
    </w:p>
    <w:p w14:paraId="60497A79" w14:textId="77777777" w:rsidR="00397D21" w:rsidRPr="006C4D84" w:rsidRDefault="00397D21">
      <w:pPr>
        <w:pStyle w:val="afd"/>
        <w:widowControl w:val="0"/>
        <w:numPr>
          <w:ilvl w:val="0"/>
          <w:numId w:val="7"/>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Min{</w:t>
      </w:r>
      <w:proofErr w:type="spellStart"/>
      <w:r w:rsidRPr="006C4D84">
        <w:rPr>
          <w:rFonts w:asciiTheme="majorEastAsia" w:eastAsiaTheme="majorEastAsia" w:hAnsiTheme="majorEastAsia" w:hint="eastAsia" w:ascii="Calibri" w:hAnsi="Calibri" w:eastAsia="微软雅黑"/>
        </w:rPr>
        <w:t>RequestQty,SUMQty</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AllocatedSUMQty</w:t>
      </w:r>
      <w:proofErr w:type="spellEnd"/>
      <w:r w:rsidRPr="006C4D84">
        <w:rPr>
          <w:rFonts w:asciiTheme="majorEastAsia" w:eastAsiaTheme="majorEastAsia" w:hAnsiTheme="majorEastAsia" w:hint="eastAsia" w:ascii="Calibri" w:hAnsi="Calibri" w:eastAsia="微软雅黑"/>
        </w:rPr>
        <w:t>, 此处</w:t>
      </w:r>
      <w:proofErr w:type="spellStart"/>
      <w:r w:rsidRPr="006C4D84">
        <w:rPr>
          <w:rFonts w:asciiTheme="majorEastAsia" w:eastAsiaTheme="majorEastAsia" w:hAnsiTheme="majorEastAsia" w:hint="eastAsia" w:ascii="Calibri" w:hAnsi="Calibri" w:eastAsia="微软雅黑"/>
        </w:rPr>
        <w:t>RequestQty</w:t>
      </w:r>
      <w:proofErr w:type="spellEnd"/>
      <w:r w:rsidRPr="006C4D84">
        <w:rPr>
          <w:rFonts w:asciiTheme="majorEastAsia" w:eastAsiaTheme="majorEastAsia" w:hAnsiTheme="majorEastAsia" w:hint="eastAsia" w:ascii="Calibri" w:hAnsi="Calibri" w:eastAsia="微软雅黑"/>
        </w:rPr>
        <w:t>和</w:t>
      </w:r>
      <w:proofErr w:type="spellStart"/>
      <w:r w:rsidRPr="006C4D84">
        <w:rPr>
          <w:rFonts w:asciiTheme="majorEastAsia" w:eastAsiaTheme="majorEastAsia" w:hAnsiTheme="majorEastAsia" w:hint="eastAsia" w:ascii="Calibri" w:hAnsi="Calibri" w:eastAsia="微软雅黑"/>
        </w:rPr>
        <w:t>SUMQty</w:t>
      </w:r>
      <w:proofErr w:type="spellEnd"/>
      <w:r w:rsidRPr="006C4D84">
        <w:rPr>
          <w:rFonts w:asciiTheme="majorEastAsia" w:eastAsiaTheme="majorEastAsia" w:hAnsiTheme="majorEastAsia" w:hint="eastAsia" w:ascii="Calibri" w:hAnsi="Calibri" w:eastAsia="微软雅黑"/>
        </w:rPr>
        <w:t>要做同等单位转换，例如有单位转换，BOM的每单位用量等.</w:t>
      </w:r>
    </w:p>
    <w:p w14:paraId="7DEC6984" w14:textId="77777777" w:rsidR="00397D21" w:rsidRPr="006C4D84" w:rsidRDefault="00397D21">
      <w:pPr>
        <w:pStyle w:val="afd"/>
        <w:widowControl w:val="0"/>
        <w:numPr>
          <w:ilvl w:val="0"/>
          <w:numId w:val="7"/>
        </w:numPr>
        <w:spacing w:line="240" w:lineRule="auto"/>
        <w:ind w:firstLine="420"/>
        <w:jc w:val="both"/>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AllocatedSUMLQty</w:t>
      </w:r>
      <w:proofErr w:type="spellEnd"/>
      <w:r w:rsidRPr="006C4D84">
        <w:rPr>
          <w:rFonts w:asciiTheme="majorEastAsia" w:eastAsiaTheme="majorEastAsia" w:hAnsiTheme="majorEastAsia" w:hint="eastAsia" w:ascii="Calibri" w:hAnsi="Calibri" w:eastAsia="微软雅黑"/>
        </w:rPr>
        <w:t>上一条数的</w:t>
      </w:r>
      <w:proofErr w:type="spellStart"/>
      <w:r w:rsidRPr="006C4D84">
        <w:rPr>
          <w:rFonts w:asciiTheme="majorEastAsia" w:eastAsiaTheme="majorEastAsia" w:hAnsiTheme="majorEastAsia" w:hint="eastAsia" w:ascii="Calibri" w:hAnsi="Calibri" w:eastAsia="微软雅黑"/>
        </w:rPr>
        <w:t>AllocatedSUMQty</w:t>
      </w:r>
      <w:proofErr w:type="spellEnd"/>
      <w:r w:rsidRPr="006C4D84">
        <w:rPr>
          <w:rFonts w:asciiTheme="majorEastAsia" w:eastAsiaTheme="majorEastAsia" w:hAnsiTheme="majorEastAsia" w:hint="eastAsia" w:ascii="Calibri" w:hAnsi="Calibri" w:eastAsia="微软雅黑"/>
        </w:rPr>
        <w:t xml:space="preserve">.  </w:t>
      </w:r>
    </w:p>
    <w:p w14:paraId="7198ECEE" w14:textId="77777777" w:rsidR="00397D21" w:rsidRPr="006C4D84" w:rsidRDefault="00397D21">
      <w:pPr>
        <w:pStyle w:val="afd"/>
        <w:widowControl w:val="0"/>
        <w:numPr>
          <w:ilvl w:val="0"/>
          <w:numId w:val="7"/>
        </w:numPr>
        <w:spacing w:line="240" w:lineRule="auto"/>
        <w:ind w:firstLine="420"/>
        <w:jc w:val="both"/>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AllocatedQty</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AllocatedSUMQty</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AllocatedSUMLQty</w:t>
      </w:r>
      <w:proofErr w:type="spellEnd"/>
      <w:r w:rsidRPr="006C4D84">
        <w:rPr>
          <w:rFonts w:asciiTheme="majorEastAsia" w:eastAsiaTheme="majorEastAsia" w:hAnsiTheme="majorEastAsia" w:hint="eastAsia" w:ascii="Calibri" w:hAnsi="Calibri" w:eastAsia="微软雅黑"/>
        </w:rPr>
        <w:t xml:space="preserve">, </w:t>
      </w:r>
    </w:p>
    <w:p w14:paraId="12C64998" w14:textId="77777777" w:rsidR="00397D21" w:rsidRPr="006C4D84" w:rsidRDefault="00397D21">
      <w:pPr>
        <w:pStyle w:val="afd"/>
        <w:widowControl w:val="0"/>
        <w:numPr>
          <w:ilvl w:val="0"/>
          <w:numId w:val="7"/>
        </w:numPr>
        <w:spacing w:line="240" w:lineRule="auto"/>
        <w:ind w:firstLine="420"/>
        <w:jc w:val="both"/>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AllocatedQty</w:t>
      </w:r>
      <w:proofErr w:type="spellEnd"/>
      <w:r w:rsidRPr="006C4D84">
        <w:rPr>
          <w:rFonts w:asciiTheme="majorEastAsia" w:eastAsiaTheme="majorEastAsia" w:hAnsiTheme="majorEastAsia" w:hint="eastAsia" w:ascii="Calibri" w:hAnsi="Calibri" w:eastAsia="微软雅黑"/>
        </w:rPr>
        <w:t xml:space="preserve"> &gt;0 的数据为有效数据，</w:t>
      </w:r>
      <w:proofErr w:type="spellStart"/>
      <w:r w:rsidRPr="006C4D84">
        <w:rPr>
          <w:rFonts w:asciiTheme="majorEastAsia" w:eastAsiaTheme="majorEastAsia" w:hAnsiTheme="majorEastAsia" w:hint="eastAsia" w:ascii="Calibri" w:hAnsi="Calibri" w:eastAsia="微软雅黑"/>
        </w:rPr>
        <w:t>AllocatedQty</w:t>
      </w:r>
      <w:proofErr w:type="spellEnd"/>
      <w:r w:rsidRPr="006C4D84">
        <w:rPr>
          <w:rFonts w:asciiTheme="majorEastAsia" w:eastAsiaTheme="majorEastAsia" w:hAnsiTheme="majorEastAsia" w:hint="eastAsia" w:ascii="Calibri" w:hAnsi="Calibri" w:eastAsia="微软雅黑"/>
        </w:rPr>
        <w:t>为被分配对象分配的数量.</w:t>
      </w:r>
    </w:p>
    <w:p w14:paraId="55870CA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利用分配算法计算Constraint对应Planned Order的分配.</w:t>
      </w:r>
    </w:p>
    <w:p w14:paraId="38FCE82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备注：</w:t>
      </w:r>
    </w:p>
    <w:p w14:paraId="59626A85" w14:textId="77777777" w:rsidR="00397D21" w:rsidRPr="006C4D84" w:rsidRDefault="00397D21">
      <w:pPr>
        <w:pStyle w:val="afd"/>
        <w:widowControl w:val="0"/>
        <w:numPr>
          <w:ilvl w:val="0"/>
          <w:numId w:val="6"/>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如果计划中针对的对象都是以件/</w:t>
      </w:r>
      <w:proofErr w:type="gramStart"/>
      <w:r w:rsidRPr="006C4D84">
        <w:rPr>
          <w:rFonts w:asciiTheme="majorEastAsia" w:eastAsiaTheme="majorEastAsia" w:hAnsiTheme="majorEastAsia" w:hint="eastAsia" w:ascii="Calibri" w:hAnsi="Calibri" w:eastAsia="微软雅黑"/>
        </w:rPr>
        <w:t>个</w:t>
      </w:r>
      <w:proofErr w:type="gramEnd"/>
      <w:r w:rsidRPr="006C4D84">
        <w:rPr>
          <w:rFonts w:asciiTheme="majorEastAsia" w:eastAsiaTheme="majorEastAsia" w:hAnsiTheme="majorEastAsia" w:hint="eastAsia" w:ascii="Calibri" w:hAnsi="Calibri" w:eastAsia="微软雅黑"/>
        </w:rPr>
        <w:t>等为整数单位的，那么运算过程中应该向左取整. 例如Rate/Factor为可以生产的个数，此时应向左取整. 即5.1，5.7皆为 5. 其他允许小数的取正常小数.</w:t>
      </w:r>
    </w:p>
    <w:p w14:paraId="2F9D480F" w14:textId="77777777" w:rsidR="00397D21" w:rsidRPr="006C4D84" w:rsidRDefault="00397D21">
      <w:pPr>
        <w:pStyle w:val="afd"/>
        <w:widowControl w:val="0"/>
        <w:numPr>
          <w:ilvl w:val="0"/>
          <w:numId w:val="6"/>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当物料对应的Constraint 为Load或者</w:t>
      </w:r>
      <w:r w:rsidRPr="006C4D84">
        <w:rPr>
          <w:rFonts w:asciiTheme="majorEastAsia" w:eastAsiaTheme="majorEastAsia" w:hAnsiTheme="majorEastAsia" w:ascii="Calibri" w:hAnsi="Calibri" w:eastAsia="微软雅黑"/>
        </w:rPr>
        <w:t>Ignor</w:t>
      </w:r>
      <w:r w:rsidRPr="006C4D84">
        <w:rPr>
          <w:rFonts w:asciiTheme="majorEastAsia" w:eastAsiaTheme="majorEastAsia" w:hAnsiTheme="majorEastAsia" w:hint="eastAsia" w:ascii="Calibri" w:hAnsi="Calibri" w:eastAsia="微软雅黑"/>
        </w:rPr>
        <w:t>e时， 不需要经过此算法计算Constraint分配. 直接生成</w:t>
      </w:r>
      <w:proofErr w:type="spellStart"/>
      <w:r w:rsidRPr="006C4D84">
        <w:rPr>
          <w:rFonts w:asciiTheme="majorEastAsia" w:eastAsiaTheme="majorEastAsia" w:hAnsiTheme="majorEastAsia" w:hint="eastAsia" w:ascii="Calibri" w:hAnsi="Calibri" w:eastAsia="微软雅黑"/>
        </w:rPr>
        <w:t>CTPPlanned</w:t>
      </w:r>
      <w:proofErr w:type="spellEnd"/>
      <w:r w:rsidRPr="006C4D84">
        <w:rPr>
          <w:rFonts w:asciiTheme="majorEastAsia" w:eastAsiaTheme="majorEastAsia" w:hAnsiTheme="majorEastAsia" w:hint="eastAsia" w:ascii="Calibri" w:hAnsi="Calibri" w:eastAsia="微软雅黑"/>
        </w:rPr>
        <w:t xml:space="preserve"> Order, EMST = EPST. </w:t>
      </w:r>
      <w:proofErr w:type="spellStart"/>
      <w:r w:rsidRPr="006C4D84">
        <w:rPr>
          <w:rFonts w:asciiTheme="majorEastAsia" w:eastAsiaTheme="majorEastAsia" w:hAnsiTheme="majorEastAsia" w:hint="eastAsia" w:ascii="Calibri" w:hAnsi="Calibri" w:eastAsia="微软雅黑"/>
        </w:rPr>
        <w:t>EMFPQty</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EMQty</w:t>
      </w:r>
      <w:proofErr w:type="spellEnd"/>
      <w:r w:rsidRPr="006C4D84">
        <w:rPr>
          <w:rFonts w:asciiTheme="majorEastAsia" w:eastAsiaTheme="majorEastAsia" w:hAnsiTheme="majorEastAsia" w:hint="eastAsia" w:ascii="Calibri" w:hAnsi="Calibri" w:eastAsia="微软雅黑"/>
        </w:rPr>
        <w:t xml:space="preserve">. EPFT = EPST+LT Ignore的Constraint为空，Load的Constraint填写. </w:t>
      </w:r>
    </w:p>
    <w:p w14:paraId="3FE235D3" w14:textId="77777777" w:rsidR="00397D21" w:rsidRPr="006C4D84" w:rsidRDefault="00397D21">
      <w:pPr>
        <w:pStyle w:val="afd"/>
        <w:widowControl w:val="0"/>
        <w:numPr>
          <w:ilvl w:val="0"/>
          <w:numId w:val="6"/>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在计算BOM的时候，有时候需要考虑耗损率Yield. 那么</w:t>
      </w:r>
      <w:proofErr w:type="spellStart"/>
      <w:r w:rsidRPr="006C4D84">
        <w:rPr>
          <w:rFonts w:asciiTheme="majorEastAsia" w:eastAsiaTheme="majorEastAsia" w:hAnsiTheme="majorEastAsia" w:hint="eastAsia" w:ascii="Calibri" w:hAnsi="Calibri" w:eastAsia="微软雅黑"/>
        </w:rPr>
        <w:t>EMQty</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SquaredQty</w:t>
      </w:r>
      <w:proofErr w:type="spellEnd"/>
      <w:r w:rsidRPr="006C4D84">
        <w:rPr>
          <w:rFonts w:asciiTheme="majorEastAsia" w:eastAsiaTheme="majorEastAsia" w:hAnsiTheme="majorEastAsia" w:hint="eastAsia" w:ascii="Calibri" w:hAnsi="Calibri" w:eastAsia="微软雅黑"/>
        </w:rPr>
        <w:t>* 1/(1+Yield) . 这些小的逻辑不是关键技术，所以在本方案中不做重点描述</w:t>
      </w:r>
    </w:p>
    <w:p w14:paraId="48CE28B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19E29D73" wp14:editId="78A66ED2">
            <wp:extent cx="5974715" cy="1457325"/>
            <wp:effectExtent l="0" t="0" r="0" b="0"/>
            <wp:docPr id="18881024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83439" cy="1459453"/>
                    </a:xfrm>
                    <a:prstGeom prst="rect">
                      <a:avLst/>
                    </a:prstGeom>
                    <a:noFill/>
                    <a:ln>
                      <a:noFill/>
                    </a:ln>
                  </pic:spPr>
                </pic:pic>
              </a:graphicData>
            </a:graphic>
          </wp:inline>
        </w:drawing>
      </w:r>
    </w:p>
    <w:p w14:paraId="186FAAA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由此可知PLO1 有11个单位在Date 6可以开始，有29个单位在Date 7开始.</w:t>
      </w:r>
    </w:p>
    <w:p w14:paraId="0EF2C1D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PLO5 的40个单位在Date 6开始.</w:t>
      </w:r>
    </w:p>
    <w:p w14:paraId="0C47053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产生的计划结果如下.</w:t>
      </w:r>
    </w:p>
    <w:p w14:paraId="1BA0ECE6" w14:textId="77777777" w:rsidR="00397D21" w:rsidRPr="006C4D84" w:rsidRDefault="00397D21" w:rsidP="005F0C30">
      <w:pPr>
        <w:pStyle w:val="acbfdd8b-e11b-4d36-88ff-6049b138f862"/>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当考虑</w:t>
      </w:r>
      <w:proofErr w:type="gramEnd"/>
      <w:r w:rsidRPr="006C4D84">
        <w:rPr>
          <w:rFonts w:asciiTheme="majorEastAsia" w:eastAsiaTheme="majorEastAsia" w:hAnsiTheme="majorEastAsia" w:hint="eastAsia" w:ascii="Calibri" w:hAnsi="Calibri" w:eastAsia="微软雅黑"/>
        </w:rPr>
        <w:t>Constraint时，会更新</w:t>
      </w:r>
      <w:proofErr w:type="spellStart"/>
      <w:r w:rsidRPr="006C4D84">
        <w:rPr>
          <w:rFonts w:asciiTheme="majorEastAsia" w:eastAsiaTheme="majorEastAsia" w:hAnsiTheme="majorEastAsia" w:hint="eastAsia" w:ascii="Calibri" w:hAnsi="Calibri" w:eastAsia="微软雅黑"/>
        </w:rPr>
        <w:t>PlannedOrder</w:t>
      </w:r>
      <w:proofErr w:type="spellEnd"/>
      <w:r w:rsidRPr="006C4D84">
        <w:rPr>
          <w:rFonts w:asciiTheme="majorEastAsia" w:eastAsiaTheme="majorEastAsia" w:hAnsiTheme="majorEastAsia" w:hint="eastAsia" w:ascii="Calibri" w:hAnsi="Calibri" w:eastAsia="微软雅黑"/>
        </w:rPr>
        <w:t>数据， 计算EPST最早开工时间，最早完工时间，开工数量</w:t>
      </w:r>
      <w:proofErr w:type="spellStart"/>
      <w:r w:rsidRPr="006C4D84">
        <w:rPr>
          <w:rFonts w:asciiTheme="majorEastAsia" w:eastAsiaTheme="majorEastAsia" w:hAnsiTheme="majorEastAsia" w:hint="eastAsia" w:ascii="Calibri" w:hAnsi="Calibri" w:eastAsia="微软雅黑"/>
        </w:rPr>
        <w:t>EPSTQty</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PlannedOrder</w:t>
      </w:r>
      <w:proofErr w:type="spellEnd"/>
      <w:r w:rsidRPr="006C4D84">
        <w:rPr>
          <w:rFonts w:asciiTheme="majorEastAsia" w:eastAsiaTheme="majorEastAsia" w:hAnsiTheme="majorEastAsia" w:hint="eastAsia" w:ascii="Calibri" w:hAnsi="Calibri" w:eastAsia="微软雅黑"/>
        </w:rPr>
        <w:t>将作为Supply， EPFT为供给的</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EPFTQty</w:t>
      </w:r>
      <w:proofErr w:type="spellEnd"/>
      <w:r w:rsidRPr="006C4D84">
        <w:rPr>
          <w:rFonts w:asciiTheme="majorEastAsia" w:eastAsiaTheme="majorEastAsia" w:hAnsiTheme="majorEastAsia" w:hint="eastAsia" w:ascii="Calibri" w:hAnsi="Calibri" w:eastAsia="微软雅黑"/>
        </w:rPr>
        <w:t>作为</w:t>
      </w:r>
      <w:proofErr w:type="spellStart"/>
      <w:r w:rsidRPr="006C4D84">
        <w:rPr>
          <w:rFonts w:asciiTheme="majorEastAsia" w:eastAsiaTheme="majorEastAsia" w:hAnsiTheme="majorEastAsia" w:hint="eastAsia" w:ascii="Calibri" w:hAnsi="Calibri" w:eastAsia="微软雅黑"/>
        </w:rPr>
        <w:t>AvailableQty</w:t>
      </w:r>
      <w:proofErr w:type="spellEnd"/>
      <w:r w:rsidRPr="006C4D84">
        <w:rPr>
          <w:rFonts w:asciiTheme="majorEastAsia" w:eastAsiaTheme="majorEastAsia" w:hAnsiTheme="majorEastAsia" w:hint="eastAsia" w:ascii="Calibri" w:hAnsi="Calibri" w:eastAsia="微软雅黑"/>
        </w:rPr>
        <w:t>.</w:t>
      </w:r>
    </w:p>
    <w:p w14:paraId="10A91E40"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w:t>
      </w:r>
      <w:proofErr w:type="spellEnd"/>
    </w:p>
    <w:p w14:paraId="42FA478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2C93ECC6" wp14:editId="23F66BCC">
            <wp:extent cx="5274310" cy="226695"/>
            <wp:effectExtent l="0" t="0" r="0" b="0"/>
            <wp:docPr id="117645820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226695"/>
                    </a:xfrm>
                    <a:prstGeom prst="rect">
                      <a:avLst/>
                    </a:prstGeom>
                    <a:noFill/>
                    <a:ln>
                      <a:noFill/>
                    </a:ln>
                  </pic:spPr>
                </pic:pic>
              </a:graphicData>
            </a:graphic>
          </wp:inline>
        </w:drawing>
      </w:r>
    </w:p>
    <w:p w14:paraId="670EBCD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SupplyConstraint</w:t>
      </w:r>
      <w:proofErr w:type="spellEnd"/>
    </w:p>
    <w:p w14:paraId="3B70ACB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128A1671" wp14:editId="3F922E2D">
            <wp:extent cx="5274310" cy="713740"/>
            <wp:effectExtent l="0" t="0" r="0" b="0"/>
            <wp:docPr id="130056767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713740"/>
                    </a:xfrm>
                    <a:prstGeom prst="rect">
                      <a:avLst/>
                    </a:prstGeom>
                    <a:noFill/>
                    <a:ln>
                      <a:noFill/>
                    </a:ln>
                  </pic:spPr>
                </pic:pic>
              </a:graphicData>
            </a:graphic>
          </wp:inline>
        </w:drawing>
      </w:r>
    </w:p>
    <w:p w14:paraId="2F1F195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继续下遍的Planned Order计算直至结束.</w:t>
      </w:r>
    </w:p>
    <w:p w14:paraId="571CEB5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可得结果.</w:t>
      </w:r>
    </w:p>
    <w:p w14:paraId="0B7E1BD1" w14:textId="77777777" w:rsidR="00397D21" w:rsidRPr="006C4D84" w:rsidRDefault="00397D21" w:rsidP="005F0C30">
      <w:pPr>
        <w:pStyle w:val="afe"/>
        <w:rPr>
          <w:rStyle w:val="aff3"/>
          <w:rFonts w:asciiTheme="majorEastAsia" w:eastAsiaTheme="majorEastAsia" w:hAnsiTheme="majorEastAsia" w:hint="eastAsia"/>
          <w:i w:val="0"/>
          <w:iCs w:val="0"/>
        </w:rPr>
      </w:pPr>
      <w:r w:rsidRPr="006C4D84">
        <w:rPr>
          <w:rStyle w:val="aff3"/>
          <w:rFonts w:asciiTheme="majorEastAsia" w:eastAsiaTheme="majorEastAsia" w:hAnsiTheme="majorEastAsia" w:hint="eastAsia" w:ascii="Calibri" w:hAnsi="Calibri" w:eastAsia="微软雅黑"/>
        </w:rPr>
        <w:t>分配算法</w:t>
      </w:r>
    </w:p>
    <w:p w14:paraId="7FFDC9E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44891900" wp14:editId="66024F9C">
            <wp:extent cx="5825821" cy="476250"/>
            <wp:effectExtent l="0" t="0" r="0" b="0"/>
            <wp:docPr id="15240310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826530" cy="476308"/>
                    </a:xfrm>
                    <a:prstGeom prst="rect">
                      <a:avLst/>
                    </a:prstGeom>
                    <a:noFill/>
                    <a:ln>
                      <a:noFill/>
                    </a:ln>
                  </pic:spPr>
                </pic:pic>
              </a:graphicData>
            </a:graphic>
          </wp:inline>
        </w:drawing>
      </w:r>
    </w:p>
    <w:p w14:paraId="6747743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Planned Order</w:t>
      </w:r>
    </w:p>
    <w:p w14:paraId="3B41BCF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064412FA" wp14:editId="01B4F6A8">
            <wp:extent cx="5274310" cy="601980"/>
            <wp:effectExtent l="0" t="0" r="0" b="0"/>
            <wp:docPr id="110637375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74310" cy="601980"/>
                    </a:xfrm>
                    <a:prstGeom prst="rect">
                      <a:avLst/>
                    </a:prstGeom>
                    <a:noFill/>
                    <a:ln>
                      <a:noFill/>
                    </a:ln>
                  </pic:spPr>
                </pic:pic>
              </a:graphicData>
            </a:graphic>
          </wp:inline>
        </w:drawing>
      </w:r>
    </w:p>
    <w:p w14:paraId="63FB33E8" w14:textId="2C80B759"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此时的</w:t>
      </w:r>
      <w:r w:rsidR="00F00B2E" w:rsidRPr="006C4D84">
        <w:rPr>
          <w:rFonts w:asciiTheme="majorEastAsia" w:eastAsiaTheme="majorEastAsia" w:hAnsiTheme="majorEastAsia" w:hint="eastAsia" w:ascii="Calibri" w:hAnsi="Calibri" w:eastAsia="微软雅黑"/>
        </w:rPr>
        <w:t>Part</w:t>
      </w:r>
      <w:r w:rsidRPr="006C4D84">
        <w:rPr>
          <w:rFonts w:asciiTheme="majorEastAsia" w:eastAsiaTheme="majorEastAsia" w:hAnsiTheme="majorEastAsia" w:hint="eastAsia" w:ascii="Calibri" w:hAnsi="Calibri" w:eastAsia="微软雅黑"/>
        </w:rPr>
        <w:t>是否为ROOT, 或者Level是否为0.</w:t>
      </w:r>
    </w:p>
    <w:p w14:paraId="370345D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如果为0，然后开始计算交期.</w:t>
      </w:r>
    </w:p>
    <w:p w14:paraId="139C0F6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否则继续计算上一层，由COM = B,C 可知将计算 A.</w:t>
      </w:r>
    </w:p>
    <w:p w14:paraId="6508576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再经过：</w:t>
      </w:r>
    </w:p>
    <w:p w14:paraId="0C0F15D1" w14:textId="77777777" w:rsidR="00397D21" w:rsidRPr="006C4D84" w:rsidRDefault="00397D21" w:rsidP="005F0C30">
      <w:pPr>
        <w:pStyle w:val="afd"/>
        <w:ind w:left="7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匹配产品结构和供给</w:t>
      </w:r>
    </w:p>
    <w:p w14:paraId="39C4BA42" w14:textId="77777777" w:rsidR="00397D21" w:rsidRPr="006C4D84" w:rsidRDefault="00397D21" w:rsidP="005F0C30">
      <w:pPr>
        <w:pStyle w:val="afd"/>
        <w:ind w:left="7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不同的BOM分别（并行）</w:t>
      </w:r>
      <w:proofErr w:type="gramStart"/>
      <w:r w:rsidRPr="006C4D84">
        <w:rPr>
          <w:rFonts w:asciiTheme="majorEastAsia" w:eastAsiaTheme="majorEastAsia" w:hAnsiTheme="majorEastAsia" w:hint="eastAsia" w:ascii="Calibri" w:hAnsi="Calibri" w:eastAsia="微软雅黑"/>
        </w:rPr>
        <w:t>齐套计算</w:t>
      </w:r>
      <w:proofErr w:type="gramEnd"/>
    </w:p>
    <w:p w14:paraId="4B2A4CD1" w14:textId="77777777" w:rsidR="00397D21" w:rsidRPr="006C4D84" w:rsidRDefault="00397D21" w:rsidP="005F0C30">
      <w:pPr>
        <w:pStyle w:val="afd"/>
        <w:ind w:left="7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ECST计算.</w:t>
      </w:r>
    </w:p>
    <w:p w14:paraId="7DE8F95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0B51E1E0" wp14:editId="16673C7D">
            <wp:extent cx="5274310" cy="1124585"/>
            <wp:effectExtent l="0" t="0" r="0" b="0"/>
            <wp:docPr id="205874894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1124585"/>
                    </a:xfrm>
                    <a:prstGeom prst="rect">
                      <a:avLst/>
                    </a:prstGeom>
                    <a:noFill/>
                    <a:ln>
                      <a:noFill/>
                    </a:ln>
                  </pic:spPr>
                </pic:pic>
              </a:graphicData>
            </a:graphic>
          </wp:inline>
        </w:drawing>
      </w:r>
    </w:p>
    <w:p w14:paraId="757AE89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产生Planned Order</w:t>
      </w:r>
    </w:p>
    <w:p w14:paraId="2C287D6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119FB5A9" wp14:editId="11883665">
            <wp:extent cx="5274310" cy="2063750"/>
            <wp:effectExtent l="0" t="0" r="0" b="0"/>
            <wp:docPr id="8392872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4310" cy="2063750"/>
                    </a:xfrm>
                    <a:prstGeom prst="rect">
                      <a:avLst/>
                    </a:prstGeom>
                    <a:noFill/>
                    <a:ln>
                      <a:noFill/>
                    </a:ln>
                  </pic:spPr>
                </pic:pic>
              </a:graphicData>
            </a:graphic>
          </wp:inline>
        </w:drawing>
      </w:r>
    </w:p>
    <w:p w14:paraId="18B7210C"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PlannedAllocation</w:t>
      </w:r>
      <w:proofErr w:type="spellEnd"/>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8"/>
        <w:gridCol w:w="1020"/>
        <w:gridCol w:w="1020"/>
        <w:gridCol w:w="1441"/>
        <w:gridCol w:w="1480"/>
        <w:gridCol w:w="1480"/>
        <w:gridCol w:w="1480"/>
      </w:tblGrid>
      <w:tr w:rsidR="00397D21" w:rsidRPr="006C4D84" w14:paraId="56520772" w14:textId="77777777" w:rsidTr="0023415F">
        <w:trPr>
          <w:trHeight w:val="278"/>
        </w:trPr>
        <w:tc>
          <w:tcPr>
            <w:tcW w:w="1678" w:type="dxa"/>
            <w:shd w:val="clear" w:color="000000" w:fill="5B9BD5"/>
            <w:noWrap/>
            <w:vAlign w:val="bottom"/>
            <w:hideMark/>
          </w:tcPr>
          <w:p w14:paraId="54DA9C97"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PlannedOrder</w:t>
            </w:r>
            <w:proofErr w:type="spellEnd"/>
          </w:p>
        </w:tc>
        <w:tc>
          <w:tcPr>
            <w:tcW w:w="1020" w:type="dxa"/>
            <w:shd w:val="clear" w:color="000000" w:fill="5B9BD5"/>
            <w:noWrap/>
            <w:vAlign w:val="bottom"/>
            <w:hideMark/>
          </w:tcPr>
          <w:p w14:paraId="61B61DE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1020" w:type="dxa"/>
            <w:shd w:val="clear" w:color="000000" w:fill="5B9BD5"/>
            <w:noWrap/>
            <w:vAlign w:val="bottom"/>
            <w:hideMark/>
          </w:tcPr>
          <w:p w14:paraId="22A6FB78" w14:textId="55D0A073"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1441" w:type="dxa"/>
            <w:shd w:val="clear" w:color="000000" w:fill="5B9BD5"/>
            <w:noWrap/>
            <w:vAlign w:val="bottom"/>
            <w:hideMark/>
          </w:tcPr>
          <w:p w14:paraId="7B09F36C"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1480" w:type="dxa"/>
            <w:shd w:val="clear" w:color="000000" w:fill="5B9BD5"/>
            <w:noWrap/>
            <w:vAlign w:val="bottom"/>
            <w:hideMark/>
          </w:tcPr>
          <w:p w14:paraId="47CC655A"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PerQty</w:t>
            </w:r>
            <w:proofErr w:type="spellEnd"/>
          </w:p>
        </w:tc>
        <w:tc>
          <w:tcPr>
            <w:tcW w:w="1480" w:type="dxa"/>
            <w:shd w:val="clear" w:color="000000" w:fill="5B9BD5"/>
            <w:noWrap/>
            <w:vAlign w:val="bottom"/>
            <w:hideMark/>
          </w:tcPr>
          <w:p w14:paraId="075915E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SOURCE</w:t>
            </w:r>
          </w:p>
        </w:tc>
        <w:tc>
          <w:tcPr>
            <w:tcW w:w="1480" w:type="dxa"/>
            <w:shd w:val="clear" w:color="000000" w:fill="5B9BD5"/>
            <w:noWrap/>
            <w:vAlign w:val="bottom"/>
            <w:hideMark/>
          </w:tcPr>
          <w:p w14:paraId="7FAACB9B"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EDueDate</w:t>
            </w:r>
            <w:proofErr w:type="spellEnd"/>
          </w:p>
        </w:tc>
      </w:tr>
      <w:tr w:rsidR="00397D21" w:rsidRPr="006C4D84" w14:paraId="02DC9260" w14:textId="77777777" w:rsidTr="0023415F">
        <w:trPr>
          <w:trHeight w:val="278"/>
        </w:trPr>
        <w:tc>
          <w:tcPr>
            <w:tcW w:w="1678" w:type="dxa"/>
            <w:noWrap/>
            <w:vAlign w:val="bottom"/>
            <w:hideMark/>
          </w:tcPr>
          <w:p w14:paraId="23F4904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PLO1</w:t>
            </w:r>
          </w:p>
        </w:tc>
        <w:tc>
          <w:tcPr>
            <w:tcW w:w="1020" w:type="dxa"/>
            <w:noWrap/>
            <w:vAlign w:val="bottom"/>
            <w:hideMark/>
          </w:tcPr>
          <w:p w14:paraId="784FFB4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noWrap/>
            <w:vAlign w:val="bottom"/>
            <w:hideMark/>
          </w:tcPr>
          <w:p w14:paraId="2F6722C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1441" w:type="dxa"/>
            <w:noWrap/>
            <w:vAlign w:val="bottom"/>
            <w:hideMark/>
          </w:tcPr>
          <w:p w14:paraId="22AD828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80</w:t>
            </w:r>
          </w:p>
        </w:tc>
        <w:tc>
          <w:tcPr>
            <w:tcW w:w="1480" w:type="dxa"/>
            <w:noWrap/>
            <w:vAlign w:val="bottom"/>
            <w:hideMark/>
          </w:tcPr>
          <w:p w14:paraId="75767B1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noWrap/>
            <w:vAlign w:val="bottom"/>
            <w:hideMark/>
          </w:tcPr>
          <w:p w14:paraId="5D5E1F9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noWrap/>
            <w:vAlign w:val="bottom"/>
            <w:hideMark/>
          </w:tcPr>
          <w:p w14:paraId="7EEDC64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r>
      <w:tr w:rsidR="00397D21" w:rsidRPr="006C4D84" w14:paraId="46C4B336" w14:textId="77777777" w:rsidTr="0023415F">
        <w:trPr>
          <w:trHeight w:val="278"/>
        </w:trPr>
        <w:tc>
          <w:tcPr>
            <w:tcW w:w="1678" w:type="dxa"/>
            <w:noWrap/>
            <w:vAlign w:val="bottom"/>
            <w:hideMark/>
          </w:tcPr>
          <w:p w14:paraId="62E814A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PLO1</w:t>
            </w:r>
          </w:p>
        </w:tc>
        <w:tc>
          <w:tcPr>
            <w:tcW w:w="1020" w:type="dxa"/>
            <w:noWrap/>
            <w:vAlign w:val="bottom"/>
            <w:hideMark/>
          </w:tcPr>
          <w:p w14:paraId="7C6D828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noWrap/>
            <w:vAlign w:val="bottom"/>
            <w:hideMark/>
          </w:tcPr>
          <w:p w14:paraId="1035F59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p>
        </w:tc>
        <w:tc>
          <w:tcPr>
            <w:tcW w:w="1441" w:type="dxa"/>
            <w:noWrap/>
            <w:vAlign w:val="bottom"/>
            <w:hideMark/>
          </w:tcPr>
          <w:p w14:paraId="011BC60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480" w:type="dxa"/>
            <w:noWrap/>
            <w:vAlign w:val="bottom"/>
            <w:hideMark/>
          </w:tcPr>
          <w:p w14:paraId="2188AD0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80" w:type="dxa"/>
            <w:noWrap/>
            <w:vAlign w:val="bottom"/>
            <w:hideMark/>
          </w:tcPr>
          <w:p w14:paraId="1363692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noWrap/>
            <w:vAlign w:val="bottom"/>
            <w:hideMark/>
          </w:tcPr>
          <w:p w14:paraId="67C68AB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r>
      <w:tr w:rsidR="00397D21" w:rsidRPr="006C4D84" w14:paraId="3F7B498F" w14:textId="77777777" w:rsidTr="0023415F">
        <w:trPr>
          <w:trHeight w:val="278"/>
        </w:trPr>
        <w:tc>
          <w:tcPr>
            <w:tcW w:w="1678" w:type="dxa"/>
            <w:noWrap/>
            <w:vAlign w:val="bottom"/>
            <w:hideMark/>
          </w:tcPr>
          <w:p w14:paraId="031BF23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PLO2</w:t>
            </w:r>
          </w:p>
        </w:tc>
        <w:tc>
          <w:tcPr>
            <w:tcW w:w="1020" w:type="dxa"/>
            <w:noWrap/>
            <w:vAlign w:val="bottom"/>
            <w:hideMark/>
          </w:tcPr>
          <w:p w14:paraId="6228DCE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noWrap/>
            <w:vAlign w:val="bottom"/>
            <w:hideMark/>
          </w:tcPr>
          <w:p w14:paraId="54AFACD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1441" w:type="dxa"/>
            <w:noWrap/>
            <w:vAlign w:val="bottom"/>
            <w:hideMark/>
          </w:tcPr>
          <w:p w14:paraId="7285940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1480" w:type="dxa"/>
            <w:noWrap/>
            <w:vAlign w:val="bottom"/>
            <w:hideMark/>
          </w:tcPr>
          <w:p w14:paraId="098DDDE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noWrap/>
            <w:vAlign w:val="bottom"/>
            <w:hideMark/>
          </w:tcPr>
          <w:p w14:paraId="2286309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noWrap/>
            <w:vAlign w:val="bottom"/>
            <w:hideMark/>
          </w:tcPr>
          <w:p w14:paraId="11031CF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r w:rsidR="00397D21" w:rsidRPr="006C4D84" w14:paraId="412673E7" w14:textId="77777777" w:rsidTr="0023415F">
        <w:trPr>
          <w:trHeight w:val="278"/>
        </w:trPr>
        <w:tc>
          <w:tcPr>
            <w:tcW w:w="1678" w:type="dxa"/>
            <w:noWrap/>
            <w:vAlign w:val="bottom"/>
            <w:hideMark/>
          </w:tcPr>
          <w:p w14:paraId="77C1C94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PLO2</w:t>
            </w:r>
          </w:p>
        </w:tc>
        <w:tc>
          <w:tcPr>
            <w:tcW w:w="1020" w:type="dxa"/>
            <w:noWrap/>
            <w:vAlign w:val="bottom"/>
            <w:hideMark/>
          </w:tcPr>
          <w:p w14:paraId="6053192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noWrap/>
            <w:vAlign w:val="bottom"/>
            <w:hideMark/>
          </w:tcPr>
          <w:p w14:paraId="6EF808B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p>
        </w:tc>
        <w:tc>
          <w:tcPr>
            <w:tcW w:w="1441" w:type="dxa"/>
            <w:noWrap/>
            <w:vAlign w:val="bottom"/>
            <w:hideMark/>
          </w:tcPr>
          <w:p w14:paraId="3C7231E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480" w:type="dxa"/>
            <w:noWrap/>
            <w:vAlign w:val="bottom"/>
            <w:hideMark/>
          </w:tcPr>
          <w:p w14:paraId="03F0A55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80" w:type="dxa"/>
            <w:noWrap/>
            <w:vAlign w:val="bottom"/>
            <w:hideMark/>
          </w:tcPr>
          <w:p w14:paraId="4202AB5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noWrap/>
            <w:vAlign w:val="bottom"/>
            <w:hideMark/>
          </w:tcPr>
          <w:p w14:paraId="7B748BD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r w:rsidR="00397D21" w:rsidRPr="006C4D84" w14:paraId="1F109C0F" w14:textId="77777777" w:rsidTr="0023415F">
        <w:trPr>
          <w:trHeight w:val="278"/>
        </w:trPr>
        <w:tc>
          <w:tcPr>
            <w:tcW w:w="1678" w:type="dxa"/>
            <w:noWrap/>
            <w:vAlign w:val="bottom"/>
            <w:hideMark/>
          </w:tcPr>
          <w:p w14:paraId="7B393DD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PLO3</w:t>
            </w:r>
          </w:p>
        </w:tc>
        <w:tc>
          <w:tcPr>
            <w:tcW w:w="1020" w:type="dxa"/>
            <w:noWrap/>
            <w:vAlign w:val="bottom"/>
            <w:hideMark/>
          </w:tcPr>
          <w:p w14:paraId="5E06EBB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noWrap/>
            <w:vAlign w:val="bottom"/>
            <w:hideMark/>
          </w:tcPr>
          <w:p w14:paraId="4A8D16A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1441" w:type="dxa"/>
            <w:noWrap/>
            <w:vAlign w:val="bottom"/>
            <w:hideMark/>
          </w:tcPr>
          <w:p w14:paraId="21AB02B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1480" w:type="dxa"/>
            <w:noWrap/>
            <w:vAlign w:val="bottom"/>
            <w:hideMark/>
          </w:tcPr>
          <w:p w14:paraId="3893546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noWrap/>
            <w:vAlign w:val="bottom"/>
            <w:hideMark/>
          </w:tcPr>
          <w:p w14:paraId="071B042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noWrap/>
            <w:vAlign w:val="bottom"/>
            <w:hideMark/>
          </w:tcPr>
          <w:p w14:paraId="327A761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11</w:t>
            </w:r>
          </w:p>
        </w:tc>
      </w:tr>
      <w:tr w:rsidR="00397D21" w:rsidRPr="006C4D84" w14:paraId="246FA764" w14:textId="77777777" w:rsidTr="0023415F">
        <w:trPr>
          <w:trHeight w:val="278"/>
        </w:trPr>
        <w:tc>
          <w:tcPr>
            <w:tcW w:w="1678" w:type="dxa"/>
            <w:noWrap/>
            <w:vAlign w:val="bottom"/>
            <w:hideMark/>
          </w:tcPr>
          <w:p w14:paraId="5B3FA72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PLO3</w:t>
            </w:r>
          </w:p>
        </w:tc>
        <w:tc>
          <w:tcPr>
            <w:tcW w:w="1020" w:type="dxa"/>
            <w:noWrap/>
            <w:vAlign w:val="bottom"/>
            <w:hideMark/>
          </w:tcPr>
          <w:p w14:paraId="33FCED8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noWrap/>
            <w:vAlign w:val="bottom"/>
            <w:hideMark/>
          </w:tcPr>
          <w:p w14:paraId="0931CDE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p>
        </w:tc>
        <w:tc>
          <w:tcPr>
            <w:tcW w:w="1441" w:type="dxa"/>
            <w:noWrap/>
            <w:vAlign w:val="bottom"/>
            <w:hideMark/>
          </w:tcPr>
          <w:p w14:paraId="56B5F48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480" w:type="dxa"/>
            <w:noWrap/>
            <w:vAlign w:val="bottom"/>
            <w:hideMark/>
          </w:tcPr>
          <w:p w14:paraId="1D72F3C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80" w:type="dxa"/>
            <w:noWrap/>
            <w:vAlign w:val="bottom"/>
            <w:hideMark/>
          </w:tcPr>
          <w:p w14:paraId="5DFEE21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noWrap/>
            <w:vAlign w:val="bottom"/>
            <w:hideMark/>
          </w:tcPr>
          <w:p w14:paraId="1635AE6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11</w:t>
            </w:r>
          </w:p>
        </w:tc>
      </w:tr>
      <w:tr w:rsidR="00397D21" w:rsidRPr="006C4D84" w14:paraId="52A65D63" w14:textId="77777777" w:rsidTr="0023415F">
        <w:trPr>
          <w:trHeight w:val="278"/>
        </w:trPr>
        <w:tc>
          <w:tcPr>
            <w:tcW w:w="1678" w:type="dxa"/>
            <w:noWrap/>
            <w:vAlign w:val="bottom"/>
            <w:hideMark/>
          </w:tcPr>
          <w:p w14:paraId="6A756D3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PLO4</w:t>
            </w:r>
          </w:p>
        </w:tc>
        <w:tc>
          <w:tcPr>
            <w:tcW w:w="1020" w:type="dxa"/>
            <w:noWrap/>
            <w:vAlign w:val="bottom"/>
            <w:hideMark/>
          </w:tcPr>
          <w:p w14:paraId="35EC82B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noWrap/>
            <w:vAlign w:val="bottom"/>
            <w:hideMark/>
          </w:tcPr>
          <w:p w14:paraId="4D5EAFB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w:t>
            </w:r>
          </w:p>
        </w:tc>
        <w:tc>
          <w:tcPr>
            <w:tcW w:w="1441" w:type="dxa"/>
            <w:noWrap/>
            <w:vAlign w:val="bottom"/>
            <w:hideMark/>
          </w:tcPr>
          <w:p w14:paraId="4488038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80</w:t>
            </w:r>
          </w:p>
        </w:tc>
        <w:tc>
          <w:tcPr>
            <w:tcW w:w="1480" w:type="dxa"/>
            <w:noWrap/>
            <w:vAlign w:val="bottom"/>
            <w:hideMark/>
          </w:tcPr>
          <w:p w14:paraId="30FB47A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noWrap/>
            <w:vAlign w:val="bottom"/>
            <w:hideMark/>
          </w:tcPr>
          <w:p w14:paraId="32F898B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noWrap/>
            <w:vAlign w:val="bottom"/>
            <w:hideMark/>
          </w:tcPr>
          <w:p w14:paraId="0606EC5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r>
      <w:tr w:rsidR="00397D21" w:rsidRPr="006C4D84" w14:paraId="2345C49E" w14:textId="77777777" w:rsidTr="0023415F">
        <w:trPr>
          <w:trHeight w:val="278"/>
        </w:trPr>
        <w:tc>
          <w:tcPr>
            <w:tcW w:w="1678" w:type="dxa"/>
            <w:noWrap/>
            <w:vAlign w:val="bottom"/>
            <w:hideMark/>
          </w:tcPr>
          <w:p w14:paraId="5359823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PLO4</w:t>
            </w:r>
          </w:p>
        </w:tc>
        <w:tc>
          <w:tcPr>
            <w:tcW w:w="1020" w:type="dxa"/>
            <w:noWrap/>
            <w:vAlign w:val="bottom"/>
            <w:hideMark/>
          </w:tcPr>
          <w:p w14:paraId="2BE6783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noWrap/>
            <w:vAlign w:val="bottom"/>
            <w:hideMark/>
          </w:tcPr>
          <w:p w14:paraId="439E9AD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p>
        </w:tc>
        <w:tc>
          <w:tcPr>
            <w:tcW w:w="1441" w:type="dxa"/>
            <w:noWrap/>
            <w:vAlign w:val="bottom"/>
            <w:hideMark/>
          </w:tcPr>
          <w:p w14:paraId="36A7012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w:t>
            </w:r>
          </w:p>
        </w:tc>
        <w:tc>
          <w:tcPr>
            <w:tcW w:w="1480" w:type="dxa"/>
            <w:noWrap/>
            <w:vAlign w:val="bottom"/>
            <w:hideMark/>
          </w:tcPr>
          <w:p w14:paraId="3FE4D15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80" w:type="dxa"/>
            <w:noWrap/>
            <w:vAlign w:val="bottom"/>
            <w:hideMark/>
          </w:tcPr>
          <w:p w14:paraId="484101E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noWrap/>
            <w:vAlign w:val="bottom"/>
            <w:hideMark/>
          </w:tcPr>
          <w:p w14:paraId="00F3C7D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r>
      <w:tr w:rsidR="00397D21" w:rsidRPr="006C4D84" w14:paraId="48DA93E4" w14:textId="77777777" w:rsidTr="0023415F">
        <w:trPr>
          <w:trHeight w:val="278"/>
        </w:trPr>
        <w:tc>
          <w:tcPr>
            <w:tcW w:w="1678" w:type="dxa"/>
            <w:noWrap/>
            <w:vAlign w:val="bottom"/>
            <w:hideMark/>
          </w:tcPr>
          <w:p w14:paraId="4694A88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PLO5</w:t>
            </w:r>
          </w:p>
        </w:tc>
        <w:tc>
          <w:tcPr>
            <w:tcW w:w="1020" w:type="dxa"/>
            <w:noWrap/>
            <w:vAlign w:val="bottom"/>
            <w:hideMark/>
          </w:tcPr>
          <w:p w14:paraId="501150A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noWrap/>
            <w:vAlign w:val="bottom"/>
            <w:hideMark/>
          </w:tcPr>
          <w:p w14:paraId="43506C3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p>
        </w:tc>
        <w:tc>
          <w:tcPr>
            <w:tcW w:w="1441" w:type="dxa"/>
            <w:noWrap/>
            <w:vAlign w:val="bottom"/>
            <w:hideMark/>
          </w:tcPr>
          <w:p w14:paraId="7F54476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80</w:t>
            </w:r>
          </w:p>
        </w:tc>
        <w:tc>
          <w:tcPr>
            <w:tcW w:w="1480" w:type="dxa"/>
            <w:noWrap/>
            <w:vAlign w:val="bottom"/>
            <w:hideMark/>
          </w:tcPr>
          <w:p w14:paraId="5F43466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noWrap/>
            <w:vAlign w:val="bottom"/>
            <w:hideMark/>
          </w:tcPr>
          <w:p w14:paraId="32F1BCE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noWrap/>
            <w:vAlign w:val="bottom"/>
            <w:hideMark/>
          </w:tcPr>
          <w:p w14:paraId="7EE8ED0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r>
      <w:tr w:rsidR="00397D21" w:rsidRPr="006C4D84" w14:paraId="2E452B0A" w14:textId="77777777" w:rsidTr="0023415F">
        <w:trPr>
          <w:trHeight w:val="278"/>
        </w:trPr>
        <w:tc>
          <w:tcPr>
            <w:tcW w:w="1678" w:type="dxa"/>
            <w:noWrap/>
            <w:vAlign w:val="bottom"/>
            <w:hideMark/>
          </w:tcPr>
          <w:p w14:paraId="0468640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PLO6</w:t>
            </w:r>
          </w:p>
        </w:tc>
        <w:tc>
          <w:tcPr>
            <w:tcW w:w="1020" w:type="dxa"/>
            <w:noWrap/>
            <w:vAlign w:val="bottom"/>
            <w:hideMark/>
          </w:tcPr>
          <w:p w14:paraId="33D21DF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noWrap/>
            <w:vAlign w:val="bottom"/>
            <w:hideMark/>
          </w:tcPr>
          <w:p w14:paraId="1ED5244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p>
        </w:tc>
        <w:tc>
          <w:tcPr>
            <w:tcW w:w="1441" w:type="dxa"/>
            <w:noWrap/>
            <w:vAlign w:val="bottom"/>
            <w:hideMark/>
          </w:tcPr>
          <w:p w14:paraId="71DDF94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120</w:t>
            </w:r>
          </w:p>
        </w:tc>
        <w:tc>
          <w:tcPr>
            <w:tcW w:w="1480" w:type="dxa"/>
            <w:noWrap/>
            <w:vAlign w:val="bottom"/>
            <w:hideMark/>
          </w:tcPr>
          <w:p w14:paraId="6BB032A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noWrap/>
            <w:vAlign w:val="bottom"/>
            <w:hideMark/>
          </w:tcPr>
          <w:p w14:paraId="61948DE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noWrap/>
            <w:vAlign w:val="bottom"/>
            <w:hideMark/>
          </w:tcPr>
          <w:p w14:paraId="1B15CC2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r w:rsidR="00397D21" w:rsidRPr="006C4D84" w14:paraId="4D30A167" w14:textId="77777777" w:rsidTr="0023415F">
        <w:trPr>
          <w:trHeight w:val="278"/>
        </w:trPr>
        <w:tc>
          <w:tcPr>
            <w:tcW w:w="1678" w:type="dxa"/>
            <w:shd w:val="clear" w:color="000000" w:fill="FFC000"/>
            <w:noWrap/>
            <w:vAlign w:val="bottom"/>
            <w:hideMark/>
          </w:tcPr>
          <w:p w14:paraId="2E90EDA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PLO7</w:t>
            </w:r>
          </w:p>
        </w:tc>
        <w:tc>
          <w:tcPr>
            <w:tcW w:w="1020" w:type="dxa"/>
            <w:shd w:val="clear" w:color="000000" w:fill="FFC000"/>
            <w:noWrap/>
            <w:vAlign w:val="bottom"/>
            <w:hideMark/>
          </w:tcPr>
          <w:p w14:paraId="08FB1E4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shd w:val="clear" w:color="000000" w:fill="FFC000"/>
            <w:noWrap/>
            <w:vAlign w:val="bottom"/>
            <w:hideMark/>
          </w:tcPr>
          <w:p w14:paraId="24C468A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441" w:type="dxa"/>
            <w:shd w:val="clear" w:color="000000" w:fill="FFC000"/>
            <w:noWrap/>
            <w:vAlign w:val="bottom"/>
            <w:hideMark/>
          </w:tcPr>
          <w:p w14:paraId="1DEE80C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13</w:t>
            </w:r>
          </w:p>
        </w:tc>
        <w:tc>
          <w:tcPr>
            <w:tcW w:w="1480" w:type="dxa"/>
            <w:shd w:val="clear" w:color="000000" w:fill="FFC000"/>
            <w:noWrap/>
            <w:vAlign w:val="bottom"/>
            <w:hideMark/>
          </w:tcPr>
          <w:p w14:paraId="61CEB35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80" w:type="dxa"/>
            <w:shd w:val="clear" w:color="000000" w:fill="FFC000"/>
            <w:noWrap/>
            <w:vAlign w:val="bottom"/>
            <w:hideMark/>
          </w:tcPr>
          <w:p w14:paraId="51C3367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490E85D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r>
      <w:tr w:rsidR="00397D21" w:rsidRPr="006C4D84" w14:paraId="08658ED5" w14:textId="77777777" w:rsidTr="0023415F">
        <w:trPr>
          <w:trHeight w:val="278"/>
        </w:trPr>
        <w:tc>
          <w:tcPr>
            <w:tcW w:w="1678" w:type="dxa"/>
            <w:shd w:val="clear" w:color="000000" w:fill="FFC000"/>
            <w:noWrap/>
            <w:vAlign w:val="bottom"/>
            <w:hideMark/>
          </w:tcPr>
          <w:p w14:paraId="5DACDDA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PLO7</w:t>
            </w:r>
          </w:p>
        </w:tc>
        <w:tc>
          <w:tcPr>
            <w:tcW w:w="1020" w:type="dxa"/>
            <w:shd w:val="clear" w:color="000000" w:fill="FFC000"/>
            <w:noWrap/>
            <w:vAlign w:val="bottom"/>
            <w:hideMark/>
          </w:tcPr>
          <w:p w14:paraId="4BBF7B4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shd w:val="clear" w:color="000000" w:fill="FFC000"/>
            <w:noWrap/>
            <w:vAlign w:val="bottom"/>
            <w:hideMark/>
          </w:tcPr>
          <w:p w14:paraId="0BE9FE9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441" w:type="dxa"/>
            <w:shd w:val="clear" w:color="000000" w:fill="FFC000"/>
            <w:noWrap/>
            <w:vAlign w:val="bottom"/>
            <w:hideMark/>
          </w:tcPr>
          <w:p w14:paraId="2AD86A2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26</w:t>
            </w:r>
          </w:p>
        </w:tc>
        <w:tc>
          <w:tcPr>
            <w:tcW w:w="1480" w:type="dxa"/>
            <w:shd w:val="clear" w:color="000000" w:fill="FFC000"/>
            <w:noWrap/>
            <w:vAlign w:val="bottom"/>
            <w:hideMark/>
          </w:tcPr>
          <w:p w14:paraId="4B6D33B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shd w:val="clear" w:color="000000" w:fill="FFC000"/>
            <w:noWrap/>
            <w:vAlign w:val="bottom"/>
            <w:hideMark/>
          </w:tcPr>
          <w:p w14:paraId="376582E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4C5C34E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r>
      <w:tr w:rsidR="00397D21" w:rsidRPr="006C4D84" w14:paraId="2FD2D830" w14:textId="77777777" w:rsidTr="0023415F">
        <w:trPr>
          <w:trHeight w:val="278"/>
        </w:trPr>
        <w:tc>
          <w:tcPr>
            <w:tcW w:w="1678" w:type="dxa"/>
            <w:shd w:val="clear" w:color="000000" w:fill="FFC000"/>
            <w:noWrap/>
            <w:vAlign w:val="bottom"/>
            <w:hideMark/>
          </w:tcPr>
          <w:p w14:paraId="3B2534D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PLO8</w:t>
            </w:r>
          </w:p>
        </w:tc>
        <w:tc>
          <w:tcPr>
            <w:tcW w:w="1020" w:type="dxa"/>
            <w:shd w:val="clear" w:color="000000" w:fill="FFC000"/>
            <w:noWrap/>
            <w:vAlign w:val="bottom"/>
            <w:hideMark/>
          </w:tcPr>
          <w:p w14:paraId="1D69873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shd w:val="clear" w:color="000000" w:fill="FFC000"/>
            <w:noWrap/>
            <w:vAlign w:val="bottom"/>
            <w:hideMark/>
          </w:tcPr>
          <w:p w14:paraId="7475BBD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441" w:type="dxa"/>
            <w:shd w:val="clear" w:color="000000" w:fill="FFC000"/>
            <w:noWrap/>
            <w:vAlign w:val="bottom"/>
            <w:hideMark/>
          </w:tcPr>
          <w:p w14:paraId="63B35BE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11</w:t>
            </w:r>
          </w:p>
        </w:tc>
        <w:tc>
          <w:tcPr>
            <w:tcW w:w="1480" w:type="dxa"/>
            <w:shd w:val="clear" w:color="000000" w:fill="FFC000"/>
            <w:noWrap/>
            <w:vAlign w:val="bottom"/>
            <w:hideMark/>
          </w:tcPr>
          <w:p w14:paraId="72D8927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80" w:type="dxa"/>
            <w:shd w:val="clear" w:color="000000" w:fill="FFC000"/>
            <w:noWrap/>
            <w:vAlign w:val="bottom"/>
            <w:hideMark/>
          </w:tcPr>
          <w:p w14:paraId="7978B7B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272E21C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r>
      <w:tr w:rsidR="00397D21" w:rsidRPr="006C4D84" w14:paraId="723DDC0B" w14:textId="77777777" w:rsidTr="0023415F">
        <w:trPr>
          <w:trHeight w:val="278"/>
        </w:trPr>
        <w:tc>
          <w:tcPr>
            <w:tcW w:w="1678" w:type="dxa"/>
            <w:shd w:val="clear" w:color="000000" w:fill="FFC000"/>
            <w:noWrap/>
            <w:vAlign w:val="bottom"/>
            <w:hideMark/>
          </w:tcPr>
          <w:p w14:paraId="46BC7DC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PLO8</w:t>
            </w:r>
          </w:p>
        </w:tc>
        <w:tc>
          <w:tcPr>
            <w:tcW w:w="1020" w:type="dxa"/>
            <w:shd w:val="clear" w:color="000000" w:fill="FFC000"/>
            <w:noWrap/>
            <w:vAlign w:val="bottom"/>
            <w:hideMark/>
          </w:tcPr>
          <w:p w14:paraId="483335E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shd w:val="clear" w:color="000000" w:fill="FFC000"/>
            <w:noWrap/>
            <w:vAlign w:val="bottom"/>
            <w:hideMark/>
          </w:tcPr>
          <w:p w14:paraId="6FA7D89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441" w:type="dxa"/>
            <w:shd w:val="clear" w:color="000000" w:fill="FFC000"/>
            <w:noWrap/>
            <w:vAlign w:val="bottom"/>
            <w:hideMark/>
          </w:tcPr>
          <w:p w14:paraId="152D653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22</w:t>
            </w:r>
          </w:p>
        </w:tc>
        <w:tc>
          <w:tcPr>
            <w:tcW w:w="1480" w:type="dxa"/>
            <w:shd w:val="clear" w:color="000000" w:fill="FFC000"/>
            <w:noWrap/>
            <w:vAlign w:val="bottom"/>
            <w:hideMark/>
          </w:tcPr>
          <w:p w14:paraId="098FA2C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shd w:val="clear" w:color="000000" w:fill="FFC000"/>
            <w:noWrap/>
            <w:vAlign w:val="bottom"/>
            <w:hideMark/>
          </w:tcPr>
          <w:p w14:paraId="66656D6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5C2428C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r>
      <w:tr w:rsidR="00397D21" w:rsidRPr="006C4D84" w14:paraId="68A67EC4" w14:textId="77777777" w:rsidTr="0023415F">
        <w:trPr>
          <w:trHeight w:val="278"/>
        </w:trPr>
        <w:tc>
          <w:tcPr>
            <w:tcW w:w="1678" w:type="dxa"/>
            <w:shd w:val="clear" w:color="000000" w:fill="FFC000"/>
            <w:noWrap/>
            <w:vAlign w:val="bottom"/>
            <w:hideMark/>
          </w:tcPr>
          <w:p w14:paraId="4A2F8C3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PLO9</w:t>
            </w:r>
          </w:p>
        </w:tc>
        <w:tc>
          <w:tcPr>
            <w:tcW w:w="1020" w:type="dxa"/>
            <w:shd w:val="clear" w:color="000000" w:fill="FFC000"/>
            <w:noWrap/>
            <w:vAlign w:val="bottom"/>
            <w:hideMark/>
          </w:tcPr>
          <w:p w14:paraId="1D228A9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shd w:val="clear" w:color="000000" w:fill="FFC000"/>
            <w:noWrap/>
            <w:vAlign w:val="bottom"/>
            <w:hideMark/>
          </w:tcPr>
          <w:p w14:paraId="512CC68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441" w:type="dxa"/>
            <w:shd w:val="clear" w:color="000000" w:fill="FFC000"/>
            <w:noWrap/>
            <w:vAlign w:val="bottom"/>
            <w:hideMark/>
          </w:tcPr>
          <w:p w14:paraId="3DC9484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29</w:t>
            </w:r>
          </w:p>
        </w:tc>
        <w:tc>
          <w:tcPr>
            <w:tcW w:w="1480" w:type="dxa"/>
            <w:shd w:val="clear" w:color="000000" w:fill="FFC000"/>
            <w:noWrap/>
            <w:vAlign w:val="bottom"/>
            <w:hideMark/>
          </w:tcPr>
          <w:p w14:paraId="6DE6320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80" w:type="dxa"/>
            <w:shd w:val="clear" w:color="000000" w:fill="FFC000"/>
            <w:noWrap/>
            <w:vAlign w:val="bottom"/>
            <w:hideMark/>
          </w:tcPr>
          <w:p w14:paraId="3319B11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7BAAF5D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r>
      <w:tr w:rsidR="00397D21" w:rsidRPr="006C4D84" w14:paraId="4AE9EF9E" w14:textId="77777777" w:rsidTr="0023415F">
        <w:trPr>
          <w:trHeight w:val="278"/>
        </w:trPr>
        <w:tc>
          <w:tcPr>
            <w:tcW w:w="1678" w:type="dxa"/>
            <w:shd w:val="clear" w:color="000000" w:fill="FFC000"/>
            <w:noWrap/>
            <w:vAlign w:val="bottom"/>
            <w:hideMark/>
          </w:tcPr>
          <w:p w14:paraId="565A05A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PLO9</w:t>
            </w:r>
          </w:p>
        </w:tc>
        <w:tc>
          <w:tcPr>
            <w:tcW w:w="1020" w:type="dxa"/>
            <w:shd w:val="clear" w:color="000000" w:fill="FFC000"/>
            <w:noWrap/>
            <w:vAlign w:val="bottom"/>
            <w:hideMark/>
          </w:tcPr>
          <w:p w14:paraId="56970F4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shd w:val="clear" w:color="000000" w:fill="FFC000"/>
            <w:noWrap/>
            <w:vAlign w:val="bottom"/>
            <w:hideMark/>
          </w:tcPr>
          <w:p w14:paraId="7C3251E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441" w:type="dxa"/>
            <w:shd w:val="clear" w:color="000000" w:fill="FFC000"/>
            <w:noWrap/>
            <w:vAlign w:val="bottom"/>
            <w:hideMark/>
          </w:tcPr>
          <w:p w14:paraId="317C60A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58</w:t>
            </w:r>
          </w:p>
        </w:tc>
        <w:tc>
          <w:tcPr>
            <w:tcW w:w="1480" w:type="dxa"/>
            <w:shd w:val="clear" w:color="000000" w:fill="FFC000"/>
            <w:noWrap/>
            <w:vAlign w:val="bottom"/>
            <w:hideMark/>
          </w:tcPr>
          <w:p w14:paraId="0B94FC2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shd w:val="clear" w:color="000000" w:fill="FFC000"/>
            <w:noWrap/>
            <w:vAlign w:val="bottom"/>
            <w:hideMark/>
          </w:tcPr>
          <w:p w14:paraId="6D9A25F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4DAEEDE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r>
      <w:tr w:rsidR="00397D21" w:rsidRPr="006C4D84" w14:paraId="6D393AAF" w14:textId="77777777" w:rsidTr="0023415F">
        <w:trPr>
          <w:trHeight w:val="278"/>
        </w:trPr>
        <w:tc>
          <w:tcPr>
            <w:tcW w:w="1678" w:type="dxa"/>
            <w:shd w:val="clear" w:color="000000" w:fill="FFC000"/>
            <w:noWrap/>
            <w:vAlign w:val="bottom"/>
            <w:hideMark/>
          </w:tcPr>
          <w:p w14:paraId="0B9A506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PLO10</w:t>
            </w:r>
          </w:p>
        </w:tc>
        <w:tc>
          <w:tcPr>
            <w:tcW w:w="1020" w:type="dxa"/>
            <w:shd w:val="clear" w:color="000000" w:fill="FFC000"/>
            <w:noWrap/>
            <w:vAlign w:val="bottom"/>
            <w:hideMark/>
          </w:tcPr>
          <w:p w14:paraId="3A0C18C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shd w:val="clear" w:color="000000" w:fill="FFC000"/>
            <w:noWrap/>
            <w:vAlign w:val="bottom"/>
            <w:hideMark/>
          </w:tcPr>
          <w:p w14:paraId="7D1F401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441" w:type="dxa"/>
            <w:shd w:val="clear" w:color="000000" w:fill="FFC000"/>
            <w:noWrap/>
            <w:vAlign w:val="bottom"/>
            <w:hideMark/>
          </w:tcPr>
          <w:p w14:paraId="32EA9C3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480" w:type="dxa"/>
            <w:shd w:val="clear" w:color="000000" w:fill="FFC000"/>
            <w:noWrap/>
            <w:vAlign w:val="bottom"/>
            <w:hideMark/>
          </w:tcPr>
          <w:p w14:paraId="6D78503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80" w:type="dxa"/>
            <w:shd w:val="clear" w:color="000000" w:fill="FFC000"/>
            <w:noWrap/>
            <w:vAlign w:val="bottom"/>
            <w:hideMark/>
          </w:tcPr>
          <w:p w14:paraId="3BAAEE9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27907DD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12</w:t>
            </w:r>
          </w:p>
        </w:tc>
      </w:tr>
      <w:tr w:rsidR="00397D21" w:rsidRPr="006C4D84" w14:paraId="56201B6B" w14:textId="77777777" w:rsidTr="0023415F">
        <w:trPr>
          <w:trHeight w:val="278"/>
        </w:trPr>
        <w:tc>
          <w:tcPr>
            <w:tcW w:w="1678" w:type="dxa"/>
            <w:shd w:val="clear" w:color="000000" w:fill="FFC000"/>
            <w:noWrap/>
            <w:vAlign w:val="bottom"/>
            <w:hideMark/>
          </w:tcPr>
          <w:p w14:paraId="478D3CA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PLO10</w:t>
            </w:r>
          </w:p>
        </w:tc>
        <w:tc>
          <w:tcPr>
            <w:tcW w:w="1020" w:type="dxa"/>
            <w:shd w:val="clear" w:color="000000" w:fill="FFC000"/>
            <w:noWrap/>
            <w:vAlign w:val="bottom"/>
            <w:hideMark/>
          </w:tcPr>
          <w:p w14:paraId="105C3D2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shd w:val="clear" w:color="000000" w:fill="FFC000"/>
            <w:noWrap/>
            <w:vAlign w:val="bottom"/>
            <w:hideMark/>
          </w:tcPr>
          <w:p w14:paraId="3DA3491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441" w:type="dxa"/>
            <w:shd w:val="clear" w:color="000000" w:fill="FFC000"/>
            <w:noWrap/>
            <w:vAlign w:val="bottom"/>
            <w:hideMark/>
          </w:tcPr>
          <w:p w14:paraId="3C374F6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1480" w:type="dxa"/>
            <w:shd w:val="clear" w:color="000000" w:fill="FFC000"/>
            <w:noWrap/>
            <w:vAlign w:val="bottom"/>
            <w:hideMark/>
          </w:tcPr>
          <w:p w14:paraId="30EE9CD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shd w:val="clear" w:color="000000" w:fill="FFC000"/>
            <w:noWrap/>
            <w:vAlign w:val="bottom"/>
            <w:hideMark/>
          </w:tcPr>
          <w:p w14:paraId="4D034C8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129AC26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12</w:t>
            </w:r>
          </w:p>
        </w:tc>
      </w:tr>
      <w:tr w:rsidR="00397D21" w:rsidRPr="006C4D84" w14:paraId="707C85CB" w14:textId="77777777" w:rsidTr="0023415F">
        <w:trPr>
          <w:trHeight w:val="278"/>
        </w:trPr>
        <w:tc>
          <w:tcPr>
            <w:tcW w:w="1678" w:type="dxa"/>
            <w:shd w:val="clear" w:color="000000" w:fill="FFC000"/>
            <w:noWrap/>
            <w:vAlign w:val="bottom"/>
            <w:hideMark/>
          </w:tcPr>
          <w:p w14:paraId="28C8AE5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PLO11</w:t>
            </w:r>
          </w:p>
        </w:tc>
        <w:tc>
          <w:tcPr>
            <w:tcW w:w="1020" w:type="dxa"/>
            <w:shd w:val="clear" w:color="000000" w:fill="FFC000"/>
            <w:noWrap/>
            <w:vAlign w:val="bottom"/>
            <w:hideMark/>
          </w:tcPr>
          <w:p w14:paraId="35D50A9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shd w:val="clear" w:color="000000" w:fill="FFC000"/>
            <w:noWrap/>
            <w:vAlign w:val="bottom"/>
            <w:hideMark/>
          </w:tcPr>
          <w:p w14:paraId="4904D5B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441" w:type="dxa"/>
            <w:shd w:val="clear" w:color="000000" w:fill="FFC000"/>
            <w:noWrap/>
            <w:vAlign w:val="bottom"/>
            <w:hideMark/>
          </w:tcPr>
          <w:p w14:paraId="5986CB0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480" w:type="dxa"/>
            <w:shd w:val="clear" w:color="000000" w:fill="FFC000"/>
            <w:noWrap/>
            <w:vAlign w:val="bottom"/>
            <w:hideMark/>
          </w:tcPr>
          <w:p w14:paraId="2327C2A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80" w:type="dxa"/>
            <w:shd w:val="clear" w:color="000000" w:fill="FFC000"/>
            <w:noWrap/>
            <w:vAlign w:val="bottom"/>
            <w:hideMark/>
          </w:tcPr>
          <w:p w14:paraId="47645FB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70B87C1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12</w:t>
            </w:r>
          </w:p>
        </w:tc>
      </w:tr>
      <w:tr w:rsidR="00397D21" w:rsidRPr="006C4D84" w14:paraId="37A4CC22" w14:textId="77777777" w:rsidTr="0023415F">
        <w:trPr>
          <w:trHeight w:val="278"/>
        </w:trPr>
        <w:tc>
          <w:tcPr>
            <w:tcW w:w="1678" w:type="dxa"/>
            <w:shd w:val="clear" w:color="000000" w:fill="FFC000"/>
            <w:noWrap/>
            <w:vAlign w:val="bottom"/>
            <w:hideMark/>
          </w:tcPr>
          <w:p w14:paraId="7425B30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PLO11</w:t>
            </w:r>
          </w:p>
        </w:tc>
        <w:tc>
          <w:tcPr>
            <w:tcW w:w="1020" w:type="dxa"/>
            <w:shd w:val="clear" w:color="000000" w:fill="FFC000"/>
            <w:noWrap/>
            <w:vAlign w:val="bottom"/>
            <w:hideMark/>
          </w:tcPr>
          <w:p w14:paraId="74C7286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shd w:val="clear" w:color="000000" w:fill="FFC000"/>
            <w:noWrap/>
            <w:vAlign w:val="bottom"/>
            <w:hideMark/>
          </w:tcPr>
          <w:p w14:paraId="176731D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441" w:type="dxa"/>
            <w:shd w:val="clear" w:color="000000" w:fill="FFC000"/>
            <w:noWrap/>
            <w:vAlign w:val="bottom"/>
            <w:hideMark/>
          </w:tcPr>
          <w:p w14:paraId="6CF1021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1480" w:type="dxa"/>
            <w:shd w:val="clear" w:color="000000" w:fill="FFC000"/>
            <w:noWrap/>
            <w:vAlign w:val="bottom"/>
            <w:hideMark/>
          </w:tcPr>
          <w:p w14:paraId="74EB050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shd w:val="clear" w:color="000000" w:fill="FFC000"/>
            <w:noWrap/>
            <w:vAlign w:val="bottom"/>
            <w:hideMark/>
          </w:tcPr>
          <w:p w14:paraId="772CA5F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06E91A5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12</w:t>
            </w:r>
          </w:p>
        </w:tc>
      </w:tr>
      <w:tr w:rsidR="00397D21" w:rsidRPr="006C4D84" w14:paraId="5938E128" w14:textId="77777777" w:rsidTr="0023415F">
        <w:trPr>
          <w:trHeight w:val="278"/>
        </w:trPr>
        <w:tc>
          <w:tcPr>
            <w:tcW w:w="1678" w:type="dxa"/>
            <w:shd w:val="clear" w:color="000000" w:fill="FFC000"/>
            <w:noWrap/>
            <w:vAlign w:val="bottom"/>
            <w:hideMark/>
          </w:tcPr>
          <w:p w14:paraId="4837FB3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PLO12</w:t>
            </w:r>
          </w:p>
        </w:tc>
        <w:tc>
          <w:tcPr>
            <w:tcW w:w="1020" w:type="dxa"/>
            <w:shd w:val="clear" w:color="000000" w:fill="FFC000"/>
            <w:noWrap/>
            <w:vAlign w:val="bottom"/>
            <w:hideMark/>
          </w:tcPr>
          <w:p w14:paraId="26AE003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shd w:val="clear" w:color="000000" w:fill="FFC000"/>
            <w:noWrap/>
            <w:vAlign w:val="bottom"/>
            <w:hideMark/>
          </w:tcPr>
          <w:p w14:paraId="7C4A380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p>
        </w:tc>
        <w:tc>
          <w:tcPr>
            <w:tcW w:w="1441" w:type="dxa"/>
            <w:shd w:val="clear" w:color="000000" w:fill="FFC000"/>
            <w:noWrap/>
            <w:vAlign w:val="bottom"/>
            <w:hideMark/>
          </w:tcPr>
          <w:p w14:paraId="4653874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35</w:t>
            </w:r>
          </w:p>
        </w:tc>
        <w:tc>
          <w:tcPr>
            <w:tcW w:w="1480" w:type="dxa"/>
            <w:shd w:val="clear" w:color="000000" w:fill="FFC000"/>
            <w:noWrap/>
            <w:vAlign w:val="bottom"/>
            <w:hideMark/>
          </w:tcPr>
          <w:p w14:paraId="0D78C36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480" w:type="dxa"/>
            <w:shd w:val="clear" w:color="000000" w:fill="FFC000"/>
            <w:noWrap/>
            <w:vAlign w:val="bottom"/>
            <w:hideMark/>
          </w:tcPr>
          <w:p w14:paraId="6CEDD4E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7B0DBDD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16</w:t>
            </w:r>
          </w:p>
        </w:tc>
      </w:tr>
      <w:tr w:rsidR="00397D21" w:rsidRPr="006C4D84" w14:paraId="08B80084" w14:textId="77777777" w:rsidTr="0023415F">
        <w:trPr>
          <w:trHeight w:val="278"/>
        </w:trPr>
        <w:tc>
          <w:tcPr>
            <w:tcW w:w="1678" w:type="dxa"/>
            <w:shd w:val="clear" w:color="000000" w:fill="FFC000"/>
            <w:noWrap/>
            <w:vAlign w:val="bottom"/>
            <w:hideMark/>
          </w:tcPr>
          <w:p w14:paraId="7622A5B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PLO12</w:t>
            </w:r>
          </w:p>
        </w:tc>
        <w:tc>
          <w:tcPr>
            <w:tcW w:w="1020" w:type="dxa"/>
            <w:shd w:val="clear" w:color="000000" w:fill="FFC000"/>
            <w:noWrap/>
            <w:vAlign w:val="bottom"/>
            <w:hideMark/>
          </w:tcPr>
          <w:p w14:paraId="2A3BD2F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shd w:val="clear" w:color="000000" w:fill="FFC000"/>
            <w:noWrap/>
            <w:vAlign w:val="bottom"/>
            <w:hideMark/>
          </w:tcPr>
          <w:p w14:paraId="541A23A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p>
        </w:tc>
        <w:tc>
          <w:tcPr>
            <w:tcW w:w="1441" w:type="dxa"/>
            <w:shd w:val="clear" w:color="000000" w:fill="FFC000"/>
            <w:noWrap/>
            <w:vAlign w:val="bottom"/>
            <w:hideMark/>
          </w:tcPr>
          <w:p w14:paraId="09D5AAA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70</w:t>
            </w:r>
          </w:p>
        </w:tc>
        <w:tc>
          <w:tcPr>
            <w:tcW w:w="1480" w:type="dxa"/>
            <w:shd w:val="clear" w:color="000000" w:fill="FFC000"/>
            <w:noWrap/>
            <w:vAlign w:val="bottom"/>
            <w:hideMark/>
          </w:tcPr>
          <w:p w14:paraId="6500E0B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480" w:type="dxa"/>
            <w:shd w:val="clear" w:color="000000" w:fill="FFC000"/>
            <w:noWrap/>
            <w:vAlign w:val="bottom"/>
            <w:hideMark/>
          </w:tcPr>
          <w:p w14:paraId="6DB8FB8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480" w:type="dxa"/>
            <w:shd w:val="clear" w:color="000000" w:fill="FFC000"/>
            <w:noWrap/>
            <w:vAlign w:val="bottom"/>
            <w:hideMark/>
          </w:tcPr>
          <w:p w14:paraId="6C97703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16</w:t>
            </w:r>
          </w:p>
        </w:tc>
      </w:tr>
    </w:tbl>
    <w:p w14:paraId="1150413D"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DemandSupply</w:t>
      </w:r>
      <w:proofErr w:type="spellEnd"/>
    </w:p>
    <w:p w14:paraId="4EE36DE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66644DA1" wp14:editId="319B86E7">
            <wp:extent cx="5274310" cy="2600960"/>
            <wp:effectExtent l="0" t="0" r="0" b="0"/>
            <wp:docPr id="826089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4310" cy="2600960"/>
                    </a:xfrm>
                    <a:prstGeom prst="rect">
                      <a:avLst/>
                    </a:prstGeom>
                    <a:noFill/>
                    <a:ln>
                      <a:noFill/>
                    </a:ln>
                  </pic:spPr>
                </pic:pic>
              </a:graphicData>
            </a:graphic>
          </wp:inline>
        </w:drawing>
      </w:r>
    </w:p>
    <w:p w14:paraId="256D1E5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物料A在Constraint 1和Constraint2均可消耗. </w:t>
      </w:r>
    </w:p>
    <w:p w14:paraId="66314E43" w14:textId="77777777" w:rsidR="00397D21" w:rsidRPr="006C4D84" w:rsidRDefault="00397D21" w:rsidP="005F0C30">
      <w:pPr>
        <w:pStyle w:val="8"/>
        <w:rPr>
          <w:rStyle w:val="aff3"/>
          <w:rFonts w:asciiTheme="majorEastAsia" w:hAnsiTheme="majorEastAsia" w:hint="eastAsia"/>
        </w:rPr>
      </w:pPr>
      <w:r w:rsidRPr="006C4D84">
        <w:rPr>
          <w:rStyle w:val="aff3"/>
          <w:rFonts w:asciiTheme="majorEastAsia" w:hAnsiTheme="majorEastAsia" w:ascii="Calibri" w:hAnsi="Calibri" w:eastAsia="微软雅黑"/>
        </w:rPr>
        <w:t>替换</w:t>
      </w:r>
      <w:r w:rsidRPr="006C4D84">
        <w:rPr>
          <w:rStyle w:val="aff3"/>
          <w:rFonts w:asciiTheme="majorEastAsia" w:hAnsiTheme="majorEastAsia" w:hint="eastAsia" w:ascii="Calibri" w:hAnsi="Calibri" w:eastAsia="微软雅黑"/>
        </w:rPr>
        <w:t>Constraint</w:t>
      </w:r>
      <w:r w:rsidRPr="006C4D84">
        <w:rPr>
          <w:rStyle w:val="aff3"/>
          <w:rFonts w:asciiTheme="majorEastAsia" w:hAnsiTheme="majorEastAsia" w:ascii="Calibri" w:hAnsi="Calibri" w:eastAsia="微软雅黑"/>
        </w:rPr>
        <w:t>的</w:t>
      </w:r>
      <w:r w:rsidRPr="006C4D84">
        <w:rPr>
          <w:rStyle w:val="aff3"/>
          <w:rFonts w:asciiTheme="majorEastAsia" w:hAnsiTheme="majorEastAsia" w:hint="eastAsia" w:ascii="Calibri" w:hAnsi="Calibri" w:eastAsia="微软雅黑"/>
        </w:rPr>
        <w:t>匹配算法</w:t>
      </w:r>
    </w:p>
    <w:p w14:paraId="2E82DD2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假设物料A01对应Constraint1, 2, 3. 优先级为1，2，3. 在</w:t>
      </w:r>
      <w:proofErr w:type="spellStart"/>
      <w:r w:rsidRPr="006C4D84">
        <w:rPr>
          <w:rFonts w:asciiTheme="majorEastAsia" w:eastAsiaTheme="majorEastAsia" w:hAnsiTheme="majorEastAsia" w:hint="eastAsia" w:ascii="Calibri" w:hAnsi="Calibri" w:eastAsia="微软雅黑"/>
        </w:rPr>
        <w:t>SourceConstraint</w:t>
      </w:r>
      <w:proofErr w:type="spellEnd"/>
      <w:r w:rsidRPr="006C4D84">
        <w:rPr>
          <w:rFonts w:asciiTheme="majorEastAsia" w:eastAsiaTheme="majorEastAsia" w:hAnsiTheme="majorEastAsia" w:hint="eastAsia" w:ascii="Calibri" w:hAnsi="Calibri" w:eastAsia="微软雅黑"/>
        </w:rPr>
        <w:t>的</w:t>
      </w:r>
      <w:proofErr w:type="spellStart"/>
      <w:r w:rsidRPr="006C4D84">
        <w:rPr>
          <w:rFonts w:asciiTheme="majorEastAsia" w:eastAsiaTheme="majorEastAsia" w:hAnsiTheme="majorEastAsia" w:hint="eastAsia" w:ascii="Calibri" w:hAnsi="Calibri" w:eastAsia="微软雅黑"/>
        </w:rPr>
        <w:t>AllocateIntervals</w:t>
      </w:r>
      <w:proofErr w:type="spellEnd"/>
      <w:r w:rsidRPr="006C4D84">
        <w:rPr>
          <w:rFonts w:asciiTheme="majorEastAsia" w:eastAsiaTheme="majorEastAsia" w:hAnsiTheme="majorEastAsia" w:hint="eastAsia" w:ascii="Calibri" w:hAnsi="Calibri" w:eastAsia="微软雅黑"/>
        </w:rPr>
        <w:t>我们设置了3，目前应用的Calendar是天. 则我们Planned Order在算EPST时匹配先从当前区间也就是今天，假定今天的Date为6. 结果如下：</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020"/>
        <w:gridCol w:w="1180"/>
        <w:gridCol w:w="2020"/>
        <w:gridCol w:w="1578"/>
        <w:gridCol w:w="1500"/>
        <w:gridCol w:w="1020"/>
      </w:tblGrid>
      <w:tr w:rsidR="00397D21" w:rsidRPr="006C4D84" w14:paraId="343B2D8D" w14:textId="77777777" w:rsidTr="009B67EB">
        <w:trPr>
          <w:trHeight w:val="278"/>
        </w:trPr>
        <w:tc>
          <w:tcPr>
            <w:tcW w:w="1480" w:type="dxa"/>
            <w:shd w:val="clear" w:color="000000" w:fill="00B0F0"/>
            <w:noWrap/>
            <w:vAlign w:val="bottom"/>
            <w:hideMark/>
          </w:tcPr>
          <w:p w14:paraId="6D6A2D7A"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1020" w:type="dxa"/>
            <w:shd w:val="clear" w:color="000000" w:fill="00B0F0"/>
            <w:noWrap/>
            <w:vAlign w:val="bottom"/>
            <w:hideMark/>
          </w:tcPr>
          <w:p w14:paraId="1D5F9024" w14:textId="37734E27"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1180" w:type="dxa"/>
            <w:shd w:val="clear" w:color="000000" w:fill="00B0F0"/>
            <w:noWrap/>
            <w:vAlign w:val="bottom"/>
            <w:hideMark/>
          </w:tcPr>
          <w:p w14:paraId="7629816D"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Constain</w:t>
            </w:r>
            <w:proofErr w:type="spellEnd"/>
          </w:p>
        </w:tc>
        <w:tc>
          <w:tcPr>
            <w:tcW w:w="2020" w:type="dxa"/>
            <w:shd w:val="clear" w:color="000000" w:fill="00B0F0"/>
            <w:noWrap/>
            <w:vAlign w:val="bottom"/>
            <w:hideMark/>
          </w:tcPr>
          <w:p w14:paraId="31573653"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AvailableDate</w:t>
            </w:r>
            <w:proofErr w:type="spellEnd"/>
          </w:p>
        </w:tc>
        <w:tc>
          <w:tcPr>
            <w:tcW w:w="1400" w:type="dxa"/>
            <w:shd w:val="clear" w:color="000000" w:fill="00B0F0"/>
            <w:noWrap/>
            <w:vAlign w:val="bottom"/>
            <w:hideMark/>
          </w:tcPr>
          <w:p w14:paraId="79CBCE36"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AvailableRate</w:t>
            </w:r>
            <w:proofErr w:type="spellEnd"/>
          </w:p>
        </w:tc>
        <w:tc>
          <w:tcPr>
            <w:tcW w:w="1500" w:type="dxa"/>
            <w:shd w:val="clear" w:color="000000" w:fill="00B0F0"/>
            <w:noWrap/>
            <w:vAlign w:val="bottom"/>
            <w:hideMark/>
          </w:tcPr>
          <w:p w14:paraId="1AB2F97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Priority</w:t>
            </w:r>
          </w:p>
        </w:tc>
        <w:tc>
          <w:tcPr>
            <w:tcW w:w="1020" w:type="dxa"/>
            <w:shd w:val="clear" w:color="000000" w:fill="00B0F0"/>
            <w:noWrap/>
            <w:vAlign w:val="bottom"/>
            <w:hideMark/>
          </w:tcPr>
          <w:p w14:paraId="5F17EF1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Group</w:t>
            </w:r>
          </w:p>
        </w:tc>
      </w:tr>
      <w:tr w:rsidR="00397D21" w:rsidRPr="006C4D84" w14:paraId="7E43A8DE" w14:textId="77777777" w:rsidTr="009B67EB">
        <w:trPr>
          <w:trHeight w:val="278"/>
        </w:trPr>
        <w:tc>
          <w:tcPr>
            <w:tcW w:w="1480" w:type="dxa"/>
            <w:noWrap/>
            <w:vAlign w:val="bottom"/>
            <w:hideMark/>
          </w:tcPr>
          <w:p w14:paraId="5D4F53E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100</w:t>
            </w:r>
          </w:p>
        </w:tc>
        <w:tc>
          <w:tcPr>
            <w:tcW w:w="1020" w:type="dxa"/>
            <w:noWrap/>
            <w:vAlign w:val="bottom"/>
            <w:hideMark/>
          </w:tcPr>
          <w:p w14:paraId="4752FBB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559089A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2020" w:type="dxa"/>
            <w:noWrap/>
            <w:vAlign w:val="bottom"/>
            <w:hideMark/>
          </w:tcPr>
          <w:p w14:paraId="24FDBF82" w14:textId="77777777" w:rsidR="00397D21" w:rsidRPr="006C4D84" w:rsidRDefault="00397D21" w:rsidP="005F0C30">
            <w:pPr>
              <w:pStyle w:val="acbfdd8b-e11b-4d36-88ff-6049b138f862"/>
              <w:rPr>
                <w:rFonts w:asciiTheme="majorEastAsia" w:eastAsiaTheme="majorEastAsia" w:hAnsiTheme="majorEastAsia" w:hint="eastAsia"/>
              </w:rPr>
            </w:pPr>
          </w:p>
        </w:tc>
        <w:tc>
          <w:tcPr>
            <w:tcW w:w="1400" w:type="dxa"/>
            <w:noWrap/>
            <w:vAlign w:val="bottom"/>
            <w:hideMark/>
          </w:tcPr>
          <w:p w14:paraId="35A8B10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1500" w:type="dxa"/>
            <w:noWrap/>
            <w:vAlign w:val="bottom"/>
            <w:hideMark/>
          </w:tcPr>
          <w:p w14:paraId="239C020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noWrap/>
            <w:vAlign w:val="bottom"/>
            <w:hideMark/>
          </w:tcPr>
          <w:p w14:paraId="3305BD8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5023BF3B" w14:textId="77777777" w:rsidTr="009B67EB">
        <w:trPr>
          <w:trHeight w:val="278"/>
        </w:trPr>
        <w:tc>
          <w:tcPr>
            <w:tcW w:w="1480" w:type="dxa"/>
            <w:noWrap/>
            <w:vAlign w:val="bottom"/>
            <w:hideMark/>
          </w:tcPr>
          <w:p w14:paraId="04B256E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48BC479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7A14234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2020" w:type="dxa"/>
            <w:noWrap/>
            <w:vAlign w:val="bottom"/>
            <w:hideMark/>
          </w:tcPr>
          <w:p w14:paraId="719970EB" w14:textId="77777777" w:rsidR="00397D21" w:rsidRPr="006C4D84" w:rsidRDefault="00397D21" w:rsidP="005F0C30">
            <w:pPr>
              <w:pStyle w:val="acbfdd8b-e11b-4d36-88ff-6049b138f862"/>
              <w:rPr>
                <w:rFonts w:asciiTheme="majorEastAsia" w:eastAsiaTheme="majorEastAsia" w:hAnsiTheme="majorEastAsia" w:hint="eastAsia"/>
              </w:rPr>
            </w:pPr>
          </w:p>
        </w:tc>
        <w:tc>
          <w:tcPr>
            <w:tcW w:w="1400" w:type="dxa"/>
            <w:noWrap/>
            <w:vAlign w:val="bottom"/>
            <w:hideMark/>
          </w:tcPr>
          <w:p w14:paraId="268DCE6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1500" w:type="dxa"/>
            <w:noWrap/>
            <w:vAlign w:val="bottom"/>
            <w:hideMark/>
          </w:tcPr>
          <w:p w14:paraId="2933EF9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noWrap/>
            <w:vAlign w:val="bottom"/>
            <w:hideMark/>
          </w:tcPr>
          <w:p w14:paraId="487BCAE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26DCA1F2" w14:textId="77777777" w:rsidTr="009B67EB">
        <w:trPr>
          <w:trHeight w:val="278"/>
        </w:trPr>
        <w:tc>
          <w:tcPr>
            <w:tcW w:w="1480" w:type="dxa"/>
            <w:noWrap/>
            <w:vAlign w:val="bottom"/>
            <w:hideMark/>
          </w:tcPr>
          <w:p w14:paraId="066C26E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7E1E52E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6C5F249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2020" w:type="dxa"/>
            <w:noWrap/>
            <w:vAlign w:val="bottom"/>
            <w:hideMark/>
          </w:tcPr>
          <w:p w14:paraId="190C539C" w14:textId="77777777" w:rsidR="00397D21" w:rsidRPr="006C4D84" w:rsidRDefault="00397D21" w:rsidP="005F0C30">
            <w:pPr>
              <w:pStyle w:val="acbfdd8b-e11b-4d36-88ff-6049b138f862"/>
              <w:rPr>
                <w:rFonts w:asciiTheme="majorEastAsia" w:eastAsiaTheme="majorEastAsia" w:hAnsiTheme="majorEastAsia" w:hint="eastAsia"/>
              </w:rPr>
            </w:pPr>
          </w:p>
        </w:tc>
        <w:tc>
          <w:tcPr>
            <w:tcW w:w="1400" w:type="dxa"/>
            <w:noWrap/>
            <w:vAlign w:val="bottom"/>
            <w:hideMark/>
          </w:tcPr>
          <w:p w14:paraId="08F0408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1500" w:type="dxa"/>
            <w:noWrap/>
            <w:vAlign w:val="bottom"/>
            <w:hideMark/>
          </w:tcPr>
          <w:p w14:paraId="03E8E92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noWrap/>
            <w:vAlign w:val="bottom"/>
            <w:hideMark/>
          </w:tcPr>
          <w:p w14:paraId="1945D3D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7CB4A063" w14:textId="77777777" w:rsidTr="009B67EB">
        <w:trPr>
          <w:trHeight w:val="278"/>
        </w:trPr>
        <w:tc>
          <w:tcPr>
            <w:tcW w:w="1480" w:type="dxa"/>
            <w:noWrap/>
            <w:vAlign w:val="bottom"/>
            <w:hideMark/>
          </w:tcPr>
          <w:p w14:paraId="793D754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45C9707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5BEBBA3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2020" w:type="dxa"/>
            <w:noWrap/>
            <w:vAlign w:val="bottom"/>
            <w:hideMark/>
          </w:tcPr>
          <w:p w14:paraId="7D5423B9" w14:textId="77777777" w:rsidR="00397D21" w:rsidRPr="006C4D84" w:rsidRDefault="00397D21" w:rsidP="005F0C30">
            <w:pPr>
              <w:pStyle w:val="acbfdd8b-e11b-4d36-88ff-6049b138f862"/>
              <w:rPr>
                <w:rFonts w:asciiTheme="majorEastAsia" w:eastAsiaTheme="majorEastAsia" w:hAnsiTheme="majorEastAsia" w:hint="eastAsia"/>
              </w:rPr>
            </w:pPr>
          </w:p>
        </w:tc>
        <w:tc>
          <w:tcPr>
            <w:tcW w:w="1400" w:type="dxa"/>
            <w:noWrap/>
            <w:vAlign w:val="bottom"/>
            <w:hideMark/>
          </w:tcPr>
          <w:p w14:paraId="1FEB7C8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1500" w:type="dxa"/>
            <w:noWrap/>
            <w:vAlign w:val="bottom"/>
            <w:hideMark/>
          </w:tcPr>
          <w:p w14:paraId="2815E8F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noWrap/>
            <w:vAlign w:val="bottom"/>
            <w:hideMark/>
          </w:tcPr>
          <w:p w14:paraId="6B96367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0F630903" w14:textId="77777777" w:rsidTr="009B67EB">
        <w:trPr>
          <w:trHeight w:val="278"/>
        </w:trPr>
        <w:tc>
          <w:tcPr>
            <w:tcW w:w="1480" w:type="dxa"/>
            <w:noWrap/>
            <w:vAlign w:val="bottom"/>
            <w:hideMark/>
          </w:tcPr>
          <w:p w14:paraId="3879ED7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3898305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4184783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2020" w:type="dxa"/>
            <w:noWrap/>
            <w:vAlign w:val="bottom"/>
            <w:hideMark/>
          </w:tcPr>
          <w:p w14:paraId="1203B4D0" w14:textId="77777777" w:rsidR="00397D21" w:rsidRPr="006C4D84" w:rsidRDefault="00397D21" w:rsidP="005F0C30">
            <w:pPr>
              <w:pStyle w:val="acbfdd8b-e11b-4d36-88ff-6049b138f862"/>
              <w:rPr>
                <w:rFonts w:asciiTheme="majorEastAsia" w:eastAsiaTheme="majorEastAsia" w:hAnsiTheme="majorEastAsia" w:hint="eastAsia"/>
              </w:rPr>
            </w:pPr>
          </w:p>
        </w:tc>
        <w:tc>
          <w:tcPr>
            <w:tcW w:w="1400" w:type="dxa"/>
            <w:noWrap/>
            <w:vAlign w:val="bottom"/>
            <w:hideMark/>
          </w:tcPr>
          <w:p w14:paraId="333C4E3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1500" w:type="dxa"/>
            <w:noWrap/>
            <w:vAlign w:val="bottom"/>
            <w:hideMark/>
          </w:tcPr>
          <w:p w14:paraId="2B90F50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noWrap/>
            <w:vAlign w:val="bottom"/>
            <w:hideMark/>
          </w:tcPr>
          <w:p w14:paraId="7315336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5195000B" w14:textId="77777777" w:rsidTr="009B67EB">
        <w:trPr>
          <w:trHeight w:val="278"/>
        </w:trPr>
        <w:tc>
          <w:tcPr>
            <w:tcW w:w="1480" w:type="dxa"/>
            <w:noWrap/>
            <w:vAlign w:val="bottom"/>
            <w:hideMark/>
          </w:tcPr>
          <w:p w14:paraId="655D69E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4BB52E3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00B9F52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2020" w:type="dxa"/>
            <w:noWrap/>
            <w:vAlign w:val="bottom"/>
            <w:hideMark/>
          </w:tcPr>
          <w:p w14:paraId="78FDB8F8" w14:textId="77777777" w:rsidR="00397D21" w:rsidRPr="006C4D84" w:rsidRDefault="00397D21" w:rsidP="005F0C30">
            <w:pPr>
              <w:pStyle w:val="acbfdd8b-e11b-4d36-88ff-6049b138f862"/>
              <w:rPr>
                <w:rFonts w:asciiTheme="majorEastAsia" w:eastAsiaTheme="majorEastAsia" w:hAnsiTheme="majorEastAsia" w:hint="eastAsia"/>
              </w:rPr>
            </w:pPr>
          </w:p>
        </w:tc>
        <w:tc>
          <w:tcPr>
            <w:tcW w:w="1400" w:type="dxa"/>
            <w:noWrap/>
            <w:vAlign w:val="bottom"/>
            <w:hideMark/>
          </w:tcPr>
          <w:p w14:paraId="38ADF4F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1500" w:type="dxa"/>
            <w:noWrap/>
            <w:vAlign w:val="bottom"/>
            <w:hideMark/>
          </w:tcPr>
          <w:p w14:paraId="049B51E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noWrap/>
            <w:vAlign w:val="bottom"/>
            <w:hideMark/>
          </w:tcPr>
          <w:p w14:paraId="55A261F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4587E5D0" w14:textId="77777777" w:rsidTr="009B67EB">
        <w:trPr>
          <w:trHeight w:val="278"/>
        </w:trPr>
        <w:tc>
          <w:tcPr>
            <w:tcW w:w="1480" w:type="dxa"/>
            <w:noWrap/>
            <w:vAlign w:val="bottom"/>
            <w:hideMark/>
          </w:tcPr>
          <w:p w14:paraId="5C2F927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2813C63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19A7E8A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2020" w:type="dxa"/>
            <w:noWrap/>
            <w:vAlign w:val="bottom"/>
            <w:hideMark/>
          </w:tcPr>
          <w:p w14:paraId="5995ED44" w14:textId="77777777" w:rsidR="00397D21" w:rsidRPr="006C4D84" w:rsidRDefault="00397D21" w:rsidP="005F0C30">
            <w:pPr>
              <w:pStyle w:val="acbfdd8b-e11b-4d36-88ff-6049b138f862"/>
              <w:rPr>
                <w:rFonts w:asciiTheme="majorEastAsia" w:eastAsiaTheme="majorEastAsia" w:hAnsiTheme="majorEastAsia" w:hint="eastAsia"/>
              </w:rPr>
            </w:pPr>
          </w:p>
        </w:tc>
        <w:tc>
          <w:tcPr>
            <w:tcW w:w="1400" w:type="dxa"/>
            <w:noWrap/>
            <w:vAlign w:val="bottom"/>
            <w:hideMark/>
          </w:tcPr>
          <w:p w14:paraId="67BC414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1500" w:type="dxa"/>
            <w:noWrap/>
            <w:vAlign w:val="bottom"/>
            <w:hideMark/>
          </w:tcPr>
          <w:p w14:paraId="3C2189D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020" w:type="dxa"/>
            <w:noWrap/>
            <w:vAlign w:val="bottom"/>
            <w:hideMark/>
          </w:tcPr>
          <w:p w14:paraId="6DB14A9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19669F52" w14:textId="77777777" w:rsidTr="009B67EB">
        <w:trPr>
          <w:trHeight w:val="278"/>
        </w:trPr>
        <w:tc>
          <w:tcPr>
            <w:tcW w:w="1480" w:type="dxa"/>
            <w:noWrap/>
            <w:vAlign w:val="bottom"/>
            <w:hideMark/>
          </w:tcPr>
          <w:p w14:paraId="09883DC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4AB5926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32BED80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2020" w:type="dxa"/>
            <w:noWrap/>
            <w:vAlign w:val="bottom"/>
            <w:hideMark/>
          </w:tcPr>
          <w:p w14:paraId="5E72777B" w14:textId="77777777" w:rsidR="00397D21" w:rsidRPr="006C4D84" w:rsidRDefault="00397D21" w:rsidP="005F0C30">
            <w:pPr>
              <w:pStyle w:val="acbfdd8b-e11b-4d36-88ff-6049b138f862"/>
              <w:rPr>
                <w:rFonts w:asciiTheme="majorEastAsia" w:eastAsiaTheme="majorEastAsia" w:hAnsiTheme="majorEastAsia" w:hint="eastAsia"/>
              </w:rPr>
            </w:pPr>
          </w:p>
        </w:tc>
        <w:tc>
          <w:tcPr>
            <w:tcW w:w="1400" w:type="dxa"/>
            <w:noWrap/>
            <w:vAlign w:val="bottom"/>
            <w:hideMark/>
          </w:tcPr>
          <w:p w14:paraId="685E9BF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1500" w:type="dxa"/>
            <w:noWrap/>
            <w:vAlign w:val="bottom"/>
            <w:hideMark/>
          </w:tcPr>
          <w:p w14:paraId="1091933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020" w:type="dxa"/>
            <w:noWrap/>
            <w:vAlign w:val="bottom"/>
            <w:hideMark/>
          </w:tcPr>
          <w:p w14:paraId="3BC8977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598E6142" w14:textId="77777777" w:rsidTr="009B67EB">
        <w:trPr>
          <w:trHeight w:val="278"/>
        </w:trPr>
        <w:tc>
          <w:tcPr>
            <w:tcW w:w="1480" w:type="dxa"/>
            <w:noWrap/>
            <w:vAlign w:val="bottom"/>
            <w:hideMark/>
          </w:tcPr>
          <w:p w14:paraId="10FADB6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02BF539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00F572B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2020" w:type="dxa"/>
            <w:noWrap/>
            <w:vAlign w:val="bottom"/>
            <w:hideMark/>
          </w:tcPr>
          <w:p w14:paraId="633D8655" w14:textId="77777777" w:rsidR="00397D21" w:rsidRPr="006C4D84" w:rsidRDefault="00397D21" w:rsidP="005F0C30">
            <w:pPr>
              <w:pStyle w:val="acbfdd8b-e11b-4d36-88ff-6049b138f862"/>
              <w:rPr>
                <w:rFonts w:asciiTheme="majorEastAsia" w:eastAsiaTheme="majorEastAsia" w:hAnsiTheme="majorEastAsia" w:hint="eastAsia"/>
              </w:rPr>
            </w:pPr>
          </w:p>
        </w:tc>
        <w:tc>
          <w:tcPr>
            <w:tcW w:w="1400" w:type="dxa"/>
            <w:noWrap/>
            <w:vAlign w:val="bottom"/>
            <w:hideMark/>
          </w:tcPr>
          <w:p w14:paraId="4A5744C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1500" w:type="dxa"/>
            <w:noWrap/>
            <w:vAlign w:val="bottom"/>
            <w:hideMark/>
          </w:tcPr>
          <w:p w14:paraId="10F6BEE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020" w:type="dxa"/>
            <w:noWrap/>
            <w:vAlign w:val="bottom"/>
            <w:hideMark/>
          </w:tcPr>
          <w:p w14:paraId="6507066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bl>
    <w:p w14:paraId="3A78892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w:t>
      </w:r>
      <w:proofErr w:type="spellStart"/>
      <w:r w:rsidRPr="006C4D84">
        <w:rPr>
          <w:rFonts w:asciiTheme="majorEastAsia" w:eastAsiaTheme="majorEastAsia" w:hAnsiTheme="majorEastAsia" w:hint="eastAsia" w:ascii="Calibri" w:hAnsi="Calibri" w:eastAsia="微软雅黑"/>
        </w:rPr>
        <w:t>AllocateIntevals</w:t>
      </w:r>
      <w:proofErr w:type="spellEnd"/>
      <w:r w:rsidRPr="006C4D84">
        <w:rPr>
          <w:rFonts w:asciiTheme="majorEastAsia" w:eastAsiaTheme="majorEastAsia" w:hAnsiTheme="majorEastAsia" w:hint="eastAsia" w:ascii="Calibri" w:hAnsi="Calibri" w:eastAsia="微软雅黑"/>
        </w:rPr>
        <w:t>设置成2， 交付日期确定某A01的计划订单PST为Date 16. 注：此过程为RTL Backward. 关于RTL Backward算法后边详解.  匹配结果如下.</w:t>
      </w:r>
    </w:p>
    <w:tbl>
      <w:tblPr>
        <w:tblW w:w="98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020"/>
        <w:gridCol w:w="1180"/>
        <w:gridCol w:w="2020"/>
        <w:gridCol w:w="1632"/>
        <w:gridCol w:w="1500"/>
        <w:gridCol w:w="1020"/>
      </w:tblGrid>
      <w:tr w:rsidR="00397D21" w:rsidRPr="006C4D84" w14:paraId="610B48CE" w14:textId="77777777" w:rsidTr="0023415F">
        <w:trPr>
          <w:trHeight w:val="278"/>
        </w:trPr>
        <w:tc>
          <w:tcPr>
            <w:tcW w:w="1480" w:type="dxa"/>
            <w:shd w:val="clear" w:color="000000" w:fill="00B0F0"/>
            <w:noWrap/>
            <w:vAlign w:val="bottom"/>
            <w:hideMark/>
          </w:tcPr>
          <w:p w14:paraId="314609EC"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RequestQty</w:t>
            </w:r>
            <w:proofErr w:type="spellEnd"/>
          </w:p>
        </w:tc>
        <w:tc>
          <w:tcPr>
            <w:tcW w:w="1020" w:type="dxa"/>
            <w:shd w:val="clear" w:color="000000" w:fill="00B0F0"/>
            <w:noWrap/>
            <w:vAlign w:val="bottom"/>
            <w:hideMark/>
          </w:tcPr>
          <w:p w14:paraId="66F7700F" w14:textId="10A4A5F5"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1180" w:type="dxa"/>
            <w:shd w:val="clear" w:color="000000" w:fill="00B0F0"/>
            <w:noWrap/>
            <w:vAlign w:val="bottom"/>
            <w:hideMark/>
          </w:tcPr>
          <w:p w14:paraId="3D92DAAC"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Constain</w:t>
            </w:r>
            <w:proofErr w:type="spellEnd"/>
          </w:p>
        </w:tc>
        <w:tc>
          <w:tcPr>
            <w:tcW w:w="2020" w:type="dxa"/>
            <w:shd w:val="clear" w:color="000000" w:fill="00B0F0"/>
            <w:noWrap/>
            <w:vAlign w:val="bottom"/>
            <w:hideMark/>
          </w:tcPr>
          <w:p w14:paraId="45DBCF8D"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AvailableDate</w:t>
            </w:r>
            <w:proofErr w:type="spellEnd"/>
          </w:p>
        </w:tc>
        <w:tc>
          <w:tcPr>
            <w:tcW w:w="1632" w:type="dxa"/>
            <w:shd w:val="clear" w:color="000000" w:fill="00B0F0"/>
            <w:noWrap/>
            <w:vAlign w:val="bottom"/>
            <w:hideMark/>
          </w:tcPr>
          <w:p w14:paraId="1CB6309D"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AvailableRate</w:t>
            </w:r>
            <w:proofErr w:type="spellEnd"/>
          </w:p>
        </w:tc>
        <w:tc>
          <w:tcPr>
            <w:tcW w:w="1500" w:type="dxa"/>
            <w:shd w:val="clear" w:color="000000" w:fill="00B0F0"/>
            <w:noWrap/>
            <w:vAlign w:val="bottom"/>
            <w:hideMark/>
          </w:tcPr>
          <w:p w14:paraId="1473A91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Priority</w:t>
            </w:r>
          </w:p>
        </w:tc>
        <w:tc>
          <w:tcPr>
            <w:tcW w:w="1020" w:type="dxa"/>
            <w:shd w:val="clear" w:color="000000" w:fill="00B0F0"/>
            <w:noWrap/>
            <w:vAlign w:val="bottom"/>
            <w:hideMark/>
          </w:tcPr>
          <w:p w14:paraId="342A97B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Group</w:t>
            </w:r>
          </w:p>
        </w:tc>
      </w:tr>
      <w:tr w:rsidR="00397D21" w:rsidRPr="006C4D84" w14:paraId="732D6257" w14:textId="77777777" w:rsidTr="0023415F">
        <w:trPr>
          <w:trHeight w:val="278"/>
        </w:trPr>
        <w:tc>
          <w:tcPr>
            <w:tcW w:w="1480" w:type="dxa"/>
            <w:noWrap/>
            <w:vAlign w:val="bottom"/>
            <w:hideMark/>
          </w:tcPr>
          <w:p w14:paraId="08F4F44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384D3CA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061C0D1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2020" w:type="dxa"/>
            <w:noWrap/>
            <w:vAlign w:val="bottom"/>
            <w:hideMark/>
          </w:tcPr>
          <w:p w14:paraId="7D2DDC1A" w14:textId="77777777" w:rsidR="00397D21" w:rsidRPr="006C4D84" w:rsidRDefault="00397D21" w:rsidP="005F0C30">
            <w:pPr>
              <w:pStyle w:val="acbfdd8b-e11b-4d36-88ff-6049b138f862"/>
              <w:rPr>
                <w:rFonts w:asciiTheme="majorEastAsia" w:eastAsiaTheme="majorEastAsia" w:hAnsiTheme="majorEastAsia" w:hint="eastAsia"/>
              </w:rPr>
            </w:pPr>
          </w:p>
        </w:tc>
        <w:tc>
          <w:tcPr>
            <w:tcW w:w="1632" w:type="dxa"/>
            <w:noWrap/>
            <w:vAlign w:val="bottom"/>
            <w:hideMark/>
          </w:tcPr>
          <w:p w14:paraId="6361C19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16</w:t>
            </w:r>
          </w:p>
        </w:tc>
        <w:tc>
          <w:tcPr>
            <w:tcW w:w="1500" w:type="dxa"/>
            <w:noWrap/>
            <w:vAlign w:val="bottom"/>
            <w:hideMark/>
          </w:tcPr>
          <w:p w14:paraId="384D7AB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noWrap/>
            <w:vAlign w:val="bottom"/>
            <w:hideMark/>
          </w:tcPr>
          <w:p w14:paraId="0F6A117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6AF0C1F7" w14:textId="77777777" w:rsidTr="0023415F">
        <w:trPr>
          <w:trHeight w:val="278"/>
        </w:trPr>
        <w:tc>
          <w:tcPr>
            <w:tcW w:w="1480" w:type="dxa"/>
            <w:noWrap/>
            <w:vAlign w:val="bottom"/>
            <w:hideMark/>
          </w:tcPr>
          <w:p w14:paraId="2F22887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5AD9DD3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7308C30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2020" w:type="dxa"/>
            <w:noWrap/>
            <w:vAlign w:val="bottom"/>
            <w:hideMark/>
          </w:tcPr>
          <w:p w14:paraId="322FA06A" w14:textId="77777777" w:rsidR="00397D21" w:rsidRPr="006C4D84" w:rsidRDefault="00397D21" w:rsidP="005F0C30">
            <w:pPr>
              <w:pStyle w:val="acbfdd8b-e11b-4d36-88ff-6049b138f862"/>
              <w:rPr>
                <w:rFonts w:asciiTheme="majorEastAsia" w:eastAsiaTheme="majorEastAsia" w:hAnsiTheme="majorEastAsia" w:hint="eastAsia"/>
              </w:rPr>
            </w:pPr>
          </w:p>
        </w:tc>
        <w:tc>
          <w:tcPr>
            <w:tcW w:w="1632" w:type="dxa"/>
            <w:noWrap/>
            <w:vAlign w:val="bottom"/>
            <w:hideMark/>
          </w:tcPr>
          <w:p w14:paraId="6829E27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500" w:type="dxa"/>
            <w:noWrap/>
            <w:vAlign w:val="bottom"/>
            <w:hideMark/>
          </w:tcPr>
          <w:p w14:paraId="29E2C96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c>
          <w:tcPr>
            <w:tcW w:w="1020" w:type="dxa"/>
            <w:noWrap/>
            <w:vAlign w:val="bottom"/>
            <w:hideMark/>
          </w:tcPr>
          <w:p w14:paraId="7C552EC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072B743A" w14:textId="77777777" w:rsidTr="0023415F">
        <w:trPr>
          <w:trHeight w:val="278"/>
        </w:trPr>
        <w:tc>
          <w:tcPr>
            <w:tcW w:w="1480" w:type="dxa"/>
            <w:noWrap/>
            <w:vAlign w:val="bottom"/>
            <w:hideMark/>
          </w:tcPr>
          <w:p w14:paraId="314DFEC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18337D8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0A641D4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2020" w:type="dxa"/>
            <w:noWrap/>
            <w:vAlign w:val="bottom"/>
            <w:hideMark/>
          </w:tcPr>
          <w:p w14:paraId="3DC325B3" w14:textId="77777777" w:rsidR="00397D21" w:rsidRPr="006C4D84" w:rsidRDefault="00397D21" w:rsidP="005F0C30">
            <w:pPr>
              <w:pStyle w:val="acbfdd8b-e11b-4d36-88ff-6049b138f862"/>
              <w:rPr>
                <w:rFonts w:asciiTheme="majorEastAsia" w:eastAsiaTheme="majorEastAsia" w:hAnsiTheme="majorEastAsia" w:hint="eastAsia"/>
              </w:rPr>
            </w:pPr>
          </w:p>
        </w:tc>
        <w:tc>
          <w:tcPr>
            <w:tcW w:w="1632" w:type="dxa"/>
            <w:noWrap/>
            <w:vAlign w:val="bottom"/>
            <w:hideMark/>
          </w:tcPr>
          <w:p w14:paraId="028A0AC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16</w:t>
            </w:r>
          </w:p>
        </w:tc>
        <w:tc>
          <w:tcPr>
            <w:tcW w:w="1500" w:type="dxa"/>
            <w:noWrap/>
            <w:vAlign w:val="bottom"/>
            <w:hideMark/>
          </w:tcPr>
          <w:p w14:paraId="04CBA04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noWrap/>
            <w:vAlign w:val="bottom"/>
            <w:hideMark/>
          </w:tcPr>
          <w:p w14:paraId="12D16C1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3DE07FAC" w14:textId="77777777" w:rsidTr="0023415F">
        <w:trPr>
          <w:trHeight w:val="278"/>
        </w:trPr>
        <w:tc>
          <w:tcPr>
            <w:tcW w:w="1480" w:type="dxa"/>
            <w:noWrap/>
            <w:vAlign w:val="bottom"/>
            <w:hideMark/>
          </w:tcPr>
          <w:p w14:paraId="2916982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62D8899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28225D0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2020" w:type="dxa"/>
            <w:noWrap/>
            <w:vAlign w:val="bottom"/>
            <w:hideMark/>
          </w:tcPr>
          <w:p w14:paraId="49569893" w14:textId="77777777" w:rsidR="00397D21" w:rsidRPr="006C4D84" w:rsidRDefault="00397D21" w:rsidP="005F0C30">
            <w:pPr>
              <w:pStyle w:val="acbfdd8b-e11b-4d36-88ff-6049b138f862"/>
              <w:rPr>
                <w:rFonts w:asciiTheme="majorEastAsia" w:eastAsiaTheme="majorEastAsia" w:hAnsiTheme="majorEastAsia" w:hint="eastAsia"/>
              </w:rPr>
            </w:pPr>
          </w:p>
        </w:tc>
        <w:tc>
          <w:tcPr>
            <w:tcW w:w="1632" w:type="dxa"/>
            <w:noWrap/>
            <w:vAlign w:val="bottom"/>
            <w:hideMark/>
          </w:tcPr>
          <w:p w14:paraId="1A28157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500" w:type="dxa"/>
            <w:noWrap/>
            <w:vAlign w:val="bottom"/>
            <w:hideMark/>
          </w:tcPr>
          <w:p w14:paraId="0ECD77A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w:t>
            </w:r>
          </w:p>
        </w:tc>
        <w:tc>
          <w:tcPr>
            <w:tcW w:w="1020" w:type="dxa"/>
            <w:noWrap/>
            <w:vAlign w:val="bottom"/>
            <w:hideMark/>
          </w:tcPr>
          <w:p w14:paraId="7B74760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73872B4B" w14:textId="77777777" w:rsidTr="0023415F">
        <w:trPr>
          <w:trHeight w:val="278"/>
        </w:trPr>
        <w:tc>
          <w:tcPr>
            <w:tcW w:w="1480" w:type="dxa"/>
            <w:noWrap/>
            <w:vAlign w:val="bottom"/>
            <w:hideMark/>
          </w:tcPr>
          <w:p w14:paraId="688ECC0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493589D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25F52B5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2020" w:type="dxa"/>
            <w:noWrap/>
            <w:vAlign w:val="bottom"/>
            <w:hideMark/>
          </w:tcPr>
          <w:p w14:paraId="498D3BBE" w14:textId="77777777" w:rsidR="00397D21" w:rsidRPr="006C4D84" w:rsidRDefault="00397D21" w:rsidP="005F0C30">
            <w:pPr>
              <w:pStyle w:val="acbfdd8b-e11b-4d36-88ff-6049b138f862"/>
              <w:rPr>
                <w:rFonts w:asciiTheme="majorEastAsia" w:eastAsiaTheme="majorEastAsia" w:hAnsiTheme="majorEastAsia" w:hint="eastAsia"/>
              </w:rPr>
            </w:pPr>
          </w:p>
        </w:tc>
        <w:tc>
          <w:tcPr>
            <w:tcW w:w="1632" w:type="dxa"/>
            <w:noWrap/>
            <w:vAlign w:val="bottom"/>
            <w:hideMark/>
          </w:tcPr>
          <w:p w14:paraId="4A39C14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16</w:t>
            </w:r>
          </w:p>
        </w:tc>
        <w:tc>
          <w:tcPr>
            <w:tcW w:w="1500" w:type="dxa"/>
            <w:noWrap/>
            <w:vAlign w:val="bottom"/>
            <w:hideMark/>
          </w:tcPr>
          <w:p w14:paraId="24B80DF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020" w:type="dxa"/>
            <w:noWrap/>
            <w:vAlign w:val="bottom"/>
            <w:hideMark/>
          </w:tcPr>
          <w:p w14:paraId="43FD9D4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r w:rsidR="00397D21" w:rsidRPr="006C4D84" w14:paraId="54EBA4E8" w14:textId="77777777" w:rsidTr="0023415F">
        <w:trPr>
          <w:trHeight w:val="278"/>
        </w:trPr>
        <w:tc>
          <w:tcPr>
            <w:tcW w:w="1480" w:type="dxa"/>
            <w:noWrap/>
            <w:vAlign w:val="bottom"/>
            <w:hideMark/>
          </w:tcPr>
          <w:p w14:paraId="2394C42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w:t>
            </w:r>
          </w:p>
        </w:tc>
        <w:tc>
          <w:tcPr>
            <w:tcW w:w="1020" w:type="dxa"/>
            <w:noWrap/>
            <w:vAlign w:val="bottom"/>
            <w:hideMark/>
          </w:tcPr>
          <w:p w14:paraId="1D36A36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A01</w:t>
            </w:r>
          </w:p>
        </w:tc>
        <w:tc>
          <w:tcPr>
            <w:tcW w:w="1180" w:type="dxa"/>
            <w:noWrap/>
            <w:vAlign w:val="bottom"/>
            <w:hideMark/>
          </w:tcPr>
          <w:p w14:paraId="5428657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2020" w:type="dxa"/>
            <w:noWrap/>
            <w:vAlign w:val="bottom"/>
            <w:hideMark/>
          </w:tcPr>
          <w:p w14:paraId="2CC94A0B" w14:textId="77777777" w:rsidR="00397D21" w:rsidRPr="006C4D84" w:rsidRDefault="00397D21" w:rsidP="005F0C30">
            <w:pPr>
              <w:pStyle w:val="acbfdd8b-e11b-4d36-88ff-6049b138f862"/>
              <w:rPr>
                <w:rFonts w:asciiTheme="majorEastAsia" w:eastAsiaTheme="majorEastAsia" w:hAnsiTheme="majorEastAsia" w:hint="eastAsia"/>
              </w:rPr>
            </w:pPr>
          </w:p>
        </w:tc>
        <w:tc>
          <w:tcPr>
            <w:tcW w:w="1632" w:type="dxa"/>
            <w:noWrap/>
            <w:vAlign w:val="bottom"/>
            <w:hideMark/>
          </w:tcPr>
          <w:p w14:paraId="412A4A3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15</w:t>
            </w:r>
          </w:p>
        </w:tc>
        <w:tc>
          <w:tcPr>
            <w:tcW w:w="1500" w:type="dxa"/>
            <w:noWrap/>
            <w:vAlign w:val="bottom"/>
            <w:hideMark/>
          </w:tcPr>
          <w:p w14:paraId="0E6EA92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w:t>
            </w:r>
          </w:p>
        </w:tc>
        <w:tc>
          <w:tcPr>
            <w:tcW w:w="1020" w:type="dxa"/>
            <w:noWrap/>
            <w:vAlign w:val="bottom"/>
            <w:hideMark/>
          </w:tcPr>
          <w:p w14:paraId="465C105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w:t>
            </w:r>
          </w:p>
        </w:tc>
      </w:tr>
    </w:tbl>
    <w:p w14:paraId="621A059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回到本例，Constraint1，2的</w:t>
      </w:r>
      <w:proofErr w:type="spellStart"/>
      <w:r w:rsidRPr="006C4D84">
        <w:rPr>
          <w:rFonts w:asciiTheme="majorEastAsia" w:eastAsiaTheme="majorEastAsia" w:hAnsiTheme="majorEastAsia" w:hint="eastAsia" w:ascii="Calibri" w:hAnsi="Calibri" w:eastAsia="微软雅黑"/>
        </w:rPr>
        <w:t>AllocateIntervals</w:t>
      </w:r>
      <w:proofErr w:type="spellEnd"/>
      <w:r w:rsidRPr="006C4D84">
        <w:rPr>
          <w:rFonts w:asciiTheme="majorEastAsia" w:eastAsiaTheme="majorEastAsia" w:hAnsiTheme="majorEastAsia" w:hint="eastAsia" w:ascii="Calibri" w:hAnsi="Calibri" w:eastAsia="微软雅黑"/>
        </w:rPr>
        <w:t>为2.</w:t>
      </w:r>
    </w:p>
    <w:p w14:paraId="0D9C839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应用匹配算法</w:t>
      </w:r>
    </w:p>
    <w:p w14:paraId="2D65E00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5E95F1A0" wp14:editId="369306F6">
            <wp:extent cx="5877039" cy="1104405"/>
            <wp:effectExtent l="0" t="0" r="0" b="0"/>
            <wp:docPr id="5209582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85121" cy="1124716"/>
                    </a:xfrm>
                    <a:prstGeom prst="rect">
                      <a:avLst/>
                    </a:prstGeom>
                    <a:noFill/>
                    <a:ln>
                      <a:noFill/>
                    </a:ln>
                  </pic:spPr>
                </pic:pic>
              </a:graphicData>
            </a:graphic>
          </wp:inline>
        </w:drawing>
      </w:r>
    </w:p>
    <w:p w14:paraId="13AA6F4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anchor distT="0" distB="0" distL="114300" distR="114300" simplePos="0" relativeHeight="251816448" behindDoc="0" locked="0" layoutInCell="1" allowOverlap="1" wp14:anchorId="3976BCC2" wp14:editId="417EEA4D">
            <wp:simplePos x="0" y="0"/>
            <wp:positionH relativeFrom="column">
              <wp:posOffset>2540</wp:posOffset>
            </wp:positionH>
            <wp:positionV relativeFrom="paragraph">
              <wp:posOffset>288925</wp:posOffset>
            </wp:positionV>
            <wp:extent cx="5876925" cy="1395095"/>
            <wp:effectExtent l="0" t="0" r="0" b="0"/>
            <wp:wrapSquare wrapText="bothSides"/>
            <wp:docPr id="20630410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876925" cy="139509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6C4D84">
        <w:rPr>
          <w:rFonts w:asciiTheme="majorEastAsia" w:eastAsiaTheme="majorEastAsia" w:hAnsiTheme="majorEastAsia" w:hint="eastAsia" w:ascii="Calibri" w:hAnsi="Calibri" w:eastAsia="微软雅黑"/>
        </w:rPr>
        <w:t>PlannedOrder</w:t>
      </w:r>
      <w:proofErr w:type="spellEnd"/>
    </w:p>
    <w:p w14:paraId="725EDF1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 为需求物料，至此A的最早可用日期和数量已得.</w:t>
      </w:r>
    </w:p>
    <w:tbl>
      <w:tblPr>
        <w:tblW w:w="62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1020"/>
        <w:gridCol w:w="1020"/>
        <w:gridCol w:w="1656"/>
        <w:gridCol w:w="1539"/>
      </w:tblGrid>
      <w:tr w:rsidR="00397D21" w:rsidRPr="006C4D84" w14:paraId="1BA95DAC" w14:textId="77777777" w:rsidTr="0023415F">
        <w:trPr>
          <w:trHeight w:val="278"/>
        </w:trPr>
        <w:tc>
          <w:tcPr>
            <w:tcW w:w="1020" w:type="dxa"/>
            <w:shd w:val="clear" w:color="000000" w:fill="2F75B5"/>
            <w:noWrap/>
            <w:vAlign w:val="bottom"/>
            <w:hideMark/>
          </w:tcPr>
          <w:p w14:paraId="7D911E85" w14:textId="0D0A822B" w:rsidR="00397D21" w:rsidRPr="006C4D84" w:rsidRDefault="00F00B2E"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Part</w:t>
            </w:r>
          </w:p>
        </w:tc>
        <w:tc>
          <w:tcPr>
            <w:tcW w:w="1020" w:type="dxa"/>
            <w:shd w:val="clear" w:color="000000" w:fill="2F75B5"/>
            <w:noWrap/>
            <w:vAlign w:val="bottom"/>
            <w:hideMark/>
          </w:tcPr>
          <w:p w14:paraId="434CDF8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Supply</w:t>
            </w:r>
          </w:p>
        </w:tc>
        <w:tc>
          <w:tcPr>
            <w:tcW w:w="1020" w:type="dxa"/>
            <w:shd w:val="clear" w:color="000000" w:fill="2F75B5"/>
            <w:noWrap/>
            <w:vAlign w:val="bottom"/>
            <w:hideMark/>
          </w:tcPr>
          <w:p w14:paraId="7728512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Type</w:t>
            </w:r>
          </w:p>
        </w:tc>
        <w:tc>
          <w:tcPr>
            <w:tcW w:w="1656" w:type="dxa"/>
            <w:shd w:val="clear" w:color="000000" w:fill="2F75B5"/>
            <w:noWrap/>
            <w:vAlign w:val="bottom"/>
            <w:hideMark/>
          </w:tcPr>
          <w:p w14:paraId="60BD27F7"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AvailableDate</w:t>
            </w:r>
            <w:proofErr w:type="spellEnd"/>
          </w:p>
        </w:tc>
        <w:tc>
          <w:tcPr>
            <w:tcW w:w="1539" w:type="dxa"/>
            <w:shd w:val="clear" w:color="000000" w:fill="2F75B5"/>
            <w:noWrap/>
            <w:vAlign w:val="bottom"/>
            <w:hideMark/>
          </w:tcPr>
          <w:p w14:paraId="53B32BE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AvailableQty</w:t>
            </w:r>
            <w:proofErr w:type="spellEnd"/>
          </w:p>
        </w:tc>
      </w:tr>
      <w:tr w:rsidR="00397D21" w:rsidRPr="006C4D84" w14:paraId="072BC317" w14:textId="77777777" w:rsidTr="0023415F">
        <w:trPr>
          <w:trHeight w:val="278"/>
        </w:trPr>
        <w:tc>
          <w:tcPr>
            <w:tcW w:w="1020" w:type="dxa"/>
            <w:noWrap/>
            <w:vAlign w:val="bottom"/>
            <w:hideMark/>
          </w:tcPr>
          <w:p w14:paraId="4B7B4DE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020" w:type="dxa"/>
            <w:noWrap/>
            <w:vAlign w:val="bottom"/>
            <w:hideMark/>
          </w:tcPr>
          <w:p w14:paraId="5468562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PLO7</w:t>
            </w:r>
          </w:p>
        </w:tc>
        <w:tc>
          <w:tcPr>
            <w:tcW w:w="1020" w:type="dxa"/>
            <w:noWrap/>
            <w:vAlign w:val="bottom"/>
            <w:hideMark/>
          </w:tcPr>
          <w:p w14:paraId="41BE220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656" w:type="dxa"/>
            <w:noWrap/>
            <w:vAlign w:val="bottom"/>
            <w:hideMark/>
          </w:tcPr>
          <w:p w14:paraId="362D780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w:t>
            </w:r>
          </w:p>
        </w:tc>
        <w:tc>
          <w:tcPr>
            <w:tcW w:w="1539" w:type="dxa"/>
            <w:noWrap/>
            <w:vAlign w:val="bottom"/>
            <w:hideMark/>
          </w:tcPr>
          <w:p w14:paraId="0961C76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13</w:t>
            </w:r>
          </w:p>
        </w:tc>
      </w:tr>
      <w:tr w:rsidR="00397D21" w:rsidRPr="006C4D84" w14:paraId="637D433A" w14:textId="77777777" w:rsidTr="0023415F">
        <w:trPr>
          <w:trHeight w:val="278"/>
        </w:trPr>
        <w:tc>
          <w:tcPr>
            <w:tcW w:w="1020" w:type="dxa"/>
            <w:noWrap/>
            <w:vAlign w:val="bottom"/>
            <w:hideMark/>
          </w:tcPr>
          <w:p w14:paraId="34E808D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020" w:type="dxa"/>
            <w:noWrap/>
            <w:vAlign w:val="bottom"/>
            <w:hideMark/>
          </w:tcPr>
          <w:p w14:paraId="44A7345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PLO8</w:t>
            </w:r>
          </w:p>
        </w:tc>
        <w:tc>
          <w:tcPr>
            <w:tcW w:w="1020" w:type="dxa"/>
            <w:noWrap/>
            <w:vAlign w:val="bottom"/>
            <w:hideMark/>
          </w:tcPr>
          <w:p w14:paraId="5D907F9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656" w:type="dxa"/>
            <w:noWrap/>
            <w:vAlign w:val="bottom"/>
            <w:hideMark/>
          </w:tcPr>
          <w:p w14:paraId="0B7CB43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w:t>
            </w:r>
          </w:p>
        </w:tc>
        <w:tc>
          <w:tcPr>
            <w:tcW w:w="1539" w:type="dxa"/>
            <w:noWrap/>
            <w:vAlign w:val="bottom"/>
            <w:hideMark/>
          </w:tcPr>
          <w:p w14:paraId="4A1A06A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11</w:t>
            </w:r>
          </w:p>
        </w:tc>
      </w:tr>
      <w:tr w:rsidR="00397D21" w:rsidRPr="006C4D84" w14:paraId="118DAFE7" w14:textId="77777777" w:rsidTr="0023415F">
        <w:trPr>
          <w:trHeight w:val="278"/>
        </w:trPr>
        <w:tc>
          <w:tcPr>
            <w:tcW w:w="1020" w:type="dxa"/>
            <w:noWrap/>
            <w:vAlign w:val="bottom"/>
            <w:hideMark/>
          </w:tcPr>
          <w:p w14:paraId="5788E1C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020" w:type="dxa"/>
            <w:noWrap/>
            <w:vAlign w:val="bottom"/>
            <w:hideMark/>
          </w:tcPr>
          <w:p w14:paraId="3949B99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PLO9</w:t>
            </w:r>
          </w:p>
        </w:tc>
        <w:tc>
          <w:tcPr>
            <w:tcW w:w="1020" w:type="dxa"/>
            <w:noWrap/>
            <w:vAlign w:val="bottom"/>
            <w:hideMark/>
          </w:tcPr>
          <w:p w14:paraId="5C611E0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656" w:type="dxa"/>
            <w:noWrap/>
            <w:vAlign w:val="bottom"/>
            <w:hideMark/>
          </w:tcPr>
          <w:p w14:paraId="14CA0CC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w:t>
            </w:r>
          </w:p>
        </w:tc>
        <w:tc>
          <w:tcPr>
            <w:tcW w:w="1539" w:type="dxa"/>
            <w:noWrap/>
            <w:vAlign w:val="bottom"/>
            <w:hideMark/>
          </w:tcPr>
          <w:p w14:paraId="2657CE2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29</w:t>
            </w:r>
          </w:p>
        </w:tc>
      </w:tr>
      <w:tr w:rsidR="00397D21" w:rsidRPr="006C4D84" w14:paraId="5F767C48" w14:textId="77777777" w:rsidTr="0023415F">
        <w:trPr>
          <w:trHeight w:val="278"/>
        </w:trPr>
        <w:tc>
          <w:tcPr>
            <w:tcW w:w="1020" w:type="dxa"/>
            <w:noWrap/>
            <w:vAlign w:val="bottom"/>
            <w:hideMark/>
          </w:tcPr>
          <w:p w14:paraId="03A1E7B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020" w:type="dxa"/>
            <w:noWrap/>
            <w:vAlign w:val="bottom"/>
            <w:hideMark/>
          </w:tcPr>
          <w:p w14:paraId="754242A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PLO10</w:t>
            </w:r>
          </w:p>
        </w:tc>
        <w:tc>
          <w:tcPr>
            <w:tcW w:w="1020" w:type="dxa"/>
            <w:noWrap/>
            <w:vAlign w:val="bottom"/>
            <w:hideMark/>
          </w:tcPr>
          <w:p w14:paraId="0A04A45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656" w:type="dxa"/>
            <w:noWrap/>
            <w:vAlign w:val="bottom"/>
            <w:hideMark/>
          </w:tcPr>
          <w:p w14:paraId="6F22629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13</w:t>
            </w:r>
          </w:p>
        </w:tc>
        <w:tc>
          <w:tcPr>
            <w:tcW w:w="1539" w:type="dxa"/>
            <w:noWrap/>
            <w:vAlign w:val="bottom"/>
            <w:hideMark/>
          </w:tcPr>
          <w:p w14:paraId="152C4C4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r w:rsidR="00397D21" w:rsidRPr="006C4D84" w14:paraId="0639E4B6" w14:textId="77777777" w:rsidTr="0023415F">
        <w:trPr>
          <w:trHeight w:val="278"/>
        </w:trPr>
        <w:tc>
          <w:tcPr>
            <w:tcW w:w="1020" w:type="dxa"/>
            <w:noWrap/>
            <w:vAlign w:val="bottom"/>
            <w:hideMark/>
          </w:tcPr>
          <w:p w14:paraId="5F8ABD1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020" w:type="dxa"/>
            <w:noWrap/>
            <w:vAlign w:val="bottom"/>
            <w:hideMark/>
          </w:tcPr>
          <w:p w14:paraId="6885A4A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PLO11</w:t>
            </w:r>
          </w:p>
        </w:tc>
        <w:tc>
          <w:tcPr>
            <w:tcW w:w="1020" w:type="dxa"/>
            <w:noWrap/>
            <w:vAlign w:val="bottom"/>
            <w:hideMark/>
          </w:tcPr>
          <w:p w14:paraId="6A0B61F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656" w:type="dxa"/>
            <w:noWrap/>
            <w:vAlign w:val="bottom"/>
            <w:hideMark/>
          </w:tcPr>
          <w:p w14:paraId="51B9B71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13</w:t>
            </w:r>
          </w:p>
        </w:tc>
        <w:tc>
          <w:tcPr>
            <w:tcW w:w="1539" w:type="dxa"/>
            <w:noWrap/>
            <w:vAlign w:val="bottom"/>
            <w:hideMark/>
          </w:tcPr>
          <w:p w14:paraId="5CB0D07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r w:rsidR="00397D21" w:rsidRPr="006C4D84" w14:paraId="66A6E6EE" w14:textId="77777777" w:rsidTr="0023415F">
        <w:trPr>
          <w:trHeight w:val="278"/>
        </w:trPr>
        <w:tc>
          <w:tcPr>
            <w:tcW w:w="1020" w:type="dxa"/>
            <w:noWrap/>
            <w:vAlign w:val="bottom"/>
            <w:hideMark/>
          </w:tcPr>
          <w:p w14:paraId="7607C32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020" w:type="dxa"/>
            <w:noWrap/>
            <w:vAlign w:val="bottom"/>
            <w:hideMark/>
          </w:tcPr>
          <w:p w14:paraId="22D783D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PLO12</w:t>
            </w:r>
          </w:p>
        </w:tc>
        <w:tc>
          <w:tcPr>
            <w:tcW w:w="1020" w:type="dxa"/>
            <w:noWrap/>
            <w:vAlign w:val="bottom"/>
            <w:hideMark/>
          </w:tcPr>
          <w:p w14:paraId="40EAB27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656" w:type="dxa"/>
            <w:noWrap/>
            <w:vAlign w:val="bottom"/>
            <w:hideMark/>
          </w:tcPr>
          <w:p w14:paraId="06CE534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17</w:t>
            </w:r>
          </w:p>
        </w:tc>
        <w:tc>
          <w:tcPr>
            <w:tcW w:w="1539" w:type="dxa"/>
            <w:noWrap/>
            <w:vAlign w:val="bottom"/>
            <w:hideMark/>
          </w:tcPr>
          <w:p w14:paraId="345CC96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35</w:t>
            </w:r>
          </w:p>
        </w:tc>
      </w:tr>
      <w:tr w:rsidR="00397D21" w:rsidRPr="006C4D84" w14:paraId="614237B1" w14:textId="77777777" w:rsidTr="0023415F">
        <w:trPr>
          <w:trHeight w:val="278"/>
        </w:trPr>
        <w:tc>
          <w:tcPr>
            <w:tcW w:w="1020" w:type="dxa"/>
            <w:noWrap/>
            <w:vAlign w:val="bottom"/>
            <w:hideMark/>
          </w:tcPr>
          <w:p w14:paraId="2BF61DF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020" w:type="dxa"/>
            <w:noWrap/>
            <w:vAlign w:val="bottom"/>
            <w:hideMark/>
          </w:tcPr>
          <w:p w14:paraId="1BE9517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MO1</w:t>
            </w:r>
          </w:p>
        </w:tc>
        <w:tc>
          <w:tcPr>
            <w:tcW w:w="1020" w:type="dxa"/>
            <w:noWrap/>
            <w:vAlign w:val="bottom"/>
            <w:hideMark/>
          </w:tcPr>
          <w:p w14:paraId="60E74B4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MAKE</w:t>
            </w:r>
          </w:p>
        </w:tc>
        <w:tc>
          <w:tcPr>
            <w:tcW w:w="1656" w:type="dxa"/>
            <w:noWrap/>
            <w:vAlign w:val="bottom"/>
            <w:hideMark/>
          </w:tcPr>
          <w:p w14:paraId="243F9EB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7</w:t>
            </w:r>
          </w:p>
        </w:tc>
        <w:tc>
          <w:tcPr>
            <w:tcW w:w="1539" w:type="dxa"/>
            <w:noWrap/>
            <w:vAlign w:val="bottom"/>
            <w:hideMark/>
          </w:tcPr>
          <w:p w14:paraId="37B9782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w:t>
            </w:r>
          </w:p>
        </w:tc>
      </w:tr>
      <w:tr w:rsidR="00397D21" w:rsidRPr="006C4D84" w14:paraId="3AD0ECF9" w14:textId="77777777" w:rsidTr="0023415F">
        <w:trPr>
          <w:trHeight w:val="278"/>
        </w:trPr>
        <w:tc>
          <w:tcPr>
            <w:tcW w:w="1020" w:type="dxa"/>
            <w:noWrap/>
            <w:vAlign w:val="bottom"/>
            <w:hideMark/>
          </w:tcPr>
          <w:p w14:paraId="445F79D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w:t>
            </w:r>
          </w:p>
        </w:tc>
        <w:tc>
          <w:tcPr>
            <w:tcW w:w="1020" w:type="dxa"/>
            <w:noWrap/>
            <w:vAlign w:val="bottom"/>
            <w:hideMark/>
          </w:tcPr>
          <w:p w14:paraId="1DD2D0B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OH</w:t>
            </w:r>
          </w:p>
        </w:tc>
        <w:tc>
          <w:tcPr>
            <w:tcW w:w="1020" w:type="dxa"/>
            <w:noWrap/>
            <w:vAlign w:val="bottom"/>
            <w:hideMark/>
          </w:tcPr>
          <w:p w14:paraId="3B9E4750" w14:textId="77777777" w:rsidR="00397D21" w:rsidRPr="006C4D84" w:rsidRDefault="00397D21" w:rsidP="005F0C30">
            <w:pPr>
              <w:pStyle w:val="acbfdd8b-e11b-4d36-88ff-6049b138f862"/>
              <w:rPr>
                <w:rFonts w:asciiTheme="majorEastAsia" w:eastAsiaTheme="majorEastAsia" w:hAnsiTheme="majorEastAsia" w:hint="eastAsia"/>
              </w:rPr>
            </w:pPr>
          </w:p>
        </w:tc>
        <w:tc>
          <w:tcPr>
            <w:tcW w:w="1656" w:type="dxa"/>
            <w:noWrap/>
            <w:vAlign w:val="bottom"/>
            <w:hideMark/>
          </w:tcPr>
          <w:p w14:paraId="4222967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w:t>
            </w:r>
          </w:p>
        </w:tc>
        <w:tc>
          <w:tcPr>
            <w:tcW w:w="1539" w:type="dxa"/>
            <w:noWrap/>
            <w:vAlign w:val="bottom"/>
            <w:hideMark/>
          </w:tcPr>
          <w:p w14:paraId="43F2206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r>
    </w:tbl>
    <w:p w14:paraId="6FFDB5D4" w14:textId="77777777" w:rsidR="00397D21" w:rsidRPr="006C4D84" w:rsidRDefault="00397D21"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lastRenderedPageBreak/>
        <w:t>制定交付计划</w:t>
      </w:r>
    </w:p>
    <w:p w14:paraId="73357F52"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确定被分配对象的排序规则：</w:t>
      </w:r>
    </w:p>
    <w:p w14:paraId="66626FFD" w14:textId="77777777" w:rsidR="00397D21" w:rsidRPr="006C4D84" w:rsidRDefault="00397D21">
      <w:pPr>
        <w:pStyle w:val="afd"/>
        <w:widowControl w:val="0"/>
        <w:numPr>
          <w:ilvl w:val="0"/>
          <w:numId w:val="8"/>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跟此需求绑定的供给，即</w:t>
      </w:r>
      <w:proofErr w:type="spellStart"/>
      <w:r w:rsidRPr="006C4D84">
        <w:rPr>
          <w:rFonts w:asciiTheme="majorEastAsia" w:eastAsiaTheme="majorEastAsia" w:hAnsiTheme="majorEastAsia" w:hint="eastAsia" w:ascii="Calibri" w:hAnsi="Calibri" w:eastAsia="微软雅黑"/>
        </w:rPr>
        <w:t>DemandSupply</w:t>
      </w:r>
      <w:proofErr w:type="spellEnd"/>
      <w:r w:rsidRPr="006C4D84">
        <w:rPr>
          <w:rFonts w:asciiTheme="majorEastAsia" w:eastAsiaTheme="majorEastAsia" w:hAnsiTheme="majorEastAsia" w:hint="eastAsia" w:ascii="Calibri" w:hAnsi="Calibri" w:eastAsia="微软雅黑"/>
        </w:rPr>
        <w:t>存在和需求对应的供给按照Available Date, Available Qty时间降序排列.</w:t>
      </w:r>
    </w:p>
    <w:p w14:paraId="696F18D8" w14:textId="77777777" w:rsidR="00397D21" w:rsidRPr="006C4D84" w:rsidRDefault="00397D21">
      <w:pPr>
        <w:pStyle w:val="afd"/>
        <w:widowControl w:val="0"/>
        <w:numPr>
          <w:ilvl w:val="0"/>
          <w:numId w:val="8"/>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对于Planned Order 其</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 xml:space="preserve"> = EPFT</w:t>
      </w:r>
    </w:p>
    <w:p w14:paraId="661911CC" w14:textId="77777777" w:rsidR="00397D21" w:rsidRPr="006C4D84" w:rsidRDefault="00397D21">
      <w:pPr>
        <w:pStyle w:val="afd"/>
        <w:widowControl w:val="0"/>
        <w:numPr>
          <w:ilvl w:val="0"/>
          <w:numId w:val="8"/>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&lt;=</w:t>
      </w:r>
      <w:proofErr w:type="spellStart"/>
      <w:r w:rsidRPr="006C4D84">
        <w:rPr>
          <w:rFonts w:asciiTheme="majorEastAsia" w:eastAsiaTheme="majorEastAsia" w:hAnsiTheme="majorEastAsia" w:hint="eastAsia" w:ascii="Calibri" w:hAnsi="Calibri" w:eastAsia="微软雅黑"/>
        </w:rPr>
        <w:t>RequestDate</w:t>
      </w:r>
      <w:proofErr w:type="spellEnd"/>
      <w:r w:rsidRPr="006C4D84">
        <w:rPr>
          <w:rFonts w:asciiTheme="majorEastAsia" w:eastAsiaTheme="majorEastAsia" w:hAnsiTheme="majorEastAsia" w:hint="eastAsia" w:ascii="Calibri" w:hAnsi="Calibri" w:eastAsia="微软雅黑"/>
        </w:rPr>
        <w:t xml:space="preserve"> 时，非绑定的供给按照</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降序</w:t>
      </w:r>
    </w:p>
    <w:p w14:paraId="6ACCBE8F"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注：</w:t>
      </w:r>
    </w:p>
    <w:p w14:paraId="4BB77307" w14:textId="77777777" w:rsidR="00397D21" w:rsidRPr="006C4D84" w:rsidRDefault="00397D21">
      <w:pPr>
        <w:pStyle w:val="afd"/>
        <w:widowControl w:val="0"/>
        <w:numPr>
          <w:ilvl w:val="0"/>
          <w:numId w:val="9"/>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有些现有库存和计划到货尽管跟其他需求有绑定关系，但是供给数量&lt;分配数量即</w:t>
      </w:r>
      <w:proofErr w:type="spellStart"/>
      <w:r w:rsidRPr="006C4D84">
        <w:rPr>
          <w:rFonts w:asciiTheme="majorEastAsia" w:eastAsiaTheme="majorEastAsia" w:hAnsiTheme="majorEastAsia" w:hint="eastAsia" w:ascii="Calibri" w:hAnsi="Calibri" w:eastAsia="微软雅黑"/>
        </w:rPr>
        <w:t>EffectiveQty</w:t>
      </w:r>
      <w:proofErr w:type="spellEnd"/>
      <w:r w:rsidRPr="006C4D84">
        <w:rPr>
          <w:rFonts w:asciiTheme="majorEastAsia" w:eastAsiaTheme="majorEastAsia" w:hAnsiTheme="majorEastAsia" w:hint="eastAsia" w:ascii="Calibri" w:hAnsi="Calibri" w:eastAsia="微软雅黑"/>
        </w:rPr>
        <w:t xml:space="preserve"> &lt; </w:t>
      </w:r>
      <w:proofErr w:type="spellStart"/>
      <w:r w:rsidRPr="006C4D84">
        <w:rPr>
          <w:rFonts w:asciiTheme="majorEastAsia" w:eastAsiaTheme="majorEastAsia" w:hAnsiTheme="majorEastAsia" w:hint="eastAsia" w:ascii="Calibri" w:hAnsi="Calibri" w:eastAsia="微软雅黑"/>
        </w:rPr>
        <w:t>AllocatedQty</w:t>
      </w:r>
      <w:proofErr w:type="spellEnd"/>
      <w:r w:rsidRPr="006C4D84">
        <w:rPr>
          <w:rFonts w:asciiTheme="majorEastAsia" w:eastAsiaTheme="majorEastAsia" w:hAnsiTheme="majorEastAsia" w:hint="eastAsia" w:ascii="Calibri" w:hAnsi="Calibri" w:eastAsia="微软雅黑"/>
        </w:rPr>
        <w:t>， 那么此供给相当于有部分没有绑定，</w:t>
      </w:r>
      <w:proofErr w:type="spellStart"/>
      <w:r w:rsidRPr="006C4D84">
        <w:rPr>
          <w:rFonts w:asciiTheme="majorEastAsia" w:eastAsiaTheme="majorEastAsia" w:hAnsiTheme="majorEastAsia" w:hint="eastAsia" w:ascii="Calibri" w:hAnsi="Calibri" w:eastAsia="微软雅黑"/>
        </w:rPr>
        <w:t>EffectiveQty</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AllocatedQty</w:t>
      </w:r>
      <w:proofErr w:type="spellEnd"/>
      <w:r w:rsidRPr="006C4D84">
        <w:rPr>
          <w:rFonts w:asciiTheme="majorEastAsia" w:eastAsiaTheme="majorEastAsia" w:hAnsiTheme="majorEastAsia" w:hint="eastAsia" w:ascii="Calibri" w:hAnsi="Calibri" w:eastAsia="微软雅黑"/>
        </w:rPr>
        <w:t>作为</w:t>
      </w:r>
      <w:proofErr w:type="spellStart"/>
      <w:r w:rsidRPr="006C4D84">
        <w:rPr>
          <w:rFonts w:asciiTheme="majorEastAsia" w:eastAsiaTheme="majorEastAsia" w:hAnsiTheme="majorEastAsia" w:hint="eastAsia" w:ascii="Calibri" w:hAnsi="Calibri" w:eastAsia="微软雅黑"/>
        </w:rPr>
        <w:t>AvailableQty</w:t>
      </w:r>
      <w:proofErr w:type="spellEnd"/>
      <w:r w:rsidRPr="006C4D84">
        <w:rPr>
          <w:rFonts w:asciiTheme="majorEastAsia" w:eastAsiaTheme="majorEastAsia" w:hAnsiTheme="majorEastAsia" w:hint="eastAsia" w:ascii="Calibri" w:hAnsi="Calibri" w:eastAsia="微软雅黑"/>
        </w:rPr>
        <w:t>.</w:t>
      </w:r>
    </w:p>
    <w:p w14:paraId="57C4AFC7" w14:textId="77777777" w:rsidR="00397D21" w:rsidRPr="006C4D84" w:rsidRDefault="00397D21">
      <w:pPr>
        <w:pStyle w:val="afd"/>
        <w:widowControl w:val="0"/>
        <w:numPr>
          <w:ilvl w:val="0"/>
          <w:numId w:val="9"/>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当绑定的需求已经无效（例如撤单等），此供给也为非绑定供给.</w:t>
      </w:r>
    </w:p>
    <w:p w14:paraId="2F985623" w14:textId="77777777" w:rsidR="00397D21" w:rsidRPr="006C4D84" w:rsidRDefault="00397D21">
      <w:pPr>
        <w:pStyle w:val="afd"/>
        <w:widowControl w:val="0"/>
        <w:numPr>
          <w:ilvl w:val="0"/>
          <w:numId w:val="8"/>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 xml:space="preserve"> &gt; </w:t>
      </w:r>
      <w:proofErr w:type="spellStart"/>
      <w:r w:rsidRPr="006C4D84">
        <w:rPr>
          <w:rFonts w:asciiTheme="majorEastAsia" w:eastAsiaTheme="majorEastAsia" w:hAnsiTheme="majorEastAsia" w:hint="eastAsia" w:ascii="Calibri" w:hAnsi="Calibri" w:eastAsia="微软雅黑"/>
        </w:rPr>
        <w:t>RequestDate</w:t>
      </w:r>
      <w:proofErr w:type="spellEnd"/>
      <w:r w:rsidRPr="006C4D84">
        <w:rPr>
          <w:rFonts w:asciiTheme="majorEastAsia" w:eastAsiaTheme="majorEastAsia" w:hAnsiTheme="majorEastAsia" w:hint="eastAsia" w:ascii="Calibri" w:hAnsi="Calibri" w:eastAsia="微软雅黑"/>
        </w:rPr>
        <w:t>时，非绑定的供给按照</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升序</w:t>
      </w:r>
    </w:p>
    <w:p w14:paraId="7F59EB03"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利用分配算法计算</w:t>
      </w:r>
      <w:proofErr w:type="spellStart"/>
      <w:r w:rsidRPr="006C4D84">
        <w:rPr>
          <w:rFonts w:asciiTheme="majorEastAsia" w:hAnsiTheme="majorEastAsia" w:hint="eastAsia" w:ascii="Calibri" w:hAnsi="Calibri" w:eastAsia="微软雅黑"/>
        </w:rPr>
        <w:t>DueDate</w:t>
      </w:r>
      <w:proofErr w:type="spellEnd"/>
      <w:r w:rsidRPr="006C4D84">
        <w:rPr>
          <w:rFonts w:asciiTheme="majorEastAsia" w:hAnsiTheme="majorEastAsia" w:hint="eastAsia" w:ascii="Calibri" w:hAnsi="Calibri" w:eastAsia="微软雅黑"/>
        </w:rPr>
        <w:t>.</w:t>
      </w:r>
    </w:p>
    <w:p w14:paraId="3799D70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为对应分配的Supply计划需求日期. 如果Supply对应的是Planned Order，那么其对应的日期为</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 此Date- LT会作为对Constraint的需求日期开始倒排Backwards.</w:t>
      </w:r>
    </w:p>
    <w:p w14:paraId="23DA70EC" w14:textId="77777777" w:rsidR="00397D21" w:rsidRPr="006C4D84" w:rsidRDefault="00397D21">
      <w:pPr>
        <w:pStyle w:val="afd"/>
        <w:widowControl w:val="0"/>
        <w:numPr>
          <w:ilvl w:val="0"/>
          <w:numId w:val="10"/>
        </w:numPr>
        <w:spacing w:line="240" w:lineRule="auto"/>
        <w:ind w:firstLine="420"/>
        <w:jc w:val="both"/>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AllocatedQty</w:t>
      </w:r>
      <w:proofErr w:type="spellEnd"/>
      <w:r w:rsidRPr="006C4D84">
        <w:rPr>
          <w:rFonts w:asciiTheme="majorEastAsia" w:eastAsiaTheme="majorEastAsia" w:hAnsiTheme="majorEastAsia" w:hint="eastAsia" w:ascii="Calibri" w:hAnsi="Calibri" w:eastAsia="微软雅黑"/>
        </w:rPr>
        <w:t>=0的为无效数据.</w:t>
      </w:r>
    </w:p>
    <w:p w14:paraId="0E2AD79E" w14:textId="77777777" w:rsidR="00397D21" w:rsidRPr="006C4D84" w:rsidRDefault="00397D21">
      <w:pPr>
        <w:pStyle w:val="afd"/>
        <w:widowControl w:val="0"/>
        <w:numPr>
          <w:ilvl w:val="0"/>
          <w:numId w:val="10"/>
        </w:numPr>
        <w:spacing w:line="240" w:lineRule="auto"/>
        <w:ind w:firstLine="420"/>
        <w:jc w:val="both"/>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LastDate</w:t>
      </w:r>
      <w:proofErr w:type="spellEnd"/>
      <w:r w:rsidRPr="006C4D84">
        <w:rPr>
          <w:rFonts w:asciiTheme="majorEastAsia" w:eastAsiaTheme="majorEastAsia" w:hAnsiTheme="majorEastAsia" w:hint="eastAsia" w:ascii="Calibri" w:hAnsi="Calibri" w:eastAsia="微软雅黑"/>
        </w:rPr>
        <w:t>为</w:t>
      </w:r>
      <w:proofErr w:type="spellStart"/>
      <w:r w:rsidRPr="006C4D84">
        <w:rPr>
          <w:rFonts w:asciiTheme="majorEastAsia" w:eastAsiaTheme="majorEastAsia" w:hAnsiTheme="majorEastAsia" w:hint="eastAsia" w:ascii="Calibri" w:hAnsi="Calibri" w:eastAsia="微软雅黑"/>
        </w:rPr>
        <w:t>AllocatedQty</w:t>
      </w:r>
      <w:proofErr w:type="spellEnd"/>
      <w:r w:rsidRPr="006C4D84">
        <w:rPr>
          <w:rFonts w:asciiTheme="majorEastAsia" w:eastAsiaTheme="majorEastAsia" w:hAnsiTheme="majorEastAsia" w:hint="eastAsia" w:ascii="Calibri" w:hAnsi="Calibri" w:eastAsia="微软雅黑"/>
        </w:rPr>
        <w:t xml:space="preserve"> &gt;0 中</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的最大值.</w:t>
      </w:r>
    </w:p>
    <w:p w14:paraId="1C9E7FA0" w14:textId="77777777" w:rsidR="00397D21" w:rsidRPr="006C4D84" w:rsidRDefault="00397D21">
      <w:pPr>
        <w:pStyle w:val="afd"/>
        <w:widowControl w:val="0"/>
        <w:numPr>
          <w:ilvl w:val="0"/>
          <w:numId w:val="10"/>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由计划单据满足的，后续依然产生计划单据. 新的计划单据与之间的计划单据保持关联关系. 单数量以allocated数量进行更新.</w:t>
      </w:r>
    </w:p>
    <w:p w14:paraId="0792CB96" w14:textId="77777777" w:rsidR="00397D21" w:rsidRPr="006C4D84" w:rsidRDefault="00397D21">
      <w:pPr>
        <w:pStyle w:val="afd"/>
        <w:widowControl w:val="0"/>
        <w:numPr>
          <w:ilvl w:val="0"/>
          <w:numId w:val="10"/>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w:t>
      </w:r>
      <w:proofErr w:type="spellStart"/>
      <w:r w:rsidRPr="006C4D84">
        <w:rPr>
          <w:rFonts w:asciiTheme="majorEastAsia" w:eastAsiaTheme="majorEastAsia" w:hAnsiTheme="majorEastAsia" w:hint="eastAsia" w:ascii="Calibri" w:hAnsi="Calibri" w:eastAsia="微软雅黑"/>
        </w:rPr>
        <w:t>LastDate</w:t>
      </w:r>
      <w:proofErr w:type="spellEnd"/>
      <w:r w:rsidRPr="006C4D84">
        <w:rPr>
          <w:rFonts w:asciiTheme="majorEastAsia" w:eastAsiaTheme="majorEastAsia" w:hAnsiTheme="majorEastAsia" w:hint="eastAsia" w:ascii="Calibri" w:hAnsi="Calibri" w:eastAsia="微软雅黑"/>
        </w:rPr>
        <w:t xml:space="preserve">&gt; </w:t>
      </w:r>
      <w:proofErr w:type="spellStart"/>
      <w:r w:rsidRPr="006C4D84">
        <w:rPr>
          <w:rFonts w:asciiTheme="majorEastAsia" w:eastAsiaTheme="majorEastAsia" w:hAnsiTheme="majorEastAsia" w:hint="eastAsia" w:ascii="Calibri" w:hAnsi="Calibri" w:eastAsia="微软雅黑"/>
        </w:rPr>
        <w:t>RequestDate</w:t>
      </w:r>
      <w:proofErr w:type="spellEnd"/>
      <w:r w:rsidRPr="006C4D84">
        <w:rPr>
          <w:rFonts w:asciiTheme="majorEastAsia" w:eastAsiaTheme="majorEastAsia" w:hAnsiTheme="majorEastAsia" w:hint="eastAsia" w:ascii="Calibri" w:hAnsi="Calibri" w:eastAsia="微软雅黑"/>
        </w:rPr>
        <w:t>时，</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 xml:space="preserve">. </w:t>
      </w:r>
    </w:p>
    <w:p w14:paraId="2598DE49" w14:textId="77777777" w:rsidR="00397D21" w:rsidRPr="006C4D84" w:rsidRDefault="00397D21">
      <w:pPr>
        <w:pStyle w:val="afd"/>
        <w:widowControl w:val="0"/>
        <w:numPr>
          <w:ilvl w:val="1"/>
          <w:numId w:val="10"/>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计划单据的</w:t>
      </w:r>
      <w:proofErr w:type="gramStart"/>
      <w:r w:rsidRPr="006C4D84">
        <w:rPr>
          <w:rFonts w:asciiTheme="majorEastAsia" w:eastAsiaTheme="majorEastAsia" w:hAnsiTheme="majorEastAsia" w:hint="eastAsia" w:ascii="Calibri" w:hAnsi="Calibri" w:eastAsia="微软雅黑"/>
        </w:rPr>
        <w:t>各数量</w:t>
      </w:r>
      <w:proofErr w:type="gramEnd"/>
      <w:r w:rsidRPr="006C4D84">
        <w:rPr>
          <w:rFonts w:asciiTheme="majorEastAsia" w:eastAsiaTheme="majorEastAsia" w:hAnsiTheme="majorEastAsia" w:hint="eastAsia" w:ascii="Calibri" w:hAnsi="Calibri" w:eastAsia="微软雅黑"/>
        </w:rPr>
        <w:t>依据</w:t>
      </w:r>
      <w:proofErr w:type="spellStart"/>
      <w:r w:rsidRPr="006C4D84">
        <w:rPr>
          <w:rFonts w:asciiTheme="majorEastAsia" w:eastAsiaTheme="majorEastAsia" w:hAnsiTheme="majorEastAsia" w:hint="eastAsia" w:ascii="Calibri" w:hAnsi="Calibri" w:eastAsia="微软雅黑"/>
        </w:rPr>
        <w:t>SumByDateQty</w:t>
      </w:r>
      <w:proofErr w:type="spellEnd"/>
      <w:r w:rsidRPr="006C4D84">
        <w:rPr>
          <w:rFonts w:asciiTheme="majorEastAsia" w:eastAsiaTheme="majorEastAsia" w:hAnsiTheme="majorEastAsia" w:hint="eastAsia" w:ascii="Calibri" w:hAnsi="Calibri" w:eastAsia="微软雅黑"/>
        </w:rPr>
        <w:t>, PST = EPST, PFT = EFT</w:t>
      </w:r>
    </w:p>
    <w:p w14:paraId="7494511C" w14:textId="77777777" w:rsidR="00397D21" w:rsidRPr="006C4D84" w:rsidRDefault="00397D21">
      <w:pPr>
        <w:pStyle w:val="afd"/>
        <w:widowControl w:val="0"/>
        <w:numPr>
          <w:ilvl w:val="1"/>
          <w:numId w:val="10"/>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如果订单不能</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hint="eastAsia" w:ascii="Calibri" w:hAnsi="Calibri" w:eastAsia="微软雅黑"/>
        </w:rPr>
        <w:t>Partial</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hint="eastAsia" w:ascii="Calibri" w:hAnsi="Calibri" w:eastAsia="微软雅黑"/>
        </w:rPr>
        <w:t>交付，那么最晚的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为交付日期，数量为</w:t>
      </w:r>
      <w:proofErr w:type="spellStart"/>
      <w:r w:rsidRPr="006C4D84">
        <w:rPr>
          <w:rFonts w:asciiTheme="majorEastAsia" w:eastAsiaTheme="majorEastAsia" w:hAnsiTheme="majorEastAsia" w:hint="eastAsia" w:ascii="Calibri" w:hAnsi="Calibri" w:eastAsia="微软雅黑"/>
        </w:rPr>
        <w:t>RequestQty</w:t>
      </w:r>
      <w:proofErr w:type="spellEnd"/>
      <w:r w:rsidRPr="006C4D84">
        <w:rPr>
          <w:rFonts w:asciiTheme="majorEastAsia" w:eastAsiaTheme="majorEastAsia" w:hAnsiTheme="majorEastAsia" w:hint="eastAsia" w:ascii="Calibri" w:hAnsi="Calibri" w:eastAsia="微软雅黑"/>
        </w:rPr>
        <w:t xml:space="preserve">数量. </w:t>
      </w:r>
    </w:p>
    <w:p w14:paraId="78F8A105" w14:textId="77777777" w:rsidR="00397D21" w:rsidRPr="006C4D84" w:rsidRDefault="00397D21">
      <w:pPr>
        <w:pStyle w:val="afd"/>
        <w:widowControl w:val="0"/>
        <w:numPr>
          <w:ilvl w:val="1"/>
          <w:numId w:val="10"/>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否则，</w:t>
      </w:r>
      <w:proofErr w:type="spellStart"/>
      <w:r w:rsidRPr="006C4D84">
        <w:rPr>
          <w:rFonts w:asciiTheme="majorEastAsia" w:eastAsiaTheme="majorEastAsia" w:hAnsiTheme="majorEastAsia" w:hint="eastAsia" w:ascii="Calibri" w:hAnsi="Calibri" w:eastAsia="微软雅黑"/>
        </w:rPr>
        <w:t>SumByDateQty</w:t>
      </w:r>
      <w:proofErr w:type="spellEnd"/>
      <w:r w:rsidRPr="006C4D84">
        <w:rPr>
          <w:rFonts w:asciiTheme="majorEastAsia" w:eastAsiaTheme="majorEastAsia" w:hAnsiTheme="majorEastAsia" w:hint="eastAsia" w:ascii="Calibri" w:hAnsi="Calibri" w:eastAsia="微软雅黑"/>
        </w:rPr>
        <w:t xml:space="preserve"> 为相同</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 Type的汇总数量. 此数量为最终交付计划数量.</w:t>
      </w:r>
    </w:p>
    <w:p w14:paraId="754634C6" w14:textId="77777777" w:rsidR="00397D21" w:rsidRPr="006C4D84" w:rsidRDefault="00397D21">
      <w:pPr>
        <w:pStyle w:val="afd"/>
        <w:widowControl w:val="0"/>
        <w:numPr>
          <w:ilvl w:val="1"/>
          <w:numId w:val="10"/>
        </w:numPr>
        <w:spacing w:line="240" w:lineRule="auto"/>
        <w:ind w:firstLine="420"/>
        <w:jc w:val="both"/>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SumByDateQty</w:t>
      </w:r>
      <w:proofErr w:type="spellEnd"/>
      <w:r w:rsidRPr="006C4D84">
        <w:rPr>
          <w:rFonts w:asciiTheme="majorEastAsia" w:eastAsiaTheme="majorEastAsia" w:hAnsiTheme="majorEastAsia" w:hint="eastAsia" w:ascii="Calibri" w:hAnsi="Calibri" w:eastAsia="微软雅黑"/>
        </w:rPr>
        <w:t>作为计划单据的驱动数量.</w:t>
      </w:r>
    </w:p>
    <w:p w14:paraId="028386C7" w14:textId="77777777" w:rsidR="00397D21" w:rsidRPr="006C4D84" w:rsidRDefault="00397D21">
      <w:pPr>
        <w:pStyle w:val="afd"/>
        <w:widowControl w:val="0"/>
        <w:numPr>
          <w:ilvl w:val="0"/>
          <w:numId w:val="10"/>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当 </w:t>
      </w:r>
      <w:proofErr w:type="spellStart"/>
      <w:r w:rsidRPr="006C4D84">
        <w:rPr>
          <w:rFonts w:asciiTheme="majorEastAsia" w:eastAsiaTheme="majorEastAsia" w:hAnsiTheme="majorEastAsia" w:hint="eastAsia" w:ascii="Calibri" w:hAnsi="Calibri" w:eastAsia="微软雅黑"/>
        </w:rPr>
        <w:t>LastDate</w:t>
      </w:r>
      <w:proofErr w:type="spellEnd"/>
      <w:r w:rsidRPr="006C4D84">
        <w:rPr>
          <w:rFonts w:asciiTheme="majorEastAsia" w:eastAsiaTheme="majorEastAsia" w:hAnsiTheme="majorEastAsia" w:hint="eastAsia" w:ascii="Calibri" w:hAnsi="Calibri" w:eastAsia="微软雅黑"/>
        </w:rPr>
        <w:t>&lt;=</w:t>
      </w:r>
      <w:proofErr w:type="spellStart"/>
      <w:r w:rsidRPr="006C4D84">
        <w:rPr>
          <w:rFonts w:asciiTheme="majorEastAsia" w:eastAsiaTheme="majorEastAsia" w:hAnsiTheme="majorEastAsia" w:hint="eastAsia" w:ascii="Calibri" w:hAnsi="Calibri" w:eastAsia="微软雅黑"/>
        </w:rPr>
        <w:t>RequesDate</w:t>
      </w:r>
      <w:proofErr w:type="spellEnd"/>
      <w:r w:rsidRPr="006C4D84">
        <w:rPr>
          <w:rFonts w:asciiTheme="majorEastAsia" w:eastAsiaTheme="majorEastAsia" w:hAnsiTheme="majorEastAsia" w:hint="eastAsia" w:ascii="Calibri" w:hAnsi="Calibri" w:eastAsia="微软雅黑"/>
        </w:rPr>
        <w:t>时，</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LastDate</w:t>
      </w:r>
      <w:proofErr w:type="spellEnd"/>
    </w:p>
    <w:p w14:paraId="0AD62829" w14:textId="77777777" w:rsidR="00397D21" w:rsidRPr="006C4D84" w:rsidRDefault="00397D21" w:rsidP="005F0C30">
      <w:pPr>
        <w:pStyle w:val="afd"/>
        <w:ind w:left="7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即将产生计划单据的</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向后推导重新产生,即需要重新分配计算.</w:t>
      </w:r>
    </w:p>
    <w:p w14:paraId="54CF5249" w14:textId="77777777" w:rsidR="00397D21" w:rsidRPr="006C4D84" w:rsidRDefault="00397D21" w:rsidP="005F0C30">
      <w:pPr>
        <w:pStyle w:val="afd"/>
        <w:ind w:left="7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按</w:t>
      </w:r>
      <w:proofErr w:type="spellStart"/>
      <w:r w:rsidRPr="006C4D84">
        <w:rPr>
          <w:rFonts w:asciiTheme="majorEastAsia" w:eastAsiaTheme="majorEastAsia" w:hAnsiTheme="majorEastAsia" w:hint="eastAsia" w:ascii="Calibri" w:hAnsi="Calibri" w:eastAsia="微软雅黑"/>
        </w:rPr>
        <w:t>AvailableDate</w:t>
      </w:r>
      <w:proofErr w:type="spellEnd"/>
      <w:r w:rsidRPr="006C4D84">
        <w:rPr>
          <w:rFonts w:asciiTheme="majorEastAsia" w:eastAsiaTheme="majorEastAsia" w:hAnsiTheme="majorEastAsia" w:hint="eastAsia" w:ascii="Calibri" w:hAnsi="Calibri" w:eastAsia="微软雅黑"/>
        </w:rPr>
        <w:t>&lt;=</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-LT 筛选Constraint并降序排列.</w:t>
      </w:r>
    </w:p>
    <w:p w14:paraId="506AB34E"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假设需求SO1, </w:t>
      </w:r>
      <w:proofErr w:type="spellStart"/>
      <w:r w:rsidRPr="006C4D84">
        <w:rPr>
          <w:rFonts w:asciiTheme="majorEastAsia" w:eastAsiaTheme="majorEastAsia" w:hAnsiTheme="majorEastAsia" w:hint="eastAsia" w:ascii="Calibri" w:hAnsi="Calibri" w:eastAsia="微软雅黑"/>
        </w:rPr>
        <w:t>RequestQty</w:t>
      </w:r>
      <w:proofErr w:type="spellEnd"/>
      <w:r w:rsidRPr="006C4D84">
        <w:rPr>
          <w:rFonts w:asciiTheme="majorEastAsia" w:eastAsiaTheme="majorEastAsia" w:hAnsiTheme="majorEastAsia" w:hint="eastAsia" w:ascii="Calibri" w:hAnsi="Calibri" w:eastAsia="微软雅黑"/>
        </w:rPr>
        <w:t>为100, Request Date为Date 14. 则结果如下</w:t>
      </w:r>
    </w:p>
    <w:p w14:paraId="286D8A95"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3D05513D" wp14:editId="3CEF6B22">
            <wp:extent cx="5773003" cy="995680"/>
            <wp:effectExtent l="0" t="0" r="0" b="0"/>
            <wp:docPr id="17377593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25706" cy="1004770"/>
                    </a:xfrm>
                    <a:prstGeom prst="rect">
                      <a:avLst/>
                    </a:prstGeom>
                    <a:noFill/>
                    <a:ln>
                      <a:noFill/>
                    </a:ln>
                  </pic:spPr>
                </pic:pic>
              </a:graphicData>
            </a:graphic>
          </wp:inline>
        </w:drawing>
      </w:r>
    </w:p>
    <w:p w14:paraId="0D6A486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交付计划： </w:t>
      </w:r>
    </w:p>
    <w:p w14:paraId="41685BD4"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例10： 假设需求SO1. Request Qty为30， </w:t>
      </w:r>
      <w:proofErr w:type="spellStart"/>
      <w:r w:rsidRPr="006C4D84">
        <w:rPr>
          <w:rFonts w:asciiTheme="majorEastAsia" w:eastAsiaTheme="majorEastAsia" w:hAnsiTheme="majorEastAsia" w:hint="eastAsia" w:ascii="Calibri" w:hAnsi="Calibri" w:eastAsia="微软雅黑"/>
        </w:rPr>
        <w:t>RequestDate</w:t>
      </w:r>
      <w:proofErr w:type="spellEnd"/>
      <w:r w:rsidRPr="006C4D84">
        <w:rPr>
          <w:rFonts w:asciiTheme="majorEastAsia" w:eastAsiaTheme="majorEastAsia" w:hAnsiTheme="majorEastAsia" w:hint="eastAsia" w:ascii="Calibri" w:hAnsi="Calibri" w:eastAsia="微软雅黑"/>
        </w:rPr>
        <w:t>为Date 14. 并且 A的OH和MO1没有绑定关系.则结果如下. 我们可以看到A对应的OH库存和MO1都未被分配，它们可以分配给优先级订单的订单或者新来的订单.</w:t>
      </w:r>
    </w:p>
    <w:p w14:paraId="5B97A7A2"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776A96B1" wp14:editId="47EDC50D">
            <wp:extent cx="5274310" cy="408305"/>
            <wp:effectExtent l="0" t="0" r="0" b="0"/>
            <wp:docPr id="2036769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74310" cy="408305"/>
                    </a:xfrm>
                    <a:prstGeom prst="rect">
                      <a:avLst/>
                    </a:prstGeom>
                    <a:noFill/>
                    <a:ln>
                      <a:noFill/>
                    </a:ln>
                  </pic:spPr>
                </pic:pic>
              </a:graphicData>
            </a:graphic>
          </wp:inline>
        </w:drawing>
      </w:r>
    </w:p>
    <w:p w14:paraId="2FD23D8F"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交付计划.</w:t>
      </w:r>
    </w:p>
    <w:p w14:paraId="2FB42647"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31553710" wp14:editId="07AD6B6D">
            <wp:extent cx="5274310" cy="273685"/>
            <wp:effectExtent l="0" t="0" r="0" b="0"/>
            <wp:docPr id="131702405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74310" cy="273685"/>
                    </a:xfrm>
                    <a:prstGeom prst="rect">
                      <a:avLst/>
                    </a:prstGeom>
                    <a:noFill/>
                    <a:ln>
                      <a:noFill/>
                    </a:ln>
                  </pic:spPr>
                </pic:pic>
              </a:graphicData>
            </a:graphic>
          </wp:inline>
        </w:drawing>
      </w:r>
    </w:p>
    <w:p w14:paraId="145E5015" w14:textId="77777777" w:rsidR="00397D21" w:rsidRPr="006C4D84" w:rsidRDefault="00397D21"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RTL Backwards 生成计划单据并分配资源</w:t>
      </w:r>
    </w:p>
    <w:p w14:paraId="0132FDA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如图所示，RTL Backwards 的主要目的</w:t>
      </w:r>
    </w:p>
    <w:p w14:paraId="1C391F0C" w14:textId="77777777" w:rsidR="00397D21" w:rsidRPr="006C4D84" w:rsidRDefault="00397D21">
      <w:pPr>
        <w:pStyle w:val="afd"/>
        <w:widowControl w:val="0"/>
        <w:numPr>
          <w:ilvl w:val="0"/>
          <w:numId w:val="14"/>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让供应链整体比较顺滑</w:t>
      </w:r>
    </w:p>
    <w:p w14:paraId="5668D81D" w14:textId="77777777" w:rsidR="00397D21" w:rsidRPr="006C4D84" w:rsidRDefault="00397D21">
      <w:pPr>
        <w:pStyle w:val="afd"/>
        <w:widowControl w:val="0"/>
        <w:numPr>
          <w:ilvl w:val="0"/>
          <w:numId w:val="14"/>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释放出为较早占用的物料和资源以便后续需求的更快满足</w:t>
      </w:r>
    </w:p>
    <w:p w14:paraId="0F37C43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14641" w:dyaOrig="8693" w14:anchorId="5310F497">
          <v:shape id="_x0000_i1050" type="#_x0000_t75" style="width:416.5pt;height:246.5pt" o:ole="">
            <v:imagedata r:id="rId81" o:title=""/>
          </v:shape>
          <o:OLEObject Type="Embed" ProgID="Visio.Drawing.15" ShapeID="_x0000_i1050" DrawAspect="Content" ObjectID="_1825799106" r:id="rId82"/>
        </w:object>
      </w:r>
    </w:p>
    <w:p w14:paraId="44B241A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主要流程：</w:t>
      </w:r>
    </w:p>
    <w:p w14:paraId="058D4863" w14:textId="77777777" w:rsidR="00397D21" w:rsidRPr="006C4D84" w:rsidRDefault="00397D21">
      <w:pPr>
        <w:pStyle w:val="afd"/>
        <w:widowControl w:val="0"/>
        <w:numPr>
          <w:ilvl w:val="0"/>
          <w:numId w:val="11"/>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清空LTR除</w:t>
      </w:r>
      <w:proofErr w:type="spellStart"/>
      <w:r w:rsidRPr="006C4D84">
        <w:rPr>
          <w:rFonts w:asciiTheme="majorEastAsia" w:eastAsiaTheme="majorEastAsia" w:hAnsiTheme="majorEastAsia" w:hint="eastAsia" w:ascii="Calibri" w:hAnsi="Calibri" w:eastAsia="微软雅黑"/>
        </w:rPr>
        <w:t>PlannedOrder</w:t>
      </w:r>
      <w:proofErr w:type="spellEnd"/>
      <w:r w:rsidRPr="006C4D84">
        <w:rPr>
          <w:rFonts w:asciiTheme="majorEastAsia" w:eastAsiaTheme="majorEastAsia" w:hAnsiTheme="majorEastAsia" w:hint="eastAsia" w:ascii="Calibri" w:hAnsi="Calibri" w:eastAsia="微软雅黑"/>
        </w:rPr>
        <w:t xml:space="preserve">之外的计划输出数据. 如 </w:t>
      </w:r>
    </w:p>
    <w:p w14:paraId="181EB198"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PlannedAllocation</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PlannedDemandSupply</w:t>
      </w:r>
      <w:proofErr w:type="spellEnd"/>
    </w:p>
    <w:p w14:paraId="6C8FCD76" w14:textId="77777777" w:rsidR="00397D21" w:rsidRPr="006C4D84" w:rsidRDefault="00397D21">
      <w:pPr>
        <w:pStyle w:val="afd"/>
        <w:widowControl w:val="0"/>
        <w:numPr>
          <w:ilvl w:val="0"/>
          <w:numId w:val="11"/>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以</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 xml:space="preserve"> 为基点降序排序供给</w:t>
      </w:r>
    </w:p>
    <w:p w14:paraId="63CA1F60" w14:textId="77777777" w:rsidR="00397D21" w:rsidRPr="006C4D84" w:rsidRDefault="00397D21">
      <w:pPr>
        <w:pStyle w:val="afd"/>
        <w:widowControl w:val="0"/>
        <w:numPr>
          <w:ilvl w:val="0"/>
          <w:numId w:val="11"/>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在“利用分配算法计算</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”中已经可知如何分配供应以及产生计划单据</w:t>
      </w:r>
    </w:p>
    <w:p w14:paraId="5778C2FE" w14:textId="77777777" w:rsidR="00397D21" w:rsidRPr="006C4D84" w:rsidRDefault="00397D21">
      <w:pPr>
        <w:pStyle w:val="afd"/>
        <w:widowControl w:val="0"/>
        <w:numPr>
          <w:ilvl w:val="0"/>
          <w:numId w:val="11"/>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由计划单据产生相关需求</w:t>
      </w:r>
    </w:p>
    <w:p w14:paraId="4EDD69F5" w14:textId="77777777" w:rsidR="00397D21" w:rsidRPr="006C4D84" w:rsidRDefault="00397D21">
      <w:pPr>
        <w:pStyle w:val="afd"/>
        <w:widowControl w:val="0"/>
        <w:numPr>
          <w:ilvl w:val="0"/>
          <w:numId w:val="11"/>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继续第3步，直至Leaf.</w:t>
      </w:r>
    </w:p>
    <w:p w14:paraId="10A8D41E"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产生计划单据</w:t>
      </w:r>
    </w:p>
    <w:p w14:paraId="37DE47FC" w14:textId="77777777" w:rsidR="00397D21" w:rsidRPr="006C4D84" w:rsidRDefault="00397D21" w:rsidP="005F0C3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根据分配算法计算Constrain分配</w:t>
      </w:r>
    </w:p>
    <w:p w14:paraId="657C5427" w14:textId="77777777" w:rsidR="00397D21" w:rsidRPr="006C4D84" w:rsidRDefault="00397D21">
      <w:pPr>
        <w:pStyle w:val="afd"/>
        <w:widowControl w:val="0"/>
        <w:numPr>
          <w:ilvl w:val="0"/>
          <w:numId w:val="12"/>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当Constraint对应的Type为</w:t>
      </w:r>
      <w:proofErr w:type="spellStart"/>
      <w:r w:rsidRPr="006C4D84">
        <w:rPr>
          <w:rFonts w:asciiTheme="majorEastAsia" w:eastAsiaTheme="majorEastAsia" w:hAnsiTheme="majorEastAsia" w:hint="eastAsia" w:ascii="Calibri" w:hAnsi="Calibri" w:eastAsia="微软雅黑"/>
        </w:rPr>
        <w:t>LoadOnly</w:t>
      </w:r>
      <w:proofErr w:type="spellEnd"/>
      <w:r w:rsidRPr="006C4D84">
        <w:rPr>
          <w:rFonts w:asciiTheme="majorEastAsia" w:eastAsiaTheme="majorEastAsia" w:hAnsiTheme="majorEastAsia" w:hint="eastAsia" w:ascii="Calibri" w:hAnsi="Calibri" w:eastAsia="微软雅黑"/>
        </w:rPr>
        <w:t xml:space="preserve"> 时</w:t>
      </w:r>
    </w:p>
    <w:p w14:paraId="6DB5528D" w14:textId="77777777" w:rsidR="00397D21" w:rsidRPr="006C4D84" w:rsidRDefault="00397D21">
      <w:pPr>
        <w:pStyle w:val="afd"/>
        <w:widowControl w:val="0"/>
        <w:numPr>
          <w:ilvl w:val="1"/>
          <w:numId w:val="12"/>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无需通过Constrain分配计算. </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LT = PST. 直接生成</w:t>
      </w:r>
      <w:proofErr w:type="spellStart"/>
      <w:r w:rsidRPr="006C4D84">
        <w:rPr>
          <w:rFonts w:asciiTheme="majorEastAsia" w:eastAsiaTheme="majorEastAsia" w:hAnsiTheme="majorEastAsia" w:hint="eastAsia" w:ascii="Calibri" w:hAnsi="Calibri" w:eastAsia="微软雅黑"/>
        </w:rPr>
        <w:t>CTPPlannedOrder</w:t>
      </w:r>
      <w:proofErr w:type="spellEnd"/>
      <w:r w:rsidRPr="006C4D84">
        <w:rPr>
          <w:rFonts w:asciiTheme="majorEastAsia" w:eastAsiaTheme="majorEastAsia" w:hAnsiTheme="majorEastAsia" w:hint="eastAsia" w:ascii="Calibri" w:hAnsi="Calibri" w:eastAsia="微软雅黑"/>
        </w:rPr>
        <w:t>即可</w:t>
      </w:r>
    </w:p>
    <w:p w14:paraId="602CEB20" w14:textId="77777777" w:rsidR="00397D21" w:rsidRPr="006C4D84" w:rsidRDefault="00397D21">
      <w:pPr>
        <w:pStyle w:val="afd"/>
        <w:widowControl w:val="0"/>
        <w:numPr>
          <w:ilvl w:val="1"/>
          <w:numId w:val="12"/>
        </w:numPr>
        <w:spacing w:line="240" w:lineRule="auto"/>
        <w:ind w:firstLine="420"/>
        <w:jc w:val="both"/>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ConstraintUsed</w:t>
      </w:r>
      <w:proofErr w:type="spellEnd"/>
      <w:r w:rsidRPr="006C4D84">
        <w:rPr>
          <w:rFonts w:asciiTheme="majorEastAsia" w:eastAsiaTheme="majorEastAsia" w:hAnsiTheme="majorEastAsia" w:hint="eastAsia" w:ascii="Calibri" w:hAnsi="Calibri" w:eastAsia="微软雅黑"/>
        </w:rPr>
        <w:t>中生成数据，</w:t>
      </w:r>
      <w:proofErr w:type="spellStart"/>
      <w:r w:rsidRPr="006C4D84">
        <w:rPr>
          <w:rFonts w:asciiTheme="majorEastAsia" w:eastAsiaTheme="majorEastAsia" w:hAnsiTheme="majorEastAsia" w:hint="eastAsia" w:ascii="Calibri" w:hAnsi="Calibri" w:eastAsia="微软雅黑"/>
        </w:rPr>
        <w:t>AllocatedRate</w:t>
      </w:r>
      <w:proofErr w:type="spellEnd"/>
      <w:r w:rsidRPr="006C4D84">
        <w:rPr>
          <w:rFonts w:asciiTheme="majorEastAsia" w:eastAsiaTheme="majorEastAsia" w:hAnsiTheme="majorEastAsia" w:hint="eastAsia" w:ascii="Calibri" w:hAnsi="Calibri" w:eastAsia="微软雅黑"/>
        </w:rPr>
        <w:t xml:space="preserve"> = </w:t>
      </w:r>
      <w:proofErr w:type="spellStart"/>
      <w:r w:rsidRPr="006C4D84">
        <w:rPr>
          <w:rFonts w:asciiTheme="majorEastAsia" w:eastAsiaTheme="majorEastAsia" w:hAnsiTheme="majorEastAsia" w:hint="eastAsia" w:ascii="Calibri" w:hAnsi="Calibri" w:eastAsia="微软雅黑"/>
        </w:rPr>
        <w:t>CTPPlannedOrder.Qty</w:t>
      </w:r>
      <w:proofErr w:type="spellEnd"/>
      <w:r w:rsidRPr="006C4D84">
        <w:rPr>
          <w:rFonts w:asciiTheme="majorEastAsia" w:eastAsiaTheme="majorEastAsia" w:hAnsiTheme="majorEastAsia" w:hint="eastAsia" w:ascii="Calibri" w:hAnsi="Calibri" w:eastAsia="微软雅黑"/>
        </w:rPr>
        <w:t>*Factor.</w:t>
      </w:r>
    </w:p>
    <w:p w14:paraId="364506DD" w14:textId="77777777" w:rsidR="00397D21" w:rsidRPr="006C4D84" w:rsidRDefault="00397D21">
      <w:pPr>
        <w:pStyle w:val="afd"/>
        <w:widowControl w:val="0"/>
        <w:numPr>
          <w:ilvl w:val="0"/>
          <w:numId w:val="12"/>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当Constraint对应的Type为Unconstrained 时，忽略不计.</w:t>
      </w:r>
    </w:p>
    <w:p w14:paraId="112516C4" w14:textId="77777777" w:rsidR="00397D21" w:rsidRPr="006C4D84" w:rsidRDefault="00397D21">
      <w:pPr>
        <w:pStyle w:val="afd"/>
        <w:widowControl w:val="0"/>
        <w:numPr>
          <w:ilvl w:val="0"/>
          <w:numId w:val="12"/>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当Constraint对应的Type为Constrained需要利用分配算法计算.</w:t>
      </w:r>
    </w:p>
    <w:p w14:paraId="56E725C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我们以例10 为假设前提计算结果如下, 并且所有Constraint都为需要计算.</w:t>
      </w:r>
    </w:p>
    <w:p w14:paraId="7CA2506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由</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LT 为去取日期倒排Available Date.</w:t>
      </w:r>
    </w:p>
    <w:p w14:paraId="79F3C0A8"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606A9766" wp14:editId="22FEF710">
            <wp:extent cx="5274310" cy="490220"/>
            <wp:effectExtent l="0" t="0" r="0" b="0"/>
            <wp:docPr id="5553202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74310" cy="490220"/>
                    </a:xfrm>
                    <a:prstGeom prst="rect">
                      <a:avLst/>
                    </a:prstGeom>
                    <a:noFill/>
                    <a:ln>
                      <a:noFill/>
                    </a:ln>
                  </pic:spPr>
                </pic:pic>
              </a:graphicData>
            </a:graphic>
          </wp:inline>
        </w:drawing>
      </w:r>
    </w:p>
    <w:p w14:paraId="149F0CC2" w14:textId="77777777" w:rsidR="00397D21" w:rsidRPr="006C4D84" w:rsidRDefault="00397D21" w:rsidP="005F0C3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由约束分配产生</w:t>
      </w:r>
      <w:proofErr w:type="spellStart"/>
      <w:r w:rsidRPr="006C4D84">
        <w:rPr>
          <w:rFonts w:asciiTheme="majorEastAsia" w:hAnsiTheme="majorEastAsia" w:hint="eastAsia" w:ascii="Calibri" w:hAnsi="Calibri" w:eastAsia="微软雅黑"/>
        </w:rPr>
        <w:t>CTPPlannedOrder</w:t>
      </w:r>
      <w:proofErr w:type="spellEnd"/>
    </w:p>
    <w:p w14:paraId="34B92B7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不同期间的Constraint消耗，产生不同的</w:t>
      </w:r>
      <w:proofErr w:type="spellStart"/>
      <w:r w:rsidRPr="006C4D84">
        <w:rPr>
          <w:rFonts w:asciiTheme="majorEastAsia" w:eastAsiaTheme="majorEastAsia" w:hAnsiTheme="majorEastAsia" w:hint="eastAsia" w:ascii="Calibri" w:hAnsi="Calibri" w:eastAsia="微软雅黑"/>
        </w:rPr>
        <w:t>CTPPlannedOrder</w:t>
      </w:r>
      <w:proofErr w:type="spellEnd"/>
      <w:r w:rsidRPr="006C4D84">
        <w:rPr>
          <w:rFonts w:asciiTheme="majorEastAsia" w:eastAsiaTheme="majorEastAsia" w:hAnsiTheme="majorEastAsia" w:hint="eastAsia" w:ascii="Calibri" w:hAnsi="Calibri" w:eastAsia="微软雅黑"/>
        </w:rPr>
        <w:t>.</w:t>
      </w:r>
    </w:p>
    <w:p w14:paraId="3EC56EE3"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EPFT 取交付计划中计算部分的</w:t>
      </w:r>
      <w:proofErr w:type="spellStart"/>
      <w:r w:rsidRPr="006C4D84">
        <w:rPr>
          <w:rFonts w:asciiTheme="majorEastAsia" w:eastAsiaTheme="majorEastAsia" w:hAnsiTheme="majorEastAsia" w:hint="eastAsia" w:ascii="Calibri" w:hAnsi="Calibri" w:eastAsia="微软雅黑"/>
        </w:rPr>
        <w:t>AvailableDate</w:t>
      </w:r>
      <w:proofErr w:type="spellEnd"/>
    </w:p>
    <w:p w14:paraId="373BE191"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34703462" wp14:editId="2A58D8B6">
            <wp:extent cx="5274310" cy="253365"/>
            <wp:effectExtent l="0" t="0" r="0" b="0"/>
            <wp:docPr id="20915588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4310" cy="253365"/>
                    </a:xfrm>
                    <a:prstGeom prst="rect">
                      <a:avLst/>
                    </a:prstGeom>
                    <a:noFill/>
                    <a:ln>
                      <a:noFill/>
                    </a:ln>
                  </pic:spPr>
                </pic:pic>
              </a:graphicData>
            </a:graphic>
          </wp:inline>
        </w:drawing>
      </w:r>
    </w:p>
    <w:p w14:paraId="0A6D0AC4" w14:textId="77777777" w:rsidR="00397D21" w:rsidRPr="006C4D84" w:rsidRDefault="00397D21" w:rsidP="005F0C3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CTP相关需求</w:t>
      </w:r>
      <w:proofErr w:type="spellStart"/>
      <w:r w:rsidRPr="006C4D84">
        <w:rPr>
          <w:rFonts w:asciiTheme="majorEastAsia" w:hAnsiTheme="majorEastAsia" w:hint="eastAsia" w:ascii="Calibri" w:hAnsi="Calibri" w:eastAsia="微软雅黑"/>
        </w:rPr>
        <w:t>CTPAllocation</w:t>
      </w:r>
      <w:proofErr w:type="spellEnd"/>
      <w:r w:rsidRPr="006C4D84">
        <w:rPr>
          <w:rFonts w:asciiTheme="majorEastAsia" w:hAnsiTheme="majorEastAsia" w:hint="eastAsia" w:ascii="Calibri" w:hAnsi="Calibri" w:eastAsia="微软雅黑"/>
        </w:rPr>
        <w:t xml:space="preserve"> </w:t>
      </w:r>
    </w:p>
    <w:p w14:paraId="1442C504" w14:textId="77777777" w:rsidR="00397D21" w:rsidRPr="006C4D84" w:rsidRDefault="00397D21" w:rsidP="005F0C30">
      <w:pPr>
        <w:pStyle w:val="afd"/>
        <w:ind w:left="36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CTPPlannedOrder</w:t>
      </w:r>
      <w:proofErr w:type="spellEnd"/>
      <w:r w:rsidRPr="006C4D84">
        <w:rPr>
          <w:rFonts w:asciiTheme="majorEastAsia" w:eastAsiaTheme="majorEastAsia" w:hAnsiTheme="majorEastAsia" w:hint="eastAsia" w:ascii="Calibri" w:hAnsi="Calibri" w:eastAsia="微软雅黑"/>
        </w:rPr>
        <w:t>根据BOM模型产生相关需求</w:t>
      </w:r>
    </w:p>
    <w:p w14:paraId="608CECB0"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58675FEE" wp14:editId="2D7E84ED">
            <wp:extent cx="5274310" cy="493395"/>
            <wp:effectExtent l="0" t="0" r="0" b="0"/>
            <wp:docPr id="14235915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493395"/>
                    </a:xfrm>
                    <a:prstGeom prst="rect">
                      <a:avLst/>
                    </a:prstGeom>
                    <a:noFill/>
                    <a:ln>
                      <a:noFill/>
                    </a:ln>
                  </pic:spPr>
                </pic:pic>
              </a:graphicData>
            </a:graphic>
          </wp:inline>
        </w:drawing>
      </w:r>
    </w:p>
    <w:p w14:paraId="3B08FF34"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分配资源</w:t>
      </w:r>
    </w:p>
    <w:p w14:paraId="63333931" w14:textId="77777777" w:rsidR="00397D21" w:rsidRPr="006C4D84" w:rsidRDefault="00397D21" w:rsidP="005F0C3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需求和供给匹配</w:t>
      </w:r>
      <w:proofErr w:type="spellStart"/>
      <w:r w:rsidRPr="006C4D84">
        <w:rPr>
          <w:rFonts w:asciiTheme="majorEastAsia" w:hAnsiTheme="majorEastAsia" w:hint="eastAsia" w:ascii="Calibri" w:hAnsi="Calibri" w:eastAsia="微软雅黑"/>
        </w:rPr>
        <w:t>DemandSupplyPegging</w:t>
      </w:r>
      <w:proofErr w:type="spellEnd"/>
      <w:r w:rsidRPr="006C4D84">
        <w:rPr>
          <w:rFonts w:asciiTheme="majorEastAsia" w:hAnsiTheme="majorEastAsia" w:hint="eastAsia" w:ascii="Calibri" w:hAnsi="Calibri" w:eastAsia="微软雅黑"/>
        </w:rPr>
        <w:t>.</w:t>
      </w:r>
    </w:p>
    <w:p w14:paraId="2F35AEE9" w14:textId="77777777" w:rsidR="00397D21" w:rsidRPr="006C4D84" w:rsidRDefault="00397D21" w:rsidP="005F0C30">
      <w:pPr>
        <w:pStyle w:val="afd"/>
        <w:ind w:left="36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4B719D13" wp14:editId="69BE4486">
            <wp:extent cx="5274310" cy="271463"/>
            <wp:effectExtent l="0" t="0" r="0" b="0"/>
            <wp:docPr id="4585116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80496" cy="271781"/>
                    </a:xfrm>
                    <a:prstGeom prst="rect">
                      <a:avLst/>
                    </a:prstGeom>
                    <a:noFill/>
                    <a:ln>
                      <a:noFill/>
                    </a:ln>
                  </pic:spPr>
                </pic:pic>
              </a:graphicData>
            </a:graphic>
          </wp:inline>
        </w:drawing>
      </w:r>
    </w:p>
    <w:p w14:paraId="160AE5C9" w14:textId="77777777" w:rsidR="00397D21" w:rsidRPr="006C4D84" w:rsidRDefault="00397D21" w:rsidP="005F0C30">
      <w:pPr>
        <w:pStyle w:val="7"/>
        <w:rPr>
          <w:rFonts w:asciiTheme="majorEastAsia" w:hAnsiTheme="majorEastAsia" w:hint="eastAsia"/>
          <w:i w:val="0"/>
          <w:iCs w:val="0"/>
        </w:rPr>
      </w:pPr>
      <w:r w:rsidRPr="006C4D84">
        <w:rPr>
          <w:rFonts w:asciiTheme="majorEastAsia" w:hAnsiTheme="majorEastAsia" w:hint="eastAsia" w:ascii="Calibri" w:hAnsi="Calibri" w:eastAsia="微软雅黑"/>
        </w:rPr>
        <w:t>约束消耗</w:t>
      </w:r>
      <w:proofErr w:type="spellStart"/>
      <w:r w:rsidRPr="006C4D84">
        <w:rPr>
          <w:rFonts w:asciiTheme="majorEastAsia" w:hAnsiTheme="majorEastAsia" w:hint="eastAsia" w:ascii="Calibri" w:hAnsi="Calibri" w:eastAsia="微软雅黑"/>
        </w:rPr>
        <w:t>ConstraintUsed</w:t>
      </w:r>
      <w:proofErr w:type="spellEnd"/>
      <w:r w:rsidRPr="006C4D84">
        <w:rPr>
          <w:rFonts w:asciiTheme="majorEastAsia" w:hAnsiTheme="majorEastAsia" w:hint="eastAsia" w:ascii="Calibri" w:hAnsi="Calibri" w:eastAsia="微软雅黑"/>
        </w:rPr>
        <w:t xml:space="preserve">, </w:t>
      </w:r>
    </w:p>
    <w:p w14:paraId="088A5B8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hint="eastAsia" w:ascii="Calibri" w:hAnsi="Calibri" w:eastAsia="微软雅黑"/>
          <w:noProof/>
        </w:rPr>
        <w:drawing>
          <wp:inline distT="0" distB="0" distL="0" distR="0" wp14:anchorId="049FB71D" wp14:editId="4357AD02">
            <wp:extent cx="5274310" cy="285750"/>
            <wp:effectExtent l="0" t="0" r="0" b="0"/>
            <wp:docPr id="16142833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4310" cy="285750"/>
                    </a:xfrm>
                    <a:prstGeom prst="rect">
                      <a:avLst/>
                    </a:prstGeom>
                    <a:noFill/>
                    <a:ln>
                      <a:noFill/>
                    </a:ln>
                  </pic:spPr>
                </pic:pic>
              </a:graphicData>
            </a:graphic>
          </wp:inline>
        </w:drawing>
      </w:r>
    </w:p>
    <w:p w14:paraId="346D8441" w14:textId="77777777" w:rsidR="00397D21" w:rsidRPr="006C4D84" w:rsidRDefault="00397D21" w:rsidP="005F0C30">
      <w:pPr>
        <w:pStyle w:val="6"/>
        <w:rPr>
          <w:rFonts w:asciiTheme="majorEastAsia" w:hAnsiTheme="majorEastAsia" w:hint="eastAsia"/>
        </w:rPr>
      </w:pPr>
      <w:r w:rsidRPr="006C4D84">
        <w:rPr>
          <w:rFonts w:asciiTheme="majorEastAsia" w:hAnsiTheme="majorEastAsia" w:hint="eastAsia" w:ascii="Calibri" w:hAnsi="Calibri" w:eastAsia="微软雅黑"/>
        </w:rPr>
        <w:t>循环Backwards逻辑直至不再产生需求</w:t>
      </w:r>
    </w:p>
    <w:p w14:paraId="68776EC1"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CTPPlannedAllocation</w:t>
      </w:r>
      <w:proofErr w:type="spellEnd"/>
      <w:r w:rsidRPr="006C4D84">
        <w:rPr>
          <w:rFonts w:asciiTheme="majorEastAsia" w:eastAsiaTheme="majorEastAsia" w:hAnsiTheme="majorEastAsia" w:hint="eastAsia" w:ascii="Calibri" w:hAnsi="Calibri" w:eastAsia="微软雅黑"/>
        </w:rPr>
        <w:t>为需求利用分配算法继续Backwards.  MO2没有被分配，可以给后续订单用.</w:t>
      </w:r>
    </w:p>
    <w:p w14:paraId="71D942D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0B9C9A5F" wp14:editId="159507E3">
            <wp:extent cx="5274310" cy="854075"/>
            <wp:effectExtent l="0" t="0" r="0" b="0"/>
            <wp:docPr id="77807503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4310" cy="854075"/>
                    </a:xfrm>
                    <a:prstGeom prst="rect">
                      <a:avLst/>
                    </a:prstGeom>
                    <a:noFill/>
                    <a:ln>
                      <a:noFill/>
                    </a:ln>
                  </pic:spPr>
                </pic:pic>
              </a:graphicData>
            </a:graphic>
          </wp:inline>
        </w:drawing>
      </w:r>
    </w:p>
    <w:p w14:paraId="20E69E2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B和C分别以30，60的数量</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LT 为日期结点倒排</w:t>
      </w:r>
      <w:proofErr w:type="spellStart"/>
      <w:r w:rsidRPr="006C4D84">
        <w:rPr>
          <w:rFonts w:asciiTheme="majorEastAsia" w:eastAsiaTheme="majorEastAsia" w:hAnsiTheme="majorEastAsia" w:hint="eastAsia" w:ascii="Calibri" w:hAnsi="Calibri" w:eastAsia="微软雅黑"/>
        </w:rPr>
        <w:t>ConstrainRate</w:t>
      </w:r>
      <w:proofErr w:type="spellEnd"/>
      <w:r w:rsidRPr="006C4D84">
        <w:rPr>
          <w:rFonts w:asciiTheme="majorEastAsia" w:eastAsiaTheme="majorEastAsia" w:hAnsiTheme="majorEastAsia" w:hint="eastAsia" w:ascii="Calibri" w:hAnsi="Calibri" w:eastAsia="微软雅黑"/>
        </w:rPr>
        <w:t>分配可得.</w:t>
      </w:r>
    </w:p>
    <w:p w14:paraId="2E4CD54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13F18609" wp14:editId="115C40FF">
            <wp:extent cx="5274310" cy="485775"/>
            <wp:effectExtent l="0" t="0" r="0" b="0"/>
            <wp:docPr id="101019947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485775"/>
                    </a:xfrm>
                    <a:prstGeom prst="rect">
                      <a:avLst/>
                    </a:prstGeom>
                    <a:noFill/>
                    <a:ln>
                      <a:noFill/>
                    </a:ln>
                  </pic:spPr>
                </pic:pic>
              </a:graphicData>
            </a:graphic>
          </wp:inline>
        </w:drawing>
      </w:r>
    </w:p>
    <w:p w14:paraId="19DC632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所以产生</w:t>
      </w:r>
      <w:proofErr w:type="spellStart"/>
      <w:r w:rsidRPr="006C4D84">
        <w:rPr>
          <w:rFonts w:asciiTheme="majorEastAsia" w:eastAsiaTheme="majorEastAsia" w:hAnsiTheme="majorEastAsia" w:hint="eastAsia" w:ascii="Calibri" w:hAnsi="Calibri" w:eastAsia="微软雅黑"/>
        </w:rPr>
        <w:t>CTPPlannedOrder</w:t>
      </w:r>
      <w:proofErr w:type="spellEnd"/>
    </w:p>
    <w:p w14:paraId="3D2D303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lastRenderedPageBreak/>
        <w:drawing>
          <wp:inline distT="0" distB="0" distL="0" distR="0" wp14:anchorId="7887B873" wp14:editId="1B362C96">
            <wp:extent cx="5274310" cy="394335"/>
            <wp:effectExtent l="0" t="0" r="0" b="0"/>
            <wp:docPr id="2500256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4310" cy="394335"/>
                    </a:xfrm>
                    <a:prstGeom prst="rect">
                      <a:avLst/>
                    </a:prstGeom>
                    <a:noFill/>
                    <a:ln>
                      <a:noFill/>
                    </a:ln>
                  </pic:spPr>
                </pic:pic>
              </a:graphicData>
            </a:graphic>
          </wp:inline>
        </w:drawing>
      </w:r>
    </w:p>
    <w:p w14:paraId="4B1E52F3"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ConstrainUsed</w:t>
      </w:r>
      <w:proofErr w:type="spellEnd"/>
    </w:p>
    <w:p w14:paraId="55E3580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105FCA09" wp14:editId="085947F1">
            <wp:extent cx="5274310" cy="485775"/>
            <wp:effectExtent l="0" t="0" r="0" b="0"/>
            <wp:docPr id="36730500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4310" cy="485775"/>
                    </a:xfrm>
                    <a:prstGeom prst="rect">
                      <a:avLst/>
                    </a:prstGeom>
                    <a:noFill/>
                    <a:ln>
                      <a:noFill/>
                    </a:ln>
                  </pic:spPr>
                </pic:pic>
              </a:graphicData>
            </a:graphic>
          </wp:inline>
        </w:drawing>
      </w:r>
    </w:p>
    <w:p w14:paraId="7195A6C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DemandSupplyPegging</w:t>
      </w:r>
      <w:proofErr w:type="spellEnd"/>
    </w:p>
    <w:p w14:paraId="070AC66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5009F40C" wp14:editId="6429AD09">
            <wp:extent cx="5274310" cy="394335"/>
            <wp:effectExtent l="0" t="0" r="0" b="0"/>
            <wp:docPr id="67836379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394335"/>
                    </a:xfrm>
                    <a:prstGeom prst="rect">
                      <a:avLst/>
                    </a:prstGeom>
                    <a:noFill/>
                    <a:ln>
                      <a:noFill/>
                    </a:ln>
                  </pic:spPr>
                </pic:pic>
              </a:graphicData>
            </a:graphic>
          </wp:inline>
        </w:drawing>
      </w:r>
    </w:p>
    <w:p w14:paraId="65FD673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CTPPlannedAllocation</w:t>
      </w:r>
      <w:proofErr w:type="spellEnd"/>
    </w:p>
    <w:p w14:paraId="45C5352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5A21AB23" wp14:editId="2DE00CDC">
            <wp:extent cx="5274310" cy="948055"/>
            <wp:effectExtent l="0" t="0" r="0" b="0"/>
            <wp:docPr id="183633530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74310" cy="948055"/>
                    </a:xfrm>
                    <a:prstGeom prst="rect">
                      <a:avLst/>
                    </a:prstGeom>
                    <a:noFill/>
                    <a:ln>
                      <a:noFill/>
                    </a:ln>
                  </pic:spPr>
                </pic:pic>
              </a:graphicData>
            </a:graphic>
          </wp:inline>
        </w:drawing>
      </w:r>
    </w:p>
    <w:p w14:paraId="15B095D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继续以</w:t>
      </w:r>
      <w:proofErr w:type="spellStart"/>
      <w:r w:rsidRPr="006C4D84">
        <w:rPr>
          <w:rFonts w:asciiTheme="majorEastAsia" w:eastAsiaTheme="majorEastAsia" w:hAnsiTheme="majorEastAsia" w:hint="eastAsia" w:ascii="Calibri" w:hAnsi="Calibri" w:eastAsia="微软雅黑"/>
        </w:rPr>
        <w:t>CTPPlannedAllocation</w:t>
      </w:r>
      <w:proofErr w:type="spellEnd"/>
      <w:r w:rsidRPr="006C4D84">
        <w:rPr>
          <w:rFonts w:asciiTheme="majorEastAsia" w:eastAsiaTheme="majorEastAsia" w:hAnsiTheme="majorEastAsia" w:hint="eastAsia" w:ascii="Calibri" w:hAnsi="Calibri" w:eastAsia="微软雅黑"/>
        </w:rPr>
        <w:t>为需求，以</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hint="eastAsia" w:ascii="Calibri" w:hAnsi="Calibri" w:eastAsia="微软雅黑"/>
        </w:rPr>
        <w:t>来分配供给</w:t>
      </w:r>
    </w:p>
    <w:p w14:paraId="529B982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55BF2B13" wp14:editId="075A1E8E">
            <wp:extent cx="5274310" cy="389255"/>
            <wp:effectExtent l="0" t="0" r="0" b="0"/>
            <wp:docPr id="108129418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389255"/>
                    </a:xfrm>
                    <a:prstGeom prst="rect">
                      <a:avLst/>
                    </a:prstGeom>
                    <a:noFill/>
                    <a:ln>
                      <a:noFill/>
                    </a:ln>
                  </pic:spPr>
                </pic:pic>
              </a:graphicData>
            </a:graphic>
          </wp:inline>
        </w:drawing>
      </w:r>
    </w:p>
    <w:p w14:paraId="55E0775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此分配结果已经不能再产生相应需求</w:t>
      </w:r>
    </w:p>
    <w:p w14:paraId="1F4FF6E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生成</w:t>
      </w:r>
      <w:proofErr w:type="spellStart"/>
      <w:r w:rsidRPr="006C4D84">
        <w:rPr>
          <w:rFonts w:asciiTheme="majorEastAsia" w:eastAsiaTheme="majorEastAsia" w:hAnsiTheme="majorEastAsia" w:hint="eastAsia" w:ascii="Calibri" w:hAnsi="Calibri" w:eastAsia="微软雅黑"/>
        </w:rPr>
        <w:t>DemandSupplyPegging</w:t>
      </w:r>
      <w:proofErr w:type="spellEnd"/>
      <w:r w:rsidRPr="006C4D84">
        <w:rPr>
          <w:rFonts w:asciiTheme="majorEastAsia" w:eastAsiaTheme="majorEastAsia" w:hAnsiTheme="majorEastAsia" w:hint="eastAsia" w:ascii="Calibri" w:hAnsi="Calibri" w:eastAsia="微软雅黑"/>
        </w:rPr>
        <w:t>即可进行下一个订单/需求计划</w:t>
      </w:r>
    </w:p>
    <w:p w14:paraId="3E1C9C8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noProof/>
        </w:rPr>
        <w:drawing>
          <wp:inline distT="0" distB="0" distL="0" distR="0" wp14:anchorId="51347FC5" wp14:editId="2752DDC4">
            <wp:extent cx="5274310" cy="785495"/>
            <wp:effectExtent l="0" t="0" r="0" b="0"/>
            <wp:docPr id="79323598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785495"/>
                    </a:xfrm>
                    <a:prstGeom prst="rect">
                      <a:avLst/>
                    </a:prstGeom>
                    <a:noFill/>
                    <a:ln>
                      <a:noFill/>
                    </a:ln>
                  </pic:spPr>
                </pic:pic>
              </a:graphicData>
            </a:graphic>
          </wp:inline>
        </w:drawing>
      </w:r>
    </w:p>
    <w:p w14:paraId="6AACFD9E" w14:textId="77777777" w:rsidR="00397D21" w:rsidRPr="006C4D84" w:rsidRDefault="00397D21"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持续提高资源利用率.</w:t>
      </w:r>
    </w:p>
    <w:p w14:paraId="098A80CD" w14:textId="77777777" w:rsidR="00397D21" w:rsidRPr="006C4D84" w:rsidRDefault="00397D21"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下方主要数据模型，逻辑和算法以在前边描述过直接引用</w:t>
      </w:r>
    </w:p>
    <w:p w14:paraId="217BE941" w14:textId="77777777" w:rsidR="00397D21" w:rsidRPr="006C4D84" w:rsidRDefault="00397D21">
      <w:pPr>
        <w:pStyle w:val="afd"/>
        <w:widowControl w:val="0"/>
        <w:numPr>
          <w:ilvl w:val="0"/>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确定计划间隔</w:t>
      </w:r>
    </w:p>
    <w:p w14:paraId="29B01F9B" w14:textId="30CBC6E4" w:rsidR="00397D21" w:rsidRPr="006C4D84" w:rsidRDefault="00397D21">
      <w:pPr>
        <w:pStyle w:val="afd"/>
        <w:widowControl w:val="0"/>
        <w:numPr>
          <w:ilvl w:val="1"/>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在系统中</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工作</w:t>
      </w:r>
      <w:proofErr w:type="gramStart"/>
      <w:r w:rsidRPr="006C4D84">
        <w:rPr>
          <w:rFonts w:asciiTheme="majorEastAsia" w:eastAsiaTheme="majorEastAsia" w:hAnsiTheme="majorEastAsia" w:hint="eastAsia" w:ascii="Calibri" w:hAnsi="Calibri" w:eastAsia="微软雅黑"/>
        </w:rPr>
        <w:t>流设置</w:t>
      </w:r>
      <w:proofErr w:type="gramEnd"/>
      <w:r w:rsidRPr="006C4D84">
        <w:rPr>
          <w:rFonts w:asciiTheme="majorEastAsia" w:eastAsiaTheme="majorEastAsia" w:hAnsiTheme="majorEastAsia" w:hint="eastAsia" w:ascii="Calibri" w:hAnsi="Calibri" w:eastAsia="微软雅黑"/>
        </w:rPr>
        <w:t>每次相应计划的时间.</w:t>
      </w:r>
    </w:p>
    <w:p w14:paraId="64B9519A" w14:textId="77777777" w:rsidR="00397D21" w:rsidRPr="006C4D84" w:rsidRDefault="00397D21">
      <w:pPr>
        <w:pStyle w:val="afd"/>
        <w:widowControl w:val="0"/>
        <w:numPr>
          <w:ilvl w:val="1"/>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本次计划到下次计划的间隔为需要考虑时间间隔.</w:t>
      </w:r>
    </w:p>
    <w:p w14:paraId="347C680C" w14:textId="77777777" w:rsidR="00397D21" w:rsidRPr="006C4D84" w:rsidRDefault="00397D21">
      <w:pPr>
        <w:pStyle w:val="afd"/>
        <w:widowControl w:val="0"/>
        <w:numPr>
          <w:ilvl w:val="0"/>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确定间隔内空闲的资源</w:t>
      </w:r>
    </w:p>
    <w:p w14:paraId="23B06BCE" w14:textId="77777777" w:rsidR="00397D21" w:rsidRPr="006C4D84" w:rsidRDefault="00397D21">
      <w:pPr>
        <w:pStyle w:val="afd"/>
        <w:widowControl w:val="0"/>
        <w:numPr>
          <w:ilvl w:val="1"/>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按照1.b)中的间隔遍历出所有Constrain数据</w:t>
      </w:r>
    </w:p>
    <w:p w14:paraId="42247056" w14:textId="77777777" w:rsidR="00397D21" w:rsidRPr="006C4D84" w:rsidRDefault="00397D21">
      <w:pPr>
        <w:pStyle w:val="afd"/>
        <w:widowControl w:val="0"/>
        <w:numPr>
          <w:ilvl w:val="1"/>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Constraint数据中Rate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AllocatedRate</w:t>
      </w:r>
      <w:proofErr w:type="spellEnd"/>
      <w:r w:rsidRPr="006C4D84">
        <w:rPr>
          <w:rFonts w:asciiTheme="majorEastAsia" w:eastAsiaTheme="majorEastAsia" w:hAnsiTheme="majorEastAsia" w:hint="eastAsia" w:ascii="Calibri" w:hAnsi="Calibri" w:eastAsia="微软雅黑"/>
        </w:rPr>
        <w:t xml:space="preserve"> &gt;0 为有效数据</w:t>
      </w:r>
    </w:p>
    <w:p w14:paraId="0AF67D6B" w14:textId="77777777" w:rsidR="00397D21" w:rsidRPr="006C4D84" w:rsidRDefault="00397D21">
      <w:pPr>
        <w:pStyle w:val="afd"/>
        <w:widowControl w:val="0"/>
        <w:numPr>
          <w:ilvl w:val="0"/>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填补资源</w:t>
      </w:r>
    </w:p>
    <w:p w14:paraId="2D36341C" w14:textId="77777777" w:rsidR="00397D21" w:rsidRPr="006C4D84" w:rsidRDefault="00397D21">
      <w:pPr>
        <w:pStyle w:val="afd"/>
        <w:widowControl w:val="0"/>
        <w:numPr>
          <w:ilvl w:val="1"/>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遍历出EPST落在此区间内的</w:t>
      </w:r>
      <w:proofErr w:type="spellStart"/>
      <w:r w:rsidRPr="006C4D84">
        <w:rPr>
          <w:rFonts w:asciiTheme="majorEastAsia" w:eastAsiaTheme="majorEastAsia" w:hAnsiTheme="majorEastAsia" w:hint="eastAsia" w:ascii="Calibri" w:hAnsi="Calibri" w:eastAsia="微软雅黑"/>
        </w:rPr>
        <w:t>CTPPlannedOrder</w:t>
      </w:r>
      <w:proofErr w:type="spellEnd"/>
      <w:r w:rsidRPr="006C4D84">
        <w:rPr>
          <w:rFonts w:asciiTheme="majorEastAsia" w:eastAsiaTheme="majorEastAsia" w:hAnsiTheme="majorEastAsia" w:hint="eastAsia" w:ascii="Calibri" w:hAnsi="Calibri" w:eastAsia="微软雅黑"/>
        </w:rPr>
        <w:t>或者SR.</w:t>
      </w:r>
    </w:p>
    <w:p w14:paraId="1379DF88" w14:textId="77777777" w:rsidR="00397D21" w:rsidRPr="006C4D84" w:rsidRDefault="00397D21">
      <w:pPr>
        <w:pStyle w:val="afd"/>
        <w:widowControl w:val="0"/>
        <w:numPr>
          <w:ilvl w:val="1"/>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EPST &lt; PST的为有效数据</w:t>
      </w:r>
    </w:p>
    <w:p w14:paraId="45811137" w14:textId="77777777" w:rsidR="00397D21" w:rsidRPr="006C4D84" w:rsidRDefault="00397D21">
      <w:pPr>
        <w:pStyle w:val="afd"/>
        <w:widowControl w:val="0"/>
        <w:numPr>
          <w:ilvl w:val="1"/>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按照PST升序排序，逐个处理</w:t>
      </w:r>
    </w:p>
    <w:p w14:paraId="037E364A" w14:textId="77777777" w:rsidR="00397D21" w:rsidRPr="006C4D84" w:rsidRDefault="00397D21">
      <w:pPr>
        <w:pStyle w:val="afd"/>
        <w:widowControl w:val="0"/>
        <w:numPr>
          <w:ilvl w:val="1"/>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清空当前</w:t>
      </w:r>
      <w:proofErr w:type="spellStart"/>
      <w:r w:rsidRPr="006C4D84">
        <w:rPr>
          <w:rFonts w:asciiTheme="majorEastAsia" w:eastAsiaTheme="majorEastAsia" w:hAnsiTheme="majorEastAsia" w:hint="eastAsia" w:ascii="Calibri" w:hAnsi="Calibri" w:eastAsia="微软雅黑"/>
        </w:rPr>
        <w:t>CTPPlannedOrder</w:t>
      </w:r>
      <w:proofErr w:type="spellEnd"/>
      <w:r w:rsidRPr="006C4D84">
        <w:rPr>
          <w:rFonts w:asciiTheme="majorEastAsia" w:eastAsiaTheme="majorEastAsia" w:hAnsiTheme="majorEastAsia" w:hint="eastAsia" w:ascii="Calibri" w:hAnsi="Calibri" w:eastAsia="微软雅黑"/>
        </w:rPr>
        <w:t>或者SR对应的相关物料和资源分配（单层）即</w:t>
      </w:r>
      <w:proofErr w:type="spellStart"/>
      <w:r w:rsidRPr="006C4D84">
        <w:rPr>
          <w:rFonts w:asciiTheme="majorEastAsia" w:eastAsiaTheme="majorEastAsia" w:hAnsiTheme="majorEastAsia" w:hint="eastAsia" w:ascii="Calibri" w:hAnsi="Calibri" w:eastAsia="微软雅黑"/>
        </w:rPr>
        <w:t>FatherDemand</w:t>
      </w:r>
      <w:proofErr w:type="spellEnd"/>
      <w:r w:rsidRPr="006C4D84">
        <w:rPr>
          <w:rFonts w:asciiTheme="majorEastAsia" w:eastAsiaTheme="majorEastAsia" w:hAnsiTheme="majorEastAsia" w:hint="eastAsia" w:ascii="Calibri" w:hAnsi="Calibri" w:eastAsia="微软雅黑"/>
        </w:rPr>
        <w:t>为该</w:t>
      </w:r>
      <w:proofErr w:type="spellStart"/>
      <w:r w:rsidRPr="006C4D84">
        <w:rPr>
          <w:rFonts w:asciiTheme="majorEastAsia" w:eastAsiaTheme="majorEastAsia" w:hAnsiTheme="majorEastAsia" w:hint="eastAsia" w:ascii="Calibri" w:hAnsi="Calibri" w:eastAsia="微软雅黑"/>
        </w:rPr>
        <w:t>CTPPlannedOrder</w:t>
      </w:r>
      <w:proofErr w:type="spellEnd"/>
      <w:r w:rsidRPr="006C4D84">
        <w:rPr>
          <w:rFonts w:asciiTheme="majorEastAsia" w:eastAsiaTheme="majorEastAsia" w:hAnsiTheme="majorEastAsia" w:hint="eastAsia" w:ascii="Calibri" w:hAnsi="Calibri" w:eastAsia="微软雅黑"/>
        </w:rPr>
        <w:t>或SR.</w:t>
      </w:r>
    </w:p>
    <w:p w14:paraId="1BF5570D" w14:textId="77777777" w:rsidR="00397D21" w:rsidRPr="006C4D84" w:rsidRDefault="00397D21">
      <w:pPr>
        <w:pStyle w:val="afd"/>
        <w:widowControl w:val="0"/>
        <w:numPr>
          <w:ilvl w:val="1"/>
          <w:numId w:val="15"/>
        </w:numPr>
        <w:spacing w:line="240" w:lineRule="auto"/>
        <w:ind w:firstLine="420"/>
        <w:jc w:val="both"/>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以Forward算法重新计算分直至 Rate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AllocatedRate</w:t>
      </w:r>
      <w:proofErr w:type="spellEnd"/>
      <w:r w:rsidRPr="006C4D84">
        <w:rPr>
          <w:rFonts w:asciiTheme="majorEastAsia" w:eastAsiaTheme="majorEastAsia" w:hAnsiTheme="majorEastAsia" w:hint="eastAsia" w:ascii="Calibri" w:hAnsi="Calibri" w:eastAsia="微软雅黑"/>
        </w:rPr>
        <w:t xml:space="preserve"> = 0或相关</w:t>
      </w:r>
      <w:proofErr w:type="spellStart"/>
      <w:r w:rsidRPr="006C4D84">
        <w:rPr>
          <w:rFonts w:asciiTheme="majorEastAsia" w:eastAsiaTheme="majorEastAsia" w:hAnsiTheme="majorEastAsia" w:hint="eastAsia" w:ascii="Calibri" w:hAnsi="Calibri" w:eastAsia="微软雅黑"/>
        </w:rPr>
        <w:t>CTPPlannedOrder</w:t>
      </w:r>
      <w:proofErr w:type="spellEnd"/>
      <w:r w:rsidRPr="006C4D84">
        <w:rPr>
          <w:rFonts w:asciiTheme="majorEastAsia" w:eastAsiaTheme="majorEastAsia" w:hAnsiTheme="majorEastAsia" w:hint="eastAsia" w:ascii="Calibri" w:hAnsi="Calibri" w:eastAsia="微软雅黑"/>
        </w:rPr>
        <w:t>或者SR处理完毕</w:t>
      </w:r>
    </w:p>
    <w:p w14:paraId="0471E85D" w14:textId="77777777" w:rsidR="005F0C30" w:rsidRPr="006C4D84" w:rsidRDefault="005F0C30" w:rsidP="005F0C30">
      <w:pPr>
        <w:pStyle w:val="3"/>
        <w:rPr>
          <w:rFonts w:asciiTheme="majorEastAsia" w:hAnsiTheme="majorEastAsia" w:hint="eastAsia"/>
        </w:rPr>
      </w:pPr>
      <w:bookmarkStart w:id="110" w:name="_Toc212584202"/>
      <w:r w:rsidRPr="006C4D84">
        <w:rPr>
          <w:rFonts w:asciiTheme="majorEastAsia" w:hAnsiTheme="majorEastAsia" w:hint="eastAsia" w:ascii="Calibri" w:hAnsi="Calibri" w:eastAsia="微软雅黑"/>
        </w:rPr>
        <w:t>第二十一章：轮式生产 Wheel Production</w:t>
      </w:r>
      <w:bookmarkEnd w:id="110"/>
    </w:p>
    <w:p w14:paraId="20EBE5F1"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使用约束来模拟</w:t>
      </w:r>
      <w:r w:rsidRPr="006C4D84">
        <w:rPr>
          <w:rFonts w:asciiTheme="majorEastAsia" w:eastAsiaTheme="majorEastAsia" w:hAnsiTheme="majorEastAsia" w:hint="eastAsia" w:ascii="Calibri" w:hAnsi="Calibri" w:eastAsia="微软雅黑"/>
        </w:rPr>
        <w:t>类似Wheel车轮</w:t>
      </w:r>
      <w:r w:rsidRPr="006C4D84">
        <w:rPr>
          <w:rFonts w:asciiTheme="majorEastAsia" w:eastAsiaTheme="majorEastAsia" w:hAnsiTheme="majorEastAsia" w:ascii="Calibri" w:hAnsi="Calibri" w:eastAsia="微软雅黑"/>
        </w:rPr>
        <w:t>的</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生产。每个</w:t>
      </w:r>
      <w:r w:rsidRPr="006C4D84">
        <w:rPr>
          <w:rFonts w:asciiTheme="majorEastAsia" w:eastAsiaTheme="majorEastAsia" w:hAnsiTheme="majorEastAsia" w:hint="eastAsia" w:ascii="Calibri" w:hAnsi="Calibri" w:eastAsia="微软雅黑"/>
        </w:rPr>
        <w:t>Wheel</w:t>
      </w:r>
      <w:r w:rsidRPr="006C4D84">
        <w:rPr>
          <w:rFonts w:asciiTheme="majorEastAsia" w:eastAsiaTheme="majorEastAsia" w:hAnsiTheme="majorEastAsia" w:ascii="Calibri" w:hAnsi="Calibri" w:eastAsia="微软雅黑"/>
        </w:rPr>
        <w:t>都被分成几个循环</w:t>
      </w:r>
      <w:r w:rsidRPr="006C4D84">
        <w:rPr>
          <w:rFonts w:asciiTheme="majorEastAsia" w:eastAsiaTheme="majorEastAsia" w:hAnsiTheme="majorEastAsia" w:hint="eastAsia" w:ascii="Calibri" w:hAnsi="Calibri" w:eastAsia="微软雅黑"/>
        </w:rPr>
        <w:t>Cycle</w:t>
      </w:r>
      <w:r w:rsidRPr="006C4D84">
        <w:rPr>
          <w:rFonts w:asciiTheme="majorEastAsia" w:eastAsiaTheme="majorEastAsia" w:hAnsiTheme="majorEastAsia" w:ascii="Calibri" w:hAnsi="Calibri" w:eastAsia="微软雅黑"/>
        </w:rPr>
        <w:t>来处理一组</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。每个</w:t>
      </w:r>
      <w:r w:rsidRPr="006C4D84">
        <w:rPr>
          <w:rFonts w:asciiTheme="majorEastAsia" w:eastAsiaTheme="majorEastAsia" w:hAnsiTheme="majorEastAsia" w:hint="eastAsia" w:ascii="Calibri" w:hAnsi="Calibri" w:eastAsia="微软雅黑"/>
        </w:rPr>
        <w:t>Cycle</w:t>
      </w:r>
      <w:r w:rsidRPr="006C4D84">
        <w:rPr>
          <w:rFonts w:asciiTheme="majorEastAsia" w:eastAsiaTheme="majorEastAsia" w:hAnsiTheme="majorEastAsia" w:ascii="Calibri" w:hAnsi="Calibri" w:eastAsia="微软雅黑"/>
        </w:rPr>
        <w:t>在</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生产和转换中都消耗约束</w:t>
      </w:r>
      <w:r w:rsidRPr="006C4D84">
        <w:rPr>
          <w:rFonts w:asciiTheme="majorEastAsia" w:eastAsiaTheme="majorEastAsia" w:hAnsiTheme="majorEastAsia" w:hint="eastAsia" w:ascii="Calibri" w:hAnsi="Calibri" w:eastAsia="微软雅黑"/>
        </w:rPr>
        <w:t>Constraints</w:t>
      </w:r>
      <w:r w:rsidRPr="006C4D84">
        <w:rPr>
          <w:rFonts w:asciiTheme="majorEastAsia" w:eastAsiaTheme="majorEastAsia" w:hAnsiTheme="majorEastAsia" w:ascii="Calibri" w:hAnsi="Calibri" w:eastAsia="微软雅黑"/>
        </w:rPr>
        <w:t>。计算车轮中的循环数，以及在这些循环中如何管理约束和供应。</w:t>
      </w:r>
    </w:p>
    <w:p w14:paraId="14E12432" w14:textId="77777777" w:rsidR="005F0C30" w:rsidRPr="006C4D84" w:rsidRDefault="005F0C30" w:rsidP="005F0C30">
      <w:pPr>
        <w:pStyle w:val="acbfdd8b-e11b-4d36-88ff-6049b138f862"/>
        <w:rPr>
          <w:rStyle w:val="30"/>
          <w:rFonts w:asciiTheme="majorEastAsia" w:hAnsiTheme="majorEastAsia" w:hint="eastAsia"/>
        </w:rPr>
      </w:pPr>
      <w:bookmarkStart w:id="111" w:name="_Toc212584203"/>
      <w:r w:rsidRPr="006C4D84">
        <w:rPr>
          <w:rStyle w:val="30"/>
          <w:rFonts w:asciiTheme="majorEastAsia" w:hAnsiTheme="majorEastAsia" w:ascii="Calibri" w:hAnsi="Calibri" w:eastAsia="微软雅黑"/>
        </w:rPr>
        <w:t>轮式生产约束管理</w:t>
      </w:r>
      <w:bookmarkEnd w:id="111"/>
    </w:p>
    <w:p w14:paraId="1EA9DC5E" w14:textId="00AA168D" w:rsidR="00397D21" w:rsidRPr="006C4D84" w:rsidRDefault="00397D21" w:rsidP="005F0C30">
      <w:pPr>
        <w:pStyle w:val="3"/>
        <w:rPr>
          <w:rFonts w:asciiTheme="majorEastAsia" w:hAnsiTheme="majorEastAsia" w:hint="eastAsia"/>
        </w:rPr>
      </w:pPr>
      <w:bookmarkStart w:id="112" w:name="_Toc212584204"/>
      <w:r w:rsidRPr="006C4D84">
        <w:rPr>
          <w:rFonts w:asciiTheme="majorEastAsia" w:hAnsiTheme="majorEastAsia" w:hint="eastAsia" w:ascii="Calibri" w:hAnsi="Calibri" w:eastAsia="微软雅黑"/>
        </w:rPr>
        <w:t>第十三章：</w:t>
      </w:r>
      <w:proofErr w:type="gramStart"/>
      <w:r w:rsidR="00D44161" w:rsidRPr="006C4D84">
        <w:rPr>
          <w:rFonts w:asciiTheme="majorEastAsia" w:hAnsiTheme="majorEastAsia" w:hint="eastAsia" w:ascii="Calibri" w:hAnsi="Calibri" w:eastAsia="微软雅黑"/>
        </w:rPr>
        <w:t>排程</w:t>
      </w:r>
      <w:proofErr w:type="gramEnd"/>
      <w:r w:rsidR="00D44161" w:rsidRPr="006C4D84">
        <w:rPr>
          <w:rFonts w:asciiTheme="majorEastAsia" w:hAnsiTheme="majorEastAsia" w:hint="eastAsia" w:ascii="Calibri" w:hAnsi="Calibri" w:eastAsia="微软雅黑"/>
        </w:rPr>
        <w:t>Scheduling</w:t>
      </w:r>
      <w:bookmarkEnd w:id="112"/>
    </w:p>
    <w:p w14:paraId="43A7958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我们把约束管理起来之后，更精细的管理是能力计划，可以精确到具体的</w:t>
      </w:r>
      <w:r w:rsidRPr="006C4D84">
        <w:rPr>
          <w:rFonts w:asciiTheme="majorEastAsia" w:eastAsiaTheme="majorEastAsia" w:hAnsiTheme="majorEastAsia" w:ascii="Calibri" w:hAnsi="Calibri" w:eastAsia="微软雅黑"/>
        </w:rPr>
        <w:t>WC(</w:t>
      </w:r>
      <w:proofErr w:type="spellStart"/>
      <w:r w:rsidRPr="006C4D84">
        <w:rPr>
          <w:rFonts w:asciiTheme="majorEastAsia" w:eastAsiaTheme="majorEastAsia" w:hAnsiTheme="majorEastAsia" w:ascii="Calibri" w:hAnsi="Calibri" w:eastAsia="微软雅黑"/>
        </w:rPr>
        <w:t>WorkCenter</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并可以详细排程。</w:t>
      </w:r>
    </w:p>
    <w:p w14:paraId="0F2117DE" w14:textId="6C368178"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工艺路线R</w:t>
      </w:r>
      <w:r w:rsidRPr="006C4D84">
        <w:rPr>
          <w:rFonts w:asciiTheme="majorEastAsia" w:eastAsiaTheme="majorEastAsia" w:hAnsiTheme="majorEastAsia" w:ascii="Calibri" w:hAnsi="Calibri" w:eastAsia="微软雅黑"/>
        </w:rPr>
        <w:t>outing是为了从</w:t>
      </w:r>
      <w:r w:rsidRPr="006C4D84">
        <w:rPr>
          <w:rFonts w:asciiTheme="majorEastAsia" w:eastAsiaTheme="majorEastAsia" w:hAnsiTheme="majorEastAsia" w:hint="eastAsia" w:ascii="Calibri" w:hAnsi="Calibri" w:eastAsia="微软雅黑"/>
        </w:rPr>
        <w:t>组装件的直接下层生产组装件</w:t>
      </w:r>
      <w:r w:rsidRPr="006C4D84">
        <w:rPr>
          <w:rFonts w:asciiTheme="majorEastAsia" w:eastAsiaTheme="majorEastAsia" w:hAnsiTheme="majorEastAsia" w:ascii="Calibri" w:hAnsi="Calibri" w:eastAsia="微软雅黑"/>
        </w:rPr>
        <w:t>而必须执行的操作序列</w:t>
      </w:r>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peration Sequence。每个操作</w:t>
      </w:r>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peration指定了在单个工作中心</w:t>
      </w:r>
      <w:r w:rsidRPr="006C4D84">
        <w:rPr>
          <w:rFonts w:asciiTheme="majorEastAsia" w:eastAsiaTheme="majorEastAsia" w:hAnsiTheme="majorEastAsia" w:hint="eastAsia" w:ascii="Calibri" w:hAnsi="Calibri" w:eastAsia="微软雅黑"/>
        </w:rPr>
        <w:t>W</w:t>
      </w:r>
      <w:r w:rsidRPr="006C4D84">
        <w:rPr>
          <w:rFonts w:asciiTheme="majorEastAsia" w:eastAsiaTheme="majorEastAsia" w:hAnsiTheme="majorEastAsia" w:ascii="Calibri" w:hAnsi="Calibri" w:eastAsia="微软雅黑"/>
        </w:rPr>
        <w:t>ork Center执行操作的标准setup小时数和</w:t>
      </w:r>
      <w:r w:rsidRPr="006C4D84">
        <w:rPr>
          <w:rFonts w:asciiTheme="majorEastAsia" w:eastAsiaTheme="majorEastAsia" w:hAnsiTheme="majorEastAsia" w:hint="eastAsia" w:ascii="Calibri" w:hAnsi="Calibri" w:eastAsia="微软雅黑"/>
        </w:rPr>
        <w:t>每单位的</w:t>
      </w:r>
      <w:r w:rsidRPr="006C4D84">
        <w:rPr>
          <w:rFonts w:asciiTheme="majorEastAsia" w:eastAsiaTheme="majorEastAsia" w:hAnsiTheme="majorEastAsia" w:ascii="Calibri" w:hAnsi="Calibri" w:eastAsia="微软雅黑"/>
        </w:rPr>
        <w:t>运行时间。每个工作中心都有定时</w:t>
      </w:r>
      <w:r w:rsidR="00F37990" w:rsidRPr="006C4D84">
        <w:rPr>
          <w:rFonts w:asciiTheme="majorEastAsia" w:eastAsiaTheme="majorEastAsia" w:hAnsiTheme="majorEastAsia" w:ascii="Calibri" w:hAnsi="Calibri" w:eastAsia="微软雅黑"/>
        </w:rPr>
        <w:t>能力</w:t>
      </w:r>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apacity记录。这些记录定义将设置和运行标准小时转换为调度所需的因素，并根据该调度计算工作中心的机器和人工负载小时。</w:t>
      </w:r>
      <w:r w:rsidR="00F37990" w:rsidRPr="006C4D84">
        <w:rPr>
          <w:rFonts w:asciiTheme="majorEastAsia" w:eastAsiaTheme="majorEastAsia" w:hAnsiTheme="majorEastAsia" w:ascii="Calibri" w:hAnsi="Calibri" w:eastAsia="微软雅黑"/>
        </w:rPr>
        <w:t>能力</w:t>
      </w:r>
      <w:r w:rsidRPr="006C4D84">
        <w:rPr>
          <w:rFonts w:asciiTheme="majorEastAsia" w:eastAsiaTheme="majorEastAsia" w:hAnsiTheme="majorEastAsia" w:ascii="Calibri" w:hAnsi="Calibri" w:eastAsia="微软雅黑"/>
        </w:rPr>
        <w:t>也定义了工作中心的运行时间表及其</w:t>
      </w:r>
      <w:r w:rsidR="00F37990" w:rsidRPr="006C4D84">
        <w:rPr>
          <w:rFonts w:asciiTheme="majorEastAsia" w:eastAsiaTheme="majorEastAsia" w:hAnsiTheme="majorEastAsia" w:ascii="Calibri" w:hAnsi="Calibri" w:eastAsia="微软雅黑"/>
        </w:rPr>
        <w:t>能力</w:t>
      </w:r>
      <w:r w:rsidRPr="006C4D84">
        <w:rPr>
          <w:rFonts w:asciiTheme="majorEastAsia" w:eastAsiaTheme="majorEastAsia" w:hAnsiTheme="majorEastAsia" w:ascii="Calibri" w:hAnsi="Calibri" w:eastAsia="微软雅黑"/>
        </w:rPr>
        <w:t>限制</w:t>
      </w:r>
      <w:r w:rsidRPr="006C4D84">
        <w:rPr>
          <w:rFonts w:asciiTheme="majorEastAsia" w:eastAsiaTheme="majorEastAsia" w:hAnsiTheme="majorEastAsia" w:hint="eastAsia" w:ascii="Calibri" w:hAnsi="Calibri" w:eastAsia="微软雅黑"/>
        </w:rPr>
        <w:t>。</w:t>
      </w:r>
    </w:p>
    <w:p w14:paraId="039D6ABB" w14:textId="6D47E699"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一方面记录当前的负载情况，另一方面我们要计算重新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的负载和新的负载及排程。</w:t>
      </w:r>
    </w:p>
    <w:p w14:paraId="49143B8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数据模型：</w:t>
      </w:r>
    </w:p>
    <w:p w14:paraId="63778B1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093F39D4" wp14:editId="31127A2D">
            <wp:extent cx="4956175" cy="2682240"/>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4956175" cy="2682240"/>
                    </a:xfrm>
                    <a:prstGeom prst="rect">
                      <a:avLst/>
                    </a:prstGeom>
                    <a:noFill/>
                  </pic:spPr>
                </pic:pic>
              </a:graphicData>
            </a:graphic>
          </wp:inline>
        </w:drawing>
      </w:r>
    </w:p>
    <w:tbl>
      <w:tblPr>
        <w:tblStyle w:val="4-11"/>
        <w:tblW w:w="0" w:type="auto"/>
        <w:tblLook w:val="04A0" w:firstRow="1" w:lastRow="0" w:firstColumn="1" w:lastColumn="0" w:noHBand="0" w:noVBand="1"/>
      </w:tblPr>
      <w:tblGrid>
        <w:gridCol w:w="4148"/>
        <w:gridCol w:w="4148"/>
      </w:tblGrid>
      <w:tr w:rsidR="00397D21" w:rsidRPr="006C4D84" w14:paraId="7BE29719" w14:textId="77777777" w:rsidTr="009B6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C200D0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表</w:t>
            </w:r>
          </w:p>
        </w:tc>
        <w:tc>
          <w:tcPr>
            <w:tcW w:w="4148" w:type="dxa"/>
          </w:tcPr>
          <w:p w14:paraId="74A1BD28"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397D21" w:rsidRPr="006C4D84" w14:paraId="1D73D95C"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20D717B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peration</w:t>
            </w:r>
          </w:p>
        </w:tc>
        <w:tc>
          <w:tcPr>
            <w:tcW w:w="4148" w:type="dxa"/>
            <w:shd w:val="clear" w:color="auto" w:fill="C1E4F5" w:themeFill="accent1" w:themeFillTint="33"/>
          </w:tcPr>
          <w:p w14:paraId="76B51F04" w14:textId="29C79396"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定义生产中每个工作中心</w:t>
            </w:r>
            <w:r w:rsidRPr="006C4D84">
              <w:rPr>
                <w:rFonts w:asciiTheme="majorEastAsia" w:eastAsiaTheme="majorEastAsia" w:hAnsiTheme="majorEastAsia" w:hint="eastAsia" w:ascii="Calibri" w:hAnsi="Calibri" w:eastAsia="微软雅黑"/>
              </w:rPr>
              <w:t>的</w:t>
            </w:r>
            <w:r w:rsidRPr="006C4D84">
              <w:rPr>
                <w:rFonts w:asciiTheme="majorEastAsia" w:eastAsiaTheme="majorEastAsia" w:hAnsiTheme="majorEastAsia" w:ascii="Calibri" w:hAnsi="Calibri" w:eastAsia="微软雅黑"/>
              </w:rPr>
              <w:t>操作，以及这些操作的持续时间，以及</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序列中操作应该发生的顺序。</w:t>
            </w:r>
          </w:p>
        </w:tc>
      </w:tr>
      <w:tr w:rsidR="00397D21" w:rsidRPr="006C4D84" w14:paraId="09746BDB"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00667079"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OperationSequence</w:t>
            </w:r>
            <w:proofErr w:type="spellEnd"/>
          </w:p>
        </w:tc>
        <w:tc>
          <w:tcPr>
            <w:tcW w:w="4148" w:type="dxa"/>
          </w:tcPr>
          <w:p w14:paraId="74F5817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将工作中心操作按特定顺序分组。每个</w:t>
            </w:r>
            <w:r w:rsidRPr="006C4D84">
              <w:rPr>
                <w:rFonts w:asciiTheme="majorEastAsia" w:eastAsiaTheme="majorEastAsia" w:hAnsiTheme="majorEastAsia" w:hint="eastAsia" w:ascii="Calibri" w:hAnsi="Calibri" w:eastAsia="微软雅黑"/>
              </w:rPr>
              <w:t>工艺路线</w:t>
            </w:r>
            <w:r w:rsidRPr="006C4D84">
              <w:rPr>
                <w:rFonts w:asciiTheme="majorEastAsia" w:eastAsiaTheme="majorEastAsia" w:hAnsiTheme="majorEastAsia" w:ascii="Calibri" w:hAnsi="Calibri" w:eastAsia="微软雅黑"/>
              </w:rPr>
              <w:t>需要一个标准序列，并且可以有选</w:t>
            </w:r>
            <w:r w:rsidRPr="006C4D84">
              <w:rPr>
                <w:rFonts w:asciiTheme="majorEastAsia" w:eastAsiaTheme="majorEastAsia" w:hAnsiTheme="majorEastAsia" w:ascii="Calibri" w:hAnsi="Calibri" w:eastAsia="微软雅黑"/>
              </w:rPr>
              <w:lastRenderedPageBreak/>
              <w:t>择地拥有一个或多个从该标准序列分支出来的并行序列</w:t>
            </w:r>
            <w:r w:rsidRPr="006C4D84">
              <w:rPr>
                <w:rFonts w:asciiTheme="majorEastAsia" w:eastAsiaTheme="majorEastAsia" w:hAnsiTheme="majorEastAsia" w:hint="eastAsia" w:ascii="Calibri" w:hAnsi="Calibri" w:eastAsia="微软雅黑"/>
              </w:rPr>
              <w:t>。</w:t>
            </w:r>
          </w:p>
        </w:tc>
      </w:tr>
      <w:tr w:rsidR="00397D21" w:rsidRPr="006C4D84" w14:paraId="769F25A8"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525A6648"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R</w:t>
            </w:r>
            <w:r w:rsidRPr="006C4D84">
              <w:rPr>
                <w:rFonts w:asciiTheme="majorEastAsia" w:eastAsiaTheme="majorEastAsia" w:hAnsiTheme="majorEastAsia" w:ascii="Calibri" w:hAnsi="Calibri" w:eastAsia="微软雅黑"/>
              </w:rPr>
              <w:t>outingHeader</w:t>
            </w:r>
            <w:proofErr w:type="spellEnd"/>
          </w:p>
        </w:tc>
        <w:tc>
          <w:tcPr>
            <w:tcW w:w="4148" w:type="dxa"/>
            <w:shd w:val="clear" w:color="auto" w:fill="C1E4F5" w:themeFill="accent1" w:themeFillTint="33"/>
          </w:tcPr>
          <w:p w14:paraId="7112BB0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包含用于将</w:t>
            </w:r>
            <w:r w:rsidRPr="006C4D84">
              <w:rPr>
                <w:rFonts w:asciiTheme="majorEastAsia" w:eastAsiaTheme="majorEastAsia" w:hAnsiTheme="majorEastAsia" w:hint="eastAsia" w:ascii="Calibri" w:hAnsi="Calibri" w:eastAsia="微软雅黑"/>
              </w:rPr>
              <w:t>产品</w:t>
            </w:r>
            <w:r w:rsidRPr="006C4D84">
              <w:rPr>
                <w:rFonts w:asciiTheme="majorEastAsia" w:eastAsiaTheme="majorEastAsia" w:hAnsiTheme="majorEastAsia" w:ascii="Calibri" w:hAnsi="Calibri" w:eastAsia="微软雅黑"/>
              </w:rPr>
              <w:t>和供应订单与生产中所需的工作中心操作序列关联的</w:t>
            </w:r>
            <w:r w:rsidRPr="006C4D84">
              <w:rPr>
                <w:rFonts w:asciiTheme="majorEastAsia" w:eastAsiaTheme="majorEastAsia" w:hAnsiTheme="majorEastAsia" w:hint="eastAsia" w:ascii="Calibri" w:hAnsi="Calibri" w:eastAsia="微软雅黑"/>
              </w:rPr>
              <w:t>工艺路线</w:t>
            </w:r>
            <w:r w:rsidRPr="006C4D84">
              <w:rPr>
                <w:rFonts w:asciiTheme="majorEastAsia" w:eastAsiaTheme="majorEastAsia" w:hAnsiTheme="majorEastAsia" w:ascii="Calibri" w:hAnsi="Calibri" w:eastAsia="微软雅黑"/>
              </w:rPr>
              <w:t>的名称。</w:t>
            </w:r>
          </w:p>
        </w:tc>
      </w:tr>
      <w:tr w:rsidR="00397D21" w:rsidRPr="006C4D84" w14:paraId="2DE44E4B"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52749DE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W</w:t>
            </w:r>
            <w:r w:rsidRPr="006C4D84">
              <w:rPr>
                <w:rFonts w:asciiTheme="majorEastAsia" w:eastAsiaTheme="majorEastAsia" w:hAnsiTheme="majorEastAsia" w:ascii="Calibri" w:hAnsi="Calibri" w:eastAsia="微软雅黑"/>
              </w:rPr>
              <w:t>orkCenter</w:t>
            </w:r>
            <w:proofErr w:type="spellEnd"/>
          </w:p>
        </w:tc>
        <w:tc>
          <w:tcPr>
            <w:tcW w:w="4148" w:type="dxa"/>
          </w:tcPr>
          <w:p w14:paraId="5EDBB60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工作中心以及可用的能力</w:t>
            </w:r>
          </w:p>
        </w:tc>
      </w:tr>
      <w:tr w:rsidR="00397D21" w:rsidRPr="006C4D84" w14:paraId="05564E4C"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2A9C5BD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apacity</w:t>
            </w:r>
          </w:p>
        </w:tc>
        <w:tc>
          <w:tcPr>
            <w:tcW w:w="4148" w:type="dxa"/>
            <w:shd w:val="clear" w:color="auto" w:fill="C1E4F5" w:themeFill="accent1" w:themeFillTint="33"/>
          </w:tcPr>
          <w:p w14:paraId="4B7C9469" w14:textId="0727C2FC"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指定工作中心的可用</w:t>
            </w:r>
            <w:r w:rsidRPr="006C4D84">
              <w:rPr>
                <w:rFonts w:asciiTheme="majorEastAsia" w:eastAsiaTheme="majorEastAsia" w:hAnsiTheme="majorEastAsia" w:hint="eastAsia" w:ascii="Calibri" w:hAnsi="Calibri" w:eastAsia="微软雅黑"/>
              </w:rPr>
              <w:t>能力</w:t>
            </w:r>
            <w:r w:rsidRPr="006C4D84">
              <w:rPr>
                <w:rFonts w:asciiTheme="majorEastAsia" w:eastAsiaTheme="majorEastAsia" w:hAnsiTheme="majorEastAsia" w:ascii="Calibri" w:hAnsi="Calibri" w:eastAsia="微软雅黑"/>
              </w:rPr>
              <w:t>。例如，每天可用的小时数。它用于计划工作中心上任何</w:t>
            </w:r>
            <w:r w:rsidR="003B4DE5" w:rsidRPr="006C4D84">
              <w:rPr>
                <w:rFonts w:asciiTheme="majorEastAsia" w:eastAsiaTheme="majorEastAsia" w:hAnsiTheme="majorEastAsia" w:ascii="Calibri" w:hAnsi="Calibri" w:eastAsia="微软雅黑"/>
              </w:rPr>
              <w:t>指定</w:t>
            </w:r>
            <w:r w:rsidRPr="006C4D84">
              <w:rPr>
                <w:rFonts w:asciiTheme="majorEastAsia" w:eastAsiaTheme="majorEastAsia" w:hAnsiTheme="majorEastAsia" w:ascii="Calibri" w:hAnsi="Calibri" w:eastAsia="微软雅黑"/>
              </w:rPr>
              <w:t>操作的持续时间</w:t>
            </w:r>
          </w:p>
        </w:tc>
      </w:tr>
      <w:tr w:rsidR="00397D21" w:rsidRPr="006C4D84" w14:paraId="5F5CFDE4"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5B067E64"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cheduledReceipt</w:t>
            </w:r>
            <w:proofErr w:type="spellEnd"/>
          </w:p>
        </w:tc>
        <w:tc>
          <w:tcPr>
            <w:tcW w:w="4148" w:type="dxa"/>
          </w:tcPr>
          <w:p w14:paraId="232BB8C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工单</w:t>
            </w:r>
          </w:p>
        </w:tc>
      </w:tr>
      <w:tr w:rsidR="00397D21" w:rsidRPr="006C4D84" w14:paraId="69A579C2"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0D84EBD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W</w:t>
            </w:r>
            <w:r w:rsidRPr="006C4D84">
              <w:rPr>
                <w:rFonts w:asciiTheme="majorEastAsia" w:eastAsiaTheme="majorEastAsia" w:hAnsiTheme="majorEastAsia" w:ascii="Calibri" w:hAnsi="Calibri" w:eastAsia="微软雅黑"/>
              </w:rPr>
              <w:t>orkCenterType</w:t>
            </w:r>
            <w:proofErr w:type="spellEnd"/>
          </w:p>
        </w:tc>
        <w:tc>
          <w:tcPr>
            <w:tcW w:w="4148" w:type="dxa"/>
            <w:shd w:val="clear" w:color="auto" w:fill="C1E4F5" w:themeFill="accent1" w:themeFillTint="33"/>
          </w:tcPr>
          <w:p w14:paraId="3F598DE6" w14:textId="7F04FAE4"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标识每种工作中心类型的开关和默认</w:t>
            </w:r>
            <w:r w:rsidR="00F37990" w:rsidRPr="006C4D84">
              <w:rPr>
                <w:rFonts w:asciiTheme="majorEastAsia" w:eastAsiaTheme="majorEastAsia" w:hAnsiTheme="majorEastAsia" w:ascii="Calibri" w:hAnsi="Calibri" w:eastAsia="微软雅黑"/>
              </w:rPr>
              <w:t>能力</w:t>
            </w:r>
            <w:r w:rsidRPr="006C4D84">
              <w:rPr>
                <w:rFonts w:asciiTheme="majorEastAsia" w:eastAsiaTheme="majorEastAsia" w:hAnsiTheme="majorEastAsia" w:ascii="Calibri" w:hAnsi="Calibri" w:eastAsia="微软雅黑"/>
              </w:rPr>
              <w:t>值。例如，是否为工作中心计算负载</w:t>
            </w:r>
          </w:p>
        </w:tc>
      </w:tr>
      <w:tr w:rsidR="00397D21" w:rsidRPr="006C4D84" w14:paraId="2B994A8F" w14:textId="77777777" w:rsidTr="009B67EB">
        <w:tc>
          <w:tcPr>
            <w:cnfStyle w:val="001000000000" w:firstRow="0" w:lastRow="0" w:firstColumn="1" w:lastColumn="0" w:oddVBand="0" w:evenVBand="0" w:oddHBand="0" w:evenHBand="0" w:firstRowFirstColumn="0" w:firstRowLastColumn="0" w:lastRowFirstColumn="0" w:lastRowLastColumn="0"/>
            <w:tcW w:w="4148" w:type="dxa"/>
          </w:tcPr>
          <w:p w14:paraId="0C3CF314"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perationType</w:t>
            </w:r>
            <w:proofErr w:type="spellEnd"/>
          </w:p>
        </w:tc>
        <w:tc>
          <w:tcPr>
            <w:tcW w:w="4148" w:type="dxa"/>
          </w:tcPr>
          <w:p w14:paraId="1945F37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设置用于调度</w:t>
            </w:r>
            <w:r w:rsidRPr="006C4D84">
              <w:rPr>
                <w:rFonts w:asciiTheme="majorEastAsia" w:eastAsiaTheme="majorEastAsia" w:hAnsiTheme="majorEastAsia" w:hint="eastAsia" w:ascii="Calibri" w:hAnsi="Calibri" w:eastAsia="微软雅黑"/>
              </w:rPr>
              <w:t>工艺</w:t>
            </w:r>
            <w:r w:rsidRPr="006C4D84">
              <w:rPr>
                <w:rFonts w:asciiTheme="majorEastAsia" w:eastAsiaTheme="majorEastAsia" w:hAnsiTheme="majorEastAsia" w:ascii="Calibri" w:hAnsi="Calibri" w:eastAsia="微软雅黑"/>
              </w:rPr>
              <w:t>的处理规则。例如，如何应用在操作之间移动时产生的任何传输时间。</w:t>
            </w:r>
          </w:p>
        </w:tc>
      </w:tr>
      <w:tr w:rsidR="00397D21" w:rsidRPr="006C4D84" w14:paraId="23E9F9D2" w14:textId="77777777" w:rsidTr="009B67EB">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32CE2A3D"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perationSequenceType</w:t>
            </w:r>
            <w:proofErr w:type="spellEnd"/>
          </w:p>
        </w:tc>
        <w:tc>
          <w:tcPr>
            <w:tcW w:w="4148" w:type="dxa"/>
            <w:shd w:val="clear" w:color="auto" w:fill="C1E4F5" w:themeFill="accent1" w:themeFillTint="33"/>
          </w:tcPr>
          <w:p w14:paraId="2A373B4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包含应用于</w:t>
            </w:r>
            <w:r w:rsidRPr="006C4D84">
              <w:rPr>
                <w:rFonts w:asciiTheme="majorEastAsia" w:eastAsiaTheme="majorEastAsia" w:hAnsiTheme="majorEastAsia" w:hint="eastAsia" w:ascii="Calibri" w:hAnsi="Calibri" w:eastAsia="微软雅黑"/>
              </w:rPr>
              <w:t>工艺路线</w:t>
            </w:r>
            <w:r w:rsidRPr="006C4D84">
              <w:rPr>
                <w:rFonts w:asciiTheme="majorEastAsia" w:eastAsiaTheme="majorEastAsia" w:hAnsiTheme="majorEastAsia" w:ascii="Calibri" w:hAnsi="Calibri" w:eastAsia="微软雅黑"/>
              </w:rPr>
              <w:t>中的操作序列的处理规则。例如，操作序列代表</w:t>
            </w:r>
            <w:r w:rsidRPr="006C4D84">
              <w:rPr>
                <w:rFonts w:asciiTheme="majorEastAsia" w:eastAsiaTheme="majorEastAsia" w:hAnsiTheme="majorEastAsia" w:hint="eastAsia" w:ascii="Calibri" w:hAnsi="Calibri" w:eastAsia="微软雅黑"/>
              </w:rPr>
              <w:t>工艺路线</w:t>
            </w:r>
            <w:r w:rsidRPr="006C4D84">
              <w:rPr>
                <w:rFonts w:asciiTheme="majorEastAsia" w:eastAsiaTheme="majorEastAsia" w:hAnsiTheme="majorEastAsia" w:ascii="Calibri" w:hAnsi="Calibri" w:eastAsia="微软雅黑"/>
              </w:rPr>
              <w:t>中的标准序列还是并行序列。</w:t>
            </w:r>
          </w:p>
        </w:tc>
      </w:tr>
    </w:tbl>
    <w:p w14:paraId="7E96047B" w14:textId="63F6A9C2" w:rsidR="00D44161" w:rsidRPr="006C4D84" w:rsidRDefault="00D4416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Scheduling 逻辑</w:t>
      </w:r>
    </w:p>
    <w:p w14:paraId="64017D1C" w14:textId="31402E18" w:rsidR="00D44161" w:rsidRPr="006C4D84" w:rsidRDefault="00793BBB"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Routing</w:t>
      </w:r>
      <w:r w:rsidRPr="006C4D84">
        <w:rPr>
          <w:rFonts w:asciiTheme="majorEastAsia" w:eastAsiaTheme="majorEastAsia" w:hAnsiTheme="majorEastAsia" w:ascii="Calibri" w:hAnsi="Calibri" w:eastAsia="微软雅黑"/>
        </w:rPr>
        <w:t>是必须执行的一系列操作，以便从其直接组件中生产零件。每个操作都指定了在单个工作中心执行操作的标准设置小时数和工件运行时间</w:t>
      </w:r>
      <w:r w:rsidRPr="006C4D84">
        <w:rPr>
          <w:rFonts w:asciiTheme="majorEastAsia" w:eastAsiaTheme="majorEastAsia" w:hAnsiTheme="majorEastAsia" w:hint="eastAsia" w:ascii="Calibri" w:hAnsi="Calibri" w:eastAsia="微软雅黑"/>
        </w:rPr>
        <w:t>.</w:t>
      </w:r>
    </w:p>
    <w:p w14:paraId="3F872D4D" w14:textId="327FFA9B" w:rsidR="00D44161" w:rsidRPr="006C4D84" w:rsidRDefault="00793BBB"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每个工作中心都有时间分阶段的</w:t>
      </w:r>
      <w:r w:rsidR="00F37990" w:rsidRPr="006C4D84">
        <w:rPr>
          <w:rFonts w:asciiTheme="majorEastAsia" w:eastAsiaTheme="majorEastAsia" w:hAnsiTheme="majorEastAsia" w:ascii="Calibri" w:hAnsi="Calibri" w:eastAsia="微软雅黑"/>
        </w:rPr>
        <w:t>能力</w:t>
      </w:r>
      <w:r w:rsidRPr="006C4D84">
        <w:rPr>
          <w:rFonts w:asciiTheme="majorEastAsia" w:eastAsiaTheme="majorEastAsia" w:hAnsiTheme="majorEastAsia" w:ascii="Calibri" w:hAnsi="Calibri" w:eastAsia="微软雅黑"/>
        </w:rPr>
        <w:t>记录。这些记录定义了将设置和运行标准小时转换为用于调度的经过小时所需的因素，并根据该调度计算工作中心的机器和人工负载小时。</w:t>
      </w:r>
      <w:r w:rsidR="00F37990" w:rsidRPr="006C4D84">
        <w:rPr>
          <w:rFonts w:asciiTheme="majorEastAsia" w:eastAsiaTheme="majorEastAsia" w:hAnsiTheme="majorEastAsia" w:ascii="Calibri" w:hAnsi="Calibri" w:eastAsia="微软雅黑"/>
        </w:rPr>
        <w:t>能力</w:t>
      </w:r>
      <w:r w:rsidRPr="006C4D84">
        <w:rPr>
          <w:rFonts w:asciiTheme="majorEastAsia" w:eastAsiaTheme="majorEastAsia" w:hAnsiTheme="majorEastAsia" w:ascii="Calibri" w:hAnsi="Calibri" w:eastAsia="微软雅黑"/>
        </w:rPr>
        <w:t>还定义了工作中心的运行计划及其</w:t>
      </w:r>
      <w:r w:rsidR="00F37990" w:rsidRPr="006C4D84">
        <w:rPr>
          <w:rFonts w:asciiTheme="majorEastAsia" w:eastAsiaTheme="majorEastAsia" w:hAnsiTheme="majorEastAsia" w:ascii="Calibri" w:hAnsi="Calibri" w:eastAsia="微软雅黑"/>
        </w:rPr>
        <w:t>能力</w:t>
      </w:r>
      <w:r w:rsidRPr="006C4D84">
        <w:rPr>
          <w:rFonts w:asciiTheme="majorEastAsia" w:eastAsiaTheme="majorEastAsia" w:hAnsiTheme="majorEastAsia" w:ascii="Calibri" w:hAnsi="Calibri" w:eastAsia="微软雅黑"/>
        </w:rPr>
        <w:t>限制</w:t>
      </w:r>
      <w:r w:rsidRPr="006C4D84">
        <w:rPr>
          <w:rFonts w:asciiTheme="majorEastAsia" w:eastAsiaTheme="majorEastAsia" w:hAnsiTheme="majorEastAsia" w:hint="eastAsia" w:ascii="Calibri" w:hAnsi="Calibri" w:eastAsia="微软雅黑"/>
        </w:rPr>
        <w:t>.</w:t>
      </w:r>
    </w:p>
    <w:p w14:paraId="5B72FC46" w14:textId="6A0F0D54" w:rsidR="00F36387" w:rsidRPr="006C4D84" w:rsidRDefault="00F36387"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IPC从两个角度考虑负载</w:t>
      </w:r>
    </w:p>
    <w:p w14:paraId="73D52EC0" w14:textId="5508095A" w:rsidR="00793BBB" w:rsidRPr="006C4D84" w:rsidRDefault="00793BBB">
      <w:pPr>
        <w:pStyle w:val="afd"/>
        <w:numPr>
          <w:ilvl w:val="0"/>
          <w:numId w:val="33"/>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在称为“当前负荷”</w:t>
      </w:r>
      <w:r w:rsidRPr="006C4D84">
        <w:rPr>
          <w:rFonts w:asciiTheme="majorEastAsia" w:eastAsiaTheme="majorEastAsia" w:hAnsiTheme="majorEastAsia" w:hint="eastAsia" w:ascii="Calibri" w:hAnsi="Calibri" w:eastAsia="微软雅黑"/>
        </w:rPr>
        <w:t>Current Tables</w:t>
      </w:r>
      <w:r w:rsidRPr="006C4D84">
        <w:rPr>
          <w:rFonts w:asciiTheme="majorEastAsia" w:eastAsiaTheme="majorEastAsia" w:hAnsiTheme="majorEastAsia" w:ascii="Calibri" w:hAnsi="Calibri" w:eastAsia="微软雅黑"/>
        </w:rPr>
        <w:t>的表中，仅使用当前计划的</w:t>
      </w:r>
      <w:r w:rsidRPr="006C4D84">
        <w:rPr>
          <w:rFonts w:asciiTheme="majorEastAsia" w:eastAsiaTheme="majorEastAsia" w:hAnsiTheme="majorEastAsia" w:hint="eastAsia" w:ascii="Calibri" w:hAnsi="Calibri" w:eastAsia="微软雅黑"/>
        </w:rPr>
        <w:t>SR</w:t>
      </w:r>
      <w:r w:rsidRPr="006C4D84">
        <w:rPr>
          <w:rFonts w:asciiTheme="majorEastAsia" w:eastAsiaTheme="majorEastAsia" w:hAnsiTheme="majorEastAsia" w:ascii="Calibri" w:hAnsi="Calibri" w:eastAsia="微软雅黑"/>
        </w:rPr>
        <w:t>（其输入到期日</w:t>
      </w:r>
      <w:proofErr w:type="spellStart"/>
      <w:r w:rsidRPr="006C4D84">
        <w:rPr>
          <w:rFonts w:asciiTheme="majorEastAsia" w:eastAsiaTheme="majorEastAsia" w:hAnsiTheme="majorEastAsia" w:hint="eastAsia" w:ascii="Calibri" w:hAnsi="Calibri" w:eastAsia="微软雅黑"/>
        </w:rPr>
        <w:t>DueDate</w:t>
      </w:r>
      <w:proofErr w:type="spellEnd"/>
      <w:r w:rsidRPr="006C4D84">
        <w:rPr>
          <w:rFonts w:asciiTheme="majorEastAsia" w:eastAsiaTheme="majorEastAsia" w:hAnsiTheme="majorEastAsia" w:ascii="Calibri" w:hAnsi="Calibri" w:eastAsia="微软雅黑"/>
        </w:rPr>
        <w:t>）计算结果。</w:t>
      </w:r>
      <w:r w:rsidR="00F36387" w:rsidRPr="006C4D84">
        <w:rPr>
          <w:rFonts w:asciiTheme="majorEastAsia" w:eastAsiaTheme="majorEastAsia" w:hAnsiTheme="majorEastAsia" w:ascii="Calibri" w:hAnsi="Calibri" w:eastAsia="微软雅黑"/>
        </w:rPr>
        <w:t>这没有使用MRP计算结果，而是呈现了当前进度的图片。所有这些表名都以单词</w:t>
      </w:r>
      <w:r w:rsidR="00F36387" w:rsidRPr="006C4D84">
        <w:rPr>
          <w:rFonts w:asciiTheme="majorEastAsia" w:eastAsiaTheme="majorEastAsia" w:hAnsiTheme="majorEastAsia" w:hint="eastAsia" w:ascii="Calibri" w:hAnsi="Calibri" w:eastAsia="微软雅黑"/>
        </w:rPr>
        <w:t>Current结尾</w:t>
      </w:r>
      <w:r w:rsidR="00F36387" w:rsidRPr="006C4D84">
        <w:rPr>
          <w:rFonts w:asciiTheme="majorEastAsia" w:eastAsiaTheme="majorEastAsia" w:hAnsiTheme="majorEastAsia" w:ascii="Calibri" w:hAnsi="Calibri" w:eastAsia="微软雅黑"/>
        </w:rPr>
        <w:t>。例</w:t>
      </w:r>
      <w:r w:rsidR="00F36387" w:rsidRPr="006C4D84">
        <w:rPr>
          <w:rFonts w:asciiTheme="majorEastAsia" w:eastAsiaTheme="majorEastAsia" w:hAnsiTheme="majorEastAsia" w:hint="eastAsia" w:ascii="Calibri" w:hAnsi="Calibri" w:eastAsia="微软雅黑"/>
        </w:rPr>
        <w:t>如</w:t>
      </w:r>
      <w:proofErr w:type="spellStart"/>
      <w:r w:rsidR="00F36387" w:rsidRPr="006C4D84">
        <w:rPr>
          <w:rFonts w:asciiTheme="majorEastAsia" w:eastAsiaTheme="majorEastAsia" w:hAnsiTheme="majorEastAsia" w:ascii="Calibri" w:hAnsi="Calibri" w:eastAsia="微软雅黑"/>
        </w:rPr>
        <w:t>LoadDailyCurrent</w:t>
      </w:r>
      <w:proofErr w:type="spellEnd"/>
      <w:r w:rsidR="00EA5325" w:rsidRPr="006C4D84">
        <w:rPr>
          <w:rFonts w:asciiTheme="majorEastAsia" w:eastAsiaTheme="majorEastAsia" w:hAnsiTheme="majorEastAsia" w:hint="eastAsia" w:ascii="Calibri" w:hAnsi="Calibri" w:eastAsia="微软雅黑"/>
        </w:rPr>
        <w:t>表.</w:t>
      </w:r>
    </w:p>
    <w:p w14:paraId="5BAAA37F" w14:textId="114E48BF" w:rsidR="002662D1" w:rsidRPr="006C4D84" w:rsidRDefault="002662D1">
      <w:pPr>
        <w:pStyle w:val="afd"/>
        <w:numPr>
          <w:ilvl w:val="0"/>
          <w:numId w:val="33"/>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被称为计划负载表的表中的结果是使用MRP计算生成的日期和订单来计算的。</w:t>
      </w:r>
      <w:proofErr w:type="spellStart"/>
      <w:r w:rsidR="00D42291"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eched</w:t>
      </w:r>
      <w:r w:rsidR="00D42291"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ate</w:t>
      </w:r>
      <w:proofErr w:type="spellEnd"/>
      <w:r w:rsidRPr="006C4D84">
        <w:rPr>
          <w:rFonts w:asciiTheme="majorEastAsia" w:eastAsiaTheme="majorEastAsia" w:hAnsiTheme="majorEastAsia" w:ascii="Calibri" w:hAnsi="Calibri" w:eastAsia="微软雅黑"/>
        </w:rPr>
        <w:t>用于预定的收据。计划订单也用于生成负载。所有这些表名都以单词Planned结尾。例如，</w:t>
      </w:r>
      <w:proofErr w:type="spellStart"/>
      <w:r w:rsidRPr="006C4D84">
        <w:rPr>
          <w:rFonts w:asciiTheme="majorEastAsia" w:eastAsiaTheme="majorEastAsia" w:hAnsiTheme="majorEastAsia" w:ascii="Calibri" w:hAnsi="Calibri" w:eastAsia="微软雅黑"/>
        </w:rPr>
        <w:t>LoadDailyPlanned</w:t>
      </w:r>
      <w:proofErr w:type="spellEnd"/>
      <w:r w:rsidRPr="006C4D84">
        <w:rPr>
          <w:rFonts w:asciiTheme="majorEastAsia" w:eastAsiaTheme="majorEastAsia" w:hAnsiTheme="majorEastAsia" w:ascii="Calibri" w:hAnsi="Calibri" w:eastAsia="微软雅黑"/>
        </w:rPr>
        <w:t>表。</w:t>
      </w:r>
    </w:p>
    <w:p w14:paraId="0FF9C19E" w14:textId="19A862F0" w:rsidR="00F36387" w:rsidRPr="006C4D84" w:rsidRDefault="00F37990" w:rsidP="005F0C30">
      <w:pPr>
        <w:pStyle w:val="afd"/>
        <w:ind w:left="48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能力</w:t>
      </w:r>
      <w:r w:rsidR="002662D1" w:rsidRPr="006C4D84">
        <w:rPr>
          <w:rFonts w:asciiTheme="majorEastAsia" w:eastAsiaTheme="majorEastAsia" w:hAnsiTheme="majorEastAsia" w:ascii="Calibri" w:hAnsi="Calibri" w:eastAsia="微软雅黑"/>
        </w:rPr>
        <w:t>需求</w:t>
      </w:r>
      <w:r w:rsidR="00AA44D6" w:rsidRPr="006C4D84">
        <w:rPr>
          <w:rFonts w:asciiTheme="majorEastAsia" w:eastAsiaTheme="majorEastAsia" w:hAnsiTheme="majorEastAsia" w:ascii="Calibri" w:hAnsi="Calibri" w:eastAsia="微软雅黑"/>
        </w:rPr>
        <w:t>计划</w:t>
      </w:r>
      <w:r w:rsidR="002662D1" w:rsidRPr="006C4D84">
        <w:rPr>
          <w:rFonts w:asciiTheme="majorEastAsia" w:eastAsiaTheme="majorEastAsia" w:hAnsiTheme="majorEastAsia" w:ascii="Calibri" w:hAnsi="Calibri" w:eastAsia="微软雅黑"/>
        </w:rPr>
        <w:t>算法可用于在几周、几个月甚至几年的时间内给出工厂负荷预测。这可用于确保负载和</w:t>
      </w:r>
      <w:r w:rsidRPr="006C4D84">
        <w:rPr>
          <w:rFonts w:asciiTheme="majorEastAsia" w:eastAsiaTheme="majorEastAsia" w:hAnsiTheme="majorEastAsia" w:hint="eastAsia" w:ascii="Calibri" w:hAnsi="Calibri" w:eastAsia="微软雅黑"/>
        </w:rPr>
        <w:t>能力</w:t>
      </w:r>
      <w:r w:rsidR="002662D1" w:rsidRPr="006C4D84">
        <w:rPr>
          <w:rFonts w:asciiTheme="majorEastAsia" w:eastAsiaTheme="majorEastAsia" w:hAnsiTheme="majorEastAsia" w:ascii="Calibri" w:hAnsi="Calibri" w:eastAsia="微软雅黑"/>
        </w:rPr>
        <w:t>水平保持一致。这些较长期预测的准确性取决于正确的MPS预测。注意，</w:t>
      </w:r>
      <w:r w:rsidRPr="006C4D84">
        <w:rPr>
          <w:rFonts w:asciiTheme="majorEastAsia" w:eastAsiaTheme="majorEastAsia" w:hAnsiTheme="majorEastAsia" w:ascii="Calibri" w:hAnsi="Calibri" w:eastAsia="微软雅黑"/>
        </w:rPr>
        <w:t>能力</w:t>
      </w:r>
      <w:r w:rsidR="002662D1" w:rsidRPr="006C4D84">
        <w:rPr>
          <w:rFonts w:asciiTheme="majorEastAsia" w:eastAsiaTheme="majorEastAsia" w:hAnsiTheme="majorEastAsia" w:ascii="Calibri" w:hAnsi="Calibri" w:eastAsia="微软雅黑"/>
        </w:rPr>
        <w:t>需求</w:t>
      </w:r>
      <w:r w:rsidR="00AA44D6" w:rsidRPr="006C4D84">
        <w:rPr>
          <w:rFonts w:asciiTheme="majorEastAsia" w:eastAsiaTheme="majorEastAsia" w:hAnsiTheme="majorEastAsia" w:ascii="Calibri" w:hAnsi="Calibri" w:eastAsia="微软雅黑"/>
        </w:rPr>
        <w:t>计划</w:t>
      </w:r>
      <w:r w:rsidR="002662D1" w:rsidRPr="006C4D84">
        <w:rPr>
          <w:rFonts w:asciiTheme="majorEastAsia" w:eastAsiaTheme="majorEastAsia" w:hAnsiTheme="majorEastAsia" w:ascii="Calibri" w:hAnsi="Calibri" w:eastAsia="微软雅黑"/>
        </w:rPr>
        <w:t>代表一个无限CRP模型。工作中心是根据MRP交付时间和平均操作队列时间加载的，而不考虑同时是否存在其他可能竞争资源的订单</w:t>
      </w:r>
      <w:r w:rsidR="002662D1" w:rsidRPr="006C4D84">
        <w:rPr>
          <w:rFonts w:asciiTheme="majorEastAsia" w:eastAsiaTheme="majorEastAsia" w:hAnsiTheme="majorEastAsia" w:hint="eastAsia" w:ascii="Calibri" w:hAnsi="Calibri" w:eastAsia="微软雅黑"/>
        </w:rPr>
        <w:t>。</w:t>
      </w:r>
    </w:p>
    <w:p w14:paraId="5D61C109" w14:textId="0DABD398" w:rsidR="002662D1" w:rsidRPr="006C4D84" w:rsidRDefault="002662D1" w:rsidP="005F0C30">
      <w:pPr>
        <w:pStyle w:val="afd"/>
        <w:ind w:left="48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CRP负荷分两步产生。第一步是通过与其</w:t>
      </w:r>
      <w:r w:rsidR="00F37990" w:rsidRPr="006C4D84">
        <w:rPr>
          <w:rFonts w:asciiTheme="majorEastAsia" w:eastAsiaTheme="majorEastAsia" w:hAnsiTheme="majorEastAsia" w:hint="eastAsia" w:ascii="Calibri" w:hAnsi="Calibri" w:eastAsia="微软雅黑"/>
        </w:rPr>
        <w:t>Routing</w:t>
      </w:r>
      <w:r w:rsidRPr="006C4D84">
        <w:rPr>
          <w:rFonts w:asciiTheme="majorEastAsia" w:eastAsiaTheme="majorEastAsia" w:hAnsiTheme="majorEastAsia" w:ascii="Calibri" w:hAnsi="Calibri" w:eastAsia="微软雅黑"/>
        </w:rPr>
        <w:t>相关的操作来安排每个工作订单。使用有效的工作中心</w:t>
      </w:r>
      <w:r w:rsidR="00F37990" w:rsidRPr="006C4D84">
        <w:rPr>
          <w:rFonts w:asciiTheme="majorEastAsia" w:eastAsiaTheme="majorEastAsia" w:hAnsiTheme="majorEastAsia" w:ascii="Calibri" w:hAnsi="Calibri" w:eastAsia="微软雅黑"/>
        </w:rPr>
        <w:t>能力</w:t>
      </w:r>
      <w:r w:rsidRPr="006C4D84">
        <w:rPr>
          <w:rFonts w:asciiTheme="majorEastAsia" w:eastAsiaTheme="majorEastAsia" w:hAnsiTheme="majorEastAsia" w:ascii="Calibri" w:hAnsi="Calibri" w:eastAsia="微软雅黑"/>
        </w:rPr>
        <w:t>参数(如效率和利用率)将操作参数转换为经过的持续</w:t>
      </w:r>
      <w:r w:rsidRPr="006C4D84">
        <w:rPr>
          <w:rFonts w:asciiTheme="majorEastAsia" w:eastAsiaTheme="majorEastAsia" w:hAnsiTheme="majorEastAsia" w:ascii="Calibri" w:hAnsi="Calibri" w:eastAsia="微软雅黑"/>
        </w:rPr>
        <w:lastRenderedPageBreak/>
        <w:t>时间。根据订单的类型，以向前或向后的方向调度操作。重要的是要注意，在典型的安装中，所有订单类型只选择一种方法</w:t>
      </w:r>
      <w:r w:rsidRPr="006C4D84">
        <w:rPr>
          <w:rFonts w:asciiTheme="majorEastAsia" w:eastAsiaTheme="majorEastAsia" w:hAnsiTheme="majorEastAsia" w:hint="eastAsia" w:ascii="Calibri" w:hAnsi="Calibri" w:eastAsia="微软雅黑"/>
        </w:rPr>
        <w:t>。</w:t>
      </w:r>
    </w:p>
    <w:p w14:paraId="70AEC8CD" w14:textId="7F95681C" w:rsidR="00F37990" w:rsidRPr="006C4D84" w:rsidRDefault="00F37990" w:rsidP="005F0C30">
      <w:pPr>
        <w:pStyle w:val="afd"/>
        <w:ind w:left="48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前向调度从订单开始生产之日的第一次操作开始，并通过操作向前进行。向后调度从最后一个操作和订单应完成的日期开始。为每个工作订单的每个操作生成一条记录。这个中间结果存储在几个表中，这些表被称为</w:t>
      </w:r>
      <w:r w:rsidRPr="006C4D84">
        <w:rPr>
          <w:rFonts w:asciiTheme="majorEastAsia" w:eastAsiaTheme="majorEastAsia" w:hAnsiTheme="majorEastAsia" w:hint="eastAsia" w:ascii="Calibri" w:hAnsi="Calibri" w:eastAsia="微软雅黑"/>
        </w:rPr>
        <w:t>工序负载表</w:t>
      </w:r>
      <w:r w:rsidRPr="006C4D84">
        <w:rPr>
          <w:rFonts w:asciiTheme="majorEastAsia" w:eastAsiaTheme="majorEastAsia" w:hAnsiTheme="majorEastAsia" w:ascii="Calibri" w:hAnsi="Calibri" w:eastAsia="微软雅黑"/>
        </w:rPr>
        <w:t>(例如，</w:t>
      </w:r>
      <w:proofErr w:type="spellStart"/>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oad</w:t>
      </w:r>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peration</w:t>
      </w: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eceipt</w:t>
      </w:r>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urrent</w:t>
      </w:r>
      <w:proofErr w:type="spellEnd"/>
      <w:r w:rsidRPr="006C4D84">
        <w:rPr>
          <w:rFonts w:asciiTheme="majorEastAsia" w:eastAsiaTheme="majorEastAsia" w:hAnsiTheme="majorEastAsia" w:ascii="Calibri" w:hAnsi="Calibri" w:eastAsia="微软雅黑"/>
        </w:rPr>
        <w:t>表)它们提供返回到操作和订单的引用。它们给出了操作的设置和运行的持续时间</w:t>
      </w:r>
      <w:r w:rsidRPr="006C4D84">
        <w:rPr>
          <w:rFonts w:asciiTheme="majorEastAsia" w:eastAsiaTheme="majorEastAsia" w:hAnsiTheme="majorEastAsia" w:hint="eastAsia" w:ascii="Calibri" w:hAnsi="Calibri" w:eastAsia="微软雅黑"/>
        </w:rPr>
        <w:t>。</w:t>
      </w:r>
    </w:p>
    <w:p w14:paraId="4379BED3" w14:textId="77777777" w:rsidR="00397D21" w:rsidRPr="006C4D84" w:rsidRDefault="00397D21" w:rsidP="005F0C30">
      <w:pPr>
        <w:pStyle w:val="3"/>
        <w:rPr>
          <w:rFonts w:asciiTheme="majorEastAsia" w:hAnsiTheme="majorEastAsia" w:hint="eastAsia"/>
        </w:rPr>
      </w:pPr>
      <w:bookmarkStart w:id="113" w:name="_Toc212584205"/>
      <w:r w:rsidRPr="006C4D84">
        <w:rPr>
          <w:rFonts w:asciiTheme="majorEastAsia" w:hAnsiTheme="majorEastAsia" w:hint="eastAsia" w:ascii="Calibri" w:hAnsi="Calibri" w:eastAsia="微软雅黑"/>
        </w:rPr>
        <w:t>第十四章：供应商协同</w:t>
      </w:r>
      <w:bookmarkEnd w:id="113"/>
    </w:p>
    <w:p w14:paraId="309A8E74" w14:textId="77777777" w:rsidR="00397D21" w:rsidRPr="006C4D84" w:rsidRDefault="00397D21" w:rsidP="005F0C30">
      <w:pPr>
        <w:pStyle w:val="acbfdd8b-e11b-4d36-88ff-6049b138f862"/>
        <w:rPr>
          <w:rFonts w:asciiTheme="majorEastAsia" w:eastAsiaTheme="majorEastAsia" w:hAnsiTheme="majorEastAsia" w:hint="eastAsia"/>
        </w:rPr>
      </w:pPr>
      <w:bookmarkStart w:id="114" w:name="OLE_LINK3"/>
      <w:bookmarkStart w:id="115" w:name="OLE_LINK4"/>
      <w:r w:rsidRPr="006C4D84">
        <w:rPr>
          <w:rFonts w:asciiTheme="majorEastAsia" w:eastAsiaTheme="majorEastAsia" w:hAnsiTheme="majorEastAsia" w:hint="eastAsia" w:ascii="Calibri" w:hAnsi="Calibri" w:eastAsia="微软雅黑"/>
        </w:rPr>
        <w:t>通过与供应商的信息实时分享，实现供应与生产和交付的高度配合，提升整个生态的效率。针对生产和市场的变化敏捷应对，随需而动，提高整个生态的竞争力。</w:t>
      </w:r>
    </w:p>
    <w:p w14:paraId="3457BDE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很多企业都在</w:t>
      </w:r>
      <w:proofErr w:type="gramStart"/>
      <w:r w:rsidRPr="006C4D84">
        <w:rPr>
          <w:rFonts w:asciiTheme="majorEastAsia" w:eastAsiaTheme="majorEastAsia" w:hAnsiTheme="majorEastAsia" w:hint="eastAsia" w:ascii="Calibri" w:hAnsi="Calibri" w:eastAsia="微软雅黑"/>
        </w:rPr>
        <w:t>做需求</w:t>
      </w:r>
      <w:proofErr w:type="gramEnd"/>
      <w:r w:rsidRPr="006C4D84">
        <w:rPr>
          <w:rFonts w:asciiTheme="majorEastAsia" w:eastAsiaTheme="majorEastAsia" w:hAnsiTheme="majorEastAsia" w:hint="eastAsia" w:ascii="Calibri" w:hAnsi="Calibri" w:eastAsia="微软雅黑"/>
        </w:rPr>
        <w:t>计划D</w:t>
      </w:r>
      <w:r w:rsidRPr="006C4D84">
        <w:rPr>
          <w:rFonts w:asciiTheme="majorEastAsia" w:eastAsiaTheme="majorEastAsia" w:hAnsiTheme="majorEastAsia" w:ascii="Calibri" w:hAnsi="Calibri" w:eastAsia="微软雅黑"/>
        </w:rPr>
        <w:t>P</w:t>
      </w:r>
      <w:r w:rsidRPr="006C4D84">
        <w:rPr>
          <w:rFonts w:asciiTheme="majorEastAsia" w:eastAsiaTheme="majorEastAsia" w:hAnsiTheme="majorEastAsia" w:hint="eastAsia" w:ascii="Calibri" w:hAnsi="Calibri" w:eastAsia="微软雅黑"/>
        </w:rPr>
        <w:t>和M</w:t>
      </w:r>
      <w:r w:rsidRPr="006C4D84">
        <w:rPr>
          <w:rFonts w:asciiTheme="majorEastAsia" w:eastAsiaTheme="majorEastAsia" w:hAnsiTheme="majorEastAsia" w:ascii="Calibri" w:hAnsi="Calibri" w:eastAsia="微软雅黑"/>
        </w:rPr>
        <w:t>PS</w:t>
      </w:r>
      <w:r w:rsidRPr="006C4D84">
        <w:rPr>
          <w:rFonts w:asciiTheme="majorEastAsia" w:eastAsiaTheme="majorEastAsia" w:hAnsiTheme="majorEastAsia" w:hint="eastAsia" w:ascii="Calibri" w:hAnsi="Calibri" w:eastAsia="微软雅黑"/>
        </w:rPr>
        <w:t>（有的企业叫S</w:t>
      </w:r>
      <w:r w:rsidRPr="006C4D84">
        <w:rPr>
          <w:rFonts w:asciiTheme="majorEastAsia" w:eastAsiaTheme="majorEastAsia" w:hAnsiTheme="majorEastAsia" w:ascii="Calibri" w:hAnsi="Calibri" w:eastAsia="微软雅黑"/>
        </w:rPr>
        <w:t>upply Planning</w:t>
      </w:r>
      <w:r w:rsidRPr="006C4D84">
        <w:rPr>
          <w:rFonts w:asciiTheme="majorEastAsia" w:eastAsiaTheme="majorEastAsia" w:hAnsiTheme="majorEastAsia" w:hint="eastAsia" w:ascii="Calibri" w:hAnsi="Calibri" w:eastAsia="微软雅黑"/>
        </w:rPr>
        <w:t>）通过S</w:t>
      </w:r>
      <w:r w:rsidRPr="006C4D84">
        <w:rPr>
          <w:rFonts w:asciiTheme="majorEastAsia" w:eastAsiaTheme="majorEastAsia" w:hAnsiTheme="majorEastAsia" w:ascii="Calibri" w:hAnsi="Calibri" w:eastAsia="微软雅黑"/>
        </w:rPr>
        <w:t>&amp;OP</w:t>
      </w:r>
      <w:r w:rsidRPr="006C4D84">
        <w:rPr>
          <w:rFonts w:asciiTheme="majorEastAsia" w:eastAsiaTheme="majorEastAsia" w:hAnsiTheme="majorEastAsia" w:hint="eastAsia" w:ascii="Calibri" w:hAnsi="Calibri" w:eastAsia="微软雅黑"/>
        </w:rPr>
        <w:t>流程实现产供销协同，从这方面着手做数字化转型。而供应商协同是其最基本也是最重要的输入，所以供应商协同项目也一并进行。供应商协同什么都要协同什么东西呢？我看到很多企业做的供应商协同是分离的</w:t>
      </w:r>
      <w:r w:rsidRPr="006C4D84">
        <w:rPr>
          <w:rFonts w:asciiTheme="majorEastAsia" w:eastAsiaTheme="majorEastAsia" w:hAnsiTheme="majorEastAsia" w:hint="eastAsia" w:ascii="Calibri" w:hAnsi="Calibri" w:eastAsia="微软雅黑"/>
          <w:b/>
          <w:bCs/>
        </w:rPr>
        <w:t>两条线</w:t>
      </w:r>
      <w:r w:rsidRPr="006C4D84">
        <w:rPr>
          <w:rFonts w:asciiTheme="majorEastAsia" w:eastAsiaTheme="majorEastAsia" w:hAnsiTheme="majorEastAsia" w:hint="eastAsia" w:ascii="Calibri" w:hAnsi="Calibri" w:eastAsia="微软雅黑"/>
        </w:rPr>
        <w:t>，一条是</w:t>
      </w:r>
      <w:r w:rsidRPr="006C4D84">
        <w:rPr>
          <w:rFonts w:asciiTheme="majorEastAsia" w:eastAsiaTheme="majorEastAsia" w:hAnsiTheme="majorEastAsia" w:hint="eastAsia" w:ascii="Calibri" w:hAnsi="Calibri" w:eastAsia="微软雅黑"/>
          <w:b/>
          <w:bCs/>
        </w:rPr>
        <w:t>数量和时间</w:t>
      </w:r>
      <w:r w:rsidRPr="006C4D84">
        <w:rPr>
          <w:rFonts w:asciiTheme="majorEastAsia" w:eastAsiaTheme="majorEastAsia" w:hAnsiTheme="majorEastAsia" w:hint="eastAsia" w:ascii="Calibri" w:hAnsi="Calibri" w:eastAsia="微软雅黑"/>
        </w:rPr>
        <w:t>的协同，一条是</w:t>
      </w:r>
      <w:r w:rsidRPr="006C4D84">
        <w:rPr>
          <w:rFonts w:asciiTheme="majorEastAsia" w:eastAsiaTheme="majorEastAsia" w:hAnsiTheme="majorEastAsia" w:hint="eastAsia" w:ascii="Calibri" w:hAnsi="Calibri" w:eastAsia="微软雅黑"/>
          <w:b/>
          <w:bCs/>
        </w:rPr>
        <w:t>采购订单</w:t>
      </w:r>
      <w:r w:rsidRPr="006C4D84">
        <w:rPr>
          <w:rFonts w:asciiTheme="majorEastAsia" w:eastAsiaTheme="majorEastAsia" w:hAnsiTheme="majorEastAsia" w:hint="eastAsia" w:ascii="Calibri" w:hAnsi="Calibri" w:eastAsia="微软雅黑"/>
        </w:rPr>
        <w:t>用来完成收货和付款记账。</w:t>
      </w:r>
    </w:p>
    <w:p w14:paraId="251CFE84"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下边我们要讨论的是你很可能</w:t>
      </w:r>
      <w:r w:rsidRPr="006C4D84">
        <w:rPr>
          <w:rFonts w:asciiTheme="majorEastAsia" w:eastAsiaTheme="majorEastAsia" w:hAnsiTheme="majorEastAsia" w:hint="eastAsia" w:ascii="Calibri" w:hAnsi="Calibri" w:eastAsia="微软雅黑"/>
          <w:b/>
          <w:bCs/>
        </w:rPr>
        <w:t>不知道</w:t>
      </w:r>
      <w:r w:rsidRPr="006C4D84">
        <w:rPr>
          <w:rFonts w:asciiTheme="majorEastAsia" w:eastAsiaTheme="majorEastAsia" w:hAnsiTheme="majorEastAsia" w:hint="eastAsia" w:ascii="Calibri" w:hAnsi="Calibri" w:eastAsia="微软雅黑"/>
        </w:rPr>
        <w:t>的事情。</w:t>
      </w:r>
    </w:p>
    <w:p w14:paraId="59ED7729" w14:textId="77777777" w:rsidR="00397D21" w:rsidRPr="006C4D84" w:rsidRDefault="00397D21">
      <w:pPr>
        <w:pStyle w:val="afd"/>
        <w:numPr>
          <w:ilvl w:val="0"/>
          <w:numId w:val="2"/>
        </w:numPr>
        <w:tabs>
          <w:tab w:val="left" w:pos="498"/>
        </w:tabs>
        <w:ind w:firstLine="420"/>
        <w:rPr>
          <w:rFonts w:asciiTheme="majorEastAsia" w:eastAsiaTheme="majorEastAsia" w:hAnsiTheme="majorEastAsia" w:hint="eastAsia"/>
          <w:b/>
          <w:bCs/>
        </w:rPr>
      </w:pPr>
      <w:r w:rsidRPr="006C4D84">
        <w:rPr>
          <w:rFonts w:asciiTheme="majorEastAsia" w:eastAsiaTheme="majorEastAsia" w:hAnsiTheme="majorEastAsia" w:hint="eastAsia" w:ascii="Calibri" w:hAnsi="Calibri" w:eastAsia="微软雅黑"/>
          <w:b/>
          <w:bCs/>
        </w:rPr>
        <w:t>产供销协同计划仅是计划，无法执行</w:t>
      </w:r>
    </w:p>
    <w:p w14:paraId="060142BB" w14:textId="77777777" w:rsidR="00397D21" w:rsidRPr="006C4D84" w:rsidRDefault="00397D21" w:rsidP="005F0C30">
      <w:pPr>
        <w:pStyle w:val="afd"/>
        <w:tabs>
          <w:tab w:val="left" w:pos="498"/>
        </w:tabs>
        <w:ind w:left="435"/>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有了数量和时间再加上协同模拟和优化算法，就可以做出来前后端都认同的决策。但是事后经常被抱怨的是供应</w:t>
      </w:r>
      <w:proofErr w:type="gramStart"/>
      <w:r w:rsidRPr="006C4D84">
        <w:rPr>
          <w:rFonts w:asciiTheme="majorEastAsia" w:eastAsiaTheme="majorEastAsia" w:hAnsiTheme="majorEastAsia" w:hint="eastAsia" w:ascii="Calibri" w:hAnsi="Calibri" w:eastAsia="微软雅黑"/>
        </w:rPr>
        <w:t>链没有</w:t>
      </w:r>
      <w:proofErr w:type="gramEnd"/>
      <w:r w:rsidRPr="006C4D84">
        <w:rPr>
          <w:rFonts w:asciiTheme="majorEastAsia" w:eastAsiaTheme="majorEastAsia" w:hAnsiTheme="majorEastAsia" w:hint="eastAsia" w:ascii="Calibri" w:hAnsi="Calibri" w:eastAsia="微软雅黑"/>
        </w:rPr>
        <w:t>信守承诺。然后供应链很委屈的</w:t>
      </w:r>
      <w:proofErr w:type="gramStart"/>
      <w:r w:rsidRPr="006C4D84">
        <w:rPr>
          <w:rFonts w:asciiTheme="majorEastAsia" w:eastAsiaTheme="majorEastAsia" w:hAnsiTheme="majorEastAsia" w:hint="eastAsia" w:ascii="Calibri" w:hAnsi="Calibri" w:eastAsia="微软雅黑"/>
        </w:rPr>
        <w:t>说数量</w:t>
      </w:r>
      <w:proofErr w:type="gramEnd"/>
      <w:r w:rsidRPr="006C4D84">
        <w:rPr>
          <w:rFonts w:asciiTheme="majorEastAsia" w:eastAsiaTheme="majorEastAsia" w:hAnsiTheme="majorEastAsia" w:hint="eastAsia" w:ascii="Calibri" w:hAnsi="Calibri" w:eastAsia="微软雅黑"/>
        </w:rPr>
        <w:t>和时间由于需求的波动一直在变。死循环，大家心里</w:t>
      </w:r>
      <w:proofErr w:type="gramStart"/>
      <w:r w:rsidRPr="006C4D84">
        <w:rPr>
          <w:rFonts w:asciiTheme="majorEastAsia" w:eastAsiaTheme="majorEastAsia" w:hAnsiTheme="majorEastAsia" w:hint="eastAsia" w:ascii="Calibri" w:hAnsi="Calibri" w:eastAsia="微软雅黑"/>
        </w:rPr>
        <w:t>凉凉</w:t>
      </w:r>
      <w:proofErr w:type="gramEnd"/>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怎么办？重新分配物料或调整订单来匹配中长期给产品集团，大区和市场的承诺，造成大量的订单违约，交付和</w:t>
      </w:r>
      <w:r w:rsidRPr="006C4D84">
        <w:rPr>
          <w:rFonts w:asciiTheme="majorEastAsia" w:eastAsiaTheme="majorEastAsia" w:hAnsiTheme="majorEastAsia" w:hint="eastAsia" w:ascii="Calibri" w:hAnsi="Calibri" w:eastAsia="微软雅黑"/>
        </w:rPr>
        <w:lastRenderedPageBreak/>
        <w:t>生产效率皆受到影响。还有的用的办法是在原材料库存上做预留，订单</w:t>
      </w:r>
      <w:proofErr w:type="gramStart"/>
      <w:r w:rsidRPr="006C4D84">
        <w:rPr>
          <w:rFonts w:asciiTheme="majorEastAsia" w:eastAsiaTheme="majorEastAsia" w:hAnsiTheme="majorEastAsia" w:hint="eastAsia" w:ascii="Calibri" w:hAnsi="Calibri" w:eastAsia="微软雅黑"/>
        </w:rPr>
        <w:t>跟预测</w:t>
      </w:r>
      <w:proofErr w:type="gramEnd"/>
      <w:r w:rsidRPr="006C4D84">
        <w:rPr>
          <w:rFonts w:asciiTheme="majorEastAsia" w:eastAsiaTheme="majorEastAsia" w:hAnsiTheme="majorEastAsia" w:hint="eastAsia" w:ascii="Calibri" w:hAnsi="Calibri" w:eastAsia="微软雅黑"/>
        </w:rPr>
        <w:t>本来就不匹配，在库存上做预留是牺牲交付和生产效率和操作成本来应对中长期的承诺。 这些办法都没有针对本质的问题，所以不能根本解决而且还带来了其他影响。问题的本质是计划的不同层次脱节了，M</w:t>
      </w:r>
      <w:r w:rsidRPr="006C4D84">
        <w:rPr>
          <w:rFonts w:asciiTheme="majorEastAsia" w:eastAsiaTheme="majorEastAsia" w:hAnsiTheme="majorEastAsia" w:ascii="Calibri" w:hAnsi="Calibri" w:eastAsia="微软雅黑"/>
        </w:rPr>
        <w:t>PS</w:t>
      </w:r>
      <w:r w:rsidRPr="006C4D84">
        <w:rPr>
          <w:rFonts w:asciiTheme="majorEastAsia" w:eastAsiaTheme="majorEastAsia" w:hAnsiTheme="majorEastAsia" w:hint="eastAsia" w:ascii="Calibri" w:hAnsi="Calibri" w:eastAsia="微软雅黑"/>
        </w:rPr>
        <w:t>跟订单计划脱节了。在M</w:t>
      </w:r>
      <w:r w:rsidRPr="006C4D84">
        <w:rPr>
          <w:rFonts w:asciiTheme="majorEastAsia" w:eastAsiaTheme="majorEastAsia" w:hAnsiTheme="majorEastAsia" w:ascii="Calibri" w:hAnsi="Calibri" w:eastAsia="微软雅黑"/>
        </w:rPr>
        <w:t>PS</w:t>
      </w:r>
      <w:r w:rsidRPr="006C4D84">
        <w:rPr>
          <w:rFonts w:asciiTheme="majorEastAsia" w:eastAsiaTheme="majorEastAsia" w:hAnsiTheme="majorEastAsia" w:hint="eastAsia" w:ascii="Calibri" w:hAnsi="Calibri" w:eastAsia="微软雅黑"/>
        </w:rPr>
        <w:t>中的供给分配不只是数量和时间的计算，而是</w:t>
      </w:r>
      <w:r w:rsidRPr="006C4D84">
        <w:rPr>
          <w:rFonts w:asciiTheme="majorEastAsia" w:eastAsiaTheme="majorEastAsia" w:hAnsiTheme="majorEastAsia" w:hint="eastAsia" w:ascii="Calibri" w:hAnsi="Calibri" w:eastAsia="微软雅黑"/>
          <w:b/>
          <w:bCs/>
        </w:rPr>
        <w:t>预留</w:t>
      </w:r>
      <w:r w:rsidRPr="006C4D84">
        <w:rPr>
          <w:rFonts w:asciiTheme="majorEastAsia" w:eastAsiaTheme="majorEastAsia" w:hAnsiTheme="majorEastAsia" w:hint="eastAsia" w:ascii="Calibri" w:hAnsi="Calibri" w:eastAsia="微软雅黑"/>
        </w:rPr>
        <w:t>。做到预留，才能展开订单计划才能执行。预留</w:t>
      </w:r>
      <w:proofErr w:type="gramStart"/>
      <w:r w:rsidRPr="006C4D84">
        <w:rPr>
          <w:rFonts w:asciiTheme="majorEastAsia" w:eastAsiaTheme="majorEastAsia" w:hAnsiTheme="majorEastAsia" w:hint="eastAsia" w:ascii="Calibri" w:hAnsi="Calibri" w:eastAsia="微软雅黑"/>
        </w:rPr>
        <w:t>就要可</w:t>
      </w:r>
      <w:proofErr w:type="gramEnd"/>
      <w:r w:rsidRPr="006C4D84">
        <w:rPr>
          <w:rFonts w:asciiTheme="majorEastAsia" w:eastAsiaTheme="majorEastAsia" w:hAnsiTheme="majorEastAsia" w:hint="eastAsia" w:ascii="Calibri" w:hAnsi="Calibri" w:eastAsia="微软雅黑"/>
          <w:b/>
          <w:bCs/>
        </w:rPr>
        <w:t>跟踪</w:t>
      </w:r>
      <w:r w:rsidRPr="006C4D84">
        <w:rPr>
          <w:rFonts w:asciiTheme="majorEastAsia" w:eastAsiaTheme="majorEastAsia" w:hAnsiTheme="majorEastAsia" w:hint="eastAsia" w:ascii="Calibri" w:hAnsi="Calibri" w:eastAsia="微软雅黑"/>
        </w:rPr>
        <w:t>，需要</w:t>
      </w:r>
      <w:r w:rsidRPr="006C4D84">
        <w:rPr>
          <w:rFonts w:asciiTheme="majorEastAsia" w:eastAsiaTheme="majorEastAsia" w:hAnsiTheme="majorEastAsia" w:hint="eastAsia" w:ascii="Calibri" w:hAnsi="Calibri" w:eastAsia="微软雅黑"/>
          <w:b/>
          <w:bCs/>
        </w:rPr>
        <w:t>单据号</w:t>
      </w:r>
      <w:r w:rsidRPr="006C4D84">
        <w:rPr>
          <w:rFonts w:asciiTheme="majorEastAsia" w:eastAsiaTheme="majorEastAsia" w:hAnsiTheme="majorEastAsia" w:hint="eastAsia" w:ascii="Calibri" w:hAnsi="Calibri" w:eastAsia="微软雅黑"/>
        </w:rPr>
        <w:t>来跟踪。订单应该遵循</w:t>
      </w:r>
      <w:r w:rsidRPr="006C4D84">
        <w:rPr>
          <w:rFonts w:asciiTheme="majorEastAsia" w:eastAsiaTheme="majorEastAsia" w:hAnsiTheme="majorEastAsia" w:ascii="Calibri" w:hAnsi="Calibri" w:eastAsia="微软雅黑"/>
        </w:rPr>
        <w:t>MPS</w:t>
      </w:r>
      <w:r w:rsidRPr="006C4D84">
        <w:rPr>
          <w:rFonts w:asciiTheme="majorEastAsia" w:eastAsiaTheme="majorEastAsia" w:hAnsiTheme="majorEastAsia" w:hint="eastAsia" w:ascii="Calibri" w:hAnsi="Calibri" w:eastAsia="微软雅黑"/>
        </w:rPr>
        <w:t>的分配即预留来执行订单计划。</w:t>
      </w:r>
    </w:p>
    <w:p w14:paraId="7969A37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二．订单执行计划错误</w:t>
      </w:r>
    </w:p>
    <w:p w14:paraId="64B0505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订单计划是库存+预计到货日期</w:t>
      </w:r>
      <w:r w:rsidRPr="006C4D84">
        <w:rPr>
          <w:rFonts w:asciiTheme="majorEastAsia" w:eastAsiaTheme="majorEastAsia" w:hAnsiTheme="majorEastAsia" w:ascii="Calibri" w:hAnsi="Calibri" w:eastAsia="微软雅黑"/>
        </w:rPr>
        <w:t>ETA</w:t>
      </w:r>
      <w:r w:rsidRPr="006C4D84">
        <w:rPr>
          <w:rFonts w:asciiTheme="majorEastAsia" w:eastAsiaTheme="majorEastAsia" w:hAnsiTheme="majorEastAsia" w:hint="eastAsia" w:ascii="Calibri" w:hAnsi="Calibri" w:eastAsia="微软雅黑"/>
        </w:rPr>
        <w:t>作为可用数量，库存实际是由E</w:t>
      </w:r>
      <w:r w:rsidRPr="006C4D84">
        <w:rPr>
          <w:rFonts w:asciiTheme="majorEastAsia" w:eastAsiaTheme="majorEastAsia" w:hAnsiTheme="majorEastAsia" w:ascii="Calibri" w:hAnsi="Calibri" w:eastAsia="微软雅黑"/>
        </w:rPr>
        <w:t>TA</w:t>
      </w:r>
      <w:r w:rsidRPr="006C4D84">
        <w:rPr>
          <w:rFonts w:asciiTheme="majorEastAsia" w:eastAsiaTheme="majorEastAsia" w:hAnsiTheme="majorEastAsia" w:hint="eastAsia" w:ascii="Calibri" w:hAnsi="Calibri" w:eastAsia="微软雅黑"/>
        </w:rPr>
        <w:t>转换来的。由于物料计划，E</w:t>
      </w:r>
      <w:r w:rsidRPr="006C4D84">
        <w:rPr>
          <w:rFonts w:asciiTheme="majorEastAsia" w:eastAsiaTheme="majorEastAsia" w:hAnsiTheme="majorEastAsia" w:ascii="Calibri" w:hAnsi="Calibri" w:eastAsia="微软雅黑"/>
        </w:rPr>
        <w:t>TA</w:t>
      </w:r>
      <w:r w:rsidRPr="006C4D84">
        <w:rPr>
          <w:rFonts w:asciiTheme="majorEastAsia" w:eastAsiaTheme="majorEastAsia" w:hAnsiTheme="majorEastAsia" w:hint="eastAsia" w:ascii="Calibri" w:hAnsi="Calibri" w:eastAsia="微软雅黑"/>
        </w:rPr>
        <w:t>和采购订单及收货之间是两条线，没有办法做到准确的E</w:t>
      </w:r>
      <w:r w:rsidRPr="006C4D84">
        <w:rPr>
          <w:rFonts w:asciiTheme="majorEastAsia" w:eastAsiaTheme="majorEastAsia" w:hAnsiTheme="majorEastAsia" w:ascii="Calibri" w:hAnsi="Calibri" w:eastAsia="微软雅黑"/>
        </w:rPr>
        <w:t>TA</w:t>
      </w:r>
      <w:r w:rsidRPr="006C4D84">
        <w:rPr>
          <w:rFonts w:asciiTheme="majorEastAsia" w:eastAsiaTheme="majorEastAsia" w:hAnsiTheme="majorEastAsia" w:hint="eastAsia" w:ascii="Calibri" w:hAnsi="Calibri" w:eastAsia="微软雅黑"/>
        </w:rPr>
        <w:t>和收货之间的冲减。 因为由于E</w:t>
      </w:r>
      <w:r w:rsidRPr="006C4D84">
        <w:rPr>
          <w:rFonts w:asciiTheme="majorEastAsia" w:eastAsiaTheme="majorEastAsia" w:hAnsiTheme="majorEastAsia" w:ascii="Calibri" w:hAnsi="Calibri" w:eastAsia="微软雅黑"/>
        </w:rPr>
        <w:t>TA</w:t>
      </w:r>
      <w:r w:rsidRPr="006C4D84">
        <w:rPr>
          <w:rFonts w:asciiTheme="majorEastAsia" w:eastAsiaTheme="majorEastAsia" w:hAnsiTheme="majorEastAsia" w:hint="eastAsia" w:ascii="Calibri" w:hAnsi="Calibri" w:eastAsia="微软雅黑"/>
        </w:rPr>
        <w:t>跟收货之间没有关系，一笔收货不知道是E</w:t>
      </w:r>
      <w:r w:rsidRPr="006C4D84">
        <w:rPr>
          <w:rFonts w:asciiTheme="majorEastAsia" w:eastAsiaTheme="majorEastAsia" w:hAnsiTheme="majorEastAsia" w:ascii="Calibri" w:hAnsi="Calibri" w:eastAsia="微软雅黑"/>
        </w:rPr>
        <w:t>TA</w:t>
      </w:r>
      <w:r w:rsidRPr="006C4D84">
        <w:rPr>
          <w:rFonts w:asciiTheme="majorEastAsia" w:eastAsiaTheme="majorEastAsia" w:hAnsiTheme="majorEastAsia" w:hint="eastAsia" w:ascii="Calibri" w:hAnsi="Calibri" w:eastAsia="微软雅黑"/>
        </w:rPr>
        <w:t>的提前到货还是延时。从而导致可用量要么多了造成过度承诺，要么少了造成订单承诺突然延后。</w:t>
      </w:r>
    </w:p>
    <w:p w14:paraId="5B07D4A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三．响应速度无法提升</w:t>
      </w:r>
    </w:p>
    <w:p w14:paraId="5676E95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如果只有数量和时间协同，很难提高S</w:t>
      </w:r>
      <w:r w:rsidRPr="006C4D84">
        <w:rPr>
          <w:rFonts w:asciiTheme="majorEastAsia" w:eastAsiaTheme="majorEastAsia" w:hAnsiTheme="majorEastAsia" w:ascii="Calibri" w:hAnsi="Calibri" w:eastAsia="微软雅黑"/>
        </w:rPr>
        <w:t>OP</w:t>
      </w:r>
      <w:r w:rsidRPr="006C4D84">
        <w:rPr>
          <w:rFonts w:asciiTheme="majorEastAsia" w:eastAsiaTheme="majorEastAsia" w:hAnsiTheme="majorEastAsia" w:hint="eastAsia" w:ascii="Calibri" w:hAnsi="Calibri" w:eastAsia="微软雅黑"/>
        </w:rPr>
        <w:t>的响应速度即缩短周期。由于没办法指定哪些到货计划需要调整，不得不把全量的需求数量和时间发给供应商。导致M</w:t>
      </w:r>
      <w:r w:rsidRPr="006C4D84">
        <w:rPr>
          <w:rFonts w:asciiTheme="majorEastAsia" w:eastAsiaTheme="majorEastAsia" w:hAnsiTheme="majorEastAsia" w:ascii="Calibri" w:hAnsi="Calibri" w:eastAsia="微软雅黑"/>
        </w:rPr>
        <w:t>PS</w:t>
      </w:r>
      <w:r w:rsidRPr="006C4D84">
        <w:rPr>
          <w:rFonts w:asciiTheme="majorEastAsia" w:eastAsiaTheme="majorEastAsia" w:hAnsiTheme="majorEastAsia" w:hint="eastAsia" w:ascii="Calibri" w:hAnsi="Calibri" w:eastAsia="微软雅黑"/>
        </w:rPr>
        <w:t>的周期要以周为单位来计算，也给供应商也带了很大的麻烦，他们要去自己对比到底发生了什么。另外，M</w:t>
      </w:r>
      <w:r w:rsidRPr="006C4D84">
        <w:rPr>
          <w:rFonts w:asciiTheme="majorEastAsia" w:eastAsiaTheme="majorEastAsia" w:hAnsiTheme="majorEastAsia" w:ascii="Calibri" w:hAnsi="Calibri" w:eastAsia="微软雅黑"/>
        </w:rPr>
        <w:t>RP</w:t>
      </w:r>
      <w:r w:rsidRPr="006C4D84">
        <w:rPr>
          <w:rFonts w:asciiTheme="majorEastAsia" w:eastAsiaTheme="majorEastAsia" w:hAnsiTheme="majorEastAsia" w:hint="eastAsia" w:ascii="Calibri" w:hAnsi="Calibri" w:eastAsia="微软雅黑"/>
        </w:rPr>
        <w:t>的需求也可能是错的，因为供应商不知道之前的在途是否已经收货，是否包含在需求中。</w:t>
      </w:r>
    </w:p>
    <w:p w14:paraId="2AE23EB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四．效率低下</w:t>
      </w:r>
    </w:p>
    <w:p w14:paraId="448CCE58"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太多的人力都在忙于协调战略到执行，采购到交付的救火性事务性工作且收效甚微。而计划员更重要的制定规则，按照规则来制定计划以及监控执行的工作却鲜有涉足。</w:t>
      </w:r>
    </w:p>
    <w:p w14:paraId="47D4AE4E"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E</w:t>
      </w:r>
      <w:r w:rsidRPr="006C4D84">
        <w:rPr>
          <w:rFonts w:asciiTheme="majorEastAsia" w:eastAsiaTheme="majorEastAsia" w:hAnsiTheme="majorEastAsia" w:ascii="Calibri" w:hAnsi="Calibri" w:eastAsia="微软雅黑"/>
        </w:rPr>
        <w:t>2E</w:t>
      </w:r>
      <w:r w:rsidRPr="006C4D84">
        <w:rPr>
          <w:rFonts w:asciiTheme="majorEastAsia" w:eastAsiaTheme="majorEastAsia" w:hAnsiTheme="majorEastAsia" w:hint="eastAsia" w:ascii="Calibri" w:hAnsi="Calibri" w:eastAsia="微软雅黑"/>
        </w:rPr>
        <w:t>解决方案</w:t>
      </w:r>
    </w:p>
    <w:p w14:paraId="452FBEA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08CD8399" wp14:editId="2CE5DF40">
            <wp:extent cx="5274310" cy="4539615"/>
            <wp:effectExtent l="0" t="0" r="254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5274310" cy="4540095"/>
                    </a:xfrm>
                    <a:prstGeom prst="rect">
                      <a:avLst/>
                    </a:prstGeom>
                    <a:noFill/>
                  </pic:spPr>
                </pic:pic>
              </a:graphicData>
            </a:graphic>
          </wp:inline>
        </w:drawing>
      </w:r>
    </w:p>
    <w:p w14:paraId="53B2D29B"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需求计划D</w:t>
      </w:r>
      <w:r w:rsidRPr="006C4D84">
        <w:rPr>
          <w:rFonts w:asciiTheme="majorEastAsia" w:eastAsiaTheme="majorEastAsia" w:hAnsiTheme="majorEastAsia" w:ascii="Calibri" w:hAnsi="Calibri" w:eastAsia="微软雅黑"/>
        </w:rPr>
        <w:t>P</w:t>
      </w:r>
      <w:r w:rsidRPr="006C4D84">
        <w:rPr>
          <w:rFonts w:asciiTheme="majorEastAsia" w:eastAsiaTheme="majorEastAsia" w:hAnsiTheme="majorEastAsia" w:hint="eastAsia" w:ascii="Calibri" w:hAnsi="Calibri" w:eastAsia="微软雅黑"/>
        </w:rPr>
        <w:t>经过统计预测，一直</w:t>
      </w:r>
      <w:proofErr w:type="gramStart"/>
      <w:r w:rsidRPr="006C4D84">
        <w:rPr>
          <w:rFonts w:asciiTheme="majorEastAsia" w:eastAsiaTheme="majorEastAsia" w:hAnsiTheme="majorEastAsia" w:hint="eastAsia" w:ascii="Calibri" w:hAnsi="Calibri" w:eastAsia="微软雅黑"/>
        </w:rPr>
        <w:t>性预测</w:t>
      </w:r>
      <w:proofErr w:type="gramEnd"/>
      <w:r w:rsidRPr="006C4D84">
        <w:rPr>
          <w:rFonts w:asciiTheme="majorEastAsia" w:eastAsiaTheme="majorEastAsia" w:hAnsiTheme="majorEastAsia" w:hint="eastAsia" w:ascii="Calibri" w:hAnsi="Calibri" w:eastAsia="微软雅黑"/>
        </w:rPr>
        <w:t>和预测分解把需求传递给主计划。</w:t>
      </w:r>
      <w:proofErr w:type="gramStart"/>
      <w:r w:rsidRPr="006C4D84">
        <w:rPr>
          <w:rFonts w:asciiTheme="majorEastAsia" w:eastAsiaTheme="majorEastAsia" w:hAnsiTheme="majorEastAsia" w:hint="eastAsia" w:ascii="Calibri" w:hAnsi="Calibri" w:eastAsia="微软雅黑"/>
        </w:rPr>
        <w:t>主计划</w:t>
      </w:r>
      <w:proofErr w:type="gramEnd"/>
      <w:r w:rsidRPr="006C4D84">
        <w:rPr>
          <w:rFonts w:asciiTheme="majorEastAsia" w:eastAsiaTheme="majorEastAsia" w:hAnsiTheme="majorEastAsia" w:hint="eastAsia" w:ascii="Calibri" w:hAnsi="Calibri" w:eastAsia="微软雅黑"/>
        </w:rPr>
        <w:t>经过预测与订单的冲减,</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现有资源的匹配(考虑库存，</w:t>
      </w:r>
      <w:r w:rsidRPr="006C4D84">
        <w:rPr>
          <w:rFonts w:asciiTheme="majorEastAsia" w:eastAsiaTheme="majorEastAsia" w:hAnsiTheme="majorEastAsia" w:hint="eastAsia" w:ascii="Calibri" w:hAnsi="Calibri" w:eastAsia="微软雅黑"/>
          <w:b/>
          <w:bCs/>
        </w:rPr>
        <w:t>采购需求的计划到货</w:t>
      </w:r>
      <w:r w:rsidRPr="006C4D84">
        <w:rPr>
          <w:rFonts w:asciiTheme="majorEastAsia" w:eastAsiaTheme="majorEastAsia" w:hAnsiTheme="majorEastAsia" w:hint="eastAsia" w:ascii="Calibri" w:hAnsi="Calibri" w:eastAsia="微软雅黑"/>
        </w:rPr>
        <w:t>，能力约束通过协同模拟技术优化分配)以及</w:t>
      </w:r>
      <w:proofErr w:type="gramStart"/>
      <w:r w:rsidRPr="006C4D84">
        <w:rPr>
          <w:rFonts w:asciiTheme="majorEastAsia" w:eastAsiaTheme="majorEastAsia" w:hAnsiTheme="majorEastAsia" w:hint="eastAsia" w:ascii="Calibri" w:hAnsi="Calibri" w:eastAsia="微软雅黑"/>
        </w:rPr>
        <w:t>净需求</w:t>
      </w:r>
      <w:proofErr w:type="gramEnd"/>
      <w:r w:rsidRPr="006C4D84">
        <w:rPr>
          <w:rFonts w:asciiTheme="majorEastAsia" w:eastAsiaTheme="majorEastAsia" w:hAnsiTheme="majorEastAsia" w:hint="eastAsia" w:ascii="Calibri" w:hAnsi="Calibri" w:eastAsia="微软雅黑"/>
        </w:rPr>
        <w:t>的计算输出给产品，地区和客户群维度的可承诺量A</w:t>
      </w:r>
      <w:r w:rsidRPr="006C4D84">
        <w:rPr>
          <w:rFonts w:asciiTheme="majorEastAsia" w:eastAsiaTheme="majorEastAsia" w:hAnsiTheme="majorEastAsia" w:ascii="Calibri" w:hAnsi="Calibri" w:eastAsia="微软雅黑"/>
        </w:rPr>
        <w:t>TP</w:t>
      </w:r>
      <w:r w:rsidRPr="006C4D84">
        <w:rPr>
          <w:rFonts w:asciiTheme="majorEastAsia" w:eastAsiaTheme="majorEastAsia" w:hAnsiTheme="majorEastAsia" w:hint="eastAsia" w:ascii="Calibri" w:hAnsi="Calibri" w:eastAsia="微软雅黑"/>
        </w:rPr>
        <w:t>，给供应</w:t>
      </w:r>
      <w:proofErr w:type="gramStart"/>
      <w:r w:rsidRPr="006C4D84">
        <w:rPr>
          <w:rFonts w:asciiTheme="majorEastAsia" w:eastAsiaTheme="majorEastAsia" w:hAnsiTheme="majorEastAsia" w:hint="eastAsia" w:ascii="Calibri" w:hAnsi="Calibri" w:eastAsia="微软雅黑"/>
        </w:rPr>
        <w:t>商推动</w:t>
      </w:r>
      <w:proofErr w:type="gramEnd"/>
      <w:r w:rsidRPr="006C4D84">
        <w:rPr>
          <w:rFonts w:asciiTheme="majorEastAsia" w:eastAsiaTheme="majorEastAsia" w:hAnsiTheme="majorEastAsia" w:hint="eastAsia" w:ascii="Calibri" w:hAnsi="Calibri" w:eastAsia="微软雅黑"/>
        </w:rPr>
        <w:t xml:space="preserve">的物料需求计划，给制造中心主生产计划，分发中心分销计划以及物流运输计划。 </w:t>
      </w:r>
    </w:p>
    <w:p w14:paraId="0E466365" w14:textId="483D43D4"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物料需求计划包括已有采购需求的重新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即计划到货的重新计划（</w:t>
      </w:r>
      <w:r w:rsidRPr="006C4D84">
        <w:rPr>
          <w:rFonts w:asciiTheme="majorEastAsia" w:eastAsiaTheme="majorEastAsia" w:hAnsiTheme="majorEastAsia" w:hint="eastAsia" w:ascii="Calibri" w:hAnsi="Calibri" w:eastAsia="微软雅黑"/>
          <w:b/>
          <w:bCs/>
        </w:rPr>
        <w:t>只调整需求日期</w:t>
      </w:r>
      <w:r w:rsidRPr="006C4D84">
        <w:rPr>
          <w:rFonts w:asciiTheme="majorEastAsia" w:eastAsiaTheme="majorEastAsia" w:hAnsiTheme="majorEastAsia" w:hint="eastAsia" w:ascii="Calibri" w:hAnsi="Calibri" w:eastAsia="微软雅黑"/>
        </w:rPr>
        <w:t>）以及新的采购需求，供应商根据调整的采购需求和新需求安排主生产计划回应中长期交期。根据拉料计划和库存策略执行生产和交付更新计划到货即E</w:t>
      </w:r>
      <w:r w:rsidRPr="006C4D84">
        <w:rPr>
          <w:rFonts w:asciiTheme="majorEastAsia" w:eastAsiaTheme="majorEastAsia" w:hAnsiTheme="majorEastAsia" w:ascii="Calibri" w:hAnsi="Calibri" w:eastAsia="微软雅黑"/>
        </w:rPr>
        <w:t>TA</w:t>
      </w:r>
      <w:r w:rsidRPr="006C4D84">
        <w:rPr>
          <w:rFonts w:asciiTheme="majorEastAsia" w:eastAsiaTheme="majorEastAsia" w:hAnsiTheme="majorEastAsia" w:hint="eastAsia" w:ascii="Calibri" w:hAnsi="Calibri" w:eastAsia="微软雅黑"/>
        </w:rPr>
        <w:t>。</w:t>
      </w:r>
    </w:p>
    <w:p w14:paraId="3D5FE06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当我们在销售阶段某些客户渠道希望通过某一手段知道什么时间可供应或者替代方案。供应方也希望通过这种手段来平衡实际订单和预测的偏差，提高客户满意度。这一手段我们</w:t>
      </w:r>
      <w:r w:rsidRPr="006C4D84">
        <w:rPr>
          <w:rFonts w:asciiTheme="majorEastAsia" w:eastAsiaTheme="majorEastAsia" w:hAnsiTheme="majorEastAsia" w:hint="eastAsia" w:ascii="Calibri" w:hAnsi="Calibri" w:eastAsia="微软雅黑"/>
        </w:rPr>
        <w:lastRenderedPageBreak/>
        <w:t>称之为可A</w:t>
      </w:r>
      <w:r w:rsidRPr="006C4D84">
        <w:rPr>
          <w:rFonts w:asciiTheme="majorEastAsia" w:eastAsiaTheme="majorEastAsia" w:hAnsiTheme="majorEastAsia" w:ascii="Calibri" w:hAnsi="Calibri" w:eastAsia="微软雅黑"/>
        </w:rPr>
        <w:t>TS</w:t>
      </w:r>
      <w:r w:rsidRPr="006C4D84">
        <w:rPr>
          <w:rFonts w:asciiTheme="majorEastAsia" w:eastAsiaTheme="majorEastAsia" w:hAnsiTheme="majorEastAsia" w:hint="eastAsia" w:ascii="Calibri" w:hAnsi="Calibri" w:eastAsia="微软雅黑"/>
        </w:rPr>
        <w:t>即可售卖，A</w:t>
      </w:r>
      <w:r w:rsidRPr="006C4D84">
        <w:rPr>
          <w:rFonts w:asciiTheme="majorEastAsia" w:eastAsiaTheme="majorEastAsia" w:hAnsiTheme="majorEastAsia" w:ascii="Calibri" w:hAnsi="Calibri" w:eastAsia="微软雅黑"/>
        </w:rPr>
        <w:t>TS</w:t>
      </w:r>
      <w:r w:rsidRPr="006C4D84">
        <w:rPr>
          <w:rFonts w:asciiTheme="majorEastAsia" w:eastAsiaTheme="majorEastAsia" w:hAnsiTheme="majorEastAsia" w:hint="eastAsia" w:ascii="Calibri" w:hAnsi="Calibri" w:eastAsia="微软雅黑"/>
        </w:rPr>
        <w:t>通过A</w:t>
      </w:r>
      <w:r w:rsidRPr="006C4D84">
        <w:rPr>
          <w:rFonts w:asciiTheme="majorEastAsia" w:eastAsiaTheme="majorEastAsia" w:hAnsiTheme="majorEastAsia" w:ascii="Calibri" w:hAnsi="Calibri" w:eastAsia="微软雅黑"/>
        </w:rPr>
        <w:t>TP</w:t>
      </w:r>
      <w:r w:rsidRPr="006C4D84">
        <w:rPr>
          <w:rFonts w:asciiTheme="majorEastAsia" w:eastAsiaTheme="majorEastAsia" w:hAnsiTheme="majorEastAsia" w:hint="eastAsia" w:ascii="Calibri" w:hAnsi="Calibri" w:eastAsia="微软雅黑"/>
        </w:rPr>
        <w:t>来执行供应</w:t>
      </w:r>
      <w:proofErr w:type="gramStart"/>
      <w:r w:rsidRPr="006C4D84">
        <w:rPr>
          <w:rFonts w:asciiTheme="majorEastAsia" w:eastAsiaTheme="majorEastAsia" w:hAnsiTheme="majorEastAsia" w:hint="eastAsia" w:ascii="Calibri" w:hAnsi="Calibri" w:eastAsia="微软雅黑"/>
        </w:rPr>
        <w:t>链供应</w:t>
      </w:r>
      <w:proofErr w:type="gramEnd"/>
      <w:r w:rsidRPr="006C4D84">
        <w:rPr>
          <w:rFonts w:asciiTheme="majorEastAsia" w:eastAsiaTheme="majorEastAsia" w:hAnsiTheme="majorEastAsia" w:hint="eastAsia" w:ascii="Calibri" w:hAnsi="Calibri" w:eastAsia="微软雅黑"/>
        </w:rPr>
        <w:t>的分配策略即</w:t>
      </w:r>
      <w:r w:rsidRPr="006C4D84">
        <w:rPr>
          <w:rFonts w:asciiTheme="majorEastAsia" w:eastAsiaTheme="majorEastAsia" w:hAnsiTheme="majorEastAsia" w:hint="eastAsia" w:ascii="Calibri" w:hAnsi="Calibri" w:eastAsia="微软雅黑"/>
          <w:b/>
          <w:bCs/>
        </w:rPr>
        <w:t>计划到货的预留</w:t>
      </w:r>
      <w:r w:rsidRPr="006C4D84">
        <w:rPr>
          <w:rFonts w:asciiTheme="majorEastAsia" w:eastAsiaTheme="majorEastAsia" w:hAnsiTheme="majorEastAsia" w:hint="eastAsia" w:ascii="Calibri" w:hAnsi="Calibri" w:eastAsia="微软雅黑"/>
        </w:rPr>
        <w:t>以及提供给客户可靠的交期。</w:t>
      </w:r>
    </w:p>
    <w:p w14:paraId="22317B0F" w14:textId="0756BC08"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工厂和分发中心根据订单的优先级（其中已经通过A</w:t>
      </w:r>
      <w:r w:rsidRPr="006C4D84">
        <w:rPr>
          <w:rFonts w:asciiTheme="majorEastAsia" w:eastAsiaTheme="majorEastAsia" w:hAnsiTheme="majorEastAsia" w:ascii="Calibri" w:hAnsi="Calibri" w:eastAsia="微软雅黑"/>
        </w:rPr>
        <w:t>TS</w:t>
      </w:r>
      <w:r w:rsidRPr="006C4D84">
        <w:rPr>
          <w:rFonts w:asciiTheme="majorEastAsia" w:eastAsiaTheme="majorEastAsia" w:hAnsiTheme="majorEastAsia" w:hint="eastAsia" w:ascii="Calibri" w:hAnsi="Calibri" w:eastAsia="微软雅黑"/>
        </w:rPr>
        <w:t>给出交期的订单优先级较高，A</w:t>
      </w:r>
      <w:r w:rsidRPr="006C4D84">
        <w:rPr>
          <w:rFonts w:asciiTheme="majorEastAsia" w:eastAsiaTheme="majorEastAsia" w:hAnsiTheme="majorEastAsia" w:ascii="Calibri" w:hAnsi="Calibri" w:eastAsia="微软雅黑"/>
        </w:rPr>
        <w:t>TS Date</w:t>
      </w:r>
      <w:r w:rsidRPr="006C4D84">
        <w:rPr>
          <w:rFonts w:asciiTheme="majorEastAsia" w:eastAsiaTheme="majorEastAsia" w:hAnsiTheme="majorEastAsia" w:hint="eastAsia" w:ascii="Calibri" w:hAnsi="Calibri" w:eastAsia="微软雅黑"/>
        </w:rPr>
        <w:t>作为</w:t>
      </w: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ueDate</w:t>
      </w:r>
      <w:proofErr w:type="spellEnd"/>
      <w:r w:rsidRPr="006C4D84">
        <w:rPr>
          <w:rFonts w:asciiTheme="majorEastAsia" w:eastAsiaTheme="majorEastAsia" w:hAnsiTheme="majorEastAsia" w:hint="eastAsia" w:ascii="Calibri" w:hAnsi="Calibri" w:eastAsia="微软雅黑"/>
        </w:rPr>
        <w:t>）和遵守A</w:t>
      </w:r>
      <w:r w:rsidRPr="006C4D84">
        <w:rPr>
          <w:rFonts w:asciiTheme="majorEastAsia" w:eastAsiaTheme="majorEastAsia" w:hAnsiTheme="majorEastAsia" w:ascii="Calibri" w:hAnsi="Calibri" w:eastAsia="微软雅黑"/>
        </w:rPr>
        <w:t>TP</w:t>
      </w:r>
      <w:r w:rsidRPr="006C4D84">
        <w:rPr>
          <w:rFonts w:asciiTheme="majorEastAsia" w:eastAsiaTheme="majorEastAsia" w:hAnsiTheme="majorEastAsia" w:hint="eastAsia" w:ascii="Calibri" w:hAnsi="Calibri" w:eastAsia="微软雅黑"/>
        </w:rPr>
        <w:t>的供应</w:t>
      </w:r>
      <w:proofErr w:type="gramStart"/>
      <w:r w:rsidRPr="006C4D84">
        <w:rPr>
          <w:rFonts w:asciiTheme="majorEastAsia" w:eastAsiaTheme="majorEastAsia" w:hAnsiTheme="majorEastAsia" w:hint="eastAsia" w:ascii="Calibri" w:hAnsi="Calibri" w:eastAsia="微软雅黑"/>
        </w:rPr>
        <w:t>链</w:t>
      </w:r>
      <w:r w:rsidR="00AA44D6" w:rsidRPr="006C4D84">
        <w:rPr>
          <w:rFonts w:asciiTheme="majorEastAsia" w:eastAsiaTheme="majorEastAsia" w:hAnsiTheme="majorEastAsia" w:hint="eastAsia" w:ascii="Calibri" w:hAnsi="Calibri" w:eastAsia="微软雅黑"/>
        </w:rPr>
        <w:t>计划</w:t>
      </w:r>
      <w:proofErr w:type="gramEnd"/>
      <w:r w:rsidRPr="006C4D84">
        <w:rPr>
          <w:rFonts w:asciiTheme="majorEastAsia" w:eastAsiaTheme="majorEastAsia" w:hAnsiTheme="majorEastAsia" w:hint="eastAsia" w:ascii="Calibri" w:hAnsi="Calibri" w:eastAsia="微软雅黑"/>
        </w:rPr>
        <w:t>即带着需求编号的预留，物料（库存，供应商计划到货）和能力的最大化分配来批量给出订单承诺，可执行的生产计划创建工单（建议生产提前内的或者1-2个班次），可执行的运输计划安排发运，以及拉动的物料需求计划给到供应商。</w:t>
      </w:r>
    </w:p>
    <w:p w14:paraId="5F4AB08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生产控制团队安排这些工单的排程，仓储或者地方物流根据</w:t>
      </w:r>
      <w:proofErr w:type="gramStart"/>
      <w:r w:rsidRPr="006C4D84">
        <w:rPr>
          <w:rFonts w:asciiTheme="majorEastAsia" w:eastAsiaTheme="majorEastAsia" w:hAnsiTheme="majorEastAsia" w:hint="eastAsia" w:ascii="Calibri" w:hAnsi="Calibri" w:eastAsia="微软雅黑"/>
        </w:rPr>
        <w:t>排程安排</w:t>
      </w:r>
      <w:proofErr w:type="gramEnd"/>
      <w:r w:rsidRPr="006C4D84">
        <w:rPr>
          <w:rFonts w:asciiTheme="majorEastAsia" w:eastAsiaTheme="majorEastAsia" w:hAnsiTheme="majorEastAsia" w:hint="eastAsia" w:ascii="Calibri" w:hAnsi="Calibri" w:eastAsia="微软雅黑"/>
        </w:rPr>
        <w:t>物料到产线，</w:t>
      </w:r>
      <w:proofErr w:type="gramStart"/>
      <w:r w:rsidRPr="006C4D84">
        <w:rPr>
          <w:rFonts w:asciiTheme="majorEastAsia" w:eastAsiaTheme="majorEastAsia" w:hAnsiTheme="majorEastAsia" w:hint="eastAsia" w:ascii="Calibri" w:hAnsi="Calibri" w:eastAsia="微软雅黑"/>
        </w:rPr>
        <w:t>产线安排</w:t>
      </w:r>
      <w:proofErr w:type="gramEnd"/>
      <w:r w:rsidRPr="006C4D84">
        <w:rPr>
          <w:rFonts w:asciiTheme="majorEastAsia" w:eastAsiaTheme="majorEastAsia" w:hAnsiTheme="majorEastAsia" w:hint="eastAsia" w:ascii="Calibri" w:hAnsi="Calibri" w:eastAsia="微软雅黑"/>
        </w:rPr>
        <w:t>生产执行，如有异常反馈重新安排</w:t>
      </w:r>
      <w:proofErr w:type="gramStart"/>
      <w:r w:rsidRPr="006C4D84">
        <w:rPr>
          <w:rFonts w:asciiTheme="majorEastAsia" w:eastAsiaTheme="majorEastAsia" w:hAnsiTheme="majorEastAsia" w:hint="eastAsia" w:ascii="Calibri" w:hAnsi="Calibri" w:eastAsia="微软雅黑"/>
        </w:rPr>
        <w:t>排</w:t>
      </w:r>
      <w:proofErr w:type="gramEnd"/>
      <w:r w:rsidRPr="006C4D84">
        <w:rPr>
          <w:rFonts w:asciiTheme="majorEastAsia" w:eastAsiaTheme="majorEastAsia" w:hAnsiTheme="majorEastAsia" w:hint="eastAsia" w:ascii="Calibri" w:hAnsi="Calibri" w:eastAsia="微软雅黑"/>
        </w:rPr>
        <w:t>程。</w:t>
      </w:r>
    </w:p>
    <w:p w14:paraId="4F63598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拉动的物料需求应该包括中长期承诺对应的拉动情况和E</w:t>
      </w:r>
      <w:r w:rsidRPr="006C4D84">
        <w:rPr>
          <w:rFonts w:asciiTheme="majorEastAsia" w:eastAsiaTheme="majorEastAsia" w:hAnsiTheme="majorEastAsia" w:ascii="Calibri" w:hAnsi="Calibri" w:eastAsia="微软雅黑"/>
        </w:rPr>
        <w:t>TA</w:t>
      </w:r>
      <w:r w:rsidRPr="006C4D84">
        <w:rPr>
          <w:rFonts w:asciiTheme="majorEastAsia" w:eastAsiaTheme="majorEastAsia" w:hAnsiTheme="majorEastAsia" w:hint="eastAsia" w:ascii="Calibri" w:hAnsi="Calibri" w:eastAsia="微软雅黑"/>
        </w:rPr>
        <w:t>的调整。</w:t>
      </w:r>
    </w:p>
    <w:p w14:paraId="316F51A3"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关于计划和控制体系大家可以参考蔡颖老师的-漫谈供应链的需求计划与供应计划。</w:t>
      </w:r>
    </w:p>
    <w:p w14:paraId="169BA4C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最后供应链的计划和控制需要统一的、供需优化的、实时的、可灵活配置的、协同模拟分析的系统支持。</w:t>
      </w:r>
    </w:p>
    <w:bookmarkEnd w:id="114"/>
    <w:bookmarkEnd w:id="115"/>
    <w:p w14:paraId="500906F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第一次</w:t>
      </w:r>
      <w:proofErr w:type="gramStart"/>
      <w:r w:rsidRPr="006C4D84">
        <w:rPr>
          <w:rFonts w:asciiTheme="majorEastAsia" w:eastAsiaTheme="majorEastAsia" w:hAnsiTheme="majorEastAsia" w:hint="eastAsia" w:ascii="Calibri" w:hAnsi="Calibri" w:eastAsia="微软雅黑"/>
        </w:rPr>
        <w:t>发需求</w:t>
      </w:r>
      <w:proofErr w:type="gramEnd"/>
      <w:r w:rsidRPr="006C4D84">
        <w:rPr>
          <w:rFonts w:asciiTheme="majorEastAsia" w:eastAsiaTheme="majorEastAsia" w:hAnsiTheme="majorEastAsia" w:hint="eastAsia" w:ascii="Calibri" w:hAnsi="Calibri" w:eastAsia="微软雅黑"/>
        </w:rPr>
        <w:t>给供应商的数据模型，R</w:t>
      </w:r>
      <w:r w:rsidRPr="006C4D84">
        <w:rPr>
          <w:rFonts w:asciiTheme="majorEastAsia" w:eastAsiaTheme="majorEastAsia" w:hAnsiTheme="majorEastAsia" w:ascii="Calibri" w:hAnsi="Calibri" w:eastAsia="微软雅黑"/>
        </w:rPr>
        <w:t>equest</w:t>
      </w:r>
      <w:r w:rsidRPr="006C4D84">
        <w:rPr>
          <w:rFonts w:asciiTheme="majorEastAsia" w:eastAsiaTheme="majorEastAsia" w:hAnsiTheme="majorEastAsia" w:hint="eastAsia" w:ascii="Calibri" w:hAnsi="Calibri" w:eastAsia="微软雅黑"/>
        </w:rPr>
        <w:t>相应的D</w:t>
      </w:r>
      <w:r w:rsidRPr="006C4D84">
        <w:rPr>
          <w:rFonts w:asciiTheme="majorEastAsia" w:eastAsiaTheme="majorEastAsia" w:hAnsiTheme="majorEastAsia" w:ascii="Calibri" w:hAnsi="Calibri" w:eastAsia="微软雅黑"/>
        </w:rPr>
        <w:t>ate</w:t>
      </w:r>
      <w:r w:rsidRPr="006C4D84">
        <w:rPr>
          <w:rFonts w:asciiTheme="majorEastAsia" w:eastAsiaTheme="majorEastAsia" w:hAnsiTheme="majorEastAsia" w:hint="eastAsia" w:ascii="Calibri" w:hAnsi="Calibri" w:eastAsia="微软雅黑"/>
        </w:rPr>
        <w:t>是最初的相关日期，此时只有</w:t>
      </w:r>
      <w:proofErr w:type="spellStart"/>
      <w:r w:rsidRPr="006C4D84">
        <w:rPr>
          <w:rFonts w:asciiTheme="majorEastAsia" w:eastAsiaTheme="majorEastAsia" w:hAnsiTheme="majorEastAsia" w:ascii="Calibri" w:hAnsi="Calibri" w:eastAsia="微软雅黑"/>
        </w:rPr>
        <w:t>SupplyOrder</w:t>
      </w:r>
      <w:proofErr w:type="spellEnd"/>
      <w:r w:rsidRPr="006C4D84">
        <w:rPr>
          <w:rFonts w:asciiTheme="majorEastAsia" w:eastAsiaTheme="majorEastAsia" w:hAnsiTheme="majorEastAsia" w:hint="eastAsia" w:ascii="Calibri" w:hAnsi="Calibri" w:eastAsia="微软雅黑"/>
        </w:rPr>
        <w:t>的I</w:t>
      </w:r>
      <w:r w:rsidRPr="006C4D84">
        <w:rPr>
          <w:rFonts w:asciiTheme="majorEastAsia" w:eastAsiaTheme="majorEastAsia" w:hAnsiTheme="majorEastAsia" w:ascii="Calibri" w:hAnsi="Calibri" w:eastAsia="微软雅黑"/>
        </w:rPr>
        <w:t>tem</w:t>
      </w:r>
      <w:r w:rsidRPr="006C4D84">
        <w:rPr>
          <w:rFonts w:asciiTheme="majorEastAsia" w:eastAsiaTheme="majorEastAsia" w:hAnsiTheme="majorEastAsia" w:hint="eastAsia" w:ascii="Calibri" w:hAnsi="Calibri" w:eastAsia="微软雅黑"/>
        </w:rPr>
        <w:t>还没有</w:t>
      </w:r>
      <w:proofErr w:type="spellStart"/>
      <w:r w:rsidRPr="006C4D84">
        <w:rPr>
          <w:rFonts w:asciiTheme="majorEastAsia" w:eastAsiaTheme="majorEastAsia" w:hAnsiTheme="majorEastAsia" w:ascii="Calibri" w:hAnsi="Calibri" w:eastAsia="微软雅黑"/>
        </w:rPr>
        <w:t>LineID</w:t>
      </w:r>
      <w:proofErr w:type="spellEnd"/>
      <w:r w:rsidRPr="006C4D84">
        <w:rPr>
          <w:rFonts w:asciiTheme="majorEastAsia" w:eastAsiaTheme="majorEastAsia" w:hAnsiTheme="majorEastAsia" w:hint="eastAsia" w:ascii="Calibri" w:hAnsi="Calibri" w:eastAsia="微软雅黑"/>
        </w:rPr>
        <w:t>。</w:t>
      </w:r>
    </w:p>
    <w:tbl>
      <w:tblPr>
        <w:tblStyle w:val="5-11"/>
        <w:tblW w:w="9230" w:type="dxa"/>
        <w:tblLayout w:type="fixed"/>
        <w:tblLook w:val="04A0" w:firstRow="1" w:lastRow="0" w:firstColumn="1" w:lastColumn="0" w:noHBand="0" w:noVBand="1"/>
      </w:tblPr>
      <w:tblGrid>
        <w:gridCol w:w="1631"/>
        <w:gridCol w:w="5594"/>
        <w:gridCol w:w="1306"/>
        <w:gridCol w:w="699"/>
      </w:tblGrid>
      <w:tr w:rsidR="00397D21" w:rsidRPr="006C4D84" w14:paraId="66DE2E3F" w14:textId="77777777" w:rsidTr="009B67EB">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31" w:type="dxa"/>
          </w:tcPr>
          <w:p w14:paraId="055C2E4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字段</w:t>
            </w:r>
          </w:p>
        </w:tc>
        <w:tc>
          <w:tcPr>
            <w:tcW w:w="5594" w:type="dxa"/>
          </w:tcPr>
          <w:p w14:paraId="3C694F9C"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1306" w:type="dxa"/>
          </w:tcPr>
          <w:p w14:paraId="2F1FF561"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数据类型</w:t>
            </w:r>
          </w:p>
        </w:tc>
        <w:tc>
          <w:tcPr>
            <w:tcW w:w="699" w:type="dxa"/>
          </w:tcPr>
          <w:p w14:paraId="78155EAE"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0196859A"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31" w:type="dxa"/>
          </w:tcPr>
          <w:p w14:paraId="74A11C99"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SupplyOrder</w:t>
            </w:r>
            <w:proofErr w:type="spellEnd"/>
          </w:p>
        </w:tc>
        <w:tc>
          <w:tcPr>
            <w:tcW w:w="5594" w:type="dxa"/>
            <w:shd w:val="clear" w:color="auto" w:fill="83CAEB" w:themeFill="accent1" w:themeFillTint="66"/>
          </w:tcPr>
          <w:p w14:paraId="63D3012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供应订单编号，如采购订单和工单。</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SupplyOrder</w:t>
            </w:r>
            <w:proofErr w:type="spellEnd"/>
          </w:p>
        </w:tc>
        <w:tc>
          <w:tcPr>
            <w:tcW w:w="1306" w:type="dxa"/>
            <w:shd w:val="clear" w:color="auto" w:fill="83CAEB" w:themeFill="accent1" w:themeFillTint="66"/>
          </w:tcPr>
          <w:p w14:paraId="30DF506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699" w:type="dxa"/>
            <w:shd w:val="clear" w:color="auto" w:fill="83CAEB" w:themeFill="accent1" w:themeFillTint="66"/>
          </w:tcPr>
          <w:p w14:paraId="021BDA6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5C28A3CD"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31" w:type="dxa"/>
          </w:tcPr>
          <w:p w14:paraId="069012C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Item</w:t>
            </w:r>
          </w:p>
        </w:tc>
        <w:tc>
          <w:tcPr>
            <w:tcW w:w="5594" w:type="dxa"/>
          </w:tcPr>
          <w:p w14:paraId="602E399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LineNum</w:t>
            </w:r>
            <w:proofErr w:type="spellEnd"/>
            <w:r w:rsidRPr="006C4D84">
              <w:rPr>
                <w:rFonts w:asciiTheme="majorEastAsia" w:eastAsiaTheme="majorEastAsia" w:hAnsiTheme="majorEastAsia" w:hint="eastAsia" w:ascii="Calibri" w:hAnsi="Calibri" w:eastAsia="微软雅黑"/>
              </w:rPr>
              <w:t>,供应订单的</w:t>
            </w:r>
            <w:proofErr w:type="spellStart"/>
            <w:r w:rsidRPr="006C4D84">
              <w:rPr>
                <w:rFonts w:asciiTheme="majorEastAsia" w:eastAsiaTheme="majorEastAsia" w:hAnsiTheme="majorEastAsia" w:hint="eastAsia" w:ascii="Calibri" w:hAnsi="Calibri" w:eastAsia="微软雅黑"/>
              </w:rPr>
              <w:t>schedulelineItem</w:t>
            </w:r>
            <w:proofErr w:type="spellEnd"/>
            <w:r w:rsidRPr="006C4D84">
              <w:rPr>
                <w:rFonts w:asciiTheme="majorEastAsia" w:eastAsiaTheme="majorEastAsia" w:hAnsiTheme="majorEastAsia" w:hint="eastAsia" w:ascii="Calibri" w:hAnsi="Calibri" w:eastAsia="微软雅黑"/>
              </w:rPr>
              <w:t>编号</w:t>
            </w:r>
            <w:r w:rsidRPr="006C4D84">
              <w:rPr>
                <w:rFonts w:asciiTheme="majorEastAsia" w:eastAsiaTheme="majorEastAsia" w:hAnsiTheme="majorEastAsia" w:hint="eastAsia" w:ascii="Calibri" w:hAnsi="Calibri" w:eastAsia="微软雅黑"/>
              </w:rPr>
              <w:br/>
              <w:t xml:space="preserve">Reference Table: </w:t>
            </w:r>
            <w:proofErr w:type="spellStart"/>
            <w:r w:rsidRPr="006C4D84">
              <w:rPr>
                <w:rFonts w:asciiTheme="majorEastAsia" w:eastAsiaTheme="majorEastAsia" w:hAnsiTheme="majorEastAsia" w:hint="eastAsia" w:ascii="Calibri" w:hAnsi="Calibri" w:eastAsia="微软雅黑"/>
              </w:rPr>
              <w:t>SupplyOrder</w:t>
            </w:r>
            <w:proofErr w:type="spellEnd"/>
          </w:p>
        </w:tc>
        <w:tc>
          <w:tcPr>
            <w:tcW w:w="1306" w:type="dxa"/>
          </w:tcPr>
          <w:p w14:paraId="6864AEA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699" w:type="dxa"/>
          </w:tcPr>
          <w:p w14:paraId="798E1E2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5F4C11FE"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31" w:type="dxa"/>
          </w:tcPr>
          <w:p w14:paraId="1E20C844"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lastRenderedPageBreak/>
              <w:t>RequestQuantity</w:t>
            </w:r>
            <w:proofErr w:type="spellEnd"/>
          </w:p>
        </w:tc>
        <w:tc>
          <w:tcPr>
            <w:tcW w:w="5594" w:type="dxa"/>
            <w:shd w:val="clear" w:color="auto" w:fill="83CAEB" w:themeFill="accent1" w:themeFillTint="66"/>
          </w:tcPr>
          <w:p w14:paraId="6AAF958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需求数量</w:t>
            </w:r>
          </w:p>
        </w:tc>
        <w:tc>
          <w:tcPr>
            <w:tcW w:w="1306" w:type="dxa"/>
            <w:shd w:val="clear" w:color="auto" w:fill="83CAEB" w:themeFill="accent1" w:themeFillTint="66"/>
          </w:tcPr>
          <w:p w14:paraId="6D08E23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699" w:type="dxa"/>
            <w:shd w:val="clear" w:color="auto" w:fill="83CAEB" w:themeFill="accent1" w:themeFillTint="66"/>
          </w:tcPr>
          <w:p w14:paraId="08DB475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68DF77E5"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31" w:type="dxa"/>
          </w:tcPr>
          <w:p w14:paraId="045B2B1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RecievedQty</w:t>
            </w:r>
            <w:proofErr w:type="spellEnd"/>
          </w:p>
        </w:tc>
        <w:tc>
          <w:tcPr>
            <w:tcW w:w="5594" w:type="dxa"/>
          </w:tcPr>
          <w:p w14:paraId="389202A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已收货数量</w:t>
            </w:r>
          </w:p>
        </w:tc>
        <w:tc>
          <w:tcPr>
            <w:tcW w:w="1306" w:type="dxa"/>
          </w:tcPr>
          <w:p w14:paraId="547D8C7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699" w:type="dxa"/>
          </w:tcPr>
          <w:p w14:paraId="6F81FD4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20D0C783"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31" w:type="dxa"/>
          </w:tcPr>
          <w:p w14:paraId="60076F05"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RequestStockDate</w:t>
            </w:r>
            <w:proofErr w:type="spellEnd"/>
          </w:p>
        </w:tc>
        <w:tc>
          <w:tcPr>
            <w:tcW w:w="5594" w:type="dxa"/>
            <w:shd w:val="clear" w:color="auto" w:fill="83CAEB" w:themeFill="accent1" w:themeFillTint="66"/>
          </w:tcPr>
          <w:p w14:paraId="183B0310" w14:textId="4CD1B92C"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根据客户需求由MRP推导出来的</w:t>
            </w:r>
            <w:proofErr w:type="spellStart"/>
            <w:r w:rsidRPr="006C4D84">
              <w:rPr>
                <w:rFonts w:asciiTheme="majorEastAsia" w:eastAsiaTheme="majorEastAsia" w:hAnsiTheme="majorEastAsia" w:hint="eastAsia" w:ascii="Calibri" w:hAnsi="Calibri" w:eastAsia="微软雅黑"/>
              </w:rPr>
              <w:t>StockDate</w:t>
            </w:r>
            <w:proofErr w:type="spellEnd"/>
            <w:r w:rsidRPr="006C4D84">
              <w:rPr>
                <w:rFonts w:asciiTheme="majorEastAsia" w:eastAsiaTheme="majorEastAsia" w:hAnsiTheme="majorEastAsia" w:hint="eastAsia" w:ascii="Calibri" w:hAnsi="Calibri" w:eastAsia="微软雅黑"/>
              </w:rPr>
              <w:t xml:space="preserve">. Or </w:t>
            </w:r>
            <w:proofErr w:type="spellStart"/>
            <w:r w:rsidRPr="006C4D84">
              <w:rPr>
                <w:rFonts w:asciiTheme="majorEastAsia" w:eastAsiaTheme="majorEastAsia" w:hAnsiTheme="majorEastAsia" w:hint="eastAsia" w:ascii="Calibri" w:hAnsi="Calibri" w:eastAsia="微软雅黑"/>
              </w:rPr>
              <w:t>RequestDockDate+</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.DockToStockLT</w:t>
            </w:r>
            <w:proofErr w:type="spellEnd"/>
            <w:r w:rsidRPr="006C4D84">
              <w:rPr>
                <w:rFonts w:asciiTheme="majorEastAsia" w:eastAsiaTheme="majorEastAsia" w:hAnsiTheme="majorEastAsia" w:hint="eastAsia" w:ascii="Calibri" w:hAnsi="Calibri" w:eastAsia="微软雅黑"/>
              </w:rPr>
              <w:t>。</w:t>
            </w:r>
          </w:p>
        </w:tc>
        <w:tc>
          <w:tcPr>
            <w:tcW w:w="1306" w:type="dxa"/>
            <w:shd w:val="clear" w:color="auto" w:fill="83CAEB" w:themeFill="accent1" w:themeFillTint="66"/>
          </w:tcPr>
          <w:p w14:paraId="2AF1340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699" w:type="dxa"/>
            <w:shd w:val="clear" w:color="auto" w:fill="83CAEB" w:themeFill="accent1" w:themeFillTint="66"/>
          </w:tcPr>
          <w:p w14:paraId="0266121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6A33EDE1" w14:textId="77777777" w:rsidTr="009B67EB">
        <w:trPr>
          <w:trHeight w:val="1388"/>
        </w:trPr>
        <w:tc>
          <w:tcPr>
            <w:cnfStyle w:val="001000000000" w:firstRow="0" w:lastRow="0" w:firstColumn="1" w:lastColumn="0" w:oddVBand="0" w:evenVBand="0" w:oddHBand="0" w:evenHBand="0" w:firstRowFirstColumn="0" w:firstRowLastColumn="0" w:lastRowFirstColumn="0" w:lastRowLastColumn="0"/>
            <w:tcW w:w="1631" w:type="dxa"/>
          </w:tcPr>
          <w:p w14:paraId="0482A731"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RequestDockDate</w:t>
            </w:r>
            <w:proofErr w:type="spellEnd"/>
          </w:p>
        </w:tc>
        <w:tc>
          <w:tcPr>
            <w:tcW w:w="5594" w:type="dxa"/>
          </w:tcPr>
          <w:p w14:paraId="2354A89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根据客户需求由MRP推导出来的</w:t>
            </w:r>
            <w:proofErr w:type="spellStart"/>
            <w:r w:rsidRPr="006C4D84">
              <w:rPr>
                <w:rFonts w:asciiTheme="majorEastAsia" w:eastAsiaTheme="majorEastAsia" w:hAnsiTheme="majorEastAsia" w:hint="eastAsia" w:ascii="Calibri" w:hAnsi="Calibri" w:eastAsia="微软雅黑"/>
              </w:rPr>
              <w:t>DockDate,RequestStockDate-DockToStockLT-Canlendar</w:t>
            </w:r>
            <w:proofErr w:type="spellEnd"/>
            <w:r w:rsidRPr="006C4D84">
              <w:rPr>
                <w:rFonts w:asciiTheme="majorEastAsia" w:eastAsiaTheme="majorEastAsia" w:hAnsiTheme="majorEastAsia" w:hint="eastAsia" w:ascii="Calibri" w:hAnsi="Calibri" w:eastAsia="微软雅黑"/>
              </w:rPr>
              <w:t>. 这里的LT如果启用了</w:t>
            </w:r>
            <w:proofErr w:type="spellStart"/>
            <w:r w:rsidRPr="006C4D84">
              <w:rPr>
                <w:rFonts w:asciiTheme="majorEastAsia" w:eastAsiaTheme="majorEastAsia" w:hAnsiTheme="majorEastAsia" w:hint="eastAsia" w:ascii="Calibri" w:hAnsi="Calibri" w:eastAsia="微软雅黑"/>
              </w:rPr>
              <w:t>ConstraintPlanning</w:t>
            </w:r>
            <w:proofErr w:type="spellEnd"/>
            <w:r w:rsidRPr="006C4D84">
              <w:rPr>
                <w:rFonts w:asciiTheme="majorEastAsia" w:eastAsiaTheme="majorEastAsia" w:hAnsiTheme="majorEastAsia" w:hint="eastAsia" w:ascii="Calibri" w:hAnsi="Calibri" w:eastAsia="微软雅黑"/>
              </w:rPr>
              <w:t>,用Constraint来计算。Or RequestShipDate+Source.TransitCalendar+Source.TransitLT</w:t>
            </w:r>
            <w:proofErr w:type="gramStart"/>
            <w:r w:rsidRPr="006C4D84">
              <w:rPr>
                <w:rFonts w:asciiTheme="majorEastAsia" w:eastAsiaTheme="majorEastAsia" w:hAnsiTheme="majorEastAsia" w:hint="eastAsia" w:ascii="Calibri" w:hAnsi="Calibri" w:eastAsia="微软雅黑"/>
              </w:rPr>
              <w:t>+Destination.Site.Calendar</w:t>
            </w:r>
            <w:proofErr w:type="gramEnd"/>
            <w:r w:rsidRPr="006C4D84">
              <w:rPr>
                <w:rFonts w:asciiTheme="majorEastAsia" w:eastAsiaTheme="majorEastAsia" w:hAnsiTheme="majorEastAsia" w:hint="eastAsia" w:ascii="Calibri" w:hAnsi="Calibri" w:eastAsia="微软雅黑"/>
              </w:rPr>
              <w:t>. 如果是工单，</w:t>
            </w:r>
            <w:proofErr w:type="spellStart"/>
            <w:r w:rsidRPr="006C4D84">
              <w:rPr>
                <w:rFonts w:asciiTheme="majorEastAsia" w:eastAsiaTheme="majorEastAsia" w:hAnsiTheme="majorEastAsia" w:hint="eastAsia" w:ascii="Calibri" w:hAnsi="Calibri" w:eastAsia="微软雅黑"/>
              </w:rPr>
              <w:t>DockDate</w:t>
            </w:r>
            <w:proofErr w:type="spellEnd"/>
            <w:r w:rsidRPr="006C4D84">
              <w:rPr>
                <w:rFonts w:asciiTheme="majorEastAsia" w:eastAsiaTheme="majorEastAsia" w:hAnsiTheme="majorEastAsia" w:hint="eastAsia" w:ascii="Calibri" w:hAnsi="Calibri" w:eastAsia="微软雅黑"/>
              </w:rPr>
              <w:t>为完工日期。</w:t>
            </w:r>
          </w:p>
        </w:tc>
        <w:tc>
          <w:tcPr>
            <w:tcW w:w="1306" w:type="dxa"/>
          </w:tcPr>
          <w:p w14:paraId="01D38B2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699" w:type="dxa"/>
          </w:tcPr>
          <w:p w14:paraId="2B8D63A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2049304E" w14:textId="77777777" w:rsidTr="009B67EB">
        <w:trPr>
          <w:trHeight w:val="1943"/>
        </w:trPr>
        <w:tc>
          <w:tcPr>
            <w:cnfStyle w:val="001000000000" w:firstRow="0" w:lastRow="0" w:firstColumn="1" w:lastColumn="0" w:oddVBand="0" w:evenVBand="0" w:oddHBand="0" w:evenHBand="0" w:firstRowFirstColumn="0" w:firstRowLastColumn="0" w:lastRowFirstColumn="0" w:lastRowLastColumn="0"/>
            <w:tcW w:w="1631" w:type="dxa"/>
          </w:tcPr>
          <w:p w14:paraId="6539D223"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RequestShipDate</w:t>
            </w:r>
            <w:proofErr w:type="spellEnd"/>
          </w:p>
        </w:tc>
        <w:tc>
          <w:tcPr>
            <w:tcW w:w="5594" w:type="dxa"/>
            <w:shd w:val="clear" w:color="auto" w:fill="83CAEB" w:themeFill="accent1" w:themeFillTint="66"/>
          </w:tcPr>
          <w:p w14:paraId="763F7D27" w14:textId="4B5E1353"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根据客户需求推导由MRP出来的</w:t>
            </w:r>
            <w:proofErr w:type="spellStart"/>
            <w:r w:rsidRPr="006C4D84">
              <w:rPr>
                <w:rFonts w:asciiTheme="majorEastAsia" w:eastAsiaTheme="majorEastAsia" w:hAnsiTheme="majorEastAsia" w:hint="eastAsia" w:ascii="Calibri" w:hAnsi="Calibri" w:eastAsia="微软雅黑"/>
              </w:rPr>
              <w:t>ShipDate,RequesStockDate-</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.TransitLT-Canlendar</w:t>
            </w:r>
            <w:proofErr w:type="spellEnd"/>
            <w:r w:rsidRPr="006C4D84">
              <w:rPr>
                <w:rFonts w:asciiTheme="majorEastAsia" w:eastAsiaTheme="majorEastAsia" w:hAnsiTheme="majorEastAsia" w:hint="eastAsia" w:ascii="Calibri" w:hAnsi="Calibri" w:eastAsia="微软雅黑"/>
              </w:rPr>
              <w:t>. 这里的LT如果启用了</w:t>
            </w:r>
            <w:proofErr w:type="spellStart"/>
            <w:r w:rsidRPr="006C4D84">
              <w:rPr>
                <w:rFonts w:asciiTheme="majorEastAsia" w:eastAsiaTheme="majorEastAsia" w:hAnsiTheme="majorEastAsia" w:hint="eastAsia" w:ascii="Calibri" w:hAnsi="Calibri" w:eastAsia="微软雅黑"/>
              </w:rPr>
              <w:t>ConstraintPlanning</w:t>
            </w:r>
            <w:proofErr w:type="spellEnd"/>
            <w:r w:rsidRPr="006C4D84">
              <w:rPr>
                <w:rFonts w:asciiTheme="majorEastAsia" w:eastAsiaTheme="majorEastAsia" w:hAnsiTheme="majorEastAsia" w:hint="eastAsia" w:ascii="Calibri" w:hAnsi="Calibri" w:eastAsia="微软雅黑"/>
              </w:rPr>
              <w:t xml:space="preserve">,用Constraint来计算。Or </w:t>
            </w:r>
            <w:proofErr w:type="spellStart"/>
            <w:r w:rsidRPr="006C4D84">
              <w:rPr>
                <w:rFonts w:asciiTheme="majorEastAsia" w:eastAsiaTheme="majorEastAsia" w:hAnsiTheme="majorEastAsia" w:hint="eastAsia" w:ascii="Calibri" w:hAnsi="Calibri" w:eastAsia="微软雅黑"/>
              </w:rPr>
              <w:t>RequesDueDate+Source.ShipCalendar+</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.PreShipLT</w:t>
            </w:r>
            <w:proofErr w:type="spellEnd"/>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hint="eastAsia" w:ascii="Calibri" w:hAnsi="Calibri" w:eastAsia="微软雅黑"/>
              </w:rPr>
              <w:br/>
              <w:t>注意：</w:t>
            </w:r>
            <w:proofErr w:type="spellStart"/>
            <w:r w:rsidRPr="006C4D84">
              <w:rPr>
                <w:rFonts w:asciiTheme="majorEastAsia" w:eastAsiaTheme="majorEastAsia" w:hAnsiTheme="majorEastAsia" w:hint="eastAsia" w:ascii="Calibri" w:hAnsi="Calibri" w:eastAsia="微软雅黑"/>
              </w:rPr>
              <w:t>ShipDate</w:t>
            </w:r>
            <w:proofErr w:type="spellEnd"/>
            <w:r w:rsidRPr="006C4D84">
              <w:rPr>
                <w:rFonts w:asciiTheme="majorEastAsia" w:eastAsiaTheme="majorEastAsia" w:hAnsiTheme="majorEastAsia" w:hint="eastAsia" w:ascii="Calibri" w:hAnsi="Calibri" w:eastAsia="微软雅黑"/>
              </w:rPr>
              <w:t>如果已经超过</w:t>
            </w:r>
            <w:proofErr w:type="spellStart"/>
            <w:r w:rsidRPr="006C4D84">
              <w:rPr>
                <w:rFonts w:asciiTheme="majorEastAsia" w:eastAsiaTheme="majorEastAsia" w:hAnsiTheme="majorEastAsia" w:hint="eastAsia" w:ascii="Calibri" w:hAnsi="Calibri" w:eastAsia="微软雅黑"/>
              </w:rPr>
              <w:t>RunDate</w:t>
            </w:r>
            <w:proofErr w:type="spellEnd"/>
            <w:r w:rsidRPr="006C4D84">
              <w:rPr>
                <w:rFonts w:asciiTheme="majorEastAsia" w:eastAsiaTheme="majorEastAsia" w:hAnsiTheme="majorEastAsia" w:hint="eastAsia" w:ascii="Calibri" w:hAnsi="Calibri" w:eastAsia="微软雅黑"/>
              </w:rPr>
              <w:t>，意味着供应商几乎不能完成交付。应该在MRP中考虑以何种策略应对这种情况。</w:t>
            </w:r>
          </w:p>
        </w:tc>
        <w:tc>
          <w:tcPr>
            <w:tcW w:w="1306" w:type="dxa"/>
            <w:shd w:val="clear" w:color="auto" w:fill="83CAEB" w:themeFill="accent1" w:themeFillTint="66"/>
          </w:tcPr>
          <w:p w14:paraId="7CB1255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699" w:type="dxa"/>
            <w:shd w:val="clear" w:color="auto" w:fill="83CAEB" w:themeFill="accent1" w:themeFillTint="66"/>
          </w:tcPr>
          <w:p w14:paraId="32F29BA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48BB3D05" w14:textId="77777777" w:rsidTr="009B67EB">
        <w:trPr>
          <w:trHeight w:val="1388"/>
        </w:trPr>
        <w:tc>
          <w:tcPr>
            <w:cnfStyle w:val="001000000000" w:firstRow="0" w:lastRow="0" w:firstColumn="1" w:lastColumn="0" w:oddVBand="0" w:evenVBand="0" w:oddHBand="0" w:evenHBand="0" w:firstRowFirstColumn="0" w:firstRowLastColumn="0" w:lastRowFirstColumn="0" w:lastRowLastColumn="0"/>
            <w:tcW w:w="1631" w:type="dxa"/>
          </w:tcPr>
          <w:p w14:paraId="32CED862"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RequestDueDate</w:t>
            </w:r>
            <w:proofErr w:type="spellEnd"/>
          </w:p>
        </w:tc>
        <w:tc>
          <w:tcPr>
            <w:tcW w:w="5594" w:type="dxa"/>
          </w:tcPr>
          <w:p w14:paraId="444FFC58" w14:textId="0A60DC08"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根据客户需求由MRP推导出来的DueDate,RequestShipDate-</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.PreShipLT-Source.ShipCalendar-TransitCalendar.这里的LT如果启用了</w:t>
            </w:r>
            <w:proofErr w:type="spellStart"/>
            <w:r w:rsidRPr="006C4D84">
              <w:rPr>
                <w:rFonts w:asciiTheme="majorEastAsia" w:eastAsiaTheme="majorEastAsia" w:hAnsiTheme="majorEastAsia" w:hint="eastAsia" w:ascii="Calibri" w:hAnsi="Calibri" w:eastAsia="微软雅黑"/>
              </w:rPr>
              <w:t>ConstraintPlanning</w:t>
            </w:r>
            <w:proofErr w:type="spellEnd"/>
            <w:r w:rsidRPr="006C4D84">
              <w:rPr>
                <w:rFonts w:asciiTheme="majorEastAsia" w:eastAsiaTheme="majorEastAsia" w:hAnsiTheme="majorEastAsia" w:hint="eastAsia" w:ascii="Calibri" w:hAnsi="Calibri" w:eastAsia="微软雅黑"/>
              </w:rPr>
              <w:t xml:space="preserve">,用Constraint来计算。Or </w:t>
            </w:r>
            <w:proofErr w:type="spellStart"/>
            <w:r w:rsidRPr="006C4D84">
              <w:rPr>
                <w:rFonts w:asciiTheme="majorEastAsia" w:eastAsiaTheme="majorEastAsia" w:hAnsiTheme="majorEastAsia" w:hint="eastAsia" w:ascii="Calibri" w:hAnsi="Calibri" w:eastAsia="微软雅黑"/>
              </w:rPr>
              <w:t>RequestBultStartDate+</w:t>
            </w:r>
            <w:r w:rsidR="008C105E" w:rsidRPr="006C4D84">
              <w:rPr>
                <w:rFonts w:asciiTheme="majorEastAsia" w:eastAsiaTheme="majorEastAsia" w:hAnsiTheme="majorEastAsia" w:hint="eastAsia" w:ascii="Calibri" w:hAnsi="Calibri" w:eastAsia="微软雅黑"/>
              </w:rPr>
              <w:t>Part_</w:t>
            </w:r>
            <w:proofErr w:type="gramStart"/>
            <w:r w:rsidR="008C105E" w:rsidRPr="006C4D84">
              <w:rPr>
                <w:rFonts w:asciiTheme="majorEastAsia" w:eastAsiaTheme="majorEastAsia" w:hAnsiTheme="majorEastAsia" w:hint="eastAsia" w:ascii="Calibri" w:hAnsi="Calibri" w:eastAsia="微软雅黑"/>
              </w:rPr>
              <w:t>source</w:t>
            </w:r>
            <w:r w:rsidRPr="006C4D84">
              <w:rPr>
                <w:rFonts w:asciiTheme="majorEastAsia" w:eastAsiaTheme="majorEastAsia" w:hAnsiTheme="majorEastAsia" w:hint="eastAsia" w:ascii="Calibri" w:hAnsi="Calibri" w:eastAsia="微软雅黑"/>
              </w:rPr>
              <w:t>.BuiltLT</w:t>
            </w:r>
            <w:proofErr w:type="spellEnd"/>
            <w:proofErr w:type="gram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Fixed,Ad,Va</w:t>
            </w:r>
            <w:proofErr w:type="spellEnd"/>
            <w:r w:rsidRPr="006C4D84">
              <w:rPr>
                <w:rFonts w:asciiTheme="majorEastAsia" w:eastAsiaTheme="majorEastAsia" w:hAnsiTheme="majorEastAsia" w:hint="eastAsia" w:ascii="Calibri" w:hAnsi="Calibri" w:eastAsia="微软雅黑"/>
              </w:rPr>
              <w:t>).</w:t>
            </w:r>
          </w:p>
        </w:tc>
        <w:tc>
          <w:tcPr>
            <w:tcW w:w="1306" w:type="dxa"/>
          </w:tcPr>
          <w:p w14:paraId="4B90A68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699" w:type="dxa"/>
          </w:tcPr>
          <w:p w14:paraId="0750FB0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1C2EFA3E" w14:textId="77777777" w:rsidTr="009B67EB">
        <w:trPr>
          <w:trHeight w:val="833"/>
        </w:trPr>
        <w:tc>
          <w:tcPr>
            <w:cnfStyle w:val="001000000000" w:firstRow="0" w:lastRow="0" w:firstColumn="1" w:lastColumn="0" w:oddVBand="0" w:evenVBand="0" w:oddHBand="0" w:evenHBand="0" w:firstRowFirstColumn="0" w:firstRowLastColumn="0" w:lastRowFirstColumn="0" w:lastRowLastColumn="0"/>
            <w:tcW w:w="1631" w:type="dxa"/>
          </w:tcPr>
          <w:p w14:paraId="5220BDDC"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RequestBuiltStartDate</w:t>
            </w:r>
            <w:proofErr w:type="spellEnd"/>
          </w:p>
        </w:tc>
        <w:tc>
          <w:tcPr>
            <w:tcW w:w="5594" w:type="dxa"/>
            <w:shd w:val="clear" w:color="auto" w:fill="83CAEB" w:themeFill="accent1" w:themeFillTint="66"/>
          </w:tcPr>
          <w:p w14:paraId="4D2080FB" w14:textId="419B119E"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根据客户需求由MRP推导出来的</w:t>
            </w:r>
            <w:proofErr w:type="spellStart"/>
            <w:r w:rsidRPr="006C4D84">
              <w:rPr>
                <w:rFonts w:asciiTheme="majorEastAsia" w:eastAsiaTheme="majorEastAsia" w:hAnsiTheme="majorEastAsia" w:hint="eastAsia" w:ascii="Calibri" w:hAnsi="Calibri" w:eastAsia="微软雅黑"/>
              </w:rPr>
              <w:t>BuiltStartDate</w:t>
            </w:r>
            <w:proofErr w:type="spellEnd"/>
            <w:r w:rsidRPr="006C4D84">
              <w:rPr>
                <w:rFonts w:asciiTheme="majorEastAsia" w:eastAsiaTheme="majorEastAsia" w:hAnsiTheme="majorEastAsia" w:hint="eastAsia" w:ascii="Calibri" w:hAnsi="Calibri" w:eastAsia="微软雅黑"/>
              </w:rPr>
              <w:t>,由</w:t>
            </w:r>
            <w:proofErr w:type="spellStart"/>
            <w:r w:rsidRPr="006C4D84">
              <w:rPr>
                <w:rFonts w:asciiTheme="majorEastAsia" w:eastAsiaTheme="majorEastAsia" w:hAnsiTheme="majorEastAsia" w:hint="eastAsia" w:ascii="Calibri" w:hAnsi="Calibri" w:eastAsia="微软雅黑"/>
              </w:rPr>
              <w:t>RequestDueDate</w:t>
            </w:r>
            <w:proofErr w:type="spellEnd"/>
            <w:r w:rsidRPr="006C4D84">
              <w:rPr>
                <w:rFonts w:asciiTheme="majorEastAsia" w:eastAsiaTheme="majorEastAsia" w:hAnsiTheme="majorEastAsia" w:hint="eastAsia" w:ascii="Calibri" w:hAnsi="Calibri" w:eastAsia="微软雅黑"/>
              </w:rPr>
              <w:t xml:space="preserve">- </w:t>
            </w:r>
            <w:proofErr w:type="spellStart"/>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w:t>
            </w:r>
            <w:proofErr w:type="gramStart"/>
            <w:r w:rsidRPr="006C4D84">
              <w:rPr>
                <w:rFonts w:asciiTheme="majorEastAsia" w:eastAsiaTheme="majorEastAsia" w:hAnsiTheme="majorEastAsia" w:hint="eastAsia" w:ascii="Calibri" w:hAnsi="Calibri" w:eastAsia="微软雅黑"/>
              </w:rPr>
              <w:t>Built</w:t>
            </w:r>
            <w:proofErr w:type="spellEnd"/>
            <w:r w:rsidRPr="006C4D84">
              <w:rPr>
                <w:rFonts w:asciiTheme="majorEastAsia" w:eastAsiaTheme="majorEastAsia" w:hAnsiTheme="majorEastAsia" w:hint="eastAsia" w:ascii="Calibri" w:hAnsi="Calibri" w:eastAsia="微软雅黑"/>
              </w:rPr>
              <w:t>(</w:t>
            </w:r>
            <w:proofErr w:type="spellStart"/>
            <w:proofErr w:type="gramEnd"/>
            <w:r w:rsidRPr="006C4D84">
              <w:rPr>
                <w:rFonts w:asciiTheme="majorEastAsia" w:eastAsiaTheme="majorEastAsia" w:hAnsiTheme="majorEastAsia" w:hint="eastAsia" w:ascii="Calibri" w:hAnsi="Calibri" w:eastAsia="微软雅黑"/>
              </w:rPr>
              <w:t>AD,Va,Fixed</w:t>
            </w:r>
            <w:proofErr w:type="spellEnd"/>
            <w:r w:rsidRPr="006C4D84">
              <w:rPr>
                <w:rFonts w:asciiTheme="majorEastAsia" w:eastAsiaTheme="majorEastAsia" w:hAnsiTheme="majorEastAsia" w:hint="eastAsia" w:ascii="Calibri" w:hAnsi="Calibri" w:eastAsia="微软雅黑"/>
              </w:rPr>
              <w:t>)LT-</w:t>
            </w:r>
            <w:proofErr w:type="spellStart"/>
            <w:r w:rsidRPr="006C4D84">
              <w:rPr>
                <w:rFonts w:asciiTheme="majorEastAsia" w:eastAsiaTheme="majorEastAsia" w:hAnsiTheme="majorEastAsia" w:hint="eastAsia" w:ascii="Calibri" w:hAnsi="Calibri" w:eastAsia="微软雅黑"/>
              </w:rPr>
              <w:t>Calendar.Or</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OrderStartDate+</w:t>
            </w:r>
            <w:r w:rsidR="008C105E" w:rsidRPr="006C4D84">
              <w:rPr>
                <w:rFonts w:asciiTheme="majorEastAsia" w:eastAsiaTheme="majorEastAsia" w:hAnsiTheme="majorEastAsia" w:hint="eastAsia" w:ascii="Calibri" w:hAnsi="Calibri" w:eastAsia="微软雅黑"/>
              </w:rPr>
              <w:t>Part_source</w:t>
            </w:r>
            <w:r w:rsidRPr="006C4D84">
              <w:rPr>
                <w:rFonts w:asciiTheme="majorEastAsia" w:eastAsiaTheme="majorEastAsia" w:hAnsiTheme="majorEastAsia" w:hint="eastAsia" w:ascii="Calibri" w:hAnsi="Calibri" w:eastAsia="微软雅黑"/>
              </w:rPr>
              <w:t>.PreBuiltLT</w:t>
            </w:r>
            <w:proofErr w:type="spellEnd"/>
          </w:p>
        </w:tc>
        <w:tc>
          <w:tcPr>
            <w:tcW w:w="1306" w:type="dxa"/>
            <w:shd w:val="clear" w:color="auto" w:fill="83CAEB" w:themeFill="accent1" w:themeFillTint="66"/>
          </w:tcPr>
          <w:p w14:paraId="7300F1C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699" w:type="dxa"/>
            <w:shd w:val="clear" w:color="auto" w:fill="83CAEB" w:themeFill="accent1" w:themeFillTint="66"/>
          </w:tcPr>
          <w:p w14:paraId="06483BE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07F60249" w14:textId="77777777" w:rsidTr="009B67EB">
        <w:trPr>
          <w:trHeight w:val="833"/>
        </w:trPr>
        <w:tc>
          <w:tcPr>
            <w:cnfStyle w:val="001000000000" w:firstRow="0" w:lastRow="0" w:firstColumn="1" w:lastColumn="0" w:oddVBand="0" w:evenVBand="0" w:oddHBand="0" w:evenHBand="0" w:firstRowFirstColumn="0" w:firstRowLastColumn="0" w:lastRowFirstColumn="0" w:lastRowLastColumn="0"/>
            <w:tcW w:w="1631" w:type="dxa"/>
          </w:tcPr>
          <w:p w14:paraId="5142D086"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RequestOrder</w:t>
            </w:r>
            <w:r w:rsidRPr="006C4D84">
              <w:rPr>
                <w:rFonts w:asciiTheme="majorEastAsia" w:eastAsiaTheme="majorEastAsia" w:hAnsiTheme="majorEastAsia" w:ascii="Calibri" w:hAnsi="Calibri" w:eastAsia="微软雅黑"/>
              </w:rPr>
              <w:t>ReleaseDate</w:t>
            </w:r>
            <w:proofErr w:type="spellEnd"/>
          </w:p>
        </w:tc>
        <w:tc>
          <w:tcPr>
            <w:tcW w:w="5594" w:type="dxa"/>
          </w:tcPr>
          <w:p w14:paraId="0B4680C5" w14:textId="0FC550C2"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根据客户需求由MRP推导出出来的</w:t>
            </w:r>
            <w:proofErr w:type="spellStart"/>
            <w:r w:rsidRPr="006C4D84">
              <w:rPr>
                <w:rFonts w:asciiTheme="majorEastAsia" w:eastAsiaTheme="majorEastAsia" w:hAnsiTheme="majorEastAsia" w:hint="eastAsia" w:ascii="Calibri" w:hAnsi="Calibri" w:eastAsia="微软雅黑"/>
              </w:rPr>
              <w:t>SupplyOrder</w:t>
            </w:r>
            <w:proofErr w:type="spellEnd"/>
            <w:r w:rsidRPr="006C4D84">
              <w:rPr>
                <w:rFonts w:asciiTheme="majorEastAsia" w:eastAsiaTheme="majorEastAsia" w:hAnsiTheme="majorEastAsia" w:hint="eastAsia" w:ascii="Calibri" w:hAnsi="Calibri" w:eastAsia="微软雅黑"/>
              </w:rPr>
              <w:t>开始处理的准备执行的日期。</w:t>
            </w:r>
            <w:proofErr w:type="spellStart"/>
            <w:r w:rsidRPr="006C4D84">
              <w:rPr>
                <w:rFonts w:asciiTheme="majorEastAsia" w:eastAsiaTheme="majorEastAsia" w:hAnsiTheme="majorEastAsia" w:hint="eastAsia" w:ascii="Calibri" w:hAnsi="Calibri" w:eastAsia="微软雅黑"/>
              </w:rPr>
              <w:t>RequestBuiltStartDate</w:t>
            </w:r>
            <w:proofErr w:type="spellEnd"/>
            <w:r w:rsidRPr="006C4D84">
              <w:rPr>
                <w:rFonts w:asciiTheme="majorEastAsia" w:eastAsiaTheme="majorEastAsia" w:hAnsiTheme="majorEastAsia" w:hint="eastAsia" w:ascii="Calibri" w:hAnsi="Calibri" w:eastAsia="微软雅黑"/>
              </w:rPr>
              <w:t>-</w:t>
            </w:r>
            <w:proofErr w:type="spellStart"/>
            <w:r w:rsidR="008C105E" w:rsidRPr="006C4D84">
              <w:rPr>
                <w:rFonts w:asciiTheme="majorEastAsia" w:eastAsiaTheme="majorEastAsia" w:hAnsiTheme="majorEastAsia" w:hint="eastAsia" w:ascii="Calibri" w:hAnsi="Calibri" w:eastAsia="微软雅黑"/>
              </w:rPr>
              <w:t>Part_</w:t>
            </w:r>
            <w:proofErr w:type="gramStart"/>
            <w:r w:rsidR="008C105E" w:rsidRPr="006C4D84">
              <w:rPr>
                <w:rFonts w:asciiTheme="majorEastAsia" w:eastAsiaTheme="majorEastAsia" w:hAnsiTheme="majorEastAsia" w:hint="eastAsia" w:ascii="Calibri" w:hAnsi="Calibri" w:eastAsia="微软雅黑"/>
              </w:rPr>
              <w:t>source</w:t>
            </w:r>
            <w:r w:rsidRPr="006C4D84">
              <w:rPr>
                <w:rFonts w:asciiTheme="majorEastAsia" w:eastAsiaTheme="majorEastAsia" w:hAnsiTheme="majorEastAsia" w:hint="eastAsia" w:ascii="Calibri" w:hAnsi="Calibri" w:eastAsia="微软雅黑"/>
              </w:rPr>
              <w:t>.PreBuiltLT</w:t>
            </w:r>
            <w:proofErr w:type="spellEnd"/>
            <w:proofErr w:type="gramEnd"/>
            <w:r w:rsidRPr="006C4D84">
              <w:rPr>
                <w:rFonts w:asciiTheme="majorEastAsia" w:eastAsiaTheme="majorEastAsia" w:hAnsiTheme="majorEastAsia" w:hint="eastAsia" w:ascii="Calibri" w:hAnsi="Calibri" w:eastAsia="微软雅黑"/>
              </w:rPr>
              <w:t>-Calendar-</w:t>
            </w:r>
            <w:proofErr w:type="spellStart"/>
            <w:r w:rsidR="00242B8D" w:rsidRPr="006C4D84">
              <w:rPr>
                <w:rFonts w:asciiTheme="majorEastAsia" w:eastAsiaTheme="majorEastAsia" w:hAnsiTheme="majorEastAsia" w:hint="eastAsia" w:ascii="Calibri" w:hAnsi="Calibri" w:eastAsia="微软雅黑"/>
              </w:rPr>
              <w:t>Ptf_date</w:t>
            </w:r>
            <w:proofErr w:type="spellEnd"/>
            <w:r w:rsidRPr="006C4D84">
              <w:rPr>
                <w:rFonts w:asciiTheme="majorEastAsia" w:eastAsiaTheme="majorEastAsia" w:hAnsiTheme="majorEastAsia" w:hint="eastAsia" w:ascii="Calibri" w:hAnsi="Calibri" w:eastAsia="微软雅黑"/>
              </w:rPr>
              <w:t xml:space="preserve">. Or </w:t>
            </w:r>
            <w:proofErr w:type="spellStart"/>
            <w:r w:rsidRPr="006C4D84">
              <w:rPr>
                <w:rFonts w:asciiTheme="majorEastAsia" w:eastAsiaTheme="majorEastAsia" w:hAnsiTheme="majorEastAsia" w:hint="eastAsia" w:ascii="Calibri" w:hAnsi="Calibri" w:eastAsia="微软雅黑"/>
              </w:rPr>
              <w:t>RunDate+Calendar+</w:t>
            </w:r>
            <w:r w:rsidR="00242B8D" w:rsidRPr="006C4D84">
              <w:rPr>
                <w:rFonts w:asciiTheme="majorEastAsia" w:eastAsiaTheme="majorEastAsia" w:hAnsiTheme="majorEastAsia" w:hint="eastAsia" w:ascii="Calibri" w:hAnsi="Calibri" w:eastAsia="微软雅黑"/>
              </w:rPr>
              <w:t>Ptf_date</w:t>
            </w:r>
            <w:proofErr w:type="spellEnd"/>
          </w:p>
        </w:tc>
        <w:tc>
          <w:tcPr>
            <w:tcW w:w="1306" w:type="dxa"/>
          </w:tcPr>
          <w:p w14:paraId="2AC6C21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699" w:type="dxa"/>
          </w:tcPr>
          <w:p w14:paraId="26117D0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72407C00"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31" w:type="dxa"/>
          </w:tcPr>
          <w:p w14:paraId="03C2595B"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PreShipLT</w:t>
            </w:r>
            <w:proofErr w:type="spellEnd"/>
          </w:p>
        </w:tc>
        <w:tc>
          <w:tcPr>
            <w:tcW w:w="5594" w:type="dxa"/>
            <w:shd w:val="clear" w:color="auto" w:fill="83CAEB" w:themeFill="accent1" w:themeFillTint="66"/>
          </w:tcPr>
          <w:p w14:paraId="51EA995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准备发货的提前期， Reference Table: Source</w:t>
            </w:r>
          </w:p>
        </w:tc>
        <w:tc>
          <w:tcPr>
            <w:tcW w:w="1306" w:type="dxa"/>
            <w:shd w:val="clear" w:color="auto" w:fill="83CAEB" w:themeFill="accent1" w:themeFillTint="66"/>
          </w:tcPr>
          <w:p w14:paraId="3008F7D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699" w:type="dxa"/>
            <w:shd w:val="clear" w:color="auto" w:fill="83CAEB" w:themeFill="accent1" w:themeFillTint="66"/>
          </w:tcPr>
          <w:p w14:paraId="6319DD0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0CCF1CB7"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31" w:type="dxa"/>
          </w:tcPr>
          <w:p w14:paraId="2EE209E2"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TransitLT</w:t>
            </w:r>
            <w:proofErr w:type="spellEnd"/>
          </w:p>
        </w:tc>
        <w:tc>
          <w:tcPr>
            <w:tcW w:w="5594" w:type="dxa"/>
          </w:tcPr>
          <w:p w14:paraId="30A1DC9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运输提前期，Reference Table: Source</w:t>
            </w:r>
          </w:p>
        </w:tc>
        <w:tc>
          <w:tcPr>
            <w:tcW w:w="1306" w:type="dxa"/>
          </w:tcPr>
          <w:p w14:paraId="4C97B31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699" w:type="dxa"/>
          </w:tcPr>
          <w:p w14:paraId="72BE625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3513338B"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31" w:type="dxa"/>
          </w:tcPr>
          <w:p w14:paraId="008D570D"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RequestShipToSite</w:t>
            </w:r>
            <w:proofErr w:type="spellEnd"/>
          </w:p>
        </w:tc>
        <w:tc>
          <w:tcPr>
            <w:tcW w:w="5594" w:type="dxa"/>
            <w:shd w:val="clear" w:color="auto" w:fill="83CAEB" w:themeFill="accent1" w:themeFillTint="66"/>
          </w:tcPr>
          <w:p w14:paraId="4951348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接收货物的Site</w:t>
            </w:r>
            <w:r w:rsidRPr="006C4D84">
              <w:rPr>
                <w:rFonts w:asciiTheme="majorEastAsia" w:eastAsiaTheme="majorEastAsia" w:hAnsiTheme="majorEastAsia" w:hint="eastAsia" w:ascii="Calibri" w:hAnsi="Calibri" w:eastAsia="微软雅黑"/>
              </w:rPr>
              <w:br/>
              <w:t>Reference Table: Site</w:t>
            </w:r>
          </w:p>
        </w:tc>
        <w:tc>
          <w:tcPr>
            <w:tcW w:w="1306" w:type="dxa"/>
            <w:shd w:val="clear" w:color="auto" w:fill="83CAEB" w:themeFill="accent1" w:themeFillTint="66"/>
          </w:tcPr>
          <w:p w14:paraId="4B59490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699" w:type="dxa"/>
            <w:shd w:val="clear" w:color="auto" w:fill="83CAEB" w:themeFill="accent1" w:themeFillTint="66"/>
          </w:tcPr>
          <w:p w14:paraId="3B5488D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6AF5F14C"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31" w:type="dxa"/>
          </w:tcPr>
          <w:p w14:paraId="3CAD2A3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RequestShipToLocation</w:t>
            </w:r>
            <w:proofErr w:type="spellEnd"/>
          </w:p>
        </w:tc>
        <w:tc>
          <w:tcPr>
            <w:tcW w:w="5594" w:type="dxa"/>
          </w:tcPr>
          <w:p w14:paraId="5A3A890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接收货物的Location</w:t>
            </w:r>
            <w:r w:rsidRPr="006C4D84">
              <w:rPr>
                <w:rFonts w:asciiTheme="majorEastAsia" w:eastAsiaTheme="majorEastAsia" w:hAnsiTheme="majorEastAsia" w:hint="eastAsia" w:ascii="Calibri" w:hAnsi="Calibri" w:eastAsia="微软雅黑"/>
              </w:rPr>
              <w:br/>
              <w:t>Reference Table: Location</w:t>
            </w:r>
          </w:p>
        </w:tc>
        <w:tc>
          <w:tcPr>
            <w:tcW w:w="1306" w:type="dxa"/>
          </w:tcPr>
          <w:p w14:paraId="12A8B39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699" w:type="dxa"/>
          </w:tcPr>
          <w:p w14:paraId="6CFE184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54AFCAC5"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1631" w:type="dxa"/>
          </w:tcPr>
          <w:p w14:paraId="7836CF8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Unit</w:t>
            </w:r>
          </w:p>
        </w:tc>
        <w:tc>
          <w:tcPr>
            <w:tcW w:w="5594" w:type="dxa"/>
            <w:shd w:val="clear" w:color="auto" w:fill="83CAEB" w:themeFill="accent1" w:themeFillTint="66"/>
          </w:tcPr>
          <w:p w14:paraId="69C4E6BA" w14:textId="511F797E"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采购单位，Reference Table: </w:t>
            </w:r>
            <w:proofErr w:type="spellStart"/>
            <w:r w:rsidR="008C105E" w:rsidRPr="006C4D84">
              <w:rPr>
                <w:rFonts w:asciiTheme="majorEastAsia" w:eastAsiaTheme="majorEastAsia" w:hAnsiTheme="majorEastAsia" w:hint="eastAsia" w:ascii="Calibri" w:hAnsi="Calibri" w:eastAsia="微软雅黑"/>
              </w:rPr>
              <w:t>Part_</w:t>
            </w:r>
            <w:proofErr w:type="gramStart"/>
            <w:r w:rsidR="008C105E" w:rsidRPr="006C4D84">
              <w:rPr>
                <w:rFonts w:asciiTheme="majorEastAsia" w:eastAsiaTheme="majorEastAsia" w:hAnsiTheme="majorEastAsia" w:hint="eastAsia" w:ascii="Calibri" w:hAnsi="Calibri" w:eastAsia="微软雅黑"/>
              </w:rPr>
              <w:t>source</w:t>
            </w:r>
            <w:r w:rsidRPr="006C4D84">
              <w:rPr>
                <w:rFonts w:asciiTheme="majorEastAsia" w:eastAsiaTheme="majorEastAsia" w:hAnsiTheme="majorEastAsia" w:hint="eastAsia" w:ascii="Calibri" w:hAnsi="Calibri" w:eastAsia="微软雅黑"/>
              </w:rPr>
              <w:t>.SupplierUOM</w:t>
            </w:r>
            <w:proofErr w:type="spellEnd"/>
            <w:proofErr w:type="gramEnd"/>
          </w:p>
        </w:tc>
        <w:tc>
          <w:tcPr>
            <w:tcW w:w="1306" w:type="dxa"/>
            <w:shd w:val="clear" w:color="auto" w:fill="83CAEB" w:themeFill="accent1" w:themeFillTint="66"/>
          </w:tcPr>
          <w:p w14:paraId="41D468A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699" w:type="dxa"/>
            <w:shd w:val="clear" w:color="auto" w:fill="83CAEB" w:themeFill="accent1" w:themeFillTint="66"/>
          </w:tcPr>
          <w:p w14:paraId="0CC09F6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6559C3EA"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1631" w:type="dxa"/>
          </w:tcPr>
          <w:p w14:paraId="7702C2AD"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LineID</w:t>
            </w:r>
            <w:proofErr w:type="spellEnd"/>
          </w:p>
        </w:tc>
        <w:tc>
          <w:tcPr>
            <w:tcW w:w="5594" w:type="dxa"/>
          </w:tcPr>
          <w:p w14:paraId="3FF3624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计划交货行，采购订单的一个Item,供应商可能有多次发货，对应不同的交付计划。</w:t>
            </w:r>
          </w:p>
        </w:tc>
        <w:tc>
          <w:tcPr>
            <w:tcW w:w="1306" w:type="dxa"/>
          </w:tcPr>
          <w:p w14:paraId="770D37B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699" w:type="dxa"/>
          </w:tcPr>
          <w:p w14:paraId="512075F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bl>
    <w:p w14:paraId="72D2D92D"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然后供应商需要处理次订单，并给以反馈，反馈结果如下。</w:t>
      </w:r>
    </w:p>
    <w:tbl>
      <w:tblPr>
        <w:tblStyle w:val="5-11"/>
        <w:tblW w:w="11800" w:type="dxa"/>
        <w:tblLook w:val="04A0" w:firstRow="1" w:lastRow="0" w:firstColumn="1" w:lastColumn="0" w:noHBand="0" w:noVBand="1"/>
      </w:tblPr>
      <w:tblGrid>
        <w:gridCol w:w="3502"/>
        <w:gridCol w:w="3502"/>
        <w:gridCol w:w="3502"/>
        <w:gridCol w:w="1294"/>
      </w:tblGrid>
      <w:tr w:rsidR="00397D21" w:rsidRPr="006C4D84" w14:paraId="0D70AF88" w14:textId="77777777" w:rsidTr="0023415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502" w:type="dxa"/>
          </w:tcPr>
          <w:p w14:paraId="159FD84A"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字段</w:t>
            </w:r>
          </w:p>
        </w:tc>
        <w:tc>
          <w:tcPr>
            <w:tcW w:w="3502" w:type="dxa"/>
          </w:tcPr>
          <w:p w14:paraId="30394B47"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c>
          <w:tcPr>
            <w:tcW w:w="3502" w:type="dxa"/>
          </w:tcPr>
          <w:p w14:paraId="2109A5B5"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字段类型</w:t>
            </w:r>
          </w:p>
        </w:tc>
        <w:tc>
          <w:tcPr>
            <w:tcW w:w="1294" w:type="dxa"/>
          </w:tcPr>
          <w:p w14:paraId="0A26CC1A"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r>
      <w:tr w:rsidR="00397D21" w:rsidRPr="006C4D84" w14:paraId="1B35F23A" w14:textId="77777777" w:rsidTr="0023415F">
        <w:trPr>
          <w:trHeight w:val="20"/>
        </w:trPr>
        <w:tc>
          <w:tcPr>
            <w:cnfStyle w:val="001000000000" w:firstRow="0" w:lastRow="0" w:firstColumn="1" w:lastColumn="0" w:oddVBand="0" w:evenVBand="0" w:oddHBand="0" w:evenHBand="0" w:firstRowFirstColumn="0" w:firstRowLastColumn="0" w:lastRowFirstColumn="0" w:lastRowLastColumn="0"/>
            <w:tcW w:w="3502" w:type="dxa"/>
          </w:tcPr>
          <w:p w14:paraId="370A9CB8"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LineID</w:t>
            </w:r>
            <w:proofErr w:type="spellEnd"/>
          </w:p>
        </w:tc>
        <w:tc>
          <w:tcPr>
            <w:tcW w:w="3502" w:type="dxa"/>
            <w:shd w:val="clear" w:color="auto" w:fill="83CAEB" w:themeFill="accent1" w:themeFillTint="66"/>
          </w:tcPr>
          <w:p w14:paraId="2D2B0E0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计划交货行，采购订单的一个Item,供应商可能有多次发货，对应不同的交付计划。</w:t>
            </w:r>
          </w:p>
        </w:tc>
        <w:tc>
          <w:tcPr>
            <w:tcW w:w="3502" w:type="dxa"/>
            <w:shd w:val="clear" w:color="auto" w:fill="83CAEB" w:themeFill="accent1" w:themeFillTint="66"/>
          </w:tcPr>
          <w:p w14:paraId="67C6959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294" w:type="dxa"/>
            <w:shd w:val="clear" w:color="auto" w:fill="83CAEB" w:themeFill="accent1" w:themeFillTint="66"/>
          </w:tcPr>
          <w:p w14:paraId="486664C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78AADE9D" w14:textId="77777777" w:rsidTr="0023415F">
        <w:trPr>
          <w:trHeight w:val="20"/>
        </w:trPr>
        <w:tc>
          <w:tcPr>
            <w:cnfStyle w:val="001000000000" w:firstRow="0" w:lastRow="0" w:firstColumn="1" w:lastColumn="0" w:oddVBand="0" w:evenVBand="0" w:oddHBand="0" w:evenHBand="0" w:firstRowFirstColumn="0" w:firstRowLastColumn="0" w:lastRowFirstColumn="0" w:lastRowLastColumn="0"/>
            <w:tcW w:w="3502" w:type="dxa"/>
          </w:tcPr>
          <w:p w14:paraId="7F9A682B"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Resch</w:t>
            </w:r>
            <w:r w:rsidRPr="006C4D84">
              <w:rPr>
                <w:rFonts w:asciiTheme="majorEastAsia" w:eastAsiaTheme="majorEastAsia" w:hAnsiTheme="majorEastAsia" w:hint="eastAsia" w:ascii="Calibri" w:hAnsi="Calibri" w:eastAsia="微软雅黑"/>
              </w:rPr>
              <w:t>StockDate</w:t>
            </w:r>
            <w:proofErr w:type="spellEnd"/>
          </w:p>
        </w:tc>
        <w:tc>
          <w:tcPr>
            <w:tcW w:w="3502" w:type="dxa"/>
          </w:tcPr>
          <w:p w14:paraId="619B364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供应商确认的日期</w:t>
            </w:r>
          </w:p>
        </w:tc>
        <w:tc>
          <w:tcPr>
            <w:tcW w:w="3502" w:type="dxa"/>
          </w:tcPr>
          <w:p w14:paraId="1A7F0B6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294" w:type="dxa"/>
          </w:tcPr>
          <w:p w14:paraId="75487B3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44819E90" w14:textId="77777777" w:rsidTr="0023415F">
        <w:trPr>
          <w:trHeight w:val="20"/>
        </w:trPr>
        <w:tc>
          <w:tcPr>
            <w:cnfStyle w:val="001000000000" w:firstRow="0" w:lastRow="0" w:firstColumn="1" w:lastColumn="0" w:oddVBand="0" w:evenVBand="0" w:oddHBand="0" w:evenHBand="0" w:firstRowFirstColumn="0" w:firstRowLastColumn="0" w:lastRowFirstColumn="0" w:lastRowLastColumn="0"/>
            <w:tcW w:w="3502" w:type="dxa"/>
          </w:tcPr>
          <w:p w14:paraId="4E2B28BE"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ReschDockDate</w:t>
            </w:r>
            <w:proofErr w:type="spellEnd"/>
          </w:p>
        </w:tc>
        <w:tc>
          <w:tcPr>
            <w:tcW w:w="3502" w:type="dxa"/>
            <w:shd w:val="clear" w:color="auto" w:fill="83CAEB" w:themeFill="accent1" w:themeFillTint="66"/>
          </w:tcPr>
          <w:p w14:paraId="68C6D6A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供应商确认的日期</w:t>
            </w:r>
          </w:p>
        </w:tc>
        <w:tc>
          <w:tcPr>
            <w:tcW w:w="3502" w:type="dxa"/>
            <w:shd w:val="clear" w:color="auto" w:fill="83CAEB" w:themeFill="accent1" w:themeFillTint="66"/>
          </w:tcPr>
          <w:p w14:paraId="2F26293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294" w:type="dxa"/>
            <w:shd w:val="clear" w:color="auto" w:fill="83CAEB" w:themeFill="accent1" w:themeFillTint="66"/>
          </w:tcPr>
          <w:p w14:paraId="6607638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214A7C9B" w14:textId="77777777" w:rsidTr="0023415F">
        <w:trPr>
          <w:trHeight w:val="20"/>
        </w:trPr>
        <w:tc>
          <w:tcPr>
            <w:cnfStyle w:val="001000000000" w:firstRow="0" w:lastRow="0" w:firstColumn="1" w:lastColumn="0" w:oddVBand="0" w:evenVBand="0" w:oddHBand="0" w:evenHBand="0" w:firstRowFirstColumn="0" w:firstRowLastColumn="0" w:lastRowFirstColumn="0" w:lastRowLastColumn="0"/>
            <w:tcW w:w="3502" w:type="dxa"/>
          </w:tcPr>
          <w:p w14:paraId="3BACCB76"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ReschShipDate</w:t>
            </w:r>
            <w:proofErr w:type="spellEnd"/>
          </w:p>
        </w:tc>
        <w:tc>
          <w:tcPr>
            <w:tcW w:w="3502" w:type="dxa"/>
          </w:tcPr>
          <w:p w14:paraId="6F063CD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供应商确认的日期</w:t>
            </w:r>
          </w:p>
        </w:tc>
        <w:tc>
          <w:tcPr>
            <w:tcW w:w="3502" w:type="dxa"/>
          </w:tcPr>
          <w:p w14:paraId="5D58EF2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294" w:type="dxa"/>
          </w:tcPr>
          <w:p w14:paraId="37DC80E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14E50C99"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3502" w:type="dxa"/>
          </w:tcPr>
          <w:p w14:paraId="419B19DB"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ReschDueDate</w:t>
            </w:r>
            <w:proofErr w:type="spellEnd"/>
          </w:p>
        </w:tc>
        <w:tc>
          <w:tcPr>
            <w:tcW w:w="3502" w:type="dxa"/>
            <w:shd w:val="clear" w:color="auto" w:fill="83CAEB" w:themeFill="accent1" w:themeFillTint="66"/>
          </w:tcPr>
          <w:p w14:paraId="763BAE5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供应商确认的日期</w:t>
            </w:r>
          </w:p>
        </w:tc>
        <w:tc>
          <w:tcPr>
            <w:tcW w:w="3502" w:type="dxa"/>
            <w:shd w:val="clear" w:color="auto" w:fill="83CAEB" w:themeFill="accent1" w:themeFillTint="66"/>
          </w:tcPr>
          <w:p w14:paraId="6A9C19E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294" w:type="dxa"/>
            <w:shd w:val="clear" w:color="auto" w:fill="83CAEB" w:themeFill="accent1" w:themeFillTint="66"/>
          </w:tcPr>
          <w:p w14:paraId="019A3B6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374EC683"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3502" w:type="dxa"/>
          </w:tcPr>
          <w:p w14:paraId="322115F0"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ReschBuiltStartDate</w:t>
            </w:r>
            <w:proofErr w:type="spellEnd"/>
          </w:p>
        </w:tc>
        <w:tc>
          <w:tcPr>
            <w:tcW w:w="3502" w:type="dxa"/>
          </w:tcPr>
          <w:p w14:paraId="3A535AB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供应商确认的日期</w:t>
            </w:r>
          </w:p>
        </w:tc>
        <w:tc>
          <w:tcPr>
            <w:tcW w:w="3502" w:type="dxa"/>
          </w:tcPr>
          <w:p w14:paraId="2ACAE08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294" w:type="dxa"/>
          </w:tcPr>
          <w:p w14:paraId="4413667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1AAB24E2"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3502" w:type="dxa"/>
          </w:tcPr>
          <w:p w14:paraId="64225CEA"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ReschOrderStartDate</w:t>
            </w:r>
            <w:proofErr w:type="spellEnd"/>
          </w:p>
        </w:tc>
        <w:tc>
          <w:tcPr>
            <w:tcW w:w="3502" w:type="dxa"/>
            <w:shd w:val="clear" w:color="auto" w:fill="83CAEB" w:themeFill="accent1" w:themeFillTint="66"/>
          </w:tcPr>
          <w:p w14:paraId="1553683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供应商确认的日期</w:t>
            </w:r>
          </w:p>
        </w:tc>
        <w:tc>
          <w:tcPr>
            <w:tcW w:w="3502" w:type="dxa"/>
            <w:shd w:val="clear" w:color="auto" w:fill="83CAEB" w:themeFill="accent1" w:themeFillTint="66"/>
          </w:tcPr>
          <w:p w14:paraId="3BD2768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294" w:type="dxa"/>
            <w:shd w:val="clear" w:color="auto" w:fill="83CAEB" w:themeFill="accent1" w:themeFillTint="66"/>
          </w:tcPr>
          <w:p w14:paraId="1418E8E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355CBBFF" w14:textId="77777777" w:rsidTr="0023415F">
        <w:trPr>
          <w:trHeight w:val="833"/>
        </w:trPr>
        <w:tc>
          <w:tcPr>
            <w:cnfStyle w:val="001000000000" w:firstRow="0" w:lastRow="0" w:firstColumn="1" w:lastColumn="0" w:oddVBand="0" w:evenVBand="0" w:oddHBand="0" w:evenHBand="0" w:firstRowFirstColumn="0" w:firstRowLastColumn="0" w:lastRowFirstColumn="0" w:lastRowLastColumn="0"/>
            <w:tcW w:w="3502" w:type="dxa"/>
          </w:tcPr>
          <w:p w14:paraId="32B2B277"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Processed</w:t>
            </w:r>
          </w:p>
        </w:tc>
        <w:tc>
          <w:tcPr>
            <w:tcW w:w="3502" w:type="dxa"/>
          </w:tcPr>
          <w:p w14:paraId="0C755A3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订单是否已经经过全部确认，包括供应商和Buyer</w:t>
            </w:r>
            <w:r w:rsidRPr="006C4D84">
              <w:rPr>
                <w:rFonts w:asciiTheme="majorEastAsia" w:eastAsiaTheme="majorEastAsia" w:hAnsiTheme="majorEastAsia" w:hint="eastAsia" w:ascii="Calibri" w:hAnsi="Calibri" w:eastAsia="微软雅黑"/>
              </w:rPr>
              <w:br/>
              <w:t>Y - 已经确认</w:t>
            </w:r>
            <w:r w:rsidRPr="006C4D84">
              <w:rPr>
                <w:rFonts w:asciiTheme="majorEastAsia" w:eastAsiaTheme="majorEastAsia" w:hAnsiTheme="majorEastAsia" w:hint="eastAsia" w:ascii="Calibri" w:hAnsi="Calibri" w:eastAsia="微软雅黑"/>
              </w:rPr>
              <w:br/>
              <w:t>N - 没有全部确认</w:t>
            </w:r>
          </w:p>
        </w:tc>
        <w:tc>
          <w:tcPr>
            <w:tcW w:w="3502" w:type="dxa"/>
          </w:tcPr>
          <w:p w14:paraId="0D11F74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1294" w:type="dxa"/>
          </w:tcPr>
          <w:p w14:paraId="0547FA5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59B26FB6"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3502" w:type="dxa"/>
          </w:tcPr>
          <w:p w14:paraId="41A4E2EE"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ReschDateBySupplier</w:t>
            </w:r>
            <w:proofErr w:type="spellEnd"/>
          </w:p>
        </w:tc>
        <w:tc>
          <w:tcPr>
            <w:tcW w:w="3502" w:type="dxa"/>
            <w:shd w:val="clear" w:color="auto" w:fill="83CAEB" w:themeFill="accent1" w:themeFillTint="66"/>
          </w:tcPr>
          <w:p w14:paraId="6DA28E4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供应商确认的日期</w:t>
            </w:r>
          </w:p>
        </w:tc>
        <w:tc>
          <w:tcPr>
            <w:tcW w:w="3502" w:type="dxa"/>
            <w:shd w:val="clear" w:color="auto" w:fill="83CAEB" w:themeFill="accent1" w:themeFillTint="66"/>
          </w:tcPr>
          <w:p w14:paraId="10389D53"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294" w:type="dxa"/>
            <w:shd w:val="clear" w:color="auto" w:fill="83CAEB" w:themeFill="accent1" w:themeFillTint="66"/>
          </w:tcPr>
          <w:p w14:paraId="66F82BB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14FE321E"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3502" w:type="dxa"/>
          </w:tcPr>
          <w:p w14:paraId="2D747D99"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ReschDateByBuyer</w:t>
            </w:r>
            <w:proofErr w:type="spellEnd"/>
          </w:p>
        </w:tc>
        <w:tc>
          <w:tcPr>
            <w:tcW w:w="3502" w:type="dxa"/>
          </w:tcPr>
          <w:p w14:paraId="6903204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Buyer已经确认此订单的日期</w:t>
            </w:r>
          </w:p>
        </w:tc>
        <w:tc>
          <w:tcPr>
            <w:tcW w:w="3502" w:type="dxa"/>
          </w:tcPr>
          <w:p w14:paraId="37FB6CB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294" w:type="dxa"/>
          </w:tcPr>
          <w:p w14:paraId="43865F2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0BB7A394" w14:textId="77777777" w:rsidTr="0023415F">
        <w:trPr>
          <w:trHeight w:val="833"/>
        </w:trPr>
        <w:tc>
          <w:tcPr>
            <w:cnfStyle w:val="001000000000" w:firstRow="0" w:lastRow="0" w:firstColumn="1" w:lastColumn="0" w:oddVBand="0" w:evenVBand="0" w:oddHBand="0" w:evenHBand="0" w:firstRowFirstColumn="0" w:firstRowLastColumn="0" w:lastRowFirstColumn="0" w:lastRowLastColumn="0"/>
            <w:tcW w:w="3502" w:type="dxa"/>
          </w:tcPr>
          <w:p w14:paraId="76D56A88"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ReschBySupplier</w:t>
            </w:r>
            <w:proofErr w:type="spellEnd"/>
          </w:p>
        </w:tc>
        <w:tc>
          <w:tcPr>
            <w:tcW w:w="3502" w:type="dxa"/>
            <w:shd w:val="clear" w:color="auto" w:fill="83CAEB" w:themeFill="accent1" w:themeFillTint="66"/>
          </w:tcPr>
          <w:p w14:paraId="7464E81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供应商是否确认</w:t>
            </w:r>
            <w:r w:rsidRPr="006C4D84">
              <w:rPr>
                <w:rFonts w:asciiTheme="majorEastAsia" w:eastAsiaTheme="majorEastAsia" w:hAnsiTheme="majorEastAsia" w:hint="eastAsia" w:ascii="Calibri" w:hAnsi="Calibri" w:eastAsia="微软雅黑"/>
              </w:rPr>
              <w:br/>
              <w:t>Y - 已经确认</w:t>
            </w:r>
            <w:r w:rsidRPr="006C4D84">
              <w:rPr>
                <w:rFonts w:asciiTheme="majorEastAsia" w:eastAsiaTheme="majorEastAsia" w:hAnsiTheme="majorEastAsia" w:hint="eastAsia" w:ascii="Calibri" w:hAnsi="Calibri" w:eastAsia="微软雅黑"/>
              </w:rPr>
              <w:br/>
              <w:t>N - 没有全部确认</w:t>
            </w:r>
          </w:p>
        </w:tc>
        <w:tc>
          <w:tcPr>
            <w:tcW w:w="3502" w:type="dxa"/>
            <w:shd w:val="clear" w:color="auto" w:fill="83CAEB" w:themeFill="accent1" w:themeFillTint="66"/>
          </w:tcPr>
          <w:p w14:paraId="5E2921A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Boolean</w:t>
            </w:r>
          </w:p>
        </w:tc>
        <w:tc>
          <w:tcPr>
            <w:tcW w:w="1294" w:type="dxa"/>
            <w:shd w:val="clear" w:color="auto" w:fill="83CAEB" w:themeFill="accent1" w:themeFillTint="66"/>
          </w:tcPr>
          <w:p w14:paraId="6AFD1FB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4FF18138"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3502" w:type="dxa"/>
          </w:tcPr>
          <w:p w14:paraId="1F0B1971"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SupplyStatus</w:t>
            </w:r>
            <w:proofErr w:type="spellEnd"/>
          </w:p>
        </w:tc>
        <w:tc>
          <w:tcPr>
            <w:tcW w:w="3502" w:type="dxa"/>
          </w:tcPr>
          <w:p w14:paraId="07DBD22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处理规则。 Reference Table: </w:t>
            </w:r>
            <w:proofErr w:type="spellStart"/>
            <w:r w:rsidRPr="006C4D84">
              <w:rPr>
                <w:rFonts w:asciiTheme="majorEastAsia" w:eastAsiaTheme="majorEastAsia" w:hAnsiTheme="majorEastAsia" w:hint="eastAsia" w:ascii="Calibri" w:hAnsi="Calibri" w:eastAsia="微软雅黑"/>
              </w:rPr>
              <w:t>SupplyStatus</w:t>
            </w:r>
            <w:proofErr w:type="spellEnd"/>
          </w:p>
        </w:tc>
        <w:tc>
          <w:tcPr>
            <w:tcW w:w="3502" w:type="dxa"/>
          </w:tcPr>
          <w:p w14:paraId="1718F9C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294" w:type="dxa"/>
          </w:tcPr>
          <w:p w14:paraId="3434280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201B2C73" w14:textId="77777777" w:rsidTr="0023415F">
        <w:trPr>
          <w:trHeight w:val="278"/>
        </w:trPr>
        <w:tc>
          <w:tcPr>
            <w:cnfStyle w:val="001000000000" w:firstRow="0" w:lastRow="0" w:firstColumn="1" w:lastColumn="0" w:oddVBand="0" w:evenVBand="0" w:oddHBand="0" w:evenHBand="0" w:firstRowFirstColumn="0" w:firstRowLastColumn="0" w:lastRowFirstColumn="0" w:lastRowLastColumn="0"/>
            <w:tcW w:w="3502" w:type="dxa"/>
          </w:tcPr>
          <w:p w14:paraId="7EF71CE7"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ConfirmendQty</w:t>
            </w:r>
            <w:proofErr w:type="spellEnd"/>
          </w:p>
        </w:tc>
        <w:tc>
          <w:tcPr>
            <w:tcW w:w="3502" w:type="dxa"/>
            <w:shd w:val="clear" w:color="auto" w:fill="83CAEB" w:themeFill="accent1" w:themeFillTint="66"/>
          </w:tcPr>
          <w:p w14:paraId="691CC8C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供应商确认的数量</w:t>
            </w:r>
          </w:p>
        </w:tc>
        <w:tc>
          <w:tcPr>
            <w:tcW w:w="3502" w:type="dxa"/>
            <w:shd w:val="clear" w:color="auto" w:fill="83CAEB" w:themeFill="accent1" w:themeFillTint="66"/>
          </w:tcPr>
          <w:p w14:paraId="104F1B5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1294" w:type="dxa"/>
            <w:shd w:val="clear" w:color="auto" w:fill="83CAEB" w:themeFill="accent1" w:themeFillTint="66"/>
          </w:tcPr>
          <w:p w14:paraId="45D8900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00F3FAC3" w14:textId="245F6089"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市场和供应情况在不断地变化，C</w:t>
      </w:r>
      <w:r w:rsidRPr="006C4D84">
        <w:rPr>
          <w:rFonts w:asciiTheme="majorEastAsia" w:eastAsiaTheme="majorEastAsia" w:hAnsiTheme="majorEastAsia" w:ascii="Calibri" w:hAnsi="Calibri" w:eastAsia="微软雅黑"/>
        </w:rPr>
        <w:t>TP</w:t>
      </w:r>
      <w:r w:rsidRPr="006C4D84">
        <w:rPr>
          <w:rFonts w:asciiTheme="majorEastAsia" w:eastAsiaTheme="majorEastAsia" w:hAnsiTheme="majorEastAsia" w:hint="eastAsia" w:ascii="Calibri" w:hAnsi="Calibri" w:eastAsia="微软雅黑"/>
        </w:rPr>
        <w:t>会根据最新的情况，日期以最新的R</w:t>
      </w:r>
      <w:r w:rsidRPr="006C4D84">
        <w:rPr>
          <w:rFonts w:asciiTheme="majorEastAsia" w:eastAsiaTheme="majorEastAsia" w:hAnsiTheme="majorEastAsia" w:ascii="Calibri" w:hAnsi="Calibri" w:eastAsia="微软雅黑"/>
        </w:rPr>
        <w:t>esch</w:t>
      </w:r>
      <w:r w:rsidRPr="006C4D84">
        <w:rPr>
          <w:rFonts w:asciiTheme="majorEastAsia" w:eastAsiaTheme="majorEastAsia" w:hAnsiTheme="majorEastAsia" w:hint="eastAsia" w:ascii="Calibri" w:hAnsi="Calibri" w:eastAsia="微软雅黑"/>
        </w:rPr>
        <w:t>为基础重新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日期</w:t>
      </w:r>
      <w:proofErr w:type="spell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ecommendedDate</w:t>
      </w:r>
      <w:proofErr w:type="spellEnd"/>
      <w:r w:rsidRPr="006C4D84">
        <w:rPr>
          <w:rFonts w:asciiTheme="majorEastAsia" w:eastAsiaTheme="majorEastAsia" w:hAnsiTheme="majorEastAsia" w:hint="eastAsia" w:ascii="Calibri" w:hAnsi="Calibri" w:eastAsia="微软雅黑"/>
        </w:rPr>
        <w:t>和数量并同步给供应商，供应商根据最新的情况来再次确认。</w:t>
      </w:r>
    </w:p>
    <w:tbl>
      <w:tblPr>
        <w:tblStyle w:val="4-11"/>
        <w:tblW w:w="0" w:type="auto"/>
        <w:tblLook w:val="04A0" w:firstRow="1" w:lastRow="0" w:firstColumn="1" w:lastColumn="0" w:noHBand="0" w:noVBand="1"/>
      </w:tblPr>
      <w:tblGrid>
        <w:gridCol w:w="3287"/>
        <w:gridCol w:w="3653"/>
        <w:gridCol w:w="1356"/>
      </w:tblGrid>
      <w:tr w:rsidR="00397D21" w:rsidRPr="006C4D84" w14:paraId="5B662F33"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783" w:type="dxa"/>
          </w:tcPr>
          <w:p w14:paraId="2AE7B567"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Recommeded</w:t>
            </w:r>
            <w:r w:rsidRPr="006C4D84">
              <w:rPr>
                <w:rFonts w:asciiTheme="majorEastAsia" w:eastAsiaTheme="majorEastAsia" w:hAnsiTheme="majorEastAsia" w:hint="eastAsia" w:ascii="Calibri" w:hAnsi="Calibri" w:eastAsia="微软雅黑"/>
              </w:rPr>
              <w:t>StockDate</w:t>
            </w:r>
            <w:proofErr w:type="spellEnd"/>
          </w:p>
        </w:tc>
        <w:tc>
          <w:tcPr>
            <w:tcW w:w="4106" w:type="dxa"/>
          </w:tcPr>
          <w:p w14:paraId="1626EA7E" w14:textId="01842555"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1407" w:type="dxa"/>
          </w:tcPr>
          <w:p w14:paraId="6DFE99FB"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4E2DBD62"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783" w:type="dxa"/>
            <w:shd w:val="clear" w:color="auto" w:fill="C1E4F5" w:themeFill="accent1" w:themeFillTint="33"/>
          </w:tcPr>
          <w:p w14:paraId="7A2DA73E"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Recommeded</w:t>
            </w:r>
            <w:r w:rsidRPr="006C4D84">
              <w:rPr>
                <w:rFonts w:asciiTheme="majorEastAsia" w:eastAsiaTheme="majorEastAsia" w:hAnsiTheme="majorEastAsia" w:hint="eastAsia" w:ascii="Calibri" w:hAnsi="Calibri" w:eastAsia="微软雅黑"/>
              </w:rPr>
              <w:t>DockDate</w:t>
            </w:r>
            <w:proofErr w:type="spellEnd"/>
          </w:p>
        </w:tc>
        <w:tc>
          <w:tcPr>
            <w:tcW w:w="4106" w:type="dxa"/>
            <w:shd w:val="clear" w:color="auto" w:fill="C1E4F5" w:themeFill="accent1" w:themeFillTint="33"/>
          </w:tcPr>
          <w:p w14:paraId="4475EF0F" w14:textId="167A212E"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1407" w:type="dxa"/>
            <w:shd w:val="clear" w:color="auto" w:fill="C1E4F5" w:themeFill="accent1" w:themeFillTint="33"/>
          </w:tcPr>
          <w:p w14:paraId="7B60DDE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61CF7FE1"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783" w:type="dxa"/>
          </w:tcPr>
          <w:p w14:paraId="4BC74A1E"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Recommeded</w:t>
            </w:r>
            <w:r w:rsidRPr="006C4D84">
              <w:rPr>
                <w:rFonts w:asciiTheme="majorEastAsia" w:eastAsiaTheme="majorEastAsia" w:hAnsiTheme="majorEastAsia" w:hint="eastAsia" w:ascii="Calibri" w:hAnsi="Calibri" w:eastAsia="微软雅黑"/>
              </w:rPr>
              <w:t>Date</w:t>
            </w:r>
            <w:proofErr w:type="spellEnd"/>
          </w:p>
        </w:tc>
        <w:tc>
          <w:tcPr>
            <w:tcW w:w="4106" w:type="dxa"/>
          </w:tcPr>
          <w:p w14:paraId="377341DB" w14:textId="4C19A08B"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1407" w:type="dxa"/>
          </w:tcPr>
          <w:p w14:paraId="5BB24A0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02B7631F"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783" w:type="dxa"/>
            <w:shd w:val="clear" w:color="auto" w:fill="C1E4F5" w:themeFill="accent1" w:themeFillTint="33"/>
          </w:tcPr>
          <w:p w14:paraId="7069CC8D"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Recommeded</w:t>
            </w:r>
            <w:r w:rsidRPr="006C4D84">
              <w:rPr>
                <w:rFonts w:asciiTheme="majorEastAsia" w:eastAsiaTheme="majorEastAsia" w:hAnsiTheme="majorEastAsia" w:hint="eastAsia" w:ascii="Calibri" w:hAnsi="Calibri" w:eastAsia="微软雅黑"/>
              </w:rPr>
              <w:t>DueDate</w:t>
            </w:r>
            <w:proofErr w:type="spellEnd"/>
          </w:p>
        </w:tc>
        <w:tc>
          <w:tcPr>
            <w:tcW w:w="4106" w:type="dxa"/>
            <w:shd w:val="clear" w:color="auto" w:fill="C1E4F5" w:themeFill="accent1" w:themeFillTint="33"/>
          </w:tcPr>
          <w:p w14:paraId="25D93A0E" w14:textId="03FACD4D"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1407" w:type="dxa"/>
            <w:shd w:val="clear" w:color="auto" w:fill="C1E4F5" w:themeFill="accent1" w:themeFillTint="33"/>
          </w:tcPr>
          <w:p w14:paraId="1994F63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172CCF0D"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783" w:type="dxa"/>
          </w:tcPr>
          <w:p w14:paraId="50625163"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Recommeded</w:t>
            </w:r>
            <w:r w:rsidRPr="006C4D84">
              <w:rPr>
                <w:rFonts w:asciiTheme="majorEastAsia" w:eastAsiaTheme="majorEastAsia" w:hAnsiTheme="majorEastAsia" w:hint="eastAsia" w:ascii="Calibri" w:hAnsi="Calibri" w:eastAsia="微软雅黑"/>
              </w:rPr>
              <w:t>BuiltStartDate</w:t>
            </w:r>
            <w:proofErr w:type="spellEnd"/>
          </w:p>
        </w:tc>
        <w:tc>
          <w:tcPr>
            <w:tcW w:w="4106" w:type="dxa"/>
          </w:tcPr>
          <w:p w14:paraId="66D9147D" w14:textId="4A7A31B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1407" w:type="dxa"/>
          </w:tcPr>
          <w:p w14:paraId="30F3E1D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3217237F"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783" w:type="dxa"/>
            <w:shd w:val="clear" w:color="auto" w:fill="C1E4F5" w:themeFill="accent1" w:themeFillTint="33"/>
          </w:tcPr>
          <w:p w14:paraId="2D0FF18D"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Recommeded</w:t>
            </w:r>
            <w:r w:rsidRPr="006C4D84">
              <w:rPr>
                <w:rFonts w:asciiTheme="majorEastAsia" w:eastAsiaTheme="majorEastAsia" w:hAnsiTheme="majorEastAsia" w:hint="eastAsia" w:ascii="Calibri" w:hAnsi="Calibri" w:eastAsia="微软雅黑"/>
              </w:rPr>
              <w:t>OrderStartDate</w:t>
            </w:r>
            <w:proofErr w:type="spellEnd"/>
          </w:p>
        </w:tc>
        <w:tc>
          <w:tcPr>
            <w:tcW w:w="4106" w:type="dxa"/>
            <w:shd w:val="clear" w:color="auto" w:fill="C1E4F5" w:themeFill="accent1" w:themeFillTint="33"/>
          </w:tcPr>
          <w:p w14:paraId="57B2812B" w14:textId="2FFFFC33"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的日期</w:t>
            </w:r>
          </w:p>
        </w:tc>
        <w:tc>
          <w:tcPr>
            <w:tcW w:w="1407" w:type="dxa"/>
            <w:shd w:val="clear" w:color="auto" w:fill="C1E4F5" w:themeFill="accent1" w:themeFillTint="33"/>
          </w:tcPr>
          <w:p w14:paraId="76122B6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02F693CE"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783" w:type="dxa"/>
          </w:tcPr>
          <w:p w14:paraId="3CB9915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c>
          <w:tcPr>
            <w:tcW w:w="4106" w:type="dxa"/>
          </w:tcPr>
          <w:p w14:paraId="36094DAF" w14:textId="29A353DA"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经过CTP重新</w:t>
            </w:r>
            <w:r w:rsidR="00AA44D6" w:rsidRPr="006C4D84">
              <w:rPr>
                <w:rFonts w:asciiTheme="majorEastAsia" w:eastAsiaTheme="majorEastAsia" w:hAnsiTheme="majorEastAsia" w:hint="eastAsia" w:ascii="Calibri" w:hAnsi="Calibri" w:eastAsia="微软雅黑"/>
              </w:rPr>
              <w:t>计划</w:t>
            </w:r>
            <w:r w:rsidRPr="006C4D84">
              <w:rPr>
                <w:rFonts w:asciiTheme="majorEastAsia" w:eastAsiaTheme="majorEastAsia" w:hAnsiTheme="majorEastAsia" w:hint="eastAsia" w:ascii="Calibri" w:hAnsi="Calibri" w:eastAsia="微软雅黑"/>
              </w:rPr>
              <w:t>的数量</w:t>
            </w:r>
          </w:p>
        </w:tc>
        <w:tc>
          <w:tcPr>
            <w:tcW w:w="1407" w:type="dxa"/>
          </w:tcPr>
          <w:p w14:paraId="1DF60A5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3D927234"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783" w:type="dxa"/>
            <w:shd w:val="clear" w:color="auto" w:fill="C1E4F5" w:themeFill="accent1" w:themeFillTint="33"/>
          </w:tcPr>
          <w:p w14:paraId="4890F929"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ReschStockDate</w:t>
            </w:r>
            <w:proofErr w:type="spellEnd"/>
          </w:p>
        </w:tc>
        <w:tc>
          <w:tcPr>
            <w:tcW w:w="4106" w:type="dxa"/>
            <w:shd w:val="clear" w:color="auto" w:fill="C1E4F5" w:themeFill="accent1" w:themeFillTint="33"/>
          </w:tcPr>
          <w:p w14:paraId="7CB383F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w:t>
            </w:r>
            <w:proofErr w:type="gramStart"/>
            <w:r w:rsidRPr="006C4D84">
              <w:rPr>
                <w:rFonts w:asciiTheme="majorEastAsia" w:eastAsiaTheme="majorEastAsia" w:hAnsiTheme="majorEastAsia" w:hint="eastAsia" w:ascii="Calibri" w:hAnsi="Calibri" w:eastAsia="微软雅黑"/>
              </w:rPr>
              <w:t>商再次</w:t>
            </w:r>
            <w:proofErr w:type="gramEnd"/>
            <w:r w:rsidRPr="006C4D84">
              <w:rPr>
                <w:rFonts w:asciiTheme="majorEastAsia" w:eastAsiaTheme="majorEastAsia" w:hAnsiTheme="majorEastAsia" w:hint="eastAsia" w:ascii="Calibri" w:hAnsi="Calibri" w:eastAsia="微软雅黑"/>
              </w:rPr>
              <w:t>确认的日期，这个记录存放着最新确认的日期，历史的数据存在历史记录中.</w:t>
            </w:r>
          </w:p>
        </w:tc>
        <w:tc>
          <w:tcPr>
            <w:tcW w:w="1407" w:type="dxa"/>
            <w:shd w:val="clear" w:color="auto" w:fill="C1E4F5" w:themeFill="accent1" w:themeFillTint="33"/>
          </w:tcPr>
          <w:p w14:paraId="0DDB9FE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4C88E223"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783" w:type="dxa"/>
          </w:tcPr>
          <w:p w14:paraId="36341673"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ReschDockDate</w:t>
            </w:r>
            <w:proofErr w:type="spellEnd"/>
          </w:p>
        </w:tc>
        <w:tc>
          <w:tcPr>
            <w:tcW w:w="4106" w:type="dxa"/>
          </w:tcPr>
          <w:p w14:paraId="074E004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w:t>
            </w:r>
            <w:proofErr w:type="gramStart"/>
            <w:r w:rsidRPr="006C4D84">
              <w:rPr>
                <w:rFonts w:asciiTheme="majorEastAsia" w:eastAsiaTheme="majorEastAsia" w:hAnsiTheme="majorEastAsia" w:hint="eastAsia" w:ascii="Calibri" w:hAnsi="Calibri" w:eastAsia="微软雅黑"/>
              </w:rPr>
              <w:t>商再次</w:t>
            </w:r>
            <w:proofErr w:type="gramEnd"/>
            <w:r w:rsidRPr="006C4D84">
              <w:rPr>
                <w:rFonts w:asciiTheme="majorEastAsia" w:eastAsiaTheme="majorEastAsia" w:hAnsiTheme="majorEastAsia" w:hint="eastAsia" w:ascii="Calibri" w:hAnsi="Calibri" w:eastAsia="微软雅黑"/>
              </w:rPr>
              <w:t>确认的日期，这个记录存放着最新确认的日期，历史的数据存在历史记录中.</w:t>
            </w:r>
          </w:p>
        </w:tc>
        <w:tc>
          <w:tcPr>
            <w:tcW w:w="1407" w:type="dxa"/>
          </w:tcPr>
          <w:p w14:paraId="566DC76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608FAAD3"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783" w:type="dxa"/>
            <w:shd w:val="clear" w:color="auto" w:fill="C1E4F5" w:themeFill="accent1" w:themeFillTint="33"/>
          </w:tcPr>
          <w:p w14:paraId="3A58395F"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ReschShipDate</w:t>
            </w:r>
            <w:proofErr w:type="spellEnd"/>
          </w:p>
        </w:tc>
        <w:tc>
          <w:tcPr>
            <w:tcW w:w="4106" w:type="dxa"/>
            <w:shd w:val="clear" w:color="auto" w:fill="C1E4F5" w:themeFill="accent1" w:themeFillTint="33"/>
          </w:tcPr>
          <w:p w14:paraId="659DD77D"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w:t>
            </w:r>
            <w:proofErr w:type="gramStart"/>
            <w:r w:rsidRPr="006C4D84">
              <w:rPr>
                <w:rFonts w:asciiTheme="majorEastAsia" w:eastAsiaTheme="majorEastAsia" w:hAnsiTheme="majorEastAsia" w:hint="eastAsia" w:ascii="Calibri" w:hAnsi="Calibri" w:eastAsia="微软雅黑"/>
              </w:rPr>
              <w:t>商再次</w:t>
            </w:r>
            <w:proofErr w:type="gramEnd"/>
            <w:r w:rsidRPr="006C4D84">
              <w:rPr>
                <w:rFonts w:asciiTheme="majorEastAsia" w:eastAsiaTheme="majorEastAsia" w:hAnsiTheme="majorEastAsia" w:hint="eastAsia" w:ascii="Calibri" w:hAnsi="Calibri" w:eastAsia="微软雅黑"/>
              </w:rPr>
              <w:t>确认的日期，这个记录存放着最新确认的日期，历史的数据存在历史记录中.</w:t>
            </w:r>
          </w:p>
        </w:tc>
        <w:tc>
          <w:tcPr>
            <w:tcW w:w="1407" w:type="dxa"/>
            <w:shd w:val="clear" w:color="auto" w:fill="C1E4F5" w:themeFill="accent1" w:themeFillTint="33"/>
          </w:tcPr>
          <w:p w14:paraId="7360B86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11A50444"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783" w:type="dxa"/>
          </w:tcPr>
          <w:p w14:paraId="02994549"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ReschDueDate</w:t>
            </w:r>
            <w:proofErr w:type="spellEnd"/>
          </w:p>
        </w:tc>
        <w:tc>
          <w:tcPr>
            <w:tcW w:w="4106" w:type="dxa"/>
          </w:tcPr>
          <w:p w14:paraId="4D03B2D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w:t>
            </w:r>
            <w:proofErr w:type="gramStart"/>
            <w:r w:rsidRPr="006C4D84">
              <w:rPr>
                <w:rFonts w:asciiTheme="majorEastAsia" w:eastAsiaTheme="majorEastAsia" w:hAnsiTheme="majorEastAsia" w:hint="eastAsia" w:ascii="Calibri" w:hAnsi="Calibri" w:eastAsia="微软雅黑"/>
              </w:rPr>
              <w:t>商再次</w:t>
            </w:r>
            <w:proofErr w:type="gramEnd"/>
            <w:r w:rsidRPr="006C4D84">
              <w:rPr>
                <w:rFonts w:asciiTheme="majorEastAsia" w:eastAsiaTheme="majorEastAsia" w:hAnsiTheme="majorEastAsia" w:hint="eastAsia" w:ascii="Calibri" w:hAnsi="Calibri" w:eastAsia="微软雅黑"/>
              </w:rPr>
              <w:t>确认的日期，这个记录存放着最新确认的日期，历史的数据存在历史记录中.</w:t>
            </w:r>
          </w:p>
        </w:tc>
        <w:tc>
          <w:tcPr>
            <w:tcW w:w="1407" w:type="dxa"/>
          </w:tcPr>
          <w:p w14:paraId="21F0101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72427DF1"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783" w:type="dxa"/>
            <w:shd w:val="clear" w:color="auto" w:fill="C1E4F5" w:themeFill="accent1" w:themeFillTint="33"/>
          </w:tcPr>
          <w:p w14:paraId="02A15F00"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ReschBuiltDate</w:t>
            </w:r>
            <w:proofErr w:type="spellEnd"/>
          </w:p>
        </w:tc>
        <w:tc>
          <w:tcPr>
            <w:tcW w:w="4106" w:type="dxa"/>
            <w:shd w:val="clear" w:color="auto" w:fill="C1E4F5" w:themeFill="accent1" w:themeFillTint="33"/>
          </w:tcPr>
          <w:p w14:paraId="03C6429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w:t>
            </w:r>
            <w:proofErr w:type="gramStart"/>
            <w:r w:rsidRPr="006C4D84">
              <w:rPr>
                <w:rFonts w:asciiTheme="majorEastAsia" w:eastAsiaTheme="majorEastAsia" w:hAnsiTheme="majorEastAsia" w:hint="eastAsia" w:ascii="Calibri" w:hAnsi="Calibri" w:eastAsia="微软雅黑"/>
              </w:rPr>
              <w:t>商再次</w:t>
            </w:r>
            <w:proofErr w:type="gramEnd"/>
            <w:r w:rsidRPr="006C4D84">
              <w:rPr>
                <w:rFonts w:asciiTheme="majorEastAsia" w:eastAsiaTheme="majorEastAsia" w:hAnsiTheme="majorEastAsia" w:hint="eastAsia" w:ascii="Calibri" w:hAnsi="Calibri" w:eastAsia="微软雅黑"/>
              </w:rPr>
              <w:t>确认的日期，这个记录存放着最新确认的日期，历史的数据存在历史记录中.</w:t>
            </w:r>
          </w:p>
        </w:tc>
        <w:tc>
          <w:tcPr>
            <w:tcW w:w="1407" w:type="dxa"/>
            <w:shd w:val="clear" w:color="auto" w:fill="C1E4F5" w:themeFill="accent1" w:themeFillTint="33"/>
          </w:tcPr>
          <w:p w14:paraId="67F6630B"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0E0FEA3B"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783" w:type="dxa"/>
          </w:tcPr>
          <w:p w14:paraId="7BE6791D"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ReschOrderStartDate</w:t>
            </w:r>
            <w:proofErr w:type="spellEnd"/>
          </w:p>
        </w:tc>
        <w:tc>
          <w:tcPr>
            <w:tcW w:w="4106" w:type="dxa"/>
          </w:tcPr>
          <w:p w14:paraId="53C1436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w:t>
            </w:r>
            <w:proofErr w:type="gramStart"/>
            <w:r w:rsidRPr="006C4D84">
              <w:rPr>
                <w:rFonts w:asciiTheme="majorEastAsia" w:eastAsiaTheme="majorEastAsia" w:hAnsiTheme="majorEastAsia" w:hint="eastAsia" w:ascii="Calibri" w:hAnsi="Calibri" w:eastAsia="微软雅黑"/>
              </w:rPr>
              <w:t>商再次</w:t>
            </w:r>
            <w:proofErr w:type="gramEnd"/>
            <w:r w:rsidRPr="006C4D84">
              <w:rPr>
                <w:rFonts w:asciiTheme="majorEastAsia" w:eastAsiaTheme="majorEastAsia" w:hAnsiTheme="majorEastAsia" w:hint="eastAsia" w:ascii="Calibri" w:hAnsi="Calibri" w:eastAsia="微软雅黑"/>
              </w:rPr>
              <w:t>确认的日期，这个记录存放着最新确认的日期，历史的数据存在历史记录中.</w:t>
            </w:r>
          </w:p>
        </w:tc>
        <w:tc>
          <w:tcPr>
            <w:tcW w:w="1407" w:type="dxa"/>
          </w:tcPr>
          <w:p w14:paraId="38436F4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5744DD4B"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783" w:type="dxa"/>
            <w:shd w:val="clear" w:color="auto" w:fill="C1E4F5" w:themeFill="accent1" w:themeFillTint="33"/>
          </w:tcPr>
          <w:p w14:paraId="13999634"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ReschQuantity</w:t>
            </w:r>
            <w:proofErr w:type="spellEnd"/>
          </w:p>
        </w:tc>
        <w:tc>
          <w:tcPr>
            <w:tcW w:w="4106" w:type="dxa"/>
            <w:shd w:val="clear" w:color="auto" w:fill="C1E4F5" w:themeFill="accent1" w:themeFillTint="33"/>
          </w:tcPr>
          <w:p w14:paraId="0624084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w:t>
            </w:r>
            <w:proofErr w:type="gramStart"/>
            <w:r w:rsidRPr="006C4D84">
              <w:rPr>
                <w:rFonts w:asciiTheme="majorEastAsia" w:eastAsiaTheme="majorEastAsia" w:hAnsiTheme="majorEastAsia" w:hint="eastAsia" w:ascii="Calibri" w:hAnsi="Calibri" w:eastAsia="微软雅黑"/>
              </w:rPr>
              <w:t>商再次</w:t>
            </w:r>
            <w:proofErr w:type="gramEnd"/>
            <w:r w:rsidRPr="006C4D84">
              <w:rPr>
                <w:rFonts w:asciiTheme="majorEastAsia" w:eastAsiaTheme="majorEastAsia" w:hAnsiTheme="majorEastAsia" w:hint="eastAsia" w:ascii="Calibri" w:hAnsi="Calibri" w:eastAsia="微软雅黑"/>
              </w:rPr>
              <w:t>确认的数量</w:t>
            </w:r>
          </w:p>
        </w:tc>
        <w:tc>
          <w:tcPr>
            <w:tcW w:w="1407" w:type="dxa"/>
            <w:shd w:val="clear" w:color="auto" w:fill="C1E4F5" w:themeFill="accent1" w:themeFillTint="33"/>
          </w:tcPr>
          <w:p w14:paraId="2F5E7F4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Quantity</w:t>
            </w:r>
          </w:p>
        </w:tc>
      </w:tr>
      <w:tr w:rsidR="00397D21" w:rsidRPr="006C4D84" w14:paraId="791C65FB" w14:textId="77777777" w:rsidTr="009B67EB">
        <w:trPr>
          <w:trHeight w:val="1665"/>
        </w:trPr>
        <w:tc>
          <w:tcPr>
            <w:cnfStyle w:val="001000000000" w:firstRow="0" w:lastRow="0" w:firstColumn="1" w:lastColumn="0" w:oddVBand="0" w:evenVBand="0" w:oddHBand="0" w:evenHBand="0" w:firstRowFirstColumn="0" w:firstRowLastColumn="0" w:lastRowFirstColumn="0" w:lastRowLastColumn="0"/>
            <w:tcW w:w="2783" w:type="dxa"/>
          </w:tcPr>
          <w:p w14:paraId="07EA69AE"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SupplyStatus</w:t>
            </w:r>
            <w:proofErr w:type="spellEnd"/>
          </w:p>
        </w:tc>
        <w:tc>
          <w:tcPr>
            <w:tcW w:w="4106" w:type="dxa"/>
          </w:tcPr>
          <w:p w14:paraId="46E4ED1C"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供给所处的状态：</w:t>
            </w:r>
            <w:r w:rsidRPr="006C4D84">
              <w:rPr>
                <w:rFonts w:asciiTheme="majorEastAsia" w:eastAsiaTheme="majorEastAsia" w:hAnsiTheme="majorEastAsia" w:hint="eastAsia" w:ascii="Calibri" w:hAnsi="Calibri" w:eastAsia="微软雅黑"/>
              </w:rPr>
              <w:br/>
              <w:t>Shipped - 已发货</w:t>
            </w:r>
            <w:r w:rsidRPr="006C4D84">
              <w:rPr>
                <w:rFonts w:asciiTheme="majorEastAsia" w:eastAsiaTheme="majorEastAsia" w:hAnsiTheme="majorEastAsia" w:hint="eastAsia" w:ascii="Calibri" w:hAnsi="Calibri" w:eastAsia="微软雅黑"/>
              </w:rPr>
              <w:br/>
              <w:t>Built - 已经开始生产</w:t>
            </w:r>
            <w:r w:rsidRPr="006C4D84">
              <w:rPr>
                <w:rFonts w:asciiTheme="majorEastAsia" w:eastAsiaTheme="majorEastAsia" w:hAnsiTheme="majorEastAsia" w:hint="eastAsia" w:ascii="Calibri" w:hAnsi="Calibri" w:eastAsia="微软雅黑"/>
              </w:rPr>
              <w:br/>
            </w:r>
            <w:r w:rsidRPr="006C4D84">
              <w:rPr>
                <w:rFonts w:asciiTheme="majorEastAsia" w:eastAsiaTheme="majorEastAsia" w:hAnsiTheme="majorEastAsia" w:ascii="Calibri" w:hAnsi="Calibri" w:eastAsia="微软雅黑"/>
              </w:rPr>
              <w:t>Scheduled</w:t>
            </w:r>
            <w:r w:rsidRPr="006C4D84">
              <w:rPr>
                <w:rFonts w:asciiTheme="majorEastAsia" w:eastAsiaTheme="majorEastAsia" w:hAnsiTheme="majorEastAsia" w:hint="eastAsia" w:ascii="Calibri" w:hAnsi="Calibri" w:eastAsia="微软雅黑"/>
              </w:rPr>
              <w:t xml:space="preserve"> - 物料和资源已经准备好</w:t>
            </w:r>
            <w:r w:rsidRPr="006C4D84">
              <w:rPr>
                <w:rFonts w:asciiTheme="majorEastAsia" w:eastAsiaTheme="majorEastAsia" w:hAnsiTheme="majorEastAsia" w:hint="eastAsia" w:ascii="Calibri" w:hAnsi="Calibri" w:eastAsia="微软雅黑"/>
              </w:rPr>
              <w:lastRenderedPageBreak/>
              <w:t>（这里才是订单真正可以开始的日期）</w:t>
            </w:r>
          </w:p>
        </w:tc>
        <w:tc>
          <w:tcPr>
            <w:tcW w:w="1407" w:type="dxa"/>
          </w:tcPr>
          <w:p w14:paraId="57692E27"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String</w:t>
            </w:r>
          </w:p>
        </w:tc>
      </w:tr>
      <w:tr w:rsidR="00397D21" w:rsidRPr="006C4D84" w14:paraId="5AEDB942"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783" w:type="dxa"/>
            <w:shd w:val="clear" w:color="auto" w:fill="C1E4F5" w:themeFill="accent1" w:themeFillTint="33"/>
          </w:tcPr>
          <w:p w14:paraId="518149E4"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ActualShipDate</w:t>
            </w:r>
            <w:proofErr w:type="spellEnd"/>
          </w:p>
        </w:tc>
        <w:tc>
          <w:tcPr>
            <w:tcW w:w="4106" w:type="dxa"/>
            <w:shd w:val="clear" w:color="auto" w:fill="C1E4F5" w:themeFill="accent1" w:themeFillTint="33"/>
          </w:tcPr>
          <w:p w14:paraId="67FC857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实际发货日期, Reference Table: Shipment </w:t>
            </w:r>
          </w:p>
        </w:tc>
        <w:tc>
          <w:tcPr>
            <w:tcW w:w="1407" w:type="dxa"/>
            <w:shd w:val="clear" w:color="auto" w:fill="C1E4F5" w:themeFill="accent1" w:themeFillTint="33"/>
          </w:tcPr>
          <w:p w14:paraId="5D993E0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r w:rsidR="00397D21" w:rsidRPr="006C4D84" w14:paraId="60A7412A"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783" w:type="dxa"/>
          </w:tcPr>
          <w:p w14:paraId="6CE8F895"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ActualStockDate</w:t>
            </w:r>
            <w:proofErr w:type="spellEnd"/>
          </w:p>
        </w:tc>
        <w:tc>
          <w:tcPr>
            <w:tcW w:w="4106" w:type="dxa"/>
          </w:tcPr>
          <w:p w14:paraId="409563A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实际收货日期</w:t>
            </w:r>
          </w:p>
        </w:tc>
        <w:tc>
          <w:tcPr>
            <w:tcW w:w="1407" w:type="dxa"/>
          </w:tcPr>
          <w:p w14:paraId="3E1C59A1"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r>
    </w:tbl>
    <w:p w14:paraId="0B7BD3A2"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供应商如有发货，需要同步</w:t>
      </w:r>
      <w:r w:rsidRPr="006C4D84">
        <w:rPr>
          <w:rFonts w:asciiTheme="majorEastAsia" w:eastAsiaTheme="majorEastAsia" w:hAnsiTheme="majorEastAsia" w:ascii="Calibri" w:hAnsi="Calibri" w:eastAsia="微软雅黑"/>
        </w:rPr>
        <w:t>Shipment</w:t>
      </w:r>
      <w:r w:rsidRPr="006C4D84">
        <w:rPr>
          <w:rFonts w:asciiTheme="majorEastAsia" w:eastAsiaTheme="majorEastAsia" w:hAnsiTheme="majorEastAsia" w:hint="eastAsia" w:ascii="Calibri" w:hAnsi="Calibri" w:eastAsia="微软雅黑"/>
        </w:rPr>
        <w:t>信息。</w:t>
      </w:r>
    </w:p>
    <w:tbl>
      <w:tblPr>
        <w:tblStyle w:val="4-11"/>
        <w:tblW w:w="0" w:type="auto"/>
        <w:tblLook w:val="04A0" w:firstRow="1" w:lastRow="0" w:firstColumn="1" w:lastColumn="0" w:noHBand="0" w:noVBand="1"/>
      </w:tblPr>
      <w:tblGrid>
        <w:gridCol w:w="2146"/>
        <w:gridCol w:w="3771"/>
        <w:gridCol w:w="1524"/>
        <w:gridCol w:w="855"/>
      </w:tblGrid>
      <w:tr w:rsidR="00397D21" w:rsidRPr="006C4D84" w14:paraId="54F02A41" w14:textId="77777777" w:rsidTr="009B67EB">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520" w:type="dxa"/>
          </w:tcPr>
          <w:p w14:paraId="2872AC7E"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FieldName</w:t>
            </w:r>
            <w:proofErr w:type="spellEnd"/>
          </w:p>
        </w:tc>
        <w:tc>
          <w:tcPr>
            <w:tcW w:w="5040" w:type="dxa"/>
          </w:tcPr>
          <w:p w14:paraId="525031EB"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Description</w:t>
            </w:r>
          </w:p>
        </w:tc>
        <w:tc>
          <w:tcPr>
            <w:tcW w:w="1720" w:type="dxa"/>
          </w:tcPr>
          <w:p w14:paraId="6997DD89"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DataType</w:t>
            </w:r>
            <w:proofErr w:type="spellEnd"/>
          </w:p>
        </w:tc>
        <w:tc>
          <w:tcPr>
            <w:tcW w:w="1020" w:type="dxa"/>
          </w:tcPr>
          <w:p w14:paraId="021AB075" w14:textId="77777777" w:rsidR="00397D21" w:rsidRPr="006C4D84" w:rsidRDefault="00397D21" w:rsidP="005F0C30">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Key</w:t>
            </w:r>
          </w:p>
        </w:tc>
      </w:tr>
      <w:tr w:rsidR="00397D21" w:rsidRPr="006C4D84" w14:paraId="72EF2BC6"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520" w:type="dxa"/>
            <w:shd w:val="clear" w:color="auto" w:fill="C1E4F5" w:themeFill="accent1" w:themeFillTint="33"/>
          </w:tcPr>
          <w:p w14:paraId="1C91F0D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Supplier</w:t>
            </w:r>
          </w:p>
        </w:tc>
        <w:tc>
          <w:tcPr>
            <w:tcW w:w="5040" w:type="dxa"/>
            <w:shd w:val="clear" w:color="auto" w:fill="C1E4F5" w:themeFill="accent1" w:themeFillTint="33"/>
          </w:tcPr>
          <w:p w14:paraId="25D0F778"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供应商编码</w:t>
            </w:r>
            <w:r w:rsidRPr="006C4D84">
              <w:rPr>
                <w:rFonts w:asciiTheme="majorEastAsia" w:eastAsiaTheme="majorEastAsia" w:hAnsiTheme="majorEastAsia" w:hint="eastAsia" w:ascii="Calibri" w:hAnsi="Calibri" w:eastAsia="微软雅黑"/>
              </w:rPr>
              <w:br/>
              <w:t>Reference Table: Supplier</w:t>
            </w:r>
          </w:p>
        </w:tc>
        <w:tc>
          <w:tcPr>
            <w:tcW w:w="1720" w:type="dxa"/>
            <w:shd w:val="clear" w:color="auto" w:fill="C1E4F5" w:themeFill="accent1" w:themeFillTint="33"/>
          </w:tcPr>
          <w:p w14:paraId="5CB2732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C1E4F5" w:themeFill="accent1" w:themeFillTint="33"/>
          </w:tcPr>
          <w:p w14:paraId="44F7D69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6C037AC7" w14:textId="77777777" w:rsidTr="009B67EB">
        <w:trPr>
          <w:trHeight w:val="555"/>
        </w:trPr>
        <w:tc>
          <w:tcPr>
            <w:cnfStyle w:val="001000000000" w:firstRow="0" w:lastRow="0" w:firstColumn="1" w:lastColumn="0" w:oddVBand="0" w:evenVBand="0" w:oddHBand="0" w:evenHBand="0" w:firstRowFirstColumn="0" w:firstRowLastColumn="0" w:lastRowFirstColumn="0" w:lastRowLastColumn="0"/>
            <w:tcW w:w="2520" w:type="dxa"/>
          </w:tcPr>
          <w:p w14:paraId="5C6F467C"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Carrier</w:t>
            </w:r>
          </w:p>
        </w:tc>
        <w:tc>
          <w:tcPr>
            <w:tcW w:w="5040" w:type="dxa"/>
          </w:tcPr>
          <w:p w14:paraId="33EFF11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承运商</w:t>
            </w:r>
            <w:r w:rsidRPr="006C4D84">
              <w:rPr>
                <w:rFonts w:asciiTheme="majorEastAsia" w:eastAsiaTheme="majorEastAsia" w:hAnsiTheme="majorEastAsia" w:hint="eastAsia" w:ascii="Calibri" w:hAnsi="Calibri" w:eastAsia="微软雅黑"/>
              </w:rPr>
              <w:br/>
              <w:t>Reference Table: Carrier</w:t>
            </w:r>
          </w:p>
        </w:tc>
        <w:tc>
          <w:tcPr>
            <w:tcW w:w="1720" w:type="dxa"/>
          </w:tcPr>
          <w:p w14:paraId="1701DF3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c>
          <w:tcPr>
            <w:tcW w:w="1020" w:type="dxa"/>
          </w:tcPr>
          <w:p w14:paraId="3DDD4095"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7775E4CD"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520" w:type="dxa"/>
            <w:shd w:val="clear" w:color="auto" w:fill="C1E4F5" w:themeFill="accent1" w:themeFillTint="33"/>
          </w:tcPr>
          <w:p w14:paraId="5C8A1EA6"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ID</w:t>
            </w:r>
          </w:p>
        </w:tc>
        <w:tc>
          <w:tcPr>
            <w:tcW w:w="5040" w:type="dxa"/>
            <w:shd w:val="clear" w:color="auto" w:fill="C1E4F5" w:themeFill="accent1" w:themeFillTint="33"/>
          </w:tcPr>
          <w:p w14:paraId="39C6B7F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Shipment单号</w:t>
            </w:r>
          </w:p>
        </w:tc>
        <w:tc>
          <w:tcPr>
            <w:tcW w:w="1720" w:type="dxa"/>
            <w:shd w:val="clear" w:color="auto" w:fill="C1E4F5" w:themeFill="accent1" w:themeFillTint="33"/>
          </w:tcPr>
          <w:p w14:paraId="178C93FE"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String</w:t>
            </w:r>
          </w:p>
        </w:tc>
        <w:tc>
          <w:tcPr>
            <w:tcW w:w="1020" w:type="dxa"/>
            <w:shd w:val="clear" w:color="auto" w:fill="C1E4F5" w:themeFill="accent1" w:themeFillTint="33"/>
          </w:tcPr>
          <w:p w14:paraId="0716242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Yes</w:t>
            </w:r>
          </w:p>
        </w:tc>
      </w:tr>
      <w:tr w:rsidR="00397D21" w:rsidRPr="006C4D84" w14:paraId="4B5B43D2"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520" w:type="dxa"/>
          </w:tcPr>
          <w:p w14:paraId="00D77740"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ShipDate</w:t>
            </w:r>
            <w:proofErr w:type="spellEnd"/>
          </w:p>
        </w:tc>
        <w:tc>
          <w:tcPr>
            <w:tcW w:w="5040" w:type="dxa"/>
          </w:tcPr>
          <w:p w14:paraId="65067F9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发货日期, 其对应SR中的</w:t>
            </w:r>
            <w:proofErr w:type="spellStart"/>
            <w:r w:rsidRPr="006C4D84">
              <w:rPr>
                <w:rFonts w:asciiTheme="majorEastAsia" w:eastAsiaTheme="majorEastAsia" w:hAnsiTheme="majorEastAsia" w:hint="eastAsia" w:ascii="Calibri" w:hAnsi="Calibri" w:eastAsia="微软雅黑"/>
              </w:rPr>
              <w:t>ActralShipDate</w:t>
            </w:r>
            <w:proofErr w:type="spellEnd"/>
          </w:p>
        </w:tc>
        <w:tc>
          <w:tcPr>
            <w:tcW w:w="1720" w:type="dxa"/>
          </w:tcPr>
          <w:p w14:paraId="45594CD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tcPr>
          <w:p w14:paraId="0DE5FE5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3D490A9C"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520" w:type="dxa"/>
            <w:shd w:val="clear" w:color="auto" w:fill="C1E4F5" w:themeFill="accent1" w:themeFillTint="33"/>
          </w:tcPr>
          <w:p w14:paraId="07459E91"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Airport</w:t>
            </w:r>
          </w:p>
        </w:tc>
        <w:tc>
          <w:tcPr>
            <w:tcW w:w="5040" w:type="dxa"/>
            <w:shd w:val="clear" w:color="auto" w:fill="C1E4F5" w:themeFill="accent1" w:themeFillTint="33"/>
          </w:tcPr>
          <w:p w14:paraId="14E0DAE6"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LogisticLocation</w:t>
            </w:r>
            <w:proofErr w:type="spellEnd"/>
          </w:p>
        </w:tc>
        <w:tc>
          <w:tcPr>
            <w:tcW w:w="1720" w:type="dxa"/>
            <w:shd w:val="clear" w:color="auto" w:fill="C1E4F5" w:themeFill="accent1" w:themeFillTint="33"/>
          </w:tcPr>
          <w:p w14:paraId="113A623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C1E4F5" w:themeFill="accent1" w:themeFillTint="33"/>
          </w:tcPr>
          <w:p w14:paraId="07D624A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4DA8E2E8"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520" w:type="dxa"/>
          </w:tcPr>
          <w:p w14:paraId="3628EAC0"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Port</w:t>
            </w:r>
          </w:p>
        </w:tc>
        <w:tc>
          <w:tcPr>
            <w:tcW w:w="5040" w:type="dxa"/>
          </w:tcPr>
          <w:p w14:paraId="5AC286B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LogisticLocation</w:t>
            </w:r>
            <w:proofErr w:type="spellEnd"/>
          </w:p>
        </w:tc>
        <w:tc>
          <w:tcPr>
            <w:tcW w:w="1720" w:type="dxa"/>
          </w:tcPr>
          <w:p w14:paraId="73B5FDF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tcPr>
          <w:p w14:paraId="27DC68B0"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17CF10C9"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520" w:type="dxa"/>
            <w:shd w:val="clear" w:color="auto" w:fill="C1E4F5" w:themeFill="accent1" w:themeFillTint="33"/>
          </w:tcPr>
          <w:p w14:paraId="6315B63F"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Location</w:t>
            </w:r>
          </w:p>
        </w:tc>
        <w:tc>
          <w:tcPr>
            <w:tcW w:w="5040" w:type="dxa"/>
            <w:shd w:val="clear" w:color="auto" w:fill="C1E4F5" w:themeFill="accent1" w:themeFillTint="33"/>
          </w:tcPr>
          <w:p w14:paraId="52FD722A"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Reference Table: </w:t>
            </w:r>
            <w:proofErr w:type="spellStart"/>
            <w:r w:rsidRPr="006C4D84">
              <w:rPr>
                <w:rFonts w:asciiTheme="majorEastAsia" w:eastAsiaTheme="majorEastAsia" w:hAnsiTheme="majorEastAsia" w:hint="eastAsia" w:ascii="Calibri" w:hAnsi="Calibri" w:eastAsia="微软雅黑"/>
              </w:rPr>
              <w:t>LogisticLocation</w:t>
            </w:r>
            <w:proofErr w:type="spellEnd"/>
          </w:p>
        </w:tc>
        <w:tc>
          <w:tcPr>
            <w:tcW w:w="1720" w:type="dxa"/>
            <w:shd w:val="clear" w:color="auto" w:fill="C1E4F5" w:themeFill="accent1" w:themeFillTint="33"/>
          </w:tcPr>
          <w:p w14:paraId="6011A8F2"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Reference</w:t>
            </w:r>
          </w:p>
        </w:tc>
        <w:tc>
          <w:tcPr>
            <w:tcW w:w="1020" w:type="dxa"/>
            <w:shd w:val="clear" w:color="auto" w:fill="C1E4F5" w:themeFill="accent1" w:themeFillTint="33"/>
          </w:tcPr>
          <w:p w14:paraId="208B3724"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r w:rsidR="00397D21" w:rsidRPr="006C4D84" w14:paraId="5C29ABED" w14:textId="77777777" w:rsidTr="009B67EB">
        <w:trPr>
          <w:trHeight w:val="278"/>
        </w:trPr>
        <w:tc>
          <w:tcPr>
            <w:cnfStyle w:val="001000000000" w:firstRow="0" w:lastRow="0" w:firstColumn="1" w:lastColumn="0" w:oddVBand="0" w:evenVBand="0" w:oddHBand="0" w:evenHBand="0" w:firstRowFirstColumn="0" w:firstRowLastColumn="0" w:lastRowFirstColumn="0" w:lastRowLastColumn="0"/>
            <w:tcW w:w="2520" w:type="dxa"/>
          </w:tcPr>
          <w:p w14:paraId="7DC3A50A" w14:textId="77777777" w:rsidR="00397D21" w:rsidRPr="006C4D84" w:rsidRDefault="00397D21"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DeliveryDate</w:t>
            </w:r>
            <w:proofErr w:type="spellEnd"/>
          </w:p>
        </w:tc>
        <w:tc>
          <w:tcPr>
            <w:tcW w:w="5040" w:type="dxa"/>
          </w:tcPr>
          <w:p w14:paraId="559F6F6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预计到达日期</w:t>
            </w:r>
          </w:p>
        </w:tc>
        <w:tc>
          <w:tcPr>
            <w:tcW w:w="1720" w:type="dxa"/>
          </w:tcPr>
          <w:p w14:paraId="6081F5DF"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Date</w:t>
            </w:r>
          </w:p>
        </w:tc>
        <w:tc>
          <w:tcPr>
            <w:tcW w:w="1020" w:type="dxa"/>
          </w:tcPr>
          <w:p w14:paraId="74C246F9" w14:textId="77777777" w:rsidR="00397D21" w:rsidRPr="006C4D84" w:rsidRDefault="00397D21" w:rsidP="005F0C30">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
        </w:tc>
      </w:tr>
    </w:tbl>
    <w:p w14:paraId="45B58B79"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同时</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cheduledReceipt</w:t>
      </w:r>
      <w:proofErr w:type="spellEnd"/>
      <w:r w:rsidRPr="006C4D84">
        <w:rPr>
          <w:rFonts w:asciiTheme="majorEastAsia" w:eastAsiaTheme="majorEastAsia" w:hAnsiTheme="majorEastAsia" w:hint="eastAsia" w:ascii="Calibri" w:hAnsi="Calibri" w:eastAsia="微软雅黑"/>
        </w:rPr>
        <w:t>的</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upplyStatus</w:t>
      </w:r>
      <w:proofErr w:type="spellEnd"/>
      <w:r w:rsidRPr="006C4D84">
        <w:rPr>
          <w:rFonts w:asciiTheme="majorEastAsia" w:eastAsiaTheme="majorEastAsia" w:hAnsiTheme="majorEastAsia" w:hint="eastAsia" w:ascii="Calibri" w:hAnsi="Calibri" w:eastAsia="微软雅黑"/>
        </w:rPr>
        <w:t>应更新成</w:t>
      </w:r>
      <w:proofErr w:type="spellStart"/>
      <w:r w:rsidRPr="006C4D84">
        <w:rPr>
          <w:rFonts w:asciiTheme="majorEastAsia" w:eastAsiaTheme="majorEastAsia" w:hAnsiTheme="majorEastAsia" w:ascii="Calibri" w:hAnsi="Calibri" w:eastAsia="微软雅黑"/>
        </w:rPr>
        <w:t>InTransit</w:t>
      </w:r>
      <w:proofErr w:type="spellEnd"/>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当M</w:t>
      </w:r>
      <w:r w:rsidRPr="006C4D84">
        <w:rPr>
          <w:rFonts w:asciiTheme="majorEastAsia" w:eastAsiaTheme="majorEastAsia" w:hAnsiTheme="majorEastAsia" w:ascii="Calibri" w:hAnsi="Calibri" w:eastAsia="微软雅黑"/>
        </w:rPr>
        <w:t xml:space="preserve">anufacturing </w:t>
      </w:r>
      <w:r w:rsidRPr="006C4D84">
        <w:rPr>
          <w:rFonts w:asciiTheme="majorEastAsia" w:eastAsiaTheme="majorEastAsia" w:hAnsiTheme="majorEastAsia" w:hint="eastAsia" w:ascii="Calibri" w:hAnsi="Calibri" w:eastAsia="微软雅黑"/>
        </w:rPr>
        <w:t>基于S</w:t>
      </w:r>
      <w:r w:rsidRPr="006C4D84">
        <w:rPr>
          <w:rFonts w:asciiTheme="majorEastAsia" w:eastAsiaTheme="majorEastAsia" w:hAnsiTheme="majorEastAsia" w:ascii="Calibri" w:hAnsi="Calibri" w:eastAsia="微软雅黑"/>
        </w:rPr>
        <w:t>R</w:t>
      </w:r>
      <w:r w:rsidRPr="006C4D84">
        <w:rPr>
          <w:rFonts w:asciiTheme="majorEastAsia" w:eastAsiaTheme="majorEastAsia" w:hAnsiTheme="majorEastAsia" w:hint="eastAsia" w:ascii="Calibri" w:hAnsi="Calibri" w:eastAsia="微软雅黑"/>
        </w:rPr>
        <w:t>收货之后，S</w:t>
      </w:r>
      <w:r w:rsidRPr="006C4D84">
        <w:rPr>
          <w:rFonts w:asciiTheme="majorEastAsia" w:eastAsiaTheme="majorEastAsia" w:hAnsiTheme="majorEastAsia" w:ascii="Calibri" w:hAnsi="Calibri" w:eastAsia="微软雅黑"/>
        </w:rPr>
        <w:t>R</w:t>
      </w:r>
      <w:r w:rsidRPr="006C4D84">
        <w:rPr>
          <w:rFonts w:asciiTheme="majorEastAsia" w:eastAsiaTheme="majorEastAsia" w:hAnsiTheme="majorEastAsia" w:hint="eastAsia" w:ascii="Calibri" w:hAnsi="Calibri" w:eastAsia="微软雅黑"/>
        </w:rPr>
        <w:t>状态变更为</w:t>
      </w:r>
      <w:r w:rsidRPr="006C4D84">
        <w:rPr>
          <w:rFonts w:asciiTheme="majorEastAsia" w:eastAsiaTheme="majorEastAsia" w:hAnsiTheme="majorEastAsia" w:ascii="Calibri" w:hAnsi="Calibri" w:eastAsia="微软雅黑"/>
        </w:rPr>
        <w:t>Received.</w:t>
      </w:r>
      <w:r w:rsidRPr="006C4D84">
        <w:rPr>
          <w:rFonts w:asciiTheme="majorEastAsia" w:eastAsiaTheme="majorEastAsia" w:hAnsiTheme="majorEastAsia" w:hint="eastAsia" w:ascii="Calibri" w:hAnsi="Calibri" w:eastAsia="微软雅黑"/>
        </w:rPr>
        <w:t>同时更新S</w:t>
      </w:r>
      <w:r w:rsidRPr="006C4D84">
        <w:rPr>
          <w:rFonts w:asciiTheme="majorEastAsia" w:eastAsiaTheme="majorEastAsia" w:hAnsiTheme="majorEastAsia" w:ascii="Calibri" w:hAnsi="Calibri" w:eastAsia="微软雅黑"/>
        </w:rPr>
        <w:t xml:space="preserve">hipment </w:t>
      </w:r>
      <w:proofErr w:type="spellStart"/>
      <w:r w:rsidRPr="006C4D84">
        <w:rPr>
          <w:rFonts w:asciiTheme="majorEastAsia" w:eastAsiaTheme="majorEastAsia" w:hAnsiTheme="majorEastAsia" w:ascii="Calibri" w:hAnsi="Calibri" w:eastAsia="微软雅黑"/>
        </w:rPr>
        <w:t>DeliveryDate</w:t>
      </w:r>
      <w:proofErr w:type="spellEnd"/>
      <w:r w:rsidRPr="006C4D84">
        <w:rPr>
          <w:rFonts w:asciiTheme="majorEastAsia" w:eastAsiaTheme="majorEastAsia" w:hAnsiTheme="majorEastAsia" w:hint="eastAsia" w:ascii="Calibri" w:hAnsi="Calibri" w:eastAsia="微软雅黑"/>
        </w:rPr>
        <w:t>信息。</w:t>
      </w:r>
    </w:p>
    <w:p w14:paraId="60B47BC5" w14:textId="77777777" w:rsidR="00397D21" w:rsidRPr="006C4D84" w:rsidRDefault="00397D21"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其他E</w:t>
      </w:r>
      <w:r w:rsidRPr="006C4D84">
        <w:rPr>
          <w:rFonts w:asciiTheme="majorEastAsia" w:eastAsiaTheme="majorEastAsia" w:hAnsiTheme="majorEastAsia" w:ascii="Calibri" w:hAnsi="Calibri" w:eastAsia="微软雅黑"/>
        </w:rPr>
        <w:t>DI</w:t>
      </w:r>
      <w:r w:rsidRPr="006C4D84">
        <w:rPr>
          <w:rFonts w:asciiTheme="majorEastAsia" w:eastAsiaTheme="majorEastAsia" w:hAnsiTheme="majorEastAsia" w:hint="eastAsia" w:ascii="Calibri" w:hAnsi="Calibri" w:eastAsia="微软雅黑"/>
        </w:rPr>
        <w:t>信息如，数据的状态标志等，请参考数据模型。</w:t>
      </w:r>
    </w:p>
    <w:p w14:paraId="183A16F7" w14:textId="77777777" w:rsidR="005F0C30" w:rsidRPr="006C4D84" w:rsidRDefault="005F0C30" w:rsidP="005F0C30">
      <w:pPr>
        <w:pStyle w:val="3"/>
        <w:rPr>
          <w:rFonts w:asciiTheme="majorEastAsia" w:hAnsiTheme="majorEastAsia" w:hint="eastAsia"/>
        </w:rPr>
      </w:pPr>
      <w:bookmarkStart w:id="116" w:name="_Toc212584206"/>
      <w:r w:rsidRPr="006C4D84">
        <w:rPr>
          <w:rFonts w:asciiTheme="majorEastAsia" w:hAnsiTheme="majorEastAsia" w:hint="eastAsia" w:ascii="Calibri" w:hAnsi="Calibri" w:eastAsia="微软雅黑"/>
        </w:rPr>
        <w:t>第十八章：调拨计划</w:t>
      </w:r>
      <w:bookmarkEnd w:id="116"/>
    </w:p>
    <w:p w14:paraId="078FD19C"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我们可以设置</w:t>
      </w:r>
      <w:r w:rsidRPr="006C4D84">
        <w:rPr>
          <w:rFonts w:asciiTheme="majorEastAsia" w:eastAsiaTheme="majorEastAsia" w:hAnsiTheme="majorEastAsia" w:ascii="Calibri" w:hAnsi="Calibri" w:eastAsia="微软雅黑"/>
        </w:rPr>
        <w:t>Source</w:t>
      </w:r>
      <w:r w:rsidRPr="006C4D84">
        <w:rPr>
          <w:rFonts w:asciiTheme="majorEastAsia" w:eastAsiaTheme="majorEastAsia" w:hAnsiTheme="majorEastAsia" w:hint="eastAsia" w:ascii="Calibri" w:hAnsi="Calibri" w:eastAsia="微软雅黑"/>
        </w:rPr>
        <w:t>针对</w:t>
      </w:r>
      <w:r w:rsidRPr="006C4D84">
        <w:rPr>
          <w:rFonts w:asciiTheme="majorEastAsia" w:eastAsiaTheme="majorEastAsia" w:hAnsiTheme="majorEastAsia" w:ascii="Calibri" w:hAnsi="Calibri" w:eastAsia="微软雅黑"/>
        </w:rPr>
        <w:t>Destination Site</w:t>
      </w:r>
      <w:r w:rsidRPr="006C4D84">
        <w:rPr>
          <w:rFonts w:asciiTheme="majorEastAsia" w:eastAsiaTheme="majorEastAsia" w:hAnsiTheme="majorEastAsia" w:hint="eastAsia" w:ascii="Calibri" w:hAnsi="Calibri" w:eastAsia="微软雅黑"/>
        </w:rPr>
        <w:t>的库存水位，当达到库存水位的时候P</w:t>
      </w:r>
      <w:r w:rsidRPr="006C4D84">
        <w:rPr>
          <w:rFonts w:asciiTheme="majorEastAsia" w:eastAsiaTheme="majorEastAsia" w:hAnsiTheme="majorEastAsia" w:ascii="Calibri" w:hAnsi="Calibri" w:eastAsia="微软雅黑"/>
        </w:rPr>
        <w:t>ush</w:t>
      </w:r>
      <w:r w:rsidRPr="006C4D84">
        <w:rPr>
          <w:rFonts w:asciiTheme="majorEastAsia" w:eastAsiaTheme="majorEastAsia" w:hAnsiTheme="majorEastAsia" w:hint="eastAsia" w:ascii="Calibri" w:hAnsi="Calibri" w:eastAsia="微软雅黑"/>
        </w:rPr>
        <w:t>产生转储单。</w:t>
      </w:r>
    </w:p>
    <w:p w14:paraId="3368F2EA"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w:t>
      </w:r>
      <w:r w:rsidRPr="006C4D84">
        <w:rPr>
          <w:rFonts w:asciiTheme="majorEastAsia" w:eastAsiaTheme="majorEastAsia" w:hAnsiTheme="majorEastAsia" w:ascii="Calibri" w:hAnsi="Calibri" w:eastAsia="微软雅黑"/>
        </w:rPr>
        <w:t>Destination Site</w:t>
      </w:r>
      <w:r w:rsidRPr="006C4D84">
        <w:rPr>
          <w:rFonts w:asciiTheme="majorEastAsia" w:eastAsiaTheme="majorEastAsia" w:hAnsiTheme="majorEastAsia" w:hint="eastAsia" w:ascii="Calibri" w:hAnsi="Calibri" w:eastAsia="微软雅黑"/>
        </w:rPr>
        <w:t>做C</w:t>
      </w:r>
      <w:r w:rsidRPr="006C4D84">
        <w:rPr>
          <w:rFonts w:asciiTheme="majorEastAsia" w:eastAsiaTheme="majorEastAsia" w:hAnsiTheme="majorEastAsia" w:ascii="Calibri" w:hAnsi="Calibri" w:eastAsia="微软雅黑"/>
        </w:rPr>
        <w:t>TP</w:t>
      </w:r>
      <w:r w:rsidRPr="006C4D84">
        <w:rPr>
          <w:rFonts w:asciiTheme="majorEastAsia" w:eastAsiaTheme="majorEastAsia" w:hAnsiTheme="majorEastAsia" w:hint="eastAsia" w:ascii="Calibri" w:hAnsi="Calibri" w:eastAsia="微软雅黑"/>
        </w:rPr>
        <w:t>的时候，会产生转储的P</w:t>
      </w:r>
      <w:r w:rsidRPr="006C4D84">
        <w:rPr>
          <w:rFonts w:asciiTheme="majorEastAsia" w:eastAsiaTheme="majorEastAsia" w:hAnsiTheme="majorEastAsia" w:ascii="Calibri" w:hAnsi="Calibri" w:eastAsia="微软雅黑"/>
        </w:rPr>
        <w:t>lanned Order</w:t>
      </w:r>
    </w:p>
    <w:p w14:paraId="5214B22A" w14:textId="77777777" w:rsidR="005F0C30" w:rsidRPr="006C4D84" w:rsidRDefault="005F0C30" w:rsidP="005F0C30">
      <w:pPr>
        <w:pStyle w:val="3"/>
        <w:rPr>
          <w:rFonts w:asciiTheme="majorEastAsia" w:hAnsiTheme="majorEastAsia" w:hint="eastAsia"/>
        </w:rPr>
      </w:pPr>
      <w:bookmarkStart w:id="117" w:name="_Toc212584207"/>
      <w:r w:rsidRPr="006C4D84">
        <w:rPr>
          <w:rFonts w:asciiTheme="majorEastAsia" w:hAnsiTheme="majorEastAsia" w:hint="eastAsia" w:ascii="Calibri" w:hAnsi="Calibri" w:eastAsia="微软雅黑"/>
        </w:rPr>
        <w:t>第二十二章：生产活动计划 Campaign Planning</w:t>
      </w:r>
      <w:bookmarkEnd w:id="117"/>
    </w:p>
    <w:p w14:paraId="7F03CA86"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w:t>
      </w:r>
      <w:r w:rsidRPr="006C4D84">
        <w:rPr>
          <w:rFonts w:asciiTheme="majorEastAsia" w:eastAsiaTheme="majorEastAsia" w:hAnsiTheme="majorEastAsia" w:hint="eastAsia" w:ascii="Calibri" w:hAnsi="Calibri" w:eastAsia="微软雅黑"/>
        </w:rPr>
        <w:t>生产活动</w:t>
      </w:r>
      <w:r w:rsidRPr="006C4D84">
        <w:rPr>
          <w:rFonts w:asciiTheme="majorEastAsia" w:eastAsiaTheme="majorEastAsia" w:hAnsiTheme="majorEastAsia" w:ascii="Calibri" w:hAnsi="Calibri" w:eastAsia="微软雅黑"/>
        </w:rPr>
        <w:t>计划中，</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的新供应以批量进行计划，并分组到生产活动中。然后，每个活动代表一定数量的要生产的物料，并将其作为一个不间断的过程通过受限的生产线进行调度。任何活动中的批次数量是满足需求的函数，但也受到可配置限制的影响</w:t>
      </w:r>
    </w:p>
    <w:p w14:paraId="4F7D6BA4"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生产活动通常适用于</w:t>
      </w:r>
      <w:r w:rsidRPr="006C4D84">
        <w:rPr>
          <w:rFonts w:asciiTheme="majorEastAsia" w:eastAsiaTheme="majorEastAsia" w:hAnsiTheme="majorEastAsia" w:hint="eastAsia" w:ascii="Calibri" w:hAnsi="Calibri" w:eastAsia="微软雅黑"/>
        </w:rPr>
        <w:t>流程行业</w:t>
      </w:r>
      <w:r w:rsidRPr="006C4D84">
        <w:rPr>
          <w:rFonts w:asciiTheme="majorEastAsia" w:eastAsiaTheme="majorEastAsia" w:hAnsiTheme="majorEastAsia" w:ascii="Calibri" w:hAnsi="Calibri" w:eastAsia="微软雅黑"/>
        </w:rPr>
        <w:t>，在这些</w:t>
      </w:r>
      <w:r w:rsidRPr="006C4D84">
        <w:rPr>
          <w:rFonts w:asciiTheme="majorEastAsia" w:eastAsiaTheme="majorEastAsia" w:hAnsiTheme="majorEastAsia" w:hint="eastAsia" w:ascii="Calibri" w:hAnsi="Calibri" w:eastAsia="微软雅黑"/>
        </w:rPr>
        <w:t>行</w:t>
      </w:r>
      <w:r w:rsidRPr="006C4D84">
        <w:rPr>
          <w:rFonts w:asciiTheme="majorEastAsia" w:eastAsiaTheme="majorEastAsia" w:hAnsiTheme="majorEastAsia" w:ascii="Calibri" w:hAnsi="Calibri" w:eastAsia="微软雅黑"/>
        </w:rPr>
        <w:t>业中，供应以一致的批量生产，并且通过将许多批次作为更大过程的一部分一起生产来实现效率。例如，如果制造一个零件所需的设备需要很长时间和昂贵的安装时间，那么在长时间的生产中只生产该零件的供应具有成本效益的。同样，如果第一批产品的质量没有达到最佳，而是随着时间的推移逐渐提高，那么大批量生产可能是利的。</w:t>
      </w:r>
    </w:p>
    <w:p w14:paraId="19976140" w14:textId="77777777" w:rsidR="005F0C30" w:rsidRPr="006C4D84" w:rsidRDefault="005F0C30" w:rsidP="005F0C30">
      <w:pPr>
        <w:pStyle w:val="4"/>
        <w:rPr>
          <w:rFonts w:asciiTheme="majorEastAsia" w:hAnsiTheme="majorEastAsia" w:hint="eastAsia"/>
        </w:rPr>
      </w:pPr>
      <w:r w:rsidRPr="006C4D84">
        <w:rPr>
          <w:rFonts w:asciiTheme="majorEastAsia" w:hAnsiTheme="majorEastAsia" w:hint="eastAsia" w:ascii="Calibri" w:hAnsi="Calibri" w:eastAsia="微软雅黑"/>
        </w:rPr>
        <w:t>Campaign Planning 配置</w:t>
      </w:r>
    </w:p>
    <w:tbl>
      <w:tblPr>
        <w:tblStyle w:val="af5"/>
        <w:tblW w:w="0" w:type="auto"/>
        <w:tblLook w:val="04A0" w:firstRow="1" w:lastRow="0" w:firstColumn="1" w:lastColumn="0" w:noHBand="0" w:noVBand="1"/>
      </w:tblPr>
      <w:tblGrid>
        <w:gridCol w:w="2765"/>
        <w:gridCol w:w="4286"/>
      </w:tblGrid>
      <w:tr w:rsidR="005F0C30" w:rsidRPr="006C4D84" w14:paraId="1EE56A10" w14:textId="77777777" w:rsidTr="007638B7">
        <w:tc>
          <w:tcPr>
            <w:tcW w:w="2765" w:type="dxa"/>
          </w:tcPr>
          <w:p w14:paraId="5F7A9297"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步骤</w:t>
            </w:r>
          </w:p>
        </w:tc>
        <w:tc>
          <w:tcPr>
            <w:tcW w:w="4274" w:type="dxa"/>
          </w:tcPr>
          <w:p w14:paraId="7C56897D"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5F0C30" w:rsidRPr="006C4D84" w14:paraId="165CED6B" w14:textId="77777777" w:rsidTr="007638B7">
        <w:tc>
          <w:tcPr>
            <w:tcW w:w="2765" w:type="dxa"/>
          </w:tcPr>
          <w:p w14:paraId="62229FC8"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启用</w:t>
            </w:r>
          </w:p>
        </w:tc>
        <w:tc>
          <w:tcPr>
            <w:tcW w:w="4274" w:type="dxa"/>
          </w:tcPr>
          <w:p w14:paraId="6558AFCB"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设置</w:t>
            </w:r>
            <w:proofErr w:type="spellStart"/>
            <w:r w:rsidRPr="006C4D84">
              <w:rPr>
                <w:rFonts w:asciiTheme="majorEastAsia" w:eastAsiaTheme="majorEastAsia" w:hAnsiTheme="majorEastAsia" w:hint="eastAsia" w:ascii="Calibri" w:hAnsi="Calibri" w:eastAsia="微软雅黑"/>
              </w:rPr>
              <w:t>Order_rule.MaxUsage</w:t>
            </w:r>
            <w:proofErr w:type="spellEnd"/>
            <w:r w:rsidRPr="006C4D84">
              <w:rPr>
                <w:rFonts w:asciiTheme="majorEastAsia" w:eastAsiaTheme="majorEastAsia" w:hAnsiTheme="majorEastAsia" w:hint="eastAsia" w:ascii="Calibri" w:hAnsi="Calibri" w:eastAsia="微软雅黑"/>
              </w:rPr>
              <w:t xml:space="preserve"> - Campaign</w:t>
            </w:r>
          </w:p>
        </w:tc>
      </w:tr>
      <w:tr w:rsidR="005F0C30" w:rsidRPr="006C4D84" w14:paraId="6FB3BEE5" w14:textId="77777777" w:rsidTr="007638B7">
        <w:tc>
          <w:tcPr>
            <w:tcW w:w="2765" w:type="dxa"/>
          </w:tcPr>
          <w:p w14:paraId="060CE037"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定义批量和活动的大小</w:t>
            </w:r>
          </w:p>
        </w:tc>
        <w:tc>
          <w:tcPr>
            <w:tcW w:w="4274" w:type="dxa"/>
          </w:tcPr>
          <w:p w14:paraId="37025641" w14:textId="77777777" w:rsidR="005F0C30" w:rsidRPr="006C4D84" w:rsidRDefault="005F0C30" w:rsidP="007638B7">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Part_</w:t>
            </w:r>
            <w:proofErr w:type="gramStart"/>
            <w:r w:rsidRPr="006C4D84">
              <w:rPr>
                <w:rFonts w:asciiTheme="majorEastAsia" w:eastAsiaTheme="majorEastAsia" w:hAnsiTheme="majorEastAsia" w:hint="eastAsia" w:ascii="Calibri" w:hAnsi="Calibri" w:eastAsia="微软雅黑"/>
              </w:rPr>
              <w:t>source.MutipleQty</w:t>
            </w:r>
            <w:proofErr w:type="spellEnd"/>
            <w:proofErr w:type="gram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MinQty</w:t>
            </w:r>
            <w:proofErr w:type="spellEnd"/>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rPr>
              <w:t>MaxQty</w:t>
            </w:r>
            <w:proofErr w:type="spellEnd"/>
          </w:p>
        </w:tc>
      </w:tr>
      <w:tr w:rsidR="005F0C30" w:rsidRPr="006C4D84" w14:paraId="565014F4" w14:textId="77777777" w:rsidTr="007638B7">
        <w:tc>
          <w:tcPr>
            <w:tcW w:w="2765" w:type="dxa"/>
          </w:tcPr>
          <w:p w14:paraId="5DAF5BBD"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定义约束因子</w:t>
            </w:r>
          </w:p>
        </w:tc>
        <w:tc>
          <w:tcPr>
            <w:tcW w:w="4274" w:type="dxa"/>
          </w:tcPr>
          <w:p w14:paraId="2B5F47F0" w14:textId="77777777" w:rsidR="005F0C30" w:rsidRPr="006C4D84" w:rsidRDefault="005F0C30" w:rsidP="007638B7">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SourceConstraint</w:t>
            </w:r>
            <w:proofErr w:type="spellEnd"/>
            <w:r w:rsidRPr="006C4D84">
              <w:rPr>
                <w:rFonts w:asciiTheme="majorEastAsia" w:eastAsiaTheme="majorEastAsia" w:hAnsiTheme="majorEastAsia" w:hint="eastAsia" w:ascii="Calibri" w:hAnsi="Calibri" w:eastAsia="微软雅黑"/>
              </w:rPr>
              <w:t>:</w:t>
            </w:r>
          </w:p>
          <w:p w14:paraId="015799B5" w14:textId="77777777" w:rsidR="005F0C30" w:rsidRPr="006C4D84" w:rsidRDefault="005F0C30" w:rsidP="007638B7">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ConstrainFactor</w:t>
            </w:r>
            <w:proofErr w:type="spellEnd"/>
            <w:r w:rsidRPr="006C4D84">
              <w:rPr>
                <w:rFonts w:asciiTheme="majorEastAsia" w:eastAsiaTheme="majorEastAsia" w:hAnsiTheme="majorEastAsia" w:hint="eastAsia" w:ascii="Calibri" w:hAnsi="Calibri" w:eastAsia="微软雅黑"/>
              </w:rPr>
              <w:t xml:space="preserve"> </w:t>
            </w:r>
          </w:p>
          <w:p w14:paraId="18B06E3A" w14:textId="77777777" w:rsidR="005F0C30" w:rsidRPr="006C4D84" w:rsidRDefault="005F0C30" w:rsidP="007638B7">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CampaignFixedFactor</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Major Cleanup</w:t>
            </w:r>
          </w:p>
          <w:p w14:paraId="438166C3" w14:textId="77777777" w:rsidR="005F0C30" w:rsidRPr="006C4D84" w:rsidRDefault="005F0C30" w:rsidP="007638B7">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FixedFacotor</w:t>
            </w:r>
            <w:proofErr w:type="spellEnd"/>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Minor cleanup between </w:t>
            </w:r>
            <w:proofErr w:type="spellStart"/>
            <w:r w:rsidRPr="006C4D84">
              <w:rPr>
                <w:rFonts w:asciiTheme="majorEastAsia" w:eastAsiaTheme="majorEastAsia" w:hAnsiTheme="majorEastAsia" w:hint="eastAsia" w:ascii="Calibri" w:hAnsi="Calibri" w:eastAsia="微软雅黑"/>
              </w:rPr>
              <w:t>batchs</w:t>
            </w:r>
            <w:proofErr w:type="spellEnd"/>
          </w:p>
        </w:tc>
      </w:tr>
    </w:tbl>
    <w:p w14:paraId="5940A929"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例子 1</w:t>
      </w:r>
    </w:p>
    <w:p w14:paraId="20A65F8A" w14:textId="77777777" w:rsidR="005F0C30" w:rsidRPr="006C4D84" w:rsidRDefault="005F0C30"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MutipleQty</w:t>
      </w:r>
      <w:proofErr w:type="spellEnd"/>
      <w:r w:rsidRPr="006C4D84">
        <w:rPr>
          <w:rFonts w:asciiTheme="majorEastAsia" w:eastAsiaTheme="majorEastAsia" w:hAnsiTheme="majorEastAsia" w:hint="eastAsia" w:ascii="Calibri" w:hAnsi="Calibri" w:eastAsia="微软雅黑"/>
        </w:rPr>
        <w:t xml:space="preserve"> = 200 (批量)</w:t>
      </w:r>
    </w:p>
    <w:p w14:paraId="29ABFC36" w14:textId="77777777" w:rsidR="005F0C30" w:rsidRPr="006C4D84" w:rsidRDefault="005F0C30"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MinQty</w:t>
      </w:r>
      <w:proofErr w:type="spellEnd"/>
      <w:r w:rsidRPr="006C4D84">
        <w:rPr>
          <w:rFonts w:asciiTheme="majorEastAsia" w:eastAsiaTheme="majorEastAsia" w:hAnsiTheme="majorEastAsia" w:hint="eastAsia" w:ascii="Calibri" w:hAnsi="Calibri" w:eastAsia="微软雅黑"/>
        </w:rPr>
        <w:t xml:space="preserve"> = 400 （最小数量）</w:t>
      </w:r>
    </w:p>
    <w:p w14:paraId="45F77D9B" w14:textId="77777777" w:rsidR="005F0C30" w:rsidRPr="006C4D84" w:rsidRDefault="005F0C30"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MaxQty</w:t>
      </w:r>
      <w:proofErr w:type="spellEnd"/>
      <w:r w:rsidRPr="006C4D84">
        <w:rPr>
          <w:rFonts w:asciiTheme="majorEastAsia" w:eastAsiaTheme="majorEastAsia" w:hAnsiTheme="majorEastAsia" w:hint="eastAsia" w:ascii="Calibri" w:hAnsi="Calibri" w:eastAsia="微软雅黑"/>
        </w:rPr>
        <w:t xml:space="preserve"> = 1000 （最大数量）</w:t>
      </w:r>
    </w:p>
    <w:p w14:paraId="429A82EB" w14:textId="77777777" w:rsidR="005F0C30" w:rsidRPr="006C4D84" w:rsidRDefault="005F0C30" w:rsidP="005F0C30">
      <w:pPr>
        <w:pStyle w:val="acbfdd8b-e11b-4d36-88ff-6049b138f862"/>
        <w:rPr>
          <w:rFonts w:asciiTheme="majorEastAsia" w:eastAsiaTheme="majorEastAsia" w:hAnsiTheme="majorEastAsia" w:hint="eastAsia"/>
        </w:rPr>
      </w:pPr>
      <w:proofErr w:type="spellStart"/>
      <w:proofErr w:type="gramStart"/>
      <w:r w:rsidRPr="006C4D84">
        <w:rPr>
          <w:rFonts w:asciiTheme="majorEastAsia" w:eastAsiaTheme="majorEastAsia" w:hAnsiTheme="majorEastAsia" w:hint="eastAsia" w:ascii="Calibri" w:hAnsi="Calibri" w:eastAsia="微软雅黑"/>
        </w:rPr>
        <w:t>LeadTime</w:t>
      </w:r>
      <w:proofErr w:type="spellEnd"/>
      <w:r w:rsidRPr="006C4D84">
        <w:rPr>
          <w:rFonts w:asciiTheme="majorEastAsia" w:eastAsiaTheme="majorEastAsia" w:hAnsiTheme="majorEastAsia" w:hint="eastAsia" w:ascii="Calibri" w:hAnsi="Calibri" w:eastAsia="微软雅黑"/>
        </w:rPr>
        <w:t xml:space="preserve">  =</w:t>
      </w:r>
      <w:proofErr w:type="gramEnd"/>
      <w:r w:rsidRPr="006C4D84">
        <w:rPr>
          <w:rFonts w:asciiTheme="majorEastAsia" w:eastAsiaTheme="majorEastAsia" w:hAnsiTheme="majorEastAsia" w:hint="eastAsia" w:ascii="Calibri" w:hAnsi="Calibri" w:eastAsia="微软雅黑"/>
        </w:rPr>
        <w:t xml:space="preserve"> 1</w:t>
      </w:r>
    </w:p>
    <w:bookmarkStart w:id="118" w:name="OLE_LINK32"/>
    <w:p w14:paraId="3C9D4285"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object w:dxaOrig="8461" w:dyaOrig="5723" w14:anchorId="1211DB3F">
          <v:shape id="_x0000_i1051" type="#_x0000_t75" style="width:415.15pt;height:281.05pt" o:ole="">
            <v:imagedata r:id="rId98" o:title=""/>
          </v:shape>
          <o:OLEObject Type="Embed" ProgID="Visio.Drawing.15" ShapeID="_x0000_i1051" DrawAspect="Content" ObjectID="_1825799107" r:id="rId99"/>
        </w:object>
      </w:r>
      <w:bookmarkEnd w:id="118"/>
    </w:p>
    <w:p w14:paraId="780DB74A"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第章：需求和供给</w:t>
      </w:r>
    </w:p>
    <w:p w14:paraId="413D7CF5"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需求</w:t>
      </w:r>
    </w:p>
    <w:p w14:paraId="6EEF8C35" w14:textId="77777777" w:rsidR="005F0C30" w:rsidRPr="006C4D84" w:rsidRDefault="005F0C30"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emandLineItem</w:t>
      </w:r>
      <w:proofErr w:type="spellEnd"/>
    </w:p>
    <w:p w14:paraId="76E2B8D9"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我们把预测和订单的详细信息都放在</w:t>
      </w:r>
      <w:proofErr w:type="spellStart"/>
      <w:r w:rsidRPr="006C4D84">
        <w:rPr>
          <w:rFonts w:asciiTheme="majorEastAsia" w:eastAsiaTheme="majorEastAsia" w:hAnsiTheme="majorEastAsia" w:hint="eastAsia" w:ascii="Calibri" w:hAnsi="Calibri" w:eastAsia="微软雅黑"/>
          <w:b/>
          <w:bCs/>
        </w:rPr>
        <w:t>D</w:t>
      </w:r>
      <w:r w:rsidRPr="006C4D84">
        <w:rPr>
          <w:rFonts w:asciiTheme="majorEastAsia" w:eastAsiaTheme="majorEastAsia" w:hAnsiTheme="majorEastAsia" w:ascii="Calibri" w:hAnsi="Calibri" w:eastAsia="微软雅黑"/>
          <w:b/>
          <w:bCs/>
        </w:rPr>
        <w:t>emandLineItem</w:t>
      </w:r>
      <w:proofErr w:type="spellEnd"/>
      <w:r w:rsidRPr="006C4D84">
        <w:rPr>
          <w:rFonts w:asciiTheme="majorEastAsia" w:eastAsiaTheme="majorEastAsia" w:hAnsiTheme="majorEastAsia" w:hint="eastAsia" w:ascii="Calibri" w:hAnsi="Calibri" w:eastAsia="微软雅黑"/>
        </w:rPr>
        <w:t>，一般性信息放在</w:t>
      </w:r>
      <w:proofErr w:type="spellStart"/>
      <w:r w:rsidRPr="006C4D84">
        <w:rPr>
          <w:rFonts w:asciiTheme="majorEastAsia" w:eastAsiaTheme="majorEastAsia" w:hAnsiTheme="majorEastAsia" w:hint="eastAsia" w:ascii="Calibri" w:hAnsi="Calibri" w:eastAsia="微软雅黑"/>
          <w:b/>
          <w:bCs/>
        </w:rPr>
        <w:t>D</w:t>
      </w:r>
      <w:r w:rsidRPr="006C4D84">
        <w:rPr>
          <w:rFonts w:asciiTheme="majorEastAsia" w:eastAsiaTheme="majorEastAsia" w:hAnsiTheme="majorEastAsia" w:ascii="Calibri" w:hAnsi="Calibri" w:eastAsia="微软雅黑"/>
          <w:b/>
          <w:bCs/>
        </w:rPr>
        <w:t>emandHeader</w:t>
      </w:r>
      <w:proofErr w:type="spellEnd"/>
      <w:r w:rsidRPr="006C4D84">
        <w:rPr>
          <w:rFonts w:asciiTheme="majorEastAsia" w:eastAsiaTheme="majorEastAsia" w:hAnsiTheme="majorEastAsia" w:hint="eastAsia" w:ascii="Calibri" w:hAnsi="Calibri" w:eastAsia="微软雅黑"/>
        </w:rPr>
        <w:t>中。 由</w:t>
      </w:r>
      <w:proofErr w:type="spellStart"/>
      <w:r w:rsidRPr="006C4D84">
        <w:rPr>
          <w:rFonts w:asciiTheme="majorEastAsia" w:eastAsiaTheme="majorEastAsia" w:hAnsiTheme="majorEastAsia" w:hint="eastAsia" w:ascii="Calibri" w:hAnsi="Calibri" w:eastAsia="微软雅黑"/>
          <w:b/>
          <w:bCs/>
        </w:rPr>
        <w:t>D</w:t>
      </w:r>
      <w:r w:rsidRPr="006C4D84">
        <w:rPr>
          <w:rFonts w:asciiTheme="majorEastAsia" w:eastAsiaTheme="majorEastAsia" w:hAnsiTheme="majorEastAsia" w:ascii="Calibri" w:hAnsi="Calibri" w:eastAsia="微软雅黑"/>
          <w:b/>
          <w:bCs/>
        </w:rPr>
        <w:t>emandType</w:t>
      </w:r>
      <w:proofErr w:type="spellEnd"/>
      <w:r w:rsidRPr="006C4D84">
        <w:rPr>
          <w:rFonts w:asciiTheme="majorEastAsia" w:eastAsiaTheme="majorEastAsia" w:hAnsiTheme="majorEastAsia" w:hint="eastAsia" w:ascii="Calibri" w:hAnsi="Calibri" w:eastAsia="微软雅黑"/>
        </w:rPr>
        <w:t>表示其类型决定如何</w:t>
      </w:r>
      <w:r w:rsidRPr="006C4D84">
        <w:rPr>
          <w:rFonts w:asciiTheme="majorEastAsia" w:eastAsiaTheme="majorEastAsia" w:hAnsiTheme="majorEastAsia" w:hint="eastAsia" w:ascii="Calibri" w:hAnsi="Calibri" w:eastAsia="微软雅黑"/>
          <w:b/>
          <w:bCs/>
        </w:rPr>
        <w:t>N</w:t>
      </w:r>
      <w:r w:rsidRPr="006C4D84">
        <w:rPr>
          <w:rFonts w:asciiTheme="majorEastAsia" w:eastAsiaTheme="majorEastAsia" w:hAnsiTheme="majorEastAsia" w:ascii="Calibri" w:hAnsi="Calibri" w:eastAsia="微软雅黑"/>
          <w:b/>
          <w:bCs/>
        </w:rPr>
        <w:t>etting</w:t>
      </w:r>
      <w:r w:rsidRPr="006C4D84">
        <w:rPr>
          <w:rFonts w:asciiTheme="majorEastAsia" w:eastAsiaTheme="majorEastAsia" w:hAnsiTheme="majorEastAsia" w:hint="eastAsia" w:ascii="Calibri" w:hAnsi="Calibri" w:eastAsia="微软雅黑"/>
        </w:rPr>
        <w:t>，</w:t>
      </w:r>
      <w:proofErr w:type="spellStart"/>
      <w:r w:rsidRPr="006C4D84">
        <w:rPr>
          <w:rFonts w:asciiTheme="majorEastAsia" w:eastAsiaTheme="majorEastAsia" w:hAnsiTheme="majorEastAsia" w:hint="eastAsia" w:ascii="Calibri" w:hAnsi="Calibri" w:eastAsia="微软雅黑"/>
          <w:b/>
          <w:bCs/>
        </w:rPr>
        <w:t>D</w:t>
      </w:r>
      <w:r w:rsidRPr="006C4D84">
        <w:rPr>
          <w:rFonts w:asciiTheme="majorEastAsia" w:eastAsiaTheme="majorEastAsia" w:hAnsiTheme="majorEastAsia" w:ascii="Calibri" w:hAnsi="Calibri" w:eastAsia="微软雅黑"/>
          <w:b/>
          <w:bCs/>
        </w:rPr>
        <w:t>emandStatus</w:t>
      </w:r>
      <w:proofErr w:type="spellEnd"/>
      <w:r w:rsidRPr="006C4D84">
        <w:rPr>
          <w:rFonts w:asciiTheme="majorEastAsia" w:eastAsiaTheme="majorEastAsia" w:hAnsiTheme="majorEastAsia" w:hint="eastAsia" w:ascii="Calibri" w:hAnsi="Calibri" w:eastAsia="微软雅黑"/>
        </w:rPr>
        <w:t>定义其状态，综合起来决定其如何应用。</w:t>
      </w:r>
    </w:p>
    <w:p w14:paraId="72DA56BD"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eservation</w:t>
      </w:r>
    </w:p>
    <w:p w14:paraId="3D3E7EE1"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工单和直接输入的对相关需求的预留放在</w:t>
      </w:r>
      <w:r w:rsidRPr="006C4D84">
        <w:rPr>
          <w:rFonts w:asciiTheme="majorEastAsia" w:eastAsiaTheme="majorEastAsia" w:hAnsiTheme="majorEastAsia" w:ascii="Calibri" w:hAnsi="Calibri" w:eastAsia="微软雅黑"/>
          <w:b/>
          <w:bCs/>
        </w:rPr>
        <w:t>Reservation</w:t>
      </w:r>
      <w:r w:rsidRPr="006C4D84">
        <w:rPr>
          <w:rFonts w:asciiTheme="majorEastAsia" w:eastAsiaTheme="majorEastAsia" w:hAnsiTheme="majorEastAsia" w:hint="eastAsia" w:ascii="Calibri" w:hAnsi="Calibri" w:eastAsia="微软雅黑"/>
        </w:rPr>
        <w:t>中。</w:t>
      </w:r>
    </w:p>
    <w:p w14:paraId="21965F13"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P</w:t>
      </w:r>
      <w:r w:rsidRPr="006C4D84">
        <w:rPr>
          <w:rFonts w:asciiTheme="majorEastAsia" w:eastAsiaTheme="majorEastAsia" w:hAnsiTheme="majorEastAsia" w:ascii="Calibri" w:hAnsi="Calibri" w:eastAsia="微软雅黑"/>
          <w:b/>
          <w:bCs/>
        </w:rPr>
        <w:t>lanned Order</w:t>
      </w:r>
      <w:r w:rsidRPr="006C4D84">
        <w:rPr>
          <w:rFonts w:asciiTheme="majorEastAsia" w:eastAsiaTheme="majorEastAsia" w:hAnsiTheme="majorEastAsia" w:hint="eastAsia" w:ascii="Calibri" w:hAnsi="Calibri" w:eastAsia="微软雅黑"/>
        </w:rPr>
        <w:t>所用到的即新计划的订单所的现有S</w:t>
      </w:r>
      <w:r w:rsidRPr="006C4D84">
        <w:rPr>
          <w:rFonts w:asciiTheme="majorEastAsia" w:eastAsiaTheme="majorEastAsia" w:hAnsiTheme="majorEastAsia" w:ascii="Calibri" w:hAnsi="Calibri" w:eastAsia="微软雅黑"/>
        </w:rPr>
        <w:t>upply</w:t>
      </w:r>
      <w:r w:rsidRPr="006C4D84">
        <w:rPr>
          <w:rFonts w:asciiTheme="majorEastAsia" w:eastAsiaTheme="majorEastAsia" w:hAnsiTheme="majorEastAsia" w:hint="eastAsia" w:ascii="Calibri" w:hAnsi="Calibri" w:eastAsia="微软雅黑"/>
        </w:rPr>
        <w:t>包括（</w:t>
      </w:r>
      <w:r w:rsidRPr="006C4D84">
        <w:rPr>
          <w:rFonts w:asciiTheme="majorEastAsia" w:eastAsiaTheme="majorEastAsia" w:hAnsiTheme="majorEastAsia" w:hint="eastAsia" w:ascii="Calibri" w:hAnsi="Calibri" w:eastAsia="微软雅黑"/>
          <w:b/>
          <w:bCs/>
        </w:rPr>
        <w:t>O</w:t>
      </w:r>
      <w:r w:rsidRPr="006C4D84">
        <w:rPr>
          <w:rFonts w:asciiTheme="majorEastAsia" w:eastAsiaTheme="majorEastAsia" w:hAnsiTheme="majorEastAsia" w:ascii="Calibri" w:hAnsi="Calibri" w:eastAsia="微软雅黑"/>
          <w:b/>
          <w:bCs/>
        </w:rPr>
        <w:t>nHand</w:t>
      </w:r>
      <w:r w:rsidRPr="006C4D84">
        <w:rPr>
          <w:rFonts w:asciiTheme="majorEastAsia" w:eastAsiaTheme="majorEastAsia" w:hAnsiTheme="majorEastAsia" w:hint="eastAsia" w:ascii="Calibri" w:hAnsi="Calibri" w:eastAsia="微软雅黑"/>
        </w:rPr>
        <w:t>库存，计划到料</w:t>
      </w:r>
      <w:proofErr w:type="spellStart"/>
      <w:r w:rsidRPr="006C4D84">
        <w:rPr>
          <w:rFonts w:asciiTheme="majorEastAsia" w:eastAsiaTheme="majorEastAsia" w:hAnsiTheme="majorEastAsia" w:hint="eastAsia" w:ascii="Calibri" w:hAnsi="Calibri" w:eastAsia="微软雅黑"/>
          <w:b/>
          <w:bCs/>
        </w:rPr>
        <w:t>S</w:t>
      </w:r>
      <w:r w:rsidRPr="006C4D84">
        <w:rPr>
          <w:rFonts w:asciiTheme="majorEastAsia" w:eastAsiaTheme="majorEastAsia" w:hAnsiTheme="majorEastAsia" w:ascii="Calibri" w:hAnsi="Calibri" w:eastAsia="微软雅黑"/>
          <w:b/>
          <w:bCs/>
        </w:rPr>
        <w:t>cheduledReceipt</w:t>
      </w:r>
      <w:proofErr w:type="spellEnd"/>
      <w:r w:rsidRPr="006C4D84">
        <w:rPr>
          <w:rFonts w:asciiTheme="majorEastAsia" w:eastAsiaTheme="majorEastAsia" w:hAnsiTheme="majorEastAsia" w:hint="eastAsia" w:ascii="Calibri" w:hAnsi="Calibri" w:eastAsia="微软雅黑"/>
        </w:rPr>
        <w:t>）存放在</w:t>
      </w:r>
      <w:proofErr w:type="spellStart"/>
      <w:r w:rsidRPr="006C4D84">
        <w:rPr>
          <w:rFonts w:asciiTheme="majorEastAsia" w:eastAsiaTheme="majorEastAsia" w:hAnsiTheme="majorEastAsia" w:ascii="Calibri" w:hAnsi="Calibri" w:eastAsia="微软雅黑"/>
          <w:b/>
          <w:bCs/>
        </w:rPr>
        <w:t>PlannedAllocation</w:t>
      </w:r>
      <w:proofErr w:type="spellEnd"/>
      <w:r w:rsidRPr="006C4D84">
        <w:rPr>
          <w:rFonts w:asciiTheme="majorEastAsia" w:eastAsiaTheme="majorEastAsia" w:hAnsiTheme="majorEastAsia" w:hint="eastAsia" w:ascii="Calibri" w:hAnsi="Calibri" w:eastAsia="微软雅黑"/>
        </w:rPr>
        <w:t>中。 对产品系列预测的下层产品的相关预测也存在</w:t>
      </w:r>
      <w:proofErr w:type="gramStart"/>
      <w:r w:rsidRPr="006C4D84">
        <w:rPr>
          <w:rFonts w:asciiTheme="majorEastAsia" w:eastAsiaTheme="majorEastAsia" w:hAnsiTheme="majorEastAsia" w:hint="eastAsia" w:ascii="Calibri" w:hAnsi="Calibri" w:eastAsia="微软雅黑"/>
        </w:rPr>
        <w:t>在</w:t>
      </w:r>
      <w:proofErr w:type="spellStart"/>
      <w:proofErr w:type="gramEnd"/>
      <w:r w:rsidRPr="006C4D84">
        <w:rPr>
          <w:rFonts w:asciiTheme="majorEastAsia" w:eastAsiaTheme="majorEastAsia" w:hAnsiTheme="majorEastAsia" w:ascii="Calibri" w:hAnsi="Calibri" w:eastAsia="微软雅黑"/>
        </w:rPr>
        <w:t>PlannedAllocation</w:t>
      </w:r>
      <w:proofErr w:type="spellEnd"/>
      <w:r w:rsidRPr="006C4D84">
        <w:rPr>
          <w:rFonts w:asciiTheme="majorEastAsia" w:eastAsiaTheme="majorEastAsia" w:hAnsiTheme="majorEastAsia" w:hint="eastAsia" w:ascii="Calibri" w:hAnsi="Calibri" w:eastAsia="微软雅黑"/>
        </w:rPr>
        <w:t>中。</w:t>
      </w:r>
    </w:p>
    <w:p w14:paraId="20CA0D82"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如果工</w:t>
      </w:r>
      <w:proofErr w:type="gramStart"/>
      <w:r w:rsidRPr="006C4D84">
        <w:rPr>
          <w:rFonts w:asciiTheme="majorEastAsia" w:eastAsiaTheme="majorEastAsia" w:hAnsiTheme="majorEastAsia" w:hint="eastAsia" w:ascii="Calibri" w:hAnsi="Calibri" w:eastAsia="微软雅黑"/>
        </w:rPr>
        <w:t>单没有</w:t>
      </w:r>
      <w:proofErr w:type="gramEnd"/>
      <w:r w:rsidRPr="006C4D84">
        <w:rPr>
          <w:rFonts w:asciiTheme="majorEastAsia" w:eastAsiaTheme="majorEastAsia" w:hAnsiTheme="majorEastAsia" w:hint="eastAsia" w:ascii="Calibri" w:hAnsi="Calibri" w:eastAsia="微软雅黑"/>
        </w:rPr>
        <w:t>下达或者说还没有确定其组件，那么I</w:t>
      </w:r>
      <w:r w:rsidRPr="006C4D84">
        <w:rPr>
          <w:rFonts w:asciiTheme="majorEastAsia" w:eastAsiaTheme="majorEastAsia" w:hAnsiTheme="majorEastAsia" w:ascii="Calibri" w:hAnsi="Calibri" w:eastAsia="微软雅黑"/>
        </w:rPr>
        <w:t>PC</w:t>
      </w:r>
      <w:r w:rsidRPr="006C4D84">
        <w:rPr>
          <w:rFonts w:asciiTheme="majorEastAsia" w:eastAsiaTheme="majorEastAsia" w:hAnsiTheme="majorEastAsia" w:hint="eastAsia" w:ascii="Calibri" w:hAnsi="Calibri" w:eastAsia="微软雅黑"/>
        </w:rPr>
        <w:t>可以</w:t>
      </w:r>
      <w:proofErr w:type="gramStart"/>
      <w:r w:rsidRPr="006C4D84">
        <w:rPr>
          <w:rFonts w:asciiTheme="majorEastAsia" w:eastAsiaTheme="majorEastAsia" w:hAnsiTheme="majorEastAsia" w:hint="eastAsia" w:ascii="Calibri" w:hAnsi="Calibri" w:eastAsia="微软雅黑"/>
        </w:rPr>
        <w:t>为工单心产生</w:t>
      </w:r>
      <w:proofErr w:type="gramEnd"/>
      <w:r w:rsidRPr="006C4D84">
        <w:rPr>
          <w:rFonts w:asciiTheme="majorEastAsia" w:eastAsiaTheme="majorEastAsia" w:hAnsiTheme="majorEastAsia" w:hint="eastAsia" w:ascii="Calibri" w:hAnsi="Calibri" w:eastAsia="微软雅黑"/>
        </w:rPr>
        <w:t>相关需求并放在</w:t>
      </w:r>
      <w:proofErr w:type="spellStart"/>
      <w:r w:rsidRPr="006C4D84">
        <w:rPr>
          <w:rFonts w:asciiTheme="majorEastAsia" w:eastAsiaTheme="majorEastAsia" w:hAnsiTheme="majorEastAsia" w:ascii="Calibri" w:hAnsi="Calibri" w:eastAsia="微软雅黑"/>
          <w:b/>
          <w:bCs/>
        </w:rPr>
        <w:t>NewReservation</w:t>
      </w:r>
      <w:proofErr w:type="spellEnd"/>
      <w:r w:rsidRPr="006C4D84">
        <w:rPr>
          <w:rFonts w:asciiTheme="majorEastAsia" w:eastAsiaTheme="majorEastAsia" w:hAnsiTheme="majorEastAsia" w:hint="eastAsia" w:ascii="Calibri" w:hAnsi="Calibri" w:eastAsia="微软雅黑"/>
        </w:rPr>
        <w:t>中。</w:t>
      </w:r>
    </w:p>
    <w:p w14:paraId="0274F126" w14:textId="77777777" w:rsidR="005F0C30" w:rsidRPr="006C4D84" w:rsidRDefault="005F0C30"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b/>
          <w:bCs/>
        </w:rPr>
        <w:t>E</w:t>
      </w:r>
      <w:r w:rsidRPr="006C4D84">
        <w:rPr>
          <w:rFonts w:asciiTheme="majorEastAsia" w:eastAsiaTheme="majorEastAsia" w:hAnsiTheme="majorEastAsia" w:ascii="Calibri" w:hAnsi="Calibri" w:eastAsia="微软雅黑"/>
          <w:b/>
          <w:bCs/>
        </w:rPr>
        <w:t>ffQuantity</w:t>
      </w:r>
      <w:proofErr w:type="spellEnd"/>
      <w:r w:rsidRPr="006C4D84">
        <w:rPr>
          <w:rFonts w:asciiTheme="majorEastAsia" w:eastAsiaTheme="majorEastAsia" w:hAnsiTheme="majorEastAsia" w:hint="eastAsia" w:ascii="Calibri" w:hAnsi="Calibri" w:eastAsia="微软雅黑"/>
        </w:rPr>
        <w:t>为未满足的需求数量，</w:t>
      </w:r>
      <w:r w:rsidRPr="006C4D84">
        <w:rPr>
          <w:rFonts w:asciiTheme="majorEastAsia" w:eastAsiaTheme="majorEastAsia" w:hAnsiTheme="majorEastAsia" w:hint="eastAsia" w:ascii="Calibri" w:hAnsi="Calibri" w:eastAsia="微软雅黑"/>
          <w:b/>
          <w:bCs/>
        </w:rPr>
        <w:t>Qu</w:t>
      </w:r>
      <w:r w:rsidRPr="006C4D84">
        <w:rPr>
          <w:rFonts w:asciiTheme="majorEastAsia" w:eastAsiaTheme="majorEastAsia" w:hAnsiTheme="majorEastAsia" w:ascii="Calibri" w:hAnsi="Calibri" w:eastAsia="微软雅黑"/>
          <w:b/>
          <w:bCs/>
        </w:rPr>
        <w:t>antity</w:t>
      </w:r>
      <w:r w:rsidRPr="006C4D84">
        <w:rPr>
          <w:rFonts w:asciiTheme="majorEastAsia" w:eastAsiaTheme="majorEastAsia" w:hAnsiTheme="majorEastAsia" w:hint="eastAsia" w:ascii="Calibri" w:hAnsi="Calibri" w:eastAsia="微软雅黑"/>
        </w:rPr>
        <w:t>为原始需求数量，例如工单中需求数量为100，已经领料或b</w:t>
      </w:r>
      <w:r w:rsidRPr="006C4D84">
        <w:rPr>
          <w:rFonts w:asciiTheme="majorEastAsia" w:eastAsiaTheme="majorEastAsia" w:hAnsiTheme="majorEastAsia" w:ascii="Calibri" w:hAnsi="Calibri" w:eastAsia="微软雅黑"/>
        </w:rPr>
        <w:t>ackflash</w:t>
      </w:r>
      <w:r w:rsidRPr="006C4D84">
        <w:rPr>
          <w:rFonts w:asciiTheme="majorEastAsia" w:eastAsiaTheme="majorEastAsia" w:hAnsiTheme="majorEastAsia" w:hint="eastAsia" w:ascii="Calibri" w:hAnsi="Calibri" w:eastAsia="微软雅黑"/>
        </w:rPr>
        <w:t>了20，</w:t>
      </w:r>
      <w:proofErr w:type="spellStart"/>
      <w:r w:rsidRPr="006C4D84">
        <w:rPr>
          <w:rFonts w:asciiTheme="majorEastAsia" w:eastAsiaTheme="majorEastAsia" w:hAnsiTheme="majorEastAsia" w:hint="eastAsia" w:ascii="Calibri" w:hAnsi="Calibri" w:eastAsia="微软雅黑"/>
        </w:rPr>
        <w:t>E</w:t>
      </w:r>
      <w:r w:rsidRPr="006C4D84">
        <w:rPr>
          <w:rFonts w:asciiTheme="majorEastAsia" w:eastAsiaTheme="majorEastAsia" w:hAnsiTheme="majorEastAsia" w:ascii="Calibri" w:hAnsi="Calibri" w:eastAsia="微软雅黑"/>
        </w:rPr>
        <w:t>ffQuantity</w:t>
      </w:r>
      <w:proofErr w:type="spellEnd"/>
      <w:r w:rsidRPr="006C4D84">
        <w:rPr>
          <w:rFonts w:asciiTheme="majorEastAsia" w:eastAsiaTheme="majorEastAsia" w:hAnsiTheme="majorEastAsia" w:hint="eastAsia" w:ascii="Calibri" w:hAnsi="Calibri" w:eastAsia="微软雅黑"/>
        </w:rPr>
        <w:t>为80.</w:t>
      </w:r>
    </w:p>
    <w:p w14:paraId="5B53E5C4" w14:textId="77777777" w:rsidR="005F0C30" w:rsidRPr="006C4D84" w:rsidRDefault="005F0C30"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
          <w:bCs/>
        </w:rPr>
        <w:t>DemandLineItem</w:t>
      </w:r>
      <w:proofErr w:type="spellEnd"/>
      <w:r w:rsidRPr="006C4D84">
        <w:rPr>
          <w:rFonts w:asciiTheme="majorEastAsia" w:eastAsiaTheme="majorEastAsia" w:hAnsiTheme="majorEastAsia" w:hint="eastAsia" w:ascii="Calibri" w:hAnsi="Calibri" w:eastAsia="微软雅黑"/>
        </w:rPr>
        <w:t>中</w:t>
      </w:r>
      <w:proofErr w:type="spellStart"/>
      <w:r w:rsidRPr="006C4D84">
        <w:rPr>
          <w:rFonts w:asciiTheme="majorEastAsia" w:eastAsiaTheme="majorEastAsia" w:hAnsiTheme="majorEastAsia" w:hint="eastAsia" w:ascii="Calibri" w:hAnsi="Calibri" w:eastAsia="微软雅黑"/>
          <w:b/>
          <w:bCs/>
        </w:rPr>
        <w:t>D</w:t>
      </w:r>
      <w:r w:rsidRPr="006C4D84">
        <w:rPr>
          <w:rFonts w:asciiTheme="majorEastAsia" w:eastAsiaTheme="majorEastAsia" w:hAnsiTheme="majorEastAsia" w:ascii="Calibri" w:hAnsi="Calibri" w:eastAsia="微软雅黑"/>
          <w:b/>
          <w:bCs/>
        </w:rPr>
        <w:t>ueDate</w:t>
      </w:r>
      <w:proofErr w:type="spellEnd"/>
      <w:r w:rsidRPr="006C4D84">
        <w:rPr>
          <w:rFonts w:asciiTheme="majorEastAsia" w:eastAsiaTheme="majorEastAsia" w:hAnsiTheme="majorEastAsia" w:hint="eastAsia" w:ascii="Calibri" w:hAnsi="Calibri" w:eastAsia="微软雅黑"/>
        </w:rPr>
        <w:t>用来决定其相关需求和Constraint的</w:t>
      </w:r>
      <w:r w:rsidRPr="006C4D84">
        <w:rPr>
          <w:rFonts w:asciiTheme="majorEastAsia" w:eastAsiaTheme="majorEastAsia" w:hAnsiTheme="majorEastAsia" w:ascii="Calibri" w:hAnsi="Calibri" w:eastAsia="微软雅黑"/>
        </w:rPr>
        <w:t>need date</w:t>
      </w:r>
      <w:r w:rsidRPr="006C4D84">
        <w:rPr>
          <w:rFonts w:asciiTheme="majorEastAsia" w:eastAsiaTheme="majorEastAsia" w:hAnsiTheme="majorEastAsia" w:hint="eastAsia" w:ascii="Calibri" w:hAnsi="Calibri" w:eastAsia="微软雅黑"/>
        </w:rPr>
        <w:t>和</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ascii="Calibri" w:hAnsi="Calibri" w:eastAsia="微软雅黑"/>
          <w:b/>
          <w:bCs/>
        </w:rPr>
        <w:t>Quantity</w:t>
      </w:r>
      <w:r w:rsidRPr="006C4D84">
        <w:rPr>
          <w:rFonts w:asciiTheme="majorEastAsia" w:eastAsiaTheme="majorEastAsia" w:hAnsiTheme="majorEastAsia" w:hint="eastAsia" w:ascii="Calibri" w:hAnsi="Calibri" w:eastAsia="微软雅黑"/>
        </w:rPr>
        <w:t>还未交付的数量参与</w:t>
      </w:r>
      <w:r w:rsidRPr="006C4D84">
        <w:rPr>
          <w:rFonts w:asciiTheme="majorEastAsia" w:eastAsiaTheme="majorEastAsia" w:hAnsiTheme="majorEastAsia" w:ascii="Calibri" w:hAnsi="Calibri" w:eastAsia="微软雅黑"/>
        </w:rPr>
        <w:t>Netting</w:t>
      </w:r>
      <w:r w:rsidRPr="006C4D84">
        <w:rPr>
          <w:rFonts w:asciiTheme="majorEastAsia" w:eastAsiaTheme="majorEastAsia" w:hAnsiTheme="majorEastAsia" w:hint="eastAsia" w:ascii="Calibri" w:hAnsi="Calibri" w:eastAsia="微软雅黑"/>
        </w:rPr>
        <w:t>，和</w:t>
      </w:r>
      <w:proofErr w:type="spellStart"/>
      <w:r w:rsidRPr="006C4D84">
        <w:rPr>
          <w:rFonts w:asciiTheme="majorEastAsia" w:eastAsiaTheme="majorEastAsia" w:hAnsiTheme="majorEastAsia" w:hint="eastAsia" w:ascii="Calibri" w:hAnsi="Calibri" w:eastAsia="微软雅黑"/>
          <w:b/>
          <w:bCs/>
        </w:rPr>
        <w:t>S</w:t>
      </w:r>
      <w:r w:rsidRPr="006C4D84">
        <w:rPr>
          <w:rFonts w:asciiTheme="majorEastAsia" w:eastAsiaTheme="majorEastAsia" w:hAnsiTheme="majorEastAsia" w:ascii="Calibri" w:hAnsi="Calibri" w:eastAsia="微软雅黑"/>
          <w:b/>
          <w:bCs/>
        </w:rPr>
        <w:t>hippedQty</w:t>
      </w:r>
      <w:proofErr w:type="spellEnd"/>
      <w:r w:rsidRPr="006C4D84">
        <w:rPr>
          <w:rFonts w:asciiTheme="majorEastAsia" w:eastAsiaTheme="majorEastAsia" w:hAnsiTheme="majorEastAsia" w:hint="eastAsia" w:ascii="Calibri" w:hAnsi="Calibri" w:eastAsia="微软雅黑"/>
        </w:rPr>
        <w:t>一起参与c</w:t>
      </w:r>
      <w:r w:rsidRPr="006C4D84">
        <w:rPr>
          <w:rFonts w:asciiTheme="majorEastAsia" w:eastAsiaTheme="majorEastAsia" w:hAnsiTheme="majorEastAsia" w:ascii="Calibri" w:hAnsi="Calibri" w:eastAsia="微软雅黑"/>
        </w:rPr>
        <w:t xml:space="preserve">onsumption. </w:t>
      </w:r>
    </w:p>
    <w:p w14:paraId="3CA27B6E" w14:textId="77777777" w:rsidR="005F0C30" w:rsidRPr="006C4D84" w:rsidRDefault="005F0C30" w:rsidP="005F0C30">
      <w:pPr>
        <w:pStyle w:val="acbfdd8b-e11b-4d36-88ff-6049b138f862"/>
        <w:rPr>
          <w:rFonts w:asciiTheme="majorEastAsia" w:eastAsiaTheme="majorEastAsia" w:hAnsiTheme="majorEastAsia" w:hint="eastAsia"/>
          <w:b/>
          <w:bCs/>
        </w:rPr>
      </w:pPr>
      <w:proofErr w:type="spellStart"/>
      <w:r w:rsidRPr="006C4D84">
        <w:rPr>
          <w:rFonts w:asciiTheme="majorEastAsia" w:eastAsiaTheme="majorEastAsia" w:hAnsiTheme="majorEastAsia" w:hint="eastAsia" w:ascii="Calibri" w:hAnsi="Calibri" w:eastAsia="微软雅黑"/>
        </w:rPr>
        <w:t>D</w:t>
      </w:r>
      <w:r w:rsidRPr="006C4D84">
        <w:rPr>
          <w:rFonts w:asciiTheme="majorEastAsia" w:eastAsiaTheme="majorEastAsia" w:hAnsiTheme="majorEastAsia" w:ascii="Calibri" w:hAnsi="Calibri" w:eastAsia="微软雅黑"/>
        </w:rPr>
        <w:t>emandType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Operationrule</w:t>
      </w:r>
      <w:proofErr w:type="spellEnd"/>
    </w:p>
    <w:tbl>
      <w:tblPr>
        <w:tblStyle w:val="4-11"/>
        <w:tblW w:w="8532" w:type="dxa"/>
        <w:tblLook w:val="04A0" w:firstRow="1" w:lastRow="0" w:firstColumn="1" w:lastColumn="0" w:noHBand="0" w:noVBand="1"/>
      </w:tblPr>
      <w:tblGrid>
        <w:gridCol w:w="2269"/>
        <w:gridCol w:w="6263"/>
      </w:tblGrid>
      <w:tr w:rsidR="005F0C30" w:rsidRPr="006C4D84" w14:paraId="0EDC914B" w14:textId="77777777" w:rsidTr="007638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065F2AB"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Value</w:t>
            </w:r>
          </w:p>
        </w:tc>
        <w:tc>
          <w:tcPr>
            <w:tcW w:w="0" w:type="auto"/>
          </w:tcPr>
          <w:p w14:paraId="221B5D72" w14:textId="77777777" w:rsidR="005F0C30" w:rsidRPr="006C4D84" w:rsidRDefault="005F0C30" w:rsidP="007638B7">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5F0C30" w:rsidRPr="006C4D84" w14:paraId="46FFB36E" w14:textId="77777777" w:rsidTr="007638B7">
        <w:tc>
          <w:tcPr>
            <w:cnfStyle w:val="001000000000" w:firstRow="0" w:lastRow="0" w:firstColumn="1" w:lastColumn="0" w:oddVBand="0" w:evenVBand="0" w:oddHBand="0" w:evenHBand="0" w:firstRowFirstColumn="0" w:firstRowLastColumn="0" w:lastRowFirstColumn="0" w:lastRowLastColumn="0"/>
            <w:tcW w:w="2269" w:type="dxa"/>
            <w:shd w:val="clear" w:color="auto" w:fill="C1E4F5" w:themeFill="accent1" w:themeFillTint="33"/>
          </w:tcPr>
          <w:p w14:paraId="3EBEAA89" w14:textId="7F429D40" w:rsidR="005F0C30" w:rsidRPr="006C4D84" w:rsidRDefault="005F0C30" w:rsidP="007638B7">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lastRenderedPageBreak/>
              <w:t>S</w:t>
            </w:r>
            <w:r w:rsidRPr="006C4D84">
              <w:rPr>
                <w:rFonts w:asciiTheme="majorEastAsia" w:eastAsiaTheme="majorEastAsia" w:hAnsiTheme="majorEastAsia" w:ascii="Calibri" w:hAnsi="Calibri" w:eastAsia="微软雅黑"/>
              </w:rPr>
              <w:t>ales</w:t>
            </w:r>
            <w:r w:rsidR="00D11159" w:rsidRPr="006C4D84">
              <w:rPr>
                <w:rFonts w:asciiTheme="majorEastAsia" w:eastAsiaTheme="majorEastAsia" w:hAnsiTheme="majorEastAsia" w:ascii="Calibri" w:hAnsi="Calibri" w:eastAsia="微软雅黑"/>
              </w:rPr>
              <w:t>predict</w:t>
            </w:r>
            <w:proofErr w:type="spellEnd"/>
          </w:p>
        </w:tc>
        <w:tc>
          <w:tcPr>
            <w:tcW w:w="0" w:type="auto"/>
            <w:shd w:val="clear" w:color="auto" w:fill="C1E4F5" w:themeFill="accent1" w:themeFillTint="33"/>
          </w:tcPr>
          <w:p w14:paraId="33A11DC4" w14:textId="060AD550" w:rsidR="005F0C30" w:rsidRPr="006C4D84" w:rsidRDefault="005F0C30" w:rsidP="007638B7">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可在同一预测冲减区间内被销售实际需求消耗</w:t>
            </w:r>
            <w:r w:rsidRPr="006C4D84">
              <w:rPr>
                <w:rFonts w:asciiTheme="majorEastAsia" w:eastAsiaTheme="majorEastAsia" w:hAnsiTheme="majorEastAsia" w:hint="eastAsia" w:ascii="Calibri" w:hAnsi="Calibri" w:eastAsia="微软雅黑"/>
              </w:rPr>
              <w:t>.不直接参与N</w:t>
            </w:r>
            <w:r w:rsidRPr="006C4D84">
              <w:rPr>
                <w:rFonts w:asciiTheme="majorEastAsia" w:eastAsiaTheme="majorEastAsia" w:hAnsiTheme="majorEastAsia" w:ascii="Calibri" w:hAnsi="Calibri" w:eastAsia="微软雅黑"/>
              </w:rPr>
              <w:t>etting, consumption</w:t>
            </w:r>
            <w:r w:rsidRPr="006C4D84">
              <w:rPr>
                <w:rFonts w:asciiTheme="majorEastAsia" w:eastAsiaTheme="majorEastAsia" w:hAnsiTheme="majorEastAsia" w:hint="eastAsia" w:ascii="Calibri" w:hAnsi="Calibri" w:eastAsia="微软雅黑"/>
              </w:rPr>
              <w:t>时生成</w:t>
            </w:r>
            <w:r w:rsidR="00D11159" w:rsidRPr="006C4D84">
              <w:rPr>
                <w:rFonts w:asciiTheme="majorEastAsia" w:eastAsiaTheme="majorEastAsia" w:hAnsiTheme="majorEastAsia" w:hint="eastAsia" w:ascii="Calibri" w:hAnsi="Calibri" w:eastAsia="微软雅黑"/>
              </w:rPr>
              <w:t>Predict</w:t>
            </w:r>
            <w:r w:rsidRPr="006C4D84">
              <w:rPr>
                <w:rFonts w:asciiTheme="majorEastAsia" w:eastAsiaTheme="majorEastAsia" w:hAnsiTheme="majorEastAsia" w:ascii="Calibri" w:hAnsi="Calibri" w:eastAsia="微软雅黑"/>
              </w:rPr>
              <w:t xml:space="preserve"> Table</w:t>
            </w:r>
            <w:r w:rsidRPr="006C4D84">
              <w:rPr>
                <w:rFonts w:asciiTheme="majorEastAsia" w:eastAsiaTheme="majorEastAsia" w:hAnsiTheme="majorEastAsia" w:hint="eastAsia" w:ascii="Calibri" w:hAnsi="Calibri" w:eastAsia="微软雅黑"/>
              </w:rPr>
              <w:t>存放还未</w:t>
            </w:r>
            <w:r w:rsidRPr="006C4D84">
              <w:rPr>
                <w:rFonts w:asciiTheme="majorEastAsia" w:eastAsiaTheme="majorEastAsia" w:hAnsiTheme="majorEastAsia" w:ascii="Calibri" w:hAnsi="Calibri" w:eastAsia="微软雅黑"/>
              </w:rPr>
              <w:t>consume</w:t>
            </w:r>
            <w:r w:rsidRPr="006C4D84">
              <w:rPr>
                <w:rFonts w:asciiTheme="majorEastAsia" w:eastAsiaTheme="majorEastAsia" w:hAnsiTheme="majorEastAsia" w:hint="eastAsia" w:ascii="Calibri" w:hAnsi="Calibri" w:eastAsia="微软雅黑"/>
              </w:rPr>
              <w:t>的数据</w:t>
            </w:r>
          </w:p>
        </w:tc>
      </w:tr>
      <w:tr w:rsidR="005F0C30" w:rsidRPr="006C4D84" w14:paraId="78B48646" w14:textId="77777777" w:rsidTr="007638B7">
        <w:tc>
          <w:tcPr>
            <w:cnfStyle w:val="001000000000" w:firstRow="0" w:lastRow="0" w:firstColumn="1" w:lastColumn="0" w:oddVBand="0" w:evenVBand="0" w:oddHBand="0" w:evenHBand="0" w:firstRowFirstColumn="0" w:firstRowLastColumn="0" w:lastRowFirstColumn="0" w:lastRowLastColumn="0"/>
            <w:tcW w:w="2269" w:type="dxa"/>
          </w:tcPr>
          <w:p w14:paraId="5A936AE3" w14:textId="77777777" w:rsidR="005F0C30" w:rsidRPr="006C4D84" w:rsidRDefault="005F0C30" w:rsidP="007638B7">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alesactual</w:t>
            </w:r>
            <w:proofErr w:type="spellEnd"/>
          </w:p>
        </w:tc>
        <w:tc>
          <w:tcPr>
            <w:tcW w:w="0" w:type="auto"/>
          </w:tcPr>
          <w:p w14:paraId="64785DD4" w14:textId="77777777" w:rsidR="005F0C30" w:rsidRPr="006C4D84" w:rsidRDefault="005F0C30" w:rsidP="007638B7">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实际需求，被销售预测消耗，并参与N</w:t>
            </w:r>
            <w:r w:rsidRPr="006C4D84">
              <w:rPr>
                <w:rFonts w:asciiTheme="majorEastAsia" w:eastAsiaTheme="majorEastAsia" w:hAnsiTheme="majorEastAsia" w:ascii="Calibri" w:hAnsi="Calibri" w:eastAsia="微软雅黑"/>
              </w:rPr>
              <w:t>etting</w:t>
            </w:r>
          </w:p>
        </w:tc>
      </w:tr>
      <w:tr w:rsidR="005F0C30" w:rsidRPr="006C4D84" w14:paraId="3B5E8D34" w14:textId="77777777" w:rsidTr="007638B7">
        <w:tc>
          <w:tcPr>
            <w:cnfStyle w:val="001000000000" w:firstRow="0" w:lastRow="0" w:firstColumn="1" w:lastColumn="0" w:oddVBand="0" w:evenVBand="0" w:oddHBand="0" w:evenHBand="0" w:firstRowFirstColumn="0" w:firstRowLastColumn="0" w:lastRowFirstColumn="0" w:lastRowLastColumn="0"/>
            <w:tcW w:w="2269" w:type="dxa"/>
            <w:shd w:val="clear" w:color="auto" w:fill="C1E4F5" w:themeFill="accent1" w:themeFillTint="33"/>
          </w:tcPr>
          <w:p w14:paraId="409019B9"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F</w:t>
            </w:r>
            <w:r w:rsidRPr="006C4D84">
              <w:rPr>
                <w:rFonts w:asciiTheme="majorEastAsia" w:eastAsiaTheme="majorEastAsia" w:hAnsiTheme="majorEastAsia" w:ascii="Calibri" w:hAnsi="Calibri" w:eastAsia="微软雅黑"/>
              </w:rPr>
              <w:t>ormal</w:t>
            </w:r>
          </w:p>
        </w:tc>
        <w:tc>
          <w:tcPr>
            <w:tcW w:w="0" w:type="auto"/>
            <w:shd w:val="clear" w:color="auto" w:fill="C1E4F5" w:themeFill="accent1" w:themeFillTint="33"/>
          </w:tcPr>
          <w:p w14:paraId="7337B66E" w14:textId="77777777" w:rsidR="005F0C30" w:rsidRPr="006C4D84" w:rsidRDefault="005F0C30" w:rsidP="007638B7">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不参与实际销售冲减，始终加在总需求中参与N</w:t>
            </w:r>
            <w:r w:rsidRPr="006C4D84">
              <w:rPr>
                <w:rFonts w:asciiTheme="majorEastAsia" w:eastAsiaTheme="majorEastAsia" w:hAnsiTheme="majorEastAsia" w:ascii="Calibri" w:hAnsi="Calibri" w:eastAsia="微软雅黑"/>
              </w:rPr>
              <w:t>etting</w:t>
            </w:r>
            <w:r w:rsidRPr="006C4D84">
              <w:rPr>
                <w:rFonts w:asciiTheme="majorEastAsia" w:eastAsiaTheme="majorEastAsia" w:hAnsiTheme="majorEastAsia" w:hint="eastAsia" w:ascii="Calibri" w:hAnsi="Calibri" w:eastAsia="微软雅黑"/>
              </w:rPr>
              <w:t>.</w:t>
            </w:r>
          </w:p>
        </w:tc>
      </w:tr>
      <w:tr w:rsidR="005F0C30" w:rsidRPr="006C4D84" w14:paraId="120FAF20" w14:textId="77777777" w:rsidTr="007638B7">
        <w:tc>
          <w:tcPr>
            <w:cnfStyle w:val="001000000000" w:firstRow="0" w:lastRow="0" w:firstColumn="1" w:lastColumn="0" w:oddVBand="0" w:evenVBand="0" w:oddHBand="0" w:evenHBand="0" w:firstRowFirstColumn="0" w:firstRowLastColumn="0" w:lastRowFirstColumn="0" w:lastRowLastColumn="0"/>
            <w:tcW w:w="2269" w:type="dxa"/>
          </w:tcPr>
          <w:p w14:paraId="355BC574" w14:textId="77777777" w:rsidR="005F0C30" w:rsidRPr="006C4D84" w:rsidRDefault="005F0C30" w:rsidP="007638B7">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F</w:t>
            </w:r>
            <w:r w:rsidRPr="006C4D84">
              <w:rPr>
                <w:rFonts w:asciiTheme="majorEastAsia" w:eastAsiaTheme="majorEastAsia" w:hAnsiTheme="majorEastAsia" w:ascii="Calibri" w:hAnsi="Calibri" w:eastAsia="微软雅黑"/>
              </w:rPr>
              <w:t>romdependent</w:t>
            </w:r>
            <w:proofErr w:type="spellEnd"/>
          </w:p>
        </w:tc>
        <w:tc>
          <w:tcPr>
            <w:tcW w:w="0" w:type="auto"/>
          </w:tcPr>
          <w:p w14:paraId="1CB2CA82" w14:textId="3B082FD7" w:rsidR="005F0C30" w:rsidRPr="006C4D84" w:rsidRDefault="005F0C30" w:rsidP="007638B7">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相关需求，可配置是否可参与i</w:t>
            </w:r>
            <w:r w:rsidRPr="006C4D84">
              <w:rPr>
                <w:rFonts w:asciiTheme="majorEastAsia" w:eastAsiaTheme="majorEastAsia" w:hAnsiTheme="majorEastAsia" w:ascii="Calibri" w:hAnsi="Calibri" w:eastAsia="微软雅黑"/>
              </w:rPr>
              <w:t>ndependent BOM</w:t>
            </w:r>
            <w:r w:rsidRPr="006C4D84">
              <w:rPr>
                <w:rFonts w:asciiTheme="majorEastAsia" w:eastAsiaTheme="majorEastAsia" w:hAnsiTheme="majorEastAsia" w:hint="eastAsia" w:ascii="Calibri" w:hAnsi="Calibri" w:eastAsia="微软雅黑"/>
              </w:rPr>
              <w:t>展开之后的预测冲减</w:t>
            </w:r>
            <w:r w:rsidRPr="006C4D84">
              <w:rPr>
                <w:rFonts w:asciiTheme="majorEastAsia" w:eastAsiaTheme="majorEastAsia" w:hAnsiTheme="majorEastAsia" w:ascii="Calibri" w:hAnsi="Calibri" w:eastAsia="微软雅黑"/>
              </w:rPr>
              <w:t>(应仅用于</w:t>
            </w:r>
            <w:proofErr w:type="spellStart"/>
            <w:r w:rsidRPr="006C4D84">
              <w:rPr>
                <w:rFonts w:asciiTheme="majorEastAsia" w:eastAsiaTheme="majorEastAsia" w:hAnsiTheme="majorEastAsia" w:ascii="Calibri" w:hAnsi="Calibri" w:eastAsia="微软雅黑"/>
              </w:rPr>
              <w:t>DemandType</w:t>
            </w:r>
            <w:proofErr w:type="spellEnd"/>
            <w:r w:rsidRPr="006C4D84">
              <w:rPr>
                <w:rFonts w:asciiTheme="majorEastAsia" w:eastAsiaTheme="majorEastAsia" w:hAnsiTheme="majorEastAsia" w:hint="eastAsia" w:ascii="Calibri" w:hAnsi="Calibri" w:eastAsia="微软雅黑"/>
              </w:rPr>
              <w:t>跟</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upplyType.AllocationDemandType</w:t>
            </w:r>
            <w:proofErr w:type="spellEnd"/>
            <w:r w:rsidRPr="006C4D84">
              <w:rPr>
                <w:rFonts w:asciiTheme="majorEastAsia" w:eastAsiaTheme="majorEastAsia" w:hAnsiTheme="majorEastAsia" w:hint="eastAsia" w:ascii="Calibri" w:hAnsi="Calibri" w:eastAsia="微软雅黑"/>
              </w:rPr>
              <w:t>相关联</w:t>
            </w:r>
            <w:r w:rsidRPr="006C4D84">
              <w:rPr>
                <w:rFonts w:asciiTheme="majorEastAsia" w:eastAsiaTheme="majorEastAsia" w:hAnsiTheme="majorEastAsia" w:ascii="Calibri" w:hAnsi="Calibri" w:eastAsia="微软雅黑"/>
              </w:rPr>
              <w:t>字段)。因此，该设置允许使用</w:t>
            </w:r>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omponents的</w:t>
            </w:r>
            <w:proofErr w:type="spellStart"/>
            <w:r w:rsidRPr="006C4D84">
              <w:rPr>
                <w:rFonts w:asciiTheme="majorEastAsia" w:eastAsiaTheme="majorEastAsia" w:hAnsiTheme="majorEastAsia" w:ascii="Calibri" w:hAnsi="Calibri" w:eastAsia="微软雅黑"/>
              </w:rPr>
              <w:t>PartType</w:t>
            </w:r>
            <w:r w:rsidRPr="006C4D84">
              <w:rPr>
                <w:rFonts w:asciiTheme="majorEastAsia" w:eastAsiaTheme="majorEastAsia" w:hAnsiTheme="majorEastAsia" w:hint="eastAsia" w:ascii="Calibri" w:hAnsi="Calibri" w:eastAsia="微软雅黑"/>
              </w:rPr>
              <w:t>.</w:t>
            </w:r>
            <w:r w:rsidRPr="006C4D84">
              <w:rPr>
                <w:rFonts w:asciiTheme="majorEastAsia" w:eastAsiaTheme="majorEastAsia" w:hAnsiTheme="majorEastAsia" w:ascii="Calibri" w:hAnsi="Calibri" w:eastAsia="微软雅黑"/>
              </w:rPr>
              <w:t>DependentDemand</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Consumption</w:t>
            </w:r>
            <w:proofErr w:type="spellEnd"/>
            <w:r w:rsidRPr="006C4D84">
              <w:rPr>
                <w:rFonts w:asciiTheme="majorEastAsia" w:eastAsiaTheme="majorEastAsia" w:hAnsiTheme="majorEastAsia" w:ascii="Calibri" w:hAnsi="Calibri" w:eastAsia="微软雅黑"/>
              </w:rPr>
              <w:t>设置，以确定依赖需求是</w:t>
            </w:r>
            <w:proofErr w:type="spellStart"/>
            <w:r w:rsidRPr="006C4D84">
              <w:rPr>
                <w:rFonts w:asciiTheme="majorEastAsia" w:eastAsiaTheme="majorEastAsia" w:hAnsiTheme="majorEastAsia" w:ascii="Calibri" w:hAnsi="Calibri" w:eastAsia="微软雅黑"/>
              </w:rPr>
              <w:t>SalesActual</w:t>
            </w:r>
            <w:proofErr w:type="spellEnd"/>
            <w:r w:rsidRPr="006C4D84">
              <w:rPr>
                <w:rFonts w:asciiTheme="majorEastAsia" w:eastAsiaTheme="majorEastAsia" w:hAnsiTheme="majorEastAsia" w:ascii="Calibri" w:hAnsi="Calibri" w:eastAsia="微软雅黑"/>
              </w:rPr>
              <w:t xml:space="preserve"> (</w:t>
            </w:r>
            <w:proofErr w:type="spellStart"/>
            <w:r w:rsidRPr="006C4D84">
              <w:rPr>
                <w:rFonts w:asciiTheme="majorEastAsia" w:eastAsiaTheme="majorEastAsia" w:hAnsiTheme="majorEastAsia" w:ascii="Calibri" w:hAnsi="Calibri" w:eastAsia="微软雅黑"/>
              </w:rPr>
              <w:t>DependentDemand</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Consumption</w:t>
            </w:r>
            <w:proofErr w:type="spellEnd"/>
            <w:r w:rsidRPr="006C4D84">
              <w:rPr>
                <w:rFonts w:asciiTheme="majorEastAsia" w:eastAsiaTheme="majorEastAsia" w:hAnsiTheme="majorEastAsia" w:ascii="Calibri" w:hAnsi="Calibri" w:eastAsia="微软雅黑"/>
              </w:rPr>
              <w:t>=Y</w:t>
            </w:r>
            <w:r w:rsidRPr="006C4D84">
              <w:rPr>
                <w:rFonts w:asciiTheme="majorEastAsia" w:eastAsiaTheme="majorEastAsia" w:hAnsiTheme="majorEastAsia" w:hint="eastAsia" w:ascii="Calibri" w:hAnsi="Calibri" w:eastAsia="微软雅黑"/>
              </w:rPr>
              <w:t>，可冲减</w:t>
            </w:r>
            <w:r w:rsidRPr="006C4D84">
              <w:rPr>
                <w:rFonts w:asciiTheme="majorEastAsia" w:eastAsiaTheme="majorEastAsia" w:hAnsiTheme="majorEastAsia" w:ascii="Calibri" w:hAnsi="Calibri" w:eastAsia="微软雅黑"/>
              </w:rPr>
              <w:t>)还是(</w:t>
            </w:r>
            <w:proofErr w:type="spellStart"/>
            <w:r w:rsidRPr="006C4D84">
              <w:rPr>
                <w:rFonts w:asciiTheme="majorEastAsia" w:eastAsiaTheme="majorEastAsia" w:hAnsiTheme="majorEastAsia" w:ascii="Calibri" w:hAnsi="Calibri" w:eastAsia="微软雅黑"/>
              </w:rPr>
              <w:t>DependentDemand</w:t>
            </w:r>
            <w:r w:rsidR="00D11159" w:rsidRPr="006C4D84">
              <w:rPr>
                <w:rFonts w:asciiTheme="majorEastAsia" w:eastAsiaTheme="majorEastAsia" w:hAnsiTheme="majorEastAsia" w:ascii="Calibri" w:hAnsi="Calibri" w:eastAsia="微软雅黑"/>
              </w:rPr>
              <w:t>Predict</w:t>
            </w:r>
            <w:r w:rsidRPr="006C4D84">
              <w:rPr>
                <w:rFonts w:asciiTheme="majorEastAsia" w:eastAsiaTheme="majorEastAsia" w:hAnsiTheme="majorEastAsia" w:ascii="Calibri" w:hAnsi="Calibri" w:eastAsia="微软雅黑"/>
              </w:rPr>
              <w:t>Consumption</w:t>
            </w:r>
            <w:proofErr w:type="spellEnd"/>
            <w:r w:rsidRPr="006C4D84">
              <w:rPr>
                <w:rFonts w:asciiTheme="majorEastAsia" w:eastAsiaTheme="majorEastAsia" w:hAnsiTheme="majorEastAsia" w:ascii="Calibri" w:hAnsi="Calibri" w:eastAsia="微软雅黑"/>
              </w:rPr>
              <w:t>=N,</w:t>
            </w:r>
            <w:r w:rsidRPr="006C4D84">
              <w:rPr>
                <w:rFonts w:asciiTheme="majorEastAsia" w:eastAsiaTheme="majorEastAsia" w:hAnsiTheme="majorEastAsia" w:hint="eastAsia" w:ascii="Calibri" w:hAnsi="Calibri" w:eastAsia="微软雅黑"/>
              </w:rPr>
              <w:t>不可冲减</w:t>
            </w:r>
            <w:r w:rsidRPr="006C4D84">
              <w:rPr>
                <w:rFonts w:asciiTheme="majorEastAsia" w:eastAsiaTheme="majorEastAsia" w:hAnsiTheme="majorEastAsia" w:ascii="Calibri" w:hAnsi="Calibri" w:eastAsia="微软雅黑"/>
              </w:rPr>
              <w:t>)。换句话说，它允许组成部分决定</w:t>
            </w:r>
            <w:r w:rsidRPr="006C4D84">
              <w:rPr>
                <w:rFonts w:asciiTheme="majorEastAsia" w:eastAsiaTheme="majorEastAsia" w:hAnsiTheme="majorEastAsia" w:hint="eastAsia" w:ascii="Calibri" w:hAnsi="Calibri" w:eastAsia="微软雅黑"/>
              </w:rPr>
              <w:t>展开</w:t>
            </w:r>
            <w:r w:rsidRPr="006C4D84">
              <w:rPr>
                <w:rFonts w:asciiTheme="majorEastAsia" w:eastAsiaTheme="majorEastAsia" w:hAnsiTheme="majorEastAsia" w:ascii="Calibri" w:hAnsi="Calibri" w:eastAsia="微软雅黑"/>
              </w:rPr>
              <w:t>的需求是否应该能够冲减预测</w:t>
            </w:r>
            <w:r w:rsidRPr="006C4D84">
              <w:rPr>
                <w:rFonts w:asciiTheme="majorEastAsia" w:eastAsiaTheme="majorEastAsia" w:hAnsiTheme="majorEastAsia" w:hint="eastAsia" w:ascii="Calibri" w:hAnsi="Calibri" w:eastAsia="微软雅黑"/>
              </w:rPr>
              <w:t>。例如，针对半成品场景做预测，而当产品订单处理的时候需要对半成品的预测进行冲减。</w:t>
            </w:r>
          </w:p>
        </w:tc>
      </w:tr>
    </w:tbl>
    <w:p w14:paraId="7EBE268D"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所有需求均可以通过</w:t>
      </w:r>
      <w:r w:rsidRPr="006C4D84">
        <w:rPr>
          <w:rFonts w:asciiTheme="majorEastAsia" w:eastAsiaTheme="majorEastAsia" w:hAnsiTheme="majorEastAsia" w:hint="eastAsia" w:ascii="Calibri" w:hAnsi="Calibri" w:eastAsia="微软雅黑"/>
          <w:b/>
          <w:bCs/>
        </w:rPr>
        <w:t>D</w:t>
      </w:r>
      <w:r w:rsidRPr="006C4D84">
        <w:rPr>
          <w:rFonts w:asciiTheme="majorEastAsia" w:eastAsiaTheme="majorEastAsia" w:hAnsiTheme="majorEastAsia" w:ascii="Calibri" w:hAnsi="Calibri" w:eastAsia="微软雅黑"/>
          <w:b/>
          <w:bCs/>
        </w:rPr>
        <w:t>imension</w:t>
      </w:r>
      <w:r w:rsidRPr="006C4D84">
        <w:rPr>
          <w:rFonts w:asciiTheme="majorEastAsia" w:eastAsiaTheme="majorEastAsia" w:hAnsiTheme="majorEastAsia" w:hint="eastAsia" w:ascii="Calibri" w:hAnsi="Calibri" w:eastAsia="微软雅黑"/>
        </w:rPr>
        <w:t>指定其特殊性，用以匹配特殊的</w:t>
      </w:r>
      <w:r w:rsidRPr="006C4D84">
        <w:rPr>
          <w:rFonts w:asciiTheme="majorEastAsia" w:eastAsiaTheme="majorEastAsia" w:hAnsiTheme="majorEastAsia" w:ascii="Calibri" w:hAnsi="Calibri" w:eastAsia="微软雅黑"/>
        </w:rPr>
        <w:t>BOM</w:t>
      </w:r>
      <w:r w:rsidRPr="006C4D84">
        <w:rPr>
          <w:rFonts w:asciiTheme="majorEastAsia" w:eastAsiaTheme="majorEastAsia" w:hAnsiTheme="majorEastAsia" w:hint="eastAsia" w:ascii="Calibri" w:hAnsi="Calibri" w:eastAsia="微软雅黑"/>
        </w:rPr>
        <w:t>结构，特殊的供给。</w:t>
      </w:r>
    </w:p>
    <w:p w14:paraId="5FD9FDCF"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供给</w:t>
      </w:r>
    </w:p>
    <w:p w14:paraId="48EAE183" w14:textId="77777777" w:rsidR="005F0C30" w:rsidRPr="006C4D84" w:rsidRDefault="005F0C30"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rPr>
        <w:t>ScheduledReceipt</w:t>
      </w:r>
      <w:proofErr w:type="spellEnd"/>
    </w:p>
    <w:p w14:paraId="75DA4D55"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计划的供给放在</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cheduledReceipt</w:t>
      </w:r>
      <w:proofErr w:type="spellEnd"/>
      <w:r w:rsidRPr="006C4D84">
        <w:rPr>
          <w:rFonts w:asciiTheme="majorEastAsia" w:eastAsiaTheme="majorEastAsia" w:hAnsiTheme="majorEastAsia" w:hint="eastAsia" w:ascii="Calibri" w:hAnsi="Calibri" w:eastAsia="微软雅黑"/>
        </w:rPr>
        <w:t>表中，其头信息存放在</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upplyOrder</w:t>
      </w:r>
      <w:proofErr w:type="spellEnd"/>
      <w:r w:rsidRPr="006C4D84">
        <w:rPr>
          <w:rFonts w:asciiTheme="majorEastAsia" w:eastAsiaTheme="majorEastAsia" w:hAnsiTheme="majorEastAsia" w:hint="eastAsia" w:ascii="Calibri" w:hAnsi="Calibri" w:eastAsia="微软雅黑"/>
        </w:rPr>
        <w:t>中。</w:t>
      </w:r>
      <w:proofErr w:type="spellStart"/>
      <w:r w:rsidRPr="006C4D84">
        <w:rPr>
          <w:rFonts w:asciiTheme="majorEastAsia" w:eastAsiaTheme="majorEastAsia" w:hAnsiTheme="majorEastAsia" w:ascii="Calibri" w:hAnsi="Calibri" w:eastAsia="微软雅黑"/>
        </w:rPr>
        <w:t>SupplyType</w:t>
      </w:r>
      <w:proofErr w:type="spellEnd"/>
      <w:r w:rsidRPr="006C4D84">
        <w:rPr>
          <w:rFonts w:asciiTheme="majorEastAsia" w:eastAsiaTheme="majorEastAsia" w:hAnsiTheme="majorEastAsia" w:hint="eastAsia" w:ascii="Calibri" w:hAnsi="Calibri" w:eastAsia="微软雅黑"/>
        </w:rPr>
        <w:t>决定其类型，</w:t>
      </w: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upplyStatus</w:t>
      </w:r>
      <w:proofErr w:type="spellEnd"/>
      <w:r w:rsidRPr="006C4D84">
        <w:rPr>
          <w:rFonts w:asciiTheme="majorEastAsia" w:eastAsiaTheme="majorEastAsia" w:hAnsiTheme="majorEastAsia" w:hint="eastAsia" w:ascii="Calibri" w:hAnsi="Calibri" w:eastAsia="微软雅黑"/>
        </w:rPr>
        <w:t>决定其状态。</w:t>
      </w:r>
      <w:proofErr w:type="spellStart"/>
      <w:r w:rsidRPr="006C4D84">
        <w:rPr>
          <w:rFonts w:asciiTheme="majorEastAsia" w:eastAsiaTheme="majorEastAsia" w:hAnsiTheme="majorEastAsia" w:ascii="Calibri" w:hAnsi="Calibri" w:eastAsia="微软雅黑"/>
        </w:rPr>
        <w:t>SupplyType.SourceType</w:t>
      </w:r>
      <w:proofErr w:type="spellEnd"/>
      <w:r w:rsidRPr="006C4D84">
        <w:rPr>
          <w:rFonts w:asciiTheme="majorEastAsia" w:eastAsiaTheme="majorEastAsia" w:hAnsiTheme="majorEastAsia" w:hint="eastAsia" w:ascii="Calibri" w:hAnsi="Calibri" w:eastAsia="微软雅黑"/>
        </w:rPr>
        <w:t>标识其是采购订单，生产订单还是转储单。</w:t>
      </w:r>
    </w:p>
    <w:p w14:paraId="52D5A18D" w14:textId="77777777" w:rsidR="005F0C30" w:rsidRPr="006C4D84" w:rsidRDefault="005F0C30"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ascii="Calibri" w:hAnsi="Calibri" w:eastAsia="微软雅黑"/>
          <w:b/>
          <w:bCs/>
        </w:rPr>
        <w:t>Resche</w:t>
      </w:r>
      <w:r w:rsidRPr="006C4D84">
        <w:rPr>
          <w:rFonts w:asciiTheme="majorEastAsia" w:eastAsiaTheme="majorEastAsia" w:hAnsiTheme="majorEastAsia" w:hint="eastAsia" w:ascii="Calibri" w:hAnsi="Calibri" w:eastAsia="微软雅黑"/>
          <w:b/>
          <w:bCs/>
        </w:rPr>
        <w:t>S</w:t>
      </w:r>
      <w:r w:rsidRPr="006C4D84">
        <w:rPr>
          <w:rFonts w:asciiTheme="majorEastAsia" w:eastAsiaTheme="majorEastAsia" w:hAnsiTheme="majorEastAsia" w:ascii="Calibri" w:hAnsi="Calibri" w:eastAsia="微软雅黑"/>
          <w:b/>
          <w:bCs/>
        </w:rPr>
        <w:t>tockDate</w:t>
      </w:r>
      <w:proofErr w:type="spellEnd"/>
      <w:r w:rsidRPr="006C4D84">
        <w:rPr>
          <w:rFonts w:asciiTheme="majorEastAsia" w:eastAsiaTheme="majorEastAsia" w:hAnsiTheme="majorEastAsia" w:hint="eastAsia" w:ascii="Calibri" w:hAnsi="Calibri" w:eastAsia="微软雅黑"/>
        </w:rPr>
        <w:t>决定</w:t>
      </w:r>
      <w:r w:rsidRPr="006C4D84">
        <w:rPr>
          <w:rFonts w:asciiTheme="majorEastAsia" w:eastAsiaTheme="majorEastAsia" w:hAnsiTheme="majorEastAsia" w:ascii="Calibri" w:hAnsi="Calibri" w:eastAsia="微软雅黑"/>
        </w:rPr>
        <w:t>Netting</w:t>
      </w:r>
      <w:r w:rsidRPr="006C4D84">
        <w:rPr>
          <w:rFonts w:asciiTheme="majorEastAsia" w:eastAsiaTheme="majorEastAsia" w:hAnsiTheme="majorEastAsia" w:hint="eastAsia" w:ascii="Calibri" w:hAnsi="Calibri" w:eastAsia="微软雅黑"/>
        </w:rPr>
        <w:t>中的可用日期，由供应商在s</w:t>
      </w:r>
      <w:r w:rsidRPr="006C4D84">
        <w:rPr>
          <w:rFonts w:asciiTheme="majorEastAsia" w:eastAsiaTheme="majorEastAsia" w:hAnsiTheme="majorEastAsia" w:ascii="Calibri" w:hAnsi="Calibri" w:eastAsia="微软雅黑"/>
        </w:rPr>
        <w:t>upplier collaboration</w:t>
      </w:r>
      <w:r w:rsidRPr="006C4D84">
        <w:rPr>
          <w:rFonts w:asciiTheme="majorEastAsia" w:eastAsiaTheme="majorEastAsia" w:hAnsiTheme="majorEastAsia" w:hint="eastAsia" w:ascii="Calibri" w:hAnsi="Calibri" w:eastAsia="微软雅黑"/>
        </w:rPr>
        <w:t>中反馈或由I</w:t>
      </w:r>
      <w:r w:rsidRPr="006C4D84">
        <w:rPr>
          <w:rFonts w:asciiTheme="majorEastAsia" w:eastAsiaTheme="majorEastAsia" w:hAnsiTheme="majorEastAsia" w:ascii="Calibri" w:hAnsi="Calibri" w:eastAsia="微软雅黑"/>
        </w:rPr>
        <w:t>PC</w:t>
      </w:r>
      <w:r w:rsidRPr="006C4D84">
        <w:rPr>
          <w:rFonts w:asciiTheme="majorEastAsia" w:eastAsiaTheme="majorEastAsia" w:hAnsiTheme="majorEastAsia" w:hint="eastAsia" w:ascii="Calibri" w:hAnsi="Calibri" w:eastAsia="微软雅黑"/>
        </w:rPr>
        <w:t>计算生成基于跟供应商的共识。</w:t>
      </w:r>
      <w:r w:rsidRPr="006C4D84">
        <w:rPr>
          <w:rFonts w:asciiTheme="majorEastAsia" w:eastAsiaTheme="majorEastAsia" w:hAnsiTheme="majorEastAsia" w:hint="eastAsia" w:ascii="Calibri" w:hAnsi="Calibri" w:eastAsia="微软雅黑"/>
          <w:b/>
          <w:bCs/>
        </w:rPr>
        <w:t>R</w:t>
      </w:r>
      <w:r w:rsidRPr="006C4D84">
        <w:rPr>
          <w:rFonts w:asciiTheme="majorEastAsia" w:eastAsiaTheme="majorEastAsia" w:hAnsiTheme="majorEastAsia" w:ascii="Calibri" w:hAnsi="Calibri" w:eastAsia="微软雅黑"/>
          <w:b/>
          <w:bCs/>
        </w:rPr>
        <w:t>ecommended</w:t>
      </w:r>
      <w:r w:rsidRPr="006C4D84">
        <w:rPr>
          <w:rFonts w:asciiTheme="majorEastAsia" w:eastAsiaTheme="majorEastAsia" w:hAnsiTheme="majorEastAsia" w:hint="eastAsia" w:ascii="Calibri" w:hAnsi="Calibri" w:eastAsia="微软雅黑"/>
        </w:rPr>
        <w:t>相关的D</w:t>
      </w:r>
      <w:r w:rsidRPr="006C4D84">
        <w:rPr>
          <w:rFonts w:asciiTheme="majorEastAsia" w:eastAsiaTheme="majorEastAsia" w:hAnsiTheme="majorEastAsia" w:ascii="Calibri" w:hAnsi="Calibri" w:eastAsia="微软雅黑"/>
        </w:rPr>
        <w:t>ate</w:t>
      </w:r>
      <w:r w:rsidRPr="006C4D84">
        <w:rPr>
          <w:rFonts w:asciiTheme="majorEastAsia" w:eastAsiaTheme="majorEastAsia" w:hAnsiTheme="majorEastAsia" w:hint="eastAsia" w:ascii="Calibri" w:hAnsi="Calibri" w:eastAsia="微软雅黑"/>
        </w:rPr>
        <w:t>即n</w:t>
      </w:r>
      <w:r w:rsidRPr="006C4D84">
        <w:rPr>
          <w:rFonts w:asciiTheme="majorEastAsia" w:eastAsiaTheme="majorEastAsia" w:hAnsiTheme="majorEastAsia" w:ascii="Calibri" w:hAnsi="Calibri" w:eastAsia="微软雅黑"/>
        </w:rPr>
        <w:t>eed date</w:t>
      </w:r>
      <w:r w:rsidRPr="006C4D84">
        <w:rPr>
          <w:rFonts w:asciiTheme="majorEastAsia" w:eastAsiaTheme="majorEastAsia" w:hAnsiTheme="majorEastAsia" w:hint="eastAsia" w:ascii="Calibri" w:hAnsi="Calibri" w:eastAsia="微软雅黑"/>
        </w:rPr>
        <w:t>，由I</w:t>
      </w:r>
      <w:r w:rsidRPr="006C4D84">
        <w:rPr>
          <w:rFonts w:asciiTheme="majorEastAsia" w:eastAsiaTheme="majorEastAsia" w:hAnsiTheme="majorEastAsia" w:ascii="Calibri" w:hAnsi="Calibri" w:eastAsia="微软雅黑"/>
        </w:rPr>
        <w:t>PC</w:t>
      </w:r>
      <w:r w:rsidRPr="006C4D84">
        <w:rPr>
          <w:rFonts w:asciiTheme="majorEastAsia" w:eastAsiaTheme="majorEastAsia" w:hAnsiTheme="majorEastAsia" w:hint="eastAsia" w:ascii="Calibri" w:hAnsi="Calibri" w:eastAsia="微软雅黑"/>
        </w:rPr>
        <w:t>计算生成。</w:t>
      </w:r>
      <w:proofErr w:type="spellStart"/>
      <w:r w:rsidRPr="006C4D84">
        <w:rPr>
          <w:rFonts w:asciiTheme="majorEastAsia" w:eastAsiaTheme="majorEastAsia" w:hAnsiTheme="majorEastAsia" w:hint="eastAsia" w:ascii="Calibri" w:hAnsi="Calibri" w:eastAsia="微软雅黑"/>
          <w:b/>
          <w:bCs/>
        </w:rPr>
        <w:t>S</w:t>
      </w:r>
      <w:r w:rsidRPr="006C4D84">
        <w:rPr>
          <w:rFonts w:asciiTheme="majorEastAsia" w:eastAsiaTheme="majorEastAsia" w:hAnsiTheme="majorEastAsia" w:ascii="Calibri" w:hAnsi="Calibri" w:eastAsia="微软雅黑"/>
          <w:b/>
          <w:bCs/>
        </w:rPr>
        <w:t>upplyStatus.RescheduleRule</w:t>
      </w:r>
      <w:proofErr w:type="spellEnd"/>
      <w:r w:rsidRPr="006C4D84">
        <w:rPr>
          <w:rFonts w:asciiTheme="majorEastAsia" w:eastAsiaTheme="majorEastAsia" w:hAnsiTheme="majorEastAsia" w:hint="eastAsia" w:ascii="Calibri" w:hAnsi="Calibri" w:eastAsia="微软雅黑"/>
        </w:rPr>
        <w:t>决定其是否可以重新计划。如果</w:t>
      </w:r>
      <w:proofErr w:type="spellStart"/>
      <w:r w:rsidRPr="006C4D84">
        <w:rPr>
          <w:rFonts w:asciiTheme="majorEastAsia" w:eastAsiaTheme="majorEastAsia" w:hAnsiTheme="majorEastAsia" w:ascii="Calibri" w:hAnsi="Calibri" w:eastAsia="微软雅黑"/>
        </w:rPr>
        <w:t>SupplyStatus</w:t>
      </w:r>
      <w:proofErr w:type="spellEnd"/>
      <w:r w:rsidRPr="006C4D84">
        <w:rPr>
          <w:rFonts w:asciiTheme="majorEastAsia" w:eastAsiaTheme="majorEastAsia" w:hAnsiTheme="majorEastAsia" w:hint="eastAsia" w:ascii="Calibri" w:hAnsi="Calibri" w:eastAsia="微软雅黑"/>
        </w:rPr>
        <w:t>为</w:t>
      </w:r>
      <w:r w:rsidRPr="006C4D84">
        <w:rPr>
          <w:rFonts w:asciiTheme="majorEastAsia" w:eastAsiaTheme="majorEastAsia" w:hAnsiTheme="majorEastAsia" w:ascii="Calibri" w:hAnsi="Calibri" w:eastAsia="微软雅黑"/>
          <w:b/>
          <w:bCs/>
        </w:rPr>
        <w:t>Received</w:t>
      </w:r>
      <w:r w:rsidRPr="006C4D84">
        <w:rPr>
          <w:rFonts w:asciiTheme="majorEastAsia" w:eastAsiaTheme="majorEastAsia" w:hAnsiTheme="majorEastAsia" w:ascii="Calibri" w:hAnsi="Calibri" w:eastAsia="微软雅黑"/>
        </w:rPr>
        <w:t xml:space="preserve">, </w:t>
      </w:r>
      <w:r w:rsidRPr="006C4D84">
        <w:rPr>
          <w:rFonts w:asciiTheme="majorEastAsia" w:eastAsiaTheme="majorEastAsia" w:hAnsiTheme="majorEastAsia" w:hint="eastAsia" w:ascii="Calibri" w:hAnsi="Calibri" w:eastAsia="微软雅黑"/>
        </w:rPr>
        <w:t>说明此到货计划已经收货转化成了O</w:t>
      </w:r>
      <w:r w:rsidRPr="006C4D84">
        <w:rPr>
          <w:rFonts w:asciiTheme="majorEastAsia" w:eastAsiaTheme="majorEastAsia" w:hAnsiTheme="majorEastAsia" w:ascii="Calibri" w:hAnsi="Calibri" w:eastAsia="微软雅黑"/>
        </w:rPr>
        <w:t>nHand</w:t>
      </w:r>
      <w:r w:rsidRPr="006C4D84">
        <w:rPr>
          <w:rFonts w:asciiTheme="majorEastAsia" w:eastAsiaTheme="majorEastAsia" w:hAnsiTheme="majorEastAsia" w:hint="eastAsia" w:ascii="Calibri" w:hAnsi="Calibri" w:eastAsia="微软雅黑"/>
        </w:rPr>
        <w:t>或者已经被领用，不需要再参与N</w:t>
      </w:r>
      <w:r w:rsidRPr="006C4D84">
        <w:rPr>
          <w:rFonts w:asciiTheme="majorEastAsia" w:eastAsiaTheme="majorEastAsia" w:hAnsiTheme="majorEastAsia" w:ascii="Calibri" w:hAnsi="Calibri" w:eastAsia="微软雅黑"/>
        </w:rPr>
        <w:t>etting</w:t>
      </w:r>
      <w:r w:rsidRPr="006C4D84">
        <w:rPr>
          <w:rFonts w:asciiTheme="majorEastAsia" w:eastAsiaTheme="majorEastAsia" w:hAnsiTheme="majorEastAsia" w:hint="eastAsia" w:ascii="Calibri" w:hAnsi="Calibri" w:eastAsia="微软雅黑"/>
        </w:rPr>
        <w:t>.</w:t>
      </w:r>
    </w:p>
    <w:p w14:paraId="68A378CF" w14:textId="77777777" w:rsidR="005F0C30" w:rsidRPr="006C4D84" w:rsidRDefault="005F0C30" w:rsidP="005F0C30">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upplyStatus.RescheduleRule</w:t>
      </w:r>
      <w:proofErr w:type="spellEnd"/>
    </w:p>
    <w:tbl>
      <w:tblPr>
        <w:tblStyle w:val="4-11"/>
        <w:tblW w:w="0" w:type="auto"/>
        <w:tblLook w:val="04A0" w:firstRow="1" w:lastRow="0" w:firstColumn="1" w:lastColumn="0" w:noHBand="0" w:noVBand="1"/>
      </w:tblPr>
      <w:tblGrid>
        <w:gridCol w:w="4148"/>
        <w:gridCol w:w="4148"/>
      </w:tblGrid>
      <w:tr w:rsidR="005F0C30" w:rsidRPr="006C4D84" w14:paraId="6D5635F0" w14:textId="77777777" w:rsidTr="007638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25E8E30" w14:textId="77777777" w:rsidR="005F0C30" w:rsidRPr="006C4D84" w:rsidRDefault="005F0C30" w:rsidP="007638B7">
            <w:pPr>
              <w:pStyle w:val="acbfdd8b-e11b-4d36-88ff-6049b138f862"/>
              <w:rPr>
                <w:rFonts w:asciiTheme="majorEastAsia" w:eastAsiaTheme="majorEastAsia" w:hAnsiTheme="majorEastAsia" w:hint="eastAsia"/>
              </w:rPr>
            </w:pPr>
            <w:bookmarkStart w:id="119" w:name="_Hlk50404987"/>
            <w:r w:rsidRPr="006C4D84">
              <w:rPr>
                <w:rFonts w:asciiTheme="majorEastAsia" w:eastAsiaTheme="majorEastAsia" w:hAnsiTheme="majorEastAsia" w:hint="eastAsia" w:ascii="Calibri" w:hAnsi="Calibri" w:eastAsia="微软雅黑"/>
              </w:rPr>
              <w:t>字段的值</w:t>
            </w:r>
          </w:p>
        </w:tc>
        <w:tc>
          <w:tcPr>
            <w:tcW w:w="4148" w:type="dxa"/>
          </w:tcPr>
          <w:p w14:paraId="6081C457" w14:textId="77777777" w:rsidR="005F0C30" w:rsidRPr="006C4D84" w:rsidRDefault="005F0C30" w:rsidP="007638B7">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5F0C30" w:rsidRPr="006C4D84" w14:paraId="2479233A" w14:textId="77777777" w:rsidTr="007638B7">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1F602D74"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w:t>
            </w:r>
            <w:r w:rsidRPr="006C4D84">
              <w:rPr>
                <w:rFonts w:asciiTheme="majorEastAsia" w:eastAsiaTheme="majorEastAsia" w:hAnsiTheme="majorEastAsia" w:ascii="Calibri" w:hAnsi="Calibri" w:eastAsia="微软雅黑"/>
              </w:rPr>
              <w:t>an’t</w:t>
            </w:r>
          </w:p>
        </w:tc>
        <w:tc>
          <w:tcPr>
            <w:tcW w:w="4148" w:type="dxa"/>
            <w:shd w:val="clear" w:color="auto" w:fill="C1E4F5" w:themeFill="accent1" w:themeFillTint="33"/>
          </w:tcPr>
          <w:p w14:paraId="47BC78F5" w14:textId="77777777" w:rsidR="005F0C30" w:rsidRPr="006C4D84" w:rsidRDefault="005F0C30" w:rsidP="007638B7">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到货日期是固定的，不能调整</w:t>
            </w:r>
          </w:p>
        </w:tc>
      </w:tr>
      <w:tr w:rsidR="005F0C30" w:rsidRPr="006C4D84" w14:paraId="0720489D" w14:textId="77777777" w:rsidTr="007638B7">
        <w:tc>
          <w:tcPr>
            <w:cnfStyle w:val="001000000000" w:firstRow="0" w:lastRow="0" w:firstColumn="1" w:lastColumn="0" w:oddVBand="0" w:evenVBand="0" w:oddHBand="0" w:evenHBand="0" w:firstRowFirstColumn="0" w:firstRowLastColumn="0" w:lastRowFirstColumn="0" w:lastRowLastColumn="0"/>
            <w:tcW w:w="4148" w:type="dxa"/>
          </w:tcPr>
          <w:p w14:paraId="564921D7" w14:textId="77777777" w:rsidR="005F0C30" w:rsidRPr="006C4D84" w:rsidRDefault="005F0C30" w:rsidP="007638B7">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ecommendOnly</w:t>
            </w:r>
            <w:proofErr w:type="spellEnd"/>
          </w:p>
        </w:tc>
        <w:tc>
          <w:tcPr>
            <w:tcW w:w="4148" w:type="dxa"/>
          </w:tcPr>
          <w:p w14:paraId="4EA410AB" w14:textId="77777777" w:rsidR="005F0C30" w:rsidRPr="006C4D84" w:rsidRDefault="005F0C30" w:rsidP="007638B7">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在某些限制下，</w:t>
            </w: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R日期可以被更改，</w:t>
            </w:r>
            <w:r w:rsidRPr="006C4D84">
              <w:rPr>
                <w:rFonts w:asciiTheme="majorEastAsia" w:eastAsiaTheme="majorEastAsia" w:hAnsiTheme="majorEastAsia" w:hint="eastAsia" w:ascii="Calibri" w:hAnsi="Calibri" w:eastAsia="微软雅黑"/>
              </w:rPr>
              <w:t>日期根据加速规则给出建议。但不能直接变更其可用的日期S</w:t>
            </w:r>
            <w:r w:rsidRPr="006C4D84">
              <w:rPr>
                <w:rFonts w:asciiTheme="majorEastAsia" w:eastAsiaTheme="majorEastAsia" w:hAnsiTheme="majorEastAsia" w:ascii="Calibri" w:hAnsi="Calibri" w:eastAsia="微软雅黑"/>
              </w:rPr>
              <w:t>cheduled</w:t>
            </w:r>
            <w:r w:rsidRPr="006C4D84">
              <w:rPr>
                <w:rFonts w:asciiTheme="majorEastAsia" w:eastAsiaTheme="majorEastAsia" w:hAnsiTheme="majorEastAsia" w:hint="eastAsia" w:ascii="Calibri" w:hAnsi="Calibri" w:eastAsia="微软雅黑"/>
              </w:rPr>
              <w:t xml:space="preserve">相关日期。 </w:t>
            </w:r>
          </w:p>
        </w:tc>
      </w:tr>
      <w:tr w:rsidR="005F0C30" w:rsidRPr="006C4D84" w14:paraId="75FB39D4" w14:textId="77777777" w:rsidTr="007638B7">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7C8E765D"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eschedulable</w:t>
            </w:r>
          </w:p>
        </w:tc>
        <w:tc>
          <w:tcPr>
            <w:tcW w:w="4148" w:type="dxa"/>
            <w:shd w:val="clear" w:color="auto" w:fill="C1E4F5" w:themeFill="accent1" w:themeFillTint="33"/>
          </w:tcPr>
          <w:p w14:paraId="005FCAFF" w14:textId="77777777" w:rsidR="005F0C30" w:rsidRPr="006C4D84" w:rsidRDefault="005F0C30" w:rsidP="007638B7">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根据日期的加速条件直接变更可用的日期S</w:t>
            </w:r>
            <w:r w:rsidRPr="006C4D84">
              <w:rPr>
                <w:rFonts w:asciiTheme="majorEastAsia" w:eastAsiaTheme="majorEastAsia" w:hAnsiTheme="majorEastAsia" w:ascii="Calibri" w:hAnsi="Calibri" w:eastAsia="微软雅黑"/>
              </w:rPr>
              <w:t>cheduled</w:t>
            </w:r>
            <w:r w:rsidRPr="006C4D84">
              <w:rPr>
                <w:rFonts w:asciiTheme="majorEastAsia" w:eastAsiaTheme="majorEastAsia" w:hAnsiTheme="majorEastAsia" w:hint="eastAsia" w:ascii="Calibri" w:hAnsi="Calibri" w:eastAsia="微软雅黑"/>
              </w:rPr>
              <w:t>相关日期。</w:t>
            </w:r>
          </w:p>
        </w:tc>
      </w:tr>
      <w:tr w:rsidR="005F0C30" w:rsidRPr="006C4D84" w14:paraId="6CDED5DC" w14:textId="77777777" w:rsidTr="007638B7">
        <w:tc>
          <w:tcPr>
            <w:cnfStyle w:val="001000000000" w:firstRow="0" w:lastRow="0" w:firstColumn="1" w:lastColumn="0" w:oddVBand="0" w:evenVBand="0" w:oddHBand="0" w:evenHBand="0" w:firstRowFirstColumn="0" w:firstRowLastColumn="0" w:lastRowFirstColumn="0" w:lastRowLastColumn="0"/>
            <w:tcW w:w="4148" w:type="dxa"/>
          </w:tcPr>
          <w:p w14:paraId="41E665C4"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R</w:t>
            </w:r>
            <w:r w:rsidRPr="006C4D84">
              <w:rPr>
                <w:rFonts w:asciiTheme="majorEastAsia" w:eastAsiaTheme="majorEastAsia" w:hAnsiTheme="majorEastAsia" w:ascii="Calibri" w:hAnsi="Calibri" w:eastAsia="微软雅黑"/>
              </w:rPr>
              <w:t>eceived</w:t>
            </w:r>
          </w:p>
        </w:tc>
        <w:tc>
          <w:tcPr>
            <w:tcW w:w="4148" w:type="dxa"/>
          </w:tcPr>
          <w:p w14:paraId="3EDAD9B5" w14:textId="77777777" w:rsidR="005F0C30" w:rsidRPr="006C4D84" w:rsidRDefault="005F0C30" w:rsidP="007638B7">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已收货不能调整</w:t>
            </w:r>
          </w:p>
        </w:tc>
      </w:tr>
      <w:tr w:rsidR="005F0C30" w:rsidRPr="006C4D84" w14:paraId="2F23481C" w14:textId="77777777" w:rsidTr="007638B7">
        <w:tc>
          <w:tcPr>
            <w:cnfStyle w:val="001000000000" w:firstRow="0" w:lastRow="0" w:firstColumn="1" w:lastColumn="0" w:oddVBand="0" w:evenVBand="0" w:oddHBand="0" w:evenHBand="0" w:firstRowFirstColumn="0" w:firstRowLastColumn="0" w:lastRowFirstColumn="0" w:lastRowLastColumn="0"/>
            <w:tcW w:w="4148" w:type="dxa"/>
            <w:shd w:val="clear" w:color="auto" w:fill="C1E4F5" w:themeFill="accent1" w:themeFillTint="33"/>
          </w:tcPr>
          <w:p w14:paraId="3BBF4259"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B</w:t>
            </w:r>
            <w:r w:rsidRPr="006C4D84">
              <w:rPr>
                <w:rFonts w:asciiTheme="majorEastAsia" w:eastAsiaTheme="majorEastAsia" w:hAnsiTheme="majorEastAsia" w:ascii="Calibri" w:hAnsi="Calibri" w:eastAsia="微软雅黑"/>
              </w:rPr>
              <w:t>uilt</w:t>
            </w:r>
          </w:p>
        </w:tc>
        <w:tc>
          <w:tcPr>
            <w:tcW w:w="4148" w:type="dxa"/>
            <w:shd w:val="clear" w:color="auto" w:fill="C1E4F5" w:themeFill="accent1" w:themeFillTint="33"/>
          </w:tcPr>
          <w:p w14:paraId="336119B0" w14:textId="77777777" w:rsidR="005F0C30" w:rsidRPr="006C4D84" w:rsidRDefault="005F0C30" w:rsidP="007638B7">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已经开始生产不可调整</w:t>
            </w:r>
          </w:p>
        </w:tc>
      </w:tr>
      <w:tr w:rsidR="005F0C30" w:rsidRPr="006C4D84" w14:paraId="73E65B70" w14:textId="77777777" w:rsidTr="007638B7">
        <w:tc>
          <w:tcPr>
            <w:cnfStyle w:val="001000000000" w:firstRow="0" w:lastRow="0" w:firstColumn="1" w:lastColumn="0" w:oddVBand="0" w:evenVBand="0" w:oddHBand="0" w:evenHBand="0" w:firstRowFirstColumn="0" w:firstRowLastColumn="0" w:lastRowFirstColumn="0" w:lastRowLastColumn="0"/>
            <w:tcW w:w="4148" w:type="dxa"/>
          </w:tcPr>
          <w:p w14:paraId="77922579" w14:textId="77777777" w:rsidR="005F0C30" w:rsidRPr="006C4D84" w:rsidRDefault="005F0C30" w:rsidP="007638B7">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S</w:t>
            </w:r>
            <w:r w:rsidRPr="006C4D84">
              <w:rPr>
                <w:rFonts w:asciiTheme="majorEastAsia" w:eastAsiaTheme="majorEastAsia" w:hAnsiTheme="majorEastAsia" w:ascii="Calibri" w:hAnsi="Calibri" w:eastAsia="微软雅黑"/>
              </w:rPr>
              <w:t>cheduled</w:t>
            </w:r>
          </w:p>
        </w:tc>
        <w:tc>
          <w:tcPr>
            <w:tcW w:w="4148" w:type="dxa"/>
          </w:tcPr>
          <w:p w14:paraId="3CB481DA" w14:textId="77777777" w:rsidR="005F0C30" w:rsidRPr="006C4D84" w:rsidRDefault="005F0C30" w:rsidP="007638B7">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已经固定了</w:t>
            </w:r>
            <w:proofErr w:type="gramStart"/>
            <w:r w:rsidRPr="006C4D84">
              <w:rPr>
                <w:rFonts w:asciiTheme="majorEastAsia" w:eastAsiaTheme="majorEastAsia" w:hAnsiTheme="majorEastAsia" w:hint="eastAsia" w:ascii="Calibri" w:hAnsi="Calibri" w:eastAsia="微软雅黑"/>
              </w:rPr>
              <w:t>排程不能</w:t>
            </w:r>
            <w:proofErr w:type="gramEnd"/>
            <w:r w:rsidRPr="006C4D84">
              <w:rPr>
                <w:rFonts w:asciiTheme="majorEastAsia" w:eastAsiaTheme="majorEastAsia" w:hAnsiTheme="majorEastAsia" w:hint="eastAsia" w:ascii="Calibri" w:hAnsi="Calibri" w:eastAsia="微软雅黑"/>
              </w:rPr>
              <w:t>调整</w:t>
            </w:r>
          </w:p>
        </w:tc>
      </w:tr>
    </w:tbl>
    <w:bookmarkEnd w:id="119"/>
    <w:p w14:paraId="674ED052"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w:t>
      </w:r>
      <w:r w:rsidRPr="006C4D84">
        <w:rPr>
          <w:rFonts w:asciiTheme="majorEastAsia" w:eastAsiaTheme="majorEastAsia" w:hAnsiTheme="majorEastAsia" w:ascii="Calibri" w:hAnsi="Calibri" w:eastAsia="微软雅黑"/>
        </w:rPr>
        <w:t>nHand</w:t>
      </w:r>
    </w:p>
    <w:p w14:paraId="559AC4B6"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现有库存存放在O</w:t>
      </w:r>
      <w:r w:rsidRPr="006C4D84">
        <w:rPr>
          <w:rFonts w:asciiTheme="majorEastAsia" w:eastAsiaTheme="majorEastAsia" w:hAnsiTheme="majorEastAsia" w:ascii="Calibri" w:hAnsi="Calibri" w:eastAsia="微软雅黑"/>
        </w:rPr>
        <w:t>nHand</w:t>
      </w:r>
      <w:r w:rsidRPr="006C4D84">
        <w:rPr>
          <w:rFonts w:asciiTheme="majorEastAsia" w:eastAsiaTheme="majorEastAsia" w:hAnsiTheme="majorEastAsia" w:hint="eastAsia" w:ascii="Calibri" w:hAnsi="Calibri" w:eastAsia="微软雅黑"/>
        </w:rPr>
        <w:t>表中，标明数量存放的库存地已经仓库。</w:t>
      </w:r>
    </w:p>
    <w:p w14:paraId="2D795BAD"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所有供给均可以指定其</w:t>
      </w:r>
      <w:r w:rsidRPr="006C4D84">
        <w:rPr>
          <w:rFonts w:asciiTheme="majorEastAsia" w:eastAsiaTheme="majorEastAsia" w:hAnsiTheme="majorEastAsia" w:hint="eastAsia" w:ascii="Calibri" w:hAnsi="Calibri" w:eastAsia="微软雅黑"/>
          <w:b/>
          <w:bCs/>
        </w:rPr>
        <w:t>D</w:t>
      </w:r>
      <w:r w:rsidRPr="006C4D84">
        <w:rPr>
          <w:rFonts w:asciiTheme="majorEastAsia" w:eastAsiaTheme="majorEastAsia" w:hAnsiTheme="majorEastAsia" w:ascii="Calibri" w:hAnsi="Calibri" w:eastAsia="微软雅黑"/>
          <w:b/>
          <w:bCs/>
        </w:rPr>
        <w:t>imension</w:t>
      </w:r>
      <w:r w:rsidRPr="006C4D84">
        <w:rPr>
          <w:rFonts w:asciiTheme="majorEastAsia" w:eastAsiaTheme="majorEastAsia" w:hAnsiTheme="majorEastAsia" w:hint="eastAsia" w:ascii="Calibri" w:hAnsi="Calibri" w:eastAsia="微软雅黑"/>
        </w:rPr>
        <w:t>，标识其特殊性用以匹配特殊的需求。</w:t>
      </w:r>
    </w:p>
    <w:p w14:paraId="23BEC25B"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CONSTRAINT</w:t>
      </w:r>
    </w:p>
    <w:p w14:paraId="6832F3F9"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Constraint</w:t>
      </w:r>
      <w:r w:rsidRPr="006C4D84">
        <w:rPr>
          <w:rFonts w:asciiTheme="majorEastAsia" w:eastAsiaTheme="majorEastAsia" w:hAnsiTheme="majorEastAsia" w:hint="eastAsia" w:ascii="Calibri" w:hAnsi="Calibri" w:eastAsia="微软雅黑"/>
        </w:rPr>
        <w:t>是指经营活动中的能力约束。在没有启用</w:t>
      </w:r>
      <w:proofErr w:type="spellStart"/>
      <w:r w:rsidRPr="006C4D84">
        <w:rPr>
          <w:rFonts w:asciiTheme="majorEastAsia" w:eastAsiaTheme="majorEastAsia" w:hAnsiTheme="majorEastAsia" w:ascii="Calibri" w:hAnsi="Calibri" w:eastAsia="微软雅黑"/>
        </w:rPr>
        <w:t>ConstraintPlanning</w:t>
      </w:r>
      <w:proofErr w:type="spellEnd"/>
      <w:r w:rsidRPr="006C4D84">
        <w:rPr>
          <w:rFonts w:asciiTheme="majorEastAsia" w:eastAsiaTheme="majorEastAsia" w:hAnsiTheme="majorEastAsia" w:hint="eastAsia" w:ascii="Calibri" w:hAnsi="Calibri" w:eastAsia="微软雅黑"/>
        </w:rPr>
        <w:t>时，我们可以先用</w:t>
      </w:r>
      <w:proofErr w:type="spellStart"/>
      <w:r w:rsidRPr="006C4D84">
        <w:rPr>
          <w:rFonts w:asciiTheme="majorEastAsia" w:eastAsiaTheme="majorEastAsia" w:hAnsiTheme="majorEastAsia" w:hint="eastAsia" w:ascii="Calibri" w:hAnsi="Calibri" w:eastAsia="微软雅黑"/>
        </w:rPr>
        <w:t>L</w:t>
      </w:r>
      <w:r w:rsidRPr="006C4D84">
        <w:rPr>
          <w:rFonts w:asciiTheme="majorEastAsia" w:eastAsiaTheme="majorEastAsia" w:hAnsiTheme="majorEastAsia" w:ascii="Calibri" w:hAnsi="Calibri" w:eastAsia="微软雅黑"/>
        </w:rPr>
        <w:t>eadTime</w:t>
      </w:r>
      <w:proofErr w:type="spellEnd"/>
      <w:r w:rsidRPr="006C4D84">
        <w:rPr>
          <w:rFonts w:asciiTheme="majorEastAsia" w:eastAsiaTheme="majorEastAsia" w:hAnsiTheme="majorEastAsia" w:hint="eastAsia" w:ascii="Calibri" w:hAnsi="Calibri" w:eastAsia="微软雅黑"/>
        </w:rPr>
        <w:t>转化。</w:t>
      </w:r>
    </w:p>
    <w:p w14:paraId="5318A667" w14:textId="65047431" w:rsidR="005F0C30" w:rsidRPr="006C4D84" w:rsidRDefault="005F0C30">
      <w:pPr>
        <w:pStyle w:val="2"/>
        <w:rPr>
          <w:rFonts w:asciiTheme="majorEastAsia" w:hAnsiTheme="majorEastAsia" w:hint="eastAsia"/>
        </w:rPr>
      </w:pPr>
      <w:bookmarkStart w:id="120" w:name="_Toc212584208"/>
      <w:r w:rsidRPr="006C4D84">
        <w:rPr>
          <w:rFonts w:asciiTheme="majorEastAsia" w:hAnsiTheme="majorEastAsia" w:hint="eastAsia" w:ascii="Calibri" w:hAnsi="Calibri" w:eastAsia="微软雅黑"/>
        </w:rPr>
        <w:t>智能控制塔（ICT）</w:t>
      </w:r>
      <w:bookmarkEnd w:id="120"/>
    </w:p>
    <w:p w14:paraId="4EEFA2C6" w14:textId="77777777" w:rsidR="005F0C30" w:rsidRPr="006C4D84" w:rsidRDefault="005F0C30" w:rsidP="005F0C30">
      <w:pPr>
        <w:pStyle w:val="3"/>
        <w:rPr>
          <w:rFonts w:asciiTheme="majorEastAsia" w:hAnsiTheme="majorEastAsia" w:hint="eastAsia"/>
        </w:rPr>
      </w:pPr>
      <w:bookmarkStart w:id="121" w:name="_Toc212584209"/>
      <w:r w:rsidRPr="006C4D84">
        <w:rPr>
          <w:rFonts w:asciiTheme="majorEastAsia" w:hAnsiTheme="majorEastAsia" w:hint="eastAsia" w:ascii="Calibri" w:hAnsi="Calibri" w:eastAsia="微软雅黑"/>
        </w:rPr>
        <w:t>关键功能</w:t>
      </w:r>
      <w:bookmarkEnd w:id="121"/>
    </w:p>
    <w:p w14:paraId="5A445534" w14:textId="77777777" w:rsidR="005F0C30" w:rsidRPr="006C4D84" w:rsidRDefault="005F0C30" w:rsidP="005F0C30">
      <w:pPr>
        <w:pStyle w:val="4"/>
        <w:rPr>
          <w:rFonts w:asciiTheme="majorEastAsia" w:hAnsiTheme="majorEastAsia" w:hint="eastAsia"/>
        </w:rPr>
      </w:pPr>
      <w:r w:rsidRPr="006C4D84">
        <w:rPr>
          <w:rFonts w:asciiTheme="majorEastAsia" w:hAnsiTheme="majorEastAsia" w:hint="eastAsia" w:ascii="Calibri" w:hAnsi="Calibri" w:eastAsia="微软雅黑"/>
        </w:rPr>
        <w:t>数据可见性和报告</w:t>
      </w:r>
    </w:p>
    <w:p w14:paraId="0A858C7A"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为公司提供整个供应链的准确和动态视图。从多个站点和不同的企业系统(包括关键供应商和合同制造商)收集的数据被转化为有价值的信息，提供运营洞察力，推动改进的决策和行动。</w:t>
      </w:r>
    </w:p>
    <w:p w14:paraId="406ADCF7" w14:textId="77777777" w:rsidR="005F0C30" w:rsidRPr="006C4D84" w:rsidRDefault="005F0C30" w:rsidP="005F0C30">
      <w:pPr>
        <w:pStyle w:val="4"/>
        <w:rPr>
          <w:rFonts w:asciiTheme="majorEastAsia" w:hAnsiTheme="majorEastAsia" w:hint="eastAsia"/>
        </w:rPr>
      </w:pPr>
      <w:r w:rsidRPr="006C4D84">
        <w:rPr>
          <w:rFonts w:asciiTheme="majorEastAsia" w:hAnsiTheme="majorEastAsia" w:hint="eastAsia" w:ascii="Calibri" w:hAnsi="Calibri" w:eastAsia="微软雅黑"/>
        </w:rPr>
        <w:t>交互式可视化</w:t>
      </w:r>
    </w:p>
    <w:p w14:paraId="5EABD5DB"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仪表板、树形图和图表可视化满足了监视关键性能指标(</w:t>
      </w:r>
      <w:proofErr w:type="spellStart"/>
      <w:r w:rsidRPr="006C4D84">
        <w:rPr>
          <w:rFonts w:asciiTheme="majorEastAsia" w:eastAsiaTheme="majorEastAsia" w:hAnsiTheme="majorEastAsia" w:hint="eastAsia" w:ascii="Calibri" w:hAnsi="Calibri" w:eastAsia="微软雅黑"/>
        </w:rPr>
        <w:t>kpi</w:t>
      </w:r>
      <w:proofErr w:type="spellEnd"/>
      <w:r w:rsidRPr="006C4D84">
        <w:rPr>
          <w:rFonts w:asciiTheme="majorEastAsia" w:eastAsiaTheme="majorEastAsia" w:hAnsiTheme="majorEastAsia" w:hint="eastAsia" w:ascii="Calibri" w:hAnsi="Calibri" w:eastAsia="微软雅黑"/>
        </w:rPr>
        <w:t>)和在采取行动之前准确指出问题原因的关键需求。计划偏差很容易被发现，问题的根本原因也很快被发现，这使得公司能够及时地对关键的过程进行修正。</w:t>
      </w:r>
    </w:p>
    <w:p w14:paraId="01382281" w14:textId="77777777" w:rsidR="005F0C30" w:rsidRPr="006C4D84" w:rsidRDefault="005F0C30" w:rsidP="005F0C30">
      <w:pPr>
        <w:pStyle w:val="4"/>
        <w:rPr>
          <w:rFonts w:asciiTheme="majorEastAsia" w:hAnsiTheme="majorEastAsia" w:hint="eastAsia"/>
        </w:rPr>
      </w:pPr>
      <w:r w:rsidRPr="006C4D84">
        <w:rPr>
          <w:rFonts w:asciiTheme="majorEastAsia" w:hAnsiTheme="majorEastAsia" w:hint="eastAsia" w:ascii="Calibri" w:hAnsi="Calibri" w:eastAsia="微软雅黑"/>
        </w:rPr>
        <w:t>协同假设分析</w:t>
      </w:r>
    </w:p>
    <w:p w14:paraId="61907093"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通过模拟供应</w:t>
      </w:r>
      <w:proofErr w:type="gramStart"/>
      <w:r w:rsidRPr="006C4D84">
        <w:rPr>
          <w:rFonts w:asciiTheme="majorEastAsia" w:eastAsiaTheme="majorEastAsia" w:hAnsiTheme="majorEastAsia" w:hint="eastAsia" w:ascii="Calibri" w:hAnsi="Calibri" w:eastAsia="微软雅黑"/>
        </w:rPr>
        <w:t>链事件</w:t>
      </w:r>
      <w:proofErr w:type="gramEnd"/>
      <w:r w:rsidRPr="006C4D84">
        <w:rPr>
          <w:rFonts w:asciiTheme="majorEastAsia" w:eastAsiaTheme="majorEastAsia" w:hAnsiTheme="majorEastAsia" w:hint="eastAsia" w:ascii="Calibri" w:hAnsi="Calibri" w:eastAsia="微软雅黑"/>
        </w:rPr>
        <w:t>和提出的解决方案，使公司能够立即了解变化对运营的影响。在采取任何纠正措施之前，可以创建许多场景并由各个部门进行评估。</w:t>
      </w:r>
    </w:p>
    <w:p w14:paraId="7D3B9CB4" w14:textId="77777777" w:rsidR="005F0C30" w:rsidRPr="006C4D84" w:rsidRDefault="005F0C30" w:rsidP="005F0C30">
      <w:pPr>
        <w:pStyle w:val="4"/>
        <w:rPr>
          <w:rFonts w:asciiTheme="majorEastAsia" w:hAnsiTheme="majorEastAsia" w:hint="eastAsia"/>
        </w:rPr>
      </w:pPr>
      <w:r w:rsidRPr="006C4D84">
        <w:rPr>
          <w:rFonts w:asciiTheme="majorEastAsia" w:hAnsiTheme="majorEastAsia" w:hint="eastAsia" w:ascii="Calibri" w:hAnsi="Calibri" w:eastAsia="微软雅黑"/>
        </w:rPr>
        <w:lastRenderedPageBreak/>
        <w:t>记分卡</w:t>
      </w:r>
    </w:p>
    <w:p w14:paraId="72F7A0DF"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根据满足特定的个人、部门和公司范围的指标和目标的情况，计算和比较多个假设场景的分数。</w:t>
      </w:r>
    </w:p>
    <w:p w14:paraId="20E3720A" w14:textId="77777777" w:rsidR="005F0C30" w:rsidRPr="006C4D84" w:rsidRDefault="005F0C30" w:rsidP="005F0C30">
      <w:pPr>
        <w:pStyle w:val="4"/>
        <w:rPr>
          <w:rFonts w:asciiTheme="majorEastAsia" w:hAnsiTheme="majorEastAsia" w:hint="eastAsia"/>
        </w:rPr>
      </w:pPr>
      <w:r w:rsidRPr="006C4D84">
        <w:rPr>
          <w:rFonts w:asciiTheme="majorEastAsia" w:hAnsiTheme="majorEastAsia" w:hint="eastAsia" w:ascii="Calibri" w:hAnsi="Calibri" w:eastAsia="微软雅黑"/>
        </w:rPr>
        <w:t>警报和事件管理</w:t>
      </w:r>
    </w:p>
    <w:p w14:paraId="509ABA2E"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允许对供应和需求活动进行持续监控，并在异常对业务构成风险时自动生成通知</w:t>
      </w:r>
    </w:p>
    <w:p w14:paraId="64A07B3F" w14:textId="77777777" w:rsidR="005F0C30" w:rsidRPr="006C4D84" w:rsidRDefault="005F0C30" w:rsidP="005F0C30">
      <w:pPr>
        <w:pStyle w:val="3"/>
        <w:rPr>
          <w:rFonts w:asciiTheme="majorEastAsia" w:hAnsiTheme="majorEastAsia" w:hint="eastAsia"/>
        </w:rPr>
      </w:pPr>
      <w:bookmarkStart w:id="122" w:name="_Toc212584210"/>
      <w:r w:rsidRPr="006C4D84">
        <w:rPr>
          <w:rFonts w:asciiTheme="majorEastAsia" w:hAnsiTheme="majorEastAsia" w:hint="eastAsia" w:ascii="Calibri" w:hAnsi="Calibri" w:eastAsia="微软雅黑"/>
        </w:rPr>
        <w:t>主要概念</w:t>
      </w:r>
      <w:bookmarkEnd w:id="122"/>
    </w:p>
    <w:p w14:paraId="7BA50DCE" w14:textId="77777777" w:rsidR="005F0C30" w:rsidRPr="006C4D84" w:rsidRDefault="005F0C30" w:rsidP="005F0C30">
      <w:pPr>
        <w:pStyle w:val="4"/>
        <w:rPr>
          <w:rFonts w:asciiTheme="majorEastAsia" w:hAnsiTheme="majorEastAsia" w:hint="eastAsia"/>
        </w:rPr>
      </w:pPr>
      <w:r w:rsidRPr="006C4D84">
        <w:rPr>
          <w:rFonts w:asciiTheme="majorEastAsia" w:hAnsiTheme="majorEastAsia" w:hint="eastAsia" w:ascii="Calibri" w:hAnsi="Calibri" w:eastAsia="微软雅黑"/>
        </w:rPr>
        <w:t>场景</w:t>
      </w:r>
    </w:p>
    <w:p w14:paraId="060F8396"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场景中的数据支持通过场景进行假设分析和协作，这些场景实际上是公司的企业数据版本。场景组织为树形结构，其中每个场景都基于另一个场景。下面的示例显示了场景的组织。在一个场景中，可以修改数据，可以评估的更改范围从订单到整个产品线的引入。</w:t>
      </w:r>
    </w:p>
    <w:p w14:paraId="1C37CCC3" w14:textId="77777777" w:rsidR="005F0C30" w:rsidRPr="006C4D84" w:rsidRDefault="005F0C30" w:rsidP="005F0C30">
      <w:pPr>
        <w:pStyle w:val="4"/>
        <w:rPr>
          <w:rFonts w:asciiTheme="majorEastAsia" w:hAnsiTheme="majorEastAsia" w:hint="eastAsia"/>
        </w:rPr>
      </w:pPr>
      <w:r w:rsidRPr="006C4D84">
        <w:rPr>
          <w:rFonts w:asciiTheme="majorEastAsia" w:hAnsiTheme="majorEastAsia" w:hint="eastAsia" w:ascii="Calibri" w:hAnsi="Calibri" w:eastAsia="微软雅黑"/>
        </w:rPr>
        <w:t>资源</w:t>
      </w:r>
    </w:p>
    <w:p w14:paraId="23B72251" w14:textId="77777777" w:rsidR="005F0C30" w:rsidRPr="006C4D84" w:rsidRDefault="005F0C30"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报表-</w:t>
      </w:r>
      <w:r w:rsidRPr="006C4D84">
        <w:rPr>
          <w:rFonts w:asciiTheme="majorEastAsia" w:hAnsiTheme="majorEastAsia" w:ascii="Calibri" w:hAnsi="Calibri" w:eastAsia="微软雅黑"/>
        </w:rPr>
        <w:t xml:space="preserve"> </w:t>
      </w:r>
      <w:r w:rsidRPr="006C4D84">
        <w:rPr>
          <w:rFonts w:asciiTheme="majorEastAsia" w:hAnsiTheme="majorEastAsia" w:hint="eastAsia" w:ascii="Calibri" w:hAnsi="Calibri" w:eastAsia="微软雅黑"/>
        </w:rPr>
        <w:t>显示仪表板、工作簿和记分卡中的数据。</w:t>
      </w:r>
    </w:p>
    <w:p w14:paraId="43AC5039" w14:textId="77777777" w:rsidR="005F0C30" w:rsidRPr="006C4D84" w:rsidRDefault="005F0C30" w:rsidP="005F0C30">
      <w:pPr>
        <w:pStyle w:val="6"/>
        <w:rPr>
          <w:rFonts w:asciiTheme="majorEastAsia" w:hAnsiTheme="majorEastAsia" w:hint="eastAsia"/>
        </w:rPr>
      </w:pPr>
      <w:r w:rsidRPr="006C4D84">
        <w:rPr>
          <w:rFonts w:asciiTheme="majorEastAsia" w:hAnsiTheme="majorEastAsia" w:ascii="Calibri" w:hAnsi="Calibri" w:eastAsia="微软雅黑"/>
        </w:rPr>
        <w:t>Workbooks</w:t>
      </w:r>
      <w:r w:rsidRPr="006C4D84">
        <w:rPr>
          <w:rFonts w:asciiTheme="majorEastAsia" w:hAnsiTheme="majorEastAsia" w:hint="eastAsia" w:ascii="Calibri" w:hAnsi="Calibri" w:eastAsia="微软雅黑"/>
        </w:rPr>
        <w:t>工作台</w:t>
      </w:r>
      <w:r w:rsidRPr="006C4D84">
        <w:rPr>
          <w:rFonts w:asciiTheme="majorEastAsia" w:hAnsiTheme="majorEastAsia" w:ascii="Calibri" w:hAnsi="Calibri" w:eastAsia="微软雅黑"/>
        </w:rPr>
        <w:t xml:space="preserve"> </w:t>
      </w:r>
    </w:p>
    <w:p w14:paraId="448E6988"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工作簿用于查看、分析和修改数据。每个工作簿都包含工作表，这些工作表在类似电子表格的环境中显示数据</w:t>
      </w:r>
      <w:r w:rsidRPr="006C4D84">
        <w:rPr>
          <w:rFonts w:asciiTheme="majorEastAsia" w:eastAsiaTheme="majorEastAsia" w:hAnsiTheme="majorEastAsia" w:hint="eastAsia" w:ascii="Calibri" w:hAnsi="Calibri" w:eastAsia="微软雅黑"/>
        </w:rPr>
        <w:t>。</w:t>
      </w:r>
    </w:p>
    <w:p w14:paraId="2673638B"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405DD22D" wp14:editId="62C45DA2">
            <wp:extent cx="5274310" cy="1889760"/>
            <wp:effectExtent l="0" t="0" r="2540" b="0"/>
            <wp:docPr id="30" name="图片 30"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形用户界面, 应用程序, 表格&#10;&#10;AI 生成的内容可能不正确。"/>
                    <pic:cNvPicPr>
                      <a:picLocks noChangeAspect="1"/>
                    </pic:cNvPicPr>
                  </pic:nvPicPr>
                  <pic:blipFill>
                    <a:blip r:embed="rId100"/>
                    <a:stretch>
                      <a:fillRect/>
                    </a:stretch>
                  </pic:blipFill>
                  <pic:spPr>
                    <a:xfrm>
                      <a:off x="0" y="0"/>
                      <a:ext cx="5274310" cy="1889760"/>
                    </a:xfrm>
                    <a:prstGeom prst="rect">
                      <a:avLst/>
                    </a:prstGeom>
                  </pic:spPr>
                </pic:pic>
              </a:graphicData>
            </a:graphic>
          </wp:inline>
        </w:drawing>
      </w:r>
    </w:p>
    <w:p w14:paraId="33BE9CDF"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554DDEEB" wp14:editId="2248E918">
            <wp:extent cx="5274310" cy="4173855"/>
            <wp:effectExtent l="0" t="0" r="2540" b="0"/>
            <wp:docPr id="232" name="图片 23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图形用户界面&#10;&#10;AI 生成的内容可能不正确。"/>
                    <pic:cNvPicPr>
                      <a:picLocks noChangeAspect="1"/>
                    </pic:cNvPicPr>
                  </pic:nvPicPr>
                  <pic:blipFill>
                    <a:blip r:embed="rId101"/>
                    <a:stretch>
                      <a:fillRect/>
                    </a:stretch>
                  </pic:blipFill>
                  <pic:spPr>
                    <a:xfrm>
                      <a:off x="0" y="0"/>
                      <a:ext cx="5274310" cy="4173855"/>
                    </a:xfrm>
                    <a:prstGeom prst="rect">
                      <a:avLst/>
                    </a:prstGeom>
                  </pic:spPr>
                </pic:pic>
              </a:graphicData>
            </a:graphic>
          </wp:inline>
        </w:drawing>
      </w:r>
    </w:p>
    <w:p w14:paraId="3294D487"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39EEC3B3" wp14:editId="6222FE01">
            <wp:extent cx="5274310" cy="3274695"/>
            <wp:effectExtent l="0" t="0" r="2540" b="1905"/>
            <wp:docPr id="238" name="图片 23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图表&#10;&#10;AI 生成的内容可能不正确。"/>
                    <pic:cNvPicPr>
                      <a:picLocks noChangeAspect="1"/>
                    </pic:cNvPicPr>
                  </pic:nvPicPr>
                  <pic:blipFill>
                    <a:blip r:embed="rId102"/>
                    <a:stretch>
                      <a:fillRect/>
                    </a:stretch>
                  </pic:blipFill>
                  <pic:spPr>
                    <a:xfrm>
                      <a:off x="0" y="0"/>
                      <a:ext cx="5274310" cy="3274695"/>
                    </a:xfrm>
                    <a:prstGeom prst="rect">
                      <a:avLst/>
                    </a:prstGeom>
                  </pic:spPr>
                </pic:pic>
              </a:graphicData>
            </a:graphic>
          </wp:inline>
        </w:drawing>
      </w:r>
    </w:p>
    <w:p w14:paraId="12AA1DC1"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在资源管理器中可以看到三种类型的工作簿，每一种都有一个不同的图标:</w:t>
      </w:r>
    </w:p>
    <w:p w14:paraId="23443F5F" w14:textId="77777777" w:rsidR="005F0C30" w:rsidRPr="006C4D84" w:rsidRDefault="005F0C30">
      <w:pPr>
        <w:pStyle w:val="afd"/>
        <w:numPr>
          <w:ilvl w:val="0"/>
          <w:numId w:val="3"/>
        </w:numPr>
        <w:ind w:firstLine="520"/>
        <w:rPr>
          <w:rFonts w:asciiTheme="majorEastAsia" w:eastAsiaTheme="majorEastAsia" w:hAnsiTheme="majorEastAsia" w:cs="Arial" w:hint="eastAsia"/>
          <w:spacing w:val="15"/>
          <w:sz w:val="23"/>
          <w:szCs w:val="23"/>
        </w:rPr>
      </w:pPr>
      <w:r w:rsidRPr="006C4D84">
        <w:rPr>
          <w:rFonts w:asciiTheme="majorEastAsia" w:eastAsiaTheme="majorEastAsia" w:hAnsiTheme="majorEastAsia" w:cs="Arial" w:ascii="Calibri" w:hAnsi="Calibri" w:eastAsia="微软雅黑"/>
          <w:spacing w:val="15"/>
          <w:sz w:val="23"/>
          <w:szCs w:val="23"/>
        </w:rPr>
        <w:t>标准工作簿</w:t>
      </w:r>
    </w:p>
    <w:p w14:paraId="0C3FD337" w14:textId="77777777" w:rsidR="005F0C30" w:rsidRPr="006C4D84" w:rsidRDefault="005F0C30">
      <w:pPr>
        <w:pStyle w:val="afd"/>
        <w:numPr>
          <w:ilvl w:val="0"/>
          <w:numId w:val="3"/>
        </w:numPr>
        <w:ind w:firstLine="520"/>
        <w:rPr>
          <w:rFonts w:asciiTheme="majorEastAsia" w:eastAsiaTheme="majorEastAsia" w:hAnsiTheme="majorEastAsia" w:cs="Arial" w:hint="eastAsia"/>
          <w:spacing w:val="15"/>
          <w:sz w:val="23"/>
          <w:szCs w:val="23"/>
        </w:rPr>
      </w:pPr>
      <w:r w:rsidRPr="006C4D84">
        <w:rPr>
          <w:rFonts w:asciiTheme="majorEastAsia" w:eastAsiaTheme="majorEastAsia" w:hAnsiTheme="majorEastAsia" w:cs="Arial" w:ascii="Calibri" w:hAnsi="Calibri" w:eastAsia="微软雅黑"/>
          <w:spacing w:val="15"/>
          <w:sz w:val="23"/>
          <w:szCs w:val="23"/>
        </w:rPr>
        <w:lastRenderedPageBreak/>
        <w:t>度量工作簿。</w:t>
      </w:r>
    </w:p>
    <w:p w14:paraId="0796A533" w14:textId="77777777" w:rsidR="005F0C30" w:rsidRPr="006C4D84" w:rsidRDefault="005F0C30">
      <w:pPr>
        <w:pStyle w:val="afd"/>
        <w:numPr>
          <w:ilvl w:val="0"/>
          <w:numId w:val="3"/>
        </w:numPr>
        <w:ind w:firstLine="520"/>
        <w:rPr>
          <w:rFonts w:asciiTheme="majorEastAsia" w:eastAsiaTheme="majorEastAsia" w:hAnsiTheme="majorEastAsia" w:hint="eastAsia"/>
        </w:rPr>
      </w:pPr>
      <w:r w:rsidRPr="006C4D84">
        <w:rPr>
          <w:rFonts w:asciiTheme="majorEastAsia" w:eastAsiaTheme="majorEastAsia" w:hAnsiTheme="majorEastAsia" w:cs="Arial" w:ascii="Calibri" w:hAnsi="Calibri" w:eastAsia="微软雅黑"/>
          <w:spacing w:val="15"/>
          <w:sz w:val="23"/>
          <w:szCs w:val="23"/>
        </w:rPr>
        <w:t>将数据发布给快速响应订阅者的客户的工作簿</w:t>
      </w:r>
    </w:p>
    <w:p w14:paraId="394C3C31" w14:textId="77777777" w:rsidR="005F0C30" w:rsidRPr="006C4D84" w:rsidRDefault="005F0C30" w:rsidP="005F0C30">
      <w:pPr>
        <w:pStyle w:val="6"/>
        <w:rPr>
          <w:rFonts w:asciiTheme="majorEastAsia" w:hAnsiTheme="majorEastAsia" w:hint="eastAsia"/>
        </w:rPr>
      </w:pPr>
      <w:r w:rsidRPr="006C4D84">
        <w:rPr>
          <w:rFonts w:asciiTheme="majorEastAsia" w:hAnsiTheme="majorEastAsia" w:hint="eastAsia" w:ascii="Calibri" w:hAnsi="Calibri" w:eastAsia="微软雅黑"/>
        </w:rPr>
        <w:t xml:space="preserve">Dashboards仪表盘 </w:t>
      </w:r>
    </w:p>
    <w:p w14:paraId="3CADF326"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仪表板包含一系列小物料，它们为提供对重要的区域的状态更新，并允许根据需要挖掘详细的资源。仪表板是根据角色设计的，并由管理员提供给.</w:t>
      </w:r>
    </w:p>
    <w:p w14:paraId="7855E05A"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1B14F2C1" wp14:editId="737766B8">
            <wp:extent cx="5274310" cy="2891790"/>
            <wp:effectExtent l="0" t="0" r="2540" b="3810"/>
            <wp:docPr id="29"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形用户界面, 应用程序&#10;&#10;AI 生成的内容可能不正确。"/>
                    <pic:cNvPicPr>
                      <a:picLocks noChangeAspect="1"/>
                    </pic:cNvPicPr>
                  </pic:nvPicPr>
                  <pic:blipFill>
                    <a:blip r:embed="rId103"/>
                    <a:stretch>
                      <a:fillRect/>
                    </a:stretch>
                  </pic:blipFill>
                  <pic:spPr>
                    <a:xfrm>
                      <a:off x="0" y="0"/>
                      <a:ext cx="5274310" cy="2891790"/>
                    </a:xfrm>
                    <a:prstGeom prst="rect">
                      <a:avLst/>
                    </a:prstGeom>
                  </pic:spPr>
                </pic:pic>
              </a:graphicData>
            </a:graphic>
          </wp:inline>
        </w:drawing>
      </w:r>
    </w:p>
    <w:p w14:paraId="118CDDF3" w14:textId="77777777" w:rsidR="005F0C30" w:rsidRPr="006C4D84" w:rsidRDefault="005F0C30" w:rsidP="005F0C30">
      <w:pPr>
        <w:pStyle w:val="6"/>
        <w:rPr>
          <w:rFonts w:asciiTheme="majorEastAsia" w:hAnsiTheme="majorEastAsia" w:hint="eastAsia"/>
        </w:rPr>
      </w:pPr>
      <w:r w:rsidRPr="006C4D84">
        <w:rPr>
          <w:rFonts w:asciiTheme="majorEastAsia" w:hAnsiTheme="majorEastAsia" w:ascii="Calibri" w:hAnsi="Calibri" w:eastAsia="微软雅黑"/>
        </w:rPr>
        <w:t xml:space="preserve">Scorecards </w:t>
      </w:r>
    </w:p>
    <w:p w14:paraId="642B737D"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记分卡用于查看由各种指标汇总的数据，这些指标显示数据在不同场景之间如何变化，或者数据如何紧密地满足一组目标。比较不同场景的结果可以让你选择最有利的行动方案</w:t>
      </w:r>
      <w:r w:rsidRPr="006C4D84">
        <w:rPr>
          <w:rFonts w:asciiTheme="majorEastAsia" w:eastAsiaTheme="majorEastAsia" w:hAnsiTheme="majorEastAsia" w:hint="eastAsia" w:ascii="Calibri" w:hAnsi="Calibri" w:eastAsia="微软雅黑"/>
        </w:rPr>
        <w:t>。</w:t>
      </w:r>
    </w:p>
    <w:p w14:paraId="71FA75CC"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71D8166B" wp14:editId="46AC926F">
            <wp:extent cx="5274310" cy="3218180"/>
            <wp:effectExtent l="0" t="0" r="2540" b="1270"/>
            <wp:docPr id="239" name="图片 239" descr="图形用户界面, 应用程序,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图形用户界面, 应用程序, 雷达图&#10;&#10;AI 生成的内容可能不正确。"/>
                    <pic:cNvPicPr>
                      <a:picLocks noChangeAspect="1"/>
                    </pic:cNvPicPr>
                  </pic:nvPicPr>
                  <pic:blipFill>
                    <a:blip r:embed="rId104"/>
                    <a:stretch>
                      <a:fillRect/>
                    </a:stretch>
                  </pic:blipFill>
                  <pic:spPr>
                    <a:xfrm>
                      <a:off x="0" y="0"/>
                      <a:ext cx="5274310" cy="3218180"/>
                    </a:xfrm>
                    <a:prstGeom prst="rect">
                      <a:avLst/>
                    </a:prstGeom>
                  </pic:spPr>
                </pic:pic>
              </a:graphicData>
            </a:graphic>
          </wp:inline>
        </w:drawing>
      </w:r>
    </w:p>
    <w:p w14:paraId="308608D3"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15E81789" wp14:editId="657A943F">
            <wp:extent cx="5274310" cy="2550795"/>
            <wp:effectExtent l="0" t="0" r="2540" b="1905"/>
            <wp:docPr id="240" name="图片 240"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图表, 瀑布图&#10;&#10;AI 生成的内容可能不正确。"/>
                    <pic:cNvPicPr>
                      <a:picLocks noChangeAspect="1"/>
                    </pic:cNvPicPr>
                  </pic:nvPicPr>
                  <pic:blipFill>
                    <a:blip r:embed="rId105"/>
                    <a:stretch>
                      <a:fillRect/>
                    </a:stretch>
                  </pic:blipFill>
                  <pic:spPr>
                    <a:xfrm>
                      <a:off x="0" y="0"/>
                      <a:ext cx="5274310" cy="2550795"/>
                    </a:xfrm>
                    <a:prstGeom prst="rect">
                      <a:avLst/>
                    </a:prstGeom>
                  </pic:spPr>
                </pic:pic>
              </a:graphicData>
            </a:graphic>
          </wp:inline>
        </w:drawing>
      </w:r>
    </w:p>
    <w:p w14:paraId="210D47EB"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1BEE8BBD" wp14:editId="2A96329E">
            <wp:extent cx="5274310" cy="3187700"/>
            <wp:effectExtent l="0" t="0" r="2540" b="0"/>
            <wp:docPr id="241" name="图片 24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手机屏幕截图&#10;&#10;AI 生成的内容可能不正确。"/>
                    <pic:cNvPicPr>
                      <a:picLocks noChangeAspect="1"/>
                    </pic:cNvPicPr>
                  </pic:nvPicPr>
                  <pic:blipFill>
                    <a:blip r:embed="rId106"/>
                    <a:stretch>
                      <a:fillRect/>
                    </a:stretch>
                  </pic:blipFill>
                  <pic:spPr>
                    <a:xfrm>
                      <a:off x="0" y="0"/>
                      <a:ext cx="5274310" cy="3187700"/>
                    </a:xfrm>
                    <a:prstGeom prst="rect">
                      <a:avLst/>
                    </a:prstGeom>
                  </pic:spPr>
                </pic:pic>
              </a:graphicData>
            </a:graphic>
          </wp:inline>
        </w:drawing>
      </w:r>
    </w:p>
    <w:p w14:paraId="158CBDDE"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53C3D37A" wp14:editId="5F20A94B">
            <wp:extent cx="5274310" cy="1991995"/>
            <wp:effectExtent l="0" t="0" r="2540" b="8255"/>
            <wp:docPr id="242" name="图片 242"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日程表&#10;&#10;AI 生成的内容可能不正确。"/>
                    <pic:cNvPicPr>
                      <a:picLocks noChangeAspect="1"/>
                    </pic:cNvPicPr>
                  </pic:nvPicPr>
                  <pic:blipFill>
                    <a:blip r:embed="rId107"/>
                    <a:stretch>
                      <a:fillRect/>
                    </a:stretch>
                  </pic:blipFill>
                  <pic:spPr>
                    <a:xfrm>
                      <a:off x="0" y="0"/>
                      <a:ext cx="5274310" cy="1991995"/>
                    </a:xfrm>
                    <a:prstGeom prst="rect">
                      <a:avLst/>
                    </a:prstGeom>
                  </pic:spPr>
                </pic:pic>
              </a:graphicData>
            </a:graphic>
          </wp:inline>
        </w:drawing>
      </w:r>
    </w:p>
    <w:p w14:paraId="535CA9AA"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581E6544" wp14:editId="030B908B">
            <wp:extent cx="5274310" cy="3024505"/>
            <wp:effectExtent l="0" t="0" r="2540" b="4445"/>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a:picLocks noChangeAspect="1"/>
                    </pic:cNvPicPr>
                  </pic:nvPicPr>
                  <pic:blipFill>
                    <a:blip r:embed="rId108"/>
                    <a:stretch>
                      <a:fillRect/>
                    </a:stretch>
                  </pic:blipFill>
                  <pic:spPr>
                    <a:xfrm>
                      <a:off x="0" y="0"/>
                      <a:ext cx="5274310" cy="3024505"/>
                    </a:xfrm>
                    <a:prstGeom prst="rect">
                      <a:avLst/>
                    </a:prstGeom>
                  </pic:spPr>
                </pic:pic>
              </a:graphicData>
            </a:graphic>
          </wp:inline>
        </w:drawing>
      </w:r>
    </w:p>
    <w:p w14:paraId="24E5CB8E"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59ACB231" wp14:editId="6DB4E65B">
            <wp:extent cx="5274310" cy="1851660"/>
            <wp:effectExtent l="0" t="0" r="2540" b="0"/>
            <wp:docPr id="244" name="图片 24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图形用户界面, 应用程序&#10;&#10;AI 生成的内容可能不正确。"/>
                    <pic:cNvPicPr>
                      <a:picLocks noChangeAspect="1"/>
                    </pic:cNvPicPr>
                  </pic:nvPicPr>
                  <pic:blipFill>
                    <a:blip r:embed="rId109"/>
                    <a:stretch>
                      <a:fillRect/>
                    </a:stretch>
                  </pic:blipFill>
                  <pic:spPr>
                    <a:xfrm>
                      <a:off x="0" y="0"/>
                      <a:ext cx="5274310" cy="1851660"/>
                    </a:xfrm>
                    <a:prstGeom prst="rect">
                      <a:avLst/>
                    </a:prstGeom>
                  </pic:spPr>
                </pic:pic>
              </a:graphicData>
            </a:graphic>
          </wp:inline>
        </w:drawing>
      </w:r>
    </w:p>
    <w:p w14:paraId="1EBED689"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29BCB1FB" wp14:editId="4FF6244D">
            <wp:extent cx="5274310" cy="3472815"/>
            <wp:effectExtent l="0" t="0" r="2540" b="0"/>
            <wp:docPr id="245" name="图片 245"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图表, 饼图&#10;&#10;AI 生成的内容可能不正确。"/>
                    <pic:cNvPicPr>
                      <a:picLocks noChangeAspect="1"/>
                    </pic:cNvPicPr>
                  </pic:nvPicPr>
                  <pic:blipFill>
                    <a:blip r:embed="rId110"/>
                    <a:stretch>
                      <a:fillRect/>
                    </a:stretch>
                  </pic:blipFill>
                  <pic:spPr>
                    <a:xfrm>
                      <a:off x="0" y="0"/>
                      <a:ext cx="5274310" cy="3472815"/>
                    </a:xfrm>
                    <a:prstGeom prst="rect">
                      <a:avLst/>
                    </a:prstGeom>
                  </pic:spPr>
                </pic:pic>
              </a:graphicData>
            </a:graphic>
          </wp:inline>
        </w:drawing>
      </w:r>
    </w:p>
    <w:p w14:paraId="1A391858"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1A20AB8A" wp14:editId="30DB7677">
            <wp:extent cx="5274310" cy="1638935"/>
            <wp:effectExtent l="0" t="0" r="2540" b="0"/>
            <wp:docPr id="246" name="图片 24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图表, 散点图&#10;&#10;AI 生成的内容可能不正确。"/>
                    <pic:cNvPicPr>
                      <a:picLocks noChangeAspect="1"/>
                    </pic:cNvPicPr>
                  </pic:nvPicPr>
                  <pic:blipFill>
                    <a:blip r:embed="rId111"/>
                    <a:stretch>
                      <a:fillRect/>
                    </a:stretch>
                  </pic:blipFill>
                  <pic:spPr>
                    <a:xfrm>
                      <a:off x="0" y="0"/>
                      <a:ext cx="5274310" cy="1638935"/>
                    </a:xfrm>
                    <a:prstGeom prst="rect">
                      <a:avLst/>
                    </a:prstGeom>
                  </pic:spPr>
                </pic:pic>
              </a:graphicData>
            </a:graphic>
          </wp:inline>
        </w:drawing>
      </w:r>
    </w:p>
    <w:p w14:paraId="1B67A1E4"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2352FE0B" wp14:editId="6E5C7A8F">
            <wp:extent cx="6116320" cy="3271520"/>
            <wp:effectExtent l="0" t="0" r="0" b="508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pic:cNvPicPr>
                  </pic:nvPicPr>
                  <pic:blipFill>
                    <a:blip r:embed="rId112"/>
                    <a:stretch>
                      <a:fillRect/>
                    </a:stretch>
                  </pic:blipFill>
                  <pic:spPr>
                    <a:xfrm>
                      <a:off x="0" y="0"/>
                      <a:ext cx="6127527" cy="3277703"/>
                    </a:xfrm>
                    <a:prstGeom prst="rect">
                      <a:avLst/>
                    </a:prstGeom>
                  </pic:spPr>
                </pic:pic>
              </a:graphicData>
            </a:graphic>
          </wp:inline>
        </w:drawing>
      </w:r>
    </w:p>
    <w:p w14:paraId="71BA6AF6"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14F2AE5B" wp14:editId="6CD6BD27">
            <wp:extent cx="5819140" cy="2544445"/>
            <wp:effectExtent l="0" t="0" r="0" b="8255"/>
            <wp:docPr id="248" name="图片 248"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图表, 瀑布图&#10;&#10;AI 生成的内容可能不正确。"/>
                    <pic:cNvPicPr>
                      <a:picLocks noChangeAspect="1"/>
                    </pic:cNvPicPr>
                  </pic:nvPicPr>
                  <pic:blipFill>
                    <a:blip r:embed="rId113"/>
                    <a:stretch>
                      <a:fillRect/>
                    </a:stretch>
                  </pic:blipFill>
                  <pic:spPr>
                    <a:xfrm>
                      <a:off x="0" y="0"/>
                      <a:ext cx="5829299" cy="2549002"/>
                    </a:xfrm>
                    <a:prstGeom prst="rect">
                      <a:avLst/>
                    </a:prstGeom>
                  </pic:spPr>
                </pic:pic>
              </a:graphicData>
            </a:graphic>
          </wp:inline>
        </w:drawing>
      </w:r>
    </w:p>
    <w:p w14:paraId="17A655FB"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4C1DEDF1" wp14:editId="05236F17">
            <wp:extent cx="5274310" cy="2992120"/>
            <wp:effectExtent l="0" t="0" r="2540" b="0"/>
            <wp:docPr id="249" name="图片 249"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图表, 树状图&#10;&#10;AI 生成的内容可能不正确。"/>
                    <pic:cNvPicPr>
                      <a:picLocks noChangeAspect="1"/>
                    </pic:cNvPicPr>
                  </pic:nvPicPr>
                  <pic:blipFill>
                    <a:blip r:embed="rId114"/>
                    <a:stretch>
                      <a:fillRect/>
                    </a:stretch>
                  </pic:blipFill>
                  <pic:spPr>
                    <a:xfrm>
                      <a:off x="0" y="0"/>
                      <a:ext cx="5274310" cy="2992120"/>
                    </a:xfrm>
                    <a:prstGeom prst="rect">
                      <a:avLst/>
                    </a:prstGeom>
                  </pic:spPr>
                </pic:pic>
              </a:graphicData>
            </a:graphic>
          </wp:inline>
        </w:drawing>
      </w:r>
    </w:p>
    <w:p w14:paraId="633D4656" w14:textId="77777777" w:rsidR="005F0C30" w:rsidRPr="006C4D84" w:rsidRDefault="005F0C30"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任务</w:t>
      </w:r>
    </w:p>
    <w:p w14:paraId="40C04E5F"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帮助在IPC中按照步骤完成过程和编辑数据。</w:t>
      </w:r>
    </w:p>
    <w:p w14:paraId="2C8B7964" w14:textId="77777777" w:rsidR="005F0C30" w:rsidRPr="006C4D84" w:rsidRDefault="005F0C30" w:rsidP="005F0C30">
      <w:pPr>
        <w:pStyle w:val="6"/>
        <w:rPr>
          <w:rFonts w:asciiTheme="majorEastAsia" w:hAnsiTheme="majorEastAsia" w:hint="eastAsia"/>
        </w:rPr>
      </w:pPr>
      <w:proofErr w:type="spellStart"/>
      <w:r w:rsidRPr="006C4D84">
        <w:rPr>
          <w:rFonts w:asciiTheme="majorEastAsia" w:hAnsiTheme="majorEastAsia" w:ascii="Calibri" w:hAnsi="Calibri" w:eastAsia="微软雅黑"/>
        </w:rPr>
        <w:t>TaskFlow</w:t>
      </w:r>
      <w:proofErr w:type="spellEnd"/>
      <w:r w:rsidRPr="006C4D84">
        <w:rPr>
          <w:rFonts w:asciiTheme="majorEastAsia" w:hAnsiTheme="majorEastAsia" w:hint="eastAsia" w:ascii="Calibri" w:hAnsi="Calibri" w:eastAsia="微软雅黑"/>
        </w:rPr>
        <w:t>任务流</w:t>
      </w:r>
    </w:p>
    <w:p w14:paraId="7DBCB3DC"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任务流是可以执行复杂任务的一步一步的过程。任务流的各个步骤可能链接到完成步骤或启动场景操作所需的资源。</w:t>
      </w:r>
    </w:p>
    <w:p w14:paraId="4B4D0A83"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6DA32E09" wp14:editId="3B698AD1">
            <wp:extent cx="4581525" cy="2324100"/>
            <wp:effectExtent l="0" t="0" r="9525" b="0"/>
            <wp:docPr id="230" name="图片 23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图形用户界面, 文本, 应用程序&#10;&#10;AI 生成的内容可能不正确。"/>
                    <pic:cNvPicPr>
                      <a:picLocks noChangeAspect="1"/>
                    </pic:cNvPicPr>
                  </pic:nvPicPr>
                  <pic:blipFill>
                    <a:blip r:embed="rId115"/>
                    <a:stretch>
                      <a:fillRect/>
                    </a:stretch>
                  </pic:blipFill>
                  <pic:spPr>
                    <a:xfrm>
                      <a:off x="0" y="0"/>
                      <a:ext cx="4581525" cy="2324100"/>
                    </a:xfrm>
                    <a:prstGeom prst="rect">
                      <a:avLst/>
                    </a:prstGeom>
                  </pic:spPr>
                </pic:pic>
              </a:graphicData>
            </a:graphic>
          </wp:inline>
        </w:drawing>
      </w:r>
    </w:p>
    <w:p w14:paraId="65992CB6" w14:textId="77777777" w:rsidR="005F0C30" w:rsidRPr="006C4D84" w:rsidRDefault="005F0C30" w:rsidP="005F0C30">
      <w:pPr>
        <w:pStyle w:val="6"/>
        <w:rPr>
          <w:rFonts w:asciiTheme="majorEastAsia" w:hAnsiTheme="majorEastAsia" w:hint="eastAsia"/>
        </w:rPr>
      </w:pPr>
      <w:r w:rsidRPr="006C4D84">
        <w:rPr>
          <w:rFonts w:asciiTheme="majorEastAsia" w:hAnsiTheme="majorEastAsia" w:ascii="Calibri" w:hAnsi="Calibri" w:eastAsia="微软雅黑"/>
        </w:rPr>
        <w:t>Process</w:t>
      </w:r>
      <w:r w:rsidRPr="006C4D84">
        <w:rPr>
          <w:rFonts w:asciiTheme="majorEastAsia" w:hAnsiTheme="majorEastAsia" w:hint="eastAsia" w:ascii="Calibri" w:hAnsi="Calibri" w:eastAsia="微软雅黑"/>
        </w:rPr>
        <w:t>流程</w:t>
      </w:r>
    </w:p>
    <w:p w14:paraId="40553C40"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流程有点像任务，但它们是用来协调跨组织的多人的努力，以完成更复杂的一系列活动</w:t>
      </w:r>
    </w:p>
    <w:p w14:paraId="20F53FF0" w14:textId="77777777" w:rsidR="005F0C30" w:rsidRPr="006C4D84" w:rsidRDefault="005F0C30" w:rsidP="005F0C30">
      <w:pPr>
        <w:pStyle w:val="6"/>
        <w:rPr>
          <w:rFonts w:asciiTheme="majorEastAsia" w:hAnsiTheme="majorEastAsia" w:hint="eastAsia"/>
        </w:rPr>
      </w:pPr>
      <w:proofErr w:type="spellStart"/>
      <w:r w:rsidRPr="006C4D84">
        <w:rPr>
          <w:rFonts w:asciiTheme="majorEastAsia" w:hAnsiTheme="majorEastAsia" w:ascii="Calibri" w:hAnsi="Calibri" w:eastAsia="微软雅黑"/>
        </w:rPr>
        <w:lastRenderedPageBreak/>
        <w:t>Responsbility</w:t>
      </w:r>
      <w:proofErr w:type="spellEnd"/>
      <w:r w:rsidRPr="006C4D84">
        <w:rPr>
          <w:rFonts w:asciiTheme="majorEastAsia" w:hAnsiTheme="majorEastAsia" w:ascii="Calibri" w:hAnsi="Calibri" w:eastAsia="微软雅黑"/>
        </w:rPr>
        <w:t xml:space="preserve"> </w:t>
      </w:r>
      <w:r w:rsidRPr="006C4D84">
        <w:rPr>
          <w:rFonts w:asciiTheme="majorEastAsia" w:hAnsiTheme="majorEastAsia" w:hint="eastAsia" w:ascii="Calibri" w:hAnsi="Calibri" w:eastAsia="微软雅黑"/>
        </w:rPr>
        <w:t>职责</w:t>
      </w:r>
    </w:p>
    <w:p w14:paraId="7BA2A81C"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用于将数据的责任分配给用户，以便就影响其负责的数据的问题与他们联系。可以将数据的责任分配给其他用户，或者只能将责任分配给自己。</w:t>
      </w:r>
    </w:p>
    <w:p w14:paraId="2A1836C7" w14:textId="77777777" w:rsidR="005F0C30" w:rsidRPr="006C4D84" w:rsidRDefault="005F0C30" w:rsidP="005F0C30">
      <w:pPr>
        <w:pStyle w:val="6"/>
        <w:rPr>
          <w:rFonts w:asciiTheme="majorEastAsia" w:hAnsiTheme="majorEastAsia" w:hint="eastAsia"/>
        </w:rPr>
      </w:pPr>
      <w:r w:rsidRPr="006C4D84">
        <w:rPr>
          <w:rFonts w:asciiTheme="majorEastAsia" w:hAnsiTheme="majorEastAsia" w:ascii="Calibri" w:hAnsi="Calibri" w:eastAsia="微软雅黑"/>
        </w:rPr>
        <w:t>Forms</w:t>
      </w:r>
      <w:r w:rsidRPr="006C4D84">
        <w:rPr>
          <w:rFonts w:asciiTheme="majorEastAsia" w:hAnsiTheme="majorEastAsia" w:hint="eastAsia" w:ascii="Calibri" w:hAnsi="Calibri" w:eastAsia="微软雅黑"/>
        </w:rPr>
        <w:t>窗体</w:t>
      </w:r>
    </w:p>
    <w:p w14:paraId="7DFA4CD3"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表单用于完成业务任务或一系列有重点的任务，例如运行数据修改。</w:t>
      </w:r>
    </w:p>
    <w:p w14:paraId="0662475F" w14:textId="77777777" w:rsidR="005F0C30" w:rsidRPr="006C4D84" w:rsidRDefault="005F0C30"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自动化资源</w:t>
      </w:r>
    </w:p>
    <w:p w14:paraId="0358BFC9"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通过为执行重复的任务或简化任务来节省时间。</w:t>
      </w:r>
    </w:p>
    <w:p w14:paraId="7EC2454D" w14:textId="77777777" w:rsidR="005F0C30" w:rsidRPr="006C4D84" w:rsidRDefault="005F0C30" w:rsidP="005F0C30">
      <w:pPr>
        <w:pStyle w:val="6"/>
        <w:rPr>
          <w:rFonts w:asciiTheme="majorEastAsia" w:hAnsiTheme="majorEastAsia" w:hint="eastAsia"/>
        </w:rPr>
      </w:pPr>
      <w:r w:rsidRPr="006C4D84">
        <w:rPr>
          <w:rFonts w:asciiTheme="majorEastAsia" w:hAnsiTheme="majorEastAsia" w:ascii="Calibri" w:hAnsi="Calibri" w:eastAsia="微软雅黑"/>
        </w:rPr>
        <w:t>Automation chains</w:t>
      </w:r>
      <w:r w:rsidRPr="006C4D84">
        <w:rPr>
          <w:rFonts w:asciiTheme="majorEastAsia" w:hAnsiTheme="majorEastAsia" w:hint="eastAsia" w:ascii="Calibri" w:hAnsi="Calibri" w:eastAsia="微软雅黑"/>
        </w:rPr>
        <w:t>自动化链</w:t>
      </w:r>
    </w:p>
    <w:p w14:paraId="7DE99F84"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自动化链是一种自动化任务，用于运行一系列警报和计划任务。自动化链可用于定义自动运行的业务流程。可以指定自动化</w:t>
      </w:r>
      <w:proofErr w:type="gramStart"/>
      <w:r w:rsidRPr="006C4D84">
        <w:rPr>
          <w:rFonts w:asciiTheme="majorEastAsia" w:eastAsiaTheme="majorEastAsia" w:hAnsiTheme="majorEastAsia" w:ascii="Calibri" w:hAnsi="Calibri" w:eastAsia="微软雅黑"/>
        </w:rPr>
        <w:t>链运行</w:t>
      </w:r>
      <w:proofErr w:type="gramEnd"/>
      <w:r w:rsidRPr="006C4D84">
        <w:rPr>
          <w:rFonts w:asciiTheme="majorEastAsia" w:eastAsiaTheme="majorEastAsia" w:hAnsiTheme="majorEastAsia" w:ascii="Calibri" w:hAnsi="Calibri" w:eastAsia="微软雅黑"/>
        </w:rPr>
        <w:t>的时间表。</w:t>
      </w:r>
    </w:p>
    <w:p w14:paraId="06999799" w14:textId="77777777" w:rsidR="005F0C30" w:rsidRPr="006C4D84" w:rsidRDefault="005F0C30" w:rsidP="005F0C30">
      <w:pPr>
        <w:pStyle w:val="6"/>
        <w:rPr>
          <w:rFonts w:asciiTheme="majorEastAsia" w:hAnsiTheme="majorEastAsia" w:hint="eastAsia"/>
        </w:rPr>
      </w:pPr>
      <w:r w:rsidRPr="006C4D84">
        <w:rPr>
          <w:rFonts w:asciiTheme="majorEastAsia" w:hAnsiTheme="majorEastAsia" w:ascii="Calibri" w:hAnsi="Calibri" w:eastAsia="微软雅黑"/>
        </w:rPr>
        <w:t>Alerts</w:t>
      </w:r>
      <w:r w:rsidRPr="006C4D84">
        <w:rPr>
          <w:rFonts w:asciiTheme="majorEastAsia" w:hAnsiTheme="majorEastAsia" w:hint="eastAsia" w:ascii="Calibri" w:hAnsi="Calibri" w:eastAsia="微软雅黑"/>
        </w:rPr>
        <w:t>警报</w:t>
      </w:r>
    </w:p>
    <w:p w14:paraId="4D5979CF"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警报是一种自动化任务，用于监视数据并在数据满足指定条件时发送通知消息</w:t>
      </w:r>
      <w:r w:rsidRPr="006C4D84">
        <w:rPr>
          <w:rFonts w:asciiTheme="majorEastAsia" w:eastAsiaTheme="majorEastAsia" w:hAnsiTheme="majorEastAsia" w:hint="eastAsia" w:ascii="Calibri" w:hAnsi="Calibri" w:eastAsia="微软雅黑"/>
        </w:rPr>
        <w:t>。</w:t>
      </w:r>
    </w:p>
    <w:p w14:paraId="7CA2E0FF"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6CA6D47C" wp14:editId="5AFF3603">
            <wp:extent cx="5274310" cy="3410585"/>
            <wp:effectExtent l="0" t="0" r="2540" b="0"/>
            <wp:docPr id="237" name="图片 237"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图形用户界面, 文本, 应用程序&#10;&#10;AI 生成的内容可能不正确。"/>
                    <pic:cNvPicPr>
                      <a:picLocks noChangeAspect="1"/>
                    </pic:cNvPicPr>
                  </pic:nvPicPr>
                  <pic:blipFill>
                    <a:blip r:embed="rId116"/>
                    <a:stretch>
                      <a:fillRect/>
                    </a:stretch>
                  </pic:blipFill>
                  <pic:spPr>
                    <a:xfrm>
                      <a:off x="0" y="0"/>
                      <a:ext cx="5274310" cy="3410585"/>
                    </a:xfrm>
                    <a:prstGeom prst="rect">
                      <a:avLst/>
                    </a:prstGeom>
                  </pic:spPr>
                </pic:pic>
              </a:graphicData>
            </a:graphic>
          </wp:inline>
        </w:drawing>
      </w:r>
    </w:p>
    <w:p w14:paraId="0F9E9EEF" w14:textId="77777777" w:rsidR="005F0C30" w:rsidRPr="006C4D84" w:rsidRDefault="005F0C30" w:rsidP="005F0C30">
      <w:pPr>
        <w:pStyle w:val="6"/>
        <w:rPr>
          <w:rFonts w:asciiTheme="majorEastAsia" w:hAnsiTheme="majorEastAsia" w:hint="eastAsia"/>
        </w:rPr>
      </w:pPr>
      <w:r w:rsidRPr="006C4D84">
        <w:rPr>
          <w:rFonts w:asciiTheme="majorEastAsia" w:hAnsiTheme="majorEastAsia" w:ascii="Calibri" w:hAnsi="Calibri" w:eastAsia="微软雅黑"/>
        </w:rPr>
        <w:lastRenderedPageBreak/>
        <w:t>Scheduled tasks</w:t>
      </w:r>
      <w:r w:rsidRPr="006C4D84">
        <w:rPr>
          <w:rFonts w:asciiTheme="majorEastAsia" w:hAnsiTheme="majorEastAsia" w:hint="eastAsia" w:ascii="Calibri" w:hAnsi="Calibri" w:eastAsia="微软雅黑"/>
        </w:rPr>
        <w:t>调度任务</w:t>
      </w:r>
    </w:p>
    <w:p w14:paraId="5343F9E2"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调度任务是一种自动化任务，用于自动运行特定的操作，例如使用工作簿命令或运行脚本修改数据。可以指定调度任务在其上运行的调度。</w:t>
      </w:r>
    </w:p>
    <w:p w14:paraId="71D642BE" w14:textId="77777777" w:rsidR="005F0C30" w:rsidRPr="006C4D84" w:rsidRDefault="005F0C30" w:rsidP="005F0C30">
      <w:pPr>
        <w:pStyle w:val="6"/>
        <w:rPr>
          <w:rFonts w:asciiTheme="majorEastAsia" w:hAnsiTheme="majorEastAsia" w:hint="eastAsia"/>
        </w:rPr>
      </w:pPr>
      <w:proofErr w:type="spellStart"/>
      <w:r w:rsidRPr="006C4D84">
        <w:rPr>
          <w:rFonts w:asciiTheme="majorEastAsia" w:hAnsiTheme="majorEastAsia" w:ascii="Calibri" w:hAnsi="Calibri" w:eastAsia="微软雅黑"/>
        </w:rPr>
        <w:t>Sripts</w:t>
      </w:r>
      <w:proofErr w:type="spellEnd"/>
    </w:p>
    <w:p w14:paraId="43CB6597"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脚本用于自动化任务和过程，比如创建和共享场景，或者使用工作簿命令修改数据。如果已经提供了脚本，可以手动运行脚本，或者使用计划任务自动运行脚本</w:t>
      </w:r>
    </w:p>
    <w:p w14:paraId="6D05215A" w14:textId="77777777" w:rsidR="005F0C30" w:rsidRPr="006C4D84" w:rsidRDefault="005F0C30"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筛选资源</w:t>
      </w:r>
    </w:p>
    <w:p w14:paraId="78DD6F2E"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用于控制要处理的数据子集</w:t>
      </w:r>
    </w:p>
    <w:p w14:paraId="61FF30B8" w14:textId="77777777" w:rsidR="005F0C30" w:rsidRPr="006C4D84" w:rsidRDefault="005F0C30" w:rsidP="005F0C30">
      <w:pPr>
        <w:pStyle w:val="6"/>
        <w:rPr>
          <w:rFonts w:asciiTheme="majorEastAsia" w:hAnsiTheme="majorEastAsia" w:hint="eastAsia"/>
        </w:rPr>
      </w:pPr>
      <w:r w:rsidRPr="006C4D84">
        <w:rPr>
          <w:rFonts w:asciiTheme="majorEastAsia" w:hAnsiTheme="majorEastAsia" w:ascii="Calibri" w:hAnsi="Calibri" w:eastAsia="微软雅黑"/>
        </w:rPr>
        <w:t>Filters</w:t>
      </w:r>
    </w:p>
    <w:p w14:paraId="15FCEA2C"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过滤器用</w:t>
      </w:r>
      <w:proofErr w:type="gramStart"/>
      <w:r w:rsidRPr="006C4D84">
        <w:rPr>
          <w:rFonts w:asciiTheme="majorEastAsia" w:eastAsiaTheme="majorEastAsia" w:hAnsiTheme="majorEastAsia" w:ascii="Calibri" w:hAnsi="Calibri" w:eastAsia="微软雅黑"/>
        </w:rPr>
        <w:t>于限制</w:t>
      </w:r>
      <w:proofErr w:type="gramEnd"/>
      <w:r w:rsidRPr="006C4D84">
        <w:rPr>
          <w:rFonts w:asciiTheme="majorEastAsia" w:eastAsiaTheme="majorEastAsia" w:hAnsiTheme="majorEastAsia" w:ascii="Calibri" w:hAnsi="Calibri" w:eastAsia="微软雅黑"/>
        </w:rPr>
        <w:t>仪表板、工作簿或记分卡中显示的数据。过滤器允许查看工作表中可管理的数据量，或查看特定于作业的数据</w:t>
      </w:r>
    </w:p>
    <w:p w14:paraId="22B05FF8" w14:textId="77777777" w:rsidR="005F0C30" w:rsidRPr="006C4D84" w:rsidRDefault="005F0C30" w:rsidP="005F0C30">
      <w:pPr>
        <w:pStyle w:val="6"/>
        <w:rPr>
          <w:rFonts w:asciiTheme="majorEastAsia" w:hAnsiTheme="majorEastAsia" w:hint="eastAsia"/>
        </w:rPr>
      </w:pPr>
      <w:proofErr w:type="spellStart"/>
      <w:r w:rsidRPr="006C4D84">
        <w:rPr>
          <w:rFonts w:asciiTheme="majorEastAsia" w:hAnsiTheme="majorEastAsia" w:ascii="Calibri" w:hAnsi="Calibri" w:eastAsia="微软雅黑"/>
        </w:rPr>
        <w:t>Hierachies</w:t>
      </w:r>
      <w:proofErr w:type="spellEnd"/>
    </w:p>
    <w:p w14:paraId="635E7998"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层次结构用于查看不同详细级别的数据，并允许在同一个工作表中查看高级数据(如对整个产品线的预测)和低级数据(如对单个物料的预测)。</w:t>
      </w:r>
    </w:p>
    <w:p w14:paraId="3A6BA784" w14:textId="77777777" w:rsidR="005F0C30" w:rsidRPr="006C4D84" w:rsidRDefault="005F0C30" w:rsidP="005F0C30">
      <w:pPr>
        <w:pStyle w:val="5"/>
        <w:rPr>
          <w:rFonts w:asciiTheme="majorEastAsia" w:hAnsiTheme="majorEastAsia" w:hint="eastAsia"/>
          <w:i w:val="0"/>
          <w:iCs w:val="0"/>
        </w:rPr>
      </w:pPr>
      <w:r w:rsidRPr="006C4D84">
        <w:rPr>
          <w:rFonts w:asciiTheme="majorEastAsia" w:hAnsiTheme="majorEastAsia" w:hint="eastAsia" w:ascii="Calibri" w:hAnsi="Calibri" w:eastAsia="微软雅黑"/>
        </w:rPr>
        <w:t>小工具</w:t>
      </w:r>
    </w:p>
    <w:p w14:paraId="4F0650FD"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小物料提供了可视化的或基于文本的数据和趋势摘要，并允许根据需要挖掘详细的资源。小物料位于仪表板上，便于访问。</w:t>
      </w:r>
    </w:p>
    <w:p w14:paraId="4B06B0FB" w14:textId="77777777" w:rsidR="005F0C30" w:rsidRPr="006C4D84" w:rsidRDefault="005F0C30" w:rsidP="005F0C30">
      <w:pPr>
        <w:pStyle w:val="3"/>
        <w:rPr>
          <w:rFonts w:asciiTheme="majorEastAsia" w:hAnsiTheme="majorEastAsia" w:hint="eastAsia"/>
        </w:rPr>
      </w:pPr>
      <w:bookmarkStart w:id="123" w:name="_Toc212584211"/>
      <w:r w:rsidRPr="006C4D84">
        <w:rPr>
          <w:rFonts w:asciiTheme="majorEastAsia" w:hAnsiTheme="majorEastAsia" w:hint="eastAsia" w:ascii="Calibri" w:hAnsi="Calibri" w:eastAsia="微软雅黑"/>
        </w:rPr>
        <w:t xml:space="preserve">第十七章：协作模拟 </w:t>
      </w:r>
      <w:r w:rsidRPr="006C4D84">
        <w:rPr>
          <w:rFonts w:asciiTheme="majorEastAsia" w:hAnsiTheme="majorEastAsia" w:ascii="Calibri" w:hAnsi="Calibri" w:eastAsia="微软雅黑"/>
        </w:rPr>
        <w:t>Collaborate Simulation</w:t>
      </w:r>
      <w:bookmarkEnd w:id="123"/>
    </w:p>
    <w:p w14:paraId="5AC06659"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为企业公司提供使用当前企业数据的即时协作</w:t>
      </w:r>
      <w:r w:rsidRPr="006C4D84">
        <w:rPr>
          <w:rFonts w:asciiTheme="majorEastAsia" w:eastAsiaTheme="majorEastAsia" w:hAnsiTheme="majorEastAsia" w:hint="eastAsia" w:ascii="Calibri" w:hAnsi="Calibri" w:eastAsia="微软雅黑"/>
        </w:rPr>
        <w:t>模拟</w:t>
      </w:r>
      <w:r w:rsidRPr="006C4D84">
        <w:rPr>
          <w:rFonts w:asciiTheme="majorEastAsia" w:eastAsiaTheme="majorEastAsia" w:hAnsiTheme="majorEastAsia" w:ascii="Calibri" w:hAnsi="Calibri" w:eastAsia="微软雅黑"/>
        </w:rPr>
        <w:t>分析。采取任何行动之前创建和评估许多场景。</w:t>
      </w:r>
      <w:r w:rsidRPr="006C4D84">
        <w:rPr>
          <w:rFonts w:asciiTheme="majorEastAsia" w:eastAsiaTheme="majorEastAsia" w:hAnsiTheme="majorEastAsia" w:hint="eastAsia" w:ascii="Calibri" w:hAnsi="Calibri" w:eastAsia="微软雅黑"/>
        </w:rPr>
        <w:t>我们可以定义不同版本号/情景编号。针对版本号基于结构数据，运营数据和控制</w:t>
      </w:r>
      <w:r w:rsidRPr="006C4D84">
        <w:rPr>
          <w:rFonts w:asciiTheme="majorEastAsia" w:eastAsiaTheme="majorEastAsia" w:hAnsiTheme="majorEastAsia" w:hint="eastAsia" w:ascii="Calibri" w:hAnsi="Calibri" w:eastAsia="微软雅黑"/>
        </w:rPr>
        <w:lastRenderedPageBreak/>
        <w:t>数据做调整。我们只存储修改过的数据，决策数据生成带着不同的版本号，这样我们可以使用最少的资源来瞬时模拟。</w:t>
      </w:r>
    </w:p>
    <w:p w14:paraId="22234405"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例</w:t>
      </w:r>
      <w:r w:rsidRPr="006C4D84">
        <w:rPr>
          <w:rFonts w:asciiTheme="majorEastAsia" w:eastAsiaTheme="majorEastAsia" w:hAnsiTheme="majorEastAsia" w:ascii="Calibri" w:hAnsi="Calibri" w:eastAsia="微软雅黑"/>
        </w:rPr>
        <w:t>如来自重要客户的新订单，可以根据当前企业数据创建几个场景，以确定如何最佳地响应新订单。这些场景可以很容易地分发给关键利益相关者进行评估，从而使快速的协作决策成为可能</w:t>
      </w:r>
      <w:r w:rsidRPr="006C4D84">
        <w:rPr>
          <w:rFonts w:asciiTheme="majorEastAsia" w:eastAsiaTheme="majorEastAsia" w:hAnsiTheme="majorEastAsia" w:hint="eastAsia" w:ascii="Calibri" w:hAnsi="Calibri" w:eastAsia="微软雅黑"/>
        </w:rPr>
        <w:t>。</w:t>
      </w:r>
    </w:p>
    <w:p w14:paraId="3DF52592"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通常我们遇到的问题由于过于复杂或者设计到很多数据源，影响比较大，需要团队协作，一个人很难完成。我们可以共享这些场景的数据，对比结果，</w:t>
      </w:r>
      <w:proofErr w:type="gramStart"/>
      <w:r w:rsidRPr="006C4D84">
        <w:rPr>
          <w:rFonts w:asciiTheme="majorEastAsia" w:eastAsiaTheme="majorEastAsia" w:hAnsiTheme="majorEastAsia" w:hint="eastAsia" w:ascii="Calibri" w:hAnsi="Calibri" w:eastAsia="微软雅黑"/>
        </w:rPr>
        <w:t>让相关</w:t>
      </w:r>
      <w:proofErr w:type="gramEnd"/>
      <w:r w:rsidRPr="006C4D84">
        <w:rPr>
          <w:rFonts w:asciiTheme="majorEastAsia" w:eastAsiaTheme="majorEastAsia" w:hAnsiTheme="majorEastAsia" w:hint="eastAsia" w:ascii="Calibri" w:hAnsi="Calibri" w:eastAsia="微软雅黑"/>
        </w:rPr>
        <w:t>人以工作流的方式来协作处理共做决策（P</w:t>
      </w:r>
      <w:r w:rsidRPr="006C4D84">
        <w:rPr>
          <w:rFonts w:asciiTheme="majorEastAsia" w:eastAsiaTheme="majorEastAsia" w:hAnsiTheme="majorEastAsia" w:ascii="Calibri" w:hAnsi="Calibri" w:eastAsia="微软雅黑"/>
        </w:rPr>
        <w:t>C Client</w:t>
      </w:r>
      <w:r w:rsidRPr="006C4D84">
        <w:rPr>
          <w:rFonts w:asciiTheme="majorEastAsia" w:eastAsiaTheme="majorEastAsia" w:hAnsiTheme="majorEastAsia" w:hint="eastAsia" w:ascii="Calibri" w:hAnsi="Calibri" w:eastAsia="微软雅黑"/>
        </w:rPr>
        <w:t>和M</w:t>
      </w:r>
      <w:r w:rsidRPr="006C4D84">
        <w:rPr>
          <w:rFonts w:asciiTheme="majorEastAsia" w:eastAsiaTheme="majorEastAsia" w:hAnsiTheme="majorEastAsia" w:ascii="Calibri" w:hAnsi="Calibri" w:eastAsia="微软雅黑"/>
        </w:rPr>
        <w:t>obile</w:t>
      </w:r>
      <w:r w:rsidRPr="006C4D84">
        <w:rPr>
          <w:rFonts w:asciiTheme="majorEastAsia" w:eastAsiaTheme="majorEastAsia" w:hAnsiTheme="majorEastAsia" w:hint="eastAsia" w:ascii="Calibri" w:hAnsi="Calibri" w:eastAsia="微软雅黑"/>
        </w:rPr>
        <w:t>）。</w:t>
      </w:r>
    </w:p>
    <w:p w14:paraId="6D06A1F8" w14:textId="77777777" w:rsidR="005F0C30" w:rsidRPr="006C4D84" w:rsidRDefault="005F0C30" w:rsidP="005F0C30">
      <w:pPr>
        <w:pStyle w:val="3"/>
        <w:rPr>
          <w:rFonts w:asciiTheme="majorEastAsia" w:hAnsiTheme="majorEastAsia" w:hint="eastAsia"/>
        </w:rPr>
      </w:pPr>
      <w:bookmarkStart w:id="124" w:name="_Toc212584212"/>
      <w:r w:rsidRPr="006C4D84">
        <w:rPr>
          <w:rFonts w:asciiTheme="majorEastAsia" w:hAnsiTheme="majorEastAsia" w:hint="eastAsia" w:ascii="Calibri" w:hAnsi="Calibri" w:eastAsia="微软雅黑"/>
        </w:rPr>
        <w:t>第十九章：控制塔</w:t>
      </w:r>
      <w:bookmarkEnd w:id="124"/>
    </w:p>
    <w:p w14:paraId="32809C95"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我们的计划设计是根据企业相应的K</w:t>
      </w:r>
      <w:r w:rsidRPr="006C4D84">
        <w:rPr>
          <w:rFonts w:asciiTheme="majorEastAsia" w:eastAsiaTheme="majorEastAsia" w:hAnsiTheme="majorEastAsia" w:ascii="Calibri" w:hAnsi="Calibri" w:eastAsia="微软雅黑"/>
        </w:rPr>
        <w:t>PI</w:t>
      </w:r>
      <w:r w:rsidRPr="006C4D84">
        <w:rPr>
          <w:rFonts w:asciiTheme="majorEastAsia" w:eastAsiaTheme="majorEastAsia" w:hAnsiTheme="majorEastAsia" w:hint="eastAsia" w:ascii="Calibri" w:hAnsi="Calibri" w:eastAsia="微软雅黑"/>
        </w:rPr>
        <w:t>制定的策略推演出来的，那么每次计划的结果和历史都对应</w:t>
      </w:r>
      <w:proofErr w:type="gramStart"/>
      <w:r w:rsidRPr="006C4D84">
        <w:rPr>
          <w:rFonts w:asciiTheme="majorEastAsia" w:eastAsiaTheme="majorEastAsia" w:hAnsiTheme="majorEastAsia" w:hint="eastAsia" w:ascii="Calibri" w:hAnsi="Calibri" w:eastAsia="微软雅黑"/>
        </w:rPr>
        <w:t>的着</w:t>
      </w:r>
      <w:proofErr w:type="gramEnd"/>
      <w:r w:rsidRPr="006C4D84">
        <w:rPr>
          <w:rFonts w:asciiTheme="majorEastAsia" w:eastAsiaTheme="majorEastAsia" w:hAnsiTheme="majorEastAsia" w:hint="eastAsia" w:ascii="Calibri" w:hAnsi="Calibri" w:eastAsia="微软雅黑"/>
        </w:rPr>
        <w:t>K</w:t>
      </w:r>
      <w:r w:rsidRPr="006C4D84">
        <w:rPr>
          <w:rFonts w:asciiTheme="majorEastAsia" w:eastAsiaTheme="majorEastAsia" w:hAnsiTheme="majorEastAsia" w:ascii="Calibri" w:hAnsi="Calibri" w:eastAsia="微软雅黑"/>
        </w:rPr>
        <w:t>PI</w:t>
      </w:r>
      <w:r w:rsidRPr="006C4D84">
        <w:rPr>
          <w:rFonts w:asciiTheme="majorEastAsia" w:eastAsiaTheme="majorEastAsia" w:hAnsiTheme="majorEastAsia" w:hint="eastAsia" w:ascii="Calibri" w:hAnsi="Calibri" w:eastAsia="微软雅黑"/>
        </w:rPr>
        <w:t>的结果。</w:t>
      </w:r>
    </w:p>
    <w:p w14:paraId="0B03D2C7"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这些结果可以</w:t>
      </w:r>
      <w:r w:rsidRPr="006C4D84">
        <w:rPr>
          <w:rFonts w:asciiTheme="majorEastAsia" w:eastAsiaTheme="majorEastAsia" w:hAnsiTheme="majorEastAsia" w:ascii="Calibri" w:hAnsi="Calibri" w:eastAsia="微软雅黑"/>
        </w:rPr>
        <w:t>Drill Down</w:t>
      </w:r>
      <w:r w:rsidRPr="006C4D84">
        <w:rPr>
          <w:rFonts w:asciiTheme="majorEastAsia" w:eastAsiaTheme="majorEastAsia" w:hAnsiTheme="majorEastAsia" w:hint="eastAsia" w:ascii="Calibri" w:hAnsi="Calibri" w:eastAsia="微软雅黑"/>
        </w:rPr>
        <w:t>到每一条数据库记录，那么也意味着达成和没达成K</w:t>
      </w:r>
      <w:r w:rsidRPr="006C4D84">
        <w:rPr>
          <w:rFonts w:asciiTheme="majorEastAsia" w:eastAsiaTheme="majorEastAsia" w:hAnsiTheme="majorEastAsia" w:ascii="Calibri" w:hAnsi="Calibri" w:eastAsia="微软雅黑"/>
        </w:rPr>
        <w:t>PI</w:t>
      </w:r>
      <w:r w:rsidRPr="006C4D84">
        <w:rPr>
          <w:rFonts w:asciiTheme="majorEastAsia" w:eastAsiaTheme="majorEastAsia" w:hAnsiTheme="majorEastAsia" w:hint="eastAsia" w:ascii="Calibri" w:hAnsi="Calibri" w:eastAsia="微软雅黑"/>
        </w:rPr>
        <w:t>的原因都在每一条记录中。</w:t>
      </w:r>
    </w:p>
    <w:p w14:paraId="2CB9DD2F"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通过既定的规则可以直接调整计划并执行，或者通过协作模拟来确定方案。</w:t>
      </w:r>
    </w:p>
    <w:p w14:paraId="71671316"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智能订单控制中心：</w:t>
      </w:r>
    </w:p>
    <w:p w14:paraId="1A5429FB"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091F98D7" wp14:editId="762C2DD2">
            <wp:extent cx="5749925" cy="3265805"/>
            <wp:effectExtent l="0" t="0" r="0" b="0"/>
            <wp:docPr id="250" name="图片 250"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图片包含 日程表&#10;&#10;AI 生成的内容可能不正确。"/>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a:xfrm>
                      <a:off x="0" y="0"/>
                      <a:ext cx="5764296" cy="3274155"/>
                    </a:xfrm>
                    <a:prstGeom prst="rect">
                      <a:avLst/>
                    </a:prstGeom>
                    <a:noFill/>
                  </pic:spPr>
                </pic:pic>
              </a:graphicData>
            </a:graphic>
          </wp:inline>
        </w:drawing>
      </w:r>
    </w:p>
    <w:p w14:paraId="29DB46BF"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0AFDD590" wp14:editId="69C2EDDD">
            <wp:extent cx="6343650" cy="3288665"/>
            <wp:effectExtent l="0" t="0" r="0" b="6985"/>
            <wp:docPr id="251" name="图片 25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图形用户界面&#10;&#10;AI 生成的内容可能不正确。"/>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a:xfrm>
                      <a:off x="0" y="0"/>
                      <a:ext cx="6379844" cy="3307495"/>
                    </a:xfrm>
                    <a:prstGeom prst="rect">
                      <a:avLst/>
                    </a:prstGeom>
                    <a:noFill/>
                  </pic:spPr>
                </pic:pic>
              </a:graphicData>
            </a:graphic>
          </wp:inline>
        </w:drawing>
      </w:r>
    </w:p>
    <w:p w14:paraId="5C35C894"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7F8DE0DD" wp14:editId="23550F36">
            <wp:extent cx="5489575" cy="3159760"/>
            <wp:effectExtent l="0" t="0" r="0" b="2540"/>
            <wp:docPr id="50" name="图片 5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示&#10;&#10;AI 生成的内容可能不正确。"/>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5514140" cy="3174133"/>
                    </a:xfrm>
                    <a:prstGeom prst="rect">
                      <a:avLst/>
                    </a:prstGeom>
                    <a:noFill/>
                  </pic:spPr>
                </pic:pic>
              </a:graphicData>
            </a:graphic>
          </wp:inline>
        </w:drawing>
      </w:r>
    </w:p>
    <w:p w14:paraId="165CC2A4"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订单计划是按照既定K</w:t>
      </w:r>
      <w:r w:rsidRPr="006C4D84">
        <w:rPr>
          <w:rFonts w:asciiTheme="majorEastAsia" w:eastAsiaTheme="majorEastAsia" w:hAnsiTheme="majorEastAsia" w:ascii="Calibri" w:hAnsi="Calibri" w:eastAsia="微软雅黑"/>
        </w:rPr>
        <w:t>PI</w:t>
      </w:r>
      <w:r w:rsidRPr="006C4D84">
        <w:rPr>
          <w:rFonts w:asciiTheme="majorEastAsia" w:eastAsiaTheme="majorEastAsia" w:hAnsiTheme="majorEastAsia" w:hint="eastAsia" w:ascii="Calibri" w:hAnsi="Calibri" w:eastAsia="微软雅黑"/>
        </w:rPr>
        <w:t>计划的规则所产生的，每一条订单计划中都包含着如何达成和没达成的原因。</w:t>
      </w:r>
    </w:p>
    <w:p w14:paraId="7FA3BE21"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552DF4C8" wp14:editId="1135618A">
            <wp:extent cx="5385435" cy="3120390"/>
            <wp:effectExtent l="0" t="0" r="5715" b="3810"/>
            <wp:docPr id="51" name="图片 51" descr="图形用户界面, 应用程序, PowerPoint&#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形用户界面, 应用程序, PowerPoint&#10;&#10;AI 生成的内容可能不正确。"/>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a:xfrm>
                      <a:off x="0" y="0"/>
                      <a:ext cx="5417966" cy="3139493"/>
                    </a:xfrm>
                    <a:prstGeom prst="rect">
                      <a:avLst/>
                    </a:prstGeom>
                    <a:noFill/>
                  </pic:spPr>
                </pic:pic>
              </a:graphicData>
            </a:graphic>
          </wp:inline>
        </w:drawing>
      </w:r>
    </w:p>
    <w:p w14:paraId="47C1ECCD"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lastRenderedPageBreak/>
        <w:drawing>
          <wp:inline distT="0" distB="0" distL="0" distR="0" wp14:anchorId="2FA55CAE" wp14:editId="75E13E39">
            <wp:extent cx="5674360" cy="3315970"/>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a:xfrm>
                      <a:off x="0" y="0"/>
                      <a:ext cx="5714070" cy="3339120"/>
                    </a:xfrm>
                    <a:prstGeom prst="rect">
                      <a:avLst/>
                    </a:prstGeom>
                    <a:noFill/>
                  </pic:spPr>
                </pic:pic>
              </a:graphicData>
            </a:graphic>
          </wp:inline>
        </w:drawing>
      </w:r>
    </w:p>
    <w:p w14:paraId="75A65534" w14:textId="77777777" w:rsidR="005F0C30" w:rsidRPr="006C4D84" w:rsidRDefault="005F0C30"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5D1D07B1" wp14:editId="3DBCFC39">
            <wp:extent cx="5852160" cy="337693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a:xfrm>
                      <a:off x="0" y="0"/>
                      <a:ext cx="5896078" cy="3402313"/>
                    </a:xfrm>
                    <a:prstGeom prst="rect">
                      <a:avLst/>
                    </a:prstGeom>
                    <a:noFill/>
                  </pic:spPr>
                </pic:pic>
              </a:graphicData>
            </a:graphic>
          </wp:inline>
        </w:drawing>
      </w:r>
    </w:p>
    <w:p w14:paraId="59969BCD" w14:textId="229A5D11" w:rsidR="00290AFE" w:rsidRPr="006C4D84" w:rsidRDefault="00E302B9" w:rsidP="005F0C30">
      <w:pPr>
        <w:pStyle w:val="4"/>
        <w:rPr>
          <w:rFonts w:asciiTheme="majorEastAsia" w:hAnsiTheme="majorEastAsia" w:hint="eastAsia"/>
        </w:rPr>
      </w:pPr>
      <w:r w:rsidRPr="006C4D84">
        <w:rPr>
          <w:rFonts w:asciiTheme="majorEastAsia" w:hAnsiTheme="majorEastAsia" w:hint="eastAsia" w:ascii="Calibri" w:hAnsi="Calibri" w:eastAsia="微软雅黑"/>
        </w:rPr>
        <w:lastRenderedPageBreak/>
        <w:t>场景</w:t>
      </w:r>
    </w:p>
    <w:p w14:paraId="02C76657" w14:textId="53CBAB32" w:rsidR="00E302B9" w:rsidRPr="006C4D84" w:rsidRDefault="001F53B3" w:rsidP="005F0C30">
      <w:pPr>
        <w:pStyle w:val="6"/>
        <w:rPr>
          <w:rFonts w:asciiTheme="majorEastAsia" w:hAnsiTheme="majorEastAsia" w:hint="eastAsia"/>
        </w:rPr>
      </w:pPr>
      <w:r w:rsidRPr="006C4D84">
        <w:rPr>
          <w:rFonts w:asciiTheme="majorEastAsia" w:hAnsiTheme="majorEastAsia" w:hint="eastAsia" w:ascii="Calibri" w:hAnsi="Calibri" w:eastAsia="微软雅黑"/>
        </w:rPr>
        <w:t>预测调整</w:t>
      </w:r>
      <w:r w:rsidR="00741A58" w:rsidRPr="006C4D84">
        <w:rPr>
          <w:rFonts w:asciiTheme="majorEastAsia" w:hAnsiTheme="majorEastAsia" w:hint="eastAsia" w:ascii="Calibri" w:hAnsi="Calibri" w:eastAsia="微软雅黑"/>
        </w:rPr>
        <w:t xml:space="preserve"> </w:t>
      </w:r>
      <w:r w:rsidR="00741A58" w:rsidRPr="006C4D84">
        <w:rPr>
          <w:rFonts w:asciiTheme="majorEastAsia" w:hAnsiTheme="majorEastAsia" w:ascii="Calibri" w:hAnsi="Calibri" w:eastAsia="微软雅黑"/>
        </w:rPr>
        <w:t>–</w:t>
      </w:r>
      <w:r w:rsidR="00741A58" w:rsidRPr="006C4D84">
        <w:rPr>
          <w:rFonts w:asciiTheme="majorEastAsia" w:hAnsiTheme="majorEastAsia" w:hint="eastAsia" w:ascii="Calibri" w:hAnsi="Calibri" w:eastAsia="微软雅黑"/>
        </w:rPr>
        <w:t xml:space="preserve"> 当要调整某产品系列预测时，针对某一个stream的预测，例如市场预测（一般来讲，有统计预测，财务预测，市场预测等）</w:t>
      </w:r>
    </w:p>
    <w:p w14:paraId="4F3370C8" w14:textId="208A6973" w:rsidR="001F53B3" w:rsidRPr="006C4D84" w:rsidRDefault="001F53B3" w:rsidP="005F0C30">
      <w:pPr>
        <w:pStyle w:val="6"/>
        <w:rPr>
          <w:rFonts w:asciiTheme="majorEastAsia" w:hAnsiTheme="majorEastAsia" w:hint="eastAsia"/>
        </w:rPr>
      </w:pPr>
      <w:r w:rsidRPr="006C4D84">
        <w:rPr>
          <w:rFonts w:asciiTheme="majorEastAsia" w:hAnsiTheme="majorEastAsia" w:hint="eastAsia" w:ascii="Calibri" w:hAnsi="Calibri" w:eastAsia="微软雅黑"/>
        </w:rPr>
        <w:t>预测冲减</w:t>
      </w:r>
      <w:r w:rsidR="00741A58" w:rsidRPr="006C4D84">
        <w:rPr>
          <w:rFonts w:asciiTheme="majorEastAsia" w:hAnsiTheme="majorEastAsia" w:hint="eastAsia" w:ascii="Calibri" w:hAnsi="Calibri" w:eastAsia="微软雅黑"/>
        </w:rPr>
        <w:t xml:space="preserve"> </w:t>
      </w:r>
      <w:r w:rsidR="00741A58" w:rsidRPr="006C4D84">
        <w:rPr>
          <w:rFonts w:asciiTheme="majorEastAsia" w:hAnsiTheme="majorEastAsia" w:ascii="Calibri" w:hAnsi="Calibri" w:eastAsia="微软雅黑"/>
        </w:rPr>
        <w:t>–</w:t>
      </w:r>
      <w:r w:rsidR="00741A58" w:rsidRPr="006C4D84">
        <w:rPr>
          <w:rFonts w:asciiTheme="majorEastAsia" w:hAnsiTheme="majorEastAsia" w:hint="eastAsia" w:ascii="Calibri" w:hAnsi="Calibri" w:eastAsia="微软雅黑"/>
        </w:rPr>
        <w:t xml:space="preserve"> 当针对某产品系列，成品或者组件做预测和实际订单冲减时，要匹配相同的客户或者相同地区</w:t>
      </w:r>
      <w:r w:rsidR="00A856C5" w:rsidRPr="006C4D84">
        <w:rPr>
          <w:rFonts w:asciiTheme="majorEastAsia" w:hAnsiTheme="majorEastAsia" w:hint="eastAsia" w:ascii="Calibri" w:hAnsi="Calibri" w:eastAsia="微软雅黑"/>
        </w:rPr>
        <w:t>等</w:t>
      </w:r>
    </w:p>
    <w:p w14:paraId="5B22D5FC" w14:textId="3BC8EDA4" w:rsidR="00741A58" w:rsidRPr="006C4D84" w:rsidRDefault="00741A58" w:rsidP="005F0C30">
      <w:pPr>
        <w:pStyle w:val="6"/>
        <w:rPr>
          <w:rFonts w:asciiTheme="majorEastAsia" w:hAnsiTheme="majorEastAsia" w:hint="eastAsia"/>
        </w:rPr>
      </w:pPr>
      <w:r w:rsidRPr="006C4D84">
        <w:rPr>
          <w:rFonts w:asciiTheme="majorEastAsia" w:hAnsiTheme="majorEastAsia" w:hint="eastAsia" w:ascii="Calibri" w:hAnsi="Calibri" w:eastAsia="微软雅黑"/>
        </w:rPr>
        <w:t xml:space="preserve">供应选择 </w:t>
      </w:r>
      <w:r w:rsidR="00321B04" w:rsidRPr="006C4D84">
        <w:rPr>
          <w:rFonts w:asciiTheme="majorEastAsia" w:hAnsiTheme="majorEastAsia" w:ascii="Calibri" w:hAnsi="Calibri" w:eastAsia="微软雅黑"/>
        </w:rPr>
        <w:t>–</w:t>
      </w:r>
      <w:r w:rsidRPr="006C4D84">
        <w:rPr>
          <w:rFonts w:asciiTheme="majorEastAsia" w:hAnsiTheme="majorEastAsia" w:hint="eastAsia" w:ascii="Calibri" w:hAnsi="Calibri" w:eastAsia="微软雅黑"/>
        </w:rPr>
        <w:t xml:space="preserve"> </w:t>
      </w:r>
      <w:r w:rsidR="00321B04" w:rsidRPr="006C4D84">
        <w:rPr>
          <w:rFonts w:asciiTheme="majorEastAsia" w:hAnsiTheme="majorEastAsia" w:hint="eastAsia" w:ascii="Calibri" w:hAnsi="Calibri" w:eastAsia="微软雅黑"/>
        </w:rPr>
        <w:t>某些客户只接受某些工厂的产成品</w:t>
      </w:r>
      <w:r w:rsidR="00A856C5" w:rsidRPr="006C4D84">
        <w:rPr>
          <w:rFonts w:asciiTheme="majorEastAsia" w:hAnsiTheme="majorEastAsia" w:hint="eastAsia" w:ascii="Calibri" w:hAnsi="Calibri" w:eastAsia="微软雅黑"/>
        </w:rPr>
        <w:t>；</w:t>
      </w:r>
      <w:r w:rsidR="00321B04" w:rsidRPr="006C4D84">
        <w:rPr>
          <w:rFonts w:asciiTheme="majorEastAsia" w:hAnsiTheme="majorEastAsia" w:hint="eastAsia" w:ascii="Calibri" w:hAnsi="Calibri" w:eastAsia="微软雅黑"/>
        </w:rPr>
        <w:t>某些客户只接受某些供应商的原材或者组件</w:t>
      </w:r>
      <w:r w:rsidR="00A856C5" w:rsidRPr="006C4D84">
        <w:rPr>
          <w:rFonts w:asciiTheme="majorEastAsia" w:hAnsiTheme="majorEastAsia" w:hint="eastAsia" w:ascii="Calibri" w:hAnsi="Calibri" w:eastAsia="微软雅黑"/>
        </w:rPr>
        <w:t>；某些客户只接受制定产地的原材，组件等等</w:t>
      </w:r>
    </w:p>
    <w:p w14:paraId="5330BDA8" w14:textId="73320324" w:rsidR="00321B04" w:rsidRPr="006C4D84" w:rsidRDefault="00321B04" w:rsidP="005F0C30">
      <w:pPr>
        <w:pStyle w:val="6"/>
        <w:rPr>
          <w:rFonts w:asciiTheme="majorEastAsia" w:hAnsiTheme="majorEastAsia" w:hint="eastAsia"/>
        </w:rPr>
      </w:pPr>
      <w:r w:rsidRPr="006C4D84">
        <w:rPr>
          <w:rFonts w:asciiTheme="majorEastAsia" w:hAnsiTheme="majorEastAsia" w:hint="eastAsia" w:ascii="Calibri" w:hAnsi="Calibri" w:eastAsia="微软雅黑"/>
        </w:rPr>
        <w:t xml:space="preserve">BOM和Routing的选择 </w:t>
      </w:r>
      <w:r w:rsidRPr="006C4D84">
        <w:rPr>
          <w:rFonts w:asciiTheme="majorEastAsia" w:hAnsiTheme="majorEastAsia" w:ascii="Calibri" w:hAnsi="Calibri" w:eastAsia="微软雅黑"/>
        </w:rPr>
        <w:t>–</w:t>
      </w:r>
      <w:r w:rsidRPr="006C4D84">
        <w:rPr>
          <w:rFonts w:asciiTheme="majorEastAsia" w:hAnsiTheme="majorEastAsia" w:hint="eastAsia" w:ascii="Calibri" w:hAnsi="Calibri" w:eastAsia="微软雅黑"/>
        </w:rPr>
        <w:t xml:space="preserve"> 某些客户只接受</w:t>
      </w:r>
      <w:r w:rsidR="00A856C5" w:rsidRPr="006C4D84">
        <w:rPr>
          <w:rFonts w:asciiTheme="majorEastAsia" w:hAnsiTheme="majorEastAsia" w:hint="eastAsia" w:ascii="Calibri" w:hAnsi="Calibri" w:eastAsia="微软雅黑"/>
        </w:rPr>
        <w:t>产品系列中的某些选项</w:t>
      </w:r>
      <w:r w:rsidRPr="006C4D84">
        <w:rPr>
          <w:rFonts w:asciiTheme="majorEastAsia" w:hAnsiTheme="majorEastAsia" w:hint="eastAsia" w:ascii="Calibri" w:hAnsi="Calibri" w:eastAsia="微软雅黑"/>
        </w:rPr>
        <w:t>，某些替换料，某条产线</w:t>
      </w:r>
    </w:p>
    <w:p w14:paraId="44E9C2CE" w14:textId="62F68229" w:rsidR="00A856C5" w:rsidRPr="006C4D84" w:rsidRDefault="002B529D" w:rsidP="005F0C30">
      <w:pPr>
        <w:pStyle w:val="6"/>
        <w:rPr>
          <w:rFonts w:asciiTheme="majorEastAsia" w:hAnsiTheme="majorEastAsia" w:hint="eastAsia"/>
        </w:rPr>
      </w:pPr>
      <w:r w:rsidRPr="006C4D84">
        <w:rPr>
          <w:rFonts w:asciiTheme="majorEastAsia" w:hAnsiTheme="majorEastAsia" w:hint="eastAsia" w:ascii="Calibri" w:hAnsi="Calibri" w:eastAsia="微软雅黑"/>
        </w:rPr>
        <w:t>分档分类</w:t>
      </w:r>
      <w:r w:rsidR="00A856C5" w:rsidRPr="006C4D84">
        <w:rPr>
          <w:rFonts w:asciiTheme="majorEastAsia" w:hAnsiTheme="majorEastAsia" w:hint="eastAsia" w:ascii="Calibri" w:hAnsi="Calibri" w:eastAsia="微软雅黑"/>
        </w:rPr>
        <w:t xml:space="preserve"> </w:t>
      </w:r>
      <w:r w:rsidR="00A856C5" w:rsidRPr="006C4D84">
        <w:rPr>
          <w:rFonts w:asciiTheme="majorEastAsia" w:hAnsiTheme="majorEastAsia" w:ascii="Calibri" w:hAnsi="Calibri" w:eastAsia="微软雅黑"/>
        </w:rPr>
        <w:t>–</w:t>
      </w:r>
      <w:r w:rsidR="00A856C5" w:rsidRPr="006C4D84">
        <w:rPr>
          <w:rFonts w:asciiTheme="majorEastAsia" w:hAnsiTheme="majorEastAsia" w:hint="eastAsia" w:ascii="Calibri" w:hAnsi="Calibri" w:eastAsia="微软雅黑"/>
        </w:rPr>
        <w:t xml:space="preserve"> 一个工艺路线可以产生多个等级的产品，如原油可以加工出汽油，煤油和凡士林；如芯片可以同时加工出不同功率；食品加工出深蓝和浅蓝的蛋糕；</w:t>
      </w:r>
      <w:r w:rsidRPr="006C4D84">
        <w:rPr>
          <w:rFonts w:asciiTheme="majorEastAsia" w:hAnsiTheme="majorEastAsia" w:hint="eastAsia" w:ascii="Calibri" w:hAnsi="Calibri" w:eastAsia="微软雅黑"/>
        </w:rPr>
        <w:t>用户可接受某一等级范围，例如芯片大于等于166Mhz.</w:t>
      </w:r>
    </w:p>
    <w:p w14:paraId="7DE34244" w14:textId="5CB809D2" w:rsidR="00A856C5" w:rsidRPr="006C4D84" w:rsidRDefault="00C05300" w:rsidP="005F0C30">
      <w:pPr>
        <w:pStyle w:val="6"/>
        <w:rPr>
          <w:rFonts w:asciiTheme="majorEastAsia" w:hAnsiTheme="majorEastAsia" w:hint="eastAsia"/>
        </w:rPr>
      </w:pPr>
      <w:r w:rsidRPr="006C4D84">
        <w:rPr>
          <w:rFonts w:asciiTheme="majorEastAsia" w:hAnsiTheme="majorEastAsia" w:hint="eastAsia" w:ascii="Calibri" w:hAnsi="Calibri" w:eastAsia="微软雅黑"/>
        </w:rPr>
        <w:t xml:space="preserve">价值流 </w:t>
      </w:r>
      <w:r w:rsidRPr="006C4D84">
        <w:rPr>
          <w:rFonts w:asciiTheme="majorEastAsia" w:hAnsiTheme="majorEastAsia" w:ascii="Calibri" w:hAnsi="Calibri" w:eastAsia="微软雅黑"/>
        </w:rPr>
        <w:t>–</w:t>
      </w:r>
      <w:r w:rsidRPr="006C4D84">
        <w:rPr>
          <w:rFonts w:asciiTheme="majorEastAsia" w:hAnsiTheme="majorEastAsia" w:hint="eastAsia" w:ascii="Calibri" w:hAnsi="Calibri" w:eastAsia="微软雅黑"/>
        </w:rPr>
        <w:t xml:space="preserve"> 有一些组件，半成品可以继续生产</w:t>
      </w:r>
      <w:proofErr w:type="gramStart"/>
      <w:r w:rsidRPr="006C4D84">
        <w:rPr>
          <w:rFonts w:asciiTheme="majorEastAsia" w:hAnsiTheme="majorEastAsia" w:hint="eastAsia" w:ascii="Calibri" w:hAnsi="Calibri" w:eastAsia="微软雅黑"/>
        </w:rPr>
        <w:t>出产生品</w:t>
      </w:r>
      <w:proofErr w:type="gramEnd"/>
      <w:r w:rsidRPr="006C4D84">
        <w:rPr>
          <w:rFonts w:asciiTheme="majorEastAsia" w:hAnsiTheme="majorEastAsia" w:hint="eastAsia" w:ascii="Calibri" w:hAnsi="Calibri" w:eastAsia="微软雅黑"/>
        </w:rPr>
        <w:t>也可以直接销售，如何区分出不同的价值流；在新品测试阶段，某些半成品生产之后只能流向制定线体，而在可发货阶段，半成品直接流入其对应的总装；</w:t>
      </w:r>
    </w:p>
    <w:p w14:paraId="6920A6DF" w14:textId="3FE92162" w:rsidR="002B529D" w:rsidRPr="006C4D84" w:rsidRDefault="002B529D" w:rsidP="005F0C30">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ATO/MTO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为响应市场，企业在不断地扩展产品线，往往制造策略会从MTS转向ATO/MTO. </w:t>
      </w:r>
      <w:r w:rsidR="0081207D" w:rsidRPr="006C4D84">
        <w:rPr>
          <w:rFonts w:asciiTheme="majorEastAsia" w:eastAsiaTheme="majorEastAsia" w:hAnsiTheme="majorEastAsia" w:hint="eastAsia" w:ascii="Calibri" w:hAnsi="Calibri" w:eastAsia="微软雅黑"/>
        </w:rPr>
        <w:t>如何方便的做预测，如何方便订单执行与计划匹配成为挑战（如果针对成品SKU创建BOM那将是可选项累成的数量级）。</w:t>
      </w:r>
    </w:p>
    <w:p w14:paraId="1B4598C3" w14:textId="32C3BD38" w:rsidR="00F34EAE" w:rsidRPr="006C4D84" w:rsidRDefault="00F34EAE" w:rsidP="00F34EAE">
      <w:pPr>
        <w:pStyle w:val="2"/>
        <w:rPr>
          <w:rFonts w:asciiTheme="majorEastAsia" w:hAnsiTheme="majorEastAsia" w:hint="eastAsia"/>
        </w:rPr>
      </w:pPr>
      <w:bookmarkStart w:id="125" w:name="_Toc212584213"/>
      <w:r w:rsidRPr="006C4D84">
        <w:rPr>
          <w:rFonts w:asciiTheme="majorEastAsia" w:hAnsiTheme="majorEastAsia" w:hint="eastAsia" w:ascii="Calibri" w:hAnsi="Calibri" w:eastAsia="微软雅黑"/>
        </w:rPr>
        <w:t>智能E2E</w:t>
      </w:r>
      <w:bookmarkEnd w:id="125"/>
    </w:p>
    <w:p w14:paraId="7A7FA482" w14:textId="03B16695" w:rsidR="00F34EAE" w:rsidRPr="006C4D84" w:rsidRDefault="00967C98" w:rsidP="00F34EAE">
      <w:pPr>
        <w:pStyle w:val="3"/>
        <w:rPr>
          <w:rFonts w:asciiTheme="majorEastAsia" w:hAnsiTheme="majorEastAsia" w:hint="eastAsia"/>
        </w:rPr>
      </w:pPr>
      <w:bookmarkStart w:id="126" w:name="_Toc212584214"/>
      <w:r w:rsidRPr="006C4D84">
        <w:rPr>
          <w:rFonts w:asciiTheme="majorEastAsia" w:hAnsiTheme="majorEastAsia" w:hint="eastAsia" w:ascii="Calibri" w:hAnsi="Calibri" w:eastAsia="微软雅黑"/>
        </w:rPr>
        <w:t>第二十三章：</w:t>
      </w:r>
      <w:r w:rsidR="00F34EAE" w:rsidRPr="006C4D84">
        <w:rPr>
          <w:rFonts w:asciiTheme="majorEastAsia" w:hAnsiTheme="majorEastAsia" w:hint="eastAsia" w:ascii="Calibri" w:hAnsi="Calibri" w:eastAsia="微软雅黑"/>
        </w:rPr>
        <w:t>维度规划</w:t>
      </w:r>
      <w:bookmarkEnd w:id="126"/>
    </w:p>
    <w:p w14:paraId="0EB87BCD" w14:textId="77777777" w:rsidR="00F34EAE" w:rsidRPr="006C4D84" w:rsidRDefault="00F34EAE" w:rsidP="00F34EAE">
      <w:pPr>
        <w:rPr>
          <w:rFonts w:asciiTheme="majorEastAsia" w:eastAsiaTheme="majorEastAsia" w:hAnsiTheme="majorEastAsia" w:hint="eastAsia"/>
        </w:rPr>
      </w:pPr>
    </w:p>
    <w:p w14:paraId="4E9E38E0" w14:textId="77777777" w:rsidR="00F34EAE" w:rsidRPr="006C4D84" w:rsidRDefault="00F34EAE" w:rsidP="00F34EAE">
      <w:pPr>
        <w:pStyle w:val="acbfdd8b-e11b-4d36-88ff-6049b138f862"/>
        <w:ind w:firstLineChars="300" w:firstLine="63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物料可以有多个属性/特征(Attribute，Characteristic)同理库存，供应，供应源，BOM，资源也可以有多个属性。一些国际领导厂商已经基于属性/特征的规划功能ABP(Attribute Based Planning)，如SAP IBP,APO, Blue Yonder的FP和ESP, Kinaxis等。其中FP和Kinaxis功能比较强大可实践。自2018亲历自</w:t>
      </w:r>
      <w:proofErr w:type="gramStart"/>
      <w:r w:rsidRPr="006C4D84">
        <w:rPr>
          <w:rFonts w:asciiTheme="majorEastAsia" w:eastAsiaTheme="majorEastAsia" w:hAnsiTheme="majorEastAsia" w:hint="eastAsia" w:ascii="Calibri" w:hAnsi="Calibri" w:eastAsia="微软雅黑"/>
        </w:rPr>
        <w:t>研</w:t>
      </w:r>
      <w:proofErr w:type="gramEnd"/>
      <w:r w:rsidRPr="006C4D84">
        <w:rPr>
          <w:rFonts w:asciiTheme="majorEastAsia" w:eastAsiaTheme="majorEastAsia" w:hAnsiTheme="majorEastAsia" w:hint="eastAsia" w:ascii="Calibri" w:hAnsi="Calibri" w:eastAsia="微软雅黑"/>
        </w:rPr>
        <w:t>（电子行业千亿规模，ATO模式）成功以来，我和团队一直在攻克数据模型和算法。ABP功能是我们攻克的第一个难关也是我们申请成的第一个发明专利，我们称之为</w:t>
      </w:r>
      <w:r w:rsidRPr="006C4D84">
        <w:rPr>
          <w:rFonts w:asciiTheme="majorEastAsia" w:eastAsiaTheme="majorEastAsia" w:hAnsiTheme="majorEastAsia" w:hint="eastAsia" w:ascii="Calibri" w:hAnsi="Calibri" w:eastAsia="微软雅黑"/>
          <w:b/>
          <w:bCs/>
        </w:rPr>
        <w:t>维度规划Dimension Planning</w:t>
      </w:r>
      <w:r w:rsidRPr="006C4D84">
        <w:rPr>
          <w:rFonts w:asciiTheme="majorEastAsia" w:eastAsiaTheme="majorEastAsia" w:hAnsiTheme="majorEastAsia" w:hint="eastAsia" w:ascii="Calibri" w:hAnsi="Calibri" w:eastAsia="微软雅黑"/>
        </w:rPr>
        <w:t>。例如：手机壳颜色的维度，硬盘有容量的维度，芯片有速度的维度等。当然，一个物料可以同时具备多个维度，例如手机具有颜色，内存等维度。一个订单对产品的需求有对维度值的指定，一个供应有相应的维度值。例如：Mate 70 RS保时捷，颜色是它的一个维度，</w:t>
      </w:r>
      <w:proofErr w:type="gramStart"/>
      <w:r w:rsidRPr="006C4D84">
        <w:rPr>
          <w:rFonts w:asciiTheme="majorEastAsia" w:eastAsiaTheme="majorEastAsia" w:hAnsiTheme="majorEastAsia" w:hint="eastAsia" w:ascii="Calibri" w:hAnsi="Calibri" w:eastAsia="微软雅黑"/>
        </w:rPr>
        <w:t>浩</w:t>
      </w:r>
      <w:proofErr w:type="gramEnd"/>
      <w:r w:rsidRPr="006C4D84">
        <w:rPr>
          <w:rFonts w:asciiTheme="majorEastAsia" w:eastAsiaTheme="majorEastAsia" w:hAnsiTheme="majorEastAsia" w:hint="eastAsia" w:ascii="Calibri" w:hAnsi="Calibri" w:eastAsia="微软雅黑"/>
        </w:rPr>
        <w:t>白，瑞红，</w:t>
      </w:r>
      <w:proofErr w:type="gramStart"/>
      <w:r w:rsidRPr="006C4D84">
        <w:rPr>
          <w:rFonts w:asciiTheme="majorEastAsia" w:eastAsiaTheme="majorEastAsia" w:hAnsiTheme="majorEastAsia" w:hint="eastAsia" w:ascii="Calibri" w:hAnsi="Calibri" w:eastAsia="微软雅黑"/>
        </w:rPr>
        <w:t>炫</w:t>
      </w:r>
      <w:proofErr w:type="gramEnd"/>
      <w:r w:rsidRPr="006C4D84">
        <w:rPr>
          <w:rFonts w:asciiTheme="majorEastAsia" w:eastAsiaTheme="majorEastAsia" w:hAnsiTheme="majorEastAsia" w:hint="eastAsia" w:ascii="Calibri" w:hAnsi="Calibri" w:eastAsia="微软雅黑"/>
        </w:rPr>
        <w:t>黑是颜色这个维度的值。后盖作为组件供应，同样具备颜色这个维度，其值有</w:t>
      </w:r>
      <w:proofErr w:type="gramStart"/>
      <w:r w:rsidRPr="006C4D84">
        <w:rPr>
          <w:rFonts w:asciiTheme="majorEastAsia" w:eastAsiaTheme="majorEastAsia" w:hAnsiTheme="majorEastAsia" w:hint="eastAsia" w:ascii="Calibri" w:hAnsi="Calibri" w:eastAsia="微软雅黑"/>
        </w:rPr>
        <w:t>浩</w:t>
      </w:r>
      <w:proofErr w:type="gramEnd"/>
      <w:r w:rsidRPr="006C4D84">
        <w:rPr>
          <w:rFonts w:asciiTheme="majorEastAsia" w:eastAsiaTheme="majorEastAsia" w:hAnsiTheme="majorEastAsia" w:hint="eastAsia" w:ascii="Calibri" w:hAnsi="Calibri" w:eastAsia="微软雅黑"/>
        </w:rPr>
        <w:t>白，瑞红，</w:t>
      </w:r>
      <w:proofErr w:type="gramStart"/>
      <w:r w:rsidRPr="006C4D84">
        <w:rPr>
          <w:rFonts w:asciiTheme="majorEastAsia" w:eastAsiaTheme="majorEastAsia" w:hAnsiTheme="majorEastAsia" w:hint="eastAsia" w:ascii="Calibri" w:hAnsi="Calibri" w:eastAsia="微软雅黑"/>
        </w:rPr>
        <w:t>炫</w:t>
      </w:r>
      <w:proofErr w:type="gramEnd"/>
      <w:r w:rsidRPr="006C4D84">
        <w:rPr>
          <w:rFonts w:asciiTheme="majorEastAsia" w:eastAsiaTheme="majorEastAsia" w:hAnsiTheme="majorEastAsia" w:hint="eastAsia" w:ascii="Calibri" w:hAnsi="Calibri" w:eastAsia="微软雅黑"/>
        </w:rPr>
        <w:t>黑。</w:t>
      </w:r>
    </w:p>
    <w:p w14:paraId="26F8BA73" w14:textId="77777777" w:rsidR="00F34EAE" w:rsidRPr="006C4D84" w:rsidRDefault="00F34EAE" w:rsidP="00F34EAE">
      <w:pPr>
        <w:pStyle w:val="acbfdd8b-e11b-4d36-88ff-6049b138f862"/>
        <w:ind w:firstLineChars="200"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供应和供应源可以有多个维度。 例如：相同主板的产地为一个维度，中国，韩国，东南亚为其值；相同组件对应的需求来源不同，需求来源为一个维度，其值为成品制造，组件销售。供应入库之后，需要在库存上有供货的产地，来源等属性使其可以E2E关联。</w:t>
      </w:r>
    </w:p>
    <w:p w14:paraId="2F1595C9" w14:textId="77777777" w:rsidR="00F34EAE" w:rsidRPr="006C4D84" w:rsidRDefault="00F34EAE" w:rsidP="00F34EAE">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同理，产品结构BOM和ROUTING也可以有多个维度。例如：X1 产品系列中有一组硬盘可供选择，硬盘对应的维度为SSD, 其值有500G, 1T; 有一组芯片, 芯片对应的维度为SPEED(单位</w:t>
      </w:r>
      <w:proofErr w:type="spellStart"/>
      <w:r w:rsidRPr="006C4D84">
        <w:rPr>
          <w:rFonts w:asciiTheme="majorEastAsia" w:eastAsiaTheme="majorEastAsia" w:hAnsiTheme="majorEastAsia" w:hint="eastAsia" w:ascii="Calibri" w:hAnsi="Calibri" w:eastAsia="微软雅黑"/>
        </w:rPr>
        <w:t>Mhz</w:t>
      </w:r>
      <w:proofErr w:type="spellEnd"/>
      <w:r w:rsidRPr="006C4D84">
        <w:rPr>
          <w:rFonts w:asciiTheme="majorEastAsia" w:eastAsiaTheme="majorEastAsia" w:hAnsiTheme="majorEastAsia" w:hint="eastAsia" w:ascii="Calibri" w:hAnsi="Calibri" w:eastAsia="微软雅黑"/>
        </w:rPr>
        <w:t>), 其值有166,133,200. 组件芯片chip，在工艺路线R1中可产出166和200Mhz，其比例分别为40%和60%.</w:t>
      </w:r>
    </w:p>
    <w:p w14:paraId="1A84B21B" w14:textId="77777777" w:rsidR="00F34EAE" w:rsidRPr="006C4D84" w:rsidRDefault="00F34EAE" w:rsidP="00967C98">
      <w:pPr>
        <w:pStyle w:val="4"/>
        <w:rPr>
          <w:rFonts w:asciiTheme="majorEastAsia" w:hAnsiTheme="majorEastAsia" w:hint="eastAsia"/>
          <w:color w:val="156082" w:themeColor="accent1"/>
          <w:sz w:val="32"/>
          <w:szCs w:val="32"/>
        </w:rPr>
      </w:pPr>
      <w:r w:rsidRPr="006C4D84">
        <w:rPr>
          <w:rFonts w:asciiTheme="majorEastAsia" w:hAnsiTheme="majorEastAsia" w:hint="eastAsia" w:ascii="Calibri" w:hAnsi="Calibri" w:eastAsia="微软雅黑"/>
          <w:color w:val="156082" w:themeColor="accent1"/>
          <w:sz w:val="32"/>
          <w:szCs w:val="32"/>
        </w:rPr>
        <w:t>一般性做法</w:t>
      </w:r>
    </w:p>
    <w:p w14:paraId="6FB185E8" w14:textId="77777777" w:rsidR="00F34EAE" w:rsidRPr="006C4D84" w:rsidRDefault="00F34EAE" w:rsidP="00F34EAE">
      <w:pPr>
        <w:pStyle w:val="acbfdd8b-e11b-4d36-88ff-6049b138f862"/>
        <w:ind w:firstLineChars="300" w:firstLine="63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针对以上场景，企业往往选择的是为特定需求创建新的SKU和对应的BOM。这给研发，供应链和Fulfillment都带来了成本，效率，质量和响应速度的挑战。如何应对这些场景需要新的思路。</w:t>
      </w:r>
    </w:p>
    <w:p w14:paraId="4A0AC4F8" w14:textId="669C87A4" w:rsidR="00F34EAE" w:rsidRPr="006C4D84" w:rsidRDefault="00F34EAE" w:rsidP="00967C98">
      <w:pPr>
        <w:pStyle w:val="4"/>
        <w:rPr>
          <w:rFonts w:asciiTheme="majorEastAsia" w:hAnsiTheme="majorEastAsia" w:hint="eastAsia"/>
          <w:color w:val="156082" w:themeColor="accent1"/>
          <w:sz w:val="32"/>
          <w:szCs w:val="32"/>
        </w:rPr>
      </w:pPr>
      <w:r w:rsidRPr="006C4D84">
        <w:rPr>
          <w:rFonts w:asciiTheme="majorEastAsia" w:hAnsiTheme="majorEastAsia" w:hint="eastAsia" w:ascii="Calibri" w:hAnsi="Calibri" w:eastAsia="微软雅黑"/>
          <w:color w:val="156082" w:themeColor="accent1"/>
          <w:sz w:val="32"/>
          <w:szCs w:val="32"/>
        </w:rPr>
        <w:lastRenderedPageBreak/>
        <w:t>方案</w:t>
      </w:r>
    </w:p>
    <w:p w14:paraId="1A333B9B" w14:textId="77777777" w:rsidR="00F34EAE" w:rsidRPr="006C4D84" w:rsidRDefault="00F34EAE" w:rsidP="00F34EAE">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noProof/>
        </w:rPr>
        <w:drawing>
          <wp:inline distT="0" distB="0" distL="0" distR="0" wp14:anchorId="3A827729" wp14:editId="41CF5AE6">
            <wp:extent cx="5274310" cy="2962910"/>
            <wp:effectExtent l="0" t="0" r="2540" b="8890"/>
            <wp:docPr id="164375787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57874" name="图片 1" descr="图示&#10;&#10;AI 生成的内容可能不正确。"/>
                    <pic:cNvPicPr/>
                  </pic:nvPicPr>
                  <pic:blipFill>
                    <a:blip r:embed="rId123"/>
                    <a:stretch>
                      <a:fillRect/>
                    </a:stretch>
                  </pic:blipFill>
                  <pic:spPr>
                    <a:xfrm>
                      <a:off x="0" y="0"/>
                      <a:ext cx="5274310" cy="2962910"/>
                    </a:xfrm>
                    <a:prstGeom prst="rect">
                      <a:avLst/>
                    </a:prstGeom>
                  </pic:spPr>
                </pic:pic>
              </a:graphicData>
            </a:graphic>
          </wp:inline>
        </w:drawing>
      </w:r>
    </w:p>
    <w:p w14:paraId="6B5F7D8B" w14:textId="77777777" w:rsidR="001E5E39" w:rsidRPr="006C4D84" w:rsidRDefault="001E5E39" w:rsidP="00967C98">
      <w:pPr>
        <w:pStyle w:val="af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该方案的核心思想是：</w:t>
      </w:r>
      <w:r w:rsidRPr="006C4D84">
        <w:rPr>
          <w:rStyle w:val="af6"/>
          <w:rFonts w:asciiTheme="majorEastAsia" w:eastAsiaTheme="majorEastAsia" w:hAnsiTheme="majorEastAsia" w:ascii="Calibri" w:hAnsi="Calibri" w:eastAsia="微软雅黑"/>
        </w:rPr>
        <w:t>将物料、需求、供应、资源乃至产品结构（BOM/工艺路线）都赋予可定义的“维度”属性，并在供应</w:t>
      </w:r>
      <w:proofErr w:type="gramStart"/>
      <w:r w:rsidRPr="006C4D84">
        <w:rPr>
          <w:rStyle w:val="af6"/>
          <w:rFonts w:asciiTheme="majorEastAsia" w:eastAsiaTheme="majorEastAsia" w:hAnsiTheme="majorEastAsia" w:ascii="Calibri" w:hAnsi="Calibri" w:eastAsia="微软雅黑"/>
        </w:rPr>
        <w:t>链计划</w:t>
      </w:r>
      <w:proofErr w:type="gramEnd"/>
      <w:r w:rsidRPr="006C4D84">
        <w:rPr>
          <w:rStyle w:val="af6"/>
          <w:rFonts w:asciiTheme="majorEastAsia" w:eastAsiaTheme="majorEastAsia" w:hAnsiTheme="majorEastAsia" w:ascii="Calibri" w:hAnsi="Calibri" w:eastAsia="微软雅黑"/>
        </w:rPr>
        <w:t>与控制的全流程中，基于这些维度进行智能的匹配、分配、优化和模拟。</w:t>
      </w:r>
    </w:p>
    <w:p w14:paraId="49603BD3" w14:textId="149C6E53" w:rsidR="001E5E39" w:rsidRPr="006C4D84" w:rsidRDefault="001E5E39" w:rsidP="00967C98">
      <w:pPr>
        <w:pStyle w:val="5"/>
        <w:rPr>
          <w:rFonts w:asciiTheme="majorEastAsia" w:hAnsiTheme="majorEastAsia" w:hint="eastAsia"/>
        </w:rPr>
      </w:pPr>
      <w:r w:rsidRPr="006C4D84">
        <w:rPr>
          <w:rFonts w:asciiTheme="majorEastAsia" w:hAnsiTheme="majorEastAsia" w:ascii="Calibri" w:hAnsi="Calibri" w:eastAsia="微软雅黑"/>
        </w:rPr>
        <w:t>一、 统一数据模型</w:t>
      </w:r>
    </w:p>
    <w:p w14:paraId="167BFAF8" w14:textId="2ACD91D6" w:rsidR="005C7A34" w:rsidRDefault="001E5E39" w:rsidP="00967C98">
      <w:pPr>
        <w:pStyle w:val="af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这是方案的基础，我们定义一个扩展的、统一的数据模型来描述维度。</w:t>
      </w:r>
    </w:p>
    <w:p w14:paraId="57AC9A02" w14:textId="2F7DC651" w:rsidR="0009112F" w:rsidRDefault="0009112F" w:rsidP="00967C98">
      <w:pPr>
        <w:pStyle w:val="af0"/>
        <w:rPr>
          <w:rFonts w:asciiTheme="majorEastAsia" w:eastAsiaTheme="majorEastAsia" w:hAnsiTheme="majorEastAsia" w:hint="eastAsia"/>
        </w:rPr>
      </w:pPr>
      <w:r>
        <w:rPr>
          <w:rFonts w:asciiTheme="majorEastAsia" w:eastAsiaTheme="majorEastAsia" w:hAnsiTheme="majorEastAsia" w:hint="eastAsia" w:ascii="Calibri" w:hAnsi="Calibri" w:eastAsia="微软雅黑"/>
        </w:rPr>
        <w:t>关于联产品和副产品，</w:t>
      </w:r>
      <w:r w:rsidR="00B02F18">
        <w:rPr>
          <w:rFonts w:asciiTheme="majorEastAsia" w:eastAsiaTheme="majorEastAsia" w:hAnsiTheme="majorEastAsia" w:hint="eastAsia" w:ascii="Calibri" w:hAnsi="Calibri" w:eastAsia="微软雅黑"/>
        </w:rPr>
        <w:t xml:space="preserve"> 产品——</w:t>
      </w:r>
      <w:proofErr w:type="gramStart"/>
      <w:r w:rsidR="00B02F18">
        <w:rPr>
          <w:rFonts w:asciiTheme="majorEastAsia" w:eastAsiaTheme="majorEastAsia" w:hAnsiTheme="majorEastAsia" w:hint="eastAsia" w:ascii="Calibri" w:hAnsi="Calibri" w:eastAsia="微软雅黑"/>
        </w:rPr>
        <w:t>》</w:t>
      </w:r>
      <w:proofErr w:type="gramEnd"/>
      <w:r w:rsidR="00B02F18">
        <w:rPr>
          <w:rFonts w:asciiTheme="majorEastAsia" w:eastAsiaTheme="majorEastAsia" w:hAnsiTheme="majorEastAsia" w:hint="eastAsia" w:ascii="Calibri" w:hAnsi="Calibri" w:eastAsia="微软雅黑"/>
        </w:rPr>
        <w:t>BOM——</w:t>
      </w:r>
      <w:proofErr w:type="gramStart"/>
      <w:r w:rsidR="00B02F18">
        <w:rPr>
          <w:rFonts w:asciiTheme="majorEastAsia" w:eastAsiaTheme="majorEastAsia" w:hAnsiTheme="majorEastAsia" w:hint="eastAsia" w:ascii="Calibri" w:hAnsi="Calibri" w:eastAsia="微软雅黑"/>
        </w:rPr>
        <w:t>》</w:t>
      </w:r>
      <w:proofErr w:type="gramEnd"/>
      <w:r w:rsidR="00B02F18">
        <w:rPr>
          <w:rFonts w:asciiTheme="majorEastAsia" w:eastAsiaTheme="majorEastAsia" w:hAnsiTheme="majorEastAsia" w:hint="eastAsia" w:ascii="Calibri" w:hAnsi="Calibri" w:eastAsia="微软雅黑"/>
        </w:rPr>
        <w:t>连副产品（负数）</w:t>
      </w:r>
    </w:p>
    <w:p w14:paraId="39BE887F" w14:textId="386B4B2C" w:rsidR="0009112F" w:rsidRPr="006C4D84" w:rsidRDefault="0009112F" w:rsidP="00967C98">
      <w:pPr>
        <w:pStyle w:val="af0"/>
        <w:rPr>
          <w:rFonts w:asciiTheme="majorEastAsia" w:eastAsiaTheme="majorEastAsia" w:hAnsiTheme="majorEastAsia" w:hint="eastAsia"/>
        </w:rPr>
      </w:pPr>
      <w:proofErr w:type="gramStart"/>
      <w:r>
        <w:rPr>
          <w:rFonts w:asciiTheme="majorEastAsia" w:eastAsiaTheme="majorEastAsia" w:hAnsiTheme="majorEastAsia" w:hint="eastAsia" w:ascii="Calibri" w:hAnsi="Calibri" w:eastAsia="微软雅黑"/>
        </w:rPr>
        <w:t>关于分桶</w:t>
      </w:r>
      <w:proofErr w:type="gramEnd"/>
      <w:r w:rsidR="00E52EB5">
        <w:rPr>
          <w:rFonts w:asciiTheme="majorEastAsia" w:eastAsiaTheme="majorEastAsia" w:hAnsiTheme="majorEastAsia" w:hint="eastAsia" w:ascii="Calibri" w:hAnsi="Calibri" w:eastAsia="微软雅黑"/>
        </w:rPr>
        <w:t>/分批</w:t>
      </w:r>
      <w:r>
        <w:rPr>
          <w:rFonts w:asciiTheme="majorEastAsia" w:eastAsiaTheme="majorEastAsia" w:hAnsiTheme="majorEastAsia" w:hint="eastAsia" w:ascii="Calibri" w:hAnsi="Calibri" w:eastAsia="微软雅黑"/>
        </w:rPr>
        <w:t>我们用一个一个dimension group对于同一个dimension会有个取值范围，这些值之间可以设置优先级。</w:t>
      </w:r>
    </w:p>
    <w:p w14:paraId="114F5C72" w14:textId="2CCAA625" w:rsidR="005C7A34" w:rsidRPr="006C4D84" w:rsidRDefault="005C7A34" w:rsidP="00967C98">
      <w:pPr>
        <w:rPr>
          <w:rFonts w:asciiTheme="majorEastAsia" w:eastAsiaTheme="majorEastAsia" w:hAnsiTheme="majorEastAsia" w:hint="eastAsia"/>
        </w:rPr>
      </w:pPr>
    </w:p>
    <w:p w14:paraId="7A824BDA" w14:textId="232A961A" w:rsidR="001E5E39" w:rsidRPr="006C4D84" w:rsidRDefault="001E5E39" w:rsidP="00967C98">
      <w:pPr>
        <w:pStyle w:val="5"/>
        <w:rPr>
          <w:rFonts w:asciiTheme="majorEastAsia" w:hAnsiTheme="majorEastAsia" w:hint="eastAsia"/>
        </w:rPr>
      </w:pPr>
      <w:r w:rsidRPr="006C4D84">
        <w:rPr>
          <w:rFonts w:asciiTheme="majorEastAsia" w:hAnsiTheme="majorEastAsia" w:ascii="Calibri" w:hAnsi="Calibri" w:eastAsia="微软雅黑"/>
        </w:rPr>
        <w:lastRenderedPageBreak/>
        <w:t>二、 核心算法与</w:t>
      </w:r>
      <w:r w:rsidR="00967C98" w:rsidRPr="006C4D84">
        <w:rPr>
          <w:rFonts w:asciiTheme="majorEastAsia" w:hAnsiTheme="majorEastAsia" w:hint="eastAsia" w:ascii="Calibri" w:hAnsi="Calibri" w:eastAsia="微软雅黑"/>
        </w:rPr>
        <w:t>场景</w:t>
      </w:r>
    </w:p>
    <w:p w14:paraId="21D940CD" w14:textId="76C862C2" w:rsidR="00967C98" w:rsidRPr="006C4D84" w:rsidRDefault="00967C98" w:rsidP="00967C98">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预测调整 </w:t>
      </w:r>
      <w:r w:rsidRPr="006C4D84">
        <w:rPr>
          <w:rFonts w:asciiTheme="majorEastAsia" w:eastAsiaTheme="majorEastAsia" w:hAnsiTheme="majorEastAsia" w:hint="eastAsia" w:ascii="Calibri" w:hAnsi="Calibri" w:eastAsia="微软雅黑"/>
        </w:rPr>
        <w:t>：当要调整某产品系列预测时，针对某一个</w:t>
      </w:r>
      <w:r w:rsidRPr="006C4D84">
        <w:rPr>
          <w:rFonts w:asciiTheme="majorEastAsia" w:eastAsiaTheme="majorEastAsia" w:hAnsiTheme="majorEastAsia" w:ascii="Calibri" w:hAnsi="Calibri" w:eastAsia="微软雅黑"/>
        </w:rPr>
        <w:t>stream</w:t>
      </w:r>
      <w:r w:rsidRPr="006C4D84">
        <w:rPr>
          <w:rFonts w:asciiTheme="majorEastAsia" w:eastAsiaTheme="majorEastAsia" w:hAnsiTheme="majorEastAsia" w:hint="eastAsia" w:ascii="Calibri" w:hAnsi="Calibri" w:eastAsia="微软雅黑"/>
        </w:rPr>
        <w:t>的预测，例如市场预测（一般来讲，有统计预测，财务预测，市场预测等）</w:t>
      </w:r>
    </w:p>
    <w:p w14:paraId="28CDFFD9" w14:textId="2B170189" w:rsidR="00967C98" w:rsidRPr="006C4D84" w:rsidRDefault="00967C98" w:rsidP="00967C98">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预测冲减 </w:t>
      </w:r>
      <w:r w:rsidRPr="006C4D84">
        <w:rPr>
          <w:rFonts w:asciiTheme="majorEastAsia" w:eastAsiaTheme="majorEastAsia" w:hAnsiTheme="majorEastAsia" w:hint="eastAsia" w:ascii="Calibri" w:hAnsi="Calibri" w:eastAsia="微软雅黑"/>
        </w:rPr>
        <w:t>：当针对某产品系列，成品或者组件做预测和实际订单冲减时，要匹配相同的客户或者相同地区等</w:t>
      </w:r>
    </w:p>
    <w:p w14:paraId="15FD9C03" w14:textId="6E20E7A5" w:rsidR="00967C98" w:rsidRPr="006C4D84" w:rsidRDefault="00967C98" w:rsidP="00967C98">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供应选择 </w:t>
      </w:r>
      <w:r w:rsidRPr="006C4D84">
        <w:rPr>
          <w:rFonts w:asciiTheme="majorEastAsia" w:eastAsiaTheme="majorEastAsia" w:hAnsiTheme="majorEastAsia" w:hint="eastAsia" w:ascii="Calibri" w:hAnsi="Calibri" w:eastAsia="微软雅黑"/>
        </w:rPr>
        <w:t>：某些客户只接受某些工厂的产成品；某些客户只接受某些供应商的原材或者组件；某些客户只接受指定产地的原材，组件等等</w:t>
      </w:r>
    </w:p>
    <w:p w14:paraId="4AC42037" w14:textId="710CCF6C" w:rsidR="00967C98" w:rsidRPr="006C4D84" w:rsidRDefault="00967C98" w:rsidP="00967C98">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BOM</w:t>
      </w:r>
      <w:r w:rsidRPr="006C4D84">
        <w:rPr>
          <w:rFonts w:asciiTheme="majorEastAsia" w:eastAsiaTheme="majorEastAsia" w:hAnsiTheme="majorEastAsia" w:hint="eastAsia" w:ascii="Calibri" w:hAnsi="Calibri" w:eastAsia="微软雅黑"/>
          <w:b/>
          <w:bCs/>
        </w:rPr>
        <w:t>和</w:t>
      </w:r>
      <w:r w:rsidRPr="006C4D84">
        <w:rPr>
          <w:rFonts w:asciiTheme="majorEastAsia" w:eastAsiaTheme="majorEastAsia" w:hAnsiTheme="majorEastAsia" w:ascii="Calibri" w:hAnsi="Calibri" w:eastAsia="微软雅黑"/>
          <w:b/>
          <w:bCs/>
        </w:rPr>
        <w:t>Routing</w:t>
      </w:r>
      <w:r w:rsidRPr="006C4D84">
        <w:rPr>
          <w:rFonts w:asciiTheme="majorEastAsia" w:eastAsiaTheme="majorEastAsia" w:hAnsiTheme="majorEastAsia" w:hint="eastAsia" w:ascii="Calibri" w:hAnsi="Calibri" w:eastAsia="微软雅黑"/>
          <w:b/>
          <w:bCs/>
        </w:rPr>
        <w:t>的选择 </w:t>
      </w:r>
      <w:r w:rsidRPr="006C4D84">
        <w:rPr>
          <w:rFonts w:asciiTheme="majorEastAsia" w:eastAsiaTheme="majorEastAsia" w:hAnsiTheme="majorEastAsia" w:hint="eastAsia" w:ascii="Calibri" w:hAnsi="Calibri" w:eastAsia="微软雅黑"/>
        </w:rPr>
        <w:t>：某些客户只接受产品系列中的某些选项，某些替换料，某条产线</w:t>
      </w:r>
    </w:p>
    <w:p w14:paraId="745DF3A1" w14:textId="04E5D36A" w:rsidR="00967C98" w:rsidRPr="006C4D84" w:rsidRDefault="00967C98" w:rsidP="00967C98">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分档</w:t>
      </w:r>
      <w:r w:rsidR="00196B9F">
        <w:rPr>
          <w:rFonts w:asciiTheme="majorEastAsia" w:eastAsiaTheme="majorEastAsia" w:hAnsiTheme="majorEastAsia" w:hint="eastAsia" w:ascii="Calibri" w:hAnsi="Calibri" w:eastAsia="微软雅黑"/>
          <w:b/>
          <w:bCs/>
        </w:rPr>
        <w:t>分级</w:t>
      </w:r>
      <w:r w:rsidRPr="006C4D84">
        <w:rPr>
          <w:rFonts w:asciiTheme="majorEastAsia" w:eastAsiaTheme="majorEastAsia" w:hAnsiTheme="majorEastAsia" w:hint="eastAsia" w:ascii="Calibri" w:hAnsi="Calibri" w:eastAsia="微软雅黑"/>
          <w:b/>
          <w:bCs/>
        </w:rPr>
        <w:t> </w:t>
      </w:r>
      <w:r w:rsidRPr="006C4D84">
        <w:rPr>
          <w:rFonts w:asciiTheme="majorEastAsia" w:eastAsiaTheme="majorEastAsia" w:hAnsiTheme="majorEastAsia" w:hint="eastAsia" w:ascii="Calibri" w:hAnsi="Calibri" w:eastAsia="微软雅黑"/>
        </w:rPr>
        <w:t>：一个工艺路线可以产生多个等级的产品，如原油可以加工出汽油，煤油和凡士林；如芯片可以同时加工出不同功率；食品加工出深蓝和浅蓝的蛋糕；用户可接受某一等级范围，例如芯片大于等于</w:t>
      </w:r>
      <w:r w:rsidRPr="006C4D84">
        <w:rPr>
          <w:rFonts w:asciiTheme="majorEastAsia" w:eastAsiaTheme="majorEastAsia" w:hAnsiTheme="majorEastAsia" w:ascii="Calibri" w:hAnsi="Calibri" w:eastAsia="微软雅黑"/>
        </w:rPr>
        <w:t>166Mhz.</w:t>
      </w:r>
    </w:p>
    <w:p w14:paraId="7F38DDF2" w14:textId="224E9FA5" w:rsidR="00967C98" w:rsidRPr="006C4D84" w:rsidRDefault="00967C98" w:rsidP="00967C98">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价值流 </w:t>
      </w:r>
      <w:r w:rsidRPr="006C4D84">
        <w:rPr>
          <w:rFonts w:asciiTheme="majorEastAsia" w:eastAsiaTheme="majorEastAsia" w:hAnsiTheme="majorEastAsia" w:hint="eastAsia" w:ascii="Calibri" w:hAnsi="Calibri" w:eastAsia="微软雅黑"/>
        </w:rPr>
        <w:t>：有一些组件，半成品可以继续生产</w:t>
      </w:r>
      <w:proofErr w:type="gramStart"/>
      <w:r w:rsidRPr="006C4D84">
        <w:rPr>
          <w:rFonts w:asciiTheme="majorEastAsia" w:eastAsiaTheme="majorEastAsia" w:hAnsiTheme="majorEastAsia" w:hint="eastAsia" w:ascii="Calibri" w:hAnsi="Calibri" w:eastAsia="微软雅黑"/>
        </w:rPr>
        <w:t>出产生品</w:t>
      </w:r>
      <w:proofErr w:type="gramEnd"/>
      <w:r w:rsidRPr="006C4D84">
        <w:rPr>
          <w:rFonts w:asciiTheme="majorEastAsia" w:eastAsiaTheme="majorEastAsia" w:hAnsiTheme="majorEastAsia" w:hint="eastAsia" w:ascii="Calibri" w:hAnsi="Calibri" w:eastAsia="微软雅黑"/>
        </w:rPr>
        <w:t>也可以直接销售，如何区分出不同的价值流；在新品测试阶段，某些半成品生产之后只能流向制定线体，而在可发货阶段，半成品直接流入其对应的总装；</w:t>
      </w:r>
    </w:p>
    <w:p w14:paraId="0B11C9ED" w14:textId="49D8BB66" w:rsidR="00967C98" w:rsidRPr="006C4D84" w:rsidRDefault="00967C98" w:rsidP="00967C98">
      <w:pPr>
        <w:rPr>
          <w:rFonts w:asciiTheme="majorEastAsia" w:eastAsiaTheme="majorEastAsia" w:hAnsiTheme="majorEastAsia" w:hint="eastAsia"/>
        </w:rPr>
      </w:pPr>
      <w:r w:rsidRPr="006C4D84">
        <w:rPr>
          <w:rFonts w:asciiTheme="majorEastAsia" w:eastAsiaTheme="majorEastAsia" w:hAnsiTheme="majorEastAsia" w:ascii="Calibri" w:hAnsi="Calibri" w:eastAsia="微软雅黑"/>
          <w:b/>
          <w:bCs/>
        </w:rPr>
        <w:t>ATO/MTO</w:t>
      </w:r>
      <w:r w:rsidRPr="006C4D84">
        <w:rPr>
          <w:rFonts w:asciiTheme="majorEastAsia" w:eastAsiaTheme="majorEastAsia" w:hAnsiTheme="majorEastAsia" w:ascii="Calibri" w:hAnsi="Calibri" w:eastAsia="微软雅黑"/>
        </w:rPr>
        <w:t> </w:t>
      </w:r>
      <w:r w:rsidRPr="006C4D84">
        <w:rPr>
          <w:rFonts w:asciiTheme="majorEastAsia" w:eastAsiaTheme="majorEastAsia" w:hAnsiTheme="majorEastAsia" w:hint="eastAsia" w:ascii="Calibri" w:hAnsi="Calibri" w:eastAsia="微软雅黑"/>
        </w:rPr>
        <w:t>：为响应市场，企业在不断地扩展产品线，往往制造策略会从</w:t>
      </w:r>
      <w:r w:rsidRPr="006C4D84">
        <w:rPr>
          <w:rFonts w:asciiTheme="majorEastAsia" w:eastAsiaTheme="majorEastAsia" w:hAnsiTheme="majorEastAsia" w:ascii="Calibri" w:hAnsi="Calibri" w:eastAsia="微软雅黑"/>
        </w:rPr>
        <w:t>MTS</w:t>
      </w:r>
      <w:r w:rsidRPr="006C4D84">
        <w:rPr>
          <w:rFonts w:asciiTheme="majorEastAsia" w:eastAsiaTheme="majorEastAsia" w:hAnsiTheme="majorEastAsia" w:hint="eastAsia" w:ascii="Calibri" w:hAnsi="Calibri" w:eastAsia="微软雅黑"/>
        </w:rPr>
        <w:t>转向</w:t>
      </w:r>
      <w:r w:rsidRPr="006C4D84">
        <w:rPr>
          <w:rFonts w:asciiTheme="majorEastAsia" w:eastAsiaTheme="majorEastAsia" w:hAnsiTheme="majorEastAsia" w:ascii="Calibri" w:hAnsi="Calibri" w:eastAsia="微软雅黑"/>
        </w:rPr>
        <w:t>ATO/MTO. </w:t>
      </w:r>
      <w:r w:rsidRPr="006C4D84">
        <w:rPr>
          <w:rFonts w:asciiTheme="majorEastAsia" w:eastAsiaTheme="majorEastAsia" w:hAnsiTheme="majorEastAsia" w:hint="eastAsia" w:ascii="Calibri" w:hAnsi="Calibri" w:eastAsia="微软雅黑"/>
        </w:rPr>
        <w:t>如何方便的做预测，如何方便订单执行与计划匹配成为挑战（如果针对成品</w:t>
      </w:r>
      <w:r w:rsidRPr="006C4D84">
        <w:rPr>
          <w:rFonts w:asciiTheme="majorEastAsia" w:eastAsiaTheme="majorEastAsia" w:hAnsiTheme="majorEastAsia" w:ascii="Calibri" w:hAnsi="Calibri" w:eastAsia="微软雅黑"/>
        </w:rPr>
        <w:t>SKU</w:t>
      </w:r>
      <w:r w:rsidRPr="006C4D84">
        <w:rPr>
          <w:rFonts w:asciiTheme="majorEastAsia" w:eastAsiaTheme="majorEastAsia" w:hAnsiTheme="majorEastAsia" w:hint="eastAsia" w:ascii="Calibri" w:hAnsi="Calibri" w:eastAsia="微软雅黑"/>
        </w:rPr>
        <w:t>创建</w:t>
      </w:r>
      <w:r w:rsidRPr="006C4D84">
        <w:rPr>
          <w:rFonts w:asciiTheme="majorEastAsia" w:eastAsiaTheme="majorEastAsia" w:hAnsiTheme="majorEastAsia" w:ascii="Calibri" w:hAnsi="Calibri" w:eastAsia="微软雅黑"/>
        </w:rPr>
        <w:t>BOM</w:t>
      </w:r>
      <w:r w:rsidRPr="006C4D84">
        <w:rPr>
          <w:rFonts w:asciiTheme="majorEastAsia" w:eastAsiaTheme="majorEastAsia" w:hAnsiTheme="majorEastAsia" w:hint="eastAsia" w:ascii="Calibri" w:hAnsi="Calibri" w:eastAsia="微软雅黑"/>
        </w:rPr>
        <w:t>那将是可选项累成的数量级）</w:t>
      </w:r>
    </w:p>
    <w:p w14:paraId="6DBF3E7A" w14:textId="20EB341E" w:rsidR="00967C98" w:rsidRPr="006C4D84" w:rsidRDefault="00967C98" w:rsidP="00967C98">
      <w:pPr>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b/>
          <w:bCs/>
        </w:rPr>
        <w:t>降级选用</w:t>
      </w:r>
      <w:r w:rsidRPr="006C4D84">
        <w:rPr>
          <w:rFonts w:asciiTheme="majorEastAsia" w:eastAsiaTheme="majorEastAsia" w:hAnsiTheme="majorEastAsia" w:hint="eastAsia" w:ascii="Calibri" w:hAnsi="Calibri" w:eastAsia="微软雅黑"/>
        </w:rPr>
        <w:t>：降级使用允许在需要时，使用更高等级的零件来满足对较低等级零件的需求。</w:t>
      </w:r>
    </w:p>
    <w:p w14:paraId="018E76ED" w14:textId="77777777" w:rsidR="00967C98" w:rsidRPr="006C4D84" w:rsidRDefault="00967C98" w:rsidP="00967C98">
      <w:pPr>
        <w:rPr>
          <w:rFonts w:asciiTheme="majorEastAsia" w:eastAsiaTheme="majorEastAsia" w:hAnsiTheme="majorEastAsia" w:hint="eastAsia"/>
        </w:rPr>
      </w:pPr>
    </w:p>
    <w:p w14:paraId="6D915537" w14:textId="77777777" w:rsidR="001E5E39" w:rsidRPr="006C4D84" w:rsidRDefault="001E5E39" w:rsidP="00967C98">
      <w:pPr>
        <w:pStyle w:val="5"/>
        <w:rPr>
          <w:rFonts w:asciiTheme="majorEastAsia" w:hAnsiTheme="majorEastAsia" w:hint="eastAsia"/>
        </w:rPr>
      </w:pPr>
      <w:r w:rsidRPr="006C4D84">
        <w:rPr>
          <w:rFonts w:asciiTheme="majorEastAsia" w:hAnsiTheme="majorEastAsia" w:ascii="Calibri" w:hAnsi="Calibri" w:eastAsia="微软雅黑"/>
        </w:rPr>
        <w:lastRenderedPageBreak/>
        <w:t>三、 优势与价值（方案总结）</w:t>
      </w:r>
    </w:p>
    <w:p w14:paraId="28D5FF74" w14:textId="2126EE51" w:rsidR="001E5E39" w:rsidRPr="006C4D84" w:rsidRDefault="001E5E39" w:rsidP="007D24D3">
      <w:r w:rsidRPr="006C4D84">
        <w:rPr>
          <w:rFonts w:ascii="Calibri" w:hAnsi="Calibri" w:eastAsia="微软雅黑"/>
        </w:rPr>
        <w:t>这套统一的维度规划方案提供了：</w:t>
      </w:r>
    </w:p>
    <w:p w14:paraId="34B5DCBC" w14:textId="77777777" w:rsidR="001E5E39" w:rsidRPr="006C4D84" w:rsidRDefault="001E5E39">
      <w:pPr>
        <w:numPr>
          <w:ilvl w:val="0"/>
          <w:numId w:val="74"/>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极大的模型简化</w:t>
      </w:r>
      <w:r w:rsidRPr="006C4D84">
        <w:rPr>
          <w:rFonts w:asciiTheme="majorEastAsia" w:eastAsiaTheme="majorEastAsia" w:hAnsiTheme="majorEastAsia" w:ascii="Calibri" w:hAnsi="Calibri" w:eastAsia="微软雅黑"/>
        </w:rPr>
        <w:t>： 用“物料族+维度”替代爆炸式增长的单一SKU和BOM，极大降低了数据维护成本。完美支持ATO、CTO、变式配置等复杂业务模式。</w:t>
      </w:r>
    </w:p>
    <w:p w14:paraId="3FE1D8BC" w14:textId="77777777" w:rsidR="001E5E39" w:rsidRPr="006C4D84" w:rsidRDefault="001E5E39">
      <w:pPr>
        <w:numPr>
          <w:ilvl w:val="0"/>
          <w:numId w:val="74"/>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极高的计划灵活性</w:t>
      </w:r>
      <w:r w:rsidRPr="006C4D84">
        <w:rPr>
          <w:rFonts w:asciiTheme="majorEastAsia" w:eastAsiaTheme="majorEastAsia" w:hAnsiTheme="majorEastAsia" w:ascii="Calibri" w:hAnsi="Calibri" w:eastAsia="微软雅黑"/>
        </w:rPr>
        <w:t>： 能够精准响应个性化的客户需求，同时在生产</w:t>
      </w:r>
      <w:proofErr w:type="gramStart"/>
      <w:r w:rsidRPr="006C4D84">
        <w:rPr>
          <w:rFonts w:asciiTheme="majorEastAsia" w:eastAsiaTheme="majorEastAsia" w:hAnsiTheme="majorEastAsia" w:ascii="Calibri" w:hAnsi="Calibri" w:eastAsia="微软雅黑"/>
        </w:rPr>
        <w:t>端实现</w:t>
      </w:r>
      <w:proofErr w:type="gramEnd"/>
      <w:r w:rsidRPr="006C4D84">
        <w:rPr>
          <w:rFonts w:asciiTheme="majorEastAsia" w:eastAsiaTheme="majorEastAsia" w:hAnsiTheme="majorEastAsia" w:ascii="Calibri" w:hAnsi="Calibri" w:eastAsia="微软雅黑"/>
        </w:rPr>
        <w:t>智能的替代和优化，提升资源利用率和客户满意度。</w:t>
      </w:r>
    </w:p>
    <w:p w14:paraId="5644863A" w14:textId="77777777" w:rsidR="001E5E39" w:rsidRPr="006C4D84" w:rsidRDefault="001E5E39">
      <w:pPr>
        <w:numPr>
          <w:ilvl w:val="0"/>
          <w:numId w:val="74"/>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端到端的可视性与可追溯性</w:t>
      </w:r>
      <w:r w:rsidRPr="006C4D84">
        <w:rPr>
          <w:rFonts w:asciiTheme="majorEastAsia" w:eastAsiaTheme="majorEastAsia" w:hAnsiTheme="majorEastAsia" w:ascii="Calibri" w:hAnsi="Calibri" w:eastAsia="微软雅黑"/>
        </w:rPr>
        <w:t>： 从客户订单的维度需求，到生产订单的维度产出，再到组件物料的维度消耗，实现了全链条的精准匹配和追溯。</w:t>
      </w:r>
    </w:p>
    <w:p w14:paraId="1DDE486C" w14:textId="77777777" w:rsidR="001E5E39" w:rsidRPr="006C4D84" w:rsidRDefault="001E5E39">
      <w:pPr>
        <w:numPr>
          <w:ilvl w:val="0"/>
          <w:numId w:val="74"/>
        </w:numPr>
        <w:spacing w:before="100" w:beforeAutospacing="1" w:after="100" w:afterAutospacing="1" w:line="240" w:lineRule="auto"/>
        <w:rPr>
          <w:rFonts w:asciiTheme="majorEastAsia" w:eastAsiaTheme="majorEastAsia" w:hAnsiTheme="majorEastAsia" w:hint="eastAsia"/>
        </w:rPr>
      </w:pPr>
      <w:r w:rsidRPr="006C4D84">
        <w:rPr>
          <w:rStyle w:val="af6"/>
          <w:rFonts w:asciiTheme="majorEastAsia" w:eastAsiaTheme="majorEastAsia" w:hAnsiTheme="majorEastAsia" w:ascii="Calibri" w:hAnsi="Calibri" w:eastAsia="微软雅黑"/>
        </w:rPr>
        <w:t>供需优化的新高度</w:t>
      </w:r>
      <w:r w:rsidRPr="006C4D84">
        <w:rPr>
          <w:rFonts w:asciiTheme="majorEastAsia" w:eastAsiaTheme="majorEastAsia" w:hAnsiTheme="majorEastAsia" w:ascii="Calibri" w:hAnsi="Calibri" w:eastAsia="微软雅黑"/>
        </w:rPr>
        <w:t>： 通过降级匹配、Binning产出、基于维度的冲减等高级算法，实现了以前难以做到的精细化供需平衡，减少浪费和短缺</w:t>
      </w:r>
    </w:p>
    <w:p w14:paraId="25207A35" w14:textId="18DB6349" w:rsidR="001E5E39" w:rsidRDefault="000A0037" w:rsidP="000A0037">
      <w:pPr>
        <w:pStyle w:val="5"/>
      </w:pPr>
      <w:bookmarkStart w:id="127" w:name="_Hlk212849116"/>
      <w:r>
        <w:rPr>
          <w:rFonts w:hint="eastAsia" w:ascii="Calibri" w:hAnsi="Calibri" w:eastAsia="微软雅黑"/>
        </w:rPr>
        <w:t>联副产品智能解决方案：</w:t>
      </w:r>
    </w:p>
    <w:p w14:paraId="0CC775F6" w14:textId="00FAD904" w:rsidR="0000576C" w:rsidRPr="0000576C" w:rsidRDefault="0000576C" w:rsidP="0000576C">
      <w:r w:rsidRPr="0000576C">
        <w:rPr>
          <w:rFonts w:hint="eastAsia" w:ascii="Calibri" w:hAnsi="Calibri" w:eastAsia="微软雅黑"/>
        </w:rPr>
        <w:t>一、数据模型核心表解析</w:t>
      </w:r>
    </w:p>
    <w:tbl>
      <w:tblPr>
        <w:tblStyle w:val="OPExcelTableContent-1452"/>
        <w:tblW w:w="0" w:type="auto"/>
        <w:tblLook w:val="01E0" w:firstRow="1" w:lastRow="1" w:firstColumn="1" w:lastColumn="1" w:noHBand="0" w:noVBand="0"/>
      </w:tblPr>
      <w:tblGrid>
        <w:gridCol w:w="2819"/>
        <w:gridCol w:w="5477"/>
      </w:tblGrid>
      <w:tr w:rsidR="0000576C" w:rsidRPr="0000576C" w14:paraId="73BCDD96" w14:textId="77777777" w:rsidTr="00005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B050DA5" w14:textId="77777777" w:rsidR="0000576C" w:rsidRPr="0000576C" w:rsidRDefault="0000576C" w:rsidP="0000576C">
            <w:r w:rsidRPr="0000576C">
              <w:rPr>
                <w:rFonts w:hint="eastAsia" w:ascii="Calibri" w:hAnsi="Calibri" w:eastAsia="微软雅黑"/>
              </w:rPr>
              <w:t>表名</w:t>
            </w:r>
          </w:p>
        </w:tc>
        <w:tc>
          <w:tcPr>
            <w:cnfStyle w:val="000010000000" w:firstRow="0" w:lastRow="0" w:firstColumn="0" w:lastColumn="0" w:oddVBand="1" w:evenVBand="0" w:oddHBand="0" w:evenHBand="0" w:firstRowFirstColumn="0" w:firstRowLastColumn="0" w:lastRowFirstColumn="0" w:lastRowLastColumn="0"/>
            <w:tcW w:w="0" w:type="auto"/>
            <w:noWrap/>
            <w:hideMark/>
          </w:tcPr>
          <w:p w14:paraId="6BE96461" w14:textId="77777777" w:rsidR="0000576C" w:rsidRPr="0000576C" w:rsidRDefault="0000576C" w:rsidP="0000576C">
            <w:r w:rsidRPr="0000576C">
              <w:rPr>
                <w:rFonts w:hint="eastAsia" w:ascii="Calibri" w:hAnsi="Calibri" w:eastAsia="微软雅黑"/>
              </w:rPr>
              <w:t>核心作用</w:t>
            </w:r>
          </w:p>
        </w:tc>
      </w:tr>
      <w:tr w:rsidR="0000576C" w:rsidRPr="0000576C" w14:paraId="6AE2C0F9" w14:textId="77777777" w:rsidTr="0000576C">
        <w:tc>
          <w:tcPr>
            <w:cnfStyle w:val="001000000000" w:firstRow="0" w:lastRow="0" w:firstColumn="1" w:lastColumn="0" w:oddVBand="0" w:evenVBand="0" w:oddHBand="0" w:evenHBand="0" w:firstRowFirstColumn="0" w:firstRowLastColumn="0" w:lastRowFirstColumn="0" w:lastRowLastColumn="0"/>
            <w:tcW w:w="0" w:type="auto"/>
            <w:hideMark/>
          </w:tcPr>
          <w:p w14:paraId="2F8DC98A" w14:textId="77777777" w:rsidR="0000576C" w:rsidRPr="0000576C" w:rsidRDefault="0000576C" w:rsidP="0000576C">
            <w:proofErr w:type="spellStart"/>
            <w:r w:rsidRPr="0000576C">
              <w:rPr>
                <w:rFonts w:hint="eastAsia" w:ascii="Calibri" w:hAnsi="Calibri" w:eastAsia="微软雅黑"/>
              </w:rPr>
              <w:t>part_routing_bom</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6D798B52" w14:textId="77777777" w:rsidR="0000576C" w:rsidRPr="0000576C" w:rsidRDefault="0000576C" w:rsidP="0000576C">
            <w:r w:rsidRPr="0000576C">
              <w:rPr>
                <w:rFonts w:hint="eastAsia" w:ascii="Calibri" w:hAnsi="Calibri" w:eastAsia="微软雅黑"/>
              </w:rPr>
              <w:t>生产路由</w:t>
            </w:r>
            <w:r w:rsidRPr="0000576C">
              <w:rPr>
                <w:rFonts w:hint="eastAsia" w:ascii="Calibri" w:hAnsi="Calibri" w:eastAsia="微软雅黑"/>
              </w:rPr>
              <w:t>BOM</w:t>
            </w:r>
            <w:r w:rsidRPr="0000576C">
              <w:rPr>
                <w:rFonts w:hint="eastAsia" w:ascii="Calibri" w:hAnsi="Calibri" w:eastAsia="微软雅黑"/>
              </w:rPr>
              <w:t>表：关联</w:t>
            </w:r>
            <w:r w:rsidRPr="0000576C">
              <w:rPr>
                <w:rFonts w:hint="eastAsia" w:ascii="Calibri" w:hAnsi="Calibri" w:eastAsia="微软雅黑"/>
                <w:b/>
                <w:bCs/>
              </w:rPr>
              <w:t>生产部件、消耗部件、属性分组、路由、产出规则</w:t>
            </w:r>
          </w:p>
        </w:tc>
      </w:tr>
      <w:tr w:rsidR="0000576C" w:rsidRPr="0000576C" w14:paraId="4A18F2BC" w14:textId="77777777" w:rsidTr="0000576C">
        <w:tc>
          <w:tcPr>
            <w:cnfStyle w:val="001000000000" w:firstRow="0" w:lastRow="0" w:firstColumn="1" w:lastColumn="0" w:oddVBand="0" w:evenVBand="0" w:oddHBand="0" w:evenHBand="0" w:firstRowFirstColumn="0" w:firstRowLastColumn="0" w:lastRowFirstColumn="0" w:lastRowLastColumn="0"/>
            <w:tcW w:w="0" w:type="auto"/>
            <w:hideMark/>
          </w:tcPr>
          <w:p w14:paraId="1811F7C9" w14:textId="77777777" w:rsidR="0000576C" w:rsidRPr="0000576C" w:rsidRDefault="0000576C" w:rsidP="0000576C">
            <w:proofErr w:type="spellStart"/>
            <w:r w:rsidRPr="0000576C">
              <w:rPr>
                <w:rFonts w:hint="eastAsia" w:ascii="Calibri" w:hAnsi="Calibri" w:eastAsia="微软雅黑"/>
              </w:rPr>
              <w:t>dimension_grp</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045BA015" w14:textId="77777777" w:rsidR="0000576C" w:rsidRPr="0000576C" w:rsidRDefault="0000576C" w:rsidP="0000576C">
            <w:r w:rsidRPr="0000576C">
              <w:rPr>
                <w:rFonts w:hint="eastAsia" w:ascii="Calibri" w:hAnsi="Calibri" w:eastAsia="微软雅黑"/>
              </w:rPr>
              <w:t>属性别名分组表：存储分级</w:t>
            </w:r>
            <w:r w:rsidRPr="0000576C">
              <w:rPr>
                <w:rFonts w:hint="eastAsia" w:ascii="Calibri" w:hAnsi="Calibri" w:eastAsia="微软雅黑"/>
              </w:rPr>
              <w:t>/</w:t>
            </w:r>
            <w:r w:rsidRPr="0000576C">
              <w:rPr>
                <w:rFonts w:hint="eastAsia" w:ascii="Calibri" w:hAnsi="Calibri" w:eastAsia="微软雅黑"/>
              </w:rPr>
              <w:t>降级的</w:t>
            </w:r>
            <w:r w:rsidRPr="0000576C">
              <w:rPr>
                <w:rFonts w:hint="eastAsia" w:ascii="Calibri" w:hAnsi="Calibri" w:eastAsia="微软雅黑"/>
                <w:b/>
                <w:bCs/>
              </w:rPr>
              <w:t>别名（如</w:t>
            </w:r>
            <w:r w:rsidRPr="0000576C">
              <w:rPr>
                <w:rFonts w:hint="eastAsia" w:ascii="Calibri" w:hAnsi="Calibri" w:eastAsia="微软雅黑"/>
                <w:b/>
                <w:bCs/>
              </w:rPr>
              <w:t>512MB_only</w:t>
            </w:r>
            <w:r w:rsidRPr="0000576C">
              <w:rPr>
                <w:rFonts w:hint="eastAsia" w:ascii="Calibri" w:hAnsi="Calibri" w:eastAsia="微软雅黑"/>
                <w:b/>
                <w:bCs/>
              </w:rPr>
              <w:t>）</w:t>
            </w:r>
          </w:p>
        </w:tc>
      </w:tr>
      <w:tr w:rsidR="0000576C" w:rsidRPr="0000576C" w14:paraId="48318FE4" w14:textId="77777777" w:rsidTr="0000576C">
        <w:tc>
          <w:tcPr>
            <w:cnfStyle w:val="001000000000" w:firstRow="0" w:lastRow="0" w:firstColumn="1" w:lastColumn="0" w:oddVBand="0" w:evenVBand="0" w:oddHBand="0" w:evenHBand="0" w:firstRowFirstColumn="0" w:firstRowLastColumn="0" w:lastRowFirstColumn="0" w:lastRowLastColumn="0"/>
            <w:tcW w:w="0" w:type="auto"/>
            <w:hideMark/>
          </w:tcPr>
          <w:p w14:paraId="3A24FD79" w14:textId="77777777" w:rsidR="0000576C" w:rsidRPr="0000576C" w:rsidRDefault="0000576C" w:rsidP="0000576C">
            <w:proofErr w:type="spellStart"/>
            <w:r w:rsidRPr="0000576C">
              <w:rPr>
                <w:rFonts w:hint="eastAsia" w:ascii="Calibri" w:hAnsi="Calibri" w:eastAsia="微软雅黑"/>
              </w:rPr>
              <w:t>dimension_grp_value</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381CE95E" w14:textId="77777777" w:rsidR="0000576C" w:rsidRPr="0000576C" w:rsidRDefault="0000576C" w:rsidP="0000576C">
            <w:r w:rsidRPr="0000576C">
              <w:rPr>
                <w:rFonts w:hint="eastAsia" w:ascii="Calibri" w:hAnsi="Calibri" w:eastAsia="微软雅黑"/>
              </w:rPr>
              <w:t>属性别名值表：关联</w:t>
            </w:r>
            <w:proofErr w:type="spellStart"/>
            <w:r w:rsidRPr="0000576C">
              <w:rPr>
                <w:rFonts w:hint="eastAsia" w:ascii="Calibri" w:hAnsi="Calibri" w:eastAsia="微软雅黑"/>
              </w:rPr>
              <w:t>dimension_grp</w:t>
            </w:r>
            <w:proofErr w:type="spellEnd"/>
            <w:r w:rsidRPr="0000576C">
              <w:rPr>
                <w:rFonts w:hint="eastAsia" w:ascii="Calibri" w:hAnsi="Calibri" w:eastAsia="微软雅黑"/>
              </w:rPr>
              <w:t>与</w:t>
            </w:r>
            <w:r w:rsidRPr="0000576C">
              <w:rPr>
                <w:rFonts w:hint="eastAsia" w:ascii="Calibri" w:hAnsi="Calibri" w:eastAsia="微软雅黑"/>
              </w:rPr>
              <w:t>dimension</w:t>
            </w:r>
            <w:r w:rsidRPr="0000576C">
              <w:rPr>
                <w:rFonts w:hint="eastAsia" w:ascii="Calibri" w:hAnsi="Calibri" w:eastAsia="微软雅黑"/>
              </w:rPr>
              <w:t>，定义</w:t>
            </w:r>
            <w:r w:rsidRPr="0000576C">
              <w:rPr>
                <w:rFonts w:hint="eastAsia" w:ascii="Calibri" w:hAnsi="Calibri" w:eastAsia="微软雅黑"/>
                <w:b/>
                <w:bCs/>
              </w:rPr>
              <w:t>属性值、匹配关系</w:t>
            </w:r>
          </w:p>
        </w:tc>
      </w:tr>
      <w:tr w:rsidR="0000576C" w:rsidRPr="0000576C" w14:paraId="43CC7EC1" w14:textId="77777777" w:rsidTr="0000576C">
        <w:tc>
          <w:tcPr>
            <w:cnfStyle w:val="001000000000" w:firstRow="0" w:lastRow="0" w:firstColumn="1" w:lastColumn="0" w:oddVBand="0" w:evenVBand="0" w:oddHBand="0" w:evenHBand="0" w:firstRowFirstColumn="0" w:firstRowLastColumn="0" w:lastRowFirstColumn="0" w:lastRowLastColumn="0"/>
            <w:tcW w:w="0" w:type="auto"/>
            <w:hideMark/>
          </w:tcPr>
          <w:p w14:paraId="306A0861" w14:textId="77777777" w:rsidR="0000576C" w:rsidRPr="0000576C" w:rsidRDefault="0000576C" w:rsidP="0000576C">
            <w:r w:rsidRPr="0000576C">
              <w:rPr>
                <w:rFonts w:hint="eastAsia" w:ascii="Calibri" w:hAnsi="Calibri" w:eastAsia="微软雅黑"/>
              </w:rPr>
              <w:t>dimension</w:t>
            </w:r>
          </w:p>
        </w:tc>
        <w:tc>
          <w:tcPr>
            <w:cnfStyle w:val="000010000000" w:firstRow="0" w:lastRow="0" w:firstColumn="0" w:lastColumn="0" w:oddVBand="1" w:evenVBand="0" w:oddHBand="0" w:evenHBand="0" w:firstRowFirstColumn="0" w:firstRowLastColumn="0" w:lastRowFirstColumn="0" w:lastRowLastColumn="0"/>
            <w:tcW w:w="0" w:type="auto"/>
            <w:hideMark/>
          </w:tcPr>
          <w:p w14:paraId="6ED02FF3" w14:textId="77777777" w:rsidR="0000576C" w:rsidRPr="0000576C" w:rsidRDefault="0000576C" w:rsidP="0000576C">
            <w:r w:rsidRPr="0000576C">
              <w:rPr>
                <w:rFonts w:hint="eastAsia" w:ascii="Calibri" w:hAnsi="Calibri" w:eastAsia="微软雅黑"/>
              </w:rPr>
              <w:t>基础属性表：存储</w:t>
            </w:r>
            <w:r w:rsidRPr="0000576C">
              <w:rPr>
                <w:rFonts w:hint="eastAsia" w:ascii="Calibri" w:hAnsi="Calibri" w:eastAsia="微软雅黑"/>
                <w:b/>
                <w:bCs/>
              </w:rPr>
              <w:t>原始属性（如</w:t>
            </w:r>
            <w:proofErr w:type="spellStart"/>
            <w:r w:rsidRPr="0000576C">
              <w:rPr>
                <w:rFonts w:hint="eastAsia" w:ascii="Calibri" w:hAnsi="Calibri" w:eastAsia="微软雅黑"/>
                <w:b/>
                <w:bCs/>
              </w:rPr>
              <w:t>memory_size</w:t>
            </w:r>
            <w:proofErr w:type="spellEnd"/>
            <w:r w:rsidRPr="0000576C">
              <w:rPr>
                <w:rFonts w:hint="eastAsia" w:ascii="Calibri" w:hAnsi="Calibri" w:eastAsia="微软雅黑"/>
                <w:b/>
                <w:bCs/>
              </w:rPr>
              <w:t>）</w:t>
            </w:r>
          </w:p>
        </w:tc>
      </w:tr>
      <w:tr w:rsidR="0000576C" w:rsidRPr="0000576C" w14:paraId="53A61A73" w14:textId="77777777" w:rsidTr="0000576C">
        <w:tc>
          <w:tcPr>
            <w:cnfStyle w:val="001000000000" w:firstRow="0" w:lastRow="0" w:firstColumn="1" w:lastColumn="0" w:oddVBand="0" w:evenVBand="0" w:oddHBand="0" w:evenHBand="0" w:firstRowFirstColumn="0" w:firstRowLastColumn="0" w:lastRowFirstColumn="0" w:lastRowLastColumn="0"/>
            <w:tcW w:w="0" w:type="auto"/>
            <w:hideMark/>
          </w:tcPr>
          <w:p w14:paraId="17278729" w14:textId="77777777" w:rsidR="0000576C" w:rsidRPr="0000576C" w:rsidRDefault="0000576C" w:rsidP="0000576C">
            <w:proofErr w:type="spellStart"/>
            <w:r w:rsidRPr="0000576C">
              <w:rPr>
                <w:rFonts w:hint="eastAsia" w:ascii="Calibri" w:hAnsi="Calibri" w:eastAsia="微软雅黑"/>
              </w:rPr>
              <w:t>dimension_grp_allocation</w:t>
            </w:r>
            <w:proofErr w:type="spellEnd"/>
          </w:p>
        </w:tc>
        <w:tc>
          <w:tcPr>
            <w:cnfStyle w:val="000010000000" w:firstRow="0" w:lastRow="0" w:firstColumn="0" w:lastColumn="0" w:oddVBand="1" w:evenVBand="0" w:oddHBand="0" w:evenHBand="0" w:firstRowFirstColumn="0" w:firstRowLastColumn="0" w:lastRowFirstColumn="0" w:lastRowLastColumn="0"/>
            <w:tcW w:w="0" w:type="auto"/>
            <w:hideMark/>
          </w:tcPr>
          <w:p w14:paraId="6278E996" w14:textId="77777777" w:rsidR="0000576C" w:rsidRPr="0000576C" w:rsidRDefault="0000576C" w:rsidP="0000576C">
            <w:r w:rsidRPr="0000576C">
              <w:rPr>
                <w:rFonts w:hint="eastAsia" w:ascii="Calibri" w:hAnsi="Calibri" w:eastAsia="微软雅黑"/>
              </w:rPr>
              <w:t>属性分布表：定义</w:t>
            </w:r>
            <w:r w:rsidRPr="0000576C">
              <w:rPr>
                <w:rFonts w:hint="eastAsia" w:ascii="Calibri" w:hAnsi="Calibri" w:eastAsia="微软雅黑"/>
                <w:b/>
                <w:bCs/>
              </w:rPr>
              <w:t>产线、路由、属性别名的产出比例</w:t>
            </w:r>
          </w:p>
        </w:tc>
      </w:tr>
    </w:tbl>
    <w:p w14:paraId="26518A64" w14:textId="77777777" w:rsidR="0000576C" w:rsidRPr="0000576C" w:rsidRDefault="0000576C" w:rsidP="0000576C">
      <w:r w:rsidRPr="0000576C">
        <w:rPr>
          <w:rFonts w:hint="eastAsia" w:ascii="Calibri" w:hAnsi="Calibri" w:eastAsia="微软雅黑"/>
        </w:rPr>
        <w:t>二、方案→数据模型的字段映射与表填充</w:t>
      </w:r>
    </w:p>
    <w:p w14:paraId="5206FBE2" w14:textId="0F15270C" w:rsidR="0000576C" w:rsidRPr="0000576C" w:rsidRDefault="00954CAD" w:rsidP="0000576C">
      <w:r>
        <w:rPr>
          <w:rFonts w:hint="eastAsia" w:ascii="Calibri" w:hAnsi="Calibri" w:eastAsia="微软雅黑"/>
        </w:rPr>
        <w:t xml:space="preserve">1. </w:t>
      </w:r>
      <w:r>
        <w:rPr>
          <w:rFonts w:hint="eastAsia" w:ascii="Calibri" w:hAnsi="Calibri" w:eastAsia="微软雅黑"/>
        </w:rPr>
        <w:t>维度</w:t>
      </w:r>
      <w:r w:rsidR="0000576C" w:rsidRPr="0000576C">
        <w:rPr>
          <w:rFonts w:hint="eastAsia" w:ascii="Calibri" w:hAnsi="Calibri" w:eastAsia="微软雅黑"/>
        </w:rPr>
        <w:t>定义（</w:t>
      </w:r>
      <w:r w:rsidR="0000576C" w:rsidRPr="0000576C">
        <w:rPr>
          <w:rFonts w:hint="eastAsia" w:ascii="Calibri" w:hAnsi="Calibri" w:eastAsia="微软雅黑"/>
        </w:rPr>
        <w:t>dimension </w:t>
      </w:r>
      <w:r w:rsidR="0000576C" w:rsidRPr="0000576C">
        <w:rPr>
          <w:rFonts w:hint="eastAsia" w:ascii="Calibri" w:hAnsi="Calibri" w:eastAsia="微软雅黑"/>
        </w:rPr>
        <w:t>表）</w:t>
      </w:r>
    </w:p>
    <w:tbl>
      <w:tblPr>
        <w:tblStyle w:val="OPExcelTableContent-1452"/>
        <w:tblW w:w="7632" w:type="dxa"/>
        <w:tblLook w:val="01E0" w:firstRow="1" w:lastRow="1" w:firstColumn="1" w:lastColumn="1" w:noHBand="0" w:noVBand="0"/>
      </w:tblPr>
      <w:tblGrid>
        <w:gridCol w:w="2958"/>
        <w:gridCol w:w="2388"/>
        <w:gridCol w:w="1054"/>
        <w:gridCol w:w="1232"/>
      </w:tblGrid>
      <w:tr w:rsidR="0000576C" w:rsidRPr="0000576C" w14:paraId="789A35D0" w14:textId="70CD9FD2" w:rsidTr="0000576C">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noWrap/>
            <w:hideMark/>
          </w:tcPr>
          <w:p w14:paraId="70F9E930" w14:textId="3DD1DD83" w:rsidR="0000576C" w:rsidRPr="0000576C" w:rsidRDefault="0000576C" w:rsidP="0000576C">
            <w:r w:rsidRPr="0000576C">
              <w:rPr>
                <w:rFonts w:hint="eastAsia" w:ascii="Calibri" w:hAnsi="Calibri" w:eastAsia="微软雅黑"/>
              </w:rPr>
              <w:t>dimension</w:t>
            </w:r>
          </w:p>
        </w:tc>
        <w:tc>
          <w:tcPr>
            <w:cnfStyle w:val="000010000000" w:firstRow="0" w:lastRow="0" w:firstColumn="0" w:lastColumn="0" w:oddVBand="1" w:evenVBand="0" w:oddHBand="0" w:evenHBand="0" w:firstRowFirstColumn="0" w:firstRowLastColumn="0" w:lastRowFirstColumn="0" w:lastRowLastColumn="0"/>
            <w:tcW w:w="2388" w:type="dxa"/>
            <w:noWrap/>
            <w:hideMark/>
          </w:tcPr>
          <w:p w14:paraId="3E73B958" w14:textId="3E681A5B" w:rsidR="0000576C" w:rsidRPr="0000576C" w:rsidRDefault="0000576C" w:rsidP="0000576C">
            <w:r w:rsidRPr="0000576C">
              <w:rPr>
                <w:rFonts w:hint="eastAsia" w:ascii="Calibri" w:hAnsi="Calibri" w:eastAsia="微软雅黑"/>
              </w:rPr>
              <w:t>description</w:t>
            </w:r>
          </w:p>
        </w:tc>
        <w:tc>
          <w:tcPr>
            <w:tcW w:w="1054" w:type="dxa"/>
          </w:tcPr>
          <w:p w14:paraId="050F1E70" w14:textId="001138DE" w:rsidR="0000576C" w:rsidRPr="0000576C" w:rsidRDefault="0000576C" w:rsidP="0000576C">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value</w:t>
            </w:r>
          </w:p>
        </w:tc>
        <w:tc>
          <w:tcPr>
            <w:cnfStyle w:val="000010000000" w:firstRow="0" w:lastRow="0" w:firstColumn="0" w:lastColumn="0" w:oddVBand="1" w:evenVBand="0" w:oddHBand="0" w:evenHBand="0" w:firstRowFirstColumn="0" w:firstRowLastColumn="0" w:lastRowFirstColumn="0" w:lastRowLastColumn="0"/>
            <w:tcW w:w="1232" w:type="dxa"/>
          </w:tcPr>
          <w:p w14:paraId="1B792B16" w14:textId="61EC6797" w:rsidR="0000576C" w:rsidRDefault="0000576C" w:rsidP="0000576C">
            <w:proofErr w:type="spellStart"/>
            <w:r>
              <w:rPr>
                <w:rFonts w:hint="eastAsia" w:ascii="Calibri" w:hAnsi="Calibri" w:eastAsia="微软雅黑"/>
              </w:rPr>
              <w:t>value_des</w:t>
            </w:r>
            <w:proofErr w:type="spellEnd"/>
          </w:p>
        </w:tc>
      </w:tr>
      <w:tr w:rsidR="0000576C" w:rsidRPr="0000576C" w14:paraId="1F1F550E" w14:textId="12769EC5" w:rsidTr="0000576C">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4F0F6C64" w14:textId="77777777" w:rsidR="0000576C" w:rsidRPr="0000576C" w:rsidRDefault="0000576C" w:rsidP="0000576C">
            <w:proofErr w:type="spellStart"/>
            <w:r w:rsidRPr="0000576C">
              <w:rPr>
                <w:rFonts w:hint="eastAsia" w:ascii="Calibri" w:hAnsi="Calibri" w:eastAsia="微软雅黑"/>
              </w:rPr>
              <w:t>memory_size</w:t>
            </w:r>
            <w:proofErr w:type="spellEnd"/>
          </w:p>
        </w:tc>
        <w:tc>
          <w:tcPr>
            <w:cnfStyle w:val="000010000000" w:firstRow="0" w:lastRow="0" w:firstColumn="0" w:lastColumn="0" w:oddVBand="1" w:evenVBand="0" w:oddHBand="0" w:evenHBand="0" w:firstRowFirstColumn="0" w:firstRowLastColumn="0" w:lastRowFirstColumn="0" w:lastRowLastColumn="0"/>
            <w:tcW w:w="2388" w:type="dxa"/>
            <w:hideMark/>
          </w:tcPr>
          <w:p w14:paraId="1DBE0DAD" w14:textId="77777777" w:rsidR="0000576C" w:rsidRPr="0000576C" w:rsidRDefault="0000576C" w:rsidP="0000576C">
            <w:r w:rsidRPr="0000576C">
              <w:rPr>
                <w:rFonts w:hint="eastAsia" w:ascii="Calibri" w:hAnsi="Calibri" w:eastAsia="微软雅黑"/>
              </w:rPr>
              <w:t>芯片容量属性</w:t>
            </w:r>
          </w:p>
        </w:tc>
        <w:tc>
          <w:tcPr>
            <w:tcW w:w="1054" w:type="dxa"/>
          </w:tcPr>
          <w:p w14:paraId="58330291" w14:textId="786B4C12" w:rsidR="0000576C" w:rsidRPr="0000576C" w:rsidRDefault="0000576C" w:rsidP="0000576C">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100</w:t>
            </w:r>
          </w:p>
        </w:tc>
        <w:tc>
          <w:tcPr>
            <w:cnfStyle w:val="000010000000" w:firstRow="0" w:lastRow="0" w:firstColumn="0" w:lastColumn="0" w:oddVBand="1" w:evenVBand="0" w:oddHBand="0" w:evenHBand="0" w:firstRowFirstColumn="0" w:firstRowLastColumn="0" w:lastRowFirstColumn="0" w:lastRowLastColumn="0"/>
            <w:tcW w:w="1232" w:type="dxa"/>
          </w:tcPr>
          <w:p w14:paraId="6BB5B2BF" w14:textId="12C1FE4C" w:rsidR="0000576C" w:rsidRPr="0000576C" w:rsidRDefault="0000576C" w:rsidP="0000576C">
            <w:r>
              <w:rPr>
                <w:rFonts w:hint="eastAsia" w:ascii="Calibri" w:hAnsi="Calibri" w:eastAsia="微软雅黑"/>
              </w:rPr>
              <w:t>128MB</w:t>
            </w:r>
          </w:p>
        </w:tc>
      </w:tr>
      <w:tr w:rsidR="0000576C" w:rsidRPr="0000576C" w14:paraId="7AAFD746" w14:textId="77777777" w:rsidTr="0000576C">
        <w:trPr>
          <w:trHeight w:val="517"/>
        </w:trPr>
        <w:tc>
          <w:tcPr>
            <w:cnfStyle w:val="001000000000" w:firstRow="0" w:lastRow="0" w:firstColumn="1" w:lastColumn="0" w:oddVBand="0" w:evenVBand="0" w:oddHBand="0" w:evenHBand="0" w:firstRowFirstColumn="0" w:firstRowLastColumn="0" w:lastRowFirstColumn="0" w:lastRowLastColumn="0"/>
            <w:tcW w:w="0" w:type="auto"/>
          </w:tcPr>
          <w:p w14:paraId="36CAE4B7" w14:textId="3E1EC760" w:rsidR="0000576C" w:rsidRPr="0000576C" w:rsidRDefault="0000576C" w:rsidP="0000576C">
            <w:proofErr w:type="spellStart"/>
            <w:r w:rsidRPr="0000576C">
              <w:rPr>
                <w:rFonts w:hint="eastAsia" w:ascii="Calibri" w:hAnsi="Calibri" w:eastAsia="微软雅黑"/>
              </w:rPr>
              <w:lastRenderedPageBreak/>
              <w:t>memory_size</w:t>
            </w:r>
            <w:proofErr w:type="spellEnd"/>
          </w:p>
        </w:tc>
        <w:tc>
          <w:tcPr>
            <w:cnfStyle w:val="000010000000" w:firstRow="0" w:lastRow="0" w:firstColumn="0" w:lastColumn="0" w:oddVBand="1" w:evenVBand="0" w:oddHBand="0" w:evenHBand="0" w:firstRowFirstColumn="0" w:firstRowLastColumn="0" w:lastRowFirstColumn="0" w:lastRowLastColumn="0"/>
            <w:tcW w:w="2388" w:type="dxa"/>
          </w:tcPr>
          <w:p w14:paraId="20B5117B" w14:textId="3DD39341" w:rsidR="0000576C" w:rsidRPr="0000576C" w:rsidRDefault="0000576C" w:rsidP="0000576C">
            <w:r w:rsidRPr="0000576C">
              <w:rPr>
                <w:rFonts w:hint="eastAsia" w:ascii="Calibri" w:hAnsi="Calibri" w:eastAsia="微软雅黑"/>
              </w:rPr>
              <w:t>芯片容量属性</w:t>
            </w:r>
          </w:p>
        </w:tc>
        <w:tc>
          <w:tcPr>
            <w:tcW w:w="1054" w:type="dxa"/>
          </w:tcPr>
          <w:p w14:paraId="5D6C5CB8" w14:textId="5274163C" w:rsidR="0000576C" w:rsidRPr="0000576C" w:rsidRDefault="0000576C" w:rsidP="0000576C">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101</w:t>
            </w:r>
          </w:p>
        </w:tc>
        <w:tc>
          <w:tcPr>
            <w:cnfStyle w:val="000010000000" w:firstRow="0" w:lastRow="0" w:firstColumn="0" w:lastColumn="0" w:oddVBand="1" w:evenVBand="0" w:oddHBand="0" w:evenHBand="0" w:firstRowFirstColumn="0" w:firstRowLastColumn="0" w:lastRowFirstColumn="0" w:lastRowLastColumn="0"/>
            <w:tcW w:w="1232" w:type="dxa"/>
          </w:tcPr>
          <w:p w14:paraId="212DF229" w14:textId="05FA39FF" w:rsidR="0000576C" w:rsidRPr="0000576C" w:rsidRDefault="0000576C" w:rsidP="0000576C">
            <w:r>
              <w:rPr>
                <w:rFonts w:hint="eastAsia" w:ascii="Calibri" w:hAnsi="Calibri" w:eastAsia="微软雅黑"/>
              </w:rPr>
              <w:t>256MB</w:t>
            </w:r>
          </w:p>
        </w:tc>
      </w:tr>
      <w:tr w:rsidR="0000576C" w:rsidRPr="0000576C" w14:paraId="19492AA1" w14:textId="77777777" w:rsidTr="0000576C">
        <w:trPr>
          <w:trHeight w:val="517"/>
        </w:trPr>
        <w:tc>
          <w:tcPr>
            <w:cnfStyle w:val="001000000000" w:firstRow="0" w:lastRow="0" w:firstColumn="1" w:lastColumn="0" w:oddVBand="0" w:evenVBand="0" w:oddHBand="0" w:evenHBand="0" w:firstRowFirstColumn="0" w:firstRowLastColumn="0" w:lastRowFirstColumn="0" w:lastRowLastColumn="0"/>
            <w:tcW w:w="0" w:type="auto"/>
          </w:tcPr>
          <w:p w14:paraId="2B21E60E" w14:textId="779AE11A" w:rsidR="0000576C" w:rsidRPr="0000576C" w:rsidRDefault="0000576C" w:rsidP="0000576C">
            <w:proofErr w:type="spellStart"/>
            <w:r w:rsidRPr="0000576C">
              <w:rPr>
                <w:rFonts w:hint="eastAsia" w:ascii="Calibri" w:hAnsi="Calibri" w:eastAsia="微软雅黑"/>
              </w:rPr>
              <w:t>memory_size</w:t>
            </w:r>
            <w:proofErr w:type="spellEnd"/>
          </w:p>
        </w:tc>
        <w:tc>
          <w:tcPr>
            <w:cnfStyle w:val="000010000000" w:firstRow="0" w:lastRow="0" w:firstColumn="0" w:lastColumn="0" w:oddVBand="1" w:evenVBand="0" w:oddHBand="0" w:evenHBand="0" w:firstRowFirstColumn="0" w:firstRowLastColumn="0" w:lastRowFirstColumn="0" w:lastRowLastColumn="0"/>
            <w:tcW w:w="2388" w:type="dxa"/>
          </w:tcPr>
          <w:p w14:paraId="4E8375FC" w14:textId="0BBAA5F3" w:rsidR="0000576C" w:rsidRPr="0000576C" w:rsidRDefault="0000576C" w:rsidP="0000576C">
            <w:r w:rsidRPr="0000576C">
              <w:rPr>
                <w:rFonts w:hint="eastAsia" w:ascii="Calibri" w:hAnsi="Calibri" w:eastAsia="微软雅黑"/>
              </w:rPr>
              <w:t>芯片容量属性</w:t>
            </w:r>
          </w:p>
        </w:tc>
        <w:tc>
          <w:tcPr>
            <w:tcW w:w="1054" w:type="dxa"/>
          </w:tcPr>
          <w:p w14:paraId="245228A7" w14:textId="21CB5D62" w:rsidR="0000576C" w:rsidRPr="0000576C" w:rsidRDefault="0000576C" w:rsidP="0000576C">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102</w:t>
            </w:r>
          </w:p>
        </w:tc>
        <w:tc>
          <w:tcPr>
            <w:cnfStyle w:val="000010000000" w:firstRow="0" w:lastRow="0" w:firstColumn="0" w:lastColumn="0" w:oddVBand="1" w:evenVBand="0" w:oddHBand="0" w:evenHBand="0" w:firstRowFirstColumn="0" w:firstRowLastColumn="0" w:lastRowFirstColumn="0" w:lastRowLastColumn="0"/>
            <w:tcW w:w="1232" w:type="dxa"/>
          </w:tcPr>
          <w:p w14:paraId="7EEE5BEA" w14:textId="0BCDDB8D" w:rsidR="0000576C" w:rsidRPr="0000576C" w:rsidRDefault="0000576C" w:rsidP="0000576C">
            <w:r>
              <w:rPr>
                <w:rFonts w:hint="eastAsia" w:ascii="Calibri" w:hAnsi="Calibri" w:eastAsia="微软雅黑"/>
              </w:rPr>
              <w:t>512MB</w:t>
            </w:r>
          </w:p>
        </w:tc>
      </w:tr>
    </w:tbl>
    <w:p w14:paraId="100EBE33" w14:textId="5537EC61" w:rsidR="0000576C" w:rsidRPr="0000576C" w:rsidRDefault="00954CAD" w:rsidP="00954CAD">
      <w:r>
        <w:rPr>
          <w:rFonts w:hint="eastAsia" w:ascii="Calibri" w:hAnsi="Calibri" w:eastAsia="微软雅黑"/>
        </w:rPr>
        <w:t>维度组</w:t>
      </w:r>
      <w:r w:rsidR="0000576C" w:rsidRPr="0000576C">
        <w:rPr>
          <w:rFonts w:hint="eastAsia" w:ascii="Calibri" w:hAnsi="Calibri" w:eastAsia="微软雅黑"/>
        </w:rPr>
        <w:t>（</w:t>
      </w:r>
      <w:proofErr w:type="spellStart"/>
      <w:r w:rsidR="0000576C" w:rsidRPr="0000576C">
        <w:rPr>
          <w:rFonts w:hint="eastAsia" w:ascii="Calibri" w:hAnsi="Calibri" w:eastAsia="微软雅黑"/>
        </w:rPr>
        <w:t>dimension_grp</w:t>
      </w:r>
      <w:proofErr w:type="spellEnd"/>
      <w:r w:rsidR="0000576C" w:rsidRPr="0000576C">
        <w:rPr>
          <w:rFonts w:hint="eastAsia" w:ascii="Calibri" w:hAnsi="Calibri" w:eastAsia="微软雅黑"/>
        </w:rPr>
        <w:t> + </w:t>
      </w:r>
      <w:proofErr w:type="spellStart"/>
      <w:r w:rsidR="0000576C" w:rsidRPr="0000576C">
        <w:rPr>
          <w:rFonts w:hint="eastAsia" w:ascii="Calibri" w:hAnsi="Calibri" w:eastAsia="微软雅黑"/>
        </w:rPr>
        <w:t>dimension_grp_value</w:t>
      </w:r>
      <w:proofErr w:type="spellEnd"/>
      <w:r w:rsidR="0000576C" w:rsidRPr="0000576C">
        <w:rPr>
          <w:rFonts w:hint="eastAsia" w:ascii="Calibri" w:hAnsi="Calibri" w:eastAsia="微软雅黑"/>
        </w:rPr>
        <w:t> </w:t>
      </w:r>
      <w:r w:rsidR="0000576C" w:rsidRPr="0000576C">
        <w:rPr>
          <w:rFonts w:hint="eastAsia" w:ascii="Calibri" w:hAnsi="Calibri" w:eastAsia="微软雅黑"/>
        </w:rPr>
        <w:t>表）</w:t>
      </w:r>
    </w:p>
    <w:p w14:paraId="36FDF6AA" w14:textId="2155BFD2" w:rsidR="0000576C" w:rsidRDefault="0000576C" w:rsidP="00954CAD">
      <w:r w:rsidRPr="0000576C">
        <w:rPr>
          <w:rFonts w:hint="eastAsia" w:ascii="Calibri" w:hAnsi="Calibri" w:eastAsia="微软雅黑"/>
        </w:rPr>
        <w:t>原方案“属性别名表格”需拆分到</w:t>
      </w:r>
      <w:r w:rsidRPr="0000576C">
        <w:rPr>
          <w:rFonts w:hint="eastAsia" w:ascii="Calibri" w:hAnsi="Calibri" w:eastAsia="微软雅黑"/>
        </w:rPr>
        <w:t> </w:t>
      </w:r>
      <w:proofErr w:type="spellStart"/>
      <w:r w:rsidRPr="0000576C">
        <w:rPr>
          <w:rFonts w:hint="eastAsia" w:ascii="Calibri" w:hAnsi="Calibri" w:eastAsia="微软雅黑"/>
        </w:rPr>
        <w:t>dimension_grp</w:t>
      </w:r>
      <w:proofErr w:type="spellEnd"/>
      <w:r w:rsidRPr="0000576C">
        <w:rPr>
          <w:rFonts w:hint="eastAsia" w:ascii="Calibri" w:hAnsi="Calibri" w:eastAsia="微软雅黑"/>
        </w:rPr>
        <w:t>（别名分组）和</w:t>
      </w:r>
      <w:r w:rsidRPr="0000576C">
        <w:rPr>
          <w:rFonts w:hint="eastAsia" w:ascii="Calibri" w:hAnsi="Calibri" w:eastAsia="微软雅黑"/>
        </w:rPr>
        <w:t> </w:t>
      </w:r>
      <w:proofErr w:type="spellStart"/>
      <w:r w:rsidRPr="0000576C">
        <w:rPr>
          <w:rFonts w:hint="eastAsia" w:ascii="Calibri" w:hAnsi="Calibri" w:eastAsia="微软雅黑"/>
        </w:rPr>
        <w:t>dimension_grp_value</w:t>
      </w:r>
      <w:proofErr w:type="spellEnd"/>
      <w:r w:rsidRPr="0000576C">
        <w:rPr>
          <w:rFonts w:hint="eastAsia" w:ascii="Calibri" w:hAnsi="Calibri" w:eastAsia="微软雅黑"/>
        </w:rPr>
        <w:t>（别名值</w:t>
      </w:r>
      <w:r w:rsidRPr="0000576C">
        <w:rPr>
          <w:rFonts w:hint="eastAsia" w:ascii="Calibri" w:hAnsi="Calibri" w:eastAsia="微软雅黑"/>
        </w:rPr>
        <w:t>+</w:t>
      </w:r>
      <w:r w:rsidRPr="0000576C">
        <w:rPr>
          <w:rFonts w:hint="eastAsia" w:ascii="Calibri" w:hAnsi="Calibri" w:eastAsia="微软雅黑"/>
        </w:rPr>
        <w:t>匹配规则）：</w:t>
      </w:r>
    </w:p>
    <w:p w14:paraId="4608A81F" w14:textId="1A87E799" w:rsidR="004300F4" w:rsidRPr="0000576C" w:rsidRDefault="004300F4" w:rsidP="00954CAD"/>
    <w:tbl>
      <w:tblPr>
        <w:tblStyle w:val="OPExcelTableContent-1452"/>
        <w:tblW w:w="0" w:type="auto"/>
        <w:tblLayout w:type="fixed"/>
        <w:tblLook w:val="01E0" w:firstRow="1" w:lastRow="1" w:firstColumn="1" w:lastColumn="1" w:noHBand="0" w:noVBand="0"/>
      </w:tblPr>
      <w:tblGrid>
        <w:gridCol w:w="2026"/>
        <w:gridCol w:w="1384"/>
        <w:gridCol w:w="753"/>
        <w:gridCol w:w="1407"/>
        <w:gridCol w:w="521"/>
        <w:gridCol w:w="1134"/>
        <w:gridCol w:w="1071"/>
      </w:tblGrid>
      <w:tr w:rsidR="00987C81" w:rsidRPr="0000576C" w14:paraId="52F6688C" w14:textId="7603F53B" w:rsidTr="00987C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noWrap/>
            <w:hideMark/>
          </w:tcPr>
          <w:p w14:paraId="47ECAC6D" w14:textId="557CE595" w:rsidR="00987C81" w:rsidRPr="0000576C" w:rsidRDefault="00987C81" w:rsidP="0000576C">
            <w:proofErr w:type="spellStart"/>
            <w:r w:rsidRPr="0000576C">
              <w:rPr>
                <w:rFonts w:ascii="Calibri" w:hAnsi="Calibri" w:eastAsia="微软雅黑"/>
              </w:rPr>
              <w:t>dimension_grp</w:t>
            </w:r>
            <w:proofErr w:type="spellEnd"/>
          </w:p>
        </w:tc>
        <w:tc>
          <w:tcPr>
            <w:cnfStyle w:val="000010000000" w:firstRow="0" w:lastRow="0" w:firstColumn="0" w:lastColumn="0" w:oddVBand="1" w:evenVBand="0" w:oddHBand="0" w:evenHBand="0" w:firstRowFirstColumn="0" w:firstRowLastColumn="0" w:lastRowFirstColumn="0" w:lastRowLastColumn="0"/>
            <w:tcW w:w="1384" w:type="dxa"/>
            <w:noWrap/>
            <w:hideMark/>
          </w:tcPr>
          <w:p w14:paraId="5D9FB52D" w14:textId="5FD66031" w:rsidR="00987C81" w:rsidRPr="0000576C" w:rsidRDefault="00987C81" w:rsidP="0000576C">
            <w:r w:rsidRPr="0000576C">
              <w:rPr>
                <w:rFonts w:ascii="Calibri" w:hAnsi="Calibri" w:eastAsia="微软雅黑"/>
              </w:rPr>
              <w:t>description</w:t>
            </w:r>
          </w:p>
        </w:tc>
        <w:tc>
          <w:tcPr>
            <w:tcW w:w="753" w:type="dxa"/>
          </w:tcPr>
          <w:p w14:paraId="0CFE02E9" w14:textId="39D00174" w:rsidR="00987C81" w:rsidRPr="0000576C" w:rsidRDefault="00987C81" w:rsidP="0000576C">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value</w:t>
            </w:r>
          </w:p>
        </w:tc>
        <w:tc>
          <w:tcPr>
            <w:cnfStyle w:val="000010000000" w:firstRow="0" w:lastRow="0" w:firstColumn="0" w:lastColumn="0" w:oddVBand="1" w:evenVBand="0" w:oddHBand="0" w:evenHBand="0" w:firstRowFirstColumn="0" w:firstRowLastColumn="0" w:lastRowFirstColumn="0" w:lastRowLastColumn="0"/>
            <w:tcW w:w="1407" w:type="dxa"/>
          </w:tcPr>
          <w:p w14:paraId="728E2E77" w14:textId="1E49A7B0" w:rsidR="00987C81" w:rsidRPr="0000576C" w:rsidRDefault="00987C81" w:rsidP="0000576C">
            <w:r>
              <w:rPr>
                <w:rFonts w:hint="eastAsia" w:ascii="Calibri" w:hAnsi="Calibri" w:eastAsia="微软雅黑"/>
              </w:rPr>
              <w:t>relationship</w:t>
            </w:r>
          </w:p>
        </w:tc>
        <w:tc>
          <w:tcPr>
            <w:tcW w:w="521" w:type="dxa"/>
          </w:tcPr>
          <w:p w14:paraId="795344D8" w14:textId="17D4F28B" w:rsidR="00987C81" w:rsidRDefault="00987C81" w:rsidP="0000576C">
            <w:pPr>
              <w:cnfStyle w:val="100000000000" w:firstRow="1" w:lastRow="0" w:firstColumn="0" w:lastColumn="0" w:oddVBand="0" w:evenVBand="0" w:oddHBand="0" w:evenHBand="0" w:firstRowFirstColumn="0" w:firstRowLastColumn="0" w:lastRowFirstColumn="0" w:lastRowLastColumn="0"/>
            </w:pPr>
            <w:proofErr w:type="spellStart"/>
            <w:r>
              <w:rPr>
                <w:rFonts w:hint="eastAsia" w:ascii="Calibri" w:hAnsi="Calibri" w:eastAsia="微软雅黑"/>
              </w:rPr>
              <w:t>and_or</w:t>
            </w:r>
            <w:proofErr w:type="spellEnd"/>
          </w:p>
        </w:tc>
        <w:tc>
          <w:tcPr>
            <w:cnfStyle w:val="000010000000" w:firstRow="0" w:lastRow="0" w:firstColumn="0" w:lastColumn="0" w:oddVBand="1" w:evenVBand="0" w:oddHBand="0" w:evenHBand="0" w:firstRowFirstColumn="0" w:firstRowLastColumn="0" w:lastRowFirstColumn="0" w:lastRowLastColumn="0"/>
            <w:tcW w:w="1134" w:type="dxa"/>
          </w:tcPr>
          <w:p w14:paraId="152828AF" w14:textId="5DF0C8C6" w:rsidR="00987C81" w:rsidRDefault="00987C81" w:rsidP="0000576C">
            <w:r>
              <w:rPr>
                <w:rFonts w:ascii="Calibri" w:hAnsi="Calibri" w:eastAsia="微软雅黑"/>
              </w:rPr>
              <w:t>V</w:t>
            </w:r>
            <w:r>
              <w:rPr>
                <w:rFonts w:hint="eastAsia" w:ascii="Calibri" w:hAnsi="Calibri" w:eastAsia="微软雅黑"/>
              </w:rPr>
              <w:t>alue2</w:t>
            </w:r>
          </w:p>
        </w:tc>
        <w:tc>
          <w:tcPr>
            <w:tcW w:w="1071" w:type="dxa"/>
          </w:tcPr>
          <w:p w14:paraId="10E3CC0D" w14:textId="098B1A31" w:rsidR="00987C81" w:rsidRDefault="00987C81" w:rsidP="0000576C">
            <w:pPr>
              <w:cnfStyle w:val="100000000000" w:firstRow="1" w:lastRow="0" w:firstColumn="0" w:lastColumn="0" w:oddVBand="0" w:evenVBand="0" w:oddHBand="0" w:evenHBand="0" w:firstRowFirstColumn="0" w:firstRowLastColumn="0" w:lastRowFirstColumn="0" w:lastRowLastColumn="0"/>
            </w:pPr>
            <w:r>
              <w:rPr>
                <w:rFonts w:ascii="Calibri" w:hAnsi="Calibri" w:eastAsia="微软雅黑"/>
              </w:rPr>
              <w:t>R</w:t>
            </w:r>
            <w:r>
              <w:rPr>
                <w:rFonts w:hint="eastAsia" w:ascii="Calibri" w:hAnsi="Calibri" w:eastAsia="微软雅黑"/>
              </w:rPr>
              <w:t>elationship2</w:t>
            </w:r>
          </w:p>
        </w:tc>
      </w:tr>
      <w:tr w:rsidR="00987C81" w:rsidRPr="0000576C" w14:paraId="5156B31B" w14:textId="0E17CCB1" w:rsidTr="00987C81">
        <w:tc>
          <w:tcPr>
            <w:cnfStyle w:val="001000000000" w:firstRow="0" w:lastRow="0" w:firstColumn="1" w:lastColumn="0" w:oddVBand="0" w:evenVBand="0" w:oddHBand="0" w:evenHBand="0" w:firstRowFirstColumn="0" w:firstRowLastColumn="0" w:lastRowFirstColumn="0" w:lastRowLastColumn="0"/>
            <w:tcW w:w="2026" w:type="dxa"/>
            <w:hideMark/>
          </w:tcPr>
          <w:p w14:paraId="52159D99" w14:textId="0B0BB358" w:rsidR="00987C81" w:rsidRPr="0000576C" w:rsidRDefault="00987C81" w:rsidP="0000576C">
            <w:r w:rsidRPr="0000576C">
              <w:rPr>
                <w:rFonts w:ascii="Calibri" w:hAnsi="Calibri" w:eastAsia="微软雅黑"/>
              </w:rPr>
              <w:t>512MB_only</w:t>
            </w:r>
          </w:p>
        </w:tc>
        <w:tc>
          <w:tcPr>
            <w:cnfStyle w:val="000010000000" w:firstRow="0" w:lastRow="0" w:firstColumn="0" w:lastColumn="0" w:oddVBand="1" w:evenVBand="0" w:oddHBand="0" w:evenHBand="0" w:firstRowFirstColumn="0" w:firstRowLastColumn="0" w:lastRowFirstColumn="0" w:lastRowLastColumn="0"/>
            <w:tcW w:w="1384" w:type="dxa"/>
            <w:hideMark/>
          </w:tcPr>
          <w:p w14:paraId="224BCF26" w14:textId="77777777" w:rsidR="00987C81" w:rsidRPr="0000576C" w:rsidRDefault="00987C81" w:rsidP="0000576C">
            <w:r w:rsidRPr="0000576C">
              <w:rPr>
                <w:rFonts w:ascii="Calibri" w:hAnsi="Calibri" w:eastAsia="微软雅黑"/>
              </w:rPr>
              <w:t>512MB_only</w:t>
            </w:r>
          </w:p>
        </w:tc>
        <w:tc>
          <w:tcPr>
            <w:tcW w:w="753" w:type="dxa"/>
          </w:tcPr>
          <w:p w14:paraId="448ABCA4" w14:textId="2EF9B470" w:rsidR="00987C81" w:rsidRPr="0000576C" w:rsidRDefault="00987C81" w:rsidP="0000576C">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102</w:t>
            </w:r>
          </w:p>
        </w:tc>
        <w:tc>
          <w:tcPr>
            <w:cnfStyle w:val="000010000000" w:firstRow="0" w:lastRow="0" w:firstColumn="0" w:lastColumn="0" w:oddVBand="1" w:evenVBand="0" w:oddHBand="0" w:evenHBand="0" w:firstRowFirstColumn="0" w:firstRowLastColumn="0" w:lastRowFirstColumn="0" w:lastRowLastColumn="0"/>
            <w:tcW w:w="1407" w:type="dxa"/>
          </w:tcPr>
          <w:p w14:paraId="422E2E2D" w14:textId="0936980B" w:rsidR="00987C81" w:rsidRPr="0000576C" w:rsidRDefault="00987C81" w:rsidP="0000576C">
            <w:r>
              <w:rPr>
                <w:rFonts w:hint="eastAsia" w:ascii="Calibri" w:hAnsi="Calibri" w:eastAsia="微软雅黑"/>
              </w:rPr>
              <w:t>EQ</w:t>
            </w:r>
          </w:p>
        </w:tc>
        <w:tc>
          <w:tcPr>
            <w:tcW w:w="521" w:type="dxa"/>
          </w:tcPr>
          <w:p w14:paraId="2CA05406" w14:textId="77777777" w:rsidR="00987C81" w:rsidRDefault="00987C81" w:rsidP="0000576C">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134" w:type="dxa"/>
          </w:tcPr>
          <w:p w14:paraId="594AE713" w14:textId="0A850869" w:rsidR="00987C81" w:rsidRDefault="00987C81" w:rsidP="0000576C"/>
        </w:tc>
        <w:tc>
          <w:tcPr>
            <w:tcW w:w="1071" w:type="dxa"/>
          </w:tcPr>
          <w:p w14:paraId="42145E18" w14:textId="77777777" w:rsidR="00987C81" w:rsidRDefault="00987C81" w:rsidP="0000576C">
            <w:pPr>
              <w:cnfStyle w:val="000000000000" w:firstRow="0" w:lastRow="0" w:firstColumn="0" w:lastColumn="0" w:oddVBand="0" w:evenVBand="0" w:oddHBand="0" w:evenHBand="0" w:firstRowFirstColumn="0" w:firstRowLastColumn="0" w:lastRowFirstColumn="0" w:lastRowLastColumn="0"/>
            </w:pPr>
          </w:p>
        </w:tc>
      </w:tr>
      <w:tr w:rsidR="00987C81" w:rsidRPr="0000576C" w14:paraId="13E69D9A" w14:textId="226A969D" w:rsidTr="00987C81">
        <w:tc>
          <w:tcPr>
            <w:cnfStyle w:val="001000000000" w:firstRow="0" w:lastRow="0" w:firstColumn="1" w:lastColumn="0" w:oddVBand="0" w:evenVBand="0" w:oddHBand="0" w:evenHBand="0" w:firstRowFirstColumn="0" w:firstRowLastColumn="0" w:lastRowFirstColumn="0" w:lastRowLastColumn="0"/>
            <w:tcW w:w="2026" w:type="dxa"/>
            <w:hideMark/>
          </w:tcPr>
          <w:p w14:paraId="0621E589" w14:textId="5AEBDFF4" w:rsidR="00987C81" w:rsidRPr="0000576C" w:rsidRDefault="00987C81" w:rsidP="0000576C">
            <w:r w:rsidRPr="0000576C">
              <w:rPr>
                <w:rFonts w:ascii="Calibri" w:hAnsi="Calibri" w:eastAsia="微软雅黑"/>
              </w:rPr>
              <w:t>256MB_ge</w:t>
            </w:r>
          </w:p>
        </w:tc>
        <w:tc>
          <w:tcPr>
            <w:cnfStyle w:val="000010000000" w:firstRow="0" w:lastRow="0" w:firstColumn="0" w:lastColumn="0" w:oddVBand="1" w:evenVBand="0" w:oddHBand="0" w:evenHBand="0" w:firstRowFirstColumn="0" w:firstRowLastColumn="0" w:lastRowFirstColumn="0" w:lastRowLastColumn="0"/>
            <w:tcW w:w="1384" w:type="dxa"/>
            <w:hideMark/>
          </w:tcPr>
          <w:p w14:paraId="5D6F5A43" w14:textId="77777777" w:rsidR="00987C81" w:rsidRPr="0000576C" w:rsidRDefault="00987C81" w:rsidP="0000576C">
            <w:r w:rsidRPr="0000576C">
              <w:rPr>
                <w:rFonts w:ascii="Calibri" w:hAnsi="Calibri" w:eastAsia="微软雅黑"/>
              </w:rPr>
              <w:t>256MB_ge</w:t>
            </w:r>
          </w:p>
        </w:tc>
        <w:tc>
          <w:tcPr>
            <w:tcW w:w="753" w:type="dxa"/>
          </w:tcPr>
          <w:p w14:paraId="09C4F6B7" w14:textId="4475F4E0" w:rsidR="00987C81" w:rsidRPr="0000576C" w:rsidRDefault="00987C81" w:rsidP="0000576C">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101</w:t>
            </w:r>
          </w:p>
        </w:tc>
        <w:tc>
          <w:tcPr>
            <w:cnfStyle w:val="000010000000" w:firstRow="0" w:lastRow="0" w:firstColumn="0" w:lastColumn="0" w:oddVBand="1" w:evenVBand="0" w:oddHBand="0" w:evenHBand="0" w:firstRowFirstColumn="0" w:firstRowLastColumn="0" w:lastRowFirstColumn="0" w:lastRowLastColumn="0"/>
            <w:tcW w:w="1407" w:type="dxa"/>
          </w:tcPr>
          <w:p w14:paraId="38D8062C" w14:textId="007E7934" w:rsidR="00987C81" w:rsidRPr="0000576C" w:rsidRDefault="00987C81" w:rsidP="0000576C">
            <w:r>
              <w:rPr>
                <w:rFonts w:hint="eastAsia" w:ascii="Calibri" w:hAnsi="Calibri" w:eastAsia="微软雅黑"/>
              </w:rPr>
              <w:t>GE</w:t>
            </w:r>
          </w:p>
        </w:tc>
        <w:tc>
          <w:tcPr>
            <w:tcW w:w="521" w:type="dxa"/>
          </w:tcPr>
          <w:p w14:paraId="0DD6E0F7" w14:textId="77777777" w:rsidR="00987C81" w:rsidRDefault="00987C81" w:rsidP="0000576C">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134" w:type="dxa"/>
          </w:tcPr>
          <w:p w14:paraId="07D99A39" w14:textId="1DC446A5" w:rsidR="00987C81" w:rsidRDefault="00987C81" w:rsidP="0000576C"/>
        </w:tc>
        <w:tc>
          <w:tcPr>
            <w:tcW w:w="1071" w:type="dxa"/>
          </w:tcPr>
          <w:p w14:paraId="6E20BAFB" w14:textId="77777777" w:rsidR="00987C81" w:rsidRDefault="00987C81" w:rsidP="0000576C">
            <w:pPr>
              <w:cnfStyle w:val="000000000000" w:firstRow="0" w:lastRow="0" w:firstColumn="0" w:lastColumn="0" w:oddVBand="0" w:evenVBand="0" w:oddHBand="0" w:evenHBand="0" w:firstRowFirstColumn="0" w:firstRowLastColumn="0" w:lastRowFirstColumn="0" w:lastRowLastColumn="0"/>
            </w:pPr>
          </w:p>
        </w:tc>
      </w:tr>
      <w:tr w:rsidR="00987C81" w:rsidRPr="0000576C" w14:paraId="156F1E93" w14:textId="78B226FE" w:rsidTr="00987C81">
        <w:tc>
          <w:tcPr>
            <w:cnfStyle w:val="001000000000" w:firstRow="0" w:lastRow="0" w:firstColumn="1" w:lastColumn="0" w:oddVBand="0" w:evenVBand="0" w:oddHBand="0" w:evenHBand="0" w:firstRowFirstColumn="0" w:firstRowLastColumn="0" w:lastRowFirstColumn="0" w:lastRowLastColumn="0"/>
            <w:tcW w:w="2026" w:type="dxa"/>
            <w:hideMark/>
          </w:tcPr>
          <w:p w14:paraId="1138C795" w14:textId="25FB7B32" w:rsidR="00987C81" w:rsidRPr="0000576C" w:rsidRDefault="00987C81" w:rsidP="0000576C">
            <w:r w:rsidRPr="0000576C">
              <w:rPr>
                <w:rFonts w:ascii="Calibri" w:hAnsi="Calibri" w:eastAsia="微软雅黑"/>
              </w:rPr>
              <w:t>128MB_ge</w:t>
            </w:r>
          </w:p>
        </w:tc>
        <w:tc>
          <w:tcPr>
            <w:cnfStyle w:val="000010000000" w:firstRow="0" w:lastRow="0" w:firstColumn="0" w:lastColumn="0" w:oddVBand="1" w:evenVBand="0" w:oddHBand="0" w:evenHBand="0" w:firstRowFirstColumn="0" w:firstRowLastColumn="0" w:lastRowFirstColumn="0" w:lastRowLastColumn="0"/>
            <w:tcW w:w="1384" w:type="dxa"/>
            <w:hideMark/>
          </w:tcPr>
          <w:p w14:paraId="4A4D602B" w14:textId="77777777" w:rsidR="00987C81" w:rsidRPr="0000576C" w:rsidRDefault="00987C81" w:rsidP="0000576C">
            <w:r w:rsidRPr="0000576C">
              <w:rPr>
                <w:rFonts w:ascii="Calibri" w:hAnsi="Calibri" w:eastAsia="微软雅黑"/>
              </w:rPr>
              <w:t>128MB_ge</w:t>
            </w:r>
          </w:p>
        </w:tc>
        <w:tc>
          <w:tcPr>
            <w:tcW w:w="753" w:type="dxa"/>
          </w:tcPr>
          <w:p w14:paraId="0EB899A0" w14:textId="556DC321" w:rsidR="00987C81" w:rsidRPr="0000576C" w:rsidRDefault="00987C81" w:rsidP="0000576C">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100</w:t>
            </w:r>
          </w:p>
        </w:tc>
        <w:tc>
          <w:tcPr>
            <w:cnfStyle w:val="000010000000" w:firstRow="0" w:lastRow="0" w:firstColumn="0" w:lastColumn="0" w:oddVBand="1" w:evenVBand="0" w:oddHBand="0" w:evenHBand="0" w:firstRowFirstColumn="0" w:firstRowLastColumn="0" w:lastRowFirstColumn="0" w:lastRowLastColumn="0"/>
            <w:tcW w:w="1407" w:type="dxa"/>
          </w:tcPr>
          <w:p w14:paraId="6B1EA985" w14:textId="31686878" w:rsidR="00987C81" w:rsidRPr="0000576C" w:rsidRDefault="00987C81" w:rsidP="0000576C">
            <w:r>
              <w:rPr>
                <w:rFonts w:hint="eastAsia" w:ascii="Calibri" w:hAnsi="Calibri" w:eastAsia="微软雅黑"/>
              </w:rPr>
              <w:t>GE</w:t>
            </w:r>
          </w:p>
        </w:tc>
        <w:tc>
          <w:tcPr>
            <w:tcW w:w="521" w:type="dxa"/>
          </w:tcPr>
          <w:p w14:paraId="7FB46ECB" w14:textId="77777777" w:rsidR="00987C81" w:rsidRDefault="00987C81" w:rsidP="0000576C">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134" w:type="dxa"/>
          </w:tcPr>
          <w:p w14:paraId="4E8B7841" w14:textId="07811FFA" w:rsidR="00987C81" w:rsidRDefault="00987C81" w:rsidP="0000576C"/>
        </w:tc>
        <w:tc>
          <w:tcPr>
            <w:tcW w:w="1071" w:type="dxa"/>
          </w:tcPr>
          <w:p w14:paraId="658EC932" w14:textId="77777777" w:rsidR="00987C81" w:rsidRDefault="00987C81" w:rsidP="0000576C">
            <w:pPr>
              <w:cnfStyle w:val="000000000000" w:firstRow="0" w:lastRow="0" w:firstColumn="0" w:lastColumn="0" w:oddVBand="0" w:evenVBand="0" w:oddHBand="0" w:evenHBand="0" w:firstRowFirstColumn="0" w:firstRowLastColumn="0" w:lastRowFirstColumn="0" w:lastRowLastColumn="0"/>
            </w:pPr>
          </w:p>
        </w:tc>
      </w:tr>
    </w:tbl>
    <w:p w14:paraId="440EEE28" w14:textId="77777777" w:rsidR="004300F4" w:rsidRDefault="004300F4" w:rsidP="00954CAD"/>
    <w:tbl>
      <w:tblPr>
        <w:tblStyle w:val="OPExcelTableContent-1452"/>
        <w:tblW w:w="0" w:type="auto"/>
        <w:tblLook w:val="01E0" w:firstRow="1" w:lastRow="1" w:firstColumn="1" w:lastColumn="1" w:noHBand="0" w:noVBand="0"/>
      </w:tblPr>
      <w:tblGrid>
        <w:gridCol w:w="1123"/>
        <w:gridCol w:w="1337"/>
        <w:gridCol w:w="618"/>
        <w:gridCol w:w="5218"/>
      </w:tblGrid>
      <w:tr w:rsidR="004300F4" w:rsidRPr="004300F4" w14:paraId="694119A1" w14:textId="77777777" w:rsidTr="004300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6D81A" w14:textId="77777777" w:rsidR="004300F4" w:rsidRPr="004300F4" w:rsidRDefault="004300F4" w:rsidP="004300F4">
            <w:pPr>
              <w:spacing w:after="0" w:line="240" w:lineRule="auto"/>
              <w:jc w:val="center"/>
              <w:rPr>
                <w:rFonts w:ascii="微软雅黑" w:eastAsia="微软雅黑" w:hAnsi="微软雅黑" w:cs="微软雅黑" w:hint="eastAsia"/>
                <w:bCs/>
                <w:sz w:val="24"/>
                <w:szCs w:val="24"/>
              </w:rPr>
            </w:pPr>
            <w:r w:rsidRPr="004300F4">
              <w:rPr>
                <w:rFonts w:ascii="Calibri" w:eastAsia="微软雅黑" w:hAnsi="Calibri" w:cs="微软雅黑"/>
                <w:bCs/>
                <w:sz w:val="24"/>
                <w:szCs w:val="24"/>
              </w:rPr>
              <w:t>值 (Value)</w:t>
            </w:r>
          </w:p>
        </w:tc>
        <w:tc>
          <w:tcPr>
            <w:cnfStyle w:val="000010000000" w:firstRow="0" w:lastRow="0" w:firstColumn="0" w:lastColumn="0" w:oddVBand="1" w:evenVBand="0" w:oddHBand="0" w:evenHBand="0" w:firstRowFirstColumn="0" w:firstRowLastColumn="0" w:lastRowFirstColumn="0" w:lastRowLastColumn="0"/>
            <w:tcW w:w="0" w:type="auto"/>
            <w:hideMark/>
          </w:tcPr>
          <w:p w14:paraId="3C2D31F7" w14:textId="77777777" w:rsidR="004300F4" w:rsidRPr="004300F4" w:rsidRDefault="004300F4" w:rsidP="004300F4">
            <w:pPr>
              <w:spacing w:after="0" w:line="240" w:lineRule="auto"/>
              <w:jc w:val="center"/>
              <w:rPr>
                <w:rFonts w:ascii="微软雅黑" w:eastAsia="微软雅黑" w:hAnsi="微软雅黑" w:cs="微软雅黑" w:hint="eastAsia"/>
                <w:bCs/>
                <w:sz w:val="24"/>
                <w:szCs w:val="24"/>
              </w:rPr>
            </w:pPr>
            <w:r w:rsidRPr="004300F4">
              <w:rPr>
                <w:rFonts w:ascii="Calibri" w:eastAsia="微软雅黑" w:hAnsi="Calibri" w:cs="微软雅黑"/>
                <w:bCs/>
                <w:sz w:val="24"/>
                <w:szCs w:val="24"/>
              </w:rPr>
              <w:t>全称</w:t>
            </w:r>
          </w:p>
        </w:tc>
        <w:tc>
          <w:tcPr>
            <w:tcW w:w="0" w:type="auto"/>
            <w:hideMark/>
          </w:tcPr>
          <w:p w14:paraId="2CE2A660" w14:textId="77777777" w:rsidR="004300F4" w:rsidRPr="004300F4" w:rsidRDefault="004300F4" w:rsidP="004300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hint="eastAsia"/>
                <w:bCs/>
                <w:sz w:val="24"/>
                <w:szCs w:val="24"/>
              </w:rPr>
            </w:pPr>
            <w:r w:rsidRPr="004300F4">
              <w:rPr>
                <w:rFonts w:ascii="Calibri" w:eastAsia="微软雅黑" w:hAnsi="Calibri" w:cs="微软雅黑"/>
                <w:bCs/>
                <w:sz w:val="24"/>
                <w:szCs w:val="24"/>
              </w:rPr>
              <w:t>含义</w:t>
            </w:r>
          </w:p>
        </w:tc>
        <w:tc>
          <w:tcPr>
            <w:cnfStyle w:val="000010000000" w:firstRow="0" w:lastRow="0" w:firstColumn="0" w:lastColumn="0" w:oddVBand="1" w:evenVBand="0" w:oddHBand="0" w:evenHBand="0" w:firstRowFirstColumn="0" w:firstRowLastColumn="0" w:lastRowFirstColumn="0" w:lastRowLastColumn="0"/>
            <w:tcW w:w="0" w:type="auto"/>
            <w:hideMark/>
          </w:tcPr>
          <w:p w14:paraId="0E157BF5" w14:textId="77777777" w:rsidR="004300F4" w:rsidRPr="004300F4" w:rsidRDefault="004300F4" w:rsidP="004300F4">
            <w:pPr>
              <w:spacing w:after="0" w:line="240" w:lineRule="auto"/>
              <w:jc w:val="center"/>
              <w:rPr>
                <w:rFonts w:ascii="微软雅黑" w:eastAsia="微软雅黑" w:hAnsi="微软雅黑" w:cs="微软雅黑" w:hint="eastAsia"/>
                <w:bCs/>
                <w:sz w:val="24"/>
                <w:szCs w:val="24"/>
              </w:rPr>
            </w:pPr>
            <w:r w:rsidRPr="004300F4">
              <w:rPr>
                <w:rFonts w:ascii="Calibri" w:eastAsia="微软雅黑" w:hAnsi="Calibri" w:cs="微软雅黑"/>
                <w:bCs/>
                <w:sz w:val="24"/>
                <w:szCs w:val="24"/>
              </w:rPr>
              <w:t>说明</w:t>
            </w:r>
          </w:p>
        </w:tc>
      </w:tr>
      <w:tr w:rsidR="004300F4" w:rsidRPr="004300F4" w14:paraId="3C7531E7" w14:textId="77777777" w:rsidTr="004300F4">
        <w:tc>
          <w:tcPr>
            <w:cnfStyle w:val="001000000000" w:firstRow="0" w:lastRow="0" w:firstColumn="1" w:lastColumn="0" w:oddVBand="0" w:evenVBand="0" w:oddHBand="0" w:evenHBand="0" w:firstRowFirstColumn="0" w:firstRowLastColumn="0" w:lastRowFirstColumn="0" w:lastRowLastColumn="0"/>
            <w:tcW w:w="0" w:type="auto"/>
            <w:hideMark/>
          </w:tcPr>
          <w:p w14:paraId="0181151A"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bCs/>
                <w:sz w:val="24"/>
                <w:szCs w:val="24"/>
              </w:rPr>
              <w:t>EQ</w:t>
            </w:r>
          </w:p>
        </w:tc>
        <w:tc>
          <w:tcPr>
            <w:cnfStyle w:val="000010000000" w:firstRow="0" w:lastRow="0" w:firstColumn="0" w:lastColumn="0" w:oddVBand="1" w:evenVBand="0" w:oddHBand="0" w:evenHBand="0" w:firstRowFirstColumn="0" w:firstRowLastColumn="0" w:lastRowFirstColumn="0" w:lastRowLastColumn="0"/>
            <w:tcW w:w="0" w:type="auto"/>
            <w:hideMark/>
          </w:tcPr>
          <w:p w14:paraId="5013313B"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Equal</w:t>
            </w:r>
          </w:p>
        </w:tc>
        <w:tc>
          <w:tcPr>
            <w:tcW w:w="0" w:type="auto"/>
            <w:hideMark/>
          </w:tcPr>
          <w:p w14:paraId="0B54736A" w14:textId="77777777" w:rsidR="004300F4" w:rsidRPr="004300F4" w:rsidRDefault="004300F4" w:rsidP="004300F4">
            <w:pPr>
              <w:spacing w:after="0" w:line="240" w:lineRule="auto"/>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sz w:val="24"/>
                <w:szCs w:val="24"/>
              </w:rPr>
            </w:pPr>
            <w:r w:rsidRPr="004300F4">
              <w:rPr>
                <w:rFonts w:ascii="Calibri" w:eastAsia="微软雅黑" w:hAnsi="Calibri" w:cs="微软雅黑"/>
                <w:sz w:val="24"/>
                <w:szCs w:val="24"/>
              </w:rPr>
              <w:t>等于</w:t>
            </w:r>
          </w:p>
        </w:tc>
        <w:tc>
          <w:tcPr>
            <w:cnfStyle w:val="000010000000" w:firstRow="0" w:lastRow="0" w:firstColumn="0" w:lastColumn="0" w:oddVBand="1" w:evenVBand="0" w:oddHBand="0" w:evenHBand="0" w:firstRowFirstColumn="0" w:firstRowLastColumn="0" w:lastRowFirstColumn="0" w:lastRowLastColumn="0"/>
            <w:tcW w:w="0" w:type="auto"/>
            <w:hideMark/>
          </w:tcPr>
          <w:p w14:paraId="41DC5351"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属性</w:t>
            </w:r>
            <w:proofErr w:type="gramStart"/>
            <w:r w:rsidRPr="004300F4">
              <w:rPr>
                <w:rFonts w:ascii="Calibri" w:eastAsia="微软雅黑" w:hAnsi="Calibri" w:cs="微软雅黑"/>
                <w:sz w:val="24"/>
                <w:szCs w:val="24"/>
              </w:rPr>
              <w:t>值必须</w:t>
            </w:r>
            <w:proofErr w:type="gramEnd"/>
            <w:r w:rsidRPr="004300F4">
              <w:rPr>
                <w:rFonts w:ascii="Calibri" w:eastAsia="微软雅黑" w:hAnsi="Calibri" w:cs="微软雅黑"/>
                <w:sz w:val="24"/>
                <w:szCs w:val="24"/>
              </w:rPr>
              <w:t>等于指定的value。例如，value=100表示只</w:t>
            </w:r>
            <w:proofErr w:type="gramStart"/>
            <w:r w:rsidRPr="004300F4">
              <w:rPr>
                <w:rFonts w:ascii="Calibri" w:eastAsia="微软雅黑" w:hAnsi="Calibri" w:cs="微软雅黑"/>
                <w:sz w:val="24"/>
                <w:szCs w:val="24"/>
              </w:rPr>
              <w:t>接受值</w:t>
            </w:r>
            <w:proofErr w:type="gramEnd"/>
            <w:r w:rsidRPr="004300F4">
              <w:rPr>
                <w:rFonts w:ascii="Calibri" w:eastAsia="微软雅黑" w:hAnsi="Calibri" w:cs="微软雅黑"/>
                <w:sz w:val="24"/>
                <w:szCs w:val="24"/>
              </w:rPr>
              <w:t>等于100。</w:t>
            </w:r>
          </w:p>
        </w:tc>
      </w:tr>
      <w:tr w:rsidR="004300F4" w:rsidRPr="004300F4" w14:paraId="2DA272F9" w14:textId="77777777" w:rsidTr="004300F4">
        <w:tc>
          <w:tcPr>
            <w:cnfStyle w:val="001000000000" w:firstRow="0" w:lastRow="0" w:firstColumn="1" w:lastColumn="0" w:oddVBand="0" w:evenVBand="0" w:oddHBand="0" w:evenHBand="0" w:firstRowFirstColumn="0" w:firstRowLastColumn="0" w:lastRowFirstColumn="0" w:lastRowLastColumn="0"/>
            <w:tcW w:w="0" w:type="auto"/>
            <w:hideMark/>
          </w:tcPr>
          <w:p w14:paraId="77083ED6"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bCs/>
                <w:sz w:val="24"/>
                <w:szCs w:val="24"/>
              </w:rPr>
              <w:t>LT</w:t>
            </w:r>
          </w:p>
        </w:tc>
        <w:tc>
          <w:tcPr>
            <w:cnfStyle w:val="000010000000" w:firstRow="0" w:lastRow="0" w:firstColumn="0" w:lastColumn="0" w:oddVBand="1" w:evenVBand="0" w:oddHBand="0" w:evenHBand="0" w:firstRowFirstColumn="0" w:firstRowLastColumn="0" w:lastRowFirstColumn="0" w:lastRowLastColumn="0"/>
            <w:tcW w:w="0" w:type="auto"/>
            <w:hideMark/>
          </w:tcPr>
          <w:p w14:paraId="125F825E"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Less Than</w:t>
            </w:r>
          </w:p>
        </w:tc>
        <w:tc>
          <w:tcPr>
            <w:tcW w:w="0" w:type="auto"/>
            <w:hideMark/>
          </w:tcPr>
          <w:p w14:paraId="751915E7" w14:textId="77777777" w:rsidR="004300F4" w:rsidRPr="004300F4" w:rsidRDefault="004300F4" w:rsidP="004300F4">
            <w:pPr>
              <w:spacing w:after="0" w:line="240" w:lineRule="auto"/>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sz w:val="24"/>
                <w:szCs w:val="24"/>
              </w:rPr>
            </w:pPr>
            <w:r w:rsidRPr="004300F4">
              <w:rPr>
                <w:rFonts w:ascii="Calibri" w:eastAsia="微软雅黑" w:hAnsi="Calibri" w:cs="微软雅黑"/>
                <w:sz w:val="24"/>
                <w:szCs w:val="24"/>
              </w:rPr>
              <w:t>小于</w:t>
            </w:r>
          </w:p>
        </w:tc>
        <w:tc>
          <w:tcPr>
            <w:cnfStyle w:val="000010000000" w:firstRow="0" w:lastRow="0" w:firstColumn="0" w:lastColumn="0" w:oddVBand="1" w:evenVBand="0" w:oddHBand="0" w:evenHBand="0" w:firstRowFirstColumn="0" w:firstRowLastColumn="0" w:lastRowFirstColumn="0" w:lastRowLastColumn="0"/>
            <w:tcW w:w="0" w:type="auto"/>
            <w:hideMark/>
          </w:tcPr>
          <w:p w14:paraId="5E6A433D"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属性</w:t>
            </w:r>
            <w:proofErr w:type="gramStart"/>
            <w:r w:rsidRPr="004300F4">
              <w:rPr>
                <w:rFonts w:ascii="Calibri" w:eastAsia="微软雅黑" w:hAnsi="Calibri" w:cs="微软雅黑"/>
                <w:sz w:val="24"/>
                <w:szCs w:val="24"/>
              </w:rPr>
              <w:t>值必须</w:t>
            </w:r>
            <w:proofErr w:type="gramEnd"/>
            <w:r w:rsidRPr="004300F4">
              <w:rPr>
                <w:rFonts w:ascii="Calibri" w:eastAsia="微软雅黑" w:hAnsi="Calibri" w:cs="微软雅黑"/>
                <w:sz w:val="24"/>
                <w:szCs w:val="24"/>
              </w:rPr>
              <w:t>小于指定的value。例如，value=20表示接受所有小于20的值。</w:t>
            </w:r>
          </w:p>
        </w:tc>
      </w:tr>
      <w:tr w:rsidR="004300F4" w:rsidRPr="004300F4" w14:paraId="38D93095" w14:textId="77777777" w:rsidTr="004300F4">
        <w:tc>
          <w:tcPr>
            <w:cnfStyle w:val="001000000000" w:firstRow="0" w:lastRow="0" w:firstColumn="1" w:lastColumn="0" w:oddVBand="0" w:evenVBand="0" w:oddHBand="0" w:evenHBand="0" w:firstRowFirstColumn="0" w:firstRowLastColumn="0" w:lastRowFirstColumn="0" w:lastRowLastColumn="0"/>
            <w:tcW w:w="0" w:type="auto"/>
            <w:hideMark/>
          </w:tcPr>
          <w:p w14:paraId="4C217EF1"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bCs/>
                <w:sz w:val="24"/>
                <w:szCs w:val="24"/>
              </w:rPr>
              <w:t>LE</w:t>
            </w:r>
          </w:p>
        </w:tc>
        <w:tc>
          <w:tcPr>
            <w:cnfStyle w:val="000010000000" w:firstRow="0" w:lastRow="0" w:firstColumn="0" w:lastColumn="0" w:oddVBand="1" w:evenVBand="0" w:oddHBand="0" w:evenHBand="0" w:firstRowFirstColumn="0" w:firstRowLastColumn="0" w:lastRowFirstColumn="0" w:lastRowLastColumn="0"/>
            <w:tcW w:w="0" w:type="auto"/>
            <w:hideMark/>
          </w:tcPr>
          <w:p w14:paraId="3C0FBE24"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Less Than or Equal</w:t>
            </w:r>
          </w:p>
        </w:tc>
        <w:tc>
          <w:tcPr>
            <w:tcW w:w="0" w:type="auto"/>
            <w:hideMark/>
          </w:tcPr>
          <w:p w14:paraId="42FE35B5" w14:textId="77777777" w:rsidR="004300F4" w:rsidRPr="004300F4" w:rsidRDefault="004300F4" w:rsidP="004300F4">
            <w:pPr>
              <w:spacing w:after="0" w:line="240" w:lineRule="auto"/>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sz w:val="24"/>
                <w:szCs w:val="24"/>
              </w:rPr>
            </w:pPr>
            <w:r w:rsidRPr="004300F4">
              <w:rPr>
                <w:rFonts w:ascii="Calibri" w:eastAsia="微软雅黑" w:hAnsi="Calibri" w:cs="微软雅黑"/>
                <w:sz w:val="24"/>
                <w:szCs w:val="24"/>
              </w:rPr>
              <w:t>小于或等于</w:t>
            </w:r>
          </w:p>
        </w:tc>
        <w:tc>
          <w:tcPr>
            <w:cnfStyle w:val="000010000000" w:firstRow="0" w:lastRow="0" w:firstColumn="0" w:lastColumn="0" w:oddVBand="1" w:evenVBand="0" w:oddHBand="0" w:evenHBand="0" w:firstRowFirstColumn="0" w:firstRowLastColumn="0" w:lastRowFirstColumn="0" w:lastRowLastColumn="0"/>
            <w:tcW w:w="0" w:type="auto"/>
            <w:hideMark/>
          </w:tcPr>
          <w:p w14:paraId="2D5F374C"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属性</w:t>
            </w:r>
            <w:proofErr w:type="gramStart"/>
            <w:r w:rsidRPr="004300F4">
              <w:rPr>
                <w:rFonts w:ascii="Calibri" w:eastAsia="微软雅黑" w:hAnsi="Calibri" w:cs="微软雅黑"/>
                <w:sz w:val="24"/>
                <w:szCs w:val="24"/>
              </w:rPr>
              <w:t>值必须</w:t>
            </w:r>
            <w:proofErr w:type="gramEnd"/>
            <w:r w:rsidRPr="004300F4">
              <w:rPr>
                <w:rFonts w:ascii="Calibri" w:eastAsia="微软雅黑" w:hAnsi="Calibri" w:cs="微软雅黑"/>
                <w:sz w:val="24"/>
                <w:szCs w:val="24"/>
              </w:rPr>
              <w:t>小于或等于指定的value。例如，value=20表示接受所有小于或等于20的值。</w:t>
            </w:r>
          </w:p>
        </w:tc>
      </w:tr>
      <w:tr w:rsidR="004300F4" w:rsidRPr="004300F4" w14:paraId="63251A29" w14:textId="77777777" w:rsidTr="004300F4">
        <w:tc>
          <w:tcPr>
            <w:cnfStyle w:val="001000000000" w:firstRow="0" w:lastRow="0" w:firstColumn="1" w:lastColumn="0" w:oddVBand="0" w:evenVBand="0" w:oddHBand="0" w:evenHBand="0" w:firstRowFirstColumn="0" w:firstRowLastColumn="0" w:lastRowFirstColumn="0" w:lastRowLastColumn="0"/>
            <w:tcW w:w="0" w:type="auto"/>
            <w:hideMark/>
          </w:tcPr>
          <w:p w14:paraId="7F299306"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bCs/>
                <w:sz w:val="24"/>
                <w:szCs w:val="24"/>
              </w:rPr>
              <w:t>GE</w:t>
            </w:r>
          </w:p>
        </w:tc>
        <w:tc>
          <w:tcPr>
            <w:cnfStyle w:val="000010000000" w:firstRow="0" w:lastRow="0" w:firstColumn="0" w:lastColumn="0" w:oddVBand="1" w:evenVBand="0" w:oddHBand="0" w:evenHBand="0" w:firstRowFirstColumn="0" w:firstRowLastColumn="0" w:lastRowFirstColumn="0" w:lastRowLastColumn="0"/>
            <w:tcW w:w="0" w:type="auto"/>
            <w:hideMark/>
          </w:tcPr>
          <w:p w14:paraId="78FA57A5"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Greater Than or Equal</w:t>
            </w:r>
          </w:p>
        </w:tc>
        <w:tc>
          <w:tcPr>
            <w:tcW w:w="0" w:type="auto"/>
            <w:hideMark/>
          </w:tcPr>
          <w:p w14:paraId="3701488E" w14:textId="77777777" w:rsidR="004300F4" w:rsidRPr="004300F4" w:rsidRDefault="004300F4" w:rsidP="004300F4">
            <w:pPr>
              <w:spacing w:after="0" w:line="240" w:lineRule="auto"/>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sz w:val="24"/>
                <w:szCs w:val="24"/>
              </w:rPr>
            </w:pPr>
            <w:r w:rsidRPr="004300F4">
              <w:rPr>
                <w:rFonts w:ascii="Calibri" w:eastAsia="微软雅黑" w:hAnsi="Calibri" w:cs="微软雅黑"/>
                <w:sz w:val="24"/>
                <w:szCs w:val="24"/>
              </w:rPr>
              <w:t>大于或等于</w:t>
            </w:r>
          </w:p>
        </w:tc>
        <w:tc>
          <w:tcPr>
            <w:cnfStyle w:val="000010000000" w:firstRow="0" w:lastRow="0" w:firstColumn="0" w:lastColumn="0" w:oddVBand="1" w:evenVBand="0" w:oddHBand="0" w:evenHBand="0" w:firstRowFirstColumn="0" w:firstRowLastColumn="0" w:lastRowFirstColumn="0" w:lastRowLastColumn="0"/>
            <w:tcW w:w="0" w:type="auto"/>
            <w:hideMark/>
          </w:tcPr>
          <w:p w14:paraId="474953EA"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属性</w:t>
            </w:r>
            <w:proofErr w:type="gramStart"/>
            <w:r w:rsidRPr="004300F4">
              <w:rPr>
                <w:rFonts w:ascii="Calibri" w:eastAsia="微软雅黑" w:hAnsi="Calibri" w:cs="微软雅黑"/>
                <w:sz w:val="24"/>
                <w:szCs w:val="24"/>
              </w:rPr>
              <w:t>值必须</w:t>
            </w:r>
            <w:proofErr w:type="gramEnd"/>
            <w:r w:rsidRPr="004300F4">
              <w:rPr>
                <w:rFonts w:ascii="Calibri" w:eastAsia="微软雅黑" w:hAnsi="Calibri" w:cs="微软雅黑"/>
                <w:sz w:val="24"/>
                <w:szCs w:val="24"/>
              </w:rPr>
              <w:t>大于或等于指定的value。例如，value=10表示接受所有大于或等于10的值。</w:t>
            </w:r>
          </w:p>
        </w:tc>
      </w:tr>
      <w:tr w:rsidR="004300F4" w:rsidRPr="004300F4" w14:paraId="7E9DD983" w14:textId="77777777" w:rsidTr="004300F4">
        <w:tc>
          <w:tcPr>
            <w:cnfStyle w:val="001000000000" w:firstRow="0" w:lastRow="0" w:firstColumn="1" w:lastColumn="0" w:oddVBand="0" w:evenVBand="0" w:oddHBand="0" w:evenHBand="0" w:firstRowFirstColumn="0" w:firstRowLastColumn="0" w:lastRowFirstColumn="0" w:lastRowLastColumn="0"/>
            <w:tcW w:w="0" w:type="auto"/>
            <w:hideMark/>
          </w:tcPr>
          <w:p w14:paraId="21699527"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bCs/>
                <w:sz w:val="24"/>
                <w:szCs w:val="24"/>
              </w:rPr>
              <w:t>GT</w:t>
            </w:r>
          </w:p>
        </w:tc>
        <w:tc>
          <w:tcPr>
            <w:cnfStyle w:val="000010000000" w:firstRow="0" w:lastRow="0" w:firstColumn="0" w:lastColumn="0" w:oddVBand="1" w:evenVBand="0" w:oddHBand="0" w:evenHBand="0" w:firstRowFirstColumn="0" w:firstRowLastColumn="0" w:lastRowFirstColumn="0" w:lastRowLastColumn="0"/>
            <w:tcW w:w="0" w:type="auto"/>
            <w:hideMark/>
          </w:tcPr>
          <w:p w14:paraId="6A8BAF1D"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Greater Than</w:t>
            </w:r>
          </w:p>
        </w:tc>
        <w:tc>
          <w:tcPr>
            <w:tcW w:w="0" w:type="auto"/>
            <w:hideMark/>
          </w:tcPr>
          <w:p w14:paraId="0BC9E359" w14:textId="77777777" w:rsidR="004300F4" w:rsidRPr="004300F4" w:rsidRDefault="004300F4" w:rsidP="004300F4">
            <w:pPr>
              <w:spacing w:after="0" w:line="240" w:lineRule="auto"/>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sz w:val="24"/>
                <w:szCs w:val="24"/>
              </w:rPr>
            </w:pPr>
            <w:r w:rsidRPr="004300F4">
              <w:rPr>
                <w:rFonts w:ascii="Calibri" w:eastAsia="微软雅黑" w:hAnsi="Calibri" w:cs="微软雅黑"/>
                <w:sz w:val="24"/>
                <w:szCs w:val="24"/>
              </w:rPr>
              <w:t>大于</w:t>
            </w:r>
          </w:p>
        </w:tc>
        <w:tc>
          <w:tcPr>
            <w:cnfStyle w:val="000010000000" w:firstRow="0" w:lastRow="0" w:firstColumn="0" w:lastColumn="0" w:oddVBand="1" w:evenVBand="0" w:oddHBand="0" w:evenHBand="0" w:firstRowFirstColumn="0" w:firstRowLastColumn="0" w:lastRowFirstColumn="0" w:lastRowLastColumn="0"/>
            <w:tcW w:w="0" w:type="auto"/>
            <w:hideMark/>
          </w:tcPr>
          <w:p w14:paraId="5B2391D1"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属性</w:t>
            </w:r>
            <w:proofErr w:type="gramStart"/>
            <w:r w:rsidRPr="004300F4">
              <w:rPr>
                <w:rFonts w:ascii="Calibri" w:eastAsia="微软雅黑" w:hAnsi="Calibri" w:cs="微软雅黑"/>
                <w:sz w:val="24"/>
                <w:szCs w:val="24"/>
              </w:rPr>
              <w:t>值必须</w:t>
            </w:r>
            <w:proofErr w:type="gramEnd"/>
            <w:r w:rsidRPr="004300F4">
              <w:rPr>
                <w:rFonts w:ascii="Calibri" w:eastAsia="微软雅黑" w:hAnsi="Calibri" w:cs="微软雅黑"/>
                <w:sz w:val="24"/>
                <w:szCs w:val="24"/>
              </w:rPr>
              <w:t>大于指定的value。例如，value=10表示接受所有大于10的值。</w:t>
            </w:r>
          </w:p>
        </w:tc>
      </w:tr>
      <w:tr w:rsidR="004300F4" w:rsidRPr="004300F4" w14:paraId="6DE42F85" w14:textId="77777777" w:rsidTr="004300F4">
        <w:tc>
          <w:tcPr>
            <w:cnfStyle w:val="001000000000" w:firstRow="0" w:lastRow="0" w:firstColumn="1" w:lastColumn="0" w:oddVBand="0" w:evenVBand="0" w:oddHBand="0" w:evenHBand="0" w:firstRowFirstColumn="0" w:firstRowLastColumn="0" w:lastRowFirstColumn="0" w:lastRowLastColumn="0"/>
            <w:tcW w:w="0" w:type="auto"/>
            <w:hideMark/>
          </w:tcPr>
          <w:p w14:paraId="08AE6796"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bCs/>
                <w:sz w:val="24"/>
                <w:szCs w:val="24"/>
              </w:rPr>
              <w:t>NE</w:t>
            </w:r>
          </w:p>
        </w:tc>
        <w:tc>
          <w:tcPr>
            <w:cnfStyle w:val="000010000000" w:firstRow="0" w:lastRow="0" w:firstColumn="0" w:lastColumn="0" w:oddVBand="1" w:evenVBand="0" w:oddHBand="0" w:evenHBand="0" w:firstRowFirstColumn="0" w:firstRowLastColumn="0" w:lastRowFirstColumn="0" w:lastRowLastColumn="0"/>
            <w:tcW w:w="0" w:type="auto"/>
            <w:hideMark/>
          </w:tcPr>
          <w:p w14:paraId="25C895AC"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Not Equal</w:t>
            </w:r>
          </w:p>
        </w:tc>
        <w:tc>
          <w:tcPr>
            <w:tcW w:w="0" w:type="auto"/>
            <w:hideMark/>
          </w:tcPr>
          <w:p w14:paraId="1B22B975" w14:textId="77777777" w:rsidR="004300F4" w:rsidRPr="004300F4" w:rsidRDefault="004300F4" w:rsidP="004300F4">
            <w:pPr>
              <w:spacing w:after="0" w:line="240" w:lineRule="auto"/>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sz w:val="24"/>
                <w:szCs w:val="24"/>
              </w:rPr>
            </w:pPr>
            <w:r w:rsidRPr="004300F4">
              <w:rPr>
                <w:rFonts w:ascii="Calibri" w:eastAsia="微软雅黑" w:hAnsi="Calibri" w:cs="微软雅黑"/>
                <w:sz w:val="24"/>
                <w:szCs w:val="24"/>
              </w:rPr>
              <w:t>不等于</w:t>
            </w:r>
          </w:p>
        </w:tc>
        <w:tc>
          <w:tcPr>
            <w:cnfStyle w:val="000010000000" w:firstRow="0" w:lastRow="0" w:firstColumn="0" w:lastColumn="0" w:oddVBand="1" w:evenVBand="0" w:oddHBand="0" w:evenHBand="0" w:firstRowFirstColumn="0" w:firstRowLastColumn="0" w:lastRowFirstColumn="0" w:lastRowLastColumn="0"/>
            <w:tcW w:w="0" w:type="auto"/>
            <w:hideMark/>
          </w:tcPr>
          <w:p w14:paraId="1E318C68"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属性值不能等于指定的value。例如，value=50表示接受所有不等于50的值。</w:t>
            </w:r>
          </w:p>
        </w:tc>
      </w:tr>
      <w:tr w:rsidR="004300F4" w:rsidRPr="004300F4" w14:paraId="7BD1097D" w14:textId="77777777" w:rsidTr="004300F4">
        <w:tc>
          <w:tcPr>
            <w:cnfStyle w:val="001000000000" w:firstRow="0" w:lastRow="0" w:firstColumn="1" w:lastColumn="0" w:oddVBand="0" w:evenVBand="0" w:oddHBand="0" w:evenHBand="0" w:firstRowFirstColumn="0" w:firstRowLastColumn="0" w:lastRowFirstColumn="0" w:lastRowLastColumn="0"/>
            <w:tcW w:w="0" w:type="auto"/>
            <w:hideMark/>
          </w:tcPr>
          <w:p w14:paraId="65FFF4EE"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bCs/>
                <w:sz w:val="24"/>
                <w:szCs w:val="24"/>
              </w:rPr>
              <w:t>PASS</w:t>
            </w:r>
          </w:p>
        </w:tc>
        <w:tc>
          <w:tcPr>
            <w:cnfStyle w:val="000010000000" w:firstRow="0" w:lastRow="0" w:firstColumn="0" w:lastColumn="0" w:oddVBand="1" w:evenVBand="0" w:oddHBand="0" w:evenHBand="0" w:firstRowFirstColumn="0" w:firstRowLastColumn="0" w:lastRowFirstColumn="0" w:lastRowLastColumn="0"/>
            <w:tcW w:w="0" w:type="auto"/>
            <w:hideMark/>
          </w:tcPr>
          <w:p w14:paraId="276432CB"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Pass</w:t>
            </w:r>
          </w:p>
        </w:tc>
        <w:tc>
          <w:tcPr>
            <w:tcW w:w="0" w:type="auto"/>
            <w:hideMark/>
          </w:tcPr>
          <w:p w14:paraId="49FD518A" w14:textId="77777777" w:rsidR="004300F4" w:rsidRPr="004300F4" w:rsidRDefault="004300F4" w:rsidP="004300F4">
            <w:pPr>
              <w:spacing w:after="0" w:line="240" w:lineRule="auto"/>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sz w:val="24"/>
                <w:szCs w:val="24"/>
              </w:rPr>
            </w:pPr>
            <w:r w:rsidRPr="004300F4">
              <w:rPr>
                <w:rFonts w:ascii="Calibri" w:eastAsia="微软雅黑" w:hAnsi="Calibri" w:cs="微软雅黑"/>
                <w:sz w:val="24"/>
                <w:szCs w:val="24"/>
              </w:rPr>
              <w:t>传递</w:t>
            </w:r>
          </w:p>
        </w:tc>
        <w:tc>
          <w:tcPr>
            <w:cnfStyle w:val="000010000000" w:firstRow="0" w:lastRow="0" w:firstColumn="0" w:lastColumn="0" w:oddVBand="1" w:evenVBand="0" w:oddHBand="0" w:evenHBand="0" w:firstRowFirstColumn="0" w:firstRowLastColumn="0" w:lastRowFirstColumn="0" w:lastRowLastColumn="0"/>
            <w:tcW w:w="0" w:type="auto"/>
            <w:hideMark/>
          </w:tcPr>
          <w:p w14:paraId="162DF307" w14:textId="77777777" w:rsidR="004300F4" w:rsidRPr="004300F4" w:rsidRDefault="004300F4" w:rsidP="004300F4">
            <w:pPr>
              <w:spacing w:after="0" w:line="240" w:lineRule="auto"/>
              <w:rPr>
                <w:rFonts w:ascii="微软雅黑" w:eastAsia="微软雅黑" w:hAnsi="微软雅黑" w:cs="微软雅黑" w:hint="eastAsia"/>
                <w:sz w:val="24"/>
                <w:szCs w:val="24"/>
              </w:rPr>
            </w:pPr>
            <w:r w:rsidRPr="004300F4">
              <w:rPr>
                <w:rFonts w:ascii="Calibri" w:eastAsia="微软雅黑" w:hAnsi="Calibri" w:cs="微软雅黑"/>
                <w:sz w:val="24"/>
                <w:szCs w:val="24"/>
              </w:rPr>
              <w:t>用于在BOM中传递属性约束。当使用PASS时，value字段被忽略，表示属性值从父部件传递给子部件。通常用于</w:t>
            </w:r>
            <w:proofErr w:type="spellStart"/>
            <w:r w:rsidRPr="004300F4">
              <w:rPr>
                <w:rFonts w:ascii="Calibri" w:eastAsia="微软雅黑" w:hAnsi="Calibri" w:cs="微软雅黑"/>
                <w:sz w:val="24"/>
                <w:szCs w:val="24"/>
              </w:rPr>
              <w:t>attribute_consumed</w:t>
            </w:r>
            <w:proofErr w:type="spellEnd"/>
            <w:r w:rsidRPr="004300F4">
              <w:rPr>
                <w:rFonts w:ascii="Calibri" w:eastAsia="微软雅黑" w:hAnsi="Calibri" w:cs="微软雅黑"/>
                <w:sz w:val="24"/>
                <w:szCs w:val="24"/>
              </w:rPr>
              <w:t xml:space="preserve">字段，确保子部件与父部件具有相同的属性值。 </w:t>
            </w:r>
          </w:p>
        </w:tc>
      </w:tr>
    </w:tbl>
    <w:p w14:paraId="30491004" w14:textId="77777777" w:rsidR="004300F4" w:rsidRDefault="004300F4" w:rsidP="00954CAD"/>
    <w:p w14:paraId="7278622F" w14:textId="6ACC8B75" w:rsidR="000A0037" w:rsidRDefault="00954CAD" w:rsidP="00954CAD">
      <w:r>
        <w:rPr>
          <w:rFonts w:hint="eastAsia" w:ascii="Calibri" w:hAnsi="Calibri" w:eastAsia="微软雅黑"/>
        </w:rPr>
        <w:t>维</w:t>
      </w:r>
      <w:proofErr w:type="gramStart"/>
      <w:r>
        <w:rPr>
          <w:rFonts w:hint="eastAsia" w:ascii="Calibri" w:hAnsi="Calibri" w:eastAsia="微软雅黑"/>
        </w:rPr>
        <w:t>度组值</w:t>
      </w:r>
      <w:proofErr w:type="gramEnd"/>
      <w:r>
        <w:rPr>
          <w:rFonts w:hint="eastAsia" w:ascii="Calibri" w:hAnsi="Calibri" w:eastAsia="微软雅黑"/>
        </w:rPr>
        <w:t>列表</w:t>
      </w:r>
      <w:proofErr w:type="spellStart"/>
      <w:r w:rsidR="00A50F8E">
        <w:rPr>
          <w:rFonts w:hint="eastAsia" w:ascii="Calibri" w:hAnsi="Calibri" w:eastAsia="微软雅黑"/>
        </w:rPr>
        <w:t>dimension_grp_value_list</w:t>
      </w:r>
      <w:proofErr w:type="spellEnd"/>
      <w:r w:rsidR="00272A23">
        <w:rPr>
          <w:rFonts w:hint="eastAsia" w:ascii="Calibri" w:hAnsi="Calibri" w:eastAsia="微软雅黑"/>
        </w:rPr>
        <w:t>(</w:t>
      </w:r>
      <w:r w:rsidR="00272A23">
        <w:rPr>
          <w:rFonts w:hint="eastAsia" w:ascii="Calibri" w:hAnsi="Calibri" w:eastAsia="微软雅黑"/>
        </w:rPr>
        <w:t>计算表</w:t>
      </w:r>
      <w:r w:rsidR="00272A23">
        <w:rPr>
          <w:rFonts w:hint="eastAsia" w:ascii="Calibri" w:hAnsi="Calibri" w:eastAsia="微软雅黑"/>
        </w:rPr>
        <w:t>)</w:t>
      </w:r>
    </w:p>
    <w:tbl>
      <w:tblPr>
        <w:tblStyle w:val="OPExcelTableContent-1452"/>
        <w:tblW w:w="0" w:type="auto"/>
        <w:tblInd w:w="-20" w:type="dxa"/>
        <w:tblLook w:val="01E0" w:firstRow="1" w:lastRow="1" w:firstColumn="1" w:lastColumn="1" w:noHBand="0" w:noVBand="0"/>
      </w:tblPr>
      <w:tblGrid>
        <w:gridCol w:w="20"/>
        <w:gridCol w:w="2026"/>
        <w:gridCol w:w="1384"/>
        <w:gridCol w:w="753"/>
        <w:gridCol w:w="2025"/>
        <w:gridCol w:w="2025"/>
      </w:tblGrid>
      <w:tr w:rsidR="005C0741" w:rsidRPr="0000576C" w14:paraId="034828D0" w14:textId="69894B7D" w:rsidTr="00331118">
        <w:trPr>
          <w:gridBefore w:val="1"/>
          <w:cnfStyle w:val="100000000000" w:firstRow="1" w:lastRow="0" w:firstColumn="0" w:lastColumn="0" w:oddVBand="0" w:evenVBand="0" w:oddHBand="0" w:evenHBand="0" w:firstRowFirstColumn="0" w:firstRowLastColumn="0" w:lastRowFirstColumn="0" w:lastRowLastColumn="0"/>
          <w:wBefore w:w="20" w:type="dxa"/>
        </w:trPr>
        <w:tc>
          <w:tcPr>
            <w:cnfStyle w:val="001000000000" w:firstRow="0" w:lastRow="0" w:firstColumn="1" w:lastColumn="0" w:oddVBand="0" w:evenVBand="0" w:oddHBand="0" w:evenHBand="0" w:firstRowFirstColumn="0" w:firstRowLastColumn="0" w:lastRowFirstColumn="0" w:lastRowLastColumn="0"/>
            <w:tcW w:w="2026" w:type="dxa"/>
            <w:noWrap/>
            <w:hideMark/>
          </w:tcPr>
          <w:p w14:paraId="5ABC41A0" w14:textId="77777777" w:rsidR="005C0741" w:rsidRPr="0000576C" w:rsidRDefault="005C0741" w:rsidP="006C6008">
            <w:proofErr w:type="spellStart"/>
            <w:r w:rsidRPr="0000576C">
              <w:rPr>
                <w:rFonts w:ascii="Calibri" w:hAnsi="Calibri" w:eastAsia="微软雅黑"/>
              </w:rPr>
              <w:t>dimension_grp</w:t>
            </w:r>
            <w:proofErr w:type="spellEnd"/>
          </w:p>
        </w:tc>
        <w:tc>
          <w:tcPr>
            <w:cnfStyle w:val="000010000000" w:firstRow="0" w:lastRow="0" w:firstColumn="0" w:lastColumn="0" w:oddVBand="1" w:evenVBand="0" w:oddHBand="0" w:evenHBand="0" w:firstRowFirstColumn="0" w:firstRowLastColumn="0" w:lastRowFirstColumn="0" w:lastRowLastColumn="0"/>
            <w:tcW w:w="1384" w:type="dxa"/>
            <w:noWrap/>
            <w:hideMark/>
          </w:tcPr>
          <w:p w14:paraId="032E862C" w14:textId="77777777" w:rsidR="005C0741" w:rsidRPr="0000576C" w:rsidRDefault="005C0741" w:rsidP="006C6008">
            <w:r w:rsidRPr="0000576C">
              <w:rPr>
                <w:rFonts w:ascii="Calibri" w:hAnsi="Calibri" w:eastAsia="微软雅黑"/>
              </w:rPr>
              <w:t>description</w:t>
            </w:r>
          </w:p>
        </w:tc>
        <w:tc>
          <w:tcPr>
            <w:tcW w:w="753" w:type="dxa"/>
          </w:tcPr>
          <w:p w14:paraId="2ADE00CE" w14:textId="77777777" w:rsidR="005C0741" w:rsidRPr="0000576C" w:rsidRDefault="005C0741" w:rsidP="006C6008">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value</w:t>
            </w:r>
          </w:p>
        </w:tc>
        <w:tc>
          <w:tcPr>
            <w:cnfStyle w:val="000010000000" w:firstRow="0" w:lastRow="0" w:firstColumn="0" w:lastColumn="0" w:oddVBand="1" w:evenVBand="0" w:oddHBand="0" w:evenHBand="0" w:firstRowFirstColumn="0" w:firstRowLastColumn="0" w:lastRowFirstColumn="0" w:lastRowLastColumn="0"/>
            <w:tcW w:w="2025" w:type="dxa"/>
          </w:tcPr>
          <w:p w14:paraId="21D1A8DF" w14:textId="1C3ABD4C" w:rsidR="005C0741" w:rsidRPr="0000576C" w:rsidRDefault="005C0741" w:rsidP="006C6008">
            <w:proofErr w:type="spellStart"/>
            <w:r>
              <w:rPr>
                <w:rFonts w:ascii="Calibri" w:hAnsi="Calibri" w:eastAsia="微软雅黑"/>
              </w:rPr>
              <w:t>V</w:t>
            </w:r>
            <w:r>
              <w:rPr>
                <w:rFonts w:hint="eastAsia" w:ascii="Calibri" w:hAnsi="Calibri" w:eastAsia="微软雅黑"/>
              </w:rPr>
              <w:t>alue_description</w:t>
            </w:r>
            <w:proofErr w:type="spellEnd"/>
          </w:p>
        </w:tc>
        <w:tc>
          <w:tcPr>
            <w:tcW w:w="2025" w:type="dxa"/>
          </w:tcPr>
          <w:p w14:paraId="5321F870" w14:textId="744EEAAC" w:rsidR="005C0741" w:rsidRDefault="005C0741" w:rsidP="006C6008">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dimension</w:t>
            </w:r>
          </w:p>
        </w:tc>
      </w:tr>
      <w:tr w:rsidR="005C0741" w:rsidRPr="0000576C" w14:paraId="454F88AB" w14:textId="5944CE75" w:rsidTr="00331118">
        <w:trPr>
          <w:gridBefore w:val="1"/>
          <w:wBefore w:w="20" w:type="dxa"/>
        </w:trPr>
        <w:tc>
          <w:tcPr>
            <w:cnfStyle w:val="001000000000" w:firstRow="0" w:lastRow="0" w:firstColumn="1" w:lastColumn="0" w:oddVBand="0" w:evenVBand="0" w:oddHBand="0" w:evenHBand="0" w:firstRowFirstColumn="0" w:firstRowLastColumn="0" w:lastRowFirstColumn="0" w:lastRowLastColumn="0"/>
            <w:tcW w:w="2026" w:type="dxa"/>
            <w:hideMark/>
          </w:tcPr>
          <w:p w14:paraId="02527714" w14:textId="3BB1E1B0" w:rsidR="005C0741" w:rsidRPr="0000576C" w:rsidRDefault="005C0741" w:rsidP="006C6008">
            <w:r w:rsidRPr="0000576C">
              <w:rPr>
                <w:rFonts w:ascii="Calibri" w:hAnsi="Calibri" w:eastAsia="微软雅黑"/>
              </w:rPr>
              <w:t>512MB</w:t>
            </w:r>
          </w:p>
        </w:tc>
        <w:tc>
          <w:tcPr>
            <w:cnfStyle w:val="000010000000" w:firstRow="0" w:lastRow="0" w:firstColumn="0" w:lastColumn="0" w:oddVBand="1" w:evenVBand="0" w:oddHBand="0" w:evenHBand="0" w:firstRowFirstColumn="0" w:firstRowLastColumn="0" w:lastRowFirstColumn="0" w:lastRowLastColumn="0"/>
            <w:tcW w:w="1384" w:type="dxa"/>
            <w:hideMark/>
          </w:tcPr>
          <w:p w14:paraId="30AEE0A2" w14:textId="77777777" w:rsidR="005C0741" w:rsidRPr="0000576C" w:rsidRDefault="005C0741" w:rsidP="006C6008">
            <w:r w:rsidRPr="0000576C">
              <w:rPr>
                <w:rFonts w:ascii="Calibri" w:hAnsi="Calibri" w:eastAsia="微软雅黑"/>
              </w:rPr>
              <w:t>512MB_only</w:t>
            </w:r>
          </w:p>
        </w:tc>
        <w:tc>
          <w:tcPr>
            <w:tcW w:w="753" w:type="dxa"/>
          </w:tcPr>
          <w:p w14:paraId="3FEC7153" w14:textId="77777777" w:rsidR="005C0741" w:rsidRPr="0000576C" w:rsidRDefault="005C0741"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102</w:t>
            </w:r>
          </w:p>
        </w:tc>
        <w:tc>
          <w:tcPr>
            <w:cnfStyle w:val="000010000000" w:firstRow="0" w:lastRow="0" w:firstColumn="0" w:lastColumn="0" w:oddVBand="1" w:evenVBand="0" w:oddHBand="0" w:evenHBand="0" w:firstRowFirstColumn="0" w:firstRowLastColumn="0" w:lastRowFirstColumn="0" w:lastRowLastColumn="0"/>
            <w:tcW w:w="2025" w:type="dxa"/>
          </w:tcPr>
          <w:p w14:paraId="6CC4647A" w14:textId="0F65DF7D" w:rsidR="005C0741" w:rsidRPr="0000576C" w:rsidRDefault="005C0741" w:rsidP="006C6008">
            <w:r>
              <w:rPr>
                <w:rFonts w:hint="eastAsia" w:ascii="Calibri" w:hAnsi="Calibri" w:eastAsia="微软雅黑"/>
              </w:rPr>
              <w:t>512M</w:t>
            </w:r>
          </w:p>
        </w:tc>
        <w:tc>
          <w:tcPr>
            <w:tcW w:w="2025" w:type="dxa"/>
          </w:tcPr>
          <w:p w14:paraId="3FB13C51" w14:textId="64787856" w:rsidR="005C0741" w:rsidRDefault="005C0741" w:rsidP="006C6008">
            <w:pPr>
              <w:cnfStyle w:val="000000000000" w:firstRow="0" w:lastRow="0" w:firstColumn="0" w:lastColumn="0" w:oddVBand="0" w:evenVBand="0" w:oddHBand="0" w:evenHBand="0" w:firstRowFirstColumn="0" w:firstRowLastColumn="0" w:lastRowFirstColumn="0" w:lastRowLastColumn="0"/>
            </w:pPr>
            <w:proofErr w:type="spellStart"/>
            <w:r w:rsidRPr="0000576C">
              <w:rPr>
                <w:rFonts w:hint="eastAsia" w:ascii="Calibri" w:hAnsi="Calibri" w:eastAsia="微软雅黑"/>
              </w:rPr>
              <w:t>memory_size</w:t>
            </w:r>
            <w:proofErr w:type="spellEnd"/>
          </w:p>
        </w:tc>
      </w:tr>
      <w:tr w:rsidR="005C0741" w:rsidRPr="0000576C" w14:paraId="037CB198" w14:textId="0D63B2CA" w:rsidTr="00331118">
        <w:trPr>
          <w:gridBefore w:val="1"/>
          <w:wBefore w:w="20" w:type="dxa"/>
        </w:trPr>
        <w:tc>
          <w:tcPr>
            <w:cnfStyle w:val="001000000000" w:firstRow="0" w:lastRow="0" w:firstColumn="1" w:lastColumn="0" w:oddVBand="0" w:evenVBand="0" w:oddHBand="0" w:evenHBand="0" w:firstRowFirstColumn="0" w:firstRowLastColumn="0" w:lastRowFirstColumn="0" w:lastRowLastColumn="0"/>
            <w:tcW w:w="2026" w:type="dxa"/>
            <w:hideMark/>
          </w:tcPr>
          <w:p w14:paraId="173AD4C7" w14:textId="322C0371" w:rsidR="005C0741" w:rsidRPr="0000576C" w:rsidRDefault="005C0741" w:rsidP="006C6008">
            <w:r w:rsidRPr="0000576C">
              <w:rPr>
                <w:rFonts w:ascii="Calibri" w:hAnsi="Calibri" w:eastAsia="微软雅黑"/>
              </w:rPr>
              <w:t>256MB_ge</w:t>
            </w:r>
          </w:p>
        </w:tc>
        <w:tc>
          <w:tcPr>
            <w:cnfStyle w:val="000010000000" w:firstRow="0" w:lastRow="0" w:firstColumn="0" w:lastColumn="0" w:oddVBand="1" w:evenVBand="0" w:oddHBand="0" w:evenHBand="0" w:firstRowFirstColumn="0" w:firstRowLastColumn="0" w:lastRowFirstColumn="0" w:lastRowLastColumn="0"/>
            <w:tcW w:w="1384" w:type="dxa"/>
            <w:hideMark/>
          </w:tcPr>
          <w:p w14:paraId="470182CD" w14:textId="77777777" w:rsidR="005C0741" w:rsidRPr="0000576C" w:rsidRDefault="005C0741" w:rsidP="006C6008">
            <w:r w:rsidRPr="0000576C">
              <w:rPr>
                <w:rFonts w:ascii="Calibri" w:hAnsi="Calibri" w:eastAsia="微软雅黑"/>
              </w:rPr>
              <w:t>256MB_ge</w:t>
            </w:r>
          </w:p>
        </w:tc>
        <w:tc>
          <w:tcPr>
            <w:tcW w:w="753" w:type="dxa"/>
          </w:tcPr>
          <w:p w14:paraId="2003C845" w14:textId="77777777" w:rsidR="005C0741" w:rsidRPr="0000576C" w:rsidRDefault="005C0741"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101</w:t>
            </w:r>
          </w:p>
        </w:tc>
        <w:tc>
          <w:tcPr>
            <w:cnfStyle w:val="000010000000" w:firstRow="0" w:lastRow="0" w:firstColumn="0" w:lastColumn="0" w:oddVBand="1" w:evenVBand="0" w:oddHBand="0" w:evenHBand="0" w:firstRowFirstColumn="0" w:firstRowLastColumn="0" w:lastRowFirstColumn="0" w:lastRowLastColumn="0"/>
            <w:tcW w:w="2025" w:type="dxa"/>
          </w:tcPr>
          <w:p w14:paraId="4C26B1B8" w14:textId="5156CEF7" w:rsidR="005C0741" w:rsidRPr="0000576C" w:rsidRDefault="005C0741" w:rsidP="006C6008">
            <w:r>
              <w:rPr>
                <w:rFonts w:hint="eastAsia" w:ascii="Calibri" w:hAnsi="Calibri" w:eastAsia="微软雅黑"/>
              </w:rPr>
              <w:t>256M</w:t>
            </w:r>
          </w:p>
        </w:tc>
        <w:tc>
          <w:tcPr>
            <w:tcW w:w="2025" w:type="dxa"/>
          </w:tcPr>
          <w:p w14:paraId="44CEAE2C" w14:textId="7CAD5B99" w:rsidR="005C0741" w:rsidRDefault="005C0741" w:rsidP="006C6008">
            <w:pPr>
              <w:cnfStyle w:val="000000000000" w:firstRow="0" w:lastRow="0" w:firstColumn="0" w:lastColumn="0" w:oddVBand="0" w:evenVBand="0" w:oddHBand="0" w:evenHBand="0" w:firstRowFirstColumn="0" w:firstRowLastColumn="0" w:lastRowFirstColumn="0" w:lastRowLastColumn="0"/>
            </w:pPr>
            <w:proofErr w:type="spellStart"/>
            <w:r w:rsidRPr="0000576C">
              <w:rPr>
                <w:rFonts w:hint="eastAsia" w:ascii="Calibri" w:hAnsi="Calibri" w:eastAsia="微软雅黑"/>
              </w:rPr>
              <w:t>memory_size</w:t>
            </w:r>
            <w:proofErr w:type="spellEnd"/>
          </w:p>
        </w:tc>
      </w:tr>
      <w:tr w:rsidR="005C0741" w:rsidRPr="0000576C" w14:paraId="0B9B9B06" w14:textId="47FCB011" w:rsidTr="00331118">
        <w:trPr>
          <w:gridBefore w:val="1"/>
          <w:wBefore w:w="20" w:type="dxa"/>
        </w:trPr>
        <w:tc>
          <w:tcPr>
            <w:cnfStyle w:val="001000000000" w:firstRow="0" w:lastRow="0" w:firstColumn="1" w:lastColumn="0" w:oddVBand="0" w:evenVBand="0" w:oddHBand="0" w:evenHBand="0" w:firstRowFirstColumn="0" w:firstRowLastColumn="0" w:lastRowFirstColumn="0" w:lastRowLastColumn="0"/>
            <w:tcW w:w="2026" w:type="dxa"/>
          </w:tcPr>
          <w:p w14:paraId="46520B74" w14:textId="5D8CCC1B" w:rsidR="005C0741" w:rsidRPr="0000576C" w:rsidRDefault="005C0741" w:rsidP="006C6008">
            <w:r w:rsidRPr="0000576C">
              <w:rPr>
                <w:rFonts w:ascii="Calibri" w:hAnsi="Calibri" w:eastAsia="微软雅黑"/>
              </w:rPr>
              <w:t>256MB_ge</w:t>
            </w:r>
          </w:p>
        </w:tc>
        <w:tc>
          <w:tcPr>
            <w:cnfStyle w:val="000010000000" w:firstRow="0" w:lastRow="0" w:firstColumn="0" w:lastColumn="0" w:oddVBand="1" w:evenVBand="0" w:oddHBand="0" w:evenHBand="0" w:firstRowFirstColumn="0" w:firstRowLastColumn="0" w:lastRowFirstColumn="0" w:lastRowLastColumn="0"/>
            <w:tcW w:w="1384" w:type="dxa"/>
          </w:tcPr>
          <w:p w14:paraId="548E46F8" w14:textId="1E0B2F56" w:rsidR="005C0741" w:rsidRPr="0000576C" w:rsidRDefault="005C0741" w:rsidP="006C6008">
            <w:r w:rsidRPr="0000576C">
              <w:rPr>
                <w:rFonts w:ascii="Calibri" w:hAnsi="Calibri" w:eastAsia="微软雅黑"/>
              </w:rPr>
              <w:t>256MB_ge</w:t>
            </w:r>
          </w:p>
        </w:tc>
        <w:tc>
          <w:tcPr>
            <w:tcW w:w="753" w:type="dxa"/>
          </w:tcPr>
          <w:p w14:paraId="71456C29" w14:textId="164E23C0" w:rsidR="005C0741" w:rsidRDefault="005C0741"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102</w:t>
            </w:r>
          </w:p>
        </w:tc>
        <w:tc>
          <w:tcPr>
            <w:cnfStyle w:val="000010000000" w:firstRow="0" w:lastRow="0" w:firstColumn="0" w:lastColumn="0" w:oddVBand="1" w:evenVBand="0" w:oddHBand="0" w:evenHBand="0" w:firstRowFirstColumn="0" w:firstRowLastColumn="0" w:lastRowFirstColumn="0" w:lastRowLastColumn="0"/>
            <w:tcW w:w="2025" w:type="dxa"/>
          </w:tcPr>
          <w:p w14:paraId="0F535975" w14:textId="54D1A4EF" w:rsidR="005C0741" w:rsidRDefault="005C0741" w:rsidP="006C6008">
            <w:r>
              <w:rPr>
                <w:rFonts w:hint="eastAsia" w:ascii="Calibri" w:hAnsi="Calibri" w:eastAsia="微软雅黑"/>
              </w:rPr>
              <w:t>512M</w:t>
            </w:r>
          </w:p>
        </w:tc>
        <w:tc>
          <w:tcPr>
            <w:tcW w:w="2025" w:type="dxa"/>
          </w:tcPr>
          <w:p w14:paraId="43FB4D19" w14:textId="219FED0D" w:rsidR="005C0741" w:rsidRDefault="005C0741" w:rsidP="006C6008">
            <w:pPr>
              <w:cnfStyle w:val="000000000000" w:firstRow="0" w:lastRow="0" w:firstColumn="0" w:lastColumn="0" w:oddVBand="0" w:evenVBand="0" w:oddHBand="0" w:evenHBand="0" w:firstRowFirstColumn="0" w:firstRowLastColumn="0" w:lastRowFirstColumn="0" w:lastRowLastColumn="0"/>
            </w:pPr>
            <w:proofErr w:type="spellStart"/>
            <w:r w:rsidRPr="0000576C">
              <w:rPr>
                <w:rFonts w:hint="eastAsia" w:ascii="Calibri" w:hAnsi="Calibri" w:eastAsia="微软雅黑"/>
              </w:rPr>
              <w:t>memory_size</w:t>
            </w:r>
            <w:proofErr w:type="spellEnd"/>
          </w:p>
        </w:tc>
      </w:tr>
      <w:tr w:rsidR="005C0741" w14:paraId="68DBC98B" w14:textId="1AC99884" w:rsidTr="00331118">
        <w:tc>
          <w:tcPr>
            <w:cnfStyle w:val="001000000000" w:firstRow="0" w:lastRow="0" w:firstColumn="1" w:lastColumn="0" w:oddVBand="0" w:evenVBand="0" w:oddHBand="0" w:evenHBand="0" w:firstRowFirstColumn="0" w:firstRowLastColumn="0" w:lastRowFirstColumn="0" w:lastRowLastColumn="0"/>
            <w:tcW w:w="2046" w:type="dxa"/>
            <w:gridSpan w:val="2"/>
            <w:hideMark/>
          </w:tcPr>
          <w:p w14:paraId="1B4C63A1" w14:textId="7D7F21A3" w:rsidR="005C0741" w:rsidRPr="0000576C" w:rsidRDefault="005C0741" w:rsidP="006C6008">
            <w:r w:rsidRPr="0000576C">
              <w:rPr>
                <w:rFonts w:ascii="Calibri" w:hAnsi="Calibri" w:eastAsia="微软雅黑"/>
              </w:rPr>
              <w:t>128MB_ge</w:t>
            </w:r>
          </w:p>
        </w:tc>
        <w:tc>
          <w:tcPr>
            <w:cnfStyle w:val="000010000000" w:firstRow="0" w:lastRow="0" w:firstColumn="0" w:lastColumn="0" w:oddVBand="1" w:evenVBand="0" w:oddHBand="0" w:evenHBand="0" w:firstRowFirstColumn="0" w:firstRowLastColumn="0" w:lastRowFirstColumn="0" w:lastRowLastColumn="0"/>
            <w:tcW w:w="1384" w:type="dxa"/>
            <w:hideMark/>
          </w:tcPr>
          <w:p w14:paraId="5C96D694" w14:textId="77777777" w:rsidR="005C0741" w:rsidRPr="0000576C" w:rsidRDefault="005C0741" w:rsidP="006C6008">
            <w:r w:rsidRPr="0000576C">
              <w:rPr>
                <w:rFonts w:ascii="Calibri" w:hAnsi="Calibri" w:eastAsia="微软雅黑"/>
              </w:rPr>
              <w:t>128MB_ge</w:t>
            </w:r>
          </w:p>
        </w:tc>
        <w:tc>
          <w:tcPr>
            <w:tcW w:w="753" w:type="dxa"/>
          </w:tcPr>
          <w:p w14:paraId="21B2C35C" w14:textId="77777777" w:rsidR="005C0741" w:rsidRPr="0000576C" w:rsidRDefault="005C0741"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100</w:t>
            </w:r>
          </w:p>
        </w:tc>
        <w:tc>
          <w:tcPr>
            <w:cnfStyle w:val="000010000000" w:firstRow="0" w:lastRow="0" w:firstColumn="0" w:lastColumn="0" w:oddVBand="1" w:evenVBand="0" w:oddHBand="0" w:evenHBand="0" w:firstRowFirstColumn="0" w:firstRowLastColumn="0" w:lastRowFirstColumn="0" w:lastRowLastColumn="0"/>
            <w:tcW w:w="2025" w:type="dxa"/>
          </w:tcPr>
          <w:p w14:paraId="61FD60DC" w14:textId="77777777" w:rsidR="005C0741" w:rsidRPr="0000576C" w:rsidRDefault="005C0741" w:rsidP="006C6008">
            <w:r>
              <w:rPr>
                <w:rFonts w:hint="eastAsia" w:ascii="Calibri" w:hAnsi="Calibri" w:eastAsia="微软雅黑"/>
              </w:rPr>
              <w:t>128M</w:t>
            </w:r>
          </w:p>
        </w:tc>
        <w:tc>
          <w:tcPr>
            <w:tcW w:w="2025" w:type="dxa"/>
          </w:tcPr>
          <w:p w14:paraId="42ECD107" w14:textId="0F55D7EE" w:rsidR="005C0741" w:rsidRDefault="005C0741" w:rsidP="006C6008">
            <w:pPr>
              <w:cnfStyle w:val="000000000000" w:firstRow="0" w:lastRow="0" w:firstColumn="0" w:lastColumn="0" w:oddVBand="0" w:evenVBand="0" w:oddHBand="0" w:evenHBand="0" w:firstRowFirstColumn="0" w:firstRowLastColumn="0" w:lastRowFirstColumn="0" w:lastRowLastColumn="0"/>
            </w:pPr>
            <w:proofErr w:type="spellStart"/>
            <w:r w:rsidRPr="0000576C">
              <w:rPr>
                <w:rFonts w:hint="eastAsia" w:ascii="Calibri" w:hAnsi="Calibri" w:eastAsia="微软雅黑"/>
              </w:rPr>
              <w:t>memory_size</w:t>
            </w:r>
            <w:proofErr w:type="spellEnd"/>
          </w:p>
        </w:tc>
      </w:tr>
      <w:tr w:rsidR="005C0741" w:rsidRPr="0000576C" w14:paraId="48FE261F" w14:textId="121BC18D" w:rsidTr="00331118">
        <w:trPr>
          <w:gridBefore w:val="1"/>
          <w:wBefore w:w="20" w:type="dxa"/>
        </w:trPr>
        <w:tc>
          <w:tcPr>
            <w:cnfStyle w:val="001000000000" w:firstRow="0" w:lastRow="0" w:firstColumn="1" w:lastColumn="0" w:oddVBand="0" w:evenVBand="0" w:oddHBand="0" w:evenHBand="0" w:firstRowFirstColumn="0" w:firstRowLastColumn="0" w:lastRowFirstColumn="0" w:lastRowLastColumn="0"/>
            <w:tcW w:w="2026" w:type="dxa"/>
            <w:hideMark/>
          </w:tcPr>
          <w:p w14:paraId="61B5CE36" w14:textId="113A77C2" w:rsidR="005C0741" w:rsidRPr="0000576C" w:rsidRDefault="005C0741" w:rsidP="006C6008">
            <w:r w:rsidRPr="0000576C">
              <w:rPr>
                <w:rFonts w:ascii="Calibri" w:hAnsi="Calibri" w:eastAsia="微软雅黑"/>
              </w:rPr>
              <w:t>128MB_ge</w:t>
            </w:r>
          </w:p>
        </w:tc>
        <w:tc>
          <w:tcPr>
            <w:cnfStyle w:val="000010000000" w:firstRow="0" w:lastRow="0" w:firstColumn="0" w:lastColumn="0" w:oddVBand="1" w:evenVBand="0" w:oddHBand="0" w:evenHBand="0" w:firstRowFirstColumn="0" w:firstRowLastColumn="0" w:lastRowFirstColumn="0" w:lastRowLastColumn="0"/>
            <w:tcW w:w="1384" w:type="dxa"/>
            <w:hideMark/>
          </w:tcPr>
          <w:p w14:paraId="16B4DE16" w14:textId="77777777" w:rsidR="005C0741" w:rsidRPr="0000576C" w:rsidRDefault="005C0741" w:rsidP="006C6008">
            <w:r w:rsidRPr="0000576C">
              <w:rPr>
                <w:rFonts w:ascii="Calibri" w:hAnsi="Calibri" w:eastAsia="微软雅黑"/>
              </w:rPr>
              <w:t>128MB_ge</w:t>
            </w:r>
          </w:p>
        </w:tc>
        <w:tc>
          <w:tcPr>
            <w:tcW w:w="753" w:type="dxa"/>
          </w:tcPr>
          <w:p w14:paraId="33B8BE1F" w14:textId="439D1626" w:rsidR="005C0741" w:rsidRPr="0000576C" w:rsidRDefault="005C0741"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101</w:t>
            </w:r>
          </w:p>
        </w:tc>
        <w:tc>
          <w:tcPr>
            <w:cnfStyle w:val="000010000000" w:firstRow="0" w:lastRow="0" w:firstColumn="0" w:lastColumn="0" w:oddVBand="1" w:evenVBand="0" w:oddHBand="0" w:evenHBand="0" w:firstRowFirstColumn="0" w:firstRowLastColumn="0" w:lastRowFirstColumn="0" w:lastRowLastColumn="0"/>
            <w:tcW w:w="2025" w:type="dxa"/>
          </w:tcPr>
          <w:p w14:paraId="516273B7" w14:textId="3046F8D4" w:rsidR="005C0741" w:rsidRPr="0000576C" w:rsidRDefault="005C0741" w:rsidP="006C6008">
            <w:r>
              <w:rPr>
                <w:rFonts w:hint="eastAsia" w:ascii="Calibri" w:hAnsi="Calibri" w:eastAsia="微软雅黑"/>
              </w:rPr>
              <w:t>256M</w:t>
            </w:r>
          </w:p>
        </w:tc>
        <w:tc>
          <w:tcPr>
            <w:tcW w:w="2025" w:type="dxa"/>
          </w:tcPr>
          <w:p w14:paraId="4DDD070D" w14:textId="6B496E85" w:rsidR="005C0741" w:rsidRDefault="005C0741" w:rsidP="006C6008">
            <w:pPr>
              <w:cnfStyle w:val="000000000000" w:firstRow="0" w:lastRow="0" w:firstColumn="0" w:lastColumn="0" w:oddVBand="0" w:evenVBand="0" w:oddHBand="0" w:evenHBand="0" w:firstRowFirstColumn="0" w:firstRowLastColumn="0" w:lastRowFirstColumn="0" w:lastRowLastColumn="0"/>
            </w:pPr>
            <w:proofErr w:type="spellStart"/>
            <w:r w:rsidRPr="0000576C">
              <w:rPr>
                <w:rFonts w:hint="eastAsia" w:ascii="Calibri" w:hAnsi="Calibri" w:eastAsia="微软雅黑"/>
              </w:rPr>
              <w:t>memory_size</w:t>
            </w:r>
            <w:proofErr w:type="spellEnd"/>
          </w:p>
        </w:tc>
      </w:tr>
      <w:tr w:rsidR="005C0741" w:rsidRPr="0000576C" w14:paraId="37FED2A3" w14:textId="33646CD8" w:rsidTr="00331118">
        <w:tc>
          <w:tcPr>
            <w:cnfStyle w:val="001000000000" w:firstRow="0" w:lastRow="0" w:firstColumn="1" w:lastColumn="0" w:oddVBand="0" w:evenVBand="0" w:oddHBand="0" w:evenHBand="0" w:firstRowFirstColumn="0" w:firstRowLastColumn="0" w:lastRowFirstColumn="0" w:lastRowLastColumn="0"/>
            <w:tcW w:w="2046" w:type="dxa"/>
            <w:gridSpan w:val="2"/>
            <w:hideMark/>
          </w:tcPr>
          <w:p w14:paraId="4618DE02" w14:textId="0B11059A" w:rsidR="005C0741" w:rsidRPr="0000576C" w:rsidRDefault="005C0741" w:rsidP="006C6008">
            <w:r w:rsidRPr="0000576C">
              <w:rPr>
                <w:rFonts w:ascii="Calibri" w:hAnsi="Calibri" w:eastAsia="微软雅黑"/>
              </w:rPr>
              <w:t>128MB_ge</w:t>
            </w:r>
          </w:p>
        </w:tc>
        <w:tc>
          <w:tcPr>
            <w:cnfStyle w:val="000010000000" w:firstRow="0" w:lastRow="0" w:firstColumn="0" w:lastColumn="0" w:oddVBand="1" w:evenVBand="0" w:oddHBand="0" w:evenHBand="0" w:firstRowFirstColumn="0" w:firstRowLastColumn="0" w:lastRowFirstColumn="0" w:lastRowLastColumn="0"/>
            <w:tcW w:w="1384" w:type="dxa"/>
            <w:hideMark/>
          </w:tcPr>
          <w:p w14:paraId="4309CCA4" w14:textId="77777777" w:rsidR="005C0741" w:rsidRPr="0000576C" w:rsidRDefault="005C0741" w:rsidP="006C6008">
            <w:r w:rsidRPr="0000576C">
              <w:rPr>
                <w:rFonts w:ascii="Calibri" w:hAnsi="Calibri" w:eastAsia="微软雅黑"/>
              </w:rPr>
              <w:t>128MB_ge</w:t>
            </w:r>
          </w:p>
        </w:tc>
        <w:tc>
          <w:tcPr>
            <w:tcW w:w="753" w:type="dxa"/>
          </w:tcPr>
          <w:p w14:paraId="69FC8837" w14:textId="2D91D396" w:rsidR="005C0741" w:rsidRPr="0000576C" w:rsidRDefault="005C0741"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102</w:t>
            </w:r>
          </w:p>
        </w:tc>
        <w:tc>
          <w:tcPr>
            <w:cnfStyle w:val="000010000000" w:firstRow="0" w:lastRow="0" w:firstColumn="0" w:lastColumn="0" w:oddVBand="1" w:evenVBand="0" w:oddHBand="0" w:evenHBand="0" w:firstRowFirstColumn="0" w:firstRowLastColumn="0" w:lastRowFirstColumn="0" w:lastRowLastColumn="0"/>
            <w:tcW w:w="2025" w:type="dxa"/>
          </w:tcPr>
          <w:p w14:paraId="1802A19D" w14:textId="60E96A51" w:rsidR="005C0741" w:rsidRPr="0000576C" w:rsidRDefault="005C0741" w:rsidP="006C6008">
            <w:r>
              <w:rPr>
                <w:rFonts w:hint="eastAsia" w:ascii="Calibri" w:hAnsi="Calibri" w:eastAsia="微软雅黑"/>
              </w:rPr>
              <w:t>512M</w:t>
            </w:r>
          </w:p>
        </w:tc>
        <w:tc>
          <w:tcPr>
            <w:tcW w:w="2025" w:type="dxa"/>
          </w:tcPr>
          <w:p w14:paraId="2EB05C42" w14:textId="7B21D2D5" w:rsidR="005C0741" w:rsidRDefault="005C0741" w:rsidP="006C6008">
            <w:pPr>
              <w:cnfStyle w:val="000000000000" w:firstRow="0" w:lastRow="0" w:firstColumn="0" w:lastColumn="0" w:oddVBand="0" w:evenVBand="0" w:oddHBand="0" w:evenHBand="0" w:firstRowFirstColumn="0" w:firstRowLastColumn="0" w:lastRowFirstColumn="0" w:lastRowLastColumn="0"/>
            </w:pPr>
            <w:proofErr w:type="spellStart"/>
            <w:r w:rsidRPr="0000576C">
              <w:rPr>
                <w:rFonts w:hint="eastAsia" w:ascii="Calibri" w:hAnsi="Calibri" w:eastAsia="微软雅黑"/>
              </w:rPr>
              <w:t>memory_size</w:t>
            </w:r>
            <w:proofErr w:type="spellEnd"/>
          </w:p>
        </w:tc>
      </w:tr>
      <w:tr w:rsidR="005C0741" w:rsidRPr="0000576C" w14:paraId="568D2738" w14:textId="3ED015E3" w:rsidTr="00331118">
        <w:tc>
          <w:tcPr>
            <w:cnfStyle w:val="001000000000" w:firstRow="0" w:lastRow="0" w:firstColumn="1" w:lastColumn="0" w:oddVBand="0" w:evenVBand="0" w:oddHBand="0" w:evenHBand="0" w:firstRowFirstColumn="0" w:firstRowLastColumn="0" w:lastRowFirstColumn="0" w:lastRowLastColumn="0"/>
            <w:tcW w:w="2046" w:type="dxa"/>
            <w:gridSpan w:val="2"/>
          </w:tcPr>
          <w:p w14:paraId="54D0394B" w14:textId="27109A4C" w:rsidR="005C0741" w:rsidRPr="0000576C" w:rsidRDefault="005C0741" w:rsidP="005C0741">
            <w:r>
              <w:rPr>
                <w:rFonts w:hint="eastAsia" w:ascii="Calibri" w:hAnsi="Calibri" w:eastAsia="微软雅黑"/>
              </w:rPr>
              <w:t>256</w:t>
            </w:r>
            <w:r w:rsidRPr="0000576C">
              <w:rPr>
                <w:rFonts w:ascii="Calibri" w:hAnsi="Calibri" w:eastAsia="微软雅黑"/>
              </w:rPr>
              <w:t>MB</w:t>
            </w:r>
          </w:p>
        </w:tc>
        <w:tc>
          <w:tcPr>
            <w:cnfStyle w:val="000010000000" w:firstRow="0" w:lastRow="0" w:firstColumn="0" w:lastColumn="0" w:oddVBand="1" w:evenVBand="0" w:oddHBand="0" w:evenHBand="0" w:firstRowFirstColumn="0" w:firstRowLastColumn="0" w:lastRowFirstColumn="0" w:lastRowLastColumn="0"/>
            <w:tcW w:w="1384" w:type="dxa"/>
          </w:tcPr>
          <w:p w14:paraId="5332CBC9" w14:textId="3386A18D" w:rsidR="005C0741" w:rsidRPr="0000576C" w:rsidRDefault="005C0741" w:rsidP="005C0741">
            <w:r>
              <w:rPr>
                <w:rFonts w:hint="eastAsia" w:ascii="Calibri" w:hAnsi="Calibri" w:eastAsia="微软雅黑"/>
              </w:rPr>
              <w:t>256</w:t>
            </w:r>
            <w:r w:rsidRPr="0000576C">
              <w:rPr>
                <w:rFonts w:ascii="Calibri" w:hAnsi="Calibri" w:eastAsia="微软雅黑"/>
              </w:rPr>
              <w:t>MB_only</w:t>
            </w:r>
          </w:p>
        </w:tc>
        <w:tc>
          <w:tcPr>
            <w:tcW w:w="753" w:type="dxa"/>
          </w:tcPr>
          <w:p w14:paraId="5EC0BA2E" w14:textId="22EE5710" w:rsidR="005C0741" w:rsidRDefault="005C0741" w:rsidP="005C0741">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101</w:t>
            </w:r>
          </w:p>
        </w:tc>
        <w:tc>
          <w:tcPr>
            <w:cnfStyle w:val="000010000000" w:firstRow="0" w:lastRow="0" w:firstColumn="0" w:lastColumn="0" w:oddVBand="1" w:evenVBand="0" w:oddHBand="0" w:evenHBand="0" w:firstRowFirstColumn="0" w:firstRowLastColumn="0" w:lastRowFirstColumn="0" w:lastRowLastColumn="0"/>
            <w:tcW w:w="2025" w:type="dxa"/>
          </w:tcPr>
          <w:p w14:paraId="22B36096" w14:textId="22851800" w:rsidR="005C0741" w:rsidRDefault="005C0741" w:rsidP="005C0741">
            <w:r>
              <w:rPr>
                <w:rFonts w:hint="eastAsia" w:ascii="Calibri" w:hAnsi="Calibri" w:eastAsia="微软雅黑"/>
              </w:rPr>
              <w:t>256M</w:t>
            </w:r>
          </w:p>
        </w:tc>
        <w:tc>
          <w:tcPr>
            <w:tcW w:w="2025" w:type="dxa"/>
          </w:tcPr>
          <w:p w14:paraId="4FE46AFF" w14:textId="5BA23295" w:rsidR="005C0741" w:rsidRDefault="005C0741" w:rsidP="005C0741">
            <w:pPr>
              <w:cnfStyle w:val="000000000000" w:firstRow="0" w:lastRow="0" w:firstColumn="0" w:lastColumn="0" w:oddVBand="0" w:evenVBand="0" w:oddHBand="0" w:evenHBand="0" w:firstRowFirstColumn="0" w:firstRowLastColumn="0" w:lastRowFirstColumn="0" w:lastRowLastColumn="0"/>
            </w:pPr>
            <w:proofErr w:type="spellStart"/>
            <w:r w:rsidRPr="0000576C">
              <w:rPr>
                <w:rFonts w:hint="eastAsia" w:ascii="Calibri" w:hAnsi="Calibri" w:eastAsia="微软雅黑"/>
              </w:rPr>
              <w:t>memory_size</w:t>
            </w:r>
            <w:proofErr w:type="spellEnd"/>
          </w:p>
        </w:tc>
      </w:tr>
      <w:tr w:rsidR="005C0741" w:rsidRPr="0000576C" w14:paraId="2E6CB9C3" w14:textId="08E9A80F" w:rsidTr="00331118">
        <w:tc>
          <w:tcPr>
            <w:cnfStyle w:val="001000000000" w:firstRow="0" w:lastRow="0" w:firstColumn="1" w:lastColumn="0" w:oddVBand="0" w:evenVBand="0" w:oddHBand="0" w:evenHBand="0" w:firstRowFirstColumn="0" w:firstRowLastColumn="0" w:lastRowFirstColumn="0" w:lastRowLastColumn="0"/>
            <w:tcW w:w="2046" w:type="dxa"/>
            <w:gridSpan w:val="2"/>
          </w:tcPr>
          <w:p w14:paraId="71F3BCC6" w14:textId="42FC15AC" w:rsidR="005C0741" w:rsidRPr="0000576C" w:rsidRDefault="005C0741" w:rsidP="005C0741">
            <w:r>
              <w:rPr>
                <w:rFonts w:hint="eastAsia" w:ascii="Calibri" w:hAnsi="Calibri" w:eastAsia="微软雅黑"/>
              </w:rPr>
              <w:t>128MB</w:t>
            </w:r>
          </w:p>
        </w:tc>
        <w:tc>
          <w:tcPr>
            <w:cnfStyle w:val="000010000000" w:firstRow="0" w:lastRow="0" w:firstColumn="0" w:lastColumn="0" w:oddVBand="1" w:evenVBand="0" w:oddHBand="0" w:evenHBand="0" w:firstRowFirstColumn="0" w:firstRowLastColumn="0" w:lastRowFirstColumn="0" w:lastRowLastColumn="0"/>
            <w:tcW w:w="1384" w:type="dxa"/>
          </w:tcPr>
          <w:p w14:paraId="2E9DE6FA" w14:textId="0C63BF55" w:rsidR="005C0741" w:rsidRDefault="005C0741" w:rsidP="005C0741">
            <w:r>
              <w:rPr>
                <w:rFonts w:hint="eastAsia" w:ascii="Calibri" w:hAnsi="Calibri" w:eastAsia="微软雅黑"/>
              </w:rPr>
              <w:t>128</w:t>
            </w:r>
            <w:r w:rsidRPr="0000576C">
              <w:rPr>
                <w:rFonts w:ascii="Calibri" w:hAnsi="Calibri" w:eastAsia="微软雅黑"/>
              </w:rPr>
              <w:t>MB_only</w:t>
            </w:r>
          </w:p>
        </w:tc>
        <w:tc>
          <w:tcPr>
            <w:tcW w:w="753" w:type="dxa"/>
          </w:tcPr>
          <w:p w14:paraId="7AB2BFC9" w14:textId="3C3F60AE" w:rsidR="005C0741" w:rsidRDefault="005C0741" w:rsidP="005C0741">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102</w:t>
            </w:r>
          </w:p>
        </w:tc>
        <w:tc>
          <w:tcPr>
            <w:cnfStyle w:val="000010000000" w:firstRow="0" w:lastRow="0" w:firstColumn="0" w:lastColumn="0" w:oddVBand="1" w:evenVBand="0" w:oddHBand="0" w:evenHBand="0" w:firstRowFirstColumn="0" w:firstRowLastColumn="0" w:lastRowFirstColumn="0" w:lastRowLastColumn="0"/>
            <w:tcW w:w="2025" w:type="dxa"/>
          </w:tcPr>
          <w:p w14:paraId="36748059" w14:textId="1B379D0F" w:rsidR="005C0741" w:rsidRDefault="005C0741" w:rsidP="005C0741">
            <w:r>
              <w:rPr>
                <w:rFonts w:hint="eastAsia" w:ascii="Calibri" w:hAnsi="Calibri" w:eastAsia="微软雅黑"/>
              </w:rPr>
              <w:t>128M</w:t>
            </w:r>
          </w:p>
        </w:tc>
        <w:tc>
          <w:tcPr>
            <w:tcW w:w="2025" w:type="dxa"/>
          </w:tcPr>
          <w:p w14:paraId="06E0FEC0" w14:textId="787B6C0C" w:rsidR="005C0741" w:rsidRDefault="005C0741" w:rsidP="005C0741">
            <w:pPr>
              <w:cnfStyle w:val="000000000000" w:firstRow="0" w:lastRow="0" w:firstColumn="0" w:lastColumn="0" w:oddVBand="0" w:evenVBand="0" w:oddHBand="0" w:evenHBand="0" w:firstRowFirstColumn="0" w:firstRowLastColumn="0" w:lastRowFirstColumn="0" w:lastRowLastColumn="0"/>
            </w:pPr>
            <w:proofErr w:type="spellStart"/>
            <w:r w:rsidRPr="0000576C">
              <w:rPr>
                <w:rFonts w:hint="eastAsia" w:ascii="Calibri" w:hAnsi="Calibri" w:eastAsia="微软雅黑"/>
              </w:rPr>
              <w:t>memory_size</w:t>
            </w:r>
            <w:proofErr w:type="spellEnd"/>
          </w:p>
        </w:tc>
      </w:tr>
    </w:tbl>
    <w:p w14:paraId="46AB8872" w14:textId="23FFA8D2" w:rsidR="00B71747" w:rsidRDefault="00B71747" w:rsidP="00954CAD">
      <w:r>
        <w:rPr>
          <w:rFonts w:hint="eastAsia" w:ascii="Calibri" w:hAnsi="Calibri" w:eastAsia="微软雅黑"/>
        </w:rPr>
        <w:t>工艺路线</w:t>
      </w:r>
    </w:p>
    <w:tbl>
      <w:tblPr>
        <w:tblStyle w:val="OPExcelTableContent-1452"/>
        <w:tblW w:w="0" w:type="auto"/>
        <w:tblLayout w:type="fixed"/>
        <w:tblLook w:val="01E0" w:firstRow="1" w:lastRow="1" w:firstColumn="1" w:lastColumn="1" w:noHBand="0" w:noVBand="0"/>
      </w:tblPr>
      <w:tblGrid>
        <w:gridCol w:w="1240"/>
        <w:gridCol w:w="1692"/>
        <w:gridCol w:w="1488"/>
        <w:gridCol w:w="1108"/>
        <w:gridCol w:w="1384"/>
        <w:gridCol w:w="1384"/>
      </w:tblGrid>
      <w:tr w:rsidR="001E130D" w:rsidRPr="00272A23" w14:paraId="2AAB6101" w14:textId="12E67A4E" w:rsidTr="001E1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1E6467B" w14:textId="77777777" w:rsidR="001E130D" w:rsidRPr="00272A23" w:rsidRDefault="001E130D" w:rsidP="006C6008">
            <w:r w:rsidRPr="00272A23">
              <w:rPr>
                <w:rFonts w:hint="eastAsia" w:ascii="Calibri" w:hAnsi="Calibri" w:eastAsia="微软雅黑"/>
              </w:rPr>
              <w:t>part</w:t>
            </w:r>
          </w:p>
        </w:tc>
        <w:tc>
          <w:tcPr>
            <w:cnfStyle w:val="000010000000" w:firstRow="0" w:lastRow="0" w:firstColumn="0" w:lastColumn="0" w:oddVBand="1" w:evenVBand="0" w:oddHBand="0" w:evenHBand="0" w:firstRowFirstColumn="0" w:firstRowLastColumn="0" w:lastRowFirstColumn="0" w:lastRowLastColumn="0"/>
            <w:tcW w:w="1692" w:type="dxa"/>
            <w:noWrap/>
            <w:hideMark/>
          </w:tcPr>
          <w:p w14:paraId="4A2A9421" w14:textId="77777777" w:rsidR="001E130D" w:rsidRPr="00272A23" w:rsidRDefault="001E130D" w:rsidP="006C6008">
            <w:proofErr w:type="spellStart"/>
            <w:r>
              <w:rPr>
                <w:rFonts w:hint="eastAsia" w:ascii="Calibri" w:hAnsi="Calibri" w:eastAsia="微软雅黑"/>
              </w:rPr>
              <w:t>b</w:t>
            </w:r>
            <w:r w:rsidRPr="00272A23">
              <w:rPr>
                <w:rFonts w:hint="eastAsia" w:ascii="Calibri" w:hAnsi="Calibri" w:eastAsia="微软雅黑"/>
              </w:rPr>
              <w:t>om</w:t>
            </w:r>
            <w:r>
              <w:rPr>
                <w:rFonts w:hint="eastAsia" w:ascii="Calibri" w:hAnsi="Calibri" w:eastAsia="微软雅黑"/>
              </w:rPr>
              <w:t>_id</w:t>
            </w:r>
            <w:proofErr w:type="spellEnd"/>
          </w:p>
        </w:tc>
        <w:tc>
          <w:tcPr>
            <w:tcW w:w="1488" w:type="dxa"/>
            <w:noWrap/>
            <w:hideMark/>
          </w:tcPr>
          <w:p w14:paraId="5E819FB6" w14:textId="77777777" w:rsidR="001E130D" w:rsidRPr="00272A23" w:rsidRDefault="001E130D" w:rsidP="006C6008">
            <w:pPr>
              <w:cnfStyle w:val="100000000000" w:firstRow="1" w:lastRow="0" w:firstColumn="0" w:lastColumn="0" w:oddVBand="0" w:evenVBand="0" w:oddHBand="0" w:evenHBand="0" w:firstRowFirstColumn="0" w:firstRowLastColumn="0" w:lastRowFirstColumn="0" w:lastRowLastColumn="0"/>
            </w:pPr>
            <w:r w:rsidRPr="00272A23">
              <w:rPr>
                <w:rFonts w:hint="eastAsia" w:ascii="Calibri" w:hAnsi="Calibri" w:eastAsia="微软雅黑"/>
              </w:rPr>
              <w:t>part</w:t>
            </w:r>
          </w:p>
        </w:tc>
        <w:tc>
          <w:tcPr>
            <w:cnfStyle w:val="000010000000" w:firstRow="0" w:lastRow="0" w:firstColumn="0" w:lastColumn="0" w:oddVBand="1" w:evenVBand="0" w:oddHBand="0" w:evenHBand="0" w:firstRowFirstColumn="0" w:firstRowLastColumn="0" w:lastRowFirstColumn="0" w:lastRowLastColumn="0"/>
            <w:tcW w:w="1108" w:type="dxa"/>
            <w:noWrap/>
            <w:hideMark/>
          </w:tcPr>
          <w:p w14:paraId="2DD8EE46" w14:textId="77777777" w:rsidR="001E130D" w:rsidRPr="00272A23" w:rsidRDefault="001E130D" w:rsidP="006C6008">
            <w:r w:rsidRPr="00272A23">
              <w:rPr>
                <w:rFonts w:hint="eastAsia" w:ascii="Calibri" w:hAnsi="Calibri" w:eastAsia="微软雅黑"/>
              </w:rPr>
              <w:t>routing</w:t>
            </w:r>
          </w:p>
        </w:tc>
        <w:tc>
          <w:tcPr>
            <w:tcW w:w="1384" w:type="dxa"/>
            <w:noWrap/>
            <w:hideMark/>
          </w:tcPr>
          <w:p w14:paraId="7639AF25" w14:textId="2A8734B8" w:rsidR="001E130D" w:rsidRPr="00272A23" w:rsidRDefault="001E130D" w:rsidP="006C6008">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priority</w:t>
            </w:r>
          </w:p>
        </w:tc>
        <w:tc>
          <w:tcPr>
            <w:cnfStyle w:val="000010000000" w:firstRow="0" w:lastRow="0" w:firstColumn="0" w:lastColumn="0" w:oddVBand="1" w:evenVBand="0" w:oddHBand="0" w:evenHBand="0" w:firstRowFirstColumn="0" w:firstRowLastColumn="0" w:lastRowFirstColumn="0" w:lastRowLastColumn="0"/>
            <w:tcW w:w="1384" w:type="dxa"/>
          </w:tcPr>
          <w:p w14:paraId="2EEEC4A6" w14:textId="700A7AE4" w:rsidR="001E130D" w:rsidRDefault="001E130D" w:rsidP="006C6008">
            <w:proofErr w:type="spellStart"/>
            <w:r>
              <w:rPr>
                <w:rFonts w:ascii="Calibri" w:hAnsi="Calibri" w:eastAsia="微软雅黑"/>
              </w:rPr>
              <w:t>M</w:t>
            </w:r>
            <w:r>
              <w:rPr>
                <w:rFonts w:hint="eastAsia" w:ascii="Calibri" w:hAnsi="Calibri" w:eastAsia="微软雅黑"/>
              </w:rPr>
              <w:t>ax_qty</w:t>
            </w:r>
            <w:proofErr w:type="spellEnd"/>
          </w:p>
        </w:tc>
      </w:tr>
      <w:tr w:rsidR="001E130D" w:rsidRPr="00272A23" w14:paraId="0DC87041" w14:textId="18FAE4A1" w:rsidTr="001E130D">
        <w:tc>
          <w:tcPr>
            <w:cnfStyle w:val="001000000000" w:firstRow="0" w:lastRow="0" w:firstColumn="1" w:lastColumn="0" w:oddVBand="0" w:evenVBand="0" w:oddHBand="0" w:evenHBand="0" w:firstRowFirstColumn="0" w:firstRowLastColumn="0" w:lastRowFirstColumn="0" w:lastRowLastColumn="0"/>
            <w:tcW w:w="1240" w:type="dxa"/>
            <w:hideMark/>
          </w:tcPr>
          <w:p w14:paraId="0BB53470" w14:textId="072914A7" w:rsidR="001E130D" w:rsidRPr="00272A23" w:rsidRDefault="001E130D" w:rsidP="006C6008">
            <w:r>
              <w:rPr>
                <w:rFonts w:hint="eastAsia" w:ascii="Calibri" w:hAnsi="Calibri" w:eastAsia="微软雅黑"/>
              </w:rPr>
              <w:t>JY(</w:t>
            </w:r>
            <w:r w:rsidRPr="00272A23">
              <w:rPr>
                <w:rFonts w:hint="eastAsia" w:ascii="Calibri" w:hAnsi="Calibri" w:eastAsia="微软雅黑"/>
              </w:rPr>
              <w:t>晶</w:t>
            </w:r>
            <w:proofErr w:type="gramStart"/>
            <w:r w:rsidRPr="00272A23">
              <w:rPr>
                <w:rFonts w:hint="eastAsia" w:ascii="Calibri" w:hAnsi="Calibri" w:eastAsia="微软雅黑"/>
              </w:rPr>
              <w:t>圆生产</w:t>
            </w:r>
            <w:proofErr w:type="gramEnd"/>
            <w:r w:rsidRPr="00272A23">
              <w:rPr>
                <w:rFonts w:hint="eastAsia" w:ascii="Calibri" w:hAnsi="Calibri" w:eastAsia="微软雅黑"/>
              </w:rPr>
              <w:t>批次</w:t>
            </w:r>
            <w:r>
              <w:rPr>
                <w:rFonts w:hint="eastAsia" w:ascii="Calibri" w:hAnsi="Calibri" w:eastAsia="微软雅黑"/>
              </w:rPr>
              <w:t>)</w:t>
            </w:r>
          </w:p>
        </w:tc>
        <w:tc>
          <w:tcPr>
            <w:cnfStyle w:val="000010000000" w:firstRow="0" w:lastRow="0" w:firstColumn="0" w:lastColumn="0" w:oddVBand="1" w:evenVBand="0" w:oddHBand="0" w:evenHBand="0" w:firstRowFirstColumn="0" w:firstRowLastColumn="0" w:lastRowFirstColumn="0" w:lastRowLastColumn="0"/>
            <w:tcW w:w="1692" w:type="dxa"/>
            <w:hideMark/>
          </w:tcPr>
          <w:p w14:paraId="41A974B2" w14:textId="77777777" w:rsidR="001E130D" w:rsidRPr="00272A23" w:rsidRDefault="001E130D" w:rsidP="006C6008">
            <w:r>
              <w:rPr>
                <w:rFonts w:hint="eastAsia" w:ascii="Calibri" w:hAnsi="Calibri" w:eastAsia="微软雅黑"/>
              </w:rPr>
              <w:t>M01</w:t>
            </w:r>
          </w:p>
        </w:tc>
        <w:tc>
          <w:tcPr>
            <w:tcW w:w="1488" w:type="dxa"/>
            <w:hideMark/>
          </w:tcPr>
          <w:p w14:paraId="1CEE997F" w14:textId="77777777" w:rsidR="001E130D" w:rsidRPr="00272A23" w:rsidRDefault="001E130D"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chip</w:t>
            </w:r>
          </w:p>
        </w:tc>
        <w:tc>
          <w:tcPr>
            <w:cnfStyle w:val="000010000000" w:firstRow="0" w:lastRow="0" w:firstColumn="0" w:lastColumn="0" w:oddVBand="1" w:evenVBand="0" w:oddHBand="0" w:evenHBand="0" w:firstRowFirstColumn="0" w:firstRowLastColumn="0" w:lastRowFirstColumn="0" w:lastRowLastColumn="0"/>
            <w:tcW w:w="1108" w:type="dxa"/>
            <w:hideMark/>
          </w:tcPr>
          <w:p w14:paraId="088365E5" w14:textId="77777777" w:rsidR="001E130D" w:rsidRPr="00272A23" w:rsidRDefault="001E130D" w:rsidP="006C6008">
            <w:r w:rsidRPr="00272A23">
              <w:rPr>
                <w:rFonts w:hint="eastAsia" w:ascii="Calibri" w:hAnsi="Calibri" w:eastAsia="微软雅黑"/>
              </w:rPr>
              <w:t>ROUTING_A</w:t>
            </w:r>
          </w:p>
        </w:tc>
        <w:tc>
          <w:tcPr>
            <w:tcW w:w="1384" w:type="dxa"/>
            <w:hideMark/>
          </w:tcPr>
          <w:p w14:paraId="33E8C3FB" w14:textId="4E5CFCE6" w:rsidR="001E130D" w:rsidRPr="00272A23" w:rsidRDefault="001E130D"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w:t>
            </w:r>
          </w:p>
        </w:tc>
        <w:tc>
          <w:tcPr>
            <w:cnfStyle w:val="000010000000" w:firstRow="0" w:lastRow="0" w:firstColumn="0" w:lastColumn="0" w:oddVBand="1" w:evenVBand="0" w:oddHBand="0" w:evenHBand="0" w:firstRowFirstColumn="0" w:firstRowLastColumn="0" w:lastRowFirstColumn="0" w:lastRowLastColumn="0"/>
            <w:tcW w:w="1384" w:type="dxa"/>
          </w:tcPr>
          <w:p w14:paraId="6C21C389" w14:textId="24C963D4" w:rsidR="001E130D" w:rsidRDefault="001E130D" w:rsidP="006C6008">
            <w:r>
              <w:rPr>
                <w:rFonts w:hint="eastAsia" w:ascii="Calibri" w:hAnsi="Calibri" w:eastAsia="微软雅黑"/>
              </w:rPr>
              <w:t>1000</w:t>
            </w:r>
          </w:p>
        </w:tc>
      </w:tr>
      <w:tr w:rsidR="001E130D" w:rsidRPr="00272A23" w14:paraId="15331FFA" w14:textId="665750CF" w:rsidTr="001E130D">
        <w:tc>
          <w:tcPr>
            <w:cnfStyle w:val="001000000000" w:firstRow="0" w:lastRow="0" w:firstColumn="1" w:lastColumn="0" w:oddVBand="0" w:evenVBand="0" w:oddHBand="0" w:evenHBand="0" w:firstRowFirstColumn="0" w:firstRowLastColumn="0" w:lastRowFirstColumn="0" w:lastRowLastColumn="0"/>
            <w:tcW w:w="1240" w:type="dxa"/>
            <w:hideMark/>
          </w:tcPr>
          <w:p w14:paraId="5D8736AB" w14:textId="77777777" w:rsidR="001E130D" w:rsidRPr="00272A23" w:rsidRDefault="001E130D" w:rsidP="006C6008">
            <w:r w:rsidRPr="00272A23">
              <w:rPr>
                <w:rFonts w:hint="eastAsia" w:ascii="Calibri" w:hAnsi="Calibri" w:eastAsia="微软雅黑"/>
              </w:rPr>
              <w:t>晶</w:t>
            </w:r>
            <w:proofErr w:type="gramStart"/>
            <w:r w:rsidRPr="00272A23">
              <w:rPr>
                <w:rFonts w:hint="eastAsia" w:ascii="Calibri" w:hAnsi="Calibri" w:eastAsia="微软雅黑"/>
              </w:rPr>
              <w:t>圆生产</w:t>
            </w:r>
            <w:proofErr w:type="gramEnd"/>
            <w:r w:rsidRPr="00272A23">
              <w:rPr>
                <w:rFonts w:hint="eastAsia" w:ascii="Calibri" w:hAnsi="Calibri" w:eastAsia="微软雅黑"/>
              </w:rPr>
              <w:t>批次</w:t>
            </w:r>
          </w:p>
        </w:tc>
        <w:tc>
          <w:tcPr>
            <w:cnfStyle w:val="000010000000" w:firstRow="0" w:lastRow="0" w:firstColumn="0" w:lastColumn="0" w:oddVBand="1" w:evenVBand="0" w:oddHBand="0" w:evenHBand="0" w:firstRowFirstColumn="0" w:firstRowLastColumn="0" w:lastRowFirstColumn="0" w:lastRowLastColumn="0"/>
            <w:tcW w:w="1692" w:type="dxa"/>
            <w:hideMark/>
          </w:tcPr>
          <w:p w14:paraId="27491BC9" w14:textId="77777777" w:rsidR="001E130D" w:rsidRPr="00272A23" w:rsidRDefault="001E130D" w:rsidP="006C6008">
            <w:r>
              <w:rPr>
                <w:rFonts w:hint="eastAsia" w:ascii="Calibri" w:hAnsi="Calibri" w:eastAsia="微软雅黑"/>
              </w:rPr>
              <w:t>M01</w:t>
            </w:r>
          </w:p>
        </w:tc>
        <w:tc>
          <w:tcPr>
            <w:tcW w:w="1488" w:type="dxa"/>
            <w:hideMark/>
          </w:tcPr>
          <w:p w14:paraId="3ABBA372" w14:textId="77777777" w:rsidR="001E130D" w:rsidRPr="00272A23" w:rsidRDefault="001E130D"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chip</w:t>
            </w:r>
          </w:p>
        </w:tc>
        <w:tc>
          <w:tcPr>
            <w:cnfStyle w:val="000010000000" w:firstRow="0" w:lastRow="0" w:firstColumn="0" w:lastColumn="0" w:oddVBand="1" w:evenVBand="0" w:oddHBand="0" w:evenHBand="0" w:firstRowFirstColumn="0" w:firstRowLastColumn="0" w:lastRowFirstColumn="0" w:lastRowLastColumn="0"/>
            <w:tcW w:w="1108" w:type="dxa"/>
            <w:hideMark/>
          </w:tcPr>
          <w:p w14:paraId="4B7A1372" w14:textId="14917DF0" w:rsidR="001E130D" w:rsidRPr="00272A23" w:rsidRDefault="001E130D" w:rsidP="006C6008">
            <w:r w:rsidRPr="00272A23">
              <w:rPr>
                <w:rFonts w:hint="eastAsia" w:ascii="Calibri" w:hAnsi="Calibri" w:eastAsia="微软雅黑"/>
              </w:rPr>
              <w:t>ROUTING_</w:t>
            </w:r>
            <w:r>
              <w:rPr>
                <w:rFonts w:hint="eastAsia" w:ascii="Calibri" w:hAnsi="Calibri" w:eastAsia="微软雅黑"/>
              </w:rPr>
              <w:t>B</w:t>
            </w:r>
          </w:p>
        </w:tc>
        <w:tc>
          <w:tcPr>
            <w:tcW w:w="1384" w:type="dxa"/>
            <w:hideMark/>
          </w:tcPr>
          <w:p w14:paraId="2548DDBF" w14:textId="44C90668" w:rsidR="001E130D" w:rsidRPr="00272A23" w:rsidRDefault="001E130D"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2</w:t>
            </w:r>
          </w:p>
        </w:tc>
        <w:tc>
          <w:tcPr>
            <w:cnfStyle w:val="000010000000" w:firstRow="0" w:lastRow="0" w:firstColumn="0" w:lastColumn="0" w:oddVBand="1" w:evenVBand="0" w:oddHBand="0" w:evenHBand="0" w:firstRowFirstColumn="0" w:firstRowLastColumn="0" w:lastRowFirstColumn="0" w:lastRowLastColumn="0"/>
            <w:tcW w:w="1384" w:type="dxa"/>
          </w:tcPr>
          <w:p w14:paraId="3EC400B9" w14:textId="2699CE0E" w:rsidR="001E130D" w:rsidRDefault="001E130D" w:rsidP="006C6008">
            <w:r>
              <w:rPr>
                <w:rFonts w:hint="eastAsia" w:ascii="Calibri" w:hAnsi="Calibri" w:eastAsia="微软雅黑"/>
              </w:rPr>
              <w:t>1000</w:t>
            </w:r>
          </w:p>
        </w:tc>
      </w:tr>
    </w:tbl>
    <w:p w14:paraId="6499C985" w14:textId="77777777" w:rsidR="00B71747" w:rsidRDefault="00B71747" w:rsidP="00954CAD"/>
    <w:p w14:paraId="73C9C2F4" w14:textId="1A0ED91A" w:rsidR="00A50F8E" w:rsidRDefault="00B71747" w:rsidP="00954CAD">
      <w:r>
        <w:rPr>
          <w:rFonts w:hint="eastAsia" w:ascii="Calibri" w:hAnsi="Calibri" w:eastAsia="微软雅黑"/>
        </w:rPr>
        <w:t>维度分配</w:t>
      </w:r>
    </w:p>
    <w:tbl>
      <w:tblPr>
        <w:tblStyle w:val="OPExcelTableContent-1452"/>
        <w:tblW w:w="0" w:type="auto"/>
        <w:tblInd w:w="-20" w:type="dxa"/>
        <w:tblLayout w:type="fixed"/>
        <w:tblLook w:val="01E0" w:firstRow="1" w:lastRow="1" w:firstColumn="1" w:lastColumn="1" w:noHBand="0" w:noVBand="0"/>
      </w:tblPr>
      <w:tblGrid>
        <w:gridCol w:w="20"/>
        <w:gridCol w:w="1271"/>
        <w:gridCol w:w="1735"/>
        <w:gridCol w:w="1525"/>
        <w:gridCol w:w="880"/>
        <w:gridCol w:w="1247"/>
        <w:gridCol w:w="1638"/>
      </w:tblGrid>
      <w:tr w:rsidR="00272A23" w:rsidRPr="00272A23" w14:paraId="19352C06" w14:textId="77777777" w:rsidTr="00272A23">
        <w:trPr>
          <w:gridBefore w:val="1"/>
          <w:cnfStyle w:val="100000000000" w:firstRow="1" w:lastRow="0" w:firstColumn="0" w:lastColumn="0" w:oddVBand="0" w:evenVBand="0" w:oddHBand="0" w:evenHBand="0" w:firstRowFirstColumn="0" w:firstRowLastColumn="0" w:lastRowFirstColumn="0" w:lastRowLastColumn="0"/>
          <w:wBefore w:w="20" w:type="dxa"/>
        </w:trPr>
        <w:tc>
          <w:tcPr>
            <w:cnfStyle w:val="001000000000" w:firstRow="0" w:lastRow="0" w:firstColumn="1" w:lastColumn="0" w:oddVBand="0" w:evenVBand="0" w:oddHBand="0" w:evenHBand="0" w:firstRowFirstColumn="0" w:firstRowLastColumn="0" w:lastRowFirstColumn="0" w:lastRowLastColumn="0"/>
            <w:tcW w:w="1271" w:type="dxa"/>
            <w:noWrap/>
            <w:hideMark/>
          </w:tcPr>
          <w:p w14:paraId="585802B4" w14:textId="4469AEBC" w:rsidR="00272A23" w:rsidRPr="00272A23" w:rsidRDefault="00272A23" w:rsidP="00272A23">
            <w:r w:rsidRPr="00272A23">
              <w:rPr>
                <w:rFonts w:hint="eastAsia" w:ascii="Calibri" w:hAnsi="Calibri" w:eastAsia="微软雅黑"/>
              </w:rPr>
              <w:t>part</w:t>
            </w:r>
          </w:p>
        </w:tc>
        <w:tc>
          <w:tcPr>
            <w:cnfStyle w:val="000010000000" w:firstRow="0" w:lastRow="0" w:firstColumn="0" w:lastColumn="0" w:oddVBand="1" w:evenVBand="0" w:oddHBand="0" w:evenHBand="0" w:firstRowFirstColumn="0" w:firstRowLastColumn="0" w:lastRowFirstColumn="0" w:lastRowLastColumn="0"/>
            <w:tcW w:w="1735" w:type="dxa"/>
            <w:noWrap/>
            <w:hideMark/>
          </w:tcPr>
          <w:p w14:paraId="436CA2BC" w14:textId="4368BDFF" w:rsidR="00272A23" w:rsidRPr="00272A23" w:rsidRDefault="00272A23" w:rsidP="00272A23">
            <w:proofErr w:type="spellStart"/>
            <w:r>
              <w:rPr>
                <w:rFonts w:hint="eastAsia" w:ascii="Calibri" w:hAnsi="Calibri" w:eastAsia="微软雅黑"/>
              </w:rPr>
              <w:t>b</w:t>
            </w:r>
            <w:r w:rsidRPr="00272A23">
              <w:rPr>
                <w:rFonts w:hint="eastAsia" w:ascii="Calibri" w:hAnsi="Calibri" w:eastAsia="微软雅黑"/>
              </w:rPr>
              <w:t>om</w:t>
            </w:r>
            <w:r>
              <w:rPr>
                <w:rFonts w:hint="eastAsia" w:ascii="Calibri" w:hAnsi="Calibri" w:eastAsia="微软雅黑"/>
              </w:rPr>
              <w:t>_id</w:t>
            </w:r>
            <w:proofErr w:type="spellEnd"/>
          </w:p>
        </w:tc>
        <w:tc>
          <w:tcPr>
            <w:tcW w:w="1525" w:type="dxa"/>
            <w:noWrap/>
            <w:hideMark/>
          </w:tcPr>
          <w:p w14:paraId="39ABE874" w14:textId="7689AC9A" w:rsidR="00272A23" w:rsidRPr="00272A23" w:rsidRDefault="00272A23" w:rsidP="00272A23">
            <w:pPr>
              <w:cnfStyle w:val="100000000000" w:firstRow="1" w:lastRow="0" w:firstColumn="0" w:lastColumn="0" w:oddVBand="0" w:evenVBand="0" w:oddHBand="0" w:evenHBand="0" w:firstRowFirstColumn="0" w:firstRowLastColumn="0" w:lastRowFirstColumn="0" w:lastRowLastColumn="0"/>
            </w:pPr>
            <w:r w:rsidRPr="00272A23">
              <w:rPr>
                <w:rFonts w:hint="eastAsia" w:ascii="Calibri" w:hAnsi="Calibri" w:eastAsia="微软雅黑"/>
              </w:rPr>
              <w:t>part</w:t>
            </w:r>
          </w:p>
        </w:tc>
        <w:tc>
          <w:tcPr>
            <w:cnfStyle w:val="000010000000" w:firstRow="0" w:lastRow="0" w:firstColumn="0" w:lastColumn="0" w:oddVBand="1" w:evenVBand="0" w:oddHBand="0" w:evenHBand="0" w:firstRowFirstColumn="0" w:firstRowLastColumn="0" w:lastRowFirstColumn="0" w:lastRowLastColumn="0"/>
            <w:tcW w:w="880" w:type="dxa"/>
            <w:noWrap/>
            <w:hideMark/>
          </w:tcPr>
          <w:p w14:paraId="13018209" w14:textId="2C512C88" w:rsidR="00272A23" w:rsidRPr="00272A23" w:rsidRDefault="00272A23" w:rsidP="00272A23">
            <w:r w:rsidRPr="00272A23">
              <w:rPr>
                <w:rFonts w:hint="eastAsia" w:ascii="Calibri" w:hAnsi="Calibri" w:eastAsia="微软雅黑"/>
              </w:rPr>
              <w:t>routing</w:t>
            </w:r>
          </w:p>
        </w:tc>
        <w:tc>
          <w:tcPr>
            <w:tcW w:w="1247" w:type="dxa"/>
            <w:noWrap/>
            <w:hideMark/>
          </w:tcPr>
          <w:p w14:paraId="3BE64938" w14:textId="23435937" w:rsidR="00272A23" w:rsidRPr="00272A23" w:rsidRDefault="003E1961" w:rsidP="00272A23">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faction</w:t>
            </w:r>
          </w:p>
        </w:tc>
        <w:tc>
          <w:tcPr>
            <w:cnfStyle w:val="000010000000" w:firstRow="0" w:lastRow="0" w:firstColumn="0" w:lastColumn="0" w:oddVBand="1" w:evenVBand="0" w:oddHBand="0" w:evenHBand="0" w:firstRowFirstColumn="0" w:firstRowLastColumn="0" w:lastRowFirstColumn="0" w:lastRowLastColumn="0"/>
            <w:tcW w:w="1638" w:type="dxa"/>
            <w:noWrap/>
            <w:hideMark/>
          </w:tcPr>
          <w:p w14:paraId="0C93BACB" w14:textId="7B13026E" w:rsidR="00272A23" w:rsidRPr="00272A23" w:rsidRDefault="00272A23" w:rsidP="00272A23">
            <w:proofErr w:type="spellStart"/>
            <w:r w:rsidRPr="00272A23">
              <w:rPr>
                <w:rFonts w:hint="eastAsia" w:ascii="Calibri" w:hAnsi="Calibri" w:eastAsia="微软雅黑"/>
              </w:rPr>
              <w:t>di</w:t>
            </w:r>
            <w:r>
              <w:rPr>
                <w:rFonts w:hint="eastAsia" w:ascii="Calibri" w:hAnsi="Calibri" w:eastAsia="微软雅黑"/>
              </w:rPr>
              <w:t>mension</w:t>
            </w:r>
            <w:r w:rsidRPr="00272A23">
              <w:rPr>
                <w:rFonts w:hint="eastAsia" w:ascii="Calibri" w:hAnsi="Calibri" w:eastAsia="微软雅黑"/>
              </w:rPr>
              <w:t>_grp</w:t>
            </w:r>
            <w:proofErr w:type="spellEnd"/>
          </w:p>
        </w:tc>
      </w:tr>
      <w:tr w:rsidR="00272A23" w:rsidRPr="00272A23" w14:paraId="65CB2A2E" w14:textId="77777777" w:rsidTr="00272A23">
        <w:trPr>
          <w:gridBefore w:val="1"/>
          <w:wBefore w:w="20" w:type="dxa"/>
        </w:trPr>
        <w:tc>
          <w:tcPr>
            <w:cnfStyle w:val="001000000000" w:firstRow="0" w:lastRow="0" w:firstColumn="1" w:lastColumn="0" w:oddVBand="0" w:evenVBand="0" w:oddHBand="0" w:evenHBand="0" w:firstRowFirstColumn="0" w:firstRowLastColumn="0" w:lastRowFirstColumn="0" w:lastRowLastColumn="0"/>
            <w:tcW w:w="1271" w:type="dxa"/>
            <w:hideMark/>
          </w:tcPr>
          <w:p w14:paraId="578057BE" w14:textId="77777777" w:rsidR="00272A23" w:rsidRPr="00272A23" w:rsidRDefault="00272A23" w:rsidP="00272A23">
            <w:r w:rsidRPr="00272A23">
              <w:rPr>
                <w:rFonts w:hint="eastAsia" w:ascii="Calibri" w:hAnsi="Calibri" w:eastAsia="微软雅黑"/>
              </w:rPr>
              <w:t>晶</w:t>
            </w:r>
            <w:proofErr w:type="gramStart"/>
            <w:r w:rsidRPr="00272A23">
              <w:rPr>
                <w:rFonts w:hint="eastAsia" w:ascii="Calibri" w:hAnsi="Calibri" w:eastAsia="微软雅黑"/>
              </w:rPr>
              <w:t>圆生产</w:t>
            </w:r>
            <w:proofErr w:type="gramEnd"/>
            <w:r w:rsidRPr="00272A23">
              <w:rPr>
                <w:rFonts w:hint="eastAsia" w:ascii="Calibri" w:hAnsi="Calibri" w:eastAsia="微软雅黑"/>
              </w:rPr>
              <w:t>批次</w:t>
            </w:r>
          </w:p>
        </w:tc>
        <w:tc>
          <w:tcPr>
            <w:cnfStyle w:val="000010000000" w:firstRow="0" w:lastRow="0" w:firstColumn="0" w:lastColumn="0" w:oddVBand="1" w:evenVBand="0" w:oddHBand="0" w:evenHBand="0" w:firstRowFirstColumn="0" w:firstRowLastColumn="0" w:lastRowFirstColumn="0" w:lastRowLastColumn="0"/>
            <w:tcW w:w="1735" w:type="dxa"/>
            <w:hideMark/>
          </w:tcPr>
          <w:p w14:paraId="71B2E5FE" w14:textId="5E50DBB0" w:rsidR="00272A23" w:rsidRPr="00272A23" w:rsidRDefault="00272A23" w:rsidP="00272A23">
            <w:r>
              <w:rPr>
                <w:rFonts w:hint="eastAsia" w:ascii="Calibri" w:hAnsi="Calibri" w:eastAsia="微软雅黑"/>
              </w:rPr>
              <w:t>M01</w:t>
            </w:r>
          </w:p>
        </w:tc>
        <w:tc>
          <w:tcPr>
            <w:tcW w:w="1525" w:type="dxa"/>
            <w:hideMark/>
          </w:tcPr>
          <w:p w14:paraId="772E3688" w14:textId="36E8CA19" w:rsidR="00272A23" w:rsidRPr="00272A23" w:rsidRDefault="00272A23" w:rsidP="00272A23">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chip</w:t>
            </w:r>
          </w:p>
        </w:tc>
        <w:tc>
          <w:tcPr>
            <w:cnfStyle w:val="000010000000" w:firstRow="0" w:lastRow="0" w:firstColumn="0" w:lastColumn="0" w:oddVBand="1" w:evenVBand="0" w:oddHBand="0" w:evenHBand="0" w:firstRowFirstColumn="0" w:firstRowLastColumn="0" w:lastRowFirstColumn="0" w:lastRowLastColumn="0"/>
            <w:tcW w:w="880" w:type="dxa"/>
            <w:hideMark/>
          </w:tcPr>
          <w:p w14:paraId="42EF09F3" w14:textId="77777777" w:rsidR="00272A23" w:rsidRPr="00272A23" w:rsidRDefault="00272A23" w:rsidP="00272A23">
            <w:r w:rsidRPr="00272A23">
              <w:rPr>
                <w:rFonts w:hint="eastAsia" w:ascii="Calibri" w:hAnsi="Calibri" w:eastAsia="微软雅黑"/>
              </w:rPr>
              <w:t>ROUTING_A</w:t>
            </w:r>
          </w:p>
        </w:tc>
        <w:tc>
          <w:tcPr>
            <w:tcW w:w="1247" w:type="dxa"/>
            <w:hideMark/>
          </w:tcPr>
          <w:p w14:paraId="675D8392" w14:textId="65EFB7F8" w:rsidR="00272A23" w:rsidRPr="00272A23" w:rsidRDefault="003E1961" w:rsidP="00272A23">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0.5</w:t>
            </w:r>
          </w:p>
        </w:tc>
        <w:tc>
          <w:tcPr>
            <w:cnfStyle w:val="000010000000" w:firstRow="0" w:lastRow="0" w:firstColumn="0" w:lastColumn="0" w:oddVBand="1" w:evenVBand="0" w:oddHBand="0" w:evenHBand="0" w:firstRowFirstColumn="0" w:firstRowLastColumn="0" w:lastRowFirstColumn="0" w:lastRowLastColumn="0"/>
            <w:tcW w:w="1638" w:type="dxa"/>
            <w:hideMark/>
          </w:tcPr>
          <w:p w14:paraId="098D5F25" w14:textId="255A32D7" w:rsidR="00272A23" w:rsidRPr="00272A23" w:rsidRDefault="00272A23" w:rsidP="00272A23">
            <w:r w:rsidRPr="00272A23">
              <w:rPr>
                <w:rFonts w:hint="eastAsia" w:ascii="Calibri" w:hAnsi="Calibri" w:eastAsia="微软雅黑"/>
              </w:rPr>
              <w:t>512MB_only</w:t>
            </w:r>
          </w:p>
        </w:tc>
      </w:tr>
      <w:tr w:rsidR="00272A23" w:rsidRPr="00272A23" w14:paraId="5280C507" w14:textId="77777777" w:rsidTr="00272A23">
        <w:trPr>
          <w:gridBefore w:val="1"/>
          <w:wBefore w:w="20" w:type="dxa"/>
        </w:trPr>
        <w:tc>
          <w:tcPr>
            <w:cnfStyle w:val="001000000000" w:firstRow="0" w:lastRow="0" w:firstColumn="1" w:lastColumn="0" w:oddVBand="0" w:evenVBand="0" w:oddHBand="0" w:evenHBand="0" w:firstRowFirstColumn="0" w:firstRowLastColumn="0" w:lastRowFirstColumn="0" w:lastRowLastColumn="0"/>
            <w:tcW w:w="1271" w:type="dxa"/>
            <w:hideMark/>
          </w:tcPr>
          <w:p w14:paraId="227A96B4" w14:textId="77777777" w:rsidR="00272A23" w:rsidRPr="00272A23" w:rsidRDefault="00272A23" w:rsidP="00272A23">
            <w:r w:rsidRPr="00272A23">
              <w:rPr>
                <w:rFonts w:hint="eastAsia" w:ascii="Calibri" w:hAnsi="Calibri" w:eastAsia="微软雅黑"/>
              </w:rPr>
              <w:t>晶</w:t>
            </w:r>
            <w:proofErr w:type="gramStart"/>
            <w:r w:rsidRPr="00272A23">
              <w:rPr>
                <w:rFonts w:hint="eastAsia" w:ascii="Calibri" w:hAnsi="Calibri" w:eastAsia="微软雅黑"/>
              </w:rPr>
              <w:t>圆生产</w:t>
            </w:r>
            <w:proofErr w:type="gramEnd"/>
            <w:r w:rsidRPr="00272A23">
              <w:rPr>
                <w:rFonts w:hint="eastAsia" w:ascii="Calibri" w:hAnsi="Calibri" w:eastAsia="微软雅黑"/>
              </w:rPr>
              <w:t>批次</w:t>
            </w:r>
          </w:p>
        </w:tc>
        <w:tc>
          <w:tcPr>
            <w:cnfStyle w:val="000010000000" w:firstRow="0" w:lastRow="0" w:firstColumn="0" w:lastColumn="0" w:oddVBand="1" w:evenVBand="0" w:oddHBand="0" w:evenHBand="0" w:firstRowFirstColumn="0" w:firstRowLastColumn="0" w:lastRowFirstColumn="0" w:lastRowLastColumn="0"/>
            <w:tcW w:w="1735" w:type="dxa"/>
            <w:hideMark/>
          </w:tcPr>
          <w:p w14:paraId="53F440BF" w14:textId="600436D4" w:rsidR="00272A23" w:rsidRPr="00272A23" w:rsidRDefault="00272A23" w:rsidP="00272A23">
            <w:r>
              <w:rPr>
                <w:rFonts w:hint="eastAsia" w:ascii="Calibri" w:hAnsi="Calibri" w:eastAsia="微软雅黑"/>
              </w:rPr>
              <w:t>M01</w:t>
            </w:r>
          </w:p>
        </w:tc>
        <w:tc>
          <w:tcPr>
            <w:tcW w:w="1525" w:type="dxa"/>
            <w:hideMark/>
          </w:tcPr>
          <w:p w14:paraId="5C64B28E" w14:textId="3A6E4A7A" w:rsidR="00272A23" w:rsidRPr="00272A23" w:rsidRDefault="00272A23" w:rsidP="00272A23">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chip</w:t>
            </w:r>
          </w:p>
        </w:tc>
        <w:tc>
          <w:tcPr>
            <w:cnfStyle w:val="000010000000" w:firstRow="0" w:lastRow="0" w:firstColumn="0" w:lastColumn="0" w:oddVBand="1" w:evenVBand="0" w:oddHBand="0" w:evenHBand="0" w:firstRowFirstColumn="0" w:firstRowLastColumn="0" w:lastRowFirstColumn="0" w:lastRowLastColumn="0"/>
            <w:tcW w:w="880" w:type="dxa"/>
            <w:hideMark/>
          </w:tcPr>
          <w:p w14:paraId="1E22E341" w14:textId="77777777" w:rsidR="00272A23" w:rsidRPr="00272A23" w:rsidRDefault="00272A23" w:rsidP="00272A23">
            <w:r w:rsidRPr="00272A23">
              <w:rPr>
                <w:rFonts w:hint="eastAsia" w:ascii="Calibri" w:hAnsi="Calibri" w:eastAsia="微软雅黑"/>
              </w:rPr>
              <w:t>ROUTING_A</w:t>
            </w:r>
          </w:p>
        </w:tc>
        <w:tc>
          <w:tcPr>
            <w:tcW w:w="1247" w:type="dxa"/>
            <w:hideMark/>
          </w:tcPr>
          <w:p w14:paraId="3B74FD25" w14:textId="51713613" w:rsidR="00272A23" w:rsidRPr="00272A23" w:rsidRDefault="003E1961" w:rsidP="00272A23">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0.3</w:t>
            </w:r>
          </w:p>
        </w:tc>
        <w:tc>
          <w:tcPr>
            <w:cnfStyle w:val="000010000000" w:firstRow="0" w:lastRow="0" w:firstColumn="0" w:lastColumn="0" w:oddVBand="1" w:evenVBand="0" w:oddHBand="0" w:evenHBand="0" w:firstRowFirstColumn="0" w:firstRowLastColumn="0" w:lastRowFirstColumn="0" w:lastRowLastColumn="0"/>
            <w:tcW w:w="1638" w:type="dxa"/>
            <w:hideMark/>
          </w:tcPr>
          <w:p w14:paraId="122047B1" w14:textId="105D30EF" w:rsidR="00272A23" w:rsidRPr="00272A23" w:rsidRDefault="00272A23" w:rsidP="00272A23">
            <w:r w:rsidRPr="00272A23">
              <w:rPr>
                <w:rFonts w:hint="eastAsia" w:ascii="Calibri" w:hAnsi="Calibri" w:eastAsia="微软雅黑"/>
              </w:rPr>
              <w:t>256MB_ge</w:t>
            </w:r>
          </w:p>
        </w:tc>
      </w:tr>
      <w:tr w:rsidR="00272A23" w:rsidRPr="00272A23" w14:paraId="4CA03DEA" w14:textId="77777777" w:rsidTr="00272A23">
        <w:trPr>
          <w:gridBefore w:val="1"/>
          <w:wBefore w:w="20" w:type="dxa"/>
        </w:trPr>
        <w:tc>
          <w:tcPr>
            <w:cnfStyle w:val="001000000000" w:firstRow="0" w:lastRow="0" w:firstColumn="1" w:lastColumn="0" w:oddVBand="0" w:evenVBand="0" w:oddHBand="0" w:evenHBand="0" w:firstRowFirstColumn="0" w:firstRowLastColumn="0" w:lastRowFirstColumn="0" w:lastRowLastColumn="0"/>
            <w:tcW w:w="1271" w:type="dxa"/>
            <w:hideMark/>
          </w:tcPr>
          <w:p w14:paraId="51EC06E1" w14:textId="77777777" w:rsidR="00272A23" w:rsidRPr="00272A23" w:rsidRDefault="00272A23" w:rsidP="00272A23">
            <w:r w:rsidRPr="00272A23">
              <w:rPr>
                <w:rFonts w:hint="eastAsia" w:ascii="Calibri" w:hAnsi="Calibri" w:eastAsia="微软雅黑"/>
              </w:rPr>
              <w:t>晶</w:t>
            </w:r>
            <w:proofErr w:type="gramStart"/>
            <w:r w:rsidRPr="00272A23">
              <w:rPr>
                <w:rFonts w:hint="eastAsia" w:ascii="Calibri" w:hAnsi="Calibri" w:eastAsia="微软雅黑"/>
              </w:rPr>
              <w:t>圆生产</w:t>
            </w:r>
            <w:proofErr w:type="gramEnd"/>
            <w:r w:rsidRPr="00272A23">
              <w:rPr>
                <w:rFonts w:hint="eastAsia" w:ascii="Calibri" w:hAnsi="Calibri" w:eastAsia="微软雅黑"/>
              </w:rPr>
              <w:t>批次</w:t>
            </w:r>
          </w:p>
        </w:tc>
        <w:tc>
          <w:tcPr>
            <w:cnfStyle w:val="000010000000" w:firstRow="0" w:lastRow="0" w:firstColumn="0" w:lastColumn="0" w:oddVBand="1" w:evenVBand="0" w:oddHBand="0" w:evenHBand="0" w:firstRowFirstColumn="0" w:firstRowLastColumn="0" w:lastRowFirstColumn="0" w:lastRowLastColumn="0"/>
            <w:tcW w:w="1735" w:type="dxa"/>
            <w:hideMark/>
          </w:tcPr>
          <w:p w14:paraId="66D0B7C8" w14:textId="690FD4FB" w:rsidR="00272A23" w:rsidRPr="00272A23" w:rsidRDefault="00272A23" w:rsidP="00272A23">
            <w:r w:rsidRPr="00272A23">
              <w:rPr>
                <w:rFonts w:ascii="Calibri" w:hAnsi="Calibri" w:eastAsia="微软雅黑"/>
              </w:rPr>
              <w:t>M01</w:t>
            </w:r>
          </w:p>
        </w:tc>
        <w:tc>
          <w:tcPr>
            <w:tcW w:w="1525" w:type="dxa"/>
            <w:hideMark/>
          </w:tcPr>
          <w:p w14:paraId="70276FE2" w14:textId="2DCCCE88" w:rsidR="00272A23" w:rsidRPr="00272A23" w:rsidRDefault="00272A23" w:rsidP="00272A23">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chip</w:t>
            </w:r>
          </w:p>
        </w:tc>
        <w:tc>
          <w:tcPr>
            <w:cnfStyle w:val="000010000000" w:firstRow="0" w:lastRow="0" w:firstColumn="0" w:lastColumn="0" w:oddVBand="1" w:evenVBand="0" w:oddHBand="0" w:evenHBand="0" w:firstRowFirstColumn="0" w:firstRowLastColumn="0" w:lastRowFirstColumn="0" w:lastRowLastColumn="0"/>
            <w:tcW w:w="880" w:type="dxa"/>
            <w:hideMark/>
          </w:tcPr>
          <w:p w14:paraId="33FC3773" w14:textId="77777777" w:rsidR="00272A23" w:rsidRPr="00272A23" w:rsidRDefault="00272A23" w:rsidP="00272A23">
            <w:r w:rsidRPr="00272A23">
              <w:rPr>
                <w:rFonts w:hint="eastAsia" w:ascii="Calibri" w:hAnsi="Calibri" w:eastAsia="微软雅黑"/>
              </w:rPr>
              <w:t>ROUTING_A</w:t>
            </w:r>
          </w:p>
        </w:tc>
        <w:tc>
          <w:tcPr>
            <w:tcW w:w="1247" w:type="dxa"/>
            <w:hideMark/>
          </w:tcPr>
          <w:p w14:paraId="6DE8047A" w14:textId="4CC9C805" w:rsidR="00272A23" w:rsidRPr="00272A23" w:rsidRDefault="003E1961" w:rsidP="00272A23">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0.2</w:t>
            </w:r>
          </w:p>
        </w:tc>
        <w:tc>
          <w:tcPr>
            <w:cnfStyle w:val="000010000000" w:firstRow="0" w:lastRow="0" w:firstColumn="0" w:lastColumn="0" w:oddVBand="1" w:evenVBand="0" w:oddHBand="0" w:evenHBand="0" w:firstRowFirstColumn="0" w:firstRowLastColumn="0" w:lastRowFirstColumn="0" w:lastRowLastColumn="0"/>
            <w:tcW w:w="1638" w:type="dxa"/>
            <w:hideMark/>
          </w:tcPr>
          <w:p w14:paraId="7900A405" w14:textId="622AF798" w:rsidR="00272A23" w:rsidRPr="00272A23" w:rsidRDefault="00272A23" w:rsidP="00272A23">
            <w:r w:rsidRPr="00272A23">
              <w:rPr>
                <w:rFonts w:hint="eastAsia" w:ascii="Calibri" w:hAnsi="Calibri" w:eastAsia="微软雅黑"/>
              </w:rPr>
              <w:t>128MB_ge</w:t>
            </w:r>
          </w:p>
        </w:tc>
      </w:tr>
      <w:tr w:rsidR="00272A23" w:rsidRPr="00272A23" w14:paraId="11A49E8D" w14:textId="77777777" w:rsidTr="00272A23">
        <w:tc>
          <w:tcPr>
            <w:cnfStyle w:val="001000000000" w:firstRow="0" w:lastRow="0" w:firstColumn="1" w:lastColumn="0" w:oddVBand="0" w:evenVBand="0" w:oddHBand="0" w:evenHBand="0" w:firstRowFirstColumn="0" w:firstRowLastColumn="0" w:lastRowFirstColumn="0" w:lastRowLastColumn="0"/>
            <w:tcW w:w="1291" w:type="dxa"/>
            <w:gridSpan w:val="2"/>
            <w:hideMark/>
          </w:tcPr>
          <w:p w14:paraId="3B4FBAF3" w14:textId="77777777" w:rsidR="00272A23" w:rsidRPr="00272A23" w:rsidRDefault="00272A23" w:rsidP="006C6008">
            <w:r w:rsidRPr="00272A23">
              <w:rPr>
                <w:rFonts w:hint="eastAsia" w:ascii="Calibri" w:hAnsi="Calibri" w:eastAsia="微软雅黑"/>
              </w:rPr>
              <w:t>晶</w:t>
            </w:r>
            <w:proofErr w:type="gramStart"/>
            <w:r w:rsidRPr="00272A23">
              <w:rPr>
                <w:rFonts w:hint="eastAsia" w:ascii="Calibri" w:hAnsi="Calibri" w:eastAsia="微软雅黑"/>
              </w:rPr>
              <w:t>圆生产</w:t>
            </w:r>
            <w:proofErr w:type="gramEnd"/>
            <w:r w:rsidRPr="00272A23">
              <w:rPr>
                <w:rFonts w:hint="eastAsia" w:ascii="Calibri" w:hAnsi="Calibri" w:eastAsia="微软雅黑"/>
              </w:rPr>
              <w:t>批次</w:t>
            </w:r>
          </w:p>
        </w:tc>
        <w:tc>
          <w:tcPr>
            <w:cnfStyle w:val="000010000000" w:firstRow="0" w:lastRow="0" w:firstColumn="0" w:lastColumn="0" w:oddVBand="1" w:evenVBand="0" w:oddHBand="0" w:evenHBand="0" w:firstRowFirstColumn="0" w:firstRowLastColumn="0" w:lastRowFirstColumn="0" w:lastRowLastColumn="0"/>
            <w:tcW w:w="1735" w:type="dxa"/>
            <w:hideMark/>
          </w:tcPr>
          <w:p w14:paraId="7CC3CB53" w14:textId="77777777" w:rsidR="00272A23" w:rsidRPr="00272A23" w:rsidRDefault="00272A23" w:rsidP="006C6008">
            <w:r>
              <w:rPr>
                <w:rFonts w:hint="eastAsia" w:ascii="Calibri" w:hAnsi="Calibri" w:eastAsia="微软雅黑"/>
              </w:rPr>
              <w:t>M01</w:t>
            </w:r>
          </w:p>
        </w:tc>
        <w:tc>
          <w:tcPr>
            <w:tcW w:w="1525" w:type="dxa"/>
            <w:hideMark/>
          </w:tcPr>
          <w:p w14:paraId="7E5C2131" w14:textId="77777777" w:rsidR="00272A23" w:rsidRPr="00272A23" w:rsidRDefault="00272A23"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chip</w:t>
            </w:r>
          </w:p>
        </w:tc>
        <w:tc>
          <w:tcPr>
            <w:cnfStyle w:val="000010000000" w:firstRow="0" w:lastRow="0" w:firstColumn="0" w:lastColumn="0" w:oddVBand="1" w:evenVBand="0" w:oddHBand="0" w:evenHBand="0" w:firstRowFirstColumn="0" w:firstRowLastColumn="0" w:lastRowFirstColumn="0" w:lastRowLastColumn="0"/>
            <w:tcW w:w="880" w:type="dxa"/>
            <w:hideMark/>
          </w:tcPr>
          <w:p w14:paraId="2F724053" w14:textId="21736854" w:rsidR="00272A23" w:rsidRPr="00272A23" w:rsidRDefault="00272A23" w:rsidP="006C6008">
            <w:r w:rsidRPr="00272A23">
              <w:rPr>
                <w:rFonts w:hint="eastAsia" w:ascii="Calibri" w:hAnsi="Calibri" w:eastAsia="微软雅黑"/>
              </w:rPr>
              <w:t>ROUTING_</w:t>
            </w:r>
            <w:r w:rsidR="00B71747">
              <w:rPr>
                <w:rFonts w:hint="eastAsia" w:ascii="Calibri" w:hAnsi="Calibri" w:eastAsia="微软雅黑"/>
              </w:rPr>
              <w:t>B</w:t>
            </w:r>
          </w:p>
        </w:tc>
        <w:tc>
          <w:tcPr>
            <w:tcW w:w="1247" w:type="dxa"/>
            <w:hideMark/>
          </w:tcPr>
          <w:p w14:paraId="4D1A7CCE" w14:textId="769562F4" w:rsidR="00272A23" w:rsidRPr="00272A23" w:rsidRDefault="003E1961"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0.3</w:t>
            </w:r>
          </w:p>
        </w:tc>
        <w:tc>
          <w:tcPr>
            <w:cnfStyle w:val="000010000000" w:firstRow="0" w:lastRow="0" w:firstColumn="0" w:lastColumn="0" w:oddVBand="1" w:evenVBand="0" w:oddHBand="0" w:evenHBand="0" w:firstRowFirstColumn="0" w:firstRowLastColumn="0" w:lastRowFirstColumn="0" w:lastRowLastColumn="0"/>
            <w:tcW w:w="1638" w:type="dxa"/>
            <w:hideMark/>
          </w:tcPr>
          <w:p w14:paraId="0C32BDB6" w14:textId="256979F5" w:rsidR="00272A23" w:rsidRPr="00272A23" w:rsidRDefault="00272A23" w:rsidP="006C6008">
            <w:r w:rsidRPr="00272A23">
              <w:rPr>
                <w:rFonts w:hint="eastAsia" w:ascii="Calibri" w:hAnsi="Calibri" w:eastAsia="微软雅黑"/>
              </w:rPr>
              <w:t>512MB_only</w:t>
            </w:r>
          </w:p>
        </w:tc>
      </w:tr>
      <w:tr w:rsidR="00272A23" w:rsidRPr="00272A23" w14:paraId="6FF0C965" w14:textId="77777777" w:rsidTr="00272A23">
        <w:tc>
          <w:tcPr>
            <w:cnfStyle w:val="001000000000" w:firstRow="0" w:lastRow="0" w:firstColumn="1" w:lastColumn="0" w:oddVBand="0" w:evenVBand="0" w:oddHBand="0" w:evenHBand="0" w:firstRowFirstColumn="0" w:firstRowLastColumn="0" w:lastRowFirstColumn="0" w:lastRowLastColumn="0"/>
            <w:tcW w:w="1291" w:type="dxa"/>
            <w:gridSpan w:val="2"/>
            <w:hideMark/>
          </w:tcPr>
          <w:p w14:paraId="736339DF" w14:textId="77777777" w:rsidR="00272A23" w:rsidRPr="00272A23" w:rsidRDefault="00272A23" w:rsidP="006C6008">
            <w:r w:rsidRPr="00272A23">
              <w:rPr>
                <w:rFonts w:hint="eastAsia" w:ascii="Calibri" w:hAnsi="Calibri" w:eastAsia="微软雅黑"/>
              </w:rPr>
              <w:t>晶</w:t>
            </w:r>
            <w:proofErr w:type="gramStart"/>
            <w:r w:rsidRPr="00272A23">
              <w:rPr>
                <w:rFonts w:hint="eastAsia" w:ascii="Calibri" w:hAnsi="Calibri" w:eastAsia="微软雅黑"/>
              </w:rPr>
              <w:t>圆生产</w:t>
            </w:r>
            <w:proofErr w:type="gramEnd"/>
            <w:r w:rsidRPr="00272A23">
              <w:rPr>
                <w:rFonts w:hint="eastAsia" w:ascii="Calibri" w:hAnsi="Calibri" w:eastAsia="微软雅黑"/>
              </w:rPr>
              <w:t>批次</w:t>
            </w:r>
          </w:p>
        </w:tc>
        <w:tc>
          <w:tcPr>
            <w:cnfStyle w:val="000010000000" w:firstRow="0" w:lastRow="0" w:firstColumn="0" w:lastColumn="0" w:oddVBand="1" w:evenVBand="0" w:oddHBand="0" w:evenHBand="0" w:firstRowFirstColumn="0" w:firstRowLastColumn="0" w:lastRowFirstColumn="0" w:lastRowLastColumn="0"/>
            <w:tcW w:w="1735" w:type="dxa"/>
            <w:hideMark/>
          </w:tcPr>
          <w:p w14:paraId="40B0181F" w14:textId="77777777" w:rsidR="00272A23" w:rsidRPr="00272A23" w:rsidRDefault="00272A23" w:rsidP="006C6008">
            <w:r>
              <w:rPr>
                <w:rFonts w:hint="eastAsia" w:ascii="Calibri" w:hAnsi="Calibri" w:eastAsia="微软雅黑"/>
              </w:rPr>
              <w:t>M01</w:t>
            </w:r>
          </w:p>
        </w:tc>
        <w:tc>
          <w:tcPr>
            <w:tcW w:w="1525" w:type="dxa"/>
            <w:hideMark/>
          </w:tcPr>
          <w:p w14:paraId="3E9A3DB2" w14:textId="77777777" w:rsidR="00272A23" w:rsidRPr="00272A23" w:rsidRDefault="00272A23"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chip</w:t>
            </w:r>
          </w:p>
        </w:tc>
        <w:tc>
          <w:tcPr>
            <w:cnfStyle w:val="000010000000" w:firstRow="0" w:lastRow="0" w:firstColumn="0" w:lastColumn="0" w:oddVBand="1" w:evenVBand="0" w:oddHBand="0" w:evenHBand="0" w:firstRowFirstColumn="0" w:firstRowLastColumn="0" w:lastRowFirstColumn="0" w:lastRowLastColumn="0"/>
            <w:tcW w:w="880" w:type="dxa"/>
            <w:hideMark/>
          </w:tcPr>
          <w:p w14:paraId="3E3DA6BD" w14:textId="443C97C5" w:rsidR="00272A23" w:rsidRPr="00272A23" w:rsidRDefault="00272A23" w:rsidP="006C6008">
            <w:r w:rsidRPr="00272A23">
              <w:rPr>
                <w:rFonts w:hint="eastAsia" w:ascii="Calibri" w:hAnsi="Calibri" w:eastAsia="微软雅黑"/>
              </w:rPr>
              <w:t>ROUTING_</w:t>
            </w:r>
            <w:r w:rsidR="00B71747">
              <w:rPr>
                <w:rFonts w:hint="eastAsia" w:ascii="Calibri" w:hAnsi="Calibri" w:eastAsia="微软雅黑"/>
              </w:rPr>
              <w:t>B</w:t>
            </w:r>
          </w:p>
        </w:tc>
        <w:tc>
          <w:tcPr>
            <w:tcW w:w="1247" w:type="dxa"/>
            <w:hideMark/>
          </w:tcPr>
          <w:p w14:paraId="5E3268AA" w14:textId="4F18442F" w:rsidR="00272A23" w:rsidRPr="00272A23" w:rsidRDefault="003E1961"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0.4</w:t>
            </w:r>
          </w:p>
        </w:tc>
        <w:tc>
          <w:tcPr>
            <w:cnfStyle w:val="000010000000" w:firstRow="0" w:lastRow="0" w:firstColumn="0" w:lastColumn="0" w:oddVBand="1" w:evenVBand="0" w:oddHBand="0" w:evenHBand="0" w:firstRowFirstColumn="0" w:firstRowLastColumn="0" w:lastRowFirstColumn="0" w:lastRowLastColumn="0"/>
            <w:tcW w:w="1638" w:type="dxa"/>
            <w:hideMark/>
          </w:tcPr>
          <w:p w14:paraId="4EE630F3" w14:textId="5A786985" w:rsidR="00272A23" w:rsidRPr="00272A23" w:rsidRDefault="00272A23" w:rsidP="006C6008">
            <w:r w:rsidRPr="00272A23">
              <w:rPr>
                <w:rFonts w:hint="eastAsia" w:ascii="Calibri" w:hAnsi="Calibri" w:eastAsia="微软雅黑"/>
              </w:rPr>
              <w:t>256MB_ge</w:t>
            </w:r>
          </w:p>
        </w:tc>
      </w:tr>
      <w:tr w:rsidR="00272A23" w:rsidRPr="00272A23" w14:paraId="037491D8" w14:textId="77777777" w:rsidTr="00272A23">
        <w:tc>
          <w:tcPr>
            <w:cnfStyle w:val="001000000000" w:firstRow="0" w:lastRow="0" w:firstColumn="1" w:lastColumn="0" w:oddVBand="0" w:evenVBand="0" w:oddHBand="0" w:evenHBand="0" w:firstRowFirstColumn="0" w:firstRowLastColumn="0" w:lastRowFirstColumn="0" w:lastRowLastColumn="0"/>
            <w:tcW w:w="1291" w:type="dxa"/>
            <w:gridSpan w:val="2"/>
            <w:hideMark/>
          </w:tcPr>
          <w:p w14:paraId="036B0FD9" w14:textId="77777777" w:rsidR="00272A23" w:rsidRPr="00272A23" w:rsidRDefault="00272A23" w:rsidP="006C6008">
            <w:r w:rsidRPr="00272A23">
              <w:rPr>
                <w:rFonts w:hint="eastAsia" w:ascii="Calibri" w:hAnsi="Calibri" w:eastAsia="微软雅黑"/>
              </w:rPr>
              <w:lastRenderedPageBreak/>
              <w:t>晶</w:t>
            </w:r>
            <w:proofErr w:type="gramStart"/>
            <w:r w:rsidRPr="00272A23">
              <w:rPr>
                <w:rFonts w:hint="eastAsia" w:ascii="Calibri" w:hAnsi="Calibri" w:eastAsia="微软雅黑"/>
              </w:rPr>
              <w:t>圆生产</w:t>
            </w:r>
            <w:proofErr w:type="gramEnd"/>
            <w:r w:rsidRPr="00272A23">
              <w:rPr>
                <w:rFonts w:hint="eastAsia" w:ascii="Calibri" w:hAnsi="Calibri" w:eastAsia="微软雅黑"/>
              </w:rPr>
              <w:t>批次</w:t>
            </w:r>
          </w:p>
        </w:tc>
        <w:tc>
          <w:tcPr>
            <w:cnfStyle w:val="000010000000" w:firstRow="0" w:lastRow="0" w:firstColumn="0" w:lastColumn="0" w:oddVBand="1" w:evenVBand="0" w:oddHBand="0" w:evenHBand="0" w:firstRowFirstColumn="0" w:firstRowLastColumn="0" w:lastRowFirstColumn="0" w:lastRowLastColumn="0"/>
            <w:tcW w:w="1735" w:type="dxa"/>
            <w:hideMark/>
          </w:tcPr>
          <w:p w14:paraId="3D4B9787" w14:textId="77777777" w:rsidR="00272A23" w:rsidRPr="00272A23" w:rsidRDefault="00272A23" w:rsidP="006C6008">
            <w:r w:rsidRPr="00272A23">
              <w:rPr>
                <w:rFonts w:ascii="Calibri" w:hAnsi="Calibri" w:eastAsia="微软雅黑"/>
              </w:rPr>
              <w:t>M01</w:t>
            </w:r>
          </w:p>
        </w:tc>
        <w:tc>
          <w:tcPr>
            <w:tcW w:w="1525" w:type="dxa"/>
            <w:hideMark/>
          </w:tcPr>
          <w:p w14:paraId="1800E984" w14:textId="77777777" w:rsidR="00272A23" w:rsidRPr="00272A23" w:rsidRDefault="00272A23"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chip</w:t>
            </w:r>
          </w:p>
        </w:tc>
        <w:tc>
          <w:tcPr>
            <w:cnfStyle w:val="000010000000" w:firstRow="0" w:lastRow="0" w:firstColumn="0" w:lastColumn="0" w:oddVBand="1" w:evenVBand="0" w:oddHBand="0" w:evenHBand="0" w:firstRowFirstColumn="0" w:firstRowLastColumn="0" w:lastRowFirstColumn="0" w:lastRowLastColumn="0"/>
            <w:tcW w:w="880" w:type="dxa"/>
            <w:hideMark/>
          </w:tcPr>
          <w:p w14:paraId="760B2DC3" w14:textId="38EDF8E1" w:rsidR="00272A23" w:rsidRPr="00272A23" w:rsidRDefault="00272A23" w:rsidP="006C6008">
            <w:r w:rsidRPr="00272A23">
              <w:rPr>
                <w:rFonts w:hint="eastAsia" w:ascii="Calibri" w:hAnsi="Calibri" w:eastAsia="微软雅黑"/>
              </w:rPr>
              <w:t>ROUTING_</w:t>
            </w:r>
            <w:r w:rsidR="00B71747">
              <w:rPr>
                <w:rFonts w:hint="eastAsia" w:ascii="Calibri" w:hAnsi="Calibri" w:eastAsia="微软雅黑"/>
              </w:rPr>
              <w:t>B</w:t>
            </w:r>
          </w:p>
        </w:tc>
        <w:tc>
          <w:tcPr>
            <w:tcW w:w="1247" w:type="dxa"/>
            <w:hideMark/>
          </w:tcPr>
          <w:p w14:paraId="25E7969D" w14:textId="7294F1B3" w:rsidR="00272A23" w:rsidRPr="00272A23" w:rsidRDefault="003E1961"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0.3</w:t>
            </w:r>
          </w:p>
        </w:tc>
        <w:tc>
          <w:tcPr>
            <w:cnfStyle w:val="000010000000" w:firstRow="0" w:lastRow="0" w:firstColumn="0" w:lastColumn="0" w:oddVBand="1" w:evenVBand="0" w:oddHBand="0" w:evenHBand="0" w:firstRowFirstColumn="0" w:firstRowLastColumn="0" w:lastRowFirstColumn="0" w:lastRowLastColumn="0"/>
            <w:tcW w:w="1638" w:type="dxa"/>
            <w:hideMark/>
          </w:tcPr>
          <w:p w14:paraId="4089D9C8" w14:textId="5874F206" w:rsidR="00272A23" w:rsidRPr="00272A23" w:rsidRDefault="00272A23" w:rsidP="006C6008">
            <w:r w:rsidRPr="00272A23">
              <w:rPr>
                <w:rFonts w:hint="eastAsia" w:ascii="Calibri" w:hAnsi="Calibri" w:eastAsia="微软雅黑"/>
              </w:rPr>
              <w:t>128MB_ge</w:t>
            </w:r>
          </w:p>
        </w:tc>
      </w:tr>
    </w:tbl>
    <w:p w14:paraId="3A9B53E6" w14:textId="0278E534" w:rsidR="00987C81" w:rsidRDefault="005C0741" w:rsidP="005C0741">
      <w:pPr>
        <w:pStyle w:val="6"/>
      </w:pPr>
      <w:r>
        <w:rPr>
          <w:rFonts w:hint="eastAsia" w:ascii="Calibri" w:hAnsi="Calibri" w:eastAsia="微软雅黑"/>
        </w:rPr>
        <w:t>场景</w:t>
      </w:r>
      <w:proofErr w:type="gramStart"/>
      <w:r>
        <w:rPr>
          <w:rFonts w:hint="eastAsia" w:ascii="Calibri" w:hAnsi="Calibri" w:eastAsia="微软雅黑"/>
        </w:rPr>
        <w:t>一</w:t>
      </w:r>
      <w:proofErr w:type="gramEnd"/>
      <w:r>
        <w:rPr>
          <w:rFonts w:hint="eastAsia" w:ascii="Calibri" w:hAnsi="Calibri" w:eastAsia="微软雅黑"/>
        </w:rPr>
        <w:t>：分级</w:t>
      </w:r>
    </w:p>
    <w:p w14:paraId="2B2DE4B0" w14:textId="77777777" w:rsidR="003E1961" w:rsidRPr="003E1961" w:rsidRDefault="003E1961" w:rsidP="003E1961">
      <w:pPr>
        <w:rPr>
          <w:b/>
          <w:bCs/>
        </w:rPr>
      </w:pPr>
      <w:r w:rsidRPr="003E1961">
        <w:rPr>
          <w:b/>
          <w:bCs/>
          <w:rFonts w:ascii="Calibri" w:hAnsi="Calibri" w:eastAsia="微软雅黑"/>
        </w:rPr>
        <w:t>步骤</w:t>
      </w:r>
      <w:proofErr w:type="gramStart"/>
      <w:r w:rsidRPr="003E1961">
        <w:rPr>
          <w:b/>
          <w:bCs/>
          <w:rFonts w:ascii="Calibri" w:hAnsi="Calibri" w:eastAsia="微软雅黑"/>
        </w:rPr>
        <w:t>一</w:t>
      </w:r>
      <w:proofErr w:type="gramEnd"/>
      <w:r w:rsidRPr="003E1961">
        <w:rPr>
          <w:b/>
          <w:bCs/>
          <w:rFonts w:ascii="Calibri" w:hAnsi="Calibri" w:eastAsia="微软雅黑"/>
        </w:rPr>
        <w:t>：初始化与数据准备</w:t>
      </w:r>
    </w:p>
    <w:p w14:paraId="1AAAF1FB" w14:textId="77777777" w:rsidR="003E1961" w:rsidRPr="003E1961" w:rsidRDefault="003E1961" w:rsidP="003E1961">
      <w:pPr>
        <w:numPr>
          <w:ilvl w:val="0"/>
          <w:numId w:val="112"/>
        </w:numPr>
      </w:pPr>
      <w:r w:rsidRPr="003E1961">
        <w:rPr>
          <w:b/>
          <w:bCs/>
          <w:rFonts w:ascii="Calibri" w:hAnsi="Calibri" w:eastAsia="微软雅黑"/>
        </w:rPr>
        <w:t>环境设置</w:t>
      </w:r>
      <w:r w:rsidRPr="003E1961">
        <w:rPr>
          <w:rFonts w:ascii="Calibri" w:hAnsi="Calibri" w:eastAsia="微软雅黑"/>
        </w:rPr>
        <w:t>：加载所有基础静态数据（属性、</w:t>
      </w:r>
      <w:r w:rsidRPr="003E1961">
        <w:rPr>
          <w:rFonts w:ascii="Calibri" w:hAnsi="Calibri" w:eastAsia="微软雅黑"/>
        </w:rPr>
        <w:t>BOM</w:t>
      </w:r>
      <w:r w:rsidRPr="003E1961">
        <w:rPr>
          <w:rFonts w:ascii="Calibri" w:hAnsi="Calibri" w:eastAsia="微软雅黑"/>
        </w:rPr>
        <w:t>、</w:t>
      </w:r>
      <w:proofErr w:type="gramStart"/>
      <w:r w:rsidRPr="003E1961">
        <w:rPr>
          <w:rFonts w:ascii="Calibri" w:hAnsi="Calibri" w:eastAsia="微软雅黑"/>
        </w:rPr>
        <w:t>产线日历</w:t>
      </w:r>
      <w:proofErr w:type="gramEnd"/>
      <w:r w:rsidRPr="003E1961">
        <w:rPr>
          <w:rFonts w:ascii="Calibri" w:hAnsi="Calibri" w:eastAsia="微软雅黑"/>
        </w:rPr>
        <w:t>、业务规则等）。</w:t>
      </w:r>
    </w:p>
    <w:p w14:paraId="69BBD3AF" w14:textId="283B2234" w:rsidR="003E1961" w:rsidRPr="003E1961" w:rsidRDefault="003E1961" w:rsidP="003E1961">
      <w:pPr>
        <w:numPr>
          <w:ilvl w:val="0"/>
          <w:numId w:val="112"/>
        </w:numPr>
      </w:pPr>
      <w:r w:rsidRPr="003E1961">
        <w:rPr>
          <w:b/>
          <w:bCs/>
          <w:rFonts w:ascii="Calibri" w:hAnsi="Calibri" w:eastAsia="微软雅黑"/>
        </w:rPr>
        <w:t>需求加载</w:t>
      </w:r>
      <w:r w:rsidRPr="003E1961">
        <w:rPr>
          <w:rFonts w:ascii="Calibri" w:hAnsi="Calibri" w:eastAsia="微软雅黑"/>
        </w:rPr>
        <w:t>：读取所有待处理的需求订单，并根据</w:t>
      </w:r>
      <w:r w:rsidRPr="003E1961">
        <w:rPr>
          <w:rFonts w:ascii="Calibri" w:hAnsi="Calibri" w:eastAsia="微软雅黑"/>
        </w:rPr>
        <w:t xml:space="preserve"> </w:t>
      </w:r>
      <w:proofErr w:type="spellStart"/>
      <w:r w:rsidRPr="003E1961">
        <w:rPr>
          <w:rFonts w:ascii="Calibri" w:hAnsi="Calibri" w:eastAsia="微软雅黑"/>
        </w:rPr>
        <w:t>demand_allocation_rule</w:t>
      </w:r>
      <w:proofErr w:type="spellEnd"/>
      <w:r w:rsidRPr="003E1961">
        <w:rPr>
          <w:rFonts w:ascii="Calibri" w:hAnsi="Calibri" w:eastAsia="微软雅黑"/>
        </w:rPr>
        <w:t>（如基于优先级）进行初步排序。</w:t>
      </w:r>
    </w:p>
    <w:p w14:paraId="65B4BD42" w14:textId="77777777" w:rsidR="003E1961" w:rsidRPr="003E1961" w:rsidRDefault="003E1961" w:rsidP="003E1961">
      <w:pPr>
        <w:rPr>
          <w:b/>
          <w:bCs/>
        </w:rPr>
      </w:pPr>
      <w:r w:rsidRPr="003E1961">
        <w:rPr>
          <w:b/>
          <w:bCs/>
          <w:rFonts w:ascii="Calibri" w:hAnsi="Calibri" w:eastAsia="微软雅黑"/>
        </w:rPr>
        <w:t>步骤二：分级匹配与降级可行性检查</w:t>
      </w:r>
    </w:p>
    <w:p w14:paraId="61CD8143" w14:textId="77777777" w:rsidR="003E1961" w:rsidRPr="003E1961" w:rsidRDefault="003E1961" w:rsidP="003E1961">
      <w:r w:rsidRPr="003E1961">
        <w:rPr>
          <w:rFonts w:ascii="Calibri" w:hAnsi="Calibri" w:eastAsia="微软雅黑"/>
        </w:rPr>
        <w:t>此步骤为每个需求订单寻找可能的满足方案。</w:t>
      </w:r>
    </w:p>
    <w:p w14:paraId="23E4E3F3" w14:textId="77777777" w:rsidR="003E1961" w:rsidRPr="003E1961" w:rsidRDefault="003E1961" w:rsidP="003E1961">
      <w:pPr>
        <w:numPr>
          <w:ilvl w:val="0"/>
          <w:numId w:val="113"/>
        </w:numPr>
      </w:pPr>
      <w:r w:rsidRPr="003E1961">
        <w:rPr>
          <w:b/>
          <w:bCs/>
          <w:rFonts w:ascii="Calibri" w:hAnsi="Calibri" w:eastAsia="微软雅黑"/>
        </w:rPr>
        <w:t>精确匹配</w:t>
      </w:r>
      <w:r w:rsidRPr="003E1961">
        <w:rPr>
          <w:rFonts w:ascii="Calibri" w:hAnsi="Calibri" w:eastAsia="微软雅黑"/>
        </w:rPr>
        <w:t>：首先检查是否有与需求等级完全一致的库存或产能。</w:t>
      </w:r>
    </w:p>
    <w:p w14:paraId="1F099761" w14:textId="77777777" w:rsidR="003E1961" w:rsidRPr="003E1961" w:rsidRDefault="003E1961" w:rsidP="003E1961">
      <w:pPr>
        <w:numPr>
          <w:ilvl w:val="0"/>
          <w:numId w:val="113"/>
        </w:numPr>
      </w:pPr>
      <w:r w:rsidRPr="003E1961">
        <w:rPr>
          <w:b/>
          <w:bCs/>
          <w:rFonts w:ascii="Calibri" w:hAnsi="Calibri" w:eastAsia="微软雅黑"/>
        </w:rPr>
        <w:t>降级匹配</w:t>
      </w:r>
      <w:r w:rsidRPr="003E1961">
        <w:rPr>
          <w:rFonts w:ascii="Calibri" w:hAnsi="Calibri" w:eastAsia="微软雅黑"/>
        </w:rPr>
        <w:t>：若精确匹配不满足，且</w:t>
      </w:r>
      <w:r w:rsidRPr="003E1961">
        <w:rPr>
          <w:rFonts w:ascii="Calibri" w:hAnsi="Calibri" w:eastAsia="微软雅黑"/>
        </w:rPr>
        <w:t xml:space="preserve"> </w:t>
      </w:r>
      <w:proofErr w:type="spellStart"/>
      <w:r w:rsidRPr="003E1961">
        <w:rPr>
          <w:rFonts w:ascii="Calibri" w:hAnsi="Calibri" w:eastAsia="微软雅黑"/>
        </w:rPr>
        <w:t>downbinning_enabled</w:t>
      </w:r>
      <w:proofErr w:type="spellEnd"/>
      <w:r w:rsidRPr="003E1961">
        <w:rPr>
          <w:rFonts w:ascii="Calibri" w:hAnsi="Calibri" w:eastAsia="微软雅黑"/>
        </w:rPr>
        <w:t xml:space="preserve"> = TRUE</w:t>
      </w:r>
      <w:r w:rsidRPr="003E1961">
        <w:rPr>
          <w:rFonts w:ascii="Calibri" w:hAnsi="Calibri" w:eastAsia="微软雅黑"/>
        </w:rPr>
        <w:t>，则启动降级逻辑：</w:t>
      </w:r>
      <w:r w:rsidRPr="003E1961">
        <w:rPr>
          <w:rFonts w:ascii="Calibri" w:hAnsi="Calibri" w:eastAsia="微软雅黑"/>
        </w:rPr>
        <w:t xml:space="preserve"> </w:t>
      </w:r>
    </w:p>
    <w:p w14:paraId="4E011D42" w14:textId="77777777" w:rsidR="003E1961" w:rsidRPr="003E1961" w:rsidRDefault="003E1961" w:rsidP="003E1961">
      <w:pPr>
        <w:numPr>
          <w:ilvl w:val="1"/>
          <w:numId w:val="113"/>
        </w:numPr>
      </w:pPr>
      <w:r w:rsidRPr="003E1961">
        <w:rPr>
          <w:rFonts w:ascii="Calibri" w:hAnsi="Calibri" w:eastAsia="微软雅黑"/>
        </w:rPr>
        <w:t>根据</w:t>
      </w:r>
      <w:r w:rsidRPr="003E1961">
        <w:rPr>
          <w:rFonts w:ascii="Calibri" w:hAnsi="Calibri" w:eastAsia="微软雅黑"/>
        </w:rPr>
        <w:t xml:space="preserve"> </w:t>
      </w:r>
      <w:proofErr w:type="spellStart"/>
      <w:r w:rsidRPr="003E1961">
        <w:rPr>
          <w:rFonts w:ascii="Calibri" w:hAnsi="Calibri" w:eastAsia="微软雅黑"/>
        </w:rPr>
        <w:t>downbinning_priority</w:t>
      </w:r>
      <w:proofErr w:type="spellEnd"/>
      <w:r w:rsidRPr="003E1961">
        <w:rPr>
          <w:rFonts w:ascii="Calibri" w:hAnsi="Calibri" w:eastAsia="微软雅黑"/>
        </w:rPr>
        <w:t>（如</w:t>
      </w:r>
      <w:r w:rsidRPr="003E1961">
        <w:rPr>
          <w:rFonts w:ascii="Calibri" w:hAnsi="Calibri" w:eastAsia="微软雅黑"/>
        </w:rPr>
        <w:t xml:space="preserve"> HIGHER_FIRST</w:t>
      </w:r>
      <w:r w:rsidRPr="003E1961">
        <w:rPr>
          <w:rFonts w:ascii="Calibri" w:hAnsi="Calibri" w:eastAsia="微软雅黑"/>
        </w:rPr>
        <w:t>）规则，从高等级芯片开始依次检查。</w:t>
      </w:r>
    </w:p>
    <w:p w14:paraId="1BCC4F96" w14:textId="77777777" w:rsidR="003E1961" w:rsidRPr="003E1961" w:rsidRDefault="003E1961" w:rsidP="003E1961">
      <w:pPr>
        <w:numPr>
          <w:ilvl w:val="1"/>
          <w:numId w:val="113"/>
        </w:numPr>
      </w:pPr>
      <w:proofErr w:type="gramStart"/>
      <w:r w:rsidRPr="003E1961">
        <w:rPr>
          <w:rFonts w:ascii="Calibri" w:hAnsi="Calibri" w:eastAsia="微软雅黑"/>
        </w:rPr>
        <w:t>验证高</w:t>
      </w:r>
      <w:proofErr w:type="gramEnd"/>
      <w:r w:rsidRPr="003E1961">
        <w:rPr>
          <w:rFonts w:ascii="Calibri" w:hAnsi="Calibri" w:eastAsia="微软雅黑"/>
        </w:rPr>
        <w:t>等级芯片的库存或产能是否能满足当前的低等级需求（例如，用</w:t>
      </w:r>
      <w:r w:rsidRPr="003E1961">
        <w:rPr>
          <w:rFonts w:ascii="Calibri" w:hAnsi="Calibri" w:eastAsia="微软雅黑"/>
        </w:rPr>
        <w:t>512MB</w:t>
      </w:r>
      <w:r w:rsidRPr="003E1961">
        <w:rPr>
          <w:rFonts w:ascii="Calibri" w:hAnsi="Calibri" w:eastAsia="微软雅黑"/>
        </w:rPr>
        <w:t>的芯片去满足</w:t>
      </w:r>
      <w:r w:rsidRPr="003E1961">
        <w:rPr>
          <w:rFonts w:ascii="Calibri" w:hAnsi="Calibri" w:eastAsia="微软雅黑"/>
        </w:rPr>
        <w:t>256MB</w:t>
      </w:r>
      <w:r w:rsidRPr="003E1961">
        <w:rPr>
          <w:rFonts w:ascii="Calibri" w:hAnsi="Calibri" w:eastAsia="微软雅黑"/>
        </w:rPr>
        <w:t>的需求）。</w:t>
      </w:r>
    </w:p>
    <w:p w14:paraId="0815E278" w14:textId="77777777" w:rsidR="003E1961" w:rsidRPr="003E1961" w:rsidRDefault="003E1961" w:rsidP="003E1961">
      <w:pPr>
        <w:rPr>
          <w:b/>
          <w:bCs/>
        </w:rPr>
      </w:pPr>
      <w:r w:rsidRPr="003E1961">
        <w:rPr>
          <w:b/>
          <w:bCs/>
          <w:rFonts w:ascii="Calibri" w:hAnsi="Calibri" w:eastAsia="微软雅黑"/>
        </w:rPr>
        <w:t>步骤三：产能与物料约束校验</w:t>
      </w:r>
    </w:p>
    <w:p w14:paraId="4A9DD92E" w14:textId="77777777" w:rsidR="003E1961" w:rsidRPr="003E1961" w:rsidRDefault="003E1961" w:rsidP="003E1961">
      <w:r w:rsidRPr="003E1961">
        <w:rPr>
          <w:rFonts w:ascii="Calibri" w:hAnsi="Calibri" w:eastAsia="微软雅黑"/>
        </w:rPr>
        <w:t>对初步匹配的方案进行可行性验证。</w:t>
      </w:r>
    </w:p>
    <w:p w14:paraId="24A18D68" w14:textId="77777777" w:rsidR="003E1961" w:rsidRPr="003E1961" w:rsidRDefault="003E1961" w:rsidP="003E1961">
      <w:pPr>
        <w:numPr>
          <w:ilvl w:val="0"/>
          <w:numId w:val="114"/>
        </w:numPr>
      </w:pPr>
      <w:r w:rsidRPr="003E1961">
        <w:rPr>
          <w:b/>
          <w:bCs/>
          <w:rFonts w:ascii="Calibri" w:hAnsi="Calibri" w:eastAsia="微软雅黑"/>
        </w:rPr>
        <w:t>产能校验</w:t>
      </w:r>
      <w:r w:rsidRPr="003E1961">
        <w:rPr>
          <w:rFonts w:ascii="Calibri" w:hAnsi="Calibri" w:eastAsia="微软雅黑"/>
        </w:rPr>
        <w:t>：</w:t>
      </w:r>
      <w:proofErr w:type="gramStart"/>
      <w:r w:rsidRPr="003E1961">
        <w:rPr>
          <w:rFonts w:ascii="Calibri" w:hAnsi="Calibri" w:eastAsia="微软雅黑"/>
        </w:rPr>
        <w:t>基于产线日历</w:t>
      </w:r>
      <w:proofErr w:type="gramEnd"/>
      <w:r w:rsidRPr="003E1961">
        <w:rPr>
          <w:rFonts w:ascii="Calibri" w:hAnsi="Calibri" w:eastAsia="微软雅黑"/>
        </w:rPr>
        <w:t>和资源负载，检查所</w:t>
      </w:r>
      <w:proofErr w:type="gramStart"/>
      <w:r w:rsidRPr="003E1961">
        <w:rPr>
          <w:rFonts w:ascii="Calibri" w:hAnsi="Calibri" w:eastAsia="微软雅黑"/>
        </w:rPr>
        <w:t>选产线</w:t>
      </w:r>
      <w:proofErr w:type="gramEnd"/>
      <w:r w:rsidRPr="003E1961">
        <w:rPr>
          <w:rFonts w:ascii="Calibri" w:hAnsi="Calibri" w:eastAsia="微软雅黑"/>
        </w:rPr>
        <w:t>（如</w:t>
      </w:r>
      <w:r w:rsidRPr="003E1961">
        <w:rPr>
          <w:rFonts w:ascii="Calibri" w:hAnsi="Calibri" w:eastAsia="微软雅黑"/>
        </w:rPr>
        <w:t>ROUTING_A</w:t>
      </w:r>
      <w:r w:rsidRPr="003E1961">
        <w:rPr>
          <w:rFonts w:ascii="Calibri" w:hAnsi="Calibri" w:eastAsia="微软雅黑"/>
        </w:rPr>
        <w:t>）在需求时间段内是否有足够的可用产能。</w:t>
      </w:r>
    </w:p>
    <w:p w14:paraId="64BAA47F" w14:textId="77777777" w:rsidR="003E1961" w:rsidRPr="003E1961" w:rsidRDefault="003E1961" w:rsidP="003E1961">
      <w:pPr>
        <w:numPr>
          <w:ilvl w:val="0"/>
          <w:numId w:val="114"/>
        </w:numPr>
      </w:pPr>
      <w:r w:rsidRPr="003E1961">
        <w:rPr>
          <w:b/>
          <w:bCs/>
          <w:rFonts w:ascii="Calibri" w:hAnsi="Calibri" w:eastAsia="微软雅黑"/>
        </w:rPr>
        <w:t>物料校验</w:t>
      </w:r>
      <w:r w:rsidRPr="003E1961">
        <w:rPr>
          <w:rFonts w:ascii="Calibri" w:hAnsi="Calibri" w:eastAsia="微软雅黑"/>
        </w:rPr>
        <w:t>：根据</w:t>
      </w:r>
      <w:r w:rsidRPr="003E1961">
        <w:rPr>
          <w:rFonts w:ascii="Calibri" w:hAnsi="Calibri" w:eastAsia="微软雅黑"/>
        </w:rPr>
        <w:t>BOM</w:t>
      </w:r>
      <w:r w:rsidRPr="003E1961">
        <w:rPr>
          <w:rFonts w:ascii="Calibri" w:hAnsi="Calibri" w:eastAsia="微软雅黑"/>
        </w:rPr>
        <w:t>配置，验证生产所需的原材料是否充足。</w:t>
      </w:r>
    </w:p>
    <w:p w14:paraId="736094B9" w14:textId="454CF659" w:rsidR="003E1961" w:rsidRPr="003E1961" w:rsidRDefault="003E1961" w:rsidP="003E1961">
      <w:pPr>
        <w:numPr>
          <w:ilvl w:val="0"/>
          <w:numId w:val="114"/>
        </w:numPr>
      </w:pPr>
      <w:r w:rsidRPr="003E1961">
        <w:rPr>
          <w:b/>
          <w:bCs/>
          <w:rFonts w:ascii="Calibri" w:hAnsi="Calibri" w:eastAsia="微软雅黑"/>
        </w:rPr>
        <w:t>联产品优化</w:t>
      </w:r>
      <w:r w:rsidRPr="003E1961">
        <w:rPr>
          <w:rFonts w:ascii="Calibri" w:hAnsi="Calibri" w:eastAsia="微软雅黑"/>
        </w:rPr>
        <w:t>：若</w:t>
      </w:r>
      <w:r w:rsidRPr="003E1961">
        <w:rPr>
          <w:rFonts w:ascii="Calibri" w:hAnsi="Calibri" w:eastAsia="微软雅黑"/>
        </w:rPr>
        <w:t xml:space="preserve"> </w:t>
      </w:r>
      <w:proofErr w:type="spellStart"/>
      <w:r w:rsidRPr="003E1961">
        <w:rPr>
          <w:rFonts w:ascii="Calibri" w:hAnsi="Calibri" w:eastAsia="微软雅黑"/>
        </w:rPr>
        <w:t>coproduct_optimization</w:t>
      </w:r>
      <w:proofErr w:type="spellEnd"/>
      <w:r w:rsidRPr="003E1961">
        <w:rPr>
          <w:rFonts w:ascii="Calibri" w:hAnsi="Calibri" w:eastAsia="微软雅黑"/>
        </w:rPr>
        <w:t xml:space="preserve"> = TRUE</w:t>
      </w:r>
      <w:r w:rsidRPr="003E1961">
        <w:rPr>
          <w:rFonts w:ascii="Calibri" w:hAnsi="Calibri" w:eastAsia="微软雅黑"/>
        </w:rPr>
        <w:t>，系统会综合考虑生产过程中自然产生的联产品，并尝试将其用于满足其他相关需求，以最大化资源利用率。</w:t>
      </w:r>
    </w:p>
    <w:p w14:paraId="5B36838D" w14:textId="77777777" w:rsidR="003E1961" w:rsidRPr="003E1961" w:rsidRDefault="003E1961" w:rsidP="003E1961">
      <w:pPr>
        <w:rPr>
          <w:b/>
          <w:bCs/>
        </w:rPr>
      </w:pPr>
      <w:r w:rsidRPr="003E1961">
        <w:rPr>
          <w:b/>
          <w:bCs/>
          <w:rFonts w:ascii="Calibri" w:hAnsi="Calibri" w:eastAsia="微软雅黑"/>
        </w:rPr>
        <w:t>步骤四：生成最终分配计划</w:t>
      </w:r>
    </w:p>
    <w:p w14:paraId="1F1B5439" w14:textId="590D0880" w:rsidR="003E1961" w:rsidRPr="003E1961" w:rsidRDefault="003E1961" w:rsidP="003E1961">
      <w:pPr>
        <w:numPr>
          <w:ilvl w:val="0"/>
          <w:numId w:val="115"/>
        </w:numPr>
      </w:pPr>
      <w:r w:rsidRPr="003E1961">
        <w:rPr>
          <w:b/>
          <w:bCs/>
          <w:rFonts w:ascii="Calibri" w:hAnsi="Calibri" w:eastAsia="微软雅黑"/>
        </w:rPr>
        <w:t>计划生成</w:t>
      </w:r>
      <w:r w:rsidRPr="003E1961">
        <w:rPr>
          <w:rFonts w:ascii="Calibri" w:hAnsi="Calibri" w:eastAsia="微软雅黑"/>
        </w:rPr>
        <w:t>：通过上述所有校验后，系统生成详细的分配计划。这可能采用</w:t>
      </w:r>
      <w:r w:rsidRPr="003E1961">
        <w:rPr>
          <w:b/>
          <w:bCs/>
          <w:rFonts w:ascii="Calibri" w:hAnsi="Calibri" w:eastAsia="微软雅黑"/>
        </w:rPr>
        <w:t>逆向排程</w:t>
      </w:r>
      <w:r w:rsidRPr="003E1961">
        <w:rPr>
          <w:rFonts w:ascii="Calibri" w:hAnsi="Calibri" w:eastAsia="微软雅黑"/>
        </w:rPr>
        <w:t>（从订单交货期倒推各工序开始时间）或</w:t>
      </w:r>
      <w:r w:rsidRPr="003E1961">
        <w:rPr>
          <w:b/>
          <w:bCs/>
          <w:rFonts w:ascii="Calibri" w:hAnsi="Calibri" w:eastAsia="微软雅黑"/>
        </w:rPr>
        <w:t>正向排程</w:t>
      </w:r>
      <w:r w:rsidRPr="003E1961">
        <w:rPr>
          <w:rFonts w:ascii="Calibri" w:hAnsi="Calibri" w:eastAsia="微软雅黑"/>
        </w:rPr>
        <w:t>（从订单释放时间顺推）逻辑。</w:t>
      </w:r>
    </w:p>
    <w:p w14:paraId="767AD12A" w14:textId="77777777" w:rsidR="003E1961" w:rsidRPr="003E1961" w:rsidRDefault="003E1961" w:rsidP="003E1961">
      <w:pPr>
        <w:numPr>
          <w:ilvl w:val="0"/>
          <w:numId w:val="115"/>
        </w:numPr>
      </w:pPr>
      <w:r w:rsidRPr="003E1961">
        <w:rPr>
          <w:b/>
          <w:bCs/>
          <w:rFonts w:ascii="Calibri" w:hAnsi="Calibri" w:eastAsia="微软雅黑"/>
        </w:rPr>
        <w:t>输出结果</w:t>
      </w:r>
      <w:r w:rsidRPr="003E1961">
        <w:rPr>
          <w:rFonts w:ascii="Calibri" w:hAnsi="Calibri" w:eastAsia="微软雅黑"/>
        </w:rPr>
        <w:t>：最终输出通常包括：</w:t>
      </w:r>
      <w:r w:rsidRPr="003E1961">
        <w:rPr>
          <w:rFonts w:ascii="Calibri" w:hAnsi="Calibri" w:eastAsia="微软雅黑"/>
        </w:rPr>
        <w:t xml:space="preserve"> </w:t>
      </w:r>
    </w:p>
    <w:p w14:paraId="70A7710E" w14:textId="5603A4B1" w:rsidR="003E1961" w:rsidRPr="003E1961" w:rsidRDefault="003E1961" w:rsidP="003E1961">
      <w:pPr>
        <w:numPr>
          <w:ilvl w:val="1"/>
          <w:numId w:val="115"/>
        </w:numPr>
      </w:pPr>
      <w:r w:rsidRPr="003E1961">
        <w:rPr>
          <w:b/>
          <w:bCs/>
          <w:rFonts w:ascii="Calibri" w:hAnsi="Calibri" w:eastAsia="微软雅黑"/>
        </w:rPr>
        <w:t>详细作业计划</w:t>
      </w:r>
      <w:r w:rsidRPr="003E1961">
        <w:rPr>
          <w:rFonts w:ascii="Calibri" w:hAnsi="Calibri" w:eastAsia="微软雅黑"/>
        </w:rPr>
        <w:t>：每项生产任务在具体设备上的开始和结束时间，精确到分秒。</w:t>
      </w:r>
    </w:p>
    <w:p w14:paraId="0E42D5CD" w14:textId="48F6268F" w:rsidR="003E1961" w:rsidRPr="003E1961" w:rsidRDefault="003E1961" w:rsidP="003E1961">
      <w:pPr>
        <w:numPr>
          <w:ilvl w:val="1"/>
          <w:numId w:val="115"/>
        </w:numPr>
      </w:pPr>
      <w:r w:rsidRPr="003E1961">
        <w:rPr>
          <w:b/>
          <w:bCs/>
          <w:rFonts w:ascii="Calibri" w:hAnsi="Calibri" w:eastAsia="微软雅黑"/>
        </w:rPr>
        <w:t>物料需求计划</w:t>
      </w:r>
      <w:r w:rsidRPr="003E1961">
        <w:rPr>
          <w:rFonts w:ascii="Calibri" w:hAnsi="Calibri" w:eastAsia="微软雅黑"/>
        </w:rPr>
        <w:t>：根据生产计划得出的精确到时的投料计划。</w:t>
      </w:r>
    </w:p>
    <w:p w14:paraId="11BDF3DE" w14:textId="71D2E604" w:rsidR="003E1961" w:rsidRDefault="003E1961" w:rsidP="00954CAD">
      <w:pPr>
        <w:numPr>
          <w:ilvl w:val="1"/>
          <w:numId w:val="115"/>
        </w:numPr>
      </w:pPr>
      <w:r w:rsidRPr="003E1961">
        <w:rPr>
          <w:b/>
          <w:bCs/>
          <w:rFonts w:ascii="Calibri" w:hAnsi="Calibri" w:eastAsia="微软雅黑"/>
        </w:rPr>
        <w:t>库存更新预测</w:t>
      </w:r>
      <w:r w:rsidRPr="003E1961">
        <w:rPr>
          <w:rFonts w:ascii="Calibri" w:hAnsi="Calibri" w:eastAsia="微软雅黑"/>
        </w:rPr>
        <w:t>：计划执行后各等级芯片的预计库存水平。</w:t>
      </w:r>
    </w:p>
    <w:p w14:paraId="794BDA31" w14:textId="30AF0760" w:rsidR="001E130D" w:rsidRDefault="004300F4" w:rsidP="001E130D">
      <w:pPr>
        <w:rPr>
          <w:b/>
          <w:bCs/>
        </w:rPr>
      </w:pPr>
      <w:r>
        <w:rPr>
          <w:rFonts w:hint="eastAsia" w:ascii="Calibri" w:hAnsi="Calibri" w:eastAsia="微软雅黑"/>
          <w:b/>
          <w:bCs/>
        </w:rPr>
        <w:t>需求</w:t>
      </w:r>
      <w:r w:rsidR="001E130D">
        <w:rPr>
          <w:rFonts w:hint="eastAsia" w:ascii="Calibri" w:hAnsi="Calibri" w:eastAsia="微软雅黑"/>
          <w:b/>
          <w:bCs/>
        </w:rPr>
        <w:t>：</w:t>
      </w:r>
    </w:p>
    <w:tbl>
      <w:tblPr>
        <w:tblStyle w:val="OPExcelTableContent-1452"/>
        <w:tblW w:w="0" w:type="auto"/>
        <w:tblLook w:val="01E0" w:firstRow="1" w:lastRow="1" w:firstColumn="1" w:lastColumn="1" w:noHBand="0" w:noVBand="0"/>
      </w:tblPr>
      <w:tblGrid>
        <w:gridCol w:w="1595"/>
        <w:gridCol w:w="1573"/>
        <w:gridCol w:w="1579"/>
        <w:gridCol w:w="1933"/>
        <w:gridCol w:w="1616"/>
      </w:tblGrid>
      <w:tr w:rsidR="00C7457A" w14:paraId="47EFA1BE" w14:textId="77777777" w:rsidTr="00C745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3FACC751" w14:textId="7C3C743B" w:rsidR="001E130D" w:rsidRDefault="001E130D" w:rsidP="001E130D">
            <w:r>
              <w:rPr>
                <w:rFonts w:hint="eastAsia" w:ascii="Calibri" w:hAnsi="Calibri" w:eastAsia="微软雅黑"/>
              </w:rPr>
              <w:lastRenderedPageBreak/>
              <w:t>订单</w:t>
            </w:r>
          </w:p>
        </w:tc>
        <w:tc>
          <w:tcPr>
            <w:cnfStyle w:val="000010000000" w:firstRow="0" w:lastRow="0" w:firstColumn="0" w:lastColumn="0" w:oddVBand="1" w:evenVBand="0" w:oddHBand="0" w:evenHBand="0" w:firstRowFirstColumn="0" w:firstRowLastColumn="0" w:lastRowFirstColumn="0" w:lastRowLastColumn="0"/>
            <w:tcW w:w="1573" w:type="dxa"/>
          </w:tcPr>
          <w:p w14:paraId="626741AB" w14:textId="36439ABB" w:rsidR="001E130D" w:rsidRDefault="001E130D" w:rsidP="001E130D">
            <w:r>
              <w:rPr>
                <w:rFonts w:hint="eastAsia" w:ascii="Calibri" w:hAnsi="Calibri" w:eastAsia="微软雅黑"/>
              </w:rPr>
              <w:t>物料</w:t>
            </w:r>
            <w:r>
              <w:rPr>
                <w:rFonts w:hint="eastAsia" w:ascii="Calibri" w:hAnsi="Calibri" w:eastAsia="微软雅黑"/>
              </w:rPr>
              <w:t>part</w:t>
            </w:r>
          </w:p>
        </w:tc>
        <w:tc>
          <w:tcPr>
            <w:tcW w:w="1579" w:type="dxa"/>
          </w:tcPr>
          <w:p w14:paraId="2E4F35C2" w14:textId="625F58B0" w:rsidR="001E130D" w:rsidRDefault="001E130D" w:rsidP="001E130D">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需求数量</w:t>
            </w:r>
          </w:p>
        </w:tc>
        <w:tc>
          <w:tcPr>
            <w:cnfStyle w:val="000010000000" w:firstRow="0" w:lastRow="0" w:firstColumn="0" w:lastColumn="0" w:oddVBand="1" w:evenVBand="0" w:oddHBand="0" w:evenHBand="0" w:firstRowFirstColumn="0" w:firstRowLastColumn="0" w:lastRowFirstColumn="0" w:lastRowLastColumn="0"/>
            <w:tcW w:w="1933" w:type="dxa"/>
          </w:tcPr>
          <w:p w14:paraId="2FCE17E3" w14:textId="25CAA043" w:rsidR="001E130D" w:rsidRDefault="001E130D" w:rsidP="001E130D">
            <w:r>
              <w:rPr>
                <w:rFonts w:hint="eastAsia" w:ascii="Calibri" w:hAnsi="Calibri" w:eastAsia="微软雅黑"/>
              </w:rPr>
              <w:t>维度组</w:t>
            </w:r>
          </w:p>
        </w:tc>
        <w:tc>
          <w:tcPr>
            <w:tcW w:w="1616" w:type="dxa"/>
          </w:tcPr>
          <w:p w14:paraId="10773317" w14:textId="6A10AA5E" w:rsidR="001E130D" w:rsidRDefault="00756705" w:rsidP="001E130D">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排序</w:t>
            </w:r>
            <w:r>
              <w:rPr>
                <w:rFonts w:hint="eastAsia" w:ascii="Calibri" w:hAnsi="Calibri" w:eastAsia="微软雅黑"/>
              </w:rPr>
              <w:t>sequence</w:t>
            </w:r>
          </w:p>
        </w:tc>
      </w:tr>
      <w:tr w:rsidR="005C0741" w14:paraId="4D51E256" w14:textId="77777777" w:rsidTr="00C7457A">
        <w:tc>
          <w:tcPr>
            <w:cnfStyle w:val="001000000000" w:firstRow="0" w:lastRow="0" w:firstColumn="1" w:lastColumn="0" w:oddVBand="0" w:evenVBand="0" w:oddHBand="0" w:evenHBand="0" w:firstRowFirstColumn="0" w:firstRowLastColumn="0" w:lastRowFirstColumn="0" w:lastRowLastColumn="0"/>
            <w:tcW w:w="1595" w:type="dxa"/>
          </w:tcPr>
          <w:p w14:paraId="4F1CCC31" w14:textId="762F15AE" w:rsidR="001E130D" w:rsidRDefault="001E130D" w:rsidP="001E130D">
            <w:r>
              <w:rPr>
                <w:rFonts w:ascii="Calibri" w:hAnsi="Calibri" w:eastAsia="微软雅黑"/>
              </w:rPr>
              <w:t>O</w:t>
            </w:r>
            <w:r>
              <w:rPr>
                <w:rFonts w:hint="eastAsia" w:ascii="Calibri" w:hAnsi="Calibri" w:eastAsia="微软雅黑"/>
              </w:rPr>
              <w:t>rder1</w:t>
            </w:r>
          </w:p>
        </w:tc>
        <w:tc>
          <w:tcPr>
            <w:cnfStyle w:val="000010000000" w:firstRow="0" w:lastRow="0" w:firstColumn="0" w:lastColumn="0" w:oddVBand="1" w:evenVBand="0" w:oddHBand="0" w:evenHBand="0" w:firstRowFirstColumn="0" w:firstRowLastColumn="0" w:lastRowFirstColumn="0" w:lastRowLastColumn="0"/>
            <w:tcW w:w="1573" w:type="dxa"/>
          </w:tcPr>
          <w:p w14:paraId="1ED2494C" w14:textId="0BEB8A0C" w:rsidR="001E130D" w:rsidRDefault="001E130D" w:rsidP="001E130D">
            <w:r>
              <w:rPr>
                <w:rFonts w:hint="eastAsia" w:ascii="Calibri" w:hAnsi="Calibri" w:eastAsia="微软雅黑"/>
              </w:rPr>
              <w:t>chip</w:t>
            </w:r>
          </w:p>
        </w:tc>
        <w:tc>
          <w:tcPr>
            <w:tcW w:w="1579" w:type="dxa"/>
          </w:tcPr>
          <w:p w14:paraId="0452A5C1" w14:textId="33A1A6EA" w:rsidR="001E130D" w:rsidRDefault="00C7457A" w:rsidP="001E130D">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2000</w:t>
            </w:r>
          </w:p>
        </w:tc>
        <w:tc>
          <w:tcPr>
            <w:cnfStyle w:val="000010000000" w:firstRow="0" w:lastRow="0" w:firstColumn="0" w:lastColumn="0" w:oddVBand="1" w:evenVBand="0" w:oddHBand="0" w:evenHBand="0" w:firstRowFirstColumn="0" w:firstRowLastColumn="0" w:lastRowFirstColumn="0" w:lastRowLastColumn="0"/>
            <w:tcW w:w="1933" w:type="dxa"/>
          </w:tcPr>
          <w:p w14:paraId="71AD98FA" w14:textId="09A989CE" w:rsidR="001E130D" w:rsidRDefault="001E130D" w:rsidP="001E130D">
            <w:r w:rsidRPr="00272A23">
              <w:rPr>
                <w:rFonts w:hint="eastAsia" w:ascii="Calibri" w:hAnsi="Calibri" w:eastAsia="微软雅黑"/>
              </w:rPr>
              <w:t>512MB</w:t>
            </w:r>
          </w:p>
        </w:tc>
        <w:tc>
          <w:tcPr>
            <w:tcW w:w="1616" w:type="dxa"/>
          </w:tcPr>
          <w:p w14:paraId="2BD2B40B" w14:textId="1C64D43B" w:rsidR="001E130D" w:rsidRDefault="00756705" w:rsidP="001E130D">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w:t>
            </w:r>
          </w:p>
        </w:tc>
      </w:tr>
      <w:tr w:rsidR="005C0741" w14:paraId="0A7F250F" w14:textId="77777777" w:rsidTr="00C7457A">
        <w:tc>
          <w:tcPr>
            <w:cnfStyle w:val="001000000000" w:firstRow="0" w:lastRow="0" w:firstColumn="1" w:lastColumn="0" w:oddVBand="0" w:evenVBand="0" w:oddHBand="0" w:evenHBand="0" w:firstRowFirstColumn="0" w:firstRowLastColumn="0" w:lastRowFirstColumn="0" w:lastRowLastColumn="0"/>
            <w:tcW w:w="1595" w:type="dxa"/>
          </w:tcPr>
          <w:p w14:paraId="5964DD00" w14:textId="160377F9" w:rsidR="001E130D" w:rsidRDefault="001E130D" w:rsidP="001E130D">
            <w:r>
              <w:rPr>
                <w:rFonts w:ascii="Calibri" w:hAnsi="Calibri" w:eastAsia="微软雅黑"/>
              </w:rPr>
              <w:t>O</w:t>
            </w:r>
            <w:r>
              <w:rPr>
                <w:rFonts w:hint="eastAsia" w:ascii="Calibri" w:hAnsi="Calibri" w:eastAsia="微软雅黑"/>
              </w:rPr>
              <w:t>rder2</w:t>
            </w:r>
          </w:p>
        </w:tc>
        <w:tc>
          <w:tcPr>
            <w:cnfStyle w:val="000010000000" w:firstRow="0" w:lastRow="0" w:firstColumn="0" w:lastColumn="0" w:oddVBand="1" w:evenVBand="0" w:oddHBand="0" w:evenHBand="0" w:firstRowFirstColumn="0" w:firstRowLastColumn="0" w:lastRowFirstColumn="0" w:lastRowLastColumn="0"/>
            <w:tcW w:w="1573" w:type="dxa"/>
          </w:tcPr>
          <w:p w14:paraId="0D7F2816" w14:textId="4EED5871" w:rsidR="001E130D" w:rsidRDefault="001E130D" w:rsidP="001E130D">
            <w:r>
              <w:rPr>
                <w:rFonts w:hint="eastAsia" w:ascii="Calibri" w:hAnsi="Calibri" w:eastAsia="微软雅黑"/>
              </w:rPr>
              <w:t>chip</w:t>
            </w:r>
          </w:p>
        </w:tc>
        <w:tc>
          <w:tcPr>
            <w:tcW w:w="1579" w:type="dxa"/>
          </w:tcPr>
          <w:p w14:paraId="62319AB9" w14:textId="4A689D8F" w:rsidR="001E130D" w:rsidRDefault="00C7457A" w:rsidP="001E130D">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1500</w:t>
            </w:r>
          </w:p>
        </w:tc>
        <w:tc>
          <w:tcPr>
            <w:cnfStyle w:val="000010000000" w:firstRow="0" w:lastRow="0" w:firstColumn="0" w:lastColumn="0" w:oddVBand="1" w:evenVBand="0" w:oddHBand="0" w:evenHBand="0" w:firstRowFirstColumn="0" w:firstRowLastColumn="0" w:lastRowFirstColumn="0" w:lastRowLastColumn="0"/>
            <w:tcW w:w="1933" w:type="dxa"/>
          </w:tcPr>
          <w:p w14:paraId="24099708" w14:textId="55722C2C" w:rsidR="001E130D" w:rsidRDefault="001E130D" w:rsidP="001E130D">
            <w:r w:rsidRPr="001E130D">
              <w:rPr>
                <w:rFonts w:ascii="Calibri" w:hAnsi="Calibri" w:eastAsia="微软雅黑"/>
              </w:rPr>
              <w:t>256MB_ge</w:t>
            </w:r>
          </w:p>
        </w:tc>
        <w:tc>
          <w:tcPr>
            <w:tcW w:w="1616" w:type="dxa"/>
          </w:tcPr>
          <w:p w14:paraId="1EF3CFFF" w14:textId="632EAD7A" w:rsidR="001E130D" w:rsidRDefault="00756705" w:rsidP="001E130D">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2</w:t>
            </w:r>
          </w:p>
        </w:tc>
      </w:tr>
      <w:tr w:rsidR="005C0741" w14:paraId="2C8D0074" w14:textId="77777777" w:rsidTr="00C7457A">
        <w:tc>
          <w:tcPr>
            <w:cnfStyle w:val="001000000000" w:firstRow="0" w:lastRow="0" w:firstColumn="1" w:lastColumn="0" w:oddVBand="0" w:evenVBand="0" w:oddHBand="0" w:evenHBand="0" w:firstRowFirstColumn="0" w:firstRowLastColumn="0" w:lastRowFirstColumn="0" w:lastRowLastColumn="0"/>
            <w:tcW w:w="1595" w:type="dxa"/>
          </w:tcPr>
          <w:p w14:paraId="4ABD6580" w14:textId="3CACD607" w:rsidR="001E130D" w:rsidRDefault="001E130D" w:rsidP="001E130D">
            <w:r>
              <w:rPr>
                <w:rFonts w:ascii="Calibri" w:hAnsi="Calibri" w:eastAsia="微软雅黑"/>
              </w:rPr>
              <w:t>O</w:t>
            </w:r>
            <w:r>
              <w:rPr>
                <w:rFonts w:hint="eastAsia" w:ascii="Calibri" w:hAnsi="Calibri" w:eastAsia="微软雅黑"/>
              </w:rPr>
              <w:t>rder3</w:t>
            </w:r>
          </w:p>
        </w:tc>
        <w:tc>
          <w:tcPr>
            <w:cnfStyle w:val="000010000000" w:firstRow="0" w:lastRow="0" w:firstColumn="0" w:lastColumn="0" w:oddVBand="1" w:evenVBand="0" w:oddHBand="0" w:evenHBand="0" w:firstRowFirstColumn="0" w:firstRowLastColumn="0" w:lastRowFirstColumn="0" w:lastRowLastColumn="0"/>
            <w:tcW w:w="1573" w:type="dxa"/>
          </w:tcPr>
          <w:p w14:paraId="5EEBAA0D" w14:textId="0AC7B5B2" w:rsidR="001E130D" w:rsidRDefault="001E130D" w:rsidP="001E130D">
            <w:r>
              <w:rPr>
                <w:rFonts w:hint="eastAsia" w:ascii="Calibri" w:hAnsi="Calibri" w:eastAsia="微软雅黑"/>
              </w:rPr>
              <w:t>chip</w:t>
            </w:r>
          </w:p>
        </w:tc>
        <w:tc>
          <w:tcPr>
            <w:tcW w:w="1579" w:type="dxa"/>
          </w:tcPr>
          <w:p w14:paraId="11E7AAAA" w14:textId="7708924C" w:rsidR="001E130D" w:rsidRDefault="00C7457A" w:rsidP="001E130D">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1000</w:t>
            </w:r>
          </w:p>
        </w:tc>
        <w:tc>
          <w:tcPr>
            <w:cnfStyle w:val="000010000000" w:firstRow="0" w:lastRow="0" w:firstColumn="0" w:lastColumn="0" w:oddVBand="1" w:evenVBand="0" w:oddHBand="0" w:evenHBand="0" w:firstRowFirstColumn="0" w:firstRowLastColumn="0" w:lastRowFirstColumn="0" w:lastRowLastColumn="0"/>
            <w:tcW w:w="1933" w:type="dxa"/>
          </w:tcPr>
          <w:p w14:paraId="7F8AEB7C" w14:textId="18157A90" w:rsidR="001E130D" w:rsidRDefault="001E130D" w:rsidP="001E130D">
            <w:r>
              <w:rPr>
                <w:rFonts w:hint="eastAsia" w:ascii="Calibri" w:hAnsi="Calibri" w:eastAsia="微软雅黑"/>
              </w:rPr>
              <w:t>128</w:t>
            </w:r>
            <w:r w:rsidRPr="001E130D">
              <w:rPr>
                <w:rFonts w:ascii="Calibri" w:hAnsi="Calibri" w:eastAsia="微软雅黑"/>
              </w:rPr>
              <w:t>MB_ge</w:t>
            </w:r>
          </w:p>
        </w:tc>
        <w:tc>
          <w:tcPr>
            <w:tcW w:w="1616" w:type="dxa"/>
          </w:tcPr>
          <w:p w14:paraId="0F78E8F0" w14:textId="10C21D8E" w:rsidR="001E130D" w:rsidRDefault="00756705" w:rsidP="001E130D">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3</w:t>
            </w:r>
          </w:p>
        </w:tc>
      </w:tr>
    </w:tbl>
    <w:p w14:paraId="5E1EB2E1" w14:textId="77777777" w:rsidR="005C0741" w:rsidRPr="005C0741" w:rsidRDefault="005C0741" w:rsidP="005C0741">
      <w:r w:rsidRPr="005C0741">
        <w:rPr>
          <w:b/>
          <w:bCs/>
          <w:rFonts w:ascii="Calibri" w:hAnsi="Calibri" w:eastAsia="微软雅黑"/>
        </w:rPr>
        <w:t>推演步骤</w:t>
      </w:r>
      <w:r w:rsidRPr="005C0741">
        <w:rPr>
          <w:rFonts w:ascii="Calibri" w:hAnsi="Calibri" w:eastAsia="微软雅黑"/>
        </w:rPr>
        <w:t>：</w:t>
      </w:r>
    </w:p>
    <w:p w14:paraId="5AC14FCE" w14:textId="77777777" w:rsidR="005C0741" w:rsidRPr="005C0741" w:rsidRDefault="005C0741" w:rsidP="005C0741">
      <w:pPr>
        <w:numPr>
          <w:ilvl w:val="0"/>
          <w:numId w:val="116"/>
        </w:numPr>
      </w:pPr>
      <w:r w:rsidRPr="005C0741">
        <w:rPr>
          <w:b/>
          <w:bCs/>
          <w:rFonts w:ascii="Calibri" w:hAnsi="Calibri" w:eastAsia="微软雅黑"/>
        </w:rPr>
        <w:t>系统识别需求属性</w:t>
      </w:r>
      <w:r w:rsidRPr="005C0741">
        <w:rPr>
          <w:rFonts w:ascii="Calibri" w:hAnsi="Calibri" w:eastAsia="微软雅黑"/>
        </w:rPr>
        <w:t>：</w:t>
      </w:r>
    </w:p>
    <w:p w14:paraId="451F8B85" w14:textId="77777777" w:rsidR="005C0741" w:rsidRPr="005C0741" w:rsidRDefault="005C0741" w:rsidP="005C0741">
      <w:pPr>
        <w:numPr>
          <w:ilvl w:val="1"/>
          <w:numId w:val="116"/>
        </w:numPr>
      </w:pPr>
      <w:r w:rsidRPr="005C0741">
        <w:rPr>
          <w:rFonts w:ascii="Calibri" w:hAnsi="Calibri" w:eastAsia="微软雅黑"/>
        </w:rPr>
        <w:t>订单</w:t>
      </w:r>
      <w:r w:rsidRPr="005C0741">
        <w:rPr>
          <w:rFonts w:ascii="Calibri" w:hAnsi="Calibri" w:eastAsia="微软雅黑"/>
        </w:rPr>
        <w:t>A</w:t>
      </w:r>
      <w:r w:rsidRPr="005C0741">
        <w:rPr>
          <w:rFonts w:ascii="Calibri" w:hAnsi="Calibri" w:eastAsia="微软雅黑"/>
        </w:rPr>
        <w:t>：必须用</w:t>
      </w:r>
      <w:r w:rsidRPr="005C0741">
        <w:rPr>
          <w:rFonts w:ascii="Calibri" w:hAnsi="Calibri" w:eastAsia="微软雅黑"/>
        </w:rPr>
        <w:t>512MB</w:t>
      </w:r>
      <w:r w:rsidRPr="005C0741">
        <w:rPr>
          <w:rFonts w:ascii="Calibri" w:hAnsi="Calibri" w:eastAsia="微软雅黑"/>
        </w:rPr>
        <w:t>芯片满足（</w:t>
      </w:r>
      <w:r w:rsidRPr="005C0741">
        <w:rPr>
          <w:rFonts w:ascii="Calibri" w:hAnsi="Calibri" w:eastAsia="微软雅黑"/>
        </w:rPr>
        <w:t>EQ</w:t>
      </w:r>
      <w:r w:rsidRPr="005C0741">
        <w:rPr>
          <w:rFonts w:ascii="Calibri" w:hAnsi="Calibri" w:eastAsia="微软雅黑"/>
        </w:rPr>
        <w:t>关系，严格匹配）。</w:t>
      </w:r>
    </w:p>
    <w:p w14:paraId="6638468E" w14:textId="77777777" w:rsidR="005C0741" w:rsidRPr="005C0741" w:rsidRDefault="005C0741" w:rsidP="005C0741">
      <w:pPr>
        <w:numPr>
          <w:ilvl w:val="1"/>
          <w:numId w:val="116"/>
        </w:numPr>
      </w:pPr>
      <w:r w:rsidRPr="005C0741">
        <w:rPr>
          <w:rFonts w:ascii="Calibri" w:hAnsi="Calibri" w:eastAsia="微软雅黑"/>
        </w:rPr>
        <w:t>订单</w:t>
      </w:r>
      <w:r w:rsidRPr="005C0741">
        <w:rPr>
          <w:rFonts w:ascii="Calibri" w:hAnsi="Calibri" w:eastAsia="微软雅黑"/>
        </w:rPr>
        <w:t>B</w:t>
      </w:r>
      <w:r w:rsidRPr="005C0741">
        <w:rPr>
          <w:rFonts w:ascii="Calibri" w:hAnsi="Calibri" w:eastAsia="微软雅黑"/>
        </w:rPr>
        <w:t>：可用</w:t>
      </w:r>
      <w:r w:rsidRPr="005C0741">
        <w:rPr>
          <w:rFonts w:ascii="Calibri" w:hAnsi="Calibri" w:eastAsia="微软雅黑"/>
        </w:rPr>
        <w:t>256MB</w:t>
      </w:r>
      <w:r w:rsidRPr="005C0741">
        <w:rPr>
          <w:rFonts w:ascii="Calibri" w:hAnsi="Calibri" w:eastAsia="微软雅黑"/>
        </w:rPr>
        <w:t>或</w:t>
      </w:r>
      <w:r w:rsidRPr="005C0741">
        <w:rPr>
          <w:rFonts w:ascii="Calibri" w:hAnsi="Calibri" w:eastAsia="微软雅黑"/>
        </w:rPr>
        <w:t>512MB</w:t>
      </w:r>
      <w:r w:rsidRPr="005C0741">
        <w:rPr>
          <w:rFonts w:ascii="Calibri" w:hAnsi="Calibri" w:eastAsia="微软雅黑"/>
        </w:rPr>
        <w:t>芯片满足（</w:t>
      </w:r>
      <w:r w:rsidRPr="005C0741">
        <w:rPr>
          <w:rFonts w:ascii="Calibri" w:hAnsi="Calibri" w:eastAsia="微软雅黑"/>
        </w:rPr>
        <w:t>GE</w:t>
      </w:r>
      <w:r w:rsidRPr="005C0741">
        <w:rPr>
          <w:rFonts w:ascii="Calibri" w:hAnsi="Calibri" w:eastAsia="微软雅黑"/>
        </w:rPr>
        <w:t>关系，可降级）。</w:t>
      </w:r>
    </w:p>
    <w:p w14:paraId="17F79C3E" w14:textId="77777777" w:rsidR="005C0741" w:rsidRPr="005C0741" w:rsidRDefault="005C0741" w:rsidP="005C0741">
      <w:pPr>
        <w:numPr>
          <w:ilvl w:val="1"/>
          <w:numId w:val="116"/>
        </w:numPr>
      </w:pPr>
      <w:r w:rsidRPr="005C0741">
        <w:rPr>
          <w:rFonts w:ascii="Calibri" w:hAnsi="Calibri" w:eastAsia="微软雅黑"/>
        </w:rPr>
        <w:t>订单</w:t>
      </w:r>
      <w:r w:rsidRPr="005C0741">
        <w:rPr>
          <w:rFonts w:ascii="Calibri" w:hAnsi="Calibri" w:eastAsia="微软雅黑"/>
        </w:rPr>
        <w:t>C</w:t>
      </w:r>
      <w:r w:rsidRPr="005C0741">
        <w:rPr>
          <w:rFonts w:ascii="Calibri" w:hAnsi="Calibri" w:eastAsia="微软雅黑"/>
        </w:rPr>
        <w:t>：可用</w:t>
      </w:r>
      <w:r w:rsidRPr="005C0741">
        <w:rPr>
          <w:rFonts w:ascii="Calibri" w:hAnsi="Calibri" w:eastAsia="微软雅黑"/>
        </w:rPr>
        <w:t>128MB</w:t>
      </w:r>
      <w:r w:rsidRPr="005C0741">
        <w:rPr>
          <w:rFonts w:ascii="Calibri" w:hAnsi="Calibri" w:eastAsia="微软雅黑"/>
        </w:rPr>
        <w:t>、</w:t>
      </w:r>
      <w:r w:rsidRPr="005C0741">
        <w:rPr>
          <w:rFonts w:ascii="Calibri" w:hAnsi="Calibri" w:eastAsia="微软雅黑"/>
        </w:rPr>
        <w:t>256MB</w:t>
      </w:r>
      <w:r w:rsidRPr="005C0741">
        <w:rPr>
          <w:rFonts w:ascii="Calibri" w:hAnsi="Calibri" w:eastAsia="微软雅黑"/>
        </w:rPr>
        <w:t>或</w:t>
      </w:r>
      <w:r w:rsidRPr="005C0741">
        <w:rPr>
          <w:rFonts w:ascii="Calibri" w:hAnsi="Calibri" w:eastAsia="微软雅黑"/>
        </w:rPr>
        <w:t>512MB</w:t>
      </w:r>
      <w:r w:rsidRPr="005C0741">
        <w:rPr>
          <w:rFonts w:ascii="Calibri" w:hAnsi="Calibri" w:eastAsia="微软雅黑"/>
        </w:rPr>
        <w:t>芯片满足（</w:t>
      </w:r>
      <w:r w:rsidRPr="005C0741">
        <w:rPr>
          <w:rFonts w:ascii="Calibri" w:hAnsi="Calibri" w:eastAsia="微软雅黑"/>
        </w:rPr>
        <w:t>GE</w:t>
      </w:r>
      <w:r w:rsidRPr="005C0741">
        <w:rPr>
          <w:rFonts w:ascii="Calibri" w:hAnsi="Calibri" w:eastAsia="微软雅黑"/>
        </w:rPr>
        <w:t>关系，可降级）。</w:t>
      </w:r>
    </w:p>
    <w:p w14:paraId="1131A428" w14:textId="77777777" w:rsidR="005C0741" w:rsidRPr="005C0741" w:rsidRDefault="005C0741" w:rsidP="005C0741">
      <w:pPr>
        <w:numPr>
          <w:ilvl w:val="0"/>
          <w:numId w:val="116"/>
        </w:numPr>
      </w:pPr>
      <w:r w:rsidRPr="005C0741">
        <w:rPr>
          <w:b/>
          <w:bCs/>
          <w:rFonts w:ascii="Calibri" w:hAnsi="Calibri" w:eastAsia="微软雅黑"/>
        </w:rPr>
        <w:t>优化生产分配</w:t>
      </w:r>
      <w:r w:rsidRPr="005C0741">
        <w:rPr>
          <w:rFonts w:ascii="Calibri" w:hAnsi="Calibri" w:eastAsia="微软雅黑"/>
        </w:rPr>
        <w:t>：</w:t>
      </w:r>
    </w:p>
    <w:p w14:paraId="38735DC3" w14:textId="77777777" w:rsidR="005C0741" w:rsidRPr="005C0741" w:rsidRDefault="005C0741" w:rsidP="005C0741">
      <w:pPr>
        <w:numPr>
          <w:ilvl w:val="1"/>
          <w:numId w:val="116"/>
        </w:numPr>
      </w:pPr>
      <w:r w:rsidRPr="005C0741">
        <w:rPr>
          <w:rFonts w:ascii="Calibri" w:hAnsi="Calibri" w:eastAsia="微软雅黑"/>
        </w:rPr>
        <w:t>优先</w:t>
      </w:r>
      <w:proofErr w:type="gramStart"/>
      <w:r w:rsidRPr="005C0741">
        <w:rPr>
          <w:rFonts w:ascii="Calibri" w:hAnsi="Calibri" w:eastAsia="微软雅黑"/>
        </w:rPr>
        <w:t>使用产线</w:t>
      </w:r>
      <w:proofErr w:type="gramEnd"/>
      <w:r w:rsidRPr="005C0741">
        <w:rPr>
          <w:rFonts w:ascii="Calibri" w:hAnsi="Calibri" w:eastAsia="微软雅黑"/>
        </w:rPr>
        <w:t>A</w:t>
      </w:r>
      <w:r w:rsidRPr="005C0741">
        <w:rPr>
          <w:rFonts w:ascii="Calibri" w:hAnsi="Calibri" w:eastAsia="微软雅黑"/>
        </w:rPr>
        <w:t>（高等级产出比例高）满足订单</w:t>
      </w:r>
      <w:r w:rsidRPr="005C0741">
        <w:rPr>
          <w:rFonts w:ascii="Calibri" w:hAnsi="Calibri" w:eastAsia="微软雅黑"/>
        </w:rPr>
        <w:t>A</w:t>
      </w:r>
      <w:r w:rsidRPr="005C0741">
        <w:rPr>
          <w:rFonts w:ascii="Calibri" w:hAnsi="Calibri" w:eastAsia="微软雅黑"/>
        </w:rPr>
        <w:t>的</w:t>
      </w:r>
      <w:r w:rsidRPr="005C0741">
        <w:rPr>
          <w:rFonts w:ascii="Calibri" w:hAnsi="Calibri" w:eastAsia="微软雅黑"/>
        </w:rPr>
        <w:t>512MB</w:t>
      </w:r>
      <w:r w:rsidRPr="005C0741">
        <w:rPr>
          <w:rFonts w:ascii="Calibri" w:hAnsi="Calibri" w:eastAsia="微软雅黑"/>
        </w:rPr>
        <w:t>需求。</w:t>
      </w:r>
    </w:p>
    <w:p w14:paraId="3CE0C367" w14:textId="77777777" w:rsidR="005C0741" w:rsidRPr="005C0741" w:rsidRDefault="005C0741" w:rsidP="005C0741">
      <w:pPr>
        <w:numPr>
          <w:ilvl w:val="1"/>
          <w:numId w:val="116"/>
        </w:numPr>
      </w:pPr>
      <w:r w:rsidRPr="005C0741">
        <w:rPr>
          <w:rFonts w:ascii="Calibri" w:hAnsi="Calibri" w:eastAsia="微软雅黑"/>
        </w:rPr>
        <w:t>计算所需批次：</w:t>
      </w:r>
      <w:r w:rsidRPr="005C0741">
        <w:rPr>
          <w:rFonts w:ascii="Calibri" w:hAnsi="Calibri" w:eastAsia="微软雅黑"/>
        </w:rPr>
        <w:t>2000</w:t>
      </w:r>
      <w:r w:rsidRPr="005C0741">
        <w:rPr>
          <w:rFonts w:ascii="Calibri" w:hAnsi="Calibri" w:eastAsia="微软雅黑"/>
        </w:rPr>
        <w:t>颗</w:t>
      </w:r>
      <w:r w:rsidRPr="005C0741">
        <w:rPr>
          <w:rFonts w:ascii="Calibri" w:hAnsi="Calibri" w:eastAsia="微软雅黑"/>
        </w:rPr>
        <w:t xml:space="preserve"> ÷ 500</w:t>
      </w:r>
      <w:r w:rsidRPr="005C0741">
        <w:rPr>
          <w:rFonts w:ascii="Calibri" w:hAnsi="Calibri" w:eastAsia="微软雅黑"/>
        </w:rPr>
        <w:t>颗</w:t>
      </w:r>
      <w:r w:rsidRPr="005C0741">
        <w:rPr>
          <w:rFonts w:ascii="Calibri" w:hAnsi="Calibri" w:eastAsia="微软雅黑"/>
        </w:rPr>
        <w:t>/</w:t>
      </w:r>
      <w:r w:rsidRPr="005C0741">
        <w:rPr>
          <w:rFonts w:ascii="Calibri" w:hAnsi="Calibri" w:eastAsia="微软雅黑"/>
        </w:rPr>
        <w:t>批次（</w:t>
      </w:r>
      <w:proofErr w:type="gramStart"/>
      <w:r w:rsidRPr="005C0741">
        <w:rPr>
          <w:rFonts w:ascii="Calibri" w:hAnsi="Calibri" w:eastAsia="微软雅黑"/>
        </w:rPr>
        <w:t>产线</w:t>
      </w:r>
      <w:proofErr w:type="gramEnd"/>
      <w:r w:rsidRPr="005C0741">
        <w:rPr>
          <w:rFonts w:ascii="Calibri" w:hAnsi="Calibri" w:eastAsia="微软雅黑"/>
        </w:rPr>
        <w:t>A</w:t>
      </w:r>
      <w:r w:rsidRPr="005C0741">
        <w:rPr>
          <w:rFonts w:ascii="Calibri" w:hAnsi="Calibri" w:eastAsia="微软雅黑"/>
        </w:rPr>
        <w:t>的</w:t>
      </w:r>
      <w:r w:rsidRPr="005C0741">
        <w:rPr>
          <w:rFonts w:ascii="Calibri" w:hAnsi="Calibri" w:eastAsia="微软雅黑"/>
        </w:rPr>
        <w:t>512MB</w:t>
      </w:r>
      <w:r w:rsidRPr="005C0741">
        <w:rPr>
          <w:rFonts w:ascii="Calibri" w:hAnsi="Calibri" w:eastAsia="微软雅黑"/>
        </w:rPr>
        <w:t>产出）</w:t>
      </w:r>
      <w:r w:rsidRPr="005C0741">
        <w:rPr>
          <w:rFonts w:ascii="Calibri" w:hAnsi="Calibri" w:eastAsia="微软雅黑"/>
        </w:rPr>
        <w:t xml:space="preserve"> = 4</w:t>
      </w:r>
      <w:r w:rsidRPr="005C0741">
        <w:rPr>
          <w:rFonts w:ascii="Calibri" w:hAnsi="Calibri" w:eastAsia="微软雅黑"/>
        </w:rPr>
        <w:t>批次。</w:t>
      </w:r>
    </w:p>
    <w:p w14:paraId="15B51DCA" w14:textId="77777777" w:rsidR="005C0741" w:rsidRPr="005C0741" w:rsidRDefault="005C0741" w:rsidP="005C0741">
      <w:pPr>
        <w:numPr>
          <w:ilvl w:val="1"/>
          <w:numId w:val="116"/>
        </w:numPr>
      </w:pPr>
      <w:r w:rsidRPr="005C0741">
        <w:rPr>
          <w:rFonts w:ascii="Calibri" w:hAnsi="Calibri" w:eastAsia="微软雅黑"/>
        </w:rPr>
        <w:t>产出计算：</w:t>
      </w:r>
    </w:p>
    <w:p w14:paraId="604479EA" w14:textId="77777777" w:rsidR="005C0741" w:rsidRPr="005C0741" w:rsidRDefault="005C0741" w:rsidP="005C0741">
      <w:pPr>
        <w:numPr>
          <w:ilvl w:val="2"/>
          <w:numId w:val="116"/>
        </w:numPr>
      </w:pPr>
      <w:r w:rsidRPr="005C0741">
        <w:rPr>
          <w:rFonts w:ascii="Calibri" w:hAnsi="Calibri" w:eastAsia="微软雅黑"/>
        </w:rPr>
        <w:t>512MB</w:t>
      </w:r>
      <w:r w:rsidRPr="005C0741">
        <w:rPr>
          <w:rFonts w:ascii="Calibri" w:hAnsi="Calibri" w:eastAsia="微软雅黑"/>
        </w:rPr>
        <w:t>芯片：</w:t>
      </w:r>
      <w:r w:rsidRPr="005C0741">
        <w:rPr>
          <w:rFonts w:ascii="Calibri" w:hAnsi="Calibri" w:eastAsia="微软雅黑"/>
        </w:rPr>
        <w:t>4</w:t>
      </w:r>
      <w:r w:rsidRPr="005C0741">
        <w:rPr>
          <w:rFonts w:ascii="Calibri" w:hAnsi="Calibri" w:eastAsia="微软雅黑"/>
        </w:rPr>
        <w:t>批次</w:t>
      </w:r>
      <w:r w:rsidRPr="005C0741">
        <w:rPr>
          <w:rFonts w:ascii="Calibri" w:hAnsi="Calibri" w:eastAsia="微软雅黑"/>
        </w:rPr>
        <w:t xml:space="preserve"> × 500</w:t>
      </w:r>
      <w:r w:rsidRPr="005C0741">
        <w:rPr>
          <w:rFonts w:ascii="Calibri" w:hAnsi="Calibri" w:eastAsia="微软雅黑"/>
        </w:rPr>
        <w:t>颗</w:t>
      </w:r>
      <w:r w:rsidRPr="005C0741">
        <w:rPr>
          <w:rFonts w:ascii="Calibri" w:hAnsi="Calibri" w:eastAsia="微软雅黑"/>
        </w:rPr>
        <w:t>/</w:t>
      </w:r>
      <w:r w:rsidRPr="005C0741">
        <w:rPr>
          <w:rFonts w:ascii="Calibri" w:hAnsi="Calibri" w:eastAsia="微软雅黑"/>
        </w:rPr>
        <w:t>批次</w:t>
      </w:r>
      <w:r w:rsidRPr="005C0741">
        <w:rPr>
          <w:rFonts w:ascii="Calibri" w:hAnsi="Calibri" w:eastAsia="微软雅黑"/>
        </w:rPr>
        <w:t xml:space="preserve"> = 2000</w:t>
      </w:r>
      <w:r w:rsidRPr="005C0741">
        <w:rPr>
          <w:rFonts w:ascii="Calibri" w:hAnsi="Calibri" w:eastAsia="微软雅黑"/>
        </w:rPr>
        <w:t>颗（刚好满足订单</w:t>
      </w:r>
      <w:r w:rsidRPr="005C0741">
        <w:rPr>
          <w:rFonts w:ascii="Calibri" w:hAnsi="Calibri" w:eastAsia="微软雅黑"/>
        </w:rPr>
        <w:t>A</w:t>
      </w:r>
      <w:r w:rsidRPr="005C0741">
        <w:rPr>
          <w:rFonts w:ascii="Calibri" w:hAnsi="Calibri" w:eastAsia="微软雅黑"/>
        </w:rPr>
        <w:t>）。</w:t>
      </w:r>
    </w:p>
    <w:p w14:paraId="3E05F44D" w14:textId="77777777" w:rsidR="005C0741" w:rsidRPr="005C0741" w:rsidRDefault="005C0741" w:rsidP="005C0741">
      <w:pPr>
        <w:numPr>
          <w:ilvl w:val="2"/>
          <w:numId w:val="116"/>
        </w:numPr>
      </w:pPr>
      <w:r w:rsidRPr="005C0741">
        <w:rPr>
          <w:rFonts w:ascii="Calibri" w:hAnsi="Calibri" w:eastAsia="微软雅黑"/>
        </w:rPr>
        <w:t>联产品：</w:t>
      </w:r>
      <w:r w:rsidRPr="005C0741">
        <w:rPr>
          <w:rFonts w:ascii="Calibri" w:hAnsi="Calibri" w:eastAsia="微软雅黑"/>
        </w:rPr>
        <w:t>256MB</w:t>
      </w:r>
      <w:r w:rsidRPr="005C0741">
        <w:rPr>
          <w:rFonts w:ascii="Calibri" w:hAnsi="Calibri" w:eastAsia="微软雅黑"/>
        </w:rPr>
        <w:t>芯片：</w:t>
      </w:r>
      <w:r w:rsidRPr="005C0741">
        <w:rPr>
          <w:rFonts w:ascii="Calibri" w:hAnsi="Calibri" w:eastAsia="微软雅黑"/>
        </w:rPr>
        <w:t>4</w:t>
      </w:r>
      <w:r w:rsidRPr="005C0741">
        <w:rPr>
          <w:rFonts w:ascii="Calibri" w:hAnsi="Calibri" w:eastAsia="微软雅黑"/>
        </w:rPr>
        <w:t>批次</w:t>
      </w:r>
      <w:r w:rsidRPr="005C0741">
        <w:rPr>
          <w:rFonts w:ascii="Calibri" w:hAnsi="Calibri" w:eastAsia="微软雅黑"/>
        </w:rPr>
        <w:t xml:space="preserve"> × 300</w:t>
      </w:r>
      <w:r w:rsidRPr="005C0741">
        <w:rPr>
          <w:rFonts w:ascii="Calibri" w:hAnsi="Calibri" w:eastAsia="微软雅黑"/>
        </w:rPr>
        <w:t>颗</w:t>
      </w:r>
      <w:r w:rsidRPr="005C0741">
        <w:rPr>
          <w:rFonts w:ascii="Calibri" w:hAnsi="Calibri" w:eastAsia="微软雅黑"/>
        </w:rPr>
        <w:t>/</w:t>
      </w:r>
      <w:r w:rsidRPr="005C0741">
        <w:rPr>
          <w:rFonts w:ascii="Calibri" w:hAnsi="Calibri" w:eastAsia="微软雅黑"/>
        </w:rPr>
        <w:t>批次</w:t>
      </w:r>
      <w:r w:rsidRPr="005C0741">
        <w:rPr>
          <w:rFonts w:ascii="Calibri" w:hAnsi="Calibri" w:eastAsia="微软雅黑"/>
        </w:rPr>
        <w:t xml:space="preserve"> = 1200</w:t>
      </w:r>
      <w:r w:rsidRPr="005C0741">
        <w:rPr>
          <w:rFonts w:ascii="Calibri" w:hAnsi="Calibri" w:eastAsia="微软雅黑"/>
        </w:rPr>
        <w:t>颗；</w:t>
      </w:r>
      <w:r w:rsidRPr="005C0741">
        <w:rPr>
          <w:rFonts w:ascii="Calibri" w:hAnsi="Calibri" w:eastAsia="微软雅黑"/>
        </w:rPr>
        <w:t>128MB</w:t>
      </w:r>
      <w:r w:rsidRPr="005C0741">
        <w:rPr>
          <w:rFonts w:ascii="Calibri" w:hAnsi="Calibri" w:eastAsia="微软雅黑"/>
        </w:rPr>
        <w:t>芯片：</w:t>
      </w:r>
      <w:r w:rsidRPr="005C0741">
        <w:rPr>
          <w:rFonts w:ascii="Calibri" w:hAnsi="Calibri" w:eastAsia="微软雅黑"/>
        </w:rPr>
        <w:t>4</w:t>
      </w:r>
      <w:r w:rsidRPr="005C0741">
        <w:rPr>
          <w:rFonts w:ascii="Calibri" w:hAnsi="Calibri" w:eastAsia="微软雅黑"/>
        </w:rPr>
        <w:t>批次</w:t>
      </w:r>
      <w:r w:rsidRPr="005C0741">
        <w:rPr>
          <w:rFonts w:ascii="Calibri" w:hAnsi="Calibri" w:eastAsia="微软雅黑"/>
        </w:rPr>
        <w:t xml:space="preserve"> × 200</w:t>
      </w:r>
      <w:r w:rsidRPr="005C0741">
        <w:rPr>
          <w:rFonts w:ascii="Calibri" w:hAnsi="Calibri" w:eastAsia="微软雅黑"/>
        </w:rPr>
        <w:t>颗</w:t>
      </w:r>
      <w:r w:rsidRPr="005C0741">
        <w:rPr>
          <w:rFonts w:ascii="Calibri" w:hAnsi="Calibri" w:eastAsia="微软雅黑"/>
        </w:rPr>
        <w:t>/</w:t>
      </w:r>
      <w:r w:rsidRPr="005C0741">
        <w:rPr>
          <w:rFonts w:ascii="Calibri" w:hAnsi="Calibri" w:eastAsia="微软雅黑"/>
        </w:rPr>
        <w:t>批次</w:t>
      </w:r>
      <w:r w:rsidRPr="005C0741">
        <w:rPr>
          <w:rFonts w:ascii="Calibri" w:hAnsi="Calibri" w:eastAsia="微软雅黑"/>
        </w:rPr>
        <w:t xml:space="preserve"> = 800</w:t>
      </w:r>
      <w:r w:rsidRPr="005C0741">
        <w:rPr>
          <w:rFonts w:ascii="Calibri" w:hAnsi="Calibri" w:eastAsia="微软雅黑"/>
        </w:rPr>
        <w:t>颗。</w:t>
      </w:r>
    </w:p>
    <w:p w14:paraId="057A1634" w14:textId="77777777" w:rsidR="005C0741" w:rsidRPr="005C0741" w:rsidRDefault="005C0741" w:rsidP="005C0741">
      <w:pPr>
        <w:numPr>
          <w:ilvl w:val="0"/>
          <w:numId w:val="116"/>
        </w:numPr>
      </w:pPr>
      <w:r w:rsidRPr="005C0741">
        <w:rPr>
          <w:b/>
          <w:bCs/>
          <w:rFonts w:ascii="Calibri" w:hAnsi="Calibri" w:eastAsia="微软雅黑"/>
        </w:rPr>
        <w:t>用联产品满足其他订单</w:t>
      </w:r>
      <w:r w:rsidRPr="005C0741">
        <w:rPr>
          <w:rFonts w:ascii="Calibri" w:hAnsi="Calibri" w:eastAsia="微软雅黑"/>
        </w:rPr>
        <w:t>：</w:t>
      </w:r>
    </w:p>
    <w:p w14:paraId="37B26F68" w14:textId="77777777" w:rsidR="005C0741" w:rsidRPr="005C0741" w:rsidRDefault="005C0741" w:rsidP="005C0741">
      <w:pPr>
        <w:numPr>
          <w:ilvl w:val="1"/>
          <w:numId w:val="116"/>
        </w:numPr>
      </w:pPr>
      <w:r w:rsidRPr="005C0741">
        <w:rPr>
          <w:rFonts w:ascii="Calibri" w:hAnsi="Calibri" w:eastAsia="微软雅黑"/>
        </w:rPr>
        <w:t>订单</w:t>
      </w:r>
      <w:r w:rsidRPr="005C0741">
        <w:rPr>
          <w:rFonts w:ascii="Calibri" w:hAnsi="Calibri" w:eastAsia="微软雅黑"/>
        </w:rPr>
        <w:t>B</w:t>
      </w:r>
      <w:r w:rsidRPr="005C0741">
        <w:rPr>
          <w:rFonts w:ascii="Calibri" w:hAnsi="Calibri" w:eastAsia="微软雅黑"/>
        </w:rPr>
        <w:t>需求</w:t>
      </w:r>
      <w:r w:rsidRPr="005C0741">
        <w:rPr>
          <w:rFonts w:ascii="Calibri" w:hAnsi="Calibri" w:eastAsia="微软雅黑"/>
        </w:rPr>
        <w:t>1500</w:t>
      </w:r>
      <w:r w:rsidRPr="005C0741">
        <w:rPr>
          <w:rFonts w:ascii="Calibri" w:hAnsi="Calibri" w:eastAsia="微软雅黑"/>
        </w:rPr>
        <w:t>颗</w:t>
      </w:r>
      <w:r w:rsidRPr="005C0741">
        <w:rPr>
          <w:rFonts w:ascii="Calibri" w:hAnsi="Calibri" w:eastAsia="微软雅黑"/>
        </w:rPr>
        <w:t>256MB_ge</w:t>
      </w:r>
      <w:r w:rsidRPr="005C0741">
        <w:rPr>
          <w:rFonts w:ascii="Calibri" w:hAnsi="Calibri" w:eastAsia="微软雅黑"/>
        </w:rPr>
        <w:t>：已有</w:t>
      </w:r>
      <w:r w:rsidRPr="005C0741">
        <w:rPr>
          <w:rFonts w:ascii="Calibri" w:hAnsi="Calibri" w:eastAsia="微软雅黑"/>
        </w:rPr>
        <w:t>1200</w:t>
      </w:r>
      <w:r w:rsidRPr="005C0741">
        <w:rPr>
          <w:rFonts w:ascii="Calibri" w:hAnsi="Calibri" w:eastAsia="微软雅黑"/>
        </w:rPr>
        <w:t>颗（</w:t>
      </w:r>
      <w:proofErr w:type="gramStart"/>
      <w:r w:rsidRPr="005C0741">
        <w:rPr>
          <w:rFonts w:ascii="Calibri" w:hAnsi="Calibri" w:eastAsia="微软雅黑"/>
        </w:rPr>
        <w:t>来自产线</w:t>
      </w:r>
      <w:proofErr w:type="gramEnd"/>
      <w:r w:rsidRPr="005C0741">
        <w:rPr>
          <w:rFonts w:ascii="Calibri" w:hAnsi="Calibri" w:eastAsia="微软雅黑"/>
        </w:rPr>
        <w:t>A</w:t>
      </w:r>
      <w:r w:rsidRPr="005C0741">
        <w:rPr>
          <w:rFonts w:ascii="Calibri" w:hAnsi="Calibri" w:eastAsia="微软雅黑"/>
        </w:rPr>
        <w:t>联产品），缺</w:t>
      </w:r>
      <w:r w:rsidRPr="005C0741">
        <w:rPr>
          <w:rFonts w:ascii="Calibri" w:hAnsi="Calibri" w:eastAsia="微软雅黑"/>
        </w:rPr>
        <w:t>300</w:t>
      </w:r>
      <w:r w:rsidRPr="005C0741">
        <w:rPr>
          <w:rFonts w:ascii="Calibri" w:hAnsi="Calibri" w:eastAsia="微软雅黑"/>
        </w:rPr>
        <w:t>颗。</w:t>
      </w:r>
    </w:p>
    <w:p w14:paraId="5368AA31" w14:textId="77777777" w:rsidR="005C0741" w:rsidRPr="005C0741" w:rsidRDefault="005C0741" w:rsidP="005C0741">
      <w:pPr>
        <w:numPr>
          <w:ilvl w:val="1"/>
          <w:numId w:val="116"/>
        </w:numPr>
      </w:pPr>
      <w:r w:rsidRPr="005C0741">
        <w:rPr>
          <w:rFonts w:ascii="Calibri" w:hAnsi="Calibri" w:eastAsia="微软雅黑"/>
        </w:rPr>
        <w:t>订单</w:t>
      </w:r>
      <w:r w:rsidRPr="005C0741">
        <w:rPr>
          <w:rFonts w:ascii="Calibri" w:hAnsi="Calibri" w:eastAsia="微软雅黑"/>
        </w:rPr>
        <w:t>C</w:t>
      </w:r>
      <w:r w:rsidRPr="005C0741">
        <w:rPr>
          <w:rFonts w:ascii="Calibri" w:hAnsi="Calibri" w:eastAsia="微软雅黑"/>
        </w:rPr>
        <w:t>需求</w:t>
      </w:r>
      <w:r w:rsidRPr="005C0741">
        <w:rPr>
          <w:rFonts w:ascii="Calibri" w:hAnsi="Calibri" w:eastAsia="微软雅黑"/>
        </w:rPr>
        <w:t>1000</w:t>
      </w:r>
      <w:r w:rsidRPr="005C0741">
        <w:rPr>
          <w:rFonts w:ascii="Calibri" w:hAnsi="Calibri" w:eastAsia="微软雅黑"/>
        </w:rPr>
        <w:t>颗</w:t>
      </w:r>
      <w:r w:rsidRPr="005C0741">
        <w:rPr>
          <w:rFonts w:ascii="Calibri" w:hAnsi="Calibri" w:eastAsia="微软雅黑"/>
        </w:rPr>
        <w:t>128MB_ge</w:t>
      </w:r>
      <w:r w:rsidRPr="005C0741">
        <w:rPr>
          <w:rFonts w:ascii="Calibri" w:hAnsi="Calibri" w:eastAsia="微软雅黑"/>
        </w:rPr>
        <w:t>：已有</w:t>
      </w:r>
      <w:r w:rsidRPr="005C0741">
        <w:rPr>
          <w:rFonts w:ascii="Calibri" w:hAnsi="Calibri" w:eastAsia="微软雅黑"/>
        </w:rPr>
        <w:t>800</w:t>
      </w:r>
      <w:r w:rsidRPr="005C0741">
        <w:rPr>
          <w:rFonts w:ascii="Calibri" w:hAnsi="Calibri" w:eastAsia="微软雅黑"/>
        </w:rPr>
        <w:t>颗（</w:t>
      </w:r>
      <w:proofErr w:type="gramStart"/>
      <w:r w:rsidRPr="005C0741">
        <w:rPr>
          <w:rFonts w:ascii="Calibri" w:hAnsi="Calibri" w:eastAsia="微软雅黑"/>
        </w:rPr>
        <w:t>来自产线</w:t>
      </w:r>
      <w:proofErr w:type="gramEnd"/>
      <w:r w:rsidRPr="005C0741">
        <w:rPr>
          <w:rFonts w:ascii="Calibri" w:hAnsi="Calibri" w:eastAsia="微软雅黑"/>
        </w:rPr>
        <w:t>A</w:t>
      </w:r>
      <w:r w:rsidRPr="005C0741">
        <w:rPr>
          <w:rFonts w:ascii="Calibri" w:hAnsi="Calibri" w:eastAsia="微软雅黑"/>
        </w:rPr>
        <w:t>联产品），缺</w:t>
      </w:r>
      <w:r w:rsidRPr="005C0741">
        <w:rPr>
          <w:rFonts w:ascii="Calibri" w:hAnsi="Calibri" w:eastAsia="微软雅黑"/>
        </w:rPr>
        <w:t>200</w:t>
      </w:r>
      <w:r w:rsidRPr="005C0741">
        <w:rPr>
          <w:rFonts w:ascii="Calibri" w:hAnsi="Calibri" w:eastAsia="微软雅黑"/>
        </w:rPr>
        <w:t>颗。</w:t>
      </w:r>
    </w:p>
    <w:p w14:paraId="71560997" w14:textId="77777777" w:rsidR="005C0741" w:rsidRPr="005C0741" w:rsidRDefault="005C0741" w:rsidP="005C0741">
      <w:pPr>
        <w:numPr>
          <w:ilvl w:val="1"/>
          <w:numId w:val="116"/>
        </w:numPr>
      </w:pPr>
      <w:proofErr w:type="gramStart"/>
      <w:r w:rsidRPr="005C0741">
        <w:rPr>
          <w:rFonts w:ascii="Calibri" w:hAnsi="Calibri" w:eastAsia="微软雅黑"/>
        </w:rPr>
        <w:t>使用产线</w:t>
      </w:r>
      <w:proofErr w:type="gramEnd"/>
      <w:r w:rsidRPr="005C0741">
        <w:rPr>
          <w:rFonts w:ascii="Calibri" w:hAnsi="Calibri" w:eastAsia="微软雅黑"/>
        </w:rPr>
        <w:t>B</w:t>
      </w:r>
      <w:r w:rsidRPr="005C0741">
        <w:rPr>
          <w:rFonts w:ascii="Calibri" w:hAnsi="Calibri" w:eastAsia="微软雅黑"/>
        </w:rPr>
        <w:t>生产补充：</w:t>
      </w:r>
    </w:p>
    <w:p w14:paraId="0CBAE65C" w14:textId="77777777" w:rsidR="005C0741" w:rsidRPr="005C0741" w:rsidRDefault="005C0741" w:rsidP="005C0741">
      <w:pPr>
        <w:numPr>
          <w:ilvl w:val="2"/>
          <w:numId w:val="116"/>
        </w:numPr>
      </w:pPr>
      <w:proofErr w:type="gramStart"/>
      <w:r w:rsidRPr="005C0741">
        <w:rPr>
          <w:rFonts w:ascii="Calibri" w:hAnsi="Calibri" w:eastAsia="微软雅黑"/>
        </w:rPr>
        <w:t>产线</w:t>
      </w:r>
      <w:proofErr w:type="gramEnd"/>
      <w:r w:rsidRPr="005C0741">
        <w:rPr>
          <w:rFonts w:ascii="Calibri" w:hAnsi="Calibri" w:eastAsia="微软雅黑"/>
        </w:rPr>
        <w:t>B</w:t>
      </w:r>
      <w:r w:rsidRPr="005C0741">
        <w:rPr>
          <w:rFonts w:ascii="Calibri" w:hAnsi="Calibri" w:eastAsia="微软雅黑"/>
        </w:rPr>
        <w:t>每批次产出</w:t>
      </w:r>
      <w:r w:rsidRPr="005C0741">
        <w:rPr>
          <w:rFonts w:ascii="Calibri" w:hAnsi="Calibri" w:eastAsia="微软雅黑"/>
        </w:rPr>
        <w:t>256MB</w:t>
      </w:r>
      <w:r w:rsidRPr="005C0741">
        <w:rPr>
          <w:rFonts w:ascii="Calibri" w:hAnsi="Calibri" w:eastAsia="微软雅黑"/>
        </w:rPr>
        <w:t>芯片</w:t>
      </w:r>
      <w:r w:rsidRPr="005C0741">
        <w:rPr>
          <w:rFonts w:ascii="Calibri" w:hAnsi="Calibri" w:eastAsia="微软雅黑"/>
        </w:rPr>
        <w:t>400</w:t>
      </w:r>
      <w:r w:rsidRPr="005C0741">
        <w:rPr>
          <w:rFonts w:ascii="Calibri" w:hAnsi="Calibri" w:eastAsia="微软雅黑"/>
        </w:rPr>
        <w:t>颗和</w:t>
      </w:r>
      <w:r w:rsidRPr="005C0741">
        <w:rPr>
          <w:rFonts w:ascii="Calibri" w:hAnsi="Calibri" w:eastAsia="微软雅黑"/>
        </w:rPr>
        <w:t>128MB</w:t>
      </w:r>
      <w:r w:rsidRPr="005C0741">
        <w:rPr>
          <w:rFonts w:ascii="Calibri" w:hAnsi="Calibri" w:eastAsia="微软雅黑"/>
        </w:rPr>
        <w:t>芯片</w:t>
      </w:r>
      <w:r w:rsidRPr="005C0741">
        <w:rPr>
          <w:rFonts w:ascii="Calibri" w:hAnsi="Calibri" w:eastAsia="微软雅黑"/>
        </w:rPr>
        <w:t>300</w:t>
      </w:r>
      <w:r w:rsidRPr="005C0741">
        <w:rPr>
          <w:rFonts w:ascii="Calibri" w:hAnsi="Calibri" w:eastAsia="微软雅黑"/>
        </w:rPr>
        <w:t>颗。</w:t>
      </w:r>
    </w:p>
    <w:p w14:paraId="79241EAD" w14:textId="77777777" w:rsidR="005C0741" w:rsidRPr="005C0741" w:rsidRDefault="005C0741" w:rsidP="005C0741">
      <w:pPr>
        <w:numPr>
          <w:ilvl w:val="2"/>
          <w:numId w:val="116"/>
        </w:numPr>
      </w:pPr>
      <w:r w:rsidRPr="005C0741">
        <w:rPr>
          <w:rFonts w:ascii="Calibri" w:hAnsi="Calibri" w:eastAsia="微软雅黑"/>
        </w:rPr>
        <w:t>为满足订单</w:t>
      </w:r>
      <w:r w:rsidRPr="005C0741">
        <w:rPr>
          <w:rFonts w:ascii="Calibri" w:hAnsi="Calibri" w:eastAsia="微软雅黑"/>
        </w:rPr>
        <w:t>B</w:t>
      </w:r>
      <w:r w:rsidRPr="005C0741">
        <w:rPr>
          <w:rFonts w:ascii="Calibri" w:hAnsi="Calibri" w:eastAsia="微软雅黑"/>
        </w:rPr>
        <w:t>的缺额</w:t>
      </w:r>
      <w:r w:rsidRPr="005C0741">
        <w:rPr>
          <w:rFonts w:ascii="Calibri" w:hAnsi="Calibri" w:eastAsia="微软雅黑"/>
        </w:rPr>
        <w:t>300</w:t>
      </w:r>
      <w:r w:rsidRPr="005C0741">
        <w:rPr>
          <w:rFonts w:ascii="Calibri" w:hAnsi="Calibri" w:eastAsia="微软雅黑"/>
        </w:rPr>
        <w:t>颗</w:t>
      </w:r>
      <w:r w:rsidRPr="005C0741">
        <w:rPr>
          <w:rFonts w:ascii="Calibri" w:hAnsi="Calibri" w:eastAsia="微软雅黑"/>
        </w:rPr>
        <w:t>256MB</w:t>
      </w:r>
      <w:r w:rsidRPr="005C0741">
        <w:rPr>
          <w:rFonts w:ascii="Calibri" w:hAnsi="Calibri" w:eastAsia="微软雅黑"/>
        </w:rPr>
        <w:t>，需要</w:t>
      </w:r>
      <w:r w:rsidRPr="005C0741">
        <w:rPr>
          <w:rFonts w:ascii="Calibri" w:hAnsi="Calibri" w:eastAsia="微软雅黑"/>
        </w:rPr>
        <w:t>1</w:t>
      </w:r>
      <w:r w:rsidRPr="005C0741">
        <w:rPr>
          <w:rFonts w:ascii="Calibri" w:hAnsi="Calibri" w:eastAsia="微软雅黑"/>
        </w:rPr>
        <w:t>批次（</w:t>
      </w:r>
      <w:proofErr w:type="gramStart"/>
      <w:r w:rsidRPr="005C0741">
        <w:rPr>
          <w:rFonts w:ascii="Calibri" w:hAnsi="Calibri" w:eastAsia="微软雅黑"/>
        </w:rPr>
        <w:t>产线</w:t>
      </w:r>
      <w:proofErr w:type="gramEnd"/>
      <w:r w:rsidRPr="005C0741">
        <w:rPr>
          <w:rFonts w:ascii="Calibri" w:hAnsi="Calibri" w:eastAsia="微软雅黑"/>
        </w:rPr>
        <w:t>B</w:t>
      </w:r>
      <w:r w:rsidRPr="005C0741">
        <w:rPr>
          <w:rFonts w:ascii="Calibri" w:hAnsi="Calibri" w:eastAsia="微软雅黑"/>
        </w:rPr>
        <w:t>产出</w:t>
      </w:r>
      <w:r w:rsidRPr="005C0741">
        <w:rPr>
          <w:rFonts w:ascii="Calibri" w:hAnsi="Calibri" w:eastAsia="微软雅黑"/>
        </w:rPr>
        <w:t>400</w:t>
      </w:r>
      <w:r w:rsidRPr="005C0741">
        <w:rPr>
          <w:rFonts w:ascii="Calibri" w:hAnsi="Calibri" w:eastAsia="微软雅黑"/>
        </w:rPr>
        <w:t>颗</w:t>
      </w:r>
      <w:r w:rsidRPr="005C0741">
        <w:rPr>
          <w:rFonts w:ascii="Calibri" w:hAnsi="Calibri" w:eastAsia="微软雅黑"/>
        </w:rPr>
        <w:t>256MB</w:t>
      </w:r>
      <w:r w:rsidRPr="005C0741">
        <w:rPr>
          <w:rFonts w:ascii="Calibri" w:hAnsi="Calibri" w:eastAsia="微软雅黑"/>
        </w:rPr>
        <w:t>，足够覆盖</w:t>
      </w:r>
      <w:r w:rsidRPr="005C0741">
        <w:rPr>
          <w:rFonts w:ascii="Calibri" w:hAnsi="Calibri" w:eastAsia="微软雅黑"/>
        </w:rPr>
        <w:t>300</w:t>
      </w:r>
      <w:r w:rsidRPr="005C0741">
        <w:rPr>
          <w:rFonts w:ascii="Calibri" w:hAnsi="Calibri" w:eastAsia="微软雅黑"/>
        </w:rPr>
        <w:t>颗）。</w:t>
      </w:r>
    </w:p>
    <w:p w14:paraId="79B9C915" w14:textId="77777777" w:rsidR="005C0741" w:rsidRPr="005C0741" w:rsidRDefault="005C0741" w:rsidP="005C0741">
      <w:pPr>
        <w:numPr>
          <w:ilvl w:val="2"/>
          <w:numId w:val="116"/>
        </w:numPr>
      </w:pPr>
      <w:r w:rsidRPr="005C0741">
        <w:rPr>
          <w:rFonts w:ascii="Calibri" w:hAnsi="Calibri" w:eastAsia="微软雅黑"/>
        </w:rPr>
        <w:t>同时，</w:t>
      </w:r>
      <w:proofErr w:type="gramStart"/>
      <w:r w:rsidRPr="005C0741">
        <w:rPr>
          <w:rFonts w:ascii="Calibri" w:hAnsi="Calibri" w:eastAsia="微软雅黑"/>
        </w:rPr>
        <w:t>产线</w:t>
      </w:r>
      <w:proofErr w:type="gramEnd"/>
      <w:r w:rsidRPr="005C0741">
        <w:rPr>
          <w:rFonts w:ascii="Calibri" w:hAnsi="Calibri" w:eastAsia="微软雅黑"/>
        </w:rPr>
        <w:t>B</w:t>
      </w:r>
      <w:r w:rsidRPr="005C0741">
        <w:rPr>
          <w:rFonts w:ascii="Calibri" w:hAnsi="Calibri" w:eastAsia="微软雅黑"/>
        </w:rPr>
        <w:t>每批次产出</w:t>
      </w:r>
      <w:r w:rsidRPr="005C0741">
        <w:rPr>
          <w:rFonts w:ascii="Calibri" w:hAnsi="Calibri" w:eastAsia="微软雅黑"/>
        </w:rPr>
        <w:t>128MB</w:t>
      </w:r>
      <w:r w:rsidRPr="005C0741">
        <w:rPr>
          <w:rFonts w:ascii="Calibri" w:hAnsi="Calibri" w:eastAsia="微软雅黑"/>
        </w:rPr>
        <w:t>芯片</w:t>
      </w:r>
      <w:r w:rsidRPr="005C0741">
        <w:rPr>
          <w:rFonts w:ascii="Calibri" w:hAnsi="Calibri" w:eastAsia="微软雅黑"/>
        </w:rPr>
        <w:t>300</w:t>
      </w:r>
      <w:r w:rsidRPr="005C0741">
        <w:rPr>
          <w:rFonts w:ascii="Calibri" w:hAnsi="Calibri" w:eastAsia="微软雅黑"/>
        </w:rPr>
        <w:t>颗，可覆盖订单</w:t>
      </w:r>
      <w:r w:rsidRPr="005C0741">
        <w:rPr>
          <w:rFonts w:ascii="Calibri" w:hAnsi="Calibri" w:eastAsia="微软雅黑"/>
        </w:rPr>
        <w:t>C</w:t>
      </w:r>
      <w:r w:rsidRPr="005C0741">
        <w:rPr>
          <w:rFonts w:ascii="Calibri" w:hAnsi="Calibri" w:eastAsia="微软雅黑"/>
        </w:rPr>
        <w:t>的缺额</w:t>
      </w:r>
      <w:r w:rsidRPr="005C0741">
        <w:rPr>
          <w:rFonts w:ascii="Calibri" w:hAnsi="Calibri" w:eastAsia="微软雅黑"/>
        </w:rPr>
        <w:t>200</w:t>
      </w:r>
      <w:r w:rsidRPr="005C0741">
        <w:rPr>
          <w:rFonts w:ascii="Calibri" w:hAnsi="Calibri" w:eastAsia="微软雅黑"/>
        </w:rPr>
        <w:t>颗。</w:t>
      </w:r>
    </w:p>
    <w:p w14:paraId="67641CBE" w14:textId="77777777" w:rsidR="005C0741" w:rsidRPr="005C0741" w:rsidRDefault="005C0741" w:rsidP="005C0741">
      <w:pPr>
        <w:numPr>
          <w:ilvl w:val="2"/>
          <w:numId w:val="116"/>
        </w:numPr>
      </w:pPr>
      <w:r w:rsidRPr="005C0741">
        <w:rPr>
          <w:rFonts w:ascii="Calibri" w:hAnsi="Calibri" w:eastAsia="微软雅黑"/>
        </w:rPr>
        <w:lastRenderedPageBreak/>
        <w:t>因此，生产</w:t>
      </w:r>
      <w:r w:rsidRPr="005C0741">
        <w:rPr>
          <w:rFonts w:ascii="Calibri" w:hAnsi="Calibri" w:eastAsia="微软雅黑"/>
        </w:rPr>
        <w:t>1</w:t>
      </w:r>
      <w:proofErr w:type="gramStart"/>
      <w:r w:rsidRPr="005C0741">
        <w:rPr>
          <w:rFonts w:ascii="Calibri" w:hAnsi="Calibri" w:eastAsia="微软雅黑"/>
        </w:rPr>
        <w:t>批次产线</w:t>
      </w:r>
      <w:proofErr w:type="gramEnd"/>
      <w:r w:rsidRPr="005C0741">
        <w:rPr>
          <w:rFonts w:ascii="Calibri" w:hAnsi="Calibri" w:eastAsia="微软雅黑"/>
        </w:rPr>
        <w:t>B</w:t>
      </w:r>
      <w:r w:rsidRPr="005C0741">
        <w:rPr>
          <w:rFonts w:ascii="Calibri" w:hAnsi="Calibri" w:eastAsia="微软雅黑"/>
        </w:rPr>
        <w:t>即可同时满足订单</w:t>
      </w:r>
      <w:r w:rsidRPr="005C0741">
        <w:rPr>
          <w:rFonts w:ascii="Calibri" w:hAnsi="Calibri" w:eastAsia="微软雅黑"/>
        </w:rPr>
        <w:t>B</w:t>
      </w:r>
      <w:r w:rsidRPr="005C0741">
        <w:rPr>
          <w:rFonts w:ascii="Calibri" w:hAnsi="Calibri" w:eastAsia="微软雅黑"/>
        </w:rPr>
        <w:t>和订单</w:t>
      </w:r>
      <w:r w:rsidRPr="005C0741">
        <w:rPr>
          <w:rFonts w:ascii="Calibri" w:hAnsi="Calibri" w:eastAsia="微软雅黑"/>
        </w:rPr>
        <w:t>C</w:t>
      </w:r>
      <w:r w:rsidRPr="005C0741">
        <w:rPr>
          <w:rFonts w:ascii="Calibri" w:hAnsi="Calibri" w:eastAsia="微软雅黑"/>
        </w:rPr>
        <w:t>的缺额（产出</w:t>
      </w:r>
      <w:r w:rsidRPr="005C0741">
        <w:rPr>
          <w:rFonts w:ascii="Calibri" w:hAnsi="Calibri" w:eastAsia="微软雅黑"/>
        </w:rPr>
        <w:t>256MB</w:t>
      </w:r>
      <w:r w:rsidRPr="005C0741">
        <w:rPr>
          <w:rFonts w:ascii="Calibri" w:hAnsi="Calibri" w:eastAsia="微软雅黑"/>
        </w:rPr>
        <w:t>芯片</w:t>
      </w:r>
      <w:r w:rsidRPr="005C0741">
        <w:rPr>
          <w:rFonts w:ascii="Calibri" w:hAnsi="Calibri" w:eastAsia="微软雅黑"/>
        </w:rPr>
        <w:t>400</w:t>
      </w:r>
      <w:r w:rsidRPr="005C0741">
        <w:rPr>
          <w:rFonts w:ascii="Calibri" w:hAnsi="Calibri" w:eastAsia="微软雅黑"/>
        </w:rPr>
        <w:t>颗和</w:t>
      </w:r>
      <w:r w:rsidRPr="005C0741">
        <w:rPr>
          <w:rFonts w:ascii="Calibri" w:hAnsi="Calibri" w:eastAsia="微软雅黑"/>
        </w:rPr>
        <w:t>128MB</w:t>
      </w:r>
      <w:r w:rsidRPr="005C0741">
        <w:rPr>
          <w:rFonts w:ascii="Calibri" w:hAnsi="Calibri" w:eastAsia="微软雅黑"/>
        </w:rPr>
        <w:t>芯片</w:t>
      </w:r>
      <w:r w:rsidRPr="005C0741">
        <w:rPr>
          <w:rFonts w:ascii="Calibri" w:hAnsi="Calibri" w:eastAsia="微软雅黑"/>
        </w:rPr>
        <w:t>300</w:t>
      </w:r>
      <w:r w:rsidRPr="005C0741">
        <w:rPr>
          <w:rFonts w:ascii="Calibri" w:hAnsi="Calibri" w:eastAsia="微软雅黑"/>
        </w:rPr>
        <w:t>颗，实际使用</w:t>
      </w:r>
      <w:r w:rsidRPr="005C0741">
        <w:rPr>
          <w:rFonts w:ascii="Calibri" w:hAnsi="Calibri" w:eastAsia="微软雅黑"/>
        </w:rPr>
        <w:t>300</w:t>
      </w:r>
      <w:r w:rsidRPr="005C0741">
        <w:rPr>
          <w:rFonts w:ascii="Calibri" w:hAnsi="Calibri" w:eastAsia="微软雅黑"/>
        </w:rPr>
        <w:t>颗</w:t>
      </w:r>
      <w:r w:rsidRPr="005C0741">
        <w:rPr>
          <w:rFonts w:ascii="Calibri" w:hAnsi="Calibri" w:eastAsia="微软雅黑"/>
        </w:rPr>
        <w:t>256MB</w:t>
      </w:r>
      <w:r w:rsidRPr="005C0741">
        <w:rPr>
          <w:rFonts w:ascii="Calibri" w:hAnsi="Calibri" w:eastAsia="微软雅黑"/>
        </w:rPr>
        <w:t>和</w:t>
      </w:r>
      <w:r w:rsidRPr="005C0741">
        <w:rPr>
          <w:rFonts w:ascii="Calibri" w:hAnsi="Calibri" w:eastAsia="微软雅黑"/>
        </w:rPr>
        <w:t>200</w:t>
      </w:r>
      <w:r w:rsidRPr="005C0741">
        <w:rPr>
          <w:rFonts w:ascii="Calibri" w:hAnsi="Calibri" w:eastAsia="微软雅黑"/>
        </w:rPr>
        <w:t>颗</w:t>
      </w:r>
      <w:r w:rsidRPr="005C0741">
        <w:rPr>
          <w:rFonts w:ascii="Calibri" w:hAnsi="Calibri" w:eastAsia="微软雅黑"/>
        </w:rPr>
        <w:t>128MB</w:t>
      </w:r>
      <w:r w:rsidRPr="005C0741">
        <w:rPr>
          <w:rFonts w:ascii="Calibri" w:hAnsi="Calibri" w:eastAsia="微软雅黑"/>
        </w:rPr>
        <w:t>，剩余库存）。</w:t>
      </w:r>
    </w:p>
    <w:p w14:paraId="06AF9771" w14:textId="77777777" w:rsidR="005C0741" w:rsidRPr="005C0741" w:rsidRDefault="005C0741" w:rsidP="005C0741">
      <w:pPr>
        <w:numPr>
          <w:ilvl w:val="0"/>
          <w:numId w:val="116"/>
        </w:numPr>
      </w:pPr>
      <w:r w:rsidRPr="005C0741">
        <w:rPr>
          <w:b/>
          <w:bCs/>
          <w:rFonts w:ascii="Calibri" w:hAnsi="Calibri" w:eastAsia="微软雅黑"/>
        </w:rPr>
        <w:t>最终结果</w:t>
      </w:r>
      <w:r w:rsidRPr="005C0741">
        <w:rPr>
          <w:rFonts w:ascii="Calibri" w:hAnsi="Calibri" w:eastAsia="微软雅黑"/>
        </w:rPr>
        <w:t>：</w:t>
      </w:r>
    </w:p>
    <w:p w14:paraId="19518B8A" w14:textId="77777777" w:rsidR="005C0741" w:rsidRPr="005C0741" w:rsidRDefault="005C0741" w:rsidP="005C0741">
      <w:pPr>
        <w:numPr>
          <w:ilvl w:val="1"/>
          <w:numId w:val="116"/>
        </w:numPr>
      </w:pPr>
      <w:r w:rsidRPr="005C0741">
        <w:rPr>
          <w:rFonts w:ascii="Calibri" w:hAnsi="Calibri" w:eastAsia="微软雅黑"/>
        </w:rPr>
        <w:t>订单</w:t>
      </w:r>
      <w:r w:rsidRPr="005C0741">
        <w:rPr>
          <w:rFonts w:ascii="Calibri" w:hAnsi="Calibri" w:eastAsia="微软雅黑"/>
        </w:rPr>
        <w:t>A</w:t>
      </w:r>
      <w:r w:rsidRPr="005C0741">
        <w:rPr>
          <w:rFonts w:ascii="Calibri" w:hAnsi="Calibri" w:eastAsia="微软雅黑"/>
        </w:rPr>
        <w:t>：完全满足（</w:t>
      </w:r>
      <w:r w:rsidRPr="005C0741">
        <w:rPr>
          <w:rFonts w:ascii="Calibri" w:hAnsi="Calibri" w:eastAsia="微软雅黑"/>
        </w:rPr>
        <w:t>2000</w:t>
      </w:r>
      <w:r w:rsidRPr="005C0741">
        <w:rPr>
          <w:rFonts w:ascii="Calibri" w:hAnsi="Calibri" w:eastAsia="微软雅黑"/>
        </w:rPr>
        <w:t>颗</w:t>
      </w:r>
      <w:r w:rsidRPr="005C0741">
        <w:rPr>
          <w:rFonts w:ascii="Calibri" w:hAnsi="Calibri" w:eastAsia="微软雅黑"/>
        </w:rPr>
        <w:t>512MB</w:t>
      </w:r>
      <w:r w:rsidRPr="005C0741">
        <w:rPr>
          <w:rFonts w:ascii="Calibri" w:hAnsi="Calibri" w:eastAsia="微软雅黑"/>
        </w:rPr>
        <w:t>）。</w:t>
      </w:r>
    </w:p>
    <w:p w14:paraId="6862FD87" w14:textId="77777777" w:rsidR="005C0741" w:rsidRPr="005C0741" w:rsidRDefault="005C0741" w:rsidP="005C0741">
      <w:pPr>
        <w:numPr>
          <w:ilvl w:val="1"/>
          <w:numId w:val="116"/>
        </w:numPr>
      </w:pPr>
      <w:r w:rsidRPr="005C0741">
        <w:rPr>
          <w:rFonts w:ascii="Calibri" w:hAnsi="Calibri" w:eastAsia="微软雅黑"/>
        </w:rPr>
        <w:t>订单</w:t>
      </w:r>
      <w:r w:rsidRPr="005C0741">
        <w:rPr>
          <w:rFonts w:ascii="Calibri" w:hAnsi="Calibri" w:eastAsia="微软雅黑"/>
        </w:rPr>
        <w:t>B</w:t>
      </w:r>
      <w:r w:rsidRPr="005C0741">
        <w:rPr>
          <w:rFonts w:ascii="Calibri" w:hAnsi="Calibri" w:eastAsia="微软雅黑"/>
        </w:rPr>
        <w:t>：完全满足（</w:t>
      </w:r>
      <w:r w:rsidRPr="005C0741">
        <w:rPr>
          <w:rFonts w:ascii="Calibri" w:hAnsi="Calibri" w:eastAsia="微软雅黑"/>
        </w:rPr>
        <w:t>1200</w:t>
      </w:r>
      <w:r w:rsidRPr="005C0741">
        <w:rPr>
          <w:rFonts w:ascii="Calibri" w:hAnsi="Calibri" w:eastAsia="微软雅黑"/>
        </w:rPr>
        <w:t>颗</w:t>
      </w:r>
      <w:proofErr w:type="gramStart"/>
      <w:r w:rsidRPr="005C0741">
        <w:rPr>
          <w:rFonts w:ascii="Calibri" w:hAnsi="Calibri" w:eastAsia="微软雅黑"/>
        </w:rPr>
        <w:t>来自产线</w:t>
      </w:r>
      <w:proofErr w:type="gramEnd"/>
      <w:r w:rsidRPr="005C0741">
        <w:rPr>
          <w:rFonts w:ascii="Calibri" w:hAnsi="Calibri" w:eastAsia="微软雅黑"/>
        </w:rPr>
        <w:t>A + 300</w:t>
      </w:r>
      <w:r w:rsidRPr="005C0741">
        <w:rPr>
          <w:rFonts w:ascii="Calibri" w:hAnsi="Calibri" w:eastAsia="微软雅黑"/>
        </w:rPr>
        <w:t>颗</w:t>
      </w:r>
      <w:proofErr w:type="gramStart"/>
      <w:r w:rsidRPr="005C0741">
        <w:rPr>
          <w:rFonts w:ascii="Calibri" w:hAnsi="Calibri" w:eastAsia="微软雅黑"/>
        </w:rPr>
        <w:t>来自产线</w:t>
      </w:r>
      <w:proofErr w:type="gramEnd"/>
      <w:r w:rsidRPr="005C0741">
        <w:rPr>
          <w:rFonts w:ascii="Calibri" w:hAnsi="Calibri" w:eastAsia="微软雅黑"/>
        </w:rPr>
        <w:t>B</w:t>
      </w:r>
      <w:r w:rsidRPr="005C0741">
        <w:rPr>
          <w:rFonts w:ascii="Calibri" w:hAnsi="Calibri" w:eastAsia="微软雅黑"/>
        </w:rPr>
        <w:t>）。</w:t>
      </w:r>
    </w:p>
    <w:p w14:paraId="38A5206D" w14:textId="77777777" w:rsidR="005C0741" w:rsidRPr="005C0741" w:rsidRDefault="005C0741" w:rsidP="005C0741">
      <w:pPr>
        <w:numPr>
          <w:ilvl w:val="1"/>
          <w:numId w:val="116"/>
        </w:numPr>
      </w:pPr>
      <w:r w:rsidRPr="005C0741">
        <w:rPr>
          <w:rFonts w:ascii="Calibri" w:hAnsi="Calibri" w:eastAsia="微软雅黑"/>
        </w:rPr>
        <w:t>订单</w:t>
      </w:r>
      <w:r w:rsidRPr="005C0741">
        <w:rPr>
          <w:rFonts w:ascii="Calibri" w:hAnsi="Calibri" w:eastAsia="微软雅黑"/>
        </w:rPr>
        <w:t>C</w:t>
      </w:r>
      <w:r w:rsidRPr="005C0741">
        <w:rPr>
          <w:rFonts w:ascii="Calibri" w:hAnsi="Calibri" w:eastAsia="微软雅黑"/>
        </w:rPr>
        <w:t>：完全满足（</w:t>
      </w:r>
      <w:r w:rsidRPr="005C0741">
        <w:rPr>
          <w:rFonts w:ascii="Calibri" w:hAnsi="Calibri" w:eastAsia="微软雅黑"/>
        </w:rPr>
        <w:t>800</w:t>
      </w:r>
      <w:r w:rsidRPr="005C0741">
        <w:rPr>
          <w:rFonts w:ascii="Calibri" w:hAnsi="Calibri" w:eastAsia="微软雅黑"/>
        </w:rPr>
        <w:t>颗</w:t>
      </w:r>
      <w:proofErr w:type="gramStart"/>
      <w:r w:rsidRPr="005C0741">
        <w:rPr>
          <w:rFonts w:ascii="Calibri" w:hAnsi="Calibri" w:eastAsia="微软雅黑"/>
        </w:rPr>
        <w:t>来自产线</w:t>
      </w:r>
      <w:proofErr w:type="gramEnd"/>
      <w:r w:rsidRPr="005C0741">
        <w:rPr>
          <w:rFonts w:ascii="Calibri" w:hAnsi="Calibri" w:eastAsia="微软雅黑"/>
        </w:rPr>
        <w:t>A + 200</w:t>
      </w:r>
      <w:r w:rsidRPr="005C0741">
        <w:rPr>
          <w:rFonts w:ascii="Calibri" w:hAnsi="Calibri" w:eastAsia="微软雅黑"/>
        </w:rPr>
        <w:t>颗</w:t>
      </w:r>
      <w:proofErr w:type="gramStart"/>
      <w:r w:rsidRPr="005C0741">
        <w:rPr>
          <w:rFonts w:ascii="Calibri" w:hAnsi="Calibri" w:eastAsia="微软雅黑"/>
        </w:rPr>
        <w:t>来自产线</w:t>
      </w:r>
      <w:proofErr w:type="gramEnd"/>
      <w:r w:rsidRPr="005C0741">
        <w:rPr>
          <w:rFonts w:ascii="Calibri" w:hAnsi="Calibri" w:eastAsia="微软雅黑"/>
        </w:rPr>
        <w:t>B</w:t>
      </w:r>
      <w:r w:rsidRPr="005C0741">
        <w:rPr>
          <w:rFonts w:ascii="Calibri" w:hAnsi="Calibri" w:eastAsia="微软雅黑"/>
        </w:rPr>
        <w:t>）。</w:t>
      </w:r>
    </w:p>
    <w:p w14:paraId="31D9BD28" w14:textId="77777777" w:rsidR="005C0741" w:rsidRPr="005C0741" w:rsidRDefault="005C0741" w:rsidP="005C0741">
      <w:pPr>
        <w:numPr>
          <w:ilvl w:val="1"/>
          <w:numId w:val="116"/>
        </w:numPr>
      </w:pPr>
      <w:r w:rsidRPr="005C0741">
        <w:rPr>
          <w:rFonts w:ascii="Calibri" w:hAnsi="Calibri" w:eastAsia="微软雅黑"/>
        </w:rPr>
        <w:t>库存剩余：</w:t>
      </w:r>
      <w:proofErr w:type="gramStart"/>
      <w:r w:rsidRPr="005C0741">
        <w:rPr>
          <w:rFonts w:ascii="Calibri" w:hAnsi="Calibri" w:eastAsia="微软雅黑"/>
        </w:rPr>
        <w:t>产线</w:t>
      </w:r>
      <w:proofErr w:type="gramEnd"/>
      <w:r w:rsidRPr="005C0741">
        <w:rPr>
          <w:rFonts w:ascii="Calibri" w:hAnsi="Calibri" w:eastAsia="微软雅黑"/>
        </w:rPr>
        <w:t>B</w:t>
      </w:r>
      <w:r w:rsidRPr="005C0741">
        <w:rPr>
          <w:rFonts w:ascii="Calibri" w:hAnsi="Calibri" w:eastAsia="微软雅黑"/>
        </w:rPr>
        <w:t>产出后，</w:t>
      </w:r>
      <w:r w:rsidRPr="005C0741">
        <w:rPr>
          <w:rFonts w:ascii="Calibri" w:hAnsi="Calibri" w:eastAsia="微软雅黑"/>
        </w:rPr>
        <w:t>256MB</w:t>
      </w:r>
      <w:r w:rsidRPr="005C0741">
        <w:rPr>
          <w:rFonts w:ascii="Calibri" w:hAnsi="Calibri" w:eastAsia="微软雅黑"/>
        </w:rPr>
        <w:t>芯片剩余</w:t>
      </w:r>
      <w:r w:rsidRPr="005C0741">
        <w:rPr>
          <w:rFonts w:ascii="Calibri" w:hAnsi="Calibri" w:eastAsia="微软雅黑"/>
        </w:rPr>
        <w:t>100</w:t>
      </w:r>
      <w:r w:rsidRPr="005C0741">
        <w:rPr>
          <w:rFonts w:ascii="Calibri" w:hAnsi="Calibri" w:eastAsia="微软雅黑"/>
        </w:rPr>
        <w:t>颗，</w:t>
      </w:r>
      <w:r w:rsidRPr="005C0741">
        <w:rPr>
          <w:rFonts w:ascii="Calibri" w:hAnsi="Calibri" w:eastAsia="微软雅黑"/>
        </w:rPr>
        <w:t>128MB</w:t>
      </w:r>
      <w:r w:rsidRPr="005C0741">
        <w:rPr>
          <w:rFonts w:ascii="Calibri" w:hAnsi="Calibri" w:eastAsia="微软雅黑"/>
        </w:rPr>
        <w:t>芯片剩余</w:t>
      </w:r>
      <w:r w:rsidRPr="005C0741">
        <w:rPr>
          <w:rFonts w:ascii="Calibri" w:hAnsi="Calibri" w:eastAsia="微软雅黑"/>
        </w:rPr>
        <w:t>100</w:t>
      </w:r>
      <w:r w:rsidRPr="005C0741">
        <w:rPr>
          <w:rFonts w:ascii="Calibri" w:hAnsi="Calibri" w:eastAsia="微软雅黑"/>
        </w:rPr>
        <w:t>颗</w:t>
      </w:r>
    </w:p>
    <w:p w14:paraId="6EED835E" w14:textId="6279F326" w:rsidR="001E130D" w:rsidRDefault="005C0741" w:rsidP="005C0741">
      <w:pPr>
        <w:pStyle w:val="6"/>
      </w:pPr>
      <w:r>
        <w:rPr>
          <w:rFonts w:hint="eastAsia" w:ascii="Calibri" w:hAnsi="Calibri" w:eastAsia="微软雅黑"/>
        </w:rPr>
        <w:t>场景二：降级使用</w:t>
      </w:r>
    </w:p>
    <w:p w14:paraId="0CEA1CA5" w14:textId="37A510B1" w:rsidR="004300F4" w:rsidRPr="004300F4" w:rsidRDefault="004300F4" w:rsidP="004300F4">
      <w:r>
        <w:rPr>
          <w:rFonts w:hint="eastAsia" w:ascii="Calibri" w:hAnsi="Calibri" w:eastAsia="微软雅黑"/>
        </w:rPr>
        <w:t>库存</w:t>
      </w:r>
    </w:p>
    <w:tbl>
      <w:tblPr>
        <w:tblStyle w:val="OPExcelTableContent-1452"/>
        <w:tblW w:w="0" w:type="auto"/>
        <w:tblLook w:val="01E0" w:firstRow="1" w:lastRow="1" w:firstColumn="1" w:lastColumn="1" w:noHBand="0" w:noVBand="0"/>
      </w:tblPr>
      <w:tblGrid>
        <w:gridCol w:w="1382"/>
        <w:gridCol w:w="1382"/>
        <w:gridCol w:w="1383"/>
      </w:tblGrid>
      <w:tr w:rsidR="005C0741" w14:paraId="28C78096" w14:textId="77777777" w:rsidTr="005C07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2A582206" w14:textId="17BB18A3" w:rsidR="005C0741" w:rsidRDefault="005C0741" w:rsidP="005C0741">
            <w:r>
              <w:rPr>
                <w:rFonts w:hint="eastAsia" w:ascii="Calibri" w:hAnsi="Calibri" w:eastAsia="微软雅黑"/>
              </w:rPr>
              <w:t>物料</w:t>
            </w:r>
            <w:r>
              <w:rPr>
                <w:rFonts w:hint="eastAsia" w:ascii="Calibri" w:hAnsi="Calibri" w:eastAsia="微软雅黑"/>
              </w:rPr>
              <w:t>part</w:t>
            </w:r>
          </w:p>
        </w:tc>
        <w:tc>
          <w:tcPr>
            <w:cnfStyle w:val="000010000000" w:firstRow="0" w:lastRow="0" w:firstColumn="0" w:lastColumn="0" w:oddVBand="1" w:evenVBand="0" w:oddHBand="0" w:evenHBand="0" w:firstRowFirstColumn="0" w:firstRowLastColumn="0" w:lastRowFirstColumn="0" w:lastRowLastColumn="0"/>
            <w:tcW w:w="1382" w:type="dxa"/>
          </w:tcPr>
          <w:p w14:paraId="121E13A7" w14:textId="2D8AF1A5" w:rsidR="005C0741" w:rsidRDefault="005C0741" w:rsidP="005C0741">
            <w:r>
              <w:rPr>
                <w:rFonts w:hint="eastAsia" w:ascii="Calibri" w:hAnsi="Calibri" w:eastAsia="微软雅黑"/>
              </w:rPr>
              <w:t>维度组</w:t>
            </w:r>
          </w:p>
        </w:tc>
        <w:tc>
          <w:tcPr>
            <w:tcW w:w="1383" w:type="dxa"/>
          </w:tcPr>
          <w:p w14:paraId="26E4AE7C" w14:textId="36554116" w:rsidR="005C0741" w:rsidRDefault="005C0741" w:rsidP="005C0741">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数量</w:t>
            </w:r>
          </w:p>
        </w:tc>
      </w:tr>
      <w:tr w:rsidR="005C0741" w14:paraId="2832972D" w14:textId="77777777" w:rsidTr="005C0741">
        <w:tc>
          <w:tcPr>
            <w:cnfStyle w:val="001000000000" w:firstRow="0" w:lastRow="0" w:firstColumn="1" w:lastColumn="0" w:oddVBand="0" w:evenVBand="0" w:oddHBand="0" w:evenHBand="0" w:firstRowFirstColumn="0" w:firstRowLastColumn="0" w:lastRowFirstColumn="0" w:lastRowLastColumn="0"/>
            <w:tcW w:w="1382" w:type="dxa"/>
          </w:tcPr>
          <w:p w14:paraId="089CD59C" w14:textId="25E67897" w:rsidR="005C0741" w:rsidRDefault="005C0741" w:rsidP="005C0741">
            <w:r>
              <w:rPr>
                <w:rFonts w:hint="eastAsia" w:ascii="Calibri" w:hAnsi="Calibri" w:eastAsia="微软雅黑"/>
              </w:rPr>
              <w:t>chip</w:t>
            </w:r>
          </w:p>
        </w:tc>
        <w:tc>
          <w:tcPr>
            <w:cnfStyle w:val="000010000000" w:firstRow="0" w:lastRow="0" w:firstColumn="0" w:lastColumn="0" w:oddVBand="1" w:evenVBand="0" w:oddHBand="0" w:evenHBand="0" w:firstRowFirstColumn="0" w:firstRowLastColumn="0" w:lastRowFirstColumn="0" w:lastRowLastColumn="0"/>
            <w:tcW w:w="1382" w:type="dxa"/>
          </w:tcPr>
          <w:p w14:paraId="03BB705B" w14:textId="72B4314A" w:rsidR="005C0741" w:rsidRDefault="005C0741" w:rsidP="005C0741">
            <w:r>
              <w:rPr>
                <w:rFonts w:hint="eastAsia" w:ascii="Calibri" w:hAnsi="Calibri" w:eastAsia="微软雅黑"/>
              </w:rPr>
              <w:t>512MB</w:t>
            </w:r>
          </w:p>
        </w:tc>
        <w:tc>
          <w:tcPr>
            <w:tcW w:w="1383" w:type="dxa"/>
          </w:tcPr>
          <w:p w14:paraId="48D20CC1" w14:textId="76BF0AA3" w:rsidR="005C0741" w:rsidRDefault="005C0741" w:rsidP="005C0741">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500</w:t>
            </w:r>
          </w:p>
        </w:tc>
      </w:tr>
      <w:tr w:rsidR="005C0741" w14:paraId="39017D7C" w14:textId="77777777" w:rsidTr="005C0741">
        <w:tc>
          <w:tcPr>
            <w:cnfStyle w:val="001000000000" w:firstRow="0" w:lastRow="0" w:firstColumn="1" w:lastColumn="0" w:oddVBand="0" w:evenVBand="0" w:oddHBand="0" w:evenHBand="0" w:firstRowFirstColumn="0" w:firstRowLastColumn="0" w:lastRowFirstColumn="0" w:lastRowLastColumn="0"/>
            <w:tcW w:w="1382" w:type="dxa"/>
          </w:tcPr>
          <w:p w14:paraId="37DE4F12" w14:textId="60DF98E8" w:rsidR="005C0741" w:rsidRDefault="005C0741" w:rsidP="005C0741">
            <w:r>
              <w:rPr>
                <w:rFonts w:hint="eastAsia" w:ascii="Calibri" w:hAnsi="Calibri" w:eastAsia="微软雅黑"/>
              </w:rPr>
              <w:t>chip</w:t>
            </w:r>
          </w:p>
        </w:tc>
        <w:tc>
          <w:tcPr>
            <w:cnfStyle w:val="000010000000" w:firstRow="0" w:lastRow="0" w:firstColumn="0" w:lastColumn="0" w:oddVBand="1" w:evenVBand="0" w:oddHBand="0" w:evenHBand="0" w:firstRowFirstColumn="0" w:firstRowLastColumn="0" w:lastRowFirstColumn="0" w:lastRowLastColumn="0"/>
            <w:tcW w:w="1382" w:type="dxa"/>
          </w:tcPr>
          <w:p w14:paraId="668C4871" w14:textId="3021205F" w:rsidR="005C0741" w:rsidRDefault="005C0741" w:rsidP="005C0741">
            <w:r>
              <w:rPr>
                <w:rFonts w:hint="eastAsia" w:ascii="Calibri" w:hAnsi="Calibri" w:eastAsia="微软雅黑"/>
              </w:rPr>
              <w:t>256MB</w:t>
            </w:r>
          </w:p>
        </w:tc>
        <w:tc>
          <w:tcPr>
            <w:tcW w:w="1383" w:type="dxa"/>
          </w:tcPr>
          <w:p w14:paraId="2EC40E43" w14:textId="17627169" w:rsidR="005C0741" w:rsidRDefault="005C0741" w:rsidP="005C0741">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800</w:t>
            </w:r>
          </w:p>
        </w:tc>
      </w:tr>
      <w:tr w:rsidR="004300F4" w14:paraId="01D5E3FD" w14:textId="77777777" w:rsidTr="005C0741">
        <w:tc>
          <w:tcPr>
            <w:cnfStyle w:val="001000000000" w:firstRow="0" w:lastRow="0" w:firstColumn="1" w:lastColumn="0" w:oddVBand="0" w:evenVBand="0" w:oddHBand="0" w:evenHBand="0" w:firstRowFirstColumn="0" w:firstRowLastColumn="0" w:lastRowFirstColumn="0" w:lastRowLastColumn="0"/>
            <w:tcW w:w="1382" w:type="dxa"/>
          </w:tcPr>
          <w:p w14:paraId="0BD1C85A" w14:textId="19440B55" w:rsidR="004300F4" w:rsidRDefault="004300F4" w:rsidP="005C0741">
            <w:r>
              <w:rPr>
                <w:rFonts w:hint="eastAsia" w:ascii="Calibri" w:hAnsi="Calibri" w:eastAsia="微软雅黑"/>
              </w:rPr>
              <w:t>chip</w:t>
            </w:r>
          </w:p>
        </w:tc>
        <w:tc>
          <w:tcPr>
            <w:cnfStyle w:val="000010000000" w:firstRow="0" w:lastRow="0" w:firstColumn="0" w:lastColumn="0" w:oddVBand="1" w:evenVBand="0" w:oddHBand="0" w:evenHBand="0" w:firstRowFirstColumn="0" w:firstRowLastColumn="0" w:lastRowFirstColumn="0" w:lastRowLastColumn="0"/>
            <w:tcW w:w="1382" w:type="dxa"/>
          </w:tcPr>
          <w:p w14:paraId="09FFDD45" w14:textId="567CDFC6" w:rsidR="004300F4" w:rsidRDefault="004300F4" w:rsidP="005C0741">
            <w:r>
              <w:rPr>
                <w:rFonts w:hint="eastAsia" w:ascii="Calibri" w:hAnsi="Calibri" w:eastAsia="微软雅黑"/>
              </w:rPr>
              <w:t>128</w:t>
            </w:r>
          </w:p>
        </w:tc>
        <w:tc>
          <w:tcPr>
            <w:tcW w:w="1383" w:type="dxa"/>
          </w:tcPr>
          <w:p w14:paraId="37D858DD" w14:textId="5F7708F0" w:rsidR="004300F4" w:rsidRDefault="004300F4" w:rsidP="005C0741">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1000</w:t>
            </w:r>
          </w:p>
        </w:tc>
      </w:tr>
    </w:tbl>
    <w:p w14:paraId="597078F5" w14:textId="461F2B6A" w:rsidR="005C0741" w:rsidRPr="005C0741" w:rsidRDefault="004300F4" w:rsidP="005C0741">
      <w:r>
        <w:rPr>
          <w:rFonts w:hint="eastAsia" w:ascii="Calibri" w:hAnsi="Calibri" w:eastAsia="微软雅黑"/>
        </w:rPr>
        <w:t>需求</w:t>
      </w:r>
    </w:p>
    <w:tbl>
      <w:tblPr>
        <w:tblStyle w:val="OPExcelTableContent-1452"/>
        <w:tblW w:w="0" w:type="auto"/>
        <w:tblLook w:val="01E0" w:firstRow="1" w:lastRow="1" w:firstColumn="1" w:lastColumn="1" w:noHBand="0" w:noVBand="0"/>
      </w:tblPr>
      <w:tblGrid>
        <w:gridCol w:w="1595"/>
        <w:gridCol w:w="1573"/>
        <w:gridCol w:w="1579"/>
        <w:gridCol w:w="1933"/>
        <w:gridCol w:w="1616"/>
      </w:tblGrid>
      <w:tr w:rsidR="004300F4" w14:paraId="6A1C7B57" w14:textId="77777777" w:rsidTr="006C60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70151644" w14:textId="77777777" w:rsidR="004300F4" w:rsidRDefault="004300F4" w:rsidP="006C6008">
            <w:r>
              <w:rPr>
                <w:rFonts w:hint="eastAsia" w:ascii="Calibri" w:hAnsi="Calibri" w:eastAsia="微软雅黑"/>
              </w:rPr>
              <w:t>订单</w:t>
            </w:r>
          </w:p>
        </w:tc>
        <w:tc>
          <w:tcPr>
            <w:cnfStyle w:val="000010000000" w:firstRow="0" w:lastRow="0" w:firstColumn="0" w:lastColumn="0" w:oddVBand="1" w:evenVBand="0" w:oddHBand="0" w:evenHBand="0" w:firstRowFirstColumn="0" w:firstRowLastColumn="0" w:lastRowFirstColumn="0" w:lastRowLastColumn="0"/>
            <w:tcW w:w="1573" w:type="dxa"/>
          </w:tcPr>
          <w:p w14:paraId="74042D1B" w14:textId="77777777" w:rsidR="004300F4" w:rsidRDefault="004300F4" w:rsidP="006C6008">
            <w:r>
              <w:rPr>
                <w:rFonts w:hint="eastAsia" w:ascii="Calibri" w:hAnsi="Calibri" w:eastAsia="微软雅黑"/>
              </w:rPr>
              <w:t>物料</w:t>
            </w:r>
            <w:r>
              <w:rPr>
                <w:rFonts w:hint="eastAsia" w:ascii="Calibri" w:hAnsi="Calibri" w:eastAsia="微软雅黑"/>
              </w:rPr>
              <w:t>part</w:t>
            </w:r>
          </w:p>
        </w:tc>
        <w:tc>
          <w:tcPr>
            <w:tcW w:w="1579" w:type="dxa"/>
          </w:tcPr>
          <w:p w14:paraId="5F434F21" w14:textId="77777777" w:rsidR="004300F4" w:rsidRDefault="004300F4" w:rsidP="006C6008">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需求数量</w:t>
            </w:r>
          </w:p>
        </w:tc>
        <w:tc>
          <w:tcPr>
            <w:cnfStyle w:val="000010000000" w:firstRow="0" w:lastRow="0" w:firstColumn="0" w:lastColumn="0" w:oddVBand="1" w:evenVBand="0" w:oddHBand="0" w:evenHBand="0" w:firstRowFirstColumn="0" w:firstRowLastColumn="0" w:lastRowFirstColumn="0" w:lastRowLastColumn="0"/>
            <w:tcW w:w="1933" w:type="dxa"/>
          </w:tcPr>
          <w:p w14:paraId="343F9B9A" w14:textId="77777777" w:rsidR="004300F4" w:rsidRDefault="004300F4" w:rsidP="006C6008">
            <w:r>
              <w:rPr>
                <w:rFonts w:hint="eastAsia" w:ascii="Calibri" w:hAnsi="Calibri" w:eastAsia="微软雅黑"/>
              </w:rPr>
              <w:t>维度组</w:t>
            </w:r>
          </w:p>
        </w:tc>
        <w:tc>
          <w:tcPr>
            <w:tcW w:w="1616" w:type="dxa"/>
          </w:tcPr>
          <w:p w14:paraId="07412B08" w14:textId="77777777" w:rsidR="004300F4" w:rsidRDefault="004300F4" w:rsidP="006C6008">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排序</w:t>
            </w:r>
            <w:r>
              <w:rPr>
                <w:rFonts w:hint="eastAsia" w:ascii="Calibri" w:hAnsi="Calibri" w:eastAsia="微软雅黑"/>
              </w:rPr>
              <w:t>sequence</w:t>
            </w:r>
          </w:p>
        </w:tc>
      </w:tr>
      <w:tr w:rsidR="004300F4" w14:paraId="2C0BF9FE" w14:textId="77777777" w:rsidTr="006C6008">
        <w:tc>
          <w:tcPr>
            <w:cnfStyle w:val="001000000000" w:firstRow="0" w:lastRow="0" w:firstColumn="1" w:lastColumn="0" w:oddVBand="0" w:evenVBand="0" w:oddHBand="0" w:evenHBand="0" w:firstRowFirstColumn="0" w:firstRowLastColumn="0" w:lastRowFirstColumn="0" w:lastRowLastColumn="0"/>
            <w:tcW w:w="1595" w:type="dxa"/>
          </w:tcPr>
          <w:p w14:paraId="61B4A39A" w14:textId="77777777" w:rsidR="004300F4" w:rsidRDefault="004300F4" w:rsidP="006C6008">
            <w:r>
              <w:rPr>
                <w:rFonts w:ascii="Calibri" w:hAnsi="Calibri" w:eastAsia="微软雅黑"/>
              </w:rPr>
              <w:t>O</w:t>
            </w:r>
            <w:r>
              <w:rPr>
                <w:rFonts w:hint="eastAsia" w:ascii="Calibri" w:hAnsi="Calibri" w:eastAsia="微软雅黑"/>
              </w:rPr>
              <w:t>rder1</w:t>
            </w:r>
          </w:p>
        </w:tc>
        <w:tc>
          <w:tcPr>
            <w:cnfStyle w:val="000010000000" w:firstRow="0" w:lastRow="0" w:firstColumn="0" w:lastColumn="0" w:oddVBand="1" w:evenVBand="0" w:oddHBand="0" w:evenHBand="0" w:firstRowFirstColumn="0" w:firstRowLastColumn="0" w:lastRowFirstColumn="0" w:lastRowLastColumn="0"/>
            <w:tcW w:w="1573" w:type="dxa"/>
          </w:tcPr>
          <w:p w14:paraId="69F53378" w14:textId="77777777" w:rsidR="004300F4" w:rsidRDefault="004300F4" w:rsidP="006C6008">
            <w:r>
              <w:rPr>
                <w:rFonts w:hint="eastAsia" w:ascii="Calibri" w:hAnsi="Calibri" w:eastAsia="微软雅黑"/>
              </w:rPr>
              <w:t>chip</w:t>
            </w:r>
          </w:p>
        </w:tc>
        <w:tc>
          <w:tcPr>
            <w:tcW w:w="1579" w:type="dxa"/>
          </w:tcPr>
          <w:p w14:paraId="7EC46B57" w14:textId="45E07763" w:rsidR="004300F4" w:rsidRDefault="004300F4"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500</w:t>
            </w:r>
          </w:p>
        </w:tc>
        <w:tc>
          <w:tcPr>
            <w:cnfStyle w:val="000010000000" w:firstRow="0" w:lastRow="0" w:firstColumn="0" w:lastColumn="0" w:oddVBand="1" w:evenVBand="0" w:oddHBand="0" w:evenHBand="0" w:firstRowFirstColumn="0" w:firstRowLastColumn="0" w:lastRowFirstColumn="0" w:lastRowLastColumn="0"/>
            <w:tcW w:w="1933" w:type="dxa"/>
          </w:tcPr>
          <w:p w14:paraId="5056E642" w14:textId="0233B1B8" w:rsidR="004300F4" w:rsidRDefault="004300F4" w:rsidP="006C6008">
            <w:r>
              <w:rPr>
                <w:rFonts w:hint="eastAsia" w:ascii="Calibri" w:hAnsi="Calibri" w:eastAsia="微软雅黑"/>
              </w:rPr>
              <w:t>256MB_ge</w:t>
            </w:r>
          </w:p>
        </w:tc>
        <w:tc>
          <w:tcPr>
            <w:tcW w:w="1616" w:type="dxa"/>
          </w:tcPr>
          <w:p w14:paraId="30CC6358" w14:textId="77777777" w:rsidR="004300F4" w:rsidRDefault="004300F4"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w:t>
            </w:r>
          </w:p>
        </w:tc>
      </w:tr>
    </w:tbl>
    <w:p w14:paraId="7C612A00" w14:textId="77777777" w:rsidR="005C0741" w:rsidRDefault="005C0741" w:rsidP="001E130D"/>
    <w:p w14:paraId="067C182F" w14:textId="77777777" w:rsidR="004300F4" w:rsidRPr="004300F4" w:rsidRDefault="004300F4" w:rsidP="004300F4">
      <w:pPr>
        <w:numPr>
          <w:ilvl w:val="0"/>
          <w:numId w:val="117"/>
        </w:numPr>
      </w:pPr>
      <w:r w:rsidRPr="004300F4">
        <w:rPr>
          <w:b/>
          <w:bCs/>
          <w:rFonts w:ascii="Calibri" w:hAnsi="Calibri" w:eastAsia="微软雅黑"/>
        </w:rPr>
        <w:t>推演步骤</w:t>
      </w:r>
      <w:r w:rsidRPr="004300F4">
        <w:rPr>
          <w:rFonts w:ascii="Calibri" w:hAnsi="Calibri" w:eastAsia="微软雅黑"/>
        </w:rPr>
        <w:t>：</w:t>
      </w:r>
    </w:p>
    <w:p w14:paraId="61B870C7" w14:textId="77777777" w:rsidR="004300F4" w:rsidRPr="004300F4" w:rsidRDefault="004300F4" w:rsidP="004300F4">
      <w:pPr>
        <w:numPr>
          <w:ilvl w:val="1"/>
          <w:numId w:val="117"/>
        </w:numPr>
      </w:pPr>
      <w:r w:rsidRPr="004300F4">
        <w:rPr>
          <w:b/>
          <w:bCs/>
          <w:rFonts w:ascii="Calibri" w:hAnsi="Calibri" w:eastAsia="微软雅黑"/>
        </w:rPr>
        <w:t>检查降级可行性</w:t>
      </w:r>
      <w:r w:rsidRPr="004300F4">
        <w:rPr>
          <w:rFonts w:ascii="Calibri" w:hAnsi="Calibri" w:eastAsia="微软雅黑"/>
        </w:rPr>
        <w:t>：</w:t>
      </w:r>
    </w:p>
    <w:p w14:paraId="7BCB7AD9" w14:textId="77777777" w:rsidR="004300F4" w:rsidRPr="004300F4" w:rsidRDefault="004300F4" w:rsidP="004300F4">
      <w:pPr>
        <w:numPr>
          <w:ilvl w:val="2"/>
          <w:numId w:val="117"/>
        </w:numPr>
      </w:pPr>
      <w:r w:rsidRPr="004300F4">
        <w:rPr>
          <w:rFonts w:ascii="Calibri" w:hAnsi="Calibri" w:eastAsia="微软雅黑"/>
        </w:rPr>
        <w:t>需求属性为</w:t>
      </w:r>
      <w:r w:rsidRPr="004300F4">
        <w:rPr>
          <w:rFonts w:ascii="Calibri" w:hAnsi="Calibri" w:eastAsia="微软雅黑"/>
        </w:rPr>
        <w:t>256MB_ge</w:t>
      </w:r>
      <w:r w:rsidRPr="004300F4">
        <w:rPr>
          <w:rFonts w:ascii="Calibri" w:hAnsi="Calibri" w:eastAsia="微软雅黑"/>
        </w:rPr>
        <w:t>（</w:t>
      </w:r>
      <w:r w:rsidRPr="004300F4">
        <w:rPr>
          <w:rFonts w:ascii="Calibri" w:hAnsi="Calibri" w:eastAsia="微软雅黑"/>
        </w:rPr>
        <w:t>GE</w:t>
      </w:r>
      <w:r w:rsidRPr="004300F4">
        <w:rPr>
          <w:rFonts w:ascii="Calibri" w:hAnsi="Calibri" w:eastAsia="微软雅黑"/>
        </w:rPr>
        <w:t>关系），允许使用更高等级芯片（如</w:t>
      </w:r>
      <w:r w:rsidRPr="004300F4">
        <w:rPr>
          <w:rFonts w:ascii="Calibri" w:hAnsi="Calibri" w:eastAsia="微软雅黑"/>
        </w:rPr>
        <w:t>512MB</w:t>
      </w:r>
      <w:r w:rsidRPr="004300F4">
        <w:rPr>
          <w:rFonts w:ascii="Calibri" w:hAnsi="Calibri" w:eastAsia="微软雅黑"/>
        </w:rPr>
        <w:t>）。</w:t>
      </w:r>
    </w:p>
    <w:p w14:paraId="4834E100" w14:textId="77777777" w:rsidR="004300F4" w:rsidRPr="004300F4" w:rsidRDefault="004300F4" w:rsidP="004300F4">
      <w:pPr>
        <w:numPr>
          <w:ilvl w:val="1"/>
          <w:numId w:val="117"/>
        </w:numPr>
      </w:pPr>
      <w:r w:rsidRPr="004300F4">
        <w:rPr>
          <w:b/>
          <w:bCs/>
          <w:rFonts w:ascii="Calibri" w:hAnsi="Calibri" w:eastAsia="微软雅黑"/>
        </w:rPr>
        <w:t>自动降级分配</w:t>
      </w:r>
      <w:r w:rsidRPr="004300F4">
        <w:rPr>
          <w:rFonts w:ascii="Calibri" w:hAnsi="Calibri" w:eastAsia="微软雅黑"/>
        </w:rPr>
        <w:t>：</w:t>
      </w:r>
    </w:p>
    <w:p w14:paraId="2FA894BE" w14:textId="77777777" w:rsidR="004300F4" w:rsidRPr="004300F4" w:rsidRDefault="004300F4" w:rsidP="004300F4">
      <w:pPr>
        <w:numPr>
          <w:ilvl w:val="2"/>
          <w:numId w:val="117"/>
        </w:numPr>
      </w:pPr>
      <w:r w:rsidRPr="004300F4">
        <w:rPr>
          <w:rFonts w:ascii="Calibri" w:hAnsi="Calibri" w:eastAsia="微软雅黑"/>
        </w:rPr>
        <w:t>系统优先使用</w:t>
      </w:r>
      <w:r w:rsidRPr="004300F4">
        <w:rPr>
          <w:rFonts w:ascii="Calibri" w:hAnsi="Calibri" w:eastAsia="微软雅黑"/>
        </w:rPr>
        <w:t>512MB</w:t>
      </w:r>
      <w:r w:rsidRPr="004300F4">
        <w:rPr>
          <w:rFonts w:ascii="Calibri" w:hAnsi="Calibri" w:eastAsia="微软雅黑"/>
        </w:rPr>
        <w:t>过剩库存来满足</w:t>
      </w:r>
      <w:r w:rsidRPr="004300F4">
        <w:rPr>
          <w:rFonts w:ascii="Calibri" w:hAnsi="Calibri" w:eastAsia="微软雅黑"/>
        </w:rPr>
        <w:t>256MB</w:t>
      </w:r>
      <w:r w:rsidRPr="004300F4">
        <w:rPr>
          <w:rFonts w:ascii="Calibri" w:hAnsi="Calibri" w:eastAsia="微软雅黑"/>
        </w:rPr>
        <w:t>需求（因</w:t>
      </w:r>
      <w:proofErr w:type="spellStart"/>
      <w:r w:rsidRPr="004300F4">
        <w:rPr>
          <w:rFonts w:ascii="Calibri" w:hAnsi="Calibri" w:eastAsia="微软雅黑"/>
        </w:rPr>
        <w:t>downbinning_priority</w:t>
      </w:r>
      <w:proofErr w:type="spellEnd"/>
      <w:r w:rsidRPr="004300F4">
        <w:rPr>
          <w:rFonts w:ascii="Calibri" w:hAnsi="Calibri" w:eastAsia="微软雅黑"/>
        </w:rPr>
        <w:t>设置为</w:t>
      </w:r>
      <w:r w:rsidRPr="004300F4">
        <w:rPr>
          <w:rFonts w:ascii="Calibri" w:hAnsi="Calibri" w:eastAsia="微软雅黑"/>
        </w:rPr>
        <w:t>HIGHER_FIRST</w:t>
      </w:r>
      <w:r w:rsidRPr="004300F4">
        <w:rPr>
          <w:rFonts w:ascii="Calibri" w:hAnsi="Calibri" w:eastAsia="微软雅黑"/>
        </w:rPr>
        <w:t>）。</w:t>
      </w:r>
    </w:p>
    <w:p w14:paraId="715F0B65" w14:textId="77777777" w:rsidR="004300F4" w:rsidRPr="004300F4" w:rsidRDefault="004300F4" w:rsidP="004300F4">
      <w:pPr>
        <w:numPr>
          <w:ilvl w:val="2"/>
          <w:numId w:val="117"/>
        </w:numPr>
      </w:pPr>
      <w:r w:rsidRPr="004300F4">
        <w:rPr>
          <w:rFonts w:ascii="Calibri" w:hAnsi="Calibri" w:eastAsia="微软雅黑"/>
        </w:rPr>
        <w:t>计算：</w:t>
      </w:r>
      <w:r w:rsidRPr="004300F4">
        <w:rPr>
          <w:rFonts w:ascii="Calibri" w:hAnsi="Calibri" w:eastAsia="微软雅黑"/>
        </w:rPr>
        <w:t>500</w:t>
      </w:r>
      <w:r w:rsidRPr="004300F4">
        <w:rPr>
          <w:rFonts w:ascii="Calibri" w:hAnsi="Calibri" w:eastAsia="微软雅黑"/>
        </w:rPr>
        <w:t>颗需求可直接用</w:t>
      </w:r>
      <w:r w:rsidRPr="004300F4">
        <w:rPr>
          <w:rFonts w:ascii="Calibri" w:hAnsi="Calibri" w:eastAsia="微软雅黑"/>
        </w:rPr>
        <w:t>500</w:t>
      </w:r>
      <w:r w:rsidRPr="004300F4">
        <w:rPr>
          <w:rFonts w:ascii="Calibri" w:hAnsi="Calibri" w:eastAsia="微软雅黑"/>
        </w:rPr>
        <w:t>颗</w:t>
      </w:r>
      <w:r w:rsidRPr="004300F4">
        <w:rPr>
          <w:rFonts w:ascii="Calibri" w:hAnsi="Calibri" w:eastAsia="微软雅黑"/>
        </w:rPr>
        <w:t>512MB</w:t>
      </w:r>
      <w:r w:rsidRPr="004300F4">
        <w:rPr>
          <w:rFonts w:ascii="Calibri" w:hAnsi="Calibri" w:eastAsia="微软雅黑"/>
        </w:rPr>
        <w:t>芯片满足（因为</w:t>
      </w:r>
      <w:r w:rsidRPr="004300F4">
        <w:rPr>
          <w:rFonts w:ascii="Calibri" w:hAnsi="Calibri" w:eastAsia="微软雅黑"/>
        </w:rPr>
        <w:t>512MB ≥ 256MB</w:t>
      </w:r>
      <w:r w:rsidRPr="004300F4">
        <w:rPr>
          <w:rFonts w:ascii="Calibri" w:hAnsi="Calibri" w:eastAsia="微软雅黑"/>
        </w:rPr>
        <w:t>）。</w:t>
      </w:r>
    </w:p>
    <w:p w14:paraId="664521BE" w14:textId="77777777" w:rsidR="004300F4" w:rsidRPr="004300F4" w:rsidRDefault="004300F4" w:rsidP="004300F4">
      <w:pPr>
        <w:numPr>
          <w:ilvl w:val="1"/>
          <w:numId w:val="117"/>
        </w:numPr>
      </w:pPr>
      <w:r w:rsidRPr="004300F4">
        <w:rPr>
          <w:b/>
          <w:bCs/>
          <w:rFonts w:ascii="Calibri" w:hAnsi="Calibri" w:eastAsia="微软雅黑"/>
        </w:rPr>
        <w:t>结果</w:t>
      </w:r>
      <w:r w:rsidRPr="004300F4">
        <w:rPr>
          <w:rFonts w:ascii="Calibri" w:hAnsi="Calibri" w:eastAsia="微软雅黑"/>
        </w:rPr>
        <w:t>：</w:t>
      </w:r>
    </w:p>
    <w:p w14:paraId="052C6033" w14:textId="77777777" w:rsidR="004300F4" w:rsidRPr="004300F4" w:rsidRDefault="004300F4" w:rsidP="004300F4">
      <w:pPr>
        <w:numPr>
          <w:ilvl w:val="2"/>
          <w:numId w:val="117"/>
        </w:numPr>
      </w:pPr>
      <w:r w:rsidRPr="004300F4">
        <w:rPr>
          <w:rFonts w:ascii="Calibri" w:hAnsi="Calibri" w:eastAsia="微软雅黑"/>
        </w:rPr>
        <w:t>用</w:t>
      </w:r>
      <w:r w:rsidRPr="004300F4">
        <w:rPr>
          <w:rFonts w:ascii="Calibri" w:hAnsi="Calibri" w:eastAsia="微软雅黑"/>
        </w:rPr>
        <w:t>500</w:t>
      </w:r>
      <w:r w:rsidRPr="004300F4">
        <w:rPr>
          <w:rFonts w:ascii="Calibri" w:hAnsi="Calibri" w:eastAsia="微软雅黑"/>
        </w:rPr>
        <w:t>颗</w:t>
      </w:r>
      <w:r w:rsidRPr="004300F4">
        <w:rPr>
          <w:rFonts w:ascii="Calibri" w:hAnsi="Calibri" w:eastAsia="微软雅黑"/>
        </w:rPr>
        <w:t>512MB</w:t>
      </w:r>
      <w:r w:rsidRPr="004300F4">
        <w:rPr>
          <w:rFonts w:ascii="Calibri" w:hAnsi="Calibri" w:eastAsia="微软雅黑"/>
        </w:rPr>
        <w:t>芯片满足紧急订单，避免新的生产。</w:t>
      </w:r>
    </w:p>
    <w:p w14:paraId="127346C4" w14:textId="77777777" w:rsidR="004300F4" w:rsidRPr="004300F4" w:rsidRDefault="004300F4" w:rsidP="004300F4">
      <w:pPr>
        <w:numPr>
          <w:ilvl w:val="2"/>
          <w:numId w:val="117"/>
        </w:numPr>
      </w:pPr>
      <w:r w:rsidRPr="004300F4">
        <w:rPr>
          <w:rFonts w:ascii="Calibri" w:hAnsi="Calibri" w:eastAsia="微软雅黑"/>
        </w:rPr>
        <w:lastRenderedPageBreak/>
        <w:t>库存更新：</w:t>
      </w:r>
      <w:r w:rsidRPr="004300F4">
        <w:rPr>
          <w:rFonts w:ascii="Calibri" w:hAnsi="Calibri" w:eastAsia="微软雅黑"/>
        </w:rPr>
        <w:t>512MB</w:t>
      </w:r>
      <w:r w:rsidRPr="004300F4">
        <w:rPr>
          <w:rFonts w:ascii="Calibri" w:hAnsi="Calibri" w:eastAsia="微软雅黑"/>
        </w:rPr>
        <w:t>库存从</w:t>
      </w:r>
      <w:r w:rsidRPr="004300F4">
        <w:rPr>
          <w:rFonts w:ascii="Calibri" w:hAnsi="Calibri" w:eastAsia="微软雅黑"/>
        </w:rPr>
        <w:t>500</w:t>
      </w:r>
      <w:r w:rsidRPr="004300F4">
        <w:rPr>
          <w:rFonts w:ascii="Calibri" w:hAnsi="Calibri" w:eastAsia="微软雅黑"/>
        </w:rPr>
        <w:t>颗变为</w:t>
      </w:r>
      <w:r w:rsidRPr="004300F4">
        <w:rPr>
          <w:rFonts w:ascii="Calibri" w:hAnsi="Calibri" w:eastAsia="微软雅黑"/>
        </w:rPr>
        <w:t>0</w:t>
      </w:r>
      <w:r w:rsidRPr="004300F4">
        <w:rPr>
          <w:rFonts w:ascii="Calibri" w:hAnsi="Calibri" w:eastAsia="微软雅黑"/>
        </w:rPr>
        <w:t>颗；</w:t>
      </w:r>
      <w:r w:rsidRPr="004300F4">
        <w:rPr>
          <w:rFonts w:ascii="Calibri" w:hAnsi="Calibri" w:eastAsia="微软雅黑"/>
        </w:rPr>
        <w:t>256MB</w:t>
      </w:r>
      <w:r w:rsidRPr="004300F4">
        <w:rPr>
          <w:rFonts w:ascii="Calibri" w:hAnsi="Calibri" w:eastAsia="微软雅黑"/>
        </w:rPr>
        <w:t>短缺仍为</w:t>
      </w:r>
      <w:r w:rsidRPr="004300F4">
        <w:rPr>
          <w:rFonts w:ascii="Calibri" w:hAnsi="Calibri" w:eastAsia="微软雅黑"/>
        </w:rPr>
        <w:t>800</w:t>
      </w:r>
      <w:r w:rsidRPr="004300F4">
        <w:rPr>
          <w:rFonts w:ascii="Calibri" w:hAnsi="Calibri" w:eastAsia="微软雅黑"/>
        </w:rPr>
        <w:t>颗（但紧急订单已满足，短缺不影响该订单）。</w:t>
      </w:r>
    </w:p>
    <w:p w14:paraId="656A4D95" w14:textId="792EE218" w:rsidR="004300F4" w:rsidRDefault="004300F4" w:rsidP="001E130D">
      <w:pPr>
        <w:numPr>
          <w:ilvl w:val="2"/>
          <w:numId w:val="117"/>
        </w:numPr>
      </w:pPr>
      <w:r w:rsidRPr="004300F4">
        <w:rPr>
          <w:rFonts w:ascii="Calibri" w:hAnsi="Calibri" w:eastAsia="微软雅黑"/>
        </w:rPr>
        <w:t>优化效果：减少了</w:t>
      </w:r>
      <w:r w:rsidRPr="004300F4">
        <w:rPr>
          <w:rFonts w:ascii="Calibri" w:hAnsi="Calibri" w:eastAsia="微软雅黑"/>
        </w:rPr>
        <w:t>512MB</w:t>
      </w:r>
      <w:r w:rsidRPr="004300F4">
        <w:rPr>
          <w:rFonts w:ascii="Calibri" w:hAnsi="Calibri" w:eastAsia="微软雅黑"/>
        </w:rPr>
        <w:t>过剩库存，避免了生产</w:t>
      </w:r>
      <w:r w:rsidRPr="004300F4">
        <w:rPr>
          <w:rFonts w:ascii="Calibri" w:hAnsi="Calibri" w:eastAsia="微软雅黑"/>
        </w:rPr>
        <w:t>256MB</w:t>
      </w:r>
      <w:r w:rsidRPr="004300F4">
        <w:rPr>
          <w:rFonts w:ascii="Calibri" w:hAnsi="Calibri" w:eastAsia="微软雅黑"/>
        </w:rPr>
        <w:t>芯片的资源消耗。</w:t>
      </w:r>
    </w:p>
    <w:p w14:paraId="3775DE54" w14:textId="34A4E20D" w:rsidR="004300F4" w:rsidRDefault="004300F4" w:rsidP="004300F4">
      <w:r>
        <w:rPr>
          <w:rFonts w:hint="eastAsia" w:ascii="Calibri" w:hAnsi="Calibri" w:eastAsia="微软雅黑"/>
        </w:rPr>
        <w:t>场景三：</w:t>
      </w:r>
    </w:p>
    <w:tbl>
      <w:tblPr>
        <w:tblStyle w:val="OPExcelTableContent-1452"/>
        <w:tblW w:w="0" w:type="auto"/>
        <w:tblLook w:val="01E0" w:firstRow="1" w:lastRow="1" w:firstColumn="1" w:lastColumn="1" w:noHBand="0" w:noVBand="0"/>
      </w:tblPr>
      <w:tblGrid>
        <w:gridCol w:w="1595"/>
        <w:gridCol w:w="1573"/>
        <w:gridCol w:w="1579"/>
        <w:gridCol w:w="1933"/>
        <w:gridCol w:w="1616"/>
      </w:tblGrid>
      <w:tr w:rsidR="004300F4" w14:paraId="781B5E29" w14:textId="77777777" w:rsidTr="006C60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2515DE69" w14:textId="77777777" w:rsidR="004300F4" w:rsidRDefault="004300F4" w:rsidP="006C6008">
            <w:r>
              <w:rPr>
                <w:rFonts w:hint="eastAsia" w:ascii="Calibri" w:hAnsi="Calibri" w:eastAsia="微软雅黑"/>
              </w:rPr>
              <w:t>订单</w:t>
            </w:r>
          </w:p>
        </w:tc>
        <w:tc>
          <w:tcPr>
            <w:cnfStyle w:val="000010000000" w:firstRow="0" w:lastRow="0" w:firstColumn="0" w:lastColumn="0" w:oddVBand="1" w:evenVBand="0" w:oddHBand="0" w:evenHBand="0" w:firstRowFirstColumn="0" w:firstRowLastColumn="0" w:lastRowFirstColumn="0" w:lastRowLastColumn="0"/>
            <w:tcW w:w="1573" w:type="dxa"/>
          </w:tcPr>
          <w:p w14:paraId="53023AB5" w14:textId="77777777" w:rsidR="004300F4" w:rsidRDefault="004300F4" w:rsidP="006C6008">
            <w:r>
              <w:rPr>
                <w:rFonts w:hint="eastAsia" w:ascii="Calibri" w:hAnsi="Calibri" w:eastAsia="微软雅黑"/>
              </w:rPr>
              <w:t>物料</w:t>
            </w:r>
            <w:r>
              <w:rPr>
                <w:rFonts w:hint="eastAsia" w:ascii="Calibri" w:hAnsi="Calibri" w:eastAsia="微软雅黑"/>
              </w:rPr>
              <w:t>part</w:t>
            </w:r>
          </w:p>
        </w:tc>
        <w:tc>
          <w:tcPr>
            <w:tcW w:w="1579" w:type="dxa"/>
          </w:tcPr>
          <w:p w14:paraId="1793266C" w14:textId="77777777" w:rsidR="004300F4" w:rsidRDefault="004300F4" w:rsidP="006C6008">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需求数量</w:t>
            </w:r>
          </w:p>
        </w:tc>
        <w:tc>
          <w:tcPr>
            <w:cnfStyle w:val="000010000000" w:firstRow="0" w:lastRow="0" w:firstColumn="0" w:lastColumn="0" w:oddVBand="1" w:evenVBand="0" w:oddHBand="0" w:evenHBand="0" w:firstRowFirstColumn="0" w:firstRowLastColumn="0" w:lastRowFirstColumn="0" w:lastRowLastColumn="0"/>
            <w:tcW w:w="1933" w:type="dxa"/>
          </w:tcPr>
          <w:p w14:paraId="0335A999" w14:textId="77777777" w:rsidR="004300F4" w:rsidRDefault="004300F4" w:rsidP="006C6008">
            <w:r>
              <w:rPr>
                <w:rFonts w:hint="eastAsia" w:ascii="Calibri" w:hAnsi="Calibri" w:eastAsia="微软雅黑"/>
              </w:rPr>
              <w:t>维度组</w:t>
            </w:r>
          </w:p>
        </w:tc>
        <w:tc>
          <w:tcPr>
            <w:tcW w:w="1616" w:type="dxa"/>
          </w:tcPr>
          <w:p w14:paraId="3CB7F413" w14:textId="77777777" w:rsidR="004300F4" w:rsidRDefault="004300F4" w:rsidP="006C6008">
            <w:pPr>
              <w:cnfStyle w:val="100000000000" w:firstRow="1" w:lastRow="0" w:firstColumn="0" w:lastColumn="0" w:oddVBand="0" w:evenVBand="0" w:oddHBand="0" w:evenHBand="0" w:firstRowFirstColumn="0" w:firstRowLastColumn="0" w:lastRowFirstColumn="0" w:lastRowLastColumn="0"/>
            </w:pPr>
            <w:r>
              <w:rPr>
                <w:rFonts w:hint="eastAsia" w:ascii="Calibri" w:hAnsi="Calibri" w:eastAsia="微软雅黑"/>
              </w:rPr>
              <w:t>排序</w:t>
            </w:r>
            <w:r>
              <w:rPr>
                <w:rFonts w:hint="eastAsia" w:ascii="Calibri" w:hAnsi="Calibri" w:eastAsia="微软雅黑"/>
              </w:rPr>
              <w:t>sequence</w:t>
            </w:r>
          </w:p>
        </w:tc>
      </w:tr>
      <w:tr w:rsidR="004300F4" w14:paraId="015A4C3E" w14:textId="77777777" w:rsidTr="006C6008">
        <w:tc>
          <w:tcPr>
            <w:cnfStyle w:val="001000000000" w:firstRow="0" w:lastRow="0" w:firstColumn="1" w:lastColumn="0" w:oddVBand="0" w:evenVBand="0" w:oddHBand="0" w:evenHBand="0" w:firstRowFirstColumn="0" w:firstRowLastColumn="0" w:lastRowFirstColumn="0" w:lastRowLastColumn="0"/>
            <w:tcW w:w="1595" w:type="dxa"/>
          </w:tcPr>
          <w:p w14:paraId="4CF832E5" w14:textId="77777777" w:rsidR="004300F4" w:rsidRDefault="004300F4" w:rsidP="006C6008">
            <w:r>
              <w:rPr>
                <w:rFonts w:ascii="Calibri" w:hAnsi="Calibri" w:eastAsia="微软雅黑"/>
              </w:rPr>
              <w:t>O</w:t>
            </w:r>
            <w:r>
              <w:rPr>
                <w:rFonts w:hint="eastAsia" w:ascii="Calibri" w:hAnsi="Calibri" w:eastAsia="微软雅黑"/>
              </w:rPr>
              <w:t>rder1</w:t>
            </w:r>
          </w:p>
        </w:tc>
        <w:tc>
          <w:tcPr>
            <w:cnfStyle w:val="000010000000" w:firstRow="0" w:lastRow="0" w:firstColumn="0" w:lastColumn="0" w:oddVBand="1" w:evenVBand="0" w:oddHBand="0" w:evenHBand="0" w:firstRowFirstColumn="0" w:firstRowLastColumn="0" w:lastRowFirstColumn="0" w:lastRowLastColumn="0"/>
            <w:tcW w:w="1573" w:type="dxa"/>
          </w:tcPr>
          <w:p w14:paraId="68C55986" w14:textId="77777777" w:rsidR="004300F4" w:rsidRDefault="004300F4" w:rsidP="006C6008">
            <w:r>
              <w:rPr>
                <w:rFonts w:hint="eastAsia" w:ascii="Calibri" w:hAnsi="Calibri" w:eastAsia="微软雅黑"/>
              </w:rPr>
              <w:t>chip</w:t>
            </w:r>
          </w:p>
        </w:tc>
        <w:tc>
          <w:tcPr>
            <w:tcW w:w="1579" w:type="dxa"/>
          </w:tcPr>
          <w:p w14:paraId="76085DD1" w14:textId="2F01E012" w:rsidR="004300F4" w:rsidRDefault="004300F4"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1000</w:t>
            </w:r>
          </w:p>
        </w:tc>
        <w:tc>
          <w:tcPr>
            <w:cnfStyle w:val="000010000000" w:firstRow="0" w:lastRow="0" w:firstColumn="0" w:lastColumn="0" w:oddVBand="1" w:evenVBand="0" w:oddHBand="0" w:evenHBand="0" w:firstRowFirstColumn="0" w:firstRowLastColumn="0" w:lastRowFirstColumn="0" w:lastRowLastColumn="0"/>
            <w:tcW w:w="1933" w:type="dxa"/>
          </w:tcPr>
          <w:p w14:paraId="3A040998" w14:textId="73A802E4" w:rsidR="004300F4" w:rsidRDefault="004300F4" w:rsidP="006C6008">
            <w:r>
              <w:rPr>
                <w:rFonts w:hint="eastAsia" w:ascii="Calibri" w:hAnsi="Calibri" w:eastAsia="微软雅黑"/>
              </w:rPr>
              <w:t>512MB</w:t>
            </w:r>
          </w:p>
        </w:tc>
        <w:tc>
          <w:tcPr>
            <w:tcW w:w="1616" w:type="dxa"/>
          </w:tcPr>
          <w:p w14:paraId="47F0F0FF" w14:textId="77777777" w:rsidR="004300F4" w:rsidRDefault="004300F4"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w:t>
            </w:r>
          </w:p>
        </w:tc>
      </w:tr>
      <w:tr w:rsidR="004300F4" w14:paraId="6F340E26" w14:textId="77777777" w:rsidTr="006C6008">
        <w:tc>
          <w:tcPr>
            <w:cnfStyle w:val="001000000000" w:firstRow="0" w:lastRow="0" w:firstColumn="1" w:lastColumn="0" w:oddVBand="0" w:evenVBand="0" w:oddHBand="0" w:evenHBand="0" w:firstRowFirstColumn="0" w:firstRowLastColumn="0" w:lastRowFirstColumn="0" w:lastRowLastColumn="0"/>
            <w:tcW w:w="1595" w:type="dxa"/>
          </w:tcPr>
          <w:p w14:paraId="6A23096D" w14:textId="12D9C555" w:rsidR="004300F4" w:rsidRDefault="004300F4" w:rsidP="006C6008">
            <w:r>
              <w:rPr>
                <w:rFonts w:hint="eastAsia" w:ascii="Calibri" w:hAnsi="Calibri" w:eastAsia="微软雅黑"/>
              </w:rPr>
              <w:t>Order2</w:t>
            </w:r>
          </w:p>
        </w:tc>
        <w:tc>
          <w:tcPr>
            <w:cnfStyle w:val="000010000000" w:firstRow="0" w:lastRow="0" w:firstColumn="0" w:lastColumn="0" w:oddVBand="1" w:evenVBand="0" w:oddHBand="0" w:evenHBand="0" w:firstRowFirstColumn="0" w:firstRowLastColumn="0" w:lastRowFirstColumn="0" w:lastRowLastColumn="0"/>
            <w:tcW w:w="1573" w:type="dxa"/>
          </w:tcPr>
          <w:p w14:paraId="5D2D91E2" w14:textId="47431C00" w:rsidR="004300F4" w:rsidRDefault="004300F4" w:rsidP="006C6008">
            <w:r>
              <w:rPr>
                <w:rFonts w:hint="eastAsia" w:ascii="Calibri" w:hAnsi="Calibri" w:eastAsia="微软雅黑"/>
              </w:rPr>
              <w:t>chip</w:t>
            </w:r>
          </w:p>
        </w:tc>
        <w:tc>
          <w:tcPr>
            <w:tcW w:w="1579" w:type="dxa"/>
          </w:tcPr>
          <w:p w14:paraId="38426B89" w14:textId="1EA1C697" w:rsidR="004300F4" w:rsidRDefault="004300F4"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2000</w:t>
            </w:r>
          </w:p>
        </w:tc>
        <w:tc>
          <w:tcPr>
            <w:cnfStyle w:val="000010000000" w:firstRow="0" w:lastRow="0" w:firstColumn="0" w:lastColumn="0" w:oddVBand="1" w:evenVBand="0" w:oddHBand="0" w:evenHBand="0" w:firstRowFirstColumn="0" w:firstRowLastColumn="0" w:lastRowFirstColumn="0" w:lastRowLastColumn="0"/>
            <w:tcW w:w="1933" w:type="dxa"/>
          </w:tcPr>
          <w:p w14:paraId="672437D7" w14:textId="2536C7AF" w:rsidR="004300F4" w:rsidRDefault="004300F4" w:rsidP="006C6008">
            <w:r>
              <w:rPr>
                <w:rFonts w:hint="eastAsia" w:ascii="Calibri" w:hAnsi="Calibri" w:eastAsia="微软雅黑"/>
              </w:rPr>
              <w:t>256MB_ge</w:t>
            </w:r>
          </w:p>
        </w:tc>
        <w:tc>
          <w:tcPr>
            <w:tcW w:w="1616" w:type="dxa"/>
          </w:tcPr>
          <w:p w14:paraId="737F2179" w14:textId="41973EA5" w:rsidR="004300F4" w:rsidRDefault="004300F4" w:rsidP="006C6008">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2</w:t>
            </w:r>
          </w:p>
        </w:tc>
      </w:tr>
      <w:tr w:rsidR="004300F4" w14:paraId="1F5D0420" w14:textId="77777777" w:rsidTr="006C6008">
        <w:tc>
          <w:tcPr>
            <w:cnfStyle w:val="001000000000" w:firstRow="0" w:lastRow="0" w:firstColumn="1" w:lastColumn="0" w:oddVBand="0" w:evenVBand="0" w:oddHBand="0" w:evenHBand="0" w:firstRowFirstColumn="0" w:firstRowLastColumn="0" w:lastRowFirstColumn="0" w:lastRowLastColumn="0"/>
            <w:tcW w:w="1595" w:type="dxa"/>
          </w:tcPr>
          <w:p w14:paraId="67E885D5" w14:textId="2F859FEF" w:rsidR="004300F4" w:rsidRDefault="004300F4" w:rsidP="004300F4">
            <w:r>
              <w:rPr>
                <w:rFonts w:hint="eastAsia" w:ascii="Calibri" w:hAnsi="Calibri" w:eastAsia="微软雅黑"/>
              </w:rPr>
              <w:t>Order3</w:t>
            </w:r>
          </w:p>
        </w:tc>
        <w:tc>
          <w:tcPr>
            <w:cnfStyle w:val="000010000000" w:firstRow="0" w:lastRow="0" w:firstColumn="0" w:lastColumn="0" w:oddVBand="1" w:evenVBand="0" w:oddHBand="0" w:evenHBand="0" w:firstRowFirstColumn="0" w:firstRowLastColumn="0" w:lastRowFirstColumn="0" w:lastRowLastColumn="0"/>
            <w:tcW w:w="1573" w:type="dxa"/>
          </w:tcPr>
          <w:p w14:paraId="5E63346A" w14:textId="40CB744E" w:rsidR="004300F4" w:rsidRDefault="004300F4" w:rsidP="004300F4">
            <w:r>
              <w:rPr>
                <w:rFonts w:hint="eastAsia" w:ascii="Calibri" w:hAnsi="Calibri" w:eastAsia="微软雅黑"/>
              </w:rPr>
              <w:t>chip</w:t>
            </w:r>
          </w:p>
        </w:tc>
        <w:tc>
          <w:tcPr>
            <w:tcW w:w="1579" w:type="dxa"/>
          </w:tcPr>
          <w:p w14:paraId="1EDE9FE6" w14:textId="05D8D11E" w:rsidR="004300F4" w:rsidRDefault="004300F4" w:rsidP="004300F4">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1500</w:t>
            </w:r>
          </w:p>
        </w:tc>
        <w:tc>
          <w:tcPr>
            <w:cnfStyle w:val="000010000000" w:firstRow="0" w:lastRow="0" w:firstColumn="0" w:lastColumn="0" w:oddVBand="1" w:evenVBand="0" w:oddHBand="0" w:evenHBand="0" w:firstRowFirstColumn="0" w:firstRowLastColumn="0" w:lastRowFirstColumn="0" w:lastRowLastColumn="0"/>
            <w:tcW w:w="1933" w:type="dxa"/>
          </w:tcPr>
          <w:p w14:paraId="5DA908C7" w14:textId="363AF8C6" w:rsidR="004300F4" w:rsidRDefault="004300F4" w:rsidP="004300F4">
            <w:r>
              <w:rPr>
                <w:rFonts w:hint="eastAsia" w:ascii="Calibri" w:hAnsi="Calibri" w:eastAsia="微软雅黑"/>
              </w:rPr>
              <w:t>256MB_ge</w:t>
            </w:r>
          </w:p>
        </w:tc>
        <w:tc>
          <w:tcPr>
            <w:tcW w:w="1616" w:type="dxa"/>
          </w:tcPr>
          <w:p w14:paraId="38C2AC69" w14:textId="1740ECB0" w:rsidR="004300F4" w:rsidRDefault="004300F4" w:rsidP="004300F4">
            <w:pPr>
              <w:cnfStyle w:val="000000000000" w:firstRow="0" w:lastRow="0" w:firstColumn="0" w:lastColumn="0" w:oddVBand="0" w:evenVBand="0" w:oddHBand="0" w:evenHBand="0" w:firstRowFirstColumn="0" w:firstRowLastColumn="0" w:lastRowFirstColumn="0" w:lastRowLastColumn="0"/>
            </w:pPr>
            <w:r>
              <w:rPr>
                <w:rFonts w:hint="eastAsia" w:ascii="Calibri" w:hAnsi="Calibri" w:eastAsia="微软雅黑"/>
              </w:rPr>
              <w:t>3</w:t>
            </w:r>
          </w:p>
        </w:tc>
      </w:tr>
    </w:tbl>
    <w:p w14:paraId="220FBD86" w14:textId="77777777" w:rsidR="004300F4" w:rsidRPr="004300F4" w:rsidRDefault="004300F4" w:rsidP="004300F4">
      <w:pPr>
        <w:numPr>
          <w:ilvl w:val="0"/>
          <w:numId w:val="118"/>
        </w:numPr>
      </w:pPr>
      <w:r w:rsidRPr="004300F4">
        <w:rPr>
          <w:b/>
          <w:bCs/>
          <w:rFonts w:ascii="Calibri" w:hAnsi="Calibri" w:eastAsia="微软雅黑"/>
        </w:rPr>
        <w:t>推演步骤</w:t>
      </w:r>
      <w:r w:rsidRPr="004300F4">
        <w:rPr>
          <w:rFonts w:ascii="Calibri" w:hAnsi="Calibri" w:eastAsia="微软雅黑"/>
        </w:rPr>
        <w:t>：</w:t>
      </w:r>
    </w:p>
    <w:p w14:paraId="50E683BD" w14:textId="77777777" w:rsidR="004300F4" w:rsidRPr="004300F4" w:rsidRDefault="004300F4" w:rsidP="004300F4">
      <w:pPr>
        <w:numPr>
          <w:ilvl w:val="1"/>
          <w:numId w:val="118"/>
        </w:numPr>
      </w:pPr>
      <w:proofErr w:type="gramStart"/>
      <w:r w:rsidRPr="004300F4">
        <w:rPr>
          <w:b/>
          <w:bCs/>
          <w:rFonts w:ascii="Calibri" w:hAnsi="Calibri" w:eastAsia="微软雅黑"/>
        </w:rPr>
        <w:t>产线选择</w:t>
      </w:r>
      <w:proofErr w:type="gramEnd"/>
      <w:r w:rsidRPr="004300F4">
        <w:rPr>
          <w:rFonts w:ascii="Calibri" w:hAnsi="Calibri" w:eastAsia="微软雅黑"/>
        </w:rPr>
        <w:t>：</w:t>
      </w:r>
    </w:p>
    <w:p w14:paraId="3658BD22" w14:textId="77777777" w:rsidR="004300F4" w:rsidRPr="004300F4" w:rsidRDefault="004300F4" w:rsidP="004300F4">
      <w:pPr>
        <w:numPr>
          <w:ilvl w:val="2"/>
          <w:numId w:val="118"/>
        </w:numPr>
      </w:pPr>
      <w:r w:rsidRPr="004300F4">
        <w:rPr>
          <w:rFonts w:ascii="Calibri" w:hAnsi="Calibri" w:eastAsia="微软雅黑"/>
        </w:rPr>
        <w:t>优先将高优先级订单（</w:t>
      </w:r>
      <w:r w:rsidRPr="004300F4">
        <w:rPr>
          <w:rFonts w:ascii="Calibri" w:hAnsi="Calibri" w:eastAsia="微软雅黑"/>
        </w:rPr>
        <w:t>512MB_only</w:t>
      </w:r>
      <w:r w:rsidRPr="004300F4">
        <w:rPr>
          <w:rFonts w:ascii="Calibri" w:hAnsi="Calibri" w:eastAsia="微软雅黑"/>
        </w:rPr>
        <w:t>）分</w:t>
      </w:r>
      <w:proofErr w:type="gramStart"/>
      <w:r w:rsidRPr="004300F4">
        <w:rPr>
          <w:rFonts w:ascii="Calibri" w:hAnsi="Calibri" w:eastAsia="微软雅黑"/>
        </w:rPr>
        <w:t>配给产线</w:t>
      </w:r>
      <w:proofErr w:type="gramEnd"/>
      <w:r w:rsidRPr="004300F4">
        <w:rPr>
          <w:rFonts w:ascii="Calibri" w:hAnsi="Calibri" w:eastAsia="微软雅黑"/>
        </w:rPr>
        <w:t>A</w:t>
      </w:r>
      <w:r w:rsidRPr="004300F4">
        <w:rPr>
          <w:rFonts w:ascii="Calibri" w:hAnsi="Calibri" w:eastAsia="微软雅黑"/>
        </w:rPr>
        <w:t>（</w:t>
      </w:r>
      <w:proofErr w:type="gramStart"/>
      <w:r w:rsidRPr="004300F4">
        <w:rPr>
          <w:rFonts w:ascii="Calibri" w:hAnsi="Calibri" w:eastAsia="微软雅黑"/>
        </w:rPr>
        <w:t>因产线</w:t>
      </w:r>
      <w:proofErr w:type="gramEnd"/>
      <w:r w:rsidRPr="004300F4">
        <w:rPr>
          <w:rFonts w:ascii="Calibri" w:hAnsi="Calibri" w:eastAsia="微软雅黑"/>
        </w:rPr>
        <w:t>A</w:t>
      </w:r>
      <w:r w:rsidRPr="004300F4">
        <w:rPr>
          <w:rFonts w:ascii="Calibri" w:hAnsi="Calibri" w:eastAsia="微软雅黑"/>
        </w:rPr>
        <w:t>的</w:t>
      </w:r>
      <w:r w:rsidRPr="004300F4">
        <w:rPr>
          <w:rFonts w:ascii="Calibri" w:hAnsi="Calibri" w:eastAsia="微软雅黑"/>
        </w:rPr>
        <w:t>512MB</w:t>
      </w:r>
      <w:r w:rsidRPr="004300F4">
        <w:rPr>
          <w:rFonts w:ascii="Calibri" w:hAnsi="Calibri" w:eastAsia="微软雅黑"/>
        </w:rPr>
        <w:t>产出比例高）。</w:t>
      </w:r>
    </w:p>
    <w:p w14:paraId="055C822B" w14:textId="77777777" w:rsidR="004300F4" w:rsidRPr="004300F4" w:rsidRDefault="004300F4" w:rsidP="004300F4">
      <w:pPr>
        <w:numPr>
          <w:ilvl w:val="2"/>
          <w:numId w:val="118"/>
        </w:numPr>
      </w:pPr>
      <w:r w:rsidRPr="004300F4">
        <w:rPr>
          <w:rFonts w:ascii="Calibri" w:hAnsi="Calibri" w:eastAsia="微软雅黑"/>
        </w:rPr>
        <w:t>计算所需批次：</w:t>
      </w:r>
      <w:r w:rsidRPr="004300F4">
        <w:rPr>
          <w:rFonts w:ascii="Calibri" w:hAnsi="Calibri" w:eastAsia="微软雅黑"/>
        </w:rPr>
        <w:t>1000</w:t>
      </w:r>
      <w:r w:rsidRPr="004300F4">
        <w:rPr>
          <w:rFonts w:ascii="Calibri" w:hAnsi="Calibri" w:eastAsia="微软雅黑"/>
        </w:rPr>
        <w:t>颗</w:t>
      </w:r>
      <w:r w:rsidRPr="004300F4">
        <w:rPr>
          <w:rFonts w:ascii="Calibri" w:hAnsi="Calibri" w:eastAsia="微软雅黑"/>
        </w:rPr>
        <w:t xml:space="preserve"> ÷ 500</w:t>
      </w:r>
      <w:r w:rsidRPr="004300F4">
        <w:rPr>
          <w:rFonts w:ascii="Calibri" w:hAnsi="Calibri" w:eastAsia="微软雅黑"/>
        </w:rPr>
        <w:t>颗</w:t>
      </w:r>
      <w:r w:rsidRPr="004300F4">
        <w:rPr>
          <w:rFonts w:ascii="Calibri" w:hAnsi="Calibri" w:eastAsia="微软雅黑"/>
        </w:rPr>
        <w:t>/</w:t>
      </w:r>
      <w:r w:rsidRPr="004300F4">
        <w:rPr>
          <w:rFonts w:ascii="Calibri" w:hAnsi="Calibri" w:eastAsia="微软雅黑"/>
        </w:rPr>
        <w:t>批次</w:t>
      </w:r>
      <w:r w:rsidRPr="004300F4">
        <w:rPr>
          <w:rFonts w:ascii="Calibri" w:hAnsi="Calibri" w:eastAsia="微软雅黑"/>
        </w:rPr>
        <w:t xml:space="preserve"> = 2</w:t>
      </w:r>
      <w:r w:rsidRPr="004300F4">
        <w:rPr>
          <w:rFonts w:ascii="Calibri" w:hAnsi="Calibri" w:eastAsia="微软雅黑"/>
        </w:rPr>
        <w:t>批次（</w:t>
      </w:r>
      <w:proofErr w:type="gramStart"/>
      <w:r w:rsidRPr="004300F4">
        <w:rPr>
          <w:rFonts w:ascii="Calibri" w:hAnsi="Calibri" w:eastAsia="微软雅黑"/>
        </w:rPr>
        <w:t>产线</w:t>
      </w:r>
      <w:proofErr w:type="gramEnd"/>
      <w:r w:rsidRPr="004300F4">
        <w:rPr>
          <w:rFonts w:ascii="Calibri" w:hAnsi="Calibri" w:eastAsia="微软雅黑"/>
        </w:rPr>
        <w:t>A</w:t>
      </w:r>
      <w:r w:rsidRPr="004300F4">
        <w:rPr>
          <w:rFonts w:ascii="Calibri" w:hAnsi="Calibri" w:eastAsia="微软雅黑"/>
        </w:rPr>
        <w:t>）。</w:t>
      </w:r>
    </w:p>
    <w:p w14:paraId="48FA63AB" w14:textId="77777777" w:rsidR="004300F4" w:rsidRPr="004300F4" w:rsidRDefault="004300F4" w:rsidP="004300F4">
      <w:pPr>
        <w:numPr>
          <w:ilvl w:val="2"/>
          <w:numId w:val="118"/>
        </w:numPr>
      </w:pPr>
      <w:r w:rsidRPr="004300F4">
        <w:rPr>
          <w:rFonts w:ascii="Calibri" w:hAnsi="Calibri" w:eastAsia="微软雅黑"/>
        </w:rPr>
        <w:t>产出计算：</w:t>
      </w:r>
    </w:p>
    <w:p w14:paraId="48CE6BDD" w14:textId="77777777" w:rsidR="004300F4" w:rsidRPr="004300F4" w:rsidRDefault="004300F4" w:rsidP="004300F4">
      <w:pPr>
        <w:numPr>
          <w:ilvl w:val="3"/>
          <w:numId w:val="118"/>
        </w:numPr>
      </w:pPr>
      <w:r w:rsidRPr="004300F4">
        <w:rPr>
          <w:rFonts w:ascii="Calibri" w:hAnsi="Calibri" w:eastAsia="微软雅黑"/>
        </w:rPr>
        <w:t>512MB</w:t>
      </w:r>
      <w:r w:rsidRPr="004300F4">
        <w:rPr>
          <w:rFonts w:ascii="Calibri" w:hAnsi="Calibri" w:eastAsia="微软雅黑"/>
        </w:rPr>
        <w:t>芯片：</w:t>
      </w:r>
      <w:r w:rsidRPr="004300F4">
        <w:rPr>
          <w:rFonts w:ascii="Calibri" w:hAnsi="Calibri" w:eastAsia="微软雅黑"/>
        </w:rPr>
        <w:t>2</w:t>
      </w:r>
      <w:r w:rsidRPr="004300F4">
        <w:rPr>
          <w:rFonts w:ascii="Calibri" w:hAnsi="Calibri" w:eastAsia="微软雅黑"/>
        </w:rPr>
        <w:t>批次</w:t>
      </w:r>
      <w:r w:rsidRPr="004300F4">
        <w:rPr>
          <w:rFonts w:ascii="Calibri" w:hAnsi="Calibri" w:eastAsia="微软雅黑"/>
        </w:rPr>
        <w:t xml:space="preserve"> × 500</w:t>
      </w:r>
      <w:r w:rsidRPr="004300F4">
        <w:rPr>
          <w:rFonts w:ascii="Calibri" w:hAnsi="Calibri" w:eastAsia="微软雅黑"/>
        </w:rPr>
        <w:t>颗</w:t>
      </w:r>
      <w:r w:rsidRPr="004300F4">
        <w:rPr>
          <w:rFonts w:ascii="Calibri" w:hAnsi="Calibri" w:eastAsia="微软雅黑"/>
        </w:rPr>
        <w:t>/</w:t>
      </w:r>
      <w:r w:rsidRPr="004300F4">
        <w:rPr>
          <w:rFonts w:ascii="Calibri" w:hAnsi="Calibri" w:eastAsia="微软雅黑"/>
        </w:rPr>
        <w:t>批次</w:t>
      </w:r>
      <w:r w:rsidRPr="004300F4">
        <w:rPr>
          <w:rFonts w:ascii="Calibri" w:hAnsi="Calibri" w:eastAsia="微软雅黑"/>
        </w:rPr>
        <w:t xml:space="preserve"> = 1000</w:t>
      </w:r>
      <w:r w:rsidRPr="004300F4">
        <w:rPr>
          <w:rFonts w:ascii="Calibri" w:hAnsi="Calibri" w:eastAsia="微软雅黑"/>
        </w:rPr>
        <w:t>颗（满足高优先级订单）。</w:t>
      </w:r>
    </w:p>
    <w:p w14:paraId="320CE7D6" w14:textId="77777777" w:rsidR="004300F4" w:rsidRPr="004300F4" w:rsidRDefault="004300F4" w:rsidP="004300F4">
      <w:pPr>
        <w:numPr>
          <w:ilvl w:val="3"/>
          <w:numId w:val="118"/>
        </w:numPr>
      </w:pPr>
      <w:r w:rsidRPr="004300F4">
        <w:rPr>
          <w:rFonts w:ascii="Calibri" w:hAnsi="Calibri" w:eastAsia="微软雅黑"/>
        </w:rPr>
        <w:t>联产品：</w:t>
      </w:r>
      <w:r w:rsidRPr="004300F4">
        <w:rPr>
          <w:rFonts w:ascii="Calibri" w:hAnsi="Calibri" w:eastAsia="微软雅黑"/>
        </w:rPr>
        <w:t>256MB</w:t>
      </w:r>
      <w:r w:rsidRPr="004300F4">
        <w:rPr>
          <w:rFonts w:ascii="Calibri" w:hAnsi="Calibri" w:eastAsia="微软雅黑"/>
        </w:rPr>
        <w:t>芯片：</w:t>
      </w:r>
      <w:r w:rsidRPr="004300F4">
        <w:rPr>
          <w:rFonts w:ascii="Calibri" w:hAnsi="Calibri" w:eastAsia="微软雅黑"/>
        </w:rPr>
        <w:t>2</w:t>
      </w:r>
      <w:r w:rsidRPr="004300F4">
        <w:rPr>
          <w:rFonts w:ascii="Calibri" w:hAnsi="Calibri" w:eastAsia="微软雅黑"/>
        </w:rPr>
        <w:t>批次</w:t>
      </w:r>
      <w:r w:rsidRPr="004300F4">
        <w:rPr>
          <w:rFonts w:ascii="Calibri" w:hAnsi="Calibri" w:eastAsia="微软雅黑"/>
        </w:rPr>
        <w:t xml:space="preserve"> × 300</w:t>
      </w:r>
      <w:r w:rsidRPr="004300F4">
        <w:rPr>
          <w:rFonts w:ascii="Calibri" w:hAnsi="Calibri" w:eastAsia="微软雅黑"/>
        </w:rPr>
        <w:t>颗</w:t>
      </w:r>
      <w:r w:rsidRPr="004300F4">
        <w:rPr>
          <w:rFonts w:ascii="Calibri" w:hAnsi="Calibri" w:eastAsia="微软雅黑"/>
        </w:rPr>
        <w:t>/</w:t>
      </w:r>
      <w:r w:rsidRPr="004300F4">
        <w:rPr>
          <w:rFonts w:ascii="Calibri" w:hAnsi="Calibri" w:eastAsia="微软雅黑"/>
        </w:rPr>
        <w:t>批次</w:t>
      </w:r>
      <w:r w:rsidRPr="004300F4">
        <w:rPr>
          <w:rFonts w:ascii="Calibri" w:hAnsi="Calibri" w:eastAsia="微软雅黑"/>
        </w:rPr>
        <w:t xml:space="preserve"> = 600</w:t>
      </w:r>
      <w:r w:rsidRPr="004300F4">
        <w:rPr>
          <w:rFonts w:ascii="Calibri" w:hAnsi="Calibri" w:eastAsia="微软雅黑"/>
        </w:rPr>
        <w:t>颗；</w:t>
      </w:r>
      <w:r w:rsidRPr="004300F4">
        <w:rPr>
          <w:rFonts w:ascii="Calibri" w:hAnsi="Calibri" w:eastAsia="微软雅黑"/>
        </w:rPr>
        <w:t>128MB</w:t>
      </w:r>
      <w:r w:rsidRPr="004300F4">
        <w:rPr>
          <w:rFonts w:ascii="Calibri" w:hAnsi="Calibri" w:eastAsia="微软雅黑"/>
        </w:rPr>
        <w:t>芯片：</w:t>
      </w:r>
      <w:r w:rsidRPr="004300F4">
        <w:rPr>
          <w:rFonts w:ascii="Calibri" w:hAnsi="Calibri" w:eastAsia="微软雅黑"/>
        </w:rPr>
        <w:t>2</w:t>
      </w:r>
      <w:r w:rsidRPr="004300F4">
        <w:rPr>
          <w:rFonts w:ascii="Calibri" w:hAnsi="Calibri" w:eastAsia="微软雅黑"/>
        </w:rPr>
        <w:t>批次</w:t>
      </w:r>
      <w:r w:rsidRPr="004300F4">
        <w:rPr>
          <w:rFonts w:ascii="Calibri" w:hAnsi="Calibri" w:eastAsia="微软雅黑"/>
        </w:rPr>
        <w:t xml:space="preserve"> × 200</w:t>
      </w:r>
      <w:r w:rsidRPr="004300F4">
        <w:rPr>
          <w:rFonts w:ascii="Calibri" w:hAnsi="Calibri" w:eastAsia="微软雅黑"/>
        </w:rPr>
        <w:t>颗</w:t>
      </w:r>
      <w:r w:rsidRPr="004300F4">
        <w:rPr>
          <w:rFonts w:ascii="Calibri" w:hAnsi="Calibri" w:eastAsia="微软雅黑"/>
        </w:rPr>
        <w:t>/</w:t>
      </w:r>
      <w:r w:rsidRPr="004300F4">
        <w:rPr>
          <w:rFonts w:ascii="Calibri" w:hAnsi="Calibri" w:eastAsia="微软雅黑"/>
        </w:rPr>
        <w:t>批次</w:t>
      </w:r>
      <w:r w:rsidRPr="004300F4">
        <w:rPr>
          <w:rFonts w:ascii="Calibri" w:hAnsi="Calibri" w:eastAsia="微软雅黑"/>
        </w:rPr>
        <w:t xml:space="preserve"> = 400</w:t>
      </w:r>
      <w:r w:rsidRPr="004300F4">
        <w:rPr>
          <w:rFonts w:ascii="Calibri" w:hAnsi="Calibri" w:eastAsia="微软雅黑"/>
        </w:rPr>
        <w:t>颗。</w:t>
      </w:r>
    </w:p>
    <w:p w14:paraId="3426BB75" w14:textId="77777777" w:rsidR="004300F4" w:rsidRPr="004300F4" w:rsidRDefault="004300F4" w:rsidP="004300F4">
      <w:pPr>
        <w:numPr>
          <w:ilvl w:val="1"/>
          <w:numId w:val="118"/>
        </w:numPr>
      </w:pPr>
      <w:r w:rsidRPr="004300F4">
        <w:rPr>
          <w:b/>
          <w:bCs/>
          <w:rFonts w:ascii="Calibri" w:hAnsi="Calibri" w:eastAsia="微软雅黑"/>
        </w:rPr>
        <w:t>联产品利用</w:t>
      </w:r>
      <w:r w:rsidRPr="004300F4">
        <w:rPr>
          <w:rFonts w:ascii="Calibri" w:hAnsi="Calibri" w:eastAsia="微软雅黑"/>
        </w:rPr>
        <w:t>：</w:t>
      </w:r>
    </w:p>
    <w:p w14:paraId="4CF2529E" w14:textId="77777777" w:rsidR="004300F4" w:rsidRPr="004300F4" w:rsidRDefault="004300F4" w:rsidP="004300F4">
      <w:pPr>
        <w:numPr>
          <w:ilvl w:val="2"/>
          <w:numId w:val="118"/>
        </w:numPr>
      </w:pPr>
      <w:r w:rsidRPr="004300F4">
        <w:rPr>
          <w:rFonts w:ascii="Calibri" w:hAnsi="Calibri" w:eastAsia="微软雅黑"/>
        </w:rPr>
        <w:t>中优先级订单（</w:t>
      </w:r>
      <w:r w:rsidRPr="004300F4">
        <w:rPr>
          <w:rFonts w:ascii="Calibri" w:hAnsi="Calibri" w:eastAsia="微软雅黑"/>
        </w:rPr>
        <w:t>256MB_ge</w:t>
      </w:r>
      <w:r w:rsidRPr="004300F4">
        <w:rPr>
          <w:rFonts w:ascii="Calibri" w:hAnsi="Calibri" w:eastAsia="微软雅黑"/>
        </w:rPr>
        <w:t>需要</w:t>
      </w:r>
      <w:r w:rsidRPr="004300F4">
        <w:rPr>
          <w:rFonts w:ascii="Calibri" w:hAnsi="Calibri" w:eastAsia="微软雅黑"/>
        </w:rPr>
        <w:t>2000</w:t>
      </w:r>
      <w:r w:rsidRPr="004300F4">
        <w:rPr>
          <w:rFonts w:ascii="Calibri" w:hAnsi="Calibri" w:eastAsia="微软雅黑"/>
        </w:rPr>
        <w:t>颗）：已有</w:t>
      </w:r>
      <w:r w:rsidRPr="004300F4">
        <w:rPr>
          <w:rFonts w:ascii="Calibri" w:hAnsi="Calibri" w:eastAsia="微软雅黑"/>
        </w:rPr>
        <w:t>600</w:t>
      </w:r>
      <w:r w:rsidRPr="004300F4">
        <w:rPr>
          <w:rFonts w:ascii="Calibri" w:hAnsi="Calibri" w:eastAsia="微软雅黑"/>
        </w:rPr>
        <w:t>颗（</w:t>
      </w:r>
      <w:proofErr w:type="gramStart"/>
      <w:r w:rsidRPr="004300F4">
        <w:rPr>
          <w:rFonts w:ascii="Calibri" w:hAnsi="Calibri" w:eastAsia="微软雅黑"/>
        </w:rPr>
        <w:t>来自产线</w:t>
      </w:r>
      <w:proofErr w:type="gramEnd"/>
      <w:r w:rsidRPr="004300F4">
        <w:rPr>
          <w:rFonts w:ascii="Calibri" w:hAnsi="Calibri" w:eastAsia="微软雅黑"/>
        </w:rPr>
        <w:t>A</w:t>
      </w:r>
      <w:r w:rsidRPr="004300F4">
        <w:rPr>
          <w:rFonts w:ascii="Calibri" w:hAnsi="Calibri" w:eastAsia="微软雅黑"/>
        </w:rPr>
        <w:t>联产品），缺</w:t>
      </w:r>
      <w:r w:rsidRPr="004300F4">
        <w:rPr>
          <w:rFonts w:ascii="Calibri" w:hAnsi="Calibri" w:eastAsia="微软雅黑"/>
        </w:rPr>
        <w:t>1400</w:t>
      </w:r>
      <w:r w:rsidRPr="004300F4">
        <w:rPr>
          <w:rFonts w:ascii="Calibri" w:hAnsi="Calibri" w:eastAsia="微软雅黑"/>
        </w:rPr>
        <w:t>颗。</w:t>
      </w:r>
    </w:p>
    <w:p w14:paraId="07584C72" w14:textId="77777777" w:rsidR="004300F4" w:rsidRPr="004300F4" w:rsidRDefault="004300F4" w:rsidP="004300F4">
      <w:pPr>
        <w:numPr>
          <w:ilvl w:val="2"/>
          <w:numId w:val="118"/>
        </w:numPr>
      </w:pPr>
      <w:r w:rsidRPr="004300F4">
        <w:rPr>
          <w:rFonts w:ascii="Calibri" w:hAnsi="Calibri" w:eastAsia="微软雅黑"/>
        </w:rPr>
        <w:t>低优先级订单（</w:t>
      </w:r>
      <w:r w:rsidRPr="004300F4">
        <w:rPr>
          <w:rFonts w:ascii="Calibri" w:hAnsi="Calibri" w:eastAsia="微软雅黑"/>
        </w:rPr>
        <w:t>128MB_ge</w:t>
      </w:r>
      <w:r w:rsidRPr="004300F4">
        <w:rPr>
          <w:rFonts w:ascii="Calibri" w:hAnsi="Calibri" w:eastAsia="微软雅黑"/>
        </w:rPr>
        <w:t>需要</w:t>
      </w:r>
      <w:r w:rsidRPr="004300F4">
        <w:rPr>
          <w:rFonts w:ascii="Calibri" w:hAnsi="Calibri" w:eastAsia="微软雅黑"/>
        </w:rPr>
        <w:t>1500</w:t>
      </w:r>
      <w:r w:rsidRPr="004300F4">
        <w:rPr>
          <w:rFonts w:ascii="Calibri" w:hAnsi="Calibri" w:eastAsia="微软雅黑"/>
        </w:rPr>
        <w:t>颗）：已有</w:t>
      </w:r>
      <w:r w:rsidRPr="004300F4">
        <w:rPr>
          <w:rFonts w:ascii="Calibri" w:hAnsi="Calibri" w:eastAsia="微软雅黑"/>
        </w:rPr>
        <w:t>400</w:t>
      </w:r>
      <w:r w:rsidRPr="004300F4">
        <w:rPr>
          <w:rFonts w:ascii="Calibri" w:hAnsi="Calibri" w:eastAsia="微软雅黑"/>
        </w:rPr>
        <w:t>颗（</w:t>
      </w:r>
      <w:proofErr w:type="gramStart"/>
      <w:r w:rsidRPr="004300F4">
        <w:rPr>
          <w:rFonts w:ascii="Calibri" w:hAnsi="Calibri" w:eastAsia="微软雅黑"/>
        </w:rPr>
        <w:t>来自产线</w:t>
      </w:r>
      <w:proofErr w:type="gramEnd"/>
      <w:r w:rsidRPr="004300F4">
        <w:rPr>
          <w:rFonts w:ascii="Calibri" w:hAnsi="Calibri" w:eastAsia="微软雅黑"/>
        </w:rPr>
        <w:t>A</w:t>
      </w:r>
      <w:r w:rsidRPr="004300F4">
        <w:rPr>
          <w:rFonts w:ascii="Calibri" w:hAnsi="Calibri" w:eastAsia="微软雅黑"/>
        </w:rPr>
        <w:t>联产品），缺</w:t>
      </w:r>
      <w:r w:rsidRPr="004300F4">
        <w:rPr>
          <w:rFonts w:ascii="Calibri" w:hAnsi="Calibri" w:eastAsia="微软雅黑"/>
        </w:rPr>
        <w:t>1100</w:t>
      </w:r>
      <w:r w:rsidRPr="004300F4">
        <w:rPr>
          <w:rFonts w:ascii="Calibri" w:hAnsi="Calibri" w:eastAsia="微软雅黑"/>
        </w:rPr>
        <w:t>颗。</w:t>
      </w:r>
    </w:p>
    <w:p w14:paraId="61796B1B" w14:textId="77777777" w:rsidR="004300F4" w:rsidRPr="004300F4" w:rsidRDefault="004300F4" w:rsidP="004300F4">
      <w:pPr>
        <w:numPr>
          <w:ilvl w:val="2"/>
          <w:numId w:val="118"/>
        </w:numPr>
      </w:pPr>
      <w:r w:rsidRPr="004300F4">
        <w:rPr>
          <w:rFonts w:ascii="Calibri" w:hAnsi="Calibri" w:eastAsia="微软雅黑"/>
        </w:rPr>
        <w:t>优先使用联产品满足中优先级订单（因</w:t>
      </w:r>
      <w:proofErr w:type="spellStart"/>
      <w:r w:rsidRPr="004300F4">
        <w:rPr>
          <w:rFonts w:ascii="Calibri" w:hAnsi="Calibri" w:eastAsia="微软雅黑"/>
        </w:rPr>
        <w:t>demand_allocation_rule</w:t>
      </w:r>
      <w:proofErr w:type="spellEnd"/>
      <w:r w:rsidRPr="004300F4">
        <w:rPr>
          <w:rFonts w:ascii="Calibri" w:hAnsi="Calibri" w:eastAsia="微软雅黑"/>
        </w:rPr>
        <w:t>为</w:t>
      </w:r>
      <w:r w:rsidRPr="004300F4">
        <w:rPr>
          <w:rFonts w:ascii="Calibri" w:hAnsi="Calibri" w:eastAsia="微软雅黑"/>
        </w:rPr>
        <w:t>PRIORITY_BASED</w:t>
      </w:r>
      <w:r w:rsidRPr="004300F4">
        <w:rPr>
          <w:rFonts w:ascii="Calibri" w:hAnsi="Calibri" w:eastAsia="微软雅黑"/>
        </w:rPr>
        <w:t>）。</w:t>
      </w:r>
    </w:p>
    <w:p w14:paraId="0A0EE5C5" w14:textId="77777777" w:rsidR="004300F4" w:rsidRPr="004300F4" w:rsidRDefault="004300F4" w:rsidP="004300F4">
      <w:pPr>
        <w:numPr>
          <w:ilvl w:val="1"/>
          <w:numId w:val="118"/>
        </w:numPr>
      </w:pPr>
      <w:r w:rsidRPr="004300F4">
        <w:rPr>
          <w:b/>
          <w:bCs/>
          <w:rFonts w:ascii="Calibri" w:hAnsi="Calibri" w:eastAsia="微软雅黑"/>
        </w:rPr>
        <w:t>产能平衡</w:t>
      </w:r>
      <w:r w:rsidRPr="004300F4">
        <w:rPr>
          <w:rFonts w:ascii="Calibri" w:hAnsi="Calibri" w:eastAsia="微软雅黑"/>
        </w:rPr>
        <w:t>：</w:t>
      </w:r>
    </w:p>
    <w:p w14:paraId="78916CD0" w14:textId="77777777" w:rsidR="004300F4" w:rsidRPr="004300F4" w:rsidRDefault="004300F4" w:rsidP="004300F4">
      <w:pPr>
        <w:numPr>
          <w:ilvl w:val="2"/>
          <w:numId w:val="118"/>
        </w:numPr>
      </w:pPr>
      <w:r w:rsidRPr="004300F4">
        <w:rPr>
          <w:rFonts w:ascii="Calibri" w:hAnsi="Calibri" w:eastAsia="微软雅黑"/>
        </w:rPr>
        <w:t>剩余需求</w:t>
      </w:r>
      <w:proofErr w:type="gramStart"/>
      <w:r w:rsidRPr="004300F4">
        <w:rPr>
          <w:rFonts w:ascii="Calibri" w:hAnsi="Calibri" w:eastAsia="微软雅黑"/>
        </w:rPr>
        <w:t>由产线</w:t>
      </w:r>
      <w:proofErr w:type="gramEnd"/>
      <w:r w:rsidRPr="004300F4">
        <w:rPr>
          <w:rFonts w:ascii="Calibri" w:hAnsi="Calibri" w:eastAsia="微软雅黑"/>
        </w:rPr>
        <w:t>B</w:t>
      </w:r>
      <w:r w:rsidRPr="004300F4">
        <w:rPr>
          <w:rFonts w:ascii="Calibri" w:hAnsi="Calibri" w:eastAsia="微软雅黑"/>
        </w:rPr>
        <w:t>满足（</w:t>
      </w:r>
      <w:proofErr w:type="gramStart"/>
      <w:r w:rsidRPr="004300F4">
        <w:rPr>
          <w:rFonts w:ascii="Calibri" w:hAnsi="Calibri" w:eastAsia="微软雅黑"/>
        </w:rPr>
        <w:t>产线</w:t>
      </w:r>
      <w:proofErr w:type="gramEnd"/>
      <w:r w:rsidRPr="004300F4">
        <w:rPr>
          <w:rFonts w:ascii="Calibri" w:hAnsi="Calibri" w:eastAsia="微软雅黑"/>
        </w:rPr>
        <w:t>B</w:t>
      </w:r>
      <w:r w:rsidRPr="004300F4">
        <w:rPr>
          <w:rFonts w:ascii="Calibri" w:hAnsi="Calibri" w:eastAsia="微软雅黑"/>
        </w:rPr>
        <w:t>产能较高）。</w:t>
      </w:r>
    </w:p>
    <w:p w14:paraId="7E0854E1" w14:textId="77777777" w:rsidR="004300F4" w:rsidRPr="004300F4" w:rsidRDefault="004300F4" w:rsidP="004300F4">
      <w:pPr>
        <w:numPr>
          <w:ilvl w:val="2"/>
          <w:numId w:val="118"/>
        </w:numPr>
      </w:pPr>
      <w:proofErr w:type="gramStart"/>
      <w:r w:rsidRPr="004300F4">
        <w:rPr>
          <w:rFonts w:ascii="Calibri" w:hAnsi="Calibri" w:eastAsia="微软雅黑"/>
        </w:rPr>
        <w:t>产线</w:t>
      </w:r>
      <w:proofErr w:type="gramEnd"/>
      <w:r w:rsidRPr="004300F4">
        <w:rPr>
          <w:rFonts w:ascii="Calibri" w:hAnsi="Calibri" w:eastAsia="微软雅黑"/>
        </w:rPr>
        <w:t>B</w:t>
      </w:r>
      <w:r w:rsidRPr="004300F4">
        <w:rPr>
          <w:rFonts w:ascii="Calibri" w:hAnsi="Calibri" w:eastAsia="微软雅黑"/>
        </w:rPr>
        <w:t>每批次产出</w:t>
      </w:r>
      <w:r w:rsidRPr="004300F4">
        <w:rPr>
          <w:rFonts w:ascii="Calibri" w:hAnsi="Calibri" w:eastAsia="微软雅黑"/>
        </w:rPr>
        <w:t>256MB</w:t>
      </w:r>
      <w:r w:rsidRPr="004300F4">
        <w:rPr>
          <w:rFonts w:ascii="Calibri" w:hAnsi="Calibri" w:eastAsia="微软雅黑"/>
        </w:rPr>
        <w:t>芯片</w:t>
      </w:r>
      <w:r w:rsidRPr="004300F4">
        <w:rPr>
          <w:rFonts w:ascii="Calibri" w:hAnsi="Calibri" w:eastAsia="微软雅黑"/>
        </w:rPr>
        <w:t>400</w:t>
      </w:r>
      <w:r w:rsidRPr="004300F4">
        <w:rPr>
          <w:rFonts w:ascii="Calibri" w:hAnsi="Calibri" w:eastAsia="微软雅黑"/>
        </w:rPr>
        <w:t>颗和</w:t>
      </w:r>
      <w:r w:rsidRPr="004300F4">
        <w:rPr>
          <w:rFonts w:ascii="Calibri" w:hAnsi="Calibri" w:eastAsia="微软雅黑"/>
        </w:rPr>
        <w:t>128MB</w:t>
      </w:r>
      <w:r w:rsidRPr="004300F4">
        <w:rPr>
          <w:rFonts w:ascii="Calibri" w:hAnsi="Calibri" w:eastAsia="微软雅黑"/>
        </w:rPr>
        <w:t>芯片</w:t>
      </w:r>
      <w:r w:rsidRPr="004300F4">
        <w:rPr>
          <w:rFonts w:ascii="Calibri" w:hAnsi="Calibri" w:eastAsia="微软雅黑"/>
        </w:rPr>
        <w:t>300</w:t>
      </w:r>
      <w:r w:rsidRPr="004300F4">
        <w:rPr>
          <w:rFonts w:ascii="Calibri" w:hAnsi="Calibri" w:eastAsia="微软雅黑"/>
        </w:rPr>
        <w:t>颗。</w:t>
      </w:r>
    </w:p>
    <w:p w14:paraId="20AD3C8B" w14:textId="77777777" w:rsidR="004300F4" w:rsidRPr="004300F4" w:rsidRDefault="004300F4" w:rsidP="004300F4">
      <w:pPr>
        <w:numPr>
          <w:ilvl w:val="2"/>
          <w:numId w:val="118"/>
        </w:numPr>
      </w:pPr>
      <w:r w:rsidRPr="004300F4">
        <w:rPr>
          <w:rFonts w:ascii="Calibri" w:hAnsi="Calibri" w:eastAsia="微软雅黑"/>
        </w:rPr>
        <w:t>计算所需批次：</w:t>
      </w:r>
    </w:p>
    <w:p w14:paraId="30F85D44" w14:textId="77777777" w:rsidR="004300F4" w:rsidRPr="004300F4" w:rsidRDefault="004300F4" w:rsidP="004300F4">
      <w:pPr>
        <w:numPr>
          <w:ilvl w:val="3"/>
          <w:numId w:val="118"/>
        </w:numPr>
      </w:pPr>
      <w:r w:rsidRPr="004300F4">
        <w:rPr>
          <w:rFonts w:ascii="Calibri" w:hAnsi="Calibri" w:eastAsia="微软雅黑"/>
        </w:rPr>
        <w:lastRenderedPageBreak/>
        <w:t>为满足中优先级缺额</w:t>
      </w:r>
      <w:r w:rsidRPr="004300F4">
        <w:rPr>
          <w:rFonts w:ascii="Calibri" w:hAnsi="Calibri" w:eastAsia="微软雅黑"/>
        </w:rPr>
        <w:t>1400</w:t>
      </w:r>
      <w:r w:rsidRPr="004300F4">
        <w:rPr>
          <w:rFonts w:ascii="Calibri" w:hAnsi="Calibri" w:eastAsia="微软雅黑"/>
        </w:rPr>
        <w:t>颗</w:t>
      </w:r>
      <w:r w:rsidRPr="004300F4">
        <w:rPr>
          <w:rFonts w:ascii="Calibri" w:hAnsi="Calibri" w:eastAsia="微软雅黑"/>
        </w:rPr>
        <w:t>256MB</w:t>
      </w:r>
      <w:r w:rsidRPr="004300F4">
        <w:rPr>
          <w:rFonts w:ascii="Calibri" w:hAnsi="Calibri" w:eastAsia="微软雅黑"/>
        </w:rPr>
        <w:t>：</w:t>
      </w:r>
      <w:r w:rsidRPr="004300F4">
        <w:rPr>
          <w:rFonts w:ascii="Calibri" w:hAnsi="Calibri" w:eastAsia="微软雅黑"/>
        </w:rPr>
        <w:t>1400</w:t>
      </w:r>
      <w:r w:rsidRPr="004300F4">
        <w:rPr>
          <w:rFonts w:ascii="Calibri" w:hAnsi="Calibri" w:eastAsia="微软雅黑"/>
        </w:rPr>
        <w:t>颗</w:t>
      </w:r>
      <w:r w:rsidRPr="004300F4">
        <w:rPr>
          <w:rFonts w:ascii="Calibri" w:hAnsi="Calibri" w:eastAsia="微软雅黑"/>
        </w:rPr>
        <w:t xml:space="preserve"> ÷ 400</w:t>
      </w:r>
      <w:r w:rsidRPr="004300F4">
        <w:rPr>
          <w:rFonts w:ascii="Calibri" w:hAnsi="Calibri" w:eastAsia="微软雅黑"/>
        </w:rPr>
        <w:t>颗</w:t>
      </w:r>
      <w:r w:rsidRPr="004300F4">
        <w:rPr>
          <w:rFonts w:ascii="Calibri" w:hAnsi="Calibri" w:eastAsia="微软雅黑"/>
        </w:rPr>
        <w:t>/</w:t>
      </w:r>
      <w:r w:rsidRPr="004300F4">
        <w:rPr>
          <w:rFonts w:ascii="Calibri" w:hAnsi="Calibri" w:eastAsia="微软雅黑"/>
        </w:rPr>
        <w:t>批次</w:t>
      </w:r>
      <w:r w:rsidRPr="004300F4">
        <w:rPr>
          <w:rFonts w:ascii="Calibri" w:hAnsi="Calibri" w:eastAsia="微软雅黑"/>
        </w:rPr>
        <w:t xml:space="preserve"> = 3.5</w:t>
      </w:r>
      <w:r w:rsidRPr="004300F4">
        <w:rPr>
          <w:rFonts w:ascii="Calibri" w:hAnsi="Calibri" w:eastAsia="微软雅黑"/>
        </w:rPr>
        <w:t>批次</w:t>
      </w:r>
      <w:r w:rsidRPr="004300F4">
        <w:rPr>
          <w:rFonts w:ascii="Calibri" w:hAnsi="Calibri" w:eastAsia="微软雅黑"/>
        </w:rPr>
        <w:t xml:space="preserve"> → </w:t>
      </w:r>
      <w:r w:rsidRPr="004300F4">
        <w:rPr>
          <w:rFonts w:ascii="Calibri" w:hAnsi="Calibri" w:eastAsia="微软雅黑"/>
        </w:rPr>
        <w:t>向上取整为</w:t>
      </w:r>
      <w:r w:rsidRPr="004300F4">
        <w:rPr>
          <w:rFonts w:ascii="Calibri" w:hAnsi="Calibri" w:eastAsia="微软雅黑"/>
        </w:rPr>
        <w:t>4</w:t>
      </w:r>
      <w:r w:rsidRPr="004300F4">
        <w:rPr>
          <w:rFonts w:ascii="Calibri" w:hAnsi="Calibri" w:eastAsia="微软雅黑"/>
        </w:rPr>
        <w:t>批次（以确保充足）。</w:t>
      </w:r>
    </w:p>
    <w:p w14:paraId="431EB918" w14:textId="77777777" w:rsidR="004300F4" w:rsidRPr="004300F4" w:rsidRDefault="004300F4" w:rsidP="004300F4">
      <w:pPr>
        <w:numPr>
          <w:ilvl w:val="3"/>
          <w:numId w:val="118"/>
        </w:numPr>
      </w:pPr>
      <w:r w:rsidRPr="004300F4">
        <w:rPr>
          <w:rFonts w:ascii="Calibri" w:hAnsi="Calibri" w:eastAsia="微软雅黑"/>
        </w:rPr>
        <w:t>4</w:t>
      </w:r>
      <w:proofErr w:type="gramStart"/>
      <w:r w:rsidRPr="004300F4">
        <w:rPr>
          <w:rFonts w:ascii="Calibri" w:hAnsi="Calibri" w:eastAsia="微软雅黑"/>
        </w:rPr>
        <w:t>批次产线</w:t>
      </w:r>
      <w:proofErr w:type="gramEnd"/>
      <w:r w:rsidRPr="004300F4">
        <w:rPr>
          <w:rFonts w:ascii="Calibri" w:hAnsi="Calibri" w:eastAsia="微软雅黑"/>
        </w:rPr>
        <w:t>B</w:t>
      </w:r>
      <w:r w:rsidRPr="004300F4">
        <w:rPr>
          <w:rFonts w:ascii="Calibri" w:hAnsi="Calibri" w:eastAsia="微软雅黑"/>
        </w:rPr>
        <w:t>产出：</w:t>
      </w:r>
      <w:r w:rsidRPr="004300F4">
        <w:rPr>
          <w:rFonts w:ascii="Calibri" w:hAnsi="Calibri" w:eastAsia="微软雅黑"/>
        </w:rPr>
        <w:t>256MB</w:t>
      </w:r>
      <w:r w:rsidRPr="004300F4">
        <w:rPr>
          <w:rFonts w:ascii="Calibri" w:hAnsi="Calibri" w:eastAsia="微软雅黑"/>
        </w:rPr>
        <w:t>芯片</w:t>
      </w:r>
      <w:r w:rsidRPr="004300F4">
        <w:rPr>
          <w:rFonts w:ascii="Calibri" w:hAnsi="Calibri" w:eastAsia="微软雅黑"/>
        </w:rPr>
        <w:t xml:space="preserve"> = 4 × 400 = 1600</w:t>
      </w:r>
      <w:r w:rsidRPr="004300F4">
        <w:rPr>
          <w:rFonts w:ascii="Calibri" w:hAnsi="Calibri" w:eastAsia="微软雅黑"/>
        </w:rPr>
        <w:t>颗；</w:t>
      </w:r>
      <w:r w:rsidRPr="004300F4">
        <w:rPr>
          <w:rFonts w:ascii="Calibri" w:hAnsi="Calibri" w:eastAsia="微软雅黑"/>
        </w:rPr>
        <w:t>128MB</w:t>
      </w:r>
      <w:r w:rsidRPr="004300F4">
        <w:rPr>
          <w:rFonts w:ascii="Calibri" w:hAnsi="Calibri" w:eastAsia="微软雅黑"/>
        </w:rPr>
        <w:t>芯片</w:t>
      </w:r>
      <w:r w:rsidRPr="004300F4">
        <w:rPr>
          <w:rFonts w:ascii="Calibri" w:hAnsi="Calibri" w:eastAsia="微软雅黑"/>
        </w:rPr>
        <w:t xml:space="preserve"> = 4 × 300 = 1200</w:t>
      </w:r>
      <w:r w:rsidRPr="004300F4">
        <w:rPr>
          <w:rFonts w:ascii="Calibri" w:hAnsi="Calibri" w:eastAsia="微软雅黑"/>
        </w:rPr>
        <w:t>颗。</w:t>
      </w:r>
    </w:p>
    <w:p w14:paraId="0CAF9AD3" w14:textId="77777777" w:rsidR="004300F4" w:rsidRPr="004300F4" w:rsidRDefault="004300F4" w:rsidP="004300F4">
      <w:pPr>
        <w:numPr>
          <w:ilvl w:val="3"/>
          <w:numId w:val="118"/>
        </w:numPr>
      </w:pPr>
      <w:r w:rsidRPr="004300F4">
        <w:rPr>
          <w:rFonts w:ascii="Calibri" w:hAnsi="Calibri" w:eastAsia="微软雅黑"/>
        </w:rPr>
        <w:t>中优先级订单需求</w:t>
      </w:r>
      <w:r w:rsidRPr="004300F4">
        <w:rPr>
          <w:rFonts w:ascii="Calibri" w:hAnsi="Calibri" w:eastAsia="微软雅黑"/>
        </w:rPr>
        <w:t>1400</w:t>
      </w:r>
      <w:r w:rsidRPr="004300F4">
        <w:rPr>
          <w:rFonts w:ascii="Calibri" w:hAnsi="Calibri" w:eastAsia="微软雅黑"/>
        </w:rPr>
        <w:t>颗</w:t>
      </w:r>
      <w:r w:rsidRPr="004300F4">
        <w:rPr>
          <w:rFonts w:ascii="Calibri" w:hAnsi="Calibri" w:eastAsia="微软雅黑"/>
        </w:rPr>
        <w:t>256MB</w:t>
      </w:r>
      <w:r w:rsidRPr="004300F4">
        <w:rPr>
          <w:rFonts w:ascii="Calibri" w:hAnsi="Calibri" w:eastAsia="微软雅黑"/>
        </w:rPr>
        <w:t>：用</w:t>
      </w:r>
      <w:r w:rsidRPr="004300F4">
        <w:rPr>
          <w:rFonts w:ascii="Calibri" w:hAnsi="Calibri" w:eastAsia="微软雅黑"/>
        </w:rPr>
        <w:t>1600</w:t>
      </w:r>
      <w:r w:rsidRPr="004300F4">
        <w:rPr>
          <w:rFonts w:ascii="Calibri" w:hAnsi="Calibri" w:eastAsia="微软雅黑"/>
        </w:rPr>
        <w:t>颗中的</w:t>
      </w:r>
      <w:r w:rsidRPr="004300F4">
        <w:rPr>
          <w:rFonts w:ascii="Calibri" w:hAnsi="Calibri" w:eastAsia="微软雅黑"/>
        </w:rPr>
        <w:t>1400</w:t>
      </w:r>
      <w:r w:rsidRPr="004300F4">
        <w:rPr>
          <w:rFonts w:ascii="Calibri" w:hAnsi="Calibri" w:eastAsia="微软雅黑"/>
        </w:rPr>
        <w:t>颗满足，剩余</w:t>
      </w:r>
      <w:r w:rsidRPr="004300F4">
        <w:rPr>
          <w:rFonts w:ascii="Calibri" w:hAnsi="Calibri" w:eastAsia="微软雅黑"/>
        </w:rPr>
        <w:t>200</w:t>
      </w:r>
      <w:r w:rsidRPr="004300F4">
        <w:rPr>
          <w:rFonts w:ascii="Calibri" w:hAnsi="Calibri" w:eastAsia="微软雅黑"/>
        </w:rPr>
        <w:t>颗。</w:t>
      </w:r>
    </w:p>
    <w:p w14:paraId="47D3409B" w14:textId="77777777" w:rsidR="004300F4" w:rsidRPr="004300F4" w:rsidRDefault="004300F4" w:rsidP="004300F4">
      <w:pPr>
        <w:numPr>
          <w:ilvl w:val="3"/>
          <w:numId w:val="118"/>
        </w:numPr>
      </w:pPr>
      <w:r w:rsidRPr="004300F4">
        <w:rPr>
          <w:rFonts w:ascii="Calibri" w:hAnsi="Calibri" w:eastAsia="微软雅黑"/>
        </w:rPr>
        <w:t>低优先级订单需求</w:t>
      </w:r>
      <w:r w:rsidRPr="004300F4">
        <w:rPr>
          <w:rFonts w:ascii="Calibri" w:hAnsi="Calibri" w:eastAsia="微软雅黑"/>
        </w:rPr>
        <w:t>1100</w:t>
      </w:r>
      <w:r w:rsidRPr="004300F4">
        <w:rPr>
          <w:rFonts w:ascii="Calibri" w:hAnsi="Calibri" w:eastAsia="微软雅黑"/>
        </w:rPr>
        <w:t>颗</w:t>
      </w:r>
      <w:r w:rsidRPr="004300F4">
        <w:rPr>
          <w:rFonts w:ascii="Calibri" w:hAnsi="Calibri" w:eastAsia="微软雅黑"/>
        </w:rPr>
        <w:t>128MB</w:t>
      </w:r>
      <w:r w:rsidRPr="004300F4">
        <w:rPr>
          <w:rFonts w:ascii="Calibri" w:hAnsi="Calibri" w:eastAsia="微软雅黑"/>
        </w:rPr>
        <w:t>：用</w:t>
      </w:r>
      <w:r w:rsidRPr="004300F4">
        <w:rPr>
          <w:rFonts w:ascii="Calibri" w:hAnsi="Calibri" w:eastAsia="微软雅黑"/>
        </w:rPr>
        <w:t>1200</w:t>
      </w:r>
      <w:r w:rsidRPr="004300F4">
        <w:rPr>
          <w:rFonts w:ascii="Calibri" w:hAnsi="Calibri" w:eastAsia="微软雅黑"/>
        </w:rPr>
        <w:t>颗中的</w:t>
      </w:r>
      <w:r w:rsidRPr="004300F4">
        <w:rPr>
          <w:rFonts w:ascii="Calibri" w:hAnsi="Calibri" w:eastAsia="微软雅黑"/>
        </w:rPr>
        <w:t>1100</w:t>
      </w:r>
      <w:r w:rsidRPr="004300F4">
        <w:rPr>
          <w:rFonts w:ascii="Calibri" w:hAnsi="Calibri" w:eastAsia="微软雅黑"/>
        </w:rPr>
        <w:t>颗满足，剩余</w:t>
      </w:r>
      <w:r w:rsidRPr="004300F4">
        <w:rPr>
          <w:rFonts w:ascii="Calibri" w:hAnsi="Calibri" w:eastAsia="微软雅黑"/>
        </w:rPr>
        <w:t>100</w:t>
      </w:r>
      <w:r w:rsidRPr="004300F4">
        <w:rPr>
          <w:rFonts w:ascii="Calibri" w:hAnsi="Calibri" w:eastAsia="微软雅黑"/>
        </w:rPr>
        <w:t>颗。</w:t>
      </w:r>
    </w:p>
    <w:p w14:paraId="0E625DBE" w14:textId="77777777" w:rsidR="004300F4" w:rsidRPr="004300F4" w:rsidRDefault="004300F4" w:rsidP="004300F4">
      <w:pPr>
        <w:numPr>
          <w:ilvl w:val="1"/>
          <w:numId w:val="118"/>
        </w:numPr>
      </w:pPr>
      <w:r w:rsidRPr="004300F4">
        <w:rPr>
          <w:b/>
          <w:bCs/>
          <w:rFonts w:ascii="Calibri" w:hAnsi="Calibri" w:eastAsia="微软雅黑"/>
        </w:rPr>
        <w:t>最终结果</w:t>
      </w:r>
      <w:r w:rsidRPr="004300F4">
        <w:rPr>
          <w:rFonts w:ascii="Calibri" w:hAnsi="Calibri" w:eastAsia="微软雅黑"/>
        </w:rPr>
        <w:t>：</w:t>
      </w:r>
    </w:p>
    <w:p w14:paraId="6EB2F6EC" w14:textId="77777777" w:rsidR="004300F4" w:rsidRPr="004300F4" w:rsidRDefault="004300F4" w:rsidP="004300F4">
      <w:pPr>
        <w:numPr>
          <w:ilvl w:val="2"/>
          <w:numId w:val="118"/>
        </w:numPr>
      </w:pPr>
      <w:r w:rsidRPr="004300F4">
        <w:rPr>
          <w:rFonts w:ascii="Calibri" w:hAnsi="Calibri" w:eastAsia="微软雅黑"/>
        </w:rPr>
        <w:t>高优先级订单：完全满足（</w:t>
      </w:r>
      <w:r w:rsidRPr="004300F4">
        <w:rPr>
          <w:rFonts w:ascii="Calibri" w:hAnsi="Calibri" w:eastAsia="微软雅黑"/>
        </w:rPr>
        <w:t>1000</w:t>
      </w:r>
      <w:r w:rsidRPr="004300F4">
        <w:rPr>
          <w:rFonts w:ascii="Calibri" w:hAnsi="Calibri" w:eastAsia="微软雅黑"/>
        </w:rPr>
        <w:t>颗</w:t>
      </w:r>
      <w:r w:rsidRPr="004300F4">
        <w:rPr>
          <w:rFonts w:ascii="Calibri" w:hAnsi="Calibri" w:eastAsia="微软雅黑"/>
        </w:rPr>
        <w:t>512MB</w:t>
      </w:r>
      <w:r w:rsidRPr="004300F4">
        <w:rPr>
          <w:rFonts w:ascii="Calibri" w:hAnsi="Calibri" w:eastAsia="微软雅黑"/>
        </w:rPr>
        <w:t>）。</w:t>
      </w:r>
    </w:p>
    <w:p w14:paraId="62B79EB6" w14:textId="77777777" w:rsidR="004300F4" w:rsidRPr="004300F4" w:rsidRDefault="004300F4" w:rsidP="004300F4">
      <w:pPr>
        <w:numPr>
          <w:ilvl w:val="2"/>
          <w:numId w:val="118"/>
        </w:numPr>
      </w:pPr>
      <w:r w:rsidRPr="004300F4">
        <w:rPr>
          <w:rFonts w:ascii="Calibri" w:hAnsi="Calibri" w:eastAsia="微软雅黑"/>
        </w:rPr>
        <w:t>中优先级订单：完全满足（</w:t>
      </w:r>
      <w:r w:rsidRPr="004300F4">
        <w:rPr>
          <w:rFonts w:ascii="Calibri" w:hAnsi="Calibri" w:eastAsia="微软雅黑"/>
        </w:rPr>
        <w:t>600</w:t>
      </w:r>
      <w:r w:rsidRPr="004300F4">
        <w:rPr>
          <w:rFonts w:ascii="Calibri" w:hAnsi="Calibri" w:eastAsia="微软雅黑"/>
        </w:rPr>
        <w:t>颗</w:t>
      </w:r>
      <w:proofErr w:type="gramStart"/>
      <w:r w:rsidRPr="004300F4">
        <w:rPr>
          <w:rFonts w:ascii="Calibri" w:hAnsi="Calibri" w:eastAsia="微软雅黑"/>
        </w:rPr>
        <w:t>来自产线</w:t>
      </w:r>
      <w:proofErr w:type="gramEnd"/>
      <w:r w:rsidRPr="004300F4">
        <w:rPr>
          <w:rFonts w:ascii="Calibri" w:hAnsi="Calibri" w:eastAsia="微软雅黑"/>
        </w:rPr>
        <w:t>A + 1400</w:t>
      </w:r>
      <w:r w:rsidRPr="004300F4">
        <w:rPr>
          <w:rFonts w:ascii="Calibri" w:hAnsi="Calibri" w:eastAsia="微软雅黑"/>
        </w:rPr>
        <w:t>颗</w:t>
      </w:r>
      <w:proofErr w:type="gramStart"/>
      <w:r w:rsidRPr="004300F4">
        <w:rPr>
          <w:rFonts w:ascii="Calibri" w:hAnsi="Calibri" w:eastAsia="微软雅黑"/>
        </w:rPr>
        <w:t>来自产线</w:t>
      </w:r>
      <w:proofErr w:type="gramEnd"/>
      <w:r w:rsidRPr="004300F4">
        <w:rPr>
          <w:rFonts w:ascii="Calibri" w:hAnsi="Calibri" w:eastAsia="微软雅黑"/>
        </w:rPr>
        <w:t>B</w:t>
      </w:r>
      <w:r w:rsidRPr="004300F4">
        <w:rPr>
          <w:rFonts w:ascii="Calibri" w:hAnsi="Calibri" w:eastAsia="微软雅黑"/>
        </w:rPr>
        <w:t>）。</w:t>
      </w:r>
    </w:p>
    <w:p w14:paraId="3950AA5F" w14:textId="77777777" w:rsidR="004300F4" w:rsidRPr="004300F4" w:rsidRDefault="004300F4" w:rsidP="004300F4">
      <w:pPr>
        <w:numPr>
          <w:ilvl w:val="2"/>
          <w:numId w:val="118"/>
        </w:numPr>
      </w:pPr>
      <w:r w:rsidRPr="004300F4">
        <w:rPr>
          <w:rFonts w:ascii="Calibri" w:hAnsi="Calibri" w:eastAsia="微软雅黑"/>
        </w:rPr>
        <w:t>低优先级订单：完全满足（</w:t>
      </w:r>
      <w:r w:rsidRPr="004300F4">
        <w:rPr>
          <w:rFonts w:ascii="Calibri" w:hAnsi="Calibri" w:eastAsia="微软雅黑"/>
        </w:rPr>
        <w:t>400</w:t>
      </w:r>
      <w:r w:rsidRPr="004300F4">
        <w:rPr>
          <w:rFonts w:ascii="Calibri" w:hAnsi="Calibri" w:eastAsia="微软雅黑"/>
        </w:rPr>
        <w:t>颗</w:t>
      </w:r>
      <w:proofErr w:type="gramStart"/>
      <w:r w:rsidRPr="004300F4">
        <w:rPr>
          <w:rFonts w:ascii="Calibri" w:hAnsi="Calibri" w:eastAsia="微软雅黑"/>
        </w:rPr>
        <w:t>来自产线</w:t>
      </w:r>
      <w:proofErr w:type="gramEnd"/>
      <w:r w:rsidRPr="004300F4">
        <w:rPr>
          <w:rFonts w:ascii="Calibri" w:hAnsi="Calibri" w:eastAsia="微软雅黑"/>
        </w:rPr>
        <w:t>A + 1100</w:t>
      </w:r>
      <w:r w:rsidRPr="004300F4">
        <w:rPr>
          <w:rFonts w:ascii="Calibri" w:hAnsi="Calibri" w:eastAsia="微软雅黑"/>
        </w:rPr>
        <w:t>颗</w:t>
      </w:r>
      <w:proofErr w:type="gramStart"/>
      <w:r w:rsidRPr="004300F4">
        <w:rPr>
          <w:rFonts w:ascii="Calibri" w:hAnsi="Calibri" w:eastAsia="微软雅黑"/>
        </w:rPr>
        <w:t>来自产线</w:t>
      </w:r>
      <w:proofErr w:type="gramEnd"/>
      <w:r w:rsidRPr="004300F4">
        <w:rPr>
          <w:rFonts w:ascii="Calibri" w:hAnsi="Calibri" w:eastAsia="微软雅黑"/>
        </w:rPr>
        <w:t>B</w:t>
      </w:r>
      <w:r w:rsidRPr="004300F4">
        <w:rPr>
          <w:rFonts w:ascii="Calibri" w:hAnsi="Calibri" w:eastAsia="微软雅黑"/>
        </w:rPr>
        <w:t>）。</w:t>
      </w:r>
    </w:p>
    <w:p w14:paraId="09222983" w14:textId="57B241F4" w:rsidR="004300F4" w:rsidRPr="004300F4" w:rsidRDefault="004300F4" w:rsidP="004300F4">
      <w:pPr>
        <w:numPr>
          <w:ilvl w:val="2"/>
          <w:numId w:val="118"/>
        </w:numPr>
      </w:pPr>
      <w:r w:rsidRPr="004300F4">
        <w:rPr>
          <w:rFonts w:ascii="Calibri" w:hAnsi="Calibri" w:eastAsia="微软雅黑"/>
        </w:rPr>
        <w:t>库存剩余：</w:t>
      </w:r>
      <w:r w:rsidRPr="004300F4">
        <w:rPr>
          <w:rFonts w:ascii="Calibri" w:hAnsi="Calibri" w:eastAsia="微软雅黑"/>
        </w:rPr>
        <w:t>256MB</w:t>
      </w:r>
      <w:r w:rsidRPr="004300F4">
        <w:rPr>
          <w:rFonts w:ascii="Calibri" w:hAnsi="Calibri" w:eastAsia="微软雅黑"/>
        </w:rPr>
        <w:t>芯片</w:t>
      </w:r>
      <w:r w:rsidRPr="004300F4">
        <w:rPr>
          <w:rFonts w:ascii="Calibri" w:hAnsi="Calibri" w:eastAsia="微软雅黑"/>
        </w:rPr>
        <w:t>200</w:t>
      </w:r>
      <w:r w:rsidRPr="004300F4">
        <w:rPr>
          <w:rFonts w:ascii="Calibri" w:hAnsi="Calibri" w:eastAsia="微软雅黑"/>
        </w:rPr>
        <w:t>颗，</w:t>
      </w:r>
      <w:r w:rsidRPr="004300F4">
        <w:rPr>
          <w:rFonts w:ascii="Calibri" w:hAnsi="Calibri" w:eastAsia="微软雅黑"/>
        </w:rPr>
        <w:t>128MB</w:t>
      </w:r>
      <w:r w:rsidRPr="004300F4">
        <w:rPr>
          <w:rFonts w:ascii="Calibri" w:hAnsi="Calibri" w:eastAsia="微软雅黑"/>
        </w:rPr>
        <w:t>芯片</w:t>
      </w:r>
      <w:r w:rsidRPr="004300F4">
        <w:rPr>
          <w:rFonts w:ascii="Calibri" w:hAnsi="Calibri" w:eastAsia="微软雅黑"/>
        </w:rPr>
        <w:t>100</w:t>
      </w:r>
      <w:r w:rsidRPr="004300F4">
        <w:rPr>
          <w:rFonts w:ascii="Calibri" w:hAnsi="Calibri" w:eastAsia="微软雅黑"/>
        </w:rPr>
        <w:t>颗。</w:t>
      </w:r>
    </w:p>
    <w:p w14:paraId="4C4C534E" w14:textId="77777777" w:rsidR="00967C98" w:rsidRPr="006C4D84" w:rsidRDefault="00967C98" w:rsidP="00967C98">
      <w:pPr>
        <w:pStyle w:val="3"/>
        <w:rPr>
          <w:rFonts w:asciiTheme="majorEastAsia" w:hAnsiTheme="majorEastAsia" w:hint="eastAsia"/>
        </w:rPr>
      </w:pPr>
      <w:bookmarkStart w:id="128" w:name="_Toc212584215"/>
      <w:bookmarkStart w:id="129" w:name="_Hlk200818308"/>
      <w:bookmarkStart w:id="130" w:name="_Hlk174363475"/>
      <w:bookmarkEnd w:id="127"/>
      <w:r w:rsidRPr="006C4D84">
        <w:rPr>
          <w:rFonts w:asciiTheme="majorEastAsia" w:hAnsiTheme="majorEastAsia" w:hint="eastAsia" w:ascii="Calibri" w:hAnsi="Calibri" w:eastAsia="微软雅黑"/>
        </w:rPr>
        <w:t>第十五章：替换，替代</w:t>
      </w:r>
      <w:bookmarkEnd w:id="128"/>
    </w:p>
    <w:p w14:paraId="2724A530" w14:textId="77777777" w:rsidR="00967C98" w:rsidRPr="006C4D84" w:rsidRDefault="00967C98" w:rsidP="00967C98">
      <w:pPr>
        <w:pStyle w:val="4"/>
        <w:rPr>
          <w:rFonts w:asciiTheme="majorEastAsia" w:hAnsiTheme="majorEastAsia" w:hint="eastAsia"/>
        </w:rPr>
      </w:pPr>
      <w:r w:rsidRPr="006C4D84">
        <w:rPr>
          <w:rFonts w:asciiTheme="majorEastAsia" w:hAnsiTheme="majorEastAsia" w:hint="eastAsia" w:ascii="Calibri" w:hAnsi="Calibri" w:eastAsia="微软雅黑"/>
        </w:rPr>
        <w:t>应用场景</w:t>
      </w:r>
    </w:p>
    <w:p w14:paraId="43E1F1B6" w14:textId="77777777" w:rsidR="00967C98" w:rsidRPr="006C4D84" w:rsidRDefault="00967C98" w:rsidP="00967C98">
      <w:pPr>
        <w:pStyle w:val="5"/>
        <w:rPr>
          <w:rFonts w:asciiTheme="majorEastAsia" w:hAnsiTheme="majorEastAsia" w:hint="eastAsia"/>
          <w:b/>
          <w:bCs/>
        </w:rPr>
      </w:pPr>
      <w:bookmarkStart w:id="131" w:name="_Hlk201854642"/>
      <w:r w:rsidRPr="006C4D84">
        <w:rPr>
          <w:rFonts w:asciiTheme="majorEastAsia" w:hAnsiTheme="majorEastAsia" w:hint="eastAsia" w:ascii="Calibri" w:hAnsi="Calibri" w:eastAsia="微软雅黑"/>
          <w:b/>
          <w:bCs/>
        </w:rPr>
        <w:t>切换</w:t>
      </w:r>
    </w:p>
    <w:p w14:paraId="4E02B3B3"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表示新版本物料代替旧版本物料（切换），有两种类型：</w:t>
      </w:r>
    </w:p>
    <w:p w14:paraId="58B4B909" w14:textId="77777777" w:rsidR="00967C98" w:rsidRPr="006C4D84" w:rsidRDefault="00967C98" w:rsidP="00967C98">
      <w:pPr>
        <w:pStyle w:val="afd"/>
        <w:numPr>
          <w:ilvl w:val="3"/>
          <w:numId w:val="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某一时间点开始旧版物料将会被新版物料取代，即彼时旧版本物料将不会在业务流程执行中采用。此场景应采用ECN功能. </w:t>
      </w:r>
    </w:p>
    <w:p w14:paraId="282B7466" w14:textId="77777777" w:rsidR="00967C98" w:rsidRPr="006C4D84" w:rsidRDefault="00967C98" w:rsidP="00967C98">
      <w:pPr>
        <w:pStyle w:val="afd"/>
        <w:ind w:left="1680" w:firstLineChars="0" w:firstLine="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bom_item.item</w:t>
      </w:r>
      <w:proofErr w:type="spellEnd"/>
      <w:r w:rsidRPr="006C4D84">
        <w:rPr>
          <w:rFonts w:asciiTheme="majorEastAsia" w:eastAsiaTheme="majorEastAsia" w:hAnsiTheme="majorEastAsia" w:hint="eastAsia" w:ascii="Calibri" w:hAnsi="Calibri" w:eastAsia="微软雅黑"/>
        </w:rPr>
        <w:t xml:space="preserve"> 相同的</w:t>
      </w:r>
      <w:proofErr w:type="gramStart"/>
      <w:r w:rsidRPr="006C4D84">
        <w:rPr>
          <w:rFonts w:asciiTheme="majorEastAsia" w:eastAsiaTheme="majorEastAsia" w:hAnsiTheme="majorEastAsia" w:hint="eastAsia" w:ascii="Calibri" w:hAnsi="Calibri" w:eastAsia="微软雅黑"/>
        </w:rPr>
        <w:t>为硬切物料</w:t>
      </w:r>
      <w:proofErr w:type="gramEnd"/>
      <w:r w:rsidRPr="006C4D84">
        <w:rPr>
          <w:rFonts w:asciiTheme="majorEastAsia" w:eastAsiaTheme="majorEastAsia" w:hAnsiTheme="majorEastAsia" w:hint="eastAsia" w:ascii="Calibri" w:hAnsi="Calibri" w:eastAsia="微软雅黑"/>
        </w:rPr>
        <w:t>，在PLM/ERP中的操作为 在BOM中把某一行项目的物料A1，关联ECN改成A2. ECN的生效日期为A1的失效日期，ECN的生效日期为A2的生效日期。</w:t>
      </w:r>
    </w:p>
    <w:p w14:paraId="261D36A3" w14:textId="77777777" w:rsidR="00967C98" w:rsidRPr="006C4D84" w:rsidRDefault="00967C98" w:rsidP="00967C98">
      <w:pPr>
        <w:pStyle w:val="afd"/>
        <w:numPr>
          <w:ilvl w:val="3"/>
          <w:numId w:val="2"/>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或者当旧版物料用完将会用新版物料取代。</w:t>
      </w:r>
    </w:p>
    <w:p w14:paraId="49C5CCED" w14:textId="77777777" w:rsidR="00967C98" w:rsidRPr="006C4D84" w:rsidRDefault="00967C98" w:rsidP="00967C98">
      <w:pPr>
        <w:pStyle w:val="afd"/>
        <w:ind w:left="168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在PLM/ERP在BOM中关联ECN加入A2, 设置A1和A2为同一替换组，ECN的生效日期为A1和A2替换关系生效日期。</w:t>
      </w:r>
      <w:proofErr w:type="spellStart"/>
      <w:r w:rsidRPr="006C4D84">
        <w:rPr>
          <w:rFonts w:asciiTheme="majorEastAsia" w:eastAsiaTheme="majorEastAsia" w:hAnsiTheme="majorEastAsia" w:hint="eastAsia" w:ascii="Calibri" w:hAnsi="Calibri" w:eastAsia="微软雅黑"/>
        </w:rPr>
        <w:t>alt_grp_type</w:t>
      </w:r>
      <w:proofErr w:type="spellEnd"/>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operation_rule</w:t>
      </w:r>
      <w:proofErr w:type="spellEnd"/>
      <w:r w:rsidRPr="006C4D84">
        <w:rPr>
          <w:rFonts w:asciiTheme="majorEastAsia" w:eastAsiaTheme="majorEastAsia" w:hAnsiTheme="majorEastAsia" w:hint="eastAsia" w:ascii="Calibri" w:hAnsi="Calibri" w:eastAsia="微软雅黑"/>
        </w:rPr>
        <w:t xml:space="preserve"> 的值设置成</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hint="eastAsia" w:ascii="Calibri" w:hAnsi="Calibri" w:eastAsia="微软雅黑"/>
        </w:rPr>
        <w:t>interchangeable</w:t>
      </w:r>
      <w:proofErr w:type="gramStart"/>
      <w:r w:rsidRPr="006C4D84">
        <w:rPr>
          <w:rFonts w:asciiTheme="majorEastAsia" w:eastAsiaTheme="majorEastAsia" w:hAnsiTheme="majorEastAsia" w:ascii="Calibri" w:hAnsi="Calibri" w:eastAsia="微软雅黑"/>
        </w:rPr>
        <w:t>’</w:t>
      </w:r>
      <w:proofErr w:type="gramEnd"/>
      <w:r w:rsidRPr="006C4D84">
        <w:rPr>
          <w:rFonts w:asciiTheme="majorEastAsia" w:eastAsiaTheme="majorEastAsia" w:hAnsiTheme="majorEastAsia" w:hint="eastAsia" w:ascii="Calibri" w:hAnsi="Calibri" w:eastAsia="微软雅黑"/>
        </w:rPr>
        <w:t>. 表示只会为主料产生计划单据。</w:t>
      </w:r>
    </w:p>
    <w:p w14:paraId="44538567" w14:textId="77777777" w:rsidR="00967C98" w:rsidRPr="006C4D84" w:rsidRDefault="00967C98" w:rsidP="00967C98">
      <w:pPr>
        <w:pStyle w:val="5"/>
        <w:rPr>
          <w:rFonts w:asciiTheme="majorEastAsia" w:hAnsiTheme="majorEastAsia" w:hint="eastAsia"/>
          <w:b/>
          <w:bCs/>
        </w:rPr>
      </w:pPr>
      <w:r w:rsidRPr="006C4D84">
        <w:rPr>
          <w:rFonts w:asciiTheme="majorEastAsia" w:hAnsiTheme="majorEastAsia" w:hint="eastAsia" w:ascii="Calibri" w:hAnsi="Calibri" w:eastAsia="微软雅黑"/>
          <w:b/>
          <w:bCs/>
        </w:rPr>
        <w:t>混料</w:t>
      </w:r>
    </w:p>
    <w:p w14:paraId="53318A12"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控制替换</w:t>
      </w:r>
      <w:proofErr w:type="gramStart"/>
      <w:r w:rsidRPr="006C4D84">
        <w:rPr>
          <w:rFonts w:asciiTheme="majorEastAsia" w:eastAsiaTheme="majorEastAsia" w:hAnsiTheme="majorEastAsia" w:hint="eastAsia" w:ascii="Calibri" w:hAnsi="Calibri" w:eastAsia="微软雅黑"/>
        </w:rPr>
        <w:t>料之间</w:t>
      </w:r>
      <w:proofErr w:type="gramEnd"/>
      <w:r w:rsidRPr="006C4D84">
        <w:rPr>
          <w:rFonts w:asciiTheme="majorEastAsia" w:eastAsiaTheme="majorEastAsia" w:hAnsiTheme="majorEastAsia" w:hint="eastAsia" w:ascii="Calibri" w:hAnsi="Calibri" w:eastAsia="微软雅黑"/>
        </w:rPr>
        <w:t>是否可以混料，在什么场景下混料。</w:t>
      </w:r>
    </w:p>
    <w:p w14:paraId="2E8AC396" w14:textId="77777777" w:rsidR="00967C98" w:rsidRPr="006C4D84" w:rsidRDefault="00967C98" w:rsidP="00967C98">
      <w:pPr>
        <w:pStyle w:val="acbfdd8b-e11b-4d36-88ff-6049b138f862"/>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alt_grp_type.mix_rule</w:t>
      </w:r>
      <w:proofErr w:type="spellEnd"/>
      <w:r w:rsidRPr="006C4D84">
        <w:rPr>
          <w:rFonts w:asciiTheme="majorEastAsia" w:eastAsiaTheme="majorEastAsia" w:hAnsiTheme="majorEastAsia" w:hint="eastAsia" w:ascii="Calibri" w:hAnsi="Calibri" w:eastAsia="微软雅黑"/>
        </w:rPr>
        <w:t>:</w:t>
      </w:r>
    </w:p>
    <w:p w14:paraId="1C7E0C50" w14:textId="77777777" w:rsidR="00967C98" w:rsidRPr="006C4D84" w:rsidRDefault="00967C98">
      <w:pPr>
        <w:pStyle w:val="afd"/>
        <w:numPr>
          <w:ilvl w:val="0"/>
          <w:numId w:val="37"/>
        </w:numPr>
        <w:ind w:firstLine="420"/>
        <w:rPr>
          <w:rFonts w:asciiTheme="majorEastAsia" w:eastAsiaTheme="majorEastAsia" w:hAnsiTheme="majorEastAsia" w:hint="eastAsia"/>
        </w:rPr>
      </w:pPr>
      <w:proofErr w:type="spellStart"/>
      <w:r w:rsidRPr="006C4D84">
        <w:rPr>
          <w:rFonts w:asciiTheme="majorEastAsia" w:eastAsiaTheme="majorEastAsia" w:hAnsiTheme="majorEastAsia" w:hint="eastAsia" w:ascii="Calibri" w:hAnsi="Calibri" w:eastAsia="微软雅黑"/>
        </w:rPr>
        <w:t>unit_parent</w:t>
      </w:r>
      <w:proofErr w:type="spellEnd"/>
      <w:r w:rsidRPr="006C4D84">
        <w:rPr>
          <w:rFonts w:asciiTheme="majorEastAsia" w:eastAsiaTheme="majorEastAsia" w:hAnsiTheme="majorEastAsia" w:hint="eastAsia" w:ascii="Calibri" w:hAnsi="Calibri" w:eastAsia="微软雅黑"/>
        </w:rPr>
        <w:t xml:space="preserve"> - 同一单位的组装件不能混。</w:t>
      </w:r>
    </w:p>
    <w:p w14:paraId="2AAB2318" w14:textId="77777777" w:rsidR="00967C98" w:rsidRPr="006C4D84" w:rsidRDefault="00967C98">
      <w:pPr>
        <w:pStyle w:val="afd"/>
        <w:numPr>
          <w:ilvl w:val="0"/>
          <w:numId w:val="37"/>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parent - 对应的单笔供应单不能混料</w:t>
      </w:r>
    </w:p>
    <w:p w14:paraId="026E14E2" w14:textId="77777777" w:rsidR="00967C98" w:rsidRPr="006C4D84" w:rsidRDefault="00967C98">
      <w:pPr>
        <w:pStyle w:val="afd"/>
        <w:numPr>
          <w:ilvl w:val="0"/>
          <w:numId w:val="37"/>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demand - 整</w:t>
      </w:r>
      <w:proofErr w:type="gramStart"/>
      <w:r w:rsidRPr="006C4D84">
        <w:rPr>
          <w:rFonts w:asciiTheme="majorEastAsia" w:eastAsiaTheme="majorEastAsia" w:hAnsiTheme="majorEastAsia" w:hint="eastAsia" w:ascii="Calibri" w:hAnsi="Calibri" w:eastAsia="微软雅黑"/>
        </w:rPr>
        <w:t>笔需求</w:t>
      </w:r>
      <w:proofErr w:type="gramEnd"/>
      <w:r w:rsidRPr="006C4D84">
        <w:rPr>
          <w:rFonts w:asciiTheme="majorEastAsia" w:eastAsiaTheme="majorEastAsia" w:hAnsiTheme="majorEastAsia" w:hint="eastAsia" w:ascii="Calibri" w:hAnsi="Calibri" w:eastAsia="微软雅黑"/>
        </w:rPr>
        <w:t>不能混料</w:t>
      </w:r>
    </w:p>
    <w:p w14:paraId="5423C850" w14:textId="77777777" w:rsidR="00967C98" w:rsidRPr="006C4D84" w:rsidRDefault="00967C98">
      <w:pPr>
        <w:pStyle w:val="afd"/>
        <w:numPr>
          <w:ilvl w:val="0"/>
          <w:numId w:val="37"/>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unrestricted - 无限制</w:t>
      </w:r>
    </w:p>
    <w:p w14:paraId="7BC89754" w14:textId="77777777" w:rsidR="00967C98" w:rsidRPr="006C4D84" w:rsidRDefault="00967C98" w:rsidP="00967C98">
      <w:pPr>
        <w:pStyle w:val="5"/>
        <w:rPr>
          <w:rFonts w:asciiTheme="majorEastAsia" w:hAnsiTheme="majorEastAsia" w:hint="eastAsia"/>
          <w:b/>
          <w:bCs/>
        </w:rPr>
      </w:pPr>
      <w:r w:rsidRPr="006C4D84">
        <w:rPr>
          <w:rFonts w:asciiTheme="majorEastAsia" w:hAnsiTheme="majorEastAsia" w:hint="eastAsia" w:ascii="Calibri" w:hAnsi="Calibri" w:eastAsia="微软雅黑"/>
          <w:b/>
          <w:bCs/>
        </w:rPr>
        <w:t>主料与替换料关系</w:t>
      </w:r>
    </w:p>
    <w:p w14:paraId="5962626E"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alt_grp_</w:t>
      </w:r>
      <w:proofErr w:type="gramStart"/>
      <w:r w:rsidRPr="006C4D84">
        <w:rPr>
          <w:rFonts w:asciiTheme="majorEastAsia" w:eastAsiaTheme="majorEastAsia" w:hAnsiTheme="majorEastAsia" w:hint="eastAsia" w:ascii="Calibri" w:hAnsi="Calibri" w:eastAsia="微软雅黑"/>
        </w:rPr>
        <w:t>type.operation</w:t>
      </w:r>
      <w:proofErr w:type="gramEnd"/>
      <w:r w:rsidRPr="006C4D84">
        <w:rPr>
          <w:rFonts w:asciiTheme="majorEastAsia" w:eastAsiaTheme="majorEastAsia" w:hAnsiTheme="majorEastAsia" w:hint="eastAsia" w:ascii="Calibri" w:hAnsi="Calibri" w:eastAsia="微软雅黑"/>
        </w:rPr>
        <w:t>_rule</w:t>
      </w:r>
      <w:proofErr w:type="spellEnd"/>
      <w:r w:rsidRPr="006C4D84">
        <w:rPr>
          <w:rFonts w:asciiTheme="majorEastAsia" w:eastAsiaTheme="majorEastAsia" w:hAnsiTheme="majorEastAsia" w:hint="eastAsia" w:ascii="Calibri" w:hAnsi="Calibri" w:eastAsia="微软雅黑"/>
        </w:rPr>
        <w:t>:</w:t>
      </w:r>
    </w:p>
    <w:p w14:paraId="2E670BF9"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1. interchangeable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组织互相替代，但计划单据只有主料能产生</w:t>
      </w:r>
    </w:p>
    <w:p w14:paraId="42432C85"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2. alt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替换了可以满足主料需求，但是主料不会满足替换料</w:t>
      </w:r>
    </w:p>
    <w:p w14:paraId="260FB4B9"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3. option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均可替代</w:t>
      </w:r>
    </w:p>
    <w:p w14:paraId="4394DED8"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4. primary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主料有剩余时可以作为辅料</w:t>
      </w:r>
    </w:p>
    <w:p w14:paraId="4135E2CE" w14:textId="77777777" w:rsidR="00967C98" w:rsidRPr="006C4D84" w:rsidRDefault="00967C98" w:rsidP="00967C98">
      <w:pPr>
        <w:pStyle w:val="5"/>
        <w:rPr>
          <w:rFonts w:asciiTheme="majorEastAsia" w:hAnsiTheme="majorEastAsia" w:hint="eastAsia"/>
          <w:b/>
          <w:bCs/>
        </w:rPr>
      </w:pPr>
      <w:r w:rsidRPr="006C4D84">
        <w:rPr>
          <w:rFonts w:asciiTheme="majorEastAsia" w:hAnsiTheme="majorEastAsia" w:hint="eastAsia" w:ascii="Calibri" w:hAnsi="Calibri" w:eastAsia="微软雅黑"/>
          <w:b/>
          <w:bCs/>
        </w:rPr>
        <w:t>分配喜好</w:t>
      </w:r>
    </w:p>
    <w:p w14:paraId="4B4AC69C"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alt_grp_type.pre_rule</w:t>
      </w:r>
      <w:proofErr w:type="spellEnd"/>
    </w:p>
    <w:p w14:paraId="0EB23D58" w14:textId="77777777" w:rsidR="00967C98" w:rsidRPr="006C4D84" w:rsidRDefault="00967C98" w:rsidP="00967C98">
      <w:pPr>
        <w:pStyle w:val="afd"/>
        <w:ind w:left="88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Z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尽量用优先级高的替换料。</w:t>
      </w:r>
    </w:p>
    <w:p w14:paraId="66E8174F" w14:textId="77777777" w:rsidR="00967C98" w:rsidRPr="006C4D84" w:rsidRDefault="00967C98">
      <w:pPr>
        <w:pStyle w:val="afd"/>
        <w:numPr>
          <w:ilvl w:val="3"/>
          <w:numId w:val="35"/>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优先级高</w:t>
      </w:r>
      <w:r w:rsidRPr="006C4D84">
        <w:rPr>
          <w:rFonts w:asciiTheme="majorEastAsia" w:eastAsiaTheme="majorEastAsia" w:hAnsiTheme="majorEastAsia" w:ascii="Calibri" w:hAnsi="Calibri" w:eastAsia="微软雅黑"/>
        </w:rPr>
        <w:t>的</w:t>
      </w:r>
      <w:r w:rsidRPr="006C4D84">
        <w:rPr>
          <w:rFonts w:asciiTheme="majorEastAsia" w:eastAsiaTheme="majorEastAsia" w:hAnsiTheme="majorEastAsia" w:hint="eastAsia" w:ascii="Calibri" w:hAnsi="Calibri" w:eastAsia="微软雅黑"/>
        </w:rPr>
        <w:t>On-Hand</w:t>
      </w:r>
      <w:r w:rsidRPr="006C4D84">
        <w:rPr>
          <w:rFonts w:asciiTheme="majorEastAsia" w:eastAsiaTheme="majorEastAsia" w:hAnsiTheme="majorEastAsia" w:ascii="Calibri" w:hAnsi="Calibri" w:eastAsia="微软雅黑"/>
        </w:rPr>
        <w:t>库存。</w:t>
      </w:r>
    </w:p>
    <w:p w14:paraId="70D31055" w14:textId="77777777" w:rsidR="00967C98" w:rsidRPr="006C4D84" w:rsidRDefault="00967C98">
      <w:pPr>
        <w:pStyle w:val="afd"/>
        <w:numPr>
          <w:ilvl w:val="3"/>
          <w:numId w:val="35"/>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在Tolerance</w:t>
      </w:r>
      <w:r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ascii="Calibri" w:hAnsi="Calibri" w:eastAsia="微软雅黑"/>
        </w:rPr>
        <w:t>公差范围内预定接收原料件</w:t>
      </w:r>
      <w:r w:rsidRPr="006C4D84">
        <w:rPr>
          <w:rFonts w:asciiTheme="majorEastAsia" w:eastAsiaTheme="majorEastAsia" w:hAnsiTheme="majorEastAsia" w:hint="eastAsia" w:ascii="Calibri" w:hAnsi="Calibri" w:eastAsia="微软雅黑"/>
        </w:rPr>
        <w:t xml:space="preserve"> SR</w:t>
      </w:r>
      <w:r w:rsidRPr="006C4D84">
        <w:rPr>
          <w:rFonts w:asciiTheme="majorEastAsia" w:eastAsiaTheme="majorEastAsia" w:hAnsiTheme="majorEastAsia" w:ascii="Calibri" w:hAnsi="Calibri" w:eastAsia="微软雅黑"/>
        </w:rPr>
        <w:t>。</w:t>
      </w:r>
    </w:p>
    <w:p w14:paraId="6C267687" w14:textId="77777777" w:rsidR="00967C98" w:rsidRPr="006C4D84" w:rsidRDefault="00967C98">
      <w:pPr>
        <w:pStyle w:val="afd"/>
        <w:numPr>
          <w:ilvl w:val="3"/>
          <w:numId w:val="35"/>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原料件的准时、现有计划订单的剩余量。</w:t>
      </w:r>
    </w:p>
    <w:p w14:paraId="1A9DF761" w14:textId="77777777" w:rsidR="00967C98" w:rsidRPr="006C4D84" w:rsidRDefault="00967C98">
      <w:pPr>
        <w:pStyle w:val="afd"/>
        <w:numPr>
          <w:ilvl w:val="3"/>
          <w:numId w:val="35"/>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w:t>
      </w:r>
      <w:r w:rsidRPr="006C4D84">
        <w:rPr>
          <w:rFonts w:asciiTheme="majorEastAsia" w:eastAsiaTheme="majorEastAsia" w:hAnsiTheme="majorEastAsia" w:hint="eastAsia" w:ascii="Calibri" w:hAnsi="Calibri" w:eastAsia="微软雅黑"/>
        </w:rPr>
        <w:t>优先级高的物料</w:t>
      </w:r>
      <w:r w:rsidRPr="006C4D84">
        <w:rPr>
          <w:rFonts w:asciiTheme="majorEastAsia" w:eastAsiaTheme="majorEastAsia" w:hAnsiTheme="majorEastAsia" w:ascii="Calibri" w:hAnsi="Calibri" w:eastAsia="微软雅黑"/>
        </w:rPr>
        <w:t>上创建准时的计划订单。</w:t>
      </w:r>
    </w:p>
    <w:p w14:paraId="39281217" w14:textId="77777777" w:rsidR="00967C98" w:rsidRPr="006C4D84" w:rsidRDefault="00967C98">
      <w:pPr>
        <w:pStyle w:val="afd"/>
        <w:numPr>
          <w:ilvl w:val="3"/>
          <w:numId w:val="35"/>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优先级低</w:t>
      </w:r>
      <w:r w:rsidRPr="006C4D84">
        <w:rPr>
          <w:rFonts w:asciiTheme="majorEastAsia" w:eastAsiaTheme="majorEastAsia" w:hAnsiTheme="majorEastAsia" w:ascii="Calibri" w:hAnsi="Calibri" w:eastAsia="微软雅黑"/>
        </w:rPr>
        <w:t>的库存。</w:t>
      </w:r>
    </w:p>
    <w:p w14:paraId="514ACBA1" w14:textId="77777777" w:rsidR="00967C98" w:rsidRPr="006C4D84" w:rsidRDefault="00967C98">
      <w:pPr>
        <w:pStyle w:val="afd"/>
        <w:numPr>
          <w:ilvl w:val="3"/>
          <w:numId w:val="35"/>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在Tolerance公差范围内预定接收替代件</w:t>
      </w:r>
      <w:r w:rsidRPr="006C4D84">
        <w:rPr>
          <w:rFonts w:asciiTheme="majorEastAsia" w:eastAsiaTheme="majorEastAsia" w:hAnsiTheme="majorEastAsia" w:hint="eastAsia" w:ascii="Calibri" w:hAnsi="Calibri" w:eastAsia="微软雅黑"/>
        </w:rPr>
        <w:t>SR</w:t>
      </w:r>
      <w:r w:rsidRPr="006C4D84">
        <w:rPr>
          <w:rFonts w:asciiTheme="majorEastAsia" w:eastAsiaTheme="majorEastAsia" w:hAnsiTheme="majorEastAsia" w:ascii="Calibri" w:hAnsi="Calibri" w:eastAsia="微软雅黑"/>
        </w:rPr>
        <w:t>。</w:t>
      </w:r>
    </w:p>
    <w:p w14:paraId="3D72C012" w14:textId="77777777" w:rsidR="00967C98" w:rsidRPr="006C4D84" w:rsidRDefault="00967C98">
      <w:pPr>
        <w:pStyle w:val="afd"/>
        <w:numPr>
          <w:ilvl w:val="3"/>
          <w:numId w:val="35"/>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替代件的按时、现有计划订单的过剩量。</w:t>
      </w:r>
    </w:p>
    <w:p w14:paraId="763F518C" w14:textId="77777777" w:rsidR="00967C98" w:rsidRPr="006C4D84" w:rsidRDefault="00967C98">
      <w:pPr>
        <w:pStyle w:val="afd"/>
        <w:numPr>
          <w:ilvl w:val="3"/>
          <w:numId w:val="35"/>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最早计划收货</w:t>
      </w:r>
      <w:r w:rsidRPr="006C4D84">
        <w:rPr>
          <w:rFonts w:asciiTheme="majorEastAsia" w:eastAsiaTheme="majorEastAsia" w:hAnsiTheme="majorEastAsia" w:hint="eastAsia" w:ascii="Calibri" w:hAnsi="Calibri" w:eastAsia="微软雅黑"/>
        </w:rPr>
        <w:t>SR</w:t>
      </w:r>
      <w:r w:rsidRPr="006C4D84">
        <w:rPr>
          <w:rFonts w:asciiTheme="majorEastAsia" w:eastAsiaTheme="majorEastAsia" w:hAnsiTheme="majorEastAsia" w:ascii="Calibri" w:hAnsi="Calibri" w:eastAsia="微软雅黑"/>
        </w:rPr>
        <w:t>，但在</w:t>
      </w:r>
      <w:r w:rsidRPr="006C4D84">
        <w:rPr>
          <w:rFonts w:asciiTheme="majorEastAsia" w:eastAsiaTheme="majorEastAsia" w:hAnsiTheme="majorEastAsia" w:hint="eastAsia" w:ascii="Calibri" w:hAnsi="Calibri" w:eastAsia="微软雅黑"/>
        </w:rPr>
        <w:t>组内</w:t>
      </w:r>
      <w:r w:rsidRPr="006C4D84">
        <w:rPr>
          <w:rFonts w:asciiTheme="majorEastAsia" w:eastAsiaTheme="majorEastAsia" w:hAnsiTheme="majorEastAsia" w:ascii="Calibri" w:hAnsi="Calibri" w:eastAsia="微软雅黑"/>
        </w:rPr>
        <w:t>任何一个的最早计划订单之前可用。</w:t>
      </w:r>
    </w:p>
    <w:p w14:paraId="76284DFC" w14:textId="77777777" w:rsidR="00967C98" w:rsidRPr="006C4D84" w:rsidRDefault="00967C98">
      <w:pPr>
        <w:pStyle w:val="afd"/>
        <w:numPr>
          <w:ilvl w:val="3"/>
          <w:numId w:val="35"/>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在</w:t>
      </w:r>
      <w:r w:rsidRPr="006C4D84">
        <w:rPr>
          <w:rFonts w:asciiTheme="majorEastAsia" w:eastAsiaTheme="majorEastAsia" w:hAnsiTheme="majorEastAsia" w:hint="eastAsia" w:ascii="Calibri" w:hAnsi="Calibri" w:eastAsia="微软雅黑"/>
        </w:rPr>
        <w:t>优先级高的物料</w:t>
      </w:r>
      <w:r w:rsidRPr="006C4D84">
        <w:rPr>
          <w:rFonts w:asciiTheme="majorEastAsia" w:eastAsiaTheme="majorEastAsia" w:hAnsiTheme="majorEastAsia" w:ascii="Calibri" w:hAnsi="Calibri" w:eastAsia="微软雅黑"/>
        </w:rPr>
        <w:t>上创建准时计划订单。</w:t>
      </w:r>
    </w:p>
    <w:p w14:paraId="0344AC92" w14:textId="77777777" w:rsidR="00967C98" w:rsidRPr="006C4D84" w:rsidRDefault="00967C98">
      <w:pPr>
        <w:pStyle w:val="afd"/>
        <w:numPr>
          <w:ilvl w:val="3"/>
          <w:numId w:val="35"/>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来自任何一个</w:t>
      </w:r>
      <w:r w:rsidRPr="006C4D84">
        <w:rPr>
          <w:rFonts w:asciiTheme="majorEastAsia" w:eastAsiaTheme="majorEastAsia" w:hAnsiTheme="majorEastAsia" w:hint="eastAsia" w:ascii="Calibri" w:hAnsi="Calibri" w:eastAsia="微软雅黑"/>
        </w:rPr>
        <w:t>物料</w:t>
      </w:r>
      <w:r w:rsidRPr="006C4D84">
        <w:rPr>
          <w:rFonts w:asciiTheme="majorEastAsia" w:eastAsiaTheme="majorEastAsia" w:hAnsiTheme="majorEastAsia" w:ascii="Calibri" w:hAnsi="Calibri" w:eastAsia="微软雅黑"/>
        </w:rPr>
        <w:t>的最迟的现有计划订单。</w:t>
      </w:r>
    </w:p>
    <w:p w14:paraId="7C9CFF6E" w14:textId="77777777" w:rsidR="00967C98" w:rsidRPr="006C4D84" w:rsidRDefault="00967C98">
      <w:pPr>
        <w:pStyle w:val="afd"/>
        <w:numPr>
          <w:ilvl w:val="3"/>
          <w:numId w:val="35"/>
        </w:numPr>
        <w:ind w:firstLine="420"/>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创建最少延迟的计划订单</w:t>
      </w:r>
    </w:p>
    <w:p w14:paraId="2E00071D" w14:textId="77777777" w:rsidR="00967C98" w:rsidRPr="006C4D84" w:rsidRDefault="00967C98" w:rsidP="00967C98">
      <w:pPr>
        <w:pStyle w:val="afd"/>
        <w:ind w:left="4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N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尽量用最早的供应满足</w:t>
      </w:r>
    </w:p>
    <w:p w14:paraId="521DC085" w14:textId="77777777" w:rsidR="00967C98" w:rsidRPr="006C4D84" w:rsidRDefault="00967C98" w:rsidP="00967C98">
      <w:pPr>
        <w:pStyle w:val="afd"/>
        <w:ind w:leftChars="400" w:left="8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 优先级高的现有库存。</w:t>
      </w:r>
    </w:p>
    <w:p w14:paraId="5A6F981D" w14:textId="77777777" w:rsidR="00967C98" w:rsidRPr="006C4D84" w:rsidRDefault="00967C98" w:rsidP="00967C98">
      <w:pPr>
        <w:pStyle w:val="afd"/>
        <w:ind w:leftChars="400" w:left="8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 优先级低的现有库存。</w:t>
      </w:r>
    </w:p>
    <w:p w14:paraId="062B7CA9" w14:textId="77777777" w:rsidR="00967C98" w:rsidRPr="006C4D84" w:rsidRDefault="00967C98" w:rsidP="00967C98">
      <w:pPr>
        <w:pStyle w:val="afd"/>
        <w:ind w:leftChars="400" w:left="8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 优先级高的预计收货时间在容差区间内。</w:t>
      </w:r>
    </w:p>
    <w:p w14:paraId="4D5A16FE" w14:textId="77777777" w:rsidR="00967C98" w:rsidRPr="006C4D84" w:rsidRDefault="00967C98" w:rsidP="00967C98">
      <w:pPr>
        <w:pStyle w:val="afd"/>
        <w:ind w:leftChars="400" w:left="8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 优先级低的预计到货时间在容差区间内。</w:t>
      </w:r>
    </w:p>
    <w:p w14:paraId="1430DF93" w14:textId="77777777" w:rsidR="00967C98" w:rsidRPr="006C4D84" w:rsidRDefault="00967C98" w:rsidP="00967C98">
      <w:pPr>
        <w:pStyle w:val="afd"/>
        <w:ind w:leftChars="400" w:left="8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 优先级高的现有计划订单按时完成后的剩余量。</w:t>
      </w:r>
    </w:p>
    <w:p w14:paraId="31FDC0F4" w14:textId="77777777" w:rsidR="00967C98" w:rsidRPr="006C4D84" w:rsidRDefault="00967C98" w:rsidP="00967C98">
      <w:pPr>
        <w:pStyle w:val="afd"/>
        <w:ind w:leftChars="400" w:left="8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6. 优先级低的现有计划订单按时完成后的剩余量。</w:t>
      </w:r>
    </w:p>
    <w:p w14:paraId="6EE00D1B" w14:textId="77777777" w:rsidR="00967C98" w:rsidRPr="006C4D84" w:rsidRDefault="00967C98" w:rsidP="00967C98">
      <w:pPr>
        <w:pStyle w:val="afd"/>
        <w:ind w:leftChars="400" w:left="8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7. 最早预计收货时间超出公差区间（如果在最早计划订单之前可用）。</w:t>
      </w:r>
    </w:p>
    <w:p w14:paraId="2463B50E" w14:textId="77777777" w:rsidR="00967C98" w:rsidRPr="006C4D84" w:rsidRDefault="00967C98" w:rsidP="00967C98">
      <w:pPr>
        <w:pStyle w:val="afd"/>
        <w:ind w:leftChars="400" w:left="8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8. 在优先级高的物料上创建按时计划订单。</w:t>
      </w:r>
    </w:p>
    <w:p w14:paraId="20259176" w14:textId="77777777" w:rsidR="00967C98" w:rsidRPr="006C4D84" w:rsidRDefault="00967C98" w:rsidP="00967C98">
      <w:pPr>
        <w:pStyle w:val="afd"/>
        <w:ind w:leftChars="400" w:left="8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9. 在优先级低的物料上创建按时计划订单。</w:t>
      </w:r>
    </w:p>
    <w:p w14:paraId="5C4A1842" w14:textId="77777777" w:rsidR="00967C98" w:rsidRPr="006C4D84" w:rsidRDefault="00967C98" w:rsidP="00967C98">
      <w:pPr>
        <w:pStyle w:val="afd"/>
        <w:ind w:leftChars="400" w:left="8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 来自最晚存在的计划订单的剩余量。</w:t>
      </w:r>
    </w:p>
    <w:p w14:paraId="21918541" w14:textId="77777777" w:rsidR="00967C98" w:rsidRPr="006C4D84" w:rsidRDefault="00967C98" w:rsidP="00967C98">
      <w:pPr>
        <w:pStyle w:val="afd"/>
        <w:ind w:leftChars="400" w:left="8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11. 创建计划订单，且该订单的计划时间最晚。</w:t>
      </w:r>
    </w:p>
    <w:p w14:paraId="66B1C9F4" w14:textId="77777777" w:rsidR="00967C98" w:rsidRPr="006C4D84" w:rsidRDefault="00967C98" w:rsidP="00967C98">
      <w:pPr>
        <w:pStyle w:val="afd"/>
        <w:ind w:left="440" w:firstLineChars="0" w:firstLine="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C </w:t>
      </w:r>
      <w:r w:rsidRPr="006C4D84">
        <w:rPr>
          <w:rFonts w:asciiTheme="majorEastAsia" w:eastAsiaTheme="majorEastAsia" w:hAnsiTheme="majorEastAsia" w:ascii="Calibri" w:hAnsi="Calibri" w:eastAsia="微软雅黑"/>
        </w:rPr>
        <w:t>–</w:t>
      </w:r>
      <w:r w:rsidRPr="006C4D84">
        <w:rPr>
          <w:rFonts w:asciiTheme="majorEastAsia" w:eastAsiaTheme="majorEastAsia" w:hAnsiTheme="majorEastAsia" w:hint="eastAsia" w:ascii="Calibri" w:hAnsi="Calibri" w:eastAsia="微软雅黑"/>
        </w:rPr>
        <w:t xml:space="preserve"> 跟Z类似，但是要用完现有的供应，包括On-Hand, SR, </w:t>
      </w:r>
      <w:r w:rsidRPr="006C4D84">
        <w:rPr>
          <w:rFonts w:asciiTheme="majorEastAsia" w:eastAsiaTheme="majorEastAsia" w:hAnsiTheme="majorEastAsia" w:ascii="Calibri" w:hAnsi="Calibri" w:eastAsia="微软雅黑"/>
        </w:rPr>
        <w:t>Ex</w:t>
      </w:r>
      <w:r w:rsidRPr="006C4D84">
        <w:rPr>
          <w:rFonts w:asciiTheme="majorEastAsia" w:eastAsiaTheme="majorEastAsia" w:hAnsiTheme="majorEastAsia" w:hint="eastAsia" w:ascii="Calibri" w:hAnsi="Calibri" w:eastAsia="微软雅黑"/>
        </w:rPr>
        <w:t>cess</w:t>
      </w:r>
    </w:p>
    <w:p w14:paraId="4D9D9073" w14:textId="77777777" w:rsidR="00967C98" w:rsidRPr="006C4D84" w:rsidRDefault="00967C98" w:rsidP="00967C98">
      <w:pPr>
        <w:pStyle w:val="5"/>
        <w:rPr>
          <w:rFonts w:asciiTheme="majorEastAsia" w:hAnsiTheme="majorEastAsia" w:hint="eastAsia"/>
          <w:b/>
          <w:bCs/>
        </w:rPr>
      </w:pPr>
      <w:r w:rsidRPr="006C4D84">
        <w:rPr>
          <w:rFonts w:asciiTheme="majorEastAsia" w:hAnsiTheme="majorEastAsia" w:hint="eastAsia" w:ascii="Calibri" w:hAnsi="Calibri" w:eastAsia="微软雅黑"/>
          <w:b/>
          <w:bCs/>
        </w:rPr>
        <w:t>寻源规则</w:t>
      </w:r>
    </w:p>
    <w:p w14:paraId="30BB5A74"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替换</w:t>
      </w:r>
      <w:proofErr w:type="gramStart"/>
      <w:r w:rsidRPr="006C4D84">
        <w:rPr>
          <w:rFonts w:asciiTheme="majorEastAsia" w:eastAsiaTheme="majorEastAsia" w:hAnsiTheme="majorEastAsia" w:hint="eastAsia" w:ascii="Calibri" w:hAnsi="Calibri" w:eastAsia="微软雅黑"/>
        </w:rPr>
        <w:t>料产生</w:t>
      </w:r>
      <w:proofErr w:type="gramEnd"/>
      <w:r w:rsidRPr="006C4D84">
        <w:rPr>
          <w:rFonts w:asciiTheme="majorEastAsia" w:eastAsiaTheme="majorEastAsia" w:hAnsiTheme="majorEastAsia" w:hint="eastAsia" w:ascii="Calibri" w:hAnsi="Calibri" w:eastAsia="微软雅黑"/>
        </w:rPr>
        <w:t>采购时，如何控制。</w:t>
      </w:r>
    </w:p>
    <w:p w14:paraId="1E89E358"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w:t>
      </w:r>
      <w:proofErr w:type="spellStart"/>
      <w:r w:rsidRPr="006C4D84">
        <w:rPr>
          <w:rFonts w:asciiTheme="majorEastAsia" w:eastAsiaTheme="majorEastAsia" w:hAnsiTheme="majorEastAsia" w:hint="eastAsia" w:ascii="Calibri" w:hAnsi="Calibri" w:eastAsia="微软雅黑"/>
        </w:rPr>
        <w:t>alt_grp_</w:t>
      </w:r>
      <w:proofErr w:type="gramStart"/>
      <w:r w:rsidRPr="006C4D84">
        <w:rPr>
          <w:rFonts w:asciiTheme="majorEastAsia" w:eastAsiaTheme="majorEastAsia" w:hAnsiTheme="majorEastAsia" w:hint="eastAsia" w:ascii="Calibri" w:hAnsi="Calibri" w:eastAsia="微软雅黑"/>
        </w:rPr>
        <w:t>type.source</w:t>
      </w:r>
      <w:proofErr w:type="gramEnd"/>
      <w:r w:rsidRPr="006C4D84">
        <w:rPr>
          <w:rFonts w:asciiTheme="majorEastAsia" w:eastAsiaTheme="majorEastAsia" w:hAnsiTheme="majorEastAsia" w:hint="eastAsia" w:ascii="Calibri" w:hAnsi="Calibri" w:eastAsia="微软雅黑"/>
        </w:rPr>
        <w:t>_rule</w:t>
      </w:r>
      <w:proofErr w:type="spellEnd"/>
      <w:r w:rsidRPr="006C4D84">
        <w:rPr>
          <w:rFonts w:asciiTheme="majorEastAsia" w:eastAsiaTheme="majorEastAsia" w:hAnsiTheme="majorEastAsia" w:hint="eastAsia" w:ascii="Calibri" w:hAnsi="Calibri" w:eastAsia="微软雅黑"/>
        </w:rPr>
        <w:t>:</w:t>
      </w:r>
    </w:p>
    <w:p w14:paraId="2AE35A39"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1. </w:t>
      </w:r>
      <w:proofErr w:type="spellStart"/>
      <w:r w:rsidRPr="006C4D84">
        <w:rPr>
          <w:rFonts w:asciiTheme="majorEastAsia" w:eastAsiaTheme="majorEastAsia" w:hAnsiTheme="majorEastAsia" w:hint="eastAsia" w:ascii="Calibri" w:hAnsi="Calibri" w:eastAsia="微软雅黑"/>
        </w:rPr>
        <w:t>on_going</w:t>
      </w:r>
      <w:proofErr w:type="spellEnd"/>
      <w:r w:rsidRPr="006C4D84">
        <w:rPr>
          <w:rFonts w:asciiTheme="majorEastAsia" w:eastAsiaTheme="majorEastAsia" w:hAnsiTheme="majorEastAsia" w:hint="eastAsia" w:ascii="Calibri" w:hAnsi="Calibri" w:eastAsia="微软雅黑"/>
        </w:rPr>
        <w:t xml:space="preserve"> - （动态平衡分配），适合灵活调整场景。</w:t>
      </w:r>
    </w:p>
    <w:p w14:paraId="6F08F979"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例子：P1和P2 替换， P1 target 6, P2 target 4</w:t>
      </w:r>
    </w:p>
    <w:p w14:paraId="46577CB6"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逻辑：将每个需求完整分配给当前分配量最低于动态目标的物料来源。</w:t>
      </w:r>
    </w:p>
    <w:p w14:paraId="25581F5F"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应分配量=当前总需求量* target/汇总target</w:t>
      </w:r>
    </w:p>
    <w:p w14:paraId="40B83D67"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      分配量= 已分配量-应分配量</w:t>
      </w:r>
    </w:p>
    <w:tbl>
      <w:tblPr>
        <w:tblStyle w:val="4-11"/>
        <w:tblpPr w:leftFromText="180" w:rightFromText="180" w:vertAnchor="text" w:horzAnchor="margin" w:tblpY="489"/>
        <w:tblW w:w="8058" w:type="dxa"/>
        <w:tblLook w:val="01E0" w:firstRow="1" w:lastRow="1" w:firstColumn="1" w:lastColumn="1" w:noHBand="0" w:noVBand="0"/>
      </w:tblPr>
      <w:tblGrid>
        <w:gridCol w:w="1492"/>
        <w:gridCol w:w="1474"/>
        <w:gridCol w:w="1779"/>
        <w:gridCol w:w="1803"/>
        <w:gridCol w:w="1510"/>
      </w:tblGrid>
      <w:tr w:rsidR="00967C98" w:rsidRPr="006C4D84" w14:paraId="16FE10E3" w14:textId="77777777" w:rsidTr="00D06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dxa"/>
          </w:tcPr>
          <w:p w14:paraId="7718739A"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分配次数</w:t>
            </w:r>
          </w:p>
        </w:tc>
        <w:tc>
          <w:tcPr>
            <w:tcW w:w="1475" w:type="dxa"/>
          </w:tcPr>
          <w:p w14:paraId="0017DD53" w14:textId="77777777" w:rsidR="00967C98" w:rsidRPr="006C4D84" w:rsidRDefault="00967C98" w:rsidP="00D06429">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净需求</w:t>
            </w:r>
            <w:proofErr w:type="gramEnd"/>
            <w:r w:rsidRPr="006C4D84">
              <w:rPr>
                <w:rFonts w:asciiTheme="majorEastAsia" w:eastAsiaTheme="majorEastAsia" w:hAnsiTheme="majorEastAsia" w:hint="eastAsia" w:ascii="Calibri" w:hAnsi="Calibri" w:eastAsia="微软雅黑"/>
              </w:rPr>
              <w:t>数量</w:t>
            </w:r>
          </w:p>
        </w:tc>
        <w:tc>
          <w:tcPr>
            <w:tcW w:w="1777" w:type="dxa"/>
          </w:tcPr>
          <w:p w14:paraId="2E926EBA" w14:textId="77777777" w:rsidR="00967C98" w:rsidRPr="006C4D84" w:rsidRDefault="00967C98" w:rsidP="00D06429">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动态目标计算</w:t>
            </w:r>
          </w:p>
        </w:tc>
        <w:tc>
          <w:tcPr>
            <w:tcW w:w="1803" w:type="dxa"/>
          </w:tcPr>
          <w:p w14:paraId="42AEAA8A" w14:textId="77777777" w:rsidR="00967C98" w:rsidRPr="006C4D84" w:rsidRDefault="00967C98" w:rsidP="00D06429">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分配结果</w:t>
            </w:r>
          </w:p>
        </w:tc>
        <w:tc>
          <w:tcPr>
            <w:cnfStyle w:val="000100000000" w:firstRow="0" w:lastRow="0" w:firstColumn="0" w:lastColumn="1" w:oddVBand="0" w:evenVBand="0" w:oddHBand="0" w:evenHBand="0" w:firstRowFirstColumn="0" w:firstRowLastColumn="0" w:lastRowFirstColumn="0" w:lastRowLastColumn="0"/>
            <w:tcW w:w="1510" w:type="dxa"/>
          </w:tcPr>
          <w:p w14:paraId="41D156DC"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选择逻辑</w:t>
            </w:r>
          </w:p>
        </w:tc>
      </w:tr>
      <w:tr w:rsidR="00967C98" w:rsidRPr="006C4D84" w14:paraId="4CFC8466" w14:textId="77777777" w:rsidTr="00D06429">
        <w:tc>
          <w:tcPr>
            <w:cnfStyle w:val="001000000000" w:firstRow="0" w:lastRow="0" w:firstColumn="1" w:lastColumn="0" w:oddVBand="0" w:evenVBand="0" w:oddHBand="0" w:evenHBand="0" w:firstRowFirstColumn="0" w:firstRowLastColumn="0" w:lastRowFirstColumn="0" w:lastRowLastColumn="0"/>
            <w:tcW w:w="1493" w:type="dxa"/>
          </w:tcPr>
          <w:p w14:paraId="2BDA9B93"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第1次</w:t>
            </w:r>
          </w:p>
        </w:tc>
        <w:tc>
          <w:tcPr>
            <w:tcW w:w="1475" w:type="dxa"/>
          </w:tcPr>
          <w:p w14:paraId="7C8F1856"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777" w:type="dxa"/>
          </w:tcPr>
          <w:p w14:paraId="18A59574"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 :60%*10=6 vs P2:40%*10=4</w:t>
            </w:r>
          </w:p>
        </w:tc>
        <w:tc>
          <w:tcPr>
            <w:tcW w:w="1803" w:type="dxa"/>
          </w:tcPr>
          <w:p w14:paraId="23634082"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P1:0-6 = -6</w:t>
            </w:r>
          </w:p>
          <w:p w14:paraId="31AE8C00"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P2:0-4 = -4</w:t>
            </w:r>
          </w:p>
          <w:p w14:paraId="103DAE80"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cnfStyle w:val="000100000000" w:firstRow="0" w:lastRow="0" w:firstColumn="0" w:lastColumn="1" w:oddVBand="0" w:evenVBand="0" w:oddHBand="0" w:evenHBand="0" w:firstRowFirstColumn="0" w:firstRowLastColumn="0" w:lastRowFirstColumn="0" w:lastRowLastColumn="0"/>
            <w:tcW w:w="1510" w:type="dxa"/>
          </w:tcPr>
          <w:p w14:paraId="295C1774"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P1的差距更大选择P1， P1分配10</w:t>
            </w:r>
          </w:p>
        </w:tc>
      </w:tr>
      <w:tr w:rsidR="00967C98" w:rsidRPr="006C4D84" w14:paraId="1E33FF56" w14:textId="77777777" w:rsidTr="00D06429">
        <w:tc>
          <w:tcPr>
            <w:cnfStyle w:val="001000000000" w:firstRow="0" w:lastRow="0" w:firstColumn="1" w:lastColumn="0" w:oddVBand="0" w:evenVBand="0" w:oddHBand="0" w:evenHBand="0" w:firstRowFirstColumn="0" w:firstRowLastColumn="0" w:lastRowFirstColumn="0" w:lastRowLastColumn="0"/>
            <w:tcW w:w="1493" w:type="dxa"/>
          </w:tcPr>
          <w:p w14:paraId="0E700CEE"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第2次</w:t>
            </w:r>
          </w:p>
        </w:tc>
        <w:tc>
          <w:tcPr>
            <w:tcW w:w="1475" w:type="dxa"/>
          </w:tcPr>
          <w:p w14:paraId="7BACD20F"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777" w:type="dxa"/>
          </w:tcPr>
          <w:p w14:paraId="30039438"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P1:60%*20 = 12</w:t>
            </w:r>
          </w:p>
          <w:p w14:paraId="1459EB1C"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P2:40%*20 = 8</w:t>
            </w:r>
          </w:p>
        </w:tc>
        <w:tc>
          <w:tcPr>
            <w:tcW w:w="1803" w:type="dxa"/>
          </w:tcPr>
          <w:p w14:paraId="589D3E94"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 = 10-12=-2</w:t>
            </w:r>
          </w:p>
          <w:p w14:paraId="23769074"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 = 0-8=-8</w:t>
            </w:r>
          </w:p>
          <w:p w14:paraId="16908012"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cnfStyle w:val="000100000000" w:firstRow="0" w:lastRow="0" w:firstColumn="0" w:lastColumn="1" w:oddVBand="0" w:evenVBand="0" w:oddHBand="0" w:evenHBand="0" w:firstRowFirstColumn="0" w:firstRowLastColumn="0" w:lastRowFirstColumn="0" w:lastRowLastColumn="0"/>
            <w:tcW w:w="1510" w:type="dxa"/>
          </w:tcPr>
          <w:p w14:paraId="408DE26B"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P2差距更大选择P2， P2分配10</w:t>
            </w:r>
          </w:p>
        </w:tc>
      </w:tr>
      <w:tr w:rsidR="00967C98" w:rsidRPr="006C4D84" w14:paraId="1CEBD530" w14:textId="77777777" w:rsidTr="00D06429">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3" w:type="dxa"/>
          </w:tcPr>
          <w:p w14:paraId="4BD73F43"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第3次</w:t>
            </w:r>
          </w:p>
        </w:tc>
        <w:tc>
          <w:tcPr>
            <w:tcW w:w="1475" w:type="dxa"/>
          </w:tcPr>
          <w:p w14:paraId="1BA2CFF3" w14:textId="77777777" w:rsidR="00967C98" w:rsidRPr="006C4D84" w:rsidRDefault="00967C98" w:rsidP="00D06429">
            <w:pPr>
              <w:pStyle w:val="acbfdd8b-e11b-4d36-88ff-6049b138f862"/>
              <w:cnfStyle w:val="010000000000" w:firstRow="0" w:lastRow="1"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1777" w:type="dxa"/>
          </w:tcPr>
          <w:p w14:paraId="50105240" w14:textId="77777777" w:rsidR="00967C98" w:rsidRPr="006C4D84" w:rsidRDefault="00967C98" w:rsidP="00D06429">
            <w:pPr>
              <w:pStyle w:val="acbfdd8b-e11b-4d36-88ff-6049b138f862"/>
              <w:cnfStyle w:val="010000000000" w:firstRow="0" w:lastRow="1"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P1:60%*40=24</w:t>
            </w:r>
          </w:p>
          <w:p w14:paraId="1D304B33" w14:textId="77777777" w:rsidR="00967C98" w:rsidRPr="006C4D84" w:rsidRDefault="00967C98" w:rsidP="00D06429">
            <w:pPr>
              <w:pStyle w:val="acbfdd8b-e11b-4d36-88ff-6049b138f862"/>
              <w:cnfStyle w:val="010000000000" w:firstRow="0" w:lastRow="1"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P2:40%*40=16</w:t>
            </w:r>
          </w:p>
        </w:tc>
        <w:tc>
          <w:tcPr>
            <w:tcW w:w="1803" w:type="dxa"/>
          </w:tcPr>
          <w:p w14:paraId="60C1B738" w14:textId="77777777" w:rsidR="00967C98" w:rsidRPr="006C4D84" w:rsidRDefault="00967C98" w:rsidP="00D06429">
            <w:pPr>
              <w:pStyle w:val="acbfdd8b-e11b-4d36-88ff-6049b138f862"/>
              <w:cnfStyle w:val="010000000000" w:firstRow="0" w:lastRow="1"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P1=10-24=-14</w:t>
            </w:r>
          </w:p>
          <w:p w14:paraId="029EDB6E" w14:textId="77777777" w:rsidR="00967C98" w:rsidRPr="006C4D84" w:rsidRDefault="00967C98" w:rsidP="00D06429">
            <w:pPr>
              <w:pStyle w:val="acbfdd8b-e11b-4d36-88ff-6049b138f862"/>
              <w:cnfStyle w:val="010000000000" w:firstRow="0" w:lastRow="1"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P2=10-16=-6</w:t>
            </w:r>
          </w:p>
          <w:p w14:paraId="2354B6A5" w14:textId="77777777" w:rsidR="00967C98" w:rsidRPr="006C4D84" w:rsidRDefault="00967C98" w:rsidP="00D06429">
            <w:pPr>
              <w:pStyle w:val="acbfdd8b-e11b-4d36-88ff-6049b138f862"/>
              <w:cnfStyle w:val="010000000000" w:firstRow="0" w:lastRow="1" w:firstColumn="0" w:lastColumn="0" w:oddVBand="0" w:evenVBand="0" w:oddHBand="0" w:evenHBand="0" w:firstRowFirstColumn="0" w:firstRowLastColumn="0" w:lastRowFirstColumn="0" w:lastRowLastColumn="0"/>
              <w:rPr>
                <w:rFonts w:asciiTheme="majorEastAsia" w:eastAsiaTheme="majorEastAsia" w:hAnsiTheme="majorEastAsia" w:hint="eastAsia"/>
              </w:rPr>
            </w:pPr>
          </w:p>
        </w:tc>
        <w:tc>
          <w:tcPr>
            <w:cnfStyle w:val="000100000000" w:firstRow="0" w:lastRow="0" w:firstColumn="0" w:lastColumn="1" w:oddVBand="0" w:evenVBand="0" w:oddHBand="0" w:evenHBand="0" w:firstRowFirstColumn="0" w:firstRowLastColumn="0" w:lastRowFirstColumn="0" w:lastRowLastColumn="0"/>
            <w:tcW w:w="1510" w:type="dxa"/>
          </w:tcPr>
          <w:p w14:paraId="03EFADD1"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P1差距更大选P1， P1分配20</w:t>
            </w:r>
          </w:p>
        </w:tc>
      </w:tr>
    </w:tbl>
    <w:p w14:paraId="1E5E5700"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 xml:space="preserve">2. </w:t>
      </w:r>
      <w:proofErr w:type="spellStart"/>
      <w:r w:rsidRPr="006C4D84">
        <w:rPr>
          <w:rFonts w:asciiTheme="majorEastAsia" w:eastAsiaTheme="majorEastAsia" w:hAnsiTheme="majorEastAsia" w:hint="eastAsia" w:ascii="Calibri" w:hAnsi="Calibri" w:eastAsia="微软雅黑"/>
        </w:rPr>
        <w:t>to_date</w:t>
      </w:r>
      <w:proofErr w:type="spellEnd"/>
      <w:r w:rsidRPr="006C4D84">
        <w:rPr>
          <w:rFonts w:asciiTheme="majorEastAsia" w:eastAsiaTheme="majorEastAsia" w:hAnsiTheme="majorEastAsia" w:hint="eastAsia" w:ascii="Calibri" w:hAnsi="Calibri" w:eastAsia="微软雅黑"/>
        </w:rPr>
        <w:t>（历史配额分配），优先维持历史分配比例，适合长期稳定的供应商合作关系。</w:t>
      </w:r>
    </w:p>
    <w:p w14:paraId="243C5632"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逻辑：将每个需求完整分配给历史配额评级最低的部件来源。</w:t>
      </w:r>
    </w:p>
    <w:p w14:paraId="39C382AC"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配额评级计算：</w:t>
      </w:r>
    </w:p>
    <w:p w14:paraId="1C78D767"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计算某替换资源的分配比例：Target值 / 所有替换资源Target总和。</w:t>
      </w:r>
    </w:p>
    <w:p w14:paraId="62EC58DE"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配额评级 = 已分配总量（不包含当前需求） / 分配比例。</w:t>
      </w:r>
    </w:p>
    <w:p w14:paraId="201A1D4F"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分配依据：选择配额评级最低的来源；若评级相同，则按 Target值 。</w:t>
      </w:r>
    </w:p>
    <w:tbl>
      <w:tblPr>
        <w:tblStyle w:val="4-11"/>
        <w:tblpPr w:leftFromText="180" w:rightFromText="180" w:vertAnchor="text" w:horzAnchor="margin" w:tblpY="489"/>
        <w:tblW w:w="8058" w:type="dxa"/>
        <w:tblLook w:val="01E0" w:firstRow="1" w:lastRow="1" w:firstColumn="1" w:lastColumn="1" w:noHBand="0" w:noVBand="0"/>
      </w:tblPr>
      <w:tblGrid>
        <w:gridCol w:w="1449"/>
        <w:gridCol w:w="1433"/>
        <w:gridCol w:w="1939"/>
        <w:gridCol w:w="1754"/>
        <w:gridCol w:w="1483"/>
      </w:tblGrid>
      <w:tr w:rsidR="00967C98" w:rsidRPr="006C4D84" w14:paraId="0BF61896" w14:textId="77777777" w:rsidTr="00D06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24E31F51"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分配次数</w:t>
            </w:r>
          </w:p>
        </w:tc>
        <w:tc>
          <w:tcPr>
            <w:tcW w:w="1441" w:type="dxa"/>
          </w:tcPr>
          <w:p w14:paraId="38352212" w14:textId="77777777" w:rsidR="00967C98" w:rsidRPr="006C4D84" w:rsidRDefault="00967C98" w:rsidP="00D06429">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proofErr w:type="gramStart"/>
            <w:r w:rsidRPr="006C4D84">
              <w:rPr>
                <w:rFonts w:asciiTheme="majorEastAsia" w:eastAsiaTheme="majorEastAsia" w:hAnsiTheme="majorEastAsia" w:hint="eastAsia" w:ascii="Calibri" w:hAnsi="Calibri" w:eastAsia="微软雅黑"/>
              </w:rPr>
              <w:t>净需求</w:t>
            </w:r>
            <w:proofErr w:type="gramEnd"/>
            <w:r w:rsidRPr="006C4D84">
              <w:rPr>
                <w:rFonts w:asciiTheme="majorEastAsia" w:eastAsiaTheme="majorEastAsia" w:hAnsiTheme="majorEastAsia" w:hint="eastAsia" w:ascii="Calibri" w:hAnsi="Calibri" w:eastAsia="微软雅黑"/>
              </w:rPr>
              <w:t>数量</w:t>
            </w:r>
          </w:p>
        </w:tc>
        <w:tc>
          <w:tcPr>
            <w:tcW w:w="1907" w:type="dxa"/>
          </w:tcPr>
          <w:p w14:paraId="6968D67E" w14:textId="77777777" w:rsidR="00967C98" w:rsidRPr="006C4D84" w:rsidRDefault="00967C98" w:rsidP="00D06429">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动态目标计算</w:t>
            </w:r>
          </w:p>
        </w:tc>
        <w:tc>
          <w:tcPr>
            <w:tcW w:w="1764" w:type="dxa"/>
          </w:tcPr>
          <w:p w14:paraId="75F98453" w14:textId="77777777" w:rsidR="00967C98" w:rsidRPr="006C4D84" w:rsidRDefault="00967C98" w:rsidP="00D06429">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实际分配</w:t>
            </w:r>
          </w:p>
        </w:tc>
        <w:tc>
          <w:tcPr>
            <w:cnfStyle w:val="000100000000" w:firstRow="0" w:lastRow="0" w:firstColumn="0" w:lastColumn="1" w:oddVBand="0" w:evenVBand="0" w:oddHBand="0" w:evenHBand="0" w:firstRowFirstColumn="0" w:firstRowLastColumn="0" w:lastRowFirstColumn="0" w:lastRowLastColumn="0"/>
            <w:tcW w:w="1488" w:type="dxa"/>
          </w:tcPr>
          <w:p w14:paraId="00565B38"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选择</w:t>
            </w:r>
          </w:p>
        </w:tc>
      </w:tr>
      <w:tr w:rsidR="00967C98" w:rsidRPr="006C4D84" w14:paraId="29F7F376" w14:textId="77777777" w:rsidTr="00D06429">
        <w:tc>
          <w:tcPr>
            <w:cnfStyle w:val="001000000000" w:firstRow="0" w:lastRow="0" w:firstColumn="1" w:lastColumn="0" w:oddVBand="0" w:evenVBand="0" w:oddHBand="0" w:evenHBand="0" w:firstRowFirstColumn="0" w:firstRowLastColumn="0" w:lastRowFirstColumn="0" w:lastRowLastColumn="0"/>
            <w:tcW w:w="1458" w:type="dxa"/>
          </w:tcPr>
          <w:p w14:paraId="7B19F088"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第1次</w:t>
            </w:r>
          </w:p>
        </w:tc>
        <w:tc>
          <w:tcPr>
            <w:tcW w:w="1441" w:type="dxa"/>
          </w:tcPr>
          <w:p w14:paraId="2D2D88E9"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w:t>
            </w:r>
          </w:p>
        </w:tc>
        <w:tc>
          <w:tcPr>
            <w:tcW w:w="1907" w:type="dxa"/>
          </w:tcPr>
          <w:p w14:paraId="46EA1269"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P1:0</w:t>
            </w:r>
            <w:proofErr w:type="gramStart"/>
            <w:r w:rsidRPr="006C4D84">
              <w:rPr>
                <w:rFonts w:asciiTheme="majorEastAsia" w:eastAsiaTheme="majorEastAsia" w:hAnsiTheme="majorEastAsia" w:hint="eastAsia" w:ascii="Calibri" w:hAnsi="Calibri" w:eastAsia="微软雅黑"/>
              </w:rPr>
              <w:t>/(</w:t>
            </w:r>
            <w:proofErr w:type="gramEnd"/>
            <w:r w:rsidRPr="006C4D84">
              <w:rPr>
                <w:rFonts w:asciiTheme="majorEastAsia" w:eastAsiaTheme="majorEastAsia" w:hAnsiTheme="majorEastAsia" w:hint="eastAsia" w:ascii="Calibri" w:hAnsi="Calibri" w:eastAsia="微软雅黑"/>
              </w:rPr>
              <w:t>60%)=0 P2:vs 0/(40%)=0</w:t>
            </w:r>
          </w:p>
        </w:tc>
        <w:tc>
          <w:tcPr>
            <w:tcW w:w="1764" w:type="dxa"/>
          </w:tcPr>
          <w:p w14:paraId="1CD10FBA"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评级一致，P1分配10</w:t>
            </w:r>
          </w:p>
        </w:tc>
        <w:tc>
          <w:tcPr>
            <w:cnfStyle w:val="000100000000" w:firstRow="0" w:lastRow="0" w:firstColumn="0" w:lastColumn="1" w:oddVBand="0" w:evenVBand="0" w:oddHBand="0" w:evenHBand="0" w:firstRowFirstColumn="0" w:firstRowLastColumn="0" w:lastRowFirstColumn="0" w:lastRowLastColumn="0"/>
            <w:tcW w:w="1488" w:type="dxa"/>
          </w:tcPr>
          <w:p w14:paraId="1B551449"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P1的Target更高，选P1</w:t>
            </w:r>
          </w:p>
        </w:tc>
      </w:tr>
      <w:tr w:rsidR="00967C98" w:rsidRPr="006C4D84" w14:paraId="7EBF1F80" w14:textId="77777777" w:rsidTr="00D06429">
        <w:tc>
          <w:tcPr>
            <w:cnfStyle w:val="001000000000" w:firstRow="0" w:lastRow="0" w:firstColumn="1" w:lastColumn="0" w:oddVBand="0" w:evenVBand="0" w:oddHBand="0" w:evenHBand="0" w:firstRowFirstColumn="0" w:firstRowLastColumn="0" w:lastRowFirstColumn="0" w:lastRowLastColumn="0"/>
            <w:tcW w:w="1458" w:type="dxa"/>
          </w:tcPr>
          <w:p w14:paraId="2843BF86"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第2次</w:t>
            </w:r>
          </w:p>
        </w:tc>
        <w:tc>
          <w:tcPr>
            <w:tcW w:w="1441" w:type="dxa"/>
          </w:tcPr>
          <w:p w14:paraId="4A17405C"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20</w:t>
            </w:r>
          </w:p>
        </w:tc>
        <w:tc>
          <w:tcPr>
            <w:tcW w:w="1907" w:type="dxa"/>
          </w:tcPr>
          <w:p w14:paraId="790CEA9A"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P1:10</w:t>
            </w:r>
            <w:proofErr w:type="gramStart"/>
            <w:r w:rsidRPr="006C4D84">
              <w:rPr>
                <w:rFonts w:asciiTheme="majorEastAsia" w:eastAsiaTheme="majorEastAsia" w:hAnsiTheme="majorEastAsia" w:hint="eastAsia" w:ascii="Calibri" w:hAnsi="Calibri" w:eastAsia="微软雅黑"/>
              </w:rPr>
              <w:t>/(</w:t>
            </w:r>
            <w:proofErr w:type="gramEnd"/>
            <w:r w:rsidRPr="006C4D84">
              <w:rPr>
                <w:rFonts w:asciiTheme="majorEastAsia" w:eastAsiaTheme="majorEastAsia" w:hAnsiTheme="majorEastAsia" w:hint="eastAsia" w:ascii="Calibri" w:hAnsi="Calibri" w:eastAsia="微软雅黑"/>
              </w:rPr>
              <w:t>60%) = 17 vs</w:t>
            </w:r>
          </w:p>
          <w:p w14:paraId="7F910656"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P2:0(40%) = 0</w:t>
            </w:r>
          </w:p>
        </w:tc>
        <w:tc>
          <w:tcPr>
            <w:tcW w:w="1764" w:type="dxa"/>
          </w:tcPr>
          <w:p w14:paraId="79ACFCC3"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P2评级低，P2分配20</w:t>
            </w:r>
          </w:p>
        </w:tc>
        <w:tc>
          <w:tcPr>
            <w:cnfStyle w:val="000100000000" w:firstRow="0" w:lastRow="0" w:firstColumn="0" w:lastColumn="1" w:oddVBand="0" w:evenVBand="0" w:oddHBand="0" w:evenHBand="0" w:firstRowFirstColumn="0" w:firstRowLastColumn="0" w:lastRowFirstColumn="0" w:lastRowLastColumn="0"/>
            <w:tcW w:w="1488" w:type="dxa"/>
          </w:tcPr>
          <w:p w14:paraId="7C69B7DA"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选P2</w:t>
            </w:r>
          </w:p>
        </w:tc>
      </w:tr>
      <w:tr w:rsidR="00967C98" w:rsidRPr="006C4D84" w14:paraId="15E94C51" w14:textId="77777777" w:rsidTr="00D06429">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052874B4"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第3次</w:t>
            </w:r>
          </w:p>
        </w:tc>
        <w:tc>
          <w:tcPr>
            <w:tcW w:w="1441" w:type="dxa"/>
          </w:tcPr>
          <w:p w14:paraId="7C11D2F6" w14:textId="77777777" w:rsidR="00967C98" w:rsidRPr="006C4D84" w:rsidRDefault="00967C98" w:rsidP="00D06429">
            <w:pPr>
              <w:pStyle w:val="acbfdd8b-e11b-4d36-88ff-6049b138f862"/>
              <w:cnfStyle w:val="010000000000" w:firstRow="0" w:lastRow="1"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30</w:t>
            </w:r>
          </w:p>
        </w:tc>
        <w:tc>
          <w:tcPr>
            <w:tcW w:w="1907" w:type="dxa"/>
          </w:tcPr>
          <w:p w14:paraId="52D722B3" w14:textId="77777777" w:rsidR="00967C98" w:rsidRPr="006C4D84" w:rsidRDefault="00967C98" w:rsidP="00D06429">
            <w:pPr>
              <w:pStyle w:val="acbfdd8b-e11b-4d36-88ff-6049b138f862"/>
              <w:cnfStyle w:val="010000000000" w:firstRow="0" w:lastRow="1"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P1:10</w:t>
            </w:r>
            <w:proofErr w:type="gramStart"/>
            <w:r w:rsidRPr="006C4D84">
              <w:rPr>
                <w:rFonts w:asciiTheme="majorEastAsia" w:eastAsiaTheme="majorEastAsia" w:hAnsiTheme="majorEastAsia" w:hint="eastAsia" w:ascii="Calibri" w:hAnsi="Calibri" w:eastAsia="微软雅黑"/>
              </w:rPr>
              <w:t>/(</w:t>
            </w:r>
            <w:proofErr w:type="gramEnd"/>
            <w:r w:rsidRPr="006C4D84">
              <w:rPr>
                <w:rFonts w:asciiTheme="majorEastAsia" w:eastAsiaTheme="majorEastAsia" w:hAnsiTheme="majorEastAsia" w:hint="eastAsia" w:ascii="Calibri" w:hAnsi="Calibri" w:eastAsia="微软雅黑"/>
              </w:rPr>
              <w:t>60%)=24 vs</w:t>
            </w:r>
          </w:p>
          <w:p w14:paraId="225B0645" w14:textId="77777777" w:rsidR="00967C98" w:rsidRPr="006C4D84" w:rsidRDefault="00967C98" w:rsidP="00D06429">
            <w:pPr>
              <w:pStyle w:val="acbfdd8b-e11b-4d36-88ff-6049b138f862"/>
              <w:cnfStyle w:val="010000000000" w:firstRow="0" w:lastRow="1"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 20</w:t>
            </w:r>
            <w:proofErr w:type="gramStart"/>
            <w:r w:rsidRPr="006C4D84">
              <w:rPr>
                <w:rFonts w:asciiTheme="majorEastAsia" w:eastAsiaTheme="majorEastAsia" w:hAnsiTheme="majorEastAsia" w:hint="eastAsia" w:ascii="Calibri" w:hAnsi="Calibri" w:eastAsia="微软雅黑"/>
              </w:rPr>
              <w:t>/(</w:t>
            </w:r>
            <w:proofErr w:type="gramEnd"/>
            <w:r w:rsidRPr="006C4D84">
              <w:rPr>
                <w:rFonts w:asciiTheme="majorEastAsia" w:eastAsiaTheme="majorEastAsia" w:hAnsiTheme="majorEastAsia" w:hint="eastAsia" w:ascii="Calibri" w:hAnsi="Calibri" w:eastAsia="微软雅黑"/>
              </w:rPr>
              <w:t>40%)=25</w:t>
            </w:r>
          </w:p>
        </w:tc>
        <w:tc>
          <w:tcPr>
            <w:tcW w:w="1764" w:type="dxa"/>
          </w:tcPr>
          <w:p w14:paraId="190C455C" w14:textId="77777777" w:rsidR="00967C98" w:rsidRPr="006C4D84" w:rsidRDefault="00967C98" w:rsidP="00D06429">
            <w:pPr>
              <w:pStyle w:val="acbfdd8b-e11b-4d36-88ff-6049b138f862"/>
              <w:cnfStyle w:val="010000000000" w:firstRow="0" w:lastRow="1"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P1评级更低，P1分配30</w:t>
            </w:r>
          </w:p>
        </w:tc>
        <w:tc>
          <w:tcPr>
            <w:cnfStyle w:val="000100000000" w:firstRow="0" w:lastRow="0" w:firstColumn="0" w:lastColumn="1" w:oddVBand="0" w:evenVBand="0" w:oddHBand="0" w:evenHBand="0" w:firstRowFirstColumn="0" w:firstRowLastColumn="0" w:lastRowFirstColumn="0" w:lastRowLastColumn="0"/>
            <w:tcW w:w="1488" w:type="dxa"/>
          </w:tcPr>
          <w:p w14:paraId="06CD880F"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选P1</w:t>
            </w:r>
          </w:p>
        </w:tc>
      </w:tr>
    </w:tbl>
    <w:p w14:paraId="322180FD"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3. proportional</w:t>
      </w:r>
      <w:r w:rsidRPr="006C4D84">
        <w:rPr>
          <w:rFonts w:asciiTheme="majorEastAsia" w:eastAsiaTheme="majorEastAsia" w:hAnsiTheme="majorEastAsia" w:hint="eastAsia" w:ascii="Calibri" w:hAnsi="Calibri" w:eastAsia="微软雅黑"/>
        </w:rPr>
        <w:t xml:space="preserve"> - </w:t>
      </w:r>
      <w:r w:rsidRPr="006C4D84">
        <w:rPr>
          <w:rFonts w:asciiTheme="majorEastAsia" w:eastAsiaTheme="majorEastAsia" w:hAnsiTheme="majorEastAsia" w:ascii="Calibri" w:hAnsi="Calibri" w:eastAsia="微软雅黑"/>
        </w:rPr>
        <w:tab/>
      </w:r>
      <w:r w:rsidRPr="006C4D84">
        <w:rPr>
          <w:rFonts w:asciiTheme="majorEastAsia" w:eastAsiaTheme="majorEastAsia" w:hAnsiTheme="majorEastAsia" w:hint="eastAsia" w:ascii="Calibri" w:hAnsi="Calibri" w:eastAsia="微软雅黑"/>
        </w:rPr>
        <w:t>每个计划需求将根据各有效部件来源的目标值比例拆分成多个子需求。</w:t>
      </w:r>
    </w:p>
    <w:p w14:paraId="4A5E4147"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比例计算：</w:t>
      </w:r>
    </w:p>
    <w:p w14:paraId="1CFB12B1"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单个替换资源的分配比例 = 该替换资源的 Target 值 / 所有来源 Target 值的总和。</w:t>
      </w:r>
    </w:p>
    <w:p w14:paraId="6708D83B"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该替换资源的分配量 = 比例 × 当前需求总量。</w:t>
      </w:r>
    </w:p>
    <w:p w14:paraId="595C37A8"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ascii="Calibri" w:hAnsi="Calibri" w:eastAsia="微软雅黑"/>
        </w:rPr>
        <w:t xml:space="preserve">4. </w:t>
      </w:r>
      <w:proofErr w:type="spellStart"/>
      <w:r w:rsidRPr="006C4D84">
        <w:rPr>
          <w:rFonts w:asciiTheme="majorEastAsia" w:eastAsiaTheme="majorEastAsia" w:hAnsiTheme="majorEastAsia" w:ascii="Calibri" w:hAnsi="Calibri" w:eastAsia="微软雅黑"/>
        </w:rPr>
        <w:t>pro_lot_size</w:t>
      </w:r>
      <w:proofErr w:type="spellEnd"/>
      <w:r w:rsidRPr="006C4D84">
        <w:rPr>
          <w:rFonts w:asciiTheme="majorEastAsia" w:eastAsiaTheme="majorEastAsia" w:hAnsiTheme="majorEastAsia" w:ascii="Calibri" w:hAnsi="Calibri" w:eastAsia="微软雅黑"/>
        </w:rPr>
        <w:tab/>
      </w:r>
    </w:p>
    <w:p w14:paraId="41D01B45"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动态调整比例：每次分配后重新计算剩余需求及比例，并应用批量规则（如最小起订量、订单倍数）。</w:t>
      </w:r>
    </w:p>
    <w:p w14:paraId="67B30DD7"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分配优先级：按 Target 值从大到小依次选择来源。</w:t>
      </w:r>
    </w:p>
    <w:p w14:paraId="5B26E0E6"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核心步骤：</w:t>
      </w:r>
    </w:p>
    <w:p w14:paraId="7D8EB1B1"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首轮分配：</w:t>
      </w:r>
    </w:p>
    <w:p w14:paraId="6643C0D8"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选择 Target 值最大的来源，计算其分配比例：Target值 / 所有来源Target总和。</w:t>
      </w:r>
    </w:p>
    <w:p w14:paraId="504A0DE3"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分配量 = 比例 × 当前需求总量 → 应用批量规则（如四舍五入至订单倍数）。</w:t>
      </w:r>
    </w:p>
    <w:p w14:paraId="44039B20"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后续分配：</w:t>
      </w:r>
    </w:p>
    <w:p w14:paraId="5962F669"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计算剩余需求（</w:t>
      </w:r>
      <w:proofErr w:type="gramStart"/>
      <w:r w:rsidRPr="006C4D84">
        <w:rPr>
          <w:rFonts w:asciiTheme="majorEastAsia" w:eastAsiaTheme="majorEastAsia" w:hAnsiTheme="majorEastAsia" w:hint="eastAsia" w:ascii="Calibri" w:hAnsi="Calibri" w:eastAsia="微软雅黑"/>
        </w:rPr>
        <w:t>原需求</w:t>
      </w:r>
      <w:proofErr w:type="gramEnd"/>
      <w:r w:rsidRPr="006C4D84">
        <w:rPr>
          <w:rFonts w:asciiTheme="majorEastAsia" w:eastAsiaTheme="majorEastAsia" w:hAnsiTheme="majorEastAsia" w:hint="eastAsia" w:ascii="Calibri" w:hAnsi="Calibri" w:eastAsia="微软雅黑"/>
        </w:rPr>
        <w:t xml:space="preserve"> - 已分配量）。</w:t>
      </w:r>
    </w:p>
    <w:p w14:paraId="4494078A"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在未分配的来源中重复步骤1，直至需求全部分配完毕。</w:t>
      </w:r>
    </w:p>
    <w:p w14:paraId="7DF21A76"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实际应用示例：</w:t>
      </w:r>
    </w:p>
    <w:p w14:paraId="4BEE1F32"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场景设定：</w:t>
      </w:r>
    </w:p>
    <w:p w14:paraId="092FA499"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需求总量：100件</w:t>
      </w:r>
    </w:p>
    <w:p w14:paraId="03CA367C"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P1：Target=50，订单倍数=20</w:t>
      </w:r>
    </w:p>
    <w:p w14:paraId="7F98EFA9"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P2：Target=30，订单倍数=15</w:t>
      </w:r>
    </w:p>
    <w:p w14:paraId="292F2493"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P3：Target=20，订单倍数=10</w:t>
      </w:r>
    </w:p>
    <w:tbl>
      <w:tblPr>
        <w:tblStyle w:val="OPExcelTableContent-1494"/>
        <w:tblW w:w="0" w:type="auto"/>
        <w:tblLook w:val="01E0" w:firstRow="1" w:lastRow="1" w:firstColumn="1" w:lastColumn="1" w:noHBand="0" w:noVBand="0"/>
      </w:tblPr>
      <w:tblGrid>
        <w:gridCol w:w="2074"/>
        <w:gridCol w:w="2074"/>
        <w:gridCol w:w="2074"/>
        <w:gridCol w:w="2074"/>
      </w:tblGrid>
      <w:tr w:rsidR="00967C98" w:rsidRPr="006C4D84" w14:paraId="108FFE2E" w14:textId="77777777" w:rsidTr="00D06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09AF0C0"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计算伦次</w:t>
            </w:r>
          </w:p>
        </w:tc>
        <w:tc>
          <w:tcPr>
            <w:tcW w:w="2074" w:type="dxa"/>
          </w:tcPr>
          <w:p w14:paraId="2312A4F5" w14:textId="77777777" w:rsidR="00967C98" w:rsidRPr="006C4D84" w:rsidRDefault="00967C98" w:rsidP="00D06429">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比率计算</w:t>
            </w:r>
          </w:p>
        </w:tc>
        <w:tc>
          <w:tcPr>
            <w:tcW w:w="2074" w:type="dxa"/>
          </w:tcPr>
          <w:p w14:paraId="1D4F0F1E" w14:textId="77777777" w:rsidR="00967C98" w:rsidRPr="006C4D84" w:rsidRDefault="00967C98" w:rsidP="00D06429">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实际分配</w:t>
            </w:r>
          </w:p>
        </w:tc>
        <w:tc>
          <w:tcPr>
            <w:tcW w:w="2074" w:type="dxa"/>
          </w:tcPr>
          <w:p w14:paraId="7D03A9A4" w14:textId="77777777" w:rsidR="00967C98" w:rsidRPr="006C4D84" w:rsidRDefault="00967C98" w:rsidP="00D06429">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剩余需求</w:t>
            </w:r>
          </w:p>
        </w:tc>
      </w:tr>
      <w:tr w:rsidR="00967C98" w:rsidRPr="006C4D84" w14:paraId="0D38A2BA" w14:textId="77777777" w:rsidTr="00D06429">
        <w:tc>
          <w:tcPr>
            <w:cnfStyle w:val="001000000000" w:firstRow="0" w:lastRow="0" w:firstColumn="1" w:lastColumn="0" w:oddVBand="0" w:evenVBand="0" w:oddHBand="0" w:evenHBand="0" w:firstRowFirstColumn="0" w:firstRowLastColumn="0" w:lastRowFirstColumn="0" w:lastRowLastColumn="0"/>
            <w:tcW w:w="2074" w:type="dxa"/>
          </w:tcPr>
          <w:p w14:paraId="7F16D917"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第一次</w:t>
            </w:r>
          </w:p>
        </w:tc>
        <w:tc>
          <w:tcPr>
            <w:tcW w:w="2074" w:type="dxa"/>
          </w:tcPr>
          <w:p w14:paraId="2A9331E8"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100*50%=50，考虑到订单倍数20</w:t>
            </w:r>
          </w:p>
        </w:tc>
        <w:tc>
          <w:tcPr>
            <w:tcW w:w="2074" w:type="dxa"/>
          </w:tcPr>
          <w:p w14:paraId="6BEE5025"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50/20向右取整为3，20*3=60，P1分配60</w:t>
            </w:r>
          </w:p>
        </w:tc>
        <w:tc>
          <w:tcPr>
            <w:tcW w:w="2074" w:type="dxa"/>
          </w:tcPr>
          <w:p w14:paraId="3085847E"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100-60=40</w:t>
            </w:r>
          </w:p>
        </w:tc>
      </w:tr>
      <w:tr w:rsidR="00967C98" w:rsidRPr="006C4D84" w14:paraId="50CEE172" w14:textId="77777777" w:rsidTr="00D06429">
        <w:tc>
          <w:tcPr>
            <w:cnfStyle w:val="001000000000" w:firstRow="0" w:lastRow="0" w:firstColumn="1" w:lastColumn="0" w:oddVBand="0" w:evenVBand="0" w:oddHBand="0" w:evenHBand="0" w:firstRowFirstColumn="0" w:firstRowLastColumn="0" w:lastRowFirstColumn="0" w:lastRowLastColumn="0"/>
            <w:tcW w:w="2074" w:type="dxa"/>
          </w:tcPr>
          <w:p w14:paraId="50C781F3"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第二次</w:t>
            </w:r>
          </w:p>
        </w:tc>
        <w:tc>
          <w:tcPr>
            <w:tcW w:w="2074" w:type="dxa"/>
          </w:tcPr>
          <w:p w14:paraId="10D132F4"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40*（30/（30+20））=24，订单倍数15</w:t>
            </w:r>
          </w:p>
        </w:tc>
        <w:tc>
          <w:tcPr>
            <w:tcW w:w="2074" w:type="dxa"/>
          </w:tcPr>
          <w:p w14:paraId="449C6ECA"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24/15向右取整为2，15*2=30，P2分配30</w:t>
            </w:r>
          </w:p>
        </w:tc>
        <w:tc>
          <w:tcPr>
            <w:tcW w:w="2074" w:type="dxa"/>
          </w:tcPr>
          <w:p w14:paraId="40532568"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40-30=10</w:t>
            </w:r>
          </w:p>
        </w:tc>
      </w:tr>
      <w:tr w:rsidR="00967C98" w:rsidRPr="006C4D84" w14:paraId="41506C0C" w14:textId="77777777" w:rsidTr="00D06429">
        <w:tc>
          <w:tcPr>
            <w:cnfStyle w:val="001000000000" w:firstRow="0" w:lastRow="0" w:firstColumn="1" w:lastColumn="0" w:oddVBand="0" w:evenVBand="0" w:oddHBand="0" w:evenHBand="0" w:firstRowFirstColumn="0" w:firstRowLastColumn="0" w:lastRowFirstColumn="0" w:lastRowLastColumn="0"/>
            <w:tcW w:w="2074" w:type="dxa"/>
          </w:tcPr>
          <w:p w14:paraId="2BABA403"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第三次</w:t>
            </w:r>
          </w:p>
        </w:tc>
        <w:tc>
          <w:tcPr>
            <w:tcW w:w="2074" w:type="dxa"/>
          </w:tcPr>
          <w:p w14:paraId="72BFD982"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10*（20/20）=10，订单倍数10</w:t>
            </w:r>
          </w:p>
        </w:tc>
        <w:tc>
          <w:tcPr>
            <w:tcW w:w="2074" w:type="dxa"/>
          </w:tcPr>
          <w:p w14:paraId="450848F0"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P2分配10</w:t>
            </w:r>
          </w:p>
        </w:tc>
        <w:tc>
          <w:tcPr>
            <w:tcW w:w="2074" w:type="dxa"/>
          </w:tcPr>
          <w:p w14:paraId="69E2EAA3"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0（停止计算）</w:t>
            </w:r>
          </w:p>
        </w:tc>
      </w:tr>
    </w:tbl>
    <w:p w14:paraId="454DD35D"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分配过程：</w:t>
      </w:r>
    </w:p>
    <w:p w14:paraId="55B269CE"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首轮分配（来源A，Target=50）：</w:t>
      </w:r>
    </w:p>
    <w:p w14:paraId="3891E791"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总Target = 50+30+20 = 100</w:t>
      </w:r>
    </w:p>
    <w:p w14:paraId="506D7673"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分配比例 = 50/100 = 50%</w:t>
      </w:r>
    </w:p>
    <w:p w14:paraId="1265EC47"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理论分配量 = 100 × 50% = 50件 → 应用订单倍数20 → 实际分配量=60件（向上</w:t>
      </w:r>
      <w:proofErr w:type="gramStart"/>
      <w:r w:rsidRPr="006C4D84">
        <w:rPr>
          <w:rFonts w:asciiTheme="majorEastAsia" w:eastAsiaTheme="majorEastAsia" w:hAnsiTheme="majorEastAsia" w:hint="eastAsia" w:ascii="Calibri" w:hAnsi="Calibri" w:eastAsia="微软雅黑"/>
        </w:rPr>
        <w:t>取整至</w:t>
      </w:r>
      <w:proofErr w:type="gramEnd"/>
      <w:r w:rsidRPr="006C4D84">
        <w:rPr>
          <w:rFonts w:asciiTheme="majorEastAsia" w:eastAsiaTheme="majorEastAsia" w:hAnsiTheme="majorEastAsia" w:hint="eastAsia" w:ascii="Calibri" w:hAnsi="Calibri" w:eastAsia="微软雅黑"/>
        </w:rPr>
        <w:t>20的倍数）。</w:t>
      </w:r>
    </w:p>
    <w:p w14:paraId="6B2612BE"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剩余需求 = 100 - 60 = 40件</w:t>
      </w:r>
    </w:p>
    <w:p w14:paraId="2EA9F0A5"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第二轮分配（来源B，Target=30）：</w:t>
      </w:r>
    </w:p>
    <w:p w14:paraId="4881B9E4"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剩余来源Target总和 = 30+20 = 50</w:t>
      </w:r>
    </w:p>
    <w:p w14:paraId="33C53266"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分配比例 = 30/50 = 60%</w:t>
      </w:r>
    </w:p>
    <w:p w14:paraId="2F2B5357"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理论分配量 = 40 × 60% = 24件 → 应用订单倍数15 → 实际分配量=30件（向上</w:t>
      </w:r>
      <w:proofErr w:type="gramStart"/>
      <w:r w:rsidRPr="006C4D84">
        <w:rPr>
          <w:rFonts w:asciiTheme="majorEastAsia" w:eastAsiaTheme="majorEastAsia" w:hAnsiTheme="majorEastAsia" w:hint="eastAsia" w:ascii="Calibri" w:hAnsi="Calibri" w:eastAsia="微软雅黑"/>
        </w:rPr>
        <w:t>取整至</w:t>
      </w:r>
      <w:proofErr w:type="gramEnd"/>
      <w:r w:rsidRPr="006C4D84">
        <w:rPr>
          <w:rFonts w:asciiTheme="majorEastAsia" w:eastAsiaTheme="majorEastAsia" w:hAnsiTheme="majorEastAsia" w:hint="eastAsia" w:ascii="Calibri" w:hAnsi="Calibri" w:eastAsia="微软雅黑"/>
        </w:rPr>
        <w:t>15的倍数）。</w:t>
      </w:r>
    </w:p>
    <w:p w14:paraId="2C28F3BE"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剩余需求 = 40 - 30 = 10件</w:t>
      </w:r>
    </w:p>
    <w:p w14:paraId="3A1B9046"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第三轮分配（来源C，Target=20）：</w:t>
      </w:r>
    </w:p>
    <w:p w14:paraId="4E7A9583"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剩余来源Target总和 = 20</w:t>
      </w:r>
    </w:p>
    <w:p w14:paraId="4FC69263"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分配比例 = 20/20 = 100%</w:t>
      </w:r>
    </w:p>
    <w:p w14:paraId="0FEACAF7"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理论分配量 = 10 × 100% = 10件 → 应用订单倍数10 → 实际分配量=10件。</w:t>
      </w:r>
    </w:p>
    <w:p w14:paraId="3D7927E5"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剩余需求 = 10 - 10 = 0件</w:t>
      </w:r>
    </w:p>
    <w:p w14:paraId="6BFC3E93"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最终结果：</w:t>
      </w:r>
    </w:p>
    <w:p w14:paraId="46F98B0F"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来源A：60件（超过原比例50%）</w:t>
      </w:r>
    </w:p>
    <w:p w14:paraId="6E588973"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来源B：30件（超过原比例30%）</w:t>
      </w:r>
    </w:p>
    <w:p w14:paraId="559DFA29"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来源C：10件（等于原比例20%）</w:t>
      </w:r>
    </w:p>
    <w:p w14:paraId="2892DAA0"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总供应量=60+30+10=100件（无超额，但来源A和B的实际</w:t>
      </w:r>
      <w:proofErr w:type="gramStart"/>
      <w:r w:rsidRPr="006C4D84">
        <w:rPr>
          <w:rFonts w:asciiTheme="majorEastAsia" w:eastAsiaTheme="majorEastAsia" w:hAnsiTheme="majorEastAsia" w:hint="eastAsia" w:ascii="Calibri" w:hAnsi="Calibri" w:eastAsia="微软雅黑"/>
        </w:rPr>
        <w:t>占比因批量</w:t>
      </w:r>
      <w:proofErr w:type="gramEnd"/>
      <w:r w:rsidRPr="006C4D84">
        <w:rPr>
          <w:rFonts w:asciiTheme="majorEastAsia" w:eastAsiaTheme="majorEastAsia" w:hAnsiTheme="majorEastAsia" w:hint="eastAsia" w:ascii="Calibri" w:hAnsi="Calibri" w:eastAsia="微软雅黑"/>
        </w:rPr>
        <w:t>规则调整）。</w:t>
      </w:r>
    </w:p>
    <w:p w14:paraId="24D9FCE6"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总结：</w:t>
      </w:r>
    </w:p>
    <w:p w14:paraId="59C7D60D"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优势：</w:t>
      </w:r>
    </w:p>
    <w:p w14:paraId="626B8A09"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通过动态调整比例和优先</w:t>
      </w:r>
      <w:proofErr w:type="gramStart"/>
      <w:r w:rsidRPr="006C4D84">
        <w:rPr>
          <w:rFonts w:asciiTheme="majorEastAsia" w:eastAsiaTheme="majorEastAsia" w:hAnsiTheme="majorEastAsia" w:hint="eastAsia" w:ascii="Calibri" w:hAnsi="Calibri" w:eastAsia="微软雅黑"/>
        </w:rPr>
        <w:t>分配高</w:t>
      </w:r>
      <w:proofErr w:type="gramEnd"/>
      <w:r w:rsidRPr="006C4D84">
        <w:rPr>
          <w:rFonts w:asciiTheme="majorEastAsia" w:eastAsiaTheme="majorEastAsia" w:hAnsiTheme="majorEastAsia" w:hint="eastAsia" w:ascii="Calibri" w:hAnsi="Calibri" w:eastAsia="微软雅黑"/>
        </w:rPr>
        <w:t>Target来源，减少因批量规则导致的超额供应。</w:t>
      </w:r>
    </w:p>
    <w:p w14:paraId="529B68E4"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更贴近实际采购或生产场景（如供应商有最小订单量要求）。</w:t>
      </w:r>
    </w:p>
    <w:p w14:paraId="2F13C2B4"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适用场景：</w:t>
      </w:r>
    </w:p>
    <w:p w14:paraId="24213EFF"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需同时满足比例分配和批量限制的复杂供应链需求。</w:t>
      </w:r>
    </w:p>
    <w:p w14:paraId="2A7A7AAE"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供应商层级分明（如主供应商/物料优先）。</w:t>
      </w:r>
    </w:p>
    <w:p w14:paraId="37C127F9"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配置建议：</w:t>
      </w:r>
    </w:p>
    <w:p w14:paraId="08274F3B" w14:textId="77777777" w:rsidR="00967C98" w:rsidRPr="006C4D84" w:rsidRDefault="00967C98">
      <w:pPr>
        <w:pStyle w:val="afd"/>
        <w:numPr>
          <w:ilvl w:val="0"/>
          <w:numId w:val="36"/>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对高优先级供应</w:t>
      </w:r>
      <w:proofErr w:type="gramStart"/>
      <w:r w:rsidRPr="006C4D84">
        <w:rPr>
          <w:rFonts w:asciiTheme="majorEastAsia" w:eastAsiaTheme="majorEastAsia" w:hAnsiTheme="majorEastAsia" w:hint="eastAsia" w:ascii="Calibri" w:hAnsi="Calibri" w:eastAsia="微软雅黑"/>
        </w:rPr>
        <w:t>商设置</w:t>
      </w:r>
      <w:proofErr w:type="gramEnd"/>
      <w:r w:rsidRPr="006C4D84">
        <w:rPr>
          <w:rFonts w:asciiTheme="majorEastAsia" w:eastAsiaTheme="majorEastAsia" w:hAnsiTheme="majorEastAsia" w:hint="eastAsia" w:ascii="Calibri" w:hAnsi="Calibri" w:eastAsia="微软雅黑"/>
        </w:rPr>
        <w:t>更大 Target 值以确保其优先分配。</w:t>
      </w:r>
    </w:p>
    <w:p w14:paraId="671740C1" w14:textId="77777777" w:rsidR="00967C98" w:rsidRPr="006C4D84" w:rsidRDefault="00967C98">
      <w:pPr>
        <w:pStyle w:val="afd"/>
        <w:numPr>
          <w:ilvl w:val="0"/>
          <w:numId w:val="36"/>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结合订单倍数优化 Target 值（如设为倍数的整数</w:t>
      </w:r>
      <w:proofErr w:type="gramStart"/>
      <w:r w:rsidRPr="006C4D84">
        <w:rPr>
          <w:rFonts w:asciiTheme="majorEastAsia" w:eastAsiaTheme="majorEastAsia" w:hAnsiTheme="majorEastAsia" w:hint="eastAsia" w:ascii="Calibri" w:hAnsi="Calibri" w:eastAsia="微软雅黑"/>
        </w:rPr>
        <w:t>倍</w:t>
      </w:r>
      <w:proofErr w:type="gramEnd"/>
      <w:r w:rsidRPr="006C4D84">
        <w:rPr>
          <w:rFonts w:asciiTheme="majorEastAsia" w:eastAsiaTheme="majorEastAsia" w:hAnsiTheme="majorEastAsia" w:hint="eastAsia" w:ascii="Calibri" w:hAnsi="Calibri" w:eastAsia="微软雅黑"/>
        </w:rPr>
        <w:t>）。</w:t>
      </w:r>
    </w:p>
    <w:p w14:paraId="021C2068" w14:textId="77777777" w:rsidR="00967C98" w:rsidRPr="006C4D84" w:rsidRDefault="00967C98" w:rsidP="00967C98">
      <w:pPr>
        <w:pStyle w:val="5"/>
        <w:rPr>
          <w:rFonts w:asciiTheme="majorEastAsia" w:hAnsiTheme="majorEastAsia" w:hint="eastAsia"/>
          <w:b/>
          <w:bCs/>
        </w:rPr>
      </w:pPr>
      <w:r w:rsidRPr="006C4D84">
        <w:rPr>
          <w:rFonts w:asciiTheme="majorEastAsia" w:hAnsiTheme="majorEastAsia" w:hint="eastAsia" w:ascii="Calibri" w:hAnsi="Calibri" w:eastAsia="微软雅黑"/>
          <w:b/>
          <w:bCs/>
        </w:rPr>
        <w:t>组替代/多工厂</w:t>
      </w:r>
    </w:p>
    <w:tbl>
      <w:tblPr>
        <w:tblStyle w:val="OPExcelTableContent-1004"/>
        <w:tblW w:w="9550" w:type="dxa"/>
        <w:tblLook w:val="01E0" w:firstRow="1" w:lastRow="1" w:firstColumn="1" w:lastColumn="1" w:noHBand="0" w:noVBand="0"/>
      </w:tblPr>
      <w:tblGrid>
        <w:gridCol w:w="1696"/>
        <w:gridCol w:w="7854"/>
      </w:tblGrid>
      <w:tr w:rsidR="00967C98" w:rsidRPr="006C4D84" w14:paraId="29B6A7F0" w14:textId="77777777" w:rsidTr="00967C98">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1696" w:type="dxa"/>
          </w:tcPr>
          <w:p w14:paraId="0C13E5AA"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规则/逻辑</w:t>
            </w:r>
          </w:p>
        </w:tc>
        <w:tc>
          <w:tcPr>
            <w:tcW w:w="7854" w:type="dxa"/>
          </w:tcPr>
          <w:p w14:paraId="725E60DB" w14:textId="77777777" w:rsidR="00967C98" w:rsidRPr="006C4D84" w:rsidRDefault="00967C98" w:rsidP="00D06429">
            <w:pPr>
              <w:pStyle w:val="acbfdd8b-e11b-4d36-88ff-6049b138f862"/>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描述</w:t>
            </w:r>
          </w:p>
        </w:tc>
      </w:tr>
      <w:tr w:rsidR="00967C98" w:rsidRPr="006C4D84" w14:paraId="3C13E3E5" w14:textId="77777777" w:rsidTr="00967C98">
        <w:trPr>
          <w:trHeight w:val="754"/>
        </w:trPr>
        <w:tc>
          <w:tcPr>
            <w:cnfStyle w:val="001000000000" w:firstRow="0" w:lastRow="0" w:firstColumn="1" w:lastColumn="0" w:oddVBand="0" w:evenVBand="0" w:oddHBand="0" w:evenHBand="0" w:firstRowFirstColumn="0" w:firstRowLastColumn="0" w:lastRowFirstColumn="0" w:lastRowLastColumn="0"/>
            <w:tcW w:w="1696" w:type="dxa"/>
          </w:tcPr>
          <w:p w14:paraId="5F556C97"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及时交付</w:t>
            </w:r>
          </w:p>
        </w:tc>
        <w:tc>
          <w:tcPr>
            <w:tcW w:w="7854" w:type="dxa"/>
          </w:tcPr>
          <w:p w14:paraId="6B33C4DB"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按时或者最少late的计划单</w:t>
            </w:r>
          </w:p>
        </w:tc>
      </w:tr>
      <w:tr w:rsidR="00967C98" w:rsidRPr="006C4D84" w14:paraId="26537EA7" w14:textId="77777777" w:rsidTr="00967C98">
        <w:trPr>
          <w:trHeight w:val="765"/>
        </w:trPr>
        <w:tc>
          <w:tcPr>
            <w:cnfStyle w:val="001000000000" w:firstRow="0" w:lastRow="0" w:firstColumn="1" w:lastColumn="0" w:oddVBand="0" w:evenVBand="0" w:oddHBand="0" w:evenHBand="0" w:firstRowFirstColumn="0" w:firstRowLastColumn="0" w:lastRowFirstColumn="0" w:lastRowLastColumn="0"/>
            <w:tcW w:w="1696" w:type="dxa"/>
          </w:tcPr>
          <w:p w14:paraId="621A960A"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供应优先级</w:t>
            </w:r>
          </w:p>
        </w:tc>
        <w:tc>
          <w:tcPr>
            <w:tcW w:w="7854" w:type="dxa"/>
          </w:tcPr>
          <w:p w14:paraId="30FAF345"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按照替换资源的优先级分配</w:t>
            </w:r>
          </w:p>
        </w:tc>
      </w:tr>
      <w:tr w:rsidR="00967C98" w:rsidRPr="006C4D84" w14:paraId="28880575" w14:textId="77777777" w:rsidTr="00967C98">
        <w:trPr>
          <w:trHeight w:val="765"/>
        </w:trPr>
        <w:tc>
          <w:tcPr>
            <w:cnfStyle w:val="001000000000" w:firstRow="0" w:lastRow="0" w:firstColumn="1" w:lastColumn="0" w:oddVBand="0" w:evenVBand="0" w:oddHBand="0" w:evenHBand="0" w:firstRowFirstColumn="0" w:firstRowLastColumn="0" w:lastRowFirstColumn="0" w:lastRowLastColumn="0"/>
            <w:tcW w:w="1696" w:type="dxa"/>
          </w:tcPr>
          <w:p w14:paraId="6C2E8550"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lastRenderedPageBreak/>
              <w:t>供应层级</w:t>
            </w:r>
          </w:p>
        </w:tc>
        <w:tc>
          <w:tcPr>
            <w:tcW w:w="7854" w:type="dxa"/>
          </w:tcPr>
          <w:p w14:paraId="4FBD3430"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被供应更少层级的优先选择</w:t>
            </w:r>
          </w:p>
        </w:tc>
      </w:tr>
      <w:tr w:rsidR="00967C98" w:rsidRPr="006C4D84" w14:paraId="2F861C02" w14:textId="77777777" w:rsidTr="00967C98">
        <w:trPr>
          <w:trHeight w:val="765"/>
        </w:trPr>
        <w:tc>
          <w:tcPr>
            <w:cnfStyle w:val="001000000000" w:firstRow="0" w:lastRow="0" w:firstColumn="1" w:lastColumn="0" w:oddVBand="0" w:evenVBand="0" w:oddHBand="0" w:evenHBand="0" w:firstRowFirstColumn="0" w:firstRowLastColumn="0" w:lastRowFirstColumn="0" w:lastRowLastColumn="0"/>
            <w:tcW w:w="1696" w:type="dxa"/>
          </w:tcPr>
          <w:p w14:paraId="05462230"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新增采购成本</w:t>
            </w:r>
          </w:p>
        </w:tc>
        <w:tc>
          <w:tcPr>
            <w:tcW w:w="7854" w:type="dxa"/>
          </w:tcPr>
          <w:p w14:paraId="6E9A4641"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计划采购订单的成本</w:t>
            </w:r>
          </w:p>
        </w:tc>
      </w:tr>
      <w:tr w:rsidR="00967C98" w:rsidRPr="006C4D84" w14:paraId="476443E6" w14:textId="77777777" w:rsidTr="00967C98">
        <w:trPr>
          <w:trHeight w:val="765"/>
        </w:trPr>
        <w:tc>
          <w:tcPr>
            <w:cnfStyle w:val="001000000000" w:firstRow="0" w:lastRow="0" w:firstColumn="1" w:lastColumn="0" w:oddVBand="0" w:evenVBand="0" w:oddHBand="0" w:evenHBand="0" w:firstRowFirstColumn="0" w:firstRowLastColumn="0" w:lastRowFirstColumn="0" w:lastRowLastColumn="0"/>
            <w:tcW w:w="1696" w:type="dxa"/>
          </w:tcPr>
          <w:p w14:paraId="46ED3DE3" w14:textId="77777777" w:rsidR="00967C98" w:rsidRPr="006C4D84" w:rsidRDefault="00967C98" w:rsidP="00D06429">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现有成本</w:t>
            </w:r>
          </w:p>
        </w:tc>
        <w:tc>
          <w:tcPr>
            <w:tcW w:w="7854" w:type="dxa"/>
          </w:tcPr>
          <w:p w14:paraId="166BFA0B" w14:textId="77777777" w:rsidR="00967C98" w:rsidRPr="006C4D84" w:rsidRDefault="00967C98" w:rsidP="00D06429">
            <w:pPr>
              <w:pStyle w:val="acbfdd8b-e11b-4d36-88ff-6049b138f862"/>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rPr>
            </w:pPr>
            <w:bookmarkStart w:id="132" w:name="OLE_LINK34"/>
            <w:r w:rsidRPr="006C4D84">
              <w:rPr>
                <w:rFonts w:asciiTheme="majorEastAsia" w:eastAsiaTheme="majorEastAsia" w:hAnsiTheme="majorEastAsia" w:hint="eastAsia" w:ascii="Calibri" w:hAnsi="Calibri" w:eastAsia="微软雅黑"/>
              </w:rPr>
              <w:t>分配的库存，SR和现存计划单据的成本</w:t>
            </w:r>
            <w:bookmarkEnd w:id="132"/>
          </w:p>
        </w:tc>
      </w:tr>
    </w:tbl>
    <w:p w14:paraId="6C8DA877" w14:textId="77777777" w:rsidR="00967C98" w:rsidRPr="006C4D84" w:rsidRDefault="00967C98" w:rsidP="00967C98">
      <w:pPr>
        <w:pStyle w:val="5"/>
        <w:rPr>
          <w:rFonts w:asciiTheme="majorEastAsia" w:hAnsiTheme="majorEastAsia" w:hint="eastAsia"/>
          <w:b/>
          <w:bCs/>
        </w:rPr>
      </w:pPr>
      <w:r w:rsidRPr="006C4D84">
        <w:rPr>
          <w:rFonts w:asciiTheme="majorEastAsia" w:hAnsiTheme="majorEastAsia" w:hint="eastAsia" w:ascii="Calibri" w:hAnsi="Calibri" w:eastAsia="微软雅黑"/>
          <w:b/>
          <w:bCs/>
        </w:rPr>
        <w:t>不完全替代</w:t>
      </w:r>
    </w:p>
    <w:p w14:paraId="1184DC3D" w14:textId="77777777" w:rsidR="00967C98" w:rsidRPr="006C4D84" w:rsidRDefault="00967C98" w:rsidP="00967C98">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从物料的功能，特性上来看其可以用在任何包含它的产品中。但是在不完全替代场景中，其附带时间属性的数量是专有的。</w:t>
      </w:r>
    </w:p>
    <w:p w14:paraId="3101BF24" w14:textId="77777777" w:rsidR="00967C98" w:rsidRPr="006C4D84" w:rsidRDefault="00967C98">
      <w:pPr>
        <w:pStyle w:val="afd"/>
        <w:numPr>
          <w:ilvl w:val="0"/>
          <w:numId w:val="48"/>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初始阶段（第一次运算）利用SWAP置换来使现有供应（OH, SR）最大化分配，然后根据寻源规则产生planned order。</w:t>
      </w:r>
    </w:p>
    <w:p w14:paraId="2B0E9DA6" w14:textId="77777777" w:rsidR="00967C98" w:rsidRPr="006C4D84" w:rsidRDefault="00967C98">
      <w:pPr>
        <w:pStyle w:val="afd"/>
        <w:numPr>
          <w:ilvl w:val="0"/>
          <w:numId w:val="48"/>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On-Hand, SR, exist Planned Order和新Planned Order分配的数量按照</w:t>
      </w:r>
      <w:proofErr w:type="spellStart"/>
      <w:r w:rsidRPr="006C4D84">
        <w:rPr>
          <w:rFonts w:asciiTheme="majorEastAsia" w:eastAsiaTheme="majorEastAsia" w:hAnsiTheme="majorEastAsia" w:hint="eastAsia" w:ascii="Calibri" w:hAnsi="Calibri" w:eastAsia="微软雅黑"/>
        </w:rPr>
        <w:t>alg,parts</w:t>
      </w:r>
      <w:proofErr w:type="spellEnd"/>
      <w:r w:rsidRPr="006C4D84">
        <w:rPr>
          <w:rFonts w:asciiTheme="majorEastAsia" w:eastAsiaTheme="majorEastAsia" w:hAnsiTheme="majorEastAsia" w:hint="eastAsia" w:ascii="Calibri" w:hAnsi="Calibri" w:eastAsia="微软雅黑"/>
        </w:rPr>
        <w:t>汇总</w:t>
      </w:r>
    </w:p>
    <w:p w14:paraId="6AC2AD6A" w14:textId="77777777" w:rsidR="00967C98" w:rsidRPr="006C4D84" w:rsidRDefault="00967C98">
      <w:pPr>
        <w:pStyle w:val="afd"/>
        <w:numPr>
          <w:ilvl w:val="0"/>
          <w:numId w:val="48"/>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其汇总的allocation 转化成allotment</w:t>
      </w:r>
    </w:p>
    <w:p w14:paraId="4983999E" w14:textId="77777777" w:rsidR="00967C98" w:rsidRPr="006C4D84" w:rsidRDefault="00967C98">
      <w:pPr>
        <w:pStyle w:val="afd"/>
        <w:numPr>
          <w:ilvl w:val="0"/>
          <w:numId w:val="48"/>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下次运算中，allocation 不能超过allotment</w:t>
      </w:r>
    </w:p>
    <w:p w14:paraId="58A921A2" w14:textId="77777777" w:rsidR="00967C98" w:rsidRPr="006C4D84" w:rsidRDefault="00967C98">
      <w:pPr>
        <w:pStyle w:val="afd"/>
        <w:numPr>
          <w:ilvl w:val="0"/>
          <w:numId w:val="48"/>
        </w:numPr>
        <w:ind w:firstLine="420"/>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剩余的配额可以分配给其他需求</w:t>
      </w:r>
    </w:p>
    <w:p w14:paraId="1FDF6B95" w14:textId="679DDC12" w:rsidR="00237959" w:rsidRDefault="00237959">
      <w:pPr>
        <w:pStyle w:val="3"/>
      </w:pPr>
      <w:bookmarkStart w:id="133" w:name="_Toc212584216"/>
      <w:bookmarkEnd w:id="129"/>
      <w:bookmarkEnd w:id="130"/>
      <w:bookmarkEnd w:id="131"/>
      <w:r>
        <w:rPr>
          <w:rFonts w:hint="eastAsia" w:ascii="Calibri" w:hAnsi="Calibri" w:eastAsia="微软雅黑"/>
        </w:rPr>
        <w:t>配额</w:t>
      </w:r>
      <w:r>
        <w:rPr>
          <w:rFonts w:ascii="Calibri" w:hAnsi="Calibri" w:eastAsia="微软雅黑"/>
        </w:rPr>
        <w:t>Allotment</w:t>
      </w:r>
      <w:r>
        <w:rPr>
          <w:rFonts w:hint="eastAsia" w:ascii="Calibri" w:hAnsi="Calibri" w:eastAsia="微软雅黑"/>
        </w:rPr>
        <w:t xml:space="preserve"> </w:t>
      </w:r>
    </w:p>
    <w:p w14:paraId="7E0DD70A" w14:textId="2F5AE2EF" w:rsidR="00237959" w:rsidRDefault="00237959" w:rsidP="00237959">
      <w:r>
        <w:rPr>
          <w:rFonts w:hint="eastAsia" w:ascii="Calibri" w:hAnsi="Calibri" w:eastAsia="微软雅黑"/>
        </w:rPr>
        <w:t>在整个</w:t>
      </w:r>
      <w:r>
        <w:rPr>
          <w:rFonts w:hint="eastAsia" w:ascii="Calibri" w:hAnsi="Calibri" w:eastAsia="微软雅黑"/>
        </w:rPr>
        <w:t>One Plan</w:t>
      </w:r>
      <w:r>
        <w:rPr>
          <w:rFonts w:hint="eastAsia" w:ascii="Calibri" w:hAnsi="Calibri" w:eastAsia="微软雅黑"/>
        </w:rPr>
        <w:t>体系中，从战略到执行的约束性知道、继承之前计划分配、手工预分配我们需要利用配额</w:t>
      </w:r>
      <w:r>
        <w:rPr>
          <w:rFonts w:hint="eastAsia" w:ascii="Calibri" w:hAnsi="Calibri" w:eastAsia="微软雅黑"/>
        </w:rPr>
        <w:t>Allotment</w:t>
      </w:r>
      <w:r>
        <w:rPr>
          <w:rFonts w:hint="eastAsia" w:ascii="Calibri" w:hAnsi="Calibri" w:eastAsia="微软雅黑"/>
        </w:rPr>
        <w:t>来达到继承。</w:t>
      </w:r>
    </w:p>
    <w:p w14:paraId="159F74F9" w14:textId="77777777" w:rsidR="00237959" w:rsidRPr="00237959" w:rsidRDefault="00237959" w:rsidP="00237959"/>
    <w:p w14:paraId="3D6041DF" w14:textId="592EF78A" w:rsidR="007F4CE3" w:rsidRPr="006C4D84" w:rsidRDefault="00237959" w:rsidP="002A539A">
      <w:pPr>
        <w:pStyle w:val="72c23eac-05e5-485a-9b67-1c7dbe1944ac"/>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第五部分：名词解释</w:t>
      </w:r>
      <w:bookmarkEnd w:id="133"/>
    </w:p>
    <w:p w14:paraId="48E7BFC0" w14:textId="503C3539" w:rsidR="007F4CE3" w:rsidRPr="006C4D84" w:rsidRDefault="00850A2B" w:rsidP="002A539A">
      <w:pPr>
        <w:pStyle w:val="acbfdd8b-e11b-4d36-88ff-6049b138f862"/>
        <w:rPr>
          <w:rFonts w:asciiTheme="majorEastAsia" w:eastAsiaTheme="majorEastAsia" w:hAnsiTheme="majorEastAsia" w:hint="eastAsia"/>
        </w:rPr>
      </w:pPr>
      <w:r w:rsidRPr="006C4D84">
        <w:rPr>
          <w:rFonts w:asciiTheme="majorEastAsia" w:eastAsiaTheme="majorEastAsia" w:hAnsiTheme="majorEastAsia" w:hint="eastAsia" w:ascii="Calibri" w:hAnsi="Calibri" w:eastAsia="微软雅黑"/>
        </w:rPr>
        <w:t>Planned Order或者SR是什么,如采购，生产，转储：如</w:t>
      </w:r>
      <w:proofErr w:type="spellStart"/>
      <w:r w:rsidR="007F4CE3" w:rsidRPr="006C4D84">
        <w:rPr>
          <w:rFonts w:asciiTheme="majorEastAsia" w:eastAsiaTheme="majorEastAsia" w:hAnsiTheme="majorEastAsia" w:ascii="Calibri" w:hAnsi="Calibri" w:eastAsia="微软雅黑"/>
        </w:rPr>
        <w:t>P</w:t>
      </w:r>
      <w:r w:rsidR="007F4CE3" w:rsidRPr="006C4D84">
        <w:rPr>
          <w:rFonts w:asciiTheme="majorEastAsia" w:eastAsiaTheme="majorEastAsia" w:hAnsiTheme="majorEastAsia" w:hint="eastAsia" w:ascii="Calibri" w:hAnsi="Calibri" w:eastAsia="微软雅黑"/>
        </w:rPr>
        <w:t>art_</w:t>
      </w:r>
      <w:r w:rsidRPr="006C4D84">
        <w:rPr>
          <w:rFonts w:asciiTheme="majorEastAsia" w:eastAsiaTheme="majorEastAsia" w:hAnsiTheme="majorEastAsia" w:hint="eastAsia" w:ascii="Calibri" w:hAnsi="Calibri" w:eastAsia="微软雅黑"/>
        </w:rPr>
        <w:t>source</w:t>
      </w:r>
      <w:r w:rsidR="007F4CE3" w:rsidRPr="006C4D84">
        <w:rPr>
          <w:rFonts w:asciiTheme="majorEastAsia" w:eastAsiaTheme="majorEastAsia" w:hAnsiTheme="majorEastAsia" w:hint="eastAsia" w:ascii="Calibri" w:hAnsi="Calibri" w:eastAsia="微软雅黑"/>
        </w:rPr>
        <w:t>.source_type</w:t>
      </w:r>
      <w:proofErr w:type="spellEnd"/>
      <w:r w:rsidR="007F4CE3" w:rsidRPr="006C4D84">
        <w:rPr>
          <w:rFonts w:asciiTheme="majorEastAsia" w:eastAsiaTheme="majorEastAsia" w:hAnsiTheme="majorEastAsia" w:hint="eastAsia" w:ascii="Calibri" w:hAnsi="Calibri" w:eastAsia="微软雅黑"/>
        </w:rPr>
        <w:t xml:space="preserve"> </w:t>
      </w:r>
      <w:r w:rsidRPr="006C4D84">
        <w:rPr>
          <w:rFonts w:asciiTheme="majorEastAsia" w:eastAsiaTheme="majorEastAsia" w:hAnsiTheme="majorEastAsia" w:hint="eastAsia" w:ascii="Calibri" w:hAnsi="Calibri" w:eastAsia="微软雅黑"/>
        </w:rPr>
        <w:t>—&gt;</w:t>
      </w:r>
      <w:proofErr w:type="spellStart"/>
      <w:r w:rsidRPr="006C4D84">
        <w:rPr>
          <w:rFonts w:asciiTheme="majorEastAsia" w:eastAsiaTheme="majorEastAsia" w:hAnsiTheme="majorEastAsia" w:hint="eastAsia" w:ascii="Calibri" w:hAnsi="Calibri" w:eastAsia="微软雅黑"/>
        </w:rPr>
        <w:t>source_type.supply_type</w:t>
      </w:r>
      <w:proofErr w:type="spellEnd"/>
      <w:r w:rsidRPr="006C4D84">
        <w:rPr>
          <w:rFonts w:asciiTheme="majorEastAsia" w:eastAsiaTheme="majorEastAsia" w:hAnsiTheme="majorEastAsia" w:hint="eastAsia" w:ascii="Calibri" w:hAnsi="Calibri" w:eastAsia="微软雅黑"/>
        </w:rPr>
        <w:t xml:space="preserve"> ——&gt;</w:t>
      </w:r>
      <w:proofErr w:type="spellStart"/>
      <w:r w:rsidRPr="006C4D84">
        <w:rPr>
          <w:rFonts w:asciiTheme="majorEastAsia" w:eastAsiaTheme="majorEastAsia" w:hAnsiTheme="majorEastAsia" w:hint="eastAsia" w:ascii="Calibri" w:hAnsi="Calibri" w:eastAsia="微软雅黑"/>
        </w:rPr>
        <w:t>supply_type.source_class</w:t>
      </w:r>
      <w:bookmarkEnd w:id="2"/>
      <w:proofErr w:type="spellEnd"/>
    </w:p>
    <w:p>
      <w:r>
        <w:rPr>
          <w:rFonts w:ascii="Calibri" w:hAnsi="Calibri" w:eastAsia="微软雅黑"/>
        </w:rPr>
        <w:br w:type="page"/>
      </w:r>
    </w:p>
    <w:p>
      <w:pPr>
        <w:pStyle w:val="1"/>
        <w:keepNext/>
        <w:spacing w:before="320" w:after="120"/>
      </w:pPr>
      <w:r>
        <w:rPr>
          <w:rFonts w:ascii="Calibri" w:hAnsi="Calibri" w:eastAsia="微软雅黑"/>
          <w:b/>
          <w:color w:val="0F172A"/>
          <w:sz w:val="36"/>
        </w:rPr>
        <w:t>第四部分：IPC 1.0 旗舰版全景 Visio 规范逻辑流程、199 表持久化 DB 与 C++ 引擎架构解构</w:t>
      </w:r>
    </w:p>
    <w:tbl>
      <w:tblPr>
        <w:tblW w:type="auto" w:w="0"/>
        <w:jc w:val="center"/>
        <w:tblLook w:firstColumn="1" w:firstRow="1" w:lastColumn="0" w:lastRow="0" w:noHBand="0" w:noVBand="1" w:val="04A0"/>
      </w:tblPr>
      <w:tblGrid>
        <w:gridCol w:w="8306"/>
      </w:tblGrid>
      <w:tr>
        <w:tc>
          <w:tcPr>
            <w:tcW w:type="dxa" w:w="8306"/>
            <w:shd w:fill="F1F5F9"/>
            <w:tcMar>
              <w:top w:w="140" w:type="dxa"/>
              <w:bottom w:w="140" w:type="dxa"/>
              <w:left w:w="200" w:type="dxa"/>
              <w:right w:w="200" w:type="dxa"/>
            </w:tcMar>
            <w:tcBorders>
              <w:left w:val="single" w:sz="36" w:space="0" w:color="0284C7"/>
              <w:top w:val="none"/>
              <w:right w:val="none"/>
              <w:bottom w:val="none"/>
            </w:tcBorders>
          </w:tcPr>
          <w:p>
            <w:pPr>
              <w:spacing w:before="80" w:after="80" w:line="300" w:lineRule="auto"/>
            </w:pPr>
            <w:r>
              <w:rPr>
                <w:rFonts w:ascii="Calibri" w:hAnsi="Calibri" w:eastAsia="微软雅黑"/>
                <w:b/>
                <w:color w:val="0284C7"/>
                <w:sz w:val="22"/>
              </w:rPr>
              <w:t>【IPC v1.0 旗舰工程与 199 表数据库双引擎解构导言】</w:t>
              <w:br/>
            </w:r>
            <w:r>
              <w:rPr>
                <w:rFonts w:ascii="Calibri" w:hAnsi="Calibri" w:eastAsia="微软雅黑"/>
                <w:color w:val="334155"/>
                <w:sz w:val="20"/>
              </w:rPr>
              <w:t>本部分为《智能计划与控制（IPC）体系》1.0 旗舰版的终极工程落地解构。在前三部分建立的“战略-战术-车间”三层闭环理论框架与全套关系数据模型的基础上，本章彻底对接工业级 C++ 生产引擎与 DuckDB 199 张物理数据库表全集。</w:t>
              <w:br/>
              <w:t>揭示 IPC 双引擎协同物理学架构：(1) DuckDB 199 表全网感知、整合与持久化引擎层；(2) 高性能 C++ DOD 裸金属内存计算引擎层。通过 Visio 标准全景工程逻辑流程图，深度剖析从战略 IBP 控制塔到车间微观派工排产调度的 7 大阶段闭环算子、DOD 连续内存布局、64 位复合位打包排序、无锁 CAS 事务争用控制以及全景软件与 DB 架构对账账本，实现理论公理、199 表工程模型与底层 C++ 源码的三位一体严密闭环。</w:t>
            </w:r>
          </w:p>
        </w:tc>
      </w:tr>
    </w:tbl>
    <w:p>
      <w:pPr>
        <w:spacing w:before="0" w:after="80"/>
      </w:pPr>
    </w:p>
    <w:p>
      <w:pPr>
        <w:pStyle w:val="2"/>
        <w:keepNext/>
        <w:spacing w:before="240" w:after="120"/>
      </w:pPr>
      <w:r>
        <w:rPr>
          <w:rFonts w:ascii="Calibri" w:hAnsi="Calibri" w:eastAsia="微软雅黑"/>
          <w:b/>
          <w:color w:val="0284C7"/>
          <w:sz w:val="28"/>
        </w:rPr>
        <w:t>一、 全景 Visio 规范逻辑流程图 (Master Engineering Flowchart)</w:t>
      </w:r>
    </w:p>
    <w:p>
      <w:pPr>
        <w:spacing w:before="0" w:after="120" w:line="300" w:lineRule="auto"/>
      </w:pPr>
      <w:r>
        <w:rPr>
          <w:rFonts w:ascii="Calibri" w:hAnsi="Calibri" w:eastAsia="微软雅黑"/>
          <w:i w:val="0"/>
          <w:color w:val="1E293B"/>
          <w:sz w:val="21"/>
        </w:rPr>
        <w:t>IPC 1.0 引擎采用了严格的工业级信号流与数据流分离设计。下图展现了从顶级 S&amp;OP 战略共识预测注入开始，经过外围 199 表 DuckDB 感知清洗整合、多阶库存优化（MEIO）、战术需求冲销（Forecast Consumption）、五大判决门控树、逐层 MRP 拓扑消纳、动态替换料分配，直至微观资源置换（Resource Swapping）与车间 180 秒刚性反写闭环的全景工程逻辑。</w:t>
      </w:r>
    </w:p>
    <w:p>
      <w:pPr>
        <w:spacing w:before="160" w:after="80"/>
        <w:jc w:val="center"/>
      </w:pPr>
      <w:r>
        <w:rPr>
          <w:rFonts w:ascii="Calibri" w:hAnsi="Calibri" w:eastAsia="微软雅黑"/>
        </w:rPr>
        <w:drawing>
          <wp:inline xmlns:a="http://schemas.openxmlformats.org/drawingml/2006/main" xmlns:pic="http://schemas.openxmlformats.org/drawingml/2006/picture">
            <wp:extent cx="5943600" cy="8687447"/>
            <wp:docPr id="2129331320" name="Picture 2129331320"/>
            <wp:cNvGraphicFramePr>
              <a:graphicFrameLocks noChangeAspect="1"/>
            </wp:cNvGraphicFramePr>
            <a:graphic>
              <a:graphicData uri="http://schemas.openxmlformats.org/drawingml/2006/picture">
                <pic:pic>
                  <pic:nvPicPr>
                    <pic:cNvPr id="0" name="ibp_to_scheduling_master_flowchart.png"/>
                    <pic:cNvPicPr/>
                  </pic:nvPicPr>
                  <pic:blipFill>
                    <a:blip r:embed="rId126"/>
                    <a:stretch>
                      <a:fillRect/>
                    </a:stretch>
                  </pic:blipFill>
                  <pic:spPr>
                    <a:xfrm>
                      <a:off x="0" y="0"/>
                      <a:ext cx="5943600" cy="8687447"/>
                    </a:xfrm>
                    <a:prstGeom prst="rect"/>
                  </pic:spPr>
                </pic:pic>
              </a:graphicData>
            </a:graphic>
          </wp:inline>
        </w:drawing>
      </w:r>
    </w:p>
    <w:p>
      <w:pPr>
        <w:spacing w:before="40" w:after="280"/>
        <w:jc w:val="center"/>
      </w:pPr>
      <w:r>
        <w:rPr>
          <w:rFonts w:ascii="Calibri" w:hAnsi="Calibri" w:eastAsia="微软雅黑"/>
          <w:i/>
          <w:color w:val="64748B"/>
          <w:sz w:val="19"/>
        </w:rPr>
        <w:t>图 4-1 IPC 1.0 从战略 IBP 控制塔至微观车间派工排产调度的 Visio 规范主逻辑流程与双引擎架构图</w:t>
      </w:r>
    </w:p>
    <w:p>
      <w:pPr>
        <w:pStyle w:val="2"/>
        <w:keepNext/>
        <w:spacing w:before="240" w:after="120"/>
      </w:pPr>
      <w:r>
        <w:rPr>
          <w:rFonts w:ascii="Calibri" w:hAnsi="Calibri" w:eastAsia="微软雅黑"/>
          <w:b/>
          <w:color w:val="0284C7"/>
          <w:sz w:val="28"/>
        </w:rPr>
        <w:t>二、 全量持久化 DB 物理表结构与数据字典 (199 表全景解构)</w:t>
      </w:r>
    </w:p>
    <w:p>
      <w:pPr>
        <w:spacing w:before="0" w:after="120" w:line="300" w:lineRule="auto"/>
      </w:pPr>
      <w:r>
        <w:rPr>
          <w:rFonts w:ascii="Calibri" w:hAnsi="Calibri" w:eastAsia="微软雅黑"/>
          <w:i w:val="0"/>
          <w:color w:val="1E293B"/>
          <w:sz w:val="21"/>
        </w:rPr>
        <w:t>IPC 物理数据库（基于 DuckDB / SQLite）共收录 199 张物理表。数据库本身即是 IPC 计算引擎不可分割的核心组成部分。在感知外围 ERP / MES / WMS / CRM 数据后，DuckDB 负责全网数据的清洗归一化、3D 需求张量构建、IBP 预测共识融合、MEIO 安全库存求解与全网 Pegging 查账。核心物理表被一次性编译装载进 C++ 64 字节对齐连续内存数组中进行毫秒级求解。</w:t>
      </w:r>
    </w:p>
    <w:p>
      <w:pPr>
        <w:pStyle w:val="3"/>
        <w:keepNext/>
        <w:spacing w:before="160" w:after="120"/>
      </w:pPr>
      <w:r>
        <w:rPr>
          <w:rFonts w:ascii="Calibri" w:hAnsi="Calibri" w:eastAsia="微软雅黑"/>
          <w:b/>
          <w:color w:val="334155"/>
          <w:sz w:val="24"/>
        </w:rPr>
        <w:t>1. 模块 1：核心计划与排产表 (Core Planning - 10 张表)</w:t>
      </w:r>
    </w:p>
    <w:p>
      <w:pPr>
        <w:spacing w:before="0" w:after="120" w:line="300" w:lineRule="auto"/>
      </w:pPr>
      <w:r>
        <w:rPr>
          <w:rFonts w:ascii="Calibri" w:hAnsi="Calibri" w:eastAsia="微软雅黑"/>
          <w:i w:val="0"/>
          <w:color w:val="1E293B"/>
          <w:sz w:val="21"/>
        </w:rPr>
        <w:t>包含物料、BOM 路线、BOM 明细、在库水线、在途供应、建议计划订单、Pegging 钉结分配等 10 张物理表，全量编译装载进 C++ DOD 物理内存数组中。</w:t>
      </w:r>
    </w:p>
    <w:p>
      <w:pPr>
        <w:spacing w:before="0" w:after="120" w:line="300" w:lineRule="auto"/>
      </w:pPr>
      <w:r>
        <w:rPr>
          <w:rFonts w:ascii="Calibri" w:hAnsi="Calibri" w:eastAsia="微软雅黑"/>
          <w:b/>
          <w:color w:val="0F172A"/>
          <w:sz w:val="21"/>
        </w:rPr>
        <w:t>【主表 Schema】</w:t>
      </w:r>
      <w:r>
        <w:rPr>
          <w:rFonts w:ascii="Calibri" w:hAnsi="Calibri" w:eastAsia="微软雅黑"/>
          <w:i w:val="0"/>
          <w:color w:val="1E293B"/>
          <w:sz w:val="21"/>
        </w:rPr>
        <w:t>表 4-1 ipc_part / ipc_material_node (核心物料主数据表)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 (Field Code)</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字段物理名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约束 / 主键</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业务含义与计算逻辑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内存结构</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物料唯一编码</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VARCHAR(100)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 / NOT NULL</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零部件全局唯一识别码 (SKU Code)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PartSiteRecord.part_code</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part_type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物料分类</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VARCHAR(50)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类别：FINISHED (成品), SEMI (半成品), RAW (原料), ALT (替代料)</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PartSiteRecord.part_type</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mrp_rule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MRP 计算规则</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VARCHAR(20)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消纳控制逻辑，如 LBL_NETTING, REORDER_POINT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PartSiteRecord.mrp_rule</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site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归属工厂/站点</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VARCHAR(8)</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 / NOT NULL</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工厂或仓库站点编码 (Site Code，对应 SAP Plant)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PartSiteRecord.site</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is_phantom</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虚拟件标识</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BOOLEAN</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FALSE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TRUE 表示虚拟件，MRP 展开时直接穿透跳过工单生成</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PartSiteRecord.is_phantom</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selling_ave_price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平均销售单价</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财务结算及营业收入折算的基准平均售价</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PartSiteRecord.cost</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transshipment_cost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单件调拨成本</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厂区间跨站点物流调拨的单件运费成本</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PartSiteRecord.transshipment_cost</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transshipment_lead_time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调拨提前期</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厂区间跨站点调拨的物理周期 (天数)</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PartSiteRecord.transshipment_lead_time</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lead_time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固定制造提前期</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基础生产工时提前期</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PartSiteRecord.lead_time</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safety_stock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安全库存目标量</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根据 MEIO 算法算出的安全水线水位</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PartSiteRecord.safety_stock</w:t>
            </w:r>
          </w:p>
        </w:tc>
      </w:tr>
    </w:tbl>
    <w:p/>
    <w:p>
      <w:pPr>
        <w:spacing w:before="0" w:after="120" w:line="300" w:lineRule="auto"/>
      </w:pPr>
      <w:r>
        <w:rPr>
          <w:rFonts w:ascii="Calibri" w:hAnsi="Calibri" w:eastAsia="微软雅黑"/>
          <w:b/>
          <w:color w:val="0F172A"/>
          <w:sz w:val="21"/>
        </w:rPr>
        <w:t>【BOM Schema】</w:t>
      </w:r>
      <w:r>
        <w:rPr>
          <w:rFonts w:ascii="Calibri" w:hAnsi="Calibri" w:eastAsia="微软雅黑"/>
          <w:i w:val="0"/>
          <w:color w:val="1E293B"/>
          <w:sz w:val="21"/>
        </w:rPr>
        <w:t>表 4-2 ipc_bom_item (BOM 明细与动态替代配置表)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bomid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bomid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关联 BOM 编号</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FlatBomItem.parent_id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component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component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子组件物料编码</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FlatBomItem.child_id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perqty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perqty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1.0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基准单耗比例 (perqty)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FlatBomItem.per_qty</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scrap</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scrap</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制造损耗比例</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FlatBomItem.scrap</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alt_grp</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alt_grp</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VARCHAR(10)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替代组逻辑编号</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FlatBomItem.alt_group_id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priority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priority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组内替代优先级</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FlatBomItem.alt_priority</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target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target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1.0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分摊目标比例 (target)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FlatBomItem.target_ratio</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lot_size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lot_size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包装规格批次量</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FlatBomItem.lot_size</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eff_start_day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eff_start_day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-1</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生效起始相对天数 (ECN 控期)</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FlatBomItem.eff_start_day</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eff_end_day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eff_end_day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-1</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失效终止相对天数 (ECN 软切)</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FlatBomItem.eff_end_day</w:t>
            </w:r>
          </w:p>
        </w:tc>
      </w:tr>
    </w:tbl>
    <w:p/>
    <w:p>
      <w:pPr>
        <w:pStyle w:val="3"/>
        <w:keepNext/>
        <w:spacing w:before="160" w:after="120"/>
      </w:pPr>
      <w:r>
        <w:rPr>
          <w:rFonts w:ascii="Calibri" w:hAnsi="Calibri" w:eastAsia="微软雅黑"/>
          <w:b/>
          <w:color w:val="334155"/>
          <w:sz w:val="24"/>
        </w:rPr>
        <w:t>2. 模块 2：联副产品分级优化表 (Co-product Optimization - 8 张表)</w:t>
      </w:r>
    </w:p>
    <w:p>
      <w:pPr>
        <w:spacing w:before="0" w:after="120" w:line="300" w:lineRule="auto"/>
      </w:pPr>
      <w:r>
        <w:rPr>
          <w:rFonts w:ascii="Calibri" w:hAnsi="Calibri" w:eastAsia="微软雅黑"/>
          <w:i w:val="0"/>
          <w:color w:val="1E293B"/>
          <w:sz w:val="21"/>
        </w:rPr>
        <w:t>在半导体 Binning 及炼化联副产品场景下，解构产出比例与降级消纳：</w:t>
        <w:br/>
        <w:t>· 物理表包括：ipc_coproduct_dimension, ipc_coproduct_grouping, ipc_coproduct_recipe (ratio_512, ratio_256, ratio_128), ipc_coproduct_demand, ipc_coproduct_allocation, ipc_coproduct_schedule, ipc_coproduct_config, ipc_coproduct_yield。</w:t>
      </w:r>
    </w:p>
    <w:p>
      <w:pPr>
        <w:pStyle w:val="3"/>
        <w:keepNext/>
        <w:spacing w:before="160" w:after="120"/>
      </w:pPr>
      <w:r>
        <w:rPr>
          <w:rFonts w:ascii="Calibri" w:hAnsi="Calibri" w:eastAsia="微软雅黑"/>
          <w:b/>
          <w:color w:val="334155"/>
          <w:sz w:val="24"/>
        </w:rPr>
        <w:t>3. 模块 3：ETO 协同项目管理表 (ETO Project &amp; WBS - 6 张表)</w:t>
      </w:r>
    </w:p>
    <w:p>
      <w:pPr>
        <w:spacing w:before="0" w:after="120" w:line="300" w:lineRule="auto"/>
      </w:pPr>
      <w:r>
        <w:rPr>
          <w:rFonts w:ascii="Calibri" w:hAnsi="Calibri" w:eastAsia="微软雅黑"/>
          <w:i w:val="0"/>
          <w:color w:val="1E293B"/>
          <w:sz w:val="21"/>
        </w:rPr>
        <w:t>面向按项目设计 (Engineer-to-Order) 场景，绑定工程 WBS 节点与 CPM 关键路径：</w:t>
        <w:br/>
        <w:t>· 物理表包括：ipc_project, ipc_project_group, ipc_project_manager, ipc_project_status, ipc_project_type, ipc_project_wbs。</w:t>
      </w:r>
    </w:p>
    <w:p>
      <w:pPr>
        <w:pStyle w:val="3"/>
        <w:keepNext/>
        <w:spacing w:before="160" w:after="120"/>
      </w:pPr>
      <w:r>
        <w:rPr>
          <w:rFonts w:ascii="Calibri" w:hAnsi="Calibri" w:eastAsia="微软雅黑"/>
          <w:b/>
          <w:color w:val="334155"/>
          <w:sz w:val="24"/>
        </w:rPr>
        <w:t>4. 模块 4：IBP 财务与预测共识表 (IBP Consolidated Planning - 30 张表)</w:t>
      </w:r>
    </w:p>
    <w:p>
      <w:pPr>
        <w:spacing w:before="0" w:after="120" w:line="300" w:lineRule="auto"/>
      </w:pPr>
      <w:r>
        <w:rPr>
          <w:rFonts w:ascii="Calibri" w:hAnsi="Calibri" w:eastAsia="微软雅黑"/>
          <w:i w:val="0"/>
          <w:color w:val="1E293B"/>
          <w:sz w:val="21"/>
        </w:rPr>
        <w:t>感知外围 CRM/S&amp;OP 数据，运行 Holt-Winters 与 3D 共识算法，形成财务 P&amp;L 约束：</w:t>
        <w:br/>
        <w:t>· 核心物理表包括：ipc_consensus_forecast, ipc_consensus_forecast_detail, ipc_consensus_forecast_rolling_horizon, ipc_financial_ledger (计算 ROIC, NOPAT 与营运资本), ipc_forecast, ipc_forecast_causal_factor, ipc_forecast_consumption, ipc_sales_order_line 等 30 张表。</w:t>
      </w:r>
    </w:p>
    <w:p>
      <w:pPr>
        <w:pStyle w:val="3"/>
        <w:keepNext/>
        <w:spacing w:before="160" w:after="120"/>
      </w:pPr>
      <w:r>
        <w:rPr>
          <w:rFonts w:ascii="Calibri" w:hAnsi="Calibri" w:eastAsia="微软雅黑"/>
          <w:b/>
          <w:color w:val="334155"/>
          <w:sz w:val="24"/>
        </w:rPr>
        <w:t>5. 模块 5：IO 多阶安全库存水位优化表 (IO Safety Stock Policy - 12 张表)</w:t>
      </w:r>
    </w:p>
    <w:p>
      <w:pPr>
        <w:spacing w:before="0" w:after="120" w:line="300" w:lineRule="auto"/>
      </w:pPr>
      <w:r>
        <w:rPr>
          <w:rFonts w:ascii="Calibri" w:hAnsi="Calibri" w:eastAsia="微软雅黑"/>
          <w:i w:val="0"/>
          <w:color w:val="1E293B"/>
          <w:sz w:val="21"/>
        </w:rPr>
        <w:t>运行 MEIO 算法，将服务水准 SL 转化为天级安全库存目标水位：</w:t>
        <w:br/>
        <w:t>· 核心物理表包括：ipc_io_dos_policy, ipc_io_safety_stock_average_demand_profile, ipc_io_safety_stock_item (SS_i), ipc_io_safety_stock_item_mapping, ipc_io_safety_stock_time_phased_bounds, ipc_io_safety_stock_time_phased_result, ipc_io_ss_rule 等 12 张表。</w:t>
      </w:r>
    </w:p>
    <w:p>
      <w:pPr>
        <w:pStyle w:val="3"/>
        <w:keepNext/>
        <w:spacing w:before="160" w:after="120"/>
      </w:pPr>
      <w:r>
        <w:rPr>
          <w:rFonts w:ascii="Calibri" w:hAnsi="Calibri" w:eastAsia="微软雅黑"/>
          <w:b/>
          <w:color w:val="334155"/>
          <w:sz w:val="24"/>
        </w:rPr>
        <w:t>6. 模块 6：基础支撑、感知整合与主数据表 (Master Data &amp; Perception - 133 张表)</w:t>
      </w:r>
    </w:p>
    <w:p>
      <w:pPr>
        <w:spacing w:before="0" w:after="120" w:line="300" w:lineRule="auto"/>
      </w:pPr>
      <w:r>
        <w:rPr>
          <w:rFonts w:ascii="Calibri" w:hAnsi="Calibri" w:eastAsia="微软雅黑"/>
          <w:i w:val="0"/>
          <w:color w:val="1E293B"/>
          <w:sz w:val="21"/>
        </w:rPr>
        <w:t>负责感知外围 ERP/MES/WMS/CRM 系统全样数据，实施数据清洗与解耦映射：</w:t>
        <w:br/>
        <w:t>· 站点与地理：ipc_site, ipc_location, ipc_logistic_location, ipc_region, ipc_country</w:t>
        <w:br/>
        <w:t>· 客户与供应商：ipc_customer, ipc_hierarchy_customer, ipc_supplier, ipc_supplier_part</w:t>
        <w:br/>
        <w:t>· 资源与能力：ipc_work_center, ipc_work_center_capacity, ipc_constraint, ipc_constraint_available</w:t>
        <w:br/>
        <w:t>· 工程变更 (ECN) 与呆滞置换 (SWAP)：ipc_ecn_effectivity, ipc_ecn_substitute_map, ipc_swap_result 等 133 张表。</w:t>
        <w:br/>
        <w:t>*(完整 199 张物理表字段明细详见独立全景数据字典文档 ipc_data_dictionary.md)*</w:t>
      </w:r>
    </w:p>
    <w:p>
      <w:pPr>
        <w:pStyle w:val="2"/>
        <w:keepNext/>
        <w:spacing w:before="240" w:after="120"/>
      </w:pPr>
      <w:r>
        <w:rPr>
          <w:rFonts w:ascii="Calibri" w:hAnsi="Calibri" w:eastAsia="微软雅黑"/>
          <w:b/>
          <w:color w:val="0284C7"/>
          <w:sz w:val="28"/>
        </w:rPr>
        <w:t>三、 从 IBP 到排产调度的 7 大阶段执行引擎算法深拆</w:t>
      </w:r>
    </w:p>
    <w:p>
      <w:pPr>
        <w:pStyle w:val="3"/>
        <w:keepNext/>
        <w:spacing w:before="160" w:after="120"/>
      </w:pPr>
      <w:r>
        <w:rPr>
          <w:rFonts w:ascii="Calibri" w:hAnsi="Calibri" w:eastAsia="微软雅黑"/>
          <w:b/>
          <w:color w:val="334155"/>
          <w:sz w:val="24"/>
        </w:rPr>
        <w:t>1. 【阶段 0】起点双轨 Fork-Join 并发编译引擎</w:t>
      </w:r>
    </w:p>
    <w:p>
      <w:pPr>
        <w:spacing w:before="0" w:after="120" w:line="300" w:lineRule="auto"/>
      </w:pPr>
      <w:r>
        <w:rPr>
          <w:rFonts w:ascii="Calibri" w:hAnsi="Calibri" w:eastAsia="微软雅黑"/>
          <w:b/>
          <w:color w:val="0F172A"/>
          <w:sz w:val="21"/>
        </w:rPr>
        <w:t>【并发编译架构】</w:t>
      </w:r>
      <w:r>
        <w:rPr>
          <w:rFonts w:ascii="Calibri" w:hAnsi="Calibri" w:eastAsia="微软雅黑"/>
          <w:i w:val="0"/>
          <w:color w:val="1E293B"/>
          <w:sz w:val="21"/>
        </w:rPr>
        <w:t>系统点火启动时，为保障百万人份节点的秒级响应，引擎绝对禁止串行处理，而是立刻触发 Fork-Join 双轨并发编译机制：</w:t>
      </w:r>
    </w:p>
    <w:p>
      <w:pPr>
        <w:spacing w:before="0" w:after="120" w:line="300" w:lineRule="auto"/>
      </w:pPr>
      <w:r>
        <w:rPr>
          <w:rFonts w:ascii="Calibri" w:hAnsi="Calibri" w:eastAsia="微软雅黑"/>
          <w:i w:val="0"/>
          <w:color w:val="1E293B"/>
          <w:sz w:val="21"/>
        </w:rPr>
        <w:t>· 并行轨 A (订单优先级排序与维度绑定)：将 S&amp;OP 预测与客户真实订单统一映射至 Customer Group × Region × Product Family 三维空间，调用 encode_composite_priority() 算子将契约状态、客户等级、交期偏置及订单金额封装为 64 位无符号整数，完成全局订单流的唯一位重量赋值。</w:t>
        <w:br/>
        <w:t>· 并行轨 B (全网价值链拓扑展开)：调用 lsc_tree.cpp 中的 compile_low_level_codes() 算法，在独立于需求数量的前提下，递归求解全网物料的低层码 (Low-Level Code, LLC)。确定消纳拓扑顺序，彻底排除循环依赖与逻辑死锁。</w:t>
        <w:br/>
        <w:t>· Fork-Join 屏障收敛：双轨并行任务在同步屏障 (Barrier) 处强制对齐，为后续计算建立“商业契约优先级”与“物理拓扑可行性”的双重基石。</w:t>
      </w:r>
    </w:p>
    <w:p>
      <w:pPr>
        <w:pStyle w:val="3"/>
        <w:keepNext/>
        <w:spacing w:before="160" w:after="120"/>
      </w:pPr>
      <w:r>
        <w:rPr>
          <w:rFonts w:ascii="Calibri" w:hAnsi="Calibri" w:eastAsia="微软雅黑"/>
          <w:b/>
          <w:color w:val="334155"/>
          <w:sz w:val="24"/>
        </w:rPr>
        <w:t>2. 【阶段 1】IBP 财业双生控制塔与 Bilevel 双层规划</w:t>
      </w:r>
    </w:p>
    <w:p>
      <w:pPr>
        <w:spacing w:before="0" w:after="120" w:line="300" w:lineRule="auto"/>
      </w:pPr>
      <w:r>
        <w:rPr>
          <w:rFonts w:ascii="Calibri" w:hAnsi="Calibri" w:eastAsia="微软雅黑"/>
          <w:b/>
          <w:color w:val="0F172A"/>
          <w:sz w:val="21"/>
        </w:rPr>
        <w:t>【财业双生模型】</w:t>
      </w:r>
      <w:r>
        <w:rPr>
          <w:rFonts w:ascii="Calibri" w:hAnsi="Calibri" w:eastAsia="微软雅黑"/>
          <w:i w:val="0"/>
          <w:color w:val="1E293B"/>
          <w:sz w:val="21"/>
        </w:rPr>
        <w:t>解决战略目标与车间微观执行脱节的根本工程途径在于求解离散非凸双层优化模型 (Bilevel Optimization)：</w:t>
      </w:r>
    </w:p>
    <w:p>
      <w:pPr>
        <w:spacing w:before="0" w:after="120" w:line="300" w:lineRule="auto"/>
      </w:pPr>
      <w:r>
        <w:rPr>
          <w:rFonts w:ascii="Calibri" w:hAnsi="Calibri" w:eastAsia="微软雅黑"/>
          <w:i w:val="0"/>
          <w:color w:val="1E293B"/>
          <w:sz w:val="21"/>
        </w:rPr>
        <w:t>· 上层规划 (Strategic Control)：以资本回报率 (ROIC) 极大化与营运资本 (Operating Capital) 极小化为双目标，导出各产品线及车间资源的最高物理配额矢量 A_alloc。</w:t>
        <w:br/>
        <w:t>· 下层规划 (Operational Scheduling)：求解离散 NP-hard 车间调度成本极小化模型，使微观工单严格在 A_alloc 护栏内完成物理平滑排期。</w:t>
        <w:br/>
        <w:t>· 3D 共识预测与 Holt-Winters 分拆：融合 Sales, Marketing, Statistical, Strategic 四维预测点阵，运行 run_holt_winters(series, 7, 30) 三重指数平滑模型，结合历史组合比例拆解至叶子 SKU。</w:t>
        <w:br/>
        <w:t>· MEIO 多阶库存优化：基于服务水准 Z_i = norm_inv(SL_i) 与交期方差，沿着 BOM 拓扑前向传递需求均值与方差，精确求解全网多阶安全库存：</w:t>
        <w:br/>
        <w:t xml:space="preserve">  SS_i = Z_i * sqrt(L_i * var_D + D_i^2 * var_L)</w:t>
      </w:r>
    </w:p>
    <w:p>
      <w:pPr>
        <w:pStyle w:val="3"/>
        <w:keepNext/>
        <w:spacing w:before="160" w:after="120"/>
      </w:pPr>
      <w:r>
        <w:rPr>
          <w:rFonts w:ascii="Calibri" w:hAnsi="Calibri" w:eastAsia="微软雅黑"/>
          <w:b/>
          <w:color w:val="334155"/>
          <w:sz w:val="24"/>
        </w:rPr>
        <w:t>3. 【阶段 2】ITP 战术净需求冲销与 3D 张量网格</w:t>
      </w:r>
    </w:p>
    <w:p>
      <w:pPr>
        <w:spacing w:before="0" w:after="120" w:line="300" w:lineRule="auto"/>
      </w:pPr>
      <w:r>
        <w:rPr>
          <w:rFonts w:ascii="Calibri" w:hAnsi="Calibri" w:eastAsia="微软雅黑"/>
          <w:b/>
          <w:color w:val="0F172A"/>
          <w:sz w:val="21"/>
        </w:rPr>
        <w:t>【需求冲销机制】</w:t>
      </w:r>
      <w:r>
        <w:rPr>
          <w:rFonts w:ascii="Calibri" w:hAnsi="Calibri" w:eastAsia="微软雅黑"/>
          <w:i w:val="0"/>
          <w:color w:val="1E293B"/>
          <w:sz w:val="21"/>
        </w:rPr>
        <w:t>预测与订单在 3D 张量网格 gross_demand[part_id][day][dim_idx] 中进行空间对齐与时间映射。为了防止预录 S&amp;OP 预测与实际到达订单重复计算，引擎运行双向滑动窗口消纳算子 (Forecast Consumption)：</w:t>
      </w:r>
    </w:p>
    <w:p>
      <w:pPr>
        <w:spacing w:before="0" w:after="120" w:line="300" w:lineRule="auto"/>
      </w:pPr>
      <w:r>
        <w:rPr>
          <w:rFonts w:ascii="Calibri" w:hAnsi="Calibri" w:eastAsia="微软雅黑"/>
          <w:i w:val="0"/>
          <w:color w:val="1E293B"/>
          <w:sz w:val="21"/>
        </w:rPr>
        <w:t>Unconsumed Forecast(t) = max(0, Original Forecast(t) - sum(Customer Orders(t ± Δt)))</w:t>
        <w:br/>
        <w:t>通过动态调整前后滑动窗口范围 Δt，输出消除了虚假重叠的纯净净需求流 (Net Demand Stream)，无缝注入战术决策树。</w:t>
      </w:r>
    </w:p>
    <w:p>
      <w:pPr>
        <w:pStyle w:val="3"/>
        <w:keepNext/>
        <w:spacing w:before="160" w:after="120"/>
      </w:pPr>
      <w:r>
        <w:rPr>
          <w:rFonts w:ascii="Calibri" w:hAnsi="Calibri" w:eastAsia="微软雅黑"/>
          <w:b/>
          <w:color w:val="334155"/>
          <w:sz w:val="24"/>
        </w:rPr>
        <w:t>4. 【阶段 3】ITP 战术配额五大条件判决门控树</w:t>
      </w:r>
    </w:p>
    <w:p>
      <w:pPr>
        <w:spacing w:before="0" w:after="120" w:line="300" w:lineRule="auto"/>
      </w:pPr>
      <w:r>
        <w:rPr>
          <w:rFonts w:ascii="Calibri" w:hAnsi="Calibri" w:eastAsia="微软雅黑"/>
          <w:b/>
          <w:color w:val="0F172A"/>
          <w:sz w:val="21"/>
        </w:rPr>
        <w:t>【五大门控逻辑】</w:t>
      </w:r>
      <w:r>
        <w:rPr>
          <w:rFonts w:ascii="Calibri" w:hAnsi="Calibri" w:eastAsia="微软雅黑"/>
          <w:i w:val="0"/>
          <w:color w:val="1E293B"/>
          <w:sz w:val="21"/>
        </w:rPr>
        <w:t>战术层构建了不可撕裂的五大条件判决门控阵列，确保配额划分既符合商业战略，又具备物理可达性：</w:t>
      </w:r>
    </w:p>
    <w:p>
      <w:pPr>
        <w:spacing w:before="0" w:after="120" w:line="300" w:lineRule="auto"/>
      </w:pPr>
      <w:r>
        <w:rPr>
          <w:rFonts w:ascii="Calibri" w:hAnsi="Calibri" w:eastAsia="微软雅黑"/>
          <w:i w:val="0"/>
          <w:color w:val="1E293B"/>
          <w:sz w:val="21"/>
        </w:rPr>
        <w:t>1. 判决门控 1 (Gating 瓶颈判定)：若 Demand Qty &gt; Available Supply，触发瓶颈分配机制；否则走 FIFS (First-In-First-Served) 顺畅释放配额。</w:t>
        <w:br/>
        <w:t>2. 判决门控 2 (时间桶属性判定)：若处于短期窗口 (1-4周)，运行 Strategic Priority 算子，High 承诺订单 100% 划拨，余量注入 Surplus 余量池；若处于长期窗口 (5周+)，运行 FairShare 比例分摊算子：Assigned_i = Supply * (Demand_i / Total Demand)。</w:t>
        <w:br/>
        <w:t>3. 判决门控 3 (跨时间桶 Netting 判定)：若 Shortage(t) &gt; 0 且 Surplus(t+k) &gt; 0，运行 Left-Shifting 向左切片拉动算子 Pull Qty = min(Shortage(t), Surplus(t+k))，将远端富余向左拉动填补近端缺口。</w:t>
        <w:br/>
        <w:t>4. 配额硬护栏导出：输出不可逾越的战术配额硬约束结构体 ipc_allotment_constraint，并挂载 AllotmentRollbackGuard 事务护栏，实现零分配回滚。</w:t>
      </w:r>
    </w:p>
    <w:p>
      <w:pPr>
        <w:pStyle w:val="3"/>
        <w:keepNext/>
        <w:spacing w:before="160" w:after="120"/>
      </w:pPr>
      <w:r>
        <w:rPr>
          <w:rFonts w:ascii="Calibri" w:hAnsi="Calibri" w:eastAsia="微软雅黑"/>
          <w:b/>
          <w:color w:val="334155"/>
          <w:sz w:val="24"/>
        </w:rPr>
        <w:t>5. 【阶段 4】LBL MRP 拓扑净额与 Alternate 动态替换料分配</w:t>
      </w:r>
    </w:p>
    <w:p>
      <w:pPr>
        <w:spacing w:before="0" w:after="120" w:line="300" w:lineRule="auto"/>
      </w:pPr>
      <w:r>
        <w:rPr>
          <w:rFonts w:ascii="Calibri" w:hAnsi="Calibri" w:eastAsia="微软雅黑"/>
          <w:b/>
          <w:color w:val="0F172A"/>
          <w:sz w:val="21"/>
        </w:rPr>
        <w:t>【BOM 逐层消纳与动态替换】</w:t>
      </w:r>
      <w:r>
        <w:rPr>
          <w:rFonts w:ascii="Calibri" w:hAnsi="Calibri" w:eastAsia="微软雅黑"/>
          <w:i w:val="0"/>
          <w:color w:val="1E293B"/>
          <w:sz w:val="21"/>
        </w:rPr>
        <w:t>引擎按 Low-Level Code (LLC 0 -&gt; LLC N) 进行逐层消纳点火。在 OpenMP 多线程同层并行下，逐层扣减在途与现货库存。当主物料出现供应缺口时，自动触发动态替换料逻辑：</w:t>
      </w:r>
    </w:p>
    <w:p>
      <w:pPr>
        <w:spacing w:before="0" w:after="120" w:line="300" w:lineRule="auto"/>
      </w:pPr>
      <w:r>
        <w:rPr>
          <w:rFonts w:ascii="Calibri" w:hAnsi="Calibri" w:eastAsia="微软雅黑"/>
          <w:i w:val="0"/>
          <w:color w:val="1E293B"/>
          <w:sz w:val="21"/>
        </w:rPr>
        <w:t>扫描 BOM 中挂载的 Alt Group 优先级列表，按代换系数与工程变更 (ECO) 生效期自动切换备选物料，并将扣减明细写入 ipc_alternate_allocation 账本，确保装配线绝不停工。</w:t>
      </w:r>
    </w:p>
    <w:p>
      <w:pPr>
        <w:pStyle w:val="3"/>
        <w:keepNext/>
        <w:spacing w:before="160" w:after="120"/>
      </w:pPr>
      <w:r>
        <w:rPr>
          <w:rFonts w:ascii="Calibri" w:hAnsi="Calibri" w:eastAsia="微软雅黑"/>
          <w:b/>
          <w:color w:val="334155"/>
          <w:sz w:val="24"/>
        </w:rPr>
        <w:t>6. 【阶段 5】IOP 微观派发与 Resource Swapping 4 步资源置换</w:t>
      </w:r>
    </w:p>
    <w:p>
      <w:pPr>
        <w:spacing w:before="0" w:after="120" w:line="300" w:lineRule="auto"/>
      </w:pPr>
      <w:r>
        <w:rPr>
          <w:rFonts w:ascii="Calibri" w:hAnsi="Calibri" w:eastAsia="微软雅黑"/>
          <w:b/>
          <w:color w:val="0F172A"/>
          <w:sz w:val="21"/>
        </w:rPr>
        <w:t>【动态定锚与资源置换】</w:t>
      </w:r>
      <w:r>
        <w:rPr>
          <w:rFonts w:ascii="Calibri" w:hAnsi="Calibri" w:eastAsia="微软雅黑"/>
          <w:i w:val="0"/>
          <w:color w:val="1E293B"/>
          <w:sz w:val="21"/>
        </w:rPr>
        <w:t>配额下发至 IOP 微观执行层后，触发动态定锚与资源重配机制：</w:t>
      </w:r>
    </w:p>
    <w:p>
      <w:pPr>
        <w:spacing w:before="0" w:after="120" w:line="300" w:lineRule="auto"/>
      </w:pPr>
      <w:r>
        <w:rPr>
          <w:rFonts w:ascii="Calibri" w:hAnsi="Calibri" w:eastAsia="微软雅黑"/>
          <w:i w:val="0"/>
          <w:color w:val="1E293B"/>
          <w:sz w:val="21"/>
        </w:rPr>
        <w:t>1. 判决门控 4 (交期契约定锚)：比较客户 Due Date 与系统算法算出的 Best Can Do 极值，定锚不可撕裂的发货红线承诺日期 PSD = max(Due Date, Best Can Do)。</w:t>
        <w:br/>
        <w:t>2. 判决门控 5 (微观扰动与 Resource Swapping)：当面临紧急插单或突发设备故障时，触发 Resource Swapping 4 步置换算子：(1)插单优先级校验；(2)全网软预留光谱扫描；(3)低优先订单资源剥离 (De-allocation)；(4)被剥离订单二次平滑排期。</w:t>
      </w:r>
    </w:p>
    <w:p>
      <w:pPr>
        <w:pStyle w:val="3"/>
        <w:keepNext/>
        <w:spacing w:before="160" w:after="120"/>
      </w:pPr>
      <w:r>
        <w:rPr>
          <w:rFonts w:ascii="Calibri" w:hAnsi="Calibri" w:eastAsia="微软雅黑"/>
          <w:b/>
          <w:color w:val="334155"/>
          <w:sz w:val="24"/>
        </w:rPr>
        <w:t>7. 【阶段 6】MCDS / DBD 车间微观派程调度与 180 秒刚性反写</w:t>
      </w:r>
    </w:p>
    <w:p>
      <w:pPr>
        <w:spacing w:before="0" w:after="120" w:line="300" w:lineRule="auto"/>
      </w:pPr>
      <w:r>
        <w:rPr>
          <w:rFonts w:ascii="Calibri" w:hAnsi="Calibri" w:eastAsia="微软雅黑"/>
          <w:b/>
          <w:color w:val="0F172A"/>
          <w:sz w:val="21"/>
        </w:rPr>
        <w:t>【闭环 MPC 刚性反写】</w:t>
      </w:r>
      <w:r>
        <w:rPr>
          <w:rFonts w:ascii="Calibri" w:hAnsi="Calibri" w:eastAsia="微软雅黑"/>
          <w:i w:val="0"/>
          <w:color w:val="1E293B"/>
          <w:sz w:val="21"/>
        </w:rPr>
        <w:t>结合车间工位/机台日产能 (wc_daily_capacity) 与 Routing 路径，生成工单 DAG 依赖图，求解精准开完工时刻。控制塔摒弃传统开环观赏性大屏，采用闭环 MPC (Model Predictive Control) 架构：</w:t>
      </w:r>
    </w:p>
    <w:p>
      <w:pPr>
        <w:spacing w:before="0" w:after="120" w:line="300" w:lineRule="auto"/>
      </w:pPr>
      <w:r>
        <w:rPr>
          <w:rFonts w:ascii="Calibri" w:hAnsi="Calibri" w:eastAsia="微软雅黑"/>
          <w:i w:val="0"/>
          <w:color w:val="1E293B"/>
          <w:sz w:val="21"/>
        </w:rPr>
        <w:t>在 3 分钟 (180 秒) 的控制周期内，将解算出的微观派工单 (Work Order) 刚性反写至底层 MES/WMS 与 DuckDB 列式数据库，闭环驱动物理车间的实际执行。</w:t>
      </w:r>
    </w:p>
    <w:p>
      <w:pPr>
        <w:pStyle w:val="2"/>
        <w:keepNext/>
        <w:spacing w:before="240" w:after="120"/>
      </w:pPr>
      <w:r>
        <w:rPr>
          <w:rFonts w:ascii="Calibri" w:hAnsi="Calibri" w:eastAsia="微软雅黑"/>
          <w:b/>
          <w:color w:val="0284C7"/>
          <w:sz w:val="28"/>
        </w:rPr>
        <w:t>四、 第二层：底层数据结构与 C++ 算法高性能调优</w:t>
      </w:r>
    </w:p>
    <w:p>
      <w:pPr>
        <w:spacing w:before="0" w:after="120" w:line="300" w:lineRule="auto"/>
      </w:pPr>
      <w:r>
        <w:rPr>
          <w:rFonts w:ascii="Calibri" w:hAnsi="Calibri" w:eastAsia="微软雅黑"/>
          <w:b/>
          <w:color w:val="0F172A"/>
          <w:sz w:val="21"/>
        </w:rPr>
        <w:t>【底层性能调优架构】</w:t>
      </w:r>
      <w:r>
        <w:rPr>
          <w:rFonts w:ascii="Calibri" w:hAnsi="Calibri" w:eastAsia="微软雅黑"/>
          <w:i w:val="0"/>
          <w:color w:val="1E293B"/>
          <w:sz w:val="21"/>
        </w:rPr>
        <w:t>为支撑上述 7 大业务算法在百万级节点规模下实现秒级求解，IPC C++ 引擎在底层设计了 6 大极致性能优化与专用数据结构：</w:t>
      </w:r>
    </w:p>
    <w:p>
      <w:pPr>
        <w:spacing w:before="0" w:after="120" w:line="300" w:lineRule="auto"/>
      </w:pPr>
      <w:r>
        <w:rPr>
          <w:rFonts w:ascii="Calibri" w:hAnsi="Calibri" w:eastAsia="微软雅黑"/>
          <w:i w:val="0"/>
          <w:color w:val="1E293B"/>
          <w:sz w:val="21"/>
        </w:rPr>
        <w:t>1. DOD (Data-Oriented Design) 连续内存布局：摒弃传统 OOP 面向对象中指针散落于堆区 (Heap) 的节点图模式，将百万级节点存入连续内存数组 std::vector&lt;PartSiteRecord&gt;。CPU 预取器能够将整块内存连续装载进 L1/L2 Cache，消除 Cache Miss 和指针追逐开销，缓存命中率提升至接近 100%。</w:t>
        <w:br/>
        <w:br/>
        <w:t>2. 64 位复合优先级位按位打包 (Bit-Packing Composite Priority)：在 encode_composite_priority() 中，将契约状态 (Bit 62)、客户等级 (Bit 60-61)、交期偏置 (Bit 44-59)、原始优先级 (Bit 28-43) 与订单金额 (Bit 0-27) 打包进单个 uint64_t 无符号整数。CPU 在排序时仅需执行一次标量比较，相比传统多字段 Lambda 比较函数性能提升 8 倍以上。</w:t>
        <w:br/>
        <w:br/>
        <w:t>3. OpenMP Task-Group 多线程同层并行与 std::atomic 无锁争用：在 LBL MRP 逐层消纳中，同一 Low-Level Code (LLC) 层级内的物料节点天然无依赖。引擎通过 #pragma omp parallel for 进行多核线程并发。针对子节点需求的累加与库存扣减，采用 std::atomic_ref 与 compare_exchange_weak 无锁 CAS 事务指令，彻底摆脱互斥锁 (Mutex) 开销。</w:t>
        <w:br/>
        <w:br/>
        <w:t>4. 配额哈希 Fast-Path 与周对齐回退机制：采用专用位移哈希函数 AllotmentConstraintKeyHash 对 (part_id, day, family_id, cust_group_id, region_id) 5D 键进行哈希；查找时优先单日精准匹配，失败时快速回退至周一对齐日 (wk_start)，实现 O(1) 常数级配额约束查表。RAII 护栏 AllotmentRollbackGuard 保证在配额分配失败时实现零内存分配的事务回滚。</w:t>
        <w:br/>
        <w:br/>
        <w:t>5. MEIO 一维展平连续数组：将多阶库存优化的日需求提取开销从 O(N × M) 嵌套哈希表展平为单块一维连续数组 parts_daily_demand[part_id * num_days + day]。利用直接偏移量计算，使得沿 BOM DAG 向下传递需求均值与方差时达到极致的 O(1) 内存访问效率。</w:t>
        <w:br/>
        <w:br/>
        <w:t>6. DuckDB 流式 Appender 零拷贝内存表 Batch 灌入：计算结果写回 DuckDB 时，摒弃传统的 SQL INSERT INTO 文本解析开销，直接使用 C++ 原生 duckdb::Appender 内存流 API，通过 Binary Stream Batch 直接将结构体灌入列式内存表中，百万人份派工单写回仅需数十毫秒。</w:t>
      </w:r>
    </w:p>
    <w:p>
      <w:pPr>
        <w:pStyle w:val="2"/>
        <w:keepNext/>
        <w:spacing w:before="240" w:after="120"/>
      </w:pPr>
      <w:r>
        <w:rPr>
          <w:rFonts w:ascii="Calibri" w:hAnsi="Calibri" w:eastAsia="微软雅黑"/>
          <w:b/>
          <w:color w:val="0284C7"/>
          <w:sz w:val="28"/>
        </w:rPr>
        <w:t>五、 C++ 核心代码与算法对账全景账本 (Software Ledger)</w:t>
      </w:r>
    </w:p>
    <w:p>
      <w:pPr>
        <w:spacing w:before="0" w:after="120" w:line="300" w:lineRule="auto"/>
      </w:pPr>
      <w:r>
        <w:rPr>
          <w:rFonts w:ascii="Calibri" w:hAnsi="Calibri" w:eastAsia="微软雅黑"/>
          <w:b/>
          <w:color w:val="0F172A"/>
          <w:sz w:val="21"/>
        </w:rPr>
        <w:t>【源码与理论对账】</w:t>
      </w:r>
      <w:r>
        <w:rPr>
          <w:rFonts w:ascii="Calibri" w:hAnsi="Calibri" w:eastAsia="微软雅黑"/>
          <w:i w:val="0"/>
          <w:color w:val="1E293B"/>
          <w:sz w:val="21"/>
        </w:rPr>
        <w:t>下表为 IPC C++ 生产引擎源码与全景白皮书理论算法的精准映射对账表。全书所有理论模型、数据结构与控制门控均在底层源码中具备 1:1 的对应实装：</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661"/>
        <w:gridCol w:w="1661"/>
        <w:gridCol w:w="1661"/>
        <w:gridCol w:w="1661"/>
        <w:gridCol w:w="1661"/>
      </w:tblGrid>
      <w:tr>
        <w:tc>
          <w:tcPr>
            <w:tcW w:type="dxa" w:w="1661"/>
            <w:shd w:fill="0F172A"/>
            <w:tcMar>
              <w:top w:w="90" w:type="dxa"/>
              <w:bottom w:w="90" w:type="dxa"/>
              <w:left w:w="100" w:type="dxa"/>
              <w:right w:w="100" w:type="dxa"/>
            </w:tcMar>
          </w:tcPr>
          <w:p>
            <w:pPr>
              <w:jc w:val="center"/>
            </w:pPr>
            <w:r>
              <w:rPr>
                <w:rFonts w:ascii="Calibri" w:hAnsi="Calibri" w:eastAsia="微软雅黑"/>
                <w:b/>
                <w:color w:val="FFFFFF"/>
                <w:sz w:val="19"/>
              </w:rPr>
              <w:t>阶段序号</w:t>
            </w:r>
          </w:p>
        </w:tc>
        <w:tc>
          <w:tcPr>
            <w:tcW w:type="dxa" w:w="1661"/>
            <w:shd w:fill="0F172A"/>
            <w:tcMar>
              <w:top w:w="90" w:type="dxa"/>
              <w:bottom w:w="90" w:type="dxa"/>
              <w:left w:w="100" w:type="dxa"/>
              <w:right w:w="100" w:type="dxa"/>
            </w:tcMar>
          </w:tcPr>
          <w:p>
            <w:pPr>
              <w:jc w:val="center"/>
            </w:pPr>
            <w:r>
              <w:rPr>
                <w:rFonts w:ascii="Calibri" w:hAnsi="Calibri" w:eastAsia="微软雅黑"/>
                <w:b/>
                <w:color w:val="FFFFFF"/>
                <w:sz w:val="19"/>
              </w:rPr>
              <w:t>逻辑模块</w:t>
            </w:r>
          </w:p>
        </w:tc>
        <w:tc>
          <w:tcPr>
            <w:tcW w:type="dxa" w:w="1661"/>
            <w:shd w:fill="0F172A"/>
            <w:tcMar>
              <w:top w:w="90" w:type="dxa"/>
              <w:bottom w:w="90" w:type="dxa"/>
              <w:left w:w="100" w:type="dxa"/>
              <w:right w:w="100" w:type="dxa"/>
            </w:tcMar>
          </w:tcPr>
          <w:p>
            <w:pPr>
              <w:jc w:val="center"/>
            </w:pPr>
            <w:r>
              <w:rPr>
                <w:rFonts w:ascii="Calibri" w:hAnsi="Calibri" w:eastAsia="微软雅黑"/>
                <w:b/>
                <w:color w:val="FFFFFF"/>
                <w:sz w:val="19"/>
              </w:rPr>
              <w:t>业务算法 / 数据模型</w:t>
            </w:r>
          </w:p>
        </w:tc>
        <w:tc>
          <w:tcPr>
            <w:tcW w:type="dxa" w:w="1661"/>
            <w:shd w:fill="0F172A"/>
            <w:tcMar>
              <w:top w:w="90" w:type="dxa"/>
              <w:bottom w:w="90" w:type="dxa"/>
              <w:left w:w="100" w:type="dxa"/>
              <w:right w:w="100" w:type="dxa"/>
            </w:tcMar>
          </w:tcPr>
          <w:p>
            <w:pPr>
              <w:jc w:val="center"/>
            </w:pPr>
            <w:r>
              <w:rPr>
                <w:rFonts w:ascii="Calibri" w:hAnsi="Calibri" w:eastAsia="微软雅黑"/>
                <w:b/>
                <w:color w:val="FFFFFF"/>
                <w:sz w:val="19"/>
              </w:rPr>
              <w:t>底层 C++ 数据结构与优化技术</w:t>
            </w:r>
          </w:p>
        </w:tc>
        <w:tc>
          <w:tcPr>
            <w:tcW w:type="dxa" w:w="1661"/>
            <w:shd w:fill="0F172A"/>
            <w:tcMar>
              <w:top w:w="90" w:type="dxa"/>
              <w:bottom w:w="90" w:type="dxa"/>
              <w:left w:w="100" w:type="dxa"/>
              <w:right w:w="100" w:type="dxa"/>
            </w:tcMar>
          </w:tcPr>
          <w:p>
            <w:pPr>
              <w:jc w:val="center"/>
            </w:pPr>
            <w:r>
              <w:rPr>
                <w:rFonts w:ascii="Calibri" w:hAnsi="Calibri" w:eastAsia="微软雅黑"/>
                <w:b/>
                <w:color w:val="FFFFFF"/>
                <w:sz w:val="19"/>
              </w:rPr>
              <w:t>关联 DuckDB 物理表 / 源码行号</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0.0</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前置感知</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外围 ERP/MES/WMS/CRM 感知清洗与数据整合</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DuckDB 199 表全网 ETL 规范化映射</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全网 199 张 DuckDB 物理表 [database.cpp:L1]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0.1</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起点并发 A</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订单优先级与战略维度绑定</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encode_composite_priority (64位位打包)</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ipc_independent_demand [ipc_types.h:L220]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0.2</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起点并发 B</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全网物料 LLC 低层码拓扑编译</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compile_low_level_codes (DAG 拓扑消纳)</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ipc_part / ipc_bom_item [lsc_tree.cpp:L105]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1.1</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IBP 共识</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多源共识预测点阵历史比例拆解</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ConsensusForecast &amp; HierarchyResolver</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ipc_hierarchy_product_family [engine_main.cpp:L876]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1.2</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IBP 预测</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Holt-Winters 时序平滑预测</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run_holt_winters (Triple Exp Smoothing)</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ipc_sop_calendar_date [math_utils.cpp:L45]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1.3</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MEIO 优化</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多阶安全库存与需求方差前向传递</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parts_daily_demand 一维展平连续数组</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ipc_part / ipc_part_site [engine_main.cpp:L1195]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2.1</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ITP 网格</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3D DOD 需求张量构建</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gross_demand[part_id][day][dim] 3D向量</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ipc_independent_demand [mrp_engine.cpp:L54]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2.2</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ITP 冲销</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Forecast Consumption 双向滑动窗口</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双向指针滑动窗口缺口冲销算子</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ipc_independent_demand [mrp_engine.cpp:L70]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3.1</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战术门控</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Gating 瓶颈/Priority/FairShare/Left-Shift</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AllotmentConstraintKeyHash &amp; 星期一 Fast-Path</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ipc_allotment_constraint [ipc_types.h:L115]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3.2</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事务回滚</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战术配额事务性尝试与撤销</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AllotmentRollbackGuard RAII 零分配 Guard</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ipc_allotment_ledger [ipc_types.h:L196]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4.1</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LBL MRP</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逐层 MRP 消纳与在途/现货扣减</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OpenMP #pragma omp parallel for + CAS 无锁</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ipc_onhand / ipc_scheduled_receipt [mrp_engine.cpp:L161]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4.2</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替换料</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动态替换料 BOM 优先级扫描扣减</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AlternateAllocationRecord 与 Alt 组别检索</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ipc_bom_item / ipc_alternate_allocation [substitution.cpp:L30]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5.1</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IOP 定锚</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交期契约红线定锚 PSD</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PSD = max(Due Date, Best Can Do)</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ipc_planned_supply_assignment [mrp_engine.cpp:L583]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5.2</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资源置换</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Resource Swapping 4-Step 动态置换</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软预留光谱 gross_demand_priority 动态剥离</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ipc_swap_result [mrp_engine.cpp:L610]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6.1</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DBD 调度</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MCDS / DBD 车间工位/机台派程</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run_dbd_dispatch_engine &amp; Workcenter 匹配</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ipc_dispatch_ledger / ipc_work_center [dbd_engine.cpp:L1]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6.2</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刚性反写</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闭环 MPC 180 秒工单刚性反写</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DuckDB duckdb::Appender 原生二进制流式写回</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ipc_dispatch_ledger / ipc_planned_order [engine_main.cpp:L1335] 【已实装】</w:t>
            </w:r>
          </w:p>
        </w:tc>
      </w:tr>
    </w:tbl>
    <w:p/>
    <w:p>
      <w:r>
        <w:rPr>
          <w:rFonts w:ascii="Calibri" w:hAnsi="Calibri" w:eastAsia="微软雅黑"/>
        </w:rPr>
        <w:br w:type="page"/>
      </w:r>
    </w:p>
    <w:p>
      <w:pPr>
        <w:pStyle w:val="1"/>
        <w:keepNext/>
        <w:spacing w:before="320" w:after="120"/>
      </w:pPr>
      <w:r>
        <w:rPr>
          <w:rFonts w:ascii="Calibri" w:hAnsi="Calibri" w:eastAsia="微软雅黑"/>
          <w:b/>
          <w:color w:val="0F172A"/>
          <w:sz w:val="36"/>
        </w:rPr>
        <w:t>第四部分：IPC 1.0 旗舰版全景 Visio 规范逻辑流程、199 表持久化 DB 与 C++ 引擎架构解构</w:t>
      </w:r>
    </w:p>
    <w:tbl>
      <w:tblPr>
        <w:tblW w:type="auto" w:w="0"/>
        <w:jc w:val="center"/>
        <w:tblLook w:firstColumn="1" w:firstRow="1" w:lastColumn="0" w:lastRow="0" w:noHBand="0" w:noVBand="1" w:val="04A0"/>
      </w:tblPr>
      <w:tblGrid>
        <w:gridCol w:w="8306"/>
      </w:tblGrid>
      <w:tr>
        <w:tc>
          <w:tcPr>
            <w:tcW w:type="dxa" w:w="8306"/>
            <w:shd w:fill="F1F5F9"/>
            <w:tcMar>
              <w:top w:w="140" w:type="dxa"/>
              <w:bottom w:w="140" w:type="dxa"/>
              <w:left w:w="200" w:type="dxa"/>
              <w:right w:w="200" w:type="dxa"/>
            </w:tcMar>
            <w:tcBorders>
              <w:left w:val="single" w:sz="36" w:space="0" w:color="0284C7"/>
              <w:top w:val="none"/>
              <w:right w:val="none"/>
              <w:bottom w:val="none"/>
            </w:tcBorders>
          </w:tcPr>
          <w:p>
            <w:pPr>
              <w:spacing w:before="80" w:after="80" w:line="300" w:lineRule="auto"/>
            </w:pPr>
            <w:r>
              <w:rPr>
                <w:rFonts w:ascii="Calibri" w:hAnsi="Calibri" w:eastAsia="微软雅黑"/>
                <w:b/>
                <w:color w:val="0284C7"/>
                <w:sz w:val="22"/>
              </w:rPr>
              <w:t>【IPC v1.0 旗舰工程与 199 表数据库双引擎解构导言】</w:t>
              <w:br/>
            </w:r>
            <w:r>
              <w:rPr>
                <w:rFonts w:ascii="Calibri" w:hAnsi="Calibri" w:eastAsia="微软雅黑"/>
                <w:color w:val="334155"/>
                <w:sz w:val="20"/>
              </w:rPr>
              <w:t>本部分为《智能计划与控制（IPC）体系》1.0 旗舰版的终极工程落地解构。在前三部分建立的“战略-战术-车间”三层闭环理论框架与全套关系数据模型的基础上，本章彻底对接工业级 C++ 生产引擎与 DuckDB 199 张物理数据库表全集。</w:t>
              <w:br/>
              <w:t>揭示 IPC 双引擎协同物理学架构：(1) DuckDB 199 表全网感知、整合与持久化引擎层；(2) 高性能 C++ DOD 裸金属内存计算引擎层。通过 Visio 标准全景工程逻辑流程图，深度剖析从战略 IBP 控制塔到车间微观派工排产调度的 7 大阶段闭环算子、DOD 连续内存布局、64 位复合位打包排序、无锁 CAS 事务争用控制以及全景软件与 DB 架构对账账本，实现理论公理、199 表工程模型与底层 C++ 源码的三位一体严密闭环。</w:t>
            </w:r>
          </w:p>
        </w:tc>
      </w:tr>
    </w:tbl>
    <w:p>
      <w:pPr>
        <w:spacing w:before="0" w:after="80"/>
      </w:pPr>
    </w:p>
    <w:p>
      <w:pPr>
        <w:pStyle w:val="2"/>
        <w:keepNext/>
        <w:spacing w:before="240" w:after="120"/>
      </w:pPr>
      <w:r>
        <w:rPr>
          <w:rFonts w:ascii="Calibri" w:hAnsi="Calibri" w:eastAsia="微软雅黑"/>
          <w:b/>
          <w:color w:val="0284C7"/>
          <w:sz w:val="28"/>
        </w:rPr>
        <w:t>一、 全景 Visio 规范逻辑流程图 (Master Engineering Flowchart)</w:t>
      </w:r>
    </w:p>
    <w:p>
      <w:pPr>
        <w:spacing w:before="0" w:after="120" w:line="300" w:lineRule="auto"/>
      </w:pPr>
      <w:r>
        <w:rPr>
          <w:rFonts w:ascii="Calibri" w:hAnsi="Calibri" w:eastAsia="微软雅黑"/>
          <w:i w:val="0"/>
          <w:color w:val="1E293B"/>
          <w:sz w:val="21"/>
        </w:rPr>
        <w:t>IPC 1.0 引擎采用了严格的工业级信号流与数据流分离设计。下图展现了从顶级 S&amp;OP 战略共识预测注入开始，经过外围 199 表 DuckDB 感知清洗整合、多阶库存优化（MEIO）、战术需求冲销（Forecast Consumption）、五大判决门控树、逐层 MRP 拓扑消纳、动态替换料分配，直至微观资源置换（Resource Swapping）与车间 180 秒刚性反写闭环的全景工程逻辑。</w:t>
      </w:r>
    </w:p>
    <w:p>
      <w:pPr>
        <w:spacing w:before="160" w:after="80"/>
        <w:jc w:val="center"/>
      </w:pPr>
      <w:r>
        <w:rPr>
          <w:rFonts w:ascii="Calibri" w:hAnsi="Calibri" w:eastAsia="微软雅黑"/>
        </w:rPr>
        <w:drawing>
          <wp:inline xmlns:a="http://schemas.openxmlformats.org/drawingml/2006/main" xmlns:pic="http://schemas.openxmlformats.org/drawingml/2006/picture">
            <wp:extent cx="5943600" cy="8687447"/>
            <wp:docPr id="2129331321" name="Picture 2129331321"/>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943600" cy="8687447"/>
                    </a:xfrm>
                    <a:prstGeom prst="rect"/>
                  </pic:spPr>
                </pic:pic>
              </a:graphicData>
            </a:graphic>
          </wp:inline>
        </w:drawing>
      </w:r>
    </w:p>
    <w:p>
      <w:pPr>
        <w:spacing w:before="40" w:after="280"/>
        <w:jc w:val="center"/>
      </w:pPr>
      <w:r>
        <w:rPr>
          <w:rFonts w:ascii="Calibri" w:hAnsi="Calibri" w:eastAsia="微软雅黑"/>
          <w:i/>
          <w:color w:val="64748B"/>
          <w:sz w:val="19"/>
        </w:rPr>
        <w:t>图 4-1 IPC 1.0 从战略 IBP 控制塔至微观车间派工排产调度的 Visio 规范主逻辑流程与双引擎架构图</w:t>
      </w:r>
    </w:p>
    <w:p>
      <w:pPr>
        <w:pStyle w:val="2"/>
        <w:keepNext/>
        <w:spacing w:before="240" w:after="120"/>
      </w:pPr>
      <w:r>
        <w:rPr>
          <w:rFonts w:ascii="Calibri" w:hAnsi="Calibri" w:eastAsia="微软雅黑"/>
          <w:b/>
          <w:color w:val="0284C7"/>
          <w:sz w:val="28"/>
        </w:rPr>
        <w:t>二、 全量持久化 DB 物理表结构与数据字典 (199 表全景解构)</w:t>
      </w:r>
    </w:p>
    <w:p>
      <w:pPr>
        <w:spacing w:before="0" w:after="120" w:line="300" w:lineRule="auto"/>
      </w:pPr>
      <w:r>
        <w:rPr>
          <w:rFonts w:ascii="Calibri" w:hAnsi="Calibri" w:eastAsia="微软雅黑"/>
          <w:i w:val="0"/>
          <w:color w:val="1E293B"/>
          <w:sz w:val="21"/>
        </w:rPr>
        <w:t>IPC 物理数据库（基于 DuckDB / SQLite）共收录 199 张物理表。数据库本身即是 IPC 计算引擎不可分割的核心物理组成部分。在感知外围 ERP / MES / WMS / CRM 数据后，DuckDB 负责全网数据的清洗归一化、3D 需求张量构建、IBP 预测共识融合、MEIO 安全库存求解与全网 Pegging 查账。核心物理表被一次性编译装载进 C++ 64 字节对齐连续内存数组中进行毫秒级求解。</w:t>
      </w:r>
    </w:p>
    <w:p>
      <w:pPr>
        <w:pStyle w:val="3"/>
        <w:keepNext/>
        <w:spacing w:before="160" w:after="120"/>
      </w:pPr>
      <w:r>
        <w:rPr>
          <w:rFonts w:ascii="Calibri" w:hAnsi="Calibri" w:eastAsia="微软雅黑"/>
          <w:b/>
          <w:color w:val="334155"/>
          <w:sz w:val="24"/>
        </w:rPr>
        <w:t>1. 模块 1：核心计划与排产表 (Core Planning &amp; Execution - 10 张表)</w:t>
      </w:r>
    </w:p>
    <w:p>
      <w:pPr>
        <w:spacing w:before="0" w:after="120" w:line="300" w:lineRule="auto"/>
      </w:pPr>
      <w:r>
        <w:rPr>
          <w:rFonts w:ascii="Calibri" w:hAnsi="Calibri" w:eastAsia="微软雅黑"/>
          <w:i w:val="0"/>
          <w:color w:val="1E293B"/>
          <w:sz w:val="21"/>
        </w:rPr>
        <w:t>包含物料、BOM 路线、BOM 明细、在库水线、在途供应、建议计划订单、Pegging 钉结分配等 10 张物理表，全量编译装载进 C++ DOD 物理内存数组中。</w:t>
      </w:r>
    </w:p>
    <w:p>
      <w:pPr>
        <w:spacing w:before="0" w:after="120" w:line="300" w:lineRule="auto"/>
      </w:pPr>
      <w:r>
        <w:rPr>
          <w:rFonts w:ascii="Calibri" w:hAnsi="Calibri" w:eastAsia="微软雅黑"/>
          <w:b/>
          <w:color w:val="0F172A"/>
          <w:sz w:val="21"/>
        </w:rPr>
        <w:t>【物料 Schema】</w:t>
      </w:r>
      <w:r>
        <w:rPr>
          <w:rFonts w:ascii="Calibri" w:hAnsi="Calibri" w:eastAsia="微软雅黑"/>
          <w:i w:val="0"/>
          <w:color w:val="1E293B"/>
          <w:sz w:val="21"/>
        </w:rPr>
        <w:t>表 4-1 ipc_part / ipc_material_node (核心物料主数据表)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 (Field Code)</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字段物理名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约束 / 主键</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业务含义与计算逻辑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内存结构</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物料唯一编码</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VARCHAR(100)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 / NOT NULL</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零部件全局唯一识别码 (SKU Code)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PartSiteRecord.part_code</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part_type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物料分类</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VARCHAR(50)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类别：FINISHED (成品), SEMI (半成品), RAW (原料), ALT (替代料)</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PartSiteRecord.part_type</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mrp_rule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MRP 计算规则</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VARCHAR(20)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消纳控制逻辑，如 LBL_NETTING, REORDER_POINT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PartSiteRecord.mrp_rule</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site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归属工厂/站点</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VARCHAR(8)</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 / NOT NULL</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工厂或仓库站点编码 (Site Code，对应 SAP Plant)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PartSiteRecord.site</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is_phantom</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虚拟件标识</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BOOLEAN</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FALSE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TRUE 表示虚拟件，MRP 展开时直接穿透跳过工单生成</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PartSiteRecord.is_phantom</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selling_ave_price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平均销售单价</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财务结算及营业收入折算的基准平均售价</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PartSiteRecord.cost</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transshipment_cost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单件调拨成本</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厂区间跨站点物流调拨的单件运费成本</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PartSiteRecord.transshipment_cost</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transshipment_lead_time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调拨提前期</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厂区间跨站点调拨的物理周期 (天数)</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PartSiteRecord.transshipment_lead_time</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lead_time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固定制造提前期</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基础生产工时提前期</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PartSiteRecord.lead_time</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safety_stock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安全库存目标量</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根据 MEIO 算法算出的安全水线水位</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PartSiteRecord.safety_stock</w:t>
            </w:r>
          </w:p>
        </w:tc>
      </w:tr>
    </w:tbl>
    <w:p/>
    <w:p>
      <w:pPr>
        <w:spacing w:before="0" w:after="120" w:line="300" w:lineRule="auto"/>
      </w:pPr>
      <w:r>
        <w:rPr>
          <w:rFonts w:ascii="Calibri" w:hAnsi="Calibri" w:eastAsia="微软雅黑"/>
          <w:b/>
          <w:color w:val="0F172A"/>
          <w:sz w:val="21"/>
        </w:rPr>
        <w:t>【BOM Route Schema】</w:t>
      </w:r>
      <w:r>
        <w:rPr>
          <w:rFonts w:ascii="Calibri" w:hAnsi="Calibri" w:eastAsia="微软雅黑"/>
          <w:i w:val="0"/>
          <w:color w:val="1E293B"/>
          <w:sz w:val="21"/>
        </w:rPr>
        <w:t>表 4-2 ipc_bom_route (工艺路线与 BOM 绑定表)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site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site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VARCHAR(8)</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工厂站点编码</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SourceConstraintRecord.site</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父件物料编码</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SourceConstraintRecord.part_id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bomid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bomid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绑定的 BOM 版本唯一标识</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FlatBomItem.parent_id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priority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priority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1</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路线选择优先级</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AlternativeRouting.priority</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bom_type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bom_type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VARCHAR(10)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制造 BOM (M-BOM) / 研发 BOM (R-BOM)</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SourceConstraintRecord.bom_type</w:t>
            </w:r>
          </w:p>
        </w:tc>
      </w:tr>
    </w:tbl>
    <w:p/>
    <w:p>
      <w:pPr>
        <w:spacing w:before="0" w:after="120" w:line="300" w:lineRule="auto"/>
      </w:pPr>
      <w:r>
        <w:rPr>
          <w:rFonts w:ascii="Calibri" w:hAnsi="Calibri" w:eastAsia="微软雅黑"/>
          <w:b/>
          <w:color w:val="0F172A"/>
          <w:sz w:val="21"/>
        </w:rPr>
        <w:t>【BOM Item Schema】</w:t>
      </w:r>
      <w:r>
        <w:rPr>
          <w:rFonts w:ascii="Calibri" w:hAnsi="Calibri" w:eastAsia="微软雅黑"/>
          <w:i w:val="0"/>
          <w:color w:val="1E293B"/>
          <w:sz w:val="21"/>
        </w:rPr>
        <w:t>表 4-3 ipc_bom_item (BOM 明细与动态替代配置表)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bomid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bomid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关联 BOM 编号</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FlatBomItem.parent_id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component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component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子组件物料编码</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FlatBomItem.child_id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perqty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perqty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1.0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基准单耗比例 (perqty)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FlatBomItem.per_qty</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scrap</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scrap</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制造损耗比例</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FlatBomItem.scrap</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alt_grp</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alt_grp</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VARCHAR(10)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替代组逻辑编号</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FlatBomItem.alt_group_id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priority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priority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组内替代优先级</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FlatBomItem.alt_priority</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target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target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1.0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分摊目标比例 (target)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FlatBomItem.target_ratio</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lot_size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lot_size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包装规格批次量</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FlatBomItem.lot_size</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eff_start_day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eff_start_day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-1</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生效起始相对天数 (ECN 控期)</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FlatBomItem.eff_start_day</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eff_end_day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eff_end_day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-1</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失效终止相对天数 (ECN 软切)</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FlatBomItem.eff_end_day</w:t>
            </w:r>
          </w:p>
        </w:tc>
      </w:tr>
    </w:tbl>
    <w:p/>
    <w:p>
      <w:pPr>
        <w:spacing w:before="0" w:after="120" w:line="300" w:lineRule="auto"/>
      </w:pPr>
      <w:r>
        <w:rPr>
          <w:rFonts w:ascii="Calibri" w:hAnsi="Calibri" w:eastAsia="微软雅黑"/>
          <w:b/>
          <w:color w:val="0F172A"/>
          <w:sz w:val="21"/>
        </w:rPr>
        <w:t>【在库 Schema】</w:t>
      </w:r>
      <w:r>
        <w:rPr>
          <w:rFonts w:ascii="Calibri" w:hAnsi="Calibri" w:eastAsia="微软雅黑"/>
          <w:i w:val="0"/>
          <w:color w:val="1E293B"/>
          <w:sz w:val="21"/>
        </w:rPr>
        <w:t>表 4-4 ipc_onhand (物理在库库存表)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location</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location</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VARCHAR(10)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物理库位编码</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Axis.locations</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物料唯一编码</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Axis.part_id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site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site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VARCHAR(8)</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物理厂区站点</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Axis.site_id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available_date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available_date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DATE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ATP 可用起始日期</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Axis.dates</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现有物理库存数量</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Axis.qtys / OptimisticInventoryPool</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inventory_type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inventory_type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VARCHAR(10)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'Unrestricted'</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状态：Unrestricted (无限制), Quality (质检)</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Axis.types</w:t>
            </w:r>
          </w:p>
        </w:tc>
      </w:tr>
    </w:tbl>
    <w:p/>
    <w:p>
      <w:pPr>
        <w:spacing w:before="0" w:after="120" w:line="300" w:lineRule="auto"/>
      </w:pPr>
      <w:r>
        <w:rPr>
          <w:rFonts w:ascii="Calibri" w:hAnsi="Calibri" w:eastAsia="微软雅黑"/>
          <w:b/>
          <w:color w:val="0F172A"/>
          <w:sz w:val="21"/>
        </w:rPr>
        <w:t>【计划订单 Schema】</w:t>
      </w:r>
      <w:r>
        <w:rPr>
          <w:rFonts w:ascii="Calibri" w:hAnsi="Calibri" w:eastAsia="微软雅黑"/>
          <w:i w:val="0"/>
          <w:color w:val="1E293B"/>
          <w:sz w:val="21"/>
        </w:rPr>
        <w:t>表 4-5 ipc_planned_order (建议计划订单表)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ipc_planned_order</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planned_order</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VARCHAR(18)</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系统自动生成的工单唯一流水号</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PlannedOrder.order_id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目标补货物料号</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PlannedOrder.part_id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site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site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VARCHAR(8)</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生产或接收厂区</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PlannedOrder.site_id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request_start_date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start_date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DATE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考虑制造提前期 LT 前推得到的开工期</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PlannedOrder.start_day</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due_date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due_date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承诺交付或就绪日期</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PlannedOrder.finish_day</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qty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qty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原始计算出的补货需求量</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PlannedOrder.qty</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eff_qty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eff_qty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考虑损耗率 scrap 后的实际投放量</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PlannedOrder.eff_qty</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source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source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VARCHAR(10)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'MAKE'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MAKE (自制), BUY (外购), TRANSFER (调拨)</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PlannedOrder.source</w:t>
            </w:r>
          </w:p>
        </w:tc>
      </w:tr>
    </w:tbl>
    <w:p/>
    <w:p>
      <w:pPr>
        <w:spacing w:before="0" w:after="120" w:line="300" w:lineRule="auto"/>
      </w:pPr>
      <w:r>
        <w:rPr>
          <w:rFonts w:ascii="Calibri" w:hAnsi="Calibri" w:eastAsia="微软雅黑"/>
          <w:b/>
          <w:color w:val="0F172A"/>
          <w:sz w:val="21"/>
        </w:rPr>
        <w:t>【Pegging Schema】</w:t>
      </w:r>
      <w:r>
        <w:rPr>
          <w:rFonts w:ascii="Calibri" w:hAnsi="Calibri" w:eastAsia="微软雅黑"/>
          <w:i w:val="0"/>
          <w:color w:val="1E293B"/>
          <w:sz w:val="21"/>
        </w:rPr>
        <w:t>表 4-6 ipc_planned_supply_assignment (计划钉结分配账本表 - Planned Pegging)</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demand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demand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VARCHAR(18)</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关联顶层需求订单号</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PeggingRecord.demand_id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item</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item</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关联需求明细行号</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PeggingRecord.item_id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assigned_part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assigned_part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实际被消耗的物料 (若替代则为替代件号)</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PeggingRecord.part_id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assigned_qty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assigned_qty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绑定锁定的物理数量</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PeggingRecord.qty</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available_date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available_date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实际满足需求的 ATP 交付日期</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PeggingRecord.day</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planned_order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planned_order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VARCHAR(18)</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绑定的 ipc_planned_order 单号</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PeggingRecord.planned_order_id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ECS</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ecs_date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Earliest Constraint Start Date (最早瓶颈开工期)</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PeggingRecord.ecs_date</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part_ready_date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part_ready_date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DATE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所有子件到料并齐套的最早时刻</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PeggingRecord.part_ready_date</w:t>
            </w:r>
          </w:p>
        </w:tc>
      </w:tr>
    </w:tbl>
    <w:p/>
    <w:p>
      <w:pPr>
        <w:pStyle w:val="3"/>
        <w:keepNext/>
        <w:spacing w:before="160" w:after="120"/>
      </w:pPr>
      <w:r>
        <w:rPr>
          <w:rFonts w:ascii="Calibri" w:hAnsi="Calibri" w:eastAsia="微软雅黑"/>
          <w:b/>
          <w:color w:val="334155"/>
          <w:sz w:val="24"/>
        </w:rPr>
        <w:t>2. 模块 2：联副产品分级优化表 (Co-product Optimization - 8 张表)</w:t>
      </w:r>
    </w:p>
    <w:p>
      <w:pPr>
        <w:spacing w:before="0" w:after="120" w:line="300" w:lineRule="auto"/>
      </w:pPr>
      <w:r>
        <w:rPr>
          <w:rFonts w:ascii="Calibri" w:hAnsi="Calibri" w:eastAsia="微软雅黑"/>
          <w:i w:val="0"/>
          <w:color w:val="1E293B"/>
          <w:sz w:val="21"/>
        </w:rPr>
        <w:t>在半导体 Binning 及炼化联副产品场景下，解构产出比例与降级消纳：</w:t>
        <w:br/>
        <w:t>· 物理表包括：ipc_coproduct_dimension, ipc_coproduct_grouping, ipc_coproduct_recipe (ratio_512, ratio_256, ratio_128), ipc_coproduct_demand, ipc_coproduct_allocation, ipc_coproduct_schedule, ipc_coproduct_config, ipc_coproduct_yield。</w:t>
      </w:r>
    </w:p>
    <w:p>
      <w:pPr>
        <w:spacing w:before="0" w:after="120" w:line="300" w:lineRule="auto"/>
      </w:pPr>
      <w:r>
        <w:rPr>
          <w:rFonts w:ascii="Calibri" w:hAnsi="Calibri" w:eastAsia="微软雅黑"/>
          <w:b/>
          <w:color w:val="0F172A"/>
          <w:sz w:val="21"/>
        </w:rPr>
        <w:t>【联副配方 Schema】</w:t>
      </w:r>
      <w:r>
        <w:rPr>
          <w:rFonts w:ascii="Calibri" w:hAnsi="Calibri" w:eastAsia="微软雅黑"/>
          <w:i w:val="0"/>
          <w:color w:val="1E293B"/>
          <w:sz w:val="21"/>
        </w:rPr>
        <w:t>表 4-7 ipc_coproduct_recipe (联副产品产出配方表)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routing_code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routing_code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工艺路线与配方编号</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CoproductRecipe.routing_code</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part_code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part_code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主投料物料号</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CoproductRecipe.part_id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batch_size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batch_size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1.0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标准投料批次大小</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CoproductRecipe.batch_size</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ratio_512</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ratio_512</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高特级 (512G) 产出概率比率</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CoproductRecipe.ratio_512</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ratio_256</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ratio_256</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标准级 (256G) 产出概率比率</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CoproductRecipe.ratio_256</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ratio_128</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ratio_128</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降级 (128G) 产出概率比率</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CoproductRecipe.ratio_128</w:t>
            </w:r>
          </w:p>
        </w:tc>
      </w:tr>
    </w:tbl>
    <w:p/>
    <w:p>
      <w:pPr>
        <w:pStyle w:val="3"/>
        <w:keepNext/>
        <w:spacing w:before="160" w:after="120"/>
      </w:pPr>
      <w:r>
        <w:rPr>
          <w:rFonts w:ascii="Calibri" w:hAnsi="Calibri" w:eastAsia="微软雅黑"/>
          <w:b/>
          <w:color w:val="334155"/>
          <w:sz w:val="24"/>
        </w:rPr>
        <w:t>3. 模块 3：ETO 协同项目管理表 (ETO Project &amp; WBS - 6 张表)</w:t>
      </w:r>
    </w:p>
    <w:p>
      <w:pPr>
        <w:spacing w:before="0" w:after="120" w:line="300" w:lineRule="auto"/>
      </w:pPr>
      <w:r>
        <w:rPr>
          <w:rFonts w:ascii="Calibri" w:hAnsi="Calibri" w:eastAsia="微软雅黑"/>
          <w:i w:val="0"/>
          <w:color w:val="1E293B"/>
          <w:sz w:val="21"/>
        </w:rPr>
        <w:t>面向按项目设计 (Engineer-to-Order) 场景，绑定工程 WBS 节点与 CPM 关键路径：</w:t>
        <w:br/>
        <w:t>· 物理表包括：ipc_project, ipc_project_group, ipc_project_manager, ipc_project_status, ipc_project_type, ipc_project_wbs。</w:t>
      </w:r>
    </w:p>
    <w:p>
      <w:pPr>
        <w:spacing w:before="0" w:after="120" w:line="300" w:lineRule="auto"/>
      </w:pPr>
      <w:r>
        <w:rPr>
          <w:rFonts w:ascii="Calibri" w:hAnsi="Calibri" w:eastAsia="微软雅黑"/>
          <w:b/>
          <w:color w:val="0F172A"/>
          <w:sz w:val="21"/>
        </w:rPr>
        <w:t>【WBS Schema】</w:t>
      </w:r>
      <w:r>
        <w:rPr>
          <w:rFonts w:ascii="Calibri" w:hAnsi="Calibri" w:eastAsia="微软雅黑"/>
          <w:i w:val="0"/>
          <w:color w:val="1E293B"/>
          <w:sz w:val="21"/>
        </w:rPr>
        <w:t>表 4-8 ipc_project_wbs (ETO 项目 WBS 任务节点表)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wbs_element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wbs_element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WBS 任务节点唯一编码</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ProjectWBS.wbs_id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project_id</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project_id</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归属主项目编号</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ProjectWBS.project_id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parent_wbs</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parent_wbs</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父级 WBS 任务编码 (树拓扑)</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ProjectWBS.parent_id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planned_start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planned_start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DATE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计划开工日期</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ProjectWBS.start_day</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planned_finish</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planned_finish</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计划完工日期</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ProjectWBS.finish_day</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weight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weight</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1.0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关键路径 CPM 权重比例</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ProjectWBS.weight</w:t>
            </w:r>
          </w:p>
        </w:tc>
      </w:tr>
    </w:tbl>
    <w:p/>
    <w:p>
      <w:pPr>
        <w:pStyle w:val="3"/>
        <w:keepNext/>
        <w:spacing w:before="160" w:after="120"/>
      </w:pPr>
      <w:r>
        <w:rPr>
          <w:rFonts w:ascii="Calibri" w:hAnsi="Calibri" w:eastAsia="微软雅黑"/>
          <w:b/>
          <w:color w:val="334155"/>
          <w:sz w:val="24"/>
        </w:rPr>
        <w:t>4. 模块 4：IBP 财务与预测共识表 (IBP Consolidated Planning - 30 张表)</w:t>
      </w:r>
    </w:p>
    <w:p>
      <w:pPr>
        <w:spacing w:before="0" w:after="120" w:line="300" w:lineRule="auto"/>
      </w:pPr>
      <w:r>
        <w:rPr>
          <w:rFonts w:ascii="Calibri" w:hAnsi="Calibri" w:eastAsia="微软雅黑"/>
          <w:i w:val="0"/>
          <w:color w:val="1E293B"/>
          <w:sz w:val="21"/>
        </w:rPr>
        <w:t>感知外围 CRM/S&amp;OP 数据，运行 Holt-Winters 与 3D 共识算法，形成财务 P&amp;L 约束：</w:t>
        <w:br/>
        <w:t>· 核心物理表包括：ipc_consensus_forecast, ipc_consensus_forecast_detail, ipc_consensus_forecast_rolling_horizon, ipc_financial_ledger (计算 ROIC, NOPAT 与营运资本), ipc_forecast, ipc_forecast_causal_factor, ipc_forecast_consumption, ipc_sales_order_line 等 30 张表。</w:t>
      </w:r>
    </w:p>
    <w:p>
      <w:pPr>
        <w:spacing w:before="0" w:after="120" w:line="300" w:lineRule="auto"/>
      </w:pPr>
      <w:r>
        <w:rPr>
          <w:rFonts w:ascii="Calibri" w:hAnsi="Calibri" w:eastAsia="微软雅黑"/>
          <w:b/>
          <w:color w:val="0F172A"/>
          <w:sz w:val="21"/>
        </w:rPr>
        <w:t>【需求 Schema】</w:t>
      </w:r>
      <w:r>
        <w:rPr>
          <w:rFonts w:ascii="Calibri" w:hAnsi="Calibri" w:eastAsia="微软雅黑"/>
          <w:i w:val="0"/>
          <w:color w:val="1E293B"/>
          <w:sz w:val="21"/>
        </w:rPr>
        <w:t>表 4-9 ipc_independent_demand (独立需求与客户订单表)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demand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demand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VARCHAR(50)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独立需求或销售订单号 (SO Number)</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IndependentDemand.demand_id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item</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item</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订单明细行号</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IndependentDemand.item_id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part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成品物料编码</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IndependentDemand.part_id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customer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customer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Nullable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客户编码，关联客户层级</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IndependentDemand.customer</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request_due_date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request_due_date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契约交付日期 (Request Due Date)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IndependentDemand.due_day</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request_qty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request_qty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客户下单原始数量</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IndependentDemand.qty</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customer_tier</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customer_tier</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3</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1-Tier1 (战略), 2-Tier2 (核心), 3-Tier3 (普通)</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IndependentDemand.customer_tier</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revenue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revenue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合同销售总金额 (元)</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IndependentDemand.revenue</w:t>
            </w:r>
          </w:p>
        </w:tc>
      </w:tr>
    </w:tbl>
    <w:p/>
    <w:p>
      <w:pPr>
        <w:spacing w:before="0" w:after="120" w:line="300" w:lineRule="auto"/>
      </w:pPr>
      <w:r>
        <w:rPr>
          <w:rFonts w:ascii="Calibri" w:hAnsi="Calibri" w:eastAsia="微软雅黑"/>
          <w:b/>
          <w:color w:val="0F172A"/>
          <w:sz w:val="21"/>
        </w:rPr>
        <w:t>【财务分类账 Schema】</w:t>
      </w:r>
      <w:r>
        <w:rPr>
          <w:rFonts w:ascii="Calibri" w:hAnsi="Calibri" w:eastAsia="微软雅黑"/>
          <w:i w:val="0"/>
          <w:color w:val="1E293B"/>
          <w:sz w:val="21"/>
        </w:rPr>
        <w:t>表 4-10 ipc_financial_ledger (IBP 财业双生分类账簿表)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ledger_id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ledger_id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财务分类账唯一流水号</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FinancialLedger.ledger_id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period_id</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period_id</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VARCHAR(10)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NOT NULL</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财务核算周期 (月/季/年)</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FinancialLedger.period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nopat_contribution</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nopat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税后净营业利润贡献额 (NOPAT)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FinancialLedger.nopat</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operating_capital</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operating_capital</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营运资本占用额 (Inventory + WIP)</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FinancialLedger.operating_capital</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roic_impact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roic_impact</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ROIC 逆势提升百分点</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FinancialLedger.roic</w:t>
            </w:r>
          </w:p>
        </w:tc>
      </w:tr>
    </w:tbl>
    <w:p/>
    <w:p>
      <w:pPr>
        <w:pStyle w:val="3"/>
        <w:keepNext/>
        <w:spacing w:before="160" w:after="120"/>
      </w:pPr>
      <w:r>
        <w:rPr>
          <w:rFonts w:ascii="Calibri" w:hAnsi="Calibri" w:eastAsia="微软雅黑"/>
          <w:b/>
          <w:color w:val="334155"/>
          <w:sz w:val="24"/>
        </w:rPr>
        <w:t>5. 模块 5：IO 多阶安全库存水位优化表 (IO Safety Stock Policy - 12 张表)</w:t>
      </w:r>
    </w:p>
    <w:p>
      <w:pPr>
        <w:spacing w:before="0" w:after="120" w:line="300" w:lineRule="auto"/>
      </w:pPr>
      <w:r>
        <w:rPr>
          <w:rFonts w:ascii="Calibri" w:hAnsi="Calibri" w:eastAsia="微软雅黑"/>
          <w:i w:val="0"/>
          <w:color w:val="1E293B"/>
          <w:sz w:val="21"/>
        </w:rPr>
        <w:t>运行 MEIO 算法，将服务水准 SL 转化为天级安全库存目标水位：</w:t>
        <w:br/>
        <w:t>· 核心物理表包括：ipc_allotment_constraint, ipc_allotment_ledger, ipc_io_dos_policy, ipc_io_safety_stock_average_demand_profile, ipc_io_safety_stock_item (SS_i), ipc_io_safety_stock_item_mapping, ipc_io_safety_stock_time_phased_bounds, ipc_io_safety_stock_time_phased_result, ipc_io_ss_rule 等 12 张表。</w:t>
      </w:r>
    </w:p>
    <w:p>
      <w:pPr>
        <w:spacing w:before="0" w:after="120" w:line="300" w:lineRule="auto"/>
      </w:pPr>
      <w:r>
        <w:rPr>
          <w:rFonts w:ascii="Calibri" w:hAnsi="Calibri" w:eastAsia="微软雅黑"/>
          <w:b/>
          <w:color w:val="0F172A"/>
          <w:sz w:val="21"/>
        </w:rPr>
        <w:t>【配额约束 Schema】</w:t>
      </w:r>
      <w:r>
        <w:rPr>
          <w:rFonts w:ascii="Calibri" w:hAnsi="Calibri" w:eastAsia="微软雅黑"/>
          <w:i w:val="0"/>
          <w:color w:val="1E293B"/>
          <w:sz w:val="21"/>
        </w:rPr>
        <w:t>表 4-11 ipc_allotment_constraint (ITP 战术配额防波堤约束表)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scenario_id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scenario_id</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VARCHAR(32)</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沙盒场景标识 (如 BASE, PESSIMISTIC)</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AllotmentConstraintKey.scenario</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part_code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part_code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配额管控物料号</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AllotmentConstraintKey.part_id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site_code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site_code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VARCHAR(8)</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供应厂区站点</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AllotmentConstraintKey.site_id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region</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region</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VARCHAR(20)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配额划拨地理大区</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AllotmentConstraintKey.region_id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customer_group</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customer_group</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VARCHAR(20)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配额划拨客户群</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AllotmentConstraintKey.cust_group_id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day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day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相对 Rundate 的天数索引</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AllotmentConstraintKey.day</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itp_calculated_qty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itp_qty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算法计算出的建议配额上限</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AllotmentValue.calculated_limit</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is_locked</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is_locked</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BOOLEAN</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FALSE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TRUE 表示锁定配额</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AllotmentValue.is_locked</w:t>
            </w:r>
          </w:p>
        </w:tc>
      </w:tr>
    </w:tbl>
    <w:p/>
    <w:p>
      <w:pPr>
        <w:pStyle w:val="3"/>
        <w:keepNext/>
        <w:spacing w:before="160" w:after="120"/>
      </w:pPr>
      <w:r>
        <w:rPr>
          <w:rFonts w:ascii="Calibri" w:hAnsi="Calibri" w:eastAsia="微软雅黑"/>
          <w:b/>
          <w:color w:val="334155"/>
          <w:sz w:val="24"/>
        </w:rPr>
        <w:t>6. 模块 6：基础支撑、感知整合与主数据表 (Master Data &amp; Perception - 133 张表)</w:t>
      </w:r>
    </w:p>
    <w:p>
      <w:pPr>
        <w:spacing w:before="0" w:after="120" w:line="300" w:lineRule="auto"/>
      </w:pPr>
      <w:r>
        <w:rPr>
          <w:rFonts w:ascii="Calibri" w:hAnsi="Calibri" w:eastAsia="微软雅黑"/>
          <w:i w:val="0"/>
          <w:color w:val="1E293B"/>
          <w:sz w:val="21"/>
        </w:rPr>
        <w:t>负责感知外围 ERP/MES/WMS/CRM 系统全样数据，实施数据清洗与解耦映射：</w:t>
        <w:br/>
        <w:t>· 站点与地理：ipc_site, ipc_location, ipc_logistic_location, ipc_region, ipc_country</w:t>
        <w:br/>
        <w:t>· 客户与供应商：ipc_customer, ipc_hierarchy_customer, ipc_supplier, ipc_supplier_part</w:t>
        <w:br/>
        <w:t>· 资源与能力：ipc_work_center, ipc_work_center_capacity, ipc_constraint, ipc_constraint_available</w:t>
        <w:br/>
        <w:t>· 工程变更 (ECN) 与呆滞置换 (SWAP)：ipc_ecn_effectivity, ipc_ecn_substitute_map, ipc_swap_result 等 133 张表。</w:t>
        <w:br/>
        <w:t>*(完整 199 张物理表字段明细详见独立全景数据字典文档 ipc_data_dictionary.md)*</w:t>
      </w:r>
    </w:p>
    <w:p>
      <w:pPr>
        <w:spacing w:before="0" w:after="120" w:line="300" w:lineRule="auto"/>
      </w:pPr>
      <w:r>
        <w:rPr>
          <w:rFonts w:ascii="Calibri" w:hAnsi="Calibri" w:eastAsia="微软雅黑"/>
          <w:b/>
          <w:color w:val="0F172A"/>
          <w:sz w:val="21"/>
        </w:rPr>
        <w:t>【产能 Schema】</w:t>
      </w:r>
      <w:r>
        <w:rPr>
          <w:rFonts w:ascii="Calibri" w:hAnsi="Calibri" w:eastAsia="微软雅黑"/>
          <w:i w:val="0"/>
          <w:color w:val="1E293B"/>
          <w:sz w:val="21"/>
        </w:rPr>
        <w:t>表 4-12 ipc_work_center_capacity (车间工作中心日产能表)</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384"/>
        <w:gridCol w:w="1384"/>
        <w:gridCol w:w="1384"/>
        <w:gridCol w:w="1384"/>
        <w:gridCol w:w="1384"/>
        <w:gridCol w:w="1384"/>
      </w:tblGrid>
      <w:tr>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字段编码</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物理字段名</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数据类型</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键约束</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业务释义与计算逻辑</w:t>
            </w:r>
          </w:p>
        </w:tc>
        <w:tc>
          <w:tcPr>
            <w:tcW w:type="dxa" w:w="1384"/>
            <w:shd w:fill="0F172A"/>
            <w:tcMar>
              <w:top w:w="90" w:type="dxa"/>
              <w:bottom w:w="90" w:type="dxa"/>
              <w:left w:w="100" w:type="dxa"/>
              <w:right w:w="100" w:type="dxa"/>
            </w:tcMar>
          </w:tcPr>
          <w:p>
            <w:pPr>
              <w:jc w:val="center"/>
            </w:pPr>
            <w:r>
              <w:rPr>
                <w:rFonts w:ascii="Calibri" w:hAnsi="Calibri" w:eastAsia="微软雅黑"/>
                <w:b/>
                <w:color w:val="FFFFFF"/>
                <w:sz w:val="19"/>
              </w:rPr>
              <w:t>对应 C++ 结构体</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work_center</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work_center</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VARCHAR(40)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工作中心/机台唯一编码</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WorkCenter.wc_id</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site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site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VARCHAR(8)</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归属厂区站点</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WorkCenter.site_id</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day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day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INTEGER</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b/>
                <w:color w:val="334155"/>
                <w:sz w:val="18"/>
              </w:rPr>
              <w:t>🔑 PK</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相对天数索引</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WorkCenter.day</w:t>
            </w:r>
          </w:p>
        </w:tc>
      </w:tr>
      <w:tr>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daily_capacity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daily_capacity</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Default 0.0</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日可用总机器工时 (Machine Hours)</w:t>
            </w:r>
          </w:p>
        </w:tc>
        <w:tc>
          <w:tcPr>
            <w:tcW w:type="dxa" w:w="1384"/>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WorkCenter.capacity</w:t>
            </w:r>
          </w:p>
        </w:tc>
      </w:tr>
      <w:tr>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efficiency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efficiency</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DOUBLE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Default 1.0</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设备综合开动效率 (OEE)</w:t>
            </w:r>
          </w:p>
        </w:tc>
        <w:tc>
          <w:tcPr>
            <w:tcW w:type="dxa" w:w="1384"/>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WorkCenter.efficiency</w:t>
            </w:r>
          </w:p>
        </w:tc>
      </w:tr>
    </w:tbl>
    <w:p/>
    <w:p>
      <w:pPr>
        <w:pStyle w:val="2"/>
        <w:keepNext/>
        <w:spacing w:before="240" w:after="120"/>
      </w:pPr>
      <w:r>
        <w:rPr>
          <w:rFonts w:ascii="Calibri" w:hAnsi="Calibri" w:eastAsia="微软雅黑"/>
          <w:b/>
          <w:color w:val="0284C7"/>
          <w:sz w:val="28"/>
        </w:rPr>
        <w:t>三、 从 IBP 到排产调度的 7 大阶段执行引擎算法深拆</w:t>
      </w:r>
    </w:p>
    <w:p>
      <w:pPr>
        <w:pStyle w:val="3"/>
        <w:keepNext/>
        <w:spacing w:before="160" w:after="120"/>
      </w:pPr>
      <w:r>
        <w:rPr>
          <w:rFonts w:ascii="Calibri" w:hAnsi="Calibri" w:eastAsia="微软雅黑"/>
          <w:b/>
          <w:color w:val="334155"/>
          <w:sz w:val="24"/>
        </w:rPr>
        <w:t>1. 【阶段 0】起点双轨 Fork-Join 并发编译引擎</w:t>
      </w:r>
    </w:p>
    <w:p>
      <w:pPr>
        <w:spacing w:before="0" w:after="120" w:line="300" w:lineRule="auto"/>
      </w:pPr>
      <w:r>
        <w:rPr>
          <w:rFonts w:ascii="Calibri" w:hAnsi="Calibri" w:eastAsia="微软雅黑"/>
          <w:b/>
          <w:color w:val="0F172A"/>
          <w:sz w:val="21"/>
        </w:rPr>
        <w:t>【并发编译架构】</w:t>
      </w:r>
      <w:r>
        <w:rPr>
          <w:rFonts w:ascii="Calibri" w:hAnsi="Calibri" w:eastAsia="微软雅黑"/>
          <w:i w:val="0"/>
          <w:color w:val="1E293B"/>
          <w:sz w:val="21"/>
        </w:rPr>
        <w:t>系统点火启动时，为保障百万人份节点的秒级响应，引擎绝对禁止串行处理，而是立刻触发 Fork-Join 双轨并发编译机制：</w:t>
      </w:r>
    </w:p>
    <w:p>
      <w:pPr>
        <w:spacing w:before="0" w:after="120" w:line="300" w:lineRule="auto"/>
      </w:pPr>
      <w:r>
        <w:rPr>
          <w:rFonts w:ascii="Calibri" w:hAnsi="Calibri" w:eastAsia="微软雅黑"/>
          <w:i w:val="0"/>
          <w:color w:val="1E293B"/>
          <w:sz w:val="21"/>
        </w:rPr>
        <w:t>· 并行轨 A (订单优先级排序与维度绑定)：将 S&amp;OP 预测与客户真实订单统一映射至 Customer Group × Region × Product Family 三维空间，调用 encode_composite_priority() 算子将契约状态、客户等级、交期偏置及订单金额封装为 64 位无符号整数，完成全局订单流的唯一位重量赋值。</w:t>
        <w:br/>
        <w:t>· 并行轨 B (全网价值链拓扑展开)：调用 lsc_tree.cpp 中的 compile_low_level_codes() 算法，在独立于需求数量的前提下，递归求解全网物料的低层码 (Low-Level Code, LLC)。确定消纳拓扑顺序，彻底排除循环依赖与逻辑死锁。</w:t>
        <w:br/>
        <w:t>· Fork-Join 屏障收敛：双轨并行任务在同步屏障 (Barrier) 处强制对齐，为后续计算建立“商业契约优先级”与“物理拓扑可行性”的双重基石。</w:t>
      </w:r>
    </w:p>
    <w:p>
      <w:pPr>
        <w:pStyle w:val="3"/>
        <w:keepNext/>
        <w:spacing w:before="160" w:after="120"/>
      </w:pPr>
      <w:r>
        <w:rPr>
          <w:rFonts w:ascii="Calibri" w:hAnsi="Calibri" w:eastAsia="微软雅黑"/>
          <w:b/>
          <w:color w:val="334155"/>
          <w:sz w:val="24"/>
        </w:rPr>
        <w:t>2. 【阶段 1】IBP 财业双生控制塔与 Bilevel 双层规划</w:t>
      </w:r>
    </w:p>
    <w:p>
      <w:pPr>
        <w:spacing w:before="0" w:after="120" w:line="300" w:lineRule="auto"/>
      </w:pPr>
      <w:r>
        <w:rPr>
          <w:rFonts w:ascii="Calibri" w:hAnsi="Calibri" w:eastAsia="微软雅黑"/>
          <w:b/>
          <w:color w:val="0F172A"/>
          <w:sz w:val="21"/>
        </w:rPr>
        <w:t>【财业双生模型】</w:t>
      </w:r>
      <w:r>
        <w:rPr>
          <w:rFonts w:ascii="Calibri" w:hAnsi="Calibri" w:eastAsia="微软雅黑"/>
          <w:i w:val="0"/>
          <w:color w:val="1E293B"/>
          <w:sz w:val="21"/>
        </w:rPr>
        <w:t>解决战略目标与车间微观执行脱节的根本工程途径在于求解离散非凸双层优化模型 (Bilevel Optimization)：</w:t>
      </w:r>
    </w:p>
    <w:p>
      <w:pPr>
        <w:spacing w:before="0" w:after="120" w:line="300" w:lineRule="auto"/>
      </w:pPr>
      <w:r>
        <w:rPr>
          <w:rFonts w:ascii="Calibri" w:hAnsi="Calibri" w:eastAsia="微软雅黑"/>
          <w:i w:val="0"/>
          <w:color w:val="1E293B"/>
          <w:sz w:val="21"/>
        </w:rPr>
        <w:t>· 上层规划 (Strategic Control)：以资本回报率 (ROIC) 极大化与营运资本 (Operating Capital) 极小化为双目标，导出各产品线及车间资源的最高物理配额矢量 A_alloc。</w:t>
        <w:br/>
        <w:t>· 下层规划 (Operational Scheduling)：求解离散 NP-hard 车间调度成本极小化模型，使微观工单严格在 A_alloc 护栏内完成物理平滑排期。</w:t>
        <w:br/>
        <w:t>· 3D 共识预测与 Holt-Winters 分拆：融合 Sales, Marketing, Statistical, Strategic 四维预测点阵，运行 run_holt_winters(series, 7, 30) 三重指数平滑模型，结合历史组合比例拆解至叶子 SKU。</w:t>
        <w:br/>
        <w:t>· MEIO 多阶库存优化：基于服务水准 Z_i = norm_inv(SL_i) 与交期方差，沿着 BOM 拓扑前向传递需求均值与方差，精确求解全网多阶安全库存：</w:t>
        <w:br/>
        <w:t xml:space="preserve">  SS_i = Z_i * sqrt(L_i * var_D + D_i^2 * var_L)</w:t>
      </w:r>
    </w:p>
    <w:p>
      <w:pPr>
        <w:pStyle w:val="3"/>
        <w:keepNext/>
        <w:spacing w:before="160" w:after="120"/>
      </w:pPr>
      <w:r>
        <w:rPr>
          <w:rFonts w:ascii="Calibri" w:hAnsi="Calibri" w:eastAsia="微软雅黑"/>
          <w:b/>
          <w:color w:val="334155"/>
          <w:sz w:val="24"/>
        </w:rPr>
        <w:t>3. 【阶段 2】ITP 战术净需求冲销与 3D 张量网格</w:t>
      </w:r>
    </w:p>
    <w:p>
      <w:pPr>
        <w:spacing w:before="0" w:after="120" w:line="300" w:lineRule="auto"/>
      </w:pPr>
      <w:r>
        <w:rPr>
          <w:rFonts w:ascii="Calibri" w:hAnsi="Calibri" w:eastAsia="微软雅黑"/>
          <w:b/>
          <w:color w:val="0F172A"/>
          <w:sz w:val="21"/>
        </w:rPr>
        <w:t>【需求冲销机制】</w:t>
      </w:r>
      <w:r>
        <w:rPr>
          <w:rFonts w:ascii="Calibri" w:hAnsi="Calibri" w:eastAsia="微软雅黑"/>
          <w:i w:val="0"/>
          <w:color w:val="1E293B"/>
          <w:sz w:val="21"/>
        </w:rPr>
        <w:t>预测与订单在 3D 张量网格 gross_demand[part_id][day][dim_idx] 中进行空间对齐与时间映射。为了防止预录 S&amp;OP 预测与实际到达订单重复计算，引擎运行双向滑动窗口消纳算子 (Forecast Consumption)：</w:t>
      </w:r>
    </w:p>
    <w:p>
      <w:pPr>
        <w:spacing w:before="0" w:after="120" w:line="300" w:lineRule="auto"/>
      </w:pPr>
      <w:r>
        <w:rPr>
          <w:rFonts w:ascii="Calibri" w:hAnsi="Calibri" w:eastAsia="微软雅黑"/>
          <w:i w:val="0"/>
          <w:color w:val="1E293B"/>
          <w:sz w:val="21"/>
        </w:rPr>
        <w:t>Unconsumed Forecast(t) = max(0, Original Forecast(t) - sum(Customer Orders(t ± Δt)))</w:t>
        <w:br/>
        <w:t>通过动态调整前后滑动窗口范围 Δt，输出消除了虚假重叠的纯净净需求流 (Net Demand Stream)，无缝注入战术决策树。</w:t>
      </w:r>
    </w:p>
    <w:p>
      <w:pPr>
        <w:pStyle w:val="3"/>
        <w:keepNext/>
        <w:spacing w:before="160" w:after="120"/>
      </w:pPr>
      <w:r>
        <w:rPr>
          <w:rFonts w:ascii="Calibri" w:hAnsi="Calibri" w:eastAsia="微软雅黑"/>
          <w:b/>
          <w:color w:val="334155"/>
          <w:sz w:val="24"/>
        </w:rPr>
        <w:t>4. 【阶段 3】ITP 战术配额五大条件判决门控树</w:t>
      </w:r>
    </w:p>
    <w:p>
      <w:pPr>
        <w:spacing w:before="0" w:after="120" w:line="300" w:lineRule="auto"/>
      </w:pPr>
      <w:r>
        <w:rPr>
          <w:rFonts w:ascii="Calibri" w:hAnsi="Calibri" w:eastAsia="微软雅黑"/>
          <w:b/>
          <w:color w:val="0F172A"/>
          <w:sz w:val="21"/>
        </w:rPr>
        <w:t>【五大门控逻辑】</w:t>
      </w:r>
      <w:r>
        <w:rPr>
          <w:rFonts w:ascii="Calibri" w:hAnsi="Calibri" w:eastAsia="微软雅黑"/>
          <w:i w:val="0"/>
          <w:color w:val="1E293B"/>
          <w:sz w:val="21"/>
        </w:rPr>
        <w:t>战术层构建了不可撕裂的五大条件判决门控阵列，确保配额划分既符合商业战略，又具备物理可达性：</w:t>
      </w:r>
    </w:p>
    <w:p>
      <w:pPr>
        <w:spacing w:before="0" w:after="120" w:line="300" w:lineRule="auto"/>
      </w:pPr>
      <w:r>
        <w:rPr>
          <w:rFonts w:ascii="Calibri" w:hAnsi="Calibri" w:eastAsia="微软雅黑"/>
          <w:i w:val="0"/>
          <w:color w:val="1E293B"/>
          <w:sz w:val="21"/>
        </w:rPr>
        <w:t>1. 判决门控 1 (Gating 瓶颈判定)：若 Demand Qty &gt; Available Supply，触发瓶颈分配机制；否则走 FIFS (First-In-First-Served) 顺畅释放配额。</w:t>
        <w:br/>
        <w:t>2. 判决门控 2 (时间桶属性判定)：若处于短期窗口 (1-4周)，运行 Strategic Priority 算子，High 承诺订单 100% 划拨，余量注入 Surplus 余量池；若处于长期窗口 (5周+)，运行 FairShare 比例分摊算子：Assigned_i = Supply * (Demand_i / Total Demand)。</w:t>
        <w:br/>
        <w:t>3. 判决门控 3 (跨时间桶 Netting 判定)：若 Shortage(t) &gt; 0 且 Surplus(t+k) &gt; 0，运行 Left-Shifting 向左切片拉动算子 Pull Qty = min(Shortage(t), Surplus(t+k))，将远端富余向左拉动填补近端缺口。</w:t>
        <w:br/>
        <w:t>4. 配额硬护栏导出：输出不可逾越的战术配额硬约束结构体 ipc_allotment_constraint，并挂载 AllotmentRollbackGuard 事务护栏，实现零分配回滚。</w:t>
      </w:r>
    </w:p>
    <w:p>
      <w:pPr>
        <w:pStyle w:val="3"/>
        <w:keepNext/>
        <w:spacing w:before="160" w:after="120"/>
      </w:pPr>
      <w:r>
        <w:rPr>
          <w:rFonts w:ascii="Calibri" w:hAnsi="Calibri" w:eastAsia="微软雅黑"/>
          <w:b/>
          <w:color w:val="334155"/>
          <w:sz w:val="24"/>
        </w:rPr>
        <w:t>5. 【阶段 4】LBL MRP 拓扑净额与 Alternate 动态替换料分配</w:t>
      </w:r>
    </w:p>
    <w:p>
      <w:pPr>
        <w:spacing w:before="0" w:after="120" w:line="300" w:lineRule="auto"/>
      </w:pPr>
      <w:r>
        <w:rPr>
          <w:rFonts w:ascii="Calibri" w:hAnsi="Calibri" w:eastAsia="微软雅黑"/>
          <w:b/>
          <w:color w:val="0F172A"/>
          <w:sz w:val="21"/>
        </w:rPr>
        <w:t>【BOM 逐层消纳与动态替换】</w:t>
      </w:r>
      <w:r>
        <w:rPr>
          <w:rFonts w:ascii="Calibri" w:hAnsi="Calibri" w:eastAsia="微软雅黑"/>
          <w:i w:val="0"/>
          <w:color w:val="1E293B"/>
          <w:sz w:val="21"/>
        </w:rPr>
        <w:t>引擎按 Low-Level Code (LLC 0 -&gt; LLC N) 进行逐层消纳点火。在 OpenMP 多线程同层并行下，逐层扣减在途与现货库存。当主物料出现供应缺口时，自动触发动态替换料逻辑：</w:t>
      </w:r>
    </w:p>
    <w:p>
      <w:pPr>
        <w:spacing w:before="0" w:after="120" w:line="300" w:lineRule="auto"/>
      </w:pPr>
      <w:r>
        <w:rPr>
          <w:rFonts w:ascii="Calibri" w:hAnsi="Calibri" w:eastAsia="微软雅黑"/>
          <w:i w:val="0"/>
          <w:color w:val="1E293B"/>
          <w:sz w:val="21"/>
        </w:rPr>
        <w:t>扫描 BOM 中挂载的 Alt Group 优先级列表，按代换系数与工程变更 (ECO) 生效期自动切换备选物料，并将扣减明细写入 ipc_alternate_allocation 账本，确保装配线绝不停工。</w:t>
      </w:r>
    </w:p>
    <w:p>
      <w:pPr>
        <w:pStyle w:val="3"/>
        <w:keepNext/>
        <w:spacing w:before="160" w:after="120"/>
      </w:pPr>
      <w:r>
        <w:rPr>
          <w:rFonts w:ascii="Calibri" w:hAnsi="Calibri" w:eastAsia="微软雅黑"/>
          <w:b/>
          <w:color w:val="334155"/>
          <w:sz w:val="24"/>
        </w:rPr>
        <w:t>6. 【阶段 5】IOP 微观派发与 Resource Swapping 4 步资源置换</w:t>
      </w:r>
    </w:p>
    <w:p>
      <w:pPr>
        <w:spacing w:before="0" w:after="120" w:line="300" w:lineRule="auto"/>
      </w:pPr>
      <w:r>
        <w:rPr>
          <w:rFonts w:ascii="Calibri" w:hAnsi="Calibri" w:eastAsia="微软雅黑"/>
          <w:b/>
          <w:color w:val="0F172A"/>
          <w:sz w:val="21"/>
        </w:rPr>
        <w:t>【动态定锚与资源置换】</w:t>
      </w:r>
      <w:r>
        <w:rPr>
          <w:rFonts w:ascii="Calibri" w:hAnsi="Calibri" w:eastAsia="微软雅黑"/>
          <w:i w:val="0"/>
          <w:color w:val="1E293B"/>
          <w:sz w:val="21"/>
        </w:rPr>
        <w:t>配额下发至 IOP 微观执行层后，触发动态定锚与资源重配机制：</w:t>
      </w:r>
    </w:p>
    <w:p>
      <w:pPr>
        <w:spacing w:before="0" w:after="120" w:line="300" w:lineRule="auto"/>
      </w:pPr>
      <w:r>
        <w:rPr>
          <w:rFonts w:ascii="Calibri" w:hAnsi="Calibri" w:eastAsia="微软雅黑"/>
          <w:i w:val="0"/>
          <w:color w:val="1E293B"/>
          <w:sz w:val="21"/>
        </w:rPr>
        <w:t>1. 判决门控 4 (交期契约定锚)：比较客户 Due Date 与系统算法算出的 Best Can Do 极值，定锚不可撕裂的发货红线承诺日期 PSD = max(Due Date, Best Can Do)。</w:t>
        <w:br/>
        <w:t>2. 判决门控 5 (微观扰动与 Resource Swapping)：当面临紧急插单或突发设备故障时，触发 Resource Swapping 4 步置换算子：(1)插单优先级校验；(2)全网软预留光谱扫描；(3)低优先订单资源剥离 (De-allocation)；(4)被剥离订单二次平滑排期。</w:t>
      </w:r>
    </w:p>
    <w:p>
      <w:pPr>
        <w:pStyle w:val="3"/>
        <w:keepNext/>
        <w:spacing w:before="160" w:after="120"/>
      </w:pPr>
      <w:r>
        <w:rPr>
          <w:rFonts w:ascii="Calibri" w:hAnsi="Calibri" w:eastAsia="微软雅黑"/>
          <w:b/>
          <w:color w:val="334155"/>
          <w:sz w:val="24"/>
        </w:rPr>
        <w:t>7. 【阶段 6】MCDS / DBD 车间微观派程调度与 180 秒刚性反写</w:t>
      </w:r>
    </w:p>
    <w:p>
      <w:pPr>
        <w:spacing w:before="0" w:after="120" w:line="300" w:lineRule="auto"/>
      </w:pPr>
      <w:r>
        <w:rPr>
          <w:rFonts w:ascii="Calibri" w:hAnsi="Calibri" w:eastAsia="微软雅黑"/>
          <w:b/>
          <w:color w:val="0F172A"/>
          <w:sz w:val="21"/>
        </w:rPr>
        <w:t>【闭环 MPC 刚性反写】</w:t>
      </w:r>
      <w:r>
        <w:rPr>
          <w:rFonts w:ascii="Calibri" w:hAnsi="Calibri" w:eastAsia="微软雅黑"/>
          <w:i w:val="0"/>
          <w:color w:val="1E293B"/>
          <w:sz w:val="21"/>
        </w:rPr>
        <w:t>结合车间工位/机台日产能 (wc_daily_capacity) 与 Routing 路径，生成工单 DAG 依赖图，求解精准开完工时刻。控制塔摒弃传统开环观赏性大屏，采用闭环 MPC (Model Predictive Control) 架构：</w:t>
      </w:r>
    </w:p>
    <w:p>
      <w:pPr>
        <w:spacing w:before="0" w:after="120" w:line="300" w:lineRule="auto"/>
      </w:pPr>
      <w:r>
        <w:rPr>
          <w:rFonts w:ascii="Calibri" w:hAnsi="Calibri" w:eastAsia="微软雅黑"/>
          <w:i w:val="0"/>
          <w:color w:val="1E293B"/>
          <w:sz w:val="21"/>
        </w:rPr>
        <w:t>在 3 分钟 (180 秒) 的控制周期内，将解算出的微观派工单 (Work Order) 刚性反写至底层 MES/WMS 与 DuckDB 列式数据库，闭环驱动物理车间的实际执行。</w:t>
      </w:r>
    </w:p>
    <w:p>
      <w:pPr>
        <w:pStyle w:val="2"/>
        <w:keepNext/>
        <w:spacing w:before="240" w:after="120"/>
      </w:pPr>
      <w:r>
        <w:rPr>
          <w:rFonts w:ascii="Calibri" w:hAnsi="Calibri" w:eastAsia="微软雅黑"/>
          <w:b/>
          <w:color w:val="0284C7"/>
          <w:sz w:val="28"/>
        </w:rPr>
        <w:t>四、 第二层：底层数据结构与 C++ 算法高性能调优</w:t>
      </w:r>
    </w:p>
    <w:p>
      <w:pPr>
        <w:spacing w:before="0" w:after="120" w:line="300" w:lineRule="auto"/>
      </w:pPr>
      <w:r>
        <w:rPr>
          <w:rFonts w:ascii="Calibri" w:hAnsi="Calibri" w:eastAsia="微软雅黑"/>
          <w:b/>
          <w:color w:val="0F172A"/>
          <w:sz w:val="21"/>
        </w:rPr>
        <w:t>【底层性能调优架构】</w:t>
      </w:r>
      <w:r>
        <w:rPr>
          <w:rFonts w:ascii="Calibri" w:hAnsi="Calibri" w:eastAsia="微软雅黑"/>
          <w:i w:val="0"/>
          <w:color w:val="1E293B"/>
          <w:sz w:val="21"/>
        </w:rPr>
        <w:t>为支撑上述 7 大业务算法在百万级节点规模下实现秒级求解，IPC C++ 引擎在底层设计了 6 大极致性能优化与专用数据结构：</w:t>
      </w:r>
    </w:p>
    <w:p>
      <w:pPr>
        <w:spacing w:before="0" w:after="120" w:line="300" w:lineRule="auto"/>
      </w:pPr>
      <w:r>
        <w:rPr>
          <w:rFonts w:ascii="Calibri" w:hAnsi="Calibri" w:eastAsia="微软雅黑"/>
          <w:i w:val="0"/>
          <w:color w:val="1E293B"/>
          <w:sz w:val="21"/>
        </w:rPr>
        <w:t>1. DOD (Data-Oriented Design) 连续内存布局：摒弃传统 OOP 面向对象中指针散落于堆区 (Heap) 的节点图模式，将百万级节点存入连续内存数组 std::vector&lt;PartSiteRecord&gt;。CPU 预取器能够将整块内存连续装载进 L1/L2 Cache，消除 Cache Miss 和指针追逐开销，缓存命中率提升至接近 100%。</w:t>
        <w:br/>
        <w:br/>
        <w:t>2. 64 位复合优先级位按位打包 (Bit-Packing Composite Priority)：在 encode_composite_priority() 中，将契约状态 (Bit 62)、客户等级 (Bit 60-61)、交期偏置 (Bit 44-59)、原始优先级 (Bit 28-43) 与订单金额 (Bit 0-27) 打包进单个 uint64_t 无符号整数。CPU 在排序时仅需执行一次标量比较，相比传统多字段 Lambda 比较函数性能提升 8 倍以上。</w:t>
        <w:br/>
        <w:br/>
        <w:t>3. OpenMP Task-Group 多线程同层并行与 std::atomic 无锁争用：在 LBL MRP 逐层消纳中，同一 Low-Level Code (LLC) 层级内的物料节点天然无依赖。引擎通过 #pragma omp parallel for 进行多核线程并发。针对子节点需求的累加与库存扣减，采用 std::atomic_ref 与 compare_exchange_weak 无锁 CAS 事务指令，彻底摆脱互斥锁 (Mutex) 开销。</w:t>
        <w:br/>
        <w:br/>
        <w:t>4. 配额哈希 Fast-Path 与周对齐回退机制：采用专用位移哈希函数 AllotmentConstraintKeyHash 对 (part_id, day, family_id, cust_group_id, region_id) 5D 键进行哈希；查找时优先单日精准匹配，失败时快速回退至周一对齐日 (wk_start)，实现 O(1) 常数级配额约束查表。RAII 护栏 AllotmentRollbackGuard 保证在配额分配失败时实现零内存分配的事务回滚。</w:t>
        <w:br/>
        <w:br/>
        <w:t>5. MEIO 一维展平连续数组：将多阶库存优化的日需求提取开销从 O(N × M) 嵌套哈希表展平为单块一维连续数组 parts_daily_demand[part_id * num_days + day]。利用直接偏移量计算，使得沿 BOM DAG 向下传递需求均值与方差时达到极致的 O(1) 内存访问效率。</w:t>
        <w:br/>
        <w:br/>
        <w:t>6. DuckDB 流式 Appender 零拷贝内存表 Batch 灌入：计算结果写回 DuckDB 时，摒弃传统的 SQL INSERT INTO 文本解析开销，直接使用 C++ 原生 duckdb::Appender 内存流 API，通过 Binary Stream Batch 直接将结构体灌入列式内存表中，百万人份派工单写回仅需数十毫秒。</w:t>
      </w:r>
    </w:p>
    <w:p>
      <w:pPr>
        <w:pStyle w:val="2"/>
        <w:keepNext/>
        <w:spacing w:before="240" w:after="120"/>
      </w:pPr>
      <w:r>
        <w:rPr>
          <w:rFonts w:ascii="Calibri" w:hAnsi="Calibri" w:eastAsia="微软雅黑"/>
          <w:b/>
          <w:color w:val="0284C7"/>
          <w:sz w:val="28"/>
        </w:rPr>
        <w:t>五、 C++ 核心代码与算法对账全景账本 (Software Ledger)</w:t>
      </w:r>
    </w:p>
    <w:p>
      <w:pPr>
        <w:spacing w:before="0" w:after="120" w:line="300" w:lineRule="auto"/>
      </w:pPr>
      <w:r>
        <w:rPr>
          <w:rFonts w:ascii="Calibri" w:hAnsi="Calibri" w:eastAsia="微软雅黑"/>
          <w:b/>
          <w:color w:val="0F172A"/>
          <w:sz w:val="21"/>
        </w:rPr>
        <w:t>【源码与理论对账】</w:t>
      </w:r>
      <w:r>
        <w:rPr>
          <w:rFonts w:ascii="Calibri" w:hAnsi="Calibri" w:eastAsia="微软雅黑"/>
          <w:i w:val="0"/>
          <w:color w:val="1E293B"/>
          <w:sz w:val="21"/>
        </w:rPr>
        <w:t>下表为 IPC C++ 生产引擎源码与全景白皮书理论算法的精准映射对账表。全书所有理论模型、数据结构与控制门控均在底层源码中具备 1:1 的对应实装：</w:t>
      </w:r>
    </w:p>
    <w:tbl>
      <w:tblPr>
        <w:tblW w:type="auto" w:w="0"/>
        <w:jc w:val="center"/>
        <w:tblLook w:firstColumn="1" w:firstRow="1" w:lastColumn="0" w:lastRow="0" w:noHBand="0" w:noVBand="1" w:val="04A0"/>
        <w:tblBorders>
          <w:top w:val="single" w:sz="8" w:space="0" w:color="0F172A"/>
          <w:bottom w:val="single" w:sz="8" w:space="0" w:color="0F172A"/>
          <w:insideH w:val="single" w:sz="4" w:space="0" w:color="CBD5E1"/>
          <w:insideV w:val="none"/>
          <w:left w:val="none"/>
          <w:right w:val="none"/>
        </w:tblBorders>
      </w:tblPr>
      <w:tblGrid>
        <w:gridCol w:w="1661"/>
        <w:gridCol w:w="1661"/>
        <w:gridCol w:w="1661"/>
        <w:gridCol w:w="1661"/>
        <w:gridCol w:w="1661"/>
      </w:tblGrid>
      <w:tr>
        <w:tc>
          <w:tcPr>
            <w:tcW w:type="dxa" w:w="1661"/>
            <w:shd w:fill="0F172A"/>
            <w:tcMar>
              <w:top w:w="90" w:type="dxa"/>
              <w:bottom w:w="90" w:type="dxa"/>
              <w:left w:w="100" w:type="dxa"/>
              <w:right w:w="100" w:type="dxa"/>
            </w:tcMar>
          </w:tcPr>
          <w:p>
            <w:pPr>
              <w:jc w:val="center"/>
            </w:pPr>
            <w:r>
              <w:rPr>
                <w:rFonts w:ascii="Calibri" w:hAnsi="Calibri" w:eastAsia="微软雅黑"/>
                <w:b/>
                <w:color w:val="FFFFFF"/>
                <w:sz w:val="19"/>
              </w:rPr>
              <w:t>阶段序号</w:t>
            </w:r>
          </w:p>
        </w:tc>
        <w:tc>
          <w:tcPr>
            <w:tcW w:type="dxa" w:w="1661"/>
            <w:shd w:fill="0F172A"/>
            <w:tcMar>
              <w:top w:w="90" w:type="dxa"/>
              <w:bottom w:w="90" w:type="dxa"/>
              <w:left w:w="100" w:type="dxa"/>
              <w:right w:w="100" w:type="dxa"/>
            </w:tcMar>
          </w:tcPr>
          <w:p>
            <w:pPr>
              <w:jc w:val="center"/>
            </w:pPr>
            <w:r>
              <w:rPr>
                <w:rFonts w:ascii="Calibri" w:hAnsi="Calibri" w:eastAsia="微软雅黑"/>
                <w:b/>
                <w:color w:val="FFFFFF"/>
                <w:sz w:val="19"/>
              </w:rPr>
              <w:t>逻辑模块</w:t>
            </w:r>
          </w:p>
        </w:tc>
        <w:tc>
          <w:tcPr>
            <w:tcW w:type="dxa" w:w="1661"/>
            <w:shd w:fill="0F172A"/>
            <w:tcMar>
              <w:top w:w="90" w:type="dxa"/>
              <w:bottom w:w="90" w:type="dxa"/>
              <w:left w:w="100" w:type="dxa"/>
              <w:right w:w="100" w:type="dxa"/>
            </w:tcMar>
          </w:tcPr>
          <w:p>
            <w:pPr>
              <w:jc w:val="center"/>
            </w:pPr>
            <w:r>
              <w:rPr>
                <w:rFonts w:ascii="Calibri" w:hAnsi="Calibri" w:eastAsia="微软雅黑"/>
                <w:b/>
                <w:color w:val="FFFFFF"/>
                <w:sz w:val="19"/>
              </w:rPr>
              <w:t>业务算法 / 数据模型</w:t>
            </w:r>
          </w:p>
        </w:tc>
        <w:tc>
          <w:tcPr>
            <w:tcW w:type="dxa" w:w="1661"/>
            <w:shd w:fill="0F172A"/>
            <w:tcMar>
              <w:top w:w="90" w:type="dxa"/>
              <w:bottom w:w="90" w:type="dxa"/>
              <w:left w:w="100" w:type="dxa"/>
              <w:right w:w="100" w:type="dxa"/>
            </w:tcMar>
          </w:tcPr>
          <w:p>
            <w:pPr>
              <w:jc w:val="center"/>
            </w:pPr>
            <w:r>
              <w:rPr>
                <w:rFonts w:ascii="Calibri" w:hAnsi="Calibri" w:eastAsia="微软雅黑"/>
                <w:b/>
                <w:color w:val="FFFFFF"/>
                <w:sz w:val="19"/>
              </w:rPr>
              <w:t>底层 C++ 数据结构与优化技术</w:t>
            </w:r>
          </w:p>
        </w:tc>
        <w:tc>
          <w:tcPr>
            <w:tcW w:type="dxa" w:w="1661"/>
            <w:shd w:fill="0F172A"/>
            <w:tcMar>
              <w:top w:w="90" w:type="dxa"/>
              <w:bottom w:w="90" w:type="dxa"/>
              <w:left w:w="100" w:type="dxa"/>
              <w:right w:w="100" w:type="dxa"/>
            </w:tcMar>
          </w:tcPr>
          <w:p>
            <w:pPr>
              <w:jc w:val="center"/>
            </w:pPr>
            <w:r>
              <w:rPr>
                <w:rFonts w:ascii="Calibri" w:hAnsi="Calibri" w:eastAsia="微软雅黑"/>
                <w:b/>
                <w:color w:val="FFFFFF"/>
                <w:sz w:val="19"/>
              </w:rPr>
              <w:t>关联 DuckDB 物理表 / 源码行号</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0.0</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前置感知</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外围 ERP/MES/WMS/CRM 感知清洗与数据整合</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DuckDB 199 表全网 ETL 规范化映射</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全网 199 张 DuckDB 物理表 [database.cpp:L1]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0.1</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起点并发 A</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订单优先级与战略维度绑定</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encode_composite_priority (64位位打包)</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ipc_independent_demand [ipc_types.h:L220]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0.2</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起点并发 B</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全网物料 LLC 低层码拓扑编译</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compile_low_level_codes (DAG 拓扑消纳)</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ipc_part / ipc_bom_item [lsc_tree.cpp:L105]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1.1</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IBP 共识</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多源共识预测点阵历史比例拆解</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ConsensusForecast &amp; HierarchyResolver</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ipc_hierarchy_product_family [engine_main.cpp:L876]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1.2</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IBP 预测</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Holt-Winters 时序平滑预测</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run_holt_winters (Triple Exp Smoothing)</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ipc_sop_calendar_date [math_utils.cpp:L45]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1.3</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MEIO 优化</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多阶安全库存与需求方差前向传递</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parts_daily_demand 一维展平连续数组</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ipc_part / ipc_part_site [engine_main.cpp:L1195]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2.1</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ITP 网格</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3D DOD 需求张量构建</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gross_demand[part_id][day][dim] 3D向量</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ipc_independent_demand [mrp_engine.cpp:L54]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2.2</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ITP 冲销</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Forecast Consumption 双向滑动窗口</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双向指针滑动窗口缺口冲销算子</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ipc_independent_demand [mrp_engine.cpp:L70]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3.1</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战术门控</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Gating 瓶颈/Priority/FairShare/Left-Shift</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AllotmentConstraintKeyHash &amp; 星期一 Fast-Path</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ipc_allotment_constraint [ipc_types.h:L115]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3.2</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事务回滚</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战术配额事务性尝试与撤销</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AllotmentRollbackGuard RAII 零分配 Guard</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ipc_allotment_ledger [ipc_types.h:L196]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4.1</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LBL MRP</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逐层 MRP 消纳与在途/现货扣减</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OpenMP #pragma omp parallel for + CAS 无锁</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ipc_onhand / ipc_scheduled_receipt [mrp_engine.cpp:L161]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4.2</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替换料</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动态替换料 BOM 优先级扫描扣减</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AlternateAllocationRecord 与 Alt 组别检索</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ipc_bom_item / ipc_alternate_allocation [substitution.cpp:L30]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5.1</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IOP 定锚</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交期契约红线定锚 PSD</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PSD = max(Due Date, Best Can Do)</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ipc_planned_supply_assignment [mrp_engine.cpp:L583]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5.2</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资源置换</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Resource Swapping 4-Step 动态置换</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软预留光谱 gross_demand_priority 动态剥离</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ipc_swap_result [mrp_engine.cpp:L610] 【已实装】</w:t>
            </w:r>
          </w:p>
        </w:tc>
      </w:tr>
      <w:tr>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6.1</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DBD 调度</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MCDS / DBD 车间工位/机台派程</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color w:val="334155"/>
                <w:sz w:val="18"/>
              </w:rPr>
              <w:t>run_dbd_dispatch_engine &amp; Workcenter 匹配</w:t>
            </w:r>
          </w:p>
        </w:tc>
        <w:tc>
          <w:tcPr>
            <w:tcW w:type="dxa" w:w="1661"/>
            <w:shd w:fill="F8FAFC"/>
            <w:tcMar>
              <w:top w:w="70" w:type="dxa"/>
              <w:bottom w:w="70" w:type="dxa"/>
              <w:left w:w="100" w:type="dxa"/>
              <w:right w:w="100" w:type="dxa"/>
            </w:tcMar>
          </w:tcPr>
          <w:p>
            <w:pPr>
              <w:spacing w:before="0" w:after="0" w:line="276" w:lineRule="auto"/>
            </w:pPr>
            <w:r>
              <w:rPr>
                <w:rFonts w:ascii="Calibri" w:hAnsi="Calibri" w:eastAsia="微软雅黑"/>
                <w:b/>
                <w:color w:val="166534"/>
                <w:sz w:val="18"/>
              </w:rPr>
              <w:t>ipc_dispatch_ledger / ipc_work_center [dbd_engine.cpp:L1] 【已实装】</w:t>
            </w:r>
          </w:p>
        </w:tc>
      </w:tr>
      <w:tr>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6.2</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刚性反写</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闭环 MPC 180 秒工单刚性反写</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color w:val="334155"/>
                <w:sz w:val="18"/>
              </w:rPr>
              <w:t>DuckDB duckdb::Appender 原生二进制流式写回</w:t>
            </w:r>
          </w:p>
        </w:tc>
        <w:tc>
          <w:tcPr>
            <w:tcW w:type="dxa" w:w="1661"/>
            <w:shd w:fill="FFFFFF"/>
            <w:tcMar>
              <w:top w:w="70" w:type="dxa"/>
              <w:bottom w:w="70" w:type="dxa"/>
              <w:left w:w="100" w:type="dxa"/>
              <w:right w:w="100" w:type="dxa"/>
            </w:tcMar>
          </w:tcPr>
          <w:p>
            <w:pPr>
              <w:spacing w:before="0" w:after="0" w:line="276" w:lineRule="auto"/>
            </w:pPr>
            <w:r>
              <w:rPr>
                <w:rFonts w:ascii="Calibri" w:hAnsi="Calibri" w:eastAsia="微软雅黑"/>
                <w:b/>
                <w:color w:val="166534"/>
                <w:sz w:val="18"/>
              </w:rPr>
              <w:t>ipc_dispatch_ledger / ipc_planned_order [engine_main.cpp:L1335] 【已实装】</w:t>
            </w:r>
          </w:p>
        </w:tc>
      </w:tr>
    </w:tbl>
    <w:p/>
    <w:sectPr w:rsidR="007F4CE3" w:rsidRPr="006C4D84" w:rsidSect="0023415F">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FC7E6" w14:textId="77777777" w:rsidR="006B7603" w:rsidRDefault="006B7603" w:rsidP="006C6418">
      <w:pPr>
        <w:spacing w:line="240" w:lineRule="auto"/>
      </w:pPr>
      <w:r>
        <w:separator/>
      </w:r>
    </w:p>
  </w:endnote>
  <w:endnote w:type="continuationSeparator" w:id="0">
    <w:p w14:paraId="4C0DF041" w14:textId="77777777" w:rsidR="006B7603" w:rsidRDefault="006B7603" w:rsidP="006C64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UI">
    <w:altName w:val="Segoe UI"/>
    <w:charset w:val="00"/>
    <w:family w:val="roman"/>
    <w:pitch w:val="default"/>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E7197" w14:textId="77777777" w:rsidR="006B7603" w:rsidRDefault="006B7603" w:rsidP="006C6418">
      <w:pPr>
        <w:spacing w:line="240" w:lineRule="auto"/>
      </w:pPr>
      <w:r>
        <w:separator/>
      </w:r>
    </w:p>
  </w:footnote>
  <w:footnote w:type="continuationSeparator" w:id="0">
    <w:p w14:paraId="6534A43C" w14:textId="77777777" w:rsidR="006B7603" w:rsidRDefault="006B7603" w:rsidP="006C641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6BA"/>
    <w:multiLevelType w:val="hybridMultilevel"/>
    <w:tmpl w:val="87EE1502"/>
    <w:lvl w:ilvl="0" w:tplc="267A7ED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957056"/>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D00E0"/>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D0DF1"/>
    <w:multiLevelType w:val="multilevel"/>
    <w:tmpl w:val="4DEE67E9"/>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4346DE9"/>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77DC0"/>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C7040"/>
    <w:multiLevelType w:val="hybridMultilevel"/>
    <w:tmpl w:val="1E20FD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BA02407"/>
    <w:multiLevelType w:val="multilevel"/>
    <w:tmpl w:val="B226EC08"/>
    <w:lvl w:ilvl="0">
      <w:start w:val="1"/>
      <w:numFmt w:val="bullet"/>
      <w:lvlText w:val=""/>
      <w:lvlJc w:val="left"/>
      <w:pPr>
        <w:tabs>
          <w:tab w:val="num" w:pos="720"/>
        </w:tabs>
        <w:ind w:left="720" w:hanging="360"/>
      </w:pPr>
      <w:rPr>
        <w:rFonts w:ascii="Symbol" w:hAnsi="Symbol" w:hint="default"/>
        <w:sz w:val="20"/>
      </w:rPr>
    </w:lvl>
    <w:lvl w:ilvl="1">
      <w:start w:val="1"/>
      <w:numFmt w:val="japaneseCounting"/>
      <w:lvlText w:val="%2．"/>
      <w:lvlJc w:val="left"/>
      <w:pPr>
        <w:ind w:left="1117" w:hanging="37"/>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425F3"/>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654EE"/>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3360D"/>
    <w:multiLevelType w:val="hybridMultilevel"/>
    <w:tmpl w:val="8F343D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0FFD7E67"/>
    <w:multiLevelType w:val="multilevel"/>
    <w:tmpl w:val="131802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C51F9"/>
    <w:multiLevelType w:val="multilevel"/>
    <w:tmpl w:val="03DA2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66477F"/>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E44D7"/>
    <w:multiLevelType w:val="multilevel"/>
    <w:tmpl w:val="52DC2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37BDC"/>
    <w:multiLevelType w:val="hybridMultilevel"/>
    <w:tmpl w:val="FF0C055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11F21BD7"/>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C6165"/>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52704"/>
    <w:multiLevelType w:val="multilevel"/>
    <w:tmpl w:val="41B410F0"/>
    <w:lvl w:ilvl="0">
      <w:start w:val="1"/>
      <w:numFmt w:val="bullet"/>
      <w:lvlText w:val=""/>
      <w:lvlJc w:val="left"/>
      <w:pPr>
        <w:ind w:left="435" w:hanging="435"/>
      </w:pPr>
      <w:rPr>
        <w:rFonts w:ascii="Wingdings" w:hAnsi="Wingding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50B714F"/>
    <w:multiLevelType w:val="hybridMultilevel"/>
    <w:tmpl w:val="DBB42DE6"/>
    <w:lvl w:ilvl="0" w:tplc="0409000F">
      <w:start w:val="1"/>
      <w:numFmt w:val="decimal"/>
      <w:lvlText w:val="%1."/>
      <w:lvlJc w:val="left"/>
      <w:pPr>
        <w:ind w:left="883" w:hanging="440"/>
      </w:pPr>
      <w:rPr>
        <w:rFonts w:hint="default"/>
      </w:rPr>
    </w:lvl>
    <w:lvl w:ilvl="1" w:tplc="FFFFFFFF" w:tentative="1">
      <w:start w:val="1"/>
      <w:numFmt w:val="bullet"/>
      <w:lvlText w:val=""/>
      <w:lvlJc w:val="left"/>
      <w:pPr>
        <w:ind w:left="1323" w:hanging="440"/>
      </w:pPr>
      <w:rPr>
        <w:rFonts w:ascii="Wingdings" w:hAnsi="Wingdings" w:hint="default"/>
      </w:rPr>
    </w:lvl>
    <w:lvl w:ilvl="2" w:tplc="FFFFFFFF" w:tentative="1">
      <w:start w:val="1"/>
      <w:numFmt w:val="bullet"/>
      <w:lvlText w:val=""/>
      <w:lvlJc w:val="left"/>
      <w:pPr>
        <w:ind w:left="1763" w:hanging="440"/>
      </w:pPr>
      <w:rPr>
        <w:rFonts w:ascii="Wingdings" w:hAnsi="Wingdings" w:hint="default"/>
      </w:rPr>
    </w:lvl>
    <w:lvl w:ilvl="3" w:tplc="FFFFFFFF" w:tentative="1">
      <w:start w:val="1"/>
      <w:numFmt w:val="bullet"/>
      <w:lvlText w:val=""/>
      <w:lvlJc w:val="left"/>
      <w:pPr>
        <w:ind w:left="2203" w:hanging="440"/>
      </w:pPr>
      <w:rPr>
        <w:rFonts w:ascii="Wingdings" w:hAnsi="Wingdings" w:hint="default"/>
      </w:rPr>
    </w:lvl>
    <w:lvl w:ilvl="4" w:tplc="FFFFFFFF" w:tentative="1">
      <w:start w:val="1"/>
      <w:numFmt w:val="bullet"/>
      <w:lvlText w:val=""/>
      <w:lvlJc w:val="left"/>
      <w:pPr>
        <w:ind w:left="2643" w:hanging="440"/>
      </w:pPr>
      <w:rPr>
        <w:rFonts w:ascii="Wingdings" w:hAnsi="Wingdings" w:hint="default"/>
      </w:rPr>
    </w:lvl>
    <w:lvl w:ilvl="5" w:tplc="FFFFFFFF" w:tentative="1">
      <w:start w:val="1"/>
      <w:numFmt w:val="bullet"/>
      <w:lvlText w:val=""/>
      <w:lvlJc w:val="left"/>
      <w:pPr>
        <w:ind w:left="3083" w:hanging="440"/>
      </w:pPr>
      <w:rPr>
        <w:rFonts w:ascii="Wingdings" w:hAnsi="Wingdings" w:hint="default"/>
      </w:rPr>
    </w:lvl>
    <w:lvl w:ilvl="6" w:tplc="FFFFFFFF" w:tentative="1">
      <w:start w:val="1"/>
      <w:numFmt w:val="bullet"/>
      <w:lvlText w:val=""/>
      <w:lvlJc w:val="left"/>
      <w:pPr>
        <w:ind w:left="3523" w:hanging="440"/>
      </w:pPr>
      <w:rPr>
        <w:rFonts w:ascii="Wingdings" w:hAnsi="Wingdings" w:hint="default"/>
      </w:rPr>
    </w:lvl>
    <w:lvl w:ilvl="7" w:tplc="FFFFFFFF" w:tentative="1">
      <w:start w:val="1"/>
      <w:numFmt w:val="bullet"/>
      <w:lvlText w:val=""/>
      <w:lvlJc w:val="left"/>
      <w:pPr>
        <w:ind w:left="3963" w:hanging="440"/>
      </w:pPr>
      <w:rPr>
        <w:rFonts w:ascii="Wingdings" w:hAnsi="Wingdings" w:hint="default"/>
      </w:rPr>
    </w:lvl>
    <w:lvl w:ilvl="8" w:tplc="FFFFFFFF" w:tentative="1">
      <w:start w:val="1"/>
      <w:numFmt w:val="bullet"/>
      <w:lvlText w:val=""/>
      <w:lvlJc w:val="left"/>
      <w:pPr>
        <w:ind w:left="4403" w:hanging="440"/>
      </w:pPr>
      <w:rPr>
        <w:rFonts w:ascii="Wingdings" w:hAnsi="Wingdings" w:hint="default"/>
      </w:rPr>
    </w:lvl>
  </w:abstractNum>
  <w:abstractNum w:abstractNumId="20" w15:restartNumberingAfterBreak="0">
    <w:nsid w:val="15B15073"/>
    <w:multiLevelType w:val="multilevel"/>
    <w:tmpl w:val="41B410F0"/>
    <w:lvl w:ilvl="0">
      <w:start w:val="1"/>
      <w:numFmt w:val="bullet"/>
      <w:lvlText w:val=""/>
      <w:lvlJc w:val="left"/>
      <w:pPr>
        <w:ind w:left="435" w:hanging="435"/>
      </w:pPr>
      <w:rPr>
        <w:rFonts w:ascii="Wingdings" w:hAnsi="Wingding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164C1C6A"/>
    <w:multiLevelType w:val="multilevel"/>
    <w:tmpl w:val="83A6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D90421"/>
    <w:multiLevelType w:val="hybridMultilevel"/>
    <w:tmpl w:val="6C208BBA"/>
    <w:lvl w:ilvl="0" w:tplc="04090001">
      <w:start w:val="1"/>
      <w:numFmt w:val="bullet"/>
      <w:lvlText w:val=""/>
      <w:lvlJc w:val="left"/>
      <w:pPr>
        <w:ind w:left="440" w:hanging="440"/>
      </w:pPr>
      <w:rPr>
        <w:rFonts w:ascii="Wingdings" w:hAnsi="Wingdings" w:hint="default"/>
      </w:rPr>
    </w:lvl>
    <w:lvl w:ilvl="1" w:tplc="F10CE1BC">
      <w:numFmt w:val="bullet"/>
      <w:lvlText w:val="•"/>
      <w:lvlJc w:val="left"/>
      <w:pPr>
        <w:ind w:left="800" w:hanging="360"/>
      </w:pPr>
      <w:rPr>
        <w:rFonts w:ascii="Arial Black" w:eastAsiaTheme="majorEastAsia" w:hAnsi="Arial Black" w:cstheme="majorBidi"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182C1600"/>
    <w:multiLevelType w:val="hybridMultilevel"/>
    <w:tmpl w:val="2B5E0318"/>
    <w:lvl w:ilvl="0" w:tplc="04090001">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24" w15:restartNumberingAfterBreak="0">
    <w:nsid w:val="18662BC7"/>
    <w:multiLevelType w:val="hybridMultilevel"/>
    <w:tmpl w:val="40405C5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18BB60FA"/>
    <w:multiLevelType w:val="hybridMultilevel"/>
    <w:tmpl w:val="26FCD80A"/>
    <w:lvl w:ilvl="0" w:tplc="3454C24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19494635"/>
    <w:multiLevelType w:val="multilevel"/>
    <w:tmpl w:val="360CF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AC0758"/>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F05B01"/>
    <w:multiLevelType w:val="hybridMultilevel"/>
    <w:tmpl w:val="81F87E10"/>
    <w:lvl w:ilvl="0" w:tplc="3454C242">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1DE6418A"/>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82242F"/>
    <w:multiLevelType w:val="hybridMultilevel"/>
    <w:tmpl w:val="D1041466"/>
    <w:lvl w:ilvl="0" w:tplc="8A2645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207569FE"/>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BB3936"/>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D447C4"/>
    <w:multiLevelType w:val="multilevel"/>
    <w:tmpl w:val="EB5CC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6D4FBD"/>
    <w:multiLevelType w:val="hybridMultilevel"/>
    <w:tmpl w:val="2D208030"/>
    <w:lvl w:ilvl="0" w:tplc="9AB819DA">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35" w15:restartNumberingAfterBreak="0">
    <w:nsid w:val="27E07954"/>
    <w:multiLevelType w:val="multilevel"/>
    <w:tmpl w:val="B4B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5652C"/>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E2D5F"/>
    <w:multiLevelType w:val="hybridMultilevel"/>
    <w:tmpl w:val="D69EFC26"/>
    <w:lvl w:ilvl="0" w:tplc="D8F6F724">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38" w15:restartNumberingAfterBreak="0">
    <w:nsid w:val="2B522593"/>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115099"/>
    <w:multiLevelType w:val="hybridMultilevel"/>
    <w:tmpl w:val="A69657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2D426B03"/>
    <w:multiLevelType w:val="hybridMultilevel"/>
    <w:tmpl w:val="1D9A03DA"/>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41" w15:restartNumberingAfterBreak="0">
    <w:nsid w:val="2D537EFD"/>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FD0C6A"/>
    <w:multiLevelType w:val="multilevel"/>
    <w:tmpl w:val="E7986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1E7ED6"/>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8558CA"/>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C56D6A"/>
    <w:multiLevelType w:val="hybridMultilevel"/>
    <w:tmpl w:val="9E464C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316D55B3"/>
    <w:multiLevelType w:val="multilevel"/>
    <w:tmpl w:val="DFA8F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FE121D"/>
    <w:multiLevelType w:val="hybridMultilevel"/>
    <w:tmpl w:val="2C5C299C"/>
    <w:lvl w:ilvl="0" w:tplc="267A7ED6">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8" w15:restartNumberingAfterBreak="0">
    <w:nsid w:val="3354532B"/>
    <w:multiLevelType w:val="multilevel"/>
    <w:tmpl w:val="C50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3F0A66"/>
    <w:multiLevelType w:val="hybridMultilevel"/>
    <w:tmpl w:val="4F70FB4C"/>
    <w:lvl w:ilvl="0" w:tplc="04090001">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50" w15:restartNumberingAfterBreak="0">
    <w:nsid w:val="350B1FF6"/>
    <w:multiLevelType w:val="multilevel"/>
    <w:tmpl w:val="96CA4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86624E"/>
    <w:multiLevelType w:val="hybridMultilevel"/>
    <w:tmpl w:val="34B0C01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7597DDF"/>
    <w:multiLevelType w:val="hybridMultilevel"/>
    <w:tmpl w:val="5F944098"/>
    <w:lvl w:ilvl="0" w:tplc="04090001">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53" w15:restartNumberingAfterBreak="0">
    <w:nsid w:val="393C68C3"/>
    <w:multiLevelType w:val="hybridMultilevel"/>
    <w:tmpl w:val="7FAA20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3AE23901"/>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6558C2"/>
    <w:multiLevelType w:val="multilevel"/>
    <w:tmpl w:val="8D7409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0E2792"/>
    <w:multiLevelType w:val="hybridMultilevel"/>
    <w:tmpl w:val="3968DA74"/>
    <w:lvl w:ilvl="0" w:tplc="B0B46C4E">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7" w15:restartNumberingAfterBreak="0">
    <w:nsid w:val="3D216422"/>
    <w:multiLevelType w:val="multilevel"/>
    <w:tmpl w:val="96FC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470CA1"/>
    <w:multiLevelType w:val="multilevel"/>
    <w:tmpl w:val="375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9B1405"/>
    <w:multiLevelType w:val="multilevel"/>
    <w:tmpl w:val="6CA8E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C03983"/>
    <w:multiLevelType w:val="multilevel"/>
    <w:tmpl w:val="3DC0398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1" w15:restartNumberingAfterBreak="0">
    <w:nsid w:val="3DC040D4"/>
    <w:multiLevelType w:val="hybridMultilevel"/>
    <w:tmpl w:val="B67AFE66"/>
    <w:lvl w:ilvl="0" w:tplc="267A7E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3ED47DD0"/>
    <w:multiLevelType w:val="multilevel"/>
    <w:tmpl w:val="BA887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D70882"/>
    <w:multiLevelType w:val="multilevel"/>
    <w:tmpl w:val="44C0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4C6102"/>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8E7339"/>
    <w:multiLevelType w:val="hybridMultilevel"/>
    <w:tmpl w:val="4B824DD0"/>
    <w:lvl w:ilvl="0" w:tplc="04090001">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66" w15:restartNumberingAfterBreak="0">
    <w:nsid w:val="43560C58"/>
    <w:multiLevelType w:val="multilevel"/>
    <w:tmpl w:val="8C88A3D6"/>
    <w:lvl w:ilvl="0">
      <w:start w:val="1"/>
      <w:numFmt w:val="bullet"/>
      <w:lvlText w:val=""/>
      <w:lvlJc w:val="left"/>
      <w:pPr>
        <w:tabs>
          <w:tab w:val="num" w:pos="780"/>
        </w:tabs>
        <w:ind w:left="780" w:hanging="360"/>
      </w:pPr>
      <w:rPr>
        <w:rFonts w:ascii="Symbol" w:hAnsi="Symbol" w:hint="default"/>
        <w:sz w:val="20"/>
      </w:rPr>
    </w:lvl>
    <w:lvl w:ilvl="1" w:tentative="1">
      <w:start w:val="1"/>
      <w:numFmt w:val="bullet"/>
      <w:lvlText w:val="o"/>
      <w:lvlJc w:val="left"/>
      <w:pPr>
        <w:tabs>
          <w:tab w:val="num" w:pos="1500"/>
        </w:tabs>
        <w:ind w:left="1500" w:hanging="360"/>
      </w:pPr>
      <w:rPr>
        <w:rFonts w:ascii="Courier New" w:hAnsi="Courier New" w:hint="default"/>
        <w:sz w:val="20"/>
      </w:rPr>
    </w:lvl>
    <w:lvl w:ilvl="2" w:tentative="1">
      <w:start w:val="1"/>
      <w:numFmt w:val="bullet"/>
      <w:lvlText w:val=""/>
      <w:lvlJc w:val="left"/>
      <w:pPr>
        <w:tabs>
          <w:tab w:val="num" w:pos="2220"/>
        </w:tabs>
        <w:ind w:left="2220" w:hanging="360"/>
      </w:pPr>
      <w:rPr>
        <w:rFonts w:ascii="Wingdings" w:hAnsi="Wingdings" w:hint="default"/>
        <w:sz w:val="20"/>
      </w:rPr>
    </w:lvl>
    <w:lvl w:ilvl="3" w:tentative="1">
      <w:start w:val="1"/>
      <w:numFmt w:val="bullet"/>
      <w:lvlText w:val=""/>
      <w:lvlJc w:val="left"/>
      <w:pPr>
        <w:tabs>
          <w:tab w:val="num" w:pos="2940"/>
        </w:tabs>
        <w:ind w:left="2940" w:hanging="360"/>
      </w:pPr>
      <w:rPr>
        <w:rFonts w:ascii="Wingdings" w:hAnsi="Wingdings" w:hint="default"/>
        <w:sz w:val="20"/>
      </w:rPr>
    </w:lvl>
    <w:lvl w:ilvl="4" w:tentative="1">
      <w:start w:val="1"/>
      <w:numFmt w:val="bullet"/>
      <w:lvlText w:val=""/>
      <w:lvlJc w:val="left"/>
      <w:pPr>
        <w:tabs>
          <w:tab w:val="num" w:pos="3660"/>
        </w:tabs>
        <w:ind w:left="3660" w:hanging="360"/>
      </w:pPr>
      <w:rPr>
        <w:rFonts w:ascii="Wingdings" w:hAnsi="Wingdings" w:hint="default"/>
        <w:sz w:val="20"/>
      </w:rPr>
    </w:lvl>
    <w:lvl w:ilvl="5" w:tentative="1">
      <w:start w:val="1"/>
      <w:numFmt w:val="bullet"/>
      <w:lvlText w:val=""/>
      <w:lvlJc w:val="left"/>
      <w:pPr>
        <w:tabs>
          <w:tab w:val="num" w:pos="4380"/>
        </w:tabs>
        <w:ind w:left="4380" w:hanging="360"/>
      </w:pPr>
      <w:rPr>
        <w:rFonts w:ascii="Wingdings" w:hAnsi="Wingdings" w:hint="default"/>
        <w:sz w:val="20"/>
      </w:rPr>
    </w:lvl>
    <w:lvl w:ilvl="6" w:tentative="1">
      <w:start w:val="1"/>
      <w:numFmt w:val="bullet"/>
      <w:lvlText w:val=""/>
      <w:lvlJc w:val="left"/>
      <w:pPr>
        <w:tabs>
          <w:tab w:val="num" w:pos="5100"/>
        </w:tabs>
        <w:ind w:left="5100" w:hanging="360"/>
      </w:pPr>
      <w:rPr>
        <w:rFonts w:ascii="Wingdings" w:hAnsi="Wingdings" w:hint="default"/>
        <w:sz w:val="20"/>
      </w:rPr>
    </w:lvl>
    <w:lvl w:ilvl="7" w:tentative="1">
      <w:start w:val="1"/>
      <w:numFmt w:val="bullet"/>
      <w:lvlText w:val=""/>
      <w:lvlJc w:val="left"/>
      <w:pPr>
        <w:tabs>
          <w:tab w:val="num" w:pos="5820"/>
        </w:tabs>
        <w:ind w:left="5820" w:hanging="360"/>
      </w:pPr>
      <w:rPr>
        <w:rFonts w:ascii="Wingdings" w:hAnsi="Wingdings" w:hint="default"/>
        <w:sz w:val="20"/>
      </w:rPr>
    </w:lvl>
    <w:lvl w:ilvl="8" w:tentative="1">
      <w:start w:val="1"/>
      <w:numFmt w:val="bullet"/>
      <w:lvlText w:val=""/>
      <w:lvlJc w:val="left"/>
      <w:pPr>
        <w:tabs>
          <w:tab w:val="num" w:pos="6540"/>
        </w:tabs>
        <w:ind w:left="6540" w:hanging="360"/>
      </w:pPr>
      <w:rPr>
        <w:rFonts w:ascii="Wingdings" w:hAnsi="Wingdings" w:hint="default"/>
        <w:sz w:val="20"/>
      </w:rPr>
    </w:lvl>
  </w:abstractNum>
  <w:abstractNum w:abstractNumId="67" w15:restartNumberingAfterBreak="0">
    <w:nsid w:val="45394E90"/>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4E61F8"/>
    <w:multiLevelType w:val="hybridMultilevel"/>
    <w:tmpl w:val="4CAE01A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9" w15:restartNumberingAfterBreak="0">
    <w:nsid w:val="474037D4"/>
    <w:multiLevelType w:val="multilevel"/>
    <w:tmpl w:val="1624B5BC"/>
    <w:name w:val="b93804a8-692b-4823-a8e8-4abcbfba25c3"/>
    <w:lvl w:ilvl="0">
      <w:start w:val="1"/>
      <w:numFmt w:val="taiwaneseDigital"/>
      <w:lvlRestart w:val="0"/>
      <w:pStyle w:val="72c23eac-05e5-485a-9b67-1c7dbe1944ac"/>
      <w:suff w:val="nothing"/>
      <w:lvlText w:val="%1、"/>
      <w:lvlJc w:val="left"/>
      <w:pPr>
        <w:tabs>
          <w:tab w:val="num" w:pos="357"/>
        </w:tabs>
        <w:ind w:left="357" w:hanging="357"/>
      </w:pPr>
      <w:rPr>
        <w:b/>
      </w:rPr>
    </w:lvl>
    <w:lvl w:ilvl="1">
      <w:start w:val="1"/>
      <w:numFmt w:val="taiwaneseDigital"/>
      <w:suff w:val="nothing"/>
      <w:lvlText w:val="（%2）"/>
      <w:lvlJc w:val="left"/>
      <w:pPr>
        <w:tabs>
          <w:tab w:val="num" w:pos="357"/>
        </w:tabs>
        <w:ind w:left="357" w:hanging="357"/>
      </w:pPr>
      <w:rPr>
        <w:b/>
      </w:rPr>
    </w:lvl>
    <w:lvl w:ilvl="2">
      <w:start w:val="1"/>
      <w:numFmt w:val="decimal"/>
      <w:suff w:val="nothing"/>
      <w:lvlText w:val="%3."/>
      <w:lvlJc w:val="left"/>
      <w:pPr>
        <w:tabs>
          <w:tab w:val="num" w:pos="357"/>
        </w:tabs>
        <w:ind w:left="357" w:hanging="357"/>
      </w:pPr>
      <w:rPr>
        <w:b/>
      </w:rPr>
    </w:lvl>
    <w:lvl w:ilvl="3">
      <w:start w:val="1"/>
      <w:numFmt w:val="decimal"/>
      <w:suff w:val="nothing"/>
      <w:lvlText w:val="(%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0" w15:restartNumberingAfterBreak="0">
    <w:nsid w:val="478746A8"/>
    <w:multiLevelType w:val="hybridMultilevel"/>
    <w:tmpl w:val="6A4A1B46"/>
    <w:lvl w:ilvl="0" w:tplc="0409000F">
      <w:start w:val="1"/>
      <w:numFmt w:val="decimal"/>
      <w:lvlText w:val="%1."/>
      <w:lvlJc w:val="left"/>
      <w:pPr>
        <w:ind w:left="1280" w:hanging="440"/>
      </w:pPr>
      <w:rPr>
        <w:rFont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71" w15:restartNumberingAfterBreak="0">
    <w:nsid w:val="48D43310"/>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FE536F"/>
    <w:multiLevelType w:val="hybridMultilevel"/>
    <w:tmpl w:val="3E4C7D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4A9217E7"/>
    <w:multiLevelType w:val="multilevel"/>
    <w:tmpl w:val="7F426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2E50A1"/>
    <w:multiLevelType w:val="multilevel"/>
    <w:tmpl w:val="EF8A1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C907F9D"/>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D11954"/>
    <w:multiLevelType w:val="hybridMultilevel"/>
    <w:tmpl w:val="C2B88D94"/>
    <w:lvl w:ilvl="0" w:tplc="267A7E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4DEE67E9"/>
    <w:multiLevelType w:val="multilevel"/>
    <w:tmpl w:val="4DEE67E9"/>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4EE90CE7"/>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1F1C09"/>
    <w:multiLevelType w:val="hybridMultilevel"/>
    <w:tmpl w:val="8E26AB10"/>
    <w:lvl w:ilvl="0" w:tplc="2E7A84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5041190C"/>
    <w:multiLevelType w:val="multilevel"/>
    <w:tmpl w:val="1FC07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987D40"/>
    <w:multiLevelType w:val="multilevel"/>
    <w:tmpl w:val="A0F20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705D79"/>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F13CA8"/>
    <w:multiLevelType w:val="hybridMultilevel"/>
    <w:tmpl w:val="5FD603D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4" w15:restartNumberingAfterBreak="0">
    <w:nsid w:val="5AF11CDF"/>
    <w:multiLevelType w:val="hybridMultilevel"/>
    <w:tmpl w:val="9BC2032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5" w15:restartNumberingAfterBreak="0">
    <w:nsid w:val="5E192DC2"/>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9D5C15"/>
    <w:multiLevelType w:val="multilevel"/>
    <w:tmpl w:val="BB4830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1F78F5"/>
    <w:multiLevelType w:val="hybridMultilevel"/>
    <w:tmpl w:val="61A67620"/>
    <w:lvl w:ilvl="0" w:tplc="04090009">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88" w15:restartNumberingAfterBreak="0">
    <w:nsid w:val="64305CF1"/>
    <w:multiLevelType w:val="multilevel"/>
    <w:tmpl w:val="C9FA1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0817B5"/>
    <w:multiLevelType w:val="hybridMultilevel"/>
    <w:tmpl w:val="E8BE7C4C"/>
    <w:lvl w:ilvl="0" w:tplc="E2CC273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0" w15:restartNumberingAfterBreak="0">
    <w:nsid w:val="66102DE3"/>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285143"/>
    <w:multiLevelType w:val="hybridMultilevel"/>
    <w:tmpl w:val="5E6CC0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6862483E"/>
    <w:multiLevelType w:val="hybridMultilevel"/>
    <w:tmpl w:val="692637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3" w15:restartNumberingAfterBreak="0">
    <w:nsid w:val="68677647"/>
    <w:multiLevelType w:val="multilevel"/>
    <w:tmpl w:val="B008C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150D81"/>
    <w:multiLevelType w:val="multilevel"/>
    <w:tmpl w:val="8E805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0D1A36"/>
    <w:multiLevelType w:val="multilevel"/>
    <w:tmpl w:val="8466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B462A28"/>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7834D7"/>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87640A"/>
    <w:multiLevelType w:val="multilevel"/>
    <w:tmpl w:val="37ECD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9C04ED"/>
    <w:multiLevelType w:val="multilevel"/>
    <w:tmpl w:val="6D32A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6A7013"/>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751FFB"/>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546E3B"/>
    <w:multiLevelType w:val="hybridMultilevel"/>
    <w:tmpl w:val="5CC45812"/>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03" w15:restartNumberingAfterBreak="0">
    <w:nsid w:val="6DE252CB"/>
    <w:multiLevelType w:val="hybridMultilevel"/>
    <w:tmpl w:val="06AC4C9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4" w15:restartNumberingAfterBreak="0">
    <w:nsid w:val="6E020CA7"/>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2E32D8"/>
    <w:multiLevelType w:val="multilevel"/>
    <w:tmpl w:val="6E2E32D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6" w15:restartNumberingAfterBreak="0">
    <w:nsid w:val="6F6E2F7B"/>
    <w:multiLevelType w:val="multilevel"/>
    <w:tmpl w:val="9328E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D905FB"/>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B02C17"/>
    <w:multiLevelType w:val="multilevel"/>
    <w:tmpl w:val="4426E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7000AE"/>
    <w:multiLevelType w:val="hybridMultilevel"/>
    <w:tmpl w:val="A12220FA"/>
    <w:lvl w:ilvl="0" w:tplc="2E7A84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0" w15:restartNumberingAfterBreak="0">
    <w:nsid w:val="73195EC5"/>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EC7430"/>
    <w:multiLevelType w:val="hybridMultilevel"/>
    <w:tmpl w:val="2E5CDD66"/>
    <w:lvl w:ilvl="0" w:tplc="3454C24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2" w15:restartNumberingAfterBreak="0">
    <w:nsid w:val="73F30F5C"/>
    <w:multiLevelType w:val="hybridMultilevel"/>
    <w:tmpl w:val="E396B574"/>
    <w:lvl w:ilvl="0" w:tplc="8DE877BA">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3" w15:restartNumberingAfterBreak="0">
    <w:nsid w:val="73F9636B"/>
    <w:multiLevelType w:val="hybridMultilevel"/>
    <w:tmpl w:val="9C9EC832"/>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14" w15:restartNumberingAfterBreak="0">
    <w:nsid w:val="74634E54"/>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DF5ADF"/>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3C2E58"/>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82072C"/>
    <w:multiLevelType w:val="multilevel"/>
    <w:tmpl w:val="994C6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90A505D"/>
    <w:multiLevelType w:val="hybridMultilevel"/>
    <w:tmpl w:val="8724F2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9" w15:restartNumberingAfterBreak="0">
    <w:nsid w:val="7BA968A5"/>
    <w:multiLevelType w:val="hybridMultilevel"/>
    <w:tmpl w:val="AC14EA70"/>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0" w15:restartNumberingAfterBreak="0">
    <w:nsid w:val="7C035C82"/>
    <w:multiLevelType w:val="multilevel"/>
    <w:tmpl w:val="52F6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7C75E5"/>
    <w:multiLevelType w:val="hybridMultilevel"/>
    <w:tmpl w:val="33B2C250"/>
    <w:lvl w:ilvl="0" w:tplc="0AC69E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2" w15:restartNumberingAfterBreak="0">
    <w:nsid w:val="7C7F57C4"/>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BC7922"/>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7D70CD"/>
    <w:multiLevelType w:val="multilevel"/>
    <w:tmpl w:val="678E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F31D0B"/>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C77396"/>
    <w:multiLevelType w:val="hybridMultilevel"/>
    <w:tmpl w:val="3CC6FF1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7" w15:restartNumberingAfterBreak="0">
    <w:nsid w:val="7F5074BE"/>
    <w:multiLevelType w:val="multilevel"/>
    <w:tmpl w:val="9414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870761">
    <w:abstractNumId w:val="60"/>
  </w:num>
  <w:num w:numId="2" w16cid:durableId="344747841">
    <w:abstractNumId w:val="77"/>
  </w:num>
  <w:num w:numId="3" w16cid:durableId="484129429">
    <w:abstractNumId w:val="105"/>
  </w:num>
  <w:num w:numId="4" w16cid:durableId="775440809">
    <w:abstractNumId w:val="79"/>
  </w:num>
  <w:num w:numId="5" w16cid:durableId="925112430">
    <w:abstractNumId w:val="109"/>
  </w:num>
  <w:num w:numId="6" w16cid:durableId="1948780179">
    <w:abstractNumId w:val="37"/>
  </w:num>
  <w:num w:numId="7" w16cid:durableId="402342013">
    <w:abstractNumId w:val="34"/>
  </w:num>
  <w:num w:numId="8" w16cid:durableId="1673220964">
    <w:abstractNumId w:val="121"/>
  </w:num>
  <w:num w:numId="9" w16cid:durableId="1505894404">
    <w:abstractNumId w:val="89"/>
  </w:num>
  <w:num w:numId="10" w16cid:durableId="305551107">
    <w:abstractNumId w:val="56"/>
  </w:num>
  <w:num w:numId="11" w16cid:durableId="2123255737">
    <w:abstractNumId w:val="30"/>
  </w:num>
  <w:num w:numId="12" w16cid:durableId="1956519515">
    <w:abstractNumId w:val="47"/>
  </w:num>
  <w:num w:numId="13" w16cid:durableId="852844405">
    <w:abstractNumId w:val="76"/>
  </w:num>
  <w:num w:numId="14" w16cid:durableId="1176534590">
    <w:abstractNumId w:val="61"/>
  </w:num>
  <w:num w:numId="15" w16cid:durableId="1904900261">
    <w:abstractNumId w:val="0"/>
  </w:num>
  <w:num w:numId="16" w16cid:durableId="1843737369">
    <w:abstractNumId w:val="119"/>
  </w:num>
  <w:num w:numId="17" w16cid:durableId="656225515">
    <w:abstractNumId w:val="87"/>
  </w:num>
  <w:num w:numId="18" w16cid:durableId="143473542">
    <w:abstractNumId w:val="86"/>
  </w:num>
  <w:num w:numId="19" w16cid:durableId="11684809">
    <w:abstractNumId w:val="22"/>
  </w:num>
  <w:num w:numId="20" w16cid:durableId="1097209916">
    <w:abstractNumId w:val="118"/>
  </w:num>
  <w:num w:numId="21" w16cid:durableId="938173628">
    <w:abstractNumId w:val="7"/>
  </w:num>
  <w:num w:numId="22" w16cid:durableId="1506744670">
    <w:abstractNumId w:val="92"/>
  </w:num>
  <w:num w:numId="23" w16cid:durableId="180628259">
    <w:abstractNumId w:val="18"/>
  </w:num>
  <w:num w:numId="24" w16cid:durableId="347562026">
    <w:abstractNumId w:val="3"/>
  </w:num>
  <w:num w:numId="25" w16cid:durableId="1397505848">
    <w:abstractNumId w:val="20"/>
  </w:num>
  <w:num w:numId="26" w16cid:durableId="902332276">
    <w:abstractNumId w:val="72"/>
  </w:num>
  <w:num w:numId="27" w16cid:durableId="235434446">
    <w:abstractNumId w:val="28"/>
  </w:num>
  <w:num w:numId="28" w16cid:durableId="156194757">
    <w:abstractNumId w:val="111"/>
  </w:num>
  <w:num w:numId="29" w16cid:durableId="318582810">
    <w:abstractNumId w:val="25"/>
  </w:num>
  <w:num w:numId="30" w16cid:durableId="841437442">
    <w:abstractNumId w:val="15"/>
  </w:num>
  <w:num w:numId="31" w16cid:durableId="581834695">
    <w:abstractNumId w:val="112"/>
  </w:num>
  <w:num w:numId="32" w16cid:durableId="962689998">
    <w:abstractNumId w:val="91"/>
  </w:num>
  <w:num w:numId="33" w16cid:durableId="1864905522">
    <w:abstractNumId w:val="83"/>
  </w:num>
  <w:num w:numId="34" w16cid:durableId="1435637408">
    <w:abstractNumId w:val="39"/>
  </w:num>
  <w:num w:numId="35" w16cid:durableId="1636980993">
    <w:abstractNumId w:val="51"/>
  </w:num>
  <w:num w:numId="36" w16cid:durableId="1553036114">
    <w:abstractNumId w:val="102"/>
  </w:num>
  <w:num w:numId="37" w16cid:durableId="1476526821">
    <w:abstractNumId w:val="70"/>
  </w:num>
  <w:num w:numId="38" w16cid:durableId="1352224121">
    <w:abstractNumId w:val="103"/>
  </w:num>
  <w:num w:numId="39" w16cid:durableId="1965304291">
    <w:abstractNumId w:val="40"/>
  </w:num>
  <w:num w:numId="40" w16cid:durableId="137958151">
    <w:abstractNumId w:val="53"/>
  </w:num>
  <w:num w:numId="41" w16cid:durableId="414672066">
    <w:abstractNumId w:val="52"/>
  </w:num>
  <w:num w:numId="42" w16cid:durableId="93551795">
    <w:abstractNumId w:val="49"/>
  </w:num>
  <w:num w:numId="43" w16cid:durableId="1287157107">
    <w:abstractNumId w:val="23"/>
  </w:num>
  <w:num w:numId="44" w16cid:durableId="1969314684">
    <w:abstractNumId w:val="113"/>
  </w:num>
  <w:num w:numId="45" w16cid:durableId="1308433954">
    <w:abstractNumId w:val="65"/>
  </w:num>
  <w:num w:numId="46" w16cid:durableId="564726309">
    <w:abstractNumId w:val="84"/>
  </w:num>
  <w:num w:numId="47" w16cid:durableId="1740595975">
    <w:abstractNumId w:val="68"/>
  </w:num>
  <w:num w:numId="48" w16cid:durableId="919633063">
    <w:abstractNumId w:val="19"/>
  </w:num>
  <w:num w:numId="49" w16cid:durableId="1809206860">
    <w:abstractNumId w:val="6"/>
  </w:num>
  <w:num w:numId="50" w16cid:durableId="1950819330">
    <w:abstractNumId w:val="10"/>
  </w:num>
  <w:num w:numId="51" w16cid:durableId="1676031787">
    <w:abstractNumId w:val="45"/>
  </w:num>
  <w:num w:numId="52" w16cid:durableId="2134982940">
    <w:abstractNumId w:val="1"/>
  </w:num>
  <w:num w:numId="53" w16cid:durableId="2045135744">
    <w:abstractNumId w:val="36"/>
  </w:num>
  <w:num w:numId="54" w16cid:durableId="1256669889">
    <w:abstractNumId w:val="69"/>
  </w:num>
  <w:num w:numId="55" w16cid:durableId="194007307">
    <w:abstractNumId w:val="85"/>
  </w:num>
  <w:num w:numId="56" w16cid:durableId="207960961">
    <w:abstractNumId w:val="114"/>
  </w:num>
  <w:num w:numId="57" w16cid:durableId="204568336">
    <w:abstractNumId w:val="110"/>
  </w:num>
  <w:num w:numId="58" w16cid:durableId="1125003426">
    <w:abstractNumId w:val="4"/>
  </w:num>
  <w:num w:numId="59" w16cid:durableId="1450780834">
    <w:abstractNumId w:val="13"/>
  </w:num>
  <w:num w:numId="60" w16cid:durableId="1201169891">
    <w:abstractNumId w:val="122"/>
  </w:num>
  <w:num w:numId="61" w16cid:durableId="283970516">
    <w:abstractNumId w:val="73"/>
  </w:num>
  <w:num w:numId="62" w16cid:durableId="653417383">
    <w:abstractNumId w:val="107"/>
  </w:num>
  <w:num w:numId="63" w16cid:durableId="650132150">
    <w:abstractNumId w:val="88"/>
  </w:num>
  <w:num w:numId="64" w16cid:durableId="2019771981">
    <w:abstractNumId w:val="9"/>
  </w:num>
  <w:num w:numId="65" w16cid:durableId="1065489916">
    <w:abstractNumId w:val="2"/>
  </w:num>
  <w:num w:numId="66" w16cid:durableId="78473282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67" w16cid:durableId="477645795">
    <w:abstractNumId w:val="43"/>
  </w:num>
  <w:num w:numId="68" w16cid:durableId="353114914">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69" w16cid:durableId="1583949023">
    <w:abstractNumId w:val="97"/>
  </w:num>
  <w:num w:numId="70" w16cid:durableId="761805360">
    <w:abstractNumId w:val="8"/>
  </w:num>
  <w:num w:numId="71" w16cid:durableId="1260874369">
    <w:abstractNumId w:val="41"/>
  </w:num>
  <w:num w:numId="72" w16cid:durableId="1143079457">
    <w:abstractNumId w:val="100"/>
  </w:num>
  <w:num w:numId="73" w16cid:durableId="1325864781">
    <w:abstractNumId w:val="17"/>
  </w:num>
  <w:num w:numId="74" w16cid:durableId="339888621">
    <w:abstractNumId w:val="124"/>
  </w:num>
  <w:num w:numId="75" w16cid:durableId="1321739052">
    <w:abstractNumId w:val="116"/>
  </w:num>
  <w:num w:numId="76" w16cid:durableId="243103384">
    <w:abstractNumId w:val="96"/>
  </w:num>
  <w:num w:numId="77" w16cid:durableId="858156421">
    <w:abstractNumId w:val="82"/>
  </w:num>
  <w:num w:numId="78" w16cid:durableId="1829709471">
    <w:abstractNumId w:val="81"/>
  </w:num>
  <w:num w:numId="79" w16cid:durableId="702436460">
    <w:abstractNumId w:val="126"/>
  </w:num>
  <w:num w:numId="80" w16cid:durableId="1423530309">
    <w:abstractNumId w:val="62"/>
  </w:num>
  <w:num w:numId="81" w16cid:durableId="1621840265">
    <w:abstractNumId w:val="125"/>
  </w:num>
  <w:num w:numId="82" w16cid:durableId="472865745">
    <w:abstractNumId w:val="74"/>
  </w:num>
  <w:num w:numId="83" w16cid:durableId="855734792">
    <w:abstractNumId w:val="78"/>
  </w:num>
  <w:num w:numId="84" w16cid:durableId="254636688">
    <w:abstractNumId w:val="58"/>
  </w:num>
  <w:num w:numId="85" w16cid:durableId="159739866">
    <w:abstractNumId w:val="11"/>
  </w:num>
  <w:num w:numId="86" w16cid:durableId="1060135841">
    <w:abstractNumId w:val="63"/>
  </w:num>
  <w:num w:numId="87" w16cid:durableId="1793281725">
    <w:abstractNumId w:val="106"/>
  </w:num>
  <w:num w:numId="88" w16cid:durableId="1428891502">
    <w:abstractNumId w:val="98"/>
  </w:num>
  <w:num w:numId="89" w16cid:durableId="1330477179">
    <w:abstractNumId w:val="94"/>
  </w:num>
  <w:num w:numId="90" w16cid:durableId="1393888795">
    <w:abstractNumId w:val="67"/>
  </w:num>
  <w:num w:numId="91" w16cid:durableId="1522471709">
    <w:abstractNumId w:val="104"/>
  </w:num>
  <w:num w:numId="92" w16cid:durableId="137964696">
    <w:abstractNumId w:val="75"/>
  </w:num>
  <w:num w:numId="93" w16cid:durableId="1482429000">
    <w:abstractNumId w:val="123"/>
  </w:num>
  <w:num w:numId="94" w16cid:durableId="1486701513">
    <w:abstractNumId w:val="115"/>
  </w:num>
  <w:num w:numId="95" w16cid:durableId="423964450">
    <w:abstractNumId w:val="44"/>
  </w:num>
  <w:num w:numId="96" w16cid:durableId="607273598">
    <w:abstractNumId w:val="101"/>
  </w:num>
  <w:num w:numId="97" w16cid:durableId="773013698">
    <w:abstractNumId w:val="38"/>
  </w:num>
  <w:num w:numId="98" w16cid:durableId="1503551143">
    <w:abstractNumId w:val="90"/>
  </w:num>
  <w:num w:numId="99" w16cid:durableId="198713545">
    <w:abstractNumId w:val="127"/>
  </w:num>
  <w:num w:numId="100" w16cid:durableId="988749852">
    <w:abstractNumId w:val="5"/>
  </w:num>
  <w:num w:numId="101" w16cid:durableId="1368530368">
    <w:abstractNumId w:val="16"/>
  </w:num>
  <w:num w:numId="102" w16cid:durableId="439758497">
    <w:abstractNumId w:val="108"/>
  </w:num>
  <w:num w:numId="103" w16cid:durableId="427576604">
    <w:abstractNumId w:val="33"/>
  </w:num>
  <w:num w:numId="104" w16cid:durableId="533614908">
    <w:abstractNumId w:val="93"/>
  </w:num>
  <w:num w:numId="105" w16cid:durableId="1523935145">
    <w:abstractNumId w:val="50"/>
  </w:num>
  <w:num w:numId="106" w16cid:durableId="1907766327">
    <w:abstractNumId w:val="26"/>
  </w:num>
  <w:num w:numId="107" w16cid:durableId="1078751452">
    <w:abstractNumId w:val="99"/>
  </w:num>
  <w:num w:numId="108" w16cid:durableId="2138058604">
    <w:abstractNumId w:val="59"/>
  </w:num>
  <w:num w:numId="109" w16cid:durableId="465272110">
    <w:abstractNumId w:val="14"/>
  </w:num>
  <w:num w:numId="110" w16cid:durableId="504710022">
    <w:abstractNumId w:val="42"/>
  </w:num>
  <w:num w:numId="111" w16cid:durableId="26882431">
    <w:abstractNumId w:val="35"/>
  </w:num>
  <w:num w:numId="112" w16cid:durableId="823860036">
    <w:abstractNumId w:val="95"/>
  </w:num>
  <w:num w:numId="113" w16cid:durableId="1947345892">
    <w:abstractNumId w:val="46"/>
  </w:num>
  <w:num w:numId="114" w16cid:durableId="1294288056">
    <w:abstractNumId w:val="21"/>
  </w:num>
  <w:num w:numId="115" w16cid:durableId="555241250">
    <w:abstractNumId w:val="117"/>
  </w:num>
  <w:num w:numId="116" w16cid:durableId="1761486129">
    <w:abstractNumId w:val="12"/>
  </w:num>
  <w:num w:numId="117" w16cid:durableId="1912497453">
    <w:abstractNumId w:val="80"/>
  </w:num>
  <w:num w:numId="118" w16cid:durableId="1902475203">
    <w:abstractNumId w:val="55"/>
  </w:num>
  <w:num w:numId="119" w16cid:durableId="1893611083">
    <w:abstractNumId w:val="66"/>
  </w:num>
  <w:num w:numId="120" w16cid:durableId="1910193389">
    <w:abstractNumId w:val="120"/>
  </w:num>
  <w:num w:numId="121" w16cid:durableId="147981931">
    <w:abstractNumId w:val="48"/>
  </w:num>
  <w:num w:numId="122" w16cid:durableId="1895579168">
    <w:abstractNumId w:val="57"/>
  </w:num>
  <w:num w:numId="123" w16cid:durableId="632059668">
    <w:abstractNumId w:val="24"/>
  </w:num>
  <w:num w:numId="124" w16cid:durableId="1308974204">
    <w:abstractNumId w:val="64"/>
  </w:num>
  <w:num w:numId="125" w16cid:durableId="1948001722">
    <w:abstractNumId w:val="27"/>
  </w:num>
  <w:num w:numId="126" w16cid:durableId="1277760186">
    <w:abstractNumId w:val="31"/>
  </w:num>
  <w:num w:numId="127" w16cid:durableId="716902057">
    <w:abstractNumId w:val="71"/>
  </w:num>
  <w:num w:numId="128" w16cid:durableId="416754314">
    <w:abstractNumId w:val="29"/>
  </w:num>
  <w:num w:numId="129" w16cid:durableId="431972188">
    <w:abstractNumId w:val="54"/>
  </w:num>
  <w:num w:numId="130" w16cid:durableId="166944209">
    <w:abstractNumId w:val="32"/>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P-ThemeInfo" w:val="[{&quot;fontInfo&quot;:[],&quot;themeInfo&quot;:{&quot;styleLibId&quot;:&quot;WordThemeContent-13&quot;,&quot;styleLibName&quot;:&quot;简约英文汇报文档&quot;,&quot;paymentType&quot;:1,&quot;filePath&quot;:&quot;C:\\Users\\mengfc\\AppData\\Local\\OfficePLUS\\Temp\\OPWordAddin\\Files\\8b85ce16-6be3-2669-abe0-3a151a64e95b.dotx&quot;},&quot;tag&quot;:&quot;op_1742727405&quot;},{&quot;fontInfo&quot;:[],&quot;themeInfo&quot;:{&quot;styleLibId&quot;:&quot;WordThemeContent-13&quot;,&quot;styleLibName&quot;:&quot;简约英文汇报文档&quot;,&quot;paymentType&quot;:1,&quot;filePath&quot;:&quot;C:\\Users\\mengfc\\AppData\\Local\\OfficePLUS\\Temp\\OPWordAddin\\Files\\59fe6e41-18e8-278c-6cb8-3a19c1141bc4.dotx&quot;},&quot;tag&quot;:&quot;op_1749454573&quot;},{&quot;fontInfo&quot;:[],&quot;themeInfo&quot;:{&quot;styleLibId&quot;:&quot;WordThemeContent-13&quot;,&quot;styleLibName&quot;:&quot;简约英文汇报文档&quot;,&quot;paymentType&quot;:1,&quot;filePath&quot;:&quot;C:\\Users\\gritm\\AppData\\Local\\OfficePLUS\\Temp\\OPWordAddin\\Files\\59fe6e41-18e8-278c-6cb8-3a19c1141bc4.dotx&quot;},&quot;tag&quot;:&quot;op_1757998507&quot;}]"/>
  </w:docVars>
  <w:rsids>
    <w:rsidRoot w:val="000D325B"/>
    <w:rsid w:val="000008BB"/>
    <w:rsid w:val="000050CD"/>
    <w:rsid w:val="0000576C"/>
    <w:rsid w:val="000070CF"/>
    <w:rsid w:val="00010FA5"/>
    <w:rsid w:val="000116C8"/>
    <w:rsid w:val="0001385A"/>
    <w:rsid w:val="0001526D"/>
    <w:rsid w:val="00015FCD"/>
    <w:rsid w:val="00020054"/>
    <w:rsid w:val="000214F2"/>
    <w:rsid w:val="00022A79"/>
    <w:rsid w:val="00023219"/>
    <w:rsid w:val="0002323D"/>
    <w:rsid w:val="00023A4D"/>
    <w:rsid w:val="00024EFD"/>
    <w:rsid w:val="000254FB"/>
    <w:rsid w:val="00027972"/>
    <w:rsid w:val="000279BE"/>
    <w:rsid w:val="00030080"/>
    <w:rsid w:val="00030916"/>
    <w:rsid w:val="00032D7F"/>
    <w:rsid w:val="00033428"/>
    <w:rsid w:val="000346C7"/>
    <w:rsid w:val="00035A31"/>
    <w:rsid w:val="00035EDB"/>
    <w:rsid w:val="00036314"/>
    <w:rsid w:val="00036DFD"/>
    <w:rsid w:val="0004166D"/>
    <w:rsid w:val="00041D65"/>
    <w:rsid w:val="00041DC1"/>
    <w:rsid w:val="0004613D"/>
    <w:rsid w:val="000465FA"/>
    <w:rsid w:val="00046F21"/>
    <w:rsid w:val="00053F22"/>
    <w:rsid w:val="000544B2"/>
    <w:rsid w:val="00054A15"/>
    <w:rsid w:val="00056AB2"/>
    <w:rsid w:val="00056C5D"/>
    <w:rsid w:val="0005781E"/>
    <w:rsid w:val="000604E6"/>
    <w:rsid w:val="0006123D"/>
    <w:rsid w:val="000615D0"/>
    <w:rsid w:val="00066237"/>
    <w:rsid w:val="0006687B"/>
    <w:rsid w:val="0007017B"/>
    <w:rsid w:val="000706D4"/>
    <w:rsid w:val="000716AC"/>
    <w:rsid w:val="00072567"/>
    <w:rsid w:val="0007565C"/>
    <w:rsid w:val="0007643B"/>
    <w:rsid w:val="00076EB9"/>
    <w:rsid w:val="00082AC1"/>
    <w:rsid w:val="00083680"/>
    <w:rsid w:val="0008744D"/>
    <w:rsid w:val="0009112F"/>
    <w:rsid w:val="0009196C"/>
    <w:rsid w:val="00091B0A"/>
    <w:rsid w:val="00092257"/>
    <w:rsid w:val="00092EAF"/>
    <w:rsid w:val="000945E9"/>
    <w:rsid w:val="000A0037"/>
    <w:rsid w:val="000A0758"/>
    <w:rsid w:val="000A0D7F"/>
    <w:rsid w:val="000A0F8E"/>
    <w:rsid w:val="000A1EB1"/>
    <w:rsid w:val="000A2029"/>
    <w:rsid w:val="000A39F5"/>
    <w:rsid w:val="000A5D81"/>
    <w:rsid w:val="000A7669"/>
    <w:rsid w:val="000B15E1"/>
    <w:rsid w:val="000B1F4A"/>
    <w:rsid w:val="000B2862"/>
    <w:rsid w:val="000B2B3F"/>
    <w:rsid w:val="000B307A"/>
    <w:rsid w:val="000B3F8D"/>
    <w:rsid w:val="000B4022"/>
    <w:rsid w:val="000B45B1"/>
    <w:rsid w:val="000B48F9"/>
    <w:rsid w:val="000B572E"/>
    <w:rsid w:val="000B7CFA"/>
    <w:rsid w:val="000C2A74"/>
    <w:rsid w:val="000C3D7D"/>
    <w:rsid w:val="000C63EC"/>
    <w:rsid w:val="000C7783"/>
    <w:rsid w:val="000D0A77"/>
    <w:rsid w:val="000D11CD"/>
    <w:rsid w:val="000D23F9"/>
    <w:rsid w:val="000D325B"/>
    <w:rsid w:val="000D4A32"/>
    <w:rsid w:val="000D599D"/>
    <w:rsid w:val="000D6DA9"/>
    <w:rsid w:val="000D7325"/>
    <w:rsid w:val="000E01D0"/>
    <w:rsid w:val="000E04B2"/>
    <w:rsid w:val="000E1354"/>
    <w:rsid w:val="000E19A7"/>
    <w:rsid w:val="000E3776"/>
    <w:rsid w:val="000E4053"/>
    <w:rsid w:val="000E506E"/>
    <w:rsid w:val="000F11D6"/>
    <w:rsid w:val="000F133C"/>
    <w:rsid w:val="000F418A"/>
    <w:rsid w:val="000F4571"/>
    <w:rsid w:val="000F543F"/>
    <w:rsid w:val="000F6439"/>
    <w:rsid w:val="000F7F57"/>
    <w:rsid w:val="00102DC7"/>
    <w:rsid w:val="0010320C"/>
    <w:rsid w:val="00103F80"/>
    <w:rsid w:val="00105BA4"/>
    <w:rsid w:val="001069EA"/>
    <w:rsid w:val="00106F44"/>
    <w:rsid w:val="00110015"/>
    <w:rsid w:val="001108DD"/>
    <w:rsid w:val="00110EEE"/>
    <w:rsid w:val="001110C9"/>
    <w:rsid w:val="001142C6"/>
    <w:rsid w:val="00114F72"/>
    <w:rsid w:val="00122CE0"/>
    <w:rsid w:val="001244A9"/>
    <w:rsid w:val="00125253"/>
    <w:rsid w:val="001329E7"/>
    <w:rsid w:val="00132C6A"/>
    <w:rsid w:val="00134135"/>
    <w:rsid w:val="0013458E"/>
    <w:rsid w:val="001359D5"/>
    <w:rsid w:val="00144104"/>
    <w:rsid w:val="00144666"/>
    <w:rsid w:val="001503ED"/>
    <w:rsid w:val="00151261"/>
    <w:rsid w:val="00151EB5"/>
    <w:rsid w:val="00152E79"/>
    <w:rsid w:val="0015305D"/>
    <w:rsid w:val="00154165"/>
    <w:rsid w:val="00154874"/>
    <w:rsid w:val="00156644"/>
    <w:rsid w:val="001566D9"/>
    <w:rsid w:val="001569BE"/>
    <w:rsid w:val="00157CEE"/>
    <w:rsid w:val="00157F1A"/>
    <w:rsid w:val="00160751"/>
    <w:rsid w:val="00160828"/>
    <w:rsid w:val="0016237A"/>
    <w:rsid w:val="00162DBF"/>
    <w:rsid w:val="0016375D"/>
    <w:rsid w:val="00163D69"/>
    <w:rsid w:val="00165892"/>
    <w:rsid w:val="001662B1"/>
    <w:rsid w:val="00166813"/>
    <w:rsid w:val="00166AFB"/>
    <w:rsid w:val="00170D10"/>
    <w:rsid w:val="0017166A"/>
    <w:rsid w:val="001724B7"/>
    <w:rsid w:val="00191C28"/>
    <w:rsid w:val="00194B1F"/>
    <w:rsid w:val="00195054"/>
    <w:rsid w:val="001952D4"/>
    <w:rsid w:val="00196B9F"/>
    <w:rsid w:val="00196CFD"/>
    <w:rsid w:val="0019714A"/>
    <w:rsid w:val="001A065D"/>
    <w:rsid w:val="001A0CA0"/>
    <w:rsid w:val="001A11C8"/>
    <w:rsid w:val="001A4A4F"/>
    <w:rsid w:val="001A763C"/>
    <w:rsid w:val="001B07FE"/>
    <w:rsid w:val="001B0AC4"/>
    <w:rsid w:val="001B1629"/>
    <w:rsid w:val="001B1770"/>
    <w:rsid w:val="001B1910"/>
    <w:rsid w:val="001B1F85"/>
    <w:rsid w:val="001B475D"/>
    <w:rsid w:val="001B4BAF"/>
    <w:rsid w:val="001B4CEF"/>
    <w:rsid w:val="001B61BF"/>
    <w:rsid w:val="001B6C57"/>
    <w:rsid w:val="001B7C83"/>
    <w:rsid w:val="001B7F95"/>
    <w:rsid w:val="001C029C"/>
    <w:rsid w:val="001C2953"/>
    <w:rsid w:val="001C5674"/>
    <w:rsid w:val="001C5986"/>
    <w:rsid w:val="001C6F91"/>
    <w:rsid w:val="001D1F00"/>
    <w:rsid w:val="001D2B7B"/>
    <w:rsid w:val="001D2E29"/>
    <w:rsid w:val="001D550E"/>
    <w:rsid w:val="001D5E10"/>
    <w:rsid w:val="001D5F32"/>
    <w:rsid w:val="001D702D"/>
    <w:rsid w:val="001E05C9"/>
    <w:rsid w:val="001E06CD"/>
    <w:rsid w:val="001E130D"/>
    <w:rsid w:val="001E1B28"/>
    <w:rsid w:val="001E1F70"/>
    <w:rsid w:val="001E2E50"/>
    <w:rsid w:val="001E3162"/>
    <w:rsid w:val="001E4CE2"/>
    <w:rsid w:val="001E5E39"/>
    <w:rsid w:val="001E6B7A"/>
    <w:rsid w:val="001E7373"/>
    <w:rsid w:val="001F2218"/>
    <w:rsid w:val="001F46ED"/>
    <w:rsid w:val="001F4767"/>
    <w:rsid w:val="001F53B3"/>
    <w:rsid w:val="00200107"/>
    <w:rsid w:val="00200A5C"/>
    <w:rsid w:val="00202554"/>
    <w:rsid w:val="00203620"/>
    <w:rsid w:val="002050F0"/>
    <w:rsid w:val="002069B5"/>
    <w:rsid w:val="00207D97"/>
    <w:rsid w:val="002143CB"/>
    <w:rsid w:val="002179C0"/>
    <w:rsid w:val="002200B4"/>
    <w:rsid w:val="00221532"/>
    <w:rsid w:val="002225BE"/>
    <w:rsid w:val="00222F24"/>
    <w:rsid w:val="002257EF"/>
    <w:rsid w:val="0022599F"/>
    <w:rsid w:val="002273B2"/>
    <w:rsid w:val="0023085D"/>
    <w:rsid w:val="00230962"/>
    <w:rsid w:val="002309E4"/>
    <w:rsid w:val="0023163F"/>
    <w:rsid w:val="002339D7"/>
    <w:rsid w:val="0023415F"/>
    <w:rsid w:val="00237959"/>
    <w:rsid w:val="0023795D"/>
    <w:rsid w:val="00237DF8"/>
    <w:rsid w:val="00241241"/>
    <w:rsid w:val="00242B8D"/>
    <w:rsid w:val="00243DAB"/>
    <w:rsid w:val="002518DC"/>
    <w:rsid w:val="00253C96"/>
    <w:rsid w:val="00253E5D"/>
    <w:rsid w:val="00254E05"/>
    <w:rsid w:val="002562E9"/>
    <w:rsid w:val="002603BC"/>
    <w:rsid w:val="0026136B"/>
    <w:rsid w:val="00261A8C"/>
    <w:rsid w:val="00261FA0"/>
    <w:rsid w:val="002635B0"/>
    <w:rsid w:val="002654F4"/>
    <w:rsid w:val="002662D1"/>
    <w:rsid w:val="002667DA"/>
    <w:rsid w:val="00272A23"/>
    <w:rsid w:val="00276F47"/>
    <w:rsid w:val="002776BA"/>
    <w:rsid w:val="00277CFB"/>
    <w:rsid w:val="002805FC"/>
    <w:rsid w:val="00281F17"/>
    <w:rsid w:val="00282AAC"/>
    <w:rsid w:val="002837CC"/>
    <w:rsid w:val="00284842"/>
    <w:rsid w:val="00284B18"/>
    <w:rsid w:val="00284B7F"/>
    <w:rsid w:val="002854B5"/>
    <w:rsid w:val="00285D41"/>
    <w:rsid w:val="00286161"/>
    <w:rsid w:val="00287723"/>
    <w:rsid w:val="00287802"/>
    <w:rsid w:val="00290AFE"/>
    <w:rsid w:val="00291841"/>
    <w:rsid w:val="00292D1E"/>
    <w:rsid w:val="00293115"/>
    <w:rsid w:val="00294863"/>
    <w:rsid w:val="002948A5"/>
    <w:rsid w:val="00294D5B"/>
    <w:rsid w:val="0029515A"/>
    <w:rsid w:val="002952BC"/>
    <w:rsid w:val="00295A46"/>
    <w:rsid w:val="00297A41"/>
    <w:rsid w:val="00297BBA"/>
    <w:rsid w:val="002A0E7B"/>
    <w:rsid w:val="002A1693"/>
    <w:rsid w:val="002A22B7"/>
    <w:rsid w:val="002A3546"/>
    <w:rsid w:val="002A3765"/>
    <w:rsid w:val="002A43FA"/>
    <w:rsid w:val="002A539A"/>
    <w:rsid w:val="002A5420"/>
    <w:rsid w:val="002A5A69"/>
    <w:rsid w:val="002A6C70"/>
    <w:rsid w:val="002A7BB5"/>
    <w:rsid w:val="002B02BD"/>
    <w:rsid w:val="002B2967"/>
    <w:rsid w:val="002B51FA"/>
    <w:rsid w:val="002B529D"/>
    <w:rsid w:val="002C020B"/>
    <w:rsid w:val="002C2A0A"/>
    <w:rsid w:val="002C30E4"/>
    <w:rsid w:val="002C3953"/>
    <w:rsid w:val="002C422C"/>
    <w:rsid w:val="002D0486"/>
    <w:rsid w:val="002D0E38"/>
    <w:rsid w:val="002D2955"/>
    <w:rsid w:val="002D2B3A"/>
    <w:rsid w:val="002D30A6"/>
    <w:rsid w:val="002D453D"/>
    <w:rsid w:val="002D53B9"/>
    <w:rsid w:val="002D6DB6"/>
    <w:rsid w:val="002E02D2"/>
    <w:rsid w:val="002E2DC3"/>
    <w:rsid w:val="002E404E"/>
    <w:rsid w:val="002E570E"/>
    <w:rsid w:val="002E6E73"/>
    <w:rsid w:val="002F079F"/>
    <w:rsid w:val="002F1D23"/>
    <w:rsid w:val="002F45D3"/>
    <w:rsid w:val="002F4FE8"/>
    <w:rsid w:val="002F50CE"/>
    <w:rsid w:val="002F590F"/>
    <w:rsid w:val="002F60C8"/>
    <w:rsid w:val="002F68B1"/>
    <w:rsid w:val="002F6C0C"/>
    <w:rsid w:val="002F6FC7"/>
    <w:rsid w:val="002F7B50"/>
    <w:rsid w:val="0030081C"/>
    <w:rsid w:val="003056E9"/>
    <w:rsid w:val="00305923"/>
    <w:rsid w:val="00305D73"/>
    <w:rsid w:val="00307297"/>
    <w:rsid w:val="003116C2"/>
    <w:rsid w:val="00313D95"/>
    <w:rsid w:val="00313F7D"/>
    <w:rsid w:val="00314A7E"/>
    <w:rsid w:val="0031543C"/>
    <w:rsid w:val="0031568E"/>
    <w:rsid w:val="0031688F"/>
    <w:rsid w:val="00316E38"/>
    <w:rsid w:val="003200C4"/>
    <w:rsid w:val="003201A2"/>
    <w:rsid w:val="00321A78"/>
    <w:rsid w:val="00321AA7"/>
    <w:rsid w:val="00321B04"/>
    <w:rsid w:val="00322424"/>
    <w:rsid w:val="00323F66"/>
    <w:rsid w:val="003252E6"/>
    <w:rsid w:val="00325D7E"/>
    <w:rsid w:val="0032769C"/>
    <w:rsid w:val="00331B7F"/>
    <w:rsid w:val="003358A5"/>
    <w:rsid w:val="00336E30"/>
    <w:rsid w:val="00337CEB"/>
    <w:rsid w:val="00340F97"/>
    <w:rsid w:val="00341C59"/>
    <w:rsid w:val="00341D5C"/>
    <w:rsid w:val="003424ED"/>
    <w:rsid w:val="00342A13"/>
    <w:rsid w:val="0034364E"/>
    <w:rsid w:val="00343C38"/>
    <w:rsid w:val="0034483F"/>
    <w:rsid w:val="00344C23"/>
    <w:rsid w:val="00345A6D"/>
    <w:rsid w:val="00347C54"/>
    <w:rsid w:val="0035186F"/>
    <w:rsid w:val="00353B93"/>
    <w:rsid w:val="00356889"/>
    <w:rsid w:val="00360512"/>
    <w:rsid w:val="00361D21"/>
    <w:rsid w:val="003633FC"/>
    <w:rsid w:val="0036441F"/>
    <w:rsid w:val="00366348"/>
    <w:rsid w:val="003721F0"/>
    <w:rsid w:val="00373DBE"/>
    <w:rsid w:val="00374D22"/>
    <w:rsid w:val="003770BD"/>
    <w:rsid w:val="003808B6"/>
    <w:rsid w:val="00380B7E"/>
    <w:rsid w:val="00383C73"/>
    <w:rsid w:val="003842A1"/>
    <w:rsid w:val="00385122"/>
    <w:rsid w:val="003858F4"/>
    <w:rsid w:val="00385E46"/>
    <w:rsid w:val="00387B64"/>
    <w:rsid w:val="00394F20"/>
    <w:rsid w:val="00394F6E"/>
    <w:rsid w:val="0039650E"/>
    <w:rsid w:val="00396DD2"/>
    <w:rsid w:val="00396F61"/>
    <w:rsid w:val="00397D21"/>
    <w:rsid w:val="003A01A5"/>
    <w:rsid w:val="003A0554"/>
    <w:rsid w:val="003A18ED"/>
    <w:rsid w:val="003A29B8"/>
    <w:rsid w:val="003A2D0D"/>
    <w:rsid w:val="003A3BC9"/>
    <w:rsid w:val="003A458A"/>
    <w:rsid w:val="003A49DE"/>
    <w:rsid w:val="003A4AB8"/>
    <w:rsid w:val="003A53CE"/>
    <w:rsid w:val="003B00FF"/>
    <w:rsid w:val="003B03FF"/>
    <w:rsid w:val="003B05DC"/>
    <w:rsid w:val="003B2314"/>
    <w:rsid w:val="003B4DE5"/>
    <w:rsid w:val="003B506D"/>
    <w:rsid w:val="003C2366"/>
    <w:rsid w:val="003C2F16"/>
    <w:rsid w:val="003C34DA"/>
    <w:rsid w:val="003C39CB"/>
    <w:rsid w:val="003C6BC2"/>
    <w:rsid w:val="003D09E1"/>
    <w:rsid w:val="003D0E9F"/>
    <w:rsid w:val="003D10C8"/>
    <w:rsid w:val="003D3875"/>
    <w:rsid w:val="003D4BFB"/>
    <w:rsid w:val="003D6DD6"/>
    <w:rsid w:val="003E1961"/>
    <w:rsid w:val="003E3B8E"/>
    <w:rsid w:val="003E4CBB"/>
    <w:rsid w:val="003E7061"/>
    <w:rsid w:val="003E7D27"/>
    <w:rsid w:val="003F2049"/>
    <w:rsid w:val="003F2AD9"/>
    <w:rsid w:val="003F3D12"/>
    <w:rsid w:val="003F42C8"/>
    <w:rsid w:val="003F4481"/>
    <w:rsid w:val="003F4FA9"/>
    <w:rsid w:val="003F5532"/>
    <w:rsid w:val="003F5D17"/>
    <w:rsid w:val="003F6A24"/>
    <w:rsid w:val="003F6E77"/>
    <w:rsid w:val="00401F0A"/>
    <w:rsid w:val="0040407C"/>
    <w:rsid w:val="00411665"/>
    <w:rsid w:val="0041212B"/>
    <w:rsid w:val="00412645"/>
    <w:rsid w:val="0041268B"/>
    <w:rsid w:val="00412C64"/>
    <w:rsid w:val="004135BC"/>
    <w:rsid w:val="00414174"/>
    <w:rsid w:val="00414254"/>
    <w:rsid w:val="004149C7"/>
    <w:rsid w:val="004149FB"/>
    <w:rsid w:val="00423009"/>
    <w:rsid w:val="00423FC2"/>
    <w:rsid w:val="004256EE"/>
    <w:rsid w:val="00425D23"/>
    <w:rsid w:val="00426BDD"/>
    <w:rsid w:val="00427245"/>
    <w:rsid w:val="0042735A"/>
    <w:rsid w:val="004274EF"/>
    <w:rsid w:val="004275B2"/>
    <w:rsid w:val="0042797A"/>
    <w:rsid w:val="004300F4"/>
    <w:rsid w:val="004302B1"/>
    <w:rsid w:val="004309CD"/>
    <w:rsid w:val="00431969"/>
    <w:rsid w:val="004320BE"/>
    <w:rsid w:val="004327D5"/>
    <w:rsid w:val="00435EE2"/>
    <w:rsid w:val="0043645A"/>
    <w:rsid w:val="004372CD"/>
    <w:rsid w:val="00442CB3"/>
    <w:rsid w:val="00445044"/>
    <w:rsid w:val="00445EFD"/>
    <w:rsid w:val="004466A9"/>
    <w:rsid w:val="00450624"/>
    <w:rsid w:val="00450635"/>
    <w:rsid w:val="00450A0D"/>
    <w:rsid w:val="00453591"/>
    <w:rsid w:val="00453F5A"/>
    <w:rsid w:val="00455839"/>
    <w:rsid w:val="00456A1B"/>
    <w:rsid w:val="00456A1F"/>
    <w:rsid w:val="00460983"/>
    <w:rsid w:val="00463B8B"/>
    <w:rsid w:val="004642C9"/>
    <w:rsid w:val="004647B7"/>
    <w:rsid w:val="00466832"/>
    <w:rsid w:val="00466EB0"/>
    <w:rsid w:val="00467424"/>
    <w:rsid w:val="004711DE"/>
    <w:rsid w:val="00471611"/>
    <w:rsid w:val="0047183F"/>
    <w:rsid w:val="00473780"/>
    <w:rsid w:val="00475E00"/>
    <w:rsid w:val="004766C4"/>
    <w:rsid w:val="00477602"/>
    <w:rsid w:val="00477BC2"/>
    <w:rsid w:val="00480239"/>
    <w:rsid w:val="00481900"/>
    <w:rsid w:val="00484FDB"/>
    <w:rsid w:val="00485D67"/>
    <w:rsid w:val="00486ABE"/>
    <w:rsid w:val="004871D8"/>
    <w:rsid w:val="004877C7"/>
    <w:rsid w:val="00490CE3"/>
    <w:rsid w:val="00491AF8"/>
    <w:rsid w:val="004923AB"/>
    <w:rsid w:val="00494795"/>
    <w:rsid w:val="0049536A"/>
    <w:rsid w:val="004973F6"/>
    <w:rsid w:val="00497F65"/>
    <w:rsid w:val="004A0D2F"/>
    <w:rsid w:val="004A18EE"/>
    <w:rsid w:val="004A1AF4"/>
    <w:rsid w:val="004A22D6"/>
    <w:rsid w:val="004A243B"/>
    <w:rsid w:val="004A2ABF"/>
    <w:rsid w:val="004A58EC"/>
    <w:rsid w:val="004A616D"/>
    <w:rsid w:val="004A7B5A"/>
    <w:rsid w:val="004B1BED"/>
    <w:rsid w:val="004B3BAB"/>
    <w:rsid w:val="004B3DE9"/>
    <w:rsid w:val="004B3F34"/>
    <w:rsid w:val="004B423F"/>
    <w:rsid w:val="004B58A7"/>
    <w:rsid w:val="004B5B0C"/>
    <w:rsid w:val="004B6EDD"/>
    <w:rsid w:val="004C073A"/>
    <w:rsid w:val="004C09AF"/>
    <w:rsid w:val="004C0AC8"/>
    <w:rsid w:val="004C21D9"/>
    <w:rsid w:val="004C2584"/>
    <w:rsid w:val="004C6B77"/>
    <w:rsid w:val="004C7B1F"/>
    <w:rsid w:val="004D0102"/>
    <w:rsid w:val="004D0663"/>
    <w:rsid w:val="004D1118"/>
    <w:rsid w:val="004D1138"/>
    <w:rsid w:val="004D1789"/>
    <w:rsid w:val="004D42A0"/>
    <w:rsid w:val="004D50CD"/>
    <w:rsid w:val="004D5E43"/>
    <w:rsid w:val="004D6B81"/>
    <w:rsid w:val="004D74AC"/>
    <w:rsid w:val="004E043B"/>
    <w:rsid w:val="004E168A"/>
    <w:rsid w:val="004E2384"/>
    <w:rsid w:val="004E346A"/>
    <w:rsid w:val="004E60E7"/>
    <w:rsid w:val="004E6400"/>
    <w:rsid w:val="004E6908"/>
    <w:rsid w:val="004F0E86"/>
    <w:rsid w:val="004F16A2"/>
    <w:rsid w:val="004F1ACC"/>
    <w:rsid w:val="004F1B0B"/>
    <w:rsid w:val="004F2EFD"/>
    <w:rsid w:val="004F3621"/>
    <w:rsid w:val="004F40E8"/>
    <w:rsid w:val="004F60A5"/>
    <w:rsid w:val="004F61D1"/>
    <w:rsid w:val="00500816"/>
    <w:rsid w:val="00501CA0"/>
    <w:rsid w:val="00502724"/>
    <w:rsid w:val="0050318A"/>
    <w:rsid w:val="0050379F"/>
    <w:rsid w:val="0050455D"/>
    <w:rsid w:val="00507243"/>
    <w:rsid w:val="005078CC"/>
    <w:rsid w:val="005078E1"/>
    <w:rsid w:val="005079F5"/>
    <w:rsid w:val="00510D50"/>
    <w:rsid w:val="00512492"/>
    <w:rsid w:val="00513A4D"/>
    <w:rsid w:val="0051507E"/>
    <w:rsid w:val="005154AD"/>
    <w:rsid w:val="0052052D"/>
    <w:rsid w:val="00522F94"/>
    <w:rsid w:val="0052323F"/>
    <w:rsid w:val="005239B1"/>
    <w:rsid w:val="00524AFB"/>
    <w:rsid w:val="00527D86"/>
    <w:rsid w:val="00532378"/>
    <w:rsid w:val="0053408A"/>
    <w:rsid w:val="005359E7"/>
    <w:rsid w:val="005365FC"/>
    <w:rsid w:val="00537386"/>
    <w:rsid w:val="00540D21"/>
    <w:rsid w:val="00542B3C"/>
    <w:rsid w:val="00543706"/>
    <w:rsid w:val="005452AE"/>
    <w:rsid w:val="005454A2"/>
    <w:rsid w:val="005468B0"/>
    <w:rsid w:val="00546A39"/>
    <w:rsid w:val="0054756E"/>
    <w:rsid w:val="00551A8A"/>
    <w:rsid w:val="00553B2D"/>
    <w:rsid w:val="00556ACE"/>
    <w:rsid w:val="00557296"/>
    <w:rsid w:val="00557541"/>
    <w:rsid w:val="00560A87"/>
    <w:rsid w:val="005622D9"/>
    <w:rsid w:val="0056344A"/>
    <w:rsid w:val="00564065"/>
    <w:rsid w:val="0056455B"/>
    <w:rsid w:val="00565C38"/>
    <w:rsid w:val="005669AF"/>
    <w:rsid w:val="0056757A"/>
    <w:rsid w:val="00571682"/>
    <w:rsid w:val="0057469D"/>
    <w:rsid w:val="00574941"/>
    <w:rsid w:val="00574DF4"/>
    <w:rsid w:val="005828EF"/>
    <w:rsid w:val="00583653"/>
    <w:rsid w:val="00583725"/>
    <w:rsid w:val="00586135"/>
    <w:rsid w:val="005869FA"/>
    <w:rsid w:val="0059013E"/>
    <w:rsid w:val="0059092A"/>
    <w:rsid w:val="0059219F"/>
    <w:rsid w:val="005922C4"/>
    <w:rsid w:val="005929A7"/>
    <w:rsid w:val="0059312E"/>
    <w:rsid w:val="0059337A"/>
    <w:rsid w:val="0059442E"/>
    <w:rsid w:val="00596860"/>
    <w:rsid w:val="005974FB"/>
    <w:rsid w:val="005A0376"/>
    <w:rsid w:val="005A0EC8"/>
    <w:rsid w:val="005A4541"/>
    <w:rsid w:val="005A487A"/>
    <w:rsid w:val="005A4AE1"/>
    <w:rsid w:val="005B06C6"/>
    <w:rsid w:val="005B2A54"/>
    <w:rsid w:val="005B58F9"/>
    <w:rsid w:val="005B700D"/>
    <w:rsid w:val="005B707B"/>
    <w:rsid w:val="005B7192"/>
    <w:rsid w:val="005C0741"/>
    <w:rsid w:val="005C17CD"/>
    <w:rsid w:val="005C35FE"/>
    <w:rsid w:val="005C3920"/>
    <w:rsid w:val="005C438C"/>
    <w:rsid w:val="005C4E3D"/>
    <w:rsid w:val="005C4FC8"/>
    <w:rsid w:val="005C656C"/>
    <w:rsid w:val="005C66A6"/>
    <w:rsid w:val="005C7A04"/>
    <w:rsid w:val="005C7A34"/>
    <w:rsid w:val="005D05D2"/>
    <w:rsid w:val="005D49E6"/>
    <w:rsid w:val="005D4A3F"/>
    <w:rsid w:val="005D5A7D"/>
    <w:rsid w:val="005D5D75"/>
    <w:rsid w:val="005E0B8F"/>
    <w:rsid w:val="005E1689"/>
    <w:rsid w:val="005E185A"/>
    <w:rsid w:val="005E1DFC"/>
    <w:rsid w:val="005E7569"/>
    <w:rsid w:val="005E772D"/>
    <w:rsid w:val="005F0431"/>
    <w:rsid w:val="005F0C30"/>
    <w:rsid w:val="005F1169"/>
    <w:rsid w:val="005F47E3"/>
    <w:rsid w:val="005F5248"/>
    <w:rsid w:val="005F52EF"/>
    <w:rsid w:val="005F58E3"/>
    <w:rsid w:val="005F5B7C"/>
    <w:rsid w:val="00600480"/>
    <w:rsid w:val="00600834"/>
    <w:rsid w:val="00600C1A"/>
    <w:rsid w:val="00601AF3"/>
    <w:rsid w:val="006034B1"/>
    <w:rsid w:val="00603BEA"/>
    <w:rsid w:val="00603DA1"/>
    <w:rsid w:val="006046FB"/>
    <w:rsid w:val="00605802"/>
    <w:rsid w:val="00605F37"/>
    <w:rsid w:val="00606679"/>
    <w:rsid w:val="006074B7"/>
    <w:rsid w:val="0061083C"/>
    <w:rsid w:val="00612201"/>
    <w:rsid w:val="00612A65"/>
    <w:rsid w:val="00612ABB"/>
    <w:rsid w:val="00613E37"/>
    <w:rsid w:val="00614F9A"/>
    <w:rsid w:val="006150EB"/>
    <w:rsid w:val="006151B7"/>
    <w:rsid w:val="00616212"/>
    <w:rsid w:val="0061679D"/>
    <w:rsid w:val="006173D8"/>
    <w:rsid w:val="00621F63"/>
    <w:rsid w:val="0062258F"/>
    <w:rsid w:val="00626F14"/>
    <w:rsid w:val="00627077"/>
    <w:rsid w:val="00630ABB"/>
    <w:rsid w:val="006318C0"/>
    <w:rsid w:val="00631919"/>
    <w:rsid w:val="006324AE"/>
    <w:rsid w:val="00633510"/>
    <w:rsid w:val="0063541F"/>
    <w:rsid w:val="00635F20"/>
    <w:rsid w:val="00637EEC"/>
    <w:rsid w:val="00640E3D"/>
    <w:rsid w:val="00641B76"/>
    <w:rsid w:val="00643434"/>
    <w:rsid w:val="00643F5D"/>
    <w:rsid w:val="0064501D"/>
    <w:rsid w:val="00646054"/>
    <w:rsid w:val="006506D8"/>
    <w:rsid w:val="0065241B"/>
    <w:rsid w:val="00653B4D"/>
    <w:rsid w:val="00653EBF"/>
    <w:rsid w:val="00653F1F"/>
    <w:rsid w:val="00654897"/>
    <w:rsid w:val="00654D35"/>
    <w:rsid w:val="00654E47"/>
    <w:rsid w:val="006556B8"/>
    <w:rsid w:val="00656BF5"/>
    <w:rsid w:val="00657401"/>
    <w:rsid w:val="0065769A"/>
    <w:rsid w:val="006609ED"/>
    <w:rsid w:val="00662749"/>
    <w:rsid w:val="006641FF"/>
    <w:rsid w:val="006646A9"/>
    <w:rsid w:val="00664881"/>
    <w:rsid w:val="00664EDB"/>
    <w:rsid w:val="00665F20"/>
    <w:rsid w:val="00667C88"/>
    <w:rsid w:val="00671DC0"/>
    <w:rsid w:val="006731CA"/>
    <w:rsid w:val="00673A59"/>
    <w:rsid w:val="00674107"/>
    <w:rsid w:val="00676507"/>
    <w:rsid w:val="00676A5A"/>
    <w:rsid w:val="00677C2B"/>
    <w:rsid w:val="00677D5B"/>
    <w:rsid w:val="00683516"/>
    <w:rsid w:val="00684A60"/>
    <w:rsid w:val="00685821"/>
    <w:rsid w:val="00686325"/>
    <w:rsid w:val="00686D16"/>
    <w:rsid w:val="00687E3F"/>
    <w:rsid w:val="00687FD1"/>
    <w:rsid w:val="00691E43"/>
    <w:rsid w:val="00692EEA"/>
    <w:rsid w:val="00695E9D"/>
    <w:rsid w:val="00696819"/>
    <w:rsid w:val="006A1D78"/>
    <w:rsid w:val="006A23D4"/>
    <w:rsid w:val="006A3C06"/>
    <w:rsid w:val="006A556C"/>
    <w:rsid w:val="006A582F"/>
    <w:rsid w:val="006A6D21"/>
    <w:rsid w:val="006A6E60"/>
    <w:rsid w:val="006A71E4"/>
    <w:rsid w:val="006A78DF"/>
    <w:rsid w:val="006A7B1B"/>
    <w:rsid w:val="006B01D2"/>
    <w:rsid w:val="006B09C1"/>
    <w:rsid w:val="006B1DCF"/>
    <w:rsid w:val="006B2160"/>
    <w:rsid w:val="006B3C00"/>
    <w:rsid w:val="006B6197"/>
    <w:rsid w:val="006B648C"/>
    <w:rsid w:val="006B7603"/>
    <w:rsid w:val="006B7ECE"/>
    <w:rsid w:val="006C0B3F"/>
    <w:rsid w:val="006C40C2"/>
    <w:rsid w:val="006C47C2"/>
    <w:rsid w:val="006C4D84"/>
    <w:rsid w:val="006C5A4D"/>
    <w:rsid w:val="006C6418"/>
    <w:rsid w:val="006C6AEF"/>
    <w:rsid w:val="006D1ADC"/>
    <w:rsid w:val="006D1CF0"/>
    <w:rsid w:val="006D2E8B"/>
    <w:rsid w:val="006D3FAE"/>
    <w:rsid w:val="006D43B1"/>
    <w:rsid w:val="006D5841"/>
    <w:rsid w:val="006D6653"/>
    <w:rsid w:val="006E0C85"/>
    <w:rsid w:val="006E326A"/>
    <w:rsid w:val="006E746E"/>
    <w:rsid w:val="006F0B17"/>
    <w:rsid w:val="006F0E71"/>
    <w:rsid w:val="006F127E"/>
    <w:rsid w:val="006F140C"/>
    <w:rsid w:val="006F2AA8"/>
    <w:rsid w:val="006F3F34"/>
    <w:rsid w:val="006F683B"/>
    <w:rsid w:val="006F6FB1"/>
    <w:rsid w:val="006F7D5E"/>
    <w:rsid w:val="007003F0"/>
    <w:rsid w:val="00701474"/>
    <w:rsid w:val="00701849"/>
    <w:rsid w:val="00701998"/>
    <w:rsid w:val="00702D8B"/>
    <w:rsid w:val="00705F8A"/>
    <w:rsid w:val="007060CD"/>
    <w:rsid w:val="00707BCD"/>
    <w:rsid w:val="00707C73"/>
    <w:rsid w:val="007115EE"/>
    <w:rsid w:val="00714CAB"/>
    <w:rsid w:val="0071711F"/>
    <w:rsid w:val="00720159"/>
    <w:rsid w:val="007233CC"/>
    <w:rsid w:val="0072450B"/>
    <w:rsid w:val="007265A6"/>
    <w:rsid w:val="00727359"/>
    <w:rsid w:val="00727E2F"/>
    <w:rsid w:val="00731B2C"/>
    <w:rsid w:val="00732AFA"/>
    <w:rsid w:val="007330C7"/>
    <w:rsid w:val="0073355C"/>
    <w:rsid w:val="00733C10"/>
    <w:rsid w:val="00734145"/>
    <w:rsid w:val="00734E66"/>
    <w:rsid w:val="00735D3D"/>
    <w:rsid w:val="00737416"/>
    <w:rsid w:val="00737B1E"/>
    <w:rsid w:val="00741A58"/>
    <w:rsid w:val="00741ACF"/>
    <w:rsid w:val="007454BB"/>
    <w:rsid w:val="00746407"/>
    <w:rsid w:val="007505E6"/>
    <w:rsid w:val="00750753"/>
    <w:rsid w:val="00751DA3"/>
    <w:rsid w:val="0075205B"/>
    <w:rsid w:val="00753C05"/>
    <w:rsid w:val="00756221"/>
    <w:rsid w:val="00756705"/>
    <w:rsid w:val="00756FAC"/>
    <w:rsid w:val="007572C8"/>
    <w:rsid w:val="0076027D"/>
    <w:rsid w:val="007613E2"/>
    <w:rsid w:val="0076299C"/>
    <w:rsid w:val="00763BE9"/>
    <w:rsid w:val="0076545F"/>
    <w:rsid w:val="00765927"/>
    <w:rsid w:val="007659CE"/>
    <w:rsid w:val="007725AF"/>
    <w:rsid w:val="00780356"/>
    <w:rsid w:val="00780B34"/>
    <w:rsid w:val="0078140B"/>
    <w:rsid w:val="00781CC0"/>
    <w:rsid w:val="00782563"/>
    <w:rsid w:val="00783F78"/>
    <w:rsid w:val="00785DE2"/>
    <w:rsid w:val="00790C2E"/>
    <w:rsid w:val="00793BBB"/>
    <w:rsid w:val="00794D2A"/>
    <w:rsid w:val="00796245"/>
    <w:rsid w:val="007A41F7"/>
    <w:rsid w:val="007A5393"/>
    <w:rsid w:val="007A6541"/>
    <w:rsid w:val="007A728F"/>
    <w:rsid w:val="007B14F7"/>
    <w:rsid w:val="007B3400"/>
    <w:rsid w:val="007B43C9"/>
    <w:rsid w:val="007B4DDF"/>
    <w:rsid w:val="007B5CD5"/>
    <w:rsid w:val="007B7F81"/>
    <w:rsid w:val="007C1ADF"/>
    <w:rsid w:val="007C1D0C"/>
    <w:rsid w:val="007C21E0"/>
    <w:rsid w:val="007C4BA1"/>
    <w:rsid w:val="007C4DC3"/>
    <w:rsid w:val="007C64FB"/>
    <w:rsid w:val="007C678B"/>
    <w:rsid w:val="007C7D9F"/>
    <w:rsid w:val="007D1599"/>
    <w:rsid w:val="007D16EC"/>
    <w:rsid w:val="007D2174"/>
    <w:rsid w:val="007D24D3"/>
    <w:rsid w:val="007D282E"/>
    <w:rsid w:val="007D3813"/>
    <w:rsid w:val="007D4338"/>
    <w:rsid w:val="007D4F4C"/>
    <w:rsid w:val="007D4F89"/>
    <w:rsid w:val="007D56AF"/>
    <w:rsid w:val="007E2F60"/>
    <w:rsid w:val="007E309C"/>
    <w:rsid w:val="007E3235"/>
    <w:rsid w:val="007E3667"/>
    <w:rsid w:val="007E50EA"/>
    <w:rsid w:val="007E57E6"/>
    <w:rsid w:val="007E5DE6"/>
    <w:rsid w:val="007E6FE8"/>
    <w:rsid w:val="007E71D2"/>
    <w:rsid w:val="007E7394"/>
    <w:rsid w:val="007F2A25"/>
    <w:rsid w:val="007F39C0"/>
    <w:rsid w:val="007F3C19"/>
    <w:rsid w:val="007F4CE3"/>
    <w:rsid w:val="00800381"/>
    <w:rsid w:val="00801507"/>
    <w:rsid w:val="008016CC"/>
    <w:rsid w:val="00802835"/>
    <w:rsid w:val="008079E8"/>
    <w:rsid w:val="00811B82"/>
    <w:rsid w:val="0081207D"/>
    <w:rsid w:val="008152BD"/>
    <w:rsid w:val="00815B55"/>
    <w:rsid w:val="00816343"/>
    <w:rsid w:val="00816CCC"/>
    <w:rsid w:val="008179B7"/>
    <w:rsid w:val="00817A9A"/>
    <w:rsid w:val="00820D94"/>
    <w:rsid w:val="00820E33"/>
    <w:rsid w:val="008220B4"/>
    <w:rsid w:val="00822A13"/>
    <w:rsid w:val="00822BC1"/>
    <w:rsid w:val="00825AD0"/>
    <w:rsid w:val="00826648"/>
    <w:rsid w:val="008267EB"/>
    <w:rsid w:val="0082691F"/>
    <w:rsid w:val="00826FCC"/>
    <w:rsid w:val="00827D6C"/>
    <w:rsid w:val="0083267B"/>
    <w:rsid w:val="00832F6C"/>
    <w:rsid w:val="00833B56"/>
    <w:rsid w:val="00834681"/>
    <w:rsid w:val="008348B1"/>
    <w:rsid w:val="008377B5"/>
    <w:rsid w:val="00840871"/>
    <w:rsid w:val="00844360"/>
    <w:rsid w:val="008451CE"/>
    <w:rsid w:val="00845D3B"/>
    <w:rsid w:val="00847A88"/>
    <w:rsid w:val="008500FD"/>
    <w:rsid w:val="0085032C"/>
    <w:rsid w:val="0085064A"/>
    <w:rsid w:val="00850A2B"/>
    <w:rsid w:val="0085136A"/>
    <w:rsid w:val="00852C85"/>
    <w:rsid w:val="0085330D"/>
    <w:rsid w:val="008547CF"/>
    <w:rsid w:val="008570F6"/>
    <w:rsid w:val="0085712C"/>
    <w:rsid w:val="008576C9"/>
    <w:rsid w:val="008601B9"/>
    <w:rsid w:val="0086109E"/>
    <w:rsid w:val="008646DF"/>
    <w:rsid w:val="00865902"/>
    <w:rsid w:val="0086614F"/>
    <w:rsid w:val="00867DDF"/>
    <w:rsid w:val="00867F1E"/>
    <w:rsid w:val="00872419"/>
    <w:rsid w:val="00872DF7"/>
    <w:rsid w:val="00873AB3"/>
    <w:rsid w:val="00874545"/>
    <w:rsid w:val="00874627"/>
    <w:rsid w:val="0087484B"/>
    <w:rsid w:val="00875F0B"/>
    <w:rsid w:val="008770A9"/>
    <w:rsid w:val="0088322B"/>
    <w:rsid w:val="00883475"/>
    <w:rsid w:val="008845CA"/>
    <w:rsid w:val="00886676"/>
    <w:rsid w:val="00887118"/>
    <w:rsid w:val="0088788F"/>
    <w:rsid w:val="00893585"/>
    <w:rsid w:val="00894936"/>
    <w:rsid w:val="0089631C"/>
    <w:rsid w:val="0089660B"/>
    <w:rsid w:val="008A106C"/>
    <w:rsid w:val="008A4457"/>
    <w:rsid w:val="008A5406"/>
    <w:rsid w:val="008A56F7"/>
    <w:rsid w:val="008A59AC"/>
    <w:rsid w:val="008A7342"/>
    <w:rsid w:val="008A7FED"/>
    <w:rsid w:val="008B1527"/>
    <w:rsid w:val="008B1A8C"/>
    <w:rsid w:val="008B1CBB"/>
    <w:rsid w:val="008B3093"/>
    <w:rsid w:val="008B369C"/>
    <w:rsid w:val="008B3E0E"/>
    <w:rsid w:val="008B43EA"/>
    <w:rsid w:val="008B4ED6"/>
    <w:rsid w:val="008B77D7"/>
    <w:rsid w:val="008C0B17"/>
    <w:rsid w:val="008C105E"/>
    <w:rsid w:val="008C6604"/>
    <w:rsid w:val="008C66B5"/>
    <w:rsid w:val="008D196F"/>
    <w:rsid w:val="008D2890"/>
    <w:rsid w:val="008D4F78"/>
    <w:rsid w:val="008D50B9"/>
    <w:rsid w:val="008D53E8"/>
    <w:rsid w:val="008D56F6"/>
    <w:rsid w:val="008D579E"/>
    <w:rsid w:val="008D5DA2"/>
    <w:rsid w:val="008D653F"/>
    <w:rsid w:val="008D6CA2"/>
    <w:rsid w:val="008D7A48"/>
    <w:rsid w:val="008E0161"/>
    <w:rsid w:val="008E1938"/>
    <w:rsid w:val="008E213D"/>
    <w:rsid w:val="008E2266"/>
    <w:rsid w:val="008E5BF1"/>
    <w:rsid w:val="008E6BE6"/>
    <w:rsid w:val="008E7F75"/>
    <w:rsid w:val="008F0143"/>
    <w:rsid w:val="008F02DD"/>
    <w:rsid w:val="008F3F2B"/>
    <w:rsid w:val="008F4BD7"/>
    <w:rsid w:val="0090147A"/>
    <w:rsid w:val="00904289"/>
    <w:rsid w:val="009043F0"/>
    <w:rsid w:val="009065CE"/>
    <w:rsid w:val="00907282"/>
    <w:rsid w:val="00907C06"/>
    <w:rsid w:val="009107FA"/>
    <w:rsid w:val="009114FE"/>
    <w:rsid w:val="0091205C"/>
    <w:rsid w:val="009145DF"/>
    <w:rsid w:val="00916236"/>
    <w:rsid w:val="00916AEF"/>
    <w:rsid w:val="00916F1A"/>
    <w:rsid w:val="00917516"/>
    <w:rsid w:val="0092004A"/>
    <w:rsid w:val="00922448"/>
    <w:rsid w:val="009235BE"/>
    <w:rsid w:val="00924B12"/>
    <w:rsid w:val="0092515E"/>
    <w:rsid w:val="00925A16"/>
    <w:rsid w:val="00930E2C"/>
    <w:rsid w:val="009324C3"/>
    <w:rsid w:val="00932994"/>
    <w:rsid w:val="00933BFC"/>
    <w:rsid w:val="009347E7"/>
    <w:rsid w:val="00935317"/>
    <w:rsid w:val="00936255"/>
    <w:rsid w:val="0093688D"/>
    <w:rsid w:val="00937250"/>
    <w:rsid w:val="009373E4"/>
    <w:rsid w:val="0093796B"/>
    <w:rsid w:val="0093797A"/>
    <w:rsid w:val="00941C4D"/>
    <w:rsid w:val="00945107"/>
    <w:rsid w:val="00945A0A"/>
    <w:rsid w:val="00952124"/>
    <w:rsid w:val="00952CD4"/>
    <w:rsid w:val="00953218"/>
    <w:rsid w:val="00953519"/>
    <w:rsid w:val="00954CAD"/>
    <w:rsid w:val="0095561D"/>
    <w:rsid w:val="00955638"/>
    <w:rsid w:val="0095642A"/>
    <w:rsid w:val="00956475"/>
    <w:rsid w:val="00957ACC"/>
    <w:rsid w:val="00957DD5"/>
    <w:rsid w:val="00960356"/>
    <w:rsid w:val="00964729"/>
    <w:rsid w:val="00966977"/>
    <w:rsid w:val="0096748D"/>
    <w:rsid w:val="00967C98"/>
    <w:rsid w:val="00970110"/>
    <w:rsid w:val="009765BF"/>
    <w:rsid w:val="00976B0D"/>
    <w:rsid w:val="00981915"/>
    <w:rsid w:val="009834F5"/>
    <w:rsid w:val="00983A7D"/>
    <w:rsid w:val="0098562F"/>
    <w:rsid w:val="00986851"/>
    <w:rsid w:val="00986FB3"/>
    <w:rsid w:val="00987C81"/>
    <w:rsid w:val="00987D48"/>
    <w:rsid w:val="0099098B"/>
    <w:rsid w:val="00990D3E"/>
    <w:rsid w:val="00990DE7"/>
    <w:rsid w:val="0099221C"/>
    <w:rsid w:val="009926B0"/>
    <w:rsid w:val="00992DD9"/>
    <w:rsid w:val="00992E4E"/>
    <w:rsid w:val="00992F37"/>
    <w:rsid w:val="00993149"/>
    <w:rsid w:val="00994E41"/>
    <w:rsid w:val="00996F10"/>
    <w:rsid w:val="009972E1"/>
    <w:rsid w:val="009A09A7"/>
    <w:rsid w:val="009A1BEF"/>
    <w:rsid w:val="009A2682"/>
    <w:rsid w:val="009A3B36"/>
    <w:rsid w:val="009A3C77"/>
    <w:rsid w:val="009A44E8"/>
    <w:rsid w:val="009A477B"/>
    <w:rsid w:val="009A5928"/>
    <w:rsid w:val="009A59CE"/>
    <w:rsid w:val="009A5CEA"/>
    <w:rsid w:val="009A6C73"/>
    <w:rsid w:val="009A6D00"/>
    <w:rsid w:val="009A7D42"/>
    <w:rsid w:val="009B1E4D"/>
    <w:rsid w:val="009B4B13"/>
    <w:rsid w:val="009B524C"/>
    <w:rsid w:val="009B55A1"/>
    <w:rsid w:val="009B5C98"/>
    <w:rsid w:val="009B67EB"/>
    <w:rsid w:val="009B6EC4"/>
    <w:rsid w:val="009C06B0"/>
    <w:rsid w:val="009C1169"/>
    <w:rsid w:val="009C1775"/>
    <w:rsid w:val="009C2882"/>
    <w:rsid w:val="009C6389"/>
    <w:rsid w:val="009D05AA"/>
    <w:rsid w:val="009D104E"/>
    <w:rsid w:val="009D165C"/>
    <w:rsid w:val="009D1E8A"/>
    <w:rsid w:val="009D525C"/>
    <w:rsid w:val="009D5791"/>
    <w:rsid w:val="009E001C"/>
    <w:rsid w:val="009E1441"/>
    <w:rsid w:val="009E1BF4"/>
    <w:rsid w:val="009E239B"/>
    <w:rsid w:val="009E2F14"/>
    <w:rsid w:val="009E3412"/>
    <w:rsid w:val="009E373B"/>
    <w:rsid w:val="009E51F5"/>
    <w:rsid w:val="009E5AAA"/>
    <w:rsid w:val="009E63E8"/>
    <w:rsid w:val="009E676F"/>
    <w:rsid w:val="009E6B1E"/>
    <w:rsid w:val="009F1863"/>
    <w:rsid w:val="009F2769"/>
    <w:rsid w:val="009F2DCF"/>
    <w:rsid w:val="009F33F6"/>
    <w:rsid w:val="00A013FD"/>
    <w:rsid w:val="00A0377C"/>
    <w:rsid w:val="00A03F11"/>
    <w:rsid w:val="00A05411"/>
    <w:rsid w:val="00A061CA"/>
    <w:rsid w:val="00A06533"/>
    <w:rsid w:val="00A07492"/>
    <w:rsid w:val="00A1032C"/>
    <w:rsid w:val="00A13922"/>
    <w:rsid w:val="00A13A8E"/>
    <w:rsid w:val="00A13E56"/>
    <w:rsid w:val="00A14AF3"/>
    <w:rsid w:val="00A15499"/>
    <w:rsid w:val="00A155F4"/>
    <w:rsid w:val="00A16DE5"/>
    <w:rsid w:val="00A21042"/>
    <w:rsid w:val="00A278B8"/>
    <w:rsid w:val="00A31EB8"/>
    <w:rsid w:val="00A33979"/>
    <w:rsid w:val="00A33DAA"/>
    <w:rsid w:val="00A3587E"/>
    <w:rsid w:val="00A35A2E"/>
    <w:rsid w:val="00A364AD"/>
    <w:rsid w:val="00A36B60"/>
    <w:rsid w:val="00A401F3"/>
    <w:rsid w:val="00A40A62"/>
    <w:rsid w:val="00A41370"/>
    <w:rsid w:val="00A41809"/>
    <w:rsid w:val="00A43805"/>
    <w:rsid w:val="00A45552"/>
    <w:rsid w:val="00A461E4"/>
    <w:rsid w:val="00A47A35"/>
    <w:rsid w:val="00A50F8E"/>
    <w:rsid w:val="00A53FD2"/>
    <w:rsid w:val="00A63094"/>
    <w:rsid w:val="00A6339B"/>
    <w:rsid w:val="00A63A0B"/>
    <w:rsid w:val="00A63F05"/>
    <w:rsid w:val="00A64290"/>
    <w:rsid w:val="00A67052"/>
    <w:rsid w:val="00A705C1"/>
    <w:rsid w:val="00A72D06"/>
    <w:rsid w:val="00A72E8E"/>
    <w:rsid w:val="00A731B7"/>
    <w:rsid w:val="00A73A62"/>
    <w:rsid w:val="00A7461D"/>
    <w:rsid w:val="00A75CEC"/>
    <w:rsid w:val="00A767A0"/>
    <w:rsid w:val="00A769D6"/>
    <w:rsid w:val="00A77AF3"/>
    <w:rsid w:val="00A803E5"/>
    <w:rsid w:val="00A82534"/>
    <w:rsid w:val="00A84097"/>
    <w:rsid w:val="00A84E62"/>
    <w:rsid w:val="00A856C5"/>
    <w:rsid w:val="00A8679A"/>
    <w:rsid w:val="00A87193"/>
    <w:rsid w:val="00A90184"/>
    <w:rsid w:val="00A905F7"/>
    <w:rsid w:val="00A951B3"/>
    <w:rsid w:val="00AA0D6E"/>
    <w:rsid w:val="00AA257F"/>
    <w:rsid w:val="00AA38DC"/>
    <w:rsid w:val="00AA44D6"/>
    <w:rsid w:val="00AA4650"/>
    <w:rsid w:val="00AB0526"/>
    <w:rsid w:val="00AB08A5"/>
    <w:rsid w:val="00AB0932"/>
    <w:rsid w:val="00AB2457"/>
    <w:rsid w:val="00AB28EF"/>
    <w:rsid w:val="00AB3E90"/>
    <w:rsid w:val="00AB4F8F"/>
    <w:rsid w:val="00AB6132"/>
    <w:rsid w:val="00AB62E9"/>
    <w:rsid w:val="00AC5A39"/>
    <w:rsid w:val="00AC70FD"/>
    <w:rsid w:val="00AC71B0"/>
    <w:rsid w:val="00AC720A"/>
    <w:rsid w:val="00AD0E74"/>
    <w:rsid w:val="00AD2548"/>
    <w:rsid w:val="00AD62C6"/>
    <w:rsid w:val="00AE07CE"/>
    <w:rsid w:val="00AE3035"/>
    <w:rsid w:val="00AE349B"/>
    <w:rsid w:val="00AE3EF5"/>
    <w:rsid w:val="00AE4386"/>
    <w:rsid w:val="00AE4404"/>
    <w:rsid w:val="00AE63C6"/>
    <w:rsid w:val="00AE6798"/>
    <w:rsid w:val="00AE6919"/>
    <w:rsid w:val="00AE6A73"/>
    <w:rsid w:val="00AE6CF2"/>
    <w:rsid w:val="00AE6EF3"/>
    <w:rsid w:val="00AF00EE"/>
    <w:rsid w:val="00AF04A3"/>
    <w:rsid w:val="00AF1641"/>
    <w:rsid w:val="00AF1833"/>
    <w:rsid w:val="00AF5DA9"/>
    <w:rsid w:val="00AF6CD5"/>
    <w:rsid w:val="00B00C9A"/>
    <w:rsid w:val="00B018C8"/>
    <w:rsid w:val="00B02F18"/>
    <w:rsid w:val="00B066A0"/>
    <w:rsid w:val="00B106CE"/>
    <w:rsid w:val="00B12229"/>
    <w:rsid w:val="00B13707"/>
    <w:rsid w:val="00B13F47"/>
    <w:rsid w:val="00B143BA"/>
    <w:rsid w:val="00B1493A"/>
    <w:rsid w:val="00B1648A"/>
    <w:rsid w:val="00B166DF"/>
    <w:rsid w:val="00B16F53"/>
    <w:rsid w:val="00B2077E"/>
    <w:rsid w:val="00B227DF"/>
    <w:rsid w:val="00B23034"/>
    <w:rsid w:val="00B23135"/>
    <w:rsid w:val="00B24489"/>
    <w:rsid w:val="00B25D5E"/>
    <w:rsid w:val="00B2738D"/>
    <w:rsid w:val="00B2793C"/>
    <w:rsid w:val="00B30201"/>
    <w:rsid w:val="00B30C17"/>
    <w:rsid w:val="00B30E25"/>
    <w:rsid w:val="00B33847"/>
    <w:rsid w:val="00B351CB"/>
    <w:rsid w:val="00B35AF9"/>
    <w:rsid w:val="00B369FE"/>
    <w:rsid w:val="00B407A4"/>
    <w:rsid w:val="00B4137F"/>
    <w:rsid w:val="00B4349F"/>
    <w:rsid w:val="00B52A0A"/>
    <w:rsid w:val="00B54709"/>
    <w:rsid w:val="00B54EA3"/>
    <w:rsid w:val="00B56893"/>
    <w:rsid w:val="00B57784"/>
    <w:rsid w:val="00B60B8C"/>
    <w:rsid w:val="00B613C1"/>
    <w:rsid w:val="00B61796"/>
    <w:rsid w:val="00B62D47"/>
    <w:rsid w:val="00B6428A"/>
    <w:rsid w:val="00B6460C"/>
    <w:rsid w:val="00B64C7D"/>
    <w:rsid w:val="00B65621"/>
    <w:rsid w:val="00B65FE9"/>
    <w:rsid w:val="00B67192"/>
    <w:rsid w:val="00B71747"/>
    <w:rsid w:val="00B73F58"/>
    <w:rsid w:val="00B753F5"/>
    <w:rsid w:val="00B75886"/>
    <w:rsid w:val="00B76824"/>
    <w:rsid w:val="00B76A08"/>
    <w:rsid w:val="00B770C5"/>
    <w:rsid w:val="00B7792E"/>
    <w:rsid w:val="00B779B4"/>
    <w:rsid w:val="00B80E25"/>
    <w:rsid w:val="00B81E4E"/>
    <w:rsid w:val="00B81ED2"/>
    <w:rsid w:val="00B82CF9"/>
    <w:rsid w:val="00B835D0"/>
    <w:rsid w:val="00B84F32"/>
    <w:rsid w:val="00B858AD"/>
    <w:rsid w:val="00B863B0"/>
    <w:rsid w:val="00B86EA1"/>
    <w:rsid w:val="00B8701D"/>
    <w:rsid w:val="00B87143"/>
    <w:rsid w:val="00B9102E"/>
    <w:rsid w:val="00B9137C"/>
    <w:rsid w:val="00B914B4"/>
    <w:rsid w:val="00B92D4E"/>
    <w:rsid w:val="00B93BA9"/>
    <w:rsid w:val="00B9559F"/>
    <w:rsid w:val="00B95799"/>
    <w:rsid w:val="00B958DB"/>
    <w:rsid w:val="00B95C8A"/>
    <w:rsid w:val="00B976DF"/>
    <w:rsid w:val="00BA1C2D"/>
    <w:rsid w:val="00BA3AC7"/>
    <w:rsid w:val="00BA48F0"/>
    <w:rsid w:val="00BA5E08"/>
    <w:rsid w:val="00BB1B84"/>
    <w:rsid w:val="00BB2E6C"/>
    <w:rsid w:val="00BB350A"/>
    <w:rsid w:val="00BB466E"/>
    <w:rsid w:val="00BB48C2"/>
    <w:rsid w:val="00BB4EA2"/>
    <w:rsid w:val="00BC0077"/>
    <w:rsid w:val="00BC2035"/>
    <w:rsid w:val="00BC215D"/>
    <w:rsid w:val="00BC3A33"/>
    <w:rsid w:val="00BC499A"/>
    <w:rsid w:val="00BC50ED"/>
    <w:rsid w:val="00BC535B"/>
    <w:rsid w:val="00BC7386"/>
    <w:rsid w:val="00BC77FB"/>
    <w:rsid w:val="00BD18F3"/>
    <w:rsid w:val="00BD2458"/>
    <w:rsid w:val="00BD4EEB"/>
    <w:rsid w:val="00BD6336"/>
    <w:rsid w:val="00BE147A"/>
    <w:rsid w:val="00BE15A0"/>
    <w:rsid w:val="00BE33D2"/>
    <w:rsid w:val="00BE45AF"/>
    <w:rsid w:val="00BE4D6E"/>
    <w:rsid w:val="00BE6802"/>
    <w:rsid w:val="00BF0921"/>
    <w:rsid w:val="00BF16A2"/>
    <w:rsid w:val="00BF35A1"/>
    <w:rsid w:val="00BF4BAC"/>
    <w:rsid w:val="00BF5975"/>
    <w:rsid w:val="00BF5F0C"/>
    <w:rsid w:val="00BF7BA7"/>
    <w:rsid w:val="00C00289"/>
    <w:rsid w:val="00C007D7"/>
    <w:rsid w:val="00C00F17"/>
    <w:rsid w:val="00C0155E"/>
    <w:rsid w:val="00C01A08"/>
    <w:rsid w:val="00C02F5C"/>
    <w:rsid w:val="00C05300"/>
    <w:rsid w:val="00C0700F"/>
    <w:rsid w:val="00C10750"/>
    <w:rsid w:val="00C121E1"/>
    <w:rsid w:val="00C13ACC"/>
    <w:rsid w:val="00C15E14"/>
    <w:rsid w:val="00C17433"/>
    <w:rsid w:val="00C17A90"/>
    <w:rsid w:val="00C20B48"/>
    <w:rsid w:val="00C2122D"/>
    <w:rsid w:val="00C23A87"/>
    <w:rsid w:val="00C26481"/>
    <w:rsid w:val="00C269EF"/>
    <w:rsid w:val="00C26AA1"/>
    <w:rsid w:val="00C26CDD"/>
    <w:rsid w:val="00C3050D"/>
    <w:rsid w:val="00C30737"/>
    <w:rsid w:val="00C307E2"/>
    <w:rsid w:val="00C337DD"/>
    <w:rsid w:val="00C34090"/>
    <w:rsid w:val="00C34423"/>
    <w:rsid w:val="00C37475"/>
    <w:rsid w:val="00C37C4B"/>
    <w:rsid w:val="00C41F11"/>
    <w:rsid w:val="00C4241E"/>
    <w:rsid w:val="00C42C1F"/>
    <w:rsid w:val="00C43FA7"/>
    <w:rsid w:val="00C44DBD"/>
    <w:rsid w:val="00C4529B"/>
    <w:rsid w:val="00C45AC3"/>
    <w:rsid w:val="00C47562"/>
    <w:rsid w:val="00C47F10"/>
    <w:rsid w:val="00C5228D"/>
    <w:rsid w:val="00C52809"/>
    <w:rsid w:val="00C5476A"/>
    <w:rsid w:val="00C549C9"/>
    <w:rsid w:val="00C55F58"/>
    <w:rsid w:val="00C60583"/>
    <w:rsid w:val="00C61CF2"/>
    <w:rsid w:val="00C626FA"/>
    <w:rsid w:val="00C62BDD"/>
    <w:rsid w:val="00C62FC1"/>
    <w:rsid w:val="00C6421D"/>
    <w:rsid w:val="00C64C3E"/>
    <w:rsid w:val="00C702E0"/>
    <w:rsid w:val="00C704FD"/>
    <w:rsid w:val="00C7060B"/>
    <w:rsid w:val="00C724E5"/>
    <w:rsid w:val="00C728A4"/>
    <w:rsid w:val="00C72B62"/>
    <w:rsid w:val="00C72BFE"/>
    <w:rsid w:val="00C7360E"/>
    <w:rsid w:val="00C73698"/>
    <w:rsid w:val="00C7457A"/>
    <w:rsid w:val="00C74F79"/>
    <w:rsid w:val="00C75B31"/>
    <w:rsid w:val="00C76280"/>
    <w:rsid w:val="00C76D1F"/>
    <w:rsid w:val="00C83014"/>
    <w:rsid w:val="00C865CD"/>
    <w:rsid w:val="00C9055D"/>
    <w:rsid w:val="00C90984"/>
    <w:rsid w:val="00C92FA9"/>
    <w:rsid w:val="00C93041"/>
    <w:rsid w:val="00C95765"/>
    <w:rsid w:val="00C95FE0"/>
    <w:rsid w:val="00C9615E"/>
    <w:rsid w:val="00C97006"/>
    <w:rsid w:val="00C973AE"/>
    <w:rsid w:val="00C9744B"/>
    <w:rsid w:val="00C97A32"/>
    <w:rsid w:val="00CA15F0"/>
    <w:rsid w:val="00CA24FE"/>
    <w:rsid w:val="00CA2A19"/>
    <w:rsid w:val="00CA2B5C"/>
    <w:rsid w:val="00CA495F"/>
    <w:rsid w:val="00CA59F8"/>
    <w:rsid w:val="00CB0BD0"/>
    <w:rsid w:val="00CB0E80"/>
    <w:rsid w:val="00CB1418"/>
    <w:rsid w:val="00CB23C7"/>
    <w:rsid w:val="00CB2A3B"/>
    <w:rsid w:val="00CB4033"/>
    <w:rsid w:val="00CC0378"/>
    <w:rsid w:val="00CC0497"/>
    <w:rsid w:val="00CC0591"/>
    <w:rsid w:val="00CC10D3"/>
    <w:rsid w:val="00CC2D70"/>
    <w:rsid w:val="00CC33D4"/>
    <w:rsid w:val="00CC5E2B"/>
    <w:rsid w:val="00CC7DE0"/>
    <w:rsid w:val="00CD000B"/>
    <w:rsid w:val="00CD11A4"/>
    <w:rsid w:val="00CD42ED"/>
    <w:rsid w:val="00CD4368"/>
    <w:rsid w:val="00CD47E9"/>
    <w:rsid w:val="00CD4A38"/>
    <w:rsid w:val="00CD4F78"/>
    <w:rsid w:val="00CD6A39"/>
    <w:rsid w:val="00CD7EDE"/>
    <w:rsid w:val="00CD7FDF"/>
    <w:rsid w:val="00CE1890"/>
    <w:rsid w:val="00CE1C44"/>
    <w:rsid w:val="00CE2808"/>
    <w:rsid w:val="00CE4625"/>
    <w:rsid w:val="00CE613E"/>
    <w:rsid w:val="00CE78A7"/>
    <w:rsid w:val="00CF007D"/>
    <w:rsid w:val="00CF040F"/>
    <w:rsid w:val="00CF0895"/>
    <w:rsid w:val="00CF304C"/>
    <w:rsid w:val="00CF4568"/>
    <w:rsid w:val="00CF7E2C"/>
    <w:rsid w:val="00D03075"/>
    <w:rsid w:val="00D04E85"/>
    <w:rsid w:val="00D051A9"/>
    <w:rsid w:val="00D068AB"/>
    <w:rsid w:val="00D073BD"/>
    <w:rsid w:val="00D1000B"/>
    <w:rsid w:val="00D1103A"/>
    <w:rsid w:val="00D11159"/>
    <w:rsid w:val="00D129B3"/>
    <w:rsid w:val="00D13742"/>
    <w:rsid w:val="00D13E09"/>
    <w:rsid w:val="00D15F19"/>
    <w:rsid w:val="00D16D98"/>
    <w:rsid w:val="00D2008E"/>
    <w:rsid w:val="00D20AEC"/>
    <w:rsid w:val="00D230F0"/>
    <w:rsid w:val="00D233FC"/>
    <w:rsid w:val="00D25303"/>
    <w:rsid w:val="00D25754"/>
    <w:rsid w:val="00D258AD"/>
    <w:rsid w:val="00D273E4"/>
    <w:rsid w:val="00D31387"/>
    <w:rsid w:val="00D32504"/>
    <w:rsid w:val="00D3259E"/>
    <w:rsid w:val="00D3450D"/>
    <w:rsid w:val="00D35437"/>
    <w:rsid w:val="00D372E3"/>
    <w:rsid w:val="00D40E52"/>
    <w:rsid w:val="00D42291"/>
    <w:rsid w:val="00D427A4"/>
    <w:rsid w:val="00D42E48"/>
    <w:rsid w:val="00D435DB"/>
    <w:rsid w:val="00D44161"/>
    <w:rsid w:val="00D44C2F"/>
    <w:rsid w:val="00D464A5"/>
    <w:rsid w:val="00D509BC"/>
    <w:rsid w:val="00D50B8F"/>
    <w:rsid w:val="00D510F1"/>
    <w:rsid w:val="00D52C08"/>
    <w:rsid w:val="00D546B5"/>
    <w:rsid w:val="00D55237"/>
    <w:rsid w:val="00D57FC2"/>
    <w:rsid w:val="00D606CF"/>
    <w:rsid w:val="00D607D4"/>
    <w:rsid w:val="00D61171"/>
    <w:rsid w:val="00D625B8"/>
    <w:rsid w:val="00D72E16"/>
    <w:rsid w:val="00D74AB7"/>
    <w:rsid w:val="00D75032"/>
    <w:rsid w:val="00D76F20"/>
    <w:rsid w:val="00D81063"/>
    <w:rsid w:val="00D81117"/>
    <w:rsid w:val="00D8302C"/>
    <w:rsid w:val="00D83B7B"/>
    <w:rsid w:val="00D85E7E"/>
    <w:rsid w:val="00D8636B"/>
    <w:rsid w:val="00D90DE3"/>
    <w:rsid w:val="00D95963"/>
    <w:rsid w:val="00DA02D4"/>
    <w:rsid w:val="00DA1476"/>
    <w:rsid w:val="00DA22A9"/>
    <w:rsid w:val="00DA5438"/>
    <w:rsid w:val="00DA5CC9"/>
    <w:rsid w:val="00DA72E7"/>
    <w:rsid w:val="00DA7FF4"/>
    <w:rsid w:val="00DB01F4"/>
    <w:rsid w:val="00DB0E90"/>
    <w:rsid w:val="00DB1705"/>
    <w:rsid w:val="00DB3E2E"/>
    <w:rsid w:val="00DB4B28"/>
    <w:rsid w:val="00DC2071"/>
    <w:rsid w:val="00DC5A52"/>
    <w:rsid w:val="00DD1E4A"/>
    <w:rsid w:val="00DD1F82"/>
    <w:rsid w:val="00DD4A95"/>
    <w:rsid w:val="00DD6AAA"/>
    <w:rsid w:val="00DE1814"/>
    <w:rsid w:val="00DE3EF9"/>
    <w:rsid w:val="00DF2113"/>
    <w:rsid w:val="00DF300C"/>
    <w:rsid w:val="00DF4555"/>
    <w:rsid w:val="00DF5238"/>
    <w:rsid w:val="00DF5953"/>
    <w:rsid w:val="00DF6913"/>
    <w:rsid w:val="00DF774A"/>
    <w:rsid w:val="00DF7826"/>
    <w:rsid w:val="00E02AD4"/>
    <w:rsid w:val="00E046A3"/>
    <w:rsid w:val="00E04E5F"/>
    <w:rsid w:val="00E05E56"/>
    <w:rsid w:val="00E06919"/>
    <w:rsid w:val="00E06DB0"/>
    <w:rsid w:val="00E0733A"/>
    <w:rsid w:val="00E0756F"/>
    <w:rsid w:val="00E10C13"/>
    <w:rsid w:val="00E11D0E"/>
    <w:rsid w:val="00E22AF7"/>
    <w:rsid w:val="00E22DC5"/>
    <w:rsid w:val="00E25344"/>
    <w:rsid w:val="00E25D3E"/>
    <w:rsid w:val="00E26ED5"/>
    <w:rsid w:val="00E278B4"/>
    <w:rsid w:val="00E27937"/>
    <w:rsid w:val="00E27C9E"/>
    <w:rsid w:val="00E302B9"/>
    <w:rsid w:val="00E3062F"/>
    <w:rsid w:val="00E3121D"/>
    <w:rsid w:val="00E31917"/>
    <w:rsid w:val="00E3213E"/>
    <w:rsid w:val="00E33B4C"/>
    <w:rsid w:val="00E33F65"/>
    <w:rsid w:val="00E341D2"/>
    <w:rsid w:val="00E357FD"/>
    <w:rsid w:val="00E35AA2"/>
    <w:rsid w:val="00E36A40"/>
    <w:rsid w:val="00E36C67"/>
    <w:rsid w:val="00E3756A"/>
    <w:rsid w:val="00E4009D"/>
    <w:rsid w:val="00E401A3"/>
    <w:rsid w:val="00E42A2A"/>
    <w:rsid w:val="00E43B07"/>
    <w:rsid w:val="00E43C7E"/>
    <w:rsid w:val="00E4549D"/>
    <w:rsid w:val="00E4644E"/>
    <w:rsid w:val="00E469C6"/>
    <w:rsid w:val="00E5033F"/>
    <w:rsid w:val="00E50422"/>
    <w:rsid w:val="00E504EE"/>
    <w:rsid w:val="00E52EB5"/>
    <w:rsid w:val="00E53D16"/>
    <w:rsid w:val="00E5562B"/>
    <w:rsid w:val="00E61FC3"/>
    <w:rsid w:val="00E63B9E"/>
    <w:rsid w:val="00E64813"/>
    <w:rsid w:val="00E65BE7"/>
    <w:rsid w:val="00E66D8A"/>
    <w:rsid w:val="00E67140"/>
    <w:rsid w:val="00E71A9A"/>
    <w:rsid w:val="00E71BAE"/>
    <w:rsid w:val="00E73054"/>
    <w:rsid w:val="00E7319C"/>
    <w:rsid w:val="00E807B7"/>
    <w:rsid w:val="00E818E7"/>
    <w:rsid w:val="00E82DB8"/>
    <w:rsid w:val="00E83283"/>
    <w:rsid w:val="00E849BB"/>
    <w:rsid w:val="00E85443"/>
    <w:rsid w:val="00E900FB"/>
    <w:rsid w:val="00E941F2"/>
    <w:rsid w:val="00E97FEE"/>
    <w:rsid w:val="00EA06CE"/>
    <w:rsid w:val="00EA0DCF"/>
    <w:rsid w:val="00EA0F64"/>
    <w:rsid w:val="00EA2028"/>
    <w:rsid w:val="00EA3D1C"/>
    <w:rsid w:val="00EA5325"/>
    <w:rsid w:val="00EA7895"/>
    <w:rsid w:val="00EB09D9"/>
    <w:rsid w:val="00EB11F6"/>
    <w:rsid w:val="00EB1603"/>
    <w:rsid w:val="00EB4956"/>
    <w:rsid w:val="00EB52B5"/>
    <w:rsid w:val="00EB56B7"/>
    <w:rsid w:val="00EB6467"/>
    <w:rsid w:val="00EB6D49"/>
    <w:rsid w:val="00EB7E95"/>
    <w:rsid w:val="00EC3C63"/>
    <w:rsid w:val="00EC3D94"/>
    <w:rsid w:val="00EC4E11"/>
    <w:rsid w:val="00EC6787"/>
    <w:rsid w:val="00EC7655"/>
    <w:rsid w:val="00EC7D0B"/>
    <w:rsid w:val="00EC7EEA"/>
    <w:rsid w:val="00ED1A4B"/>
    <w:rsid w:val="00ED2646"/>
    <w:rsid w:val="00ED434E"/>
    <w:rsid w:val="00ED6B83"/>
    <w:rsid w:val="00ED6F82"/>
    <w:rsid w:val="00EE33CC"/>
    <w:rsid w:val="00EE582A"/>
    <w:rsid w:val="00EE6A91"/>
    <w:rsid w:val="00EE715A"/>
    <w:rsid w:val="00EF0A22"/>
    <w:rsid w:val="00EF1602"/>
    <w:rsid w:val="00EF2F81"/>
    <w:rsid w:val="00EF3C75"/>
    <w:rsid w:val="00EF7375"/>
    <w:rsid w:val="00F003B4"/>
    <w:rsid w:val="00F00B2E"/>
    <w:rsid w:val="00F06293"/>
    <w:rsid w:val="00F06E24"/>
    <w:rsid w:val="00F071F3"/>
    <w:rsid w:val="00F10D0C"/>
    <w:rsid w:val="00F12F67"/>
    <w:rsid w:val="00F15043"/>
    <w:rsid w:val="00F1609D"/>
    <w:rsid w:val="00F20901"/>
    <w:rsid w:val="00F21144"/>
    <w:rsid w:val="00F21ED0"/>
    <w:rsid w:val="00F231C0"/>
    <w:rsid w:val="00F23945"/>
    <w:rsid w:val="00F2467A"/>
    <w:rsid w:val="00F24DDE"/>
    <w:rsid w:val="00F2629A"/>
    <w:rsid w:val="00F30987"/>
    <w:rsid w:val="00F30F43"/>
    <w:rsid w:val="00F34097"/>
    <w:rsid w:val="00F34EAE"/>
    <w:rsid w:val="00F36387"/>
    <w:rsid w:val="00F36554"/>
    <w:rsid w:val="00F37990"/>
    <w:rsid w:val="00F4044B"/>
    <w:rsid w:val="00F41627"/>
    <w:rsid w:val="00F41D47"/>
    <w:rsid w:val="00F428F2"/>
    <w:rsid w:val="00F42E1E"/>
    <w:rsid w:val="00F4320B"/>
    <w:rsid w:val="00F468A6"/>
    <w:rsid w:val="00F46AE6"/>
    <w:rsid w:val="00F50630"/>
    <w:rsid w:val="00F51E2D"/>
    <w:rsid w:val="00F51EAF"/>
    <w:rsid w:val="00F521B8"/>
    <w:rsid w:val="00F52262"/>
    <w:rsid w:val="00F528FB"/>
    <w:rsid w:val="00F535F4"/>
    <w:rsid w:val="00F5626A"/>
    <w:rsid w:val="00F627CB"/>
    <w:rsid w:val="00F629F9"/>
    <w:rsid w:val="00F64877"/>
    <w:rsid w:val="00F64BE2"/>
    <w:rsid w:val="00F64D76"/>
    <w:rsid w:val="00F64F9E"/>
    <w:rsid w:val="00F65A7F"/>
    <w:rsid w:val="00F722E8"/>
    <w:rsid w:val="00F77BF4"/>
    <w:rsid w:val="00F80F5B"/>
    <w:rsid w:val="00F832BC"/>
    <w:rsid w:val="00F835FB"/>
    <w:rsid w:val="00F837EB"/>
    <w:rsid w:val="00F8412B"/>
    <w:rsid w:val="00F84488"/>
    <w:rsid w:val="00F84E67"/>
    <w:rsid w:val="00F8538E"/>
    <w:rsid w:val="00F862CC"/>
    <w:rsid w:val="00F86502"/>
    <w:rsid w:val="00F86616"/>
    <w:rsid w:val="00F9012B"/>
    <w:rsid w:val="00F91E26"/>
    <w:rsid w:val="00F92D71"/>
    <w:rsid w:val="00F92D89"/>
    <w:rsid w:val="00F9465B"/>
    <w:rsid w:val="00F96B49"/>
    <w:rsid w:val="00FA0FF3"/>
    <w:rsid w:val="00FA2678"/>
    <w:rsid w:val="00FA29A2"/>
    <w:rsid w:val="00FA2EBE"/>
    <w:rsid w:val="00FA30EA"/>
    <w:rsid w:val="00FA78C0"/>
    <w:rsid w:val="00FA7E8F"/>
    <w:rsid w:val="00FA7FA2"/>
    <w:rsid w:val="00FC1BA6"/>
    <w:rsid w:val="00FC36C9"/>
    <w:rsid w:val="00FC50FA"/>
    <w:rsid w:val="00FC574C"/>
    <w:rsid w:val="00FC680A"/>
    <w:rsid w:val="00FD012D"/>
    <w:rsid w:val="00FD02AF"/>
    <w:rsid w:val="00FD0679"/>
    <w:rsid w:val="00FD3D0E"/>
    <w:rsid w:val="00FD509C"/>
    <w:rsid w:val="00FD6689"/>
    <w:rsid w:val="00FD7BA1"/>
    <w:rsid w:val="00FE1086"/>
    <w:rsid w:val="00FE2686"/>
    <w:rsid w:val="00FE3D38"/>
    <w:rsid w:val="00FE4472"/>
    <w:rsid w:val="00FE4A42"/>
    <w:rsid w:val="00FE4D62"/>
    <w:rsid w:val="00FE5115"/>
    <w:rsid w:val="00FE574A"/>
    <w:rsid w:val="00FE6629"/>
    <w:rsid w:val="00FE6BD5"/>
    <w:rsid w:val="00FF068A"/>
    <w:rsid w:val="00FF14B8"/>
    <w:rsid w:val="00FF31C6"/>
    <w:rsid w:val="00FF6FD9"/>
    <w:rsid w:val="0F252BE8"/>
    <w:rsid w:val="15E265D8"/>
    <w:rsid w:val="1FFF2B8A"/>
    <w:rsid w:val="283D7277"/>
    <w:rsid w:val="302D2303"/>
    <w:rsid w:val="4072365C"/>
    <w:rsid w:val="41EC65E2"/>
    <w:rsid w:val="51045A94"/>
    <w:rsid w:val="5A944A43"/>
    <w:rsid w:val="650745EC"/>
    <w:rsid w:val="6CA12F85"/>
    <w:rsid w:val="7286290E"/>
    <w:rsid w:val="74EC6CC9"/>
    <w:rsid w:val="761D1E5B"/>
    <w:rsid w:val="7CFE0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B1A1241"/>
  <w15:docId w15:val="{992F5344-DF34-4F87-BC25-2165AD86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4B2"/>
    <w:rPr>
      <w:rFonts w:ascii="Calibri" w:hAnsi="Calibri" w:eastAsia="微软雅黑"/>
    </w:rPr>
  </w:style>
  <w:style w:type="paragraph" w:styleId="1">
    <w:name w:val="heading 1"/>
    <w:basedOn w:val="a"/>
    <w:next w:val="a"/>
    <w:link w:val="10"/>
    <w:uiPriority w:val="9"/>
    <w:qFormat/>
    <w:rsid w:val="000E04B2"/>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ascii="Calibri" w:hAnsi="Calibri" w:eastAsia="微软雅黑"/>
      <w:color w:val="0F4761" w:themeColor="accent1" w:themeShade="BF"/>
      <w:sz w:val="36"/>
      <w:szCs w:val="36"/>
    </w:rPr>
  </w:style>
  <w:style w:type="paragraph" w:styleId="2">
    <w:name w:val="heading 2"/>
    <w:basedOn w:val="a"/>
    <w:next w:val="a"/>
    <w:link w:val="20"/>
    <w:uiPriority w:val="9"/>
    <w:unhideWhenUsed/>
    <w:qFormat/>
    <w:rsid w:val="000E04B2"/>
    <w:pPr>
      <w:keepNext/>
      <w:keepLines/>
      <w:spacing w:before="160" w:after="0" w:line="240" w:lineRule="auto"/>
      <w:outlineLvl w:val="1"/>
    </w:pPr>
    <w:rPr>
      <w:rFonts w:asciiTheme="majorHAnsi" w:eastAsiaTheme="majorEastAsia" w:hAnsiTheme="majorHAnsi" w:cstheme="majorBidi" w:ascii="Calibri" w:hAnsi="Calibri" w:eastAsia="微软雅黑"/>
      <w:color w:val="0F4761" w:themeColor="accent1" w:themeShade="BF"/>
      <w:sz w:val="28"/>
      <w:szCs w:val="28"/>
    </w:rPr>
  </w:style>
  <w:style w:type="paragraph" w:styleId="3">
    <w:name w:val="heading 3"/>
    <w:basedOn w:val="a"/>
    <w:next w:val="a"/>
    <w:link w:val="30"/>
    <w:uiPriority w:val="9"/>
    <w:unhideWhenUsed/>
    <w:qFormat/>
    <w:rsid w:val="000E04B2"/>
    <w:pPr>
      <w:keepNext/>
      <w:keepLines/>
      <w:spacing w:before="80" w:after="0" w:line="240" w:lineRule="auto"/>
      <w:outlineLvl w:val="2"/>
    </w:pPr>
    <w:rPr>
      <w:rFonts w:asciiTheme="majorHAnsi" w:eastAsiaTheme="majorEastAsia" w:hAnsiTheme="majorHAnsi" w:cstheme="majorBidi" w:ascii="Calibri" w:hAnsi="Calibri" w:eastAsia="微软雅黑"/>
      <w:color w:val="404040" w:themeColor="text1" w:themeTint="BF"/>
      <w:sz w:val="26"/>
      <w:szCs w:val="26"/>
    </w:rPr>
  </w:style>
  <w:style w:type="paragraph" w:styleId="4">
    <w:name w:val="heading 4"/>
    <w:basedOn w:val="a"/>
    <w:next w:val="a"/>
    <w:link w:val="40"/>
    <w:uiPriority w:val="9"/>
    <w:unhideWhenUsed/>
    <w:qFormat/>
    <w:rsid w:val="000E04B2"/>
    <w:pPr>
      <w:keepNext/>
      <w:keepLines/>
      <w:spacing w:before="80" w:after="0"/>
      <w:outlineLvl w:val="3"/>
    </w:pPr>
    <w:rPr>
      <w:rFonts w:asciiTheme="majorHAnsi" w:eastAsiaTheme="majorEastAsia" w:hAnsiTheme="majorHAnsi" w:cstheme="majorBidi" w:ascii="Calibri" w:hAnsi="Calibri" w:eastAsia="微软雅黑"/>
      <w:sz w:val="24"/>
      <w:szCs w:val="24"/>
    </w:rPr>
  </w:style>
  <w:style w:type="paragraph" w:styleId="5">
    <w:name w:val="heading 5"/>
    <w:basedOn w:val="a"/>
    <w:next w:val="a"/>
    <w:link w:val="50"/>
    <w:uiPriority w:val="9"/>
    <w:unhideWhenUsed/>
    <w:qFormat/>
    <w:rsid w:val="000E04B2"/>
    <w:pPr>
      <w:keepNext/>
      <w:keepLines/>
      <w:spacing w:before="80" w:after="0"/>
      <w:outlineLvl w:val="4"/>
    </w:pPr>
    <w:rPr>
      <w:rFonts w:asciiTheme="majorHAnsi" w:eastAsiaTheme="majorEastAsia" w:hAnsiTheme="majorHAnsi" w:cstheme="majorBidi" w:ascii="Calibri" w:hAnsi="Calibri" w:eastAsia="微软雅黑"/>
      <w:i/>
      <w:iCs/>
      <w:sz w:val="22"/>
      <w:szCs w:val="22"/>
    </w:rPr>
  </w:style>
  <w:style w:type="paragraph" w:styleId="6">
    <w:name w:val="heading 6"/>
    <w:basedOn w:val="a"/>
    <w:next w:val="a"/>
    <w:link w:val="60"/>
    <w:uiPriority w:val="9"/>
    <w:unhideWhenUsed/>
    <w:qFormat/>
    <w:rsid w:val="000E04B2"/>
    <w:pPr>
      <w:keepNext/>
      <w:keepLines/>
      <w:spacing w:before="80" w:after="0"/>
      <w:outlineLvl w:val="5"/>
    </w:pPr>
    <w:rPr>
      <w:rFonts w:asciiTheme="majorHAnsi" w:eastAsiaTheme="majorEastAsia" w:hAnsiTheme="majorHAnsi" w:cstheme="majorBidi" w:ascii="Calibri" w:hAnsi="Calibri" w:eastAsia="微软雅黑"/>
      <w:color w:val="595959" w:themeColor="text1" w:themeTint="A6"/>
    </w:rPr>
  </w:style>
  <w:style w:type="paragraph" w:styleId="7">
    <w:name w:val="heading 7"/>
    <w:basedOn w:val="a"/>
    <w:next w:val="a"/>
    <w:link w:val="70"/>
    <w:uiPriority w:val="9"/>
    <w:unhideWhenUsed/>
    <w:qFormat/>
    <w:rsid w:val="000E04B2"/>
    <w:pPr>
      <w:keepNext/>
      <w:keepLines/>
      <w:spacing w:before="80" w:after="0"/>
      <w:outlineLvl w:val="6"/>
    </w:pPr>
    <w:rPr>
      <w:rFonts w:asciiTheme="majorHAnsi" w:eastAsiaTheme="majorEastAsia" w:hAnsiTheme="majorHAnsi" w:cstheme="majorBidi" w:ascii="Calibri" w:hAnsi="Calibri" w:eastAsia="微软雅黑"/>
      <w:i/>
      <w:iCs/>
      <w:color w:val="595959" w:themeColor="text1" w:themeTint="A6"/>
    </w:rPr>
  </w:style>
  <w:style w:type="paragraph" w:styleId="8">
    <w:name w:val="heading 8"/>
    <w:basedOn w:val="a"/>
    <w:next w:val="a"/>
    <w:link w:val="80"/>
    <w:uiPriority w:val="9"/>
    <w:unhideWhenUsed/>
    <w:qFormat/>
    <w:rsid w:val="000E04B2"/>
    <w:pPr>
      <w:keepNext/>
      <w:keepLines/>
      <w:spacing w:before="80" w:after="0"/>
      <w:outlineLvl w:val="7"/>
    </w:pPr>
    <w:rPr>
      <w:rFonts w:asciiTheme="majorHAnsi" w:eastAsiaTheme="majorEastAsia" w:hAnsiTheme="majorHAnsi" w:cstheme="majorBidi" w:ascii="Calibri" w:hAnsi="Calibri" w:eastAsia="微软雅黑"/>
      <w:smallCaps/>
      <w:color w:val="595959" w:themeColor="text1" w:themeTint="A6"/>
    </w:rPr>
  </w:style>
  <w:style w:type="paragraph" w:styleId="9">
    <w:name w:val="heading 9"/>
    <w:basedOn w:val="a"/>
    <w:next w:val="a"/>
    <w:link w:val="90"/>
    <w:uiPriority w:val="9"/>
    <w:unhideWhenUsed/>
    <w:qFormat/>
    <w:rsid w:val="000E04B2"/>
    <w:pPr>
      <w:keepNext/>
      <w:keepLines/>
      <w:spacing w:before="80" w:after="0"/>
      <w:outlineLvl w:val="8"/>
    </w:pPr>
    <w:rPr>
      <w:rFonts w:asciiTheme="majorHAnsi" w:eastAsiaTheme="majorEastAsia" w:hAnsiTheme="majorHAnsi" w:cstheme="majorBidi" w:ascii="Calibri" w:hAnsi="Calibri" w:eastAsia="微软雅黑"/>
      <w:i/>
      <w:iCs/>
      <w:smallCaps/>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sid w:val="000E04B2"/>
    <w:pPr>
      <w:spacing w:line="240" w:lineRule="auto"/>
    </w:pPr>
    <w:rPr>
      <w:b/>
      <w:bCs/>
      <w:color w:val="404040" w:themeColor="text1" w:themeTint="BF"/>
      <w:sz w:val="20"/>
      <w:szCs w:val="20"/>
      <w:rFonts w:ascii="Calibri" w:hAnsi="Calibri" w:eastAsia="微软雅黑"/>
    </w:rPr>
  </w:style>
  <w:style w:type="paragraph" w:styleId="a4">
    <w:name w:val="annotation text"/>
    <w:basedOn w:val="a"/>
    <w:link w:val="a5"/>
    <w:uiPriority w:val="99"/>
    <w:semiHidden/>
    <w:unhideWhenUsed/>
    <w:rPr>
      <w:rFonts w:ascii="Calibri" w:hAnsi="Calibri" w:eastAsia="微软雅黑"/>
    </w:rPr>
  </w:style>
  <w:style w:type="paragraph" w:styleId="TOC3">
    <w:name w:val="toc 3"/>
    <w:basedOn w:val="a"/>
    <w:next w:val="a"/>
    <w:uiPriority w:val="39"/>
    <w:unhideWhenUsed/>
    <w:pPr>
      <w:ind w:leftChars="400" w:left="840"/>
    </w:pPr>
    <w:rPr>
      <w:rFonts w:ascii="Calibri" w:hAnsi="Calibri" w:eastAsia="微软雅黑"/>
    </w:rPr>
  </w:style>
  <w:style w:type="paragraph" w:styleId="a6">
    <w:name w:val="Balloon Text"/>
    <w:basedOn w:val="a"/>
    <w:link w:val="a7"/>
    <w:uiPriority w:val="99"/>
    <w:semiHidden/>
    <w:unhideWhenUsed/>
    <w:rPr>
      <w:sz w:val="18"/>
      <w:szCs w:val="18"/>
      <w:rFonts w:ascii="Calibri" w:hAnsi="Calibri" w:eastAsia="微软雅黑"/>
    </w:rPr>
  </w:style>
  <w:style w:type="paragraph" w:styleId="a8">
    <w:name w:val="footer"/>
    <w:basedOn w:val="a"/>
    <w:link w:val="a9"/>
    <w:uiPriority w:val="99"/>
    <w:unhideWhenUsed/>
    <w:rsid w:val="0023415F"/>
    <w:pPr>
      <w:tabs>
        <w:tab w:val="center" w:pos="4153"/>
        <w:tab w:val="right" w:pos="8306"/>
      </w:tabs>
      <w:snapToGrid w:val="0"/>
      <w:spacing w:line="240" w:lineRule="auto"/>
    </w:pPr>
    <w:rPr>
      <w:sz w:val="18"/>
      <w:szCs w:val="18"/>
      <w:rFonts w:ascii="Calibri" w:hAnsi="Calibri" w:eastAsia="微软雅黑"/>
    </w:rPr>
  </w:style>
  <w:style w:type="paragraph" w:styleId="aa">
    <w:name w:val="header"/>
    <w:basedOn w:val="a"/>
    <w:link w:val="ab"/>
    <w:uiPriority w:val="99"/>
    <w:unhideWhenUsed/>
    <w:rsid w:val="0023415F"/>
    <w:pPr>
      <w:tabs>
        <w:tab w:val="center" w:pos="4153"/>
        <w:tab w:val="right" w:pos="8306"/>
      </w:tabs>
      <w:snapToGrid w:val="0"/>
      <w:spacing w:line="240" w:lineRule="auto"/>
      <w:jc w:val="center"/>
    </w:pPr>
    <w:rPr>
      <w:sz w:val="18"/>
      <w:szCs w:val="18"/>
      <w:rFonts w:ascii="Calibri" w:hAnsi="Calibri" w:eastAsia="微软雅黑"/>
    </w:rPr>
  </w:style>
  <w:style w:type="paragraph" w:styleId="TOC1">
    <w:name w:val="toc 1"/>
    <w:basedOn w:val="a"/>
    <w:next w:val="a"/>
    <w:uiPriority w:val="39"/>
    <w:unhideWhenUsed/>
    <w:rPr>
      <w:rFonts w:ascii="Calibri" w:hAnsi="Calibri" w:eastAsia="微软雅黑"/>
    </w:rPr>
  </w:style>
  <w:style w:type="paragraph" w:styleId="ac">
    <w:name w:val="Subtitle"/>
    <w:basedOn w:val="a"/>
    <w:next w:val="a"/>
    <w:link w:val="ad"/>
    <w:uiPriority w:val="11"/>
    <w:qFormat/>
    <w:rsid w:val="000E04B2"/>
    <w:pPr>
      <w:numPr>
        <w:ilvl w:val="1"/>
      </w:numPr>
      <w:spacing w:after="240" w:line="240" w:lineRule="auto"/>
    </w:pPr>
    <w:rPr>
      <w:rFonts w:asciiTheme="majorHAnsi" w:eastAsiaTheme="majorEastAsia" w:hAnsiTheme="majorHAnsi" w:cstheme="majorBidi" w:ascii="Calibri" w:hAnsi="Calibri" w:eastAsia="微软雅黑"/>
      <w:color w:val="404040" w:themeColor="text1" w:themeTint="BF"/>
      <w:sz w:val="30"/>
      <w:szCs w:val="30"/>
    </w:rPr>
  </w:style>
  <w:style w:type="paragraph" w:styleId="ae">
    <w:name w:val="footnote text"/>
    <w:basedOn w:val="a"/>
    <w:link w:val="af"/>
    <w:uiPriority w:val="99"/>
    <w:semiHidden/>
    <w:unhideWhenUsed/>
    <w:pPr>
      <w:snapToGrid w:val="0"/>
    </w:pPr>
    <w:rPr>
      <w:sz w:val="18"/>
      <w:szCs w:val="18"/>
      <w:rFonts w:ascii="Calibri" w:hAnsi="Calibri" w:eastAsia="微软雅黑"/>
    </w:rPr>
  </w:style>
  <w:style w:type="paragraph" w:styleId="TOC2">
    <w:name w:val="toc 2"/>
    <w:basedOn w:val="a"/>
    <w:next w:val="a"/>
    <w:uiPriority w:val="39"/>
    <w:unhideWhenUsed/>
    <w:pPr>
      <w:ind w:leftChars="200" w:left="420"/>
    </w:pPr>
    <w:rPr>
      <w:rFonts w:ascii="Calibri" w:hAnsi="Calibri" w:eastAsia="微软雅黑"/>
    </w:rPr>
  </w:style>
  <w:style w:type="paragraph" w:styleId="af0">
    <w:name w:val="Normal (Web)"/>
    <w:basedOn w:val="a"/>
    <w:uiPriority w:val="99"/>
    <w:unhideWhenUsed/>
    <w:pPr>
      <w:spacing w:before="100" w:beforeAutospacing="1" w:after="100" w:afterAutospacing="1"/>
    </w:pPr>
    <w:rPr>
      <w:rFonts w:ascii="Calibri" w:eastAsia="微软雅黑" w:hAnsi="Calibri" w:cs="宋体"/>
    </w:rPr>
  </w:style>
  <w:style w:type="paragraph" w:styleId="11">
    <w:name w:val="index 1"/>
    <w:basedOn w:val="a"/>
    <w:next w:val="a"/>
    <w:uiPriority w:val="99"/>
    <w:semiHidden/>
    <w:unhideWhenUsed/>
    <w:rPr>
      <w:rFonts w:ascii="Calibri" w:hAnsi="Calibri" w:eastAsia="微软雅黑"/>
    </w:rPr>
  </w:style>
  <w:style w:type="paragraph" w:styleId="af1">
    <w:name w:val="Title"/>
    <w:basedOn w:val="a"/>
    <w:next w:val="a"/>
    <w:link w:val="af2"/>
    <w:uiPriority w:val="10"/>
    <w:qFormat/>
    <w:rsid w:val="000E04B2"/>
    <w:pPr>
      <w:spacing w:after="0" w:line="240" w:lineRule="auto"/>
      <w:contextualSpacing/>
    </w:pPr>
    <w:rPr>
      <w:rFonts w:asciiTheme="majorHAnsi" w:eastAsiaTheme="majorEastAsia" w:hAnsiTheme="majorHAnsi" w:cstheme="majorBidi" w:ascii="Calibri" w:hAnsi="Calibri" w:eastAsia="微软雅黑"/>
      <w:color w:val="0F4761" w:themeColor="accent1" w:themeShade="BF"/>
      <w:spacing w:val="-7"/>
      <w:sz w:val="80"/>
      <w:szCs w:val="80"/>
    </w:rPr>
  </w:style>
  <w:style w:type="paragraph" w:styleId="af3">
    <w:name w:val="annotation subject"/>
    <w:basedOn w:val="a4"/>
    <w:next w:val="a4"/>
    <w:link w:val="af4"/>
    <w:uiPriority w:val="99"/>
    <w:semiHidden/>
    <w:unhideWhenUsed/>
    <w:rPr>
      <w:b/>
      <w:bCs/>
      <w:rFonts w:ascii="Calibri" w:hAnsi="Calibri" w:eastAsia="微软雅黑"/>
    </w:rPr>
  </w:style>
  <w:style w:type="table" w:styleId="af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sid w:val="000E04B2"/>
    <w:rPr>
      <w:b/>
      <w:bCs/>
    </w:rPr>
  </w:style>
  <w:style w:type="character" w:styleId="af7">
    <w:name w:val="Emphasis"/>
    <w:basedOn w:val="a0"/>
    <w:uiPriority w:val="20"/>
    <w:qFormat/>
    <w:rsid w:val="000E04B2"/>
    <w:rPr>
      <w:i/>
      <w:iCs/>
    </w:rPr>
  </w:style>
  <w:style w:type="character" w:styleId="af8">
    <w:name w:val="Hyperlink"/>
    <w:basedOn w:val="a0"/>
    <w:uiPriority w:val="99"/>
    <w:unhideWhenUsed/>
    <w:rPr>
      <w:color w:val="467886" w:themeColor="hyperlink"/>
      <w:u w:val="single"/>
    </w:rPr>
  </w:style>
  <w:style w:type="character" w:styleId="af9">
    <w:name w:val="annotation reference"/>
    <w:basedOn w:val="a0"/>
    <w:uiPriority w:val="99"/>
    <w:semiHidden/>
    <w:unhideWhenUsed/>
    <w:rPr>
      <w:sz w:val="21"/>
      <w:szCs w:val="21"/>
    </w:rPr>
  </w:style>
  <w:style w:type="character" w:styleId="afa">
    <w:name w:val="footnote reference"/>
    <w:basedOn w:val="a0"/>
    <w:uiPriority w:val="99"/>
    <w:semiHidden/>
    <w:unhideWhenUsed/>
    <w:rPr>
      <w:vertAlign w:val="superscript"/>
    </w:rPr>
  </w:style>
  <w:style w:type="character" w:customStyle="1" w:styleId="10">
    <w:name w:val="标题 1 字符"/>
    <w:basedOn w:val="a0"/>
    <w:link w:val="1"/>
    <w:uiPriority w:val="9"/>
    <w:rsid w:val="000E04B2"/>
    <w:rPr>
      <w:rFonts w:asciiTheme="majorHAnsi" w:eastAsiaTheme="majorEastAsia" w:hAnsiTheme="majorHAnsi" w:cstheme="majorBidi"/>
      <w:color w:val="0F4761" w:themeColor="accent1" w:themeShade="BF"/>
      <w:sz w:val="36"/>
      <w:szCs w:val="36"/>
    </w:rPr>
  </w:style>
  <w:style w:type="character" w:customStyle="1" w:styleId="20">
    <w:name w:val="标题 2 字符"/>
    <w:basedOn w:val="a0"/>
    <w:link w:val="2"/>
    <w:uiPriority w:val="9"/>
    <w:rsid w:val="000E04B2"/>
    <w:rPr>
      <w:rFonts w:asciiTheme="majorHAnsi" w:eastAsiaTheme="majorEastAsia" w:hAnsiTheme="majorHAnsi" w:cstheme="majorBidi"/>
      <w:color w:val="0F4761" w:themeColor="accent1" w:themeShade="BF"/>
      <w:sz w:val="28"/>
      <w:szCs w:val="28"/>
    </w:rPr>
  </w:style>
  <w:style w:type="character" w:customStyle="1" w:styleId="30">
    <w:name w:val="标题 3 字符"/>
    <w:basedOn w:val="a0"/>
    <w:link w:val="3"/>
    <w:uiPriority w:val="9"/>
    <w:rsid w:val="000E04B2"/>
    <w:rPr>
      <w:rFonts w:asciiTheme="majorHAnsi" w:eastAsiaTheme="majorEastAsia" w:hAnsiTheme="majorHAnsi" w:cstheme="majorBidi"/>
      <w:color w:val="404040" w:themeColor="text1" w:themeTint="BF"/>
      <w:sz w:val="26"/>
      <w:szCs w:val="26"/>
    </w:rPr>
  </w:style>
  <w:style w:type="paragraph" w:customStyle="1" w:styleId="TOC10">
    <w:name w:val="TOC 标题1"/>
    <w:basedOn w:val="1"/>
    <w:next w:val="a"/>
    <w:uiPriority w:val="39"/>
    <w:unhideWhenUsed/>
    <w:pPr>
      <w:outlineLvl w:val="9"/>
    </w:pPr>
    <w:rPr>
      <w:rFonts w:ascii="Calibri" w:hAnsi="Calibri" w:eastAsia="微软雅黑"/>
    </w:rPr>
  </w:style>
  <w:style w:type="character" w:customStyle="1" w:styleId="40">
    <w:name w:val="标题 4 字符"/>
    <w:basedOn w:val="a0"/>
    <w:link w:val="4"/>
    <w:uiPriority w:val="9"/>
    <w:rsid w:val="000E04B2"/>
    <w:rPr>
      <w:rFonts w:asciiTheme="majorHAnsi" w:eastAsiaTheme="majorEastAsia" w:hAnsiTheme="majorHAnsi" w:cstheme="majorBidi"/>
      <w:sz w:val="24"/>
      <w:szCs w:val="24"/>
    </w:rPr>
  </w:style>
  <w:style w:type="character" w:customStyle="1" w:styleId="50">
    <w:name w:val="标题 5 字符"/>
    <w:basedOn w:val="a0"/>
    <w:link w:val="5"/>
    <w:uiPriority w:val="9"/>
    <w:rsid w:val="000E04B2"/>
    <w:rPr>
      <w:rFonts w:asciiTheme="majorHAnsi" w:eastAsiaTheme="majorEastAsia" w:hAnsiTheme="majorHAnsi" w:cstheme="majorBidi"/>
      <w:i/>
      <w:iCs/>
      <w:sz w:val="22"/>
      <w:szCs w:val="22"/>
    </w:rPr>
  </w:style>
  <w:style w:type="character" w:customStyle="1" w:styleId="60">
    <w:name w:val="标题 6 字符"/>
    <w:basedOn w:val="a0"/>
    <w:link w:val="6"/>
    <w:uiPriority w:val="9"/>
    <w:rsid w:val="000E04B2"/>
    <w:rPr>
      <w:rFonts w:asciiTheme="majorHAnsi" w:eastAsiaTheme="majorEastAsia" w:hAnsiTheme="majorHAnsi" w:cstheme="majorBidi"/>
      <w:color w:val="595959" w:themeColor="text1" w:themeTint="A6"/>
    </w:rPr>
  </w:style>
  <w:style w:type="table" w:customStyle="1" w:styleId="3-11">
    <w:name w:val="清单表 3 - 着色 11"/>
    <w:basedOn w:val="a1"/>
    <w:uiPriority w:val="48"/>
    <w:qFormat/>
    <w:tblPr>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customStyle="1" w:styleId="31">
    <w:name w:val="清单表 31"/>
    <w:basedOn w:val="a1"/>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51">
    <w:name w:val="清单表 3 - 着色 51"/>
    <w:basedOn w:val="a1"/>
    <w:uiPriority w:val="48"/>
    <w:qFormat/>
    <w:tblPr>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character" w:customStyle="1" w:styleId="70">
    <w:name w:val="标题 7 字符"/>
    <w:basedOn w:val="a0"/>
    <w:link w:val="7"/>
    <w:uiPriority w:val="9"/>
    <w:rsid w:val="000E04B2"/>
    <w:rPr>
      <w:rFonts w:asciiTheme="majorHAnsi" w:eastAsiaTheme="majorEastAsia" w:hAnsiTheme="majorHAnsi" w:cstheme="majorBidi"/>
      <w:i/>
      <w:iCs/>
      <w:color w:val="595959" w:themeColor="text1" w:themeTint="A6"/>
    </w:rPr>
  </w:style>
  <w:style w:type="character" w:customStyle="1" w:styleId="80">
    <w:name w:val="标题 8 字符"/>
    <w:basedOn w:val="a0"/>
    <w:link w:val="8"/>
    <w:uiPriority w:val="9"/>
    <w:rsid w:val="000E04B2"/>
    <w:rPr>
      <w:rFonts w:asciiTheme="majorHAnsi" w:eastAsiaTheme="majorEastAsia" w:hAnsiTheme="majorHAnsi" w:cstheme="majorBidi"/>
      <w:smallCaps/>
      <w:color w:val="595959" w:themeColor="text1" w:themeTint="A6"/>
    </w:rPr>
  </w:style>
  <w:style w:type="character" w:customStyle="1" w:styleId="90">
    <w:name w:val="标题 9 字符"/>
    <w:basedOn w:val="a0"/>
    <w:link w:val="9"/>
    <w:uiPriority w:val="9"/>
    <w:rsid w:val="000E04B2"/>
    <w:rPr>
      <w:rFonts w:asciiTheme="majorHAnsi" w:eastAsiaTheme="majorEastAsia" w:hAnsiTheme="majorHAnsi" w:cstheme="majorBidi"/>
      <w:i/>
      <w:iCs/>
      <w:smallCaps/>
      <w:color w:val="595959" w:themeColor="text1" w:themeTint="A6"/>
    </w:rPr>
  </w:style>
  <w:style w:type="character" w:customStyle="1" w:styleId="fontstyle01">
    <w:name w:val="fontstyle01"/>
    <w:basedOn w:val="a0"/>
    <w:rPr>
      <w:rFonts w:ascii="SegoeUI" w:hAnsi="SegoeUI" w:hint="default"/>
      <w:color w:val="000000"/>
      <w:sz w:val="18"/>
      <w:szCs w:val="18"/>
    </w:rPr>
  </w:style>
  <w:style w:type="table" w:customStyle="1" w:styleId="4-11">
    <w:name w:val="网格表 4 - 着色 11"/>
    <w:basedOn w:val="a1"/>
    <w:uiPriority w:val="49"/>
    <w:qFormat/>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5-11">
    <w:name w:val="网格表 5 深色 - 着色 1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afb">
    <w:name w:val="No Spacing"/>
    <w:link w:val="afc"/>
    <w:uiPriority w:val="1"/>
    <w:qFormat/>
    <w:rsid w:val="000E04B2"/>
    <w:pPr>
      <w:spacing w:after="0" w:line="240" w:lineRule="auto"/>
    </w:pPr>
    <w:rPr>
      <w:rFonts w:ascii="Calibri" w:hAnsi="Calibri" w:eastAsia="微软雅黑"/>
    </w:rPr>
  </w:style>
  <w:style w:type="paragraph" w:styleId="afd">
    <w:name w:val="List Paragraph"/>
    <w:basedOn w:val="a"/>
    <w:uiPriority w:val="34"/>
    <w:qFormat/>
    <w:rsid w:val="0023415F"/>
    <w:pPr>
      <w:ind w:firstLineChars="200" w:firstLine="420"/>
    </w:pPr>
    <w:rPr>
      <w:rFonts w:ascii="Calibri" w:hAnsi="Calibri" w:eastAsia="微软雅黑"/>
    </w:rPr>
  </w:style>
  <w:style w:type="character" w:customStyle="1" w:styleId="a5">
    <w:name w:val="批注文字 字符"/>
    <w:basedOn w:val="a0"/>
    <w:link w:val="a4"/>
    <w:uiPriority w:val="99"/>
    <w:semiHidden/>
  </w:style>
  <w:style w:type="character" w:customStyle="1" w:styleId="af4">
    <w:name w:val="批注主题 字符"/>
    <w:basedOn w:val="a5"/>
    <w:link w:val="af3"/>
    <w:uiPriority w:val="99"/>
    <w:semiHidden/>
    <w:rPr>
      <w:b/>
      <w:bCs/>
    </w:rPr>
  </w:style>
  <w:style w:type="character" w:customStyle="1" w:styleId="a7">
    <w:name w:val="批注框文本 字符"/>
    <w:basedOn w:val="a0"/>
    <w:link w:val="a6"/>
    <w:uiPriority w:val="99"/>
    <w:semiHidden/>
    <w:rPr>
      <w:sz w:val="18"/>
      <w:szCs w:val="18"/>
    </w:rPr>
  </w:style>
  <w:style w:type="character" w:customStyle="1" w:styleId="af2">
    <w:name w:val="标题 字符"/>
    <w:basedOn w:val="a0"/>
    <w:link w:val="af1"/>
    <w:uiPriority w:val="10"/>
    <w:rsid w:val="000E04B2"/>
    <w:rPr>
      <w:rFonts w:asciiTheme="majorHAnsi" w:eastAsiaTheme="majorEastAsia" w:hAnsiTheme="majorHAnsi" w:cstheme="majorBidi"/>
      <w:color w:val="0F4761" w:themeColor="accent1" w:themeShade="BF"/>
      <w:spacing w:val="-7"/>
      <w:sz w:val="80"/>
      <w:szCs w:val="80"/>
    </w:rPr>
  </w:style>
  <w:style w:type="character" w:customStyle="1" w:styleId="ad">
    <w:name w:val="副标题 字符"/>
    <w:basedOn w:val="a0"/>
    <w:link w:val="ac"/>
    <w:uiPriority w:val="11"/>
    <w:rsid w:val="000E04B2"/>
    <w:rPr>
      <w:rFonts w:asciiTheme="majorHAnsi" w:eastAsiaTheme="majorEastAsia" w:hAnsiTheme="majorHAnsi" w:cstheme="majorBidi"/>
      <w:color w:val="404040" w:themeColor="text1" w:themeTint="BF"/>
      <w:sz w:val="30"/>
      <w:szCs w:val="30"/>
    </w:rPr>
  </w:style>
  <w:style w:type="paragraph" w:styleId="afe">
    <w:name w:val="Quote"/>
    <w:basedOn w:val="a"/>
    <w:next w:val="a"/>
    <w:link w:val="aff"/>
    <w:uiPriority w:val="29"/>
    <w:qFormat/>
    <w:rsid w:val="000E04B2"/>
    <w:pPr>
      <w:spacing w:before="240" w:after="240" w:line="252" w:lineRule="auto"/>
      <w:ind w:left="864" w:right="864"/>
      <w:jc w:val="center"/>
    </w:pPr>
    <w:rPr>
      <w:i/>
      <w:iCs/>
      <w:rFonts w:ascii="Calibri" w:hAnsi="Calibri" w:eastAsia="微软雅黑"/>
    </w:rPr>
  </w:style>
  <w:style w:type="character" w:customStyle="1" w:styleId="aff">
    <w:name w:val="引用 字符"/>
    <w:basedOn w:val="a0"/>
    <w:link w:val="afe"/>
    <w:uiPriority w:val="29"/>
    <w:rsid w:val="000E04B2"/>
    <w:rPr>
      <w:i/>
      <w:iCs/>
    </w:rPr>
  </w:style>
  <w:style w:type="paragraph" w:styleId="aff0">
    <w:name w:val="Intense Quote"/>
    <w:basedOn w:val="a"/>
    <w:next w:val="a"/>
    <w:link w:val="aff1"/>
    <w:uiPriority w:val="30"/>
    <w:qFormat/>
    <w:rsid w:val="000E04B2"/>
    <w:pPr>
      <w:spacing w:before="100" w:beforeAutospacing="1" w:after="240"/>
      <w:ind w:left="864" w:right="864"/>
      <w:jc w:val="center"/>
    </w:pPr>
    <w:rPr>
      <w:rFonts w:asciiTheme="majorHAnsi" w:eastAsiaTheme="majorEastAsia" w:hAnsiTheme="majorHAnsi" w:cstheme="majorBidi" w:ascii="Calibri" w:hAnsi="Calibri" w:eastAsia="微软雅黑"/>
      <w:color w:val="156082" w:themeColor="accent1"/>
      <w:sz w:val="28"/>
      <w:szCs w:val="28"/>
    </w:rPr>
  </w:style>
  <w:style w:type="character" w:customStyle="1" w:styleId="aff1">
    <w:name w:val="明显引用 字符"/>
    <w:basedOn w:val="a0"/>
    <w:link w:val="aff0"/>
    <w:uiPriority w:val="30"/>
    <w:rsid w:val="000E04B2"/>
    <w:rPr>
      <w:rFonts w:asciiTheme="majorHAnsi" w:eastAsiaTheme="majorEastAsia" w:hAnsiTheme="majorHAnsi" w:cstheme="majorBidi"/>
      <w:color w:val="156082" w:themeColor="accent1"/>
      <w:sz w:val="28"/>
      <w:szCs w:val="28"/>
    </w:rPr>
  </w:style>
  <w:style w:type="character" w:customStyle="1" w:styleId="12">
    <w:name w:val="不明显强调1"/>
    <w:basedOn w:val="a0"/>
    <w:uiPriority w:val="19"/>
    <w:rPr>
      <w:i/>
      <w:iCs/>
      <w:color w:val="595959" w:themeColor="text1" w:themeTint="A6"/>
    </w:rPr>
  </w:style>
  <w:style w:type="character" w:customStyle="1" w:styleId="13">
    <w:name w:val="明显强调1"/>
    <w:basedOn w:val="a0"/>
    <w:uiPriority w:val="21"/>
    <w:rPr>
      <w:b/>
      <w:bCs/>
      <w:i/>
      <w:iCs/>
    </w:rPr>
  </w:style>
  <w:style w:type="character" w:customStyle="1" w:styleId="14">
    <w:name w:val="不明显参考1"/>
    <w:basedOn w:val="a0"/>
    <w:uiPriority w:val="31"/>
    <w:rPr>
      <w:smallCaps/>
      <w:color w:val="404040" w:themeColor="text1" w:themeTint="BF"/>
      <w:u w:val="single" w:color="7F7F7F" w:themeColor="text1" w:themeTint="80"/>
    </w:rPr>
  </w:style>
  <w:style w:type="character" w:customStyle="1" w:styleId="15">
    <w:name w:val="明显参考1"/>
    <w:basedOn w:val="a0"/>
    <w:uiPriority w:val="32"/>
    <w:rPr>
      <w:b/>
      <w:bCs/>
      <w:smallCaps/>
      <w:color w:val="auto"/>
      <w:spacing w:val="3"/>
      <w:u w:val="single"/>
    </w:rPr>
  </w:style>
  <w:style w:type="character" w:customStyle="1" w:styleId="16">
    <w:name w:val="书籍标题1"/>
    <w:basedOn w:val="a0"/>
    <w:uiPriority w:val="33"/>
    <w:rPr>
      <w:b/>
      <w:bCs/>
      <w:smallCaps/>
      <w:spacing w:val="7"/>
    </w:rPr>
  </w:style>
  <w:style w:type="table" w:customStyle="1" w:styleId="41">
    <w:name w:val="网格表 41"/>
    <w:basedOn w:val="a1"/>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41">
    <w:name w:val="网格表 4 - 着色 41"/>
    <w:basedOn w:val="a1"/>
    <w:uiPriority w:val="49"/>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51">
    <w:name w:val="网格表 5 深色1"/>
    <w:basedOn w:val="a1"/>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ab">
    <w:name w:val="页眉 字符"/>
    <w:basedOn w:val="a0"/>
    <w:link w:val="aa"/>
    <w:uiPriority w:val="99"/>
    <w:rsid w:val="0023415F"/>
    <w:rPr>
      <w:kern w:val="2"/>
      <w:sz w:val="18"/>
      <w:szCs w:val="18"/>
    </w:rPr>
  </w:style>
  <w:style w:type="character" w:customStyle="1" w:styleId="a9">
    <w:name w:val="页脚 字符"/>
    <w:basedOn w:val="a0"/>
    <w:link w:val="a8"/>
    <w:uiPriority w:val="99"/>
    <w:rsid w:val="0023415F"/>
    <w:rPr>
      <w:kern w:val="2"/>
      <w:sz w:val="18"/>
      <w:szCs w:val="18"/>
    </w:rPr>
  </w:style>
  <w:style w:type="paragraph" w:customStyle="1" w:styleId="17">
    <w:name w:val="修订1"/>
    <w:hidden/>
    <w:uiPriority w:val="99"/>
    <w:semiHidden/>
    <w:rPr>
      <w:rFonts w:ascii="Calibri" w:hAnsi="Calibri" w:eastAsia="微软雅黑"/>
    </w:rPr>
  </w:style>
  <w:style w:type="table" w:customStyle="1" w:styleId="5-21">
    <w:name w:val="网格表 5 深色 - 着色 21"/>
    <w:basedOn w:val="a1"/>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character" w:customStyle="1" w:styleId="afc">
    <w:name w:val="无间隔 字符"/>
    <w:basedOn w:val="a0"/>
    <w:link w:val="afb"/>
    <w:uiPriority w:val="1"/>
  </w:style>
  <w:style w:type="character" w:customStyle="1" w:styleId="af">
    <w:name w:val="脚注文本 字符"/>
    <w:basedOn w:val="a0"/>
    <w:link w:val="ae"/>
    <w:uiPriority w:val="99"/>
    <w:semiHidden/>
    <w:rPr>
      <w:sz w:val="18"/>
      <w:szCs w:val="18"/>
    </w:rPr>
  </w:style>
  <w:style w:type="paragraph" w:customStyle="1" w:styleId="tgt">
    <w:name w:val="_tgt"/>
    <w:basedOn w:val="a"/>
    <w:pPr>
      <w:spacing w:before="100" w:beforeAutospacing="1" w:after="100" w:afterAutospacing="1" w:line="240" w:lineRule="auto"/>
    </w:pPr>
    <w:rPr>
      <w:rFonts w:ascii="Calibri" w:eastAsia="微软雅黑" w:hAnsi="Calibri" w:cs="宋体"/>
    </w:rPr>
  </w:style>
  <w:style w:type="character" w:customStyle="1" w:styleId="transsent">
    <w:name w:val="transsent"/>
    <w:basedOn w:val="a0"/>
  </w:style>
  <w:style w:type="character" w:customStyle="1" w:styleId="tgt0">
    <w:name w:val="tgt"/>
    <w:basedOn w:val="a0"/>
  </w:style>
  <w:style w:type="paragraph" w:styleId="TOC">
    <w:name w:val="TOC Heading"/>
    <w:basedOn w:val="1"/>
    <w:next w:val="a"/>
    <w:uiPriority w:val="39"/>
    <w:unhideWhenUsed/>
    <w:qFormat/>
    <w:rsid w:val="000E04B2"/>
    <w:pPr>
      <w:outlineLvl w:val="9"/>
    </w:pPr>
    <w:rPr>
      <w:rFonts w:ascii="Calibri" w:hAnsi="Calibri" w:eastAsia="微软雅黑"/>
    </w:rPr>
  </w:style>
  <w:style w:type="character" w:styleId="aff2">
    <w:name w:val="Unresolved Mention"/>
    <w:basedOn w:val="a0"/>
    <w:uiPriority w:val="99"/>
    <w:semiHidden/>
    <w:unhideWhenUsed/>
    <w:rsid w:val="00D606CF"/>
    <w:rPr>
      <w:color w:val="605E5C"/>
      <w:shd w:val="clear" w:color="auto" w:fill="E1DFDD"/>
    </w:rPr>
  </w:style>
  <w:style w:type="character" w:styleId="aff3">
    <w:name w:val="Intense Reference"/>
    <w:basedOn w:val="a0"/>
    <w:uiPriority w:val="32"/>
    <w:qFormat/>
    <w:rsid w:val="000E04B2"/>
    <w:rPr>
      <w:b/>
      <w:bCs/>
      <w:smallCaps/>
      <w:u w:val="single"/>
    </w:rPr>
  </w:style>
  <w:style w:type="paragraph" w:styleId="TOC4">
    <w:name w:val="toc 4"/>
    <w:basedOn w:val="a"/>
    <w:next w:val="a"/>
    <w:autoRedefine/>
    <w:uiPriority w:val="39"/>
    <w:unhideWhenUsed/>
    <w:rsid w:val="00331B7F"/>
    <w:pPr>
      <w:widowControl w:val="0"/>
      <w:spacing w:line="240" w:lineRule="auto"/>
      <w:ind w:leftChars="600" w:left="1260"/>
      <w:jc w:val="both"/>
    </w:pPr>
    <w:rPr>
      <w14:ligatures w14:val="standardContextual"/>
      <w:rFonts w:ascii="Calibri" w:hAnsi="Calibri" w:eastAsia="微软雅黑"/>
    </w:rPr>
  </w:style>
  <w:style w:type="paragraph" w:styleId="TOC5">
    <w:name w:val="toc 5"/>
    <w:basedOn w:val="a"/>
    <w:next w:val="a"/>
    <w:autoRedefine/>
    <w:uiPriority w:val="39"/>
    <w:unhideWhenUsed/>
    <w:rsid w:val="00331B7F"/>
    <w:pPr>
      <w:widowControl w:val="0"/>
      <w:spacing w:line="240" w:lineRule="auto"/>
      <w:ind w:leftChars="800" w:left="1680"/>
      <w:jc w:val="both"/>
    </w:pPr>
    <w:rPr>
      <w14:ligatures w14:val="standardContextual"/>
      <w:rFonts w:ascii="Calibri" w:hAnsi="Calibri" w:eastAsia="微软雅黑"/>
    </w:rPr>
  </w:style>
  <w:style w:type="paragraph" w:styleId="TOC6">
    <w:name w:val="toc 6"/>
    <w:basedOn w:val="a"/>
    <w:next w:val="a"/>
    <w:autoRedefine/>
    <w:uiPriority w:val="39"/>
    <w:unhideWhenUsed/>
    <w:rsid w:val="00331B7F"/>
    <w:pPr>
      <w:widowControl w:val="0"/>
      <w:spacing w:line="240" w:lineRule="auto"/>
      <w:ind w:leftChars="1000" w:left="2100"/>
      <w:jc w:val="both"/>
    </w:pPr>
    <w:rPr>
      <w14:ligatures w14:val="standardContextual"/>
      <w:rFonts w:ascii="Calibri" w:hAnsi="Calibri" w:eastAsia="微软雅黑"/>
    </w:rPr>
  </w:style>
  <w:style w:type="paragraph" w:styleId="TOC7">
    <w:name w:val="toc 7"/>
    <w:basedOn w:val="a"/>
    <w:next w:val="a"/>
    <w:autoRedefine/>
    <w:uiPriority w:val="39"/>
    <w:unhideWhenUsed/>
    <w:rsid w:val="00331B7F"/>
    <w:pPr>
      <w:widowControl w:val="0"/>
      <w:spacing w:line="240" w:lineRule="auto"/>
      <w:ind w:leftChars="1200" w:left="2520"/>
      <w:jc w:val="both"/>
    </w:pPr>
    <w:rPr>
      <w14:ligatures w14:val="standardContextual"/>
      <w:rFonts w:ascii="Calibri" w:hAnsi="Calibri" w:eastAsia="微软雅黑"/>
    </w:rPr>
  </w:style>
  <w:style w:type="paragraph" w:styleId="TOC8">
    <w:name w:val="toc 8"/>
    <w:basedOn w:val="a"/>
    <w:next w:val="a"/>
    <w:autoRedefine/>
    <w:uiPriority w:val="39"/>
    <w:unhideWhenUsed/>
    <w:rsid w:val="00331B7F"/>
    <w:pPr>
      <w:widowControl w:val="0"/>
      <w:spacing w:line="240" w:lineRule="auto"/>
      <w:ind w:leftChars="1400" w:left="2940"/>
      <w:jc w:val="both"/>
    </w:pPr>
    <w:rPr>
      <w14:ligatures w14:val="standardContextual"/>
      <w:rFonts w:ascii="Calibri" w:hAnsi="Calibri" w:eastAsia="微软雅黑"/>
    </w:rPr>
  </w:style>
  <w:style w:type="paragraph" w:styleId="TOC9">
    <w:name w:val="toc 9"/>
    <w:basedOn w:val="a"/>
    <w:next w:val="a"/>
    <w:autoRedefine/>
    <w:uiPriority w:val="39"/>
    <w:unhideWhenUsed/>
    <w:rsid w:val="00331B7F"/>
    <w:pPr>
      <w:widowControl w:val="0"/>
      <w:spacing w:line="240" w:lineRule="auto"/>
      <w:ind w:leftChars="1600" w:left="3360"/>
      <w:jc w:val="both"/>
    </w:pPr>
    <w:rPr>
      <w14:ligatures w14:val="standardContextual"/>
      <w:rFonts w:ascii="Calibri" w:hAnsi="Calibri" w:eastAsia="微软雅黑"/>
    </w:rPr>
  </w:style>
  <w:style w:type="character" w:styleId="aff4">
    <w:name w:val="Placeholder Text"/>
    <w:basedOn w:val="a0"/>
    <w:uiPriority w:val="99"/>
    <w:semiHidden/>
    <w:rsid w:val="00481900"/>
    <w:rPr>
      <w:color w:val="666666"/>
    </w:rPr>
  </w:style>
  <w:style w:type="character" w:styleId="aff5">
    <w:name w:val="Subtle Emphasis"/>
    <w:basedOn w:val="a0"/>
    <w:uiPriority w:val="19"/>
    <w:qFormat/>
    <w:rsid w:val="000E04B2"/>
    <w:rPr>
      <w:i/>
      <w:iCs/>
      <w:color w:val="595959" w:themeColor="text1" w:themeTint="A6"/>
    </w:rPr>
  </w:style>
  <w:style w:type="character" w:styleId="aff6">
    <w:name w:val="Intense Emphasis"/>
    <w:basedOn w:val="a0"/>
    <w:uiPriority w:val="21"/>
    <w:qFormat/>
    <w:rsid w:val="000E04B2"/>
    <w:rPr>
      <w:b/>
      <w:bCs/>
      <w:i/>
      <w:iCs/>
    </w:rPr>
  </w:style>
  <w:style w:type="character" w:styleId="aff7">
    <w:name w:val="Subtle Reference"/>
    <w:basedOn w:val="a0"/>
    <w:uiPriority w:val="31"/>
    <w:qFormat/>
    <w:rsid w:val="000E04B2"/>
    <w:rPr>
      <w:smallCaps/>
      <w:color w:val="404040" w:themeColor="text1" w:themeTint="BF"/>
    </w:rPr>
  </w:style>
  <w:style w:type="character" w:styleId="aff8">
    <w:name w:val="Book Title"/>
    <w:basedOn w:val="a0"/>
    <w:uiPriority w:val="33"/>
    <w:qFormat/>
    <w:rsid w:val="000E04B2"/>
    <w:rPr>
      <w:b/>
      <w:bCs/>
      <w:smallCaps/>
    </w:rPr>
  </w:style>
  <w:style w:type="table" w:styleId="4-5">
    <w:name w:val="Grid Table 4 Accent 5"/>
    <w:basedOn w:val="a1"/>
    <w:uiPriority w:val="49"/>
    <w:rsid w:val="0059013E"/>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1">
    <w:name w:val="Grid Table 4 Accent 1"/>
    <w:basedOn w:val="a1"/>
    <w:uiPriority w:val="49"/>
    <w:rsid w:val="003A3BC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aff9">
    <w:name w:val="FollowedHyperlink"/>
    <w:basedOn w:val="a0"/>
    <w:uiPriority w:val="99"/>
    <w:semiHidden/>
    <w:unhideWhenUsed/>
    <w:rsid w:val="00DF300C"/>
    <w:rPr>
      <w:color w:val="96607D" w:themeColor="followedHyperlink"/>
      <w:u w:val="single"/>
    </w:rPr>
  </w:style>
  <w:style w:type="table" w:customStyle="1" w:styleId="OPExcelTableContent-1188">
    <w:name w:val="OP_ExcelTableContent-1188"/>
    <w:basedOn w:val="a1"/>
    <w:rsid w:val="008A59AC"/>
    <w:rPr>
      <w:color w:val="000000"/>
    </w:rPr>
    <w:tblPr>
      <w:tblStyleRowBandSize w:val="1"/>
      <w:tblBorders>
        <w:top w:val="single" w:sz="4" w:space="0" w:color="B9D7EA"/>
        <w:left w:val="single" w:sz="4" w:space="0" w:color="B9D7EA"/>
        <w:bottom w:val="single" w:sz="4" w:space="0" w:color="B9D7EA"/>
        <w:right w:val="single" w:sz="4" w:space="0" w:color="B9D7EA"/>
        <w:insideH w:val="dotted" w:sz="4" w:space="0" w:color="DDDDDD"/>
        <w:insideV w:val="dotted" w:sz="4" w:space="0" w:color="DDDDDD"/>
      </w:tblBorders>
    </w:tblPr>
    <w:tcPr>
      <w:shd w:val="clear" w:color="auto" w:fill="auto"/>
    </w:tcPr>
    <w:tblStylePr w:type="firstRow">
      <w:rPr>
        <w:b/>
      </w:rPr>
      <w:tblPr/>
      <w:tcPr>
        <w:tcBorders>
          <w:top w:val="single" w:sz="4" w:space="0" w:color="B9D7EA"/>
          <w:left w:val="single" w:sz="4" w:space="0" w:color="B9D7EA"/>
          <w:bottom w:val="single" w:sz="4" w:space="0" w:color="B9D7EA"/>
          <w:right w:val="single" w:sz="4" w:space="0" w:color="B9D7EA"/>
          <w:insideH w:val="dotted" w:sz="4" w:space="0" w:color="DDDDDD"/>
          <w:insideV w:val="dotted" w:sz="4" w:space="0" w:color="DDDDDD"/>
        </w:tcBorders>
        <w:shd w:val="clear" w:color="auto" w:fill="B9D7EA"/>
      </w:tcPr>
    </w:tblStylePr>
    <w:tblStylePr w:type="firstCol">
      <w:rPr>
        <w:b/>
      </w:rPr>
      <w:tblPr/>
      <w:tcPr>
        <w:tcBorders>
          <w:top w:val="single" w:sz="4" w:space="0" w:color="B9D7EA"/>
          <w:left w:val="single" w:sz="4" w:space="0" w:color="B9D7EA"/>
          <w:bottom w:val="single" w:sz="4" w:space="0" w:color="B9D7EA"/>
          <w:right w:val="single" w:sz="4" w:space="0" w:color="B9D7EA"/>
          <w:insideH w:val="dotted" w:sz="4" w:space="0" w:color="DDDDDD"/>
          <w:insideV w:val="dotted" w:sz="4" w:space="0" w:color="DDDDDD"/>
        </w:tcBorders>
        <w:shd w:val="clear" w:color="auto" w:fill="D6E6F2"/>
      </w:tcPr>
    </w:tblStylePr>
    <w:tblStylePr w:type="band1Horz">
      <w:tblPr/>
      <w:tcPr>
        <w:tcBorders>
          <w:top w:val="nil"/>
          <w:left w:val="single" w:sz="4" w:space="0" w:color="B9D7EA"/>
          <w:bottom w:val="nil"/>
          <w:right w:val="single" w:sz="4" w:space="0" w:color="B9D7EA"/>
          <w:insideH w:val="nil"/>
          <w:insideV w:val="nil"/>
        </w:tcBorders>
        <w:shd w:val="clear" w:color="auto" w:fill="F7FBFC"/>
      </w:tcPr>
    </w:tblStylePr>
  </w:style>
  <w:style w:type="table" w:customStyle="1" w:styleId="OPExcelTableContent-101">
    <w:name w:val="OP_ExcelTableContent-101"/>
    <w:basedOn w:val="a1"/>
    <w:rsid w:val="00F64877"/>
    <w:rPr>
      <w:color w:val="000000"/>
    </w:rPr>
    <w:tblPr>
      <w:tblStyleColBandSize w:val="1"/>
      <w:tblBorders>
        <w:top w:val="single" w:sz="4" w:space="0" w:color="B9D7EA"/>
        <w:left w:val="single" w:sz="4" w:space="0" w:color="B9D7EA"/>
        <w:bottom w:val="single" w:sz="4" w:space="0" w:color="B9D7EA"/>
        <w:right w:val="single" w:sz="4" w:space="0" w:color="B9D7EA"/>
        <w:insideH w:val="single" w:sz="4" w:space="0" w:color="FFFFFF"/>
        <w:insideV w:val="single" w:sz="4" w:space="0" w:color="FFFFFF"/>
      </w:tblBorders>
    </w:tblPr>
    <w:tcPr>
      <w:shd w:val="clear" w:color="auto" w:fill="auto"/>
    </w:tcPr>
    <w:tblStylePr w:type="firstRow">
      <w:rPr>
        <w:b/>
      </w:rPr>
      <w:tblPr/>
      <w:tcPr>
        <w:tcBorders>
          <w:top w:val="single" w:sz="4" w:space="0" w:color="B9D7EA"/>
          <w:left w:val="single" w:sz="4" w:space="0" w:color="B9D7EA"/>
          <w:bottom w:val="single" w:sz="4" w:space="0" w:color="B9D7EA"/>
          <w:right w:val="single" w:sz="4" w:space="0" w:color="B9D7EA"/>
          <w:insideH w:val="single" w:sz="4" w:space="0" w:color="FFFFFF"/>
          <w:insideV w:val="single" w:sz="4" w:space="0" w:color="FFFFFF"/>
        </w:tcBorders>
        <w:shd w:val="clear" w:color="auto" w:fill="B9D7EA"/>
      </w:tcPr>
    </w:tblStylePr>
    <w:tblStylePr w:type="band1Vert">
      <w:tblPr/>
      <w:tcPr>
        <w:tcBorders>
          <w:top w:val="single" w:sz="4" w:space="0" w:color="B9D7EA"/>
          <w:bottom w:val="single" w:sz="4" w:space="0" w:color="B9D7EA"/>
        </w:tcBorders>
        <w:shd w:val="clear" w:color="auto" w:fill="F7FBFC"/>
      </w:tcPr>
    </w:tblStylePr>
  </w:style>
  <w:style w:type="table" w:customStyle="1" w:styleId="OPExcelTableContent-1494">
    <w:name w:val="OP_ExcelTableContent-1494"/>
    <w:basedOn w:val="a1"/>
    <w:rsid w:val="00701849"/>
    <w:rPr>
      <w:color w:val="000000"/>
    </w:rPr>
    <w:tblPr>
      <w:tblBorders>
        <w:top w:val="single" w:sz="4" w:space="0" w:color="1C3879"/>
        <w:bottom w:val="single" w:sz="4" w:space="0" w:color="1C3879"/>
        <w:insideH w:val="dotted" w:sz="4" w:space="0" w:color="DDDDDD"/>
      </w:tblBorders>
    </w:tblPr>
    <w:tcPr>
      <w:shd w:val="clear" w:color="auto" w:fill="auto"/>
    </w:tcPr>
    <w:tblStylePr w:type="firstRow">
      <w:rPr>
        <w:b/>
        <w:color w:val="FFFFFF"/>
      </w:rPr>
      <w:tblPr/>
      <w:tcPr>
        <w:tcBorders>
          <w:top w:val="single" w:sz="4" w:space="0" w:color="1C3879"/>
          <w:left w:val="nil"/>
          <w:bottom w:val="single" w:sz="4" w:space="0" w:color="1C3879"/>
          <w:insideH w:val="dotted" w:sz="4" w:space="0" w:color="DDDDDD"/>
          <w:insideV w:val="nil"/>
        </w:tcBorders>
        <w:shd w:val="clear" w:color="auto" w:fill="1C3879"/>
      </w:tcPr>
    </w:tblStylePr>
    <w:tblStylePr w:type="firstCol">
      <w:rPr>
        <w:b/>
      </w:rPr>
      <w:tblPr/>
      <w:tcPr>
        <w:tcBorders>
          <w:top w:val="single" w:sz="4" w:space="0" w:color="1C3879"/>
          <w:left w:val="nil"/>
          <w:bottom w:val="single" w:sz="4" w:space="0" w:color="1C3879"/>
          <w:insideH w:val="dotted" w:sz="4" w:space="0" w:color="DDDDDD"/>
          <w:insideV w:val="nil"/>
        </w:tcBorders>
        <w:shd w:val="clear" w:color="auto" w:fill="C5D5ED"/>
      </w:tcPr>
    </w:tblStylePr>
  </w:style>
  <w:style w:type="character" w:customStyle="1" w:styleId="21bc9c4b-6a32-43e5-beaa-fd2d792c5735">
    <w:name w:val="21bc9c4b-6a32-43e5-beaa-fd2d792c5735 字符"/>
    <w:basedOn w:val="a0"/>
    <w:link w:val="21bc9c4b-6a32-43e5-beaa-fd2d792c57350"/>
    <w:locked/>
    <w:rsid w:val="00816343"/>
    <w:rPr>
      <w:rFonts w:ascii="微软雅黑" w:eastAsia="微软雅黑" w:hAnsi="微软雅黑" w:cstheme="majorBidi"/>
      <w:b/>
      <w:color w:val="000000"/>
      <w:sz w:val="32"/>
      <w:szCs w:val="48"/>
    </w:rPr>
  </w:style>
  <w:style w:type="paragraph" w:customStyle="1" w:styleId="21bc9c4b-6a32-43e5-beaa-fd2d792c57350">
    <w:name w:val="21bc9c4b-6a32-43e5-beaa-fd2d792c5735"/>
    <w:basedOn w:val="1"/>
    <w:next w:val="a"/>
    <w:link w:val="21bc9c4b-6a32-43e5-beaa-fd2d792c5735"/>
    <w:rsid w:val="00816343"/>
    <w:pPr>
      <w:widowControl w:val="0"/>
      <w:adjustRightInd w:val="0"/>
    </w:pPr>
    <w:rPr>
      <w:rFonts w:ascii="Calibri" w:eastAsia="微软雅黑" w:hAnsi="Calibri"/>
      <w:bCs/>
      <w:color w:val="000000"/>
      <w:sz w:val="32"/>
      <w:szCs w:val="48"/>
    </w:rPr>
  </w:style>
  <w:style w:type="character" w:customStyle="1" w:styleId="71e7dc79-1ff7-45e8-997d-0ebda3762b91">
    <w:name w:val="71e7dc79-1ff7-45e8-997d-0ebda3762b91 字符"/>
    <w:basedOn w:val="a0"/>
    <w:link w:val="71e7dc79-1ff7-45e8-997d-0ebda3762b910"/>
    <w:locked/>
    <w:rsid w:val="00816343"/>
    <w:rPr>
      <w:rFonts w:ascii="微软雅黑" w:eastAsia="微软雅黑" w:hAnsi="微软雅黑" w:cs="Segoe UI"/>
      <w:b/>
      <w:bCs/>
      <w:color w:val="000000"/>
      <w:sz w:val="28"/>
      <w:szCs w:val="24"/>
      <w:shd w:val="clear" w:color="auto" w:fill="FFFFFF"/>
    </w:rPr>
  </w:style>
  <w:style w:type="paragraph" w:customStyle="1" w:styleId="71e7dc79-1ff7-45e8-997d-0ebda3762b910">
    <w:name w:val="71e7dc79-1ff7-45e8-997d-0ebda3762b91"/>
    <w:basedOn w:val="2"/>
    <w:next w:val="a"/>
    <w:link w:val="71e7dc79-1ff7-45e8-997d-0ebda3762b91"/>
    <w:rsid w:val="00816343"/>
    <w:pPr>
      <w:shd w:val="clear" w:color="auto" w:fill="FFFFFF"/>
      <w:adjustRightInd w:val="0"/>
      <w:outlineLvl w:val="3"/>
    </w:pPr>
    <w:rPr>
      <w:rFonts w:ascii="Calibri" w:eastAsia="微软雅黑" w:hAnsi="Calibri" w:cs="Segoe UI"/>
      <w:b/>
      <w:bCs/>
      <w:color w:val="000000"/>
      <w:szCs w:val="24"/>
    </w:rPr>
  </w:style>
  <w:style w:type="paragraph" w:customStyle="1" w:styleId="ds-markdown-paragraph">
    <w:name w:val="ds-markdown-paragraph"/>
    <w:basedOn w:val="a"/>
    <w:rsid w:val="00816343"/>
    <w:pPr>
      <w:spacing w:before="100" w:beforeAutospacing="1" w:after="100" w:afterAutospacing="1" w:line="240" w:lineRule="auto"/>
    </w:pPr>
    <w:rPr>
      <w:rFonts w:ascii="Calibri" w:eastAsia="微软雅黑" w:hAnsi="Calibri" w:cs="宋体"/>
      <w:sz w:val="24"/>
      <w:szCs w:val="24"/>
    </w:rPr>
  </w:style>
  <w:style w:type="character" w:styleId="HTML">
    <w:name w:val="HTML Code"/>
    <w:basedOn w:val="a0"/>
    <w:uiPriority w:val="99"/>
    <w:semiHidden/>
    <w:unhideWhenUsed/>
    <w:rsid w:val="00816343"/>
    <w:rPr>
      <w:rFonts w:ascii="宋体" w:eastAsia="宋体" w:hAnsi="宋体" w:cs="宋体"/>
      <w:sz w:val="24"/>
      <w:szCs w:val="24"/>
    </w:rPr>
  </w:style>
  <w:style w:type="table" w:customStyle="1" w:styleId="OPExcelTableContent-4205">
    <w:name w:val="OP_ExcelTableContent-4205"/>
    <w:basedOn w:val="a1"/>
    <w:rsid w:val="00456A1B"/>
    <w:rPr>
      <w:color w:val="000000"/>
    </w:rPr>
    <w:tblPr>
      <w:tblStyleRowBandSize w:val="1"/>
      <w:tblBorders>
        <w:top w:val="single" w:sz="4" w:space="0" w:color="157CF5"/>
        <w:left w:val="single" w:sz="4" w:space="0" w:color="157CF5"/>
        <w:bottom w:val="single" w:sz="4" w:space="0" w:color="157CF5"/>
        <w:right w:val="single" w:sz="4" w:space="0" w:color="157CF5"/>
        <w:insideH w:val="single" w:sz="4" w:space="0" w:color="157CF5"/>
      </w:tblBorders>
    </w:tblPr>
    <w:tcPr>
      <w:shd w:val="clear" w:color="auto" w:fill="auto"/>
    </w:tcPr>
    <w:tblStylePr w:type="firstRow">
      <w:rPr>
        <w:b/>
        <w:color w:val="FFFFFF"/>
      </w:rPr>
      <w:tblPr/>
      <w:tcPr>
        <w:tcBorders>
          <w:top w:val="single" w:sz="4" w:space="0" w:color="157CF5"/>
          <w:left w:val="single" w:sz="4" w:space="0" w:color="157CF5"/>
          <w:bottom w:val="single" w:sz="4" w:space="0" w:color="157CF5"/>
          <w:right w:val="single" w:sz="4" w:space="0" w:color="157CF5"/>
        </w:tcBorders>
        <w:shd w:val="clear" w:color="auto" w:fill="157CF5"/>
      </w:tcPr>
    </w:tblStylePr>
    <w:tblStylePr w:type="band1Horz">
      <w:tblPr/>
      <w:tcPr>
        <w:tcBorders>
          <w:left w:val="single" w:sz="4" w:space="0" w:color="157CF5"/>
          <w:right w:val="single" w:sz="4" w:space="0" w:color="157CF5"/>
        </w:tcBorders>
        <w:shd w:val="clear" w:color="auto" w:fill="EAF1FA"/>
      </w:tcPr>
    </w:tblStylePr>
  </w:style>
  <w:style w:type="paragraph" w:customStyle="1" w:styleId="msonormal0">
    <w:name w:val="msonormal"/>
    <w:basedOn w:val="a"/>
    <w:rsid w:val="00456A1B"/>
    <w:pPr>
      <w:spacing w:before="100" w:beforeAutospacing="1" w:after="100" w:afterAutospacing="1" w:line="240" w:lineRule="auto"/>
    </w:pPr>
    <w:rPr>
      <w:rFonts w:ascii="Calibri" w:eastAsia="微软雅黑" w:hAnsi="Calibri" w:cs="宋体"/>
      <w:sz w:val="24"/>
      <w:szCs w:val="24"/>
    </w:rPr>
  </w:style>
  <w:style w:type="paragraph" w:customStyle="1" w:styleId="font5">
    <w:name w:val="font5"/>
    <w:basedOn w:val="a"/>
    <w:rsid w:val="00456A1B"/>
    <w:pPr>
      <w:spacing w:before="100" w:beforeAutospacing="1" w:after="100" w:afterAutospacing="1" w:line="240" w:lineRule="auto"/>
    </w:pPr>
    <w:rPr>
      <w:rFonts w:ascii="Calibri" w:eastAsia="微软雅黑" w:hAnsi="Calibri" w:cs="宋体"/>
      <w:sz w:val="18"/>
      <w:szCs w:val="18"/>
    </w:rPr>
  </w:style>
  <w:style w:type="paragraph" w:customStyle="1" w:styleId="xl65">
    <w:name w:val="xl65"/>
    <w:basedOn w:val="a"/>
    <w:rsid w:val="00456A1B"/>
    <w:pPr>
      <w:shd w:val="clear" w:color="000000" w:fill="4472C4"/>
      <w:spacing w:before="100" w:beforeAutospacing="1" w:after="100" w:afterAutospacing="1" w:line="240" w:lineRule="auto"/>
      <w:textAlignment w:val="top"/>
    </w:pPr>
    <w:rPr>
      <w:rFonts w:ascii="Calibri" w:eastAsia="微软雅黑" w:hAnsi="Calibri" w:cs="宋体"/>
      <w:b/>
      <w:bCs/>
      <w:sz w:val="24"/>
      <w:szCs w:val="24"/>
    </w:rPr>
  </w:style>
  <w:style w:type="paragraph" w:customStyle="1" w:styleId="xl66">
    <w:name w:val="xl66"/>
    <w:basedOn w:val="a"/>
    <w:rsid w:val="00456A1B"/>
    <w:pPr>
      <w:spacing w:before="100" w:beforeAutospacing="1" w:after="100" w:afterAutospacing="1" w:line="240" w:lineRule="auto"/>
      <w:textAlignment w:val="top"/>
    </w:pPr>
    <w:rPr>
      <w:rFonts w:ascii="Calibri" w:eastAsia="微软雅黑" w:hAnsi="Calibri" w:cs="宋体"/>
      <w:sz w:val="24"/>
      <w:szCs w:val="24"/>
    </w:rPr>
  </w:style>
  <w:style w:type="paragraph" w:customStyle="1" w:styleId="xl67">
    <w:name w:val="xl67"/>
    <w:basedOn w:val="a"/>
    <w:rsid w:val="00456A1B"/>
    <w:pPr>
      <w:shd w:val="clear" w:color="000000" w:fill="E2EFDA"/>
      <w:spacing w:before="100" w:beforeAutospacing="1" w:after="100" w:afterAutospacing="1" w:line="240" w:lineRule="auto"/>
      <w:textAlignment w:val="top"/>
    </w:pPr>
    <w:rPr>
      <w:rFonts w:ascii="Calibri" w:eastAsia="微软雅黑" w:hAnsi="Calibri" w:cs="宋体"/>
      <w:sz w:val="24"/>
      <w:szCs w:val="24"/>
    </w:rPr>
  </w:style>
  <w:style w:type="paragraph" w:customStyle="1" w:styleId="xl68">
    <w:name w:val="xl68"/>
    <w:basedOn w:val="a"/>
    <w:rsid w:val="00456A1B"/>
    <w:pPr>
      <w:shd w:val="clear" w:color="000000" w:fill="A9D08E"/>
      <w:spacing w:before="100" w:beforeAutospacing="1" w:after="100" w:afterAutospacing="1" w:line="240" w:lineRule="auto"/>
      <w:textAlignment w:val="top"/>
    </w:pPr>
    <w:rPr>
      <w:rFonts w:ascii="Calibri" w:eastAsia="微软雅黑" w:hAnsi="Calibri" w:cs="宋体"/>
      <w:sz w:val="24"/>
      <w:szCs w:val="24"/>
    </w:rPr>
  </w:style>
  <w:style w:type="paragraph" w:customStyle="1" w:styleId="xl69">
    <w:name w:val="xl69"/>
    <w:basedOn w:val="a"/>
    <w:rsid w:val="00456A1B"/>
    <w:pPr>
      <w:shd w:val="clear" w:color="000000" w:fill="C6E0B4"/>
      <w:spacing w:before="100" w:beforeAutospacing="1" w:after="100" w:afterAutospacing="1" w:line="240" w:lineRule="auto"/>
      <w:textAlignment w:val="top"/>
    </w:pPr>
    <w:rPr>
      <w:rFonts w:ascii="Calibri" w:eastAsia="微软雅黑" w:hAnsi="Calibri" w:cs="宋体"/>
      <w:sz w:val="24"/>
      <w:szCs w:val="24"/>
    </w:rPr>
  </w:style>
  <w:style w:type="paragraph" w:customStyle="1" w:styleId="72c23eac-05e5-485a-9b67-1c7dbe1944ac">
    <w:name w:val="72c23eac-05e5-485a-9b67-1c7dbe1944ac"/>
    <w:basedOn w:val="1"/>
    <w:next w:val="7e8dc108-4af0-426d-bb9c-8f96acaaca48"/>
    <w:link w:val="72c23eac-05e5-485a-9b67-1c7dbe1944ac0"/>
    <w:rsid w:val="002A539A"/>
    <w:pPr>
      <w:numPr>
        <w:numId w:val="54"/>
      </w:numPr>
      <w:adjustRightInd w:val="0"/>
      <w:spacing w:line="600" w:lineRule="exact"/>
      <w:ind w:left="0" w:firstLine="640"/>
      <w:jc w:val="both"/>
    </w:pPr>
    <w:rPr>
      <w:rFonts w:ascii="Calibri" w:eastAsia="微软雅黑" w:hAnsi="Calibri"/>
      <w:color w:val="000000"/>
      <w:sz w:val="32"/>
    </w:rPr>
  </w:style>
  <w:style w:type="character" w:customStyle="1" w:styleId="72c23eac-05e5-485a-9b67-1c7dbe1944ac0">
    <w:name w:val="72c23eac-05e5-485a-9b67-1c7dbe1944ac 字符"/>
    <w:basedOn w:val="10"/>
    <w:link w:val="72c23eac-05e5-485a-9b67-1c7dbe1944ac"/>
    <w:rsid w:val="002A539A"/>
    <w:rPr>
      <w:rFonts w:ascii="黑体" w:eastAsia="黑体" w:hAnsi="黑体" w:cstheme="majorBidi"/>
      <w:color w:val="000000"/>
      <w:sz w:val="32"/>
      <w:szCs w:val="36"/>
    </w:rPr>
  </w:style>
  <w:style w:type="paragraph" w:customStyle="1" w:styleId="7e8dc108-4af0-426d-bb9c-8f96acaaca48">
    <w:name w:val="7e8dc108-4af0-426d-bb9c-8f96acaaca48"/>
    <w:basedOn w:val="a"/>
    <w:link w:val="7e8dc108-4af0-426d-bb9c-8f96acaaca480"/>
    <w:rsid w:val="002A539A"/>
    <w:pPr>
      <w:adjustRightInd w:val="0"/>
      <w:spacing w:line="600" w:lineRule="exact"/>
      <w:jc w:val="both"/>
    </w:pPr>
    <w:rPr>
      <w:rFonts w:ascii="Calibri" w:eastAsia="微软雅黑" w:hAnsi="Calibri"/>
      <w:color w:val="000000"/>
      <w:sz w:val="32"/>
      <w:szCs w:val="36"/>
    </w:rPr>
  </w:style>
  <w:style w:type="character" w:customStyle="1" w:styleId="7e8dc108-4af0-426d-bb9c-8f96acaaca480">
    <w:name w:val="7e8dc108-4af0-426d-bb9c-8f96acaaca48 字符"/>
    <w:basedOn w:val="10"/>
    <w:link w:val="7e8dc108-4af0-426d-bb9c-8f96acaaca48"/>
    <w:rsid w:val="002A539A"/>
    <w:rPr>
      <w:rFonts w:ascii="仿宋" w:eastAsia="仿宋" w:hAnsi="仿宋" w:cstheme="majorBidi"/>
      <w:b/>
      <w:bCs/>
      <w:color w:val="000000"/>
      <w:kern w:val="2"/>
      <w:sz w:val="32"/>
      <w:szCs w:val="36"/>
    </w:rPr>
  </w:style>
  <w:style w:type="paragraph" w:customStyle="1" w:styleId="acbfdd8b-e11b-4d36-88ff-6049b138f862">
    <w:name w:val="acbfdd8b-e11b-4d36-88ff-6049b138f862"/>
    <w:basedOn w:val="a"/>
    <w:link w:val="acbfdd8b-e11b-4d36-88ff-6049b138f8620"/>
    <w:rsid w:val="002A539A"/>
    <w:pPr>
      <w:adjustRightInd w:val="0"/>
    </w:pPr>
    <w:rPr>
      <w:rFonts w:ascii="Calibri" w:eastAsia="微软雅黑" w:hAnsi="Calibri"/>
      <w:color w:val="000000"/>
      <w:szCs w:val="36"/>
    </w:rPr>
  </w:style>
  <w:style w:type="character" w:customStyle="1" w:styleId="acbfdd8b-e11b-4d36-88ff-6049b138f8620">
    <w:name w:val="acbfdd8b-e11b-4d36-88ff-6049b138f862 字符"/>
    <w:basedOn w:val="72c23eac-05e5-485a-9b67-1c7dbe1944ac0"/>
    <w:link w:val="acbfdd8b-e11b-4d36-88ff-6049b138f862"/>
    <w:rsid w:val="002A539A"/>
    <w:rPr>
      <w:rFonts w:ascii="微软雅黑" w:eastAsia="微软雅黑" w:hAnsi="微软雅黑" w:cstheme="majorBidi"/>
      <w:b/>
      <w:bCs/>
      <w:color w:val="000000"/>
      <w:kern w:val="2"/>
      <w:sz w:val="32"/>
      <w:szCs w:val="36"/>
    </w:rPr>
  </w:style>
  <w:style w:type="table" w:customStyle="1" w:styleId="OPExcelTableContent-1004">
    <w:name w:val="OP_ExcelTableContent-1004"/>
    <w:basedOn w:val="a1"/>
    <w:rsid w:val="00B54709"/>
    <w:rPr>
      <w:color w:val="000000"/>
    </w:rPr>
    <w:tblPr>
      <w:tblBorders>
        <w:top w:val="single" w:sz="4" w:space="0" w:color="430A5D"/>
        <w:bottom w:val="single" w:sz="4" w:space="0" w:color="430A5D"/>
        <w:insideH w:val="dotted" w:sz="4" w:space="0" w:color="430A5D"/>
      </w:tblBorders>
    </w:tblPr>
    <w:tcPr>
      <w:shd w:val="clear" w:color="auto" w:fill="auto"/>
    </w:tcPr>
    <w:tblStylePr w:type="firstRow">
      <w:rPr>
        <w:b/>
        <w:color w:val="FFFFFF"/>
      </w:rPr>
      <w:tblPr/>
      <w:tcPr>
        <w:tcBorders>
          <w:top w:val="single" w:sz="4" w:space="0" w:color="430A5D"/>
          <w:left w:val="nil"/>
          <w:bottom w:val="single" w:sz="4" w:space="0" w:color="430A5D"/>
          <w:insideH w:val="dotted" w:sz="4" w:space="0" w:color="430A5D"/>
          <w:insideV w:val="nil"/>
        </w:tcBorders>
        <w:shd w:val="clear" w:color="auto" w:fill="430A5D"/>
      </w:tcPr>
    </w:tblStylePr>
    <w:tblStylePr w:type="firstCol">
      <w:rPr>
        <w:b/>
      </w:rPr>
      <w:tblPr/>
      <w:tcPr>
        <w:tcBorders>
          <w:top w:val="single" w:sz="4" w:space="0" w:color="430A5D"/>
          <w:left w:val="nil"/>
          <w:bottom w:val="single" w:sz="4" w:space="0" w:color="430A5D"/>
          <w:insideH w:val="dotted" w:sz="4" w:space="0" w:color="430A5D"/>
          <w:insideV w:val="nil"/>
        </w:tcBorders>
        <w:shd w:val="clear" w:color="auto" w:fill="F1EAFF"/>
      </w:tcPr>
    </w:tblStylePr>
  </w:style>
  <w:style w:type="table" w:customStyle="1" w:styleId="OPExcelTableContent-1452">
    <w:name w:val="OP_ExcelTableContent-1452"/>
    <w:basedOn w:val="a1"/>
    <w:rsid w:val="004300F4"/>
    <w:rPr>
      <w:color w:val="000000"/>
    </w:rPr>
    <w:tblPr>
      <w:tblStyleColBandSize w:val="1"/>
      <w:tblBorders>
        <w:top w:val="dotted" w:sz="4" w:space="0" w:color="004A7C"/>
        <w:left w:val="dotted" w:sz="4" w:space="0" w:color="004A7C"/>
        <w:bottom w:val="dotted" w:sz="4" w:space="0" w:color="004A7C"/>
        <w:right w:val="dotted" w:sz="4" w:space="0" w:color="004A7C"/>
        <w:insideH w:val="dotted" w:sz="4" w:space="0" w:color="DDDDDD"/>
        <w:insideV w:val="dotted" w:sz="4" w:space="0" w:color="DDDDDD"/>
      </w:tblBorders>
    </w:tblPr>
    <w:tcPr>
      <w:shd w:val="clear" w:color="auto" w:fill="auto"/>
    </w:tcPr>
    <w:tblStylePr w:type="firstRow">
      <w:rPr>
        <w:b/>
        <w:color w:val="FFFFFF"/>
      </w:rPr>
      <w:tblPr/>
      <w:tcPr>
        <w:tcBorders>
          <w:top w:val="dotted" w:sz="4" w:space="0" w:color="004A7C"/>
          <w:left w:val="dotted" w:sz="4" w:space="0" w:color="004A7C"/>
          <w:bottom w:val="dotted" w:sz="4" w:space="0" w:color="004A7C"/>
          <w:right w:val="dotted" w:sz="4" w:space="0" w:color="004A7C"/>
          <w:insideH w:val="dotted" w:sz="4" w:space="0" w:color="DDDDDD"/>
          <w:insideV w:val="dotted" w:sz="4" w:space="0" w:color="DDDDDD"/>
        </w:tcBorders>
        <w:shd w:val="clear" w:color="auto" w:fill="004A7C"/>
      </w:tcPr>
    </w:tblStylePr>
    <w:tblStylePr w:type="firstCol">
      <w:rPr>
        <w:b/>
      </w:rPr>
      <w:tblPr/>
      <w:tcPr>
        <w:tcBorders>
          <w:top w:val="dotted" w:sz="4" w:space="0" w:color="004A7C"/>
          <w:left w:val="dotted" w:sz="4" w:space="0" w:color="004A7C"/>
          <w:bottom w:val="dotted" w:sz="4" w:space="0" w:color="004A7C"/>
          <w:right w:val="dotted" w:sz="4" w:space="0" w:color="004A7C"/>
          <w:insideH w:val="dotted" w:sz="4" w:space="0" w:color="DDDDDD"/>
          <w:insideV w:val="dotted" w:sz="4" w:space="0" w:color="DDDDDD"/>
        </w:tcBorders>
        <w:shd w:val="clear" w:color="auto" w:fill="CEDBE4"/>
      </w:tcPr>
    </w:tblStylePr>
    <w:tblStylePr w:type="band1Vert">
      <w:tblPr/>
      <w:tcPr>
        <w:tcBorders>
          <w:top w:val="dotted" w:sz="4" w:space="0" w:color="004A7C"/>
          <w:left w:val="nil"/>
          <w:bottom w:val="dotted" w:sz="4" w:space="0" w:color="004A7C"/>
          <w:right w:val="nil"/>
          <w:insideH w:val="nil"/>
          <w:insideV w:val="nil"/>
        </w:tcBorders>
        <w:shd w:val="clear" w:color="auto" w:fill="E8F1F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189">
      <w:bodyDiv w:val="1"/>
      <w:marLeft w:val="0"/>
      <w:marRight w:val="0"/>
      <w:marTop w:val="0"/>
      <w:marBottom w:val="0"/>
      <w:divBdr>
        <w:top w:val="none" w:sz="0" w:space="0" w:color="auto"/>
        <w:left w:val="none" w:sz="0" w:space="0" w:color="auto"/>
        <w:bottom w:val="none" w:sz="0" w:space="0" w:color="auto"/>
        <w:right w:val="none" w:sz="0" w:space="0" w:color="auto"/>
      </w:divBdr>
      <w:divsChild>
        <w:div w:id="1789736036">
          <w:marLeft w:val="0"/>
          <w:marRight w:val="0"/>
          <w:marTop w:val="0"/>
          <w:marBottom w:val="0"/>
          <w:divBdr>
            <w:top w:val="none" w:sz="0" w:space="0" w:color="auto"/>
            <w:left w:val="none" w:sz="0" w:space="0" w:color="auto"/>
            <w:bottom w:val="none" w:sz="0" w:space="0" w:color="auto"/>
            <w:right w:val="none" w:sz="0" w:space="0" w:color="auto"/>
          </w:divBdr>
        </w:div>
      </w:divsChild>
    </w:div>
    <w:div w:id="5525979">
      <w:bodyDiv w:val="1"/>
      <w:marLeft w:val="0"/>
      <w:marRight w:val="0"/>
      <w:marTop w:val="0"/>
      <w:marBottom w:val="0"/>
      <w:divBdr>
        <w:top w:val="none" w:sz="0" w:space="0" w:color="auto"/>
        <w:left w:val="none" w:sz="0" w:space="0" w:color="auto"/>
        <w:bottom w:val="none" w:sz="0" w:space="0" w:color="auto"/>
        <w:right w:val="none" w:sz="0" w:space="0" w:color="auto"/>
      </w:divBdr>
    </w:div>
    <w:div w:id="32459997">
      <w:bodyDiv w:val="1"/>
      <w:marLeft w:val="0"/>
      <w:marRight w:val="0"/>
      <w:marTop w:val="0"/>
      <w:marBottom w:val="0"/>
      <w:divBdr>
        <w:top w:val="none" w:sz="0" w:space="0" w:color="auto"/>
        <w:left w:val="none" w:sz="0" w:space="0" w:color="auto"/>
        <w:bottom w:val="none" w:sz="0" w:space="0" w:color="auto"/>
        <w:right w:val="none" w:sz="0" w:space="0" w:color="auto"/>
      </w:divBdr>
    </w:div>
    <w:div w:id="46227641">
      <w:bodyDiv w:val="1"/>
      <w:marLeft w:val="0"/>
      <w:marRight w:val="0"/>
      <w:marTop w:val="0"/>
      <w:marBottom w:val="0"/>
      <w:divBdr>
        <w:top w:val="none" w:sz="0" w:space="0" w:color="auto"/>
        <w:left w:val="none" w:sz="0" w:space="0" w:color="auto"/>
        <w:bottom w:val="none" w:sz="0" w:space="0" w:color="auto"/>
        <w:right w:val="none" w:sz="0" w:space="0" w:color="auto"/>
      </w:divBdr>
    </w:div>
    <w:div w:id="51315258">
      <w:bodyDiv w:val="1"/>
      <w:marLeft w:val="0"/>
      <w:marRight w:val="0"/>
      <w:marTop w:val="0"/>
      <w:marBottom w:val="0"/>
      <w:divBdr>
        <w:top w:val="none" w:sz="0" w:space="0" w:color="auto"/>
        <w:left w:val="none" w:sz="0" w:space="0" w:color="auto"/>
        <w:bottom w:val="none" w:sz="0" w:space="0" w:color="auto"/>
        <w:right w:val="none" w:sz="0" w:space="0" w:color="auto"/>
      </w:divBdr>
    </w:div>
    <w:div w:id="67459089">
      <w:bodyDiv w:val="1"/>
      <w:marLeft w:val="0"/>
      <w:marRight w:val="0"/>
      <w:marTop w:val="0"/>
      <w:marBottom w:val="0"/>
      <w:divBdr>
        <w:top w:val="none" w:sz="0" w:space="0" w:color="auto"/>
        <w:left w:val="none" w:sz="0" w:space="0" w:color="auto"/>
        <w:bottom w:val="none" w:sz="0" w:space="0" w:color="auto"/>
        <w:right w:val="none" w:sz="0" w:space="0" w:color="auto"/>
      </w:divBdr>
    </w:div>
    <w:div w:id="67459630">
      <w:bodyDiv w:val="1"/>
      <w:marLeft w:val="0"/>
      <w:marRight w:val="0"/>
      <w:marTop w:val="0"/>
      <w:marBottom w:val="0"/>
      <w:divBdr>
        <w:top w:val="none" w:sz="0" w:space="0" w:color="auto"/>
        <w:left w:val="none" w:sz="0" w:space="0" w:color="auto"/>
        <w:bottom w:val="none" w:sz="0" w:space="0" w:color="auto"/>
        <w:right w:val="none" w:sz="0" w:space="0" w:color="auto"/>
      </w:divBdr>
    </w:div>
    <w:div w:id="78060950">
      <w:bodyDiv w:val="1"/>
      <w:marLeft w:val="0"/>
      <w:marRight w:val="0"/>
      <w:marTop w:val="0"/>
      <w:marBottom w:val="0"/>
      <w:divBdr>
        <w:top w:val="none" w:sz="0" w:space="0" w:color="auto"/>
        <w:left w:val="none" w:sz="0" w:space="0" w:color="auto"/>
        <w:bottom w:val="none" w:sz="0" w:space="0" w:color="auto"/>
        <w:right w:val="none" w:sz="0" w:space="0" w:color="auto"/>
      </w:divBdr>
    </w:div>
    <w:div w:id="78991528">
      <w:bodyDiv w:val="1"/>
      <w:marLeft w:val="0"/>
      <w:marRight w:val="0"/>
      <w:marTop w:val="0"/>
      <w:marBottom w:val="0"/>
      <w:divBdr>
        <w:top w:val="none" w:sz="0" w:space="0" w:color="auto"/>
        <w:left w:val="none" w:sz="0" w:space="0" w:color="auto"/>
        <w:bottom w:val="none" w:sz="0" w:space="0" w:color="auto"/>
        <w:right w:val="none" w:sz="0" w:space="0" w:color="auto"/>
      </w:divBdr>
    </w:div>
    <w:div w:id="89275282">
      <w:bodyDiv w:val="1"/>
      <w:marLeft w:val="0"/>
      <w:marRight w:val="0"/>
      <w:marTop w:val="0"/>
      <w:marBottom w:val="0"/>
      <w:divBdr>
        <w:top w:val="none" w:sz="0" w:space="0" w:color="auto"/>
        <w:left w:val="none" w:sz="0" w:space="0" w:color="auto"/>
        <w:bottom w:val="none" w:sz="0" w:space="0" w:color="auto"/>
        <w:right w:val="none" w:sz="0" w:space="0" w:color="auto"/>
      </w:divBdr>
    </w:div>
    <w:div w:id="90204775">
      <w:bodyDiv w:val="1"/>
      <w:marLeft w:val="0"/>
      <w:marRight w:val="0"/>
      <w:marTop w:val="0"/>
      <w:marBottom w:val="0"/>
      <w:divBdr>
        <w:top w:val="none" w:sz="0" w:space="0" w:color="auto"/>
        <w:left w:val="none" w:sz="0" w:space="0" w:color="auto"/>
        <w:bottom w:val="none" w:sz="0" w:space="0" w:color="auto"/>
        <w:right w:val="none" w:sz="0" w:space="0" w:color="auto"/>
      </w:divBdr>
    </w:div>
    <w:div w:id="100270561">
      <w:bodyDiv w:val="1"/>
      <w:marLeft w:val="0"/>
      <w:marRight w:val="0"/>
      <w:marTop w:val="0"/>
      <w:marBottom w:val="0"/>
      <w:divBdr>
        <w:top w:val="none" w:sz="0" w:space="0" w:color="auto"/>
        <w:left w:val="none" w:sz="0" w:space="0" w:color="auto"/>
        <w:bottom w:val="none" w:sz="0" w:space="0" w:color="auto"/>
        <w:right w:val="none" w:sz="0" w:space="0" w:color="auto"/>
      </w:divBdr>
    </w:div>
    <w:div w:id="113912043">
      <w:bodyDiv w:val="1"/>
      <w:marLeft w:val="0"/>
      <w:marRight w:val="0"/>
      <w:marTop w:val="0"/>
      <w:marBottom w:val="0"/>
      <w:divBdr>
        <w:top w:val="none" w:sz="0" w:space="0" w:color="auto"/>
        <w:left w:val="none" w:sz="0" w:space="0" w:color="auto"/>
        <w:bottom w:val="none" w:sz="0" w:space="0" w:color="auto"/>
        <w:right w:val="none" w:sz="0" w:space="0" w:color="auto"/>
      </w:divBdr>
    </w:div>
    <w:div w:id="114375337">
      <w:bodyDiv w:val="1"/>
      <w:marLeft w:val="0"/>
      <w:marRight w:val="0"/>
      <w:marTop w:val="0"/>
      <w:marBottom w:val="0"/>
      <w:divBdr>
        <w:top w:val="none" w:sz="0" w:space="0" w:color="auto"/>
        <w:left w:val="none" w:sz="0" w:space="0" w:color="auto"/>
        <w:bottom w:val="none" w:sz="0" w:space="0" w:color="auto"/>
        <w:right w:val="none" w:sz="0" w:space="0" w:color="auto"/>
      </w:divBdr>
    </w:div>
    <w:div w:id="122583698">
      <w:bodyDiv w:val="1"/>
      <w:marLeft w:val="0"/>
      <w:marRight w:val="0"/>
      <w:marTop w:val="0"/>
      <w:marBottom w:val="0"/>
      <w:divBdr>
        <w:top w:val="none" w:sz="0" w:space="0" w:color="auto"/>
        <w:left w:val="none" w:sz="0" w:space="0" w:color="auto"/>
        <w:bottom w:val="none" w:sz="0" w:space="0" w:color="auto"/>
        <w:right w:val="none" w:sz="0" w:space="0" w:color="auto"/>
      </w:divBdr>
    </w:div>
    <w:div w:id="149372708">
      <w:bodyDiv w:val="1"/>
      <w:marLeft w:val="0"/>
      <w:marRight w:val="0"/>
      <w:marTop w:val="0"/>
      <w:marBottom w:val="0"/>
      <w:divBdr>
        <w:top w:val="none" w:sz="0" w:space="0" w:color="auto"/>
        <w:left w:val="none" w:sz="0" w:space="0" w:color="auto"/>
        <w:bottom w:val="none" w:sz="0" w:space="0" w:color="auto"/>
        <w:right w:val="none" w:sz="0" w:space="0" w:color="auto"/>
      </w:divBdr>
    </w:div>
    <w:div w:id="155078981">
      <w:bodyDiv w:val="1"/>
      <w:marLeft w:val="0"/>
      <w:marRight w:val="0"/>
      <w:marTop w:val="0"/>
      <w:marBottom w:val="0"/>
      <w:divBdr>
        <w:top w:val="none" w:sz="0" w:space="0" w:color="auto"/>
        <w:left w:val="none" w:sz="0" w:space="0" w:color="auto"/>
        <w:bottom w:val="none" w:sz="0" w:space="0" w:color="auto"/>
        <w:right w:val="none" w:sz="0" w:space="0" w:color="auto"/>
      </w:divBdr>
    </w:div>
    <w:div w:id="158809251">
      <w:bodyDiv w:val="1"/>
      <w:marLeft w:val="0"/>
      <w:marRight w:val="0"/>
      <w:marTop w:val="0"/>
      <w:marBottom w:val="0"/>
      <w:divBdr>
        <w:top w:val="none" w:sz="0" w:space="0" w:color="auto"/>
        <w:left w:val="none" w:sz="0" w:space="0" w:color="auto"/>
        <w:bottom w:val="none" w:sz="0" w:space="0" w:color="auto"/>
        <w:right w:val="none" w:sz="0" w:space="0" w:color="auto"/>
      </w:divBdr>
    </w:div>
    <w:div w:id="193006096">
      <w:bodyDiv w:val="1"/>
      <w:marLeft w:val="0"/>
      <w:marRight w:val="0"/>
      <w:marTop w:val="0"/>
      <w:marBottom w:val="0"/>
      <w:divBdr>
        <w:top w:val="none" w:sz="0" w:space="0" w:color="auto"/>
        <w:left w:val="none" w:sz="0" w:space="0" w:color="auto"/>
        <w:bottom w:val="none" w:sz="0" w:space="0" w:color="auto"/>
        <w:right w:val="none" w:sz="0" w:space="0" w:color="auto"/>
      </w:divBdr>
      <w:divsChild>
        <w:div w:id="13462138">
          <w:marLeft w:val="0"/>
          <w:marRight w:val="0"/>
          <w:marTop w:val="0"/>
          <w:marBottom w:val="0"/>
          <w:divBdr>
            <w:top w:val="none" w:sz="0" w:space="0" w:color="auto"/>
            <w:left w:val="none" w:sz="0" w:space="0" w:color="auto"/>
            <w:bottom w:val="none" w:sz="0" w:space="0" w:color="auto"/>
            <w:right w:val="none" w:sz="0" w:space="0" w:color="auto"/>
          </w:divBdr>
        </w:div>
      </w:divsChild>
    </w:div>
    <w:div w:id="203293768">
      <w:bodyDiv w:val="1"/>
      <w:marLeft w:val="0"/>
      <w:marRight w:val="0"/>
      <w:marTop w:val="0"/>
      <w:marBottom w:val="0"/>
      <w:divBdr>
        <w:top w:val="none" w:sz="0" w:space="0" w:color="auto"/>
        <w:left w:val="none" w:sz="0" w:space="0" w:color="auto"/>
        <w:bottom w:val="none" w:sz="0" w:space="0" w:color="auto"/>
        <w:right w:val="none" w:sz="0" w:space="0" w:color="auto"/>
      </w:divBdr>
    </w:div>
    <w:div w:id="207495448">
      <w:bodyDiv w:val="1"/>
      <w:marLeft w:val="0"/>
      <w:marRight w:val="0"/>
      <w:marTop w:val="0"/>
      <w:marBottom w:val="0"/>
      <w:divBdr>
        <w:top w:val="none" w:sz="0" w:space="0" w:color="auto"/>
        <w:left w:val="none" w:sz="0" w:space="0" w:color="auto"/>
        <w:bottom w:val="none" w:sz="0" w:space="0" w:color="auto"/>
        <w:right w:val="none" w:sz="0" w:space="0" w:color="auto"/>
      </w:divBdr>
    </w:div>
    <w:div w:id="208806602">
      <w:bodyDiv w:val="1"/>
      <w:marLeft w:val="0"/>
      <w:marRight w:val="0"/>
      <w:marTop w:val="0"/>
      <w:marBottom w:val="0"/>
      <w:divBdr>
        <w:top w:val="none" w:sz="0" w:space="0" w:color="auto"/>
        <w:left w:val="none" w:sz="0" w:space="0" w:color="auto"/>
        <w:bottom w:val="none" w:sz="0" w:space="0" w:color="auto"/>
        <w:right w:val="none" w:sz="0" w:space="0" w:color="auto"/>
      </w:divBdr>
    </w:div>
    <w:div w:id="218321164">
      <w:bodyDiv w:val="1"/>
      <w:marLeft w:val="0"/>
      <w:marRight w:val="0"/>
      <w:marTop w:val="0"/>
      <w:marBottom w:val="0"/>
      <w:divBdr>
        <w:top w:val="none" w:sz="0" w:space="0" w:color="auto"/>
        <w:left w:val="none" w:sz="0" w:space="0" w:color="auto"/>
        <w:bottom w:val="none" w:sz="0" w:space="0" w:color="auto"/>
        <w:right w:val="none" w:sz="0" w:space="0" w:color="auto"/>
      </w:divBdr>
    </w:div>
    <w:div w:id="226769114">
      <w:bodyDiv w:val="1"/>
      <w:marLeft w:val="0"/>
      <w:marRight w:val="0"/>
      <w:marTop w:val="0"/>
      <w:marBottom w:val="0"/>
      <w:divBdr>
        <w:top w:val="none" w:sz="0" w:space="0" w:color="auto"/>
        <w:left w:val="none" w:sz="0" w:space="0" w:color="auto"/>
        <w:bottom w:val="none" w:sz="0" w:space="0" w:color="auto"/>
        <w:right w:val="none" w:sz="0" w:space="0" w:color="auto"/>
      </w:divBdr>
    </w:div>
    <w:div w:id="230700329">
      <w:bodyDiv w:val="1"/>
      <w:marLeft w:val="0"/>
      <w:marRight w:val="0"/>
      <w:marTop w:val="0"/>
      <w:marBottom w:val="0"/>
      <w:divBdr>
        <w:top w:val="none" w:sz="0" w:space="0" w:color="auto"/>
        <w:left w:val="none" w:sz="0" w:space="0" w:color="auto"/>
        <w:bottom w:val="none" w:sz="0" w:space="0" w:color="auto"/>
        <w:right w:val="none" w:sz="0" w:space="0" w:color="auto"/>
      </w:divBdr>
    </w:div>
    <w:div w:id="235746025">
      <w:bodyDiv w:val="1"/>
      <w:marLeft w:val="0"/>
      <w:marRight w:val="0"/>
      <w:marTop w:val="0"/>
      <w:marBottom w:val="0"/>
      <w:divBdr>
        <w:top w:val="none" w:sz="0" w:space="0" w:color="auto"/>
        <w:left w:val="none" w:sz="0" w:space="0" w:color="auto"/>
        <w:bottom w:val="none" w:sz="0" w:space="0" w:color="auto"/>
        <w:right w:val="none" w:sz="0" w:space="0" w:color="auto"/>
      </w:divBdr>
    </w:div>
    <w:div w:id="246378645">
      <w:bodyDiv w:val="1"/>
      <w:marLeft w:val="0"/>
      <w:marRight w:val="0"/>
      <w:marTop w:val="0"/>
      <w:marBottom w:val="0"/>
      <w:divBdr>
        <w:top w:val="none" w:sz="0" w:space="0" w:color="auto"/>
        <w:left w:val="none" w:sz="0" w:space="0" w:color="auto"/>
        <w:bottom w:val="none" w:sz="0" w:space="0" w:color="auto"/>
        <w:right w:val="none" w:sz="0" w:space="0" w:color="auto"/>
      </w:divBdr>
    </w:div>
    <w:div w:id="248584018">
      <w:bodyDiv w:val="1"/>
      <w:marLeft w:val="0"/>
      <w:marRight w:val="0"/>
      <w:marTop w:val="0"/>
      <w:marBottom w:val="0"/>
      <w:divBdr>
        <w:top w:val="none" w:sz="0" w:space="0" w:color="auto"/>
        <w:left w:val="none" w:sz="0" w:space="0" w:color="auto"/>
        <w:bottom w:val="none" w:sz="0" w:space="0" w:color="auto"/>
        <w:right w:val="none" w:sz="0" w:space="0" w:color="auto"/>
      </w:divBdr>
    </w:div>
    <w:div w:id="251597314">
      <w:bodyDiv w:val="1"/>
      <w:marLeft w:val="0"/>
      <w:marRight w:val="0"/>
      <w:marTop w:val="0"/>
      <w:marBottom w:val="0"/>
      <w:divBdr>
        <w:top w:val="none" w:sz="0" w:space="0" w:color="auto"/>
        <w:left w:val="none" w:sz="0" w:space="0" w:color="auto"/>
        <w:bottom w:val="none" w:sz="0" w:space="0" w:color="auto"/>
        <w:right w:val="none" w:sz="0" w:space="0" w:color="auto"/>
      </w:divBdr>
    </w:div>
    <w:div w:id="251669217">
      <w:bodyDiv w:val="1"/>
      <w:marLeft w:val="0"/>
      <w:marRight w:val="0"/>
      <w:marTop w:val="0"/>
      <w:marBottom w:val="0"/>
      <w:divBdr>
        <w:top w:val="none" w:sz="0" w:space="0" w:color="auto"/>
        <w:left w:val="none" w:sz="0" w:space="0" w:color="auto"/>
        <w:bottom w:val="none" w:sz="0" w:space="0" w:color="auto"/>
        <w:right w:val="none" w:sz="0" w:space="0" w:color="auto"/>
      </w:divBdr>
    </w:div>
    <w:div w:id="258871942">
      <w:bodyDiv w:val="1"/>
      <w:marLeft w:val="0"/>
      <w:marRight w:val="0"/>
      <w:marTop w:val="0"/>
      <w:marBottom w:val="0"/>
      <w:divBdr>
        <w:top w:val="none" w:sz="0" w:space="0" w:color="auto"/>
        <w:left w:val="none" w:sz="0" w:space="0" w:color="auto"/>
        <w:bottom w:val="none" w:sz="0" w:space="0" w:color="auto"/>
        <w:right w:val="none" w:sz="0" w:space="0" w:color="auto"/>
      </w:divBdr>
    </w:div>
    <w:div w:id="276061804">
      <w:bodyDiv w:val="1"/>
      <w:marLeft w:val="0"/>
      <w:marRight w:val="0"/>
      <w:marTop w:val="0"/>
      <w:marBottom w:val="0"/>
      <w:divBdr>
        <w:top w:val="none" w:sz="0" w:space="0" w:color="auto"/>
        <w:left w:val="none" w:sz="0" w:space="0" w:color="auto"/>
        <w:bottom w:val="none" w:sz="0" w:space="0" w:color="auto"/>
        <w:right w:val="none" w:sz="0" w:space="0" w:color="auto"/>
      </w:divBdr>
    </w:div>
    <w:div w:id="296186393">
      <w:bodyDiv w:val="1"/>
      <w:marLeft w:val="0"/>
      <w:marRight w:val="0"/>
      <w:marTop w:val="0"/>
      <w:marBottom w:val="0"/>
      <w:divBdr>
        <w:top w:val="none" w:sz="0" w:space="0" w:color="auto"/>
        <w:left w:val="none" w:sz="0" w:space="0" w:color="auto"/>
        <w:bottom w:val="none" w:sz="0" w:space="0" w:color="auto"/>
        <w:right w:val="none" w:sz="0" w:space="0" w:color="auto"/>
      </w:divBdr>
    </w:div>
    <w:div w:id="304361337">
      <w:bodyDiv w:val="1"/>
      <w:marLeft w:val="0"/>
      <w:marRight w:val="0"/>
      <w:marTop w:val="0"/>
      <w:marBottom w:val="0"/>
      <w:divBdr>
        <w:top w:val="none" w:sz="0" w:space="0" w:color="auto"/>
        <w:left w:val="none" w:sz="0" w:space="0" w:color="auto"/>
        <w:bottom w:val="none" w:sz="0" w:space="0" w:color="auto"/>
        <w:right w:val="none" w:sz="0" w:space="0" w:color="auto"/>
      </w:divBdr>
    </w:div>
    <w:div w:id="329254999">
      <w:bodyDiv w:val="1"/>
      <w:marLeft w:val="0"/>
      <w:marRight w:val="0"/>
      <w:marTop w:val="0"/>
      <w:marBottom w:val="0"/>
      <w:divBdr>
        <w:top w:val="none" w:sz="0" w:space="0" w:color="auto"/>
        <w:left w:val="none" w:sz="0" w:space="0" w:color="auto"/>
        <w:bottom w:val="none" w:sz="0" w:space="0" w:color="auto"/>
        <w:right w:val="none" w:sz="0" w:space="0" w:color="auto"/>
      </w:divBdr>
    </w:div>
    <w:div w:id="332494494">
      <w:bodyDiv w:val="1"/>
      <w:marLeft w:val="0"/>
      <w:marRight w:val="0"/>
      <w:marTop w:val="0"/>
      <w:marBottom w:val="0"/>
      <w:divBdr>
        <w:top w:val="none" w:sz="0" w:space="0" w:color="auto"/>
        <w:left w:val="none" w:sz="0" w:space="0" w:color="auto"/>
        <w:bottom w:val="none" w:sz="0" w:space="0" w:color="auto"/>
        <w:right w:val="none" w:sz="0" w:space="0" w:color="auto"/>
      </w:divBdr>
    </w:div>
    <w:div w:id="347948705">
      <w:bodyDiv w:val="1"/>
      <w:marLeft w:val="0"/>
      <w:marRight w:val="0"/>
      <w:marTop w:val="0"/>
      <w:marBottom w:val="0"/>
      <w:divBdr>
        <w:top w:val="none" w:sz="0" w:space="0" w:color="auto"/>
        <w:left w:val="none" w:sz="0" w:space="0" w:color="auto"/>
        <w:bottom w:val="none" w:sz="0" w:space="0" w:color="auto"/>
        <w:right w:val="none" w:sz="0" w:space="0" w:color="auto"/>
      </w:divBdr>
    </w:div>
    <w:div w:id="351615834">
      <w:bodyDiv w:val="1"/>
      <w:marLeft w:val="0"/>
      <w:marRight w:val="0"/>
      <w:marTop w:val="0"/>
      <w:marBottom w:val="0"/>
      <w:divBdr>
        <w:top w:val="none" w:sz="0" w:space="0" w:color="auto"/>
        <w:left w:val="none" w:sz="0" w:space="0" w:color="auto"/>
        <w:bottom w:val="none" w:sz="0" w:space="0" w:color="auto"/>
        <w:right w:val="none" w:sz="0" w:space="0" w:color="auto"/>
      </w:divBdr>
    </w:div>
    <w:div w:id="388653122">
      <w:bodyDiv w:val="1"/>
      <w:marLeft w:val="0"/>
      <w:marRight w:val="0"/>
      <w:marTop w:val="0"/>
      <w:marBottom w:val="0"/>
      <w:divBdr>
        <w:top w:val="none" w:sz="0" w:space="0" w:color="auto"/>
        <w:left w:val="none" w:sz="0" w:space="0" w:color="auto"/>
        <w:bottom w:val="none" w:sz="0" w:space="0" w:color="auto"/>
        <w:right w:val="none" w:sz="0" w:space="0" w:color="auto"/>
      </w:divBdr>
    </w:div>
    <w:div w:id="405497131">
      <w:bodyDiv w:val="1"/>
      <w:marLeft w:val="0"/>
      <w:marRight w:val="0"/>
      <w:marTop w:val="0"/>
      <w:marBottom w:val="0"/>
      <w:divBdr>
        <w:top w:val="none" w:sz="0" w:space="0" w:color="auto"/>
        <w:left w:val="none" w:sz="0" w:space="0" w:color="auto"/>
        <w:bottom w:val="none" w:sz="0" w:space="0" w:color="auto"/>
        <w:right w:val="none" w:sz="0" w:space="0" w:color="auto"/>
      </w:divBdr>
    </w:div>
    <w:div w:id="420613659">
      <w:bodyDiv w:val="1"/>
      <w:marLeft w:val="0"/>
      <w:marRight w:val="0"/>
      <w:marTop w:val="0"/>
      <w:marBottom w:val="0"/>
      <w:divBdr>
        <w:top w:val="none" w:sz="0" w:space="0" w:color="auto"/>
        <w:left w:val="none" w:sz="0" w:space="0" w:color="auto"/>
        <w:bottom w:val="none" w:sz="0" w:space="0" w:color="auto"/>
        <w:right w:val="none" w:sz="0" w:space="0" w:color="auto"/>
      </w:divBdr>
    </w:div>
    <w:div w:id="424112305">
      <w:bodyDiv w:val="1"/>
      <w:marLeft w:val="0"/>
      <w:marRight w:val="0"/>
      <w:marTop w:val="0"/>
      <w:marBottom w:val="0"/>
      <w:divBdr>
        <w:top w:val="none" w:sz="0" w:space="0" w:color="auto"/>
        <w:left w:val="none" w:sz="0" w:space="0" w:color="auto"/>
        <w:bottom w:val="none" w:sz="0" w:space="0" w:color="auto"/>
        <w:right w:val="none" w:sz="0" w:space="0" w:color="auto"/>
      </w:divBdr>
    </w:div>
    <w:div w:id="425467603">
      <w:bodyDiv w:val="1"/>
      <w:marLeft w:val="0"/>
      <w:marRight w:val="0"/>
      <w:marTop w:val="0"/>
      <w:marBottom w:val="0"/>
      <w:divBdr>
        <w:top w:val="none" w:sz="0" w:space="0" w:color="auto"/>
        <w:left w:val="none" w:sz="0" w:space="0" w:color="auto"/>
        <w:bottom w:val="none" w:sz="0" w:space="0" w:color="auto"/>
        <w:right w:val="none" w:sz="0" w:space="0" w:color="auto"/>
      </w:divBdr>
    </w:div>
    <w:div w:id="447315691">
      <w:bodyDiv w:val="1"/>
      <w:marLeft w:val="0"/>
      <w:marRight w:val="0"/>
      <w:marTop w:val="0"/>
      <w:marBottom w:val="0"/>
      <w:divBdr>
        <w:top w:val="none" w:sz="0" w:space="0" w:color="auto"/>
        <w:left w:val="none" w:sz="0" w:space="0" w:color="auto"/>
        <w:bottom w:val="none" w:sz="0" w:space="0" w:color="auto"/>
        <w:right w:val="none" w:sz="0" w:space="0" w:color="auto"/>
      </w:divBdr>
    </w:div>
    <w:div w:id="462039377">
      <w:bodyDiv w:val="1"/>
      <w:marLeft w:val="0"/>
      <w:marRight w:val="0"/>
      <w:marTop w:val="0"/>
      <w:marBottom w:val="0"/>
      <w:divBdr>
        <w:top w:val="none" w:sz="0" w:space="0" w:color="auto"/>
        <w:left w:val="none" w:sz="0" w:space="0" w:color="auto"/>
        <w:bottom w:val="none" w:sz="0" w:space="0" w:color="auto"/>
        <w:right w:val="none" w:sz="0" w:space="0" w:color="auto"/>
      </w:divBdr>
    </w:div>
    <w:div w:id="465128233">
      <w:bodyDiv w:val="1"/>
      <w:marLeft w:val="0"/>
      <w:marRight w:val="0"/>
      <w:marTop w:val="0"/>
      <w:marBottom w:val="0"/>
      <w:divBdr>
        <w:top w:val="none" w:sz="0" w:space="0" w:color="auto"/>
        <w:left w:val="none" w:sz="0" w:space="0" w:color="auto"/>
        <w:bottom w:val="none" w:sz="0" w:space="0" w:color="auto"/>
        <w:right w:val="none" w:sz="0" w:space="0" w:color="auto"/>
      </w:divBdr>
    </w:div>
    <w:div w:id="471019017">
      <w:bodyDiv w:val="1"/>
      <w:marLeft w:val="0"/>
      <w:marRight w:val="0"/>
      <w:marTop w:val="0"/>
      <w:marBottom w:val="0"/>
      <w:divBdr>
        <w:top w:val="none" w:sz="0" w:space="0" w:color="auto"/>
        <w:left w:val="none" w:sz="0" w:space="0" w:color="auto"/>
        <w:bottom w:val="none" w:sz="0" w:space="0" w:color="auto"/>
        <w:right w:val="none" w:sz="0" w:space="0" w:color="auto"/>
      </w:divBdr>
    </w:div>
    <w:div w:id="474838407">
      <w:bodyDiv w:val="1"/>
      <w:marLeft w:val="0"/>
      <w:marRight w:val="0"/>
      <w:marTop w:val="0"/>
      <w:marBottom w:val="0"/>
      <w:divBdr>
        <w:top w:val="none" w:sz="0" w:space="0" w:color="auto"/>
        <w:left w:val="none" w:sz="0" w:space="0" w:color="auto"/>
        <w:bottom w:val="none" w:sz="0" w:space="0" w:color="auto"/>
        <w:right w:val="none" w:sz="0" w:space="0" w:color="auto"/>
      </w:divBdr>
    </w:div>
    <w:div w:id="475150571">
      <w:bodyDiv w:val="1"/>
      <w:marLeft w:val="0"/>
      <w:marRight w:val="0"/>
      <w:marTop w:val="0"/>
      <w:marBottom w:val="0"/>
      <w:divBdr>
        <w:top w:val="none" w:sz="0" w:space="0" w:color="auto"/>
        <w:left w:val="none" w:sz="0" w:space="0" w:color="auto"/>
        <w:bottom w:val="none" w:sz="0" w:space="0" w:color="auto"/>
        <w:right w:val="none" w:sz="0" w:space="0" w:color="auto"/>
      </w:divBdr>
    </w:div>
    <w:div w:id="480003230">
      <w:bodyDiv w:val="1"/>
      <w:marLeft w:val="0"/>
      <w:marRight w:val="0"/>
      <w:marTop w:val="0"/>
      <w:marBottom w:val="0"/>
      <w:divBdr>
        <w:top w:val="none" w:sz="0" w:space="0" w:color="auto"/>
        <w:left w:val="none" w:sz="0" w:space="0" w:color="auto"/>
        <w:bottom w:val="none" w:sz="0" w:space="0" w:color="auto"/>
        <w:right w:val="none" w:sz="0" w:space="0" w:color="auto"/>
      </w:divBdr>
    </w:div>
    <w:div w:id="487134074">
      <w:bodyDiv w:val="1"/>
      <w:marLeft w:val="0"/>
      <w:marRight w:val="0"/>
      <w:marTop w:val="0"/>
      <w:marBottom w:val="0"/>
      <w:divBdr>
        <w:top w:val="none" w:sz="0" w:space="0" w:color="auto"/>
        <w:left w:val="none" w:sz="0" w:space="0" w:color="auto"/>
        <w:bottom w:val="none" w:sz="0" w:space="0" w:color="auto"/>
        <w:right w:val="none" w:sz="0" w:space="0" w:color="auto"/>
      </w:divBdr>
    </w:div>
    <w:div w:id="507865659">
      <w:bodyDiv w:val="1"/>
      <w:marLeft w:val="0"/>
      <w:marRight w:val="0"/>
      <w:marTop w:val="0"/>
      <w:marBottom w:val="0"/>
      <w:divBdr>
        <w:top w:val="none" w:sz="0" w:space="0" w:color="auto"/>
        <w:left w:val="none" w:sz="0" w:space="0" w:color="auto"/>
        <w:bottom w:val="none" w:sz="0" w:space="0" w:color="auto"/>
        <w:right w:val="none" w:sz="0" w:space="0" w:color="auto"/>
      </w:divBdr>
    </w:div>
    <w:div w:id="517038247">
      <w:bodyDiv w:val="1"/>
      <w:marLeft w:val="0"/>
      <w:marRight w:val="0"/>
      <w:marTop w:val="0"/>
      <w:marBottom w:val="0"/>
      <w:divBdr>
        <w:top w:val="none" w:sz="0" w:space="0" w:color="auto"/>
        <w:left w:val="none" w:sz="0" w:space="0" w:color="auto"/>
        <w:bottom w:val="none" w:sz="0" w:space="0" w:color="auto"/>
        <w:right w:val="none" w:sz="0" w:space="0" w:color="auto"/>
      </w:divBdr>
    </w:div>
    <w:div w:id="517157715">
      <w:bodyDiv w:val="1"/>
      <w:marLeft w:val="0"/>
      <w:marRight w:val="0"/>
      <w:marTop w:val="0"/>
      <w:marBottom w:val="0"/>
      <w:divBdr>
        <w:top w:val="none" w:sz="0" w:space="0" w:color="auto"/>
        <w:left w:val="none" w:sz="0" w:space="0" w:color="auto"/>
        <w:bottom w:val="none" w:sz="0" w:space="0" w:color="auto"/>
        <w:right w:val="none" w:sz="0" w:space="0" w:color="auto"/>
      </w:divBdr>
    </w:div>
    <w:div w:id="534775242">
      <w:bodyDiv w:val="1"/>
      <w:marLeft w:val="0"/>
      <w:marRight w:val="0"/>
      <w:marTop w:val="0"/>
      <w:marBottom w:val="0"/>
      <w:divBdr>
        <w:top w:val="none" w:sz="0" w:space="0" w:color="auto"/>
        <w:left w:val="none" w:sz="0" w:space="0" w:color="auto"/>
        <w:bottom w:val="none" w:sz="0" w:space="0" w:color="auto"/>
        <w:right w:val="none" w:sz="0" w:space="0" w:color="auto"/>
      </w:divBdr>
    </w:div>
    <w:div w:id="535235611">
      <w:bodyDiv w:val="1"/>
      <w:marLeft w:val="0"/>
      <w:marRight w:val="0"/>
      <w:marTop w:val="0"/>
      <w:marBottom w:val="0"/>
      <w:divBdr>
        <w:top w:val="none" w:sz="0" w:space="0" w:color="auto"/>
        <w:left w:val="none" w:sz="0" w:space="0" w:color="auto"/>
        <w:bottom w:val="none" w:sz="0" w:space="0" w:color="auto"/>
        <w:right w:val="none" w:sz="0" w:space="0" w:color="auto"/>
      </w:divBdr>
      <w:divsChild>
        <w:div w:id="1663776199">
          <w:marLeft w:val="0"/>
          <w:marRight w:val="0"/>
          <w:marTop w:val="0"/>
          <w:marBottom w:val="0"/>
          <w:divBdr>
            <w:top w:val="none" w:sz="0" w:space="0" w:color="auto"/>
            <w:left w:val="none" w:sz="0" w:space="0" w:color="auto"/>
            <w:bottom w:val="none" w:sz="0" w:space="0" w:color="auto"/>
            <w:right w:val="none" w:sz="0" w:space="0" w:color="auto"/>
          </w:divBdr>
        </w:div>
      </w:divsChild>
    </w:div>
    <w:div w:id="540939724">
      <w:bodyDiv w:val="1"/>
      <w:marLeft w:val="0"/>
      <w:marRight w:val="0"/>
      <w:marTop w:val="0"/>
      <w:marBottom w:val="0"/>
      <w:divBdr>
        <w:top w:val="none" w:sz="0" w:space="0" w:color="auto"/>
        <w:left w:val="none" w:sz="0" w:space="0" w:color="auto"/>
        <w:bottom w:val="none" w:sz="0" w:space="0" w:color="auto"/>
        <w:right w:val="none" w:sz="0" w:space="0" w:color="auto"/>
      </w:divBdr>
    </w:div>
    <w:div w:id="541092906">
      <w:bodyDiv w:val="1"/>
      <w:marLeft w:val="0"/>
      <w:marRight w:val="0"/>
      <w:marTop w:val="0"/>
      <w:marBottom w:val="0"/>
      <w:divBdr>
        <w:top w:val="none" w:sz="0" w:space="0" w:color="auto"/>
        <w:left w:val="none" w:sz="0" w:space="0" w:color="auto"/>
        <w:bottom w:val="none" w:sz="0" w:space="0" w:color="auto"/>
        <w:right w:val="none" w:sz="0" w:space="0" w:color="auto"/>
      </w:divBdr>
    </w:div>
    <w:div w:id="541402560">
      <w:bodyDiv w:val="1"/>
      <w:marLeft w:val="0"/>
      <w:marRight w:val="0"/>
      <w:marTop w:val="0"/>
      <w:marBottom w:val="0"/>
      <w:divBdr>
        <w:top w:val="none" w:sz="0" w:space="0" w:color="auto"/>
        <w:left w:val="none" w:sz="0" w:space="0" w:color="auto"/>
        <w:bottom w:val="none" w:sz="0" w:space="0" w:color="auto"/>
        <w:right w:val="none" w:sz="0" w:space="0" w:color="auto"/>
      </w:divBdr>
    </w:div>
    <w:div w:id="562522075">
      <w:bodyDiv w:val="1"/>
      <w:marLeft w:val="0"/>
      <w:marRight w:val="0"/>
      <w:marTop w:val="0"/>
      <w:marBottom w:val="0"/>
      <w:divBdr>
        <w:top w:val="none" w:sz="0" w:space="0" w:color="auto"/>
        <w:left w:val="none" w:sz="0" w:space="0" w:color="auto"/>
        <w:bottom w:val="none" w:sz="0" w:space="0" w:color="auto"/>
        <w:right w:val="none" w:sz="0" w:space="0" w:color="auto"/>
      </w:divBdr>
    </w:div>
    <w:div w:id="567611070">
      <w:bodyDiv w:val="1"/>
      <w:marLeft w:val="0"/>
      <w:marRight w:val="0"/>
      <w:marTop w:val="0"/>
      <w:marBottom w:val="0"/>
      <w:divBdr>
        <w:top w:val="none" w:sz="0" w:space="0" w:color="auto"/>
        <w:left w:val="none" w:sz="0" w:space="0" w:color="auto"/>
        <w:bottom w:val="none" w:sz="0" w:space="0" w:color="auto"/>
        <w:right w:val="none" w:sz="0" w:space="0" w:color="auto"/>
      </w:divBdr>
    </w:div>
    <w:div w:id="593560170">
      <w:bodyDiv w:val="1"/>
      <w:marLeft w:val="0"/>
      <w:marRight w:val="0"/>
      <w:marTop w:val="0"/>
      <w:marBottom w:val="0"/>
      <w:divBdr>
        <w:top w:val="none" w:sz="0" w:space="0" w:color="auto"/>
        <w:left w:val="none" w:sz="0" w:space="0" w:color="auto"/>
        <w:bottom w:val="none" w:sz="0" w:space="0" w:color="auto"/>
        <w:right w:val="none" w:sz="0" w:space="0" w:color="auto"/>
      </w:divBdr>
      <w:divsChild>
        <w:div w:id="1798990700">
          <w:marLeft w:val="0"/>
          <w:marRight w:val="0"/>
          <w:marTop w:val="0"/>
          <w:marBottom w:val="0"/>
          <w:divBdr>
            <w:top w:val="none" w:sz="0" w:space="0" w:color="auto"/>
            <w:left w:val="none" w:sz="0" w:space="0" w:color="auto"/>
            <w:bottom w:val="none" w:sz="0" w:space="0" w:color="auto"/>
            <w:right w:val="none" w:sz="0" w:space="0" w:color="auto"/>
          </w:divBdr>
        </w:div>
      </w:divsChild>
    </w:div>
    <w:div w:id="601382806">
      <w:bodyDiv w:val="1"/>
      <w:marLeft w:val="0"/>
      <w:marRight w:val="0"/>
      <w:marTop w:val="0"/>
      <w:marBottom w:val="0"/>
      <w:divBdr>
        <w:top w:val="none" w:sz="0" w:space="0" w:color="auto"/>
        <w:left w:val="none" w:sz="0" w:space="0" w:color="auto"/>
        <w:bottom w:val="none" w:sz="0" w:space="0" w:color="auto"/>
        <w:right w:val="none" w:sz="0" w:space="0" w:color="auto"/>
      </w:divBdr>
    </w:div>
    <w:div w:id="604004123">
      <w:bodyDiv w:val="1"/>
      <w:marLeft w:val="0"/>
      <w:marRight w:val="0"/>
      <w:marTop w:val="0"/>
      <w:marBottom w:val="0"/>
      <w:divBdr>
        <w:top w:val="none" w:sz="0" w:space="0" w:color="auto"/>
        <w:left w:val="none" w:sz="0" w:space="0" w:color="auto"/>
        <w:bottom w:val="none" w:sz="0" w:space="0" w:color="auto"/>
        <w:right w:val="none" w:sz="0" w:space="0" w:color="auto"/>
      </w:divBdr>
    </w:div>
    <w:div w:id="617220529">
      <w:bodyDiv w:val="1"/>
      <w:marLeft w:val="0"/>
      <w:marRight w:val="0"/>
      <w:marTop w:val="0"/>
      <w:marBottom w:val="0"/>
      <w:divBdr>
        <w:top w:val="none" w:sz="0" w:space="0" w:color="auto"/>
        <w:left w:val="none" w:sz="0" w:space="0" w:color="auto"/>
        <w:bottom w:val="none" w:sz="0" w:space="0" w:color="auto"/>
        <w:right w:val="none" w:sz="0" w:space="0" w:color="auto"/>
      </w:divBdr>
    </w:div>
    <w:div w:id="617614141">
      <w:bodyDiv w:val="1"/>
      <w:marLeft w:val="0"/>
      <w:marRight w:val="0"/>
      <w:marTop w:val="0"/>
      <w:marBottom w:val="0"/>
      <w:divBdr>
        <w:top w:val="none" w:sz="0" w:space="0" w:color="auto"/>
        <w:left w:val="none" w:sz="0" w:space="0" w:color="auto"/>
        <w:bottom w:val="none" w:sz="0" w:space="0" w:color="auto"/>
        <w:right w:val="none" w:sz="0" w:space="0" w:color="auto"/>
      </w:divBdr>
    </w:div>
    <w:div w:id="619998243">
      <w:bodyDiv w:val="1"/>
      <w:marLeft w:val="0"/>
      <w:marRight w:val="0"/>
      <w:marTop w:val="0"/>
      <w:marBottom w:val="0"/>
      <w:divBdr>
        <w:top w:val="none" w:sz="0" w:space="0" w:color="auto"/>
        <w:left w:val="none" w:sz="0" w:space="0" w:color="auto"/>
        <w:bottom w:val="none" w:sz="0" w:space="0" w:color="auto"/>
        <w:right w:val="none" w:sz="0" w:space="0" w:color="auto"/>
      </w:divBdr>
    </w:div>
    <w:div w:id="638653231">
      <w:bodyDiv w:val="1"/>
      <w:marLeft w:val="0"/>
      <w:marRight w:val="0"/>
      <w:marTop w:val="0"/>
      <w:marBottom w:val="0"/>
      <w:divBdr>
        <w:top w:val="none" w:sz="0" w:space="0" w:color="auto"/>
        <w:left w:val="none" w:sz="0" w:space="0" w:color="auto"/>
        <w:bottom w:val="none" w:sz="0" w:space="0" w:color="auto"/>
        <w:right w:val="none" w:sz="0" w:space="0" w:color="auto"/>
      </w:divBdr>
    </w:div>
    <w:div w:id="641276218">
      <w:bodyDiv w:val="1"/>
      <w:marLeft w:val="0"/>
      <w:marRight w:val="0"/>
      <w:marTop w:val="0"/>
      <w:marBottom w:val="0"/>
      <w:divBdr>
        <w:top w:val="none" w:sz="0" w:space="0" w:color="auto"/>
        <w:left w:val="none" w:sz="0" w:space="0" w:color="auto"/>
        <w:bottom w:val="none" w:sz="0" w:space="0" w:color="auto"/>
        <w:right w:val="none" w:sz="0" w:space="0" w:color="auto"/>
      </w:divBdr>
    </w:div>
    <w:div w:id="646209832">
      <w:bodyDiv w:val="1"/>
      <w:marLeft w:val="0"/>
      <w:marRight w:val="0"/>
      <w:marTop w:val="0"/>
      <w:marBottom w:val="0"/>
      <w:divBdr>
        <w:top w:val="none" w:sz="0" w:space="0" w:color="auto"/>
        <w:left w:val="none" w:sz="0" w:space="0" w:color="auto"/>
        <w:bottom w:val="none" w:sz="0" w:space="0" w:color="auto"/>
        <w:right w:val="none" w:sz="0" w:space="0" w:color="auto"/>
      </w:divBdr>
    </w:div>
    <w:div w:id="652568148">
      <w:bodyDiv w:val="1"/>
      <w:marLeft w:val="0"/>
      <w:marRight w:val="0"/>
      <w:marTop w:val="0"/>
      <w:marBottom w:val="0"/>
      <w:divBdr>
        <w:top w:val="none" w:sz="0" w:space="0" w:color="auto"/>
        <w:left w:val="none" w:sz="0" w:space="0" w:color="auto"/>
        <w:bottom w:val="none" w:sz="0" w:space="0" w:color="auto"/>
        <w:right w:val="none" w:sz="0" w:space="0" w:color="auto"/>
      </w:divBdr>
      <w:divsChild>
        <w:div w:id="466433134">
          <w:blockQuote w:val="1"/>
          <w:marLeft w:val="720"/>
          <w:marRight w:val="720"/>
          <w:marTop w:val="100"/>
          <w:marBottom w:val="100"/>
          <w:divBdr>
            <w:top w:val="none" w:sz="0" w:space="0" w:color="auto"/>
            <w:left w:val="none" w:sz="0" w:space="0" w:color="auto"/>
            <w:bottom w:val="none" w:sz="0" w:space="0" w:color="auto"/>
            <w:right w:val="none" w:sz="0" w:space="0" w:color="auto"/>
          </w:divBdr>
        </w:div>
        <w:div w:id="330917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863611">
          <w:blockQuote w:val="1"/>
          <w:marLeft w:val="720"/>
          <w:marRight w:val="720"/>
          <w:marTop w:val="100"/>
          <w:marBottom w:val="100"/>
          <w:divBdr>
            <w:top w:val="none" w:sz="0" w:space="0" w:color="auto"/>
            <w:left w:val="none" w:sz="0" w:space="0" w:color="auto"/>
            <w:bottom w:val="none" w:sz="0" w:space="0" w:color="auto"/>
            <w:right w:val="none" w:sz="0" w:space="0" w:color="auto"/>
          </w:divBdr>
        </w:div>
        <w:div w:id="547230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667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017242">
      <w:bodyDiv w:val="1"/>
      <w:marLeft w:val="0"/>
      <w:marRight w:val="0"/>
      <w:marTop w:val="0"/>
      <w:marBottom w:val="0"/>
      <w:divBdr>
        <w:top w:val="none" w:sz="0" w:space="0" w:color="auto"/>
        <w:left w:val="none" w:sz="0" w:space="0" w:color="auto"/>
        <w:bottom w:val="none" w:sz="0" w:space="0" w:color="auto"/>
        <w:right w:val="none" w:sz="0" w:space="0" w:color="auto"/>
      </w:divBdr>
    </w:div>
    <w:div w:id="680856960">
      <w:bodyDiv w:val="1"/>
      <w:marLeft w:val="0"/>
      <w:marRight w:val="0"/>
      <w:marTop w:val="0"/>
      <w:marBottom w:val="0"/>
      <w:divBdr>
        <w:top w:val="none" w:sz="0" w:space="0" w:color="auto"/>
        <w:left w:val="none" w:sz="0" w:space="0" w:color="auto"/>
        <w:bottom w:val="none" w:sz="0" w:space="0" w:color="auto"/>
        <w:right w:val="none" w:sz="0" w:space="0" w:color="auto"/>
      </w:divBdr>
    </w:div>
    <w:div w:id="683674563">
      <w:bodyDiv w:val="1"/>
      <w:marLeft w:val="0"/>
      <w:marRight w:val="0"/>
      <w:marTop w:val="0"/>
      <w:marBottom w:val="0"/>
      <w:divBdr>
        <w:top w:val="none" w:sz="0" w:space="0" w:color="auto"/>
        <w:left w:val="none" w:sz="0" w:space="0" w:color="auto"/>
        <w:bottom w:val="none" w:sz="0" w:space="0" w:color="auto"/>
        <w:right w:val="none" w:sz="0" w:space="0" w:color="auto"/>
      </w:divBdr>
    </w:div>
    <w:div w:id="690569621">
      <w:bodyDiv w:val="1"/>
      <w:marLeft w:val="0"/>
      <w:marRight w:val="0"/>
      <w:marTop w:val="0"/>
      <w:marBottom w:val="0"/>
      <w:divBdr>
        <w:top w:val="none" w:sz="0" w:space="0" w:color="auto"/>
        <w:left w:val="none" w:sz="0" w:space="0" w:color="auto"/>
        <w:bottom w:val="none" w:sz="0" w:space="0" w:color="auto"/>
        <w:right w:val="none" w:sz="0" w:space="0" w:color="auto"/>
      </w:divBdr>
    </w:div>
    <w:div w:id="699430331">
      <w:bodyDiv w:val="1"/>
      <w:marLeft w:val="0"/>
      <w:marRight w:val="0"/>
      <w:marTop w:val="0"/>
      <w:marBottom w:val="0"/>
      <w:divBdr>
        <w:top w:val="none" w:sz="0" w:space="0" w:color="auto"/>
        <w:left w:val="none" w:sz="0" w:space="0" w:color="auto"/>
        <w:bottom w:val="none" w:sz="0" w:space="0" w:color="auto"/>
        <w:right w:val="none" w:sz="0" w:space="0" w:color="auto"/>
      </w:divBdr>
    </w:div>
    <w:div w:id="703679310">
      <w:bodyDiv w:val="1"/>
      <w:marLeft w:val="0"/>
      <w:marRight w:val="0"/>
      <w:marTop w:val="0"/>
      <w:marBottom w:val="0"/>
      <w:divBdr>
        <w:top w:val="none" w:sz="0" w:space="0" w:color="auto"/>
        <w:left w:val="none" w:sz="0" w:space="0" w:color="auto"/>
        <w:bottom w:val="none" w:sz="0" w:space="0" w:color="auto"/>
        <w:right w:val="none" w:sz="0" w:space="0" w:color="auto"/>
      </w:divBdr>
    </w:div>
    <w:div w:id="722755688">
      <w:bodyDiv w:val="1"/>
      <w:marLeft w:val="0"/>
      <w:marRight w:val="0"/>
      <w:marTop w:val="0"/>
      <w:marBottom w:val="0"/>
      <w:divBdr>
        <w:top w:val="none" w:sz="0" w:space="0" w:color="auto"/>
        <w:left w:val="none" w:sz="0" w:space="0" w:color="auto"/>
        <w:bottom w:val="none" w:sz="0" w:space="0" w:color="auto"/>
        <w:right w:val="none" w:sz="0" w:space="0" w:color="auto"/>
      </w:divBdr>
    </w:div>
    <w:div w:id="728773335">
      <w:bodyDiv w:val="1"/>
      <w:marLeft w:val="0"/>
      <w:marRight w:val="0"/>
      <w:marTop w:val="0"/>
      <w:marBottom w:val="0"/>
      <w:divBdr>
        <w:top w:val="none" w:sz="0" w:space="0" w:color="auto"/>
        <w:left w:val="none" w:sz="0" w:space="0" w:color="auto"/>
        <w:bottom w:val="none" w:sz="0" w:space="0" w:color="auto"/>
        <w:right w:val="none" w:sz="0" w:space="0" w:color="auto"/>
      </w:divBdr>
    </w:div>
    <w:div w:id="771244626">
      <w:bodyDiv w:val="1"/>
      <w:marLeft w:val="0"/>
      <w:marRight w:val="0"/>
      <w:marTop w:val="0"/>
      <w:marBottom w:val="0"/>
      <w:divBdr>
        <w:top w:val="none" w:sz="0" w:space="0" w:color="auto"/>
        <w:left w:val="none" w:sz="0" w:space="0" w:color="auto"/>
        <w:bottom w:val="none" w:sz="0" w:space="0" w:color="auto"/>
        <w:right w:val="none" w:sz="0" w:space="0" w:color="auto"/>
      </w:divBdr>
    </w:div>
    <w:div w:id="773482977">
      <w:bodyDiv w:val="1"/>
      <w:marLeft w:val="0"/>
      <w:marRight w:val="0"/>
      <w:marTop w:val="0"/>
      <w:marBottom w:val="0"/>
      <w:divBdr>
        <w:top w:val="none" w:sz="0" w:space="0" w:color="auto"/>
        <w:left w:val="none" w:sz="0" w:space="0" w:color="auto"/>
        <w:bottom w:val="none" w:sz="0" w:space="0" w:color="auto"/>
        <w:right w:val="none" w:sz="0" w:space="0" w:color="auto"/>
      </w:divBdr>
    </w:div>
    <w:div w:id="777677593">
      <w:bodyDiv w:val="1"/>
      <w:marLeft w:val="0"/>
      <w:marRight w:val="0"/>
      <w:marTop w:val="0"/>
      <w:marBottom w:val="0"/>
      <w:divBdr>
        <w:top w:val="none" w:sz="0" w:space="0" w:color="auto"/>
        <w:left w:val="none" w:sz="0" w:space="0" w:color="auto"/>
        <w:bottom w:val="none" w:sz="0" w:space="0" w:color="auto"/>
        <w:right w:val="none" w:sz="0" w:space="0" w:color="auto"/>
      </w:divBdr>
    </w:div>
    <w:div w:id="787436319">
      <w:bodyDiv w:val="1"/>
      <w:marLeft w:val="0"/>
      <w:marRight w:val="0"/>
      <w:marTop w:val="0"/>
      <w:marBottom w:val="0"/>
      <w:divBdr>
        <w:top w:val="none" w:sz="0" w:space="0" w:color="auto"/>
        <w:left w:val="none" w:sz="0" w:space="0" w:color="auto"/>
        <w:bottom w:val="none" w:sz="0" w:space="0" w:color="auto"/>
        <w:right w:val="none" w:sz="0" w:space="0" w:color="auto"/>
      </w:divBdr>
    </w:div>
    <w:div w:id="791703794">
      <w:bodyDiv w:val="1"/>
      <w:marLeft w:val="0"/>
      <w:marRight w:val="0"/>
      <w:marTop w:val="0"/>
      <w:marBottom w:val="0"/>
      <w:divBdr>
        <w:top w:val="none" w:sz="0" w:space="0" w:color="auto"/>
        <w:left w:val="none" w:sz="0" w:space="0" w:color="auto"/>
        <w:bottom w:val="none" w:sz="0" w:space="0" w:color="auto"/>
        <w:right w:val="none" w:sz="0" w:space="0" w:color="auto"/>
      </w:divBdr>
    </w:div>
    <w:div w:id="792863801">
      <w:bodyDiv w:val="1"/>
      <w:marLeft w:val="0"/>
      <w:marRight w:val="0"/>
      <w:marTop w:val="0"/>
      <w:marBottom w:val="0"/>
      <w:divBdr>
        <w:top w:val="none" w:sz="0" w:space="0" w:color="auto"/>
        <w:left w:val="none" w:sz="0" w:space="0" w:color="auto"/>
        <w:bottom w:val="none" w:sz="0" w:space="0" w:color="auto"/>
        <w:right w:val="none" w:sz="0" w:space="0" w:color="auto"/>
      </w:divBdr>
    </w:div>
    <w:div w:id="814184292">
      <w:bodyDiv w:val="1"/>
      <w:marLeft w:val="0"/>
      <w:marRight w:val="0"/>
      <w:marTop w:val="0"/>
      <w:marBottom w:val="0"/>
      <w:divBdr>
        <w:top w:val="none" w:sz="0" w:space="0" w:color="auto"/>
        <w:left w:val="none" w:sz="0" w:space="0" w:color="auto"/>
        <w:bottom w:val="none" w:sz="0" w:space="0" w:color="auto"/>
        <w:right w:val="none" w:sz="0" w:space="0" w:color="auto"/>
      </w:divBdr>
    </w:div>
    <w:div w:id="819030966">
      <w:bodyDiv w:val="1"/>
      <w:marLeft w:val="0"/>
      <w:marRight w:val="0"/>
      <w:marTop w:val="0"/>
      <w:marBottom w:val="0"/>
      <w:divBdr>
        <w:top w:val="none" w:sz="0" w:space="0" w:color="auto"/>
        <w:left w:val="none" w:sz="0" w:space="0" w:color="auto"/>
        <w:bottom w:val="none" w:sz="0" w:space="0" w:color="auto"/>
        <w:right w:val="none" w:sz="0" w:space="0" w:color="auto"/>
      </w:divBdr>
    </w:div>
    <w:div w:id="828324121">
      <w:bodyDiv w:val="1"/>
      <w:marLeft w:val="0"/>
      <w:marRight w:val="0"/>
      <w:marTop w:val="0"/>
      <w:marBottom w:val="0"/>
      <w:divBdr>
        <w:top w:val="none" w:sz="0" w:space="0" w:color="auto"/>
        <w:left w:val="none" w:sz="0" w:space="0" w:color="auto"/>
        <w:bottom w:val="none" w:sz="0" w:space="0" w:color="auto"/>
        <w:right w:val="none" w:sz="0" w:space="0" w:color="auto"/>
      </w:divBdr>
    </w:div>
    <w:div w:id="861742881">
      <w:bodyDiv w:val="1"/>
      <w:marLeft w:val="0"/>
      <w:marRight w:val="0"/>
      <w:marTop w:val="0"/>
      <w:marBottom w:val="0"/>
      <w:divBdr>
        <w:top w:val="none" w:sz="0" w:space="0" w:color="auto"/>
        <w:left w:val="none" w:sz="0" w:space="0" w:color="auto"/>
        <w:bottom w:val="none" w:sz="0" w:space="0" w:color="auto"/>
        <w:right w:val="none" w:sz="0" w:space="0" w:color="auto"/>
      </w:divBdr>
    </w:div>
    <w:div w:id="864713509">
      <w:bodyDiv w:val="1"/>
      <w:marLeft w:val="0"/>
      <w:marRight w:val="0"/>
      <w:marTop w:val="0"/>
      <w:marBottom w:val="0"/>
      <w:divBdr>
        <w:top w:val="none" w:sz="0" w:space="0" w:color="auto"/>
        <w:left w:val="none" w:sz="0" w:space="0" w:color="auto"/>
        <w:bottom w:val="none" w:sz="0" w:space="0" w:color="auto"/>
        <w:right w:val="none" w:sz="0" w:space="0" w:color="auto"/>
      </w:divBdr>
    </w:div>
    <w:div w:id="868225896">
      <w:bodyDiv w:val="1"/>
      <w:marLeft w:val="0"/>
      <w:marRight w:val="0"/>
      <w:marTop w:val="0"/>
      <w:marBottom w:val="0"/>
      <w:divBdr>
        <w:top w:val="none" w:sz="0" w:space="0" w:color="auto"/>
        <w:left w:val="none" w:sz="0" w:space="0" w:color="auto"/>
        <w:bottom w:val="none" w:sz="0" w:space="0" w:color="auto"/>
        <w:right w:val="none" w:sz="0" w:space="0" w:color="auto"/>
      </w:divBdr>
    </w:div>
    <w:div w:id="875510510">
      <w:bodyDiv w:val="1"/>
      <w:marLeft w:val="0"/>
      <w:marRight w:val="0"/>
      <w:marTop w:val="0"/>
      <w:marBottom w:val="0"/>
      <w:divBdr>
        <w:top w:val="none" w:sz="0" w:space="0" w:color="auto"/>
        <w:left w:val="none" w:sz="0" w:space="0" w:color="auto"/>
        <w:bottom w:val="none" w:sz="0" w:space="0" w:color="auto"/>
        <w:right w:val="none" w:sz="0" w:space="0" w:color="auto"/>
      </w:divBdr>
    </w:div>
    <w:div w:id="889196988">
      <w:bodyDiv w:val="1"/>
      <w:marLeft w:val="0"/>
      <w:marRight w:val="0"/>
      <w:marTop w:val="0"/>
      <w:marBottom w:val="0"/>
      <w:divBdr>
        <w:top w:val="none" w:sz="0" w:space="0" w:color="auto"/>
        <w:left w:val="none" w:sz="0" w:space="0" w:color="auto"/>
        <w:bottom w:val="none" w:sz="0" w:space="0" w:color="auto"/>
        <w:right w:val="none" w:sz="0" w:space="0" w:color="auto"/>
      </w:divBdr>
      <w:divsChild>
        <w:div w:id="600645522">
          <w:marLeft w:val="0"/>
          <w:marRight w:val="0"/>
          <w:marTop w:val="0"/>
          <w:marBottom w:val="0"/>
          <w:divBdr>
            <w:top w:val="none" w:sz="0" w:space="0" w:color="auto"/>
            <w:left w:val="none" w:sz="0" w:space="0" w:color="auto"/>
            <w:bottom w:val="none" w:sz="0" w:space="0" w:color="auto"/>
            <w:right w:val="none" w:sz="0" w:space="0" w:color="auto"/>
          </w:divBdr>
        </w:div>
      </w:divsChild>
    </w:div>
    <w:div w:id="899483901">
      <w:bodyDiv w:val="1"/>
      <w:marLeft w:val="0"/>
      <w:marRight w:val="0"/>
      <w:marTop w:val="0"/>
      <w:marBottom w:val="0"/>
      <w:divBdr>
        <w:top w:val="none" w:sz="0" w:space="0" w:color="auto"/>
        <w:left w:val="none" w:sz="0" w:space="0" w:color="auto"/>
        <w:bottom w:val="none" w:sz="0" w:space="0" w:color="auto"/>
        <w:right w:val="none" w:sz="0" w:space="0" w:color="auto"/>
      </w:divBdr>
    </w:div>
    <w:div w:id="904416208">
      <w:bodyDiv w:val="1"/>
      <w:marLeft w:val="0"/>
      <w:marRight w:val="0"/>
      <w:marTop w:val="0"/>
      <w:marBottom w:val="0"/>
      <w:divBdr>
        <w:top w:val="none" w:sz="0" w:space="0" w:color="auto"/>
        <w:left w:val="none" w:sz="0" w:space="0" w:color="auto"/>
        <w:bottom w:val="none" w:sz="0" w:space="0" w:color="auto"/>
        <w:right w:val="none" w:sz="0" w:space="0" w:color="auto"/>
      </w:divBdr>
    </w:div>
    <w:div w:id="910698234">
      <w:bodyDiv w:val="1"/>
      <w:marLeft w:val="0"/>
      <w:marRight w:val="0"/>
      <w:marTop w:val="0"/>
      <w:marBottom w:val="0"/>
      <w:divBdr>
        <w:top w:val="none" w:sz="0" w:space="0" w:color="auto"/>
        <w:left w:val="none" w:sz="0" w:space="0" w:color="auto"/>
        <w:bottom w:val="none" w:sz="0" w:space="0" w:color="auto"/>
        <w:right w:val="none" w:sz="0" w:space="0" w:color="auto"/>
      </w:divBdr>
    </w:div>
    <w:div w:id="919026789">
      <w:bodyDiv w:val="1"/>
      <w:marLeft w:val="0"/>
      <w:marRight w:val="0"/>
      <w:marTop w:val="0"/>
      <w:marBottom w:val="0"/>
      <w:divBdr>
        <w:top w:val="none" w:sz="0" w:space="0" w:color="auto"/>
        <w:left w:val="none" w:sz="0" w:space="0" w:color="auto"/>
        <w:bottom w:val="none" w:sz="0" w:space="0" w:color="auto"/>
        <w:right w:val="none" w:sz="0" w:space="0" w:color="auto"/>
      </w:divBdr>
    </w:div>
    <w:div w:id="936642192">
      <w:bodyDiv w:val="1"/>
      <w:marLeft w:val="0"/>
      <w:marRight w:val="0"/>
      <w:marTop w:val="0"/>
      <w:marBottom w:val="0"/>
      <w:divBdr>
        <w:top w:val="none" w:sz="0" w:space="0" w:color="auto"/>
        <w:left w:val="none" w:sz="0" w:space="0" w:color="auto"/>
        <w:bottom w:val="none" w:sz="0" w:space="0" w:color="auto"/>
        <w:right w:val="none" w:sz="0" w:space="0" w:color="auto"/>
      </w:divBdr>
    </w:div>
    <w:div w:id="937173930">
      <w:bodyDiv w:val="1"/>
      <w:marLeft w:val="0"/>
      <w:marRight w:val="0"/>
      <w:marTop w:val="0"/>
      <w:marBottom w:val="0"/>
      <w:divBdr>
        <w:top w:val="none" w:sz="0" w:space="0" w:color="auto"/>
        <w:left w:val="none" w:sz="0" w:space="0" w:color="auto"/>
        <w:bottom w:val="none" w:sz="0" w:space="0" w:color="auto"/>
        <w:right w:val="none" w:sz="0" w:space="0" w:color="auto"/>
      </w:divBdr>
    </w:div>
    <w:div w:id="958535705">
      <w:bodyDiv w:val="1"/>
      <w:marLeft w:val="0"/>
      <w:marRight w:val="0"/>
      <w:marTop w:val="0"/>
      <w:marBottom w:val="0"/>
      <w:divBdr>
        <w:top w:val="none" w:sz="0" w:space="0" w:color="auto"/>
        <w:left w:val="none" w:sz="0" w:space="0" w:color="auto"/>
        <w:bottom w:val="none" w:sz="0" w:space="0" w:color="auto"/>
        <w:right w:val="none" w:sz="0" w:space="0" w:color="auto"/>
      </w:divBdr>
    </w:div>
    <w:div w:id="976569539">
      <w:bodyDiv w:val="1"/>
      <w:marLeft w:val="0"/>
      <w:marRight w:val="0"/>
      <w:marTop w:val="0"/>
      <w:marBottom w:val="0"/>
      <w:divBdr>
        <w:top w:val="none" w:sz="0" w:space="0" w:color="auto"/>
        <w:left w:val="none" w:sz="0" w:space="0" w:color="auto"/>
        <w:bottom w:val="none" w:sz="0" w:space="0" w:color="auto"/>
        <w:right w:val="none" w:sz="0" w:space="0" w:color="auto"/>
      </w:divBdr>
    </w:div>
    <w:div w:id="990256927">
      <w:bodyDiv w:val="1"/>
      <w:marLeft w:val="0"/>
      <w:marRight w:val="0"/>
      <w:marTop w:val="0"/>
      <w:marBottom w:val="0"/>
      <w:divBdr>
        <w:top w:val="none" w:sz="0" w:space="0" w:color="auto"/>
        <w:left w:val="none" w:sz="0" w:space="0" w:color="auto"/>
        <w:bottom w:val="none" w:sz="0" w:space="0" w:color="auto"/>
        <w:right w:val="none" w:sz="0" w:space="0" w:color="auto"/>
      </w:divBdr>
    </w:div>
    <w:div w:id="997003010">
      <w:bodyDiv w:val="1"/>
      <w:marLeft w:val="0"/>
      <w:marRight w:val="0"/>
      <w:marTop w:val="0"/>
      <w:marBottom w:val="0"/>
      <w:divBdr>
        <w:top w:val="none" w:sz="0" w:space="0" w:color="auto"/>
        <w:left w:val="none" w:sz="0" w:space="0" w:color="auto"/>
        <w:bottom w:val="none" w:sz="0" w:space="0" w:color="auto"/>
        <w:right w:val="none" w:sz="0" w:space="0" w:color="auto"/>
      </w:divBdr>
    </w:div>
    <w:div w:id="998850026">
      <w:bodyDiv w:val="1"/>
      <w:marLeft w:val="0"/>
      <w:marRight w:val="0"/>
      <w:marTop w:val="0"/>
      <w:marBottom w:val="0"/>
      <w:divBdr>
        <w:top w:val="none" w:sz="0" w:space="0" w:color="auto"/>
        <w:left w:val="none" w:sz="0" w:space="0" w:color="auto"/>
        <w:bottom w:val="none" w:sz="0" w:space="0" w:color="auto"/>
        <w:right w:val="none" w:sz="0" w:space="0" w:color="auto"/>
      </w:divBdr>
    </w:div>
    <w:div w:id="1008947049">
      <w:bodyDiv w:val="1"/>
      <w:marLeft w:val="0"/>
      <w:marRight w:val="0"/>
      <w:marTop w:val="0"/>
      <w:marBottom w:val="0"/>
      <w:divBdr>
        <w:top w:val="none" w:sz="0" w:space="0" w:color="auto"/>
        <w:left w:val="none" w:sz="0" w:space="0" w:color="auto"/>
        <w:bottom w:val="none" w:sz="0" w:space="0" w:color="auto"/>
        <w:right w:val="none" w:sz="0" w:space="0" w:color="auto"/>
      </w:divBdr>
    </w:div>
    <w:div w:id="1063794763">
      <w:bodyDiv w:val="1"/>
      <w:marLeft w:val="0"/>
      <w:marRight w:val="0"/>
      <w:marTop w:val="0"/>
      <w:marBottom w:val="0"/>
      <w:divBdr>
        <w:top w:val="none" w:sz="0" w:space="0" w:color="auto"/>
        <w:left w:val="none" w:sz="0" w:space="0" w:color="auto"/>
        <w:bottom w:val="none" w:sz="0" w:space="0" w:color="auto"/>
        <w:right w:val="none" w:sz="0" w:space="0" w:color="auto"/>
      </w:divBdr>
    </w:div>
    <w:div w:id="1080710832">
      <w:bodyDiv w:val="1"/>
      <w:marLeft w:val="0"/>
      <w:marRight w:val="0"/>
      <w:marTop w:val="0"/>
      <w:marBottom w:val="0"/>
      <w:divBdr>
        <w:top w:val="none" w:sz="0" w:space="0" w:color="auto"/>
        <w:left w:val="none" w:sz="0" w:space="0" w:color="auto"/>
        <w:bottom w:val="none" w:sz="0" w:space="0" w:color="auto"/>
        <w:right w:val="none" w:sz="0" w:space="0" w:color="auto"/>
      </w:divBdr>
    </w:div>
    <w:div w:id="1082142022">
      <w:bodyDiv w:val="1"/>
      <w:marLeft w:val="0"/>
      <w:marRight w:val="0"/>
      <w:marTop w:val="0"/>
      <w:marBottom w:val="0"/>
      <w:divBdr>
        <w:top w:val="none" w:sz="0" w:space="0" w:color="auto"/>
        <w:left w:val="none" w:sz="0" w:space="0" w:color="auto"/>
        <w:bottom w:val="none" w:sz="0" w:space="0" w:color="auto"/>
        <w:right w:val="none" w:sz="0" w:space="0" w:color="auto"/>
      </w:divBdr>
    </w:div>
    <w:div w:id="1089960677">
      <w:bodyDiv w:val="1"/>
      <w:marLeft w:val="0"/>
      <w:marRight w:val="0"/>
      <w:marTop w:val="0"/>
      <w:marBottom w:val="0"/>
      <w:divBdr>
        <w:top w:val="none" w:sz="0" w:space="0" w:color="auto"/>
        <w:left w:val="none" w:sz="0" w:space="0" w:color="auto"/>
        <w:bottom w:val="none" w:sz="0" w:space="0" w:color="auto"/>
        <w:right w:val="none" w:sz="0" w:space="0" w:color="auto"/>
      </w:divBdr>
    </w:div>
    <w:div w:id="1091511390">
      <w:bodyDiv w:val="1"/>
      <w:marLeft w:val="0"/>
      <w:marRight w:val="0"/>
      <w:marTop w:val="0"/>
      <w:marBottom w:val="0"/>
      <w:divBdr>
        <w:top w:val="none" w:sz="0" w:space="0" w:color="auto"/>
        <w:left w:val="none" w:sz="0" w:space="0" w:color="auto"/>
        <w:bottom w:val="none" w:sz="0" w:space="0" w:color="auto"/>
        <w:right w:val="none" w:sz="0" w:space="0" w:color="auto"/>
      </w:divBdr>
    </w:div>
    <w:div w:id="1109012342">
      <w:bodyDiv w:val="1"/>
      <w:marLeft w:val="0"/>
      <w:marRight w:val="0"/>
      <w:marTop w:val="0"/>
      <w:marBottom w:val="0"/>
      <w:divBdr>
        <w:top w:val="none" w:sz="0" w:space="0" w:color="auto"/>
        <w:left w:val="none" w:sz="0" w:space="0" w:color="auto"/>
        <w:bottom w:val="none" w:sz="0" w:space="0" w:color="auto"/>
        <w:right w:val="none" w:sz="0" w:space="0" w:color="auto"/>
      </w:divBdr>
    </w:div>
    <w:div w:id="1122766516">
      <w:bodyDiv w:val="1"/>
      <w:marLeft w:val="0"/>
      <w:marRight w:val="0"/>
      <w:marTop w:val="0"/>
      <w:marBottom w:val="0"/>
      <w:divBdr>
        <w:top w:val="none" w:sz="0" w:space="0" w:color="auto"/>
        <w:left w:val="none" w:sz="0" w:space="0" w:color="auto"/>
        <w:bottom w:val="none" w:sz="0" w:space="0" w:color="auto"/>
        <w:right w:val="none" w:sz="0" w:space="0" w:color="auto"/>
      </w:divBdr>
    </w:div>
    <w:div w:id="1125201207">
      <w:bodyDiv w:val="1"/>
      <w:marLeft w:val="0"/>
      <w:marRight w:val="0"/>
      <w:marTop w:val="0"/>
      <w:marBottom w:val="0"/>
      <w:divBdr>
        <w:top w:val="none" w:sz="0" w:space="0" w:color="auto"/>
        <w:left w:val="none" w:sz="0" w:space="0" w:color="auto"/>
        <w:bottom w:val="none" w:sz="0" w:space="0" w:color="auto"/>
        <w:right w:val="none" w:sz="0" w:space="0" w:color="auto"/>
      </w:divBdr>
    </w:div>
    <w:div w:id="1131367044">
      <w:bodyDiv w:val="1"/>
      <w:marLeft w:val="0"/>
      <w:marRight w:val="0"/>
      <w:marTop w:val="0"/>
      <w:marBottom w:val="0"/>
      <w:divBdr>
        <w:top w:val="none" w:sz="0" w:space="0" w:color="auto"/>
        <w:left w:val="none" w:sz="0" w:space="0" w:color="auto"/>
        <w:bottom w:val="none" w:sz="0" w:space="0" w:color="auto"/>
        <w:right w:val="none" w:sz="0" w:space="0" w:color="auto"/>
      </w:divBdr>
    </w:div>
    <w:div w:id="1133717351">
      <w:bodyDiv w:val="1"/>
      <w:marLeft w:val="0"/>
      <w:marRight w:val="0"/>
      <w:marTop w:val="0"/>
      <w:marBottom w:val="0"/>
      <w:divBdr>
        <w:top w:val="none" w:sz="0" w:space="0" w:color="auto"/>
        <w:left w:val="none" w:sz="0" w:space="0" w:color="auto"/>
        <w:bottom w:val="none" w:sz="0" w:space="0" w:color="auto"/>
        <w:right w:val="none" w:sz="0" w:space="0" w:color="auto"/>
      </w:divBdr>
    </w:div>
    <w:div w:id="1136794764">
      <w:bodyDiv w:val="1"/>
      <w:marLeft w:val="0"/>
      <w:marRight w:val="0"/>
      <w:marTop w:val="0"/>
      <w:marBottom w:val="0"/>
      <w:divBdr>
        <w:top w:val="none" w:sz="0" w:space="0" w:color="auto"/>
        <w:left w:val="none" w:sz="0" w:space="0" w:color="auto"/>
        <w:bottom w:val="none" w:sz="0" w:space="0" w:color="auto"/>
        <w:right w:val="none" w:sz="0" w:space="0" w:color="auto"/>
      </w:divBdr>
    </w:div>
    <w:div w:id="1147362937">
      <w:bodyDiv w:val="1"/>
      <w:marLeft w:val="0"/>
      <w:marRight w:val="0"/>
      <w:marTop w:val="0"/>
      <w:marBottom w:val="0"/>
      <w:divBdr>
        <w:top w:val="none" w:sz="0" w:space="0" w:color="auto"/>
        <w:left w:val="none" w:sz="0" w:space="0" w:color="auto"/>
        <w:bottom w:val="none" w:sz="0" w:space="0" w:color="auto"/>
        <w:right w:val="none" w:sz="0" w:space="0" w:color="auto"/>
      </w:divBdr>
    </w:div>
    <w:div w:id="1182009291">
      <w:bodyDiv w:val="1"/>
      <w:marLeft w:val="0"/>
      <w:marRight w:val="0"/>
      <w:marTop w:val="0"/>
      <w:marBottom w:val="0"/>
      <w:divBdr>
        <w:top w:val="none" w:sz="0" w:space="0" w:color="auto"/>
        <w:left w:val="none" w:sz="0" w:space="0" w:color="auto"/>
        <w:bottom w:val="none" w:sz="0" w:space="0" w:color="auto"/>
        <w:right w:val="none" w:sz="0" w:space="0" w:color="auto"/>
      </w:divBdr>
    </w:div>
    <w:div w:id="1188368342">
      <w:bodyDiv w:val="1"/>
      <w:marLeft w:val="0"/>
      <w:marRight w:val="0"/>
      <w:marTop w:val="0"/>
      <w:marBottom w:val="0"/>
      <w:divBdr>
        <w:top w:val="none" w:sz="0" w:space="0" w:color="auto"/>
        <w:left w:val="none" w:sz="0" w:space="0" w:color="auto"/>
        <w:bottom w:val="none" w:sz="0" w:space="0" w:color="auto"/>
        <w:right w:val="none" w:sz="0" w:space="0" w:color="auto"/>
      </w:divBdr>
    </w:div>
    <w:div w:id="1212886823">
      <w:bodyDiv w:val="1"/>
      <w:marLeft w:val="0"/>
      <w:marRight w:val="0"/>
      <w:marTop w:val="0"/>
      <w:marBottom w:val="0"/>
      <w:divBdr>
        <w:top w:val="none" w:sz="0" w:space="0" w:color="auto"/>
        <w:left w:val="none" w:sz="0" w:space="0" w:color="auto"/>
        <w:bottom w:val="none" w:sz="0" w:space="0" w:color="auto"/>
        <w:right w:val="none" w:sz="0" w:space="0" w:color="auto"/>
      </w:divBdr>
    </w:div>
    <w:div w:id="1223565105">
      <w:bodyDiv w:val="1"/>
      <w:marLeft w:val="0"/>
      <w:marRight w:val="0"/>
      <w:marTop w:val="0"/>
      <w:marBottom w:val="0"/>
      <w:divBdr>
        <w:top w:val="none" w:sz="0" w:space="0" w:color="auto"/>
        <w:left w:val="none" w:sz="0" w:space="0" w:color="auto"/>
        <w:bottom w:val="none" w:sz="0" w:space="0" w:color="auto"/>
        <w:right w:val="none" w:sz="0" w:space="0" w:color="auto"/>
      </w:divBdr>
    </w:div>
    <w:div w:id="1224218429">
      <w:bodyDiv w:val="1"/>
      <w:marLeft w:val="0"/>
      <w:marRight w:val="0"/>
      <w:marTop w:val="0"/>
      <w:marBottom w:val="0"/>
      <w:divBdr>
        <w:top w:val="none" w:sz="0" w:space="0" w:color="auto"/>
        <w:left w:val="none" w:sz="0" w:space="0" w:color="auto"/>
        <w:bottom w:val="none" w:sz="0" w:space="0" w:color="auto"/>
        <w:right w:val="none" w:sz="0" w:space="0" w:color="auto"/>
      </w:divBdr>
    </w:div>
    <w:div w:id="1227566228">
      <w:bodyDiv w:val="1"/>
      <w:marLeft w:val="0"/>
      <w:marRight w:val="0"/>
      <w:marTop w:val="0"/>
      <w:marBottom w:val="0"/>
      <w:divBdr>
        <w:top w:val="none" w:sz="0" w:space="0" w:color="auto"/>
        <w:left w:val="none" w:sz="0" w:space="0" w:color="auto"/>
        <w:bottom w:val="none" w:sz="0" w:space="0" w:color="auto"/>
        <w:right w:val="none" w:sz="0" w:space="0" w:color="auto"/>
      </w:divBdr>
    </w:div>
    <w:div w:id="1234966911">
      <w:bodyDiv w:val="1"/>
      <w:marLeft w:val="0"/>
      <w:marRight w:val="0"/>
      <w:marTop w:val="0"/>
      <w:marBottom w:val="0"/>
      <w:divBdr>
        <w:top w:val="none" w:sz="0" w:space="0" w:color="auto"/>
        <w:left w:val="none" w:sz="0" w:space="0" w:color="auto"/>
        <w:bottom w:val="none" w:sz="0" w:space="0" w:color="auto"/>
        <w:right w:val="none" w:sz="0" w:space="0" w:color="auto"/>
      </w:divBdr>
    </w:div>
    <w:div w:id="1244142897">
      <w:bodyDiv w:val="1"/>
      <w:marLeft w:val="0"/>
      <w:marRight w:val="0"/>
      <w:marTop w:val="0"/>
      <w:marBottom w:val="0"/>
      <w:divBdr>
        <w:top w:val="none" w:sz="0" w:space="0" w:color="auto"/>
        <w:left w:val="none" w:sz="0" w:space="0" w:color="auto"/>
        <w:bottom w:val="none" w:sz="0" w:space="0" w:color="auto"/>
        <w:right w:val="none" w:sz="0" w:space="0" w:color="auto"/>
      </w:divBdr>
    </w:div>
    <w:div w:id="1258253011">
      <w:bodyDiv w:val="1"/>
      <w:marLeft w:val="0"/>
      <w:marRight w:val="0"/>
      <w:marTop w:val="0"/>
      <w:marBottom w:val="0"/>
      <w:divBdr>
        <w:top w:val="none" w:sz="0" w:space="0" w:color="auto"/>
        <w:left w:val="none" w:sz="0" w:space="0" w:color="auto"/>
        <w:bottom w:val="none" w:sz="0" w:space="0" w:color="auto"/>
        <w:right w:val="none" w:sz="0" w:space="0" w:color="auto"/>
      </w:divBdr>
    </w:div>
    <w:div w:id="1263488951">
      <w:bodyDiv w:val="1"/>
      <w:marLeft w:val="0"/>
      <w:marRight w:val="0"/>
      <w:marTop w:val="0"/>
      <w:marBottom w:val="0"/>
      <w:divBdr>
        <w:top w:val="none" w:sz="0" w:space="0" w:color="auto"/>
        <w:left w:val="none" w:sz="0" w:space="0" w:color="auto"/>
        <w:bottom w:val="none" w:sz="0" w:space="0" w:color="auto"/>
        <w:right w:val="none" w:sz="0" w:space="0" w:color="auto"/>
      </w:divBdr>
    </w:div>
    <w:div w:id="1269780048">
      <w:bodyDiv w:val="1"/>
      <w:marLeft w:val="0"/>
      <w:marRight w:val="0"/>
      <w:marTop w:val="0"/>
      <w:marBottom w:val="0"/>
      <w:divBdr>
        <w:top w:val="none" w:sz="0" w:space="0" w:color="auto"/>
        <w:left w:val="none" w:sz="0" w:space="0" w:color="auto"/>
        <w:bottom w:val="none" w:sz="0" w:space="0" w:color="auto"/>
        <w:right w:val="none" w:sz="0" w:space="0" w:color="auto"/>
      </w:divBdr>
    </w:div>
    <w:div w:id="1274750751">
      <w:bodyDiv w:val="1"/>
      <w:marLeft w:val="0"/>
      <w:marRight w:val="0"/>
      <w:marTop w:val="0"/>
      <w:marBottom w:val="0"/>
      <w:divBdr>
        <w:top w:val="none" w:sz="0" w:space="0" w:color="auto"/>
        <w:left w:val="none" w:sz="0" w:space="0" w:color="auto"/>
        <w:bottom w:val="none" w:sz="0" w:space="0" w:color="auto"/>
        <w:right w:val="none" w:sz="0" w:space="0" w:color="auto"/>
      </w:divBdr>
    </w:div>
    <w:div w:id="1281034522">
      <w:bodyDiv w:val="1"/>
      <w:marLeft w:val="0"/>
      <w:marRight w:val="0"/>
      <w:marTop w:val="0"/>
      <w:marBottom w:val="0"/>
      <w:divBdr>
        <w:top w:val="none" w:sz="0" w:space="0" w:color="auto"/>
        <w:left w:val="none" w:sz="0" w:space="0" w:color="auto"/>
        <w:bottom w:val="none" w:sz="0" w:space="0" w:color="auto"/>
        <w:right w:val="none" w:sz="0" w:space="0" w:color="auto"/>
      </w:divBdr>
    </w:div>
    <w:div w:id="1292639483">
      <w:bodyDiv w:val="1"/>
      <w:marLeft w:val="0"/>
      <w:marRight w:val="0"/>
      <w:marTop w:val="0"/>
      <w:marBottom w:val="0"/>
      <w:divBdr>
        <w:top w:val="none" w:sz="0" w:space="0" w:color="auto"/>
        <w:left w:val="none" w:sz="0" w:space="0" w:color="auto"/>
        <w:bottom w:val="none" w:sz="0" w:space="0" w:color="auto"/>
        <w:right w:val="none" w:sz="0" w:space="0" w:color="auto"/>
      </w:divBdr>
    </w:div>
    <w:div w:id="1330253586">
      <w:bodyDiv w:val="1"/>
      <w:marLeft w:val="0"/>
      <w:marRight w:val="0"/>
      <w:marTop w:val="0"/>
      <w:marBottom w:val="0"/>
      <w:divBdr>
        <w:top w:val="none" w:sz="0" w:space="0" w:color="auto"/>
        <w:left w:val="none" w:sz="0" w:space="0" w:color="auto"/>
        <w:bottom w:val="none" w:sz="0" w:space="0" w:color="auto"/>
        <w:right w:val="none" w:sz="0" w:space="0" w:color="auto"/>
      </w:divBdr>
    </w:div>
    <w:div w:id="1337613472">
      <w:bodyDiv w:val="1"/>
      <w:marLeft w:val="0"/>
      <w:marRight w:val="0"/>
      <w:marTop w:val="0"/>
      <w:marBottom w:val="0"/>
      <w:divBdr>
        <w:top w:val="none" w:sz="0" w:space="0" w:color="auto"/>
        <w:left w:val="none" w:sz="0" w:space="0" w:color="auto"/>
        <w:bottom w:val="none" w:sz="0" w:space="0" w:color="auto"/>
        <w:right w:val="none" w:sz="0" w:space="0" w:color="auto"/>
      </w:divBdr>
    </w:div>
    <w:div w:id="1337686673">
      <w:bodyDiv w:val="1"/>
      <w:marLeft w:val="0"/>
      <w:marRight w:val="0"/>
      <w:marTop w:val="0"/>
      <w:marBottom w:val="0"/>
      <w:divBdr>
        <w:top w:val="none" w:sz="0" w:space="0" w:color="auto"/>
        <w:left w:val="none" w:sz="0" w:space="0" w:color="auto"/>
        <w:bottom w:val="none" w:sz="0" w:space="0" w:color="auto"/>
        <w:right w:val="none" w:sz="0" w:space="0" w:color="auto"/>
      </w:divBdr>
    </w:div>
    <w:div w:id="1341926412">
      <w:bodyDiv w:val="1"/>
      <w:marLeft w:val="0"/>
      <w:marRight w:val="0"/>
      <w:marTop w:val="0"/>
      <w:marBottom w:val="0"/>
      <w:divBdr>
        <w:top w:val="none" w:sz="0" w:space="0" w:color="auto"/>
        <w:left w:val="none" w:sz="0" w:space="0" w:color="auto"/>
        <w:bottom w:val="none" w:sz="0" w:space="0" w:color="auto"/>
        <w:right w:val="none" w:sz="0" w:space="0" w:color="auto"/>
      </w:divBdr>
    </w:div>
    <w:div w:id="1349331237">
      <w:bodyDiv w:val="1"/>
      <w:marLeft w:val="0"/>
      <w:marRight w:val="0"/>
      <w:marTop w:val="0"/>
      <w:marBottom w:val="0"/>
      <w:divBdr>
        <w:top w:val="none" w:sz="0" w:space="0" w:color="auto"/>
        <w:left w:val="none" w:sz="0" w:space="0" w:color="auto"/>
        <w:bottom w:val="none" w:sz="0" w:space="0" w:color="auto"/>
        <w:right w:val="none" w:sz="0" w:space="0" w:color="auto"/>
      </w:divBdr>
    </w:div>
    <w:div w:id="1352755174">
      <w:bodyDiv w:val="1"/>
      <w:marLeft w:val="0"/>
      <w:marRight w:val="0"/>
      <w:marTop w:val="0"/>
      <w:marBottom w:val="0"/>
      <w:divBdr>
        <w:top w:val="none" w:sz="0" w:space="0" w:color="auto"/>
        <w:left w:val="none" w:sz="0" w:space="0" w:color="auto"/>
        <w:bottom w:val="none" w:sz="0" w:space="0" w:color="auto"/>
        <w:right w:val="none" w:sz="0" w:space="0" w:color="auto"/>
      </w:divBdr>
    </w:div>
    <w:div w:id="1357728135">
      <w:bodyDiv w:val="1"/>
      <w:marLeft w:val="0"/>
      <w:marRight w:val="0"/>
      <w:marTop w:val="0"/>
      <w:marBottom w:val="0"/>
      <w:divBdr>
        <w:top w:val="none" w:sz="0" w:space="0" w:color="auto"/>
        <w:left w:val="none" w:sz="0" w:space="0" w:color="auto"/>
        <w:bottom w:val="none" w:sz="0" w:space="0" w:color="auto"/>
        <w:right w:val="none" w:sz="0" w:space="0" w:color="auto"/>
      </w:divBdr>
    </w:div>
    <w:div w:id="1358240556">
      <w:bodyDiv w:val="1"/>
      <w:marLeft w:val="0"/>
      <w:marRight w:val="0"/>
      <w:marTop w:val="0"/>
      <w:marBottom w:val="0"/>
      <w:divBdr>
        <w:top w:val="none" w:sz="0" w:space="0" w:color="auto"/>
        <w:left w:val="none" w:sz="0" w:space="0" w:color="auto"/>
        <w:bottom w:val="none" w:sz="0" w:space="0" w:color="auto"/>
        <w:right w:val="none" w:sz="0" w:space="0" w:color="auto"/>
      </w:divBdr>
    </w:div>
    <w:div w:id="1360816301">
      <w:bodyDiv w:val="1"/>
      <w:marLeft w:val="0"/>
      <w:marRight w:val="0"/>
      <w:marTop w:val="0"/>
      <w:marBottom w:val="0"/>
      <w:divBdr>
        <w:top w:val="none" w:sz="0" w:space="0" w:color="auto"/>
        <w:left w:val="none" w:sz="0" w:space="0" w:color="auto"/>
        <w:bottom w:val="none" w:sz="0" w:space="0" w:color="auto"/>
        <w:right w:val="none" w:sz="0" w:space="0" w:color="auto"/>
      </w:divBdr>
    </w:div>
    <w:div w:id="1361738774">
      <w:bodyDiv w:val="1"/>
      <w:marLeft w:val="0"/>
      <w:marRight w:val="0"/>
      <w:marTop w:val="0"/>
      <w:marBottom w:val="0"/>
      <w:divBdr>
        <w:top w:val="none" w:sz="0" w:space="0" w:color="auto"/>
        <w:left w:val="none" w:sz="0" w:space="0" w:color="auto"/>
        <w:bottom w:val="none" w:sz="0" w:space="0" w:color="auto"/>
        <w:right w:val="none" w:sz="0" w:space="0" w:color="auto"/>
      </w:divBdr>
    </w:div>
    <w:div w:id="1375427996">
      <w:bodyDiv w:val="1"/>
      <w:marLeft w:val="0"/>
      <w:marRight w:val="0"/>
      <w:marTop w:val="0"/>
      <w:marBottom w:val="0"/>
      <w:divBdr>
        <w:top w:val="none" w:sz="0" w:space="0" w:color="auto"/>
        <w:left w:val="none" w:sz="0" w:space="0" w:color="auto"/>
        <w:bottom w:val="none" w:sz="0" w:space="0" w:color="auto"/>
        <w:right w:val="none" w:sz="0" w:space="0" w:color="auto"/>
      </w:divBdr>
    </w:div>
    <w:div w:id="1383865948">
      <w:bodyDiv w:val="1"/>
      <w:marLeft w:val="0"/>
      <w:marRight w:val="0"/>
      <w:marTop w:val="0"/>
      <w:marBottom w:val="0"/>
      <w:divBdr>
        <w:top w:val="none" w:sz="0" w:space="0" w:color="auto"/>
        <w:left w:val="none" w:sz="0" w:space="0" w:color="auto"/>
        <w:bottom w:val="none" w:sz="0" w:space="0" w:color="auto"/>
        <w:right w:val="none" w:sz="0" w:space="0" w:color="auto"/>
      </w:divBdr>
    </w:div>
    <w:div w:id="1392145641">
      <w:bodyDiv w:val="1"/>
      <w:marLeft w:val="0"/>
      <w:marRight w:val="0"/>
      <w:marTop w:val="0"/>
      <w:marBottom w:val="0"/>
      <w:divBdr>
        <w:top w:val="none" w:sz="0" w:space="0" w:color="auto"/>
        <w:left w:val="none" w:sz="0" w:space="0" w:color="auto"/>
        <w:bottom w:val="none" w:sz="0" w:space="0" w:color="auto"/>
        <w:right w:val="none" w:sz="0" w:space="0" w:color="auto"/>
      </w:divBdr>
    </w:div>
    <w:div w:id="1395354573">
      <w:bodyDiv w:val="1"/>
      <w:marLeft w:val="0"/>
      <w:marRight w:val="0"/>
      <w:marTop w:val="0"/>
      <w:marBottom w:val="0"/>
      <w:divBdr>
        <w:top w:val="none" w:sz="0" w:space="0" w:color="auto"/>
        <w:left w:val="none" w:sz="0" w:space="0" w:color="auto"/>
        <w:bottom w:val="none" w:sz="0" w:space="0" w:color="auto"/>
        <w:right w:val="none" w:sz="0" w:space="0" w:color="auto"/>
      </w:divBdr>
    </w:div>
    <w:div w:id="1396120656">
      <w:bodyDiv w:val="1"/>
      <w:marLeft w:val="0"/>
      <w:marRight w:val="0"/>
      <w:marTop w:val="0"/>
      <w:marBottom w:val="0"/>
      <w:divBdr>
        <w:top w:val="none" w:sz="0" w:space="0" w:color="auto"/>
        <w:left w:val="none" w:sz="0" w:space="0" w:color="auto"/>
        <w:bottom w:val="none" w:sz="0" w:space="0" w:color="auto"/>
        <w:right w:val="none" w:sz="0" w:space="0" w:color="auto"/>
      </w:divBdr>
    </w:div>
    <w:div w:id="1402873898">
      <w:bodyDiv w:val="1"/>
      <w:marLeft w:val="0"/>
      <w:marRight w:val="0"/>
      <w:marTop w:val="0"/>
      <w:marBottom w:val="0"/>
      <w:divBdr>
        <w:top w:val="none" w:sz="0" w:space="0" w:color="auto"/>
        <w:left w:val="none" w:sz="0" w:space="0" w:color="auto"/>
        <w:bottom w:val="none" w:sz="0" w:space="0" w:color="auto"/>
        <w:right w:val="none" w:sz="0" w:space="0" w:color="auto"/>
      </w:divBdr>
    </w:div>
    <w:div w:id="1407797995">
      <w:bodyDiv w:val="1"/>
      <w:marLeft w:val="0"/>
      <w:marRight w:val="0"/>
      <w:marTop w:val="0"/>
      <w:marBottom w:val="0"/>
      <w:divBdr>
        <w:top w:val="none" w:sz="0" w:space="0" w:color="auto"/>
        <w:left w:val="none" w:sz="0" w:space="0" w:color="auto"/>
        <w:bottom w:val="none" w:sz="0" w:space="0" w:color="auto"/>
        <w:right w:val="none" w:sz="0" w:space="0" w:color="auto"/>
      </w:divBdr>
    </w:div>
    <w:div w:id="1408265282">
      <w:bodyDiv w:val="1"/>
      <w:marLeft w:val="0"/>
      <w:marRight w:val="0"/>
      <w:marTop w:val="0"/>
      <w:marBottom w:val="0"/>
      <w:divBdr>
        <w:top w:val="none" w:sz="0" w:space="0" w:color="auto"/>
        <w:left w:val="none" w:sz="0" w:space="0" w:color="auto"/>
        <w:bottom w:val="none" w:sz="0" w:space="0" w:color="auto"/>
        <w:right w:val="none" w:sz="0" w:space="0" w:color="auto"/>
      </w:divBdr>
    </w:div>
    <w:div w:id="1414086346">
      <w:bodyDiv w:val="1"/>
      <w:marLeft w:val="0"/>
      <w:marRight w:val="0"/>
      <w:marTop w:val="0"/>
      <w:marBottom w:val="0"/>
      <w:divBdr>
        <w:top w:val="none" w:sz="0" w:space="0" w:color="auto"/>
        <w:left w:val="none" w:sz="0" w:space="0" w:color="auto"/>
        <w:bottom w:val="none" w:sz="0" w:space="0" w:color="auto"/>
        <w:right w:val="none" w:sz="0" w:space="0" w:color="auto"/>
      </w:divBdr>
    </w:div>
    <w:div w:id="1418091732">
      <w:bodyDiv w:val="1"/>
      <w:marLeft w:val="0"/>
      <w:marRight w:val="0"/>
      <w:marTop w:val="0"/>
      <w:marBottom w:val="0"/>
      <w:divBdr>
        <w:top w:val="none" w:sz="0" w:space="0" w:color="auto"/>
        <w:left w:val="none" w:sz="0" w:space="0" w:color="auto"/>
        <w:bottom w:val="none" w:sz="0" w:space="0" w:color="auto"/>
        <w:right w:val="none" w:sz="0" w:space="0" w:color="auto"/>
      </w:divBdr>
    </w:div>
    <w:div w:id="1445079742">
      <w:bodyDiv w:val="1"/>
      <w:marLeft w:val="0"/>
      <w:marRight w:val="0"/>
      <w:marTop w:val="0"/>
      <w:marBottom w:val="0"/>
      <w:divBdr>
        <w:top w:val="none" w:sz="0" w:space="0" w:color="auto"/>
        <w:left w:val="none" w:sz="0" w:space="0" w:color="auto"/>
        <w:bottom w:val="none" w:sz="0" w:space="0" w:color="auto"/>
        <w:right w:val="none" w:sz="0" w:space="0" w:color="auto"/>
      </w:divBdr>
    </w:div>
    <w:div w:id="1446198621">
      <w:bodyDiv w:val="1"/>
      <w:marLeft w:val="0"/>
      <w:marRight w:val="0"/>
      <w:marTop w:val="0"/>
      <w:marBottom w:val="0"/>
      <w:divBdr>
        <w:top w:val="none" w:sz="0" w:space="0" w:color="auto"/>
        <w:left w:val="none" w:sz="0" w:space="0" w:color="auto"/>
        <w:bottom w:val="none" w:sz="0" w:space="0" w:color="auto"/>
        <w:right w:val="none" w:sz="0" w:space="0" w:color="auto"/>
      </w:divBdr>
    </w:div>
    <w:div w:id="1485002182">
      <w:bodyDiv w:val="1"/>
      <w:marLeft w:val="0"/>
      <w:marRight w:val="0"/>
      <w:marTop w:val="0"/>
      <w:marBottom w:val="0"/>
      <w:divBdr>
        <w:top w:val="none" w:sz="0" w:space="0" w:color="auto"/>
        <w:left w:val="none" w:sz="0" w:space="0" w:color="auto"/>
        <w:bottom w:val="none" w:sz="0" w:space="0" w:color="auto"/>
        <w:right w:val="none" w:sz="0" w:space="0" w:color="auto"/>
      </w:divBdr>
    </w:div>
    <w:div w:id="1501504352">
      <w:bodyDiv w:val="1"/>
      <w:marLeft w:val="0"/>
      <w:marRight w:val="0"/>
      <w:marTop w:val="0"/>
      <w:marBottom w:val="0"/>
      <w:divBdr>
        <w:top w:val="none" w:sz="0" w:space="0" w:color="auto"/>
        <w:left w:val="none" w:sz="0" w:space="0" w:color="auto"/>
        <w:bottom w:val="none" w:sz="0" w:space="0" w:color="auto"/>
        <w:right w:val="none" w:sz="0" w:space="0" w:color="auto"/>
      </w:divBdr>
    </w:div>
    <w:div w:id="1502618112">
      <w:bodyDiv w:val="1"/>
      <w:marLeft w:val="0"/>
      <w:marRight w:val="0"/>
      <w:marTop w:val="0"/>
      <w:marBottom w:val="0"/>
      <w:divBdr>
        <w:top w:val="none" w:sz="0" w:space="0" w:color="auto"/>
        <w:left w:val="none" w:sz="0" w:space="0" w:color="auto"/>
        <w:bottom w:val="none" w:sz="0" w:space="0" w:color="auto"/>
        <w:right w:val="none" w:sz="0" w:space="0" w:color="auto"/>
      </w:divBdr>
    </w:div>
    <w:div w:id="1523939740">
      <w:bodyDiv w:val="1"/>
      <w:marLeft w:val="0"/>
      <w:marRight w:val="0"/>
      <w:marTop w:val="0"/>
      <w:marBottom w:val="0"/>
      <w:divBdr>
        <w:top w:val="none" w:sz="0" w:space="0" w:color="auto"/>
        <w:left w:val="none" w:sz="0" w:space="0" w:color="auto"/>
        <w:bottom w:val="none" w:sz="0" w:space="0" w:color="auto"/>
        <w:right w:val="none" w:sz="0" w:space="0" w:color="auto"/>
      </w:divBdr>
    </w:div>
    <w:div w:id="1536387868">
      <w:bodyDiv w:val="1"/>
      <w:marLeft w:val="0"/>
      <w:marRight w:val="0"/>
      <w:marTop w:val="0"/>
      <w:marBottom w:val="0"/>
      <w:divBdr>
        <w:top w:val="none" w:sz="0" w:space="0" w:color="auto"/>
        <w:left w:val="none" w:sz="0" w:space="0" w:color="auto"/>
        <w:bottom w:val="none" w:sz="0" w:space="0" w:color="auto"/>
        <w:right w:val="none" w:sz="0" w:space="0" w:color="auto"/>
      </w:divBdr>
    </w:div>
    <w:div w:id="1540967701">
      <w:bodyDiv w:val="1"/>
      <w:marLeft w:val="0"/>
      <w:marRight w:val="0"/>
      <w:marTop w:val="0"/>
      <w:marBottom w:val="0"/>
      <w:divBdr>
        <w:top w:val="none" w:sz="0" w:space="0" w:color="auto"/>
        <w:left w:val="none" w:sz="0" w:space="0" w:color="auto"/>
        <w:bottom w:val="none" w:sz="0" w:space="0" w:color="auto"/>
        <w:right w:val="none" w:sz="0" w:space="0" w:color="auto"/>
      </w:divBdr>
    </w:div>
    <w:div w:id="1542552841">
      <w:bodyDiv w:val="1"/>
      <w:marLeft w:val="0"/>
      <w:marRight w:val="0"/>
      <w:marTop w:val="0"/>
      <w:marBottom w:val="0"/>
      <w:divBdr>
        <w:top w:val="none" w:sz="0" w:space="0" w:color="auto"/>
        <w:left w:val="none" w:sz="0" w:space="0" w:color="auto"/>
        <w:bottom w:val="none" w:sz="0" w:space="0" w:color="auto"/>
        <w:right w:val="none" w:sz="0" w:space="0" w:color="auto"/>
      </w:divBdr>
    </w:div>
    <w:div w:id="1557013225">
      <w:bodyDiv w:val="1"/>
      <w:marLeft w:val="0"/>
      <w:marRight w:val="0"/>
      <w:marTop w:val="0"/>
      <w:marBottom w:val="0"/>
      <w:divBdr>
        <w:top w:val="none" w:sz="0" w:space="0" w:color="auto"/>
        <w:left w:val="none" w:sz="0" w:space="0" w:color="auto"/>
        <w:bottom w:val="none" w:sz="0" w:space="0" w:color="auto"/>
        <w:right w:val="none" w:sz="0" w:space="0" w:color="auto"/>
      </w:divBdr>
    </w:div>
    <w:div w:id="1575120007">
      <w:bodyDiv w:val="1"/>
      <w:marLeft w:val="0"/>
      <w:marRight w:val="0"/>
      <w:marTop w:val="0"/>
      <w:marBottom w:val="0"/>
      <w:divBdr>
        <w:top w:val="none" w:sz="0" w:space="0" w:color="auto"/>
        <w:left w:val="none" w:sz="0" w:space="0" w:color="auto"/>
        <w:bottom w:val="none" w:sz="0" w:space="0" w:color="auto"/>
        <w:right w:val="none" w:sz="0" w:space="0" w:color="auto"/>
      </w:divBdr>
    </w:div>
    <w:div w:id="1586917534">
      <w:bodyDiv w:val="1"/>
      <w:marLeft w:val="0"/>
      <w:marRight w:val="0"/>
      <w:marTop w:val="0"/>
      <w:marBottom w:val="0"/>
      <w:divBdr>
        <w:top w:val="none" w:sz="0" w:space="0" w:color="auto"/>
        <w:left w:val="none" w:sz="0" w:space="0" w:color="auto"/>
        <w:bottom w:val="none" w:sz="0" w:space="0" w:color="auto"/>
        <w:right w:val="none" w:sz="0" w:space="0" w:color="auto"/>
      </w:divBdr>
    </w:div>
    <w:div w:id="1588883289">
      <w:bodyDiv w:val="1"/>
      <w:marLeft w:val="0"/>
      <w:marRight w:val="0"/>
      <w:marTop w:val="0"/>
      <w:marBottom w:val="0"/>
      <w:divBdr>
        <w:top w:val="none" w:sz="0" w:space="0" w:color="auto"/>
        <w:left w:val="none" w:sz="0" w:space="0" w:color="auto"/>
        <w:bottom w:val="none" w:sz="0" w:space="0" w:color="auto"/>
        <w:right w:val="none" w:sz="0" w:space="0" w:color="auto"/>
      </w:divBdr>
    </w:div>
    <w:div w:id="1601183245">
      <w:bodyDiv w:val="1"/>
      <w:marLeft w:val="0"/>
      <w:marRight w:val="0"/>
      <w:marTop w:val="0"/>
      <w:marBottom w:val="0"/>
      <w:divBdr>
        <w:top w:val="none" w:sz="0" w:space="0" w:color="auto"/>
        <w:left w:val="none" w:sz="0" w:space="0" w:color="auto"/>
        <w:bottom w:val="none" w:sz="0" w:space="0" w:color="auto"/>
        <w:right w:val="none" w:sz="0" w:space="0" w:color="auto"/>
      </w:divBdr>
    </w:div>
    <w:div w:id="1605653604">
      <w:bodyDiv w:val="1"/>
      <w:marLeft w:val="0"/>
      <w:marRight w:val="0"/>
      <w:marTop w:val="0"/>
      <w:marBottom w:val="0"/>
      <w:divBdr>
        <w:top w:val="none" w:sz="0" w:space="0" w:color="auto"/>
        <w:left w:val="none" w:sz="0" w:space="0" w:color="auto"/>
        <w:bottom w:val="none" w:sz="0" w:space="0" w:color="auto"/>
        <w:right w:val="none" w:sz="0" w:space="0" w:color="auto"/>
      </w:divBdr>
    </w:div>
    <w:div w:id="1607613080">
      <w:bodyDiv w:val="1"/>
      <w:marLeft w:val="0"/>
      <w:marRight w:val="0"/>
      <w:marTop w:val="0"/>
      <w:marBottom w:val="0"/>
      <w:divBdr>
        <w:top w:val="none" w:sz="0" w:space="0" w:color="auto"/>
        <w:left w:val="none" w:sz="0" w:space="0" w:color="auto"/>
        <w:bottom w:val="none" w:sz="0" w:space="0" w:color="auto"/>
        <w:right w:val="none" w:sz="0" w:space="0" w:color="auto"/>
      </w:divBdr>
    </w:div>
    <w:div w:id="1609040312">
      <w:bodyDiv w:val="1"/>
      <w:marLeft w:val="0"/>
      <w:marRight w:val="0"/>
      <w:marTop w:val="0"/>
      <w:marBottom w:val="0"/>
      <w:divBdr>
        <w:top w:val="none" w:sz="0" w:space="0" w:color="auto"/>
        <w:left w:val="none" w:sz="0" w:space="0" w:color="auto"/>
        <w:bottom w:val="none" w:sz="0" w:space="0" w:color="auto"/>
        <w:right w:val="none" w:sz="0" w:space="0" w:color="auto"/>
      </w:divBdr>
    </w:div>
    <w:div w:id="1613433236">
      <w:bodyDiv w:val="1"/>
      <w:marLeft w:val="0"/>
      <w:marRight w:val="0"/>
      <w:marTop w:val="0"/>
      <w:marBottom w:val="0"/>
      <w:divBdr>
        <w:top w:val="none" w:sz="0" w:space="0" w:color="auto"/>
        <w:left w:val="none" w:sz="0" w:space="0" w:color="auto"/>
        <w:bottom w:val="none" w:sz="0" w:space="0" w:color="auto"/>
        <w:right w:val="none" w:sz="0" w:space="0" w:color="auto"/>
      </w:divBdr>
    </w:div>
    <w:div w:id="1623851217">
      <w:bodyDiv w:val="1"/>
      <w:marLeft w:val="0"/>
      <w:marRight w:val="0"/>
      <w:marTop w:val="0"/>
      <w:marBottom w:val="0"/>
      <w:divBdr>
        <w:top w:val="none" w:sz="0" w:space="0" w:color="auto"/>
        <w:left w:val="none" w:sz="0" w:space="0" w:color="auto"/>
        <w:bottom w:val="none" w:sz="0" w:space="0" w:color="auto"/>
        <w:right w:val="none" w:sz="0" w:space="0" w:color="auto"/>
      </w:divBdr>
    </w:div>
    <w:div w:id="1625695940">
      <w:bodyDiv w:val="1"/>
      <w:marLeft w:val="0"/>
      <w:marRight w:val="0"/>
      <w:marTop w:val="0"/>
      <w:marBottom w:val="0"/>
      <w:divBdr>
        <w:top w:val="none" w:sz="0" w:space="0" w:color="auto"/>
        <w:left w:val="none" w:sz="0" w:space="0" w:color="auto"/>
        <w:bottom w:val="none" w:sz="0" w:space="0" w:color="auto"/>
        <w:right w:val="none" w:sz="0" w:space="0" w:color="auto"/>
      </w:divBdr>
    </w:div>
    <w:div w:id="1626693202">
      <w:bodyDiv w:val="1"/>
      <w:marLeft w:val="0"/>
      <w:marRight w:val="0"/>
      <w:marTop w:val="0"/>
      <w:marBottom w:val="0"/>
      <w:divBdr>
        <w:top w:val="none" w:sz="0" w:space="0" w:color="auto"/>
        <w:left w:val="none" w:sz="0" w:space="0" w:color="auto"/>
        <w:bottom w:val="none" w:sz="0" w:space="0" w:color="auto"/>
        <w:right w:val="none" w:sz="0" w:space="0" w:color="auto"/>
      </w:divBdr>
    </w:div>
    <w:div w:id="1627008572">
      <w:bodyDiv w:val="1"/>
      <w:marLeft w:val="0"/>
      <w:marRight w:val="0"/>
      <w:marTop w:val="0"/>
      <w:marBottom w:val="0"/>
      <w:divBdr>
        <w:top w:val="none" w:sz="0" w:space="0" w:color="auto"/>
        <w:left w:val="none" w:sz="0" w:space="0" w:color="auto"/>
        <w:bottom w:val="none" w:sz="0" w:space="0" w:color="auto"/>
        <w:right w:val="none" w:sz="0" w:space="0" w:color="auto"/>
      </w:divBdr>
    </w:div>
    <w:div w:id="1628508709">
      <w:bodyDiv w:val="1"/>
      <w:marLeft w:val="0"/>
      <w:marRight w:val="0"/>
      <w:marTop w:val="0"/>
      <w:marBottom w:val="0"/>
      <w:divBdr>
        <w:top w:val="none" w:sz="0" w:space="0" w:color="auto"/>
        <w:left w:val="none" w:sz="0" w:space="0" w:color="auto"/>
        <w:bottom w:val="none" w:sz="0" w:space="0" w:color="auto"/>
        <w:right w:val="none" w:sz="0" w:space="0" w:color="auto"/>
      </w:divBdr>
    </w:div>
    <w:div w:id="1646349775">
      <w:bodyDiv w:val="1"/>
      <w:marLeft w:val="0"/>
      <w:marRight w:val="0"/>
      <w:marTop w:val="0"/>
      <w:marBottom w:val="0"/>
      <w:divBdr>
        <w:top w:val="none" w:sz="0" w:space="0" w:color="auto"/>
        <w:left w:val="none" w:sz="0" w:space="0" w:color="auto"/>
        <w:bottom w:val="none" w:sz="0" w:space="0" w:color="auto"/>
        <w:right w:val="none" w:sz="0" w:space="0" w:color="auto"/>
      </w:divBdr>
    </w:div>
    <w:div w:id="1664625618">
      <w:bodyDiv w:val="1"/>
      <w:marLeft w:val="0"/>
      <w:marRight w:val="0"/>
      <w:marTop w:val="0"/>
      <w:marBottom w:val="0"/>
      <w:divBdr>
        <w:top w:val="none" w:sz="0" w:space="0" w:color="auto"/>
        <w:left w:val="none" w:sz="0" w:space="0" w:color="auto"/>
        <w:bottom w:val="none" w:sz="0" w:space="0" w:color="auto"/>
        <w:right w:val="none" w:sz="0" w:space="0" w:color="auto"/>
      </w:divBdr>
    </w:div>
    <w:div w:id="1665158395">
      <w:bodyDiv w:val="1"/>
      <w:marLeft w:val="0"/>
      <w:marRight w:val="0"/>
      <w:marTop w:val="0"/>
      <w:marBottom w:val="0"/>
      <w:divBdr>
        <w:top w:val="none" w:sz="0" w:space="0" w:color="auto"/>
        <w:left w:val="none" w:sz="0" w:space="0" w:color="auto"/>
        <w:bottom w:val="none" w:sz="0" w:space="0" w:color="auto"/>
        <w:right w:val="none" w:sz="0" w:space="0" w:color="auto"/>
      </w:divBdr>
    </w:div>
    <w:div w:id="1687100148">
      <w:bodyDiv w:val="1"/>
      <w:marLeft w:val="0"/>
      <w:marRight w:val="0"/>
      <w:marTop w:val="0"/>
      <w:marBottom w:val="0"/>
      <w:divBdr>
        <w:top w:val="none" w:sz="0" w:space="0" w:color="auto"/>
        <w:left w:val="none" w:sz="0" w:space="0" w:color="auto"/>
        <w:bottom w:val="none" w:sz="0" w:space="0" w:color="auto"/>
        <w:right w:val="none" w:sz="0" w:space="0" w:color="auto"/>
      </w:divBdr>
    </w:div>
    <w:div w:id="1688631365">
      <w:bodyDiv w:val="1"/>
      <w:marLeft w:val="0"/>
      <w:marRight w:val="0"/>
      <w:marTop w:val="0"/>
      <w:marBottom w:val="0"/>
      <w:divBdr>
        <w:top w:val="none" w:sz="0" w:space="0" w:color="auto"/>
        <w:left w:val="none" w:sz="0" w:space="0" w:color="auto"/>
        <w:bottom w:val="none" w:sz="0" w:space="0" w:color="auto"/>
        <w:right w:val="none" w:sz="0" w:space="0" w:color="auto"/>
      </w:divBdr>
      <w:divsChild>
        <w:div w:id="1320377616">
          <w:marLeft w:val="0"/>
          <w:marRight w:val="0"/>
          <w:marTop w:val="0"/>
          <w:marBottom w:val="0"/>
          <w:divBdr>
            <w:top w:val="none" w:sz="0" w:space="0" w:color="auto"/>
            <w:left w:val="none" w:sz="0" w:space="0" w:color="auto"/>
            <w:bottom w:val="none" w:sz="0" w:space="0" w:color="auto"/>
            <w:right w:val="none" w:sz="0" w:space="0" w:color="auto"/>
          </w:divBdr>
        </w:div>
      </w:divsChild>
    </w:div>
    <w:div w:id="1691493870">
      <w:bodyDiv w:val="1"/>
      <w:marLeft w:val="0"/>
      <w:marRight w:val="0"/>
      <w:marTop w:val="0"/>
      <w:marBottom w:val="0"/>
      <w:divBdr>
        <w:top w:val="none" w:sz="0" w:space="0" w:color="auto"/>
        <w:left w:val="none" w:sz="0" w:space="0" w:color="auto"/>
        <w:bottom w:val="none" w:sz="0" w:space="0" w:color="auto"/>
        <w:right w:val="none" w:sz="0" w:space="0" w:color="auto"/>
      </w:divBdr>
    </w:div>
    <w:div w:id="1695766566">
      <w:bodyDiv w:val="1"/>
      <w:marLeft w:val="0"/>
      <w:marRight w:val="0"/>
      <w:marTop w:val="0"/>
      <w:marBottom w:val="0"/>
      <w:divBdr>
        <w:top w:val="none" w:sz="0" w:space="0" w:color="auto"/>
        <w:left w:val="none" w:sz="0" w:space="0" w:color="auto"/>
        <w:bottom w:val="none" w:sz="0" w:space="0" w:color="auto"/>
        <w:right w:val="none" w:sz="0" w:space="0" w:color="auto"/>
      </w:divBdr>
    </w:div>
    <w:div w:id="1697972733">
      <w:bodyDiv w:val="1"/>
      <w:marLeft w:val="0"/>
      <w:marRight w:val="0"/>
      <w:marTop w:val="0"/>
      <w:marBottom w:val="0"/>
      <w:divBdr>
        <w:top w:val="none" w:sz="0" w:space="0" w:color="auto"/>
        <w:left w:val="none" w:sz="0" w:space="0" w:color="auto"/>
        <w:bottom w:val="none" w:sz="0" w:space="0" w:color="auto"/>
        <w:right w:val="none" w:sz="0" w:space="0" w:color="auto"/>
      </w:divBdr>
    </w:div>
    <w:div w:id="1711223941">
      <w:bodyDiv w:val="1"/>
      <w:marLeft w:val="0"/>
      <w:marRight w:val="0"/>
      <w:marTop w:val="0"/>
      <w:marBottom w:val="0"/>
      <w:divBdr>
        <w:top w:val="none" w:sz="0" w:space="0" w:color="auto"/>
        <w:left w:val="none" w:sz="0" w:space="0" w:color="auto"/>
        <w:bottom w:val="none" w:sz="0" w:space="0" w:color="auto"/>
        <w:right w:val="none" w:sz="0" w:space="0" w:color="auto"/>
      </w:divBdr>
    </w:div>
    <w:div w:id="1714847377">
      <w:bodyDiv w:val="1"/>
      <w:marLeft w:val="0"/>
      <w:marRight w:val="0"/>
      <w:marTop w:val="0"/>
      <w:marBottom w:val="0"/>
      <w:divBdr>
        <w:top w:val="none" w:sz="0" w:space="0" w:color="auto"/>
        <w:left w:val="none" w:sz="0" w:space="0" w:color="auto"/>
        <w:bottom w:val="none" w:sz="0" w:space="0" w:color="auto"/>
        <w:right w:val="none" w:sz="0" w:space="0" w:color="auto"/>
      </w:divBdr>
    </w:div>
    <w:div w:id="1717780628">
      <w:bodyDiv w:val="1"/>
      <w:marLeft w:val="0"/>
      <w:marRight w:val="0"/>
      <w:marTop w:val="0"/>
      <w:marBottom w:val="0"/>
      <w:divBdr>
        <w:top w:val="none" w:sz="0" w:space="0" w:color="auto"/>
        <w:left w:val="none" w:sz="0" w:space="0" w:color="auto"/>
        <w:bottom w:val="none" w:sz="0" w:space="0" w:color="auto"/>
        <w:right w:val="none" w:sz="0" w:space="0" w:color="auto"/>
      </w:divBdr>
    </w:div>
    <w:div w:id="1724214382">
      <w:bodyDiv w:val="1"/>
      <w:marLeft w:val="0"/>
      <w:marRight w:val="0"/>
      <w:marTop w:val="0"/>
      <w:marBottom w:val="0"/>
      <w:divBdr>
        <w:top w:val="none" w:sz="0" w:space="0" w:color="auto"/>
        <w:left w:val="none" w:sz="0" w:space="0" w:color="auto"/>
        <w:bottom w:val="none" w:sz="0" w:space="0" w:color="auto"/>
        <w:right w:val="none" w:sz="0" w:space="0" w:color="auto"/>
      </w:divBdr>
    </w:div>
    <w:div w:id="1727605334">
      <w:bodyDiv w:val="1"/>
      <w:marLeft w:val="0"/>
      <w:marRight w:val="0"/>
      <w:marTop w:val="0"/>
      <w:marBottom w:val="0"/>
      <w:divBdr>
        <w:top w:val="none" w:sz="0" w:space="0" w:color="auto"/>
        <w:left w:val="none" w:sz="0" w:space="0" w:color="auto"/>
        <w:bottom w:val="none" w:sz="0" w:space="0" w:color="auto"/>
        <w:right w:val="none" w:sz="0" w:space="0" w:color="auto"/>
      </w:divBdr>
    </w:div>
    <w:div w:id="1739285699">
      <w:bodyDiv w:val="1"/>
      <w:marLeft w:val="0"/>
      <w:marRight w:val="0"/>
      <w:marTop w:val="0"/>
      <w:marBottom w:val="0"/>
      <w:divBdr>
        <w:top w:val="none" w:sz="0" w:space="0" w:color="auto"/>
        <w:left w:val="none" w:sz="0" w:space="0" w:color="auto"/>
        <w:bottom w:val="none" w:sz="0" w:space="0" w:color="auto"/>
        <w:right w:val="none" w:sz="0" w:space="0" w:color="auto"/>
      </w:divBdr>
    </w:div>
    <w:div w:id="1768502857">
      <w:bodyDiv w:val="1"/>
      <w:marLeft w:val="0"/>
      <w:marRight w:val="0"/>
      <w:marTop w:val="0"/>
      <w:marBottom w:val="0"/>
      <w:divBdr>
        <w:top w:val="none" w:sz="0" w:space="0" w:color="auto"/>
        <w:left w:val="none" w:sz="0" w:space="0" w:color="auto"/>
        <w:bottom w:val="none" w:sz="0" w:space="0" w:color="auto"/>
        <w:right w:val="none" w:sz="0" w:space="0" w:color="auto"/>
      </w:divBdr>
    </w:div>
    <w:div w:id="1771781832">
      <w:bodyDiv w:val="1"/>
      <w:marLeft w:val="0"/>
      <w:marRight w:val="0"/>
      <w:marTop w:val="0"/>
      <w:marBottom w:val="0"/>
      <w:divBdr>
        <w:top w:val="none" w:sz="0" w:space="0" w:color="auto"/>
        <w:left w:val="none" w:sz="0" w:space="0" w:color="auto"/>
        <w:bottom w:val="none" w:sz="0" w:space="0" w:color="auto"/>
        <w:right w:val="none" w:sz="0" w:space="0" w:color="auto"/>
      </w:divBdr>
    </w:div>
    <w:div w:id="1777165564">
      <w:bodyDiv w:val="1"/>
      <w:marLeft w:val="0"/>
      <w:marRight w:val="0"/>
      <w:marTop w:val="0"/>
      <w:marBottom w:val="0"/>
      <w:divBdr>
        <w:top w:val="none" w:sz="0" w:space="0" w:color="auto"/>
        <w:left w:val="none" w:sz="0" w:space="0" w:color="auto"/>
        <w:bottom w:val="none" w:sz="0" w:space="0" w:color="auto"/>
        <w:right w:val="none" w:sz="0" w:space="0" w:color="auto"/>
      </w:divBdr>
    </w:div>
    <w:div w:id="1777822909">
      <w:bodyDiv w:val="1"/>
      <w:marLeft w:val="0"/>
      <w:marRight w:val="0"/>
      <w:marTop w:val="0"/>
      <w:marBottom w:val="0"/>
      <w:divBdr>
        <w:top w:val="none" w:sz="0" w:space="0" w:color="auto"/>
        <w:left w:val="none" w:sz="0" w:space="0" w:color="auto"/>
        <w:bottom w:val="none" w:sz="0" w:space="0" w:color="auto"/>
        <w:right w:val="none" w:sz="0" w:space="0" w:color="auto"/>
      </w:divBdr>
    </w:div>
    <w:div w:id="1778089792">
      <w:bodyDiv w:val="1"/>
      <w:marLeft w:val="0"/>
      <w:marRight w:val="0"/>
      <w:marTop w:val="0"/>
      <w:marBottom w:val="0"/>
      <w:divBdr>
        <w:top w:val="none" w:sz="0" w:space="0" w:color="auto"/>
        <w:left w:val="none" w:sz="0" w:space="0" w:color="auto"/>
        <w:bottom w:val="none" w:sz="0" w:space="0" w:color="auto"/>
        <w:right w:val="none" w:sz="0" w:space="0" w:color="auto"/>
      </w:divBdr>
    </w:div>
    <w:div w:id="1782411750">
      <w:bodyDiv w:val="1"/>
      <w:marLeft w:val="0"/>
      <w:marRight w:val="0"/>
      <w:marTop w:val="0"/>
      <w:marBottom w:val="0"/>
      <w:divBdr>
        <w:top w:val="none" w:sz="0" w:space="0" w:color="auto"/>
        <w:left w:val="none" w:sz="0" w:space="0" w:color="auto"/>
        <w:bottom w:val="none" w:sz="0" w:space="0" w:color="auto"/>
        <w:right w:val="none" w:sz="0" w:space="0" w:color="auto"/>
      </w:divBdr>
    </w:div>
    <w:div w:id="1806267605">
      <w:bodyDiv w:val="1"/>
      <w:marLeft w:val="0"/>
      <w:marRight w:val="0"/>
      <w:marTop w:val="0"/>
      <w:marBottom w:val="0"/>
      <w:divBdr>
        <w:top w:val="none" w:sz="0" w:space="0" w:color="auto"/>
        <w:left w:val="none" w:sz="0" w:space="0" w:color="auto"/>
        <w:bottom w:val="none" w:sz="0" w:space="0" w:color="auto"/>
        <w:right w:val="none" w:sz="0" w:space="0" w:color="auto"/>
      </w:divBdr>
    </w:div>
    <w:div w:id="1807041943">
      <w:bodyDiv w:val="1"/>
      <w:marLeft w:val="0"/>
      <w:marRight w:val="0"/>
      <w:marTop w:val="0"/>
      <w:marBottom w:val="0"/>
      <w:divBdr>
        <w:top w:val="none" w:sz="0" w:space="0" w:color="auto"/>
        <w:left w:val="none" w:sz="0" w:space="0" w:color="auto"/>
        <w:bottom w:val="none" w:sz="0" w:space="0" w:color="auto"/>
        <w:right w:val="none" w:sz="0" w:space="0" w:color="auto"/>
      </w:divBdr>
    </w:div>
    <w:div w:id="1818917731">
      <w:bodyDiv w:val="1"/>
      <w:marLeft w:val="0"/>
      <w:marRight w:val="0"/>
      <w:marTop w:val="0"/>
      <w:marBottom w:val="0"/>
      <w:divBdr>
        <w:top w:val="none" w:sz="0" w:space="0" w:color="auto"/>
        <w:left w:val="none" w:sz="0" w:space="0" w:color="auto"/>
        <w:bottom w:val="none" w:sz="0" w:space="0" w:color="auto"/>
        <w:right w:val="none" w:sz="0" w:space="0" w:color="auto"/>
      </w:divBdr>
    </w:div>
    <w:div w:id="1832256685">
      <w:bodyDiv w:val="1"/>
      <w:marLeft w:val="0"/>
      <w:marRight w:val="0"/>
      <w:marTop w:val="0"/>
      <w:marBottom w:val="0"/>
      <w:divBdr>
        <w:top w:val="none" w:sz="0" w:space="0" w:color="auto"/>
        <w:left w:val="none" w:sz="0" w:space="0" w:color="auto"/>
        <w:bottom w:val="none" w:sz="0" w:space="0" w:color="auto"/>
        <w:right w:val="none" w:sz="0" w:space="0" w:color="auto"/>
      </w:divBdr>
    </w:div>
    <w:div w:id="1835948975">
      <w:bodyDiv w:val="1"/>
      <w:marLeft w:val="0"/>
      <w:marRight w:val="0"/>
      <w:marTop w:val="0"/>
      <w:marBottom w:val="0"/>
      <w:divBdr>
        <w:top w:val="none" w:sz="0" w:space="0" w:color="auto"/>
        <w:left w:val="none" w:sz="0" w:space="0" w:color="auto"/>
        <w:bottom w:val="none" w:sz="0" w:space="0" w:color="auto"/>
        <w:right w:val="none" w:sz="0" w:space="0" w:color="auto"/>
      </w:divBdr>
    </w:div>
    <w:div w:id="1858762723">
      <w:bodyDiv w:val="1"/>
      <w:marLeft w:val="0"/>
      <w:marRight w:val="0"/>
      <w:marTop w:val="0"/>
      <w:marBottom w:val="0"/>
      <w:divBdr>
        <w:top w:val="none" w:sz="0" w:space="0" w:color="auto"/>
        <w:left w:val="none" w:sz="0" w:space="0" w:color="auto"/>
        <w:bottom w:val="none" w:sz="0" w:space="0" w:color="auto"/>
        <w:right w:val="none" w:sz="0" w:space="0" w:color="auto"/>
      </w:divBdr>
    </w:div>
    <w:div w:id="1859850952">
      <w:bodyDiv w:val="1"/>
      <w:marLeft w:val="0"/>
      <w:marRight w:val="0"/>
      <w:marTop w:val="0"/>
      <w:marBottom w:val="0"/>
      <w:divBdr>
        <w:top w:val="none" w:sz="0" w:space="0" w:color="auto"/>
        <w:left w:val="none" w:sz="0" w:space="0" w:color="auto"/>
        <w:bottom w:val="none" w:sz="0" w:space="0" w:color="auto"/>
        <w:right w:val="none" w:sz="0" w:space="0" w:color="auto"/>
      </w:divBdr>
    </w:div>
    <w:div w:id="1873836426">
      <w:bodyDiv w:val="1"/>
      <w:marLeft w:val="0"/>
      <w:marRight w:val="0"/>
      <w:marTop w:val="0"/>
      <w:marBottom w:val="0"/>
      <w:divBdr>
        <w:top w:val="none" w:sz="0" w:space="0" w:color="auto"/>
        <w:left w:val="none" w:sz="0" w:space="0" w:color="auto"/>
        <w:bottom w:val="none" w:sz="0" w:space="0" w:color="auto"/>
        <w:right w:val="none" w:sz="0" w:space="0" w:color="auto"/>
      </w:divBdr>
    </w:div>
    <w:div w:id="1878346504">
      <w:bodyDiv w:val="1"/>
      <w:marLeft w:val="0"/>
      <w:marRight w:val="0"/>
      <w:marTop w:val="0"/>
      <w:marBottom w:val="0"/>
      <w:divBdr>
        <w:top w:val="none" w:sz="0" w:space="0" w:color="auto"/>
        <w:left w:val="none" w:sz="0" w:space="0" w:color="auto"/>
        <w:bottom w:val="none" w:sz="0" w:space="0" w:color="auto"/>
        <w:right w:val="none" w:sz="0" w:space="0" w:color="auto"/>
      </w:divBdr>
    </w:div>
    <w:div w:id="1888373685">
      <w:bodyDiv w:val="1"/>
      <w:marLeft w:val="0"/>
      <w:marRight w:val="0"/>
      <w:marTop w:val="0"/>
      <w:marBottom w:val="0"/>
      <w:divBdr>
        <w:top w:val="none" w:sz="0" w:space="0" w:color="auto"/>
        <w:left w:val="none" w:sz="0" w:space="0" w:color="auto"/>
        <w:bottom w:val="none" w:sz="0" w:space="0" w:color="auto"/>
        <w:right w:val="none" w:sz="0" w:space="0" w:color="auto"/>
      </w:divBdr>
    </w:div>
    <w:div w:id="1893618284">
      <w:bodyDiv w:val="1"/>
      <w:marLeft w:val="0"/>
      <w:marRight w:val="0"/>
      <w:marTop w:val="0"/>
      <w:marBottom w:val="0"/>
      <w:divBdr>
        <w:top w:val="none" w:sz="0" w:space="0" w:color="auto"/>
        <w:left w:val="none" w:sz="0" w:space="0" w:color="auto"/>
        <w:bottom w:val="none" w:sz="0" w:space="0" w:color="auto"/>
        <w:right w:val="none" w:sz="0" w:space="0" w:color="auto"/>
      </w:divBdr>
    </w:div>
    <w:div w:id="1911697147">
      <w:bodyDiv w:val="1"/>
      <w:marLeft w:val="0"/>
      <w:marRight w:val="0"/>
      <w:marTop w:val="0"/>
      <w:marBottom w:val="0"/>
      <w:divBdr>
        <w:top w:val="none" w:sz="0" w:space="0" w:color="auto"/>
        <w:left w:val="none" w:sz="0" w:space="0" w:color="auto"/>
        <w:bottom w:val="none" w:sz="0" w:space="0" w:color="auto"/>
        <w:right w:val="none" w:sz="0" w:space="0" w:color="auto"/>
      </w:divBdr>
    </w:div>
    <w:div w:id="1920403370">
      <w:bodyDiv w:val="1"/>
      <w:marLeft w:val="0"/>
      <w:marRight w:val="0"/>
      <w:marTop w:val="0"/>
      <w:marBottom w:val="0"/>
      <w:divBdr>
        <w:top w:val="none" w:sz="0" w:space="0" w:color="auto"/>
        <w:left w:val="none" w:sz="0" w:space="0" w:color="auto"/>
        <w:bottom w:val="none" w:sz="0" w:space="0" w:color="auto"/>
        <w:right w:val="none" w:sz="0" w:space="0" w:color="auto"/>
      </w:divBdr>
    </w:div>
    <w:div w:id="1929845143">
      <w:bodyDiv w:val="1"/>
      <w:marLeft w:val="0"/>
      <w:marRight w:val="0"/>
      <w:marTop w:val="0"/>
      <w:marBottom w:val="0"/>
      <w:divBdr>
        <w:top w:val="none" w:sz="0" w:space="0" w:color="auto"/>
        <w:left w:val="none" w:sz="0" w:space="0" w:color="auto"/>
        <w:bottom w:val="none" w:sz="0" w:space="0" w:color="auto"/>
        <w:right w:val="none" w:sz="0" w:space="0" w:color="auto"/>
      </w:divBdr>
      <w:divsChild>
        <w:div w:id="104882886">
          <w:marLeft w:val="0"/>
          <w:marRight w:val="0"/>
          <w:marTop w:val="0"/>
          <w:marBottom w:val="0"/>
          <w:divBdr>
            <w:top w:val="none" w:sz="0" w:space="0" w:color="auto"/>
            <w:left w:val="none" w:sz="0" w:space="0" w:color="auto"/>
            <w:bottom w:val="none" w:sz="0" w:space="0" w:color="auto"/>
            <w:right w:val="none" w:sz="0" w:space="0" w:color="auto"/>
          </w:divBdr>
        </w:div>
      </w:divsChild>
    </w:div>
    <w:div w:id="1932465309">
      <w:bodyDiv w:val="1"/>
      <w:marLeft w:val="0"/>
      <w:marRight w:val="0"/>
      <w:marTop w:val="0"/>
      <w:marBottom w:val="0"/>
      <w:divBdr>
        <w:top w:val="none" w:sz="0" w:space="0" w:color="auto"/>
        <w:left w:val="none" w:sz="0" w:space="0" w:color="auto"/>
        <w:bottom w:val="none" w:sz="0" w:space="0" w:color="auto"/>
        <w:right w:val="none" w:sz="0" w:space="0" w:color="auto"/>
      </w:divBdr>
    </w:div>
    <w:div w:id="1946109314">
      <w:bodyDiv w:val="1"/>
      <w:marLeft w:val="0"/>
      <w:marRight w:val="0"/>
      <w:marTop w:val="0"/>
      <w:marBottom w:val="0"/>
      <w:divBdr>
        <w:top w:val="none" w:sz="0" w:space="0" w:color="auto"/>
        <w:left w:val="none" w:sz="0" w:space="0" w:color="auto"/>
        <w:bottom w:val="none" w:sz="0" w:space="0" w:color="auto"/>
        <w:right w:val="none" w:sz="0" w:space="0" w:color="auto"/>
      </w:divBdr>
    </w:div>
    <w:div w:id="1984043443">
      <w:bodyDiv w:val="1"/>
      <w:marLeft w:val="0"/>
      <w:marRight w:val="0"/>
      <w:marTop w:val="0"/>
      <w:marBottom w:val="0"/>
      <w:divBdr>
        <w:top w:val="none" w:sz="0" w:space="0" w:color="auto"/>
        <w:left w:val="none" w:sz="0" w:space="0" w:color="auto"/>
        <w:bottom w:val="none" w:sz="0" w:space="0" w:color="auto"/>
        <w:right w:val="none" w:sz="0" w:space="0" w:color="auto"/>
      </w:divBdr>
    </w:div>
    <w:div w:id="1994596783">
      <w:bodyDiv w:val="1"/>
      <w:marLeft w:val="0"/>
      <w:marRight w:val="0"/>
      <w:marTop w:val="0"/>
      <w:marBottom w:val="0"/>
      <w:divBdr>
        <w:top w:val="none" w:sz="0" w:space="0" w:color="auto"/>
        <w:left w:val="none" w:sz="0" w:space="0" w:color="auto"/>
        <w:bottom w:val="none" w:sz="0" w:space="0" w:color="auto"/>
        <w:right w:val="none" w:sz="0" w:space="0" w:color="auto"/>
      </w:divBdr>
    </w:div>
    <w:div w:id="1996227584">
      <w:bodyDiv w:val="1"/>
      <w:marLeft w:val="0"/>
      <w:marRight w:val="0"/>
      <w:marTop w:val="0"/>
      <w:marBottom w:val="0"/>
      <w:divBdr>
        <w:top w:val="none" w:sz="0" w:space="0" w:color="auto"/>
        <w:left w:val="none" w:sz="0" w:space="0" w:color="auto"/>
        <w:bottom w:val="none" w:sz="0" w:space="0" w:color="auto"/>
        <w:right w:val="none" w:sz="0" w:space="0" w:color="auto"/>
      </w:divBdr>
    </w:div>
    <w:div w:id="1997955518">
      <w:bodyDiv w:val="1"/>
      <w:marLeft w:val="0"/>
      <w:marRight w:val="0"/>
      <w:marTop w:val="0"/>
      <w:marBottom w:val="0"/>
      <w:divBdr>
        <w:top w:val="none" w:sz="0" w:space="0" w:color="auto"/>
        <w:left w:val="none" w:sz="0" w:space="0" w:color="auto"/>
        <w:bottom w:val="none" w:sz="0" w:space="0" w:color="auto"/>
        <w:right w:val="none" w:sz="0" w:space="0" w:color="auto"/>
      </w:divBdr>
    </w:div>
    <w:div w:id="2007853794">
      <w:bodyDiv w:val="1"/>
      <w:marLeft w:val="0"/>
      <w:marRight w:val="0"/>
      <w:marTop w:val="0"/>
      <w:marBottom w:val="0"/>
      <w:divBdr>
        <w:top w:val="none" w:sz="0" w:space="0" w:color="auto"/>
        <w:left w:val="none" w:sz="0" w:space="0" w:color="auto"/>
        <w:bottom w:val="none" w:sz="0" w:space="0" w:color="auto"/>
        <w:right w:val="none" w:sz="0" w:space="0" w:color="auto"/>
      </w:divBdr>
    </w:div>
    <w:div w:id="2064088966">
      <w:bodyDiv w:val="1"/>
      <w:marLeft w:val="0"/>
      <w:marRight w:val="0"/>
      <w:marTop w:val="0"/>
      <w:marBottom w:val="0"/>
      <w:divBdr>
        <w:top w:val="none" w:sz="0" w:space="0" w:color="auto"/>
        <w:left w:val="none" w:sz="0" w:space="0" w:color="auto"/>
        <w:bottom w:val="none" w:sz="0" w:space="0" w:color="auto"/>
        <w:right w:val="none" w:sz="0" w:space="0" w:color="auto"/>
      </w:divBdr>
    </w:div>
    <w:div w:id="2068260218">
      <w:bodyDiv w:val="1"/>
      <w:marLeft w:val="0"/>
      <w:marRight w:val="0"/>
      <w:marTop w:val="0"/>
      <w:marBottom w:val="0"/>
      <w:divBdr>
        <w:top w:val="none" w:sz="0" w:space="0" w:color="auto"/>
        <w:left w:val="none" w:sz="0" w:space="0" w:color="auto"/>
        <w:bottom w:val="none" w:sz="0" w:space="0" w:color="auto"/>
        <w:right w:val="none" w:sz="0" w:space="0" w:color="auto"/>
      </w:divBdr>
    </w:div>
    <w:div w:id="2079596118">
      <w:bodyDiv w:val="1"/>
      <w:marLeft w:val="0"/>
      <w:marRight w:val="0"/>
      <w:marTop w:val="0"/>
      <w:marBottom w:val="0"/>
      <w:divBdr>
        <w:top w:val="none" w:sz="0" w:space="0" w:color="auto"/>
        <w:left w:val="none" w:sz="0" w:space="0" w:color="auto"/>
        <w:bottom w:val="none" w:sz="0" w:space="0" w:color="auto"/>
        <w:right w:val="none" w:sz="0" w:space="0" w:color="auto"/>
      </w:divBdr>
    </w:div>
    <w:div w:id="2083719940">
      <w:bodyDiv w:val="1"/>
      <w:marLeft w:val="0"/>
      <w:marRight w:val="0"/>
      <w:marTop w:val="0"/>
      <w:marBottom w:val="0"/>
      <w:divBdr>
        <w:top w:val="none" w:sz="0" w:space="0" w:color="auto"/>
        <w:left w:val="none" w:sz="0" w:space="0" w:color="auto"/>
        <w:bottom w:val="none" w:sz="0" w:space="0" w:color="auto"/>
        <w:right w:val="none" w:sz="0" w:space="0" w:color="auto"/>
      </w:divBdr>
    </w:div>
    <w:div w:id="2087876829">
      <w:bodyDiv w:val="1"/>
      <w:marLeft w:val="0"/>
      <w:marRight w:val="0"/>
      <w:marTop w:val="0"/>
      <w:marBottom w:val="0"/>
      <w:divBdr>
        <w:top w:val="none" w:sz="0" w:space="0" w:color="auto"/>
        <w:left w:val="none" w:sz="0" w:space="0" w:color="auto"/>
        <w:bottom w:val="none" w:sz="0" w:space="0" w:color="auto"/>
        <w:right w:val="none" w:sz="0" w:space="0" w:color="auto"/>
      </w:divBdr>
    </w:div>
    <w:div w:id="2088569097">
      <w:bodyDiv w:val="1"/>
      <w:marLeft w:val="0"/>
      <w:marRight w:val="0"/>
      <w:marTop w:val="0"/>
      <w:marBottom w:val="0"/>
      <w:divBdr>
        <w:top w:val="none" w:sz="0" w:space="0" w:color="auto"/>
        <w:left w:val="none" w:sz="0" w:space="0" w:color="auto"/>
        <w:bottom w:val="none" w:sz="0" w:space="0" w:color="auto"/>
        <w:right w:val="none" w:sz="0" w:space="0" w:color="auto"/>
      </w:divBdr>
    </w:div>
    <w:div w:id="2100053327">
      <w:bodyDiv w:val="1"/>
      <w:marLeft w:val="0"/>
      <w:marRight w:val="0"/>
      <w:marTop w:val="0"/>
      <w:marBottom w:val="0"/>
      <w:divBdr>
        <w:top w:val="none" w:sz="0" w:space="0" w:color="auto"/>
        <w:left w:val="none" w:sz="0" w:space="0" w:color="auto"/>
        <w:bottom w:val="none" w:sz="0" w:space="0" w:color="auto"/>
        <w:right w:val="none" w:sz="0" w:space="0" w:color="auto"/>
      </w:divBdr>
    </w:div>
    <w:div w:id="2116944317">
      <w:bodyDiv w:val="1"/>
      <w:marLeft w:val="0"/>
      <w:marRight w:val="0"/>
      <w:marTop w:val="0"/>
      <w:marBottom w:val="0"/>
      <w:divBdr>
        <w:top w:val="none" w:sz="0" w:space="0" w:color="auto"/>
        <w:left w:val="none" w:sz="0" w:space="0" w:color="auto"/>
        <w:bottom w:val="none" w:sz="0" w:space="0" w:color="auto"/>
        <w:right w:val="none" w:sz="0" w:space="0" w:color="auto"/>
      </w:divBdr>
    </w:div>
    <w:div w:id="2124419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117" Type="http://schemas.openxmlformats.org/officeDocument/2006/relationships/image" Target="media/image82.png"/><Relationship Id="rId21" Type="http://schemas.openxmlformats.org/officeDocument/2006/relationships/image" Target="media/image6.emf"/><Relationship Id="rId42" Type="http://schemas.openxmlformats.org/officeDocument/2006/relationships/image" Target="media/image15.png"/><Relationship Id="rId47" Type="http://schemas.openxmlformats.org/officeDocument/2006/relationships/image" Target="media/image18.emf"/><Relationship Id="rId63" Type="http://schemas.openxmlformats.org/officeDocument/2006/relationships/image" Target="media/image30.emf"/><Relationship Id="rId68" Type="http://schemas.openxmlformats.org/officeDocument/2006/relationships/image" Target="media/image35.emf"/><Relationship Id="rId84" Type="http://schemas.openxmlformats.org/officeDocument/2006/relationships/image" Target="media/image50.emf"/><Relationship Id="rId89" Type="http://schemas.openxmlformats.org/officeDocument/2006/relationships/image" Target="media/image55.emf"/><Relationship Id="rId112" Type="http://schemas.openxmlformats.org/officeDocument/2006/relationships/image" Target="media/image77.png"/><Relationship Id="rId16" Type="http://schemas.openxmlformats.org/officeDocument/2006/relationships/package" Target="embeddings/Microsoft_Visio_Drawing.vsdx"/><Relationship Id="rId107" Type="http://schemas.openxmlformats.org/officeDocument/2006/relationships/image" Target="media/image72.png"/><Relationship Id="rId11" Type="http://schemas.openxmlformats.org/officeDocument/2006/relationships/diagramQuickStyle" Target="diagrams/quickStyle1.xml"/><Relationship Id="rId32" Type="http://schemas.openxmlformats.org/officeDocument/2006/relationships/diagramQuickStyle" Target="diagrams/quickStyle2.xml"/><Relationship Id="rId37" Type="http://schemas.openxmlformats.org/officeDocument/2006/relationships/package" Target="embeddings/Microsoft_Visio_Drawing5.vsdx"/><Relationship Id="rId53" Type="http://schemas.openxmlformats.org/officeDocument/2006/relationships/image" Target="media/image22.emf"/><Relationship Id="rId58" Type="http://schemas.openxmlformats.org/officeDocument/2006/relationships/image" Target="media/image26.emf"/><Relationship Id="rId74" Type="http://schemas.openxmlformats.org/officeDocument/2006/relationships/image" Target="media/image41.emf"/><Relationship Id="rId79" Type="http://schemas.openxmlformats.org/officeDocument/2006/relationships/image" Target="media/image46.emf"/><Relationship Id="rId102" Type="http://schemas.openxmlformats.org/officeDocument/2006/relationships/image" Target="media/image67.png"/><Relationship Id="rId123" Type="http://schemas.openxmlformats.org/officeDocument/2006/relationships/image" Target="media/image88.png"/><Relationship Id="rId5" Type="http://schemas.openxmlformats.org/officeDocument/2006/relationships/settings" Target="settings.xml"/><Relationship Id="rId90" Type="http://schemas.openxmlformats.org/officeDocument/2006/relationships/image" Target="media/image56.emf"/><Relationship Id="rId95" Type="http://schemas.openxmlformats.org/officeDocument/2006/relationships/image" Target="media/image61.emf"/><Relationship Id="rId22" Type="http://schemas.openxmlformats.org/officeDocument/2006/relationships/package" Target="embeddings/Microsoft_Visio_Drawing2.vsdx"/><Relationship Id="rId27" Type="http://schemas.openxmlformats.org/officeDocument/2006/relationships/image" Target="media/image10.emf"/><Relationship Id="rId43" Type="http://schemas.openxmlformats.org/officeDocument/2006/relationships/image" Target="media/image16.emf"/><Relationship Id="rId48" Type="http://schemas.openxmlformats.org/officeDocument/2006/relationships/package" Target="embeddings/Microsoft_Visio_Drawing8.vsdx"/><Relationship Id="rId64" Type="http://schemas.openxmlformats.org/officeDocument/2006/relationships/image" Target="media/image31.emf"/><Relationship Id="rId69" Type="http://schemas.openxmlformats.org/officeDocument/2006/relationships/image" Target="media/image36.emf"/><Relationship Id="rId113" Type="http://schemas.openxmlformats.org/officeDocument/2006/relationships/image" Target="media/image78.png"/><Relationship Id="rId118" Type="http://schemas.openxmlformats.org/officeDocument/2006/relationships/image" Target="media/image83.png"/><Relationship Id="rId80" Type="http://schemas.openxmlformats.org/officeDocument/2006/relationships/image" Target="media/image47.emf"/><Relationship Id="rId85" Type="http://schemas.openxmlformats.org/officeDocument/2006/relationships/image" Target="media/image51.emf"/><Relationship Id="rId12" Type="http://schemas.openxmlformats.org/officeDocument/2006/relationships/diagramColors" Target="diagrams/colors1.xml"/><Relationship Id="rId17" Type="http://schemas.openxmlformats.org/officeDocument/2006/relationships/image" Target="media/image3.emf"/><Relationship Id="rId33" Type="http://schemas.openxmlformats.org/officeDocument/2006/relationships/diagramColors" Target="diagrams/colors2.xml"/><Relationship Id="rId38" Type="http://schemas.openxmlformats.org/officeDocument/2006/relationships/image" Target="media/image14.png"/><Relationship Id="rId59" Type="http://schemas.openxmlformats.org/officeDocument/2006/relationships/package" Target="embeddings/Microsoft_Visio_Drawing11.vsdx"/><Relationship Id="rId103" Type="http://schemas.openxmlformats.org/officeDocument/2006/relationships/image" Target="media/image68.png"/><Relationship Id="rId108" Type="http://schemas.openxmlformats.org/officeDocument/2006/relationships/image" Target="media/image73.png"/><Relationship Id="rId124" Type="http://schemas.openxmlformats.org/officeDocument/2006/relationships/fontTable" Target="fontTable.xml"/><Relationship Id="rId54" Type="http://schemas.openxmlformats.org/officeDocument/2006/relationships/package" Target="embeddings/Microsoft_Visio_Drawing10.vsdx"/><Relationship Id="rId70" Type="http://schemas.openxmlformats.org/officeDocument/2006/relationships/image" Target="media/image37.emf"/><Relationship Id="rId75" Type="http://schemas.openxmlformats.org/officeDocument/2006/relationships/image" Target="media/image42.emf"/><Relationship Id="rId91" Type="http://schemas.openxmlformats.org/officeDocument/2006/relationships/image" Target="media/image57.emf"/><Relationship Id="rId96"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7.png"/><Relationship Id="rId28" Type="http://schemas.openxmlformats.org/officeDocument/2006/relationships/image" Target="media/image11.emf"/><Relationship Id="rId49" Type="http://schemas.openxmlformats.org/officeDocument/2006/relationships/image" Target="media/image19.emf"/><Relationship Id="rId114" Type="http://schemas.openxmlformats.org/officeDocument/2006/relationships/image" Target="media/image79.png"/><Relationship Id="rId119" Type="http://schemas.openxmlformats.org/officeDocument/2006/relationships/image" Target="media/image84.png"/><Relationship Id="rId44" Type="http://schemas.openxmlformats.org/officeDocument/2006/relationships/package" Target="embeddings/Microsoft_Visio_Drawing6.vsdx"/><Relationship Id="rId60" Type="http://schemas.openxmlformats.org/officeDocument/2006/relationships/image" Target="media/image27.emf"/><Relationship Id="rId65" Type="http://schemas.openxmlformats.org/officeDocument/2006/relationships/image" Target="media/image32.emf"/><Relationship Id="rId81" Type="http://schemas.openxmlformats.org/officeDocument/2006/relationships/image" Target="media/image48.emf"/><Relationship Id="rId86" Type="http://schemas.openxmlformats.org/officeDocument/2006/relationships/image" Target="media/image52.emf"/><Relationship Id="rId13" Type="http://schemas.microsoft.com/office/2007/relationships/diagramDrawing" Target="diagrams/drawing1.xml"/><Relationship Id="rId18" Type="http://schemas.openxmlformats.org/officeDocument/2006/relationships/package" Target="embeddings/Microsoft_Visio_Drawing1.vsdx"/><Relationship Id="rId39" Type="http://schemas.openxmlformats.org/officeDocument/2006/relationships/hyperlink" Target="https://zhida.zhihu.com/search?q=%E4%BE%9B%E5%BA%94%E9%93%BE%E8%AE%A1%E5%88%92&amp;zhida_source=entity&amp;is_preview=1" TargetMode="External"/><Relationship Id="rId109" Type="http://schemas.openxmlformats.org/officeDocument/2006/relationships/image" Target="media/image74.png"/><Relationship Id="rId34" Type="http://schemas.microsoft.com/office/2007/relationships/diagramDrawing" Target="diagrams/drawing2.xml"/><Relationship Id="rId50" Type="http://schemas.openxmlformats.org/officeDocument/2006/relationships/image" Target="media/image20.emf"/><Relationship Id="rId55" Type="http://schemas.openxmlformats.org/officeDocument/2006/relationships/image" Target="media/image23.emf"/><Relationship Id="rId76" Type="http://schemas.openxmlformats.org/officeDocument/2006/relationships/image" Target="media/image43.emf"/><Relationship Id="rId97" Type="http://schemas.openxmlformats.org/officeDocument/2006/relationships/image" Target="media/image63.png"/><Relationship Id="rId104" Type="http://schemas.openxmlformats.org/officeDocument/2006/relationships/image" Target="media/image69.png"/><Relationship Id="rId120" Type="http://schemas.openxmlformats.org/officeDocument/2006/relationships/image" Target="media/image85.png"/><Relationship Id="rId125"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38.emf"/><Relationship Id="rId92" Type="http://schemas.openxmlformats.org/officeDocument/2006/relationships/image" Target="media/image58.emf"/><Relationship Id="rId2" Type="http://schemas.openxmlformats.org/officeDocument/2006/relationships/customXml" Target="../customXml/item2.xml"/><Relationship Id="rId29" Type="http://schemas.openxmlformats.org/officeDocument/2006/relationships/package" Target="embeddings/Microsoft_Visio_Drawing4.vsdx"/><Relationship Id="rId24" Type="http://schemas.openxmlformats.org/officeDocument/2006/relationships/image" Target="media/image8.emf"/><Relationship Id="rId40" Type="http://schemas.openxmlformats.org/officeDocument/2006/relationships/hyperlink" Target="https://link.zhihu.com/?target=http%3A//mp.weixin.qq.com/s%3F__biz%3DMzg3OTUzNjk4MA%3D%3D%26mid%3D2247483800%26idx%3D1%26sn%3D73af0f3df0a6c78c40337fe92cba2a9d%26chksm%3Dcf03bfa3f87436b5bee3019332e30fec37bbad3a40834d3884ce8457f5a8cc0deef17fa23730%26scene%3D21%23wechat_redirect" TargetMode="External"/><Relationship Id="rId45" Type="http://schemas.openxmlformats.org/officeDocument/2006/relationships/image" Target="media/image17.emf"/><Relationship Id="rId66" Type="http://schemas.openxmlformats.org/officeDocument/2006/relationships/image" Target="media/image33.emf"/><Relationship Id="rId87" Type="http://schemas.openxmlformats.org/officeDocument/2006/relationships/image" Target="media/image53.emf"/><Relationship Id="rId110" Type="http://schemas.openxmlformats.org/officeDocument/2006/relationships/image" Target="media/image75.png"/><Relationship Id="rId115" Type="http://schemas.openxmlformats.org/officeDocument/2006/relationships/image" Target="media/image80.png"/><Relationship Id="rId61" Type="http://schemas.openxmlformats.org/officeDocument/2006/relationships/image" Target="media/image28.emf"/><Relationship Id="rId82" Type="http://schemas.openxmlformats.org/officeDocument/2006/relationships/package" Target="embeddings/Microsoft_Visio_Drawing12.vsdx"/><Relationship Id="rId19" Type="http://schemas.openxmlformats.org/officeDocument/2006/relationships/image" Target="media/image4.emf"/><Relationship Id="rId14" Type="http://schemas.openxmlformats.org/officeDocument/2006/relationships/image" Target="media/image1.emf"/><Relationship Id="rId30" Type="http://schemas.openxmlformats.org/officeDocument/2006/relationships/diagramData" Target="diagrams/data2.xml"/><Relationship Id="rId35" Type="http://schemas.openxmlformats.org/officeDocument/2006/relationships/image" Target="media/image12.png"/><Relationship Id="rId56" Type="http://schemas.openxmlformats.org/officeDocument/2006/relationships/image" Target="media/image24.emf"/><Relationship Id="rId77" Type="http://schemas.openxmlformats.org/officeDocument/2006/relationships/image" Target="media/image44.emf"/><Relationship Id="rId100" Type="http://schemas.openxmlformats.org/officeDocument/2006/relationships/image" Target="media/image65.png"/><Relationship Id="rId105" Type="http://schemas.openxmlformats.org/officeDocument/2006/relationships/image" Target="media/image70.png"/><Relationship Id="rId8" Type="http://schemas.openxmlformats.org/officeDocument/2006/relationships/endnotes" Target="endnotes.xml"/><Relationship Id="rId51" Type="http://schemas.openxmlformats.org/officeDocument/2006/relationships/image" Target="media/image21.emf"/><Relationship Id="rId72" Type="http://schemas.openxmlformats.org/officeDocument/2006/relationships/image" Target="media/image39.emf"/><Relationship Id="rId93" Type="http://schemas.openxmlformats.org/officeDocument/2006/relationships/image" Target="media/image59.emf"/><Relationship Id="rId98" Type="http://schemas.openxmlformats.org/officeDocument/2006/relationships/image" Target="media/image64.emf"/><Relationship Id="rId121" Type="http://schemas.openxmlformats.org/officeDocument/2006/relationships/image" Target="media/image86.png"/><Relationship Id="rId3" Type="http://schemas.openxmlformats.org/officeDocument/2006/relationships/numbering" Target="numbering.xml"/><Relationship Id="rId25" Type="http://schemas.openxmlformats.org/officeDocument/2006/relationships/package" Target="embeddings/Microsoft_Visio_Drawing3.vsdx"/><Relationship Id="rId46" Type="http://schemas.openxmlformats.org/officeDocument/2006/relationships/package" Target="embeddings/Microsoft_Visio_Drawing7.vsdx"/><Relationship Id="rId67" Type="http://schemas.openxmlformats.org/officeDocument/2006/relationships/image" Target="media/image34.emf"/><Relationship Id="rId116" Type="http://schemas.openxmlformats.org/officeDocument/2006/relationships/image" Target="media/image81.png"/><Relationship Id="rId20" Type="http://schemas.openxmlformats.org/officeDocument/2006/relationships/image" Target="media/image5.png"/><Relationship Id="rId41" Type="http://schemas.openxmlformats.org/officeDocument/2006/relationships/hyperlink" Target="https://link.zhihu.com/?target=http%3A//mp.weixin.qq.com/s%3F__biz%3DMzg3OTUzNjk4MA%3D%3D%26mid%3D2247483800%26idx%3D1%26sn%3D73af0f3df0a6c78c40337fe92cba2a9d%26chksm%3Dcf03bfa3f87436b5bee3019332e30fec37bbad3a40834d3884ce8457f5a8cc0deef17fa23730%26scene%3D21%23wechat_redirect" TargetMode="External"/><Relationship Id="rId62" Type="http://schemas.openxmlformats.org/officeDocument/2006/relationships/image" Target="media/image29.emf"/><Relationship Id="rId83" Type="http://schemas.openxmlformats.org/officeDocument/2006/relationships/image" Target="media/image49.emf"/><Relationship Id="rId88" Type="http://schemas.openxmlformats.org/officeDocument/2006/relationships/image" Target="media/image54.emf"/><Relationship Id="rId111" Type="http://schemas.openxmlformats.org/officeDocument/2006/relationships/image" Target="media/image76.png"/><Relationship Id="rId15" Type="http://schemas.openxmlformats.org/officeDocument/2006/relationships/image" Target="media/image2.emf"/><Relationship Id="rId36" Type="http://schemas.openxmlformats.org/officeDocument/2006/relationships/image" Target="media/image13.emf"/><Relationship Id="rId57" Type="http://schemas.openxmlformats.org/officeDocument/2006/relationships/image" Target="media/image25.emf"/><Relationship Id="rId106" Type="http://schemas.openxmlformats.org/officeDocument/2006/relationships/image" Target="media/image71.png"/><Relationship Id="rId10" Type="http://schemas.openxmlformats.org/officeDocument/2006/relationships/diagramLayout" Target="diagrams/layout1.xml"/><Relationship Id="rId31" Type="http://schemas.openxmlformats.org/officeDocument/2006/relationships/diagramLayout" Target="diagrams/layout2.xml"/><Relationship Id="rId52" Type="http://schemas.openxmlformats.org/officeDocument/2006/relationships/package" Target="embeddings/Microsoft_Visio_Drawing9.vsdx"/><Relationship Id="rId73" Type="http://schemas.openxmlformats.org/officeDocument/2006/relationships/image" Target="media/image40.emf"/><Relationship Id="rId78" Type="http://schemas.openxmlformats.org/officeDocument/2006/relationships/image" Target="media/image45.emf"/><Relationship Id="rId94" Type="http://schemas.openxmlformats.org/officeDocument/2006/relationships/image" Target="media/image60.emf"/><Relationship Id="rId99" Type="http://schemas.openxmlformats.org/officeDocument/2006/relationships/package" Target="embeddings/Microsoft_Visio_Drawing13.vsdx"/><Relationship Id="rId101" Type="http://schemas.openxmlformats.org/officeDocument/2006/relationships/image" Target="media/image66.png"/><Relationship Id="rId122" Type="http://schemas.openxmlformats.org/officeDocument/2006/relationships/image" Target="media/image87.png"/><Relationship Id="rId4" Type="http://schemas.openxmlformats.org/officeDocument/2006/relationships/styles" Target="styles.xml"/><Relationship Id="rId9" Type="http://schemas.openxmlformats.org/officeDocument/2006/relationships/diagramData" Target="diagrams/data1.xml"/><Relationship Id="rId126" Type="http://schemas.openxmlformats.org/officeDocument/2006/relationships/image" Target="media/image89.png"/></Relationships>
</file>

<file path=word/diagrams/colors1.xml><?xml version="1.0" encoding="utf-8"?>
<dgm:colorsDef xmlns:dgm="http://schemas.openxmlformats.org/drawingml/2006/diagram" xmlns:a="http://schemas.openxmlformats.org/drawingml/2006/main" uniqueId="urn:microsoft.com/office/officeart/2005/8/colors/colorful2#1">
  <dgm:title val=""/>
  <dgm:desc val=""/>
  <dgm:catLst>
    <dgm:cat type="colorful" pri="10200"/>
  </dgm:catLst>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E1147C-7AAE-4ECE-AB8D-4FABD149921E}" type="doc">
      <dgm:prSet loTypeId="urn:microsoft.com/office/officeart/2005/8/layout/radial6#1" loCatId="relationship" qsTypeId="urn:microsoft.com/office/officeart/2005/8/quickstyle/simple2" qsCatId="simple" csTypeId="urn:microsoft.com/office/officeart/2005/8/colors/colorful2#1" csCatId="colorful" phldr="1"/>
      <dgm:spPr/>
      <dgm:t>
        <a:bodyPr/>
        <a:lstStyle/>
        <a:p>
          <a:endParaRPr lang="zh-CN" altLang="en-US"/>
        </a:p>
      </dgm:t>
    </dgm:pt>
    <dgm:pt modelId="{3E6FA07F-BE86-4628-ABE1-A89A77B3F2CC}">
      <dgm:prSet phldrT="[文本]" custT="1"/>
      <dgm:spPr>
        <a:xfrm>
          <a:off x="2278558" y="1404868"/>
          <a:ext cx="1538882" cy="1538882"/>
        </a:xfrm>
        <a:prstGeom prst="ellipse">
          <a:avLst/>
        </a:prstGeom>
      </dgm:spPr>
      <dgm:t>
        <a:bodyPr/>
        <a:lstStyle/>
        <a:p>
          <a:pPr>
            <a:buNone/>
          </a:pPr>
          <a:r>
            <a:rPr lang="zh-CN" altLang="en-US" sz="1600" dirty="0">
              <a:latin typeface="Calibri" panose="020F0502020204030204"/>
              <a:ea typeface="等线" panose="02010600030101010101" pitchFamily="2" charset="-122"/>
              <a:cs typeface="Arial" panose="020B0604020202020204" pitchFamily="2"/>
            </a:rPr>
            <a:t>决策数据</a:t>
          </a:r>
        </a:p>
      </dgm:t>
    </dgm:pt>
    <dgm:pt modelId="{E209D39F-7D68-4FB6-B668-EF38E291C0FE}" type="parTrans" cxnId="{A84C8787-5256-4D46-A6B4-819277142641}">
      <dgm:prSet/>
      <dgm:spPr/>
      <dgm:t>
        <a:bodyPr/>
        <a:lstStyle/>
        <a:p>
          <a:endParaRPr lang="zh-CN" altLang="en-US"/>
        </a:p>
      </dgm:t>
    </dgm:pt>
    <dgm:pt modelId="{B91059F6-9AF0-420F-BED3-663ECCB4AD8C}" type="sibTrans" cxnId="{A84C8787-5256-4D46-A6B4-819277142641}">
      <dgm:prSet/>
      <dgm:spPr/>
      <dgm:t>
        <a:bodyPr/>
        <a:lstStyle/>
        <a:p>
          <a:endParaRPr lang="zh-CN" altLang="en-US"/>
        </a:p>
      </dgm:t>
    </dgm:pt>
    <dgm:pt modelId="{16192487-A347-43D7-8A56-0856AE1D5F7D}">
      <dgm:prSet phldrT="[文本]"/>
      <dgm:spPr>
        <a:xfrm>
          <a:off x="2509391" y="1406"/>
          <a:ext cx="1077217" cy="1077217"/>
        </a:xfrm>
        <a:prstGeom prst="ellipse">
          <a:avLst/>
        </a:prstGeom>
      </dgm:spPr>
      <dgm:t>
        <a:bodyPr/>
        <a:lstStyle/>
        <a:p>
          <a:pPr>
            <a:buNone/>
          </a:pPr>
          <a:r>
            <a:rPr lang="zh-CN" altLang="en-US" dirty="0">
              <a:latin typeface="Calibri" panose="020F0502020204030204"/>
              <a:ea typeface="等线" panose="02010600030101010101" pitchFamily="2" charset="-122"/>
              <a:cs typeface="Arial" panose="020B0604020202020204" pitchFamily="2"/>
            </a:rPr>
            <a:t>运营数据</a:t>
          </a:r>
        </a:p>
      </dgm:t>
    </dgm:pt>
    <dgm:pt modelId="{F5907647-6026-418E-9213-53B1406C75FC}" type="parTrans" cxnId="{F5E7FE8F-F40F-4C6F-B994-90559F268EF0}">
      <dgm:prSet/>
      <dgm:spPr/>
      <dgm:t>
        <a:bodyPr/>
        <a:lstStyle/>
        <a:p>
          <a:endParaRPr lang="zh-CN" altLang="en-US"/>
        </a:p>
      </dgm:t>
    </dgm:pt>
    <dgm:pt modelId="{4A8B3083-D59A-4157-B34C-5AC8EFD4CD02}" type="sibTrans" cxnId="{F5E7FE8F-F40F-4C6F-B994-90559F268EF0}">
      <dgm:prSet/>
      <dgm:spPr>
        <a:xfrm>
          <a:off x="1374925" y="501235"/>
          <a:ext cx="3346149" cy="3346149"/>
        </a:xfrm>
        <a:prstGeom prst="blockArc">
          <a:avLst>
            <a:gd name="adj1" fmla="val 16200000"/>
            <a:gd name="adj2" fmla="val 1800000"/>
            <a:gd name="adj3" fmla="val 4636"/>
          </a:avLst>
        </a:prstGeom>
      </dgm:spPr>
      <dgm:t>
        <a:bodyPr/>
        <a:lstStyle/>
        <a:p>
          <a:endParaRPr lang="zh-CN" altLang="en-US"/>
        </a:p>
      </dgm:t>
    </dgm:pt>
    <dgm:pt modelId="{33455830-DA88-4067-825B-6C8221D785D9}">
      <dgm:prSet phldrT="[文本]"/>
      <dgm:spPr>
        <a:xfrm>
          <a:off x="3924731" y="2452848"/>
          <a:ext cx="1077217" cy="1077217"/>
        </a:xfrm>
        <a:prstGeom prst="ellipse">
          <a:avLst/>
        </a:prstGeom>
      </dgm:spPr>
      <dgm:t>
        <a:bodyPr/>
        <a:lstStyle/>
        <a:p>
          <a:pPr>
            <a:buNone/>
          </a:pPr>
          <a:r>
            <a:rPr lang="zh-CN" altLang="en-US" dirty="0">
              <a:latin typeface="Calibri" panose="020F0502020204030204"/>
              <a:ea typeface="等线" panose="02010600030101010101" pitchFamily="2" charset="-122"/>
              <a:cs typeface="Arial" panose="020B0604020202020204" pitchFamily="2"/>
            </a:rPr>
            <a:t>产品结构数据</a:t>
          </a:r>
        </a:p>
      </dgm:t>
    </dgm:pt>
    <dgm:pt modelId="{210C856A-834F-409D-81DA-D5DADDE99913}" type="parTrans" cxnId="{680DAB9E-6CCF-4E1E-8DA3-D16225B98C66}">
      <dgm:prSet/>
      <dgm:spPr/>
      <dgm:t>
        <a:bodyPr/>
        <a:lstStyle/>
        <a:p>
          <a:endParaRPr lang="zh-CN" altLang="en-US"/>
        </a:p>
      </dgm:t>
    </dgm:pt>
    <dgm:pt modelId="{9345DD61-AFBD-4030-95F1-5EFB35683C54}" type="sibTrans" cxnId="{680DAB9E-6CCF-4E1E-8DA3-D16225B98C66}">
      <dgm:prSet/>
      <dgm:spPr>
        <a:xfrm>
          <a:off x="1374925" y="501235"/>
          <a:ext cx="3346149" cy="3346149"/>
        </a:xfrm>
        <a:prstGeom prst="blockArc">
          <a:avLst>
            <a:gd name="adj1" fmla="val 1800000"/>
            <a:gd name="adj2" fmla="val 9000000"/>
            <a:gd name="adj3" fmla="val 4636"/>
          </a:avLst>
        </a:prstGeom>
      </dgm:spPr>
      <dgm:t>
        <a:bodyPr/>
        <a:lstStyle/>
        <a:p>
          <a:endParaRPr lang="zh-CN" altLang="en-US"/>
        </a:p>
      </dgm:t>
    </dgm:pt>
    <dgm:pt modelId="{E24E71AF-4C63-4B70-9883-05176B1E05DD}">
      <dgm:prSet phldrT="[文本]"/>
      <dgm:spPr>
        <a:xfrm>
          <a:off x="1094050" y="2452848"/>
          <a:ext cx="1077217" cy="1077217"/>
        </a:xfrm>
        <a:prstGeom prst="ellipse">
          <a:avLst/>
        </a:prstGeom>
      </dgm:spPr>
      <dgm:t>
        <a:bodyPr/>
        <a:lstStyle/>
        <a:p>
          <a:pPr>
            <a:buNone/>
          </a:pPr>
          <a:r>
            <a:rPr lang="zh-CN" altLang="en-US" dirty="0">
              <a:latin typeface="Calibri" panose="020F0502020204030204"/>
              <a:ea typeface="等线" panose="02010600030101010101" pitchFamily="2" charset="-122"/>
              <a:cs typeface="Arial" panose="020B0604020202020204" pitchFamily="2"/>
            </a:rPr>
            <a:t>控制数据</a:t>
          </a:r>
        </a:p>
      </dgm:t>
    </dgm:pt>
    <dgm:pt modelId="{7589302B-B275-4EB1-BD23-73528DEB2AA8}" type="parTrans" cxnId="{3308662E-48B9-4612-92B2-45F064C02A82}">
      <dgm:prSet/>
      <dgm:spPr/>
      <dgm:t>
        <a:bodyPr/>
        <a:lstStyle/>
        <a:p>
          <a:endParaRPr lang="zh-CN" altLang="en-US"/>
        </a:p>
      </dgm:t>
    </dgm:pt>
    <dgm:pt modelId="{D30215B9-5F36-4B93-B2B9-985C78F60AC5}" type="sibTrans" cxnId="{3308662E-48B9-4612-92B2-45F064C02A82}">
      <dgm:prSet/>
      <dgm:spPr>
        <a:xfrm>
          <a:off x="1374925" y="501235"/>
          <a:ext cx="3346149" cy="3346149"/>
        </a:xfrm>
        <a:prstGeom prst="blockArc">
          <a:avLst>
            <a:gd name="adj1" fmla="val 9000000"/>
            <a:gd name="adj2" fmla="val 16200000"/>
            <a:gd name="adj3" fmla="val 4636"/>
          </a:avLst>
        </a:prstGeom>
      </dgm:spPr>
      <dgm:t>
        <a:bodyPr/>
        <a:lstStyle/>
        <a:p>
          <a:endParaRPr lang="zh-CN" altLang="en-US"/>
        </a:p>
      </dgm:t>
    </dgm:pt>
    <dgm:pt modelId="{2A397AB8-D083-403E-BF43-D171CB0B385D}" type="pres">
      <dgm:prSet presAssocID="{54E1147C-7AAE-4ECE-AB8D-4FABD149921E}" presName="Name0" presStyleCnt="0">
        <dgm:presLayoutVars>
          <dgm:chMax val="1"/>
          <dgm:dir/>
          <dgm:animLvl val="ctr"/>
          <dgm:resizeHandles val="exact"/>
        </dgm:presLayoutVars>
      </dgm:prSet>
      <dgm:spPr/>
    </dgm:pt>
    <dgm:pt modelId="{37D090F7-E28E-4F9C-8A83-2ABEF2403C64}" type="pres">
      <dgm:prSet presAssocID="{3E6FA07F-BE86-4628-ABE1-A89A77B3F2CC}" presName="centerShape" presStyleLbl="node0" presStyleIdx="0" presStyleCnt="1"/>
      <dgm:spPr/>
    </dgm:pt>
    <dgm:pt modelId="{BA264C6F-124C-444C-B29C-0A1DEC5B25D5}" type="pres">
      <dgm:prSet presAssocID="{16192487-A347-43D7-8A56-0856AE1D5F7D}" presName="node" presStyleLbl="node1" presStyleIdx="0" presStyleCnt="3">
        <dgm:presLayoutVars>
          <dgm:bulletEnabled val="1"/>
        </dgm:presLayoutVars>
      </dgm:prSet>
      <dgm:spPr/>
    </dgm:pt>
    <dgm:pt modelId="{7D2E012F-3F4A-4FDF-9431-3FA89A25767B}" type="pres">
      <dgm:prSet presAssocID="{16192487-A347-43D7-8A56-0856AE1D5F7D}" presName="dummy" presStyleCnt="0"/>
      <dgm:spPr/>
    </dgm:pt>
    <dgm:pt modelId="{6D2972F2-FE94-4348-9D31-6F1358DA6032}" type="pres">
      <dgm:prSet presAssocID="{4A8B3083-D59A-4157-B34C-5AC8EFD4CD02}" presName="sibTrans" presStyleLbl="sibTrans2D1" presStyleIdx="0" presStyleCnt="3"/>
      <dgm:spPr/>
    </dgm:pt>
    <dgm:pt modelId="{37585E39-08DD-4476-A741-B196BCF03C8F}" type="pres">
      <dgm:prSet presAssocID="{33455830-DA88-4067-825B-6C8221D785D9}" presName="node" presStyleLbl="node1" presStyleIdx="1" presStyleCnt="3">
        <dgm:presLayoutVars>
          <dgm:bulletEnabled val="1"/>
        </dgm:presLayoutVars>
      </dgm:prSet>
      <dgm:spPr/>
    </dgm:pt>
    <dgm:pt modelId="{B317EEE1-9F57-4C4F-ADCC-2613ACE29E83}" type="pres">
      <dgm:prSet presAssocID="{33455830-DA88-4067-825B-6C8221D785D9}" presName="dummy" presStyleCnt="0"/>
      <dgm:spPr/>
    </dgm:pt>
    <dgm:pt modelId="{9FA13C27-E371-4BF9-9F07-7019F101ECDF}" type="pres">
      <dgm:prSet presAssocID="{9345DD61-AFBD-4030-95F1-5EFB35683C54}" presName="sibTrans" presStyleLbl="sibTrans2D1" presStyleIdx="1" presStyleCnt="3"/>
      <dgm:spPr/>
    </dgm:pt>
    <dgm:pt modelId="{D0ABF14C-2281-474D-BEB0-52F1405C03A6}" type="pres">
      <dgm:prSet presAssocID="{E24E71AF-4C63-4B70-9883-05176B1E05DD}" presName="node" presStyleLbl="node1" presStyleIdx="2" presStyleCnt="3">
        <dgm:presLayoutVars>
          <dgm:bulletEnabled val="1"/>
        </dgm:presLayoutVars>
      </dgm:prSet>
      <dgm:spPr/>
    </dgm:pt>
    <dgm:pt modelId="{6453C724-D726-4D46-981A-8444070F077D}" type="pres">
      <dgm:prSet presAssocID="{E24E71AF-4C63-4B70-9883-05176B1E05DD}" presName="dummy" presStyleCnt="0"/>
      <dgm:spPr/>
    </dgm:pt>
    <dgm:pt modelId="{CDC83E21-B757-41F8-8A5B-FB83125CC55A}" type="pres">
      <dgm:prSet presAssocID="{D30215B9-5F36-4B93-B2B9-985C78F60AC5}" presName="sibTrans" presStyleLbl="sibTrans2D1" presStyleIdx="2" presStyleCnt="3"/>
      <dgm:spPr/>
    </dgm:pt>
  </dgm:ptLst>
  <dgm:cxnLst>
    <dgm:cxn modelId="{3308662E-48B9-4612-92B2-45F064C02A82}" srcId="{3E6FA07F-BE86-4628-ABE1-A89A77B3F2CC}" destId="{E24E71AF-4C63-4B70-9883-05176B1E05DD}" srcOrd="2" destOrd="0" parTransId="{7589302B-B275-4EB1-BD23-73528DEB2AA8}" sibTransId="{D30215B9-5F36-4B93-B2B9-985C78F60AC5}"/>
    <dgm:cxn modelId="{88BB0044-BD97-4139-A420-E56C8A0DF29C}" type="presOf" srcId="{16192487-A347-43D7-8A56-0856AE1D5F7D}" destId="{BA264C6F-124C-444C-B29C-0A1DEC5B25D5}" srcOrd="0" destOrd="0" presId="urn:microsoft.com/office/officeart/2005/8/layout/radial6#1"/>
    <dgm:cxn modelId="{91ED8847-23D9-468C-961B-922A3C4CB539}" type="presOf" srcId="{D30215B9-5F36-4B93-B2B9-985C78F60AC5}" destId="{CDC83E21-B757-41F8-8A5B-FB83125CC55A}" srcOrd="0" destOrd="0" presId="urn:microsoft.com/office/officeart/2005/8/layout/radial6#1"/>
    <dgm:cxn modelId="{9E180C56-463B-49FB-86CE-FA207C8B66A6}" type="presOf" srcId="{9345DD61-AFBD-4030-95F1-5EFB35683C54}" destId="{9FA13C27-E371-4BF9-9F07-7019F101ECDF}" srcOrd="0" destOrd="0" presId="urn:microsoft.com/office/officeart/2005/8/layout/radial6#1"/>
    <dgm:cxn modelId="{A84C8787-5256-4D46-A6B4-819277142641}" srcId="{54E1147C-7AAE-4ECE-AB8D-4FABD149921E}" destId="{3E6FA07F-BE86-4628-ABE1-A89A77B3F2CC}" srcOrd="0" destOrd="0" parTransId="{E209D39F-7D68-4FB6-B668-EF38E291C0FE}" sibTransId="{B91059F6-9AF0-420F-BED3-663ECCB4AD8C}"/>
    <dgm:cxn modelId="{F5E7FE8F-F40F-4C6F-B994-90559F268EF0}" srcId="{3E6FA07F-BE86-4628-ABE1-A89A77B3F2CC}" destId="{16192487-A347-43D7-8A56-0856AE1D5F7D}" srcOrd="0" destOrd="0" parTransId="{F5907647-6026-418E-9213-53B1406C75FC}" sibTransId="{4A8B3083-D59A-4157-B34C-5AC8EFD4CD02}"/>
    <dgm:cxn modelId="{24578194-0C06-439D-8A72-3A13B01DF5A6}" type="presOf" srcId="{4A8B3083-D59A-4157-B34C-5AC8EFD4CD02}" destId="{6D2972F2-FE94-4348-9D31-6F1358DA6032}" srcOrd="0" destOrd="0" presId="urn:microsoft.com/office/officeart/2005/8/layout/radial6#1"/>
    <dgm:cxn modelId="{680DAB9E-6CCF-4E1E-8DA3-D16225B98C66}" srcId="{3E6FA07F-BE86-4628-ABE1-A89A77B3F2CC}" destId="{33455830-DA88-4067-825B-6C8221D785D9}" srcOrd="1" destOrd="0" parTransId="{210C856A-834F-409D-81DA-D5DADDE99913}" sibTransId="{9345DD61-AFBD-4030-95F1-5EFB35683C54}"/>
    <dgm:cxn modelId="{061308B6-3C23-4D22-AA6D-6A7330A5F3CF}" type="presOf" srcId="{3E6FA07F-BE86-4628-ABE1-A89A77B3F2CC}" destId="{37D090F7-E28E-4F9C-8A83-2ABEF2403C64}" srcOrd="0" destOrd="0" presId="urn:microsoft.com/office/officeart/2005/8/layout/radial6#1"/>
    <dgm:cxn modelId="{6FD75CD8-D360-4ACF-ACC0-9DDA1CD86E36}" type="presOf" srcId="{E24E71AF-4C63-4B70-9883-05176B1E05DD}" destId="{D0ABF14C-2281-474D-BEB0-52F1405C03A6}" srcOrd="0" destOrd="0" presId="urn:microsoft.com/office/officeart/2005/8/layout/radial6#1"/>
    <dgm:cxn modelId="{D26C3BFA-DFB7-4DFB-AEF7-A1FD365B4B9C}" type="presOf" srcId="{33455830-DA88-4067-825B-6C8221D785D9}" destId="{37585E39-08DD-4476-A741-B196BCF03C8F}" srcOrd="0" destOrd="0" presId="urn:microsoft.com/office/officeart/2005/8/layout/radial6#1"/>
    <dgm:cxn modelId="{E84670FB-67AC-4751-9C5B-EF4B638F718E}" type="presOf" srcId="{54E1147C-7AAE-4ECE-AB8D-4FABD149921E}" destId="{2A397AB8-D083-403E-BF43-D171CB0B385D}" srcOrd="0" destOrd="0" presId="urn:microsoft.com/office/officeart/2005/8/layout/radial6#1"/>
    <dgm:cxn modelId="{B1836463-66AA-465E-AAFB-FF3CAB5895A8}" type="presParOf" srcId="{2A397AB8-D083-403E-BF43-D171CB0B385D}" destId="{37D090F7-E28E-4F9C-8A83-2ABEF2403C64}" srcOrd="0" destOrd="0" presId="urn:microsoft.com/office/officeart/2005/8/layout/radial6#1"/>
    <dgm:cxn modelId="{AA69C22E-15A5-4A77-8319-977527FEE231}" type="presParOf" srcId="{2A397AB8-D083-403E-BF43-D171CB0B385D}" destId="{BA264C6F-124C-444C-B29C-0A1DEC5B25D5}" srcOrd="1" destOrd="0" presId="urn:microsoft.com/office/officeart/2005/8/layout/radial6#1"/>
    <dgm:cxn modelId="{745BB7D6-15C4-4FCD-8D93-DBCA4784C5CD}" type="presParOf" srcId="{2A397AB8-D083-403E-BF43-D171CB0B385D}" destId="{7D2E012F-3F4A-4FDF-9431-3FA89A25767B}" srcOrd="2" destOrd="0" presId="urn:microsoft.com/office/officeart/2005/8/layout/radial6#1"/>
    <dgm:cxn modelId="{10775999-DBDA-418D-AC9D-93D4E62263AD}" type="presParOf" srcId="{2A397AB8-D083-403E-BF43-D171CB0B385D}" destId="{6D2972F2-FE94-4348-9D31-6F1358DA6032}" srcOrd="3" destOrd="0" presId="urn:microsoft.com/office/officeart/2005/8/layout/radial6#1"/>
    <dgm:cxn modelId="{A64BF4C4-B019-4048-A5BD-966CDBCB9989}" type="presParOf" srcId="{2A397AB8-D083-403E-BF43-D171CB0B385D}" destId="{37585E39-08DD-4476-A741-B196BCF03C8F}" srcOrd="4" destOrd="0" presId="urn:microsoft.com/office/officeart/2005/8/layout/radial6#1"/>
    <dgm:cxn modelId="{BE565AD8-4351-4271-B942-9FFAE451D39D}" type="presParOf" srcId="{2A397AB8-D083-403E-BF43-D171CB0B385D}" destId="{B317EEE1-9F57-4C4F-ADCC-2613ACE29E83}" srcOrd="5" destOrd="0" presId="urn:microsoft.com/office/officeart/2005/8/layout/radial6#1"/>
    <dgm:cxn modelId="{82F4209F-FA50-459F-AFD4-44CE1DE151FD}" type="presParOf" srcId="{2A397AB8-D083-403E-BF43-D171CB0B385D}" destId="{9FA13C27-E371-4BF9-9F07-7019F101ECDF}" srcOrd="6" destOrd="0" presId="urn:microsoft.com/office/officeart/2005/8/layout/radial6#1"/>
    <dgm:cxn modelId="{D6262A73-6E91-41EF-B97F-8B17AE772DF5}" type="presParOf" srcId="{2A397AB8-D083-403E-BF43-D171CB0B385D}" destId="{D0ABF14C-2281-474D-BEB0-52F1405C03A6}" srcOrd="7" destOrd="0" presId="urn:microsoft.com/office/officeart/2005/8/layout/radial6#1"/>
    <dgm:cxn modelId="{6B2203C3-7C14-45EF-AB8A-779E0C51F63A}" type="presParOf" srcId="{2A397AB8-D083-403E-BF43-D171CB0B385D}" destId="{6453C724-D726-4D46-981A-8444070F077D}" srcOrd="8" destOrd="0" presId="urn:microsoft.com/office/officeart/2005/8/layout/radial6#1"/>
    <dgm:cxn modelId="{96BC754E-7FE3-4ED6-801F-1772940D586B}" type="presParOf" srcId="{2A397AB8-D083-403E-BF43-D171CB0B385D}" destId="{CDC83E21-B757-41F8-8A5B-FB83125CC55A}" srcOrd="9" destOrd="0" presId="urn:microsoft.com/office/officeart/2005/8/layout/radial6#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367E491-A5C6-4280-8D99-5923366E7EDA}"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zh-CN" altLang="en-US"/>
        </a:p>
      </dgm:t>
    </dgm:pt>
    <dgm:pt modelId="{6CDB6650-BFCD-42E5-A916-0AA88620E60B}">
      <dgm:prSet phldrT="[文本]"/>
      <dgm:spPr/>
      <dgm:t>
        <a:bodyPr/>
        <a:lstStyle/>
        <a:p>
          <a:r>
            <a:rPr lang="en-US" altLang="zh-CN"/>
            <a:t>Consensus Demand Plan</a:t>
          </a:r>
          <a:endParaRPr lang="zh-CN" altLang="en-US"/>
        </a:p>
      </dgm:t>
    </dgm:pt>
    <dgm:pt modelId="{B7B96D37-C57B-48D7-9742-9A9A9D053EA9}" type="parTrans" cxnId="{D6080583-5BA2-4C4C-87EF-D3F15E01B841}">
      <dgm:prSet/>
      <dgm:spPr/>
      <dgm:t>
        <a:bodyPr/>
        <a:lstStyle/>
        <a:p>
          <a:endParaRPr lang="zh-CN" altLang="en-US"/>
        </a:p>
      </dgm:t>
    </dgm:pt>
    <dgm:pt modelId="{A59097D5-EE23-40F8-B19C-3BF222C9B0C3}" type="sibTrans" cxnId="{D6080583-5BA2-4C4C-87EF-D3F15E01B841}">
      <dgm:prSet/>
      <dgm:spPr/>
      <dgm:t>
        <a:bodyPr/>
        <a:lstStyle/>
        <a:p>
          <a:endParaRPr lang="zh-CN" altLang="en-US"/>
        </a:p>
      </dgm:t>
    </dgm:pt>
    <dgm:pt modelId="{1A9EAC55-D078-498E-9050-7E2D0541A394}">
      <dgm:prSet phldrT="[文本]"/>
      <dgm:spPr/>
      <dgm:t>
        <a:bodyPr/>
        <a:lstStyle/>
        <a:p>
          <a:r>
            <a:rPr lang="zh-CN" altLang="en-US"/>
            <a:t>市场 </a:t>
          </a:r>
          <a:r>
            <a:rPr lang="en-US" altLang="zh-CN"/>
            <a:t>25%</a:t>
          </a:r>
          <a:endParaRPr lang="zh-CN" altLang="en-US"/>
        </a:p>
      </dgm:t>
    </dgm:pt>
    <dgm:pt modelId="{D6E00F97-B3F4-44AF-82BA-2F39E664AA63}" type="parTrans" cxnId="{B9983A38-D989-4C3A-9892-5EA48F9E9234}">
      <dgm:prSet/>
      <dgm:spPr/>
      <dgm:t>
        <a:bodyPr/>
        <a:lstStyle/>
        <a:p>
          <a:endParaRPr lang="zh-CN" altLang="en-US"/>
        </a:p>
      </dgm:t>
    </dgm:pt>
    <dgm:pt modelId="{333F7A4F-EEF1-4714-96E4-AD1952026199}" type="sibTrans" cxnId="{B9983A38-D989-4C3A-9892-5EA48F9E9234}">
      <dgm:prSet/>
      <dgm:spPr/>
      <dgm:t>
        <a:bodyPr/>
        <a:lstStyle/>
        <a:p>
          <a:endParaRPr lang="zh-CN" altLang="en-US"/>
        </a:p>
      </dgm:t>
    </dgm:pt>
    <dgm:pt modelId="{5208A3E4-6EE7-4D1C-87B7-2767B2A3647A}">
      <dgm:prSet phldrT="[文本]"/>
      <dgm:spPr/>
      <dgm:t>
        <a:bodyPr/>
        <a:lstStyle/>
        <a:p>
          <a:r>
            <a:rPr lang="zh-CN" altLang="en-US"/>
            <a:t>统计 </a:t>
          </a:r>
          <a:r>
            <a:rPr lang="en-US" altLang="zh-CN"/>
            <a:t>60%</a:t>
          </a:r>
          <a:endParaRPr lang="zh-CN" altLang="en-US"/>
        </a:p>
      </dgm:t>
    </dgm:pt>
    <dgm:pt modelId="{BEADA361-719A-4C09-8B88-5A052E8E62E1}" type="parTrans" cxnId="{4DB2E037-20A7-4B4F-B438-91A8604A0216}">
      <dgm:prSet/>
      <dgm:spPr/>
      <dgm:t>
        <a:bodyPr/>
        <a:lstStyle/>
        <a:p>
          <a:endParaRPr lang="zh-CN" altLang="en-US"/>
        </a:p>
      </dgm:t>
    </dgm:pt>
    <dgm:pt modelId="{4658852E-1F11-45B9-AA3C-35E910BE3068}" type="sibTrans" cxnId="{4DB2E037-20A7-4B4F-B438-91A8604A0216}">
      <dgm:prSet/>
      <dgm:spPr/>
      <dgm:t>
        <a:bodyPr/>
        <a:lstStyle/>
        <a:p>
          <a:endParaRPr lang="zh-CN" altLang="en-US"/>
        </a:p>
      </dgm:t>
    </dgm:pt>
    <dgm:pt modelId="{CE3424C1-789F-467E-83D3-869F817BA32D}">
      <dgm:prSet phldrT="[文本]"/>
      <dgm:spPr/>
      <dgm:t>
        <a:bodyPr/>
        <a:lstStyle/>
        <a:p>
          <a:r>
            <a:rPr lang="zh-CN" altLang="en-US"/>
            <a:t>销售 </a:t>
          </a:r>
          <a:r>
            <a:rPr lang="en-US" altLang="zh-CN"/>
            <a:t>10%</a:t>
          </a:r>
          <a:endParaRPr lang="zh-CN" altLang="en-US"/>
        </a:p>
      </dgm:t>
    </dgm:pt>
    <dgm:pt modelId="{DE2AD779-13B8-4C34-8780-E8614D11CCBB}" type="parTrans" cxnId="{1936F16E-DB78-4193-A656-160CFCFECFA0}">
      <dgm:prSet/>
      <dgm:spPr/>
      <dgm:t>
        <a:bodyPr/>
        <a:lstStyle/>
        <a:p>
          <a:endParaRPr lang="zh-CN" altLang="en-US"/>
        </a:p>
      </dgm:t>
    </dgm:pt>
    <dgm:pt modelId="{50335E42-737D-4B0F-98EC-7E66C0548C60}" type="sibTrans" cxnId="{1936F16E-DB78-4193-A656-160CFCFECFA0}">
      <dgm:prSet/>
      <dgm:spPr/>
      <dgm:t>
        <a:bodyPr/>
        <a:lstStyle/>
        <a:p>
          <a:endParaRPr lang="zh-CN" altLang="en-US"/>
        </a:p>
      </dgm:t>
    </dgm:pt>
    <dgm:pt modelId="{1EAA72AF-4ED2-4669-BF1C-A0DB4A03AD16}">
      <dgm:prSet phldrT="[文本]"/>
      <dgm:spPr/>
      <dgm:t>
        <a:bodyPr/>
        <a:lstStyle/>
        <a:p>
          <a:r>
            <a:rPr lang="zh-CN" altLang="en-US"/>
            <a:t>财务 </a:t>
          </a:r>
          <a:r>
            <a:rPr lang="en-US" altLang="zh-CN"/>
            <a:t>10%</a:t>
          </a:r>
          <a:endParaRPr lang="zh-CN" altLang="en-US"/>
        </a:p>
      </dgm:t>
    </dgm:pt>
    <dgm:pt modelId="{94D6E9B6-393B-4A1F-B642-CB025EB7AC8C}" type="parTrans" cxnId="{906BD466-C856-4A42-B6BE-D69F3BB20606}">
      <dgm:prSet/>
      <dgm:spPr/>
      <dgm:t>
        <a:bodyPr/>
        <a:lstStyle/>
        <a:p>
          <a:endParaRPr lang="zh-CN" altLang="en-US"/>
        </a:p>
      </dgm:t>
    </dgm:pt>
    <dgm:pt modelId="{663FBA1F-CAF7-4120-8033-9BC5D331F81C}" type="sibTrans" cxnId="{906BD466-C856-4A42-B6BE-D69F3BB20606}">
      <dgm:prSet/>
      <dgm:spPr/>
      <dgm:t>
        <a:bodyPr/>
        <a:lstStyle/>
        <a:p>
          <a:endParaRPr lang="zh-CN" altLang="en-US"/>
        </a:p>
      </dgm:t>
    </dgm:pt>
    <dgm:pt modelId="{18DC57E0-248B-4DB5-8E9C-FE1437429983}">
      <dgm:prSet phldrT="[文本]"/>
      <dgm:spPr/>
      <dgm:t>
        <a:bodyPr/>
        <a:lstStyle/>
        <a:p>
          <a:r>
            <a:rPr lang="zh-CN" altLang="en-US"/>
            <a:t>其他 </a:t>
          </a:r>
          <a:r>
            <a:rPr lang="en-US" altLang="zh-CN"/>
            <a:t>5%</a:t>
          </a:r>
          <a:endParaRPr lang="zh-CN" altLang="en-US"/>
        </a:p>
      </dgm:t>
    </dgm:pt>
    <dgm:pt modelId="{5EB90249-C671-463C-A8DB-3C0F1E9F2D15}" type="parTrans" cxnId="{8EAF54BF-3FA5-49BC-8C6B-74EAA29672EF}">
      <dgm:prSet/>
      <dgm:spPr/>
      <dgm:t>
        <a:bodyPr/>
        <a:lstStyle/>
        <a:p>
          <a:endParaRPr lang="zh-CN" altLang="en-US"/>
        </a:p>
      </dgm:t>
    </dgm:pt>
    <dgm:pt modelId="{E4AD2ED3-2281-42D1-9256-569DB93CB731}" type="sibTrans" cxnId="{8EAF54BF-3FA5-49BC-8C6B-74EAA29672EF}">
      <dgm:prSet/>
      <dgm:spPr/>
    </dgm:pt>
    <dgm:pt modelId="{BED5CE4D-9709-459A-9DEC-FAFC0D5F4EC1}" type="pres">
      <dgm:prSet presAssocID="{4367E491-A5C6-4280-8D99-5923366E7EDA}" presName="cycle" presStyleCnt="0">
        <dgm:presLayoutVars>
          <dgm:chMax val="1"/>
          <dgm:dir/>
          <dgm:animLvl val="ctr"/>
          <dgm:resizeHandles val="exact"/>
        </dgm:presLayoutVars>
      </dgm:prSet>
      <dgm:spPr/>
    </dgm:pt>
    <dgm:pt modelId="{A34D7F77-8DAD-4421-9D33-B31F57EE85BF}" type="pres">
      <dgm:prSet presAssocID="{6CDB6650-BFCD-42E5-A916-0AA88620E60B}" presName="centerShape" presStyleLbl="node0" presStyleIdx="0" presStyleCnt="1"/>
      <dgm:spPr/>
    </dgm:pt>
    <dgm:pt modelId="{B90AECA8-806E-4485-968E-CCCD66462825}" type="pres">
      <dgm:prSet presAssocID="{D6E00F97-B3F4-44AF-82BA-2F39E664AA63}" presName="Name9" presStyleLbl="parChTrans1D2" presStyleIdx="0" presStyleCnt="5"/>
      <dgm:spPr/>
    </dgm:pt>
    <dgm:pt modelId="{1A51106B-195D-401E-9F59-04C18E6456A1}" type="pres">
      <dgm:prSet presAssocID="{D6E00F97-B3F4-44AF-82BA-2F39E664AA63}" presName="connTx" presStyleLbl="parChTrans1D2" presStyleIdx="0" presStyleCnt="5"/>
      <dgm:spPr/>
    </dgm:pt>
    <dgm:pt modelId="{2A570FD5-0735-46A7-886C-FAF8F025D95D}" type="pres">
      <dgm:prSet presAssocID="{1A9EAC55-D078-498E-9050-7E2D0541A394}" presName="node" presStyleLbl="node1" presStyleIdx="0" presStyleCnt="5">
        <dgm:presLayoutVars>
          <dgm:bulletEnabled val="1"/>
        </dgm:presLayoutVars>
      </dgm:prSet>
      <dgm:spPr/>
    </dgm:pt>
    <dgm:pt modelId="{9C2A5817-8109-4A1C-8A97-DB86BC27AFE9}" type="pres">
      <dgm:prSet presAssocID="{BEADA361-719A-4C09-8B88-5A052E8E62E1}" presName="Name9" presStyleLbl="parChTrans1D2" presStyleIdx="1" presStyleCnt="5"/>
      <dgm:spPr/>
    </dgm:pt>
    <dgm:pt modelId="{7A394A26-582F-4AF2-A992-1487872182F7}" type="pres">
      <dgm:prSet presAssocID="{BEADA361-719A-4C09-8B88-5A052E8E62E1}" presName="connTx" presStyleLbl="parChTrans1D2" presStyleIdx="1" presStyleCnt="5"/>
      <dgm:spPr/>
    </dgm:pt>
    <dgm:pt modelId="{A78D4691-0794-45C2-8744-B9871A16FC91}" type="pres">
      <dgm:prSet presAssocID="{5208A3E4-6EE7-4D1C-87B7-2767B2A3647A}" presName="node" presStyleLbl="node1" presStyleIdx="1" presStyleCnt="5">
        <dgm:presLayoutVars>
          <dgm:bulletEnabled val="1"/>
        </dgm:presLayoutVars>
      </dgm:prSet>
      <dgm:spPr/>
    </dgm:pt>
    <dgm:pt modelId="{7C235AD2-825E-4ECD-AE69-CADC27B35F06}" type="pres">
      <dgm:prSet presAssocID="{DE2AD779-13B8-4C34-8780-E8614D11CCBB}" presName="Name9" presStyleLbl="parChTrans1D2" presStyleIdx="2" presStyleCnt="5"/>
      <dgm:spPr/>
    </dgm:pt>
    <dgm:pt modelId="{CC5B993F-8D7C-4AB8-9E67-D3F22945DF1B}" type="pres">
      <dgm:prSet presAssocID="{DE2AD779-13B8-4C34-8780-E8614D11CCBB}" presName="connTx" presStyleLbl="parChTrans1D2" presStyleIdx="2" presStyleCnt="5"/>
      <dgm:spPr/>
    </dgm:pt>
    <dgm:pt modelId="{38A64E8C-D483-4063-A94C-8646AF8B92BA}" type="pres">
      <dgm:prSet presAssocID="{CE3424C1-789F-467E-83D3-869F817BA32D}" presName="node" presStyleLbl="node1" presStyleIdx="2" presStyleCnt="5">
        <dgm:presLayoutVars>
          <dgm:bulletEnabled val="1"/>
        </dgm:presLayoutVars>
      </dgm:prSet>
      <dgm:spPr/>
    </dgm:pt>
    <dgm:pt modelId="{F80A8F3B-FA53-420C-B056-D811D83F7540}" type="pres">
      <dgm:prSet presAssocID="{94D6E9B6-393B-4A1F-B642-CB025EB7AC8C}" presName="Name9" presStyleLbl="parChTrans1D2" presStyleIdx="3" presStyleCnt="5"/>
      <dgm:spPr/>
    </dgm:pt>
    <dgm:pt modelId="{30AB500F-F9C0-4957-9CD6-EDB610EE2B6D}" type="pres">
      <dgm:prSet presAssocID="{94D6E9B6-393B-4A1F-B642-CB025EB7AC8C}" presName="connTx" presStyleLbl="parChTrans1D2" presStyleIdx="3" presStyleCnt="5"/>
      <dgm:spPr/>
    </dgm:pt>
    <dgm:pt modelId="{F2FCE8F6-9E0D-4C91-BE03-A252CB9158CA}" type="pres">
      <dgm:prSet presAssocID="{1EAA72AF-4ED2-4669-BF1C-A0DB4A03AD16}" presName="node" presStyleLbl="node1" presStyleIdx="3" presStyleCnt="5">
        <dgm:presLayoutVars>
          <dgm:bulletEnabled val="1"/>
        </dgm:presLayoutVars>
      </dgm:prSet>
      <dgm:spPr/>
    </dgm:pt>
    <dgm:pt modelId="{08A29DBF-100D-4C48-A29E-DBC7CE0CF905}" type="pres">
      <dgm:prSet presAssocID="{5EB90249-C671-463C-A8DB-3C0F1E9F2D15}" presName="Name9" presStyleLbl="parChTrans1D2" presStyleIdx="4" presStyleCnt="5"/>
      <dgm:spPr/>
    </dgm:pt>
    <dgm:pt modelId="{CFB3BD9B-A5AC-4792-97F9-7B03EDDDA7BF}" type="pres">
      <dgm:prSet presAssocID="{5EB90249-C671-463C-A8DB-3C0F1E9F2D15}" presName="connTx" presStyleLbl="parChTrans1D2" presStyleIdx="4" presStyleCnt="5"/>
      <dgm:spPr/>
    </dgm:pt>
    <dgm:pt modelId="{06D5D757-04BE-426F-8170-47C6BDAF86F1}" type="pres">
      <dgm:prSet presAssocID="{18DC57E0-248B-4DB5-8E9C-FE1437429983}" presName="node" presStyleLbl="node1" presStyleIdx="4" presStyleCnt="5">
        <dgm:presLayoutVars>
          <dgm:bulletEnabled val="1"/>
        </dgm:presLayoutVars>
      </dgm:prSet>
      <dgm:spPr/>
    </dgm:pt>
  </dgm:ptLst>
  <dgm:cxnLst>
    <dgm:cxn modelId="{8E5C4900-2E69-44DC-97F6-0C4AB586B181}" type="presOf" srcId="{D6E00F97-B3F4-44AF-82BA-2F39E664AA63}" destId="{B90AECA8-806E-4485-968E-CCCD66462825}" srcOrd="0" destOrd="0" presId="urn:microsoft.com/office/officeart/2005/8/layout/radial1"/>
    <dgm:cxn modelId="{698D5502-F7C8-48E3-A6C5-1FDE8340CADF}" type="presOf" srcId="{94D6E9B6-393B-4A1F-B642-CB025EB7AC8C}" destId="{F80A8F3B-FA53-420C-B056-D811D83F7540}" srcOrd="0" destOrd="0" presId="urn:microsoft.com/office/officeart/2005/8/layout/radial1"/>
    <dgm:cxn modelId="{473A9D0E-3E82-4FC0-AE67-C6DB94214DCF}" type="presOf" srcId="{DE2AD779-13B8-4C34-8780-E8614D11CCBB}" destId="{CC5B993F-8D7C-4AB8-9E67-D3F22945DF1B}" srcOrd="1" destOrd="0" presId="urn:microsoft.com/office/officeart/2005/8/layout/radial1"/>
    <dgm:cxn modelId="{4DB2E037-20A7-4B4F-B438-91A8604A0216}" srcId="{6CDB6650-BFCD-42E5-A916-0AA88620E60B}" destId="{5208A3E4-6EE7-4D1C-87B7-2767B2A3647A}" srcOrd="1" destOrd="0" parTransId="{BEADA361-719A-4C09-8B88-5A052E8E62E1}" sibTransId="{4658852E-1F11-45B9-AA3C-35E910BE3068}"/>
    <dgm:cxn modelId="{B9983A38-D989-4C3A-9892-5EA48F9E9234}" srcId="{6CDB6650-BFCD-42E5-A916-0AA88620E60B}" destId="{1A9EAC55-D078-498E-9050-7E2D0541A394}" srcOrd="0" destOrd="0" parTransId="{D6E00F97-B3F4-44AF-82BA-2F39E664AA63}" sibTransId="{333F7A4F-EEF1-4714-96E4-AD1952026199}"/>
    <dgm:cxn modelId="{63475D61-29C3-4BCA-9510-FDAB76E3381F}" type="presOf" srcId="{DE2AD779-13B8-4C34-8780-E8614D11CCBB}" destId="{7C235AD2-825E-4ECD-AE69-CADC27B35F06}" srcOrd="0" destOrd="0" presId="urn:microsoft.com/office/officeart/2005/8/layout/radial1"/>
    <dgm:cxn modelId="{DF29F541-CA16-4481-8DC8-3F81A3AD1621}" type="presOf" srcId="{6CDB6650-BFCD-42E5-A916-0AA88620E60B}" destId="{A34D7F77-8DAD-4421-9D33-B31F57EE85BF}" srcOrd="0" destOrd="0" presId="urn:microsoft.com/office/officeart/2005/8/layout/radial1"/>
    <dgm:cxn modelId="{906BD466-C856-4A42-B6BE-D69F3BB20606}" srcId="{6CDB6650-BFCD-42E5-A916-0AA88620E60B}" destId="{1EAA72AF-4ED2-4669-BF1C-A0DB4A03AD16}" srcOrd="3" destOrd="0" parTransId="{94D6E9B6-393B-4A1F-B642-CB025EB7AC8C}" sibTransId="{663FBA1F-CAF7-4120-8033-9BC5D331F81C}"/>
    <dgm:cxn modelId="{3B655B6D-9B88-459A-8AF9-044C7FB94A9D}" type="presOf" srcId="{BEADA361-719A-4C09-8B88-5A052E8E62E1}" destId="{7A394A26-582F-4AF2-A992-1487872182F7}" srcOrd="1" destOrd="0" presId="urn:microsoft.com/office/officeart/2005/8/layout/radial1"/>
    <dgm:cxn modelId="{AC96934D-38DC-4ABE-856D-D650F17EAC2E}" type="presOf" srcId="{4367E491-A5C6-4280-8D99-5923366E7EDA}" destId="{BED5CE4D-9709-459A-9DEC-FAFC0D5F4EC1}" srcOrd="0" destOrd="0" presId="urn:microsoft.com/office/officeart/2005/8/layout/radial1"/>
    <dgm:cxn modelId="{1936F16E-DB78-4193-A656-160CFCFECFA0}" srcId="{6CDB6650-BFCD-42E5-A916-0AA88620E60B}" destId="{CE3424C1-789F-467E-83D3-869F817BA32D}" srcOrd="2" destOrd="0" parTransId="{DE2AD779-13B8-4C34-8780-E8614D11CCBB}" sibTransId="{50335E42-737D-4B0F-98EC-7E66C0548C60}"/>
    <dgm:cxn modelId="{8F3E4450-31C2-4F2B-889C-7B271318F779}" type="presOf" srcId="{1EAA72AF-4ED2-4669-BF1C-A0DB4A03AD16}" destId="{F2FCE8F6-9E0D-4C91-BE03-A252CB9158CA}" srcOrd="0" destOrd="0" presId="urn:microsoft.com/office/officeart/2005/8/layout/radial1"/>
    <dgm:cxn modelId="{9CECE25A-3CA0-445A-9A31-A6A05583E6B0}" type="presOf" srcId="{1A9EAC55-D078-498E-9050-7E2D0541A394}" destId="{2A570FD5-0735-46A7-886C-FAF8F025D95D}" srcOrd="0" destOrd="0" presId="urn:microsoft.com/office/officeart/2005/8/layout/radial1"/>
    <dgm:cxn modelId="{9FC2777B-F85A-4594-BA8F-7B551C2B7BDA}" type="presOf" srcId="{CE3424C1-789F-467E-83D3-869F817BA32D}" destId="{38A64E8C-D483-4063-A94C-8646AF8B92BA}" srcOrd="0" destOrd="0" presId="urn:microsoft.com/office/officeart/2005/8/layout/radial1"/>
    <dgm:cxn modelId="{D6080583-5BA2-4C4C-87EF-D3F15E01B841}" srcId="{4367E491-A5C6-4280-8D99-5923366E7EDA}" destId="{6CDB6650-BFCD-42E5-A916-0AA88620E60B}" srcOrd="0" destOrd="0" parTransId="{B7B96D37-C57B-48D7-9742-9A9A9D053EA9}" sibTransId="{A59097D5-EE23-40F8-B19C-3BF222C9B0C3}"/>
    <dgm:cxn modelId="{C7ABCA9B-FC4D-41F8-9A51-249E30C6ED67}" type="presOf" srcId="{94D6E9B6-393B-4A1F-B642-CB025EB7AC8C}" destId="{30AB500F-F9C0-4957-9CD6-EDB610EE2B6D}" srcOrd="1" destOrd="0" presId="urn:microsoft.com/office/officeart/2005/8/layout/radial1"/>
    <dgm:cxn modelId="{0FA074A6-274A-4B38-AD38-064B2F45FAD4}" type="presOf" srcId="{5EB90249-C671-463C-A8DB-3C0F1E9F2D15}" destId="{CFB3BD9B-A5AC-4792-97F9-7B03EDDDA7BF}" srcOrd="1" destOrd="0" presId="urn:microsoft.com/office/officeart/2005/8/layout/radial1"/>
    <dgm:cxn modelId="{8EAF54BF-3FA5-49BC-8C6B-74EAA29672EF}" srcId="{6CDB6650-BFCD-42E5-A916-0AA88620E60B}" destId="{18DC57E0-248B-4DB5-8E9C-FE1437429983}" srcOrd="4" destOrd="0" parTransId="{5EB90249-C671-463C-A8DB-3C0F1E9F2D15}" sibTransId="{E4AD2ED3-2281-42D1-9256-569DB93CB731}"/>
    <dgm:cxn modelId="{35A5F5C2-E6B0-4530-8351-9FA50A794EAC}" type="presOf" srcId="{5208A3E4-6EE7-4D1C-87B7-2767B2A3647A}" destId="{A78D4691-0794-45C2-8744-B9871A16FC91}" srcOrd="0" destOrd="0" presId="urn:microsoft.com/office/officeart/2005/8/layout/radial1"/>
    <dgm:cxn modelId="{6C6499EF-9C99-48FF-88C2-F69F390B5A9A}" type="presOf" srcId="{5EB90249-C671-463C-A8DB-3C0F1E9F2D15}" destId="{08A29DBF-100D-4C48-A29E-DBC7CE0CF905}" srcOrd="0" destOrd="0" presId="urn:microsoft.com/office/officeart/2005/8/layout/radial1"/>
    <dgm:cxn modelId="{A5B3F4F1-FA96-4718-A885-CEA3CA4407AA}" type="presOf" srcId="{BEADA361-719A-4C09-8B88-5A052E8E62E1}" destId="{9C2A5817-8109-4A1C-8A97-DB86BC27AFE9}" srcOrd="0" destOrd="0" presId="urn:microsoft.com/office/officeart/2005/8/layout/radial1"/>
    <dgm:cxn modelId="{179503F4-B8B8-4ABE-A3D2-F391E4074A15}" type="presOf" srcId="{18DC57E0-248B-4DB5-8E9C-FE1437429983}" destId="{06D5D757-04BE-426F-8170-47C6BDAF86F1}" srcOrd="0" destOrd="0" presId="urn:microsoft.com/office/officeart/2005/8/layout/radial1"/>
    <dgm:cxn modelId="{A65F1AF9-7BCE-49E6-8347-44BB6F5E7680}" type="presOf" srcId="{D6E00F97-B3F4-44AF-82BA-2F39E664AA63}" destId="{1A51106B-195D-401E-9F59-04C18E6456A1}" srcOrd="1" destOrd="0" presId="urn:microsoft.com/office/officeart/2005/8/layout/radial1"/>
    <dgm:cxn modelId="{B79AC38E-C892-42F6-AF68-DC8F32E373FA}" type="presParOf" srcId="{BED5CE4D-9709-459A-9DEC-FAFC0D5F4EC1}" destId="{A34D7F77-8DAD-4421-9D33-B31F57EE85BF}" srcOrd="0" destOrd="0" presId="urn:microsoft.com/office/officeart/2005/8/layout/radial1"/>
    <dgm:cxn modelId="{5949CB8B-4711-4A92-838B-896AB1EB0FF7}" type="presParOf" srcId="{BED5CE4D-9709-459A-9DEC-FAFC0D5F4EC1}" destId="{B90AECA8-806E-4485-968E-CCCD66462825}" srcOrd="1" destOrd="0" presId="urn:microsoft.com/office/officeart/2005/8/layout/radial1"/>
    <dgm:cxn modelId="{A389290A-1C27-426F-8ED3-A92780A3260A}" type="presParOf" srcId="{B90AECA8-806E-4485-968E-CCCD66462825}" destId="{1A51106B-195D-401E-9F59-04C18E6456A1}" srcOrd="0" destOrd="0" presId="urn:microsoft.com/office/officeart/2005/8/layout/radial1"/>
    <dgm:cxn modelId="{8924D0C2-E9C6-47BF-A728-4C066ABACB26}" type="presParOf" srcId="{BED5CE4D-9709-459A-9DEC-FAFC0D5F4EC1}" destId="{2A570FD5-0735-46A7-886C-FAF8F025D95D}" srcOrd="2" destOrd="0" presId="urn:microsoft.com/office/officeart/2005/8/layout/radial1"/>
    <dgm:cxn modelId="{8E1AC159-B526-4C16-BFB9-584B90670F28}" type="presParOf" srcId="{BED5CE4D-9709-459A-9DEC-FAFC0D5F4EC1}" destId="{9C2A5817-8109-4A1C-8A97-DB86BC27AFE9}" srcOrd="3" destOrd="0" presId="urn:microsoft.com/office/officeart/2005/8/layout/radial1"/>
    <dgm:cxn modelId="{5D1879F7-9589-476D-BC2A-88B2531AE919}" type="presParOf" srcId="{9C2A5817-8109-4A1C-8A97-DB86BC27AFE9}" destId="{7A394A26-582F-4AF2-A992-1487872182F7}" srcOrd="0" destOrd="0" presId="urn:microsoft.com/office/officeart/2005/8/layout/radial1"/>
    <dgm:cxn modelId="{00074E59-EC8E-4AA1-BAD1-202F970F6839}" type="presParOf" srcId="{BED5CE4D-9709-459A-9DEC-FAFC0D5F4EC1}" destId="{A78D4691-0794-45C2-8744-B9871A16FC91}" srcOrd="4" destOrd="0" presId="urn:microsoft.com/office/officeart/2005/8/layout/radial1"/>
    <dgm:cxn modelId="{6CCF31BB-66DD-49B5-81B3-DFED9427E2A7}" type="presParOf" srcId="{BED5CE4D-9709-459A-9DEC-FAFC0D5F4EC1}" destId="{7C235AD2-825E-4ECD-AE69-CADC27B35F06}" srcOrd="5" destOrd="0" presId="urn:microsoft.com/office/officeart/2005/8/layout/radial1"/>
    <dgm:cxn modelId="{4A7792F1-5FB6-4108-95E9-09788E590E93}" type="presParOf" srcId="{7C235AD2-825E-4ECD-AE69-CADC27B35F06}" destId="{CC5B993F-8D7C-4AB8-9E67-D3F22945DF1B}" srcOrd="0" destOrd="0" presId="urn:microsoft.com/office/officeart/2005/8/layout/radial1"/>
    <dgm:cxn modelId="{4E6E4341-9350-4C2A-A3C9-68BCC8D98AF4}" type="presParOf" srcId="{BED5CE4D-9709-459A-9DEC-FAFC0D5F4EC1}" destId="{38A64E8C-D483-4063-A94C-8646AF8B92BA}" srcOrd="6" destOrd="0" presId="urn:microsoft.com/office/officeart/2005/8/layout/radial1"/>
    <dgm:cxn modelId="{7099F53A-7ED6-4251-958B-E2B93343C86A}" type="presParOf" srcId="{BED5CE4D-9709-459A-9DEC-FAFC0D5F4EC1}" destId="{F80A8F3B-FA53-420C-B056-D811D83F7540}" srcOrd="7" destOrd="0" presId="urn:microsoft.com/office/officeart/2005/8/layout/radial1"/>
    <dgm:cxn modelId="{9E769C4F-4375-4913-BDF7-4853DA362C2B}" type="presParOf" srcId="{F80A8F3B-FA53-420C-B056-D811D83F7540}" destId="{30AB500F-F9C0-4957-9CD6-EDB610EE2B6D}" srcOrd="0" destOrd="0" presId="urn:microsoft.com/office/officeart/2005/8/layout/radial1"/>
    <dgm:cxn modelId="{E9BD5715-9D6B-4AF3-A2C6-699EF738D3A9}" type="presParOf" srcId="{BED5CE4D-9709-459A-9DEC-FAFC0D5F4EC1}" destId="{F2FCE8F6-9E0D-4C91-BE03-A252CB9158CA}" srcOrd="8" destOrd="0" presId="urn:microsoft.com/office/officeart/2005/8/layout/radial1"/>
    <dgm:cxn modelId="{EC594485-6217-4DB8-B73B-602C5C5B85DF}" type="presParOf" srcId="{BED5CE4D-9709-459A-9DEC-FAFC0D5F4EC1}" destId="{08A29DBF-100D-4C48-A29E-DBC7CE0CF905}" srcOrd="9" destOrd="0" presId="urn:microsoft.com/office/officeart/2005/8/layout/radial1"/>
    <dgm:cxn modelId="{C0AC2F94-3EB7-4B6B-84B9-82A4ADC88075}" type="presParOf" srcId="{08A29DBF-100D-4C48-A29E-DBC7CE0CF905}" destId="{CFB3BD9B-A5AC-4792-97F9-7B03EDDDA7BF}" srcOrd="0" destOrd="0" presId="urn:microsoft.com/office/officeart/2005/8/layout/radial1"/>
    <dgm:cxn modelId="{A743460C-B0EC-45C6-B1F7-34048BBDE9A8}" type="presParOf" srcId="{BED5CE4D-9709-459A-9DEC-FAFC0D5F4EC1}" destId="{06D5D757-04BE-426F-8170-47C6BDAF86F1}" srcOrd="10" destOrd="0" presId="urn:microsoft.com/office/officeart/2005/8/layout/radial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83E21-B757-41F8-8A5B-FB83125CC55A}">
      <dsp:nvSpPr>
        <dsp:cNvPr id="0" name=""/>
        <dsp:cNvSpPr/>
      </dsp:nvSpPr>
      <dsp:spPr>
        <a:xfrm>
          <a:off x="530897" y="286642"/>
          <a:ext cx="1913179" cy="1913179"/>
        </a:xfrm>
        <a:prstGeom prst="blockArc">
          <a:avLst>
            <a:gd name="adj1" fmla="val 9000000"/>
            <a:gd name="adj2" fmla="val 16200000"/>
            <a:gd name="adj3" fmla="val 4636"/>
          </a:avLst>
        </a:prstGeom>
        <a:solidFill>
          <a:schemeClr val="accent2">
            <a:hueOff val="6443614"/>
            <a:satOff val="-18493"/>
            <a:lumOff val="-29609"/>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sp>
    <dsp:sp modelId="{9FA13C27-E371-4BF9-9F07-7019F101ECDF}">
      <dsp:nvSpPr>
        <dsp:cNvPr id="0" name=""/>
        <dsp:cNvSpPr/>
      </dsp:nvSpPr>
      <dsp:spPr>
        <a:xfrm>
          <a:off x="530897" y="286642"/>
          <a:ext cx="1913179" cy="1913179"/>
        </a:xfrm>
        <a:prstGeom prst="blockArc">
          <a:avLst>
            <a:gd name="adj1" fmla="val 1800000"/>
            <a:gd name="adj2" fmla="val 9000000"/>
            <a:gd name="adj3" fmla="val 4636"/>
          </a:avLst>
        </a:prstGeom>
        <a:solidFill>
          <a:schemeClr val="accent2">
            <a:hueOff val="3221807"/>
            <a:satOff val="-9246"/>
            <a:lumOff val="-14805"/>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sp>
    <dsp:sp modelId="{6D2972F2-FE94-4348-9D31-6F1358DA6032}">
      <dsp:nvSpPr>
        <dsp:cNvPr id="0" name=""/>
        <dsp:cNvSpPr/>
      </dsp:nvSpPr>
      <dsp:spPr>
        <a:xfrm>
          <a:off x="530897" y="286642"/>
          <a:ext cx="1913179" cy="1913179"/>
        </a:xfrm>
        <a:prstGeom prst="blockArc">
          <a:avLst>
            <a:gd name="adj1" fmla="val 16200000"/>
            <a:gd name="adj2" fmla="val 1800000"/>
            <a:gd name="adj3" fmla="val 4636"/>
          </a:avLst>
        </a:prstGeom>
        <a:solidFill>
          <a:schemeClr val="accent2">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sp>
    <dsp:sp modelId="{37D090F7-E28E-4F9C-8A83-2ABEF2403C64}">
      <dsp:nvSpPr>
        <dsp:cNvPr id="0" name=""/>
        <dsp:cNvSpPr/>
      </dsp:nvSpPr>
      <dsp:spPr>
        <a:xfrm>
          <a:off x="1047342" y="803086"/>
          <a:ext cx="880290" cy="880290"/>
        </a:xfrm>
        <a:prstGeom prst="ellipse">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zh-CN" altLang="en-US" sz="1600" kern="1200" dirty="0">
              <a:latin typeface="Calibri" panose="020F0502020204030204"/>
              <a:ea typeface="等线" panose="02010600030101010101" pitchFamily="2" charset="-122"/>
              <a:cs typeface="Arial" panose="020B0604020202020204" pitchFamily="2"/>
            </a:rPr>
            <a:t>决策数据</a:t>
          </a:r>
        </a:p>
      </dsp:txBody>
      <dsp:txXfrm>
        <a:off x="1176257" y="932001"/>
        <a:ext cx="622460" cy="622460"/>
      </dsp:txXfrm>
    </dsp:sp>
    <dsp:sp modelId="{BA264C6F-124C-444C-B29C-0A1DEC5B25D5}">
      <dsp:nvSpPr>
        <dsp:cNvPr id="0" name=""/>
        <dsp:cNvSpPr/>
      </dsp:nvSpPr>
      <dsp:spPr>
        <a:xfrm>
          <a:off x="1179385" y="724"/>
          <a:ext cx="616203" cy="616203"/>
        </a:xfrm>
        <a:prstGeom prst="ellipse">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CN" altLang="en-US" sz="1000" kern="1200" dirty="0">
              <a:latin typeface="Calibri" panose="020F0502020204030204"/>
              <a:ea typeface="等线" panose="02010600030101010101" pitchFamily="2" charset="-122"/>
              <a:cs typeface="Arial" panose="020B0604020202020204" pitchFamily="2"/>
            </a:rPr>
            <a:t>运营数据</a:t>
          </a:r>
        </a:p>
      </dsp:txBody>
      <dsp:txXfrm>
        <a:off x="1269626" y="90965"/>
        <a:ext cx="435721" cy="435721"/>
      </dsp:txXfrm>
    </dsp:sp>
    <dsp:sp modelId="{37585E39-08DD-4476-A741-B196BCF03C8F}">
      <dsp:nvSpPr>
        <dsp:cNvPr id="0" name=""/>
        <dsp:cNvSpPr/>
      </dsp:nvSpPr>
      <dsp:spPr>
        <a:xfrm>
          <a:off x="1988605" y="1402333"/>
          <a:ext cx="616203" cy="616203"/>
        </a:xfrm>
        <a:prstGeom prst="ellipse">
          <a:avLst/>
        </a:prstGeom>
        <a:solidFill>
          <a:schemeClr val="accent2">
            <a:hueOff val="3221807"/>
            <a:satOff val="-9246"/>
            <a:lumOff val="-14805"/>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CN" altLang="en-US" sz="1000" kern="1200" dirty="0">
              <a:latin typeface="Calibri" panose="020F0502020204030204"/>
              <a:ea typeface="等线" panose="02010600030101010101" pitchFamily="2" charset="-122"/>
              <a:cs typeface="Arial" panose="020B0604020202020204" pitchFamily="2"/>
            </a:rPr>
            <a:t>产品结构数据</a:t>
          </a:r>
        </a:p>
      </dsp:txBody>
      <dsp:txXfrm>
        <a:off x="2078846" y="1492574"/>
        <a:ext cx="435721" cy="435721"/>
      </dsp:txXfrm>
    </dsp:sp>
    <dsp:sp modelId="{D0ABF14C-2281-474D-BEB0-52F1405C03A6}">
      <dsp:nvSpPr>
        <dsp:cNvPr id="0" name=""/>
        <dsp:cNvSpPr/>
      </dsp:nvSpPr>
      <dsp:spPr>
        <a:xfrm>
          <a:off x="370166" y="1402333"/>
          <a:ext cx="616203" cy="616203"/>
        </a:xfrm>
        <a:prstGeom prst="ellipse">
          <a:avLst/>
        </a:prstGeom>
        <a:solidFill>
          <a:schemeClr val="accent2">
            <a:hueOff val="6443614"/>
            <a:satOff val="-18493"/>
            <a:lumOff val="-29609"/>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CN" altLang="en-US" sz="1000" kern="1200" dirty="0">
              <a:latin typeface="Calibri" panose="020F0502020204030204"/>
              <a:ea typeface="等线" panose="02010600030101010101" pitchFamily="2" charset="-122"/>
              <a:cs typeface="Arial" panose="020B0604020202020204" pitchFamily="2"/>
            </a:rPr>
            <a:t>控制数据</a:t>
          </a:r>
        </a:p>
      </dsp:txBody>
      <dsp:txXfrm>
        <a:off x="460407" y="1492574"/>
        <a:ext cx="435721" cy="43572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4D7F77-8DAD-4421-9D33-B31F57EE85BF}">
      <dsp:nvSpPr>
        <dsp:cNvPr id="0" name=""/>
        <dsp:cNvSpPr/>
      </dsp:nvSpPr>
      <dsp:spPr>
        <a:xfrm>
          <a:off x="2178743" y="1193722"/>
          <a:ext cx="916823" cy="9168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altLang="zh-CN" sz="1000" kern="1200"/>
            <a:t>Consensus Demand Plan</a:t>
          </a:r>
          <a:endParaRPr lang="zh-CN" altLang="en-US" sz="1000" kern="1200"/>
        </a:p>
      </dsp:txBody>
      <dsp:txXfrm>
        <a:off x="2313009" y="1327988"/>
        <a:ext cx="648291" cy="648291"/>
      </dsp:txXfrm>
    </dsp:sp>
    <dsp:sp modelId="{B90AECA8-806E-4485-968E-CCCD66462825}">
      <dsp:nvSpPr>
        <dsp:cNvPr id="0" name=""/>
        <dsp:cNvSpPr/>
      </dsp:nvSpPr>
      <dsp:spPr>
        <a:xfrm rot="16200000">
          <a:off x="2499458" y="1040381"/>
          <a:ext cx="275392" cy="31289"/>
        </a:xfrm>
        <a:custGeom>
          <a:avLst/>
          <a:gdLst/>
          <a:ahLst/>
          <a:cxnLst/>
          <a:rect l="0" t="0" r="0" b="0"/>
          <a:pathLst>
            <a:path>
              <a:moveTo>
                <a:pt x="0" y="15644"/>
              </a:moveTo>
              <a:lnTo>
                <a:pt x="275392" y="1564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630270" y="1049141"/>
        <a:ext cx="13769" cy="13769"/>
      </dsp:txXfrm>
    </dsp:sp>
    <dsp:sp modelId="{2A570FD5-0735-46A7-886C-FAF8F025D95D}">
      <dsp:nvSpPr>
        <dsp:cNvPr id="0" name=""/>
        <dsp:cNvSpPr/>
      </dsp:nvSpPr>
      <dsp:spPr>
        <a:xfrm>
          <a:off x="2178743" y="1506"/>
          <a:ext cx="916823" cy="9168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zh-CN" altLang="en-US" sz="2200" kern="1200"/>
            <a:t>市场 </a:t>
          </a:r>
          <a:r>
            <a:rPr lang="en-US" altLang="zh-CN" sz="2200" kern="1200"/>
            <a:t>25%</a:t>
          </a:r>
          <a:endParaRPr lang="zh-CN" altLang="en-US" sz="2200" kern="1200"/>
        </a:p>
      </dsp:txBody>
      <dsp:txXfrm>
        <a:off x="2313009" y="135772"/>
        <a:ext cx="648291" cy="648291"/>
      </dsp:txXfrm>
    </dsp:sp>
    <dsp:sp modelId="{9C2A5817-8109-4A1C-8A97-DB86BC27AFE9}">
      <dsp:nvSpPr>
        <dsp:cNvPr id="0" name=""/>
        <dsp:cNvSpPr/>
      </dsp:nvSpPr>
      <dsp:spPr>
        <a:xfrm rot="20520000">
          <a:off x="3066391" y="1452281"/>
          <a:ext cx="275392" cy="31289"/>
        </a:xfrm>
        <a:custGeom>
          <a:avLst/>
          <a:gdLst/>
          <a:ahLst/>
          <a:cxnLst/>
          <a:rect l="0" t="0" r="0" b="0"/>
          <a:pathLst>
            <a:path>
              <a:moveTo>
                <a:pt x="0" y="15644"/>
              </a:moveTo>
              <a:lnTo>
                <a:pt x="275392" y="1564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3197202" y="1461041"/>
        <a:ext cx="13769" cy="13769"/>
      </dsp:txXfrm>
    </dsp:sp>
    <dsp:sp modelId="{A78D4691-0794-45C2-8744-B9871A16FC91}">
      <dsp:nvSpPr>
        <dsp:cNvPr id="0" name=""/>
        <dsp:cNvSpPr/>
      </dsp:nvSpPr>
      <dsp:spPr>
        <a:xfrm>
          <a:off x="3312607" y="825307"/>
          <a:ext cx="916823" cy="9168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zh-CN" altLang="en-US" sz="2200" kern="1200"/>
            <a:t>统计 </a:t>
          </a:r>
          <a:r>
            <a:rPr lang="en-US" altLang="zh-CN" sz="2200" kern="1200"/>
            <a:t>60%</a:t>
          </a:r>
          <a:endParaRPr lang="zh-CN" altLang="en-US" sz="2200" kern="1200"/>
        </a:p>
      </dsp:txBody>
      <dsp:txXfrm>
        <a:off x="3446873" y="959573"/>
        <a:ext cx="648291" cy="648291"/>
      </dsp:txXfrm>
    </dsp:sp>
    <dsp:sp modelId="{7C235AD2-825E-4ECD-AE69-CADC27B35F06}">
      <dsp:nvSpPr>
        <dsp:cNvPr id="0" name=""/>
        <dsp:cNvSpPr/>
      </dsp:nvSpPr>
      <dsp:spPr>
        <a:xfrm rot="3240000">
          <a:off x="2849842" y="2118750"/>
          <a:ext cx="275392" cy="31289"/>
        </a:xfrm>
        <a:custGeom>
          <a:avLst/>
          <a:gdLst/>
          <a:ahLst/>
          <a:cxnLst/>
          <a:rect l="0" t="0" r="0" b="0"/>
          <a:pathLst>
            <a:path>
              <a:moveTo>
                <a:pt x="0" y="15644"/>
              </a:moveTo>
              <a:lnTo>
                <a:pt x="275392" y="1564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980653" y="2127510"/>
        <a:ext cx="13769" cy="13769"/>
      </dsp:txXfrm>
    </dsp:sp>
    <dsp:sp modelId="{38A64E8C-D483-4063-A94C-8646AF8B92BA}">
      <dsp:nvSpPr>
        <dsp:cNvPr id="0" name=""/>
        <dsp:cNvSpPr/>
      </dsp:nvSpPr>
      <dsp:spPr>
        <a:xfrm>
          <a:off x="2879510" y="2158245"/>
          <a:ext cx="916823" cy="9168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zh-CN" altLang="en-US" sz="2200" kern="1200"/>
            <a:t>销售 </a:t>
          </a:r>
          <a:r>
            <a:rPr lang="en-US" altLang="zh-CN" sz="2200" kern="1200"/>
            <a:t>10%</a:t>
          </a:r>
          <a:endParaRPr lang="zh-CN" altLang="en-US" sz="2200" kern="1200"/>
        </a:p>
      </dsp:txBody>
      <dsp:txXfrm>
        <a:off x="3013776" y="2292511"/>
        <a:ext cx="648291" cy="648291"/>
      </dsp:txXfrm>
    </dsp:sp>
    <dsp:sp modelId="{F80A8F3B-FA53-420C-B056-D811D83F7540}">
      <dsp:nvSpPr>
        <dsp:cNvPr id="0" name=""/>
        <dsp:cNvSpPr/>
      </dsp:nvSpPr>
      <dsp:spPr>
        <a:xfrm rot="7560000">
          <a:off x="2149075" y="2118750"/>
          <a:ext cx="275392" cy="31289"/>
        </a:xfrm>
        <a:custGeom>
          <a:avLst/>
          <a:gdLst/>
          <a:ahLst/>
          <a:cxnLst/>
          <a:rect l="0" t="0" r="0" b="0"/>
          <a:pathLst>
            <a:path>
              <a:moveTo>
                <a:pt x="0" y="15644"/>
              </a:moveTo>
              <a:lnTo>
                <a:pt x="275392" y="1564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10800000">
        <a:off x="2279886" y="2127510"/>
        <a:ext cx="13769" cy="13769"/>
      </dsp:txXfrm>
    </dsp:sp>
    <dsp:sp modelId="{F2FCE8F6-9E0D-4C91-BE03-A252CB9158CA}">
      <dsp:nvSpPr>
        <dsp:cNvPr id="0" name=""/>
        <dsp:cNvSpPr/>
      </dsp:nvSpPr>
      <dsp:spPr>
        <a:xfrm>
          <a:off x="1477976" y="2158245"/>
          <a:ext cx="916823" cy="9168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zh-CN" altLang="en-US" sz="2200" kern="1200"/>
            <a:t>财务 </a:t>
          </a:r>
          <a:r>
            <a:rPr lang="en-US" altLang="zh-CN" sz="2200" kern="1200"/>
            <a:t>10%</a:t>
          </a:r>
          <a:endParaRPr lang="zh-CN" altLang="en-US" sz="2200" kern="1200"/>
        </a:p>
      </dsp:txBody>
      <dsp:txXfrm>
        <a:off x="1612242" y="2292511"/>
        <a:ext cx="648291" cy="648291"/>
      </dsp:txXfrm>
    </dsp:sp>
    <dsp:sp modelId="{08A29DBF-100D-4C48-A29E-DBC7CE0CF905}">
      <dsp:nvSpPr>
        <dsp:cNvPr id="0" name=""/>
        <dsp:cNvSpPr/>
      </dsp:nvSpPr>
      <dsp:spPr>
        <a:xfrm rot="11880000">
          <a:off x="1932526" y="1452281"/>
          <a:ext cx="275392" cy="31289"/>
        </a:xfrm>
        <a:custGeom>
          <a:avLst/>
          <a:gdLst/>
          <a:ahLst/>
          <a:cxnLst/>
          <a:rect l="0" t="0" r="0" b="0"/>
          <a:pathLst>
            <a:path>
              <a:moveTo>
                <a:pt x="0" y="15644"/>
              </a:moveTo>
              <a:lnTo>
                <a:pt x="275392" y="1564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rot="10800000">
        <a:off x="2063337" y="1461041"/>
        <a:ext cx="13769" cy="13769"/>
      </dsp:txXfrm>
    </dsp:sp>
    <dsp:sp modelId="{06D5D757-04BE-426F-8170-47C6BDAF86F1}">
      <dsp:nvSpPr>
        <dsp:cNvPr id="0" name=""/>
        <dsp:cNvSpPr/>
      </dsp:nvSpPr>
      <dsp:spPr>
        <a:xfrm>
          <a:off x="1044878" y="825307"/>
          <a:ext cx="916823" cy="9168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zh-CN" altLang="en-US" sz="2200" kern="1200"/>
            <a:t>其他 </a:t>
          </a:r>
          <a:r>
            <a:rPr lang="en-US" altLang="zh-CN" sz="2200" kern="1200"/>
            <a:t>5%</a:t>
          </a:r>
          <a:endParaRPr lang="zh-CN" altLang="en-US" sz="2200" kern="1200"/>
        </a:p>
      </dsp:txBody>
      <dsp:txXfrm>
        <a:off x="1179144" y="959573"/>
        <a:ext cx="648291" cy="648291"/>
      </dsp:txXfrm>
    </dsp:sp>
  </dsp:spTree>
</dsp:drawing>
</file>

<file path=word/diagrams/layout1.xml><?xml version="1.0" encoding="utf-8"?>
<dgm:layoutDef xmlns:dgm="http://schemas.openxmlformats.org/drawingml/2006/diagram" xmlns:a="http://schemas.openxmlformats.org/drawingml/2006/main" uniqueId="urn:microsoft.com/office/officeart/2005/8/layout/radial6#1">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dstNode" val="node"/>
                    <dgm:param type="begSty" val="noArr"/>
                    <dgm:param type="endSty" val="noArr"/>
                    <dgm:param type="connRout" val="curve"/>
                    <dgm:param type="begPts" val="ctr"/>
                    <dgm:param type="endPts" val="ctr"/>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srcNode" val="dummyConnPt"/>
                    <dgm:param type="dstNode" val="dummyConnPt"/>
                    <dgm:param type="begSty" val="noArr"/>
                    <dgm:param type="endSty" val="noArr"/>
                    <dgm:param type="connRout" val="longCurve"/>
                    <dgm:param type="begPts" val="bCtr"/>
                    <dgm:param type="endPts" val="tCtr"/>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IPC蓝">
  <a:themeElements>
    <a:clrScheme name="0ff6ad78-3b25-4004-9dfc-d3b284a2fe39">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IPC蓝" id="{60189BF6-6543-4F5F-9334-63A80D965A7E}" vid="{F3119E2B-756A-4383-A541-AC7CBC5A65B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8E4E2E-0474-47B6-82A6-AB92F7BBE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37950</TotalTime>
  <Pages>336</Pages>
  <Words>62192</Words>
  <Characters>103863</Characters>
  <Application>Microsoft Office Word</Application>
  <DocSecurity>0</DocSecurity>
  <Lines>9442</Lines>
  <Paragraphs>9767</Paragraphs>
  <ScaleCrop>false</ScaleCrop>
  <Company/>
  <LinksUpToDate>false</LinksUpToDate>
  <CharactersWithSpaces>156288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Planning &amp; Control Tower</dc:title>
  <dc:subject/>
  <dc:creator>Bob FC Meng</dc:creator>
  <cp:keywords/>
  <dc:description/>
  <cp:lastModifiedBy>博理 孟</cp:lastModifiedBy>
  <cp:revision>80</cp:revision>
  <dcterms:created xsi:type="dcterms:W3CDTF">2025-05-26T13:08:00Z</dcterms:created>
  <dcterms:modified xsi:type="dcterms:W3CDTF">2025-11-27T17:38:00Z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