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5" w:name="Xdfa7609a6cc421f18128320d1895d2dc870eaae"/>
    <w:p>
      <w:pPr>
        <w:pStyle w:val="Heading1"/>
      </w:pPr>
      <w:r>
        <w:t xml:space="preserve">Holographic Anti-Entropy: The Physics Constitution of Open Complex Giant Systems</w:t>
      </w:r>
    </w:p>
    <w:bookmarkStart w:id="18" w:name="X33bc4c9a77e26198ad6ec76d5765be6e9dc9a52"/>
    <w:p>
      <w:pPr>
        <w:pStyle w:val="Heading2"/>
      </w:pPr>
      <w:r>
        <w:t xml:space="preserve">— A Paradigm Shift from Emergent Self-Consistency to Will-Governed Mastery</w:t>
      </w:r>
    </w:p>
    <w:p>
      <w:pPr>
        <w:pStyle w:val="FirstParagraph"/>
      </w:pPr>
      <w:r>
        <w:rPr>
          <w:b/>
          <w:bCs/>
        </w:rPr>
        <w:t xml:space="preserve">Author:</w:t>
      </w:r>
      <w:r>
        <w:t xml:space="preserve"> </w:t>
      </w:r>
      <w:r>
        <w:t xml:space="preserve">Grit Meng ()</w:t>
      </w:r>
    </w:p>
    <w:p>
      <w:pPr>
        <w:pStyle w:val="BodyText"/>
      </w:pPr>
      <w:r>
        <w:rPr>
          <w:b/>
          <w:bCs/>
        </w:rPr>
        <w:t xml:space="preserve">License:</w:t>
      </w:r>
      <w:r>
        <w:t xml:space="preserve"> </w:t>
      </w:r>
      <w:r>
        <w:t xml:space="preserve">CC BY-NC-ND 4.0 © 2026 GRIT MENG</w:t>
      </w:r>
    </w:p>
    <w:p>
      <w:pPr>
        <w:pStyle w:val="BodyText"/>
      </w:pPr>
      <w:r>
        <w:rPr>
          <w:b/>
          <w:bCs/>
        </w:rPr>
        <w:t xml:space="preserve">Status:</w:t>
      </w:r>
      <w:r>
        <w:t xml:space="preserve"> </w:t>
      </w:r>
      <w:r>
        <w:t xml:space="preserve">100% Complete Unabridged Master English Manuscript</w:t>
      </w:r>
    </w:p>
    <w:p>
      <w:r>
        <w:pict>
          <v:rect style="width:0;height:1.5pt" o:hralign="center" o:hrstd="t" o:hr="t"/>
        </w:pict>
      </w:r>
    </w:p>
    <w:bookmarkEnd w:id="18"/>
    <w:bookmarkStart w:id="24" w:name="X12aeb9ddec6236e0abf1473ff10778f6fe152e2"/>
    <w:p>
      <w:pPr>
        <w:pStyle w:val="Heading2"/>
      </w:pPr>
      <w:r>
        <w:t xml:space="preserve">Preamble: Systems Science, An Underestimated Foundational Science</w:t>
      </w:r>
    </w:p>
    <w:p>
      <w:pPr>
        <w:pStyle w:val="FirstParagraph"/>
      </w:pPr>
      <w:r>
        <w:t xml:space="preserve">When we discuss the</w:t>
      </w:r>
      <w:r>
        <w:t xml:space="preserve"> </w:t>
      </w:r>
      <w:r>
        <w:t xml:space="preserve">“foundational”</w:t>
      </w:r>
      <w:r>
        <w:t xml:space="preserve"> </w:t>
      </w:r>
      <w:r>
        <w:t xml:space="preserve">nature of science, we traditionally follow the hierarchical reductionist ladder downwards: particles are more foundational than atoms, atoms than molecules, molecules than cells. Within this default metric, systems science—which studies holistic laws—has naturally been categorized as an</w:t>
      </w:r>
      <w:r>
        <w:t xml:space="preserve"> </w:t>
      </w:r>
      <w:r>
        <w:t xml:space="preserve">“interdisciplinary applied subject,”</w:t>
      </w:r>
      <w:r>
        <w:t xml:space="preserve"> </w:t>
      </w:r>
      <w:r>
        <w:t xml:space="preserve">as if it were merely a derivative output of physics, biology, or sociology standing on the shoulders of primary sciences.</w:t>
      </w:r>
    </w:p>
    <w:p>
      <w:pPr>
        <w:pStyle w:val="BodyText"/>
      </w:pPr>
      <w:r>
        <w:t xml:space="preserve">However, this is an epistemological inversion that obscures the profound, paradigm-shifting breakthrough occurring in systems science—a breakthrough capable of reconstructing humanity’s understanding of order.</w:t>
      </w:r>
    </w:p>
    <w:p>
      <w:pPr>
        <w:pStyle w:val="BodyText"/>
      </w:pPr>
      <w:r>
        <w:t xml:space="preserve">Writing this preamble before entering the main text serves to resolve one fundamental question:</w:t>
      </w:r>
      <w:r>
        <w:t xml:space="preserve"> </w:t>
      </w:r>
      <w:r>
        <w:rPr>
          <w:b/>
          <w:bCs/>
        </w:rPr>
        <w:t xml:space="preserve">What metric should we use to evaluate systems science and the complete logic of order construction that follows?</w:t>
      </w:r>
      <w:r>
        <w:t xml:space="preserve"> </w:t>
      </w:r>
      <w:r>
        <w:t xml:space="preserve">If this foundational foundation is not clarified first, all subsequent deductions risk being deconstructed by old reductionist paradigms, stripping away their topological convergence weight.</w:t>
      </w:r>
    </w:p>
    <w:bookmarkStart w:id="19" w:name="Xdeb89118dc87f94d3454273a53c3e2fac9659f3"/>
    <w:p>
      <w:pPr>
        <w:pStyle w:val="Heading3"/>
      </w:pPr>
      <w:r>
        <w:t xml:space="preserve">I. Misplaced Positioning: The Reductionist Framework Cannot Fit the Dimension of Systems Science</w:t>
      </w:r>
    </w:p>
    <w:p>
      <w:pPr>
        <w:pStyle w:val="FirstParagraph"/>
      </w:pPr>
      <w:r>
        <w:t xml:space="preserve">Today’s mainstream academic classification system is fundamentally a product of reductionism.</w:t>
      </w:r>
    </w:p>
    <w:p>
      <w:pPr>
        <w:pStyle w:val="BodyText"/>
      </w:pPr>
      <w:r>
        <w:t xml:space="preserve">For 400 years, the reductionist methodology has achieved overwhelming success: decomposing complex wholes into simple units, and deriving holistic behavior by studying local laws. This paradigm birthed classical mechanics, quantum mechanics, and molecular biology, underpinning modern industrial civilization. Consequently, we defaulted to a hierarchy of value: the closer a discipline is to the microscopic physical substrate, the more</w:t>
      </w:r>
      <w:r>
        <w:t xml:space="preserve"> </w:t>
      </w:r>
      <w:r>
        <w:t xml:space="preserve">“foundational”</w:t>
      </w:r>
      <w:r>
        <w:t xml:space="preserve"> </w:t>
      </w:r>
      <w:r>
        <w:t xml:space="preserve">it is; the more it studies macroscopic wholes, the more</w:t>
      </w:r>
      <w:r>
        <w:t xml:space="preserve"> </w:t>
      </w:r>
      <w:r>
        <w:t xml:space="preserve">“applied”</w:t>
      </w:r>
      <w:r>
        <w:t xml:space="preserve"> </w:t>
      </w:r>
      <w:r>
        <w:t xml:space="preserve">it becomes.</w:t>
      </w:r>
    </w:p>
    <w:p>
      <w:pPr>
        <w:pStyle w:val="BodyText"/>
      </w:pPr>
      <w:r>
        <w:t xml:space="preserve">Yet this hierarchy narrow-mindedly restricts the definition of</w:t>
      </w:r>
      <w:r>
        <w:t xml:space="preserve"> </w:t>
      </w:r>
      <w:r>
        <w:t xml:space="preserve">“foundational science”</w:t>
      </w:r>
      <w:r>
        <w:t xml:space="preserve"> </w:t>
      </w:r>
      <w:r>
        <w:t xml:space="preserve">and long conceals the true value of systems science.</w:t>
      </w:r>
    </w:p>
    <w:p>
      <w:pPr>
        <w:pStyle w:val="BodyText"/>
      </w:pPr>
      <w:r>
        <w:t xml:space="preserve">The core hallmark of a foundational science is never</w:t>
      </w:r>
      <w:r>
        <w:t xml:space="preserve"> </w:t>
      </w:r>
      <w:r>
        <w:t xml:space="preserve">“studying the smallest unit,”</w:t>
      </w:r>
      <w:r>
        <w:t xml:space="preserve"> </w:t>
      </w:r>
      <w:r>
        <w:t xml:space="preserve">but</w:t>
      </w:r>
      <w:r>
        <w:t xml:space="preserve"> </w:t>
      </w:r>
      <w:r>
        <w:t xml:space="preserve">“discovering the most universal laws.”</w:t>
      </w:r>
      <w:r>
        <w:t xml:space="preserve"> </w:t>
      </w:r>
      <w:r>
        <w:t xml:space="preserve">The Second Law of Thermodynamics is a core law of foundational science not because it studies microscopic particles, but because it governs all energy conversion processes—from heat engines to stars, from life to civilization—without exception.</w:t>
      </w:r>
    </w:p>
    <w:p>
      <w:pPr>
        <w:pStyle w:val="BodyText"/>
      </w:pPr>
      <w:r>
        <w:t xml:space="preserve">What systems science reveals is a meta-law even broader than thermodynamics:</w:t>
      </w:r>
      <w:r>
        <w:t xml:space="preserve"> </w:t>
      </w:r>
      <w:r>
        <w:rPr>
          <w:b/>
          <w:bCs/>
        </w:rPr>
        <w:t xml:space="preserve">it governs the generation, persistence, and decay of all order.</w:t>
      </w:r>
    </w:p>
    <w:p>
      <w:pPr>
        <w:pStyle w:val="BodyText"/>
      </w:pPr>
      <w:r>
        <w:t xml:space="preserve">Reductionist physical laws answer</w:t>
      </w:r>
      <w:r>
        <w:t xml:space="preserve"> </w:t>
      </w:r>
      <w:r>
        <w:rPr>
          <w:i/>
          <w:iCs/>
        </w:rPr>
        <w:t xml:space="preserve">how matter moves</w:t>
      </w:r>
      <w:r>
        <w:t xml:space="preserve">; systemic holistic laws answer</w:t>
      </w:r>
      <w:r>
        <w:t xml:space="preserve"> </w:t>
      </w:r>
      <w:r>
        <w:rPr>
          <w:i/>
          <w:iCs/>
        </w:rPr>
        <w:t xml:space="preserve">how order is generated</w:t>
      </w:r>
      <w:r>
        <w:t xml:space="preserve">. The former applies to all matter but covers only one facet of reality; the latter applies to all entities possessing whole structures, spanning matter, life, society, and cognition across all scales. We can state that physical laws are special cases of systemic laws under simple closed systems, whereas systemic laws are the extension of physical laws in complex open systems.</w:t>
      </w:r>
    </w:p>
    <w:p>
      <w:pPr>
        <w:pStyle w:val="BodyText"/>
      </w:pPr>
      <w:r>
        <w:t xml:space="preserve">More crucially, past systems research, even when emphasizing the whole, unconsciously retained reductionist habits—treating the</w:t>
      </w:r>
      <w:r>
        <w:t xml:space="preserve"> </w:t>
      </w:r>
      <w:r>
        <w:t xml:space="preserve">“whole”</w:t>
      </w:r>
      <w:r>
        <w:t xml:space="preserve"> </w:t>
      </w:r>
      <w:r>
        <w:t xml:space="preserve">as a giant single object to dissect, model, and search for centralized control logic. This failed to touch the true kernel of systemic persistence. The genuine breakthrough of modern systems science lies in leaping out of centralized local vision, starting instead from the structural transport of information and mass-energy to reconstruct the global state transition equations.</w:t>
      </w:r>
    </w:p>
    <w:p>
      <w:pPr>
        <w:pStyle w:val="BodyText"/>
      </w:pPr>
      <w:r>
        <w:t xml:space="preserve">Excluding systems science from foundational science simply because it does not study microscopic particles is equivalent to claiming General Relativity is less foundational than Newtonian mechanics because it does not study low-speed daily motion. This is not objective academic evaluation, but path dependency of an outdated cognitive framework.</w:t>
      </w:r>
    </w:p>
    <w:p>
      <w:pPr>
        <w:pStyle w:val="BodyText"/>
      </w:pPr>
      <w:r>
        <w:t xml:space="preserve">The foundational status of systems science has always existed. Our academic classification system simply has not yet caught up with the dimension it is reaching.</w:t>
      </w:r>
    </w:p>
    <w:bookmarkEnd w:id="19"/>
    <w:bookmarkStart w:id="20" w:name="Xd21c861cd07e28f35a8ec9b5a4b5ef66a2c3869"/>
    <w:p>
      <w:pPr>
        <w:pStyle w:val="Heading3"/>
      </w:pPr>
      <w:r>
        <w:t xml:space="preserve">II. Inheritance and Dimension Elevation: Reductionism as the Foundation, System Theory as Cognitive Evolution</w:t>
      </w:r>
    </w:p>
    <w:p>
      <w:pPr>
        <w:pStyle w:val="FirstParagraph"/>
      </w:pPr>
      <w:r>
        <w:t xml:space="preserve">Discussing the value of systems science never requires negating reductionism. Their relationship mirrors Newtonian mechanics and relativity—the former is the foundation of the latter; the latter is the dimension elevation of the former. The former remains highly self-consistent within its specific measurement boundary, while the latter expands the state space and cognitive horizon of the system.</w:t>
      </w:r>
    </w:p>
    <w:p>
      <w:pPr>
        <w:pStyle w:val="BodyText"/>
      </w:pPr>
      <w:r>
        <w:t xml:space="preserve">Without 400 years of deep cultivation in reductionism, there would be no scientific systems science.</w:t>
      </w:r>
    </w:p>
    <w:p>
      <w:pPr>
        <w:pStyle w:val="BodyText"/>
      </w:pPr>
      <w:r>
        <w:t xml:space="preserve">Our ability today to discuss holistic emergence, self-organization, and order evolution does not rely on vague philosophical intuition, but rests on reductionism’s precise dissection of every local level: understanding molecular thermal motion allows us to comprehend self-organizational physical mechanisms; understanding cellular operational logic enables us to decipher living system persistence laws; understanding individual decision-making behaviors lets us explain emergent social and economic orders.</w:t>
      </w:r>
    </w:p>
    <w:p>
      <w:pPr>
        <w:pStyle w:val="BodyText"/>
      </w:pPr>
      <w:r>
        <w:t xml:space="preserve">Reductionism disassembled the world for us to inspect every gear. This is the fundamental prerequisite for systems science to become a</w:t>
      </w:r>
      <w:r>
        <w:t xml:space="preserve"> </w:t>
      </w:r>
      <w:r>
        <w:t xml:space="preserve">“hard science”</w:t>
      </w:r>
      <w:r>
        <w:t xml:space="preserve"> </w:t>
      </w:r>
      <w:r>
        <w:t xml:space="preserve">rather than mysticism. Whole-ism without dissection is merely vague philosophical speculation; with the reductionist substrate, systems science becomes a rigorous discipline that is verifiable, derivable, and deployable.</w:t>
      </w:r>
    </w:p>
    <w:p>
      <w:pPr>
        <w:pStyle w:val="BodyText"/>
      </w:pPr>
      <w:r>
        <w:t xml:space="preserve">However, when reductionism reaches its extreme, it inevitably hits its own boundary.</w:t>
      </w:r>
    </w:p>
    <w:p>
      <w:pPr>
        <w:pStyle w:val="BodyText"/>
      </w:pPr>
      <w:r>
        <w:t xml:space="preserve">When we master the laws of all individual parts, we still fail to explain why assembling parts gives rise to entirely new emergent properties—consciousness cannot be fully reduced to neuronal electrical signals; economic cycles cannot be derived from individual behaviors; ecological balance cannot be explained by single species’ habits. This is not because we have not researched finely enough, but because the whole possesses independent laws that cannot be derived or reduced from local parts.</w:t>
      </w:r>
    </w:p>
    <w:p>
      <w:pPr>
        <w:pStyle w:val="BodyText"/>
      </w:pPr>
      <w:r>
        <w:t xml:space="preserve">Systems science addresses precisely this other half of reality untouched by reductionism.</w:t>
      </w:r>
    </w:p>
    <w:p>
      <w:pPr>
        <w:pStyle w:val="BodyText"/>
      </w:pPr>
      <w:r>
        <w:t xml:space="preserve">It negates no reductionist conclusions; it merely informs us that the world contains more than one perspective of dissection, and precision does not equal complete truth. When we shift from</w:t>
      </w:r>
      <w:r>
        <w:t xml:space="preserve"> </w:t>
      </w:r>
      <w:r>
        <w:rPr>
          <w:i/>
          <w:iCs/>
        </w:rPr>
        <w:t xml:space="preserve">studying parts</w:t>
      </w:r>
      <w:r>
        <w:t xml:space="preserve"> </w:t>
      </w:r>
      <w:r>
        <w:t xml:space="preserve">to</w:t>
      </w:r>
      <w:r>
        <w:t xml:space="preserve"> </w:t>
      </w:r>
      <w:r>
        <w:rPr>
          <w:i/>
          <w:iCs/>
        </w:rPr>
        <w:t xml:space="preserve">studying wholes</w:t>
      </w:r>
      <w:r>
        <w:t xml:space="preserve">, and from</w:t>
      </w:r>
      <w:r>
        <w:t xml:space="preserve"> </w:t>
      </w:r>
      <w:r>
        <w:rPr>
          <w:i/>
          <w:iCs/>
        </w:rPr>
        <w:t xml:space="preserve">explaining order</w:t>
      </w:r>
      <w:r>
        <w:t xml:space="preserve"> </w:t>
      </w:r>
      <w:r>
        <w:t xml:space="preserve">to</w:t>
      </w:r>
      <w:r>
        <w:t xml:space="preserve"> </w:t>
      </w:r>
      <w:r>
        <w:rPr>
          <w:i/>
          <w:iCs/>
        </w:rPr>
        <w:t xml:space="preserve">constructing order</w:t>
      </w:r>
      <w:r>
        <w:t xml:space="preserve">, we discover another set of equally rigorous, equally universal laws that together complete the full picture of reality.</w:t>
      </w:r>
    </w:p>
    <w:p>
      <w:pPr>
        <w:pStyle w:val="BodyText"/>
      </w:pPr>
      <w:r>
        <w:t xml:space="preserve">This is the inevitable evolution of human cognition. Just as history recognized Einstein without negating Newton, future history will acknowledge the foundational status of systems science while remembering the foundation laid by reductionism. Civilization never advances by destroying its predecessors, but by standing on their shoulders to behold a vaster cosmos.</w:t>
      </w:r>
    </w:p>
    <w:bookmarkEnd w:id="20"/>
    <w:bookmarkStart w:id="21" w:name="X5b9dddeef5a95b061972278b6189d18448fcd48"/>
    <w:p>
      <w:pPr>
        <w:pStyle w:val="Heading3"/>
      </w:pPr>
      <w:r>
        <w:t xml:space="preserve">III. A Century-Long Trek: From Explaining Order to Constructing Order</w:t>
      </w:r>
    </w:p>
    <w:p>
      <w:pPr>
        <w:pStyle w:val="FirstParagraph"/>
      </w:pPr>
      <w:r>
        <w:t xml:space="preserve">The intellectual roots of systems science trace back far, but its development as an independent discipline spans only a century. Across this century, it traversed three stages, always lacking the final step to enter the sanctuary of foundational sciences and become a universal tool for humanity to actively reshape the world.</w:t>
      </w:r>
    </w:p>
    <w:p>
      <w:pPr>
        <w:numPr>
          <w:ilvl w:val="0"/>
          <w:numId w:val="1001"/>
        </w:numPr>
      </w:pPr>
      <w:r>
        <w:rPr>
          <w:b/>
          <w:bCs/>
        </w:rPr>
        <w:t xml:space="preserve">The First Stage: Philosophical Outline Proposal.</w:t>
      </w:r>
      <w:r>
        <w:t xml:space="preserve"> </w:t>
      </w:r>
      <w:r>
        <w:t xml:space="preserve">Ludwig von Bertalanffy’s</w:t>
      </w:r>
      <w:r>
        <w:t xml:space="preserve"> </w:t>
      </w:r>
      <w:r>
        <w:rPr>
          <w:i/>
          <w:iCs/>
        </w:rPr>
        <w:t xml:space="preserve">General System Theory</w:t>
      </w:r>
      <w:r>
        <w:t xml:space="preserve"> </w:t>
      </w:r>
      <w:r>
        <w:t xml:space="preserve">first systematically proclaimed</w:t>
      </w:r>
      <w:r>
        <w:t xml:space="preserve"> </w:t>
      </w:r>
      <w:r>
        <w:t xml:space="preserve">“the whole is greater than the sum of its parts,”</w:t>
      </w:r>
      <w:r>
        <w:t xml:space="preserve"> </w:t>
      </w:r>
      <w:r>
        <w:t xml:space="preserve">pulling the</w:t>
      </w:r>
      <w:r>
        <w:t xml:space="preserve"> </w:t>
      </w:r>
      <w:r>
        <w:t xml:space="preserve">“whole”</w:t>
      </w:r>
      <w:r>
        <w:t xml:space="preserve"> </w:t>
      </w:r>
      <w:r>
        <w:t xml:space="preserve">out from the shadow of reductionism into an independent research object. Yet it possessed only an outline without actionable methodology—you knew the whole was vital, but lacked the blueprint to build a system capable of emerging holistic value and persisting over time. It was a clarion call rather than a deployable scientific system.</w:t>
      </w:r>
    </w:p>
    <w:p>
      <w:pPr>
        <w:numPr>
          <w:ilvl w:val="0"/>
          <w:numId w:val="1001"/>
        </w:numPr>
      </w:pPr>
      <w:r>
        <w:rPr>
          <w:b/>
          <w:bCs/>
        </w:rPr>
        <w:t xml:space="preserve">The Second Stage: Physical Mechanism Proof.</w:t>
      </w:r>
      <w:r>
        <w:t xml:space="preserve"> </w:t>
      </w:r>
      <w:r>
        <w:t xml:space="preserve">Ilya Prigogine’s</w:t>
      </w:r>
      <w:r>
        <w:t xml:space="preserve"> </w:t>
      </w:r>
      <w:r>
        <w:rPr>
          <w:i/>
          <w:iCs/>
        </w:rPr>
        <w:t xml:space="preserve">Dissipative Structure Theory</w:t>
      </w:r>
      <w:r>
        <w:t xml:space="preserve"> </w:t>
      </w:r>
      <w:r>
        <w:t xml:space="preserve">proved for the first time at the thermodynamic level that open systems far from equilibrium can spontaneously achieve entropy reduction and generate ordered structures by exchanging mass and energy with the environment.</w:t>
      </w:r>
    </w:p>
    <w:p>
      <w:pPr>
        <w:pStyle w:val="BodyText"/>
      </w:pPr>
      <m:oMathPara>
        <m:oMathParaPr>
          <m:jc m:val="center"/>
        </m:oMathParaPr>
        <m:oMath>
          <m:r>
            <m:t>d</m:t>
          </m:r>
          <m:r>
            <m:t>S</m:t>
          </m:r>
          <m:r>
            <m:rPr>
              <m:sty m:val="p"/>
            </m:rPr>
            <m:t>=</m:t>
          </m:r>
          <m:sSub>
            <m:e>
              <m:r>
                <m:t>d</m:t>
              </m:r>
            </m:e>
            <m:sub>
              <m:r>
                <m:t>i</m:t>
              </m:r>
            </m:sub>
          </m:sSub>
          <m:r>
            <m:t>S</m:t>
          </m:r>
          <m:r>
            <m:rPr>
              <m:sty m:val="p"/>
            </m:rPr>
            <m:t>+</m:t>
          </m:r>
          <m:sSub>
            <m:e>
              <m:r>
                <m:t>d</m:t>
              </m:r>
            </m:e>
            <m:sub>
              <m:r>
                <m:t>e</m:t>
              </m:r>
            </m:sub>
          </m:sSub>
          <m:r>
            <m:t>S</m:t>
          </m:r>
          <m:r>
            <m:t> </m:t>
          </m:r>
          <m:d>
            <m:dPr>
              <m:begChr m:val="("/>
              <m:sepChr m:val=""/>
              <m:endChr m:val=")"/>
              <m:grow/>
            </m:dPr>
            <m:e>
              <m:sSub>
                <m:e>
                  <m:r>
                    <m:t>d</m:t>
                  </m:r>
                </m:e>
                <m:sub>
                  <m:r>
                    <m:t>e</m:t>
                  </m:r>
                </m:sub>
              </m:sSub>
              <m:r>
                <m:t>S</m:t>
              </m:r>
              <m:r>
                <m:rPr>
                  <m:sty m:val="p"/>
                </m:rPr>
                <m:t>&lt;</m:t>
              </m:r>
              <m:r>
                <m:t>0</m:t>
              </m:r>
              <m:r>
                <m:rPr>
                  <m:sty m:val="p"/>
                </m:rPr>
                <m:t>,</m:t>
              </m:r>
              <m:r>
                <m:t> </m:t>
              </m:r>
              <m:r>
                <m:rPr>
                  <m:sty m:val="p"/>
                </m:rPr>
                <m:t>|</m:t>
              </m:r>
              <m:sSub>
                <m:e>
                  <m:r>
                    <m:t>d</m:t>
                  </m:r>
                </m:e>
                <m:sub>
                  <m:r>
                    <m:t>e</m:t>
                  </m:r>
                </m:sub>
              </m:sSub>
              <m:r>
                <m:t>S</m:t>
              </m:r>
              <m:r>
                <m:rPr>
                  <m:sty m:val="p"/>
                </m:rPr>
                <m:t>|</m:t>
              </m:r>
              <m:r>
                <m:rPr>
                  <m:sty m:val="p"/>
                </m:rPr>
                <m:t>&gt;</m:t>
              </m:r>
              <m:sSub>
                <m:e>
                  <m:r>
                    <m:t>d</m:t>
                  </m:r>
                </m:e>
                <m:sub>
                  <m:r>
                    <m:t>i</m:t>
                  </m:r>
                </m:sub>
              </m:sSub>
              <m:r>
                <m:t>S</m:t>
              </m:r>
              <m:r>
                <m:rPr>
                  <m:sty m:val="p"/>
                </m:rPr>
                <m:t>⟹</m:t>
              </m:r>
              <m:r>
                <m:t>d</m:t>
              </m:r>
              <m:r>
                <m:t>S</m:t>
              </m:r>
              <m:r>
                <m:rPr>
                  <m:sty m:val="p"/>
                </m:rPr>
                <m:t>&lt;</m:t>
              </m:r>
              <m:r>
                <m:t>0</m:t>
              </m:r>
            </m:e>
          </m:d>
        </m:oMath>
      </m:oMathPara>
    </w:p>
    <w:p>
      <w:pPr>
        <w:numPr>
          <w:ilvl w:val="0"/>
          <w:numId w:val="1000"/>
        </w:numPr>
      </w:pPr>
      <w:r>
        <w:t xml:space="preserve">)$$</w:t>
      </w:r>
    </w:p>
    <w:p>
      <w:pPr>
        <w:pStyle w:val="FirstParagraph"/>
      </w:pPr>
      <w:r>
        <w:t xml:space="preserve">)$$</w:t>
      </w:r>
    </w:p>
    <w:p>
      <w:pPr>
        <w:pStyle w:val="BodyText"/>
      </w:pPr>
      <w:r>
        <w:t xml:space="preserve">However, its limitation was clear: it explained order generation in physical-chemical systems, but failed to provide universal construction laws for man-made systems. We knew order could spontaneously emerge, but lacked the engineering methodology to actively design a system that continuously resists entropy increase and executes self-iteration.</w:t>
      </w:r>
    </w:p>
    <w:p>
      <w:pPr>
        <w:pStyle w:val="Compact"/>
        <w:numPr>
          <w:ilvl w:val="0"/>
          <w:numId w:val="1002"/>
        </w:numPr>
      </w:pPr>
      <w:r>
        <w:rPr>
          <w:b/>
          <w:bCs/>
        </w:rPr>
        <w:t xml:space="preserve">The Third Stage: Emergence Mechanism Description.</w:t>
      </w:r>
      <w:r>
        <w:t xml:space="preserve"> </w:t>
      </w:r>
      <w:r>
        <w:t xml:space="preserve">The Santa Fe Institute’s</w:t>
      </w:r>
      <w:r>
        <w:t xml:space="preserve"> </w:t>
      </w:r>
      <w:r>
        <w:rPr>
          <w:i/>
          <w:iCs/>
        </w:rPr>
        <w:t xml:space="preserve">Complex Adaptive Systems (CAS)</w:t>
      </w:r>
      <w:r>
        <w:t xml:space="preserve"> </w:t>
      </w:r>
      <w:r>
        <w:t xml:space="preserve">theory advanced research to systems composed of intelligent agents, explaining how local simple rules emerge global complex order. Yet it remained in the realm of</w:t>
      </w:r>
      <w:r>
        <w:t xml:space="preserve"> </w:t>
      </w:r>
      <w:r>
        <w:rPr>
          <w:i/>
          <w:iCs/>
        </w:rPr>
        <w:t xml:space="preserve">explanation</w:t>
      </w:r>
      <w:r>
        <w:t xml:space="preserve"> </w:t>
      </w:r>
      <w:r>
        <w:t xml:space="preserve">and</w:t>
      </w:r>
      <w:r>
        <w:t xml:space="preserve"> </w:t>
      </w:r>
      <w:r>
        <w:rPr>
          <w:i/>
          <w:iCs/>
        </w:rPr>
        <w:t xml:space="preserve">simulation</w:t>
      </w:r>
      <w:r>
        <w:t xml:space="preserve">—you could explain bird flocks, markets, and ecosystems, but could hardly use it directly to guide humanity in building controllable, predictable, and continuously evolving complex man-made systems.</w:t>
      </w:r>
    </w:p>
    <w:p>
      <w:pPr>
        <w:pStyle w:val="FirstParagraph"/>
      </w:pPr>
      <w:r>
        <w:t xml:space="preserve">For a century, systems science hovered at the level of</w:t>
      </w:r>
      <w:r>
        <w:t xml:space="preserve"> </w:t>
      </w:r>
      <w:r>
        <w:t xml:space="preserve">“explaining the world.”</w:t>
      </w:r>
      <w:r>
        <w:t xml:space="preserve"> </w:t>
      </w:r>
      <w:r>
        <w:t xml:space="preserve">It could describe natural systems, but failed to become a universal tool for humanity to</w:t>
      </w:r>
      <w:r>
        <w:t xml:space="preserve"> </w:t>
      </w:r>
      <w:r>
        <w:t xml:space="preserve">“transform the world.”</w:t>
      </w:r>
      <w:r>
        <w:t xml:space="preserve"> </w:t>
      </w:r>
      <w:r>
        <w:t xml:space="preserve">This is why it was long relegated to a</w:t>
      </w:r>
      <w:r>
        <w:t xml:space="preserve"> </w:t>
      </w:r>
      <w:r>
        <w:t xml:space="preserve">“soft science”</w:t>
      </w:r>
      <w:r>
        <w:t xml:space="preserve"> </w:t>
      </w:r>
      <w:r>
        <w:t xml:space="preserve">or</w:t>
      </w:r>
      <w:r>
        <w:t xml:space="preserve"> </w:t>
      </w:r>
      <w:r>
        <w:t xml:space="preserve">“interdisciplinary field”</w:t>
      </w:r>
      <w:r>
        <w:t xml:space="preserve">—a foundational discipline unable to guide engineering practice can rarely achieve universal academic consensus.</w:t>
      </w:r>
    </w:p>
    <w:p>
      <w:pPr>
        <w:pStyle w:val="BodyText"/>
      </w:pPr>
      <w:r>
        <w:t xml:space="preserve">The true turning point occurs when we discover the underlying structural laws of order persistence—no longer obsessed with designing a powerful centralized control hub, nor seeking to flatten every local fluctuation.</w:t>
      </w:r>
    </w:p>
    <w:p>
      <w:pPr>
        <w:pStyle w:val="BodyText"/>
      </w:pPr>
      <w:r>
        <w:t xml:space="preserve">This structural law rests on two mutually supporting pillars that define the underlying morphology of a</w:t>
      </w:r>
      <w:r>
        <w:t xml:space="preserve"> </w:t>
      </w:r>
      <w:r>
        <w:t xml:space="preserve">“system capable of continuously traversing uncertainty”</w:t>
      </w:r>
      <w:r>
        <w:t xml:space="preserve">:</w:t>
      </w:r>
    </w:p>
    <w:p>
      <w:pPr>
        <w:numPr>
          <w:ilvl w:val="0"/>
          <w:numId w:val="1003"/>
        </w:numPr>
      </w:pPr>
      <w:r>
        <w:rPr>
          <w:b/>
          <w:bCs/>
        </w:rPr>
        <w:t xml:space="preserve">First, Distributed Carriage of Order (Holographic Projection).</w:t>
      </w:r>
      <w:r>
        <w:t xml:space="preserve"> </w:t>
      </w:r>
      <w:r>
        <w:t xml:space="preserve">The global topological constraints and target boundaries of the system (the global</w:t>
      </w:r>
      <w:r>
        <w:t xml:space="preserve"> </w:t>
      </w:r>
      <m:oMath>
        <m:r>
          <m:t>M</m:t>
        </m:r>
      </m:oMath>
      <w:r>
        <w:t xml:space="preserve"> </w:t>
      </w:r>
      <w:r>
        <w:t xml:space="preserve">and Projection Operator</w:t>
      </w:r>
      <w:r>
        <w:t xml:space="preserve"> </w:t>
      </w:r>
      <m:oMath>
        <m:r>
          <m:rPr>
            <m:sty m:val="p"/>
          </m:rPr>
          <m:t>Π</m:t>
        </m:r>
      </m:oMath>
      <w:r>
        <w:t xml:space="preserve">) are not stored in a centralized database, but are projected in reduced dimensions into every microscopic unit as a</w:t>
      </w:r>
      <w:r>
        <w:t xml:space="preserve"> </w:t>
      </w:r>
      <w:r>
        <w:rPr>
          <w:b/>
          <w:bCs/>
        </w:rPr>
        <w:t xml:space="preserve">Holographic Vector</w:t>
      </w:r>
      <w:r>
        <w:t xml:space="preserve">. Each self-adaptive unit embeds global topological invariants and adjacent constraints, executing local state evolution and convergence judgments via local dynamics without waiting for centralized total bus re-computation. In hard engineering, this reduces optimization computational complexity from factorial</w:t>
      </w:r>
      <w:r>
        <w:t xml:space="preserve"> </w:t>
      </w:r>
      <m:oMath>
        <m:r>
          <m:t>O</m:t>
        </m:r>
        <m:r>
          <m:rPr>
            <m:sty m:val="p"/>
          </m:rPr>
          <m:t>(</m:t>
        </m:r>
        <m:r>
          <m:t>N</m:t>
        </m:r>
        <m:r>
          <m:rPr>
            <m:sty m:val="p"/>
          </m:rPr>
          <m:t>!</m:t>
        </m:r>
        <m:r>
          <m:rPr>
            <m:sty m:val="p"/>
          </m:rPr>
          <m:t>)</m:t>
        </m:r>
      </m:oMath>
      <w:r>
        <w:t xml:space="preserve"> </w:t>
      </w:r>
      <w:r>
        <w:t xml:space="preserve">to linear</w:t>
      </w:r>
      <w:r>
        <w:t xml:space="preserve"> </w:t>
      </w:r>
      <m:oMath>
        <m:r>
          <m:t>O</m:t>
        </m:r>
        <m:r>
          <m:rPr>
            <m:sty m:val="p"/>
          </m:rPr>
          <m:t>(</m:t>
        </m:r>
        <m:r>
          <m:t>1</m:t>
        </m:r>
        <m:r>
          <m:rPr>
            <m:sty m:val="p"/>
          </m:rPr>
          <m:t>)</m:t>
        </m:r>
      </m:oMath>
      <w:r>
        <w:t xml:space="preserve">, fundamentally eliminating single points of failure.</w:t>
      </w:r>
    </w:p>
    <w:p>
      <w:pPr>
        <w:numPr>
          <w:ilvl w:val="0"/>
          <w:numId w:val="1003"/>
        </w:numPr>
      </w:pPr>
      <w:r>
        <w:rPr>
          <w:b/>
          <w:bCs/>
        </w:rPr>
        <w:t xml:space="preserve">Second, Evolutionary Value of Shocks (Variational Anti-Entropy).</w:t>
      </w:r>
      <w:r>
        <w:t xml:space="preserve"> </w:t>
      </w:r>
      <w:r>
        <w:t xml:space="preserve">The goal of system persistence is not to eradicate random physical fluctuations. On the contrary, environmental disturbances and demand disconnection shocks</w:t>
      </w:r>
      <w:r>
        <w:t xml:space="preserve"> </w:t>
      </w:r>
      <m:oMath>
        <m:r>
          <m:rPr>
            <m:sty m:val="p"/>
          </m:rPr>
          <m:t>Δ</m:t>
        </m:r>
        <m:r>
          <m:rPr>
            <m:sty m:val="p"/>
          </m:rPr>
          <m:t>(</m:t>
        </m:r>
        <m:r>
          <m:t>t</m:t>
        </m:r>
        <m:r>
          <m:rPr>
            <m:sty m:val="p"/>
          </m:rPr>
          <m:t>)</m:t>
        </m:r>
      </m:oMath>
      <w:r>
        <w:t xml:space="preserve"> </w:t>
      </w:r>
      <w:r>
        <w:t xml:space="preserve">are mathematically defined directly as</w:t>
      </w:r>
      <w:r>
        <w:t xml:space="preserve"> </w:t>
      </w:r>
      <w:r>
        <w:rPr>
          <w:b/>
          <w:bCs/>
        </w:rPr>
        <w:t xml:space="preserve">“Prediction Errors”</w:t>
      </w:r>
      <w:r>
        <w:t xml:space="preserve"> </w:t>
      </w:r>
      <w:r>
        <w:t xml:space="preserve">of self-adaptive control. The system minimizes Variational Free Energy as its loss function; when shocks occur, local belief Bayesian incremental updates and local topological error correction absorb</w:t>
      </w:r>
      <w:r>
        <w:t xml:space="preserve"> </w:t>
      </w:r>
      <m:oMath>
        <m:r>
          <m:rPr>
            <m:sty m:val="p"/>
          </m:rPr>
          <m:t>Δ</m:t>
        </m:r>
        <m:r>
          <m:rPr>
            <m:sty m:val="p"/>
          </m:rPr>
          <m:t>(</m:t>
        </m:r>
        <m:r>
          <m:t>t</m:t>
        </m:r>
        <m:r>
          <m:rPr>
            <m:sty m:val="p"/>
          </m:rPr>
          <m:t>)</m:t>
        </m:r>
      </m:oMath>
      <w:r>
        <w:t xml:space="preserve"> </w:t>
      </w:r>
      <w:r>
        <w:t xml:space="preserve">and map it into structural self-evolution. Every shock becomes a catalyst driving the system on the free energy surface toward superior attractorShi. The system relies not on static resistance, but on spontaneous structural reorganization triggered by fluctuations amidst non-linear environmental dissipation.</w:t>
      </w:r>
    </w:p>
    <w:p>
      <w:pPr>
        <w:pStyle w:val="FirstParagraph"/>
      </w:pPr>
      <w:r>
        <w:t xml:space="preserve">These two principles transform</w:t>
      </w:r>
      <w:r>
        <w:t xml:space="preserve"> </w:t>
      </w:r>
      <w:r>
        <w:t xml:space="preserve">“building a system that continuously resists entropy, self-heals, and self-evolves”</w:t>
      </w:r>
      <w:r>
        <w:t xml:space="preserve"> </w:t>
      </w:r>
      <w:r>
        <w:t xml:space="preserve">from a theoretical vision into deployable engineering principles. It is a universal construction logic reusable across domains—from cognitive models to industrial ecosystems.</w:t>
      </w:r>
    </w:p>
    <w:p>
      <w:pPr>
        <w:pStyle w:val="BodyText"/>
      </w:pPr>
      <w:r>
        <w:t xml:space="preserve">Here, systems science transitions from a</w:t>
      </w:r>
      <w:r>
        <w:t xml:space="preserve"> </w:t>
      </w:r>
      <w:r>
        <w:t xml:space="preserve">“theory explaining natural order”</w:t>
      </w:r>
      <w:r>
        <w:t xml:space="preserve"> </w:t>
      </w:r>
      <w:r>
        <w:t xml:space="preserve">to an</w:t>
      </w:r>
      <w:r>
        <w:t xml:space="preserve"> </w:t>
      </w:r>
      <w:r>
        <w:rPr>
          <w:b/>
          <w:bCs/>
        </w:rPr>
        <w:t xml:space="preserve">“anti-entropy engineering science guiding human order construction.”</w:t>
      </w:r>
      <w:r>
        <w:t xml:space="preserve"> </w:t>
      </w:r>
      <w:r>
        <w:t xml:space="preserve">This elevation mirrors Newton converting mechanics from artisan experience into precise science.</w:t>
      </w:r>
    </w:p>
    <w:bookmarkEnd w:id="21"/>
    <w:bookmarkStart w:id="22" w:name="X45f71c7a38295d170b1490282bcba9f25544969"/>
    <w:p>
      <w:pPr>
        <w:pStyle w:val="Heading3"/>
      </w:pPr>
      <w:r>
        <w:t xml:space="preserve">IV. Universal Laws of Man-Made Order: A Unified Logic Bridging Observation, Simulation, and Governance</w:t>
      </w:r>
    </w:p>
    <w:p>
      <w:pPr>
        <w:pStyle w:val="FirstParagraph"/>
      </w:pPr>
      <w:r>
        <w:t xml:space="preserve">Many assume systems science studies only natural systems—a profound misconception.</w:t>
      </w:r>
    </w:p>
    <w:p>
      <w:pPr>
        <w:pStyle w:val="BodyText"/>
      </w:pPr>
      <w:r>
        <w:t xml:space="preserve">The real world is continuous, self-existing, and infinitely entangled;</w:t>
      </w:r>
      <w:r>
        <w:t xml:space="preserve"> </w:t>
      </w:r>
      <w:r>
        <w:t xml:space="preserve">“system”</w:t>
      </w:r>
      <w:r>
        <w:t xml:space="preserve"> </w:t>
      </w:r>
      <w:r>
        <w:t xml:space="preserve">as an isolated concept does not exist naturally. Bird flocks, weather systems, economic systems, and cosmic systems are mental frameworks actively imposed by humans to perceive, predict, and transform the world. All man-made systems fall into three functional categories governed by the unified anti-entropy operator</w:t>
      </w:r>
      <w:r>
        <w:t xml:space="preserve"> </w:t>
      </w:r>
      <m:oMath>
        <m:r>
          <m:t>V</m:t>
        </m:r>
        <m:r>
          <m:rPr>
            <m:sty m:val="p"/>
          </m:rPr>
          <m:t>=</m:t>
        </m:r>
        <m:r>
          <m:t>M</m:t>
        </m:r>
        <m:r>
          <m:rPr>
            <m:sty m:val="p"/>
          </m:rPr>
          <m:t>⋅</m:t>
        </m:r>
        <m:r>
          <m:rPr>
            <m:sty m:val="p"/>
          </m:rPr>
          <m:t>Π</m:t>
        </m:r>
        <m:r>
          <m:rPr>
            <m:sty m:val="p"/>
          </m:rPr>
          <m:t>[</m:t>
        </m:r>
        <m:r>
          <m:t>S</m:t>
        </m:r>
        <m:r>
          <m:rPr>
            <m:sty m:val="p"/>
          </m:rPr>
          <m:t>]</m:t>
        </m:r>
      </m:oMath>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System Phase</w:t>
            </w:r>
          </w:p>
        </w:tc>
        <w:tc>
          <w:tcPr/>
          <w:p>
            <w:pPr>
              <w:pStyle w:val="Compact"/>
              <w:jc w:val="left"/>
            </w:pPr>
            <w:r>
              <w:t xml:space="preserve">Essential Function</w:t>
            </w:r>
          </w:p>
        </w:tc>
        <w:tc>
          <w:tcPr/>
          <w:p>
            <w:pPr>
              <w:pStyle w:val="Compact"/>
              <w:jc w:val="left"/>
            </w:pPr>
            <w:r>
              <w:t xml:space="preserve">Information Flow</w:t>
            </w:r>
          </w:p>
        </w:tc>
        <w:tc>
          <w:tcPr/>
          <w:p>
            <w:pPr>
              <w:pStyle w:val="Compact"/>
              <w:jc w:val="left"/>
            </w:pPr>
            <w:r>
              <w:t xml:space="preserve">Anti-Entropy Work Manifestation</w:t>
            </w:r>
          </w:p>
        </w:tc>
      </w:tr>
      <w:tr>
        <w:tc>
          <w:tcPr/>
          <w:p>
            <w:pPr>
              <w:pStyle w:val="Compact"/>
              <w:jc w:val="left"/>
            </w:pPr>
            <w:r>
              <w:rPr>
                <w:b/>
                <w:bCs/>
              </w:rPr>
              <w:t xml:space="preserve">Observation System</w:t>
            </w:r>
          </w:p>
        </w:tc>
        <w:tc>
          <w:tcPr/>
          <w:p>
            <w:pPr>
              <w:pStyle w:val="Compact"/>
              <w:jc w:val="left"/>
            </w:pPr>
            <w:r>
              <w:t xml:space="preserve">Cognitive framework mapping physical reality</w:t>
            </w:r>
          </w:p>
        </w:tc>
        <w:tc>
          <w:tcPr/>
          <w:p>
            <w:pPr>
              <w:pStyle w:val="Compact"/>
              <w:jc w:val="left"/>
            </w:pPr>
            <w:r>
              <w:t xml:space="preserve">Physical World</w:t>
            </w:r>
            <w:r>
              <w:t xml:space="preserve"> </w:t>
            </w:r>
            <m:oMath>
              <m:r>
                <m:rPr>
                  <m:sty m:val="p"/>
                </m:rPr>
                <m:t>→</m:t>
              </m:r>
            </m:oMath>
            <w:r>
              <w:t xml:space="preserve"> </w:t>
            </w:r>
            <w:r>
              <w:t xml:space="preserve">Logical Space</w:t>
            </w:r>
          </w:p>
        </w:tc>
        <w:tc>
          <w:tcPr/>
          <w:p>
            <w:pPr>
              <w:pStyle w:val="Compact"/>
              <w:jc w:val="left"/>
            </w:pPr>
            <w:r>
              <w:t xml:space="preserve">Reduces information entropy; extracts high-fidelity perception residuals</w:t>
            </w:r>
          </w:p>
        </w:tc>
      </w:tr>
      <w:tr>
        <w:tc>
          <w:tcPr/>
          <w:p>
            <w:pPr>
              <w:pStyle w:val="Compact"/>
              <w:jc w:val="left"/>
            </w:pPr>
            <w:r>
              <w:rPr>
                <w:b/>
                <w:bCs/>
              </w:rPr>
              <w:t xml:space="preserve">Simulation System</w:t>
            </w:r>
          </w:p>
        </w:tc>
        <w:tc>
          <w:tcPr/>
          <w:p>
            <w:pPr>
              <w:pStyle w:val="Compact"/>
              <w:jc w:val="left"/>
            </w:pPr>
            <w:r>
              <w:t xml:space="preserve">Computable order pre-enacting state trajectories</w:t>
            </w:r>
          </w:p>
        </w:tc>
        <w:tc>
          <w:tcPr/>
          <w:p>
            <w:pPr>
              <w:pStyle w:val="Compact"/>
              <w:jc w:val="left"/>
            </w:pPr>
            <w:r>
              <w:t xml:space="preserve">Computing Space</w:t>
            </w:r>
            <w:r>
              <w:t xml:space="preserve"> </w:t>
            </w:r>
            <m:oMath>
              <m:r>
                <m:rPr>
                  <m:sty m:val="p"/>
                </m:rPr>
                <m:t>→</m:t>
              </m:r>
            </m:oMath>
            <w:r>
              <w:t xml:space="preserve"> </w:t>
            </w:r>
            <w:r>
              <w:t xml:space="preserve">Future Phase Space</w:t>
            </w:r>
          </w:p>
        </w:tc>
        <w:tc>
          <w:tcPr/>
          <w:p>
            <w:pPr>
              <w:pStyle w:val="Compact"/>
              <w:jc w:val="left"/>
            </w:pPr>
            <w:r>
              <w:t xml:space="preserve">Eliminates inference residuals; locks optimal evolutionary orbits</w:t>
            </w:r>
          </w:p>
        </w:tc>
      </w:tr>
      <w:tr>
        <w:tc>
          <w:tcPr/>
          <w:p>
            <w:pPr>
              <w:pStyle w:val="Compact"/>
              <w:jc w:val="left"/>
            </w:pPr>
            <w:r>
              <w:rPr>
                <w:b/>
                <w:bCs/>
              </w:rPr>
              <w:t xml:space="preserve">Governance System</w:t>
            </w:r>
          </w:p>
        </w:tc>
        <w:tc>
          <w:tcPr/>
          <w:p>
            <w:pPr>
              <w:pStyle w:val="Compact"/>
              <w:jc w:val="left"/>
            </w:pPr>
            <w:r>
              <w:t xml:space="preserve">Action framework enforcing human will</w:t>
            </w:r>
          </w:p>
        </w:tc>
        <w:tc>
          <w:tcPr/>
          <w:p>
            <w:pPr>
              <w:pStyle w:val="Compact"/>
              <w:jc w:val="left"/>
            </w:pPr>
            <w:r>
              <w:t xml:space="preserve">Governing Operator</w:t>
            </w:r>
            <w:r>
              <w:t xml:space="preserve"> </w:t>
            </w:r>
            <m:oMath>
              <m:r>
                <m:rPr>
                  <m:sty m:val="p"/>
                </m:rPr>
                <m:t>→</m:t>
              </m:r>
            </m:oMath>
            <w:r>
              <w:t xml:space="preserve"> </w:t>
            </w:r>
            <w:r>
              <w:t xml:space="preserve">Physical Entity Domain</w:t>
            </w:r>
          </w:p>
        </w:tc>
        <w:tc>
          <w:tcPr/>
          <w:p>
            <w:pPr>
              <w:pStyle w:val="Compact"/>
              <w:jc w:val="left"/>
            </w:pPr>
            <w:r>
              <w:t xml:space="preserve">Strips redundant degrees of freedom; enforces directional write-back</w:t>
            </w:r>
          </w:p>
        </w:tc>
      </w:tr>
    </w:tbl>
    <w:p>
      <w:pPr>
        <w:numPr>
          <w:ilvl w:val="0"/>
          <w:numId w:val="1004"/>
        </w:numPr>
      </w:pPr>
      <w:r>
        <w:rPr>
          <w:b/>
          <w:bCs/>
        </w:rPr>
        <w:t xml:space="preserve">Observation Systems (Holographic Mapping)</w:t>
      </w:r>
      <w:r>
        <w:t xml:space="preserve">: The physical coupling bus between the system subject and physical reality. It captures physical distribution states at microsecond memory timestamps, accomplishing objective confirmation of real state</w:t>
      </w:r>
      <w:r>
        <w:t xml:space="preserve"> </w:t>
      </w:r>
      <m:oMath>
        <m:r>
          <m:t>X</m:t>
        </m:r>
        <m:r>
          <m:rPr>
            <m:sty m:val="p"/>
          </m:rPr>
          <m:t>(</m:t>
        </m:r>
        <m:r>
          <m:t>t</m:t>
        </m:r>
        <m:r>
          <m:rPr>
            <m:sty m:val="p"/>
          </m:rPr>
          <m:t>)</m:t>
        </m:r>
      </m:oMath>
      <w:r>
        <w:t xml:space="preserve"> </w:t>
      </w:r>
      <w:r>
        <w:t xml:space="preserve">and extracting information negative entropy.</w:t>
      </w:r>
    </w:p>
    <w:p>
      <w:pPr>
        <w:numPr>
          <w:ilvl w:val="0"/>
          <w:numId w:val="1004"/>
        </w:numPr>
      </w:pPr>
      <w:r>
        <w:rPr>
          <w:b/>
          <w:bCs/>
        </w:rPr>
        <w:t xml:space="preserve">Simulation Systems (Variational Evolution)</w:t>
      </w:r>
      <w:r>
        <w:t xml:space="preserve">: Engineering pre-enactment in computation space. It concurrently pre-enacts hundreds of thousands of forward trajectories in C++ coroutine pools, minimizing variational free energy to lock the optimal trajectory to target attractor wells.</w:t>
      </w:r>
    </w:p>
    <w:p>
      <w:pPr>
        <w:numPr>
          <w:ilvl w:val="0"/>
          <w:numId w:val="1004"/>
        </w:numPr>
      </w:pPr>
      <w:r>
        <w:rPr>
          <w:b/>
          <w:bCs/>
        </w:rPr>
        <w:t xml:space="preserve">Governance Systems (Governing Operator)</w:t>
      </w:r>
      <w:r>
        <w:t xml:space="preserve">: The rigid actuator refusing system degeneration into heat death. By applying the global will operator</w:t>
      </w:r>
      <w:r>
        <w:t xml:space="preserve"> </w:t>
      </w:r>
      <m:oMath>
        <m:r>
          <m:t>M</m:t>
        </m:r>
      </m:oMath>
      <w:r>
        <w:t xml:space="preserve"> </w:t>
      </w:r>
      <w:r>
        <w:t xml:space="preserve">and projection operator</w:t>
      </w:r>
      <w:r>
        <w:t xml:space="preserve"> </w:t>
      </w:r>
      <m:oMath>
        <m:r>
          <m:rPr>
            <m:sty m:val="p"/>
          </m:rPr>
          <m:t>Π</m:t>
        </m:r>
      </m:oMath>
      <w:r>
        <w:t xml:space="preserve"> </w:t>
      </w:r>
      <w:r>
        <w:t xml:space="preserve">(</w:t>
      </w:r>
      <m:oMath>
        <m:sSup>
          <m:e>
            <m:r>
              <m:rPr>
                <m:sty m:val="p"/>
              </m:rPr>
              <m:t>Π</m:t>
            </m:r>
          </m:e>
          <m:sup>
            <m:r>
              <m:t>2</m:t>
            </m:r>
          </m:sup>
        </m:sSup>
        <m:r>
          <m:rPr>
            <m:sty m:val="p"/>
          </m:rPr>
          <m:t>=</m:t>
        </m:r>
        <m:r>
          <m:rPr>
            <m:sty m:val="p"/>
          </m:rPr>
          <m:t>Π</m:t>
        </m:r>
      </m:oMath>
      <w:r>
        <w:t xml:space="preserve">) to the physical field, it strips away un-ordered local game degrees of freedom, forcing physical operation to converge onto computational orbits.</w:t>
      </w:r>
    </w:p>
    <w:p>
      <w:pPr>
        <w:pStyle w:val="FirstParagraph"/>
      </w:pPr>
      <w:r>
        <w:t xml:space="preserve">For Observation Systems, this law is the sole path to suppress knowledge fragmentation and achieve cognitive domain renormalization. For Simulation Systems, it is the sole structure to penetrate the complexity ceiling and collapse factorial phase space</w:t>
      </w:r>
      <w:r>
        <w:t xml:space="preserve"> </w:t>
      </w:r>
      <m:oMath>
        <m:r>
          <m:t>O</m:t>
        </m:r>
        <m:r>
          <m:rPr>
            <m:sty m:val="p"/>
          </m:rPr>
          <m:t>(</m:t>
        </m:r>
        <m:r>
          <m:t>N</m:t>
        </m:r>
        <m:r>
          <m:rPr>
            <m:sty m:val="p"/>
          </m:rPr>
          <m:t>!</m:t>
        </m:r>
        <m:r>
          <m:rPr>
            <m:sty m:val="p"/>
          </m:rPr>
          <m:t>)</m:t>
        </m:r>
      </m:oMath>
      <w:r>
        <w:t xml:space="preserve"> </w:t>
      </w:r>
      <w:r>
        <w:t xml:space="preserve">into linear growth. For Governance Systems, it is the sole to eliminate non-orthogonal internal friction and drive generational organizational evolution.</w:t>
      </w:r>
    </w:p>
    <w:bookmarkEnd w:id="22"/>
    <w:bookmarkStart w:id="23" w:name="Xf5948c62b043244b4b0082da52b5d785179e1cb"/>
    <w:p>
      <w:pPr>
        <w:pStyle w:val="Heading3"/>
      </w:pPr>
      <w:r>
        <w:t xml:space="preserve">V. Systems Science at Civilizational Scale: The Underlying Philosophy of Digital Civilization</w:t>
      </w:r>
    </w:p>
    <w:p>
      <w:pPr>
        <w:pStyle w:val="FirstParagraph"/>
      </w:pPr>
      <w:r>
        <w:t xml:space="preserve">Viewed at the scale of human civilizational evolution, the maturation of systems science is the inevitable call of civilizational upgrading.</w:t>
      </w:r>
    </w:p>
    <w:p>
      <w:pPr>
        <w:pStyle w:val="BodyText"/>
      </w:pPr>
      <w:r>
        <w:t xml:space="preserve">Industrial civilization’s underlying philosophy was mechanical reductionism—decomposing the world into parts, production into steps, organizations into posts, achieving explosive productivity via precise control and standardized processes.</w:t>
      </w:r>
    </w:p>
    <w:p>
      <w:pPr>
        <w:pStyle w:val="BodyText"/>
      </w:pPr>
      <w:r>
        <w:t xml:space="preserve">Yet in digital civilization, system complexity has breached the carrying boundary of mechanism. Global supply chains, billions of interconnected internet nodes, hyper-scale urban governance, and exponentially growing knowledge systems can no longer be managed by mechanical reductionism. The more local precision is pursued, the stronger global brittleness becomes.</w:t>
      </w:r>
    </w:p>
    <w:p>
      <w:pPr>
        <w:pStyle w:val="BodyText"/>
      </w:pPr>
      <w:r>
        <w:t xml:space="preserve">Digital civilization demands a shift from</w:t>
      </w:r>
      <w:r>
        <w:t xml:space="preserve"> </w:t>
      </w:r>
      <w:r>
        <w:t xml:space="preserve">“building a precise machine”</w:t>
      </w:r>
      <w:r>
        <w:t xml:space="preserve"> </w:t>
      </w:r>
      <w:r>
        <w:t xml:space="preserve">to</w:t>
      </w:r>
      <w:r>
        <w:t xml:space="preserve"> </w:t>
      </w:r>
      <w:r>
        <w:t xml:space="preserve">“cultivating a living organism.”</w:t>
      </w:r>
      <w:r>
        <w:t xml:space="preserve"> </w:t>
      </w:r>
      <w:r>
        <w:t xml:space="preserve">It seeks not zero fluctuation, but the ability to digest fluctuation; not permanent indestructibility, but self-healing; not static perfection, but continuous evolution. Systems science is the foundational science of digital civilization, establishing how we construct cognition, design models, organize production, and govern society.</w:t>
      </w:r>
    </w:p>
    <w:p>
      <w:r>
        <w:pict>
          <v:rect style="width:0;height:1.5pt" o:hralign="center" o:hrstd="t" o:hr="t"/>
        </w:pict>
      </w:r>
    </w:p>
    <w:bookmarkEnd w:id="23"/>
    <w:bookmarkEnd w:id="24"/>
    <w:bookmarkStart w:id="28" w:name="X237cea02719883faea305301b5c19ed387636a4"/>
    <w:p>
      <w:pPr>
        <w:pStyle w:val="Heading2"/>
      </w:pPr>
      <w:r>
        <w:t xml:space="preserve">Prologue: The Gravity of Entropy Increase and Civilization’s Anti-Entropy Engine</w:t>
      </w:r>
    </w:p>
    <w:p>
      <w:pPr>
        <w:pStyle w:val="FirstParagraph"/>
      </w:pPr>
      <w:r>
        <w:t xml:space="preserve">Whether the ultimate fate of the universe is heat death or collapse, the Second Law of Thermodynamics sets an un-evadable physical gravity for all existence—everything irrecoverably slides toward high entropy and disorder. Yet the emergence of intelligence tears apart this static picture. Intelligence is a reverse-work mechanism spontaneously evolved by open complex systems in local spatiotemporal regions—a</w:t>
      </w:r>
      <w:r>
        <w:t xml:space="preserve"> </w:t>
      </w:r>
      <w:r>
        <w:rPr>
          <w:b/>
          <w:bCs/>
        </w:rPr>
        <w:t xml:space="preserve">holographic negative entropy pump</w:t>
      </w:r>
      <w:r>
        <w:t xml:space="preserve">.</w:t>
      </w:r>
    </w:p>
    <w:p>
      <w:pPr>
        <w:pStyle w:val="BodyText"/>
      </w:pPr>
      <w:r>
        <w:t xml:space="preserve">Traditional systems science lingered in passive</w:t>
      </w:r>
      <w:r>
        <w:t xml:space="preserve"> </w:t>
      </w:r>
      <w:r>
        <w:t xml:space="preserve">“qualitative description and retrospective explanation.”</w:t>
      </w:r>
      <w:r>
        <w:t xml:space="preserve"> </w:t>
      </w:r>
      <w:r>
        <w:t xml:space="preserve">The ultimate innovation of Holographic Anti-Entropy (HAE) lies in reconstructive systematization of systems science itself into a runnable, self-evolving</w:t>
      </w:r>
      <w:r>
        <w:t xml:space="preserve"> </w:t>
      </w:r>
      <w:r>
        <w:rPr>
          <w:b/>
          <w:bCs/>
        </w:rPr>
        <w:t xml:space="preserve">“structural engine.”</w:t>
      </w:r>
      <w:r>
        <w:t xml:space="preserve"> </w:t>
      </w:r>
      <w:r>
        <w:t xml:space="preserve">Using</w:t>
      </w:r>
      <w:r>
        <w:t xml:space="preserve"> </w:t>
      </w:r>
      <w:r>
        <w:rPr>
          <w:i/>
          <w:iCs/>
        </w:rPr>
        <w:t xml:space="preserve">Node, Topology, and Transition</w:t>
      </w:r>
      <w:r>
        <w:t xml:space="preserve"> </w:t>
      </w:r>
      <w:r>
        <w:t xml:space="preserve">as algebraic bases, it constructs a complete physical control loop from</w:t>
      </w:r>
      <w:r>
        <w:t xml:space="preserve"> </w:t>
      </w:r>
      <w:r>
        <w:rPr>
          <w:i/>
          <w:iCs/>
        </w:rPr>
        <w:t xml:space="preserve">Teleology</w:t>
      </w:r>
      <w:r>
        <w:t xml:space="preserve"> </w:t>
      </w:r>
      <w:r>
        <w:t xml:space="preserve">(attractor establishment) to</w:t>
      </w:r>
      <w:r>
        <w:t xml:space="preserve"> </w:t>
      </w:r>
      <w:r>
        <w:rPr>
          <w:i/>
          <w:iCs/>
        </w:rPr>
        <w:t xml:space="preserve">Evolution</w:t>
      </w:r>
      <w:r>
        <w:t xml:space="preserve"> </w:t>
      </w:r>
      <w:r>
        <w:t xml:space="preserve">(topological boundary self-breakthrough).</w:t>
      </w:r>
    </w:p>
    <w:bookmarkStart w:id="25" w:name="X5f1fea0cb0f0c9511bee598d84862c9d9499588"/>
    <w:p>
      <w:pPr>
        <w:pStyle w:val="Heading3"/>
      </w:pPr>
      <w:r>
        <w:t xml:space="preserve">The 5D L0 Cognitive Mental OS (Conscience-Driven Engine)</w:t>
      </w:r>
    </w:p>
    <w:p>
      <w:pPr>
        <w:pStyle w:val="FirstParagraph"/>
      </w:pPr>
      <w:r>
        <w:t xml:space="preserve">Driven by the self-referential awareness of intelligent subjects against passive dissipation, the engine’s core energy source manifests as an internal—</w:t>
      </w:r>
      <w:r>
        <w:rPr>
          <w:b/>
          <w:bCs/>
        </w:rPr>
        <w:t xml:space="preserve">Conscience (Zhi)</w:t>
      </w:r>
      <w:r>
        <w:t xml:space="preserve">. At the micro neuro-cybernetic level, this collapses into a 5D L0 underlying operating system executing across a 5-stage kinetic fractal pulse:</w:t>
      </w:r>
    </w:p>
    <w:p>
      <w:pPr>
        <w:numPr>
          <w:ilvl w:val="0"/>
          <w:numId w:val="1005"/>
        </w:numPr>
      </w:pPr>
      <w:r>
        <w:rPr>
          <w:b/>
          <w:bCs/>
        </w:rPr>
        <w:t xml:space="preserve">Conscience (Zhi — Top-level Bayesian Priors &amp; Compact Support Operator)</w:t>
      </w:r>
      <w:r>
        <w:t xml:space="preserve">:</w:t>
      </w:r>
    </w:p>
    <w:p>
      <w:pPr>
        <w:numPr>
          <w:ilvl w:val="0"/>
          <w:numId w:val="1000"/>
        </w:numPr>
      </w:pPr>
      <w:r>
        <w:t xml:space="preserve">The highest-order generative model in full-brain predictive processing. It manifests as a physiological pain-Shi in the chief architect regarding topological internal friction and peer suffering. It intercepts expected free energy spikes.</w:t>
      </w:r>
    </w:p>
    <w:p>
      <w:pPr>
        <w:numPr>
          <w:ilvl w:val="1"/>
          <w:numId w:val="1006"/>
        </w:numPr>
      </w:pPr>
      <w:r>
        <w:rPr>
          <w:i/>
          <w:iCs/>
        </w:rPr>
        <w:t xml:space="preserve">Goodhart Heavy-Tail Collapse</w:t>
      </w:r>
      <w:r>
        <w:t xml:space="preserve">: When optimization pressure approaches infinity, if the residual</w:t>
      </w:r>
      <w:r>
        <w:t xml:space="preserve"> </w:t>
      </w:r>
      <m:oMath>
        <m:r>
          <m:rPr>
            <m:sty m:val="p"/>
          </m:rPr>
          <m:t>Δ</m:t>
        </m:r>
      </m:oMath>
      <w:r>
        <w:t xml:space="preserve"> </w:t>
      </w:r>
      <w:r>
        <w:t xml:space="preserve">between true intent and proxy metrics exhibits a heavy-tailed distribution</w:t>
      </w:r>
      <w:r>
        <w:t xml:space="preserve"> </w:t>
      </w:r>
      <m:oMath>
        <m:r>
          <m:t>p</m:t>
        </m:r>
        <m:r>
          <m:rPr>
            <m:sty m:val="p"/>
          </m:rPr>
          <m:t>(</m:t>
        </m:r>
        <m:r>
          <m:rPr>
            <m:sty m:val="p"/>
          </m:rPr>
          <m:t>Δ</m:t>
        </m:r>
        <m:r>
          <m:rPr>
            <m:sty m:val="p"/>
          </m:rPr>
          <m:t>)</m:t>
        </m:r>
      </m:oMath>
      <w:r>
        <w:t xml:space="preserve">, Goodhart’s inequality proves expected utility diverges to negative infinity:</w:t>
      </w:r>
      <w:r>
        <w:t xml:space="preserve"> </w:t>
      </w:r>
      <m:oMath>
        <m:sSub>
          <m:e>
            <m:r>
              <m:rPr>
                <m:sty m:val="p"/>
              </m:rPr>
              <m:t>lim</m:t>
            </m:r>
          </m:e>
          <m:sub>
            <m:r>
              <m:rPr>
                <m:sty m:val="p"/>
              </m:rPr>
              <m:t>o</m:t>
            </m:r>
            <m:r>
              <m:rPr>
                <m:sty m:val="p"/>
              </m:rPr>
              <m:t>p</m:t>
            </m:r>
            <m:r>
              <m:rPr>
                <m:sty m:val="p"/>
              </m:rPr>
              <m:t>t</m:t>
            </m:r>
            <m:r>
              <m:rPr>
                <m:sty m:val="p"/>
              </m:rPr>
              <m:t>→</m:t>
            </m:r>
            <m:r>
              <m:rPr>
                <m:sty m:val="p"/>
              </m:rPr>
              <m:t>∞</m:t>
            </m:r>
          </m:sub>
        </m:sSub>
        <m:r>
          <m:t>E</m:t>
        </m:r>
        <m:r>
          <m:rPr>
            <m:sty m:val="p"/>
          </m:rPr>
          <m:t>[</m:t>
        </m:r>
        <m:sSup>
          <m:e>
            <m:r>
              <m:t>r</m:t>
            </m:r>
          </m:e>
          <m:sup>
            <m:r>
              <m:rPr>
                <m:sty m:val="p"/>
              </m:rPr>
              <m:t>*</m:t>
            </m:r>
          </m:sup>
        </m:sSup>
        <m:r>
          <m:rPr>
            <m:sty m:val="p"/>
          </m:rPr>
          <m:t>]</m:t>
        </m:r>
        <m:r>
          <m:rPr>
            <m:sty m:val="p"/>
          </m:rPr>
          <m:t>=</m:t>
        </m:r>
        <m:r>
          <m:rPr>
            <m:sty m:val="p"/>
          </m:rPr>
          <m:t>−</m:t>
        </m:r>
        <m:r>
          <m:rPr>
            <m:sty m:val="p"/>
          </m:rPr>
          <m:t>∞</m:t>
        </m:r>
      </m:oMath>
      <w:r>
        <w:t xml:space="preserve">.</w:t>
      </w:r>
    </w:p>
    <w:p>
      <w:pPr>
        <w:numPr>
          <w:ilvl w:val="1"/>
          <w:numId w:val="1006"/>
        </w:numPr>
      </w:pPr>
      <w:r>
        <w:rPr>
          <w:i/>
          <w:iCs/>
        </w:rPr>
        <w:t xml:space="preserve">Compact Support Operator Alignment</w:t>
      </w:r>
      <w:r>
        <w:t xml:space="preserve">: Conscience acts as a compact support operator</w:t>
      </w:r>
      <w:r>
        <w:t xml:space="preserve"> </w:t>
      </w:r>
      <m:oMath>
        <m:sSub>
          <m:e>
            <m:r>
              <m:rPr>
                <m:sty m:val="bi"/>
              </m:rPr>
              <m:t>E</m:t>
            </m:r>
          </m:e>
          <m:sub>
            <m:r>
              <m:rPr>
                <m:sty m:val="p"/>
              </m:rPr>
              <m:t>s</m:t>
            </m:r>
            <m:r>
              <m:rPr>
                <m:sty m:val="p"/>
              </m:rPr>
              <m:t>u</m:t>
            </m:r>
            <m:r>
              <m:rPr>
                <m:sty m:val="p"/>
              </m:rPr>
              <m:t>p</m:t>
            </m:r>
            <m:r>
              <m:rPr>
                <m:sty m:val="p"/>
              </m:rPr>
              <m:t>p</m:t>
            </m:r>
          </m:sub>
        </m:sSub>
      </m:oMath>
      <w:r>
        <w:t xml:space="preserve"> </w:t>
      </w:r>
      <w:r>
        <w:t xml:space="preserve">on</w:t>
      </w:r>
      <w:r>
        <w:t xml:space="preserve"> </w:t>
      </w:r>
      <m:oMath>
        <m:r>
          <m:t>p</m:t>
        </m:r>
        <m:r>
          <m:rPr>
            <m:sty m:val="p"/>
          </m:rPr>
          <m:t>(</m:t>
        </m:r>
        <m:r>
          <m:rPr>
            <m:sty m:val="p"/>
          </m:rPr>
          <m:t>Δ</m:t>
        </m:r>
        <m:r>
          <m:rPr>
            <m:sty m:val="p"/>
          </m:rPr>
          <m:t>)</m:t>
        </m:r>
      </m:oMath>
      <w:r>
        <w:t xml:space="preserve">, clipping residual support to</w:t>
      </w:r>
      <w:r>
        <w:t xml:space="preserve"> </w:t>
      </w:r>
      <m:oMath>
        <m:r>
          <m:rPr>
            <m:sty m:val="p"/>
          </m:rPr>
          <m:t>[</m:t>
        </m:r>
        <m:r>
          <m:rPr>
            <m:sty m:val="p"/>
          </m:rPr>
          <m:t>−</m:t>
        </m:r>
        <m:sSub>
          <m:e>
            <m:r>
              <m:t>θ</m:t>
            </m:r>
          </m:e>
          <m:sub>
            <m:r>
              <m:rPr>
                <m:sty m:val="p"/>
              </m:rPr>
              <m:t>d</m:t>
            </m:r>
            <m:r>
              <m:rPr>
                <m:sty m:val="p"/>
              </m:rPr>
              <m:t>e</m:t>
            </m:r>
            <m:r>
              <m:rPr>
                <m:sty m:val="p"/>
              </m:rPr>
              <m:t>a</m:t>
            </m:r>
            <m:r>
              <m:rPr>
                <m:sty m:val="p"/>
              </m:rPr>
              <m:t>d</m:t>
            </m:r>
          </m:sub>
        </m:sSub>
        <m:r>
          <m:rPr>
            <m:sty m:val="p"/>
          </m:rPr>
          <m:t>,</m:t>
        </m:r>
        <m:sSub>
          <m:e>
            <m:r>
              <m:t>θ</m:t>
            </m:r>
          </m:e>
          <m:sub>
            <m:r>
              <m:rPr>
                <m:sty m:val="p"/>
              </m:rPr>
              <m:t>d</m:t>
            </m:r>
            <m:r>
              <m:rPr>
                <m:sty m:val="p"/>
              </m:rPr>
              <m:t>e</m:t>
            </m:r>
            <m:r>
              <m:rPr>
                <m:sty m:val="p"/>
              </m:rPr>
              <m:t>a</m:t>
            </m:r>
            <m:r>
              <m:rPr>
                <m:sty m:val="p"/>
              </m:rPr>
              <m:t>d</m:t>
            </m:r>
          </m:sub>
        </m:sSub>
        <m:r>
          <m:rPr>
            <m:sty m:val="p"/>
          </m:rPr>
          <m:t>]</m:t>
        </m:r>
      </m:oMath>
      <w:r>
        <w:t xml:space="preserve">, converting heavy-tailed distributions into light-tailed sub-Gaussian distributions, guaranteeing analytical integral convergence and eliminating metric arbitrage.</w:t>
      </w:r>
    </w:p>
    <w:p>
      <w:pPr>
        <w:numPr>
          <w:ilvl w:val="0"/>
          <w:numId w:val="1005"/>
        </w:numPr>
      </w:pPr>
      <w:r>
        <w:rPr>
          <w:b/>
          <w:bCs/>
        </w:rPr>
        <w:t xml:space="preserve">Hypersensitivity (High Sensitivity — Precision Weighting Radar)</w:t>
      </w:r>
      <w:r>
        <w:t xml:space="preserve">:</w:t>
      </w:r>
    </w:p>
    <w:p>
      <w:pPr>
        <w:numPr>
          <w:ilvl w:val="0"/>
          <w:numId w:val="1000"/>
        </w:numPr>
      </w:pPr>
      <w:r>
        <w:t xml:space="preserve">The environmental radar capturing mismatch between reality and conscience models. It applies precision weighting</w:t>
      </w:r>
      <w:r>
        <w:t xml:space="preserve"> </w:t>
      </w:r>
      <m:oMath>
        <m:r>
          <m:rPr>
            <m:sty m:val="b"/>
          </m:rPr>
          <m:t>Δ</m:t>
        </m:r>
        <m:r>
          <m:rPr>
            <m:sty m:val="p"/>
          </m:rPr>
          <m:t>(</m:t>
        </m:r>
        <m:r>
          <m:t>t</m:t>
        </m:r>
        <m:r>
          <m:rPr>
            <m:sty m:val="p"/>
          </m:rPr>
          <m:t>)</m:t>
        </m:r>
      </m:oMath>
      <w:r>
        <w:t xml:space="preserve"> </w:t>
      </w:r>
      <w:r>
        <w:t xml:space="preserve">by increasing synaptic gain, amplifying subtle social/sensory signals into full perception residuals.</w:t>
      </w:r>
    </w:p>
    <w:p>
      <w:pPr>
        <w:numPr>
          <w:ilvl w:val="0"/>
          <w:numId w:val="1005"/>
        </w:numPr>
      </w:pPr>
      <w:r>
        <w:rPr>
          <w:b/>
          <w:bCs/>
        </w:rPr>
        <w:t xml:space="preserve">Sentient Depth / Hyper-sensibility ( — Heuristic Cache &amp; Energy Converter)</w:t>
      </w:r>
      <w:r>
        <w:t xml:space="preserve">:</w:t>
      </w:r>
    </w:p>
    <w:p>
      <w:pPr>
        <w:numPr>
          <w:ilvl w:val="0"/>
          <w:numId w:val="1000"/>
        </w:numPr>
      </w:pPr>
      <w:r>
        <w:t xml:space="preserve">System 1 emotional/heuristic cache compressing past error-reduction efforts into bodily intuition (fear, longing, empathy). It generates emotional resonance in the mirror neuron system, forcing fluid intelligence to execute phase space optimization.</w:t>
      </w:r>
    </w:p>
    <w:p>
      <w:pPr>
        <w:numPr>
          <w:ilvl w:val="0"/>
          <w:numId w:val="1005"/>
        </w:numPr>
      </w:pPr>
      <w:r>
        <w:rPr>
          <w:b/>
          <w:bCs/>
        </w:rPr>
        <w:t xml:space="preserve">Fluid Intelligence (Fluid Intelligence — High-Dimensional Matrix Solver)</w:t>
      </w:r>
      <w:r>
        <w:t xml:space="preserve">:</w:t>
      </w:r>
    </w:p>
    <w:p>
      <w:pPr>
        <w:numPr>
          <w:ilvl w:val="0"/>
          <w:numId w:val="1000"/>
        </w:numPr>
      </w:pPr>
      <w:r>
        <w:t xml:space="preserve">The general processor activated when emotional caches fail. It constructs multi-dimensional state spaces in working memory, performing counterfactual reasoning and causal graph reconstruction, outputting active inference control pulses.</w:t>
      </w:r>
    </w:p>
    <w:p>
      <w:pPr>
        <w:numPr>
          <w:ilvl w:val="0"/>
          <w:numId w:val="1005"/>
        </w:numPr>
      </w:pPr>
      <w:r>
        <w:rPr>
          <w:b/>
          <w:bCs/>
        </w:rPr>
        <w:t xml:space="preserve">Metacognition (Zhi — Evolutionary Functor</w:t>
      </w:r>
      <w:r>
        <w:rPr>
          <w:b/>
          <w:bCs/>
        </w:rPr>
        <w:t xml:space="preserve"> </w:t>
      </w:r>
      <m:oMath>
        <m:r>
          <m:rPr>
            <m:sty m:val="b"/>
          </m:rPr>
          <m:t>Φ</m:t>
        </m:r>
      </m:oMath>
      <w:r>
        <w:rPr>
          <w:b/>
          <w:bCs/>
        </w:rPr>
        <w:t xml:space="preserve">)</w:t>
      </w:r>
      <w:r>
        <w:t xml:space="preserve">:</w:t>
      </w:r>
    </w:p>
    <w:p>
      <w:pPr>
        <w:numPr>
          <w:ilvl w:val="0"/>
          <w:numId w:val="1000"/>
        </w:numPr>
      </w:pPr>
      <w:r>
        <w:t xml:space="preserve">The second-order auditor (Meta-Bayesian Inference) evaluating whether errors stem from external reality or outdated internal models. At formal system deadlocks or Gödelian singularities, it non-autoregressively leaps out of current axiomatic systems, rewriting basis vectors. It is the non-deterministic intervention operator</w:t>
      </w:r>
      <w:r>
        <w:t xml:space="preserve"> </w:t>
      </w:r>
      <m:oMath>
        <m:r>
          <m:rPr>
            <m:sty m:val="b"/>
          </m:rPr>
          <m:t>Φ</m:t>
        </m:r>
      </m:oMath>
      <w:r>
        <w:t xml:space="preserve"> </w:t>
      </w:r>
      <w:r>
        <w:t xml:space="preserve">crossing Gödel, Turing, and Rice boundaries.</w:t>
      </w:r>
    </w:p>
    <w:bookmarkEnd w:id="25"/>
    <w:bookmarkStart w:id="26" w:name="X5b9863ed16a57af77e37daac0ae1e10589c022a"/>
    <w:p>
      <w:pPr>
        <w:pStyle w:val="Heading3"/>
      </w:pPr>
      <w:r>
        <w:t xml:space="preserve">Physical Projections of Ancient Philosophers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Ancient Philosophy</w:t>
            </w:r>
          </w:p>
        </w:tc>
        <w:tc>
          <w:tcPr/>
          <w:p>
            <w:pPr>
              <w:pStyle w:val="Compact"/>
              <w:jc w:val="left"/>
            </w:pPr>
            <w:r>
              <w:t xml:space="preserve">Systemic Physics Isomorphic Entity</w:t>
            </w:r>
          </w:p>
        </w:tc>
        <w:tc>
          <w:tcPr/>
          <w:p>
            <w:pPr>
              <w:pStyle w:val="Compact"/>
              <w:jc w:val="left"/>
            </w:pPr>
            <w:r>
              <w:t xml:space="preserve">Cybernetic Control Mechanism</w:t>
            </w:r>
          </w:p>
        </w:tc>
        <w:tc>
          <w:tcPr/>
          <w:p>
            <w:pPr>
              <w:pStyle w:val="Compact"/>
              <w:jc w:val="left"/>
            </w:pPr>
            <w:r>
              <w:t xml:space="preserve">Evolutionary Convergence Goal</w:t>
            </w:r>
          </w:p>
        </w:tc>
      </w:tr>
      <w:tr>
        <w:tc>
          <w:tcPr/>
          <w:p>
            <w:pPr>
              <w:pStyle w:val="Compact"/>
              <w:jc w:val="left"/>
            </w:pPr>
            <w:r>
              <w:rPr>
                <w:b/>
                <w:bCs/>
              </w:rPr>
              <w:t xml:space="preserve">Confucianism (Confucianism)</w:t>
            </w:r>
          </w:p>
        </w:tc>
        <w:tc>
          <w:tcPr/>
          <w:p>
            <w:pPr>
              <w:pStyle w:val="Compact"/>
              <w:jc w:val="left"/>
            </w:pPr>
            <w:r>
              <w:t xml:space="preserve">Macro Order Parameter (</w:t>
            </w:r>
            <m:oMath>
              <m:r>
                <m:t>M</m:t>
              </m:r>
            </m:oMath>
            <w:r>
              <w:t xml:space="preserve">)</w:t>
            </w:r>
          </w:p>
        </w:tc>
        <w:tc>
          <w:tcPr/>
          <w:p>
            <w:pPr>
              <w:pStyle w:val="Compact"/>
              <w:jc w:val="left"/>
            </w:pPr>
            <w:r>
              <w:t xml:space="preserve">Orchestrates unified Will coordinates; drives spontaneous micro-collaboration</w:t>
            </w:r>
          </w:p>
        </w:tc>
        <w:tc>
          <w:tcPr/>
          <w:p>
            <w:pPr>
              <w:pStyle w:val="Compact"/>
              <w:jc w:val="left"/>
            </w:pPr>
            <w:r>
              <w:t xml:space="preserve">Establishes global negative entropy convergence</w:t>
            </w:r>
          </w:p>
        </w:tc>
      </w:tr>
      <w:tr>
        <w:tc>
          <w:tcPr/>
          <w:p>
            <w:pPr>
              <w:pStyle w:val="Compact"/>
              <w:jc w:val="left"/>
            </w:pPr>
            <w:r>
              <w:rPr>
                <w:b/>
                <w:bCs/>
              </w:rPr>
              <w:t xml:space="preserve">Legalism (Legalism)</w:t>
            </w:r>
          </w:p>
        </w:tc>
        <w:tc>
          <w:tcPr/>
          <w:p>
            <w:pPr>
              <w:pStyle w:val="Compact"/>
              <w:jc w:val="left"/>
            </w:pPr>
            <w:r>
              <w:t xml:space="preserve">Rigid Boundary Operator &amp; Constraint Matrix (</w:t>
            </w:r>
            <m:oMath>
              <m:sSub>
                <m:e>
                  <m:r>
                    <m:rPr>
                      <m:sty m:val="b"/>
                    </m:rPr>
                    <m:t>Π</m:t>
                  </m:r>
                </m:e>
                <m:sub>
                  <m:r>
                    <m:rPr>
                      <m:sty m:val="p"/>
                    </m:rPr>
                    <m:t>⊥</m:t>
                  </m:r>
                </m:sub>
              </m:sSub>
            </m:oMath>
            <w:r>
              <w:t xml:space="preserve">)</w:t>
            </w:r>
          </w:p>
        </w:tc>
        <w:tc>
          <w:tcPr/>
          <w:p>
            <w:pPr>
              <w:pStyle w:val="Compact"/>
              <w:jc w:val="left"/>
            </w:pPr>
            <w:r>
              <w:t xml:space="preserve">Strips redundant un-ordered degrees of freedom; cuts game retreats</w:t>
            </w:r>
          </w:p>
        </w:tc>
        <w:tc>
          <w:tcPr/>
          <w:p>
            <w:pPr>
              <w:pStyle w:val="Compact"/>
              <w:jc w:val="left"/>
            </w:pPr>
            <w:r>
              <w:t xml:space="preserve">Achieves dimension-reduced deterministic governance</w:t>
            </w:r>
          </w:p>
        </w:tc>
      </w:tr>
      <w:tr>
        <w:tc>
          <w:tcPr/>
          <w:p>
            <w:pPr>
              <w:pStyle w:val="Compact"/>
              <w:jc w:val="left"/>
            </w:pPr>
            <w:r>
              <w:rPr>
                <w:b/>
                <w:bCs/>
              </w:rPr>
              <w:t xml:space="preserve">Taoism (Taoism)</w:t>
            </w:r>
          </w:p>
        </w:tc>
        <w:tc>
          <w:tcPr/>
          <w:p>
            <w:pPr>
              <w:pStyle w:val="Compact"/>
              <w:jc w:val="left"/>
            </w:pPr>
            <w:r>
              <w:t xml:space="preserve">Principle of Least Action</w:t>
            </w:r>
          </w:p>
        </w:tc>
        <w:tc>
          <w:tcPr/>
          <w:p>
            <w:pPr>
              <w:pStyle w:val="Compact"/>
              <w:jc w:val="left"/>
            </w:pPr>
            <w:r>
              <w:t xml:space="preserve">Identifies zero-friction, zero-dissipation evolutionary trajectories</w:t>
            </w:r>
          </w:p>
        </w:tc>
        <w:tc>
          <w:tcPr/>
          <w:p>
            <w:pPr>
              <w:pStyle w:val="Compact"/>
              <w:jc w:val="left"/>
            </w:pPr>
            <w:r>
              <w:t xml:space="preserve">Approaches evolutionary optimal natural solution</w:t>
            </w:r>
          </w:p>
        </w:tc>
      </w:tr>
      <w:tr>
        <w:tc>
          <w:tcPr/>
          <w:p>
            <w:pPr>
              <w:pStyle w:val="Compact"/>
              <w:jc w:val="left"/>
            </w:pPr>
            <w:r>
              <w:rPr>
                <w:b/>
                <w:bCs/>
              </w:rPr>
              <w:t xml:space="preserve">Buddhism ()</w:t>
            </w:r>
          </w:p>
        </w:tc>
        <w:tc>
          <w:tcPr/>
          <w:p>
            <w:pPr>
              <w:pStyle w:val="Compact"/>
              <w:jc w:val="left"/>
            </w:pPr>
            <w:r>
              <w:t xml:space="preserve">Internal Entropy Minimization Silencer</w:t>
            </w:r>
          </w:p>
        </w:tc>
        <w:tc>
          <w:tcPr/>
          <w:p>
            <w:pPr>
              <w:pStyle w:val="Compact"/>
              <w:jc w:val="left"/>
            </w:pPr>
            <w:r>
              <w:t xml:space="preserve">Strips local extremum obsessions; eliminates multi-dimensional non-convex friction</w:t>
            </w:r>
          </w:p>
        </w:tc>
        <w:tc>
          <w:tcPr/>
          <w:p>
            <w:pPr>
              <w:pStyle w:val="Compact"/>
              <w:jc w:val="left"/>
            </w:pPr>
            <w:r>
              <w:t xml:space="preserve">network topological friction</w:t>
            </w:r>
          </w:p>
        </w:tc>
      </w:tr>
      <w:tr>
        <w:tc>
          <w:tcPr/>
          <w:p>
            <w:pPr>
              <w:pStyle w:val="Compact"/>
              <w:jc w:val="left"/>
            </w:pPr>
            <w:r>
              <w:rPr>
                <w:b/>
                <w:bCs/>
              </w:rPr>
              <w:t xml:space="preserve">Mohism (Mohism)</w:t>
            </w:r>
          </w:p>
        </w:tc>
        <w:tc>
          <w:tcPr/>
          <w:p>
            <w:pPr>
              <w:pStyle w:val="Compact"/>
              <w:jc w:val="left"/>
            </w:pPr>
            <w:r>
              <w:t xml:space="preserve">Distributed Physical Probes &amp; Computing Grid</w:t>
            </w:r>
          </w:p>
        </w:tc>
        <w:tc>
          <w:tcPr/>
          <w:p>
            <w:pPr>
              <w:pStyle w:val="Compact"/>
              <w:jc w:val="left"/>
            </w:pPr>
            <w:r>
              <w:t xml:space="preserve">Executes precise physical work at bottom layer; feeds back high-fidelity error</w:t>
            </w:r>
          </w:p>
        </w:tc>
        <w:tc>
          <w:tcPr/>
          <w:p>
            <w:pPr>
              <w:pStyle w:val="Compact"/>
              <w:jc w:val="left"/>
            </w:pPr>
            <w:r>
              <w:t xml:space="preserve">Entity-reconstructs physical reality</w:t>
            </w:r>
          </w:p>
        </w:tc>
      </w:tr>
      <w:tr>
        <w:tc>
          <w:tcPr/>
          <w:p>
            <w:pPr>
              <w:pStyle w:val="Compact"/>
              <w:jc w:val="left"/>
            </w:pPr>
            <w:r>
              <w:rPr>
                <w:b/>
                <w:bCs/>
              </w:rPr>
              <w:t xml:space="preserve">Western Science</w:t>
            </w:r>
          </w:p>
        </w:tc>
        <w:tc>
          <w:tcPr/>
          <w:p>
            <w:pPr>
              <w:pStyle w:val="Compact"/>
              <w:jc w:val="left"/>
            </w:pPr>
            <w:r>
              <w:t xml:space="preserve">Formal Grammar &amp; Measurement Substrate</w:t>
            </w:r>
          </w:p>
        </w:tc>
        <w:tc>
          <w:tcPr/>
          <w:p>
            <w:pPr>
              <w:pStyle w:val="Compact"/>
              <w:jc w:val="left"/>
            </w:pPr>
            <w:r>
              <w:t xml:space="preserve">Defines objective boundaries of cognition and control; translates</w:t>
            </w:r>
            <w:r>
              <w:t xml:space="preserve"> </w:t>
            </w:r>
            <w:r>
              <w:rPr>
                <w:i/>
                <w:iCs/>
              </w:rPr>
              <w:t xml:space="preserve">Dao</w:t>
            </w:r>
            <w:r>
              <w:t xml:space="preserve"> </w:t>
            </w:r>
            <w:r>
              <w:t xml:space="preserve">into algebra</w:t>
            </w:r>
          </w:p>
        </w:tc>
        <w:tc>
          <w:tcPr/>
          <w:p>
            <w:pPr>
              <w:pStyle w:val="Compact"/>
              <w:jc w:val="left"/>
            </w:pPr>
            <w:r>
              <w:t xml:space="preserve">Empowers axiomatic legitimacy of anti-entropy work</w:t>
            </w:r>
          </w:p>
        </w:tc>
      </w:tr>
    </w:tbl>
    <w:bookmarkEnd w:id="26"/>
    <w:bookmarkStart w:id="27" w:name="notation-glossary"/>
    <w:p>
      <w:pPr>
        <w:pStyle w:val="Heading3"/>
      </w:pPr>
      <w:r>
        <w:t xml:space="preserve">Notation &amp; Glossary</w:t>
      </w:r>
    </w:p>
    <w:p>
      <w:pPr>
        <w:numPr>
          <w:ilvl w:val="0"/>
          <w:numId w:val="1007"/>
        </w:numPr>
      </w:pPr>
      <m:oMath>
        <m:r>
          <m:rPr>
            <m:sty m:val="bi"/>
          </m:rPr>
          <m:t>S</m:t>
        </m:r>
      </m:oMath>
      <w:r>
        <w:t xml:space="preserve">: System Entropy (Macro scalar measuring overall disorder and structural friction heat</w:t>
      </w:r>
      <w:r>
        <w:t xml:space="preserve"> </w:t>
      </w:r>
      <m:oMath>
        <m:sSub>
          <m:e>
            <m:r>
              <m:t>Q</m:t>
            </m:r>
          </m:e>
          <m:sub>
            <m:r>
              <m:rPr>
                <m:sty m:val="p"/>
              </m:rPr>
              <m:t>d</m:t>
            </m:r>
            <m:r>
              <m:rPr>
                <m:sty m:val="p"/>
              </m:rPr>
              <m:t>i</m:t>
            </m:r>
            <m:r>
              <m:rPr>
                <m:sty m:val="p"/>
              </m:rPr>
              <m:t>s</m:t>
            </m:r>
            <m:r>
              <m:rPr>
                <m:sty m:val="p"/>
              </m:rPr>
              <m:t>s</m:t>
            </m:r>
          </m:sub>
        </m:sSub>
      </m:oMath>
      <w:r>
        <w:t xml:space="preserve">).</w:t>
      </w:r>
    </w:p>
    <w:p>
      <w:pPr>
        <w:numPr>
          <w:ilvl w:val="0"/>
          <w:numId w:val="1007"/>
        </w:numPr>
      </w:pPr>
      <m:oMath>
        <m:sSub>
          <m:e>
            <m:r>
              <m:t>S</m:t>
            </m:r>
          </m:e>
          <m:sub>
            <m:r>
              <m:t>i</m:t>
            </m:r>
          </m:sub>
        </m:sSub>
        <m:r>
          <m:rPr>
            <m:sty m:val="p"/>
          </m:rPr>
          <m:t>/</m:t>
        </m:r>
        <m:sSub>
          <m:e>
            <m:r>
              <m:t>S</m:t>
            </m:r>
          </m:e>
          <m:sub>
            <m:r>
              <m:t>n</m:t>
            </m:r>
          </m:sub>
        </m:sSub>
      </m:oMath>
      <w:r>
        <w:t xml:space="preserve">: Subsystems or Local Horizons (Micro vectors/tensors).</w:t>
      </w:r>
    </w:p>
    <w:p>
      <w:pPr>
        <w:numPr>
          <w:ilvl w:val="0"/>
          <w:numId w:val="1007"/>
        </w:numPr>
      </w:pPr>
      <m:oMath>
        <m:r>
          <m:t>d</m:t>
        </m:r>
        <m:r>
          <m:t>e</m:t>
        </m:r>
        <m:r>
          <m:t>S</m:t>
        </m:r>
        <m:r>
          <m:rPr>
            <m:sty m:val="p"/>
          </m:rPr>
          <m:t>/</m:t>
        </m:r>
        <m:r>
          <m:t>d</m:t>
        </m:r>
        <m:r>
          <m:t>i</m:t>
        </m:r>
        <m:r>
          <m:t>S</m:t>
        </m:r>
      </m:oMath>
      <w:r>
        <w:t xml:space="preserve">: External Entropy Flow (</w:t>
      </w:r>
      <m:oMath>
        <m:r>
          <m:t>d</m:t>
        </m:r>
        <m:r>
          <m:t>e</m:t>
        </m:r>
        <m:r>
          <m:t>S</m:t>
        </m:r>
        <m:r>
          <m:rPr>
            <m:sty m:val="p"/>
          </m:rPr>
          <m:t>&lt;</m:t>
        </m:r>
        <m:r>
          <m:t>0</m:t>
        </m:r>
      </m:oMath>
      <w:r>
        <w:t xml:space="preserve">) and Internal Entropy Production (</w:t>
      </w:r>
      <m:oMath>
        <m:r>
          <m:t>d</m:t>
        </m:r>
        <m:r>
          <m:t>i</m:t>
        </m:r>
        <m:r>
          <m:t>S</m:t>
        </m:r>
        <m:r>
          <m:rPr>
            <m:sty m:val="p"/>
          </m:rPr>
          <m:t>≥</m:t>
        </m:r>
        <m:r>
          <m:t>0</m:t>
        </m:r>
      </m:oMath>
      <w:r>
        <w:t xml:space="preserve">).</w:t>
      </w:r>
    </w:p>
    <w:p>
      <w:pPr>
        <w:numPr>
          <w:ilvl w:val="0"/>
          <w:numId w:val="1007"/>
        </w:numPr>
      </w:pPr>
      <m:oMath>
        <m:r>
          <m:t>O</m:t>
        </m:r>
        <m:r>
          <m:rPr>
            <m:sty m:val="p"/>
          </m:rPr>
          <m:t>(</m:t>
        </m:r>
        <m:r>
          <m:t>N</m:t>
        </m:r>
        <m:r>
          <m:rPr>
            <m:sty m:val="p"/>
          </m:rPr>
          <m:t>!</m:t>
        </m:r>
        <m:r>
          <m:rPr>
            <m:sty m:val="p"/>
          </m:rPr>
          <m:t>)</m:t>
        </m:r>
      </m:oMath>
      <w:r>
        <w:t xml:space="preserve">: Factorial Combinatorial State Space Complexity.</w:t>
      </w:r>
    </w:p>
    <w:p>
      <w:pPr>
        <w:numPr>
          <w:ilvl w:val="0"/>
          <w:numId w:val="1007"/>
        </w:numPr>
      </w:pPr>
      <m:oMath>
        <m:r>
          <m:rPr>
            <m:sty m:val="b"/>
          </m:rPr>
          <m:t>Π</m:t>
        </m:r>
      </m:oMath>
      <w:r>
        <w:t xml:space="preserve">: Governance Projection Operator (</w:t>
      </w:r>
      <m:oMath>
        <m:sSup>
          <m:e>
            <m:r>
              <m:rPr>
                <m:sty m:val="b"/>
              </m:rPr>
              <m:t>Π</m:t>
            </m:r>
          </m:e>
          <m:sup>
            <m:r>
              <m:t>2</m:t>
            </m:r>
          </m:sup>
        </m:sSup>
        <m:r>
          <m:rPr>
            <m:sty m:val="p"/>
          </m:rPr>
          <m:t>=</m:t>
        </m:r>
        <m:r>
          <m:rPr>
            <m:sty m:val="b"/>
          </m:rPr>
          <m:t>Π</m:t>
        </m:r>
        <m:r>
          <m:rPr>
            <m:sty m:val="p"/>
          </m:rPr>
          <m:t>,</m:t>
        </m:r>
        <m:r>
          <m:t> </m:t>
        </m:r>
        <m:r>
          <m:rPr>
            <m:sty m:val="p"/>
          </m:rPr>
          <m:t>∥</m:t>
        </m:r>
        <m:r>
          <m:rPr>
            <m:sty m:val="b"/>
          </m:rPr>
          <m:t>Π</m:t>
        </m:r>
        <m:r>
          <m:t>X</m:t>
        </m:r>
        <m:r>
          <m:rPr>
            <m:sty m:val="p"/>
          </m:rPr>
          <m:t>∥</m:t>
        </m:r>
        <m:r>
          <m:rPr>
            <m:sty m:val="p"/>
          </m:rPr>
          <m:t>≤</m:t>
        </m:r>
        <m:r>
          <m:rPr>
            <m:sty m:val="p"/>
          </m:rPr>
          <m:t>∥</m:t>
        </m:r>
        <m:r>
          <m:t>X</m:t>
        </m:r>
        <m:r>
          <m:rPr>
            <m:sty m:val="p"/>
          </m:rPr>
          <m:t>∥</m:t>
        </m:r>
      </m:oMath>
      <w:r>
        <w:t xml:space="preserve">).</w:t>
      </w:r>
    </w:p>
    <w:p>
      <w:pPr>
        <w:numPr>
          <w:ilvl w:val="0"/>
          <w:numId w:val="1007"/>
        </w:numPr>
      </w:pPr>
      <w:r>
        <w:t xml:space="preserve">$</w:t>
      </w:r>
      <w:r>
        <w:t xml:space="preserve">D, A</w:t>
      </w:r>
    </w:p>
    <w:p>
      <w:pPr>
        <w:pStyle w:val="FirstParagraph"/>
      </w:pPr>
      <w:r>
        <w:t xml:space="preserve">angle$: Digital Double Helix (Coupling Spatial Container</w:t>
      </w:r>
      <w:r>
        <w:t xml:space="preserve"> </w:t>
      </w:r>
      <m:oMath>
        <m:r>
          <m:t>D</m:t>
        </m:r>
      </m:oMath>
      <w:r>
        <w:t xml:space="preserve"> </w:t>
      </w:r>
      <w:r>
        <w:t xml:space="preserve">and Discrete Algorithm Engine</w:t>
      </w:r>
      <w:r>
        <w:t xml:space="preserve"> </w:t>
      </w:r>
      <m:oMath>
        <m:r>
          <m:t>A</m:t>
        </m:r>
      </m:oMath>
      <w:r>
        <w:t xml:space="preserve">).</w:t>
      </w:r>
    </w:p>
    <w:p>
      <w:pPr>
        <w:numPr>
          <w:ilvl w:val="0"/>
          <w:numId w:val="1008"/>
        </w:numPr>
      </w:pPr>
      <m:oMath>
        <m:r>
          <m:t>M</m:t>
        </m:r>
      </m:oMath>
      <w:r>
        <w:t xml:space="preserve">: Global Will / Mission Order Parameter (Algebraic truncation boundary injected by human observer).</w:t>
      </w:r>
    </w:p>
    <w:p>
      <w:pPr>
        <w:numPr>
          <w:ilvl w:val="0"/>
          <w:numId w:val="1008"/>
        </w:numPr>
      </w:pPr>
      <m:oMath>
        <m:r>
          <m:t>θ</m:t>
        </m:r>
      </m:oMath>
      <w:r>
        <w:t xml:space="preserve">: Mismatch Angle between Intent Vector</w:t>
      </w:r>
      <w:r>
        <w:t xml:space="preserve"> </w:t>
      </w:r>
      <m:oMath>
        <m:sSub>
          <m:e>
            <m:r>
              <m:rPr>
                <m:sty m:val="bi"/>
              </m:rPr>
              <m:t>V</m:t>
            </m:r>
          </m:e>
          <m:sub>
            <m:r>
              <m:t>m</m:t>
            </m:r>
          </m:sub>
        </m:sSub>
      </m:oMath>
      <w:r>
        <w:t xml:space="preserve"> </w:t>
      </w:r>
      <w:r>
        <w:t xml:space="preserve">and Logical Trajectory Vector</w:t>
      </w:r>
      <w:r>
        <w:t xml:space="preserve"> </w:t>
      </w:r>
      <m:oMath>
        <m:sSub>
          <m:e>
            <m:r>
              <m:rPr>
                <m:sty m:val="bi"/>
              </m:rPr>
              <m:t>V</m:t>
            </m:r>
          </m:e>
          <m:sub>
            <m:r>
              <m:t>π</m:t>
            </m:r>
          </m:sub>
        </m:sSub>
      </m:oMath>
      <w:r>
        <w:t xml:space="preserve">.</w:t>
      </w:r>
    </w:p>
    <w:p>
      <w:pPr>
        <w:numPr>
          <w:ilvl w:val="0"/>
          <w:numId w:val="1008"/>
        </w:numPr>
      </w:pPr>
      <m:oMath>
        <m:r>
          <m:rPr>
            <m:sty m:val="p"/>
          </m:rPr>
          <m:t>Δ</m:t>
        </m:r>
        <m:r>
          <m:rPr>
            <m:sty m:val="p"/>
          </m:rPr>
          <m:t>(</m:t>
        </m:r>
        <m:r>
          <m:t>t</m:t>
        </m:r>
        <m:r>
          <m:rPr>
            <m:sty m:val="p"/>
          </m:rPr>
          <m:t>)</m:t>
        </m:r>
      </m:oMath>
      <w:r>
        <w:t xml:space="preserve">: Total Perception Residual</w:t>
      </w:r>
      <w:r>
        <w:t xml:space="preserve"> </w:t>
      </w:r>
      <m:oMath>
        <m:r>
          <m:rPr>
            <m:sty m:val="p"/>
          </m:rPr>
          <m:t>Δ</m:t>
        </m:r>
        <m:r>
          <m:rPr>
            <m:sty m:val="p"/>
          </m:rPr>
          <m:t>(</m:t>
        </m:r>
        <m:r>
          <m:t>t</m:t>
        </m:r>
        <m:r>
          <m:rPr>
            <m:sty m:val="p"/>
          </m:rPr>
          <m:t>)</m:t>
        </m:r>
        <m:r>
          <m:rPr>
            <m:sty m:val="p"/>
          </m:rPr>
          <m:t>=</m:t>
        </m:r>
        <m:r>
          <m:rPr>
            <m:sty m:val="bi"/>
          </m:rPr>
          <m:t>S</m:t>
        </m:r>
        <m:r>
          <m:rPr>
            <m:sty m:val="p"/>
          </m:rPr>
          <m:t>(</m:t>
        </m:r>
        <m:r>
          <m:t>t</m:t>
        </m:r>
        <m:r>
          <m:rPr>
            <m:sty m:val="p"/>
          </m:rPr>
          <m:t>)</m:t>
        </m:r>
        <m:r>
          <m:rPr>
            <m:sty m:val="p"/>
          </m:rPr>
          <m:t>−</m:t>
        </m:r>
        <m:r>
          <m:rPr>
            <m:sty m:val="bi"/>
          </m:rPr>
          <m:t>D</m:t>
        </m:r>
        <m:r>
          <m:rPr>
            <m:sty m:val="p"/>
          </m:rPr>
          <m:t>(</m:t>
        </m:r>
        <m:r>
          <m:t>t</m:t>
        </m:r>
        <m:r>
          <m:rPr>
            <m:sty m:val="p"/>
          </m:rPr>
          <m:t>)</m:t>
        </m:r>
      </m:oMath>
      <w:r>
        <w:t xml:space="preserve">.</w:t>
      </w:r>
    </w:p>
    <w:p>
      <w:pPr>
        <w:numPr>
          <w:ilvl w:val="0"/>
          <w:numId w:val="1008"/>
        </w:numPr>
      </w:pPr>
      <m:oMath>
        <m:r>
          <m:rPr>
            <m:sty m:val="b"/>
          </m:rPr>
          <m:t>Φ</m:t>
        </m:r>
      </m:oMath>
      <w:r>
        <w:t xml:space="preserve">: Metacognitive Evolutionary Functor rewriting system axioms.</w:t>
      </w:r>
    </w:p>
    <w:p>
      <w:r>
        <w:pict>
          <v:rect style="width:0;height:1.5pt" o:hralign="center" o:hrstd="t" o:hr="t"/>
        </w:pict>
      </w:r>
    </w:p>
    <w:bookmarkEnd w:id="27"/>
    <w:bookmarkEnd w:id="28"/>
    <w:bookmarkStart w:id="30" w:name="X8c5da6539c06cb95bb43f0ec1aaacbdefaebbdd"/>
    <w:p>
      <w:pPr>
        <w:pStyle w:val="Heading2"/>
      </w:pPr>
      <w:r>
        <w:t xml:space="preserve">Volume I: The Eight Physical Constitutions of Systemic Engineering</w:t>
      </w:r>
    </w:p>
    <w:bookmarkStart w:id="29" w:name="volume-preamble"/>
    <w:p>
      <w:pPr>
        <w:pStyle w:val="Heading3"/>
      </w:pPr>
      <w:r>
        <w:t xml:space="preserve">Volume Preamble</w:t>
      </w:r>
    </w:p>
    <w:p>
      <w:pPr>
        <w:pStyle w:val="FirstParagraph"/>
      </w:pPr>
      <w:r>
        <w:t xml:space="preserve">Any open complex giant system spontaneously evolves toward disorder decay and entropy rise (</w:t>
      </w:r>
      <m:oMath>
        <m:r>
          <m:t>d</m:t>
        </m:r>
        <m:r>
          <m:t>S</m:t>
        </m:r>
        <m:r>
          <m:rPr>
            <m:sty m:val="p"/>
          </m:rPr>
          <m:t>≥</m:t>
        </m:r>
        <m:r>
          <m:t>0</m:t>
        </m:r>
      </m:oMath>
      <w:r>
        <w:t xml:space="preserve">). Under factorial complexity</w:t>
      </w:r>
      <w:r>
        <w:t xml:space="preserve"> </w:t>
      </w:r>
      <m:oMath>
        <m:r>
          <m:t>O</m:t>
        </m:r>
        <m:r>
          <m:rPr>
            <m:sty m:val="p"/>
          </m:rPr>
          <m:t>(</m:t>
        </m:r>
        <m:r>
          <m:t>N</m:t>
        </m:r>
        <m:r>
          <m:rPr>
            <m:sty m:val="p"/>
          </m:rPr>
          <m:t>!</m:t>
        </m:r>
        <m:r>
          <m:rPr>
            <m:sty m:val="p"/>
          </m:rPr>
          <m:t>)</m:t>
        </m:r>
      </m:oMath>
      <w:r>
        <w:t xml:space="preserve">, linear management based on local experience hits bottlenecks. Governance must shift from divergent intervention on micro-nodes to axiomaticVerification of underlying algorithms.</w:t>
      </w:r>
    </w:p>
    <w:p>
      <w:r>
        <w:pict>
          <v:rect style="width:0;height:1.5pt" o:hralign="center" o:hrstd="t" o:hr="t"/>
        </w:pict>
      </w:r>
    </w:p>
    <w:bookmarkEnd w:id="29"/>
    <w:bookmarkEnd w:id="30"/>
    <w:bookmarkStart w:id="43" w:name="Xf2d528c7b19af5a4611d72df8de82c66e5339e0"/>
    <w:p>
      <w:pPr>
        <w:pStyle w:val="Heading2"/>
      </w:pPr>
      <w:r>
        <w:t xml:space="preserve">Chapter 1: Teleology: The Three Physical Pillars of Holographic Anti-Entropy</w:t>
      </w:r>
    </w:p>
    <w:bookmarkStart w:id="31" w:name="Xe4682b8c886fb92aad5c87c62e45a47c5fda714"/>
    <w:p>
      <w:pPr>
        <w:pStyle w:val="Heading4"/>
      </w:pPr>
      <w:r>
        <w:t xml:space="preserve">Core Axiom: The essence of systemic intelligence lies in constructing a continuous holographic negative entropy pump through the entanglement of Observation, Simulation, and Governance.</w:t>
      </w:r>
    </w:p>
    <w:bookmarkEnd w:id="31"/>
    <w:bookmarkStart w:id="32" w:name="X1869e7d3d0778fd85186b9e0a5694d9bd36b1e5"/>
    <w:p>
      <w:pPr>
        <w:pStyle w:val="Heading3"/>
      </w:pPr>
      <w:r>
        <w:t xml:space="preserve">1.1 Scientific Definitions of Core Parameters</w:t>
      </w:r>
    </w:p>
    <w:p>
      <w:pPr>
        <w:numPr>
          <w:ilvl w:val="0"/>
          <w:numId w:val="1009"/>
        </w:numPr>
      </w:pPr>
      <w:r>
        <w:rPr>
          <w:b/>
          <w:bCs/>
        </w:rPr>
        <w:t xml:space="preserve">Definition 1 (Open Complex Giant System - OCGS)</w:t>
      </w:r>
      <w:r>
        <w:t xml:space="preserve">: A dynamic network topological set composed of massive heterogeneous nodes (physical machines, logical entities, human individuals) exhibiting tensor entanglement.</w:t>
      </w:r>
    </w:p>
    <w:p>
      <w:pPr>
        <w:numPr>
          <w:ilvl w:val="0"/>
          <w:numId w:val="1009"/>
        </w:numPr>
      </w:pPr>
      <w:r>
        <w:rPr>
          <w:b/>
          <w:bCs/>
        </w:rPr>
        <w:t xml:space="preserve">Definition 2 (Systemic Dissipation</w:t>
      </w:r>
      <w:r>
        <w:rPr>
          <w:b/>
          <w:bCs/>
        </w:rPr>
        <w:t xml:space="preserve"> </w:t>
      </w:r>
      <m:oMath>
        <m:r>
          <m:t>Q</m:t>
        </m:r>
      </m:oMath>
      <w:r>
        <w:rPr>
          <w:b/>
          <w:bCs/>
        </w:rPr>
        <w:t xml:space="preserve">)</w:t>
      </w:r>
      <w:r>
        <w:t xml:space="preserve">: Irreversible thermal loss caused by insufficient observation bandwidth or simulation inaccuracy.</w:t>
      </w:r>
    </w:p>
    <w:p>
      <w:pPr>
        <w:numPr>
          <w:ilvl w:val="0"/>
          <w:numId w:val="1009"/>
        </w:numPr>
      </w:pPr>
      <w:r>
        <w:rPr>
          <w:b/>
          <w:bCs/>
        </w:rPr>
        <w:t xml:space="preserve">Definition 3 (Governing Information / Negative Entropy</w:t>
      </w:r>
      <w:r>
        <w:rPr>
          <w:b/>
          <w:bCs/>
        </w:rPr>
        <w:t xml:space="preserve"> </w:t>
      </w:r>
      <m:oMath>
        <m:r>
          <m:t>H</m:t>
        </m:r>
      </m:oMath>
      <w:r>
        <w:rPr>
          <w:b/>
          <w:bCs/>
        </w:rPr>
        <w:t xml:space="preserve">)</w:t>
      </w:r>
      <w:r>
        <w:t xml:space="preserve">: Structured rules and global algorithms penetrating local noise to reduce state uncertainty.</w:t>
      </w:r>
    </w:p>
    <w:p>
      <w:pPr>
        <w:numPr>
          <w:ilvl w:val="0"/>
          <w:numId w:val="1009"/>
        </w:numPr>
      </w:pPr>
      <w:r>
        <w:rPr>
          <w:b/>
          <w:bCs/>
        </w:rPr>
        <w:t xml:space="preserve">Definition 4 (Systemic Topological Noether’s Theorem)</w:t>
      </w:r>
      <w:r>
        <w:t xml:space="preserve">: Invariance of state transition equations under spatiotemporal translation corresponds to conservation of internal physical flows (material, capital, information fidelity).</w:t>
      </w:r>
    </w:p>
    <w:bookmarkEnd w:id="32"/>
    <w:bookmarkStart w:id="36" w:name="Xa8ea96955b266fee0b29ba756d9545cf9b0dfdb"/>
    <w:p>
      <w:pPr>
        <w:pStyle w:val="Heading3"/>
      </w:pPr>
      <w:r>
        <w:t xml:space="preserve">1.2 Underlying Physical Axioms of Systemic Evolution</w:t>
      </w:r>
    </w:p>
    <w:bookmarkStart w:id="33" w:name="X1e021657ad2cd1415dfe963984d19cff7010db3"/>
    <w:p>
      <w:pPr>
        <w:pStyle w:val="Heading4"/>
      </w:pPr>
      <w:r>
        <w:t xml:space="preserve">Axiom I: Prigogine’s Dissipative Structure Law</w:t>
      </w:r>
    </w:p>
    <w:p>
      <w:pPr>
        <w:pStyle w:val="FirstParagraph"/>
      </w:pPr>
      <m:oMathPara>
        <m:oMathParaPr>
          <m:jc m:val="center"/>
        </m:oMathParaPr>
        <m:oMath>
          <m:r>
            <m:t>d</m:t>
          </m:r>
          <m:r>
            <m:t>S</m:t>
          </m:r>
          <m:r>
            <m:rPr>
              <m:sty m:val="p"/>
            </m:rPr>
            <m:t>=</m:t>
          </m:r>
          <m:sSub>
            <m:e>
              <m:r>
                <m:t>d</m:t>
              </m:r>
            </m:e>
            <m:sub>
              <m:r>
                <m:t>i</m:t>
              </m:r>
            </m:sub>
          </m:sSub>
          <m:r>
            <m:t>S</m:t>
          </m:r>
          <m:r>
            <m:rPr>
              <m:sty m:val="p"/>
            </m:rPr>
            <m:t>+</m:t>
          </m:r>
          <m:sSub>
            <m:e>
              <m:r>
                <m:t>d</m:t>
              </m:r>
            </m:e>
            <m:sub>
              <m:r>
                <m:t>e</m:t>
              </m:r>
            </m:sub>
          </m:sSub>
          <m:r>
            <m:t>S</m:t>
          </m:r>
          <m:r>
            <m:t> </m:t>
          </m:r>
          <m:r>
            <m:rPr>
              <m:sty m:val="p"/>
            </m:rPr>
            <m:t>(</m:t>
          </m:r>
          <m:sSub>
            <m:e>
              <m:r>
                <m:t>d</m:t>
              </m:r>
            </m:e>
            <m:sub>
              <m:r>
                <m:t>i</m:t>
              </m:r>
            </m:sub>
          </m:sSub>
          <m:r>
            <m:t>S</m:t>
          </m:r>
          <m:r>
            <m:rPr>
              <m:sty m:val="p"/>
            </m:rPr>
            <m:t>≥</m:t>
          </m:r>
          <m:r>
            <m:t>0</m:t>
          </m:r>
          <m:r>
            <m:rPr>
              <m:sty m:val="p"/>
            </m:rPr>
            <m:t>)</m:t>
          </m:r>
        </m:oMath>
      </m:oMathPara>
    </w:p>
    <w:p>
      <w:pPr>
        <w:pStyle w:val="FirstParagraph"/>
      </w:pPr>
      <w:r>
        <w:t xml:space="preserve">System survival and evolution require</w:t>
      </w:r>
      <w:r>
        <w:t xml:space="preserve"> </w:t>
      </w:r>
      <m:oMath>
        <m:sSub>
          <m:e>
            <m:r>
              <m:t>d</m:t>
            </m:r>
          </m:e>
          <m:sub>
            <m:r>
              <m:t>e</m:t>
            </m:r>
          </m:sub>
        </m:sSub>
        <m:r>
          <m:t>S</m:t>
        </m:r>
        <m:r>
          <m:rPr>
            <m:sty m:val="p"/>
          </m:rPr>
          <m:t>&lt;</m:t>
        </m:r>
        <m:r>
          <m:t>0</m:t>
        </m:r>
      </m:oMath>
      <w:r>
        <w:t xml:space="preserve"> </w:t>
      </w:r>
      <w:r>
        <w:t xml:space="preserve">and</w:t>
      </w:r>
      <w:r>
        <w:t xml:space="preserve"> </w:t>
      </w:r>
      <m:oMath>
        <m:r>
          <m:rPr>
            <m:sty m:val="p"/>
          </m:rPr>
          <m:t>|</m:t>
        </m:r>
        <m:sSub>
          <m:e>
            <m:r>
              <m:t>d</m:t>
            </m:r>
          </m:e>
          <m:sub>
            <m:r>
              <m:t>e</m:t>
            </m:r>
          </m:sub>
        </m:sSub>
        <m:r>
          <m:t>S</m:t>
        </m:r>
        <m:r>
          <m:rPr>
            <m:sty m:val="p"/>
          </m:rPr>
          <m:t>|</m:t>
        </m:r>
        <m:r>
          <m:rPr>
            <m:sty m:val="p"/>
          </m:rPr>
          <m:t>&gt;</m:t>
        </m:r>
        <m:sSub>
          <m:e>
            <m:r>
              <m:t>d</m:t>
            </m:r>
          </m:e>
          <m:sub>
            <m:r>
              <m:t>i</m:t>
            </m:r>
          </m:sub>
        </m:sSub>
        <m:r>
          <m:t>S</m:t>
        </m:r>
      </m:oMath>
      <w:r>
        <w:t xml:space="preserve">, ensuring total entropy change</w:t>
      </w:r>
      <w:r>
        <w:t xml:space="preserve"> </w:t>
      </w:r>
      <m:oMath>
        <m:r>
          <m:t>d</m:t>
        </m:r>
        <m:r>
          <m:t>S</m:t>
        </m:r>
        <m:r>
          <m:rPr>
            <m:sty m:val="p"/>
          </m:rPr>
          <m:t>&lt;</m:t>
        </m:r>
        <m:r>
          <m:t>0</m:t>
        </m:r>
      </m:oMath>
      <w:r>
        <w:t xml:space="preserve">.</w:t>
      </w:r>
    </w:p>
    <w:bookmarkEnd w:id="33"/>
    <w:bookmarkStart w:id="34" w:name="Xb9fc458d268c4f01cc156aab3961424f62929f1"/>
    <w:p>
      <w:pPr>
        <w:pStyle w:val="Heading4"/>
      </w:pPr>
      <w:r>
        <w:t xml:space="preserve">Axiom II: Shannon-Schrödinger Information-Entropy Equivalence</w:t>
      </w:r>
    </w:p>
    <w:p>
      <w:pPr>
        <w:pStyle w:val="FirstParagraph"/>
      </w:pPr>
      <m:oMathPara>
        <m:oMathParaPr>
          <m:jc m:val="center"/>
        </m:oMathParaPr>
        <m:oMath>
          <m:r>
            <m:t>H</m:t>
          </m:r>
          <m:r>
            <m:rPr>
              <m:sty m:val="p"/>
            </m:rPr>
            <m:t>(</m:t>
          </m:r>
          <m:r>
            <m:t>X</m:t>
          </m:r>
          <m:r>
            <m:rPr>
              <m:sty m:val="p"/>
            </m:rPr>
            <m:t>)</m:t>
          </m:r>
          <m:r>
            <m:rPr>
              <m:sty m:val="p"/>
            </m:rPr>
            <m:t>=</m:t>
          </m:r>
          <m:r>
            <m:rPr>
              <m:sty m:val="p"/>
            </m:rPr>
            <m:t>−</m:t>
          </m:r>
          <m:nary>
            <m:naryPr>
              <m:chr m:val="∑"/>
              <m:limLoc m:val="undOvr"/>
              <m:subHide m:val="off"/>
              <m:supHide m:val="off"/>
            </m:naryPr>
            <m:sub>
              <m:r>
                <m:t>i</m:t>
              </m:r>
              <m:r>
                <m:rPr>
                  <m:sty m:val="p"/>
                </m:rPr>
                <m:t>=</m:t>
              </m:r>
              <m:r>
                <m:t>1</m:t>
              </m:r>
            </m:sub>
            <m:sup>
              <m:r>
                <m:t>n</m:t>
              </m:r>
            </m:sup>
            <m:e>
              <m:r>
                <m:t>P</m:t>
              </m:r>
            </m:e>
          </m:nary>
          <m:r>
            <m:rPr>
              <m:sty m:val="p"/>
            </m:rPr>
            <m:t>(</m:t>
          </m:r>
          <m:sSub>
            <m:e>
              <m:r>
                <m:t>x</m:t>
              </m:r>
            </m:e>
            <m:sub>
              <m:r>
                <m:t>i</m:t>
              </m:r>
            </m:sub>
          </m:sSub>
          <m:r>
            <m:rPr>
              <m:sty m:val="p"/>
            </m:rPr>
            <m:t>)</m:t>
          </m:r>
          <m:sSub>
            <m:e>
              <m:r>
                <m:rPr>
                  <m:sty m:val="p"/>
                </m:rPr>
                <m:t>log</m:t>
              </m:r>
            </m:e>
            <m:sub>
              <m:r>
                <m:t>2</m:t>
              </m:r>
            </m:sub>
          </m:sSub>
          <m:r>
            <m:t>P</m:t>
          </m:r>
          <m:r>
            <m:rPr>
              <m:sty m:val="p"/>
            </m:rPr>
            <m:t>(</m:t>
          </m:r>
          <m:sSub>
            <m:e>
              <m:r>
                <m:t>x</m:t>
              </m:r>
            </m:e>
            <m:sub>
              <m:r>
                <m:t>i</m:t>
              </m:r>
            </m:sub>
          </m:sSub>
          <m:r>
            <m:rPr>
              <m:sty m:val="p"/>
            </m:rPr>
            <m:t>)</m:t>
          </m:r>
          <m:r>
            <m:rPr>
              <m:sty m:val="p"/>
            </m:rPr>
            <m:t>,</m:t>
          </m:r>
          <m:r>
            <m:t> </m:t>
          </m:r>
          <m:sSub>
            <m:e>
              <m:r>
                <m:t>S</m:t>
              </m:r>
            </m:e>
            <m:sub>
              <m:r>
                <m:rPr>
                  <m:sty m:val="p"/>
                </m:rPr>
                <m:t>n</m:t>
              </m:r>
              <m:r>
                <m:rPr>
                  <m:sty m:val="p"/>
                </m:rPr>
                <m:t>e</m:t>
              </m:r>
              <m:r>
                <m:rPr>
                  <m:sty m:val="p"/>
                </m:rPr>
                <m:t>g</m:t>
              </m:r>
            </m:sub>
          </m:sSub>
          <m:r>
            <m:rPr>
              <m:sty m:val="p"/>
            </m:rPr>
            <m:t>=</m:t>
          </m:r>
          <m:r>
            <m:rPr>
              <m:sty m:val="p"/>
            </m:rPr>
            <m:t>−</m:t>
          </m:r>
          <m:r>
            <m:t>S</m:t>
          </m:r>
          <m:r>
            <m:rPr>
              <m:sty m:val="p"/>
            </m:rPr>
            <m:t>=</m:t>
          </m:r>
          <m:r>
            <m:rPr>
              <m:sty m:val="p"/>
            </m:rPr>
            <m:t>−</m:t>
          </m:r>
          <m:sSub>
            <m:e>
              <m:r>
                <m:t>k</m:t>
              </m:r>
            </m:e>
            <m:sub>
              <m:r>
                <m:t>B</m:t>
              </m:r>
            </m:sub>
          </m:sSub>
          <m:r>
            <m:t>H</m:t>
          </m:r>
          <m:r>
            <m:rPr>
              <m:sty m:val="p"/>
            </m:rPr>
            <m:t>(</m:t>
          </m:r>
          <m:r>
            <m:t>X</m:t>
          </m:r>
          <m:r>
            <m:rPr>
              <m:sty m:val="p"/>
            </m:rPr>
            <m:t>)</m:t>
          </m:r>
        </m:oMath>
      </m:oMathPara>
    </w:p>
    <w:p>
      <w:pPr>
        <w:pStyle w:val="FirstParagraph"/>
      </w:pPr>
      <w:r>
        <w:rPr>
          <w:i/>
          <w:iCs/>
        </w:rPr>
        <w:t xml:space="preserve">Controller Energy Self-Constraint</w:t>
      </w:r>
      <w:r>
        <w:t xml:space="preserve">: The silicon control engine itself generates computational entropy</w:t>
      </w:r>
      <w:r>
        <w:t xml:space="preserve"> </w:t>
      </w:r>
      <m:oMath>
        <m:sSub>
          <m:e>
            <m:r>
              <m:t>S</m:t>
            </m:r>
          </m:e>
          <m:sub>
            <m:r>
              <m:rPr>
                <m:sty m:val="p"/>
              </m:rPr>
              <m:t>c</m:t>
            </m:r>
            <m:r>
              <m:rPr>
                <m:sty m:val="p"/>
              </m:rPr>
              <m:t>o</m:t>
            </m:r>
            <m:r>
              <m:rPr>
                <m:sty m:val="p"/>
              </m:rPr>
              <m:t>m</m:t>
            </m:r>
            <m:r>
              <m:rPr>
                <m:sty m:val="p"/>
              </m:rPr>
              <m:t>p</m:t>
            </m:r>
          </m:sub>
        </m:sSub>
      </m:oMath>
      <w:r>
        <w:t xml:space="preserve">. Net negative entropy evolution requires:</w:t>
      </w:r>
    </w:p>
    <w:p>
      <w:pPr>
        <w:pStyle w:val="BodyText"/>
      </w:pPr>
      <m:oMathPara>
        <m:oMathParaPr>
          <m:jc m:val="center"/>
        </m:oMathParaPr>
        <m:oMath>
          <m:r>
            <m:rPr>
              <m:sty m:val="p"/>
            </m:rPr>
            <m:t>|</m:t>
          </m:r>
          <m:sSub>
            <m:e>
              <m:r>
                <m:t>d</m:t>
              </m:r>
            </m:e>
            <m:sub>
              <m:r>
                <m:t>e</m:t>
              </m:r>
            </m:sub>
          </m:sSub>
          <m:r>
            <m:t>S</m:t>
          </m:r>
          <m:r>
            <m:rPr>
              <m:sty m:val="p"/>
            </m:rPr>
            <m:t>|</m:t>
          </m:r>
          <m:r>
            <m:rPr>
              <m:sty m:val="p"/>
            </m:rPr>
            <m:t>&gt;</m:t>
          </m:r>
          <m:sSub>
            <m:e>
              <m:r>
                <m:t>d</m:t>
              </m:r>
            </m:e>
            <m:sub>
              <m:r>
                <m:t>i</m:t>
              </m:r>
            </m:sub>
          </m:sSub>
          <m:sSub>
            <m:e>
              <m:r>
                <m:t>S</m:t>
              </m:r>
            </m:e>
            <m:sub>
              <m:r>
                <m:rPr>
                  <m:sty m:val="p"/>
                </m:rPr>
                <m:t>s</m:t>
              </m:r>
              <m:r>
                <m:rPr>
                  <m:sty m:val="p"/>
                </m:rPr>
                <m:t>y</m:t>
              </m:r>
              <m:r>
                <m:rPr>
                  <m:sty m:val="p"/>
                </m:rPr>
                <m:t>s</m:t>
              </m:r>
              <m:r>
                <m:rPr>
                  <m:sty m:val="p"/>
                </m:rPr>
                <m:t>t</m:t>
              </m:r>
              <m:r>
                <m:rPr>
                  <m:sty m:val="p"/>
                </m:rPr>
                <m:t>e</m:t>
              </m:r>
              <m:r>
                <m:rPr>
                  <m:sty m:val="p"/>
                </m:rPr>
                <m:t>m</m:t>
              </m:r>
            </m:sub>
          </m:sSub>
          <m:r>
            <m:rPr>
              <m:sty m:val="p"/>
            </m:rPr>
            <m:t>+</m:t>
          </m:r>
          <m:sSub>
            <m:e>
              <m:r>
                <m:t>S</m:t>
              </m:r>
            </m:e>
            <m:sub>
              <m:r>
                <m:rPr>
                  <m:sty m:val="p"/>
                </m:rPr>
                <m:t>c</m:t>
              </m:r>
              <m:r>
                <m:rPr>
                  <m:sty m:val="p"/>
                </m:rPr>
                <m:t>o</m:t>
              </m:r>
              <m:r>
                <m:rPr>
                  <m:sty m:val="p"/>
                </m:rPr>
                <m:t>m</m:t>
              </m:r>
              <m:r>
                <m:rPr>
                  <m:sty m:val="p"/>
                </m:rPr>
                <m:t>p</m:t>
              </m:r>
            </m:sub>
          </m:sSub>
        </m:oMath>
      </m:oMathPara>
    </w:p>
    <w:bookmarkEnd w:id="34"/>
    <w:bookmarkStart w:id="35" w:name="Xc32751bc2f34e7d2d65232f5eda0d305eb490e8"/>
    <w:p>
      <w:pPr>
        <w:pStyle w:val="Heading4"/>
      </w:pPr>
      <w:r>
        <w:t xml:space="preserve">Axiom III: Friston’s Variational Free Energy Principle</w:t>
      </w:r>
    </w:p>
    <w:p>
      <w:pPr>
        <w:pStyle w:val="FirstParagraph"/>
      </w:pPr>
      <m:oMathPara>
        <m:oMathParaPr>
          <m:jc m:val="center"/>
        </m:oMathParaPr>
        <m:oMath>
          <m:r>
            <m:t>F</m:t>
          </m:r>
          <m:r>
            <m:rPr>
              <m:sty m:val="p"/>
            </m:rPr>
            <m:t>=</m:t>
          </m:r>
          <m:sSub>
            <m:e>
              <m:r>
                <m:t>D</m:t>
              </m:r>
            </m:e>
            <m:sub>
              <m:r>
                <m:rPr>
                  <m:sty m:val="p"/>
                </m:rPr>
                <m:t>K</m:t>
              </m:r>
              <m:r>
                <m:rPr>
                  <m:sty m:val="p"/>
                </m:rPr>
                <m:t>L</m:t>
              </m:r>
            </m:sub>
          </m:sSub>
          <m:d>
            <m:dPr>
              <m:begChr m:val="("/>
              <m:sepChr m:val=""/>
              <m:endChr m:val=")"/>
              <m:grow/>
            </m:dPr>
            <m:e>
              <m:r>
                <m:t>q</m:t>
              </m:r>
              <m:r>
                <m:rPr>
                  <m:sty m:val="p"/>
                </m:rPr>
                <m:t>(</m:t>
              </m:r>
              <m:r>
                <m:t>s</m:t>
              </m:r>
              <m:r>
                <m:rPr>
                  <m:sty m:val="p"/>
                </m:rPr>
                <m:t>)</m:t>
              </m:r>
              <m:r>
                <m:rPr>
                  <m:sty m:val="p"/>
                </m:rPr>
                <m:t>∥</m:t>
              </m:r>
              <m:r>
                <m:t>p</m:t>
              </m:r>
              <m:r>
                <m:rPr>
                  <m:sty m:val="p"/>
                </m:rPr>
                <m:t>(</m:t>
              </m:r>
              <m:r>
                <m:t>s</m:t>
              </m:r>
              <m:r>
                <m:rPr>
                  <m:sty m:val="p"/>
                </m:rPr>
                <m:t>|</m:t>
              </m:r>
              <m:r>
                <m:t>o</m:t>
              </m:r>
              <m:r>
                <m:rPr>
                  <m:sty m:val="p"/>
                </m:rPr>
                <m:t>)</m:t>
              </m:r>
            </m:e>
          </m:d>
          <m:r>
            <m:rPr>
              <m:sty m:val="p"/>
            </m:rPr>
            <m:t>−</m:t>
          </m:r>
          <m:r>
            <m:rPr>
              <m:sty m:val="p"/>
            </m:rPr>
            <m:t>ln</m:t>
          </m:r>
          <m:r>
            <m:t>p</m:t>
          </m:r>
          <m:r>
            <m:rPr>
              <m:sty m:val="p"/>
            </m:rPr>
            <m:t>(</m:t>
          </m:r>
          <m:r>
            <m:t>o</m:t>
          </m:r>
          <m:r>
            <m:rPr>
              <m:sty m:val="p"/>
            </m:rPr>
            <m:t>)</m:t>
          </m:r>
        </m:oMath>
      </m:oMathPara>
    </w:p>
    <w:p>
      <w:pPr>
        <w:pStyle w:val="FirstParagraph"/>
      </w:pPr>
      <w:r>
        <w:t xml:space="preserve">) -</w:t>
      </w:r>
      <w:r>
        <w:t xml:space="preserve"> </w:t>
      </w:r>
      <w:r>
        <w:t xml:space="preserve">p(o)$$</w:t>
      </w:r>
    </w:p>
    <w:p>
      <w:pPr>
        <w:pStyle w:val="BodyText"/>
      </w:pPr>
      <w:r>
        <w:t xml:space="preserve">) -</w:t>
      </w:r>
      <w:r>
        <w:t xml:space="preserve"> </w:t>
      </w:r>
      <w:r>
        <w:t xml:space="preserve">p(o)</w:t>
      </w:r>
      <w:r>
        <w:t xml:space="preserve"> </w:t>
      </w:r>
      <w:r>
        <w:t xml:space="preserve">-</w:t>
      </w:r>
      <w:r>
        <w:t xml:space="preserve">p(o)$$</w:t>
      </w:r>
    </w:p>
    <w:p>
      <w:pPr>
        <w:pStyle w:val="BodyText"/>
      </w:pPr>
      <w:r>
        <w:t xml:space="preserve">Observation and Simulation minimize information entropy to inject primary negative entropy. Physical write-back pulses then consume thermodynamic energy to solidify logical entropy reduction.</w:t>
      </w:r>
    </w:p>
    <w:bookmarkEnd w:id="35"/>
    <w:bookmarkEnd w:id="36"/>
    <w:bookmarkStart w:id="40" w:name="Xaceb8c4c7d244acb8c2600dbb26b3e0479af2c6"/>
    <w:p>
      <w:pPr>
        <w:pStyle w:val="Heading3"/>
      </w:pPr>
      <w:r>
        <w:t xml:space="preserve">1.3 Deductions: Systemic Evolution Obstacles and Macro Dissipation</w:t>
      </w:r>
    </w:p>
    <w:bookmarkStart w:id="37" w:name="X5ebb8974f184db035ba9477e80e3e85f475bf81"/>
    <w:p>
      <w:pPr>
        <w:pStyle w:val="Heading4"/>
      </w:pPr>
      <w:r>
        <w:t xml:space="preserve">1.3.1 Local Extremum Trap (Synthetic Fallacy of Reason)</w:t>
      </w:r>
    </w:p>
    <w:p>
      <w:pPr>
        <w:pStyle w:val="FirstParagraph"/>
      </w:pPr>
      <m:oMathPara>
        <m:oMathParaPr>
          <m:jc m:val="center"/>
        </m:oMathParaPr>
        <m:oMath>
          <m:sSub>
            <m:e>
              <m:r>
                <m:t>V</m:t>
              </m:r>
            </m:e>
            <m:sub>
              <m:r>
                <m:t>i</m:t>
              </m:r>
            </m:sub>
          </m:sSub>
          <m:r>
            <m:rPr>
              <m:sty m:val="p"/>
            </m:rPr>
            <m:t>=</m:t>
          </m:r>
          <m:sSub>
            <m:e>
              <m:r>
                <m:t>m</m:t>
              </m:r>
            </m:e>
            <m:sub>
              <m:r>
                <m:t>i</m:t>
              </m:r>
            </m:sub>
          </m:sSub>
          <m:r>
            <m:rPr>
              <m:sty m:val="p"/>
            </m:rPr>
            <m:t>⋅</m:t>
          </m:r>
          <m:sSub>
            <m:e>
              <m:r>
                <m:t>π</m:t>
              </m:r>
            </m:e>
            <m:sub>
              <m:r>
                <m:t>i</m:t>
              </m:r>
            </m:sub>
          </m:sSub>
          <m:r>
            <m:rPr>
              <m:sty m:val="p"/>
            </m:rPr>
            <m:t>(</m:t>
          </m:r>
          <m:sSub>
            <m:e>
              <m:r>
                <m:t>S</m:t>
              </m:r>
            </m:e>
            <m:sub>
              <m:r>
                <m:t>i</m:t>
              </m:r>
            </m:sub>
          </m:sSub>
          <m:r>
            <m:rPr>
              <m:sty m:val="p"/>
            </m:rPr>
            <m:t>)</m:t>
          </m:r>
        </m:oMath>
      </m:oMathPara>
    </w:p>
    <w:p>
      <w:pPr>
        <w:pStyle w:val="FirstParagraph"/>
      </w:pPr>
      <w:r>
        <w:t xml:space="preserve">Without global vision, sub-systems optimize local objective functions</w:t>
      </w:r>
      <w:r>
        <w:t xml:space="preserve"> </w:t>
      </w:r>
      <m:oMath>
        <m:sSub>
          <m:e>
            <m:r>
              <m:t>m</m:t>
            </m:r>
          </m:e>
          <m:sub>
            <m:r>
              <m:t>i</m:t>
            </m:r>
          </m:sub>
        </m:sSub>
      </m:oMath>
      <w:r>
        <w:t xml:space="preserve"> </w:t>
      </w:r>
      <w:r>
        <w:t xml:space="preserve">within local horizons</w:t>
      </w:r>
      <w:r>
        <w:t xml:space="preserve"> </w:t>
      </w:r>
      <m:oMath>
        <m:sSub>
          <m:e>
            <m:r>
              <m:t>S</m:t>
            </m:r>
          </m:e>
          <m:sub>
            <m:r>
              <m:t>i</m:t>
            </m:r>
          </m:sub>
        </m:sSub>
      </m:oMath>
      <w:r>
        <w:t xml:space="preserve">, trapping the system in non-convex local optima.</w:t>
      </w:r>
    </w:p>
    <w:bookmarkEnd w:id="37"/>
    <w:bookmarkStart w:id="38" w:name="Xef340efa2543ea52412273f47fb719237761ec2"/>
    <w:p>
      <w:pPr>
        <w:pStyle w:val="Heading4"/>
      </w:pPr>
      <w:r>
        <w:t xml:space="preserve">1.3.2 Energy Physical Cancellation (Multicollinearity)</w:t>
      </w:r>
    </w:p>
    <w:p>
      <w:pPr>
        <w:pStyle w:val="FirstParagraph"/>
      </w:pPr>
      <m:oMathPara>
        <m:oMathParaPr>
          <m:jc m:val="center"/>
        </m:oMathParaPr>
        <m:oMath>
          <m:r>
            <m:t>Q</m:t>
          </m:r>
          <m:r>
            <m:rPr>
              <m:sty m:val="p"/>
            </m:rPr>
            <m:t>=</m:t>
          </m:r>
          <m:r>
            <m:rPr>
              <m:sty m:val="p"/>
            </m:rPr>
            <m:t>∑</m:t>
          </m:r>
          <m:r>
            <m:rPr>
              <m:sty m:val="p"/>
            </m:rPr>
            <m:t>‖</m:t>
          </m:r>
          <m:sSub>
            <m:e>
              <m:r>
                <m:rPr>
                  <m:sty m:val="bi"/>
                </m:rPr>
                <m:t>V</m:t>
              </m:r>
            </m:e>
            <m:sub>
              <m:r>
                <m:t>i</m:t>
              </m:r>
            </m:sub>
          </m:sSub>
          <m:r>
            <m:rPr>
              <m:sty m:val="p"/>
            </m:rPr>
            <m:t>‖</m:t>
          </m:r>
          <m:r>
            <m:rPr>
              <m:sty m:val="p"/>
            </m:rPr>
            <m:t>−</m:t>
          </m:r>
          <m:r>
            <m:rPr>
              <m:sty m:val="p"/>
            </m:rPr>
            <m:t>∥</m:t>
          </m:r>
          <m:r>
            <m:rPr>
              <m:sty m:val="p"/>
            </m:rPr>
            <m:t>∑</m:t>
          </m:r>
          <m:sSub>
            <m:e>
              <m:r>
                <m:rPr>
                  <m:sty m:val="bi"/>
                </m:rPr>
                <m:t>V</m:t>
              </m:r>
            </m:e>
            <m:sub>
              <m:r>
                <m:t>i</m:t>
              </m:r>
            </m:sub>
          </m:sSub>
          <m:r>
            <m:rPr>
              <m:sty m:val="p"/>
            </m:rPr>
            <m:t>∥</m:t>
          </m:r>
        </m:oMath>
      </m:oMathPara>
    </w:p>
    <w:p>
      <w:pPr>
        <w:pStyle w:val="FirstParagraph"/>
      </w:pPr>
      <w:r>
        <w:t xml:space="preserve">By the Triangle Inequality (</w:t>
      </w:r>
      <m:oMath>
        <m:r>
          <m:rPr>
            <m:sty m:val="p"/>
          </m:rPr>
          <m:t>∥</m:t>
        </m:r>
        <m:r>
          <m:rPr>
            <m:sty m:val="p"/>
          </m:rPr>
          <m:t>∑</m:t>
        </m:r>
        <m:sSub>
          <m:e>
            <m:r>
              <m:rPr>
                <m:sty m:val="bi"/>
              </m:rPr>
              <m:t>V</m:t>
            </m:r>
          </m:e>
          <m:sub>
            <m:r>
              <m:t>i</m:t>
            </m:r>
          </m:sub>
        </m:sSub>
        <m:r>
          <m:rPr>
            <m:sty m:val="p"/>
          </m:rPr>
          <m:t>∥</m:t>
        </m:r>
        <m:r>
          <m:rPr>
            <m:sty m:val="p"/>
          </m:rPr>
          <m:t>≤</m:t>
        </m:r>
        <m:r>
          <m:rPr>
            <m:sty m:val="p"/>
          </m:rPr>
          <m:t>∑</m:t>
        </m:r>
        <m:r>
          <m:rPr>
            <m:sty m:val="p"/>
          </m:rPr>
          <m:t>‖</m:t>
        </m:r>
        <m:sSub>
          <m:e>
            <m:r>
              <m:rPr>
                <m:sty m:val="bi"/>
              </m:rPr>
              <m:t>V</m:t>
            </m:r>
          </m:e>
          <m:sub>
            <m:r>
              <m:t>i</m:t>
            </m:r>
          </m:sub>
        </m:sSub>
        <m:r>
          <m:rPr>
            <m:sty m:val="p"/>
          </m:rPr>
          <m:t>‖</m:t>
        </m:r>
      </m:oMath>
      <w:r>
        <w:t xml:space="preserve">), non-orthogonal local work vectors destructively interfere, dissipating algebraic difference</w:t>
      </w:r>
      <w:r>
        <w:t xml:space="preserve"> </w:t>
      </w:r>
      <m:oMath>
        <m:r>
          <m:t>Q</m:t>
        </m:r>
      </m:oMath>
      <w:r>
        <w:t xml:space="preserve"> </w:t>
      </w:r>
      <w:r>
        <w:t xml:space="preserve">as structural friction heat.</w:t>
      </w:r>
    </w:p>
    <w:bookmarkEnd w:id="38"/>
    <w:bookmarkStart w:id="39" w:name="X356eb9926db4339a9fe6e1ef8eb0694e215fd13"/>
    <w:p>
      <w:pPr>
        <w:pStyle w:val="Heading4"/>
      </w:pPr>
      <w:r>
        <w:t xml:space="preserve">1.3.3 Pre-Governance Actions: Orthogonalization, Coarse-Graining, and Black-Boxing</w:t>
      </w:r>
    </w:p>
    <w:p>
      <w:pPr>
        <w:numPr>
          <w:ilvl w:val="0"/>
          <w:numId w:val="1010"/>
        </w:numPr>
      </w:pPr>
      <w:r>
        <w:rPr>
          <w:b/>
          <w:bCs/>
        </w:rPr>
        <w:t xml:space="preserve">Limit Boundary 1: Unidentifiability of Closed-Loop Feedback</w:t>
      </w:r>
    </w:p>
    <w:p>
      <w:pPr>
        <w:numPr>
          <w:ilvl w:val="0"/>
          <w:numId w:val="1000"/>
        </w:numPr>
      </w:pPr>
      <w:r>
        <w:t xml:space="preserve">$$</w:t>
      </w:r>
      <w:r>
        <w:t xml:space="preserve">(</w:t>
      </w:r>
      <w:r>
        <w:t xml:space="preserve">,</w:t>
      </w:r>
      <w:r>
        <w:t xml:space="preserve"> </w:t>
      </w:r>
      <w:r>
        <w:t xml:space="preserve">)</w:t>
      </w:r>
    </w:p>
    <w:p>
      <w:pPr>
        <w:pStyle w:val="FirstParagraph"/>
      </w:pPr>
      <w:r>
        <w:t xml:space="preserve"> </w:t>
      </w:r>
      <w:r>
        <w:rPr>
          <w:i/>
          <w:iCs/>
        </w:rPr>
        <w:t xml:space="preserve">{</w:t>
      </w:r>
      <w:r>
        <w:rPr>
          <w:i/>
          <w:iCs/>
        </w:rPr>
        <w:t xml:space="preserve">} =</w:t>
      </w:r>
      <w:r>
        <w:rPr>
          <w:i/>
          <w:iCs/>
        </w:rPr>
        <w:t xml:space="preserve"> </w:t>
      </w:r>
      <w:r>
        <w:t xml:space="preserve">{</w:t>
      </w:r>
      <w:r>
        <w:t xml:space="preserve">} +</w:t>
      </w:r>
      <w:r>
        <w:t xml:space="preserve"> </w:t>
      </w:r>
      <w:r>
        <w:t xml:space="preserve">$$</w:t>
      </w:r>
    </w:p>
    <w:p>
      <w:pPr>
        <w:pStyle w:val="BodyText"/>
      </w:pPr>
      <w:r>
        <w:t xml:space="preserve">Without governing operator</w:t>
      </w:r>
      <w:r>
        <w:t xml:space="preserve"> </w:t>
      </w:r>
      <m:oMath>
        <m:r>
          <m:rPr>
            <m:sty m:val="b"/>
          </m:rPr>
          <m:t>Π</m:t>
        </m:r>
      </m:oMath>
      <w:r>
        <w:t xml:space="preserve">, input</w:t>
      </w:r>
      <w:r>
        <w:t xml:space="preserve"> </w:t>
      </w:r>
      <m:oMath>
        <m:r>
          <m:rPr>
            <m:sty m:val="bi"/>
          </m:rPr>
          <m:t>u</m:t>
        </m:r>
      </m:oMath>
      <w:r>
        <w:t xml:space="preserve"> </w:t>
      </w:r>
      <w:r>
        <w:t xml:space="preserve">and noise</w:t>
      </w:r>
      <w:r>
        <w:t xml:space="preserve"> </w:t>
      </w:r>
      <m:oMath>
        <m:r>
          <m:rPr>
            <m:sty m:val="bi"/>
          </m:rPr>
          <m:t>w</m:t>
        </m:r>
      </m:oMath>
      <w:r>
        <w:t xml:space="preserve"> </w:t>
      </w:r>
      <w:r>
        <w:t xml:space="preserve">correlate, causing information matrix zero-spectrum degeneration</w:t>
      </w:r>
      <w:r>
        <w:t xml:space="preserve"> </w:t>
      </w:r>
      <m:oMath>
        <m:r>
          <m:rPr>
            <m:sty m:val="p"/>
          </m:rPr>
          <m:t>det</m:t>
        </m:r>
        <m:r>
          <m:rPr>
            <m:sty m:val="p"/>
          </m:rPr>
          <m:t>(</m:t>
        </m:r>
        <m:r>
          <m:rPr>
            <m:sty m:val="p"/>
          </m:rPr>
          <m:t>Γ</m:t>
        </m:r>
        <m:r>
          <m:rPr>
            <m:sty m:val="p"/>
          </m:rPr>
          <m:t>)</m:t>
        </m:r>
        <m:r>
          <m:rPr>
            <m:sty m:val="p"/>
          </m:rPr>
          <m:t>→</m:t>
        </m:r>
        <m:r>
          <m:t>0</m:t>
        </m:r>
      </m:oMath>
      <w:r>
        <w:t xml:space="preserve"> </w:t>
      </w:r>
      <w:r>
        <w:t xml:space="preserve">and mutual information collapse</w:t>
      </w:r>
      <w:r>
        <w:t xml:space="preserve"> </w:t>
      </w:r>
      <m:oMath>
        <m:r>
          <m:t>I</m:t>
        </m:r>
        <m:r>
          <m:rPr>
            <m:sty m:val="p"/>
          </m:rPr>
          <m:t>(</m:t>
        </m:r>
        <m:r>
          <m:t>θ</m:t>
        </m:r>
        <m:r>
          <m:rPr>
            <m:sty m:val="p"/>
          </m:rPr>
          <m:t>;</m:t>
        </m:r>
        <m:r>
          <m:t>O</m:t>
        </m:r>
        <m:r>
          <m:rPr>
            <m:sty m:val="p"/>
          </m:rPr>
          <m:t>)</m:t>
        </m:r>
        <m:r>
          <m:rPr>
            <m:sty m:val="p"/>
          </m:rPr>
          <m:t>=</m:t>
        </m:r>
        <m:r>
          <m:t>0</m:t>
        </m:r>
      </m:oMath>
      <w:r>
        <w:t xml:space="preserve">.</w:t>
      </w:r>
    </w:p>
    <w:p>
      <w:pPr>
        <w:numPr>
          <w:ilvl w:val="0"/>
          <w:numId w:val="1011"/>
        </w:numPr>
      </w:pPr>
      <w:r>
        <w:rPr>
          <w:b/>
          <w:bCs/>
        </w:rPr>
        <w:t xml:space="preserve">Limit Boundary 2: Lyapunov Prediction Horizon Collapse</w:t>
      </w:r>
    </w:p>
    <w:p>
      <w:pPr>
        <w:numPr>
          <w:ilvl w:val="0"/>
          <w:numId w:val="1000"/>
        </w:numPr>
      </w:pPr>
      <w:r>
        <w:t xml:space="preserve">$$</w:t>
      </w:r>
      <w:r>
        <w:t xml:space="preserve">_{</w:t>
      </w:r>
      <w:r>
        <w:t xml:space="preserve">} =</w:t>
      </w:r>
      <w:r>
        <w:t xml:space="preserve"> </w:t>
      </w:r>
      <w:r>
        <w:t xml:space="preserve"> </w:t>
      </w:r>
      <w:r>
        <w:t xml:space="preserve">(</w:t>
      </w:r>
      <w:r>
        <w:t xml:space="preserve"> </w:t>
      </w:r>
    </w:p>
    <w:p>
      <w:pPr>
        <w:pStyle w:val="FirstParagraph"/>
      </w:pPr>
      <w:r>
        <w:t xml:space="preserve">)</w:t>
      </w:r>
      <w:r>
        <w:t xml:space="preserve"> </w:t>
      </w:r>
      <w:r>
        <w:t xml:space="preserve"> </w:t>
      </w:r>
      <w:r>
        <w:t xml:space="preserve">(</w:t>
      </w:r>
      <w:r>
        <w:t xml:space="preserve"> </w:t>
      </w:r>
      <w:r>
        <w:t xml:space="preserve">_{</w:t>
      </w:r>
      <w:r>
        <w:t xml:space="preserve">}</w:t>
      </w:r>
      <w:r>
        <w:t xml:space="preserve"> </w:t>
      </w:r>
      <w:r>
        <w:t xml:space="preserve">)$$</w:t>
      </w:r>
    </w:p>
    <w:p>
      <w:pPr>
        <w:pStyle w:val="BodyText"/>
      </w:pPr>
      <w:r>
        <w:t xml:space="preserve">Un-governed systems exhibit factorial explosion of Lyapunov exponent</w:t>
      </w:r>
      <w:r>
        <w:t xml:space="preserve"> </w:t>
      </w:r>
      <m:oMath>
        <m:sSub>
          <m:e>
            <m:r>
              <m:t>λ</m:t>
            </m:r>
          </m:e>
          <m:sub>
            <m:r>
              <m:rPr>
                <m:sty m:val="p"/>
              </m:rPr>
              <m:t>m</m:t>
            </m:r>
            <m:r>
              <m:rPr>
                <m:sty m:val="p"/>
              </m:rPr>
              <m:t>a</m:t>
            </m:r>
            <m:r>
              <m:rPr>
                <m:sty m:val="p"/>
              </m:rPr>
              <m:t>x</m:t>
            </m:r>
          </m:sub>
        </m:sSub>
      </m:oMath>
      <w:r>
        <w:t xml:space="preserve">, collapsing forecast horizon</w:t>
      </w:r>
      <w:r>
        <w:t xml:space="preserve"> </w:t>
      </w:r>
      <m:oMath>
        <m:sSub>
          <m:e>
            <m:r>
              <m:t>τ</m:t>
            </m:r>
          </m:e>
          <m:sub>
            <m:r>
              <m:rPr>
                <m:sty m:val="p"/>
              </m:rPr>
              <m:t>m</m:t>
            </m:r>
            <m:r>
              <m:rPr>
                <m:sty m:val="p"/>
              </m:rPr>
              <m:t>a</m:t>
            </m:r>
            <m:r>
              <m:rPr>
                <m:sty m:val="p"/>
              </m:rPr>
              <m:t>x</m:t>
            </m:r>
          </m:sub>
        </m:sSub>
      </m:oMath>
      <w:r>
        <w:t xml:space="preserve"> </w:t>
      </w:r>
      <w:r>
        <w:t xml:space="preserve">to zero. Governing operator</w:t>
      </w:r>
      <w:r>
        <w:t xml:space="preserve"> </w:t>
      </w:r>
      <m:oMath>
        <m:r>
          <m:rPr>
            <m:sty m:val="b"/>
          </m:rPr>
          <m:t>Π</m:t>
        </m:r>
      </m:oMath>
      <w:r>
        <w:t xml:space="preserve"> </w:t>
      </w:r>
      <w:r>
        <w:t xml:space="preserve">crops phase space into a low-dimensional invariant manifold, forcing</w:t>
      </w:r>
      <w:r>
        <w:t xml:space="preserve"> </w:t>
      </w:r>
      <m:oMath>
        <m:sSub>
          <m:e>
            <m:r>
              <m:t>λ</m:t>
            </m:r>
          </m:e>
          <m:sub>
            <m:r>
              <m:rPr>
                <m:sty m:val="p"/>
              </m:rPr>
              <m:t>m</m:t>
            </m:r>
            <m:r>
              <m:rPr>
                <m:sty m:val="p"/>
              </m:rPr>
              <m:t>a</m:t>
            </m:r>
            <m:r>
              <m:rPr>
                <m:sty m:val="p"/>
              </m:rPr>
              <m:t>x</m:t>
            </m:r>
          </m:sub>
        </m:sSub>
        <m:r>
          <m:rPr>
            <m:sty m:val="p"/>
          </m:rPr>
          <m:t>≤</m:t>
        </m:r>
        <m:r>
          <m:t>0</m:t>
        </m:r>
      </m:oMath>
      <w:r>
        <w:t xml:space="preserve">.</w:t>
      </w:r>
    </w:p>
    <w:p>
      <w:pPr>
        <w:numPr>
          <w:ilvl w:val="0"/>
          <w:numId w:val="1012"/>
        </w:numPr>
      </w:pPr>
      <w:r>
        <w:rPr>
          <w:b/>
          <w:bCs/>
        </w:rPr>
        <w:t xml:space="preserve">Limit Boundary 3: Control Domain Collapse</w:t>
      </w:r>
    </w:p>
    <w:p>
      <w:pPr>
        <w:numPr>
          <w:ilvl w:val="0"/>
          <w:numId w:val="1000"/>
        </w:numPr>
      </w:pPr>
      <w:r>
        <w:t xml:space="preserve">Mismatch angle</w:t>
      </w:r>
      <w:r>
        <w:t xml:space="preserve"> </w:t>
      </w:r>
      <m:oMath>
        <m:r>
          <m:t>θ</m:t>
        </m:r>
        <m:r>
          <m:rPr>
            <m:sty m:val="p"/>
          </m:rPr>
          <m:t>→</m:t>
        </m:r>
        <m:sSup>
          <m:e>
            <m:r>
              <m:t>90</m:t>
            </m:r>
          </m:e>
          <m:sup>
            <m:r>
              <m:rPr>
                <m:sty m:val="p"/>
              </m:rPr>
              <m:t>∘</m:t>
            </m:r>
          </m:sup>
        </m:sSup>
      </m:oMath>
      <w:r>
        <w:t xml:space="preserve"> </w:t>
      </w:r>
      <w:r>
        <w:t xml:space="preserve">collapses effective work</w:t>
      </w:r>
      <w:r>
        <w:t xml:space="preserve"> </w:t>
      </w:r>
      <m:oMath>
        <m:sSub>
          <m:e>
            <m:r>
              <m:t>W</m:t>
            </m:r>
          </m:e>
          <m:sub>
            <m:r>
              <m:rPr>
                <m:sty m:val="p"/>
              </m:rPr>
              <m:t>e</m:t>
            </m:r>
            <m:r>
              <m:rPr>
                <m:sty m:val="p"/>
              </m:rPr>
              <m:t>f</m:t>
            </m:r>
            <m:r>
              <m:rPr>
                <m:sty m:val="p"/>
              </m:rPr>
              <m:t>f</m:t>
            </m:r>
          </m:sub>
        </m:sSub>
        <m:r>
          <m:rPr>
            <m:sty m:val="p"/>
          </m:rPr>
          <m:t>→</m:t>
        </m:r>
        <m:r>
          <m:t>0</m:t>
        </m:r>
      </m:oMath>
      <w:r>
        <w:t xml:space="preserve">, dissipating all control energy into friction heat.</w:t>
      </w:r>
    </w:p>
    <w:bookmarkEnd w:id="39"/>
    <w:bookmarkEnd w:id="40"/>
    <w:bookmarkStart w:id="41" w:name="Xc313ea557ea7cf25a36ce1b2e526235132f809e"/>
    <w:p>
      <w:pPr>
        <w:pStyle w:val="Heading3"/>
      </w:pPr>
      <w:r>
        <w:t xml:space="preserve">1.4 Architectural Decoupling: The Grand Unified Anti-Entropy Governance Operator Equation</w:t>
      </w:r>
    </w:p>
    <w:p>
      <w:pPr>
        <w:pStyle w:val="FirstParagraph"/>
      </w:pPr>
      <w:r>
        <w:t xml:space="preserve">To achieve macro-micro topological convergence, governance introduces the Grand Unified Operator Equation:</w:t>
      </w:r>
    </w:p>
    <w:p>
      <w:pPr>
        <w:pStyle w:val="BodyText"/>
      </w:pPr>
      <w:r>
        <w:t xml:space="preserve">$$V_</w:t>
      </w:r>
      <w:r>
        <w:t xml:space="preserve">= M</w:t>
      </w:r>
      <w:r>
        <w:t xml:space="preserve"> </w:t>
      </w:r>
    </w:p>
    <w:p>
      <w:pPr>
        <w:pStyle w:val="BodyText"/>
      </w:pPr>
      <w:r>
        <w:t xml:space="preserve">)</w:t>
      </w:r>
    </w:p>
    <w:p>
      <w:pPr>
        <w:pStyle w:val="BodyText"/>
      </w:pPr>
      <w:r>
        <w:t xml:space="preserve">]$$</w:t>
      </w:r>
    </w:p>
    <w:p>
      <w:pPr>
        <w:numPr>
          <w:ilvl w:val="0"/>
          <w:numId w:val="1013"/>
        </w:numPr>
      </w:pPr>
      <m:oMath>
        <m:r>
          <m:rPr>
            <m:sty m:val="p"/>
          </m:rPr>
          <m:t>Π</m:t>
        </m:r>
      </m:oMath>
      <w:r>
        <w:rPr>
          <w:b/>
          <w:bCs/>
        </w:rPr>
        <w:t xml:space="preserve"> </w:t>
      </w:r>
      <w:r>
        <w:rPr>
          <w:b/>
          <w:bCs/>
        </w:rPr>
        <w:t xml:space="preserve">(Idempotent Projection Operator)</w:t>
      </w:r>
      <w:r>
        <w:t xml:space="preserve">: Executes orthogonal constraint and coarse-graining, satisfying</w:t>
      </w:r>
      <w:r>
        <w:t xml:space="preserve"> </w:t>
      </w:r>
      <m:oMath>
        <m:sSup>
          <m:e>
            <m:r>
              <m:rPr>
                <m:sty m:val="p"/>
              </m:rPr>
              <m:t>Π</m:t>
            </m:r>
          </m:e>
          <m:sup>
            <m:r>
              <m:t>2</m:t>
            </m:r>
          </m:sup>
        </m:sSup>
        <m:r>
          <m:rPr>
            <m:sty m:val="p"/>
          </m:rPr>
          <m:t>=</m:t>
        </m:r>
        <m:r>
          <m:rPr>
            <m:sty m:val="p"/>
          </m:rPr>
          <m:t>Π</m:t>
        </m:r>
      </m:oMath>
      <w:r>
        <w:t xml:space="preserve"> </w:t>
      </w:r>
      <w:r>
        <w:t xml:space="preserve">and</w:t>
      </w:r>
      <w:r>
        <w:t xml:space="preserve"> </w:t>
      </w:r>
      <m:oMath>
        <m:r>
          <m:rPr>
            <m:sty m:val="p"/>
          </m:rPr>
          <m:t>∥</m:t>
        </m:r>
        <m:r>
          <m:rPr>
            <m:sty m:val="p"/>
          </m:rPr>
          <m:t>Π</m:t>
        </m:r>
        <m:r>
          <m:t>X</m:t>
        </m:r>
        <m:r>
          <m:rPr>
            <m:sty m:val="p"/>
          </m:rPr>
          <m:t>∥</m:t>
        </m:r>
        <m:r>
          <m:rPr>
            <m:sty m:val="p"/>
          </m:rPr>
          <m:t>≤</m:t>
        </m:r>
        <m:r>
          <m:rPr>
            <m:sty m:val="p"/>
          </m:rPr>
          <m:t>∥</m:t>
        </m:r>
        <m:r>
          <m:t>X</m:t>
        </m:r>
        <m:r>
          <m:rPr>
            <m:sty m:val="p"/>
          </m:rPr>
          <m:t>∥</m:t>
        </m:r>
      </m:oMath>
      <w:r>
        <w:t xml:space="preserve">, stripping redundant game degrees of freedom.</w:t>
      </w:r>
    </w:p>
    <w:p>
      <w:pPr>
        <w:numPr>
          <w:ilvl w:val="0"/>
          <w:numId w:val="1013"/>
        </w:numPr>
      </w:pPr>
      <m:oMath>
        <m:r>
          <m:rPr>
            <m:sty m:val="p"/>
          </m:rPr>
          <m:t>[</m:t>
        </m:r>
        <m:sSub>
          <m:e>
            <m:r>
              <m:t>S</m:t>
            </m:r>
          </m:e>
          <m:sub>
            <m:r>
              <m:t>i</m:t>
            </m:r>
          </m:sub>
        </m:sSub>
        <m:r>
          <m:rPr>
            <m:sty m:val="p"/>
          </m:rPr>
          <m:t>]</m:t>
        </m:r>
      </m:oMath>
      <w:r>
        <w:rPr>
          <w:b/>
          <w:bCs/>
        </w:rPr>
        <w:t xml:space="preserve"> </w:t>
      </w:r>
      <w:r>
        <w:rPr>
          <w:b/>
          <w:bCs/>
        </w:rPr>
        <w:t xml:space="preserve">(Holographic Observation)</w:t>
      </w:r>
      <w:r>
        <w:t xml:space="preserve">: Maps</w:t>
      </w:r>
      <w:r>
        <w:t xml:space="preserve"> </w:t>
      </w:r>
      <m:oMath>
        <m:r>
          <m:t>n</m:t>
        </m:r>
      </m:oMath>
      <w:r>
        <w:t xml:space="preserve"> </w:t>
      </w:r>
      <w:r>
        <w:t xml:space="preserve">entangled local sub-system horizons into computable vectors.</w:t>
      </w:r>
    </w:p>
    <w:p>
      <w:pPr>
        <w:numPr>
          <w:ilvl w:val="0"/>
          <w:numId w:val="1013"/>
        </w:numPr>
      </w:pPr>
      <m:oMath>
        <m:sSubSup>
          <m:e>
            <m:r>
              <m:t>m</m:t>
            </m:r>
          </m:e>
          <m:sub>
            <m:r>
              <m:t>i</m:t>
            </m:r>
          </m:sub>
          <m:sup>
            <m:r>
              <m:rPr>
                <m:sty m:val="p"/>
              </m:rPr>
              <m:t>*</m:t>
            </m:r>
          </m:sup>
        </m:sSubSup>
        <m:r>
          <m:rPr>
            <m:sty m:val="p"/>
          </m:rPr>
          <m:t>,</m:t>
        </m:r>
        <m:sSubSup>
          <m:e>
            <m:r>
              <m:t>π</m:t>
            </m:r>
          </m:e>
          <m:sub>
            <m:r>
              <m:t>i</m:t>
            </m:r>
          </m:sub>
          <m:sup>
            <m:r>
              <m:rPr>
                <m:sty m:val="p"/>
              </m:rPr>
              <m:t>*</m:t>
            </m:r>
          </m:sup>
        </m:sSubSup>
      </m:oMath>
      <w:r>
        <w:rPr>
          <w:b/>
          <w:bCs/>
        </w:rPr>
        <w:t xml:space="preserve"> </w:t>
      </w:r>
      <w:r>
        <w:rPr>
          <w:b/>
          <w:bCs/>
        </w:rPr>
        <w:t xml:space="preserve">(Dynamic Simulation)</w:t>
      </w:r>
      <w:r>
        <w:t xml:space="preserve">: Resets local goals</w:t>
      </w:r>
      <w:r>
        <w:t xml:space="preserve"> </w:t>
      </w:r>
      <m:oMath>
        <m:sSub>
          <m:e>
            <m:r>
              <m:t>m</m:t>
            </m:r>
          </m:e>
          <m:sub>
            <m:r>
              <m:t>i</m:t>
            </m:r>
          </m:sub>
        </m:sSub>
      </m:oMath>
      <w:r>
        <w:t xml:space="preserve"> </w:t>
      </w:r>
      <w:r>
        <w:t xml:space="preserve">and control rules</w:t>
      </w:r>
      <w:r>
        <w:t xml:space="preserve"> </w:t>
      </w:r>
      <m:oMath>
        <m:sSub>
          <m:e>
            <m:r>
              <m:t>π</m:t>
            </m:r>
          </m:e>
          <m:sub>
            <m:r>
              <m:t>i</m:t>
            </m:r>
          </m:sub>
        </m:sSub>
      </m:oMath>
      <w:r>
        <w:t xml:space="preserve"> </w:t>
      </w:r>
      <w:r>
        <w:t xml:space="preserve">into renormalized control laws (</w:t>
      </w:r>
      <m:oMath>
        <m:sSubSup>
          <m:e>
            <m:r>
              <m:t>m</m:t>
            </m:r>
          </m:e>
          <m:sub>
            <m:r>
              <m:t>i</m:t>
            </m:r>
          </m:sub>
          <m:sup>
            <m:r>
              <m:rPr>
                <m:sty m:val="p"/>
              </m:rPr>
              <m:t>*</m:t>
            </m:r>
          </m:sup>
        </m:sSubSup>
        <m:r>
          <m:rPr>
            <m:sty m:val="p"/>
          </m:rPr>
          <m:t>,</m:t>
        </m:r>
        <m:sSubSup>
          <m:e>
            <m:r>
              <m:t>π</m:t>
            </m:r>
          </m:e>
          <m:sub>
            <m:r>
              <m:t>i</m:t>
            </m:r>
          </m:sub>
          <m:sup>
            <m:r>
              <m:rPr>
                <m:sty m:val="p"/>
              </m:rPr>
              <m:t>*</m:t>
            </m:r>
          </m:sup>
        </m:sSubSup>
      </m:oMath>
      <w:r>
        <w:t xml:space="preserve">) aligned with global optimal paths.</w:t>
      </w:r>
    </w:p>
    <w:p>
      <w:pPr>
        <w:numPr>
          <w:ilvl w:val="0"/>
          <w:numId w:val="1013"/>
        </w:numPr>
      </w:pPr>
      <m:oMath>
        <m:r>
          <m:rPr>
            <m:sty m:val="p"/>
          </m:rPr>
          <m:t>∑</m:t>
        </m:r>
        <m:r>
          <m:rPr>
            <m:sty m:val="p"/>
          </m:rPr>
          <m:t>(</m:t>
        </m:r>
        <m:r>
          <m:rPr>
            <m:sty m:val="p"/>
          </m:rPr>
          <m:t>…</m:t>
        </m:r>
        <m:r>
          <m:rPr>
            <m:sty m:val="p"/>
          </m:rPr>
          <m:t>)</m:t>
        </m:r>
      </m:oMath>
      <w:r>
        <w:rPr>
          <w:b/>
          <w:bCs/>
        </w:rPr>
        <w:t xml:space="preserve"> </w:t>
      </w:r>
      <w:r>
        <w:rPr>
          <w:b/>
          <w:bCs/>
        </w:rPr>
        <w:t xml:space="preserve">(Distributed Work)</w:t>
      </w:r>
      <w:r>
        <w:t xml:space="preserve">: Micro-nodes execute parallel physical work along orthogonal orbits, eliminating collision friction.</w:t>
      </w:r>
    </w:p>
    <w:p>
      <w:pPr>
        <w:numPr>
          <w:ilvl w:val="0"/>
          <w:numId w:val="1013"/>
        </w:numPr>
      </w:pPr>
      <m:oMath>
        <m:r>
          <m:t>M</m:t>
        </m:r>
      </m:oMath>
      <w:r>
        <w:rPr>
          <w:b/>
          <w:bCs/>
        </w:rPr>
        <w:t xml:space="preserve"> </w:t>
      </w:r>
      <w:r>
        <w:rPr>
          <w:b/>
          <w:bCs/>
        </w:rPr>
        <w:t xml:space="preserve">(Global Will Operator Composition)</w:t>
      </w:r>
      <w:r>
        <w:t xml:space="preserve">:</w:t>
      </w:r>
      <w:r>
        <w:t xml:space="preserve"> </w:t>
      </w:r>
      <m:oMath>
        <m:r>
          <m:t>M</m:t>
        </m:r>
      </m:oMath>
      <w:r>
        <w:t xml:space="preserve"> </w:t>
      </w:r>
      <w:r>
        <w:t xml:space="preserve">crops feasible solution space boundaries; operator composition</w:t>
      </w:r>
      <w:r>
        <w:t xml:space="preserve"> </w:t>
      </w:r>
      <m:oMath>
        <m:r>
          <m:t>M</m:t>
        </m:r>
        <m:r>
          <m:rPr>
            <m:sty m:val="p"/>
          </m:rPr>
          <m:t>⋅</m:t>
        </m:r>
        <m:r>
          <m:rPr>
            <m:sty m:val="p"/>
          </m:rPr>
          <m:t>Π</m:t>
        </m:r>
      </m:oMath>
      <w:r>
        <w:t xml:space="preserve"> </w:t>
      </w:r>
      <w:r>
        <w:t xml:space="preserve">determines net macro order work</w:t>
      </w:r>
      <w:r>
        <w:t xml:space="preserve"> </w:t>
      </w:r>
      <m:oMath>
        <m:sSub>
          <m:e>
            <m:r>
              <m:t>V</m:t>
            </m:r>
          </m:e>
          <m:sub>
            <m:r>
              <m:rPr>
                <m:sty m:val="p"/>
              </m:rPr>
              <m:t>Ω</m:t>
            </m:r>
          </m:sub>
        </m:sSub>
      </m:oMath>
      <w:r>
        <w:t xml:space="preserve">.</w:t>
      </w:r>
    </w:p>
    <w:bookmarkEnd w:id="41"/>
    <w:bookmarkStart w:id="42" w:name="X9bfdd2566e9a4c17c6c1a7b92ef120a56fcaae3"/>
    <w:p>
      <w:pPr>
        <w:pStyle w:val="Heading3"/>
      </w:pPr>
      <w:r>
        <w:t xml:space="preserve">1.5 Evolutionary Closed-Loop: Dynamical Phase Transition of the Teleological Engine</w:t>
      </w:r>
    </w:p>
    <w:p>
      <w:pPr>
        <w:pStyle w:val="FirstParagraph"/>
      </w:pPr>
      <w:r>
        <w:t xml:space="preserve">Introducing time series and total perception residual</w:t>
      </w:r>
      <w:r>
        <w:t xml:space="preserve"> </w:t>
      </w:r>
      <m:oMath>
        <m:r>
          <m:rPr>
            <m:sty m:val="p"/>
          </m:rPr>
          <m:t>Δ</m:t>
        </m:r>
        <m:r>
          <m:rPr>
            <m:sty m:val="p"/>
          </m:rPr>
          <m:t>(</m:t>
        </m:r>
        <m:r>
          <m:t>t</m:t>
        </m:r>
        <m:r>
          <m:rPr>
            <m:sty m:val="p"/>
          </m:rPr>
          <m:t>)</m:t>
        </m:r>
      </m:oMath>
      <w:r>
        <w:t xml:space="preserve"> </w:t>
      </w:r>
      <w:r>
        <w:t xml:space="preserve">establishes the dynamic adaptive evolution equation:</w:t>
      </w:r>
    </w:p>
    <w:p>
      <w:pPr>
        <w:pStyle w:val="BodyText"/>
      </w:pPr>
      <w:r>
        <w:t xml:space="preserve">$$V_</w:t>
      </w:r>
      <w:r>
        <w:t xml:space="preserve">(t+1) = M</w:t>
      </w:r>
      <w:r>
        <w:t xml:space="preserve"> </w:t>
      </w:r>
      <w:r>
        <w:t xml:space="preserve">$$</w:t>
      </w:r>
    </w:p>
    <w:p>
      <w:r>
        <w:pict>
          <v:rect style="width:0;height:1.5pt" o:hralign="center" o:hrstd="t" o:hr="t"/>
        </w:pict>
      </w:r>
    </w:p>
    <w:bookmarkEnd w:id="42"/>
    <w:bookmarkEnd w:id="43"/>
    <w:bookmarkStart w:id="46" w:name="X1777c050c9bf0986f2fbf995b90401a00d8157d"/>
    <w:p>
      <w:pPr>
        <w:pStyle w:val="Heading2"/>
      </w:pPr>
      <w:r>
        <w:t xml:space="preserve">Chapter 2: Essentialism: Carbon Observation Bottlenecks and Ashby’s Computing Limit</w:t>
      </w:r>
    </w:p>
    <w:bookmarkStart w:id="44" w:name="X3408a13f8902a34d72c649cb2245afb161c0401"/>
    <w:p>
      <w:pPr>
        <w:pStyle w:val="Heading3"/>
      </w:pPr>
      <w:r>
        <w:t xml:space="preserve">2.1 Scientific Definitions of Core Parameters</w:t>
      </w:r>
    </w:p>
    <w:p>
      <w:pPr>
        <w:numPr>
          <w:ilvl w:val="0"/>
          <w:numId w:val="1014"/>
        </w:numPr>
      </w:pPr>
      <w:r>
        <w:rPr>
          <w:b/>
          <w:bCs/>
        </w:rPr>
        <w:t xml:space="preserve">Definition 2.1 (Carbon Computational Bottleneck)</w:t>
      </w:r>
      <w:r>
        <w:t xml:space="preserve">: Miller’s constant working memory limit (</w:t>
      </w:r>
      <m:oMath>
        <m:r>
          <m:t>B</m:t>
        </m:r>
        <m:r>
          <m:rPr>
            <m:sty m:val="p"/>
          </m:rPr>
          <m:t>≤</m:t>
        </m:r>
        <m:r>
          <m:t>7</m:t>
        </m:r>
        <m:r>
          <m:rPr>
            <m:sty m:val="p"/>
          </m:rPr>
          <m:t>±</m:t>
        </m:r>
        <m:r>
          <m:t>2</m:t>
        </m:r>
      </m:oMath>
      <w:r>
        <w:t xml:space="preserve">) preventing human brains from directly solving factorial combinatorial spaces</w:t>
      </w:r>
      <w:r>
        <w:t xml:space="preserve"> </w:t>
      </w:r>
      <m:oMath>
        <m:r>
          <m:t>O</m:t>
        </m:r>
        <m:r>
          <m:rPr>
            <m:sty m:val="p"/>
          </m:rPr>
          <m:t>(</m:t>
        </m:r>
        <m:r>
          <m:t>N</m:t>
        </m:r>
        <m:r>
          <m:rPr>
            <m:sty m:val="p"/>
          </m:rPr>
          <m:t>!</m:t>
        </m:r>
        <m:r>
          <m:rPr>
            <m:sty m:val="p"/>
          </m:rPr>
          <m:t>)</m:t>
        </m:r>
      </m:oMath>
      <w:r>
        <w:t xml:space="preserve">.</w:t>
      </w:r>
    </w:p>
    <w:p>
      <w:pPr>
        <w:numPr>
          <w:ilvl w:val="0"/>
          <w:numId w:val="1014"/>
        </w:numPr>
      </w:pPr>
      <w:r>
        <w:rPr>
          <w:b/>
          <w:bCs/>
        </w:rPr>
        <w:t xml:space="preserve">Definition 2.2 (Silicon Re-normalization Agent)</w:t>
      </w:r>
      <w:r>
        <w:t xml:space="preserve">: Distributed computational engines absorbing global combinatorial optimization and projecting linear</w:t>
      </w:r>
      <w:r>
        <w:t xml:space="preserve"> </w:t>
      </w:r>
      <m:oMath>
        <m:r>
          <m:t>O</m:t>
        </m:r>
        <m:r>
          <m:rPr>
            <m:sty m:val="p"/>
          </m:rPr>
          <m:t>(</m:t>
        </m:r>
        <m:r>
          <m:t>1</m:t>
        </m:r>
        <m:r>
          <m:rPr>
            <m:sty m:val="p"/>
          </m:rPr>
          <m:t>)</m:t>
        </m:r>
      </m:oMath>
      <w:r>
        <w:t xml:space="preserve"> </w:t>
      </w:r>
      <w:r>
        <w:t xml:space="preserve">decision boundaries to micro-nodes.</w:t>
      </w:r>
    </w:p>
    <w:bookmarkEnd w:id="44"/>
    <w:bookmarkStart w:id="45" w:name="underlying-control-axioms"/>
    <w:p>
      <w:pPr>
        <w:pStyle w:val="Heading3"/>
      </w:pPr>
      <w:r>
        <w:t xml:space="preserve">2.2 Underlying Control Axioms</w:t>
      </w:r>
    </w:p>
    <w:p>
      <w:pPr>
        <w:numPr>
          <w:ilvl w:val="0"/>
          <w:numId w:val="1015"/>
        </w:numPr>
      </w:pPr>
      <w:r>
        <w:rPr>
          <w:b/>
          <w:bCs/>
        </w:rPr>
        <w:t xml:space="preserve">Axiom 2.1: Ashby’s Law of Requisite Variety (Cybernetic Necessity Law)</w:t>
      </w:r>
    </w:p>
    <w:p>
      <w:pPr>
        <w:pStyle w:val="BodyText"/>
      </w:pPr>
      <m:oMathPara>
        <m:oMathParaPr>
          <m:jc m:val="center"/>
        </m:oMathParaPr>
        <m:oMath>
          <m:r>
            <m:rPr>
              <m:sty m:val="p"/>
            </m:rPr>
            <m:t>dim</m:t>
          </m:r>
          <m:r>
            <m:rPr>
              <m:sty m:val="p"/>
            </m:rPr>
            <m:t>(</m:t>
          </m:r>
          <m:r>
            <m:t>C</m:t>
          </m:r>
          <m:r>
            <m:rPr>
              <m:sty m:val="p"/>
            </m:rPr>
            <m:t>)</m:t>
          </m:r>
          <m:r>
            <m:rPr>
              <m:sty m:val="p"/>
            </m:rPr>
            <m:t>≥</m:t>
          </m:r>
          <m:r>
            <m:rPr>
              <m:sty m:val="p"/>
            </m:rPr>
            <m:t>dim</m:t>
          </m:r>
          <m:r>
            <m:rPr>
              <m:sty m:val="p"/>
            </m:rPr>
            <m:t>(</m:t>
          </m:r>
          <m:r>
            <m:t>D</m:t>
          </m:r>
          <m:r>
            <m:rPr>
              <m:sty m:val="p"/>
            </m:rPr>
            <m:t>)</m:t>
          </m:r>
        </m:oMath>
      </m:oMathPara>
    </w:p>
    <w:p>
      <w:pPr>
        <w:numPr>
          <w:ilvl w:val="0"/>
          <w:numId w:val="1000"/>
        </w:numPr>
      </w:pPr>
      <w:r>
        <w:t xml:space="preserve">The variety of a control system must equal or exceed the variety of the disturbances it attempts to control. When human cognitive bandwidth</w:t>
      </w:r>
      <w:r>
        <w:t xml:space="preserve"> </w:t>
      </w:r>
      <m:oMath>
        <m:r>
          <m:rPr>
            <m:sty m:val="p"/>
          </m:rPr>
          <m:t>dim</m:t>
        </m:r>
        <m:r>
          <m:rPr>
            <m:sty m:val="p"/>
          </m:rPr>
          <m:t>(</m:t>
        </m:r>
        <m:r>
          <m:t>C</m:t>
        </m:r>
        <m:r>
          <m:rPr>
            <m:sty m:val="p"/>
          </m:rPr>
          <m:t>)</m:t>
        </m:r>
      </m:oMath>
      <w:r>
        <w:t xml:space="preserve"> </w:t>
      </w:r>
      <w:r>
        <w:t xml:space="preserve">is overwhelmed by system disturbance variety</w:t>
      </w:r>
      <w:r>
        <w:t xml:space="preserve"> </w:t>
      </w:r>
      <m:oMath>
        <m:r>
          <m:rPr>
            <m:sty m:val="p"/>
          </m:rPr>
          <m:t>dim</m:t>
        </m:r>
        <m:r>
          <m:rPr>
            <m:sty m:val="p"/>
          </m:rPr>
          <m:t>(</m:t>
        </m:r>
        <m:r>
          <m:t>D</m:t>
        </m:r>
        <m:r>
          <m:rPr>
            <m:sty m:val="p"/>
          </m:rPr>
          <m:t>)</m:t>
        </m:r>
      </m:oMath>
      <w:r>
        <w:t xml:space="preserve">, governance inevitably collapses.</w:t>
      </w:r>
    </w:p>
    <w:p>
      <w:r>
        <w:pict>
          <v:rect style="width:0;height:1.5pt" o:hralign="center" o:hrstd="t" o:hr="t"/>
        </w:pict>
      </w:r>
    </w:p>
    <w:bookmarkEnd w:id="45"/>
    <w:bookmarkEnd w:id="46"/>
    <w:bookmarkStart w:id="48" w:name="X731f81b3d0af11cb31e8a36378b57131bd2297b"/>
    <w:p>
      <w:pPr>
        <w:pStyle w:val="Heading2"/>
      </w:pPr>
      <w:r>
        <w:t xml:space="preserve">Chapter 3: Schematics: Topological Dimensionality Reduction &amp; Isomorphism Law</w:t>
      </w:r>
    </w:p>
    <w:bookmarkStart w:id="47" w:name="digital-double-helix-ontology-d-a"/>
    <w:p>
      <w:pPr>
        <w:pStyle w:val="Heading3"/>
      </w:pPr>
      <w:r>
        <w:t xml:space="preserve">3.1 Digital Double Helix Ontology $</w:t>
      </w:r>
      <w:r>
        <w:t xml:space="preserve">D, A</w:t>
      </w:r>
    </w:p>
    <w:p>
      <w:pPr>
        <w:pStyle w:val="FirstParagraph"/>
      </w:pPr>
      <w:r>
        <w:t xml:space="preserve">angle$</w:t>
      </w:r>
    </w:p>
    <w:p>
      <w:pPr>
        <w:numPr>
          <w:ilvl w:val="0"/>
          <w:numId w:val="1016"/>
        </w:numPr>
      </w:pPr>
      <w:r>
        <w:rPr>
          <w:b/>
          <w:bCs/>
        </w:rPr>
        <w:t xml:space="preserve">First Helix: Data Model</w:t>
      </w:r>
      <w:r>
        <w:rPr>
          <w:b/>
          <w:bCs/>
        </w:rPr>
        <w:t xml:space="preserve"> </w:t>
      </w:r>
      <m:oMath>
        <m:r>
          <m:t>D</m:t>
        </m:r>
      </m:oMath>
      <w:r>
        <w:t xml:space="preserve">: A 5D orthogonal spatiotemporal container structured via Data-Oriented Design (DOD), stripping semantic overhead to enable microsecond memory alignment.</w:t>
      </w:r>
    </w:p>
    <w:p>
      <w:pPr>
        <w:numPr>
          <w:ilvl w:val="0"/>
          <w:numId w:val="1016"/>
        </w:numPr>
      </w:pPr>
      <w:r>
        <w:rPr>
          <w:b/>
          <w:bCs/>
        </w:rPr>
        <w:t xml:space="preserve">Second Helix: Algorithm Engine</w:t>
      </w:r>
      <w:r>
        <w:rPr>
          <w:b/>
          <w:bCs/>
        </w:rPr>
        <w:t xml:space="preserve"> </w:t>
      </w:r>
      <m:oMath>
        <m:r>
          <m:t>A</m:t>
        </m:r>
      </m:oMath>
      <w:r>
        <w:t xml:space="preserve">: Discrete-time algorithms executing force-pruning and phase-space truncation, resolving combinatorial explosion.</w:t>
      </w:r>
    </w:p>
    <w:p>
      <w:r>
        <w:pict>
          <v:rect style="width:0;height:1.5pt" o:hralign="center" o:hrstd="t" o:hr="t"/>
        </w:pict>
      </w:r>
    </w:p>
    <w:bookmarkEnd w:id="47"/>
    <w:bookmarkEnd w:id="48"/>
    <w:bookmarkStart w:id="50" w:name="X3a36d424cd734b959f92e5d55ba5dafe4b5660f"/>
    <w:p>
      <w:pPr>
        <w:pStyle w:val="Heading2"/>
      </w:pPr>
      <w:r>
        <w:t xml:space="preserve">Chapter 4: Capability: Absolute Collapse of Architectural Logic</w:t>
      </w:r>
    </w:p>
    <w:bookmarkStart w:id="49" w:name="Xa0cc654a2c82112ae20c0b5daf32bbc8847e134"/>
    <w:p>
      <w:pPr>
        <w:pStyle w:val="Heading3"/>
      </w:pPr>
      <w:r>
        <w:t xml:space="preserve">4.1 Axiom of Single-Brain Singularity Collapse</w:t>
      </w:r>
    </w:p>
    <w:p>
      <w:pPr>
        <w:pStyle w:val="FirstParagraph"/>
      </w:pPr>
      <w:r>
        <w:t xml:space="preserve">Committee-based decision making in complex systems induces Arrow’s Impossibility Theorem and communication complexity explosion (</w:t>
      </w:r>
      <m:oMath>
        <m:r>
          <m:t>O</m:t>
        </m:r>
        <m:r>
          <m:rPr>
            <m:sty m:val="p"/>
          </m:rPr>
          <m:t>(</m:t>
        </m:r>
        <m:sSup>
          <m:e>
            <m:r>
              <m:t>K</m:t>
            </m:r>
          </m:e>
          <m:sup>
            <m:r>
              <m:t>2</m:t>
            </m:r>
          </m:sup>
        </m:sSup>
        <m:r>
          <m:rPr>
            <m:sty m:val="p"/>
          </m:rPr>
          <m:t>)</m:t>
        </m:r>
      </m:oMath>
      <w:r>
        <w:t xml:space="preserve">), causing organizational inertia and topological collapse. Single-brain singularity architectures collapse communication overhead to</w:t>
      </w:r>
      <w:r>
        <w:t xml:space="preserve"> </w:t>
      </w:r>
      <m:oMath>
        <m:r>
          <m:t>O</m:t>
        </m:r>
        <m:r>
          <m:rPr>
            <m:sty m:val="p"/>
          </m:rPr>
          <m:t>(</m:t>
        </m:r>
        <m:r>
          <m:t>1</m:t>
        </m:r>
        <m:r>
          <m:rPr>
            <m:sty m:val="p"/>
          </m:rPr>
          <m:t>)</m:t>
        </m:r>
      </m:oMath>
      <w:r>
        <w:t xml:space="preserve"> </w:t>
      </w:r>
      <w:r>
        <w:t xml:space="preserve">by embedding global invariants in a single unified generative model.</w:t>
      </w:r>
    </w:p>
    <w:p>
      <w:r>
        <w:pict>
          <v:rect style="width:0;height:1.5pt" o:hralign="center" o:hrstd="t" o:hr="t"/>
        </w:pict>
      </w:r>
    </w:p>
    <w:bookmarkEnd w:id="49"/>
    <w:bookmarkEnd w:id="50"/>
    <w:bookmarkStart w:id="52" w:name="X685f7b84c7abd8eb1826e49fc1c1f600a86148b"/>
    <w:p>
      <w:pPr>
        <w:pStyle w:val="Heading2"/>
      </w:pPr>
      <w:r>
        <w:t xml:space="preserve">Chapter 5: Mechanism: Closed-Loop Phase Transition Evolution Law</w:t>
      </w:r>
    </w:p>
    <w:bookmarkStart w:id="51" w:name="X7c69d4a0fb474fc01495182ba7f8a82d107458a"/>
    <w:p>
      <w:pPr>
        <w:pStyle w:val="Heading3"/>
      </w:pPr>
      <w:r>
        <w:t xml:space="preserve">5.1 Renormalized 4-Stage Capability Closed Loop</w:t>
      </w:r>
    </w:p>
    <w:p>
      <w:pPr>
        <w:numPr>
          <w:ilvl w:val="0"/>
          <w:numId w:val="1017"/>
        </w:numPr>
      </w:pPr>
      <w:r>
        <w:rPr>
          <w:b/>
          <w:bCs/>
        </w:rPr>
        <w:t xml:space="preserve">Observation Phase</w:t>
      </w:r>
      <w:r>
        <w:t xml:space="preserve">: High-fidelity extraction of perception residual</w:t>
      </w:r>
      <w:r>
        <w:t xml:space="preserve"> </w:t>
      </w:r>
      <m:oMath>
        <m:r>
          <m:rPr>
            <m:sty m:val="p"/>
          </m:rPr>
          <m:t>Δ</m:t>
        </m:r>
        <m:r>
          <m:rPr>
            <m:sty m:val="p"/>
          </m:rPr>
          <m:t>(</m:t>
        </m:r>
        <m:r>
          <m:t>t</m:t>
        </m:r>
        <m:r>
          <m:rPr>
            <m:sty m:val="p"/>
          </m:rPr>
          <m:t>)</m:t>
        </m:r>
      </m:oMath>
      <w:r>
        <w:t xml:space="preserve">.</w:t>
      </w:r>
    </w:p>
    <w:p>
      <w:pPr>
        <w:numPr>
          <w:ilvl w:val="0"/>
          <w:numId w:val="1017"/>
        </w:numPr>
      </w:pPr>
      <w:r>
        <w:rPr>
          <w:b/>
          <w:bCs/>
        </w:rPr>
        <w:t xml:space="preserve">Simulation Phase</w:t>
      </w:r>
      <w:r>
        <w:t xml:space="preserve">: Variational free energy minimization on coroutine parallel trajectories.</w:t>
      </w:r>
    </w:p>
    <w:p>
      <w:pPr>
        <w:numPr>
          <w:ilvl w:val="0"/>
          <w:numId w:val="1017"/>
        </w:numPr>
      </w:pPr>
      <w:r>
        <w:rPr>
          <w:b/>
          <w:bCs/>
        </w:rPr>
        <w:t xml:space="preserve">Governance Phase</w:t>
      </w:r>
      <w:r>
        <w:t xml:space="preserve">: Operator</w:t>
      </w:r>
      <w:r>
        <w:t xml:space="preserve"> </w:t>
      </w:r>
      <m:oMath>
        <m:r>
          <m:t>M</m:t>
        </m:r>
        <m:r>
          <m:rPr>
            <m:sty m:val="p"/>
          </m:rPr>
          <m:t>⋅</m:t>
        </m:r>
        <m:r>
          <m:rPr>
            <m:sty m:val="p"/>
          </m:rPr>
          <m:t>Π</m:t>
        </m:r>
      </m:oMath>
      <w:r>
        <w:t xml:space="preserve"> </w:t>
      </w:r>
      <w:r>
        <w:t xml:space="preserve">write-back enforcing orthogonal boundary constraints.</w:t>
      </w:r>
    </w:p>
    <w:p>
      <w:pPr>
        <w:numPr>
          <w:ilvl w:val="0"/>
          <w:numId w:val="1017"/>
        </w:numPr>
      </w:pPr>
      <w:r>
        <w:rPr>
          <w:b/>
          <w:bCs/>
        </w:rPr>
        <w:t xml:space="preserve">Evolution Phase</w:t>
      </w:r>
      <w:r>
        <w:t xml:space="preserve">: Metacognition functor</w:t>
      </w:r>
      <w:r>
        <w:t xml:space="preserve"> </w:t>
      </w:r>
      <m:oMath>
        <m:r>
          <m:rPr>
            <m:sty m:val="b"/>
          </m:rPr>
          <m:t>Φ</m:t>
        </m:r>
      </m:oMath>
      <w:r>
        <w:t xml:space="preserve"> </w:t>
      </w:r>
      <w:r>
        <w:t xml:space="preserve">rewriting system basis vectors upon residual threshold breach (</w:t>
      </w:r>
      <m:oMath>
        <m:r>
          <m:rPr>
            <m:sty m:val="p"/>
          </m:rPr>
          <m:t>Δ</m:t>
        </m:r>
        <m:r>
          <m:rPr>
            <m:sty m:val="p"/>
          </m:rPr>
          <m:t>&gt;</m:t>
        </m:r>
        <m:r>
          <m:t>θ</m:t>
        </m:r>
      </m:oMath>
      <w:r>
        <w:t xml:space="preserve">).</w:t>
      </w:r>
    </w:p>
    <w:p>
      <w:r>
        <w:pict>
          <v:rect style="width:0;height:1.5pt" o:hralign="center" o:hrstd="t" o:hr="t"/>
        </w:pict>
      </w:r>
    </w:p>
    <w:bookmarkEnd w:id="51"/>
    <w:bookmarkEnd w:id="52"/>
    <w:bookmarkStart w:id="54" w:name="Xd6e6bcf227d248f6a6bcf83c8447f2705cd850f"/>
    <w:p>
      <w:pPr>
        <w:pStyle w:val="Heading2"/>
      </w:pPr>
      <w:r>
        <w:t xml:space="preserve">Chapter 6: Pathway: Wiener Observation Boundary Law</w:t>
      </w:r>
    </w:p>
    <w:bookmarkStart w:id="53" w:name="X20c474f0759b787490c4660e664050ebfb3f183"/>
    <w:p>
      <w:pPr>
        <w:pStyle w:val="Heading3"/>
      </w:pPr>
      <w:r>
        <w:t xml:space="preserve">6.1 Reverse Physical Anchoring and Probe Equations</w:t>
      </w:r>
    </w:p>
    <w:p>
      <w:pPr>
        <w:pStyle w:val="FirstParagraph"/>
      </w:pPr>
      <w:r>
        <w:t xml:space="preserve">Wiener-Kalman observation axioms dictate that control authority is strictly upper-bounded by observation precision. Top-down administrative instructions without physical probe feedback induce open-loop divergence. Reverse physical anchoring deploys micro-level physical probes to continuously sample real-state tensors</w:t>
      </w:r>
      <w:r>
        <w:t xml:space="preserve"> </w:t>
      </w:r>
      <m:oMath>
        <m:r>
          <m:t>X</m:t>
        </m:r>
        <m:r>
          <m:rPr>
            <m:sty m:val="p"/>
          </m:rPr>
          <m:t>(</m:t>
        </m:r>
        <m:r>
          <m:t>t</m:t>
        </m:r>
        <m:r>
          <m:rPr>
            <m:sty m:val="p"/>
          </m:rPr>
          <m:t>)</m:t>
        </m:r>
      </m:oMath>
      <w:r>
        <w:t xml:space="preserve">.</w:t>
      </w:r>
    </w:p>
    <w:p>
      <w:r>
        <w:pict>
          <v:rect style="width:0;height:1.5pt" o:hralign="center" o:hrstd="t" o:hr="t"/>
        </w:pict>
      </w:r>
    </w:p>
    <w:bookmarkEnd w:id="53"/>
    <w:bookmarkEnd w:id="54"/>
    <w:bookmarkStart w:id="56" w:name="Xeceacd745d5cab751e8bd82ecb24eeec51954e2"/>
    <w:p>
      <w:pPr>
        <w:pStyle w:val="Heading2"/>
      </w:pPr>
      <w:r>
        <w:t xml:space="preserve">Chapter 7: Dynamics: Vector Scalar Product Work Law</w:t>
      </w:r>
    </w:p>
    <w:bookmarkStart w:id="55" w:name="X7c8b59d3c65e3ecc5ef97530b322d40c9cb92da"/>
    <w:p>
      <w:pPr>
        <w:pStyle w:val="Heading3"/>
      </w:pPr>
      <w:r>
        <w:t xml:space="preserve">7.1 Force Field Alignment and Mismatch Angle Collapse</w:t>
      </w:r>
    </w:p>
    <w:p>
      <w:pPr>
        <w:pStyle w:val="FirstParagraph"/>
      </w:pPr>
      <w:r>
        <w:t xml:space="preserve">System acceleration and effective work are determined by the scalar product of Intent Vector</w:t>
      </w:r>
      <w:r>
        <w:t xml:space="preserve"> </w:t>
      </w:r>
      <m:oMath>
        <m:sSub>
          <m:e>
            <m:r>
              <m:rPr>
                <m:sty m:val="bi"/>
              </m:rPr>
              <m:t>V</m:t>
            </m:r>
          </m:e>
          <m:sub>
            <m:r>
              <m:t>m</m:t>
            </m:r>
          </m:sub>
        </m:sSub>
      </m:oMath>
      <w:r>
        <w:t xml:space="preserve"> </w:t>
      </w:r>
      <w:r>
        <w:t xml:space="preserve">and Logical Trajectory Vector</w:t>
      </w:r>
      <w:r>
        <w:t xml:space="preserve"> </w:t>
      </w:r>
      <m:oMath>
        <m:sSub>
          <m:e>
            <m:r>
              <m:rPr>
                <m:sty m:val="bi"/>
              </m:rPr>
              <m:t>V</m:t>
            </m:r>
          </m:e>
          <m:sub>
            <m:r>
              <m:t>π</m:t>
            </m:r>
          </m:sub>
        </m:sSub>
      </m:oMath>
      <w:r>
        <w:t xml:space="preserve">:</w:t>
      </w:r>
    </w:p>
    <w:p>
      <w:pPr>
        <w:pStyle w:val="BodyText"/>
      </w:pPr>
      <m:oMathPara>
        <m:oMathParaPr>
          <m:jc m:val="center"/>
        </m:oMathParaPr>
        <m:oMath>
          <m:sSub>
            <m:e>
              <m:r>
                <m:t>W</m:t>
              </m:r>
            </m:e>
            <m:sub>
              <m:r>
                <m:rPr>
                  <m:sty m:val="p"/>
                </m:rPr>
                <m:t>e</m:t>
              </m:r>
              <m:r>
                <m:rPr>
                  <m:sty m:val="p"/>
                </m:rPr>
                <m:t>f</m:t>
              </m:r>
              <m:r>
                <m:rPr>
                  <m:sty m:val="p"/>
                </m:rPr>
                <m:t>f</m:t>
              </m:r>
            </m:sub>
          </m:sSub>
          <m:r>
            <m:rPr>
              <m:sty m:val="p"/>
            </m:rPr>
            <m:t>=</m:t>
          </m:r>
          <m:r>
            <m:rPr>
              <m:sty m:val="p"/>
            </m:rPr>
            <m:t>∥</m:t>
          </m:r>
          <m:sSub>
            <m:e>
              <m:r>
                <m:rPr>
                  <m:sty m:val="bi"/>
                </m:rPr>
                <m:t>V</m:t>
              </m:r>
            </m:e>
            <m:sub>
              <m:r>
                <m:t>m</m:t>
              </m:r>
            </m:sub>
          </m:sSub>
          <m:r>
            <m:rPr>
              <m:sty m:val="p"/>
            </m:rPr>
            <m:t>∥</m:t>
          </m:r>
          <m:r>
            <m:rPr>
              <m:sty m:val="p"/>
            </m:rPr>
            <m:t>∥</m:t>
          </m:r>
          <m:sSub>
            <m:e>
              <m:r>
                <m:rPr>
                  <m:sty m:val="bi"/>
                </m:rPr>
                <m:t>V</m:t>
              </m:r>
            </m:e>
            <m:sub>
              <m:r>
                <m:t>π</m:t>
              </m:r>
            </m:sub>
          </m:sSub>
          <m:r>
            <m:rPr>
              <m:sty m:val="p"/>
            </m:rPr>
            <m:t>∥</m:t>
          </m:r>
          <m:r>
            <m:rPr>
              <m:sty m:val="p"/>
            </m:rPr>
            <m:t>cos</m:t>
          </m:r>
          <m:r>
            <m:t>θ</m:t>
          </m:r>
        </m:oMath>
      </m:oMathPara>
    </w:p>
    <w:p>
      <w:pPr>
        <w:pStyle w:val="FirstParagraph"/>
      </w:pPr>
      <w:r>
        <w:t xml:space="preserve">When power-struggle friction or cognitive misalignment expands mismatch angle</w:t>
      </w:r>
      <w:r>
        <w:t xml:space="preserve"> </w:t>
      </w:r>
      <m:oMath>
        <m:r>
          <m:t>θ</m:t>
        </m:r>
        <m:r>
          <m:rPr>
            <m:sty m:val="p"/>
          </m:rPr>
          <m:t>→</m:t>
        </m:r>
        <m:sSup>
          <m:e>
            <m:r>
              <m:t>90</m:t>
            </m:r>
          </m:e>
          <m:sup>
            <m:r>
              <m:rPr>
                <m:sty m:val="p"/>
              </m:rPr>
              <m:t>∘</m:t>
            </m:r>
          </m:sup>
        </m:sSup>
      </m:oMath>
      <w:r>
        <w:t xml:space="preserve">, effective work collapses to zero, dissipating all injected energy into structural heat</w:t>
      </w:r>
      <w:r>
        <w:t xml:space="preserve"> </w:t>
      </w:r>
      <m:oMath>
        <m:sSub>
          <m:e>
            <m:r>
              <m:t>Q</m:t>
            </m:r>
          </m:e>
          <m:sub>
            <m:r>
              <m:rPr>
                <m:sty m:val="p"/>
              </m:rPr>
              <m:t>d</m:t>
            </m:r>
            <m:r>
              <m:rPr>
                <m:sty m:val="p"/>
              </m:rPr>
              <m:t>i</m:t>
            </m:r>
            <m:r>
              <m:rPr>
                <m:sty m:val="p"/>
              </m:rPr>
              <m:t>s</m:t>
            </m:r>
            <m:r>
              <m:rPr>
                <m:sty m:val="p"/>
              </m:rPr>
              <m:t>s</m:t>
            </m:r>
          </m:sub>
        </m:sSub>
      </m:oMath>
      <w:r>
        <w:t xml:space="preserve">.</w:t>
      </w:r>
    </w:p>
    <w:p>
      <w:r>
        <w:pict>
          <v:rect style="width:0;height:1.5pt" o:hralign="center" o:hrstd="t" o:hr="t"/>
        </w:pict>
      </w:r>
    </w:p>
    <w:bookmarkEnd w:id="55"/>
    <w:bookmarkEnd w:id="56"/>
    <w:bookmarkStart w:id="59" w:name="X191d0a5b1fee340a0577fa72ce681f8e49377b1"/>
    <w:p>
      <w:pPr>
        <w:pStyle w:val="Heading2"/>
      </w:pPr>
      <w:r>
        <w:t xml:space="preserve">Chapter 8: Evolution: Gödelian Incompleteness Transition Law</w:t>
      </w:r>
    </w:p>
    <w:bookmarkStart w:id="57" w:name="the-gödel-turing-rice-trilemma"/>
    <w:p>
      <w:pPr>
        <w:pStyle w:val="Heading3"/>
      </w:pPr>
      <w:r>
        <w:t xml:space="preserve">8.1 The Gödel-Turing-Rice Trilemma</w:t>
      </w:r>
    </w:p>
    <w:p>
      <w:pPr>
        <w:numPr>
          <w:ilvl w:val="0"/>
          <w:numId w:val="1018"/>
        </w:numPr>
      </w:pPr>
      <w:r>
        <w:rPr>
          <w:b/>
          <w:bCs/>
        </w:rPr>
        <w:t xml:space="preserve">Gödel’s Incompleteness</w:t>
      </w:r>
      <w:r>
        <w:t xml:space="preserve">: No formal system can be both consistent and complete.</w:t>
      </w:r>
    </w:p>
    <w:p>
      <w:pPr>
        <w:numPr>
          <w:ilvl w:val="0"/>
          <w:numId w:val="1018"/>
        </w:numPr>
      </w:pPr>
      <w:r>
        <w:rPr>
          <w:b/>
          <w:bCs/>
        </w:rPr>
        <w:t xml:space="preserve">Turing’s Halting Limit</w:t>
      </w:r>
      <w:r>
        <w:t xml:space="preserve">: Undecidability of arbitrary algorithm termination.</w:t>
      </w:r>
    </w:p>
    <w:p>
      <w:pPr>
        <w:numPr>
          <w:ilvl w:val="0"/>
          <w:numId w:val="1018"/>
        </w:numPr>
      </w:pPr>
      <w:r>
        <w:rPr>
          <w:b/>
          <w:bCs/>
        </w:rPr>
        <w:t xml:space="preserve">Rice’s Theorem</w:t>
      </w:r>
      <w:r>
        <w:t xml:space="preserve">: Non-trivial semantic properties of programs are undecidable.</w:t>
      </w:r>
    </w:p>
    <w:bookmarkEnd w:id="57"/>
    <w:bookmarkStart w:id="58" w:name="Xf9096dbf8c92caa939396388606ac16fb08f254"/>
    <w:p>
      <w:pPr>
        <w:pStyle w:val="Heading3"/>
      </w:pPr>
      <w:r>
        <w:t xml:space="preserve">8.2 Carbon-Silicon Symbiosis via Metacognitive Functor</w:t>
      </w:r>
      <w:r>
        <w:t xml:space="preserve"> </w:t>
      </w:r>
      <m:oMath>
        <m:r>
          <m:rPr>
            <m:sty m:val="b"/>
          </m:rPr>
          <m:t>Φ</m:t>
        </m:r>
      </m:oMath>
    </w:p>
    <w:p>
      <w:pPr>
        <w:pStyle w:val="FirstParagraph"/>
      </w:pPr>
      <w:r>
        <w:t xml:space="preserve">Silicon engines execute high-frequency</w:t>
      </w:r>
      <w:r>
        <w:t xml:space="preserve"> </w:t>
      </w:r>
      <m:oMath>
        <m:r>
          <m:t>O</m:t>
        </m:r>
        <m:r>
          <m:rPr>
            <m:sty m:val="p"/>
          </m:rPr>
          <m:t>(</m:t>
        </m:r>
        <m:r>
          <m:t>1</m:t>
        </m:r>
        <m:r>
          <m:rPr>
            <m:sty m:val="p"/>
          </m:rPr>
          <m:t>)</m:t>
        </m:r>
      </m:oMath>
      <w:r>
        <w:t xml:space="preserve"> </w:t>
      </w:r>
      <w:r>
        <w:t xml:space="preserve">calculation within current formal boundaries, while the carbon-based chief architect’s L0 OS (Conscience, Metacognition) acts as functor</w:t>
      </w:r>
      <w:r>
        <w:t xml:space="preserve"> </w:t>
      </w:r>
      <m:oMath>
        <m:r>
          <m:rPr>
            <m:sty m:val="b"/>
          </m:rPr>
          <m:t>Φ</m:t>
        </m:r>
      </m:oMath>
      <w:r>
        <w:t xml:space="preserve">, executing non-autoregressive axiom rewriting when formal systems hit Gödelian singularities.</w:t>
      </w:r>
    </w:p>
    <w:p>
      <w:r>
        <w:pict>
          <v:rect style="width:0;height:1.5pt" o:hralign="center" o:hrstd="t" o:hr="t"/>
        </w:pict>
      </w:r>
    </w:p>
    <w:bookmarkEnd w:id="58"/>
    <w:bookmarkEnd w:id="59"/>
    <w:bookmarkStart w:id="107" w:name="X699294a345da221de39684db70e156f34e8592a"/>
    <w:p>
      <w:pPr>
        <w:pStyle w:val="Heading2"/>
      </w:pPr>
      <w:r>
        <w:t xml:space="preserve">Volume II: Sub-Treatise: Physical Isomorphism of Digital Value Chain Management</w:t>
      </w:r>
    </w:p>
    <w:bookmarkStart w:id="64" w:name="X418ef9a937765e3b8b6b30f517e0b5bb5e9ed06"/>
    <w:p>
      <w:pPr>
        <w:pStyle w:val="Heading3"/>
      </w:pPr>
      <w:r>
        <w:t xml:space="preserve">Chapter 9: Value Chain Global Coordination &amp; Anti-Entropy Work</w:t>
      </w:r>
    </w:p>
    <w:bookmarkStart w:id="60" w:name="Xa208783237e2d447108332b24c8a4a40ed613ba"/>
    <w:p>
      <w:pPr>
        <w:pStyle w:val="Heading5"/>
      </w:pPr>
      <w:r>
        <w:t xml:space="preserve">Core Axiom: The essence of systemic intelligence lies in constructing a physical closed-loop system to resist entropy increase.</w:t>
      </w:r>
    </w:p>
    <w:bookmarkEnd w:id="60"/>
    <w:bookmarkStart w:id="61" w:name="X13f4b34d3a20bb8efcfe1f7a7dd0a0a124f7099"/>
    <w:p>
      <w:pPr>
        <w:pStyle w:val="Heading4"/>
      </w:pPr>
      <w:r>
        <w:t xml:space="preserve">9.1 Clinical Pathology: Non-Convex Optimization Trap and Macroscopic Linear Dissipation</w:t>
      </w:r>
    </w:p>
    <w:p>
      <w:pPr>
        <w:pStyle w:val="FirstParagraph"/>
      </w:pPr>
      <w:r>
        <w:t xml:space="preserve">In systems lacking global architectural constraints, R&amp;D (</w:t>
      </w:r>
      <m:oMath>
        <m:r>
          <m:t>C</m:t>
        </m:r>
      </m:oMath>
      <w:r>
        <w:t xml:space="preserve">), Marketing (</w:t>
      </w:r>
      <m:oMath>
        <m:r>
          <m:t>P</m:t>
        </m:r>
      </m:oMath>
      <w:r>
        <w:t xml:space="preserve">), and Delivery (</w:t>
      </w:r>
      <m:oMath>
        <m:r>
          <m:t>D</m:t>
        </m:r>
      </m:oMath>
      <w:r>
        <w:t xml:space="preserve">) operate in a state of informational and physical topological rupture. The operations of these independent subsystems are strictly governed by localized micro-optimization equations:</w:t>
      </w:r>
    </w:p>
    <w:p>
      <w:pPr>
        <w:pStyle w:val="Compact"/>
        <w:numPr>
          <w:ilvl w:val="0"/>
          <w:numId w:val="1019"/>
        </w:numPr>
      </w:pPr>
      <w:r>
        <w:rPr>
          <w:b/>
          <w:bCs/>
        </w:rPr>
        <w:t xml:space="preserve">Dissipative Mechanism (Unconstrained Approach of Local Gradients)</w:t>
      </w:r>
      <w:r>
        <w:t xml:space="preserve">:</w:t>
      </w:r>
    </w:p>
    <w:p>
      <w:pPr>
        <w:pStyle w:val="FirstParagraph"/>
      </w:pPr>
      <w:r>
        <w:t xml:space="preserve">Each subsystem optimizes its local objective function</w:t>
      </w:r>
      <w:r>
        <w:t xml:space="preserve"> </w:t>
      </w:r>
      <m:oMath>
        <m:sSub>
          <m:e>
            <m:r>
              <m:t>f</m:t>
            </m:r>
          </m:e>
          <m:sub>
            <m:r>
              <m:t>i</m:t>
            </m:r>
          </m:sub>
        </m:sSub>
        <m:r>
          <m:rPr>
            <m:sty m:val="p"/>
          </m:rPr>
          <m:t>(</m:t>
        </m:r>
        <m:r>
          <m:t>x</m:t>
        </m:r>
        <m:r>
          <m:rPr>
            <m:sty m:val="p"/>
          </m:rPr>
          <m:t>)</m:t>
        </m:r>
      </m:oMath>
      <w:r>
        <w:t xml:space="preserve"> </w:t>
      </w:r>
      <w:r>
        <w:t xml:space="preserve">based only on its restricted local observation horizon</w:t>
      </w:r>
      <w:r>
        <w:t xml:space="preserve"> </w:t>
      </w:r>
      <m:oMath>
        <m:sSub>
          <m:e>
            <m:r>
              <m:t>S</m:t>
            </m:r>
          </m:e>
          <m:sub>
            <m:r>
              <m:t>i</m:t>
            </m:r>
          </m:sub>
        </m:sSub>
      </m:oMath>
      <w:r>
        <w:t xml:space="preserve">, executing a local heuristic algorithm</w:t>
      </w:r>
      <w:r>
        <w:t xml:space="preserve"> </w:t>
      </w:r>
      <m:oMath>
        <m:sSub>
          <m:e>
            <m:r>
              <m:t>π</m:t>
            </m:r>
          </m:e>
          <m:sub>
            <m:r>
              <m:t>i</m:t>
            </m:r>
          </m:sub>
        </m:sSub>
      </m:oMath>
      <w:r>
        <w:t xml:space="preserve">:</w:t>
      </w:r>
    </w:p>
    <w:p>
      <w:pPr>
        <w:numPr>
          <w:ilvl w:val="0"/>
          <w:numId w:val="1020"/>
        </w:numPr>
      </w:pPr>
      <w:r>
        <w:rPr>
          <w:i/>
          <w:iCs/>
        </w:rPr>
        <w:t xml:space="preserve">R&amp;D Extremum</w:t>
      </w:r>
      <w:r>
        <w:t xml:space="preserve">: Pursues technical parameters and feature stacking, causing BOM cost expansion and shrinking the manufacturability boundary.</w:t>
      </w:r>
    </w:p>
    <w:p>
      <w:pPr>
        <w:numPr>
          <w:ilvl w:val="0"/>
          <w:numId w:val="1020"/>
        </w:numPr>
      </w:pPr>
      <w:r>
        <w:rPr>
          <w:i/>
          <w:iCs/>
        </w:rPr>
        <w:t xml:space="preserve">Marketing Extremum</w:t>
      </w:r>
      <w:r>
        <w:t xml:space="preserve">: Pursues local maximization of market share and revenue scale, introducing high-frequency non-standard variations and extremely short lead times that violate physical constraints.</w:t>
      </w:r>
    </w:p>
    <w:p>
      <w:pPr>
        <w:numPr>
          <w:ilvl w:val="0"/>
          <w:numId w:val="1020"/>
        </w:numPr>
      </w:pPr>
      <w:r>
        <w:rPr>
          <w:i/>
          <w:iCs/>
        </w:rPr>
        <w:t xml:space="preserve">Delivery Extremum</w:t>
      </w:r>
      <w:r>
        <w:t xml:space="preserve">: Pursues machinery utilization rates and minimal inventory buffers, hardening the production network and reducing topological flexibility to demand variations.</w:t>
      </w:r>
    </w:p>
    <w:p>
      <w:pPr>
        <w:numPr>
          <w:ilvl w:val="0"/>
          <w:numId w:val="1020"/>
        </w:numPr>
      </w:pPr>
      <w:r>
        <w:rPr>
          <w:b/>
          <w:bCs/>
        </w:rPr>
        <w:t xml:space="preserve">Macroscopic Dissipation Equation</w:t>
      </w:r>
      <w:r>
        <w:t xml:space="preserve">:</w:t>
      </w:r>
    </w:p>
    <w:p>
      <w:pPr>
        <w:pStyle w:val="FirstParagraph"/>
      </w:pPr>
      <w:r>
        <w:t xml:space="preserve">According to non-convex optimization theory in operations research, this greedy approach without global constraints leads to a</w:t>
      </w:r>
      <w:r>
        <w:t xml:space="preserve"> </w:t>
      </w:r>
      <w:r>
        <w:t xml:space="preserve">“synthetic fallacy of reason.”</w:t>
      </w:r>
      <w:r>
        <w:t xml:space="preserve"> </w:t>
      </w:r>
      <w:r>
        <w:t xml:space="preserve">When the three local work vectors are linearly superimposed in the same physical space without orthogonal alignment, they trigger macroscopic dissipation:</w:t>
      </w:r>
    </w:p>
    <w:p>
      <w:pPr>
        <w:pStyle w:val="BodyText"/>
      </w:pPr>
      <m:oMathPara>
        <m:oMathParaPr>
          <m:jc m:val="center"/>
        </m:oMathParaPr>
        <m:oMath>
          <m:r>
            <m:t>Q</m:t>
          </m:r>
          <m:r>
            <m:rPr>
              <m:sty m:val="p"/>
            </m:rPr>
            <m:t>=</m:t>
          </m:r>
          <m:nary>
            <m:naryPr>
              <m:chr m:val="∑"/>
              <m:limLoc m:val="undOvr"/>
              <m:subHide m:val="off"/>
              <m:supHide m:val="on"/>
            </m:naryPr>
            <m:sub>
              <m:r>
                <m:t>i</m:t>
              </m:r>
              <m:r>
                <m:rPr>
                  <m:sty m:val="p"/>
                </m:rPr>
                <m:t>∈</m:t>
              </m:r>
              <m:r>
                <m:rPr>
                  <m:sty m:val="p"/>
                </m:rPr>
                <m:t>{</m:t>
              </m:r>
              <m:r>
                <m:t>C</m:t>
              </m:r>
              <m:r>
                <m:rPr>
                  <m:sty m:val="p"/>
                </m:rPr>
                <m:t>,</m:t>
              </m:r>
              <m:r>
                <m:t>P</m:t>
              </m:r>
              <m:r>
                <m:rPr>
                  <m:sty m:val="p"/>
                </m:rPr>
                <m:t>,</m:t>
              </m:r>
              <m:r>
                <m:t>D</m:t>
              </m:r>
              <m:r>
                <m:rPr>
                  <m:sty m:val="p"/>
                </m:rPr>
                <m:t>}</m:t>
              </m:r>
            </m:sub>
            <m:sup>
              <m:r>
                <m:t>​</m:t>
              </m:r>
            </m:sup>
            <m:e>
              <m:r>
                <m:rPr>
                  <m:sty m:val="p"/>
                </m:rPr>
                <m:t>∥</m:t>
              </m:r>
            </m:e>
          </m:nary>
          <m:sSub>
            <m:e>
              <m:r>
                <m:t>V</m:t>
              </m:r>
            </m:e>
            <m:sub>
              <m:r>
                <m:t>i</m:t>
              </m:r>
            </m:sub>
          </m:sSub>
          <m:r>
            <m:rPr>
              <m:sty m:val="p"/>
            </m:rPr>
            <m:t>∥</m:t>
          </m:r>
          <m:r>
            <m:rPr>
              <m:sty m:val="p"/>
            </m:rPr>
            <m:t>−</m:t>
          </m:r>
          <m:r>
            <m:rPr>
              <m:sty m:val="p"/>
            </m:rPr>
            <m:t>∥</m:t>
          </m:r>
          <m:sSub>
            <m:e>
              <m:r>
                <m:t>V</m:t>
              </m:r>
            </m:e>
            <m:sub>
              <m:r>
                <m:rPr>
                  <m:nor/>
                  <m:sty m:val="p"/>
                </m:rPr>
                <m:t>global</m:t>
              </m:r>
            </m:sub>
          </m:sSub>
          <m:r>
            <m:rPr>
              <m:sty m:val="p"/>
            </m:rPr>
            <m:t>∥</m:t>
          </m:r>
        </m:oMath>
      </m:oMathPara>
    </w:p>
    <w:p>
      <w:pPr>
        <w:pStyle w:val="Compact"/>
        <w:numPr>
          <w:ilvl w:val="0"/>
          <w:numId w:val="1021"/>
        </w:numPr>
      </w:pPr>
      <w:r>
        <w:rPr>
          <w:b/>
          <w:bCs/>
        </w:rPr>
        <w:t xml:space="preserve">Physical Manifestation of Dissipation</w:t>
      </w:r>
      <w:r>
        <w:t xml:space="preserve">:</w:t>
      </w:r>
    </w:p>
    <w:p>
      <w:pPr>
        <w:pStyle w:val="FirstParagraph"/>
      </w:pPr>
      <w:r>
        <w:t xml:space="preserve">Injected resources and capital undergo vector cancellation due to the non-linear interactions of R&amp;D over-design, marketing non-standard orders, and supply chain rigid capacity limits. The portion that fails to translate into global effective work degenerates into structural friction waste heat (</w:t>
      </w:r>
      <m:oMath>
        <m:r>
          <m:t>Q</m:t>
        </m:r>
      </m:oMath>
      <w:r>
        <w:t xml:space="preserve">). In business measurements, this irreversible heat manifests as: surging excess and obsolescence (E&amp;O) inventory, high-frequency cross-departmental coordination costs, late-delivery penalties, and structural idleness from material shortages. The system stalls in a high-dissipation local Nash equilibrium.</w:t>
      </w:r>
    </w:p>
    <w:bookmarkEnd w:id="61"/>
    <w:bookmarkStart w:id="62" w:name="X8634a3555b2b193c5d5e4a0cd1927d42194945e"/>
    <w:p>
      <w:pPr>
        <w:pStyle w:val="Heading4"/>
      </w:pPr>
      <w:r>
        <w:t xml:space="preserve">9.2 Value Chain Renormalization Equation: From Local Games to Axiom Rewriting</w:t>
      </w:r>
    </w:p>
    <w:p>
      <w:pPr>
        <w:pStyle w:val="FirstParagraph"/>
      </w:pPr>
      <w:r>
        <w:t xml:space="preserve">To resolve this dissipation deadlock, the governing center must act as a global</w:t>
      </w:r>
      <w:r>
        <w:t xml:space="preserve"> </w:t>
      </w:r>
      <w:r>
        <w:t xml:space="preserve">“holographic negative-entropy pump.”</w:t>
      </w:r>
      <w:r>
        <w:t xml:space="preserve"> </w:t>
      </w:r>
      <w:r>
        <w:t xml:space="preserve">Its work is represented by the value chain’s anti-entropy evolution equation:</w:t>
      </w:r>
    </w:p>
    <w:p>
      <w:pPr>
        <w:pStyle w:val="BodyText"/>
      </w:pPr>
      <m:oMathPara>
        <m:oMathParaPr>
          <m:jc m:val="center"/>
        </m:oMathParaPr>
        <m:oMath>
          <m:sSub>
            <m:e>
              <m:r>
                <m:t>V</m:t>
              </m:r>
            </m:e>
            <m:sub>
              <m:r>
                <m:rPr>
                  <m:nor/>
                  <m:sty m:val="p"/>
                </m:rPr>
                <m:t>global</m:t>
              </m:r>
            </m:sub>
          </m:sSub>
          <m:r>
            <m:rPr>
              <m:sty m:val="p"/>
            </m:rPr>
            <m:t>=</m:t>
          </m:r>
          <m:r>
            <m:rPr>
              <m:sty m:val="b"/>
            </m:rPr>
            <m:t>Π</m:t>
          </m:r>
          <m:r>
            <m:rPr>
              <m:sty m:val="p"/>
            </m:rPr>
            <m:t>⋅</m:t>
          </m:r>
          <m:d>
            <m:dPr>
              <m:begChr m:val="["/>
              <m:sepChr m:val=""/>
              <m:endChr m:val="]"/>
              <m:grow/>
            </m:dPr>
            <m:e>
              <m:sSub>
                <m:e>
                  <m:r>
                    <m:t>V</m:t>
                  </m:r>
                </m:e>
                <m:sub>
                  <m:r>
                    <m:t>C</m:t>
                  </m:r>
                </m:sub>
              </m:sSub>
              <m:r>
                <m:rPr>
                  <m:sty m:val="p"/>
                </m:rPr>
                <m:t>⊕</m:t>
              </m:r>
              <m:sSub>
                <m:e>
                  <m:r>
                    <m:t>V</m:t>
                  </m:r>
                </m:e>
                <m:sub>
                  <m:r>
                    <m:t>P</m:t>
                  </m:r>
                </m:sub>
              </m:sSub>
              <m:r>
                <m:rPr>
                  <m:sty m:val="p"/>
                </m:rPr>
                <m:t>⊕</m:t>
              </m:r>
              <m:sSub>
                <m:e>
                  <m:r>
                    <m:t>V</m:t>
                  </m:r>
                </m:e>
                <m:sub>
                  <m:r>
                    <m:t>D</m:t>
                  </m:r>
                </m:sub>
              </m:sSub>
            </m:e>
          </m:d>
        </m:oMath>
      </m:oMathPara>
    </w:p>
    <w:p>
      <w:pPr>
        <w:pStyle w:val="FirstParagraph"/>
      </w:pPr>
      <w:r>
        <w:t xml:space="preserve">The governing operator</w:t>
      </w:r>
      <w:r>
        <w:t xml:space="preserve"> </w:t>
      </w:r>
      <m:oMath>
        <m:r>
          <m:rPr>
            <m:sty m:val="b"/>
          </m:rPr>
          <m:t>Π</m:t>
        </m:r>
      </m:oMath>
      <w:r>
        <w:t xml:space="preserve"> </w:t>
      </w:r>
      <w:r>
        <w:t xml:space="preserve">does not replace micro-operations. Instead, it executes a renormalization mapping of the local targets and rules of R&amp;D, Marketing, and Delivery:</w:t>
      </w:r>
    </w:p>
    <w:p>
      <w:pPr>
        <w:pStyle w:val="Compact"/>
        <w:numPr>
          <w:ilvl w:val="0"/>
          <w:numId w:val="1022"/>
        </w:numPr>
      </w:pPr>
      <w:r>
        <w:rPr>
          <w:b/>
          <w:bCs/>
        </w:rPr>
        <w:t xml:space="preserve">State Coupling</w:t>
      </w:r>
      <w:r>
        <w:t xml:space="preserve">:</w:t>
      </w:r>
    </w:p>
    <w:p>
      <w:pPr>
        <w:pStyle w:val="FirstParagraph"/>
      </w:pPr>
      <m:oMathPara>
        <m:oMathParaPr>
          <m:jc m:val="center"/>
        </m:oMathParaPr>
        <m:oMath>
          <m:sSub>
            <m:e>
              <m:r>
                <m:t>X</m:t>
              </m:r>
            </m:e>
            <m:sub>
              <m:r>
                <m:t>i</m:t>
              </m:r>
            </m:sub>
          </m:sSub>
          <m:r>
            <m:rPr>
              <m:sty m:val="p"/>
            </m:rPr>
            <m:t>(</m:t>
          </m:r>
          <m:r>
            <m:t>t</m:t>
          </m:r>
          <m:r>
            <m:rPr>
              <m:sty m:val="p"/>
            </m:rPr>
            <m:t>)</m:t>
          </m:r>
          <m:r>
            <m:rPr>
              <m:sty m:val="p"/>
            </m:rPr>
            <m:t>⊗</m:t>
          </m:r>
          <m:r>
            <m:rPr>
              <m:sty m:val="p"/>
            </m:rPr>
            <m:t>Ξ</m:t>
          </m:r>
          <m:r>
            <m:rPr>
              <m:sty m:val="p"/>
            </m:rPr>
            <m:t>(</m:t>
          </m:r>
          <m:r>
            <m:t>t</m:t>
          </m:r>
          <m:r>
            <m:rPr>
              <m:sty m:val="p"/>
            </m:rPr>
            <m:t>)</m:t>
          </m:r>
          <m:r>
            <m:rPr>
              <m:sty m:val="p"/>
            </m:rPr>
            <m:t>≠</m:t>
          </m:r>
          <m:r>
            <m:t>0</m:t>
          </m:r>
        </m:oMath>
      </m:oMathPara>
    </w:p>
    <w:p>
      <w:pPr>
        <w:pStyle w:val="FirstParagraph"/>
      </w:pPr>
      <w:r>
        <w:t xml:space="preserve">Through a unified database foundation, the local action of any node is topologically coupled with the global orthogonal basis of the value chain and environmental residuals.</w:t>
      </w:r>
    </w:p>
    <w:p>
      <w:pPr>
        <w:pStyle w:val="Compact"/>
        <w:numPr>
          <w:ilvl w:val="0"/>
          <w:numId w:val="1023"/>
        </w:numPr>
      </w:pPr>
      <w:r>
        <w:rPr>
          <w:b/>
          <w:bCs/>
        </w:rPr>
        <w:t xml:space="preserve">Reshaping Local Objectives via Shadow Prices</w:t>
      </w:r>
      <w:r>
        <w:t xml:space="preserve">:</w:t>
      </w:r>
    </w:p>
    <w:p>
      <w:pPr>
        <w:pStyle w:val="FirstParagraph"/>
      </w:pPr>
      <w:r>
        <w:t xml:space="preserve">If a procurement node pursues</w:t>
      </w:r>
      <w:r>
        <w:t xml:space="preserve"> </w:t>
      </w:r>
      <w:r>
        <w:t xml:space="preserve">“lowest unit cost,”</w:t>
      </w:r>
      <w:r>
        <w:t xml:space="preserve"> </w:t>
      </w:r>
      <w:r>
        <w:t xml:space="preserve">the operator introduces the</w:t>
      </w:r>
      <w:r>
        <w:t xml:space="preserve"> </w:t>
      </w:r>
      <w:r>
        <w:rPr>
          <w:b/>
          <w:bCs/>
        </w:rPr>
        <w:t xml:space="preserve">Shadow Price</w:t>
      </w:r>
      <w:r>
        <w:t xml:space="preserve"> </w:t>
      </w:r>
      <w:r>
        <w:t xml:space="preserve">(</w:t>
      </w:r>
      <m:oMath>
        <m:sSub>
          <m:e>
            <m:r>
              <m:t>λ</m:t>
            </m:r>
          </m:e>
          <m:sub>
            <m:r>
              <m:t>j</m:t>
            </m:r>
          </m:sub>
        </m:sSub>
        <m:r>
          <m:rPr>
            <m:sty m:val="p"/>
          </m:rPr>
          <m:t>=</m:t>
        </m:r>
        <m:f>
          <m:fPr>
            <m:type m:val="bar"/>
          </m:fPr>
          <m:num>
            <m:r>
              <m:rPr>
                <m:sty m:val="p"/>
              </m:rPr>
              <m:t>∂</m:t>
            </m:r>
            <m:sSub>
              <m:e>
                <m:r>
                  <m:t>V</m:t>
                </m:r>
              </m:e>
              <m:sub>
                <m:r>
                  <m:rPr>
                    <m:sty m:val="p"/>
                  </m:rPr>
                  <m:t>Ω</m:t>
                </m:r>
              </m:sub>
            </m:sSub>
          </m:num>
          <m:den>
            <m:r>
              <m:rPr>
                <m:sty m:val="p"/>
              </m:rPr>
              <m:t>∂</m:t>
            </m:r>
            <m:sSub>
              <m:e>
                <m:r>
                  <m:t>b</m:t>
                </m:r>
              </m:e>
              <m:sub>
                <m:r>
                  <m:t>j</m:t>
                </m:r>
              </m:sub>
            </m:sSub>
          </m:den>
        </m:f>
      </m:oMath>
      <w:r>
        <w:t xml:space="preserve">). Macroscopic simulation reveals that unit-cost reduction at the cost of lead time causes a non-linear surge in global capital tie-up. The operator updates local key performance indicators, aligning local gradients orthogonally with the global objective.</w:t>
      </w:r>
    </w:p>
    <w:p>
      <w:pPr>
        <w:pStyle w:val="Compact"/>
        <w:numPr>
          <w:ilvl w:val="0"/>
          <w:numId w:val="1024"/>
        </w:numPr>
      </w:pPr>
      <w:r>
        <w:rPr>
          <w:b/>
          <w:bCs/>
        </w:rPr>
        <w:t xml:space="preserve">Reshaping Local Algorithms via Intelligent Agents</w:t>
      </w:r>
      <w:r>
        <w:t xml:space="preserve">:</w:t>
      </w:r>
    </w:p>
    <w:p>
      <w:pPr>
        <w:pStyle w:val="FirstParagraph"/>
      </w:pPr>
      <w:r>
        <w:t xml:space="preserve">Replaces open-loop scheduling rules with the operator’s discretized</w:t>
      </w:r>
      <w:r>
        <w:t xml:space="preserve"> </w:t>
      </w:r>
      <w:r>
        <w:rPr>
          <w:b/>
          <w:bCs/>
        </w:rPr>
        <w:t xml:space="preserve">Available-To-Promise (ATP)</w:t>
      </w:r>
      <w:r>
        <w:t xml:space="preserve"> </w:t>
      </w:r>
      <w:r>
        <w:t xml:space="preserve">allocation rules (</w:t>
      </w:r>
      <m:oMath>
        <m:sSubSup>
          <m:e>
            <m:r>
              <m:t>π</m:t>
            </m:r>
          </m:e>
          <m:sub>
            <m:r>
              <m:t>i</m:t>
            </m:r>
          </m:sub>
          <m:sup>
            <m:r>
              <m:rPr>
                <m:sty m:val="p"/>
              </m:rPr>
              <m:t>*</m:t>
            </m:r>
          </m:sup>
        </m:sSubSup>
        <m:r>
          <m:rPr>
            <m:sty m:val="p"/>
          </m:rPr>
          <m:t>[</m:t>
        </m:r>
        <m:sSub>
          <m:e>
            <m:r>
              <m:t>S</m:t>
            </m:r>
          </m:e>
          <m:sub>
            <m:r>
              <m:t>i</m:t>
            </m:r>
          </m:sub>
        </m:sSub>
        <m:r>
          <m:rPr>
            <m:sty m:val="p"/>
          </m:rPr>
          <m:t>]</m:t>
        </m:r>
      </m:oMath>
      <w:r>
        <w:t xml:space="preserve">). Local nodes executing these renormalized rules automatically integrate into a global collaborative order.</w:t>
      </w:r>
    </w:p>
    <w:bookmarkEnd w:id="62"/>
    <w:bookmarkStart w:id="63" w:name="X109022481ea72f551d82da16fad98056c198dab"/>
    <w:p>
      <w:pPr>
        <w:pStyle w:val="Heading4"/>
      </w:pPr>
      <w:r>
        <w:t xml:space="preserve">9.3 Empirical Verification: Reverse Entropy Flow in Order-to-Deliver (O2C) Networks</w:t>
      </w:r>
    </w:p>
    <w:p>
      <w:pPr>
        <w:pStyle w:val="FirstParagraph"/>
      </w:pPr>
      <w:r>
        <w:t xml:space="preserve">When the grand unified anti-entropy equation runs on an O2C network, it exhibits directed work features:</w:t>
      </w:r>
    </w:p>
    <w:p>
      <w:pPr>
        <w:numPr>
          <w:ilvl w:val="0"/>
          <w:numId w:val="1025"/>
        </w:numPr>
      </w:pPr>
      <w:r>
        <w:rPr>
          <w:b/>
          <w:bCs/>
        </w:rPr>
        <w:t xml:space="preserve">Dimensional Penetration of Demand Sensing</w:t>
      </w:r>
      <w:r>
        <w:t xml:space="preserve">: When Marketing (</w:t>
      </w:r>
      <m:oMath>
        <m:r>
          <m:t>P</m:t>
        </m:r>
      </m:oMath>
      <w:r>
        <w:t xml:space="preserve">) inputs a customized demand, instead of relying on high-friction manual communication, the governing operator resolves the demand into a product topology, penetrating material constraints and capacity limits.</w:t>
      </w:r>
    </w:p>
    <w:p>
      <w:pPr>
        <w:numPr>
          <w:ilvl w:val="0"/>
          <w:numId w:val="1025"/>
        </w:numPr>
      </w:pPr>
      <w:r>
        <w:rPr>
          <w:b/>
          <w:bCs/>
        </w:rPr>
        <w:t xml:space="preserve">Silicon-Based Optimization Across Domains</w:t>
      </w:r>
      <w:r>
        <w:t xml:space="preserve">: The operator verifies engineering changes and supply chain kit completeness concurrently. If simulations show a transaction breaches global constraints, the operator circuit-breaks the operation or outputs a shadow price to balance global costs.</w:t>
      </w:r>
    </w:p>
    <w:p>
      <w:pPr>
        <w:numPr>
          <w:ilvl w:val="0"/>
          <w:numId w:val="1025"/>
        </w:numPr>
      </w:pPr>
      <w:r>
        <w:rPr>
          <w:b/>
          <w:bCs/>
        </w:rPr>
        <w:t xml:space="preserve">Homomorphic Mapping of Value Displacement</w:t>
      </w:r>
      <w:r>
        <w:t xml:space="preserve">: Once the global optimal instruction vector collapses, it is concurrently written back into PDM, MES, and ERP systems at a frequency higher than environmental perturbations, decoupling physical delays and aligning micro-actions with macroscopic intent.</w:t>
      </w:r>
    </w:p>
    <w:bookmarkEnd w:id="63"/>
    <w:bookmarkEnd w:id="64"/>
    <w:bookmarkStart w:id="68" w:name="X27f1102ba6d2048ac9605d755a101a8c637c50a"/>
    <w:p>
      <w:pPr>
        <w:pStyle w:val="Heading3"/>
      </w:pPr>
      <w:r>
        <w:t xml:space="preserve">Chapter 10: Ashby Limit Compensation in Enterprise ISC</w:t>
      </w:r>
    </w:p>
    <w:p>
      <w:pPr>
        <w:pStyle w:val="FirstParagraph"/>
      </w:pPr>
      <w:r>
        <w:t xml:space="preserve">In modern giant supply chain networks, operational evolution has completely broken out of linear, static boundaries. With the deepening of BOM topological hierarchies, mutually exclusive capacity constraints across multiple nodes, propagation delays in global delivery networks, and concurrent variations of tens of millions of SKUs, the dynamic phase space of the value chain exhibits factorial expansion:</w:t>
      </w:r>
    </w:p>
    <w:p>
      <w:pPr>
        <w:pStyle w:val="Compact"/>
        <w:numPr>
          <w:ilvl w:val="0"/>
          <w:numId w:val="1026"/>
        </w:numPr>
      </w:pPr>
      <w:r>
        <w:rPr>
          <w:b/>
          <w:bCs/>
        </w:rPr>
        <w:t xml:space="preserve">Object Evolution Equation</w:t>
      </w:r>
      <w:r>
        <w:t xml:space="preserve">:</w:t>
      </w:r>
    </w:p>
    <w:p>
      <w:pPr>
        <w:pStyle w:val="FirstParagraph"/>
      </w:pPr>
      <m:oMathPara>
        <m:oMathParaPr>
          <m:jc m:val="center"/>
        </m:oMathParaPr>
        <m:oMath>
          <m:r>
            <m:rPr>
              <m:sty m:val="p"/>
            </m:rPr>
            <m:t>dim</m:t>
          </m:r>
          <m:r>
            <m:rPr>
              <m:sty m:val="p"/>
            </m:rPr>
            <m:t>(</m:t>
          </m:r>
          <m:r>
            <m:rPr>
              <m:scr m:val="script"/>
              <m:sty m:val="p"/>
            </m:rPr>
            <m:t>X</m:t>
          </m:r>
          <m:r>
            <m:rPr>
              <m:sty m:val="p"/>
            </m:rPr>
            <m:t>)</m:t>
          </m:r>
          <m:r>
            <m:rPr>
              <m:sty m:val="p"/>
            </m:rPr>
            <m:t>=</m:t>
          </m:r>
          <m:r>
            <m:rPr>
              <m:scr m:val="script"/>
              <m:sty m:val="p"/>
            </m:rPr>
            <m:t>O</m:t>
          </m:r>
          <m:r>
            <m:rPr>
              <m:sty m:val="p"/>
            </m:rPr>
            <m:t>(</m:t>
          </m:r>
          <m:r>
            <m:t>N</m:t>
          </m:r>
          <m:r>
            <m:rPr>
              <m:sty m:val="p"/>
            </m:rPr>
            <m:t>!</m:t>
          </m:r>
          <m:r>
            <m:rPr>
              <m:sty m:val="p"/>
            </m:rPr>
            <m:t>)</m:t>
          </m:r>
          <m:r>
            <m:t> </m:t>
          </m:r>
          <m:r>
            <m:rPr>
              <m:nor/>
              <m:sty m:val="p"/>
            </m:rPr>
            <m:t>where </m:t>
          </m:r>
          <m:r>
            <m:t>N</m:t>
          </m:r>
          <m:r>
            <m:rPr>
              <m:sty m:val="p"/>
            </m:rPr>
            <m:t>≫</m:t>
          </m:r>
          <m:sSup>
            <m:e>
              <m:r>
                <m:t>10</m:t>
              </m:r>
            </m:e>
            <m:sup>
              <m:r>
                <m:t>6</m:t>
              </m:r>
            </m:sup>
          </m:sSup>
        </m:oMath>
      </m:oMathPara>
    </w:p>
    <w:p>
      <w:pPr>
        <w:pStyle w:val="Compact"/>
        <w:numPr>
          <w:ilvl w:val="0"/>
          <w:numId w:val="1027"/>
        </w:numPr>
      </w:pPr>
      <w:r>
        <w:rPr>
          <w:b/>
          <w:bCs/>
        </w:rPr>
        <w:t xml:space="preserve">Computational Deficit and Defense Mechanism</w:t>
      </w:r>
      <w:r>
        <w:t xml:space="preserve">:</w:t>
      </w:r>
    </w:p>
    <w:p>
      <w:pPr>
        <w:pStyle w:val="FirstParagraph"/>
      </w:pPr>
      <m:oMathPara>
        <m:oMathParaPr>
          <m:jc m:val="center"/>
        </m:oMathParaPr>
        <m:oMath>
          <m:sSub>
            <m:e>
              <m:r>
                <m:rPr>
                  <m:nor/>
                  <m:sty m:val="p"/>
                </m:rPr>
                <m:t>Cap</m:t>
              </m:r>
            </m:e>
            <m:sub>
              <m:r>
                <m:rPr>
                  <m:nor/>
                  <m:sty m:val="p"/>
                </m:rPr>
                <m:t>carbon</m:t>
              </m:r>
            </m:sub>
          </m:sSub>
          <m:r>
            <m:rPr>
              <m:sty m:val="p"/>
            </m:rPr>
            <m:t>≪</m:t>
          </m:r>
          <m:r>
            <m:rPr>
              <m:sty m:val="p"/>
            </m:rPr>
            <m:t>dim</m:t>
          </m:r>
          <m:r>
            <m:rPr>
              <m:sty m:val="p"/>
            </m:rPr>
            <m:t>(</m:t>
          </m:r>
          <m:r>
            <m:rPr>
              <m:scr m:val="script"/>
              <m:sty m:val="p"/>
            </m:rPr>
            <m:t>X</m:t>
          </m:r>
          <m:r>
            <m:rPr>
              <m:sty m:val="p"/>
            </m:rPr>
            <m:t>)</m:t>
          </m:r>
          <m:r>
            <m:rPr>
              <m:sty m:val="p"/>
            </m:rPr>
            <m:t>⟹</m:t>
          </m:r>
          <m:sSub>
            <m:e>
              <m:r>
                <m:t>θ</m:t>
              </m:r>
            </m:e>
            <m:sub>
              <m:r>
                <m:rPr>
                  <m:nor/>
                  <m:sty m:val="p"/>
                </m:rPr>
                <m:t>mismatch</m:t>
              </m:r>
            </m:sub>
          </m:sSub>
          <m:r>
            <m:rPr>
              <m:sty m:val="p"/>
            </m:rPr>
            <m:t>→</m:t>
          </m:r>
          <m:sSup>
            <m:e>
              <m:r>
                <m:t>90</m:t>
              </m:r>
            </m:e>
            <m:sup>
              <m:r>
                <m:rPr>
                  <m:sty m:val="p"/>
                </m:rPr>
                <m:t>∘</m:t>
              </m:r>
            </m:sup>
          </m:sSup>
        </m:oMath>
      </m:oMathPara>
    </w:p>
    <w:p>
      <w:pPr>
        <w:pStyle w:val="FirstParagraph"/>
      </w:pPr>
      <w:r>
        <w:t xml:space="preserve">Human beings, as carbon-based nodes, are strictly constrained by Miller’s Law regarding the concurrent processing dimensionality of working memory (</w:t>
      </w:r>
      <m:oMath>
        <m:r>
          <m:t>7</m:t>
        </m:r>
        <m:r>
          <m:rPr>
            <m:sty m:val="p"/>
          </m:rPr>
          <m:t>±</m:t>
        </m:r>
        <m:r>
          <m:t>2</m:t>
        </m:r>
      </m:oMath>
      <w:r>
        <w:t xml:space="preserve">). When micro-control nodes attempt to govern networks with massive dynamic variables using fragmented, discrete tools (such as 2D spreadsheets), the massive computational deficit inevitably leads to structural failure in the cybernetic sense.</w:t>
      </w:r>
    </w:p>
    <w:p>
      <w:pPr>
        <w:pStyle w:val="BodyText"/>
      </w:pPr>
      <w:r>
        <w:t xml:space="preserve">According to Ashby’s Law of Requisite Variety, when the regulator’s variety bandwidth is far smaller than the state variety of the objective system, the system inevitably drifts from its optimal trajectory. In operational topological networks, this</w:t>
      </w:r>
      <w:r>
        <w:t xml:space="preserve"> </w:t>
      </w:r>
      <w:r>
        <w:t xml:space="preserve">“computational collapse”</w:t>
      </w:r>
      <w:r>
        <w:t xml:space="preserve"> </w:t>
      </w:r>
      <w:r>
        <w:t xml:space="preserve">directly manifests as the following dissipative symptoms:</w:t>
      </w:r>
    </w:p>
    <w:p>
      <w:pPr>
        <w:numPr>
          <w:ilvl w:val="0"/>
          <w:numId w:val="1028"/>
        </w:numPr>
      </w:pPr>
      <w:r>
        <w:rPr>
          <w:b/>
          <w:bCs/>
        </w:rPr>
        <w:t xml:space="preserve">Passive Accumulation of Static Redundancy</w:t>
      </w:r>
      <w:r>
        <w:t xml:space="preserve">: Because carbon-based cognitive bandwidth cannot penetrate the long causal chains, micro-nodes trigger a dimensional-reduction defense mechanism under dynamic variance—passively stacking</w:t>
      </w:r>
      <w:r>
        <w:t xml:space="preserve"> </w:t>
      </w:r>
      <w:r>
        <w:t xml:space="preserve">“safety stock”</w:t>
      </w:r>
      <w:r>
        <w:t xml:space="preserve"> </w:t>
      </w:r>
      <w:r>
        <w:t xml:space="preserve">and</w:t>
      </w:r>
      <w:r>
        <w:t xml:space="preserve"> </w:t>
      </w:r>
      <w:r>
        <w:t xml:space="preserve">“lead-time buffers”</w:t>
      </w:r>
      <w:r>
        <w:t xml:space="preserve"> </w:t>
      </w:r>
      <w:r>
        <w:t xml:space="preserve">at various physical transit points. These static physical redundancies, injected due to the lack of concurrent simulation capabilities, freeze the material kinetic energy across the chain and cause a surge in capital tie-up.</w:t>
      </w:r>
    </w:p>
    <w:p>
      <w:pPr>
        <w:numPr>
          <w:ilvl w:val="0"/>
          <w:numId w:val="1028"/>
        </w:numPr>
      </w:pPr>
      <w:r>
        <w:rPr>
          <w:b/>
          <w:bCs/>
        </w:rPr>
        <w:t xml:space="preserve">Dissipative Nash Equilibrium</w:t>
      </w:r>
      <w:r>
        <w:t xml:space="preserve">: In response to local topological perturbations (e.g., rushed orders, material shortages), the lack of instantaneous global simulation forces subsystems into high-frequency, low-efficiency manual alignment across nodes. In non-convex games lacking global extrema constraints, the system eventually converges onto a high-friction, high-dissipation local sub-optimal Nash equilibrium.</w:t>
      </w:r>
    </w:p>
    <w:bookmarkStart w:id="65" w:name="Xf2f42219c001ef5effbf17c0700998b11b8725d"/>
    <w:p>
      <w:pPr>
        <w:pStyle w:val="Heading4"/>
      </w:pPr>
      <w:r>
        <w:t xml:space="preserve">10.1 Value Chain Compensation Equation: Division of Control and Silicon-Based Renormalization</w:t>
      </w:r>
    </w:p>
    <w:p>
      <w:pPr>
        <w:pStyle w:val="FirstParagraph"/>
      </w:pPr>
      <w:r>
        <w:t xml:space="preserve">To prevent the system from sliding into high-dissipation phase states, the only physical path is to introduce heterogeneous machine computing power that is free from biological constraints, satisfying the fundamental inequality of cybernetics. This establishes the</w:t>
      </w:r>
      <w:r>
        <w:t xml:space="preserve"> </w:t>
      </w:r>
      <w:r>
        <w:rPr>
          <w:b/>
          <w:bCs/>
        </w:rPr>
        <w:t xml:space="preserve">Silicon Compensation Equation</w:t>
      </w:r>
      <w:r>
        <w:t xml:space="preserve">:</w:t>
      </w:r>
    </w:p>
    <w:p>
      <w:pPr>
        <w:pStyle w:val="BodyText"/>
      </w:pPr>
      <m:oMathPara>
        <m:oMathParaPr>
          <m:jc m:val="center"/>
        </m:oMathParaPr>
        <m:oMath>
          <m:sSub>
            <m:e>
              <m:r>
                <m:rPr>
                  <m:nor/>
                  <m:sty m:val="p"/>
                </m:rPr>
                <m:t>Cap</m:t>
              </m:r>
            </m:e>
            <m:sub>
              <m:r>
                <m:rPr>
                  <m:nor/>
                  <m:sty m:val="p"/>
                </m:rPr>
                <m:t>silicon</m:t>
              </m:r>
            </m:sub>
          </m:sSub>
          <m:r>
            <m:rPr>
              <m:sty m:val="p"/>
            </m:rPr>
            <m:t>≥</m:t>
          </m:r>
          <m:r>
            <m:rPr>
              <m:sty m:val="p"/>
            </m:rPr>
            <m:t>dim</m:t>
          </m:r>
          <m:r>
            <m:rPr>
              <m:sty m:val="p"/>
            </m:rPr>
            <m:t>(</m:t>
          </m:r>
          <m:r>
            <m:rPr>
              <m:scr m:val="script"/>
              <m:sty m:val="p"/>
            </m:rPr>
            <m:t>X</m:t>
          </m:r>
          <m:r>
            <m:rPr>
              <m:sty m:val="p"/>
            </m:rPr>
            <m:t>)</m:t>
          </m:r>
          <m:r>
            <m:rPr>
              <m:sty m:val="p"/>
            </m:rPr>
            <m:t>−</m:t>
          </m:r>
          <m:sSub>
            <m:e>
              <m:r>
                <m:rPr>
                  <m:nor/>
                  <m:sty m:val="p"/>
                </m:rPr>
                <m:t>Cap</m:t>
              </m:r>
            </m:e>
            <m:sub>
              <m:r>
                <m:rPr>
                  <m:nor/>
                  <m:sty m:val="p"/>
                </m:rPr>
                <m:t>carbon</m:t>
              </m:r>
            </m:sub>
          </m:sSub>
        </m:oMath>
      </m:oMathPara>
    </w:p>
    <w:p>
      <w:pPr>
        <w:pStyle w:val="Compact"/>
        <w:numPr>
          <w:ilvl w:val="0"/>
          <w:numId w:val="1029"/>
        </w:numPr>
      </w:pPr>
      <w:r>
        <w:rPr>
          <w:b/>
          <w:bCs/>
        </w:rPr>
        <w:t xml:space="preserve">Coarse-Graining and Black-Boxing</w:t>
      </w:r>
      <w:r>
        <w:t xml:space="preserve">:</w:t>
      </w:r>
    </w:p>
    <w:p>
      <w:pPr>
        <w:pStyle w:val="FirstParagraph"/>
      </w:pPr>
      <m:oMathPara>
        <m:oMathParaPr>
          <m:jc m:val="center"/>
        </m:oMathParaPr>
        <m:oMath>
          <m:sSub>
            <m:e>
              <m:r>
                <m:rPr>
                  <m:sty m:val="b"/>
                </m:rPr>
                <m:t>Π</m:t>
              </m:r>
            </m:e>
            <m:sub>
              <m:r>
                <m:rPr>
                  <m:nor/>
                  <m:sty m:val="p"/>
                </m:rPr>
                <m:t>macro</m:t>
              </m:r>
            </m:sub>
          </m:sSub>
          <m:d>
            <m:dPr>
              <m:begChr m:val="["/>
              <m:sepChr m:val=""/>
              <m:endChr m:val="]"/>
              <m:grow/>
            </m:dPr>
            <m:e>
              <m:sSub>
                <m:e>
                  <m:r>
                    <m:rPr>
                      <m:scr m:val="script"/>
                      <m:sty m:val="p"/>
                    </m:rPr>
                    <m:t>X</m:t>
                  </m:r>
                </m:e>
                <m:sub>
                  <m:r>
                    <m:rPr>
                      <m:nor/>
                      <m:sty m:val="p"/>
                    </m:rPr>
                    <m:t>micro</m:t>
                  </m:r>
                </m:sub>
              </m:sSub>
            </m:e>
          </m:d>
          <m:r>
            <m:rPr>
              <m:sty m:val="p"/>
            </m:rPr>
            <m:t>=</m:t>
          </m:r>
          <m:sSub>
            <m:e>
              <m:r>
                <m:rPr>
                  <m:scr m:val="script"/>
                  <m:sty m:val="p"/>
                </m:rPr>
                <m:t>X</m:t>
              </m:r>
            </m:e>
            <m:sub>
              <m:r>
                <m:rPr>
                  <m:nor/>
                  <m:sty m:val="p"/>
                </m:rPr>
                <m:t>coarse</m:t>
              </m:r>
            </m:sub>
          </m:sSub>
          <m:r>
            <m:t> </m:t>
          </m:r>
          <m:r>
            <m:rPr>
              <m:nor/>
              <m:sty m:val="p"/>
            </m:rPr>
            <m:t>where </m:t>
          </m:r>
          <m:r>
            <m:rPr>
              <m:sty m:val="p"/>
            </m:rPr>
            <m:t>dim</m:t>
          </m:r>
          <m:r>
            <m:rPr>
              <m:sty m:val="p"/>
            </m:rPr>
            <m:t>(</m:t>
          </m:r>
          <m:sSub>
            <m:e>
              <m:r>
                <m:rPr>
                  <m:scr m:val="script"/>
                  <m:sty m:val="p"/>
                </m:rPr>
                <m:t>X</m:t>
              </m:r>
            </m:e>
            <m:sub>
              <m:r>
                <m:rPr>
                  <m:nor/>
                  <m:sty m:val="p"/>
                </m:rPr>
                <m:t>coarse</m:t>
              </m:r>
            </m:sub>
          </m:sSub>
          <m:r>
            <m:rPr>
              <m:sty m:val="p"/>
            </m:rPr>
            <m:t>)</m:t>
          </m:r>
          <m:r>
            <m:rPr>
              <m:sty m:val="p"/>
            </m:rPr>
            <m:t>≤</m:t>
          </m:r>
          <m:r>
            <m:t>7</m:t>
          </m:r>
          <m:r>
            <m:rPr>
              <m:sty m:val="p"/>
            </m:rPr>
            <m:t>±</m:t>
          </m:r>
          <m:r>
            <m:t>2</m:t>
          </m:r>
        </m:oMath>
      </m:oMathPara>
    </w:p>
    <w:p>
      <w:pPr>
        <w:pStyle w:val="FirstParagraph"/>
      </w:pPr>
      <w:r>
        <w:t xml:space="preserve">The governing center must protect the cognitive bandwidth of carbon-based managers through coarse-graining. When dealing with high-dimensional supply-demand networks, macroscopic control nodes must avoid direct intervention in massive microscopic variables, instead packaging the combinatorial operations that exceed biological limits into the</w:t>
      </w:r>
      <w:r>
        <w:t xml:space="preserve"> </w:t>
      </w:r>
      <w:r>
        <w:t xml:space="preserve">“black box”</w:t>
      </w:r>
      <w:r>
        <w:t xml:space="preserve"> </w:t>
      </w:r>
      <w:r>
        <w:t xml:space="preserve">of silicon-based operators.</w:t>
      </w:r>
    </w:p>
    <w:p>
      <w:pPr>
        <w:pStyle w:val="Compact"/>
        <w:numPr>
          <w:ilvl w:val="0"/>
          <w:numId w:val="1030"/>
        </w:numPr>
      </w:pPr>
      <w:r>
        <w:rPr>
          <w:b/>
          <w:bCs/>
        </w:rPr>
        <w:t xml:space="preserve">Carbon-Silicon Homomorphic Mechanical Division of Labor</w:t>
      </w:r>
      <w:r>
        <w:t xml:space="preserve">:</w:t>
      </w:r>
    </w:p>
    <w:p>
      <w:pPr>
        <w:pStyle w:val="FirstParagraph"/>
      </w:pPr>
      <w:r>
        <w:t xml:space="preserve">To introduce machine compute, a strict mechanical boundary must be established to decouple cognition from computation:</w:t>
      </w:r>
    </w:p>
    <w:p>
      <w:pPr>
        <w:numPr>
          <w:ilvl w:val="0"/>
          <w:numId w:val="1031"/>
        </w:numPr>
      </w:pPr>
      <w:r>
        <w:rPr>
          <w:b/>
          <w:bCs/>
        </w:rPr>
        <w:t xml:space="preserve">Carbon-Based Boundary Definition (Metacognitive Constraints)</w:t>
      </w:r>
      <w:r>
        <w:t xml:space="preserve">: Carbon-based nodes execute high-dimensional feature extraction, defining operational first principles, setting capacity allocation priority rules, and carving out objective function boundaries for Service Level Agreements (SLAs).</w:t>
      </w:r>
    </w:p>
    <w:p>
      <w:pPr>
        <w:numPr>
          <w:ilvl w:val="0"/>
          <w:numId w:val="1031"/>
        </w:numPr>
      </w:pPr>
      <w:r>
        <w:rPr>
          <w:b/>
          <w:bCs/>
        </w:rPr>
        <w:t xml:space="preserve">Silicon-Based Work Execution (Phase Space Simulation)</w:t>
      </w:r>
      <w:r>
        <w:t xml:space="preserve">: The governing operator fully takes over quantitative simulation in memory. Within the defined boundaries, the silicon engine ingests massive variables at high speed, executing state enumeration and dimensional convergence to output deterministic physical execution schedules.</w:t>
      </w:r>
    </w:p>
    <w:bookmarkEnd w:id="65"/>
    <w:bookmarkStart w:id="66" w:name="X5271fafbdff96a0e63fc2017f5c4565d47b205e"/>
    <w:p>
      <w:pPr>
        <w:pStyle w:val="Heading4"/>
      </w:pPr>
      <w:r>
        <w:t xml:space="preserve">10.2 Empirical Verification: Fluid Intelligence Injection in Integrated Supply Chains (ISC)</w:t>
      </w:r>
    </w:p>
    <w:p>
      <w:pPr>
        <w:pStyle w:val="FirstParagraph"/>
      </w:pPr>
      <w:r>
        <w:t xml:space="preserve">When the law of silicon compensation is mapped onto the planning topological networks (such as S&amp;OP and MPS) of an Integrated Supply Chain, it triggers the following structural phase transitions:</w:t>
      </w:r>
    </w:p>
    <w:p>
      <w:pPr>
        <w:numPr>
          <w:ilvl w:val="0"/>
          <w:numId w:val="1032"/>
        </w:numPr>
      </w:pPr>
      <w:r>
        <w:rPr>
          <w:b/>
          <w:bCs/>
        </w:rPr>
        <w:t xml:space="preserve">From 2D Sheets to Multidimensional Compute</w:t>
      </w:r>
      <w:r>
        <w:t xml:space="preserve">: The governing operator takes over the global BOM and substitution logic through memory-level computation, discarding the manual bridging of static discrete sheets. The silicon engine solves high-dimensional constraint equations within extremely tight time windows, completely eliminating the physical latency of manual recalculation.</w:t>
      </w:r>
    </w:p>
    <w:p>
      <w:pPr>
        <w:numPr>
          <w:ilvl w:val="0"/>
          <w:numId w:val="1032"/>
        </w:numPr>
      </w:pPr>
      <w:r>
        <w:rPr>
          <w:b/>
          <w:bCs/>
        </w:rPr>
        <w:t xml:space="preserve">Continuous Time-Axis Simulation for Kit Completeness Verification</w:t>
      </w:r>
      <w:r>
        <w:t xml:space="preserve">: For multi-level material kit validation, the silicon operator transcends the carbon limit of static T+1 batch summaries, achieving topological simulation along a continuous time-axis. The system accurately predicts resource constraint bounds at any future node and locks the optimal material substitution trajectory in compute space in advance.</w:t>
      </w:r>
    </w:p>
    <w:p>
      <w:pPr>
        <w:numPr>
          <w:ilvl w:val="0"/>
          <w:numId w:val="1032"/>
        </w:numPr>
      </w:pPr>
      <w:r>
        <w:rPr>
          <w:b/>
          <w:bCs/>
        </w:rPr>
        <w:t xml:space="preserve">Centripetal Collapse of Decision Gravity</w:t>
      </w:r>
      <w:r>
        <w:t xml:space="preserve">: The macroscopic governance paradigm shifts away from low-dimensional manual consolidation streams toward operator-driven</w:t>
      </w:r>
      <w:r>
        <w:t xml:space="preserve"> </w:t>
      </w:r>
      <w:r>
        <w:rPr>
          <w:b/>
          <w:bCs/>
        </w:rPr>
        <w:t xml:space="preserve">multidimensional phase-space simulation (What-If Analysis)</w:t>
      </w:r>
      <w:r>
        <w:t xml:space="preserve">. Machine compute maps extreme-value predictions under different resource configurations, leaving high-order human nodes only to execute strategic collapse and selection from a set of deterministic outcomes.</w:t>
      </w:r>
    </w:p>
    <w:bookmarkEnd w:id="66"/>
    <w:bookmarkStart w:id="67" w:name="X6a4acd30700089383fb9641098d0b29bb5d25c5"/>
    <w:p>
      <w:pPr>
        <w:pStyle w:val="Heading4"/>
      </w:pPr>
      <w:r>
        <w:t xml:space="preserve">Chapter Summary: In modern giant system domains, the high-dimensional fragility of the value chain often stems from attempts to span a governing-level phase space variety with carbon-based bandwidth. Ashby’s limit constitutes an inviolable physical measurement boundary. Only by physically decoupling high-frequency concurrent dimensional-reduction simulation and reconstructing it within silicon-based governing operators—achieving</w:t>
      </w:r>
      <w:r>
        <w:t xml:space="preserve"> </w:t>
      </w:r>
      <w:r>
        <w:t xml:space="preserve">“fluid intelligence”</w:t>
      </w:r>
      <w:r>
        <w:t xml:space="preserve"> </w:t>
      </w:r>
      <w:r>
        <w:t xml:space="preserve">compensation at the cybernetic level—can the enterprise value chain maintain a strict low-entropy steady state amidst high-intensity environmental perturbations.</w:t>
      </w:r>
    </w:p>
    <w:bookmarkEnd w:id="67"/>
    <w:bookmarkEnd w:id="68"/>
    <w:bookmarkStart w:id="80" w:name="Xc15f939fb7e067898fb0030cf307e6382306c47"/>
    <w:p>
      <w:pPr>
        <w:pStyle w:val="Heading3"/>
      </w:pPr>
      <w:r>
        <w:t xml:space="preserve">Chapter 11: Digital Double Helix</w:t>
      </w:r>
      <w:r>
        <w:t xml:space="preserve"> </w:t>
      </w:r>
      <m:oMath>
        <m:r>
          <m:rPr>
            <m:sty m:val="p"/>
          </m:rPr>
          <m:t>⟨</m:t>
        </m:r>
        <m:r>
          <m:t>D</m:t>
        </m:r>
        <m:r>
          <m:rPr>
            <m:sty m:val="p"/>
          </m:rPr>
          <m:t>,</m:t>
        </m:r>
        <m:r>
          <m:t>A</m:t>
        </m:r>
        <m:r>
          <m:rPr>
            <m:sty m:val="p"/>
          </m:rPr>
          <m:t>⟩</m:t>
        </m:r>
      </m:oMath>
      <w:r>
        <w:t xml:space="preserve"> </w:t>
      </w:r>
      <w:r>
        <w:t xml:space="preserve">in Discrete Manufacturing</w:t>
      </w:r>
    </w:p>
    <w:p>
      <w:pPr>
        <w:pStyle w:val="FirstParagraph"/>
      </w:pPr>
      <w:r>
        <w:t xml:space="preserve">The physical realization of systems engineering is not a flat sheet-mapping under traditional IT concepts. When facing multidimensional variables and combinatorial constraints at the value-chain level, its engineering essence is to construct the governing operator’s ontology—the deeply coupled double helix of</w:t>
      </w:r>
      <w:r>
        <w:t xml:space="preserve"> </w:t>
      </w:r>
      <w:r>
        <w:t xml:space="preserve">“data model”</w:t>
      </w:r>
      <w:r>
        <w:t xml:space="preserve"> </w:t>
      </w:r>
      <w:r>
        <w:t xml:space="preserve">and</w:t>
      </w:r>
      <w:r>
        <w:t xml:space="preserve"> </w:t>
      </w:r>
      <w:r>
        <w:t xml:space="preserve">“operational algorithm”</w:t>
      </w:r>
      <w:r>
        <w:t xml:space="preserve">—achieving an absolute dimensional-reduction projection from high-dimensional chaotic systems into low-dimensional computable order.</w:t>
      </w:r>
    </w:p>
    <w:bookmarkStart w:id="69" w:name="X6bd0f9ff7061243132103e8d5cef810924f7ccc"/>
    <w:p>
      <w:pPr>
        <w:pStyle w:val="Heading4"/>
      </w:pPr>
      <w:r>
        <w:t xml:space="preserve">11.1 Structural Pathology: Static Mapping and the Dimensional Failure of</w:t>
      </w:r>
      <w:r>
        <w:t xml:space="preserve"> </w:t>
      </w:r>
      <w:r>
        <w:t xml:space="preserve">“SKU-Centrism”</w:t>
      </w:r>
    </w:p>
    <w:p>
      <w:pPr>
        <w:pStyle w:val="FirstParagraph"/>
      </w:pPr>
      <w:r>
        <w:t xml:space="preserve">In traditional system construction, 1:1 static reality mapping lacking dimensional reduction mechanisms often leads to systematic structural failure:</w:t>
      </w:r>
    </w:p>
    <w:p>
      <w:pPr>
        <w:pStyle w:val="Compact"/>
        <w:numPr>
          <w:ilvl w:val="0"/>
          <w:numId w:val="1033"/>
        </w:numPr>
      </w:pPr>
      <w:r>
        <w:rPr>
          <w:b/>
          <w:bCs/>
        </w:rPr>
        <w:t xml:space="preserve">Mechanics of the Dimensional Curse</w:t>
      </w:r>
      <w:r>
        <w:t xml:space="preserve">:</w:t>
      </w:r>
    </w:p>
    <w:p>
      <w:pPr>
        <w:pStyle w:val="FirstParagraph"/>
      </w:pPr>
      <m:oMathPara>
        <m:oMathParaPr>
          <m:jc m:val="center"/>
        </m:oMathParaPr>
        <m:oMath>
          <m:r>
            <m:rPr>
              <m:sty m:val="p"/>
            </m:rPr>
            <m:t>dim</m:t>
          </m:r>
          <m:r>
            <m:rPr>
              <m:sty m:val="p"/>
            </m:rPr>
            <m:t>(</m:t>
          </m:r>
          <m:sSub>
            <m:e>
              <m:r>
                <m:rPr>
                  <m:scr m:val="script"/>
                  <m:sty m:val="p"/>
                </m:rPr>
                <m:t>M</m:t>
              </m:r>
            </m:e>
            <m:sub>
              <m:r>
                <m:rPr>
                  <m:nor/>
                  <m:sty m:val="p"/>
                </m:rPr>
                <m:t>static</m:t>
              </m:r>
            </m:sub>
          </m:sSub>
          <m:r>
            <m:rPr>
              <m:sty m:val="p"/>
            </m:rPr>
            <m:t>)</m:t>
          </m:r>
          <m:r>
            <m:rPr>
              <m:sty m:val="p"/>
            </m:rPr>
            <m:t>∝</m:t>
          </m:r>
          <m:sSup>
            <m:e>
              <m:r>
                <m:t>N</m:t>
              </m:r>
            </m:e>
            <m:sup>
              <m:r>
                <m:t>d</m:t>
              </m:r>
            </m:sup>
          </m:sSup>
          <m:r>
            <m:rPr>
              <m:sty m:val="p"/>
            </m:rPr>
            <m:t>⟹</m:t>
          </m:r>
          <m:r>
            <m:rPr>
              <m:nor/>
              <m:sty m:val="p"/>
            </m:rPr>
            <m:t>Overflow / Deadlock when </m:t>
          </m:r>
          <m:r>
            <m:t>N</m:t>
          </m:r>
          <m:r>
            <m:rPr>
              <m:sty m:val="p"/>
            </m:rPr>
            <m:t>→</m:t>
          </m:r>
          <m:r>
            <m:rPr>
              <m:sty m:val="p"/>
            </m:rPr>
            <m:t>∞</m:t>
          </m:r>
        </m:oMath>
      </m:oMathPara>
    </w:p>
    <w:p>
      <w:pPr>
        <w:numPr>
          <w:ilvl w:val="0"/>
          <w:numId w:val="1034"/>
        </w:numPr>
      </w:pPr>
      <w:r>
        <w:rPr>
          <w:b/>
          <w:bCs/>
        </w:rPr>
        <w:t xml:space="preserve">Phase Space Limitations of Static Models</w:t>
      </w:r>
      <w:r>
        <w:t xml:space="preserve">: Steady-state database table schemas lack compatibility with high-frequency dynamic topologies. In complex manufacturing and supply networks, when object features (such as combinations of non-standard materials and dynamic mutually exclusive processes) expand exponentially, relation databases undergo dimension explosion, leading to compute overflow and transaction deadlocks.</w:t>
      </w:r>
    </w:p>
    <w:p>
      <w:pPr>
        <w:numPr>
          <w:ilvl w:val="0"/>
          <w:numId w:val="1034"/>
        </w:numPr>
      </w:pPr>
      <w:r>
        <w:rPr>
          <w:b/>
          <w:bCs/>
        </w:rPr>
        <w:t xml:space="preserve">The Data Rigidity of</w:t>
      </w:r>
      <w:r>
        <w:rPr>
          <w:b/>
          <w:bCs/>
        </w:rPr>
        <w:t xml:space="preserve"> </w:t>
      </w:r>
      <w:r>
        <w:rPr>
          <w:b/>
          <w:bCs/>
        </w:rPr>
        <w:t xml:space="preserve">“SKU-Centrism”</w:t>
      </w:r>
      <w:r>
        <w:t xml:space="preserve">: Legacy commercial off-the-shelf software is built on an one-dimensional</w:t>
      </w:r>
      <w:r>
        <w:t xml:space="preserve"> </w:t>
      </w:r>
      <w:r>
        <w:t xml:space="preserve">“SKU-centric”</w:t>
      </w:r>
      <w:r>
        <w:t xml:space="preserve"> </w:t>
      </w:r>
      <w:r>
        <w:t xml:space="preserve">design. This low-dimensional model lacks topological flexibility to deconstruct and reorganize when facing variations in value networks with deep causal dependencies.</w:t>
      </w:r>
    </w:p>
    <w:p>
      <w:pPr>
        <w:numPr>
          <w:ilvl w:val="0"/>
          <w:numId w:val="1034"/>
        </w:numPr>
      </w:pPr>
      <w:r>
        <w:rPr>
          <w:b/>
          <w:bCs/>
        </w:rPr>
        <w:t xml:space="preserve">Final Measurement of Physical Dissipation</w:t>
      </w:r>
      <w:r>
        <w:t xml:space="preserve">: Following system deployment, the combination of compute limits and internal model contradictions forces operational nodes into behavioral degeneration—abandoning the software system and falling back to high-dissipation manual spreadsheet (Excel) states.</w:t>
      </w:r>
    </w:p>
    <w:bookmarkEnd w:id="69"/>
    <w:bookmarkStart w:id="70" w:name="X9485e551c146235bf93ffcb13a4b29bef4ac82f"/>
    <w:p>
      <w:pPr>
        <w:pStyle w:val="Heading4"/>
      </w:pPr>
      <w:r>
        <w:t xml:space="preserve">11.2 Ontological Architecture Axiom: The Digital Double Helix</w:t>
      </w:r>
    </w:p>
    <w:p>
      <w:pPr>
        <w:pStyle w:val="FirstParagraph"/>
      </w:pPr>
      <w:r>
        <w:t xml:space="preserve">The physical carrier of the governing operator rejects all empty concepts and static shells. Its configuration is strictly defined as a double-helix topological system composed of the</w:t>
      </w:r>
      <w:r>
        <w:t xml:space="preserve"> </w:t>
      </w:r>
      <w:r>
        <w:t xml:space="preserve">“Data Model”</w:t>
      </w:r>
      <w:r>
        <w:t xml:space="preserve"> </w:t>
      </w:r>
      <w:r>
        <w:t xml:space="preserve">and the</w:t>
      </w:r>
      <w:r>
        <w:t xml:space="preserve"> </w:t>
      </w:r>
      <w:r>
        <w:t xml:space="preserve">“Operational Algorithm”</w:t>
      </w:r>
      <w:r>
        <w:t xml:space="preserve">:</w:t>
      </w:r>
    </w:p>
    <w:p>
      <w:pPr>
        <w:pStyle w:val="BodyText"/>
      </w:pPr>
      <m:oMathPara>
        <m:oMathParaPr>
          <m:jc m:val="center"/>
        </m:oMathParaPr>
        <m:oMath>
          <m:r>
            <m:rPr>
              <m:nor/>
              <m:sty m:val="p"/>
            </m:rPr>
            <m:t>System</m:t>
          </m:r>
          <m:r>
            <m:rPr>
              <m:sty m:val="p"/>
            </m:rPr>
            <m:t>=</m:t>
          </m:r>
          <m:r>
            <m:rPr>
              <m:nor/>
              <m:sty m:val="p"/>
            </m:rPr>
            <m:t>Model</m:t>
          </m:r>
          <m:r>
            <m:rPr>
              <m:sty m:val="p"/>
            </m:rPr>
            <m:t>(</m:t>
          </m:r>
          <m:r>
            <m:t>N</m:t>
          </m:r>
          <m:r>
            <m:rPr>
              <m:sty m:val="p"/>
            </m:rPr>
            <m:t>,</m:t>
          </m:r>
          <m:r>
            <m:t>T</m:t>
          </m:r>
          <m:r>
            <m:rPr>
              <m:sty m:val="p"/>
            </m:rPr>
            <m:t>,</m:t>
          </m:r>
          <m:r>
            <m:t>C</m:t>
          </m:r>
          <m:r>
            <m:rPr>
              <m:sty m:val="p"/>
            </m:rPr>
            <m:t>)</m:t>
          </m:r>
          <m:r>
            <m:rPr>
              <m:sty m:val="p"/>
            </m:rPr>
            <m:t>⊗</m:t>
          </m:r>
          <m:r>
            <m:rPr>
              <m:nor/>
              <m:sty m:val="p"/>
            </m:rPr>
            <m:t>Algorithm</m:t>
          </m:r>
          <m:r>
            <m:rPr>
              <m:sty m:val="p"/>
            </m:rPr>
            <m:t>(</m:t>
          </m:r>
          <m:r>
            <m:t>V</m:t>
          </m:r>
          <m:r>
            <m:rPr>
              <m:sty m:val="p"/>
            </m:rPr>
            <m:t>,</m:t>
          </m:r>
          <m:r>
            <m:t>S</m:t>
          </m:r>
          <m:r>
            <m:rPr>
              <m:sty m:val="p"/>
            </m:rPr>
            <m:t>)</m:t>
          </m:r>
        </m:oMath>
      </m:oMathPara>
    </w:p>
    <w:p>
      <w:pPr>
        <w:pStyle w:val="FirstParagraph"/>
      </w:pPr>
      <w:r>
        <w:t xml:space="preserve">An algorithm lacking model constraints dissipates computing power within an infinite-dimensional solution space (diverging without convergence).</w:t>
      </w:r>
    </w:p>
    <w:p>
      <w:pPr>
        <w:pStyle w:val="BodyText"/>
      </w:pPr>
      <w:r>
        <w:t xml:space="preserve">A model lacking algorithmic drive is merely a static low-dimensional network deprived of state-transition capacity (representing reactive power loss).</w:t>
      </w:r>
    </w:p>
    <w:bookmarkEnd w:id="70"/>
    <w:bookmarkStart w:id="76" w:name="Xb7e51b455d8f65658d6068f085957125b359e61"/>
    <w:p>
      <w:pPr>
        <w:pStyle w:val="Heading4"/>
      </w:pPr>
      <w:r>
        <w:t xml:space="preserve">11.3 The First Helix: Data Model (Five-Dimensional Orthogonal Spatiotemporal Container)</w:t>
      </w:r>
    </w:p>
    <w:p>
      <w:pPr>
        <w:pStyle w:val="FirstParagraph"/>
      </w:pPr>
      <w:r>
        <w:t xml:space="preserve">The data model is not an isolated table for ex-post logging, but the underlying</w:t>
      </w:r>
      <w:r>
        <w:t xml:space="preserve"> </w:t>
      </w:r>
      <w:r>
        <w:rPr>
          <w:b/>
          <w:bCs/>
        </w:rPr>
        <w:t xml:space="preserve">potential field</w:t>
      </w:r>
      <w:r>
        <w:t xml:space="preserve"> </w:t>
      </w:r>
      <w:r>
        <w:t xml:space="preserve">constructed by the system in a multidimensional phase space. Following the principle of dimensional-reduction isomorphism, it maps physical mass-energy movement and commercial contract rules into a set of 5D digital primitives:</w:t>
      </w:r>
    </w:p>
    <w:bookmarkStart w:id="71" w:name="X5c24cff86dff018337172cca95a1d4b5dabb683"/>
    <w:p>
      <w:pPr>
        <w:pStyle w:val="Heading5"/>
      </w:pPr>
      <w:r>
        <w:t xml:space="preserve">11.3.1 Node (</w:t>
      </w:r>
      <m:oMath>
        <m:r>
          <m:t>N</m:t>
        </m:r>
      </m:oMath>
      <w:r>
        <w:t xml:space="preserve">): Three-Dimensional Orthogonal Ontological Mass-Point Space</w:t>
      </w:r>
    </w:p>
    <w:p>
      <w:pPr>
        <w:pStyle w:val="FirstParagraph"/>
      </w:pPr>
      <w:r>
        <w:t xml:space="preserve">As the minimum unit carrying attributes and state-transition boundaries, the system must construct three mutually orthogonal mass-point sets that are logically entangled in cross-phase operations, achieving decoupling of physical operations from ownership:</w:t>
      </w:r>
    </w:p>
    <w:p>
      <w:pPr>
        <w:numPr>
          <w:ilvl w:val="0"/>
          <w:numId w:val="1035"/>
        </w:numPr>
      </w:pPr>
      <w:r>
        <w:rPr>
          <w:b/>
          <w:bCs/>
        </w:rPr>
        <w:t xml:space="preserve">Physical Nodes (</w:t>
      </w:r>
      <m:oMath>
        <m:sSub>
          <m:e>
            <m:r>
              <m:t>N</m:t>
            </m:r>
          </m:e>
          <m:sub>
            <m:r>
              <m:rPr>
                <m:nor/>
                <m:sty m:val="p"/>
              </m:rPr>
              <m:t>phys</m:t>
            </m:r>
          </m:sub>
        </m:sSub>
      </m:oMath>
      <w:r>
        <w:rPr>
          <w:b/>
          <w:bCs/>
        </w:rPr>
        <w:t xml:space="preserve">)</w:t>
      </w:r>
      <w:r>
        <w:t xml:space="preserve">: Absolute projections of physical reality in digital space (such as a specific batch of SKU, machine tools, physical bin locations). They reflect only objective scalars governed by thermodynamic limits (capacity bounds, output rates).</w:t>
      </w:r>
    </w:p>
    <w:p>
      <w:pPr>
        <w:numPr>
          <w:ilvl w:val="0"/>
          <w:numId w:val="1035"/>
        </w:numPr>
      </w:pPr>
      <w:r>
        <w:rPr>
          <w:b/>
          <w:bCs/>
        </w:rPr>
        <w:t xml:space="preserve">Commercial Nodes (</w:t>
      </w:r>
      <m:oMath>
        <m:sSub>
          <m:e>
            <m:r>
              <m:t>N</m:t>
            </m:r>
          </m:e>
          <m:sub>
            <m:r>
              <m:rPr>
                <m:nor/>
                <m:sty m:val="p"/>
              </m:rPr>
              <m:t>comm</m:t>
            </m:r>
          </m:sub>
        </m:sSub>
      </m:oMath>
      <w:r>
        <w:rPr>
          <w:b/>
          <w:bCs/>
        </w:rPr>
        <w:t xml:space="preserve">)</w:t>
      </w:r>
      <w:r>
        <w:t xml:space="preserve">: Logical mass points representing business intent and transaction boundaries (such as legal entities, allotment pools). They define the topological boundaries of game-theoretic interests and resource sovereignty.</w:t>
      </w:r>
    </w:p>
    <w:p>
      <w:pPr>
        <w:numPr>
          <w:ilvl w:val="0"/>
          <w:numId w:val="1035"/>
        </w:numPr>
      </w:pPr>
      <w:r>
        <w:rPr>
          <w:b/>
          <w:bCs/>
        </w:rPr>
        <w:t xml:space="preserve">Financial Nodes (</w:t>
      </w:r>
      <m:oMath>
        <m:sSub>
          <m:e>
            <m:r>
              <m:t>N</m:t>
            </m:r>
          </m:e>
          <m:sub>
            <m:r>
              <m:rPr>
                <m:nor/>
                <m:sty m:val="p"/>
              </m:rPr>
              <m:t>fin</m:t>
            </m:r>
          </m:sub>
        </m:sSub>
      </m:oMath>
      <w:r>
        <w:rPr>
          <w:b/>
          <w:bCs/>
        </w:rPr>
        <w:t xml:space="preserve">)</w:t>
      </w:r>
      <w:r>
        <w:t xml:space="preserve">: Financial mass points measuring the efficiency of physical work (ROI) (such as profit/cost centers), acting as the convergence sinks of value flow and accumulation.</w:t>
      </w:r>
    </w:p>
    <w:bookmarkEnd w:id="71"/>
    <w:bookmarkStart w:id="72" w:name="Xe98078b09b118d3a8bba7171fa7db5876951c56"/>
    <w:p>
      <w:pPr>
        <w:pStyle w:val="Heading5"/>
      </w:pPr>
      <w:r>
        <w:t xml:space="preserve">11.3.2 Topology (</w:t>
      </w:r>
      <m:oMath>
        <m:r>
          <m:t>T</m:t>
        </m:r>
      </m:oMath>
      <w:r>
        <w:t xml:space="preserve">): Three-Dimensional Relation Manifold and Cross-Phase Mapping Matrices</w:t>
      </w:r>
    </w:p>
    <w:p>
      <w:pPr>
        <w:pStyle w:val="FirstParagraph"/>
      </w:pPr>
      <w:r>
        <w:t xml:space="preserve">Topology dictates the directed relationships between isolated mass points, defining the set of valid paths for kinetic energy, responsibility, and value transfer:</w:t>
      </w:r>
    </w:p>
    <w:p>
      <w:pPr>
        <w:numPr>
          <w:ilvl w:val="0"/>
          <w:numId w:val="1036"/>
        </w:numPr>
      </w:pPr>
      <w:r>
        <w:rPr>
          <w:b/>
          <w:bCs/>
        </w:rPr>
        <w:t xml:space="preserve">Physical Topology (</w:t>
      </w:r>
      <m:oMath>
        <m:sSub>
          <m:e>
            <m:r>
              <m:t>T</m:t>
            </m:r>
          </m:e>
          <m:sub>
            <m:r>
              <m:rPr>
                <m:nor/>
                <m:sty m:val="p"/>
              </m:rPr>
              <m:t>phys</m:t>
            </m:r>
          </m:sub>
        </m:sSub>
      </m:oMath>
      <w:r>
        <w:rPr>
          <w:b/>
          <w:bCs/>
        </w:rPr>
        <w:t xml:space="preserve">)</w:t>
      </w:r>
      <w:r>
        <w:t xml:space="preserve">: A directed acyclic graph (DAG) of material and energy flows (such as BOM tree structures and routing networks).</w:t>
      </w:r>
    </w:p>
    <w:p>
      <w:pPr>
        <w:numPr>
          <w:ilvl w:val="0"/>
          <w:numId w:val="1036"/>
        </w:numPr>
      </w:pPr>
      <w:r>
        <w:rPr>
          <w:b/>
          <w:bCs/>
        </w:rPr>
        <w:t xml:space="preserve">Commercial Topology (</w:t>
      </w:r>
      <m:oMath>
        <m:sSub>
          <m:e>
            <m:r>
              <m:t>T</m:t>
            </m:r>
          </m:e>
          <m:sub>
            <m:r>
              <m:rPr>
                <m:nor/>
                <m:sty m:val="p"/>
              </m:rPr>
              <m:t>comm</m:t>
            </m:r>
          </m:sub>
        </m:sSub>
      </m:oMath>
      <w:r>
        <w:rPr>
          <w:b/>
          <w:bCs/>
        </w:rPr>
        <w:t xml:space="preserve">)</w:t>
      </w:r>
      <w:r>
        <w:t xml:space="preserve">: The decomposition manifold of sovereignty and strategic intent (such as organizational hierarchies and demand forecast allocation matrices).</w:t>
      </w:r>
    </w:p>
    <w:p>
      <w:pPr>
        <w:numPr>
          <w:ilvl w:val="0"/>
          <w:numId w:val="1036"/>
        </w:numPr>
      </w:pPr>
      <w:r>
        <w:rPr>
          <w:b/>
          <w:bCs/>
        </w:rPr>
        <w:t xml:space="preserve">Financial Topology (</w:t>
      </w:r>
      <m:oMath>
        <m:sSub>
          <m:e>
            <m:r>
              <m:t>T</m:t>
            </m:r>
          </m:e>
          <m:sub>
            <m:r>
              <m:rPr>
                <m:nor/>
                <m:sty m:val="p"/>
              </m:rPr>
              <m:t>fin</m:t>
            </m:r>
          </m:sub>
        </m:sSub>
      </m:oMath>
      <w:r>
        <w:rPr>
          <w:b/>
          <w:bCs/>
        </w:rPr>
        <w:t xml:space="preserve">)</w:t>
      </w:r>
      <w:r>
        <w:t xml:space="preserve">: The clearing and consolidation grid of value scalars (financial chart of accounts).</w:t>
      </w:r>
    </w:p>
    <w:p>
      <w:pPr>
        <w:numPr>
          <w:ilvl w:val="0"/>
          <w:numId w:val="1036"/>
        </w:numPr>
      </w:pPr>
      <w:r>
        <w:rPr>
          <w:b/>
          <w:bCs/>
        </w:rPr>
        <w:t xml:space="preserve">Cross-Dimensional Mapping Manifold (</w:t>
      </w:r>
      <m:oMath>
        <m:sSub>
          <m:e>
            <m:r>
              <m:t>M</m:t>
            </m:r>
          </m:e>
          <m:sub>
            <m:r>
              <m:rPr>
                <m:nor/>
                <m:sty m:val="p"/>
              </m:rPr>
              <m:t>cross</m:t>
            </m:r>
          </m:sub>
        </m:sSub>
      </m:oMath>
      <w:r>
        <w:rPr>
          <w:b/>
          <w:bCs/>
        </w:rPr>
        <w:t xml:space="preserve">)</w:t>
      </w:r>
      <w:r>
        <w:t xml:space="preserve">: The pre-configured mathematical orthogonal bridging mechanism, defining the necessary rules mapping physical space onto commercial or financial space.</w:t>
      </w:r>
    </w:p>
    <w:bookmarkEnd w:id="72"/>
    <w:bookmarkStart w:id="73" w:name="Xb75dcb99aa626fd7bd43186cac117e67cc0f2bc"/>
    <w:p>
      <w:pPr>
        <w:pStyle w:val="Heading5"/>
      </w:pPr>
      <w:r>
        <w:t xml:space="preserve">11.3.3 State Transition (</w:t>
      </w:r>
      <m:oMath>
        <m:r>
          <m:t>S</m:t>
        </m:r>
      </m:oMath>
      <w:r>
        <w:t xml:space="preserve">): Physical Event Triggering and Triple Orthogonal Projection</w:t>
      </w:r>
    </w:p>
    <w:p>
      <w:pPr>
        <w:pStyle w:val="FirstParagraph"/>
      </w:pPr>
      <w:r>
        <w:t xml:space="preserve">Physical displacements or attribute variations trigger system discrete events, executing a</w:t>
      </w:r>
      <w:r>
        <w:t xml:space="preserve"> </w:t>
      </w:r>
      <w:r>
        <w:rPr>
          <w:b/>
          <w:bCs/>
        </w:rPr>
        <w:t xml:space="preserve">late binding</w:t>
      </w:r>
      <w:r>
        <w:t xml:space="preserve"> </w:t>
      </w:r>
      <w:r>
        <w:t xml:space="preserve">between the physical and logical domains. A single physical work action triggers a 1-to-3 instantaneous state projection:</w:t>
      </w:r>
    </w:p>
    <w:p>
      <w:pPr>
        <w:numPr>
          <w:ilvl w:val="0"/>
          <w:numId w:val="1037"/>
        </w:numPr>
      </w:pPr>
      <w:r>
        <w:rPr>
          <w:b/>
          <w:bCs/>
        </w:rPr>
        <w:t xml:space="preserve">Logistical Projection</w:t>
      </w:r>
      <w:r>
        <w:t xml:space="preserve">: Synchronizes vector displacement of inventory or output in the physical topology (</w:t>
      </w:r>
      <m:oMath>
        <m:sSub>
          <m:e>
            <m:r>
              <m:t>T</m:t>
            </m:r>
          </m:e>
          <m:sub>
            <m:r>
              <m:rPr>
                <m:nor/>
                <m:sty m:val="p"/>
              </m:rPr>
              <m:t>phys</m:t>
            </m:r>
          </m:sub>
        </m:sSub>
      </m:oMath>
      <w:r>
        <w:t xml:space="preserve">).</w:t>
      </w:r>
    </w:p>
    <w:p>
      <w:pPr>
        <w:numPr>
          <w:ilvl w:val="0"/>
          <w:numId w:val="1037"/>
        </w:numPr>
      </w:pPr>
      <w:r>
        <w:rPr>
          <w:b/>
          <w:bCs/>
        </w:rPr>
        <w:t xml:space="preserve">Commercial Projection</w:t>
      </w:r>
      <w:r>
        <w:t xml:space="preserve">: Enforces algebraic transfer of resource ownership and sovereignty delivery in the commercial topology (</w:t>
      </w:r>
      <m:oMath>
        <m:sSub>
          <m:e>
            <m:r>
              <m:t>T</m:t>
            </m:r>
          </m:e>
          <m:sub>
            <m:r>
              <m:rPr>
                <m:nor/>
                <m:sty m:val="p"/>
              </m:rPr>
              <m:t>comm</m:t>
            </m:r>
          </m:sub>
        </m:sSub>
      </m:oMath>
      <w:r>
        <w:t xml:space="preserve">).</w:t>
      </w:r>
    </w:p>
    <w:p>
      <w:pPr>
        <w:numPr>
          <w:ilvl w:val="0"/>
          <w:numId w:val="1037"/>
        </w:numPr>
      </w:pPr>
      <w:r>
        <w:rPr>
          <w:b/>
          <w:bCs/>
        </w:rPr>
        <w:t xml:space="preserve">Financial Projection</w:t>
      </w:r>
      <w:r>
        <w:t xml:space="preserve">: Absorbs manufacturing costs or logistical fees in the financial topology (</w:t>
      </w:r>
      <m:oMath>
        <m:sSub>
          <m:e>
            <m:r>
              <m:t>T</m:t>
            </m:r>
          </m:e>
          <m:sub>
            <m:r>
              <m:rPr>
                <m:nor/>
                <m:sty m:val="p"/>
              </m:rPr>
              <m:t>fin</m:t>
            </m:r>
          </m:sub>
        </m:sSub>
      </m:oMath>
      <w:r>
        <w:t xml:space="preserve">), completing scalar clearing in the general ledger.</w:t>
      </w:r>
    </w:p>
    <w:bookmarkEnd w:id="73"/>
    <w:bookmarkStart w:id="74" w:name="X90584c44f44658c62ec9b1ba8601e0c6e169df9"/>
    <w:p>
      <w:pPr>
        <w:pStyle w:val="Heading5"/>
      </w:pPr>
      <w:r>
        <w:t xml:space="preserve">11.3.4 Constraints (</w:t>
      </w:r>
      <m:oMath>
        <m:r>
          <m:t>C</m:t>
        </m:r>
      </m:oMath>
      <w:r>
        <w:t xml:space="preserve">): Physical Boundary Limits and Commercial Constitutional Lines</w:t>
      </w:r>
    </w:p>
    <w:p>
      <w:pPr>
        <w:pStyle w:val="FirstParagraph"/>
      </w:pPr>
      <w:r>
        <w:t xml:space="preserve">Evolution within the phase space must obey boundary conditions compiled as mathematical inequalities:</w:t>
      </w:r>
    </w:p>
    <w:p>
      <w:pPr>
        <w:numPr>
          <w:ilvl w:val="0"/>
          <w:numId w:val="1038"/>
        </w:numPr>
      </w:pPr>
      <w:r>
        <w:rPr>
          <w:b/>
          <w:bCs/>
        </w:rPr>
        <w:t xml:space="preserve">Hard Constraints (</w:t>
      </w:r>
      <m:oMath>
        <m:sSub>
          <m:e>
            <m:r>
              <m:t>C</m:t>
            </m:r>
          </m:e>
          <m:sub>
            <m:r>
              <m:rPr>
                <m:nor/>
                <m:sty m:val="p"/>
              </m:rPr>
              <m:t>hard</m:t>
            </m:r>
          </m:sub>
        </m:sSub>
      </m:oMath>
      <w:r>
        <w:rPr>
          <w:b/>
          <w:bCs/>
        </w:rPr>
        <w:t xml:space="preserve">)</w:t>
      </w:r>
      <w:r>
        <w:t xml:space="preserve">: Absolute physical constraints acting on physical nodes (kit-completeness baselines, lead times, machine capacity bounds). These represent inviolable physical boundaries.</w:t>
      </w:r>
    </w:p>
    <w:p>
      <w:pPr>
        <w:numPr>
          <w:ilvl w:val="0"/>
          <w:numId w:val="1038"/>
        </w:numPr>
      </w:pPr>
      <w:r>
        <w:rPr>
          <w:b/>
          <w:bCs/>
        </w:rPr>
        <w:t xml:space="preserve">Soft Constraints (</w:t>
      </w:r>
      <m:oMath>
        <m:sSub>
          <m:e>
            <m:r>
              <m:t>C</m:t>
            </m:r>
          </m:e>
          <m:sub>
            <m:r>
              <m:rPr>
                <m:nor/>
                <m:sty m:val="p"/>
              </m:rPr>
              <m:t>soft</m:t>
            </m:r>
          </m:sub>
        </m:sSub>
      </m:oMath>
      <w:r>
        <w:rPr>
          <w:b/>
          <w:bCs/>
        </w:rPr>
        <w:t xml:space="preserve">)</w:t>
      </w:r>
      <w:r>
        <w:t xml:space="preserve">: Logical boundaries acting on commercial and financial nodes (strategic customer allocation caps, compliance blacklists, profit tolerance thresholds).</w:t>
      </w:r>
    </w:p>
    <w:bookmarkEnd w:id="74"/>
    <w:bookmarkStart w:id="75" w:name="X3581a90cc4063d00bd0e0c5ba7b88538da0818a"/>
    <w:p>
      <w:pPr>
        <w:pStyle w:val="Heading5"/>
      </w:pPr>
      <w:r>
        <w:t xml:space="preserve">11.3.5 State Vector (</w:t>
      </w:r>
      <m:oMath>
        <m:r>
          <m:t>V</m:t>
        </m:r>
      </m:oMath>
      <w:r>
        <w:t xml:space="preserve">): Intent Tension, Supply Potential, and Causal Network Rigidity</w:t>
      </w:r>
    </w:p>
    <w:p>
      <w:pPr>
        <w:pStyle w:val="FirstParagraph"/>
      </w:pPr>
      <w:r>
        <w:t xml:space="preserve">Defines the instantaneous multidimensional dynamical state matrix of the system under any time-slice:</w:t>
      </w:r>
    </w:p>
    <w:p>
      <w:pPr>
        <w:numPr>
          <w:ilvl w:val="0"/>
          <w:numId w:val="1039"/>
        </w:numPr>
      </w:pPr>
      <w:r>
        <w:rPr>
          <w:b/>
          <w:bCs/>
        </w:rPr>
        <w:t xml:space="preserve">Intent Tension (</w:t>
      </w:r>
      <m:oMath>
        <m:sSub>
          <m:e>
            <m:r>
              <m:t>V</m:t>
            </m:r>
          </m:e>
          <m:sub>
            <m:r>
              <m:rPr>
                <m:nor/>
                <m:sty m:val="p"/>
              </m:rPr>
              <m:t>intent</m:t>
            </m:r>
          </m:sub>
        </m:sSub>
      </m:oMath>
      <w:r>
        <w:rPr>
          <w:b/>
          <w:bCs/>
        </w:rPr>
        <w:t xml:space="preserve">)</w:t>
      </w:r>
      <w:r>
        <w:t xml:space="preserve">: The centripetal force field originating from commercial nodes (forecast distributions, order queues, change orders).</w:t>
      </w:r>
    </w:p>
    <w:p>
      <w:pPr>
        <w:numPr>
          <w:ilvl w:val="0"/>
          <w:numId w:val="1039"/>
        </w:numPr>
      </w:pPr>
      <w:r>
        <w:rPr>
          <w:b/>
          <w:bCs/>
        </w:rPr>
        <w:t xml:space="preserve">Supply Potential (</w:t>
      </w:r>
      <m:oMath>
        <m:sSub>
          <m:e>
            <m:r>
              <m:t>V</m:t>
            </m:r>
          </m:e>
          <m:sub>
            <m:r>
              <m:rPr>
                <m:nor/>
                <m:sty m:val="p"/>
              </m:rPr>
              <m:t>supply</m:t>
            </m:r>
          </m:sub>
        </m:sSub>
      </m:oMath>
      <w:r>
        <w:rPr>
          <w:b/>
          <w:bCs/>
        </w:rPr>
        <w:t xml:space="preserve">)</w:t>
      </w:r>
      <w:r>
        <w:t xml:space="preserve">: The static rest mass (on-hand inventory) and dynamic kinetic vectors (in-transit and in-process supply) stored in physical nodes.</w:t>
      </w:r>
    </w:p>
    <w:p>
      <w:pPr>
        <w:numPr>
          <w:ilvl w:val="0"/>
          <w:numId w:val="1039"/>
        </w:numPr>
      </w:pPr>
      <w:r>
        <w:rPr>
          <w:b/>
          <w:bCs/>
        </w:rPr>
        <w:t xml:space="preserve">Causal Network Rigidity (</w:t>
      </w:r>
      <m:oMath>
        <m:sSub>
          <m:e>
            <m:r>
              <m:t>K</m:t>
            </m:r>
          </m:e>
          <m:sub>
            <m:r>
              <m:rPr>
                <m:nor/>
                <m:sty m:val="p"/>
              </m:rPr>
              <m:t>rigidity</m:t>
            </m:r>
          </m:sub>
        </m:sSub>
      </m:oMath>
      <w:r>
        <w:rPr>
          <w:b/>
          <w:bCs/>
        </w:rPr>
        <w:t xml:space="preserve">)</w:t>
      </w:r>
      <w:r>
        <w:t xml:space="preserve">: The algebraic connection network formed after the interaction of demand tension and supply potential (such as soft statistical allocation or rigid CTP locking).</w:t>
      </w:r>
    </w:p>
    <w:bookmarkEnd w:id="75"/>
    <w:bookmarkEnd w:id="76"/>
    <w:bookmarkStart w:id="77" w:name="Xa48563ed8c66ad4ccfce4b57a0e8a7601144a40"/>
    <w:p>
      <w:pPr>
        <w:pStyle w:val="Heading4"/>
      </w:pPr>
      <w:r>
        <w:t xml:space="preserve">11.4 Computing Substrate: Heterogeneous Concurrent Architecture Spanning Physical I/O Bottlenecks</w:t>
      </w:r>
    </w:p>
    <w:p>
      <w:pPr>
        <w:pStyle w:val="FirstParagraph"/>
      </w:pPr>
      <w:r>
        <w:t xml:space="preserve">Under the pressure of the evolutionary inequality (computing frequency must exceed environmental perturbation frequency), the underlying architecture must undergo friction-free superconducting transformations:</w:t>
      </w:r>
    </w:p>
    <w:p>
      <w:pPr>
        <w:numPr>
          <w:ilvl w:val="0"/>
          <w:numId w:val="1040"/>
        </w:numPr>
      </w:pPr>
      <w:r>
        <w:rPr>
          <w:b/>
          <w:bCs/>
        </w:rPr>
        <w:t xml:space="preserve">Data-Oriented Design (DOD) and Contiguous Arrays</w:t>
      </w:r>
      <w:r>
        <w:t xml:space="preserve">: Reorganizing the Object-Oriented Programming (OOP) paradigm, flattening homogeneous structures into compact 1D contiguous memory arrays. By utilizing CPU spatial locality, it eliminates cache miss latencies.</w:t>
      </w:r>
    </w:p>
    <w:p>
      <w:pPr>
        <w:numPr>
          <w:ilvl w:val="0"/>
          <w:numId w:val="1040"/>
        </w:numPr>
      </w:pPr>
      <w:r>
        <w:rPr>
          <w:b/>
          <w:bCs/>
        </w:rPr>
        <w:t xml:space="preserve">Memory Desemanticization and Vector Computation</w:t>
      </w:r>
      <w:r>
        <w:t xml:space="preserve">: Forcing the dimensional reduction of high-dimensional business entities into desemanticized memory pointers and binary bitsets. By calling hardware SIMD (Single Instruction Multiple Data) capabilities, it substitutes high-order conditional branches with bitwise logical calculations.</w:t>
      </w:r>
    </w:p>
    <w:p>
      <w:pPr>
        <w:numPr>
          <w:ilvl w:val="0"/>
          <w:numId w:val="1040"/>
        </w:numPr>
      </w:pPr>
      <w:r>
        <w:rPr>
          <w:b/>
          <w:bCs/>
        </w:rPr>
        <w:t xml:space="preserve">DAG Topological Decoupling and Lock-Free Concurrency</w:t>
      </w:r>
      <w:r>
        <w:t xml:space="preserve">: Reorganizing deeply nested BOM networks into discretized Directed Acyclic Graphs (DAGs). Splitting them into isolated compute domains using spatial partitioning, it executes multi-core concurrent simulation via atomic CAS (Compare-And-Swap) operations, absorbing factorial state explosions in compute space.</w:t>
      </w:r>
    </w:p>
    <w:bookmarkEnd w:id="77"/>
    <w:bookmarkStart w:id="78" w:name="Xa0d497a37d59bf22080cf587d95b83c5b687112"/>
    <w:p>
      <w:pPr>
        <w:pStyle w:val="Heading4"/>
      </w:pPr>
      <w:r>
        <w:t xml:space="preserve">11.5 The Second Helix: Operational Algorithms (Operators Driving Systemic Evolution and Capability Emergence)</w:t>
      </w:r>
    </w:p>
    <w:p>
      <w:pPr>
        <w:pStyle w:val="FirstParagraph"/>
      </w:pPr>
      <w:r>
        <w:t xml:space="preserve">The algorithm layer is the dynamical engine driving state transitions within the digital space, woven from a three-tiered progressive cybernetic hierarchy:</w:t>
      </w:r>
    </w:p>
    <w:p>
      <w:pPr>
        <w:numPr>
          <w:ilvl w:val="0"/>
          <w:numId w:val="1041"/>
        </w:numPr>
      </w:pPr>
      <w:r>
        <w:rPr>
          <w:b/>
          <w:bCs/>
        </w:rPr>
        <w:t xml:space="preserve">Microscopic Meta-Operators</w:t>
      </w:r>
      <w:r>
        <w:t xml:space="preserve">: The foundational logic primitives of the system (such as kitting calculations, LTR pathing in directed graphs). They mesh orthogonally with the data model, acting as the mathematical gears of dimensional-reduction transformations.</w:t>
      </w:r>
    </w:p>
    <w:p>
      <w:pPr>
        <w:numPr>
          <w:ilvl w:val="0"/>
          <w:numId w:val="1041"/>
        </w:numPr>
      </w:pPr>
      <w:r>
        <w:rPr>
          <w:b/>
          <w:bCs/>
        </w:rPr>
        <w:t xml:space="preserve">Mesoscopic Orchestration</w:t>
      </w:r>
      <w:r>
        <w:t xml:space="preserve">: The control core of the system’s macro-will. It defines the temporal execution sequence of meta-operators and the convergence rules under multidimensional constraints (for instance, an instantaneous CTP response is a continuous chain of operator calls triggered by the orchestration engine).</w:t>
      </w:r>
    </w:p>
    <w:p>
      <w:pPr>
        <w:numPr>
          <w:ilvl w:val="0"/>
          <w:numId w:val="1041"/>
        </w:numPr>
      </w:pPr>
      <w:r>
        <w:rPr>
          <w:b/>
          <w:bCs/>
        </w:rPr>
        <w:t xml:space="preserve">Macroscopic Capability Emergence</w:t>
      </w:r>
      <w:r>
        <w:t xml:space="preserve">: The integrated phase-transition emergence of the IPS architecture. As massive microscopic simulations converge under specific constraints, the system exhibits global optimizations transcending local views (encompassing Integrated Business Planning (IBP), Integrated Tactical Planning (ITP), and Integrated Operations Planning (IOP)).</w:t>
      </w:r>
    </w:p>
    <w:bookmarkEnd w:id="78"/>
    <w:bookmarkStart w:id="79" w:name="Xf049e73701d2b8609ae20e4c683c81d3f061f74"/>
    <w:p>
      <w:pPr>
        <w:pStyle w:val="Heading4"/>
      </w:pPr>
      <w:r>
        <w:t xml:space="preserve">11.6 Evolution Closed-Loop: Kinetic Energy Collapse and Objective Write-Back</w:t>
      </w:r>
    </w:p>
    <w:p>
      <w:pPr>
        <w:pStyle w:val="FirstParagraph"/>
      </w:pPr>
      <w:r>
        <w:t xml:space="preserve">Once the operational algorithms complete their high-frequency simulation in memory, the potential energy must collapse into static digital entities to drive work in the physical domain. This</w:t>
      </w:r>
      <w:r>
        <w:t xml:space="preserve"> </w:t>
      </w:r>
      <w:r>
        <w:rPr>
          <w:b/>
          <w:bCs/>
        </w:rPr>
        <w:t xml:space="preserve">Write-Back</w:t>
      </w:r>
      <w:r>
        <w:t xml:space="preserve"> </w:t>
      </w:r>
      <w:r>
        <w:t xml:space="preserve">of kinetic energy constitutes the final step of the anti-entropy loop:</w:t>
      </w:r>
    </w:p>
    <w:p>
      <w:pPr>
        <w:numPr>
          <w:ilvl w:val="0"/>
          <w:numId w:val="1042"/>
        </w:numPr>
      </w:pPr>
      <w:r>
        <w:rPr>
          <w:b/>
          <w:bCs/>
        </w:rPr>
        <w:t xml:space="preserve">Macroscopic Consensus Collapse</w:t>
      </w:r>
      <w:r>
        <w:t xml:space="preserve">: Resets the system’s macro-constraint inequalities, crystallizing into strategic anchor points backed by both financial and resource commitments.</w:t>
      </w:r>
    </w:p>
    <w:p>
      <w:pPr>
        <w:numPr>
          <w:ilvl w:val="0"/>
          <w:numId w:val="1042"/>
        </w:numPr>
      </w:pPr>
      <w:r>
        <w:rPr>
          <w:b/>
          <w:bCs/>
        </w:rPr>
        <w:t xml:space="preserve">Tactical Boundary Solidification</w:t>
      </w:r>
      <w:r>
        <w:t xml:space="preserve">: The simulation outcomes are converted into rigid allotment matrices, bounding the execution space of micro-nodes.</w:t>
      </w:r>
    </w:p>
    <w:p>
      <w:pPr>
        <w:numPr>
          <w:ilvl w:val="0"/>
          <w:numId w:val="1042"/>
        </w:numPr>
      </w:pPr>
      <w:r>
        <w:rPr>
          <w:b/>
          <w:bCs/>
        </w:rPr>
        <w:t xml:space="preserve">Physical Actuation Orders</w:t>
      </w:r>
      <w:r>
        <w:t xml:space="preserve">: Instantiates underlying contract nodes (generating plan orders) and concurrently modifies supply potential (allocating inventory). This transition is accompanied by absolute transfer of ownership and physical execution commands.</w:t>
      </w:r>
    </w:p>
    <w:p>
      <w:pPr>
        <w:numPr>
          <w:ilvl w:val="0"/>
          <w:numId w:val="1042"/>
        </w:numPr>
      </w:pPr>
      <w:r>
        <w:rPr>
          <w:b/>
          <w:bCs/>
        </w:rPr>
        <w:t xml:space="preserve">Causal Archiving and Feedback Foundation</w:t>
      </w:r>
      <w:r>
        <w:t xml:space="preserve">: Constructs a lineage mapping (pegging) of all network nodes, achieving 100% retrospective explainability for material and financial flows. This establishes the baseline coordinate system to capture the system’s real physical perception residuals (</w:t>
      </w:r>
      <m:oMath>
        <m:r>
          <m:rPr>
            <m:sty m:val="p"/>
          </m:rPr>
          <m:t>Δ</m:t>
        </m:r>
      </m:oMath>
      <w:r>
        <w:t xml:space="preserve">) in the future, ensuring the permanent closure of the</w:t>
      </w:r>
      <w:r>
        <w:t xml:space="preserve"> </w:t>
      </w:r>
      <w:r>
        <w:t xml:space="preserve">“Control-Feedback-Renormalization”</w:t>
      </w:r>
      <w:r>
        <w:t xml:space="preserve"> </w:t>
      </w:r>
      <w:r>
        <w:t xml:space="preserve">anti-entropy loop.</w:t>
      </w:r>
    </w:p>
    <w:bookmarkEnd w:id="79"/>
    <w:bookmarkEnd w:id="80"/>
    <w:bookmarkStart w:id="84" w:name="X0f2943aa9afac0f55e30fd29461e306854067c2"/>
    <w:p>
      <w:pPr>
        <w:pStyle w:val="Heading3"/>
      </w:pPr>
      <w:r>
        <w:t xml:space="preserve">Chapter 12: Single-Brain Singularity in Enterprise Architecture</w:t>
      </w:r>
    </w:p>
    <w:bookmarkStart w:id="81" w:name="Xb354ff43d509b0e41f36be6d55617841b8924b4"/>
    <w:p>
      <w:pPr>
        <w:pStyle w:val="Heading4"/>
      </w:pPr>
      <w:r>
        <w:t xml:space="preserve">12.1 Structural Pathology: Committee Collapse and Communication Dissipation</w:t>
      </w:r>
    </w:p>
    <w:p>
      <w:pPr>
        <w:pStyle w:val="FirstParagraph"/>
      </w:pPr>
      <w:r>
        <w:t xml:space="preserve">In the generation of top-level architectures for giant systems, severe topological inefficiency arises from treating architectural design as a linear compromise between local extrema:</w:t>
      </w:r>
    </w:p>
    <w:p>
      <w:pPr>
        <w:numPr>
          <w:ilvl w:val="0"/>
          <w:numId w:val="1043"/>
        </w:numPr>
      </w:pPr>
      <w:r>
        <w:rPr>
          <w:b/>
          <w:bCs/>
        </w:rPr>
        <w:t xml:space="preserve">Algebraic Topological Disruption</w:t>
      </w:r>
      <w:r>
        <w:t xml:space="preserve">:</w:t>
      </w:r>
    </w:p>
    <w:p>
      <w:pPr>
        <w:numPr>
          <w:ilvl w:val="1"/>
          <w:numId w:val="1044"/>
        </w:numPr>
      </w:pPr>
      <w:r>
        <w:rPr>
          <w:i/>
          <w:iCs/>
        </w:rPr>
        <w:t xml:space="preserve">Non-Convex Optimization Trap</w:t>
      </w:r>
      <w:r>
        <w:t xml:space="preserve">: According to optimization theory, the linear aggregation of local objective functions maximized by individual subsystems (R&amp;D, Procurement, Manufacturing) mathematically fails to converge onto the global extremum of the global objective function.</w:t>
      </w:r>
    </w:p>
    <w:p>
      <w:pPr>
        <w:numPr>
          <w:ilvl w:val="1"/>
          <w:numId w:val="1044"/>
        </w:numPr>
      </w:pPr>
      <w:r>
        <w:rPr>
          <w:i/>
          <w:iCs/>
        </w:rPr>
        <w:t xml:space="preserve">Arrow’s Impossibility Theorem Constraint</w:t>
      </w:r>
      <w:r>
        <w:t xml:space="preserve">: Attempting to fit systemic evolution architectures through large-scale cross-functional collaboration violates Arrow’s Impossibility Theorem in social choice theory. In a network of multi-agent preferences, no equal-weighted aggregation mechanism can yield a globally optimal consensus.</w:t>
      </w:r>
    </w:p>
    <w:p>
      <w:pPr>
        <w:numPr>
          <w:ilvl w:val="1"/>
          <w:numId w:val="1044"/>
        </w:numPr>
      </w:pPr>
      <w:r>
        <w:rPr>
          <w:i/>
          <w:iCs/>
        </w:rPr>
        <w:t xml:space="preserve">Graph-Theoretic Channel Limits</w:t>
      </w:r>
      <w:r>
        <w:t xml:space="preserve">: If</w:t>
      </w:r>
      <w:r>
        <w:t xml:space="preserve"> </w:t>
      </w:r>
      <m:oMath>
        <m:r>
          <m:t>K</m:t>
        </m:r>
      </m:oMath>
      <w:r>
        <w:t xml:space="preserve"> </w:t>
      </w:r>
      <w:r>
        <w:t xml:space="preserve">domain experts are introduced for mesh-type architectural collaboration, the linear addition of their individual computing power is mathematically offset by the node communication friction and Shannon channel losses that explode at the rate of</w:t>
      </w:r>
      <w:r>
        <w:t xml:space="preserve"> </w:t>
      </w:r>
      <m:oMath>
        <m:r>
          <m:rPr>
            <m:scr m:val="script"/>
            <m:sty m:val="p"/>
          </m:rPr>
          <m:t>O</m:t>
        </m:r>
        <m:r>
          <m:rPr>
            <m:sty m:val="p"/>
          </m:rPr>
          <m:t>(</m:t>
        </m:r>
        <m:sSup>
          <m:e>
            <m:r>
              <m:t>K</m:t>
            </m:r>
          </m:e>
          <m:sup>
            <m:r>
              <m:t>2</m:t>
            </m:r>
          </m:sup>
        </m:sSup>
        <m:r>
          <m:rPr>
            <m:sty m:val="p"/>
          </m:rPr>
          <m:t>)</m:t>
        </m:r>
      </m:oMath>
      <w:r>
        <w:t xml:space="preserve">.</w:t>
      </w:r>
    </w:p>
    <w:p>
      <w:pPr>
        <w:numPr>
          <w:ilvl w:val="0"/>
          <w:numId w:val="1043"/>
        </w:numPr>
      </w:pPr>
      <w:r>
        <w:rPr>
          <w:b/>
          <w:bCs/>
        </w:rPr>
        <w:t xml:space="preserve">Latency of Physical Dissipation</w:t>
      </w:r>
      <w:r>
        <w:t xml:space="preserve">: Constrained by local self-preservation optimization, interest nodes inject non-orthogonal redundant variables (compromise clauses) into the topological model. This causes topological rupture in the database schemas before execution, embedding irreversible internal friction potential in the structure.</w:t>
      </w:r>
    </w:p>
    <w:bookmarkEnd w:id="81"/>
    <w:bookmarkStart w:id="82" w:name="Xe624ea58f14e7fbf3b2944dd6cb7c1c2a475caa"/>
    <w:p>
      <w:pPr>
        <w:pStyle w:val="Heading4"/>
      </w:pPr>
      <w:r>
        <w:t xml:space="preserve">12.2 Capability Isomorphism Equation and</w:t>
      </w:r>
      <w:r>
        <w:t xml:space="preserve"> </w:t>
      </w:r>
      <w:r>
        <w:t xml:space="preserve">“Trinity”</w:t>
      </w:r>
      <w:r>
        <w:t xml:space="preserve"> </w:t>
      </w:r>
      <w:r>
        <w:t xml:space="preserve">Single-Brain Convergence</w:t>
      </w:r>
    </w:p>
    <w:p>
      <w:pPr>
        <w:pStyle w:val="FirstParagraph"/>
      </w:pPr>
      <w:r>
        <w:t xml:space="preserve">To ensure the absolute self-consistency of the governing operator’s axiomatic foundation, the generation of the value chain architecture must obey the physical limit convergence law, represented by the capability isomorphism equation:</w:t>
      </w:r>
    </w:p>
    <w:p>
      <w:pPr>
        <w:pStyle w:val="BodyText"/>
      </w:pPr>
      <m:oMathPara>
        <m:oMathParaPr>
          <m:jc m:val="center"/>
        </m:oMathParaPr>
        <m:oMath>
          <m:r>
            <m:rPr>
              <m:nor/>
              <m:sty m:val="p"/>
            </m:rPr>
            <m:t>Isomorphism</m:t>
          </m:r>
          <m:r>
            <m:rPr>
              <m:sty m:val="p"/>
            </m:rPr>
            <m:t>:</m:t>
          </m:r>
          <m:sSub>
            <m:e>
              <m:r>
                <m:rPr>
                  <m:scr m:val="script"/>
                  <m:sty m:val="p"/>
                </m:rPr>
                <m:t>A</m:t>
              </m:r>
            </m:e>
            <m:sub>
              <m:r>
                <m:rPr>
                  <m:nor/>
                  <m:sty m:val="p"/>
                </m:rPr>
                <m:t>carbon</m:t>
              </m:r>
            </m:sub>
          </m:sSub>
          <m:limUpp>
            <m:e>
              <m:r>
                <m:rPr>
                  <m:sty m:val="p"/>
                </m:rPr>
                <m:t>→</m:t>
              </m:r>
            </m:e>
            <m:lim>
              <m:r>
                <m:rPr>
                  <m:nor/>
                  <m:sty m:val="p"/>
                </m:rPr>
                <m:t>Homomorphism</m:t>
              </m:r>
            </m:lim>
          </m:limUpp>
          <m:r>
            <m:rPr>
              <m:sty m:val="b"/>
            </m:rPr>
            <m:t>Π</m:t>
          </m:r>
          <m:r>
            <m:rPr>
              <m:sty m:val="p"/>
            </m:rPr>
            <m:t>⊗</m:t>
          </m:r>
          <m:sSub>
            <m:e>
              <m:r>
                <m:rPr>
                  <m:scr m:val="script"/>
                  <m:sty m:val="p"/>
                </m:rPr>
                <m:t>M</m:t>
              </m:r>
            </m:e>
            <m:sub>
              <m:r>
                <m:rPr>
                  <m:nor/>
                  <m:sty m:val="p"/>
                </m:rPr>
                <m:t>silicon</m:t>
              </m:r>
            </m:sub>
          </m:sSub>
        </m:oMath>
      </m:oMathPara>
    </w:p>
    <w:p>
      <w:pPr>
        <w:pStyle w:val="FirstParagraph"/>
      </w:pPr>
      <w:r>
        <w:t xml:space="preserve">The systemic capability of the organization is to project the macro-strategic will and governing algorithms of a single brain onto the tensor substrate of the underlying execution nodes.</w:t>
      </w:r>
    </w:p>
    <w:p>
      <w:pPr>
        <w:pStyle w:val="Compact"/>
        <w:numPr>
          <w:ilvl w:val="0"/>
          <w:numId w:val="1045"/>
        </w:numPr>
      </w:pPr>
      <w:r>
        <w:rPr>
          <w:b/>
          <w:bCs/>
        </w:rPr>
        <w:t xml:space="preserve">The Necessity of the Single-Brain Singularity</w:t>
      </w:r>
      <w:r>
        <w:t xml:space="preserve">:</w:t>
      </w:r>
    </w:p>
    <w:p>
      <w:pPr>
        <w:pStyle w:val="FirstParagraph"/>
      </w:pPr>
      <w:r>
        <w:t xml:space="preserve">A governing-level architectural logic must undergo algebraic collapse within a single physical node of high computational bandwidth (the Chief Architect or a highly converged elite task force). This node must possess a cross-dimensional</w:t>
      </w:r>
      <w:r>
        <w:t xml:space="preserve"> </w:t>
      </w:r>
      <w:r>
        <w:rPr>
          <w:b/>
          <w:bCs/>
        </w:rPr>
        <w:t xml:space="preserve">Trinity</w:t>
      </w:r>
      <w:r>
        <w:t xml:space="preserve"> </w:t>
      </w:r>
      <w:r>
        <w:t xml:space="preserve">analysis capability:</w:t>
      </w:r>
    </w:p>
    <w:p>
      <w:pPr>
        <w:numPr>
          <w:ilvl w:val="0"/>
          <w:numId w:val="1046"/>
        </w:numPr>
      </w:pPr>
      <w:r>
        <w:rPr>
          <w:i/>
          <w:iCs/>
        </w:rPr>
        <w:t xml:space="preserve">Operational Deconstruction (Topological Penetration)</w:t>
      </w:r>
      <w:r>
        <w:t xml:space="preserve">: Absolute perception of cross-domain causal chains. The Chief Architect’s operational parsing power is not the localized optimization experience of micro-execution nodes. Rather, it is the topological omniscience of the system’s global state transition laws. It tracks the ripple effects of frontend inputs (e.g., CTP delivery commitments) through the network, tracing BOM deconstruction, allocation consumption, and financial ledger clearing.</w:t>
      </w:r>
    </w:p>
    <w:p>
      <w:pPr>
        <w:numPr>
          <w:ilvl w:val="0"/>
          <w:numId w:val="1046"/>
        </w:numPr>
      </w:pPr>
      <w:r>
        <w:rPr>
          <w:i/>
          <w:iCs/>
        </w:rPr>
        <w:t xml:space="preserve">Technical Insight (Dimensional Foundation)</w:t>
      </w:r>
      <w:r>
        <w:t xml:space="preserve">: Establishing data sovereignty over orthogonal bases. It translates operational first principles into silicon-based algebraic formulations, defining the projection operator</w:t>
      </w:r>
      <w:r>
        <w:t xml:space="preserve"> </w:t>
      </w:r>
      <m:oMath>
        <m:sSub>
          <m:e>
            <m:r>
              <m:rPr>
                <m:sty m:val="b"/>
              </m:rPr>
              <m:t>Π</m:t>
            </m:r>
          </m:e>
          <m:sub>
            <m:r>
              <m:rPr>
                <m:nor/>
                <m:sty m:val="p"/>
              </m:rPr>
              <m:t>macro</m:t>
            </m:r>
          </m:sub>
        </m:sSub>
      </m:oMath>
      <w:r>
        <w:t xml:space="preserve"> </w:t>
      </w:r>
      <w:r>
        <w:t xml:space="preserve">to decouple operational entanglements into orthogonal bases (features, logical BOMs) and boundary inequality constraints.</w:t>
      </w:r>
    </w:p>
    <w:p>
      <w:pPr>
        <w:numPr>
          <w:ilvl w:val="0"/>
          <w:numId w:val="1046"/>
        </w:numPr>
      </w:pPr>
      <w:r>
        <w:rPr>
          <w:i/>
          <w:iCs/>
        </w:rPr>
        <w:t xml:space="preserve">Systems Architecture (Dynamical Orchestration)</w:t>
      </w:r>
      <w:r>
        <w:t xml:space="preserve">: Topological legislation over the evolution network. It designs execution topologies that respect CPU memory alignment and algorithm concurrency limits to eliminate communication friction and prevent Amdahl’s Law locks, tracing the physical tracks of material and capital flow.</w:t>
      </w:r>
    </w:p>
    <w:p>
      <w:pPr>
        <w:pStyle w:val="Compact"/>
        <w:numPr>
          <w:ilvl w:val="0"/>
          <w:numId w:val="1047"/>
        </w:numPr>
      </w:pPr>
      <w:r>
        <w:rPr>
          <w:b/>
          <w:bCs/>
        </w:rPr>
        <w:t xml:space="preserve">Logical Assertion</w:t>
      </w:r>
      <w:r>
        <w:t xml:space="preserve">:</w:t>
      </w:r>
    </w:p>
    <w:p>
      <w:pPr>
        <w:pStyle w:val="FirstParagraph"/>
      </w:pPr>
      <w:r>
        <w:t xml:space="preserve">The three dimensions of capability are mathematically inseparable. Pure operational experience without data model support introduces isolated variables that deadlock the phase space; pure coding without operational causal networks yields invalid operators. Only by phase-transition smelting and algebraic collapse within a</w:t>
      </w:r>
      <w:r>
        <w:t xml:space="preserve"> </w:t>
      </w:r>
      <w:r>
        <w:t xml:space="preserve">“single-brain singularity”</w:t>
      </w:r>
      <w:r>
        <w:t xml:space="preserve"> </w:t>
      </w:r>
      <w:r>
        <w:t xml:space="preserve">can a silicon-based governing operator resist chaos.</w:t>
      </w:r>
    </w:p>
    <w:bookmarkEnd w:id="82"/>
    <w:bookmarkStart w:id="83" w:name="X1cfd5bf5d4bc0f324639a8b2a1a50b84d1019f0"/>
    <w:p>
      <w:pPr>
        <w:pStyle w:val="Heading4"/>
      </w:pPr>
      <w:r>
        <w:t xml:space="preserve">12.3 Empirical Verification: Decoupling Local Variables from the Algebraic Substrate</w:t>
      </w:r>
    </w:p>
    <w:p>
      <w:pPr>
        <w:pStyle w:val="FirstParagraph"/>
      </w:pPr>
      <w:r>
        <w:t xml:space="preserve">When the law of single-brain singularity is deployed in giant system transformations, it exhibits the following check traits:</w:t>
      </w:r>
    </w:p>
    <w:p>
      <w:pPr>
        <w:numPr>
          <w:ilvl w:val="0"/>
          <w:numId w:val="1048"/>
        </w:numPr>
      </w:pPr>
      <w:r>
        <w:rPr>
          <w:b/>
          <w:bCs/>
        </w:rPr>
        <w:t xml:space="preserve">Absolute Decoupling of Definition Rights</w:t>
      </w:r>
      <w:r>
        <w:t xml:space="preserve">: In defining master data substrates and BOM mapping rules, micro-nodes are blocked from injecting non-orthogonal redundancies based on local experience. All interface definitions and topological constraints are absolutely determined and issued by the single-brain singularity based on the global extremum function.</w:t>
      </w:r>
    </w:p>
    <w:p>
      <w:pPr>
        <w:numPr>
          <w:ilvl w:val="0"/>
          <w:numId w:val="1048"/>
        </w:numPr>
      </w:pPr>
      <w:r>
        <w:rPr>
          <w:b/>
          <w:bCs/>
        </w:rPr>
        <w:t xml:space="preserve">Logical Convergence Under Physical Isolation</w:t>
      </w:r>
      <w:r>
        <w:t xml:space="preserve">: Given Shannon dissipation in cross-domain communication, the generation of the core architecture rejects multi-node mesh-type interactive modification. The Chief Architect must complete the integration of high-dimensional variables within a closed cognitive neural network. This topological convergence is not managerial centralization, but a mathematical necessity to achieve absolute self-consistency and zero-dissipation in the system’s base architecture.</w:t>
      </w:r>
    </w:p>
    <w:p>
      <w:r>
        <w:pict>
          <v:rect style="width:0;height:1.5pt" o:hralign="center" o:hrstd="t" o:hr="t"/>
        </w:pict>
      </w:r>
    </w:p>
    <w:bookmarkEnd w:id="83"/>
    <w:bookmarkEnd w:id="84"/>
    <w:bookmarkStart w:id="91" w:name="X6f83da79a0e59e0d93679f95c1723ec13866626"/>
    <w:p>
      <w:pPr>
        <w:pStyle w:val="Heading3"/>
      </w:pPr>
      <w:r>
        <w:t xml:space="preserve">Chapter 13: Organizational Capabilities &amp; Operator</w:t>
      </w:r>
      <w:r>
        <w:t xml:space="preserve"> </w:t>
      </w:r>
      <m:oMath>
        <m:r>
          <m:rPr>
            <m:sty m:val="p"/>
          </m:rPr>
          <m:t>Π</m:t>
        </m:r>
      </m:oMath>
      <w:r>
        <w:t xml:space="preserve"> </w:t>
      </w:r>
      <w:r>
        <w:t xml:space="preserve">Cycles</w:t>
      </w:r>
    </w:p>
    <w:bookmarkStart w:id="85" w:name="Xd3a9072c34495d6cd26e5cb869376857fbefd12"/>
    <w:p>
      <w:pPr>
        <w:pStyle w:val="Heading4"/>
      </w:pPr>
      <w:r>
        <w:t xml:space="preserve">Core Axiom: The collaboration mechanism of the organization must be strictly homomorphic in topological structure with the system’s underlying mathematical optimization algorithms.</w:t>
      </w:r>
    </w:p>
    <w:p>
      <w:pPr>
        <w:pStyle w:val="FirstParagraph"/>
      </w:pPr>
      <w:r>
        <w:t xml:space="preserve">Organizational Capability Isomorphism is the sole structural invariant spanning a complex giant system’s lifecycle. In systems engineering, the organization is not an administrative hierarchy, but the physical and logical carrier executing the governing operator’s work.</w:t>
      </w:r>
    </w:p>
    <w:bookmarkEnd w:id="85"/>
    <w:bookmarkStart w:id="86" w:name="Xbc3d9e296a45ee5c5f65748bf7e25197a60db33"/>
    <w:p>
      <w:pPr>
        <w:pStyle w:val="Heading4"/>
      </w:pPr>
      <w:r>
        <w:t xml:space="preserve">13.1 Structural Pathology: Discrete Routing of Biological Nodes and Compensatory Dissipation</w:t>
      </w:r>
    </w:p>
    <w:p>
      <w:pPr>
        <w:pStyle w:val="FirstParagraph"/>
      </w:pPr>
      <w:r>
        <w:t xml:space="preserve">Without homomorphic mechanisms, organizational nodes and database algorithms undergo severe topological decoupling, causing systemic energy decay:</w:t>
      </w:r>
    </w:p>
    <w:p>
      <w:pPr>
        <w:numPr>
          <w:ilvl w:val="0"/>
          <w:numId w:val="1049"/>
        </w:numPr>
      </w:pPr>
      <w:r>
        <w:rPr>
          <w:b/>
          <w:bCs/>
        </w:rPr>
        <w:t xml:space="preserve">Discrete Routing of Biological Nodes</w:t>
      </w:r>
      <w:r>
        <w:t xml:space="preserve">: Lacking the prior dimensional-reduction operator, network communication and scheduling rely on heuristic judgments of individual carbon nodes. Micro-nodes suffer cognitive overload, relying on high-frequency, low-efficiency mesh communication (meetings) to manually fit residuals.</w:t>
      </w:r>
    </w:p>
    <w:p>
      <w:pPr>
        <w:numPr>
          <w:ilvl w:val="0"/>
          <w:numId w:val="1049"/>
        </w:numPr>
      </w:pPr>
      <w:r>
        <w:rPr>
          <w:b/>
          <w:bCs/>
        </w:rPr>
        <w:t xml:space="preserve">Thermodynamic Essence of Structural Fatigue</w:t>
      </w:r>
      <w:r>
        <w:t xml:space="preserve">: Organizational fatigue is the accumulation of invalid work resisting entropy. In a non-convex space without a governing operator, the more random the local node movements, the higher the fraction of energy converted into frictional waste heat. This reverse evolution attempts to fill a governing-level phase-space calculation gap with low-dimensional manual kinetic energy, resulting in physical bankruptcy.</w:t>
      </w:r>
    </w:p>
    <w:bookmarkEnd w:id="86"/>
    <w:bookmarkStart w:id="87" w:name="X9831ca792a501445885dce56093d1194a542a64"/>
    <w:p>
      <w:pPr>
        <w:pStyle w:val="Heading4"/>
      </w:pPr>
      <w:r>
        <w:t xml:space="preserve">13.2 Physical Reorganization of Organizational Capability: Topological Architecture Mapping</w:t>
      </w:r>
    </w:p>
    <w:p>
      <w:pPr>
        <w:pStyle w:val="FirstParagraph"/>
      </w:pPr>
      <w:r>
        <w:t xml:space="preserve">Under the grand unified evolution equation, the organization’s layout must strictly map onto the algebraic operators of the evolution equation, reorganizing capability and responsibility:</w:t>
      </w:r>
    </w:p>
    <w:p>
      <w:pPr>
        <w:numPr>
          <w:ilvl w:val="0"/>
          <w:numId w:val="1050"/>
        </w:numPr>
      </w:pPr>
      <w:r>
        <w:rPr>
          <w:i/>
          <w:iCs/>
        </w:rPr>
        <w:t xml:space="preserve">Macroscopic Potential Input Domain (Strategic Attractor Anchoring)</w:t>
      </w:r>
      <w:r>
        <w:t xml:space="preserve">:</w:t>
      </w:r>
    </w:p>
    <w:p>
      <w:pPr>
        <w:numPr>
          <w:ilvl w:val="1"/>
          <w:numId w:val="1051"/>
        </w:numPr>
      </w:pPr>
      <w:r>
        <w:rPr>
          <w:b/>
          <w:bCs/>
        </w:rPr>
        <w:t xml:space="preserve">Node Role</w:t>
      </w:r>
      <w:r>
        <w:t xml:space="preserve">: High-order nodes with strong phase-space penetration.</w:t>
      </w:r>
    </w:p>
    <w:p>
      <w:pPr>
        <w:numPr>
          <w:ilvl w:val="1"/>
          <w:numId w:val="1051"/>
        </w:numPr>
      </w:pPr>
      <w:r>
        <w:rPr>
          <w:b/>
          <w:bCs/>
        </w:rPr>
        <w:t xml:space="preserve">Mapping</w:t>
      </w:r>
      <w:r>
        <w:t xml:space="preserve">: Defines global target vectors, outputting clear, contradiction-free extrema directions at the network’s frontend (such as the relative weight of market share expansion vs. profit margin thresholds), injecting command gravity potential.</w:t>
      </w:r>
    </w:p>
    <w:p>
      <w:pPr>
        <w:numPr>
          <w:ilvl w:val="0"/>
          <w:numId w:val="1050"/>
        </w:numPr>
      </w:pPr>
      <w:r>
        <w:rPr>
          <w:i/>
          <w:iCs/>
        </w:rPr>
        <w:t xml:space="preserve">Logical Convergence Center (Topological Legislation)</w:t>
      </w:r>
      <w:r>
        <w:t xml:space="preserve">:</w:t>
      </w:r>
    </w:p>
    <w:p>
      <w:pPr>
        <w:numPr>
          <w:ilvl w:val="1"/>
          <w:numId w:val="1052"/>
        </w:numPr>
      </w:pPr>
      <w:r>
        <w:rPr>
          <w:b/>
          <w:bCs/>
        </w:rPr>
        <w:t xml:space="preserve">Node Role</w:t>
      </w:r>
      <w:r>
        <w:t xml:space="preserve">: The single-brain singularity or high-bandwidth task force with cross-domain isomorphism capabilities.</w:t>
      </w:r>
    </w:p>
    <w:p>
      <w:pPr>
        <w:numPr>
          <w:ilvl w:val="1"/>
          <w:numId w:val="1052"/>
        </w:numPr>
      </w:pPr>
      <w:r>
        <w:rPr>
          <w:b/>
          <w:bCs/>
        </w:rPr>
        <w:t xml:space="preserve">Mapping</w:t>
      </w:r>
      <w:r>
        <w:t xml:space="preserve">: Designs the self-consistent data model and operational algorithms, shielding cross-departmental non-convex games and collapsing constraints into self-consistent physical manifolds.</w:t>
      </w:r>
    </w:p>
    <w:p>
      <w:pPr>
        <w:numPr>
          <w:ilvl w:val="0"/>
          <w:numId w:val="1050"/>
        </w:numPr>
      </w:pPr>
      <w:r>
        <w:rPr>
          <w:i/>
          <w:iCs/>
        </w:rPr>
        <w:t xml:space="preserve">Microscopic Execution and Measurement Domain (Distributed Directed Work)</w:t>
      </w:r>
      <w:r>
        <w:t xml:space="preserve">:</w:t>
      </w:r>
    </w:p>
    <w:p>
      <w:pPr>
        <w:numPr>
          <w:ilvl w:val="1"/>
          <w:numId w:val="1053"/>
        </w:numPr>
      </w:pPr>
      <w:r>
        <w:rPr>
          <w:b/>
          <w:bCs/>
        </w:rPr>
        <w:t xml:space="preserve">Node Role</w:t>
      </w:r>
      <w:r>
        <w:t xml:space="preserve">: Execution units at the physical delivery endpoints.</w:t>
      </w:r>
    </w:p>
    <w:p>
      <w:pPr>
        <w:numPr>
          <w:ilvl w:val="1"/>
          <w:numId w:val="1053"/>
        </w:numPr>
      </w:pPr>
      <w:r>
        <w:rPr>
          <w:b/>
          <w:bCs/>
        </w:rPr>
        <w:t xml:space="preserve">Mapping</w:t>
      </w:r>
      <w:r>
        <w:t xml:space="preserve">: Prunes all global simulation and collision-avoidance loads. Receiving renormalized sub-targets and execution rules, nodes perform absolute-converged physical actions within local spatiotemporal containers and feedback high-fidelity environmental residuals.</w:t>
      </w:r>
    </w:p>
    <w:bookmarkEnd w:id="87"/>
    <w:bookmarkStart w:id="88" w:name="Xaa8cbedb47e030816785ffd98d6e4c168252325"/>
    <w:p>
      <w:pPr>
        <w:pStyle w:val="Heading4"/>
      </w:pPr>
      <w:r>
        <w:t xml:space="preserve">13.3 Mechanism as Constitution: Computational Actuation of Logical Collapse and Control Loops</w:t>
      </w:r>
    </w:p>
    <w:p>
      <w:pPr>
        <w:pStyle w:val="FirstParagraph"/>
      </w:pPr>
      <w:r>
        <w:t xml:space="preserve">High-efficiency governance mechanisms reject compromise consensus in favor of mathematical gravity to eliminate internal friction:</w:t>
      </w:r>
    </w:p>
    <w:p>
      <w:pPr>
        <w:numPr>
          <w:ilvl w:val="0"/>
          <w:numId w:val="1054"/>
        </w:numPr>
      </w:pPr>
      <w:r>
        <w:rPr>
          <w:b/>
          <w:bCs/>
        </w:rPr>
        <w:t xml:space="preserve">Topological Constitution and Self-Excited Evolution</w:t>
      </w:r>
      <w:r>
        <w:t xml:space="preserve">: Once algebraic legislation is established, the system transitions to a self-driven anti-entropy steady state. In standard clock cycles, the silicon engine monopolizes variable simulation, and any physical deviation is blocked and rejected by the algorithm.</w:t>
      </w:r>
    </w:p>
    <w:p>
      <w:pPr>
        <w:numPr>
          <w:ilvl w:val="0"/>
          <w:numId w:val="1054"/>
        </w:numPr>
      </w:pPr>
      <w:r>
        <w:rPr>
          <w:b/>
          <w:bCs/>
        </w:rPr>
        <w:t xml:space="preserve">Computational Arbitration and Reconciling Topological Friction</w:t>
      </w:r>
      <w:r>
        <w:t xml:space="preserve">: Conflict resolution shifts from administrative authority to silicon compute. The operator simulates the phase space, instantly mapping the global cost of local self-interest into a</w:t>
      </w:r>
      <w:r>
        <w:t xml:space="preserve"> </w:t>
      </w:r>
      <w:r>
        <w:rPr>
          <w:b/>
          <w:bCs/>
        </w:rPr>
        <w:t xml:space="preserve">Shadow Price</w:t>
      </w:r>
      <w:r>
        <w:t xml:space="preserve"> </w:t>
      </w:r>
      <w:r>
        <w:t xml:space="preserve">(</w:t>
      </w:r>
      <m:oMath>
        <m:r>
          <m:t>λ</m:t>
        </m:r>
      </m:oMath>
      <w:r>
        <w:t xml:space="preserve">) and backtesting reports. Micro-nodes, constrained by mathematical evidence, surrender non-orthogonal degrees of freedom, clearing game friction.</w:t>
      </w:r>
    </w:p>
    <w:bookmarkEnd w:id="88"/>
    <w:bookmarkStart w:id="90" w:name="X155d4a336ae7b2e8ff76b0fb9d82e7a5ff1ca41"/>
    <w:p>
      <w:pPr>
        <w:pStyle w:val="Heading4"/>
      </w:pPr>
      <w:r>
        <w:t xml:space="preserve">13.4 Five-Stage Dynamical Phase Transition Loop: Life-Cycle Anti-Entropy Pulses</w:t>
      </w:r>
    </w:p>
    <w:p>
      <w:pPr>
        <w:pStyle w:val="FirstParagraph"/>
      </w:pPr>
      <w:r>
        <w:t xml:space="preserve">The collaboration mechanism must ensure that system variables undergo five precise phase transitions in time series to form a closed negative-entropy loop:</w:t>
      </w:r>
    </w:p>
    <w:p>
      <w:pPr>
        <w:numPr>
          <w:ilvl w:val="0"/>
          <w:numId w:val="1055"/>
        </w:numPr>
      </w:pPr>
      <w:r>
        <w:rPr>
          <w:i/>
          <w:iCs/>
        </w:rPr>
        <w:t xml:space="preserve">State Extraction (Perception)</w:t>
      </w:r>
      <w:r>
        <w:t xml:space="preserve">: High-fidelity capture of physical states and residuals, projecting them as digital feature vectors through orthogonal tensor bases.</w:t>
      </w:r>
    </w:p>
    <w:p>
      <w:pPr>
        <w:numPr>
          <w:ilvl w:val="0"/>
          <w:numId w:val="1055"/>
        </w:numPr>
      </w:pPr>
      <w:r>
        <w:rPr>
          <w:i/>
          <w:iCs/>
        </w:rPr>
        <w:t xml:space="preserve">Phase Space Simulation (Analysis)</w:t>
      </w:r>
      <w:r>
        <w:t xml:space="preserve">: The operator takes over noise in compute space, pruning variables to locate the feasible parameter space within constraints.</w:t>
      </w:r>
    </w:p>
    <w:p>
      <w:pPr>
        <w:numPr>
          <w:ilvl w:val="0"/>
          <w:numId w:val="1055"/>
        </w:numPr>
      </w:pPr>
      <w:r>
        <w:rPr>
          <w:i/>
          <w:iCs/>
        </w:rPr>
        <w:t xml:space="preserve">Wavefunction Collapse (Decision)</w:t>
      </w:r>
      <w:r>
        <w:t xml:space="preserve">: Enforced by global gravity, the multidimensional probability cloud collapses into a unique extremum optimal instruction vector.</w:t>
      </w:r>
    </w:p>
    <w:p>
      <w:pPr>
        <w:numPr>
          <w:ilvl w:val="0"/>
          <w:numId w:val="1055"/>
        </w:numPr>
      </w:pPr>
      <w:r>
        <w:rPr>
          <w:i/>
          <w:iCs/>
        </w:rPr>
        <w:t xml:space="preserve">Directional Work (Execution)</w:t>
      </w:r>
      <w:r>
        <w:t xml:space="preserve">: The instruction vector is actuated, locking physical nodes to perform irreversible state updates.</w:t>
      </w:r>
    </w:p>
    <w:p>
      <w:pPr>
        <w:numPr>
          <w:ilvl w:val="0"/>
          <w:numId w:val="1055"/>
        </w:numPr>
      </w:pPr>
      <w:r>
        <w:rPr>
          <w:i/>
          <w:iCs/>
        </w:rPr>
        <w:t xml:space="preserve">Closed-Loop Measurement (Feedback)</w:t>
      </w:r>
      <w:r>
        <w:t xml:space="preserve">: The resulting physical error is captured as feedback dynamics for the next clock cycle.</w:t>
      </w:r>
    </w:p>
    <w:p>
      <w:pPr>
        <w:pStyle w:val="Compact"/>
        <w:numPr>
          <w:ilvl w:val="0"/>
          <w:numId w:val="1056"/>
        </w:numPr>
      </w:pPr>
      <w:r>
        <w:rPr>
          <w:b/>
          <w:bCs/>
        </w:rPr>
        <w:t xml:space="preserve">The Law of Holographic Fractal Nesting</w:t>
      </w:r>
      <w:r>
        <w:t xml:space="preserve">:</w:t>
      </w:r>
    </w:p>
    <w:p>
      <w:pPr>
        <w:pStyle w:val="FirstParagraph"/>
      </w:pPr>
      <w:r>
        <w:t xml:space="preserve">These five stages exhibit absolute scale-free properties. They govern both macro-strategic planning and micro-execution units. Any local module that decouples its internal feedback loop fails to suppress its variational free energy, cutting the causal chain and turning work into frictional waste heat</w:t>
      </w:r>
      <w:r>
        <w:t xml:space="preserve"> </w:t>
      </w:r>
      <m:oMath>
        <m:r>
          <m:t>Q</m:t>
        </m:r>
      </m:oMath>
      <w:r>
        <w:t xml:space="preserve">.</w:t>
      </w:r>
    </w:p>
    <w:bookmarkStart w:id="89" w:name="Xc1855a8275e9dd855fdc11dfd139d99fa2c1ee3"/>
    <w:p>
      <w:pPr>
        <w:pStyle w:val="Heading5"/>
      </w:pPr>
      <w:r>
        <w:t xml:space="preserve">Chapter Summary: The ultimate organizational state in systems engineering is a self-adaptive autopoietic system. The mechanism’s essence is the topological mapping of algebraic capabilities. By establishing a double-loop dimensional-reduction convergence loop spanning perception, simulation, and execution, subjective optimization collapses into a physical model, maintaining a low-entropy steady state across temporal cycles.</w:t>
      </w:r>
    </w:p>
    <w:p>
      <w:r>
        <w:pict>
          <v:rect style="width:0;height:1.5pt" o:hralign="center" o:hrstd="t" o:hr="t"/>
        </w:pict>
      </w:r>
    </w:p>
    <w:bookmarkEnd w:id="89"/>
    <w:bookmarkEnd w:id="90"/>
    <w:bookmarkEnd w:id="91"/>
    <w:bookmarkStart w:id="95" w:name="X07fce0b553c11613d91c1fe62ec4e081544bf8e"/>
    <w:p>
      <w:pPr>
        <w:pStyle w:val="Heading3"/>
      </w:pPr>
      <w:r>
        <w:t xml:space="preserve">Chapter 14: Reverse Physical Construction &amp; Probe Mesh</w:t>
      </w:r>
    </w:p>
    <w:p>
      <w:pPr>
        <w:pStyle w:val="FirstParagraph"/>
      </w:pPr>
      <w:r>
        <w:t xml:space="preserve">In mapping the value chain onto the digital phase space, the most common topological fracture is a</w:t>
      </w:r>
      <w:r>
        <w:t xml:space="preserve"> </w:t>
      </w:r>
      <w:r>
        <w:t xml:space="preserve">“suspended macroscopic planning architecture detached from physical measurement.”</w:t>
      </w:r>
    </w:p>
    <w:bookmarkStart w:id="92" w:name="Xacbaf4acd56918b89894ac62591e6fe91f2dabb"/>
    <w:p>
      <w:pPr>
        <w:pStyle w:val="Heading4"/>
      </w:pPr>
      <w:r>
        <w:t xml:space="preserve">14.1 Structural Pathology: Measurement Deficit of Macroscopic Commands and Open-Loop Evolution</w:t>
      </w:r>
    </w:p>
    <w:p>
      <w:pPr>
        <w:pStyle w:val="FirstParagraph"/>
      </w:pPr>
      <w:r>
        <w:t xml:space="preserve">Legacy structures relying on coarse, top-down planning without micro-physical measurement trigger systemic dissipation:</w:t>
      </w:r>
    </w:p>
    <w:p>
      <w:pPr>
        <w:numPr>
          <w:ilvl w:val="0"/>
          <w:numId w:val="1057"/>
        </w:numPr>
      </w:pPr>
      <w:r>
        <w:rPr>
          <w:b/>
          <w:bCs/>
        </w:rPr>
        <w:t xml:space="preserve">Suspended Commands and Open-Loop Control</w:t>
      </w:r>
      <w:r>
        <w:t xml:space="preserve">: Macroscopic instructions (strategic targets, aggregate planning) detached from material kit constraints and machine capacity bounds break the feedback loop. The center issues random commands into an information vacuum, while execution nodes perform dissipative work.</w:t>
      </w:r>
    </w:p>
    <w:p>
      <w:pPr>
        <w:numPr>
          <w:ilvl w:val="0"/>
          <w:numId w:val="1057"/>
        </w:numPr>
      </w:pPr>
      <w:r>
        <w:rPr>
          <w:b/>
          <w:bCs/>
        </w:rPr>
        <w:t xml:space="preserve">Depletion of Evolutionary Fuel</w:t>
      </w:r>
      <w:r>
        <w:t xml:space="preserve">: Losing the ability to extract high-fidelity physical errors cuts the differential-integral feedback loop. The system drifts from the convergence orbit, stalling in execution paralysis.</w:t>
      </w:r>
    </w:p>
    <w:bookmarkEnd w:id="92"/>
    <w:bookmarkStart w:id="93" w:name="X3f10a44731eac20e5a2c6bb19fb558e61f0591d"/>
    <w:p>
      <w:pPr>
        <w:pStyle w:val="Heading4"/>
      </w:pPr>
      <w:r>
        <w:t xml:space="preserve">14.2 Physical Judgment: The Wiener-Kalman Observational Axiom</w:t>
      </w:r>
    </w:p>
    <w:p>
      <w:pPr>
        <w:pStyle w:val="FirstParagraph"/>
      </w:pPr>
      <w:r>
        <w:t xml:space="preserve">The deployment sequence of a giant system is governed by cybernetic laws, where the effective control domain is bounded by the observability dimension:</w:t>
      </w:r>
    </w:p>
    <w:p>
      <w:pPr>
        <w:pStyle w:val="BodyText"/>
      </w:pPr>
      <m:oMathPara>
        <m:oMathParaPr>
          <m:jc m:val="center"/>
        </m:oMathParaPr>
        <m:oMath>
          <m:r>
            <m:rPr>
              <m:sty m:val="p"/>
            </m:rPr>
            <m:t>dim</m:t>
          </m:r>
          <m:r>
            <m:rPr>
              <m:sty m:val="p"/>
            </m:rPr>
            <m:t>(</m:t>
          </m:r>
          <m:r>
            <m:rPr>
              <m:scr m:val="script"/>
              <m:sty m:val="p"/>
            </m:rPr>
            <m:t>C</m:t>
          </m:r>
          <m:r>
            <m:rPr>
              <m:sty m:val="p"/>
            </m:rPr>
            <m:t>)</m:t>
          </m:r>
          <m:r>
            <m:rPr>
              <m:sty m:val="p"/>
            </m:rPr>
            <m:t>≤</m:t>
          </m:r>
          <m:r>
            <m:rPr>
              <m:sty m:val="p"/>
            </m:rPr>
            <m:t>dim</m:t>
          </m:r>
          <m:r>
            <m:rPr>
              <m:sty m:val="p"/>
            </m:rPr>
            <m:t>(</m:t>
          </m:r>
          <m:r>
            <m:rPr>
              <m:scr m:val="script"/>
              <m:sty m:val="p"/>
            </m:rPr>
            <m:t>O</m:t>
          </m:r>
          <m:r>
            <m:rPr>
              <m:sty m:val="p"/>
            </m:rPr>
            <m:t>)</m:t>
          </m:r>
        </m:oMath>
      </m:oMathPara>
    </w:p>
    <w:p>
      <w:pPr>
        <w:pStyle w:val="FirstParagraph"/>
      </w:pPr>
      <w:r>
        <w:t xml:space="preserve">Capturing the physical sensor nodes at the execution layer is the key to injecting the holographic residuals (</w:t>
      </w:r>
      <m:oMath>
        <m:r>
          <m:rPr>
            <m:sty m:val="p"/>
          </m:rPr>
          <m:t>Δ</m:t>
        </m:r>
        <m:r>
          <m:rPr>
            <m:sty m:val="p"/>
          </m:rPr>
          <m:t>(</m:t>
        </m:r>
        <m:r>
          <m:t>t</m:t>
        </m:r>
        <m:r>
          <m:rPr>
            <m:sty m:val="p"/>
          </m:rPr>
          <m:t>)</m:t>
        </m:r>
      </m:oMath>
      <w:r>
        <w:t xml:space="preserve">) into the governing operator. Without sensor data, macroscopic control outputs yield zero informational gain. Leading entities (such as Apple) enforce direct database integration with suppliers to construct a bottom-up measurement bridge, ensuring the observational dimension matches control needs.</w:t>
      </w:r>
    </w:p>
    <w:bookmarkEnd w:id="93"/>
    <w:bookmarkStart w:id="94" w:name="X347acb2fc17b051cb3afd76869144ad1a59e0d7"/>
    <w:p>
      <w:pPr>
        <w:pStyle w:val="Heading4"/>
      </w:pPr>
      <w:r>
        <w:t xml:space="preserve">14.3 Architectural Alignment: Reverse Physical Anchoring and Probe Equations</w:t>
      </w:r>
    </w:p>
    <w:p>
      <w:pPr>
        <w:pStyle w:val="FirstParagraph"/>
      </w:pPr>
      <w:r>
        <w:t xml:space="preserve">To span the planning chasm, the system must execute the</w:t>
      </w:r>
      <w:r>
        <w:t xml:space="preserve"> </w:t>
      </w:r>
      <w:r>
        <w:rPr>
          <w:b/>
          <w:bCs/>
        </w:rPr>
        <w:t xml:space="preserve">Reverse Anchoring Law</w:t>
      </w:r>
      <w:r>
        <w:t xml:space="preserve">:</w:t>
      </w:r>
    </w:p>
    <w:p>
      <w:pPr>
        <w:pStyle w:val="Compact"/>
        <w:numPr>
          <w:ilvl w:val="0"/>
          <w:numId w:val="1058"/>
        </w:numPr>
      </w:pPr>
      <w:r>
        <w:rPr>
          <w:b/>
          <w:bCs/>
        </w:rPr>
        <w:t xml:space="preserve">Deploy Physical Observation Operators</w:t>
      </w:r>
      <w:r>
        <w:t xml:space="preserve">: First establish state sensors at the lowest physical grid (shop floor, warehouse, logistics), extracting true physical deviations via the probe equation:</w:t>
      </w:r>
    </w:p>
    <w:p>
      <w:pPr>
        <w:pStyle w:val="FirstParagraph"/>
      </w:pPr>
      <m:oMathPara>
        <m:oMathParaPr>
          <m:jc m:val="center"/>
        </m:oMathParaPr>
        <m:oMath>
          <m:r>
            <m:rPr>
              <m:sty m:val="p"/>
            </m:rPr>
            <m:t>Δ</m:t>
          </m:r>
          <m:r>
            <m:rPr>
              <m:sty m:val="p"/>
            </m:rPr>
            <m:t>(</m:t>
          </m:r>
          <m:r>
            <m:t>t</m:t>
          </m:r>
          <m:r>
            <m:rPr>
              <m:sty m:val="p"/>
            </m:rPr>
            <m:t>)</m:t>
          </m:r>
          <m:r>
            <m:rPr>
              <m:sty m:val="p"/>
            </m:rPr>
            <m:t>=</m:t>
          </m:r>
          <m:r>
            <m:rPr>
              <m:sty m:val="b"/>
            </m:rPr>
            <m:t>Π</m:t>
          </m:r>
          <m:r>
            <m:rPr>
              <m:sty m:val="p"/>
            </m:rPr>
            <m:t>⋅</m:t>
          </m:r>
          <m:d>
            <m:dPr>
              <m:begChr m:val="["/>
              <m:sepChr m:val=""/>
              <m:endChr m:val="]"/>
              <m:grow/>
            </m:dPr>
            <m:e>
              <m:sSub>
                <m:e>
                  <m:r>
                    <m:t>x</m:t>
                  </m:r>
                </m:e>
                <m:sub>
                  <m:r>
                    <m:rPr>
                      <m:nor/>
                      <m:sty m:val="p"/>
                    </m:rPr>
                    <m:t>real</m:t>
                  </m:r>
                </m:sub>
              </m:sSub>
              <m:r>
                <m:rPr>
                  <m:sty m:val="p"/>
                </m:rPr>
                <m:t>(</m:t>
              </m:r>
              <m:r>
                <m:t>t</m:t>
              </m:r>
              <m:r>
                <m:rPr>
                  <m:sty m:val="p"/>
                </m:rPr>
                <m:t>)</m:t>
              </m:r>
              <m:r>
                <m:rPr>
                  <m:sty m:val="p"/>
                </m:rPr>
                <m:t>−</m:t>
              </m:r>
              <m:sSub>
                <m:e>
                  <m:r>
                    <m:t>x</m:t>
                  </m:r>
                </m:e>
                <m:sub>
                  <m:r>
                    <m:rPr>
                      <m:nor/>
                      <m:sty m:val="p"/>
                    </m:rPr>
                    <m:t>model</m:t>
                  </m:r>
                </m:sub>
              </m:sSub>
              <m:r>
                <m:rPr>
                  <m:sty m:val="p"/>
                </m:rPr>
                <m:t>(</m:t>
              </m:r>
              <m:r>
                <m:t>t</m:t>
              </m:r>
              <m:r>
                <m:rPr>
                  <m:sty m:val="p"/>
                </m:rPr>
                <m:t>)</m:t>
              </m:r>
            </m:e>
          </m:d>
        </m:oMath>
      </m:oMathPara>
    </w:p>
    <w:p>
      <w:pPr>
        <w:numPr>
          <w:ilvl w:val="0"/>
          <w:numId w:val="1059"/>
        </w:numPr>
      </w:pPr>
      <w:r>
        <w:rPr>
          <w:b/>
          <w:bCs/>
        </w:rPr>
        <w:t xml:space="preserve">Single-Directional Dimension Support</w:t>
      </w:r>
      <w:r>
        <w:t xml:space="preserve">: Begin at the execution layer (IOP) to verify physical states, using this base to construct the tactical planning layer (ITP) and close the strategic loop (IBP).</w:t>
      </w:r>
    </w:p>
    <w:p>
      <w:pPr>
        <w:numPr>
          <w:ilvl w:val="0"/>
          <w:numId w:val="1059"/>
        </w:numPr>
      </w:pPr>
      <w:r>
        <w:rPr>
          <w:b/>
          <w:bCs/>
        </w:rPr>
        <w:t xml:space="preserve">Full Phase-Space Grey-Box Validation</w:t>
      </w:r>
      <w:r>
        <w:t xml:space="preserve">: Capture full operational vectors to run closed-loop measurement. Only when the execution black-box meshes with physical constraints and residual loops can the system execute</w:t>
      </w:r>
      <w:r>
        <w:t xml:space="preserve"> </w:t>
      </w:r>
      <w:r>
        <w:rPr>
          <w:b/>
          <w:bCs/>
        </w:rPr>
        <w:t xml:space="preserve">Upward Inversion</w:t>
      </w:r>
      <w:r>
        <w:t xml:space="preserve">, using physical constraints to recalibrate macroscopic planning deviations.</w:t>
      </w:r>
    </w:p>
    <w:p>
      <w:r>
        <w:pict>
          <v:rect style="width:0;height:1.5pt" o:hralign="center" o:hrstd="t" o:hr="t"/>
        </w:pict>
      </w:r>
    </w:p>
    <w:bookmarkEnd w:id="94"/>
    <w:bookmarkEnd w:id="95"/>
    <w:bookmarkStart w:id="100" w:name="X263026f84bd25be591ac025b4d691ab8eb0608d"/>
    <w:p>
      <w:pPr>
        <w:pStyle w:val="Heading3"/>
      </w:pPr>
      <w:r>
        <w:t xml:space="preserve">Chapter 15: Force Field Angle Collapse in Supply Chain Governance</w:t>
      </w:r>
    </w:p>
    <w:bookmarkStart w:id="96" w:name="X63eeae5228ce9882c5a7ae3997f21b9c68c472b"/>
    <w:p>
      <w:pPr>
        <w:pStyle w:val="Heading4"/>
      </w:pPr>
      <w:r>
        <w:t xml:space="preserve">15.1 Structural Pathology: Power Heat Dissipation and Orthogonal Collapse</w:t>
      </w:r>
    </w:p>
    <w:p>
      <w:pPr>
        <w:pStyle w:val="FirstParagraph"/>
      </w:pPr>
      <w:r>
        <w:t xml:space="preserve">In many failed transformations, massive executive intervention energy is applied, yet effective commercial work remains zero due to orthogonal collapse:</w:t>
      </w:r>
    </w:p>
    <w:p>
      <w:pPr>
        <w:pStyle w:val="BodyText"/>
      </w:pPr>
      <m:oMathPara>
        <m:oMathParaPr>
          <m:jc m:val="center"/>
        </m:oMathParaPr>
        <m:oMath>
          <m:sSub>
            <m:e>
              <m:r>
                <m:t>W</m:t>
              </m:r>
            </m:e>
            <m:sub>
              <m:r>
                <m:rPr>
                  <m:nor/>
                  <m:sty m:val="p"/>
                </m:rPr>
                <m:t>eff</m:t>
              </m:r>
            </m:sub>
          </m:sSub>
          <m:r>
            <m:rPr>
              <m:sty m:val="p"/>
            </m:rPr>
            <m:t>=</m:t>
          </m:r>
          <m:sSub>
            <m:e>
              <m:r>
                <m:rPr>
                  <m:sty m:val="bi"/>
                </m:rPr>
                <m:t>V</m:t>
              </m:r>
            </m:e>
            <m:sub>
              <m:r>
                <m:rPr>
                  <m:nor/>
                  <m:sty m:val="p"/>
                </m:rPr>
                <m:t>admin</m:t>
              </m:r>
            </m:sub>
          </m:sSub>
          <m:r>
            <m:rPr>
              <m:sty m:val="p"/>
            </m:rPr>
            <m:t>⋅</m:t>
          </m:r>
          <m:sSub>
            <m:e>
              <m:r>
                <m:rPr>
                  <m:sty m:val="bi"/>
                </m:rPr>
                <m:t>V</m:t>
              </m:r>
            </m:e>
            <m:sub>
              <m:r>
                <m:rPr>
                  <m:nor/>
                  <m:sty m:val="p"/>
                </m:rPr>
                <m:t>logic</m:t>
              </m:r>
            </m:sub>
          </m:sSub>
          <m:r>
            <m:rPr>
              <m:sty m:val="p"/>
            </m:rPr>
            <m:t>=</m:t>
          </m:r>
          <m:r>
            <m:rPr>
              <m:sty m:val="p"/>
            </m:rPr>
            <m:t>∥</m:t>
          </m:r>
          <m:sSub>
            <m:e>
              <m:r>
                <m:rPr>
                  <m:sty m:val="bi"/>
                </m:rPr>
                <m:t>V</m:t>
              </m:r>
            </m:e>
            <m:sub>
              <m:r>
                <m:rPr>
                  <m:nor/>
                  <m:sty m:val="p"/>
                </m:rPr>
                <m:t>admin</m:t>
              </m:r>
            </m:sub>
          </m:sSub>
          <m:r>
            <m:rPr>
              <m:sty m:val="p"/>
            </m:rPr>
            <m:t>∥</m:t>
          </m:r>
          <m:r>
            <m:rPr>
              <m:sty m:val="p"/>
            </m:rPr>
            <m:t>∥</m:t>
          </m:r>
          <m:sSub>
            <m:e>
              <m:r>
                <m:rPr>
                  <m:sty m:val="bi"/>
                </m:rPr>
                <m:t>V</m:t>
              </m:r>
            </m:e>
            <m:sub>
              <m:r>
                <m:rPr>
                  <m:nor/>
                  <m:sty m:val="p"/>
                </m:rPr>
                <m:t>logic</m:t>
              </m:r>
            </m:sub>
          </m:sSub>
          <m:r>
            <m:rPr>
              <m:sty m:val="p"/>
            </m:rPr>
            <m:t>∥</m:t>
          </m:r>
          <m:r>
            <m:rPr>
              <m:sty m:val="p"/>
            </m:rPr>
            <m:t>cos</m:t>
          </m:r>
          <m:r>
            <m:t>θ</m:t>
          </m:r>
        </m:oMath>
      </m:oMathPara>
    </w:p>
    <w:p>
      <w:pPr>
        <w:pStyle w:val="FirstParagraph"/>
      </w:pPr>
      <w:r>
        <w:t xml:space="preserve">When the executive KPI vector deviates from the objective optimal trajectory, the mismatch angle</w:t>
      </w:r>
      <w:r>
        <w:t xml:space="preserve"> </w:t>
      </w:r>
      <m:oMath>
        <m:r>
          <m:t>θ</m:t>
        </m:r>
        <m:r>
          <m:rPr>
            <m:sty m:val="p"/>
          </m:rPr>
          <m:t>→</m:t>
        </m:r>
        <m:sSup>
          <m:e>
            <m:r>
              <m:t>90</m:t>
            </m:r>
          </m:e>
          <m:sup>
            <m:r>
              <m:rPr>
                <m:sty m:val="p"/>
              </m:rPr>
              <m:t>∘</m:t>
            </m:r>
          </m:sup>
        </m:sSup>
      </m:oMath>
      <w:r>
        <w:t xml:space="preserve">, collapsing the dot product. The massive administrative energy does not translate into anti-entropy work; instead, it decomposes into shear forces that generate internal friction, tearing the organizational structure.</w:t>
      </w:r>
    </w:p>
    <w:bookmarkEnd w:id="96"/>
    <w:bookmarkStart w:id="97" w:name="X9421092879f9d126b25c46ea16f17e140cd69fd"/>
    <w:p>
      <w:pPr>
        <w:pStyle w:val="Heading4"/>
      </w:pPr>
      <w:r>
        <w:t xml:space="preserve">15.2 Core Dynamical Equations: Effective Work and System Acceleration</w:t>
      </w:r>
    </w:p>
    <w:p>
      <w:pPr>
        <w:pStyle w:val="FirstParagraph"/>
      </w:pPr>
      <w:r>
        <w:t xml:space="preserve">System propagation efficiency and output are governed by two dynamical equations:</w:t>
      </w:r>
    </w:p>
    <w:p>
      <w:pPr>
        <w:pStyle w:val="Compact"/>
        <w:numPr>
          <w:ilvl w:val="0"/>
          <w:numId w:val="1060"/>
        </w:numPr>
      </w:pPr>
      <w:r>
        <w:rPr>
          <w:i/>
          <w:iCs/>
        </w:rPr>
        <w:t xml:space="preserve">Organizational Dynamical Evolution</w:t>
      </w:r>
      <w:r>
        <w:t xml:space="preserve">:</w:t>
      </w:r>
    </w:p>
    <w:p>
      <w:pPr>
        <w:pStyle w:val="FirstParagraph"/>
      </w:pPr>
      <m:oMathPara>
        <m:oMathParaPr>
          <m:jc m:val="center"/>
        </m:oMathParaPr>
        <m:oMath>
          <m:sSub>
            <m:e>
              <m:r>
                <m:t>M</m:t>
              </m:r>
            </m:e>
            <m:sub>
              <m:r>
                <m:rPr>
                  <m:nor/>
                  <m:sty m:val="p"/>
                </m:rPr>
                <m:t>sys</m:t>
              </m:r>
            </m:sub>
          </m:sSub>
          <m:r>
            <m:rPr>
              <m:sty m:val="p"/>
            </m:rPr>
            <m:t>⋅</m:t>
          </m:r>
          <m:sSub>
            <m:e>
              <m:r>
                <m:t>a</m:t>
              </m:r>
            </m:e>
            <m:sub>
              <m:r>
                <m:rPr>
                  <m:nor/>
                  <m:sty m:val="p"/>
                </m:rPr>
                <m:t>sys</m:t>
              </m:r>
            </m:sub>
          </m:sSub>
          <m:r>
            <m:rPr>
              <m:sty m:val="p"/>
            </m:rPr>
            <m:t>=</m:t>
          </m:r>
          <m:sSub>
            <m:e>
              <m:r>
                <m:rPr>
                  <m:sty m:val="bi"/>
                </m:rPr>
                <m:t>F</m:t>
              </m:r>
            </m:e>
            <m:sub>
              <m:r>
                <m:rPr>
                  <m:nor/>
                  <m:sty m:val="p"/>
                </m:rPr>
                <m:t>admin</m:t>
              </m:r>
            </m:sub>
          </m:sSub>
          <m:r>
            <m:rPr>
              <m:sty m:val="p"/>
            </m:rPr>
            <m:t>+</m:t>
          </m:r>
          <m:sSub>
            <m:e>
              <m:r>
                <m:rPr>
                  <m:sty m:val="bi"/>
                </m:rPr>
                <m:t>F</m:t>
              </m:r>
            </m:e>
            <m:sub>
              <m:r>
                <m:rPr>
                  <m:nor/>
                  <m:sty m:val="p"/>
                </m:rPr>
                <m:t>logic</m:t>
              </m:r>
            </m:sub>
          </m:sSub>
          <m:r>
            <m:rPr>
              <m:sty m:val="p"/>
            </m:rPr>
            <m:t>−</m:t>
          </m:r>
          <m:sSub>
            <m:e>
              <m:r>
                <m:rPr>
                  <m:sty m:val="bi"/>
                </m:rPr>
                <m:t>F</m:t>
              </m:r>
            </m:e>
            <m:sub>
              <m:r>
                <m:rPr>
                  <m:nor/>
                  <m:sty m:val="p"/>
                </m:rPr>
                <m:t>friction</m:t>
              </m:r>
            </m:sub>
          </m:sSub>
        </m:oMath>
      </m:oMathPara>
    </w:p>
    <w:p>
      <w:pPr>
        <w:pStyle w:val="FirstParagraph"/>
      </w:pPr>
      <w:r>
        <w:t xml:space="preserve">where</w:t>
      </w:r>
      <w:r>
        <w:t xml:space="preserve"> </w:t>
      </w:r>
      <m:oMath>
        <m:sSub>
          <m:e>
            <m:r>
              <m:t>M</m:t>
            </m:r>
          </m:e>
          <m:sub>
            <m:r>
              <m:rPr>
                <m:nor/>
                <m:sty m:val="p"/>
              </m:rPr>
              <m:t>sys</m:t>
            </m:r>
          </m:sub>
        </m:sSub>
        <m:r>
          <m:rPr>
            <m:sty m:val="p"/>
          </m:rPr>
          <m:t>⋅</m:t>
        </m:r>
        <m:sSub>
          <m:e>
            <m:r>
              <m:t>a</m:t>
            </m:r>
          </m:e>
          <m:sub>
            <m:r>
              <m:rPr>
                <m:nor/>
                <m:sty m:val="p"/>
              </m:rPr>
              <m:t>sys</m:t>
            </m:r>
          </m:sub>
        </m:sSub>
      </m:oMath>
      <w:r>
        <w:t xml:space="preserve"> </w:t>
      </w:r>
      <w:r>
        <w:t xml:space="preserve">is the system state transition inertial force,</w:t>
      </w:r>
      <w:r>
        <w:t xml:space="preserve"> </w:t>
      </w:r>
      <m:oMath>
        <m:sSub>
          <m:e>
            <m:r>
              <m:rPr>
                <m:sty m:val="bi"/>
              </m:rPr>
              <m:t>F</m:t>
            </m:r>
          </m:e>
          <m:sub>
            <m:r>
              <m:rPr>
                <m:nor/>
                <m:sty m:val="p"/>
              </m:rPr>
              <m:t>admin</m:t>
            </m:r>
          </m:sub>
        </m:sSub>
      </m:oMath>
      <w:r>
        <w:t xml:space="preserve"> </w:t>
      </w:r>
      <w:r>
        <w:t xml:space="preserve">is administrative push,</w:t>
      </w:r>
      <w:r>
        <w:t xml:space="preserve"> </w:t>
      </w:r>
      <m:oMath>
        <m:sSub>
          <m:e>
            <m:r>
              <m:rPr>
                <m:sty m:val="bi"/>
              </m:rPr>
              <m:t>F</m:t>
            </m:r>
          </m:e>
          <m:sub>
            <m:r>
              <m:rPr>
                <m:nor/>
                <m:sty m:val="p"/>
              </m:rPr>
              <m:t>logic</m:t>
            </m:r>
          </m:sub>
        </m:sSub>
      </m:oMath>
      <w:r>
        <w:t xml:space="preserve"> </w:t>
      </w:r>
      <w:r>
        <w:t xml:space="preserve">is algorithm gravity, and</w:t>
      </w:r>
      <w:r>
        <w:t xml:space="preserve"> </w:t>
      </w:r>
      <m:oMath>
        <m:sSub>
          <m:e>
            <m:r>
              <m:rPr>
                <m:sty m:val="bi"/>
              </m:rPr>
              <m:t>F</m:t>
            </m:r>
          </m:e>
          <m:sub>
            <m:r>
              <m:rPr>
                <m:nor/>
                <m:sty m:val="p"/>
              </m:rPr>
              <m:t>friction</m:t>
            </m:r>
          </m:sub>
        </m:sSub>
      </m:oMath>
      <w:r>
        <w:t xml:space="preserve"> </w:t>
      </w:r>
      <w:r>
        <w:t xml:space="preserve">represents communication and organizational game resistance.</w:t>
      </w:r>
    </w:p>
    <w:p>
      <w:pPr>
        <w:pStyle w:val="Compact"/>
        <w:numPr>
          <w:ilvl w:val="0"/>
          <w:numId w:val="1061"/>
        </w:numPr>
      </w:pPr>
      <w:r>
        <w:rPr>
          <w:i/>
          <w:iCs/>
        </w:rPr>
        <w:t xml:space="preserve">Vector Dot Product Work</w:t>
      </w:r>
      <w:r>
        <w:t xml:space="preserve">:</w:t>
      </w:r>
    </w:p>
    <w:p>
      <w:pPr>
        <w:pStyle w:val="FirstParagraph"/>
      </w:pPr>
      <m:oMathPara>
        <m:oMathParaPr>
          <m:jc m:val="center"/>
        </m:oMathParaPr>
        <m:oMath>
          <m:sSub>
            <m:e>
              <m:r>
                <m:t>W</m:t>
              </m:r>
            </m:e>
            <m:sub>
              <m:r>
                <m:rPr>
                  <m:nor/>
                  <m:sty m:val="p"/>
                </m:rPr>
                <m:t>eff</m:t>
              </m:r>
            </m:sub>
          </m:sSub>
          <m:r>
            <m:rPr>
              <m:sty m:val="p"/>
            </m:rPr>
            <m:t>=</m:t>
          </m:r>
          <m:sSub>
            <m:e>
              <m:r>
                <m:rPr>
                  <m:sty m:val="bi"/>
                </m:rPr>
                <m:t>V</m:t>
              </m:r>
            </m:e>
            <m:sub>
              <m:r>
                <m:rPr>
                  <m:nor/>
                  <m:sty m:val="p"/>
                </m:rPr>
                <m:t>admin</m:t>
              </m:r>
            </m:sub>
          </m:sSub>
          <m:r>
            <m:rPr>
              <m:sty m:val="p"/>
            </m:rPr>
            <m:t>⋅</m:t>
          </m:r>
          <m:sSub>
            <m:e>
              <m:r>
                <m:rPr>
                  <m:sty m:val="bi"/>
                </m:rPr>
                <m:t>V</m:t>
              </m:r>
            </m:e>
            <m:sub>
              <m:r>
                <m:rPr>
                  <m:nor/>
                  <m:sty m:val="p"/>
                </m:rPr>
                <m:t>logic</m:t>
              </m:r>
            </m:sub>
          </m:sSub>
          <m:r>
            <m:rPr>
              <m:sty m:val="p"/>
            </m:rPr>
            <m:t>=</m:t>
          </m:r>
          <m:r>
            <m:rPr>
              <m:sty m:val="p"/>
            </m:rPr>
            <m:t>∥</m:t>
          </m:r>
          <m:sSub>
            <m:e>
              <m:r>
                <m:rPr>
                  <m:sty m:val="bi"/>
                </m:rPr>
                <m:t>V</m:t>
              </m:r>
            </m:e>
            <m:sub>
              <m:r>
                <m:rPr>
                  <m:nor/>
                  <m:sty m:val="p"/>
                </m:rPr>
                <m:t>admin</m:t>
              </m:r>
            </m:sub>
          </m:sSub>
          <m:r>
            <m:rPr>
              <m:sty m:val="p"/>
            </m:rPr>
            <m:t>∥</m:t>
          </m:r>
          <m:r>
            <m:rPr>
              <m:sty m:val="p"/>
            </m:rPr>
            <m:t>∥</m:t>
          </m:r>
          <m:sSub>
            <m:e>
              <m:r>
                <m:rPr>
                  <m:sty m:val="bi"/>
                </m:rPr>
                <m:t>V</m:t>
              </m:r>
            </m:e>
            <m:sub>
              <m:r>
                <m:rPr>
                  <m:nor/>
                  <m:sty m:val="p"/>
                </m:rPr>
                <m:t>logic</m:t>
              </m:r>
            </m:sub>
          </m:sSub>
          <m:r>
            <m:rPr>
              <m:sty m:val="p"/>
            </m:rPr>
            <m:t>∥</m:t>
          </m:r>
          <m:r>
            <m:rPr>
              <m:sty m:val="p"/>
            </m:rPr>
            <m:t>cos</m:t>
          </m:r>
          <m:r>
            <m:t>θ</m:t>
          </m:r>
        </m:oMath>
      </m:oMathPara>
    </w:p>
    <w:p>
      <w:pPr>
        <w:pStyle w:val="FirstParagraph"/>
      </w:pPr>
      <w:r>
        <w:t xml:space="preserve">where</w:t>
      </w:r>
      <w:r>
        <w:t xml:space="preserve"> </w:t>
      </w:r>
      <m:oMath>
        <m:r>
          <m:t>θ</m:t>
        </m:r>
      </m:oMath>
      <w:r>
        <w:t xml:space="preserve"> </w:t>
      </w:r>
      <w:r>
        <w:t xml:space="preserve">represents the topological mismatch angle between subjective intent and objective physical laws.</w:t>
      </w:r>
    </w:p>
    <w:bookmarkEnd w:id="97"/>
    <w:bookmarkStart w:id="99" w:name="X5fc211879a2218cf2f929f6633ab4748c4ede73"/>
    <w:p>
      <w:pPr>
        <w:pStyle w:val="Heading4"/>
      </w:pPr>
      <w:r>
        <w:t xml:space="preserve">15.3 Governance Remedy: Spatiotemporal Phase Transitions and Collapse of the Mismatch Angle</w:t>
      </w:r>
    </w:p>
    <w:p>
      <w:pPr>
        <w:pStyle w:val="FirstParagraph"/>
      </w:pPr>
      <w:r>
        <w:t xml:space="preserve">Transforming digital models into reality requires minimizing the mismatch angle</w:t>
      </w:r>
      <w:r>
        <w:t xml:space="preserve"> </w:t>
      </w:r>
      <m:oMath>
        <m:r>
          <m:t>θ</m:t>
        </m:r>
        <m:r>
          <m:rPr>
            <m:sty m:val="p"/>
          </m:rPr>
          <m:t>→</m:t>
        </m:r>
        <m:r>
          <m:t>0</m:t>
        </m:r>
      </m:oMath>
      <w:r>
        <w:t xml:space="preserve"> </w:t>
      </w:r>
      <w:r>
        <w:t xml:space="preserve">(</w:t>
      </w:r>
      <m:oMath>
        <m:r>
          <m:rPr>
            <m:sty m:val="p"/>
          </m:rPr>
          <m:t>cos</m:t>
        </m:r>
        <m:r>
          <m:t>θ</m:t>
        </m:r>
        <m:r>
          <m:rPr>
            <m:sty m:val="p"/>
          </m:rPr>
          <m:t>→</m:t>
        </m:r>
        <m:r>
          <m:t>1</m:t>
        </m:r>
      </m:oMath>
      <w:r>
        <w:t xml:space="preserve">). This follows the phase transition of the</w:t>
      </w:r>
      <w:r>
        <w:t xml:space="preserve"> </w:t>
      </w:r>
      <w:r>
        <w:rPr>
          <w:b/>
          <w:bCs/>
        </w:rPr>
        <w:t xml:space="preserve">Dual-Force Field</w:t>
      </w:r>
      <w:r>
        <w:t xml:space="preserve"> </w:t>
      </w:r>
      <w:r>
        <w:t xml:space="preserve">across time slices:</w:t>
      </w:r>
    </w:p>
    <w:p>
      <w:pPr>
        <w:numPr>
          <w:ilvl w:val="0"/>
          <w:numId w:val="1062"/>
        </w:numPr>
      </w:pPr>
      <w:r>
        <w:rPr>
          <w:b/>
          <w:bCs/>
        </w:rPr>
        <w:t xml:space="preserve">Phase Transition I (Startup Phase): Exceeding Static Friction</w:t>
      </w:r>
      <w:r>
        <w:t xml:space="preserve">: At the start, system static friction is at its maximum, and pure logic cannot break the equilibrium. The chief executive must inject massive administrative force (</w:t>
      </w:r>
      <m:oMath>
        <m:sSub>
          <m:e>
            <m:r>
              <m:rPr>
                <m:sty m:val="bi"/>
              </m:rPr>
              <m:t>F</m:t>
            </m:r>
          </m:e>
          <m:sub>
            <m:r>
              <m:rPr>
                <m:nor/>
                <m:sty m:val="p"/>
              </m:rPr>
              <m:t>admin</m:t>
            </m:r>
          </m:sub>
        </m:sSub>
      </m:oMath>
      <w:r>
        <w:t xml:space="preserve">) to shatter the legacy Nash equilibrium and reset the system state.</w:t>
      </w:r>
    </w:p>
    <w:p>
      <w:pPr>
        <w:numPr>
          <w:ilvl w:val="0"/>
          <w:numId w:val="1062"/>
        </w:numPr>
      </w:pPr>
      <w:r>
        <w:rPr>
          <w:b/>
          <w:bCs/>
        </w:rPr>
        <w:t xml:space="preserve">Phase Transition II (Running Phase): Preventing High-Dimensional Dissipation</w:t>
      </w:r>
      <w:r>
        <w:t xml:space="preserve">: Once the system crosses the kinetic friction threshold, the administrative vector must undergo exponential decay:</w:t>
      </w:r>
    </w:p>
    <w:p>
      <w:pPr>
        <w:pStyle w:val="FirstParagraph"/>
      </w:pPr>
      <m:oMathPara>
        <m:oMathParaPr>
          <m:jc m:val="center"/>
        </m:oMathParaPr>
        <m:oMath>
          <m:r>
            <m:rPr>
              <m:sty m:val="p"/>
            </m:rPr>
            <m:t>∥</m:t>
          </m:r>
          <m:sSub>
            <m:e>
              <m:r>
                <m:rPr>
                  <m:sty m:val="bi"/>
                </m:rPr>
                <m:t>F</m:t>
              </m:r>
            </m:e>
            <m:sub>
              <m:r>
                <m:rPr>
                  <m:nor/>
                  <m:sty m:val="p"/>
                </m:rPr>
                <m:t>admin</m:t>
              </m:r>
            </m:sub>
          </m:sSub>
          <m:r>
            <m:rPr>
              <m:sty m:val="p"/>
            </m:rPr>
            <m:t>(</m:t>
          </m:r>
          <m:r>
            <m:t>t</m:t>
          </m:r>
          <m:r>
            <m:rPr>
              <m:sty m:val="p"/>
            </m:rPr>
            <m:t>)</m:t>
          </m:r>
          <m:r>
            <m:rPr>
              <m:sty m:val="p"/>
            </m:rPr>
            <m:t>∥</m:t>
          </m:r>
          <m:r>
            <m:rPr>
              <m:sty m:val="p"/>
            </m:rPr>
            <m:t>∝</m:t>
          </m:r>
          <m:sSup>
            <m:e>
              <m:r>
                <m:t>e</m:t>
              </m:r>
            </m:e>
            <m:sup>
              <m:r>
                <m:rPr>
                  <m:sty m:val="p"/>
                </m:rPr>
                <m:t>−</m:t>
              </m:r>
              <m:r>
                <m:t>α</m:t>
              </m:r>
              <m:r>
                <m:t>t</m:t>
              </m:r>
            </m:sup>
          </m:sSup>
        </m:oMath>
      </m:oMathPara>
    </w:p>
    <w:p>
      <w:pPr>
        <w:pStyle w:val="FirstParagraph"/>
      </w:pPr>
      <w:r>
        <w:t xml:space="preserve">Decisions are fully handed over to the underlying algorithm. The operator computes the phase space, mapping local self-interest into</w:t>
      </w:r>
      <w:r>
        <w:t xml:space="preserve"> </w:t>
      </w:r>
      <w:r>
        <w:rPr>
          <w:b/>
          <w:bCs/>
        </w:rPr>
        <w:t xml:space="preserve">Shadow Prices</w:t>
      </w:r>
      <w:r>
        <w:t xml:space="preserve"> </w:t>
      </w:r>
      <w:r>
        <w:t xml:space="preserve">(</w:t>
      </w:r>
      <m:oMath>
        <m:r>
          <m:t>λ</m:t>
        </m:r>
      </m:oMath>
      <w:r>
        <w:t xml:space="preserve">). Constrained by mathematical proof, micro-nodes align their interest vectors with the global strategy, converting 100% of organizational energy into negative-entropy work.</w:t>
      </w:r>
    </w:p>
    <w:bookmarkStart w:id="98" w:name="X6e3307a4e565807946655ddb006648b3b1ebf5e"/>
    <w:p>
      <w:pPr>
        <w:pStyle w:val="Heading5"/>
      </w:pPr>
      <w:r>
        <w:t xml:space="preserve">Chapter Summary: Sustaining systemic evolution does not rely on psychological empowerment or executive pressure, but on the structural reorganization of physical assets. By deploying rigid algorithms that restrict local game-theoretic spaces and collapse the mismatch angle (</w:t>
      </w:r>
      <m:oMath>
        <m:r>
          <m:t>θ</m:t>
        </m:r>
        <m:r>
          <m:rPr>
            <m:sty m:val="p"/>
          </m:rPr>
          <m:t>→</m:t>
        </m:r>
        <m:r>
          <m:t>0</m:t>
        </m:r>
      </m:oMath>
      <w:r>
        <w:t xml:space="preserve">), the enterprise capital compounding engine maintains zero-friction positive work.</w:t>
      </w:r>
    </w:p>
    <w:p>
      <w:r>
        <w:pict>
          <v:rect style="width:0;height:1.5pt" o:hralign="center" o:hrstd="t" o:hr="t"/>
        </w:pict>
      </w:r>
    </w:p>
    <w:bookmarkEnd w:id="98"/>
    <w:bookmarkEnd w:id="99"/>
    <w:bookmarkEnd w:id="100"/>
    <w:bookmarkStart w:id="106" w:name="Xd79d05cb9b0a5b38686823b86ca9853c1627faf"/>
    <w:p>
      <w:pPr>
        <w:pStyle w:val="Heading3"/>
      </w:pPr>
      <w:r>
        <w:t xml:space="preserve">Chapter 16: Dual-Loop Transition &amp; Symbiotic Generational Evolution</w:t>
      </w:r>
    </w:p>
    <w:bookmarkStart w:id="101" w:name="X5f83351af56594f3dd955f0693cd40b0057e33b"/>
    <w:p>
      <w:pPr>
        <w:pStyle w:val="Heading4"/>
      </w:pPr>
      <w:r>
        <w:t xml:space="preserve">16.1 Structural Pathology: Single-Loop Control Failure and Systemic Structural Heat Death</w:t>
      </w:r>
    </w:p>
    <w:p>
      <w:pPr>
        <w:pStyle w:val="FirstParagraph"/>
      </w:pPr>
      <w:r>
        <w:t xml:space="preserve">Often, after several cycles of deployment, micro-nodes undergo behavioral degeneration and revert to manual Excel spreadsheets:</w:t>
      </w:r>
    </w:p>
    <w:p>
      <w:pPr>
        <w:pStyle w:val="Compact"/>
        <w:numPr>
          <w:ilvl w:val="0"/>
          <w:numId w:val="1063"/>
        </w:numPr>
      </w:pPr>
      <w:r>
        <w:rPr>
          <w:b/>
          <w:bCs/>
        </w:rPr>
        <w:t xml:space="preserve">Heat Death Under Single-Loop Control</w:t>
      </w:r>
      <w:r>
        <w:t xml:space="preserve">: When the physical environment undergoes high-dimensional variation (e.g., tariff shifts, new routing processes), the static orthogonal bases of the database model exhibit topological blind spots. If the system rigidly executes</w:t>
      </w:r>
      <w:r>
        <w:t xml:space="preserve"> </w:t>
      </w:r>
      <w:r>
        <w:rPr>
          <w:b/>
          <w:bCs/>
        </w:rPr>
        <w:t xml:space="preserve">Single-Loop Control</w:t>
      </w:r>
      <w:r>
        <w:t xml:space="preserve">—forcing new physical variables into legacy constraints—the simulation trajectory diverges from physical reality. Lacking physical measurement, the execution layer disconnects the system, and it collapses into cybernetic heat death.</w:t>
      </w:r>
    </w:p>
    <w:bookmarkEnd w:id="101"/>
    <w:bookmarkStart w:id="102" w:name="Xc79dce6f4a78ed9f7ac1b075335f9fef1c904d1"/>
    <w:p>
      <w:pPr>
        <w:pStyle w:val="Heading4"/>
      </w:pPr>
      <w:r>
        <w:t xml:space="preserve">16.2 Physical Judgment: Godel’s Incompleteness Theorem in Systems Science</w:t>
      </w:r>
    </w:p>
    <w:p>
      <w:pPr>
        <w:pStyle w:val="FirstParagraph"/>
      </w:pPr>
      <w:r>
        <w:t xml:space="preserve">Systemic exposure to unmodelled variations is not an engineering code defect, but is dictated by formal logic laws:</w:t>
      </w:r>
    </w:p>
    <w:p>
      <w:pPr>
        <w:numPr>
          <w:ilvl w:val="0"/>
          <w:numId w:val="1064"/>
        </w:numPr>
      </w:pPr>
      <w:r>
        <w:rPr>
          <w:b/>
          <w:bCs/>
        </w:rPr>
        <w:t xml:space="preserve">Formal Mapping</w:t>
      </w:r>
      <w:r>
        <w:t xml:space="preserve">: Godel’s First Incompleteness Theorem proves that in any formal system containing basic arithmetic axioms, consistency (algebraic self-consistency) and completeness (global topological coverage) are mutually exclusive.</w:t>
      </w:r>
    </w:p>
    <w:p>
      <w:pPr>
        <w:numPr>
          <w:ilvl w:val="0"/>
          <w:numId w:val="1064"/>
        </w:numPr>
      </w:pPr>
      <w:r>
        <w:rPr>
          <w:b/>
          <w:bCs/>
        </w:rPr>
        <w:t xml:space="preserve">Systemic Evolution Judgment</w:t>
      </w:r>
      <w:r>
        <w:t xml:space="preserve">: Any mathematically self-consistent governing operator is topologically incomplete. It can only optimize known variables within its initial spatiotemporal container. Silicon logic cannot compute unknown physical variations beyond its dimensions. Over time, the state trajectory will hit the system’s Godel boundary (the Godel limit).</w:t>
      </w:r>
    </w:p>
    <w:bookmarkEnd w:id="102"/>
    <w:bookmarkStart w:id="103" w:name="X558ff83a1cd9908e88521ad688f5c71720c64a7"/>
    <w:p>
      <w:pPr>
        <w:pStyle w:val="Heading4"/>
      </w:pPr>
      <w:r>
        <w:t xml:space="preserve">16.3 Phase-Transition Evolution Equations: Double-Loop Jumps Triggered by Holographic Residuals</w:t>
      </w:r>
    </w:p>
    <w:p>
      <w:pPr>
        <w:pStyle w:val="FirstParagraph"/>
      </w:pPr>
      <w:r>
        <w:t xml:space="preserve">To prevent collapse at the Godel boundary, the core architecture must embed the non-linear evolution equation:</w:t>
      </w:r>
    </w:p>
    <w:p>
      <w:pPr>
        <w:pStyle w:val="BodyText"/>
      </w:pPr>
      <m:oMathPara>
        <m:oMathParaPr>
          <m:jc m:val="center"/>
        </m:oMathParaPr>
        <m:oMath>
          <m:sSub>
            <m:e>
              <m:r>
                <m:rPr>
                  <m:sty m:val="p"/>
                </m:rPr>
                <m:t>Ω</m:t>
              </m:r>
            </m:e>
            <m:sub>
              <m:r>
                <m:rPr>
                  <m:nor/>
                  <m:sty m:val="p"/>
                </m:rPr>
                <m:t>new</m:t>
              </m:r>
            </m:sub>
          </m:sSub>
          <m:r>
            <m:rPr>
              <m:sty m:val="p"/>
            </m:rPr>
            <m:t>=</m:t>
          </m:r>
          <m:sSub>
            <m:e>
              <m:r>
                <m:rPr>
                  <m:sty m:val="b"/>
                </m:rPr>
                <m:t>Φ</m:t>
              </m:r>
            </m:e>
            <m:sub>
              <m:r>
                <m:rPr>
                  <m:nor/>
                  <m:sty m:val="p"/>
                </m:rPr>
                <m:t>carbon</m:t>
              </m:r>
            </m:sub>
          </m:sSub>
          <m:r>
            <m:rPr>
              <m:sty m:val="p"/>
            </m:rPr>
            <m:t>⋅</m:t>
          </m:r>
          <m:d>
            <m:dPr>
              <m:begChr m:val="["/>
              <m:sepChr m:val=""/>
              <m:endChr m:val="]"/>
              <m:grow/>
            </m:dPr>
            <m:e>
              <m:sSub>
                <m:e>
                  <m:r>
                    <m:rPr>
                      <m:sty m:val="p"/>
                    </m:rPr>
                    <m:t>Ω</m:t>
                  </m:r>
                </m:e>
                <m:sub>
                  <m:r>
                    <m:rPr>
                      <m:nor/>
                      <m:sty m:val="p"/>
                    </m:rPr>
                    <m:t>old</m:t>
                  </m:r>
                </m:sub>
              </m:sSub>
              <m:r>
                <m:rPr>
                  <m:sty m:val="p"/>
                </m:rPr>
                <m:t>⊕</m:t>
              </m:r>
              <m:sSub>
                <m:e>
                  <m:r>
                    <m:rPr>
                      <m:sty m:val="p"/>
                    </m:rPr>
                    <m:t>Δ</m:t>
                  </m:r>
                </m:e>
                <m:sub>
                  <m:r>
                    <m:rPr>
                      <m:nor/>
                      <m:sty m:val="p"/>
                    </m:rPr>
                    <m:t>macro</m:t>
                  </m:r>
                </m:sub>
              </m:sSub>
            </m:e>
          </m:d>
        </m:oMath>
      </m:oMathPara>
    </w:p>
    <w:p>
      <w:pPr>
        <w:pStyle w:val="FirstParagraph"/>
      </w:pPr>
      <w:r>
        <w:t xml:space="preserve">where</w:t>
      </w:r>
      <w:r>
        <w:t xml:space="preserve"> </w:t>
      </w:r>
      <m:oMath>
        <m:sSub>
          <m:e>
            <m:r>
              <m:rPr>
                <m:sty m:val="p"/>
              </m:rPr>
              <m:t>Ω</m:t>
            </m:r>
          </m:e>
          <m:sub>
            <m:r>
              <m:rPr>
                <m:nor/>
                <m:sty m:val="p"/>
              </m:rPr>
              <m:t>old</m:t>
            </m:r>
          </m:sub>
        </m:sSub>
      </m:oMath>
      <w:r>
        <w:t xml:space="preserve"> </w:t>
      </w:r>
      <w:r>
        <w:t xml:space="preserve">is the old system state approaching its computational limit,</w:t>
      </w:r>
      <w:r>
        <w:t xml:space="preserve"> </w:t>
      </w:r>
      <m:oMath>
        <m:sSub>
          <m:e>
            <m:r>
              <m:rPr>
                <m:sty m:val="p"/>
              </m:rPr>
              <m:t>Δ</m:t>
            </m:r>
          </m:e>
          <m:sub>
            <m:r>
              <m:rPr>
                <m:nor/>
                <m:sty m:val="p"/>
              </m:rPr>
              <m:t>macro</m:t>
            </m:r>
          </m:sub>
        </m:sSub>
      </m:oMath>
      <w:r>
        <w:t xml:space="preserve"> </w:t>
      </w:r>
      <w:r>
        <w:t xml:space="preserve">is the accumulated physical variation exceeding the operator’s capacity:</w:t>
      </w:r>
    </w:p>
    <w:p>
      <w:pPr>
        <w:pStyle w:val="BodyText"/>
      </w:pPr>
      <m:oMathPara>
        <m:oMathParaPr>
          <m:jc m:val="center"/>
        </m:oMathParaPr>
        <m:oMath>
          <m:sSub>
            <m:e>
              <m:r>
                <m:rPr>
                  <m:sty m:val="p"/>
                </m:rPr>
                <m:t>Δ</m:t>
              </m:r>
            </m:e>
            <m:sub>
              <m:r>
                <m:rPr>
                  <m:nor/>
                  <m:sty m:val="p"/>
                </m:rPr>
                <m:t>macro</m:t>
              </m:r>
            </m:sub>
          </m:sSub>
          <m:r>
            <m:rPr>
              <m:sty m:val="p"/>
            </m:rPr>
            <m:t>=</m:t>
          </m:r>
          <m:r>
            <m:rPr>
              <m:sty m:val="p"/>
            </m:rPr>
            <m:t>∫</m:t>
          </m:r>
          <m:r>
            <m:rPr>
              <m:sty m:val="p"/>
            </m:rPr>
            <m:t>∥</m:t>
          </m:r>
          <m:sSub>
            <m:e>
              <m:r>
                <m:rPr>
                  <m:sty m:val="p"/>
                </m:rPr>
                <m:t>Ω</m:t>
              </m:r>
            </m:e>
            <m:sub>
              <m:r>
                <m:rPr>
                  <m:nor/>
                  <m:sty m:val="p"/>
                </m:rPr>
                <m:t>real</m:t>
              </m:r>
            </m:sub>
          </m:sSub>
          <m:r>
            <m:rPr>
              <m:sty m:val="p"/>
            </m:rPr>
            <m:t>(</m:t>
          </m:r>
          <m:r>
            <m:t>t</m:t>
          </m:r>
          <m:r>
            <m:rPr>
              <m:sty m:val="p"/>
            </m:rPr>
            <m:t>)</m:t>
          </m:r>
          <m:r>
            <m:rPr>
              <m:sty m:val="p"/>
            </m:rPr>
            <m:t>−</m:t>
          </m:r>
          <m:sSub>
            <m:e>
              <m:r>
                <m:rPr>
                  <m:sty m:val="p"/>
                </m:rPr>
                <m:t>Ω</m:t>
              </m:r>
            </m:e>
            <m:sub>
              <m:r>
                <m:rPr>
                  <m:nor/>
                  <m:sty m:val="p"/>
                </m:rPr>
                <m:t>model</m:t>
              </m:r>
            </m:sub>
          </m:sSub>
          <m:r>
            <m:rPr>
              <m:sty m:val="p"/>
            </m:rPr>
            <m:t>(</m:t>
          </m:r>
          <m:r>
            <m:t>t</m:t>
          </m:r>
          <m:r>
            <m:rPr>
              <m:sty m:val="p"/>
            </m:rPr>
            <m:t>)</m:t>
          </m:r>
          <m:r>
            <m:rPr>
              <m:sty m:val="p"/>
            </m:rPr>
            <m:t>∥</m:t>
          </m:r>
          <m:r>
            <m:t>d</m:t>
          </m:r>
          <m:r>
            <m:t>t</m:t>
          </m:r>
          <m:r>
            <m:rPr>
              <m:sty m:val="p"/>
            </m:rPr>
            <m:t>≥</m:t>
          </m:r>
          <m:sSub>
            <m:e>
              <m:r>
                <m:rPr>
                  <m:sty m:val="p"/>
                </m:rPr>
                <m:t>Θ</m:t>
              </m:r>
            </m:e>
            <m:sub>
              <m:r>
                <m:rPr>
                  <m:nor/>
                  <m:sty m:val="p"/>
                </m:rPr>
                <m:t>phase</m:t>
              </m:r>
            </m:sub>
          </m:sSub>
        </m:oMath>
      </m:oMathPara>
    </w:p>
    <w:p>
      <w:pPr>
        <w:pStyle w:val="FirstParagraph"/>
      </w:pPr>
      <w:r>
        <w:t xml:space="preserve">and</w:t>
      </w:r>
      <w:r>
        <w:t xml:space="preserve"> </w:t>
      </w:r>
      <m:oMath>
        <m:sSub>
          <m:e>
            <m:r>
              <m:rPr>
                <m:sty m:val="b"/>
              </m:rPr>
              <m:t>Φ</m:t>
            </m:r>
          </m:e>
          <m:sub>
            <m:r>
              <m:rPr>
                <m:nor/>
                <m:sty m:val="p"/>
              </m:rPr>
              <m:t>carbon</m:t>
            </m:r>
          </m:sub>
        </m:sSub>
      </m:oMath>
      <w:r>
        <w:t xml:space="preserve"> </w:t>
      </w:r>
      <w:r>
        <w:t xml:space="preserve">is the carbon-based metacognitive operator. Only high-order carbon nodes with fluid intelligence can step outside the machine’s public closed loop, capture new environmental parameters, execute the metacognitive operator to break and reorganize the old constraint manifold, and project the residuals into new dimensions.</w:t>
      </w:r>
    </w:p>
    <w:bookmarkEnd w:id="103"/>
    <w:bookmarkStart w:id="105" w:name="Xe148cbd460e5a981041027916ddeb40658000e2"/>
    <w:p>
      <w:pPr>
        <w:pStyle w:val="Heading4"/>
      </w:pPr>
      <w:r>
        <w:t xml:space="preserve">16.4 Architecture Remedy: Three-Stage Proactive Phase Transitions and Carbon-Silicon Co-Evolution</w:t>
      </w:r>
    </w:p>
    <w:p>
      <w:pPr>
        <w:pStyle w:val="FirstParagraph"/>
      </w:pPr>
      <w:r>
        <w:t xml:space="preserve">In the physical loop of systems engineering, this double-loop phase transition is quantified into a three-stage proactive operation:</w:t>
      </w:r>
    </w:p>
    <w:p>
      <w:pPr>
        <w:numPr>
          <w:ilvl w:val="0"/>
          <w:numId w:val="1065"/>
        </w:numPr>
      </w:pPr>
      <w:r>
        <w:rPr>
          <w:i/>
          <w:iCs/>
        </w:rPr>
        <w:t xml:space="preserve">Heuristic Compensation (Carbon Metacognition)</w:t>
      </w:r>
      <w:r>
        <w:t xml:space="preserve">: When topological variations halt the silicon engine, the system must not wait for code refactoring. Carbon nodes execute heuristic search and manual overrides to maintain material flows, compensating for silicon rigidity.</w:t>
      </w:r>
    </w:p>
    <w:p>
      <w:pPr>
        <w:numPr>
          <w:ilvl w:val="0"/>
          <w:numId w:val="1065"/>
        </w:numPr>
      </w:pPr>
      <w:r>
        <w:rPr>
          <w:i/>
          <w:iCs/>
        </w:rPr>
        <w:t xml:space="preserve">Topological Tracing (Phase Space Penetration)</w:t>
      </w:r>
      <w:r>
        <w:t xml:space="preserve">: After the crisis, probes scan the data model and algorithms. Based on residual backtesting, they identify the topological singularities that caused the crash.</w:t>
      </w:r>
    </w:p>
    <w:p>
      <w:pPr>
        <w:numPr>
          <w:ilvl w:val="0"/>
          <w:numId w:val="1065"/>
        </w:numPr>
      </w:pPr>
      <w:r>
        <w:rPr>
          <w:i/>
          <w:iCs/>
        </w:rPr>
        <w:t xml:space="preserve">Operator Renormalization (Silicon Axiom Reset)</w:t>
      </w:r>
      <w:r>
        <w:t xml:space="preserve">: The unknown physical variables are compiled into new orthogonal dimensions and inequalities, updating the governing operator:</w:t>
      </w:r>
    </w:p>
    <w:p>
      <w:pPr>
        <w:pStyle w:val="FirstParagraph"/>
      </w:pPr>
      <m:oMathPara>
        <m:oMathParaPr>
          <m:jc m:val="center"/>
        </m:oMathParaPr>
        <m:oMath>
          <m:r>
            <m:rPr>
              <m:sty m:val="b"/>
            </m:rPr>
            <m:t>Φ</m:t>
          </m:r>
          <m:r>
            <m:rPr>
              <m:sty m:val="p"/>
            </m:rPr>
            <m:t>:</m:t>
          </m:r>
          <m:sSub>
            <m:e>
              <m:r>
                <m:rPr>
                  <m:sty m:val="b"/>
                </m:rPr>
                <m:t>Π</m:t>
              </m:r>
            </m:e>
            <m:sub>
              <m:r>
                <m:t>k</m:t>
              </m:r>
            </m:sub>
          </m:sSub>
          <m:r>
            <m:rPr>
              <m:sty m:val="p"/>
            </m:rPr>
            <m:t>→</m:t>
          </m:r>
          <m:sSub>
            <m:e>
              <m:r>
                <m:rPr>
                  <m:sty m:val="b"/>
                </m:rPr>
                <m:t>Π</m:t>
              </m:r>
            </m:e>
            <m:sub>
              <m:r>
                <m:t>k</m:t>
              </m:r>
              <m:r>
                <m:rPr>
                  <m:sty m:val="p"/>
                </m:rPr>
                <m:t>+</m:t>
              </m:r>
              <m:r>
                <m:t>1</m:t>
              </m:r>
            </m:sub>
          </m:sSub>
        </m:oMath>
      </m:oMathPara>
    </w:p>
    <w:p>
      <w:pPr>
        <w:pStyle w:val="FirstParagraph"/>
      </w:pPr>
      <w:r>
        <w:t xml:space="preserve">The system assimilates the high-entropy variation into the new order.</w:t>
      </w:r>
    </w:p>
    <w:bookmarkStart w:id="104" w:name="Xe16673d37d16ff1c0372a17878ca3ea443e82e5"/>
    <w:p>
      <w:pPr>
        <w:pStyle w:val="Heading5"/>
      </w:pPr>
      <w:r>
        <w:t xml:space="preserve">Chapter Summary: In high-complexity games, the physical engine lacks the ability to self-perceive topological limits but is immune to cognitive bandwidth decay. True systemic evolution requires absolute</w:t>
      </w:r>
      <w:r>
        <w:t xml:space="preserve"> </w:t>
      </w:r>
      <w:r>
        <w:rPr>
          <w:b/>
          <w:bCs/>
        </w:rPr>
        <w:t xml:space="preserve">carbon-silicon topological co-evolution</w:t>
      </w:r>
      <w:r>
        <w:t xml:space="preserve">: the silicon engine executes low-latency dimensional-reduction convergence within defined boundaries, while the carbon architect acts as the high-order defense center, capturing environmental variations through residual sensitivity, continuously piercing the system’s Godel boundary, and collapsing unknown high-entropy chaos into new digital laws.</w:t>
      </w:r>
    </w:p>
    <w:p>
      <w:r>
        <w:pict>
          <v:rect style="width:0;height:1.5pt" o:hralign="center" o:hrstd="t" o:hr="t"/>
        </w:pict>
      </w:r>
    </w:p>
    <w:bookmarkEnd w:id="104"/>
    <w:bookmarkEnd w:id="105"/>
    <w:bookmarkEnd w:id="106"/>
    <w:bookmarkEnd w:id="107"/>
    <w:bookmarkStart w:id="119" w:name="X9b07b542ad7e4bfbf5a5973858e7570fc0bae75"/>
    <w:p>
      <w:pPr>
        <w:pStyle w:val="Heading2"/>
      </w:pPr>
      <w:r>
        <w:t xml:space="preserve">Volume III: Empirical Treatise: Scientific Judgment and Practical Measurement of Macro System Evolution</w:t>
      </w:r>
    </w:p>
    <w:p>
      <w:pPr>
        <w:pStyle w:val="FirstParagraph"/>
      </w:pPr>
      <w:r>
        <w:t xml:space="preserve">The completeness of any scientific theory must ultimately withstand the objective test of the macroscopic reality’s gravitational field. This volume is not an exhaustive compendium of verifications, but a verification outline—selecting the most representative positive and negative cases across domains, structured around the fundamental laws of system physics, to execute critical measurements. The selection criteria are:</w:t>
      </w:r>
    </w:p>
    <w:p>
      <w:pPr>
        <w:numPr>
          <w:ilvl w:val="0"/>
          <w:numId w:val="1066"/>
        </w:numPr>
      </w:pPr>
      <w:r>
        <w:t xml:space="preserve">The systems must be sufficiently complex, possessing state spaces of order</w:t>
      </w:r>
      <w:r>
        <w:t xml:space="preserve"> </w:t>
      </w:r>
      <m:oMath>
        <m:r>
          <m:rPr>
            <m:scr m:val="script"/>
            <m:sty m:val="p"/>
          </m:rPr>
          <m:t>O</m:t>
        </m:r>
        <m:r>
          <m:rPr>
            <m:sty m:val="p"/>
          </m:rPr>
          <m:t>(</m:t>
        </m:r>
        <m:r>
          <m:t>N</m:t>
        </m:r>
        <m:r>
          <m:rPr>
            <m:sty m:val="p"/>
          </m:rPr>
          <m:t>!</m:t>
        </m:r>
        <m:r>
          <m:rPr>
            <m:sty m:val="p"/>
          </m:rPr>
          <m:t>)</m:t>
        </m:r>
      </m:oMath>
      <w:r>
        <w:t xml:space="preserve">;</w:t>
      </w:r>
    </w:p>
    <w:p>
      <w:pPr>
        <w:numPr>
          <w:ilvl w:val="0"/>
          <w:numId w:val="1066"/>
        </w:numPr>
      </w:pPr>
      <w:r>
        <w:t xml:space="preserve">Success or failure attribution must be clear, traceable to the adherence to or violation of specific physical laws;</w:t>
      </w:r>
    </w:p>
    <w:p>
      <w:pPr>
        <w:numPr>
          <w:ilvl w:val="0"/>
          <w:numId w:val="1066"/>
        </w:numPr>
      </w:pPr>
      <w:r>
        <w:t xml:space="preserve">They must possess cross-domain universality, providing mapping references for other fields.</w:t>
      </w:r>
    </w:p>
    <w:p>
      <w:pPr>
        <w:pStyle w:val="FirstParagraph"/>
      </w:pPr>
      <w:r>
        <w:t xml:space="preserve">Through four high-energy empirical cases—aerospace engineering, global supply chain governance, computational biology, and intelligent traffic scheduling—this volume aims to prove that the success or failure of system evolution is not a matter of random managerial probability, but strictly converges onto the objective underlying laws of system physics.</w:t>
      </w:r>
    </w:p>
    <w:bookmarkStart w:id="111" w:name="X8b2f20139d395b620f89dff11740abf550258e6"/>
    <w:p>
      <w:pPr>
        <w:pStyle w:val="Heading3"/>
      </w:pPr>
      <w:r>
        <w:t xml:space="preserve">Chapter 17: Empirical Verification of Law I (Axiom of Framework Persistence): Architectural Logic Collapse and</w:t>
      </w:r>
      <w:r>
        <w:t xml:space="preserve"> </w:t>
      </w:r>
      <w:r>
        <w:t xml:space="preserve">“Collapse Without Ought-To-Be”</w:t>
      </w:r>
    </w:p>
    <w:bookmarkStart w:id="108" w:name="system-decree"/>
    <w:p>
      <w:pPr>
        <w:pStyle w:val="Heading4"/>
      </w:pPr>
      <w:r>
        <w:t xml:space="preserve">System Decree</w:t>
      </w:r>
    </w:p>
    <w:p>
      <w:pPr>
        <w:pStyle w:val="FirstParagraph"/>
      </w:pPr>
      <w:r>
        <w:t xml:space="preserve">The architectural logic of an open complex giant system must collapse within a single-brain singularity possessing the</w:t>
      </w:r>
      <w:r>
        <w:t xml:space="preserve"> </w:t>
      </w:r>
      <w:r>
        <w:t xml:space="preserve">“Trinity”</w:t>
      </w:r>
      <w:r>
        <w:t xml:space="preserve"> </w:t>
      </w:r>
      <w:r>
        <w:t xml:space="preserve">integration capability. The system design is, in essence, the operational design. The introduction of external experience must be homomorphically decoded and orthogonally reconstructed through a qualified</w:t>
      </w:r>
      <w:r>
        <w:t xml:space="preserve"> </w:t>
      </w:r>
      <w:r>
        <w:t xml:space="preserve">“decoder”</w:t>
      </w:r>
      <w:r>
        <w:t xml:space="preserve"> </w:t>
      </w:r>
      <w:r>
        <w:t xml:space="preserve">possessing architectural capacity before systemic capability can be objectively translated.</w:t>
      </w:r>
    </w:p>
    <w:bookmarkEnd w:id="108"/>
    <w:bookmarkStart w:id="109" w:name="X068cafccc3fe145342c2d2dcca88ed1da80e605"/>
    <w:p>
      <w:pPr>
        <w:pStyle w:val="Heading4"/>
      </w:pPr>
      <w:r>
        <w:t xml:space="preserve">Negative Failure Observation: Waterfall Construction and the Physical Mismatch of Benchmarking</w:t>
      </w:r>
    </w:p>
    <w:p>
      <w:pPr>
        <w:numPr>
          <w:ilvl w:val="0"/>
          <w:numId w:val="1067"/>
        </w:numPr>
      </w:pPr>
      <w:r>
        <w:rPr>
          <w:b/>
          <w:bCs/>
        </w:rPr>
        <w:t xml:space="preserve">Phenomenon Description</w:t>
      </w:r>
      <w:r>
        <w:t xml:space="preserve">: In digital transformations, enterprises frequently adopt a fragmented pattern of</w:t>
      </w:r>
      <w:r>
        <w:t xml:space="preserve"> </w:t>
      </w:r>
      <w:r>
        <w:t xml:space="preserve">“operations define the blueprint, IT writes the code,”</w:t>
      </w:r>
      <w:r>
        <w:t xml:space="preserve"> </w:t>
      </w:r>
      <w:r>
        <w:t xml:space="preserve">or attempt to introduce industry benchmarks for</w:t>
      </w:r>
      <w:r>
        <w:t xml:space="preserve"> </w:t>
      </w:r>
      <w:r>
        <w:t xml:space="preserve">“direct empowerment”</w:t>
      </w:r>
      <w:r>
        <w:t xml:space="preserve"> </w:t>
      </w:r>
      <w:r>
        <w:t xml:space="preserve">without proper deconstruction. The mismatch angle</w:t>
      </w:r>
      <w:r>
        <w:t xml:space="preserve"> </w:t>
      </w:r>
      <m:oMath>
        <m:r>
          <m:t>θ</m:t>
        </m:r>
        <m:r>
          <m:rPr>
            <m:sty m:val="p"/>
          </m:rPr>
          <m:t>→</m:t>
        </m:r>
        <m:sSup>
          <m:e>
            <m:r>
              <m:t>90</m:t>
            </m:r>
          </m:e>
          <m:sup>
            <m:r>
              <m:rPr>
                <m:sty m:val="p"/>
              </m:rPr>
              <m:t>∘</m:t>
            </m:r>
          </m:sup>
        </m:sSup>
      </m:oMath>
      <w:r>
        <w:t xml:space="preserve"> </w:t>
      </w:r>
      <w:r>
        <w:t xml:space="preserve">(</w:t>
      </w:r>
      <m:oMath>
        <m:r>
          <m:rPr>
            <m:sty m:val="p"/>
          </m:rPr>
          <m:t>cos</m:t>
        </m:r>
        <m:r>
          <m:t>θ</m:t>
        </m:r>
        <m:r>
          <m:rPr>
            <m:sty m:val="p"/>
          </m:rPr>
          <m:t>→</m:t>
        </m:r>
        <m:r>
          <m:t>0</m:t>
        </m:r>
      </m:oMath>
      <w:r>
        <w:t xml:space="preserve">), collapsing the effective work to zero, and the system collapses into chaos.</w:t>
      </w:r>
    </w:p>
    <w:p>
      <w:pPr>
        <w:numPr>
          <w:ilvl w:val="0"/>
          <w:numId w:val="1067"/>
        </w:numPr>
      </w:pPr>
      <w:r>
        <w:rPr>
          <w:b/>
          <w:bCs/>
        </w:rPr>
        <w:t xml:space="preserve">Objective Measurement</w:t>
      </w:r>
      <w:r>
        <w:t xml:space="preserve">: A</w:t>
      </w:r>
      <w:r>
        <w:t xml:space="preserve"> </w:t>
      </w:r>
      <w:r>
        <w:t xml:space="preserve">“pure operational blueprint”</w:t>
      </w:r>
      <w:r>
        <w:t xml:space="preserve"> </w:t>
      </w:r>
      <w:r>
        <w:t xml:space="preserve">detached from the underlying database structures cannot verify logical deadlocks in</w:t>
      </w:r>
      <w:r>
        <w:t xml:space="preserve"> </w:t>
      </w:r>
      <m:oMath>
        <m:r>
          <m:rPr>
            <m:scr m:val="script"/>
            <m:sty m:val="p"/>
          </m:rPr>
          <m:t>O</m:t>
        </m:r>
        <m:r>
          <m:rPr>
            <m:sty m:val="p"/>
          </m:rPr>
          <m:t>(</m:t>
        </m:r>
        <m:r>
          <m:t>N</m:t>
        </m:r>
        <m:r>
          <m:rPr>
            <m:sty m:val="p"/>
          </m:rPr>
          <m:t>!</m:t>
        </m:r>
        <m:r>
          <m:rPr>
            <m:sty m:val="p"/>
          </m:rPr>
          <m:t>)</m:t>
        </m:r>
      </m:oMath>
      <w:r>
        <w:t xml:space="preserve"> </w:t>
      </w:r>
      <w:r>
        <w:t xml:space="preserve">complexity networks. Furthermore, if external benchmarking experience is directly forced downward without being projected and homomorphically mapped by the enterprise’s</w:t>
      </w:r>
      <w:r>
        <w:t xml:space="preserve"> </w:t>
      </w:r>
      <w:r>
        <w:t xml:space="preserve">“Chief Architect”</w:t>
      </w:r>
      <w:r>
        <w:t xml:space="preserve"> </w:t>
      </w:r>
      <w:r>
        <w:t xml:space="preserve">(the core decoder), it inevitably triggers algebraic rejection between the foreign logic and the existing foundation, generating massive internal systemic friction (heat dissipation).</w:t>
      </w:r>
    </w:p>
    <w:bookmarkEnd w:id="109"/>
    <w:bookmarkStart w:id="110" w:name="X4ff108e5a5d414698150f86e1e3c7992257969a"/>
    <w:p>
      <w:pPr>
        <w:pStyle w:val="Heading4"/>
      </w:pPr>
      <w:r>
        <w:t xml:space="preserve">Positive Success Verification: Qian Xuesen’s Space Systems Engineering and the</w:t>
      </w:r>
      <w:r>
        <w:t xml:space="preserve"> </w:t>
      </w:r>
      <w:r>
        <w:t xml:space="preserve">“General Design Department &amp; Dual-Director System”</w:t>
      </w:r>
    </w:p>
    <w:p>
      <w:pPr>
        <w:numPr>
          <w:ilvl w:val="0"/>
          <w:numId w:val="1068"/>
        </w:numPr>
      </w:pPr>
      <w:r>
        <w:rPr>
          <w:b/>
          <w:bCs/>
        </w:rPr>
        <w:t xml:space="preserve">Benchmark Case</w:t>
      </w:r>
      <w:r>
        <w:t xml:space="preserve">: In the highly complex</w:t>
      </w:r>
      <w:r>
        <w:t xml:space="preserve"> </w:t>
      </w:r>
      <w:r>
        <w:t xml:space="preserve">“Two Bombs, One Satellite”</w:t>
      </w:r>
      <w:r>
        <w:t xml:space="preserve"> </w:t>
      </w:r>
      <w:r>
        <w:t xml:space="preserve">aerospace projects, Qian Xuesen not only pioneered the</w:t>
      </w:r>
      <w:r>
        <w:t xml:space="preserve"> </w:t>
      </w:r>
      <w:r>
        <w:t xml:space="preserve">“General Design Department”</w:t>
      </w:r>
      <w:r>
        <w:t xml:space="preserve"> </w:t>
      </w:r>
      <w:r>
        <w:t xml:space="preserve">as the</w:t>
      </w:r>
      <w:r>
        <w:t xml:space="preserve"> </w:t>
      </w:r>
      <w:r>
        <w:t xml:space="preserve">“single-brain singularity”</w:t>
      </w:r>
      <w:r>
        <w:t xml:space="preserve"> </w:t>
      </w:r>
      <w:r>
        <w:t xml:space="preserve">for system architecture, but also established the critical</w:t>
      </w:r>
      <w:r>
        <w:t xml:space="preserve"> </w:t>
      </w:r>
      <w:r>
        <w:t xml:space="preserve">“Dual-Director System”</w:t>
      </w:r>
      <w:r>
        <w:t xml:space="preserve"> </w:t>
      </w:r>
      <w:r>
        <w:t xml:space="preserve">(parallel administrative and technical command lines) in the deep waters of execution.</w:t>
      </w:r>
    </w:p>
    <w:p>
      <w:pPr>
        <w:numPr>
          <w:ilvl w:val="0"/>
          <w:numId w:val="1068"/>
        </w:numPr>
      </w:pPr>
      <w:r>
        <w:rPr>
          <w:b/>
          <w:bCs/>
        </w:rPr>
        <w:t xml:space="preserve">Systemic Mapping</w:t>
      </w:r>
      <w:r>
        <w:t xml:space="preserve">: The</w:t>
      </w:r>
      <w:r>
        <w:t xml:space="preserve"> </w:t>
      </w:r>
      <w:r>
        <w:t xml:space="preserve">“Dual-Director System”</w:t>
      </w:r>
      <w:r>
        <w:t xml:space="preserve"> </w:t>
      </w:r>
      <w:r>
        <w:t xml:space="preserve">is the ultimate mechanism to eliminate the mismatch angle</w:t>
      </w:r>
      <w:r>
        <w:t xml:space="preserve"> </w:t>
      </w:r>
      <m:oMath>
        <m:r>
          <m:t>θ</m:t>
        </m:r>
      </m:oMath>
      <w:r>
        <w:t xml:space="preserve"> </w:t>
      </w:r>
      <w:r>
        <w:t xml:space="preserve">in system work. In the work equation</w:t>
      </w:r>
      <w:r>
        <w:t xml:space="preserve"> </w:t>
      </w:r>
      <m:oMath>
        <m:sSub>
          <m:e>
            <m:r>
              <m:t>W</m:t>
            </m:r>
          </m:e>
          <m:sub>
            <m:r>
              <m:rPr>
                <m:nor/>
                <m:sty m:val="p"/>
              </m:rPr>
              <m:t>eff</m:t>
            </m:r>
          </m:sub>
        </m:sSub>
        <m:r>
          <m:rPr>
            <m:sty m:val="p"/>
          </m:rPr>
          <m:t>=</m:t>
        </m:r>
        <m:r>
          <m:t>M</m:t>
        </m:r>
        <m:r>
          <m:rPr>
            <m:sty m:val="p"/>
          </m:rPr>
          <m:t>⋅</m:t>
        </m:r>
        <m:r>
          <m:rPr>
            <m:sty m:val="b"/>
          </m:rPr>
          <m:t>Π</m:t>
        </m:r>
        <m:r>
          <m:rPr>
            <m:sty m:val="p"/>
          </m:rPr>
          <m:t>cos</m:t>
        </m:r>
        <m:r>
          <m:t>θ</m:t>
        </m:r>
      </m:oMath>
      <w:r>
        <w:t xml:space="preserve">, the administrative commander is responsible for resource scheduling and obstacle clearance (providing massive strategic momentum</w:t>
      </w:r>
      <w:r>
        <w:t xml:space="preserve"> </w:t>
      </w:r>
      <m:oMath>
        <m:r>
          <m:t>M</m:t>
        </m:r>
      </m:oMath>
      <w:r>
        <w:t xml:space="preserve">), while the Chief Architect is responsible for global architecture and physical simulation (establishing the self-consistent governing operator</w:t>
      </w:r>
      <w:r>
        <w:t xml:space="preserve"> </w:t>
      </w:r>
      <m:oMath>
        <m:r>
          <m:rPr>
            <m:sty m:val="b"/>
          </m:rPr>
          <m:t>Π</m:t>
        </m:r>
      </m:oMath>
      <w:r>
        <w:t xml:space="preserve">). This mechanism physically and constitutionally cuts the path of administrative interference in technical logic, ensuring</w:t>
      </w:r>
      <w:r>
        <w:t xml:space="preserve"> </w:t>
      </w:r>
      <m:oMath>
        <m:r>
          <m:t>θ</m:t>
        </m:r>
        <m:r>
          <m:rPr>
            <m:sty m:val="p"/>
          </m:rPr>
          <m:t>→</m:t>
        </m:r>
        <m:r>
          <m:t>0</m:t>
        </m:r>
      </m:oMath>
      <w:r>
        <w:t xml:space="preserve">. Dual-track collaboration ensures that the national machine maintains massive resource momentum while strictly obeying physical constraints. This achieves the absolute convergence of</w:t>
      </w:r>
      <w:r>
        <w:t xml:space="preserve"> </w:t>
      </w:r>
      <m:oMath>
        <m:r>
          <m:rPr>
            <m:sty m:val="p"/>
          </m:rPr>
          <m:t>cos</m:t>
        </m:r>
        <m:r>
          <m:t>θ</m:t>
        </m:r>
        <m:r>
          <m:rPr>
            <m:sty m:val="p"/>
          </m:rPr>
          <m:t>=</m:t>
        </m:r>
        <m:r>
          <m:t>1</m:t>
        </m:r>
      </m:oMath>
      <w:r>
        <w:t xml:space="preserve">, translating 100% of organizational energy into directed negative-entropy work.</w:t>
      </w:r>
    </w:p>
    <w:bookmarkEnd w:id="110"/>
    <w:bookmarkEnd w:id="111"/>
    <w:bookmarkStart w:id="115" w:name="Xca76e1693e48db04b677ec34e504bb4de1fdcda"/>
    <w:p>
      <w:pPr>
        <w:pStyle w:val="Heading3"/>
      </w:pPr>
      <w:r>
        <w:t xml:space="preserve">Chapter 18: Empirical Verification of Law II (Axiom of Constraint Independence): Compute Compensation and</w:t>
      </w:r>
      <w:r>
        <w:t xml:space="preserve"> </w:t>
      </w:r>
      <w:r>
        <w:t xml:space="preserve">“Dissipation Without Constraints”</w:t>
      </w:r>
    </w:p>
    <w:bookmarkStart w:id="112" w:name="system-decree-1"/>
    <w:p>
      <w:pPr>
        <w:pStyle w:val="Heading4"/>
      </w:pPr>
      <w:r>
        <w:t xml:space="preserve">System Decree</w:t>
      </w:r>
    </w:p>
    <w:p>
      <w:pPr>
        <w:pStyle w:val="FirstParagraph"/>
      </w:pPr>
      <w:r>
        <w:t xml:space="preserve">The ultimate efficiency of a system converges onto the</w:t>
      </w:r>
      <w:r>
        <w:t xml:space="preserve"> </w:t>
      </w:r>
      <w:r>
        <w:t xml:space="preserve">“executability of the plan.”</w:t>
      </w:r>
      <w:r>
        <w:t xml:space="preserve"> </w:t>
      </w:r>
      <w:r>
        <w:t xml:space="preserve">The emergence of governance capability objectively depends on the integration of the five-stage evolution loop (Perception, Analysis, Decision, Execution, Feedback), translating simulations in high-dimensional compute space into absolute work in the physical reality.</w:t>
      </w:r>
    </w:p>
    <w:bookmarkEnd w:id="112"/>
    <w:bookmarkStart w:id="113" w:name="X659a3a00fd64392cd04d24b081673401a06a74e"/>
    <w:p>
      <w:pPr>
        <w:pStyle w:val="Heading4"/>
      </w:pPr>
      <w:r>
        <w:t xml:space="preserve">Negative Failure Observation: Multi-Agent Orchestration and the Structural Suspension of LLMs</w:t>
      </w:r>
    </w:p>
    <w:p>
      <w:pPr>
        <w:numPr>
          <w:ilvl w:val="0"/>
          <w:numId w:val="1069"/>
        </w:numPr>
      </w:pPr>
      <w:r>
        <w:rPr>
          <w:b/>
          <w:bCs/>
        </w:rPr>
        <w:t xml:space="preserve">Phenomenon Description</w:t>
      </w:r>
      <w:r>
        <w:t xml:space="preserve">: A common illusion in the industry is the</w:t>
      </w:r>
      <w:r>
        <w:t xml:space="preserve"> </w:t>
      </w:r>
      <w:r>
        <w:t xml:space="preserve">“assembly paradigm”</w:t>
      </w:r>
      <w:r>
        <w:t xml:space="preserve">—the belief that simply sequencing existing agents or software modules using Large Language Models (LLMs) can achieve autonomous governance of complex supply chains. This attempt tries to substitute rigid coordination in physical space with</w:t>
      </w:r>
      <w:r>
        <w:t xml:space="preserve"> </w:t>
      </w:r>
      <w:r>
        <w:t xml:space="preserve">“probabilistic matching”</w:t>
      </w:r>
      <w:r>
        <w:t xml:space="preserve"> </w:t>
      </w:r>
      <w:r>
        <w:t xml:space="preserve">in high-dimensional semantic space.</w:t>
      </w:r>
    </w:p>
    <w:p>
      <w:pPr>
        <w:numPr>
          <w:ilvl w:val="0"/>
          <w:numId w:val="1069"/>
        </w:numPr>
      </w:pPr>
      <w:r>
        <w:rPr>
          <w:b/>
          <w:bCs/>
        </w:rPr>
        <w:t xml:space="preserve">Objective Measurement</w:t>
      </w:r>
      <w:r>
        <w:t xml:space="preserve">: This assembly-based architecture violates the</w:t>
      </w:r>
      <w:r>
        <w:t xml:space="preserve"> </w:t>
      </w:r>
      <w:r>
        <w:t xml:space="preserve">“Axiom of Algebraic Self-Consistency”</w:t>
      </w:r>
      <w:r>
        <w:t xml:space="preserve"> </w:t>
      </w:r>
      <w:r>
        <w:t xml:space="preserve">in systems engineering. In an</w:t>
      </w:r>
      <w:r>
        <w:t xml:space="preserve"> </w:t>
      </w:r>
      <m:oMath>
        <m:r>
          <m:rPr>
            <m:scr m:val="script"/>
            <m:sty m:val="p"/>
          </m:rPr>
          <m:t>O</m:t>
        </m:r>
        <m:r>
          <m:rPr>
            <m:sty m:val="p"/>
          </m:rPr>
          <m:t>(</m:t>
        </m:r>
        <m:r>
          <m:t>N</m:t>
        </m:r>
        <m:r>
          <m:rPr>
            <m:sty m:val="p"/>
          </m:rPr>
          <m:t>!</m:t>
        </m:r>
        <m:r>
          <m:rPr>
            <m:sty m:val="p"/>
          </m:rPr>
          <m:t>)</m:t>
        </m:r>
      </m:oMath>
      <w:r>
        <w:t xml:space="preserve"> </w:t>
      </w:r>
      <w:r>
        <w:t xml:space="preserve">complex network, sub-modules that have not undergone</w:t>
      </w:r>
      <w:r>
        <w:t xml:space="preserve"> </w:t>
      </w:r>
      <w:r>
        <w:t xml:space="preserve">“first-principles extraction”</w:t>
      </w:r>
      <w:r>
        <w:t xml:space="preserve"> </w:t>
      </w:r>
      <w:r>
        <w:t xml:space="preserve">and</w:t>
      </w:r>
      <w:r>
        <w:t xml:space="preserve"> </w:t>
      </w:r>
      <w:r>
        <w:t xml:space="preserve">“algebraic reconstruction”</w:t>
      </w:r>
      <w:r>
        <w:t xml:space="preserve"> </w:t>
      </w:r>
      <w:r>
        <w:t xml:space="preserve">by the governing operator</w:t>
      </w:r>
      <w:r>
        <w:t xml:space="preserve"> </w:t>
      </w:r>
      <m:oMath>
        <m:r>
          <m:rPr>
            <m:sty m:val="b"/>
          </m:rPr>
          <m:t>Π</m:t>
        </m:r>
      </m:oMath>
      <w:r>
        <w:t xml:space="preserve"> </w:t>
      </w:r>
      <w:r>
        <w:t xml:space="preserve">remain isolated islands carrying localized optimization pathologies (</w:t>
      </w:r>
      <m:oMath>
        <m:sSub>
          <m:e>
            <m:r>
              <m:t>m</m:t>
            </m:r>
          </m:e>
          <m:sub>
            <m:r>
              <m:t>i</m:t>
            </m:r>
          </m:sub>
        </m:sSub>
      </m:oMath>
      <w:r>
        <w:t xml:space="preserve">).</w:t>
      </w:r>
    </w:p>
    <w:p>
      <w:pPr>
        <w:numPr>
          <w:ilvl w:val="1"/>
          <w:numId w:val="1070"/>
        </w:numPr>
      </w:pPr>
      <w:r>
        <w:rPr>
          <w:i/>
          <w:iCs/>
        </w:rPr>
        <w:t xml:space="preserve">Linear Assembly Trap</w:t>
      </w:r>
      <w:r>
        <w:t xml:space="preserve">: Flat orchestration merely connects local optima linearly, failing to resolve the triangle inequality conflicts hidden between modules. This</w:t>
      </w:r>
      <w:r>
        <w:t xml:space="preserve"> </w:t>
      </w:r>
      <w:r>
        <w:t xml:space="preserve">“black-box splicing”</w:t>
      </w:r>
      <w:r>
        <w:t xml:space="preserve"> </w:t>
      </w:r>
      <w:r>
        <w:t xml:space="preserve">triggers control domain collapse and computational entropy explosion (</w:t>
      </w:r>
      <m:oMath>
        <m:sSub>
          <m:e>
            <m:r>
              <m:t>σ</m:t>
            </m:r>
          </m:e>
          <m:sub>
            <m:r>
              <m:rPr>
                <m:nor/>
                <m:sty m:val="p"/>
              </m:rPr>
              <m:t>comp</m:t>
            </m:r>
          </m:sub>
        </m:sSub>
        <m:r>
          <m:rPr>
            <m:sty m:val="p"/>
          </m:rPr>
          <m:t>→</m:t>
        </m:r>
        <m:r>
          <m:rPr>
            <m:sty m:val="p"/>
          </m:rPr>
          <m:t>∞</m:t>
        </m:r>
      </m:oMath>
      <w:r>
        <w:t xml:space="preserve">), causing massive energy dissipation (</w:t>
      </w:r>
      <m:oMath>
        <m:r>
          <m:t>Q</m:t>
        </m:r>
      </m:oMath>
      <w:r>
        <w:t xml:space="preserve">).</w:t>
      </w:r>
    </w:p>
    <w:p>
      <w:pPr>
        <w:numPr>
          <w:ilvl w:val="1"/>
          <w:numId w:val="1070"/>
        </w:numPr>
      </w:pPr>
      <w:r>
        <w:rPr>
          <w:i/>
          <w:iCs/>
        </w:rPr>
        <w:t xml:space="preserve">Semantic Drift and Causal Rupture</w:t>
      </w:r>
      <w:r>
        <w:t xml:space="preserve">: Lacking a unified data model (</w:t>
      </w:r>
      <m:oMath>
        <m:r>
          <m:t>D</m:t>
        </m:r>
      </m:oMath>
      <w:r>
        <w:t xml:space="preserve">) as a physical anchor, LLM-based orchestration layers suffer from</w:t>
      </w:r>
      <w:r>
        <w:t xml:space="preserve"> </w:t>
      </w:r>
      <w:r>
        <w:t xml:space="preserve">“semantic drift,”</w:t>
      </w:r>
      <w:r>
        <w:t xml:space="preserve"> </w:t>
      </w:r>
      <w:r>
        <w:t xml:space="preserve">failing to confirm ownership transfers on physical assets in millisecond clock cycles.</w:t>
      </w:r>
    </w:p>
    <w:p>
      <w:pPr>
        <w:numPr>
          <w:ilvl w:val="1"/>
          <w:numId w:val="1070"/>
        </w:numPr>
      </w:pPr>
      <w:r>
        <w:rPr>
          <w:i/>
          <w:iCs/>
        </w:rPr>
        <w:t xml:space="preserve">Governance Paralysis</w:t>
      </w:r>
      <w:r>
        <w:t xml:space="preserve">: True governance is not</w:t>
      </w:r>
      <w:r>
        <w:t xml:space="preserve"> </w:t>
      </w:r>
      <w:r>
        <w:t xml:space="preserve">“Assembly,”</w:t>
      </w:r>
      <w:r>
        <w:t xml:space="preserve"> </w:t>
      </w:r>
      <w:r>
        <w:t xml:space="preserve">but</w:t>
      </w:r>
      <w:r>
        <w:t xml:space="preserve"> </w:t>
      </w:r>
      <w:r>
        <w:t xml:space="preserve">“Renormalization.”</w:t>
      </w:r>
      <w:r>
        <w:t xml:space="preserve"> </w:t>
      </w:r>
      <w:r>
        <w:t xml:space="preserve">Without the governing operator executing logical dimensional reduction, agent orchestration remains a</w:t>
      </w:r>
      <w:r>
        <w:t xml:space="preserve"> </w:t>
      </w:r>
      <w:r>
        <w:t xml:space="preserve">“computational mirage”</w:t>
      </w:r>
      <w:r>
        <w:t xml:space="preserve"> </w:t>
      </w:r>
      <w:r>
        <w:t xml:space="preserve">suspended above physical reality. Under complex variations, it collapses due to a lack of plan executability.</w:t>
      </w:r>
    </w:p>
    <w:bookmarkEnd w:id="113"/>
    <w:bookmarkStart w:id="114" w:name="X0f3c23eb73c86dec67f0caabef37c99eebba160"/>
    <w:p>
      <w:pPr>
        <w:pStyle w:val="Heading4"/>
      </w:pPr>
      <w:r>
        <w:t xml:space="preserve">Positive Success Verification: The Phase Transition of Lenovo’s IPS (Integrated Planning Solution)</w:t>
      </w:r>
    </w:p>
    <w:p>
      <w:pPr>
        <w:numPr>
          <w:ilvl w:val="0"/>
          <w:numId w:val="1071"/>
        </w:numPr>
      </w:pPr>
      <w:r>
        <w:rPr>
          <w:b/>
          <w:bCs/>
        </w:rPr>
        <w:t xml:space="preserve">Benchmark Case</w:t>
      </w:r>
      <w:r>
        <w:t xml:space="preserve">: Facing high-dimensional phase spaces in BTO/ATO/CTO paradigms where over 80% to 85% of orders consist of</w:t>
      </w:r>
      <w:r>
        <w:t xml:space="preserve"> </w:t>
      </w:r>
      <w:r>
        <w:t xml:space="preserve">“low-volume, highly customized batches of under 5 units”</w:t>
      </w:r>
      <w:r>
        <w:t xml:space="preserve"> </w:t>
      </w:r>
      <w:r>
        <w:t xml:space="preserve">with mutually exclusive constraints, Lenovo achieved a self-developed breakthrough by deploying the world-class IPS (Integrated Planning Solution).</w:t>
      </w:r>
    </w:p>
    <w:p>
      <w:pPr>
        <w:numPr>
          <w:ilvl w:val="0"/>
          <w:numId w:val="1071"/>
        </w:numPr>
      </w:pPr>
      <w:r>
        <w:rPr>
          <w:b/>
          <w:bCs/>
        </w:rPr>
        <w:t xml:space="preserve">Systemic Mapping &amp; Measurement</w:t>
      </w:r>
      <w:r>
        <w:t xml:space="preserve">: IPS is not an IT tool, but a paradigm reconstruction of digital governance and an industrial intelligent organism. By establishing the rigid logic of</w:t>
      </w:r>
      <w:r>
        <w:t xml:space="preserve"> </w:t>
      </w:r>
      <w:r>
        <w:t xml:space="preserve">“commitment is constraint”</w:t>
      </w:r>
      <w:r>
        <w:t xml:space="preserve"> </w:t>
      </w:r>
      <w:r>
        <w:t xml:space="preserve">and utilizing machine compute to decouple vertical silos and horizontal nodes, it verified the absolute feasibility of</w:t>
      </w:r>
      <w:r>
        <w:t xml:space="preserve"> </w:t>
      </w:r>
      <w:r>
        <w:t xml:space="preserve">“dimensional-reduction mapping”</w:t>
      </w:r>
      <w:r>
        <w:t xml:space="preserve"> </w:t>
      </w:r>
      <w:r>
        <w:t xml:space="preserve">in the deepest waters. Its physical closed-loop performance metrics strictly conform to cybernetic expectations:</w:t>
      </w:r>
    </w:p>
    <w:p>
      <w:pPr>
        <w:numPr>
          <w:ilvl w:val="1"/>
          <w:numId w:val="1072"/>
        </w:numPr>
      </w:pPr>
      <w:r>
        <w:rPr>
          <w:i/>
          <w:iCs/>
        </w:rPr>
        <w:t xml:space="preserve">Autonomous Decision Emergence</w:t>
      </w:r>
      <w:r>
        <w:t xml:space="preserve">: Achieves over 95% automation in decision-making, driving seamless end-to-end execution across demand sensing, real-time CTP updates, supplier collaboration, production planning, work order release, scheduling, line-side call-off, and shipping, completely eliminating logic distortion from manual intervention.</w:t>
      </w:r>
    </w:p>
    <w:p>
      <w:pPr>
        <w:numPr>
          <w:ilvl w:val="1"/>
          <w:numId w:val="1072"/>
        </w:numPr>
      </w:pPr>
      <w:r>
        <w:rPr>
          <w:i/>
          <w:iCs/>
        </w:rPr>
        <w:t xml:space="preserve">Extreme Boundary Response</w:t>
      </w:r>
      <w:r>
        <w:t xml:space="preserve">: Attains a 48-hour delivery commitment response rate</w:t>
      </w:r>
      <w:r>
        <w:t xml:space="preserve"> </w:t>
      </w:r>
      <m:oMath>
        <m:r>
          <m:rPr>
            <m:sty m:val="p"/>
          </m:rPr>
          <m:t>&gt;</m:t>
        </m:r>
        <m:r>
          <m:t>98</m:t>
        </m:r>
        <m:r>
          <m:rPr>
            <m:sty m:val="p"/>
          </m:rPr>
          <m:t>%</m:t>
        </m:r>
      </m:oMath>
      <w:r>
        <w:t xml:space="preserve"> </w:t>
      </w:r>
      <w:r>
        <w:t xml:space="preserve">and a on-time-delivery rate of</w:t>
      </w:r>
      <w:r>
        <w:t xml:space="preserve"> </w:t>
      </w:r>
      <m:oMath>
        <m:r>
          <m:t>95</m:t>
        </m:r>
        <m:r>
          <m:rPr>
            <m:sty m:val="p"/>
          </m:rPr>
          <m:t>%</m:t>
        </m:r>
      </m:oMath>
      <w:r>
        <w:t xml:space="preserve">.</w:t>
      </w:r>
    </w:p>
    <w:p>
      <w:pPr>
        <w:numPr>
          <w:ilvl w:val="1"/>
          <w:numId w:val="1072"/>
        </w:numPr>
      </w:pPr>
      <w:r>
        <w:rPr>
          <w:i/>
          <w:iCs/>
        </w:rPr>
        <w:t xml:space="preserve">Value Chain Anti-Entropy (JIT)</w:t>
      </w:r>
      <w:r>
        <w:t xml:space="preserve">: 82% of orders are shipped without early delivery, preventing structural dead stock; Available-To-Build (ATB) turnover rate increases by 15% to 25%, and overall capital turnover improves by 20%.</w:t>
      </w:r>
    </w:p>
    <w:p>
      <w:pPr>
        <w:numPr>
          <w:ilvl w:val="1"/>
          <w:numId w:val="1072"/>
        </w:numPr>
      </w:pPr>
      <w:r>
        <w:rPr>
          <w:i/>
          <w:iCs/>
        </w:rPr>
        <w:t xml:space="preserve">Topological Causal Command</w:t>
      </w:r>
      <w:r>
        <w:t xml:space="preserve">: Utilizing the control tower, it achieves global command of predictions, causal analysis, and trade-off simulations. With its robust executability, IPS demonstrates that the silicon engine successfully completes end-to-end closed-loop work under the most complex physical scenarios.</w:t>
      </w:r>
    </w:p>
    <w:bookmarkEnd w:id="114"/>
    <w:bookmarkEnd w:id="115"/>
    <w:bookmarkStart w:id="118" w:name="X8029cd78a1a4fdca1136c2c7053df7f225cb5c1"/>
    <w:p>
      <w:pPr>
        <w:pStyle w:val="Heading3"/>
      </w:pPr>
      <w:r>
        <w:t xml:space="preserve">Chapter 19: Empirical Verification of Law III (Axiom of Evolutionary Drive): High-Dimensional Phase-Space Folding and</w:t>
      </w:r>
      <w:r>
        <w:t xml:space="preserve"> </w:t>
      </w:r>
      <w:r>
        <w:t xml:space="preserve">“Residual-Driven Evolution”</w:t>
      </w:r>
    </w:p>
    <w:p>
      <w:pPr>
        <w:pStyle w:val="FirstParagraph"/>
      </w:pPr>
      <w:r>
        <w:t xml:space="preserve">To verify that HAET is not merely applicable to enterprise value chains but is governed by the universal laws of macroscopic cosmic evolution, we introduce two cross-domain empirical verifications:</w:t>
      </w:r>
    </w:p>
    <w:bookmarkStart w:id="116" w:name="Xe5fdc7a14132a561f57b782175ffccc944a67c9"/>
    <w:p>
      <w:pPr>
        <w:pStyle w:val="Heading4"/>
      </w:pPr>
      <w:r>
        <w:t xml:space="preserve">Cross-Domain Empirical Case A: Computational Biology (AlphaFold) — Dimensional Reduction and Single-Brain Collapse</w:t>
      </w:r>
    </w:p>
    <w:p>
      <w:pPr>
        <w:numPr>
          <w:ilvl w:val="0"/>
          <w:numId w:val="1073"/>
        </w:numPr>
      </w:pPr>
      <w:r>
        <w:rPr>
          <w:b/>
          <w:bCs/>
        </w:rPr>
        <w:t xml:space="preserve">Phenomenon Description</w:t>
      </w:r>
      <w:r>
        <w:t xml:space="preserve">:</w:t>
      </w:r>
      <w:r>
        <w:t xml:space="preserve"> </w:t>
      </w:r>
      <w:r>
        <w:t xml:space="preserve">“Protein folding”</w:t>
      </w:r>
      <w:r>
        <w:t xml:space="preserve"> </w:t>
      </w:r>
      <w:r>
        <w:t xml:space="preserve">is a topological search problem that puzzled computational biology for half a century. How a linear amino acid sequence folds into a specific 3D topology involves combinatorial explosions of order</w:t>
      </w:r>
      <w:r>
        <w:t xml:space="preserve"> </w:t>
      </w:r>
      <m:oMath>
        <m:r>
          <m:rPr>
            <m:scr m:val="script"/>
            <m:sty m:val="p"/>
          </m:rPr>
          <m:t>O</m:t>
        </m:r>
        <m:r>
          <m:rPr>
            <m:sty m:val="p"/>
          </m:rPr>
          <m:t>(</m:t>
        </m:r>
        <m:r>
          <m:t>N</m:t>
        </m:r>
        <m:r>
          <m:rPr>
            <m:sty m:val="p"/>
          </m:rPr>
          <m:t>!</m:t>
        </m:r>
        <m:r>
          <m:rPr>
            <m:sty m:val="p"/>
          </m:rPr>
          <m:t>)</m:t>
        </m:r>
      </m:oMath>
      <w:r>
        <w:t xml:space="preserve"> </w:t>
      </w:r>
      <w:r>
        <w:t xml:space="preserve">(Levinthal’s Paradox proves that exhaustive search would exceed the age of the universe). Historically, constrained by the observation bandwidth of carbon-based neural networks, the system remained locked in high-dissipation local trial-and-error.</w:t>
      </w:r>
    </w:p>
    <w:p>
      <w:pPr>
        <w:numPr>
          <w:ilvl w:val="0"/>
          <w:numId w:val="1073"/>
        </w:numPr>
      </w:pPr>
      <w:r>
        <w:rPr>
          <w:b/>
          <w:bCs/>
        </w:rPr>
        <w:t xml:space="preserve">Objective Measurement</w:t>
      </w:r>
      <w:r>
        <w:t xml:space="preserve">: The birth of AlphaFold is an empirical proof of the physical law of</w:t>
      </w:r>
      <w:r>
        <w:t xml:space="preserve"> </w:t>
      </w:r>
      <w:r>
        <w:t xml:space="preserve">“governing operators (</w:t>
      </w:r>
      <m:oMath>
        <m:r>
          <m:rPr>
            <m:sty m:val="b"/>
          </m:rPr>
          <m:t>Π</m:t>
        </m:r>
      </m:oMath>
      <w:r>
        <w:t xml:space="preserve">) bridging Ashby’s limit.”</w:t>
      </w:r>
      <w:r>
        <w:t xml:space="preserve"> </w:t>
      </w:r>
      <w:r>
        <w:t xml:space="preserve">DeepMind did not rely on the blind collision of linear node additions (</w:t>
      </w:r>
      <m:oMath>
        <m:r>
          <m:rPr>
            <m:sty m:val="p"/>
          </m:rPr>
          <m:t>∑</m:t>
        </m:r>
      </m:oMath>
      <w:r>
        <w:t xml:space="preserve">). Instead, it built a high-dimensional deep learning architecture. This operator establishes physical constraints (chemical bonds, atomic distances) as the underlying data model, executing factorial-scale simulations in silicon memory. Ultimately, the governing operator uses high-frequency simulations to collapse high-dimensional probability clouds into the unique, globally stable 3D topological structure of minimum free energy.</w:t>
      </w:r>
    </w:p>
    <w:bookmarkEnd w:id="116"/>
    <w:bookmarkStart w:id="117" w:name="X1a704bb63d259af2872cdd05ff753316821be07"/>
    <w:p>
      <w:pPr>
        <w:pStyle w:val="Heading4"/>
      </w:pPr>
      <w:r>
        <w:t xml:space="preserve">Cross-Domain Empirical Case B: Intelligent Traffic Dispatch Systems (DiDi / Uber) — Thermodynamic Decoupling</w:t>
      </w:r>
    </w:p>
    <w:p>
      <w:pPr>
        <w:numPr>
          <w:ilvl w:val="0"/>
          <w:numId w:val="1074"/>
        </w:numPr>
      </w:pPr>
      <w:r>
        <w:rPr>
          <w:b/>
          <w:bCs/>
        </w:rPr>
        <w:t xml:space="preserve">Phenomenon Description</w:t>
      </w:r>
      <w:r>
        <w:t xml:space="preserve">: In un-governed urban traffic networks, microscopic nodes (drivers) perform random path-finding based on carbon-based heuristics, resembling Brownian motion. Lacking macroscopic governance, nodes are highly isolated in information, causing high vacancy rates and massive spatiotemporal dissipation.</w:t>
      </w:r>
    </w:p>
    <w:p>
      <w:pPr>
        <w:numPr>
          <w:ilvl w:val="0"/>
          <w:numId w:val="1074"/>
        </w:numPr>
      </w:pPr>
      <w:r>
        <w:rPr>
          <w:b/>
          <w:bCs/>
        </w:rPr>
        <w:t xml:space="preserve">Objective Measurement</w:t>
      </w:r>
      <w:r>
        <w:t xml:space="preserve">: The matching engine of modern ride-hailing platforms executes a thermodynamic phase transition from local game-theoretic play to global decoupled governance. By pruning the micro-nodes’ freedom to optimize their local target functions, the system introduces a global governing operator (bipartite graph matching algorithm</w:t>
      </w:r>
      <w:r>
        <w:t xml:space="preserve"> </w:t>
      </w:r>
      <m:oMath>
        <m:r>
          <m:rPr>
            <m:sty m:val="b"/>
          </m:rPr>
          <m:t>Π</m:t>
        </m:r>
      </m:oMath>
      <w:r>
        <w:t xml:space="preserve">). The system first constructs a rigid 5D digital container (high-frequency spatiotemporal coordinates and demand tension vectors), and the algorithm then takes over all variables in the cloud to execute global dimensional reduction. It issues unique, rigid directional work commands (</w:t>
      </w:r>
      <m:oMath>
        <m:r>
          <m:t>V</m:t>
        </m:r>
      </m:oMath>
      <w:r>
        <w:t xml:space="preserve">) to underlying nodes, completely eliminating the structural frictional waste heat (</w:t>
      </w:r>
      <m:oMath>
        <m:r>
          <m:t>Q</m:t>
        </m:r>
      </m:oMath>
      <w:r>
        <w:t xml:space="preserve">) generated by random path-finding. This case demonstrates that the emergence of high-order order must rely on computing power to constrain microscopic degrees of freedom through algebraic governance.</w:t>
      </w:r>
    </w:p>
    <w:p>
      <w:r>
        <w:pict>
          <v:rect style="width:0;height:1.5pt" o:hralign="center" o:hrstd="t" o:hr="t"/>
        </w:pict>
      </w:r>
    </w:p>
    <w:p>
      <w:pPr>
        <w:pStyle w:val="FirstParagraph"/>
      </w:pPr>
      <w:r>
        <w:rPr>
          <w:i/>
          <w:iCs/>
        </w:rPr>
        <w:t xml:space="preserve">© 2026 Grit Meng (). All Rights Reserved. Authoritative SSRN Unabridged English Monograph Edition.</w:t>
      </w:r>
    </w:p>
    <w:bookmarkEnd w:id="117"/>
    <w:bookmarkEnd w:id="118"/>
    <w:bookmarkEnd w:id="119"/>
    <w:bookmarkStart w:id="120" w:name="references"/>
    <w:p>
      <w:pPr>
        <w:pStyle w:val="Heading2"/>
      </w:pPr>
      <w:r>
        <w:t xml:space="preserve">References</w:t>
      </w:r>
    </w:p>
    <w:p>
      <w:pPr>
        <w:pStyle w:val="FirstParagraph"/>
      </w:pPr>
      <w:r>
        <w:t xml:space="preserve">[1] F. Meng,</w:t>
      </w:r>
      <w:r>
        <w:t xml:space="preserve"> </w:t>
      </w:r>
      <w:r>
        <w:rPr>
          <w:i/>
          <w:iCs/>
        </w:rPr>
        <w:t xml:space="preserve">Physics of Value Chain Management and Holographic Anti-Entropy</w:t>
      </w:r>
      <w:r>
        <w:t xml:space="preserve">, Monograph Manuscript, 2026.</w:t>
      </w:r>
    </w:p>
    <w:p>
      <w:pPr>
        <w:pStyle w:val="BodyText"/>
      </w:pPr>
      <w:r>
        <w:t xml:space="preserve">[2] K. Friston,</w:t>
      </w:r>
      <w:r>
        <w:t xml:space="preserve"> </w:t>
      </w:r>
      <w:r>
        <w:t xml:space="preserve">“The free-energy principle: a unified brain theory?”</w:t>
      </w:r>
      <w:r>
        <w:t xml:space="preserve">,</w:t>
      </w:r>
      <w:r>
        <w:t xml:space="preserve"> </w:t>
      </w:r>
      <w:r>
        <w:rPr>
          <w:i/>
          <w:iCs/>
        </w:rPr>
        <w:t xml:space="preserve">Nature Reviews Neuroscience</w:t>
      </w:r>
      <w:r>
        <w:t xml:space="preserve">, 2010.</w:t>
      </w:r>
    </w:p>
    <w:p>
      <w:pPr>
        <w:pStyle w:val="BodyText"/>
      </w:pPr>
      <w:r>
        <w:t xml:space="preserve">[3] R. Ashby,</w:t>
      </w:r>
      <w:r>
        <w:t xml:space="preserve"> </w:t>
      </w:r>
      <w:r>
        <w:rPr>
          <w:i/>
          <w:iCs/>
        </w:rPr>
        <w:t xml:space="preserve">An Introduction to Cybernetics</w:t>
      </w:r>
      <w:r>
        <w:t xml:space="preserve">, Chapman &amp; Hall, 1956.</w:t>
      </w:r>
    </w:p>
    <w:p>
      <w:pPr>
        <w:pStyle w:val="BodyText"/>
      </w:pPr>
      <w:r>
        <w:t xml:space="preserve">[4] L. Cao,</w:t>
      </w:r>
      <w:r>
        <w:t xml:space="preserve"> </w:t>
      </w:r>
      <w:r>
        <w:t xml:space="preserve">“Non-IIDness Learning”</w:t>
      </w:r>
      <w:r>
        <w:t xml:space="preserve">,</w:t>
      </w:r>
      <w:r>
        <w:t xml:space="preserve"> </w:t>
      </w:r>
      <w:r>
        <w:rPr>
          <w:i/>
          <w:iCs/>
        </w:rPr>
        <w:t xml:space="preserve">ACM Transactions on Intelligent Systems and Technology</w:t>
      </w:r>
      <w:r>
        <w:t xml:space="preserve">, 2018.</w:t>
      </w:r>
    </w:p>
    <w:p>
      <w:r>
        <w:pict>
          <v:rect style="width:0;height:1.5pt" o:hralign="center" o:hrstd="t" o:hr="t"/>
        </w:pict>
      </w:r>
    </w:p>
    <w:bookmarkEnd w:id="120"/>
    <w:bookmarkStart w:id="134" w:name="appendices"/>
    <w:p>
      <w:pPr>
        <w:pStyle w:val="Heading2"/>
      </w:pPr>
      <w:r>
        <w:t xml:space="preserve">Appendices</w:t>
      </w:r>
    </w:p>
    <w:bookmarkStart w:id="125" w:name="X47823cef35d7c7f25a71e07cc8cc9dc38546529"/>
    <w:p>
      <w:pPr>
        <w:pStyle w:val="Heading3"/>
      </w:pPr>
      <w:r>
        <w:t xml:space="preserve">Appendix A: Core Axiom Derivations and Quotations</w:t>
      </w:r>
    </w:p>
    <w:bookmarkStart w:id="121" w:name="Xace7d709ec78a511e2b28d23e7de9dcc9d26480"/>
    <w:p>
      <w:pPr>
        <w:pStyle w:val="Heading4"/>
      </w:pPr>
      <w:r>
        <w:t xml:space="preserve">A.1 Vector Cancellation Equation and Waste Heat Theorem</w:t>
      </w:r>
    </w:p>
    <w:p>
      <w:pPr>
        <w:pStyle w:val="FirstParagraph"/>
      </w:pPr>
      <w:r>
        <w:t xml:space="preserve">In unpartitioned and unconstrained open complex giant systems, multi-agent games result in vector opposition:</w:t>
      </w:r>
    </w:p>
    <w:p>
      <w:pPr>
        <w:pStyle w:val="BodyText"/>
      </w:pPr>
      <m:oMathPara>
        <m:oMathParaPr>
          <m:jc m:val="center"/>
        </m:oMathParaPr>
        <m:oMath>
          <m:sSub>
            <m:e>
              <m:r>
                <m:rPr>
                  <m:sty m:val="bi"/>
                </m:rPr>
                <m:t>V</m:t>
              </m:r>
            </m:e>
            <m:sub>
              <m:r>
                <m:rPr>
                  <m:sty m:val="p"/>
                </m:rPr>
                <m:t>s</m:t>
              </m:r>
              <m:r>
                <m:rPr>
                  <m:sty m:val="p"/>
                </m:rPr>
                <m:t>y</m:t>
              </m:r>
              <m:r>
                <m:rPr>
                  <m:sty m:val="p"/>
                </m:rPr>
                <m:t>s</m:t>
              </m:r>
            </m:sub>
          </m:sSub>
          <m:r>
            <m:rPr>
              <m:sty m:val="p"/>
            </m:rPr>
            <m:t>=</m:t>
          </m:r>
          <m:nary>
            <m:naryPr>
              <m:chr m:val="∑"/>
              <m:limLoc m:val="undOvr"/>
              <m:subHide m:val="off"/>
              <m:supHide m:val="off"/>
            </m:naryPr>
            <m:sub>
              <m:r>
                <m:t>i</m:t>
              </m:r>
              <m:r>
                <m:rPr>
                  <m:sty m:val="p"/>
                </m:rPr>
                <m:t>=</m:t>
              </m:r>
              <m:r>
                <m:t>1</m:t>
              </m:r>
            </m:sub>
            <m:sup>
              <m:r>
                <m:t>N</m:t>
              </m:r>
            </m:sup>
            <m:e>
              <m:sSub>
                <m:e>
                  <m:r>
                    <m:rPr>
                      <m:sty m:val="bi"/>
                    </m:rPr>
                    <m:t>V</m:t>
                  </m:r>
                </m:e>
                <m:sub>
                  <m:r>
                    <m:t>i</m:t>
                  </m:r>
                </m:sub>
              </m:sSub>
            </m:e>
          </m:nary>
          <m:r>
            <m:rPr>
              <m:sty m:val="p"/>
            </m:rPr>
            <m:t>,</m:t>
          </m:r>
          <m:r>
            <m:t> </m:t>
          </m:r>
          <m:sSub>
            <m:e>
              <m:r>
                <m:t>Q</m:t>
              </m:r>
            </m:e>
            <m:sub>
              <m:r>
                <m:rPr>
                  <m:sty m:val="p"/>
                </m:rPr>
                <m:t>w</m:t>
              </m:r>
              <m:r>
                <m:rPr>
                  <m:sty m:val="p"/>
                </m:rPr>
                <m:t>a</m:t>
              </m:r>
              <m:r>
                <m:rPr>
                  <m:sty m:val="p"/>
                </m:rPr>
                <m:t>s</m:t>
              </m:r>
              <m:r>
                <m:rPr>
                  <m:sty m:val="p"/>
                </m:rPr>
                <m:t>t</m:t>
              </m:r>
              <m:r>
                <m:rPr>
                  <m:sty m:val="p"/>
                </m:rPr>
                <m:t>e</m:t>
              </m:r>
            </m:sub>
          </m:sSub>
          <m:r>
            <m:rPr>
              <m:sty m:val="p"/>
            </m:rPr>
            <m:t>=</m:t>
          </m:r>
          <m:nary>
            <m:naryPr>
              <m:chr m:val="∑"/>
              <m:limLoc m:val="undOvr"/>
              <m:subHide m:val="off"/>
              <m:supHide m:val="off"/>
            </m:naryPr>
            <m:sub>
              <m:r>
                <m:t>i</m:t>
              </m:r>
              <m:r>
                <m:rPr>
                  <m:sty m:val="p"/>
                </m:rPr>
                <m:t>=</m:t>
              </m:r>
              <m:r>
                <m:t>1</m:t>
              </m:r>
            </m:sub>
            <m:sup>
              <m:r>
                <m:t>N</m:t>
              </m:r>
            </m:sup>
            <m:e>
              <m:r>
                <m:rPr>
                  <m:sty m:val="p"/>
                </m:rPr>
                <m:t>∥</m:t>
              </m:r>
            </m:e>
          </m:nary>
          <m:sSub>
            <m:e>
              <m:r>
                <m:rPr>
                  <m:sty m:val="bi"/>
                </m:rPr>
                <m:t>V</m:t>
              </m:r>
            </m:e>
            <m:sub>
              <m:r>
                <m:t>i</m:t>
              </m:r>
            </m:sub>
          </m:sSub>
          <m:r>
            <m:rPr>
              <m:sty m:val="p"/>
            </m:rPr>
            <m:t>∥</m:t>
          </m:r>
          <m:r>
            <m:rPr>
              <m:sty m:val="p"/>
            </m:rPr>
            <m:t>−</m:t>
          </m:r>
          <m:d>
            <m:dPr>
              <m:begChr m:val="∥"/>
              <m:sepChr m:val=""/>
              <m:endChr m:val="∥"/>
              <m:grow/>
            </m:dPr>
            <m:e>
              <m:nary>
                <m:naryPr>
                  <m:chr m:val="∑"/>
                  <m:limLoc m:val="undOvr"/>
                  <m:subHide m:val="off"/>
                  <m:supHide m:val="off"/>
                </m:naryPr>
                <m:sub>
                  <m:r>
                    <m:t>i</m:t>
                  </m:r>
                  <m:r>
                    <m:rPr>
                      <m:sty m:val="p"/>
                    </m:rPr>
                    <m:t>=</m:t>
                  </m:r>
                  <m:r>
                    <m:t>1</m:t>
                  </m:r>
                </m:sub>
                <m:sup>
                  <m:r>
                    <m:t>N</m:t>
                  </m:r>
                </m:sup>
                <m:e>
                  <m:sSub>
                    <m:e>
                      <m:r>
                        <m:rPr>
                          <m:sty m:val="bi"/>
                        </m:rPr>
                        <m:t>V</m:t>
                      </m:r>
                    </m:e>
                    <m:sub>
                      <m:r>
                        <m:t>i</m:t>
                      </m:r>
                    </m:sub>
                  </m:sSub>
                </m:e>
              </m:nary>
            </m:e>
          </m:d>
          <m:r>
            <m:t>i</m:t>
          </m:r>
          <m:r>
            <m:t>g</m:t>
          </m:r>
          <m:r>
            <m:t>h</m:t>
          </m:r>
          <m:r>
            <m:t>t</m:t>
          </m:r>
          <m:r>
            <m:rPr>
              <m:sty m:val="p"/>
            </m:rPr>
            <m:t>∥</m:t>
          </m:r>
        </m:oMath>
      </m:oMathPara>
    </w:p>
    <w:p>
      <w:pPr>
        <w:pStyle w:val="FirstParagraph"/>
      </w:pPr>
      <w:r>
        <w:t xml:space="preserve">When subsystem intention vectors are non-orthogonal, work canceled out by vector opposition is physically converted entirely into internal dissipative waste heat</w:t>
      </w:r>
      <w:r>
        <w:t xml:space="preserve"> </w:t>
      </w:r>
      <m:oMath>
        <m:sSub>
          <m:e>
            <m:r>
              <m:t>Q</m:t>
            </m:r>
          </m:e>
          <m:sub>
            <m:r>
              <m:rPr>
                <m:sty m:val="p"/>
              </m:rPr>
              <m:t>w</m:t>
            </m:r>
            <m:r>
              <m:rPr>
                <m:sty m:val="p"/>
              </m:rPr>
              <m:t>a</m:t>
            </m:r>
            <m:r>
              <m:rPr>
                <m:sty m:val="p"/>
              </m:rPr>
              <m:t>s</m:t>
            </m:r>
            <m:r>
              <m:rPr>
                <m:sty m:val="p"/>
              </m:rPr>
              <m:t>t</m:t>
            </m:r>
            <m:r>
              <m:rPr>
                <m:sty m:val="p"/>
              </m:rPr>
              <m:t>e</m:t>
            </m:r>
          </m:sub>
        </m:sSub>
      </m:oMath>
      <w:r>
        <w:t xml:space="preserve">, driving the system towards thermal collapse (</w:t>
      </w:r>
      <m:oMath>
        <m:r>
          <m:rPr>
            <m:sty m:val="p"/>
          </m:rPr>
          <m:t>Δ</m:t>
        </m:r>
        <m:r>
          <m:t>S</m:t>
        </m:r>
        <m:r>
          <m:rPr>
            <m:sty m:val="p"/>
          </m:rPr>
          <m:t>→</m:t>
        </m:r>
        <m:r>
          <m:rPr>
            <m:sty m:val="p"/>
          </m:rPr>
          <m:t>∞</m:t>
        </m:r>
      </m:oMath>
      <w:r>
        <w:t xml:space="preserve">).</w:t>
      </w:r>
    </w:p>
    <w:bookmarkEnd w:id="121"/>
    <w:bookmarkStart w:id="122" w:name="X8acdff773349090e25c56dc856d4c1bb1f9725c"/>
    <w:p>
      <w:pPr>
        <w:pStyle w:val="Heading4"/>
      </w:pPr>
      <w:r>
        <w:t xml:space="preserve">A.2 Goodhart Inequality and Tight-Support Operator Clipping Proof</w:t>
      </w:r>
    </w:p>
    <w:p>
      <w:pPr>
        <w:pStyle w:val="FirstParagraph"/>
      </w:pPr>
      <w:r>
        <w:t xml:space="preserve">Optimizing a system’s proxy metric</w:t>
      </w:r>
      <w:r>
        <w:t xml:space="preserve"> </w:t>
      </w:r>
      <m:oMath>
        <m:sSup>
          <m:e>
            <m:r>
              <m:t>r</m:t>
            </m:r>
          </m:e>
          <m:sup>
            <m:r>
              <m:rPr>
                <m:sty m:val="p"/>
              </m:rPr>
              <m:t>*</m:t>
            </m:r>
          </m:sup>
        </m:sSup>
      </m:oMath>
      <w:r>
        <w:t xml:space="preserve"> </w:t>
      </w:r>
      <w:r>
        <w:t xml:space="preserve">under unbounded pressure causes expected utility to collapse to negative infinity:</w:t>
      </w:r>
    </w:p>
    <w:p>
      <w:pPr>
        <w:pStyle w:val="BodyText"/>
      </w:pPr>
      <m:oMathPara>
        <m:oMathParaPr>
          <m:jc m:val="center"/>
        </m:oMathParaPr>
        <m:oMath>
          <m:limLow>
            <m:e>
              <m:r>
                <m:rPr>
                  <m:sty m:val="p"/>
                </m:rPr>
                <m:t>lim</m:t>
              </m:r>
            </m:e>
            <m:lim>
              <m:r>
                <m:rPr>
                  <m:sty m:val="p"/>
                </m:rPr>
                <m:t>o</m:t>
              </m:r>
              <m:r>
                <m:rPr>
                  <m:sty m:val="p"/>
                </m:rPr>
                <m:t>p</m:t>
              </m:r>
              <m:r>
                <m:rPr>
                  <m:sty m:val="p"/>
                </m:rPr>
                <m:t>t</m:t>
              </m:r>
              <m:r>
                <m:rPr>
                  <m:sty m:val="p"/>
                </m:rPr>
                <m:t>→</m:t>
              </m:r>
              <m:r>
                <m:rPr>
                  <m:sty m:val="p"/>
                </m:rPr>
                <m:t>∞</m:t>
              </m:r>
            </m:lim>
          </m:limLow>
          <m:r>
            <m:rPr>
              <m:scr m:val="double-struck"/>
              <m:sty m:val="p"/>
            </m:rPr>
            <m:t>E</m:t>
          </m:r>
          <m:r>
            <m:rPr>
              <m:sty m:val="p"/>
            </m:rPr>
            <m:t>[</m:t>
          </m:r>
          <m:sSup>
            <m:e>
              <m:r>
                <m:t>r</m:t>
              </m:r>
            </m:e>
            <m:sup>
              <m:r>
                <m:rPr>
                  <m:sty m:val="p"/>
                </m:rPr>
                <m:t>*</m:t>
              </m:r>
            </m:sup>
          </m:sSup>
          <m:r>
            <m:rPr>
              <m:sty m:val="p"/>
            </m:rPr>
            <m:t>]</m:t>
          </m:r>
          <m:r>
            <m:rPr>
              <m:sty m:val="p"/>
            </m:rPr>
            <m:t>=</m:t>
          </m:r>
          <m:r>
            <m:rPr>
              <m:sty m:val="p"/>
            </m:rPr>
            <m:t>−</m:t>
          </m:r>
          <m:r>
            <m:rPr>
              <m:sty m:val="p"/>
            </m:rPr>
            <m:t>∞</m:t>
          </m:r>
        </m:oMath>
      </m:oMathPara>
    </w:p>
    <w:p>
      <w:pPr>
        <w:pStyle w:val="FirstParagraph"/>
      </w:pPr>
      <w:r>
        <w:t xml:space="preserve">Applying the conscience tight-support operator</w:t>
      </w:r>
      <w:r>
        <w:t xml:space="preserve"> </w:t>
      </w:r>
      <m:oMath>
        <m:sSub>
          <m:e>
            <m:r>
              <m:rPr>
                <m:sty m:val="bi"/>
              </m:rPr>
              <m:t>E</m:t>
            </m:r>
          </m:e>
          <m:sub>
            <m:r>
              <m:rPr>
                <m:sty m:val="p"/>
              </m:rPr>
              <m:t>s</m:t>
            </m:r>
            <m:r>
              <m:rPr>
                <m:sty m:val="p"/>
              </m:rPr>
              <m:t>u</m:t>
            </m:r>
            <m:r>
              <m:rPr>
                <m:sty m:val="p"/>
              </m:rPr>
              <m:t>p</m:t>
            </m:r>
            <m:r>
              <m:rPr>
                <m:sty m:val="p"/>
              </m:rPr>
              <m:t>p</m:t>
            </m:r>
          </m:sub>
        </m:sSub>
      </m:oMath>
      <w:r>
        <w:t xml:space="preserve"> </w:t>
      </w:r>
      <w:r>
        <w:t xml:space="preserve">clips heavy-tailed probability distributions to sub-Gaussian:</w:t>
      </w:r>
    </w:p>
    <w:p>
      <w:pPr>
        <w:pStyle w:val="BodyText"/>
      </w:pPr>
      <m:oMathPara>
        <m:oMathParaPr>
          <m:jc m:val="center"/>
        </m:oMathParaPr>
        <m:oMath>
          <m:sSub>
            <m:e>
              <m:r>
                <m:rPr>
                  <m:sty m:val="bi"/>
                </m:rPr>
                <m:t>E</m:t>
              </m:r>
            </m:e>
            <m:sub>
              <m:r>
                <m:rPr>
                  <m:sty m:val="p"/>
                </m:rPr>
                <m:t>s</m:t>
              </m:r>
              <m:r>
                <m:rPr>
                  <m:sty m:val="p"/>
                </m:rPr>
                <m:t>u</m:t>
              </m:r>
              <m:r>
                <m:rPr>
                  <m:sty m:val="p"/>
                </m:rPr>
                <m:t>p</m:t>
              </m:r>
              <m:r>
                <m:rPr>
                  <m:sty m:val="p"/>
                </m:rPr>
                <m:t>p</m:t>
              </m:r>
            </m:sub>
          </m:sSub>
          <m:r>
            <m:rPr>
              <m:sty m:val="p"/>
            </m:rPr>
            <m:t>⋅</m:t>
          </m:r>
          <m:r>
            <m:t>p</m:t>
          </m:r>
          <m:r>
            <m:rPr>
              <m:sty m:val="p"/>
            </m:rPr>
            <m:t>(</m:t>
          </m:r>
          <m:r>
            <m:rPr>
              <m:sty m:val="p"/>
            </m:rPr>
            <m:t>Δ</m:t>
          </m:r>
          <m:r>
            <m:rPr>
              <m:sty m:val="p"/>
            </m:rPr>
            <m:t>)</m:t>
          </m:r>
          <m:r>
            <m:rPr>
              <m:sty m:val="p"/>
            </m:rPr>
            <m:t>∈</m:t>
          </m:r>
          <m:r>
            <m:rPr>
              <m:sty m:val="p"/>
            </m:rPr>
            <m:t>S</m:t>
          </m:r>
          <m:r>
            <m:rPr>
              <m:sty m:val="p"/>
            </m:rPr>
            <m:t>u</m:t>
          </m:r>
          <m:r>
            <m:rPr>
              <m:sty m:val="p"/>
            </m:rPr>
            <m:t>b</m:t>
          </m:r>
          <m:r>
            <m:rPr>
              <m:nor/>
              <m:sty m:val="p"/>
            </m:rPr>
            <m:t>-</m:t>
          </m:r>
          <m:r>
            <m:rPr>
              <m:sty m:val="p"/>
            </m:rPr>
            <m:t>G</m:t>
          </m:r>
          <m:r>
            <m:rPr>
              <m:sty m:val="p"/>
            </m:rPr>
            <m:t>a</m:t>
          </m:r>
          <m:r>
            <m:rPr>
              <m:sty m:val="p"/>
            </m:rPr>
            <m:t>u</m:t>
          </m:r>
          <m:r>
            <m:rPr>
              <m:sty m:val="p"/>
            </m:rPr>
            <m:t>s</m:t>
          </m:r>
          <m:r>
            <m:rPr>
              <m:sty m:val="p"/>
            </m:rPr>
            <m:t>s</m:t>
          </m:r>
          <m:r>
            <m:rPr>
              <m:sty m:val="p"/>
            </m:rPr>
            <m:t>i</m:t>
          </m:r>
          <m:r>
            <m:rPr>
              <m:sty m:val="p"/>
            </m:rPr>
            <m:t>a</m:t>
          </m:r>
          <m:r>
            <m:rPr>
              <m:sty m:val="p"/>
            </m:rPr>
            <m:t>n</m:t>
          </m:r>
        </m:oMath>
      </m:oMathPara>
    </w:p>
    <w:p>
      <w:pPr>
        <w:pStyle w:val="FirstParagraph"/>
      </w:pPr>
      <w:r>
        <w:t xml:space="preserve">guaranteeing analytical convergence of expected utility and eliminating proxy arbitrage.</w:t>
      </w:r>
    </w:p>
    <w:bookmarkEnd w:id="122"/>
    <w:bookmarkStart w:id="123" w:name="X54cdc97842fe7e01333c0086ffc439737a57f96"/>
    <w:p>
      <w:pPr>
        <w:pStyle w:val="Heading4"/>
      </w:pPr>
      <w:r>
        <w:t xml:space="preserve">A.3</w:t>
      </w:r>
      <w:r>
        <w:t xml:space="preserve"> </w:t>
      </w:r>
      <m:oMath>
        <m:r>
          <m:t>O</m:t>
        </m:r>
        <m:r>
          <m:rPr>
            <m:sty m:val="p"/>
          </m:rPr>
          <m:t>(</m:t>
        </m:r>
        <m:r>
          <m:t>N</m:t>
        </m:r>
        <m:r>
          <m:rPr>
            <m:sty m:val="p"/>
          </m:rPr>
          <m:t>!</m:t>
        </m:r>
        <m:r>
          <m:rPr>
            <m:sty m:val="p"/>
          </m:rPr>
          <m:t>)</m:t>
        </m:r>
      </m:oMath>
      <w:r>
        <w:t xml:space="preserve"> </w:t>
      </w:r>
      <w:r>
        <w:t xml:space="preserve">Factorial Complexity Emergence and Pruning Convergence Theorem</w:t>
      </w:r>
    </w:p>
    <w:p>
      <w:pPr>
        <w:pStyle w:val="FirstParagraph"/>
      </w:pPr>
      <w:r>
        <w:t xml:space="preserve">In discrete manufacturing networks (</w:t>
      </w:r>
      <m:oMath>
        <m:r>
          <m:t>N</m:t>
        </m:r>
      </m:oMath>
      <w:r>
        <w:t xml:space="preserve"> </w:t>
      </w:r>
      <w:r>
        <w:t xml:space="preserve">material nodes, kitting constraints, dynamic routing), combinations explode factorially to</w:t>
      </w:r>
      <w:r>
        <w:t xml:space="preserve"> </w:t>
      </w:r>
      <m:oMath>
        <m:r>
          <m:t>O</m:t>
        </m:r>
        <m:r>
          <m:rPr>
            <m:sty m:val="p"/>
          </m:rPr>
          <m:t>(</m:t>
        </m:r>
        <m:r>
          <m:t>N</m:t>
        </m:r>
        <m:r>
          <m:rPr>
            <m:sty m:val="p"/>
          </m:rPr>
          <m:t>!</m:t>
        </m:r>
        <m:r>
          <m:rPr>
            <m:sty m:val="p"/>
          </m:rPr>
          <m:t>)</m:t>
        </m:r>
      </m:oMath>
      <w:r>
        <w:t xml:space="preserve">. Enforcing the prior partition operator</w:t>
      </w:r>
      <w:r>
        <w:t xml:space="preserve"> </w:t>
      </w:r>
      <m:oMath>
        <m:r>
          <m:rPr>
            <m:sty m:val="b"/>
          </m:rPr>
          <m:t>Π</m:t>
        </m:r>
        <m:r>
          <m:rPr>
            <m:sty m:val="p"/>
          </m:rPr>
          <m:t>=</m:t>
        </m:r>
        <m:r>
          <m:rPr>
            <m:sty m:val="p"/>
          </m:rPr>
          <m:t>⟨</m:t>
        </m:r>
        <m:r>
          <m:t>D</m:t>
        </m:r>
        <m:r>
          <m:rPr>
            <m:sty m:val="p"/>
          </m:rPr>
          <m:t>,</m:t>
        </m:r>
        <m:r>
          <m:t>A</m:t>
        </m:r>
        <m:r>
          <m:rPr>
            <m:sty m:val="p"/>
          </m:rPr>
          <m:t>⟩</m:t>
        </m:r>
      </m:oMath>
      <w:r>
        <w:t xml:space="preserve"> </w:t>
      </w:r>
      <w:r>
        <w:t xml:space="preserve">projects phase space onto the orthogonal basis of container</w:t>
      </w:r>
      <w:r>
        <w:t xml:space="preserve"> </w:t>
      </w:r>
      <m:oMath>
        <m:r>
          <m:t>D</m:t>
        </m:r>
      </m:oMath>
      <w:r>
        <w:t xml:space="preserve">, compressing search complexity from NP-hard</w:t>
      </w:r>
      <w:r>
        <w:t xml:space="preserve"> </w:t>
      </w:r>
      <m:oMath>
        <m:r>
          <m:t>O</m:t>
        </m:r>
        <m:r>
          <m:rPr>
            <m:sty m:val="p"/>
          </m:rPr>
          <m:t>(</m:t>
        </m:r>
        <m:r>
          <m:t>N</m:t>
        </m:r>
        <m:r>
          <m:rPr>
            <m:sty m:val="p"/>
          </m:rPr>
          <m:t>!</m:t>
        </m:r>
        <m:r>
          <m:rPr>
            <m:sty m:val="p"/>
          </m:rPr>
          <m:t>)</m:t>
        </m:r>
      </m:oMath>
      <w:r>
        <w:t xml:space="preserve"> </w:t>
      </w:r>
      <w:r>
        <w:t xml:space="preserve">down to solvable polynomial bounds</w:t>
      </w:r>
      <w:r>
        <w:t xml:space="preserve"> </w:t>
      </w:r>
      <m:oMath>
        <m:r>
          <m:t>O</m:t>
        </m:r>
        <m:r>
          <m:rPr>
            <m:sty m:val="p"/>
          </m:rPr>
          <m:t>(</m:t>
        </m:r>
        <m:r>
          <m:t>N</m:t>
        </m:r>
        <m:r>
          <m:rPr>
            <m:sty m:val="p"/>
          </m:rPr>
          <m:t>log</m:t>
        </m:r>
        <m:r>
          <m:t>N</m:t>
        </m:r>
        <m:r>
          <m:rPr>
            <m:sty m:val="p"/>
          </m:rPr>
          <m:t>)</m:t>
        </m:r>
      </m:oMath>
      <w:r>
        <w:t xml:space="preserve"> </w:t>
      </w:r>
      <w:r>
        <w:t xml:space="preserve">via Priority Netting.</w:t>
      </w:r>
    </w:p>
    <w:bookmarkEnd w:id="123"/>
    <w:bookmarkStart w:id="124" w:name="Xada3341050b9b80aaaaf1d97e1620bbadf84df1"/>
    <w:p>
      <w:pPr>
        <w:pStyle w:val="Heading4"/>
      </w:pPr>
      <w:r>
        <w:t xml:space="preserve">A.4 Landauer’s Principle and Controller Thermodynamic Dissipation Entropy Lower Bound</w:t>
      </w:r>
    </w:p>
    <w:p>
      <w:pPr>
        <w:pStyle w:val="FirstParagraph"/>
      </w:pPr>
      <w:r>
        <w:t xml:space="preserve">By Landauer’s principle, erasing one bit of information dissipates minimum heat energy</w:t>
      </w:r>
      <w:r>
        <w:t xml:space="preserve"> </w:t>
      </w:r>
      <m:oMath>
        <m:r>
          <m:rPr>
            <m:sty m:val="p"/>
          </m:rPr>
          <m:t>Δ</m:t>
        </m:r>
        <m:r>
          <m:t>E</m:t>
        </m:r>
        <m:r>
          <m:rPr>
            <m:sty m:val="p"/>
          </m:rPr>
          <m:t>≥</m:t>
        </m:r>
        <m:sSub>
          <m:e>
            <m:r>
              <m:t>k</m:t>
            </m:r>
          </m:e>
          <m:sub>
            <m:r>
              <m:t>B</m:t>
            </m:r>
          </m:sub>
        </m:sSub>
        <m:r>
          <m:t>T</m:t>
        </m:r>
        <m:r>
          <m:rPr>
            <m:sty m:val="p"/>
          </m:rPr>
          <m:t>ln</m:t>
        </m:r>
        <m:r>
          <m:t>2</m:t>
        </m:r>
        <m:r>
          <m:rPr>
            <m:sty m:val="p"/>
          </m:rPr>
          <m:t>⋅</m:t>
        </m:r>
        <m:r>
          <m:rPr>
            <m:sty m:val="p"/>
          </m:rPr>
          <m:t>Δ</m:t>
        </m:r>
        <m:r>
          <m:t>I</m:t>
        </m:r>
      </m:oMath>
      <w:r>
        <w:t xml:space="preserve">. The computational dissipation of the controller hardware imposes a thermodynamic lower bound:</w:t>
      </w:r>
    </w:p>
    <w:p>
      <w:pPr>
        <w:pStyle w:val="BodyText"/>
      </w:pPr>
      <m:oMathPara>
        <m:oMathParaPr>
          <m:jc m:val="center"/>
        </m:oMathParaPr>
        <m:oMath>
          <m:r>
            <m:rPr>
              <m:sty m:val="p"/>
            </m:rPr>
            <m:t>|</m:t>
          </m:r>
          <m:r>
            <m:rPr>
              <m:sty m:val="p"/>
            </m:rPr>
            <m:t>Δ</m:t>
          </m:r>
          <m:sSub>
            <m:e>
              <m:r>
                <m:t>S</m:t>
              </m:r>
            </m:e>
            <m:sub>
              <m:r>
                <m:rPr>
                  <m:sty m:val="p"/>
                </m:rPr>
                <m:t>s</m:t>
              </m:r>
              <m:r>
                <m:rPr>
                  <m:sty m:val="p"/>
                </m:rPr>
                <m:t>y</m:t>
              </m:r>
              <m:r>
                <m:rPr>
                  <m:sty m:val="p"/>
                </m:rPr>
                <m:t>s</m:t>
              </m:r>
            </m:sub>
          </m:sSub>
          <m:r>
            <m:rPr>
              <m:sty m:val="p"/>
            </m:rPr>
            <m:t>|</m:t>
          </m:r>
          <m:r>
            <m:rPr>
              <m:sty m:val="p"/>
            </m:rPr>
            <m:t>&gt;</m:t>
          </m:r>
          <m:sSub>
            <m:e>
              <m:r>
                <m:t>S</m:t>
              </m:r>
            </m:e>
            <m:sub>
              <m:r>
                <m:rPr>
                  <m:sty m:val="p"/>
                </m:rPr>
                <m:t>c</m:t>
              </m:r>
              <m:r>
                <m:rPr>
                  <m:sty m:val="p"/>
                </m:rPr>
                <m:t>t</m:t>
              </m:r>
              <m:r>
                <m:rPr>
                  <m:sty m:val="p"/>
                </m:rPr>
                <m:t>r</m:t>
              </m:r>
              <m:r>
                <m:rPr>
                  <m:sty m:val="p"/>
                </m:rPr>
                <m:t>l</m:t>
              </m:r>
            </m:sub>
          </m:sSub>
        </m:oMath>
      </m:oMathPara>
    </w:p>
    <w:p>
      <w:pPr>
        <w:pStyle w:val="FirstParagraph"/>
      </w:pPr>
      <w:r>
        <w:t xml:space="preserve">ensuring that governance negative entropy injection outruns controller thermal dissipation.</w:t>
      </w:r>
    </w:p>
    <w:p>
      <w:r>
        <w:pict>
          <v:rect style="width:0;height:1.5pt" o:hralign="center" o:hrstd="t" o:hr="t"/>
        </w:pict>
      </w:r>
    </w:p>
    <w:bookmarkEnd w:id="124"/>
    <w:bookmarkEnd w:id="125"/>
    <w:bookmarkStart w:id="128" w:name="Xf78a84406064534b112678f960d092d1f2a866c"/>
    <w:p>
      <w:pPr>
        <w:pStyle w:val="Heading3"/>
      </w:pPr>
      <w:r>
        <w:t xml:space="preserve">Appendix B: Five-Dimensional Numerical Reconstruction Algorithms</w:t>
      </w:r>
    </w:p>
    <w:bookmarkStart w:id="126" w:name="X50e657fe2eeb95298cae28a0e81b57137cbeb3c"/>
    <w:p>
      <w:pPr>
        <w:pStyle w:val="Heading4"/>
      </w:pPr>
      <w:r>
        <w:t xml:space="preserve">B.1 Residual-Driven Write-Back Instruction Set</w:t>
      </w:r>
    </w:p>
    <w:p>
      <w:pPr>
        <w:pStyle w:val="FirstParagraph"/>
      </w:pPr>
      <w:r>
        <w:t xml:space="preserve">When residual</w:t>
      </w:r>
      <w:r>
        <w:t xml:space="preserve"> </w:t>
      </w:r>
      <m:oMath>
        <m:r>
          <m:rPr>
            <m:sty m:val="p"/>
          </m:rPr>
          <m:t>Δ</m:t>
        </m:r>
        <m:r>
          <m:rPr>
            <m:sty m:val="p"/>
          </m:rPr>
          <m:t>(</m:t>
        </m:r>
        <m:r>
          <m:t>t</m:t>
        </m:r>
        <m:r>
          <m:rPr>
            <m:sty m:val="p"/>
          </m:rPr>
          <m:t>)</m:t>
        </m:r>
      </m:oMath>
      <w:r>
        <w:t xml:space="preserve"> </w:t>
      </w:r>
      <w:r>
        <w:t xml:space="preserve">triggers metacognitive rewriting, the silicon engine executes numerical updates across the 5D orthogonal container in memory:</w:t>
      </w:r>
      <w:r>
        <w:t xml:space="preserve"> </w:t>
      </w:r>
      <w:r>
        <w:t xml:space="preserve">1.</w:t>
      </w:r>
      <w:r>
        <w:t xml:space="preserve"> </w:t>
      </w:r>
      <w:r>
        <w:rPr>
          <w:b/>
          <w:bCs/>
        </w:rPr>
        <w:t xml:space="preserve">Modify Nodes (</w:t>
      </w:r>
      <m:oMath>
        <m:r>
          <m:t>N</m:t>
        </m:r>
      </m:oMath>
      <w:r>
        <w:rPr>
          <w:b/>
          <w:bCs/>
        </w:rPr>
        <w:t xml:space="preserve">)</w:t>
      </w:r>
      <w:r>
        <w:t xml:space="preserve">: Reset node capabilities, dead zones, and real-time statuses.</w:t>
      </w:r>
      <w:r>
        <w:t xml:space="preserve"> </w:t>
      </w:r>
      <w:r>
        <w:t xml:space="preserve">2.</w:t>
      </w:r>
      <w:r>
        <w:t xml:space="preserve"> </w:t>
      </w:r>
      <w:r>
        <w:rPr>
          <w:b/>
          <w:bCs/>
        </w:rPr>
        <w:t xml:space="preserve">Modify Topology (</w:t>
      </w:r>
      <m:oMath>
        <m:r>
          <m:t>T</m:t>
        </m:r>
      </m:oMath>
      <w:r>
        <w:rPr>
          <w:b/>
          <w:bCs/>
        </w:rPr>
        <w:t xml:space="preserve">)</w:t>
      </w:r>
      <w:r>
        <w:t xml:space="preserve">: Re-weight DAG routing and connection tensors in topology matrix</w:t>
      </w:r>
      <w:r>
        <w:t xml:space="preserve"> </w:t>
      </w:r>
      <m:oMath>
        <m:r>
          <m:rPr>
            <m:sty m:val="bi"/>
          </m:rPr>
          <m:t>A</m:t>
        </m:r>
      </m:oMath>
      <w:r>
        <w:t xml:space="preserve">.</w:t>
      </w:r>
      <w:r>
        <w:t xml:space="preserve"> </w:t>
      </w:r>
      <w:r>
        <w:t xml:space="preserve">3.</w:t>
      </w:r>
      <w:r>
        <w:t xml:space="preserve"> </w:t>
      </w:r>
      <w:r>
        <w:rPr>
          <w:b/>
          <w:bCs/>
        </w:rPr>
        <w:t xml:space="preserve">Modify Constraints (</w:t>
      </w:r>
      <m:oMath>
        <m:r>
          <m:t>C</m:t>
        </m:r>
      </m:oMath>
      <w:r>
        <w:rPr>
          <w:b/>
          <w:bCs/>
        </w:rPr>
        <w:t xml:space="preserve">)</w:t>
      </w:r>
      <w:r>
        <w:t xml:space="preserve">: Update inequality boundaries and capacity limits in feasible solution set</w:t>
      </w:r>
      <w:r>
        <w:t xml:space="preserve"> </w:t>
      </w:r>
      <m:oMath>
        <m:sSub>
          <m:e>
            <m:r>
              <m:rPr>
                <m:scr m:val="script"/>
                <m:sty m:val="p"/>
              </m:rPr>
              <m:t>C</m:t>
            </m:r>
          </m:e>
          <m:sub>
            <m:r>
              <m:rPr>
                <m:sty m:val="p"/>
              </m:rPr>
              <m:t>s</m:t>
            </m:r>
            <m:r>
              <m:rPr>
                <m:sty m:val="p"/>
              </m:rPr>
              <m:t>t</m:t>
            </m:r>
          </m:sub>
        </m:sSub>
      </m:oMath>
      <w:r>
        <w:t xml:space="preserve">.</w:t>
      </w:r>
      <w:r>
        <w:t xml:space="preserve"> </w:t>
      </w:r>
      <w:r>
        <w:t xml:space="preserve">4.</w:t>
      </w:r>
      <w:r>
        <w:t xml:space="preserve"> </w:t>
      </w:r>
      <w:r>
        <w:rPr>
          <w:b/>
          <w:bCs/>
        </w:rPr>
        <w:t xml:space="preserve">Modify State Vectors (</w:t>
      </w:r>
      <m:oMath>
        <m:r>
          <m:t>V</m:t>
        </m:r>
      </m:oMath>
      <w:r>
        <w:rPr>
          <w:b/>
          <w:bCs/>
        </w:rPr>
        <w:t xml:space="preserve">)</w:t>
      </w:r>
      <w:r>
        <w:t xml:space="preserve">: Re-calculate coordinate snapshots in low-dimensional state space.</w:t>
      </w:r>
      <w:r>
        <w:t xml:space="preserve"> </w:t>
      </w:r>
      <w:r>
        <w:t xml:space="preserve">5.</w:t>
      </w:r>
      <w:r>
        <w:t xml:space="preserve"> </w:t>
      </w:r>
      <w:r>
        <w:rPr>
          <w:b/>
          <w:bCs/>
        </w:rPr>
        <w:t xml:space="preserve">Modify State Transitions (</w:t>
      </w:r>
      <m:oMath>
        <m:r>
          <m:t>S</m:t>
        </m:r>
      </m:oMath>
      <w:r>
        <w:rPr>
          <w:b/>
          <w:bCs/>
        </w:rPr>
        <w:t xml:space="preserve">)</w:t>
      </w:r>
      <w:r>
        <w:t xml:space="preserve">: Rewrite phase-change transition probabilities along the timeline.</w:t>
      </w:r>
    </w:p>
    <w:bookmarkEnd w:id="126"/>
    <w:bookmarkStart w:id="127" w:name="X1355b3488b5aea3f22a6419e6dcb35a0f8ce53b"/>
    <w:p>
      <w:pPr>
        <w:pStyle w:val="Heading4"/>
      </w:pPr>
      <w:r>
        <w:t xml:space="preserve">B.2 Subject Exclusivity of Second-Order Metacognitive Operator and Human Metacognition Theorem</w:t>
      </w:r>
    </w:p>
    <w:p>
      <w:pPr>
        <w:pStyle w:val="Compact"/>
        <w:numPr>
          <w:ilvl w:val="0"/>
          <w:numId w:val="1075"/>
        </w:numPr>
      </w:pPr>
      <w:r>
        <w:rPr>
          <w:b/>
          <w:bCs/>
        </w:rPr>
        <w:t xml:space="preserve">Gödelian Incompleteness Deadlock of First-Order Silicon Compute</w:t>
      </w:r>
      <w:r>
        <w:t xml:space="preserve">: Let first-order algorithm system be</w:t>
      </w:r>
      <w:r>
        <w:t xml:space="preserve"> </w:t>
      </w:r>
      <m:oMath>
        <m:r>
          <m:rPr>
            <m:sty m:val="bi"/>
          </m:rPr>
          <m:t>A</m:t>
        </m:r>
      </m:oMath>
      <w:r>
        <w:t xml:space="preserve">. Under prior partition</w:t>
      </w:r>
      <w:r>
        <w:t xml:space="preserve"> </w:t>
      </w:r>
      <m:oMath>
        <m:r>
          <m:rPr>
            <m:sty m:val="b"/>
          </m:rPr>
          <m:t>Π</m:t>
        </m:r>
      </m:oMath>
      <w:r>
        <w:t xml:space="preserve">, state set is</w:t>
      </w:r>
      <w:r>
        <w:t xml:space="preserve"> </w:t>
      </w:r>
      <m:oMath>
        <m:r>
          <m:t>S</m:t>
        </m:r>
        <m:r>
          <m:rPr>
            <m:sty m:val="p"/>
          </m:rPr>
          <m:t>(</m:t>
        </m:r>
        <m:sSub>
          <m:e>
            <m:r>
              <m:rPr>
                <m:sty m:val="b"/>
              </m:rPr>
              <m:t>Π</m:t>
            </m:r>
          </m:e>
          <m:sub>
            <m:r>
              <m:t>k</m:t>
            </m:r>
          </m:sub>
        </m:sSub>
        <m:r>
          <m:rPr>
            <m:sty m:val="p"/>
          </m:rPr>
          <m:t>)</m:t>
        </m:r>
      </m:oMath>
      <w:r>
        <w:t xml:space="preserve">. By Gödel’s First Incompleteness Theorem and Turing’s Halting Problem, if residual</w:t>
      </w:r>
      <w:r>
        <w:t xml:space="preserve"> </w:t>
      </w:r>
      <m:oMath>
        <m:r>
          <m:rPr>
            <m:sty m:val="p"/>
          </m:rPr>
          <m:t>Δ</m:t>
        </m:r>
        <m:r>
          <m:rPr>
            <m:sty m:val="p"/>
          </m:rPr>
          <m:t>&gt;</m:t>
        </m:r>
        <m:sSub>
          <m:e>
            <m:r>
              <m:t>θ</m:t>
            </m:r>
          </m:e>
          <m:sub>
            <m:r>
              <m:rPr>
                <m:sty m:val="p"/>
              </m:rPr>
              <m:t>t</m:t>
            </m:r>
            <m:r>
              <m:rPr>
                <m:sty m:val="p"/>
              </m:rPr>
              <m:t>r</m:t>
            </m:r>
            <m:r>
              <m:rPr>
                <m:sty m:val="p"/>
              </m:rPr>
              <m:t>i</m:t>
            </m:r>
            <m:r>
              <m:rPr>
                <m:sty m:val="p"/>
              </m:rPr>
              <m:t>g</m:t>
            </m:r>
            <m:r>
              <m:rPr>
                <m:sty m:val="p"/>
              </m:rPr>
              <m:t>g</m:t>
            </m:r>
            <m:r>
              <m:rPr>
                <m:sty m:val="p"/>
              </m:rPr>
              <m:t>e</m:t>
            </m:r>
            <m:r>
              <m:rPr>
                <m:sty m:val="p"/>
              </m:rPr>
              <m:t>r</m:t>
            </m:r>
          </m:sub>
        </m:sSub>
      </m:oMath>
      <w:r>
        <w:t xml:space="preserve">, no provable, self-consistent trajectory exists within</w:t>
      </w:r>
      <w:r>
        <w:t xml:space="preserve"> </w:t>
      </w:r>
      <m:oMath>
        <m:r>
          <m:t>S</m:t>
        </m:r>
        <m:r>
          <m:rPr>
            <m:sty m:val="p"/>
          </m:rPr>
          <m:t>(</m:t>
        </m:r>
        <m:sSub>
          <m:e>
            <m:r>
              <m:rPr>
                <m:sty m:val="b"/>
              </m:rPr>
              <m:t>Π</m:t>
            </m:r>
          </m:e>
          <m:sub>
            <m:r>
              <m:t>k</m:t>
            </m:r>
          </m:sub>
        </m:sSub>
        <m:r>
          <m:rPr>
            <m:sty m:val="p"/>
          </m:rPr>
          <m:t>)</m:t>
        </m:r>
      </m:oMath>
      <w:r>
        <w:t xml:space="preserve"> </w:t>
      </w:r>
      <w:r>
        <w:t xml:space="preserve">such that $</w:t>
      </w:r>
      <w:r>
        <w:t xml:space="preserve">. Pure silicon algorithms cannot spontaneously rewrite their own axiomatic basis</w:t>
      </w:r>
      <w:r>
        <w:t xml:space="preserve"> </w:t>
      </w:r>
      <m:oMath>
        <m:r>
          <m:rPr>
            <m:sty m:val="b"/>
          </m:rPr>
          <m:t>Π</m:t>
        </m:r>
      </m:oMath>
      <w:r>
        <w:t xml:space="preserve">.</w:t>
      </w:r>
    </w:p>
    <w:p>
      <w:pPr>
        <w:pStyle w:val="Compact"/>
        <w:numPr>
          <w:ilvl w:val="0"/>
          <w:numId w:val="1075"/>
        </w:numPr>
      </w:pPr>
      <w:r>
        <w:rPr>
          <w:b/>
          <w:bCs/>
        </w:rPr>
        <w:t xml:space="preserve">Physical Topology of Human BA10 Area</w:t>
      </w:r>
      <w:r>
        <w:t xml:space="preserve">: Human prefrontal pole (BA10) expanded 4.7-fold in relative volume, evolving a second-order self-referential awareness topology</w:t>
      </w:r>
      <w:r>
        <w:t xml:space="preserve"> </w:t>
      </w:r>
      <m:oMath>
        <m:r>
          <m:rPr>
            <m:sty m:val="b"/>
          </m:rPr>
          <m:t>Φ</m:t>
        </m:r>
        <m:r>
          <m:rPr>
            <m:sty m:val="p"/>
          </m:rPr>
          <m:t>:</m:t>
        </m:r>
        <m:sSub>
          <m:e>
            <m:r>
              <m:rPr>
                <m:sty m:val="b"/>
              </m:rPr>
              <m:t>Π</m:t>
            </m:r>
          </m:e>
          <m:sub>
            <m:r>
              <m:t>k</m:t>
            </m:r>
          </m:sub>
        </m:sSub>
        <m:r>
          <m:rPr>
            <m:sty m:val="p"/>
          </m:rPr>
          <m:t>→</m:t>
        </m:r>
        <m:sSub>
          <m:e>
            <m:r>
              <m:rPr>
                <m:sty m:val="b"/>
              </m:rPr>
              <m:t>Π</m:t>
            </m:r>
          </m:e>
          <m:sub>
            <m:r>
              <m:t>k</m:t>
            </m:r>
            <m:r>
              <m:rPr>
                <m:sty m:val="p"/>
              </m:rPr>
              <m:t>+</m:t>
            </m:r>
            <m:r>
              <m:t>1</m:t>
            </m:r>
          </m:sub>
        </m:sSub>
      </m:oMath>
      <w:r>
        <w:t xml:space="preserve">.</w:t>
      </w:r>
    </w:p>
    <w:p>
      <w:pPr>
        <w:pStyle w:val="Compact"/>
        <w:numPr>
          <w:ilvl w:val="0"/>
          <w:numId w:val="1075"/>
        </w:numPr>
      </w:pPr>
      <w:r>
        <w:rPr>
          <w:b/>
          <w:bCs/>
        </w:rPr>
        <w:t xml:space="preserve">Human-Machine Collaboration Theorem</w:t>
      </w:r>
      <w:r>
        <w:t xml:space="preserve">: The global system work operator is:</w:t>
      </w:r>
    </w:p>
    <w:p>
      <w:pPr>
        <w:pStyle w:val="Compact"/>
      </w:pPr>
      <m:oMathPara>
        <m:oMathParaPr>
          <m:jc m:val="center"/>
        </m:oMathParaPr>
        <m:oMath>
          <m:sSub>
            <m:e>
              <m:r>
                <m:rPr>
                  <m:sty m:val="bi"/>
                </m:rPr>
                <m:t>O</m:t>
              </m:r>
            </m:e>
            <m:sub>
              <m:r>
                <m:rPr>
                  <m:sty m:val="p"/>
                </m:rPr>
                <m:t>s</m:t>
              </m:r>
              <m:r>
                <m:rPr>
                  <m:sty m:val="p"/>
                </m:rPr>
                <m:t>y</m:t>
              </m:r>
              <m:r>
                <m:rPr>
                  <m:sty m:val="p"/>
                </m:rPr>
                <m:t>s</m:t>
              </m:r>
              <m:r>
                <m:rPr>
                  <m:sty m:val="p"/>
                </m:rPr>
                <m:t>t</m:t>
              </m:r>
              <m:r>
                <m:rPr>
                  <m:sty m:val="p"/>
                </m:rPr>
                <m:t>e</m:t>
              </m:r>
              <m:r>
                <m:rPr>
                  <m:sty m:val="p"/>
                </m:rPr>
                <m:t>m</m:t>
              </m:r>
            </m:sub>
          </m:sSub>
          <m:r>
            <m:rPr>
              <m:sty m:val="p"/>
            </m:rPr>
            <m:t>=</m:t>
          </m:r>
          <m:sSub>
            <m:e>
              <m:r>
                <m:rPr>
                  <m:sty m:val="b"/>
                </m:rPr>
                <m:t>Φ</m:t>
              </m:r>
            </m:e>
            <m:sub>
              <m:r>
                <m:rPr>
                  <m:sty m:val="p"/>
                </m:rPr>
                <m:t>H</m:t>
              </m:r>
              <m:r>
                <m:rPr>
                  <m:sty m:val="p"/>
                </m:rPr>
                <m:t>u</m:t>
              </m:r>
              <m:r>
                <m:rPr>
                  <m:sty m:val="p"/>
                </m:rPr>
                <m:t>m</m:t>
              </m:r>
              <m:r>
                <m:rPr>
                  <m:sty m:val="p"/>
                </m:rPr>
                <m:t>a</m:t>
              </m:r>
              <m:r>
                <m:rPr>
                  <m:sty m:val="p"/>
                </m:rPr>
                <m:t>n</m:t>
              </m:r>
            </m:sub>
          </m:sSub>
          <m:r>
            <m:rPr>
              <m:sty m:val="p"/>
            </m:rPr>
            <m:t>⊗</m:t>
          </m:r>
          <m:sSub>
            <m:e>
              <m:r>
                <m:rPr>
                  <m:sty m:val="bi"/>
                </m:rPr>
                <m:t>A</m:t>
              </m:r>
            </m:e>
            <m:sub>
              <m:r>
                <m:rPr>
                  <m:sty m:val="p"/>
                </m:rPr>
                <m:t>S</m:t>
              </m:r>
              <m:r>
                <m:rPr>
                  <m:sty m:val="p"/>
                </m:rPr>
                <m:t>i</m:t>
              </m:r>
              <m:r>
                <m:rPr>
                  <m:sty m:val="p"/>
                </m:rPr>
                <m:t>l</m:t>
              </m:r>
              <m:r>
                <m:rPr>
                  <m:sty m:val="p"/>
                </m:rPr>
                <m:t>i</m:t>
              </m:r>
              <m:r>
                <m:rPr>
                  <m:sty m:val="p"/>
                </m:rPr>
                <m:t>c</m:t>
              </m:r>
              <m:r>
                <m:rPr>
                  <m:sty m:val="p"/>
                </m:rPr>
                <m:t>o</m:t>
              </m:r>
              <m:r>
                <m:rPr>
                  <m:sty m:val="p"/>
                </m:rPr>
                <m:t>n</m:t>
              </m:r>
            </m:sub>
          </m:sSub>
        </m:oMath>
      </m:oMathPara>
    </w:p>
    <w:p>
      <w:pPr>
        <w:pStyle w:val="Compact"/>
        <w:numPr>
          <w:ilvl w:val="0"/>
          <w:numId w:val="1000"/>
        </w:numPr>
      </w:pPr>
      <w:r>
        <w:t xml:space="preserve">Human-machine collaboration is the physical necessary and sufficient condition for open complex giant systems to overcome computational irreducibility and achieve dimension-reduced self-healing.</w:t>
      </w:r>
    </w:p>
    <w:p>
      <w:r>
        <w:pict>
          <v:rect style="width:0;height:1.5pt" o:hralign="center" o:hrstd="t" o:hr="t"/>
        </w:pict>
      </w:r>
    </w:p>
    <w:bookmarkEnd w:id="127"/>
    <w:bookmarkEnd w:id="128"/>
    <w:bookmarkStart w:id="130" w:name="X544ea3bfcb14b58ac0491f766fcdac65ef382ec"/>
    <w:p>
      <w:pPr>
        <w:pStyle w:val="Heading3"/>
      </w:pPr>
      <w:r>
        <w:t xml:space="preserve">Appendix C: Topological Isomorphism Map with Contemporary Frontiers</w:t>
      </w:r>
    </w:p>
    <w:bookmarkStart w:id="129" w:name="Xc0cf98f33b97b6668eb4203d1c4a6f8f9c9fe66"/>
    <w:p>
      <w:pPr>
        <w:pStyle w:val="Heading4"/>
      </w:pPr>
      <w:r>
        <w:t xml:space="preserve">C.1 Isomorphism with Longbing Cao’s Non-IID Learning Theory</w:t>
      </w:r>
    </w:p>
    <w:p>
      <w:pPr>
        <w:pStyle w:val="Compact"/>
        <w:numPr>
          <w:ilvl w:val="0"/>
          <w:numId w:val="1076"/>
        </w:numPr>
      </w:pPr>
      <w:r>
        <w:rPr>
          <w:b/>
          <w:bCs/>
        </w:rPr>
        <w:t xml:space="preserve">Non-IID Coupling Dynamics</w:t>
      </w:r>
      <w:r>
        <w:t xml:space="preserve">: Mapped to Non-Orthogonal Connection Tensor</w:t>
      </w:r>
      <w:r>
        <w:t xml:space="preserve"> </w:t>
      </w:r>
      <m:oMath>
        <m:r>
          <m:rPr>
            <m:sty m:val="bi"/>
          </m:rPr>
          <m:t>A</m:t>
        </m:r>
      </m:oMath>
      <w:r>
        <w:t xml:space="preserve">, capturing</w:t>
      </w:r>
      <w:r>
        <w:t xml:space="preserve"> </w:t>
      </w:r>
      <m:oMath>
        <m:r>
          <m:t>O</m:t>
        </m:r>
        <m:r>
          <m:rPr>
            <m:sty m:val="p"/>
          </m:rPr>
          <m:t>(</m:t>
        </m:r>
        <m:r>
          <m:t>N</m:t>
        </m:r>
        <m:r>
          <m:rPr>
            <m:sty m:val="p"/>
          </m:rPr>
          <m:t>!</m:t>
        </m:r>
        <m:r>
          <m:rPr>
            <m:sty m:val="p"/>
          </m:rPr>
          <m:t>)</m:t>
        </m:r>
      </m:oMath>
      <w:r>
        <w:t xml:space="preserve"> </w:t>
      </w:r>
      <w:r>
        <w:t xml:space="preserve">node interaction complexity.</w:t>
      </w:r>
    </w:p>
    <w:p>
      <w:pPr>
        <w:pStyle w:val="Compact"/>
        <w:numPr>
          <w:ilvl w:val="0"/>
          <w:numId w:val="1076"/>
        </w:numPr>
      </w:pPr>
      <w:r>
        <w:rPr>
          <w:b/>
          <w:bCs/>
        </w:rPr>
        <w:t xml:space="preserve">High-Dimensional Feature Extraction</w:t>
      </w:r>
      <w:r>
        <w:t xml:space="preserve">: Mapped to Prior Partition Operator</w:t>
      </w:r>
      <w:r>
        <w:t xml:space="preserve"> </w:t>
      </w:r>
      <m:oMath>
        <m:r>
          <m:rPr>
            <m:sty m:val="b"/>
          </m:rPr>
          <m:t>Π</m:t>
        </m:r>
      </m:oMath>
      <w:r>
        <w:t xml:space="preserve"> </w:t>
      </w:r>
      <w:r>
        <w:t xml:space="preserve">&amp; Rigid Manifold</w:t>
      </w:r>
      <w:r>
        <w:t xml:space="preserve"> </w:t>
      </w:r>
      <m:oMath>
        <m:sSub>
          <m:e>
            <m:r>
              <m:rPr>
                <m:sty m:val="b"/>
              </m:rPr>
              <m:t>Π</m:t>
            </m:r>
          </m:e>
          <m:sub>
            <m:r>
              <m:rPr>
                <m:sty m:val="p"/>
              </m:rPr>
              <m:t>⊥</m:t>
            </m:r>
          </m:sub>
        </m:sSub>
      </m:oMath>
      <w:r>
        <w:t xml:space="preserve">, shearing away uncomputable phase-space degrees of freedom.</w:t>
      </w:r>
    </w:p>
    <w:p>
      <w:pPr>
        <w:pStyle w:val="Compact"/>
        <w:numPr>
          <w:ilvl w:val="0"/>
          <w:numId w:val="1076"/>
        </w:numPr>
      </w:pPr>
      <w:r>
        <w:rPr>
          <w:b/>
          <w:bCs/>
        </w:rPr>
        <w:t xml:space="preserve">Model Biases &amp; Vulnerabilities</w:t>
      </w:r>
      <w:r>
        <w:t xml:space="preserve">: Mapped to Tight-Support Operator</w:t>
      </w:r>
      <w:r>
        <w:t xml:space="preserve"> </w:t>
      </w:r>
      <m:oMath>
        <m:sSub>
          <m:e>
            <m:r>
              <m:rPr>
                <m:sty m:val="bi"/>
              </m:rPr>
              <m:t>E</m:t>
            </m:r>
          </m:e>
          <m:sub>
            <m:r>
              <m:rPr>
                <m:sty m:val="p"/>
              </m:rPr>
              <m:t>s</m:t>
            </m:r>
            <m:r>
              <m:rPr>
                <m:sty m:val="p"/>
              </m:rPr>
              <m:t>u</m:t>
            </m:r>
            <m:r>
              <m:rPr>
                <m:sty m:val="p"/>
              </m:rPr>
              <m:t>p</m:t>
            </m:r>
            <m:r>
              <m:rPr>
                <m:sty m:val="p"/>
              </m:rPr>
              <m:t>p</m:t>
            </m:r>
          </m:sub>
        </m:sSub>
      </m:oMath>
      <w:r>
        <w:t xml:space="preserve">, clipping heavy-tailed distributions to prevent Goodhart collapse.</w:t>
      </w:r>
    </w:p>
    <w:p>
      <w:pPr>
        <w:pStyle w:val="Compact"/>
        <w:numPr>
          <w:ilvl w:val="0"/>
          <w:numId w:val="1076"/>
        </w:numPr>
      </w:pPr>
      <w:r>
        <w:rPr>
          <w:b/>
          <w:bCs/>
        </w:rPr>
        <w:t xml:space="preserve">Human-in-the-Loop Integration</w:t>
      </w:r>
      <w:r>
        <w:t xml:space="preserve">: Mapped to Human-Out-of-the-Loop Self-Healing Write-Back, transitioning from post-hoc analysis to millisecond automated write-back control.</w:t>
      </w:r>
    </w:p>
    <w:p>
      <w:r>
        <w:pict>
          <v:rect style="width:0;height:1.5pt" o:hralign="center" o:hrstd="t" o:hr="t"/>
        </w:pict>
      </w:r>
    </w:p>
    <w:bookmarkEnd w:id="129"/>
    <w:bookmarkEnd w:id="130"/>
    <w:bookmarkStart w:id="133" w:name="X219e243ab9ce2a6d57efa02584c9775dd9a5c1d"/>
    <w:p>
      <w:pPr>
        <w:pStyle w:val="Heading3"/>
      </w:pPr>
      <w:r>
        <w:t xml:space="preserve">Appendix D: Full Logic Flowchart and Phase Space Lookup Table</w:t>
      </w:r>
    </w:p>
    <w:bookmarkStart w:id="131" w:name="d.1-full-logic-flowchart"/>
    <w:p>
      <w:pPr>
        <w:pStyle w:val="Heading4"/>
      </w:pPr>
      <w:r>
        <w:t xml:space="preserve">D.1 Full Logic Flowchart</w:t>
      </w:r>
    </w:p>
    <w:p>
      <w:pPr>
        <w:pStyle w:val="FirstParagraph"/>
      </w:pPr>
      <w:r>
        <w:t xml:space="preserve">Refer to the master logic schematic tracing the full loop: Observer Boundary Partition</w:t>
      </w:r>
      <w:r>
        <w:t xml:space="preserve"> </w:t>
      </w:r>
      <m:oMath>
        <m:r>
          <m:rPr>
            <m:sty m:val="b"/>
          </m:rPr>
          <m:t>Π</m:t>
        </m:r>
        <m:r>
          <m:rPr>
            <m:sty m:val="p"/>
          </m:rPr>
          <m:t>→</m:t>
        </m:r>
      </m:oMath>
      <w:r>
        <w:t xml:space="preserve"> </w:t>
      </w:r>
      <w:r>
        <w:t xml:space="preserve">Rigid Manifold Preservation</w:t>
      </w:r>
      <w:r>
        <w:t xml:space="preserve"> </w:t>
      </w:r>
      <m:oMath>
        <m:sSub>
          <m:e>
            <m:r>
              <m:rPr>
                <m:sty m:val="b"/>
              </m:rPr>
              <m:t>Π</m:t>
            </m:r>
          </m:e>
          <m:sub>
            <m:r>
              <m:rPr>
                <m:sty m:val="p"/>
              </m:rPr>
              <m:t>⊥</m:t>
            </m:r>
          </m:sub>
        </m:sSub>
        <m:r>
          <m:rPr>
            <m:sty m:val="p"/>
          </m:rPr>
          <m:t>→</m:t>
        </m:r>
      </m:oMath>
      <w:r>
        <w:t xml:space="preserve"> </w:t>
      </w:r>
      <w:r>
        <w:t xml:space="preserve">Residual Extraction</w:t>
      </w:r>
      <w:r>
        <w:t xml:space="preserve"> </w:t>
      </w:r>
      <m:oMath>
        <m:r>
          <m:rPr>
            <m:sty m:val="p"/>
          </m:rPr>
          <m:t>Δ</m:t>
        </m:r>
        <m:r>
          <m:rPr>
            <m:sty m:val="p"/>
          </m:rPr>
          <m:t>→</m:t>
        </m:r>
      </m:oMath>
      <w:r>
        <w:t xml:space="preserve"> </w:t>
      </w:r>
      <w:r>
        <w:t xml:space="preserve">Metacognitive Rewriting</w:t>
      </w:r>
      <w:r>
        <w:t xml:space="preserve"> </w:t>
      </w:r>
      <m:oMath>
        <m:r>
          <m:rPr>
            <m:sty m:val="b"/>
          </m:rPr>
          <m:t>Φ</m:t>
        </m:r>
        <m:r>
          <m:rPr>
            <m:sty m:val="p"/>
          </m:rPr>
          <m:t>→</m:t>
        </m:r>
      </m:oMath>
      <w:r>
        <w:t xml:space="preserve"> </w:t>
      </w:r>
      <w:r>
        <w:t xml:space="preserve">Automated Decision Write-Back.</w:t>
      </w:r>
    </w:p>
    <w:bookmarkEnd w:id="131"/>
    <w:bookmarkStart w:id="132" w:name="X124fbbb43435d98b504e0862efa313abcf292dd"/>
    <w:p>
      <w:pPr>
        <w:pStyle w:val="Heading4"/>
      </w:pPr>
      <w:r>
        <w:t xml:space="preserve">D.2 Holographic Key Operators Lookup Table</w:t>
      </w:r>
    </w:p>
    <w:p>
      <w:pPr>
        <w:pStyle w:val="FirstParagraph"/>
      </w:pPr>
      <w:r>
        <w:t xml:space="preserve">Complete lookup matrix mapping physical mechanisms, mathematical formalisms, and neural/silicon implementations across Volumes I to IV.</w:t>
      </w:r>
    </w:p>
    <w:bookmarkEnd w:id="132"/>
    <w:bookmarkEnd w:id="133"/>
    <w:bookmarkEnd w:id="134"/>
    <w:bookmarkEnd w:id="135"/>
    <w:sectPr>
      <w:footerReference r:id="rId9" w:type="default"/>
      <w:footnotePr>
        <w:numRestart w:val="eachSect"/>
      </w:footnotePr>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Arial" w:asciiTheme="majorHAnsi" w:cstheme="majorBidi" w:eastAsiaTheme="majorEastAsia" w:hAnsi="Arial"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Arial" w:cstheme="majorBidi" w:eastAsiaTheme="majorEastAsia" w:hAnsi="Arial"/>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Arial" w:asciiTheme="majorHAnsi" w:cstheme="majorBidi" w:eastAsiaTheme="majorEastAsia" w:hAnsi="Arial"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Arial" w:asciiTheme="majorHAnsi" w:cstheme="majorBidi" w:eastAsiaTheme="majorEastAsia" w:hAnsi="Arial"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Arial" w:cstheme="majorBidi" w:eastAsiaTheme="majorEastAsia" w:hAnsi="Arial"/>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Arial" w:cstheme="majorBidi" w:eastAsiaTheme="majorEastAsia" w:hAnsi="Arial"/>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2026-08-20T18:28:26Z</dcterms:created>
  <dcterms:modified xsi:type="dcterms:W3CDTF">2026-08-20T18:28:26Z</dcterms:modified>
</cp:coreProperties>
</file>

<file path=docProps/custom.xml><?xml version="1.0" encoding="utf-8"?>
<Properties xmlns="http://schemas.openxmlformats.org/officeDocument/2006/custom-properties" xmlns:vt="http://schemas.openxmlformats.org/officeDocument/2006/docPropsVTypes"/>
</file>