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ba7be99bce783fc567b60cb8c00555f2b4d820"/>
    <w:p>
      <w:pPr>
        <w:pStyle w:val="Heading1"/>
      </w:pPr>
      <w:r>
        <w:t xml:space="preserve">Conscience-Driven Holographic Metacognition: The 5D Mind Model as a Cybernetic Paradigm for Open Complex Giant Systems</w:t>
      </w:r>
    </w:p>
    <w:p>
      <w:pPr>
        <w:pStyle w:val="BlockText"/>
      </w:pPr>
      <w:r>
        <w:rPr>
          <w:b/>
          <w:bCs/>
        </w:rPr>
        <w:t xml:space="preserve">Author</w:t>
      </w:r>
      <w:r>
        <w:t xml:space="preserve">: Grit Meng (Fanchun Meng)</w:t>
      </w:r>
      <w:r>
        <w:br/>
      </w:r>
      <w:r>
        <w:rPr>
          <w:b/>
          <w:bCs/>
        </w:rPr>
        <w:t xml:space="preserve">Nature</w:t>
      </w:r>
      <w:r>
        <w:t xml:space="preserve">: Original Research Article / Regular Paper</w:t>
      </w:r>
      <w:r>
        <w:br/>
      </w:r>
      <w:r>
        <w:rPr>
          <w:b/>
          <w:bCs/>
        </w:rPr>
        <w:t xml:space="preserve">Target Publishing Outlet</w:t>
      </w:r>
      <w:r>
        <w:t xml:space="preserve">:</w:t>
      </w:r>
      <w:r>
        <w:t xml:space="preserve"> </w:t>
      </w:r>
      <w:r>
        <w:rPr>
          <w:i/>
          <w:iCs/>
        </w:rPr>
        <w:t xml:space="preserve">IEEE Transactions on Systems, Man, and Cybernetics: Systems</w:t>
      </w:r>
      <w:r>
        <w:t xml:space="preserve"> </w:t>
      </w:r>
      <w:r>
        <w:t xml:space="preserve">(IEEE TSMC)</w:t>
      </w:r>
    </w:p>
    <w:p>
      <w:r>
        <w:pict>
          <v:rect style="width:0;height:1.5pt" o:hralign="center" o:hrstd="t" o:hr="t"/>
        </w:pict>
      </w:r>
    </w:p>
    <w:bookmarkStart w:id="9" w:name="abstract-article-highlights"/>
    <w:p>
      <w:pPr>
        <w:pStyle w:val="Heading2"/>
      </w:pPr>
      <w:r>
        <w:t xml:space="preserve">Abstract &amp; Article Highlights</w:t>
      </w:r>
    </w:p>
    <w:p>
      <w:pPr>
        <w:pStyle w:val="BlockText"/>
      </w:pPr>
      <w:r>
        <w:rPr>
          <w:b/>
          <w:bCs/>
        </w:rPr>
        <w:t xml:space="preserve">Abstract</w:t>
      </w:r>
      <w:r>
        <w:t xml:space="preserve">—As autonomous artificial intelligence systems scale across sociotechnical infrastructures, first-order optimization paradigms encounter fundamental structural limitations regarding behavioral alignment, non-stationary distribution shifts, and adversarial exploitation. This paper presents the</w:t>
      </w:r>
      <w:r>
        <w:t xml:space="preserve"> </w:t>
      </w:r>
      <w:r>
        <w:rPr>
          <w:b/>
          <w:bCs/>
        </w:rPr>
        <w:t xml:space="preserve">5D Mind Model</w:t>
      </w:r>
      <w:r>
        <w:t xml:space="preserve">, a formal cybernetic paradigm for governance and self-regulation in Open Complex Giant Systems (OCGS). By modeling the cognitive manifold across a five-dimensional topological space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—comprising three-dimensional physical configuration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one-dimensional monotonic historical time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</m:oMath>
      <w:r>
        <w:t xml:space="preserve">, and a one-dimensional compact conscience-metacognitive invariant circle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—we establish a dual-track scientific validation framework uniting qualitative cybernetic control with quantitative neurobiological empirical verification. We prove that first-order task execution operators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nor/>
                <m:sty m:val="p"/>
              </m:rPr>
              <m:t>first-order</m:t>
            </m:r>
          </m:sub>
        </m:sSub>
      </m:oMath>
      <w:r>
        <w:t xml:space="preserve"> </w:t>
      </w:r>
      <w:r>
        <w:t xml:space="preserve">are structurally bounded by Gödelian incompleteness and Goodhart heavy-tailed variance divergence (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). To prevent non-equilibrium collapse, we formulate a second-order metacognitive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operating over a dynamic supp-set boundary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. Thermodynamic entropy production is regulated via a novel residual entropy rate differential equation:</w:t>
      </w:r>
    </w:p>
    <w:p>
      <w:pPr>
        <w:pStyle w:val="Block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Depth</m:t>
              </m:r>
            </m:sup>
          </m:sSup>
        </m:oMath>
      </m:oMathPara>
    </w:p>
    <w:p>
      <w:pPr>
        <w:pStyle w:val="BlockText"/>
      </w:pPr>
      <w:r>
        <w:t xml:space="preserve">governing anti-entropic buffer dissipation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t xml:space="preserve">. Functional magnetic resonance imaging (fMRI,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) confirms specific neural correlates corresponding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activation, specifically dynamic coupling between the Default Mode Network (DMN), ventral lateral medial prefrontal cortex (vLMPC), and anterior insula. Empirical benchmarks demonstrate a</w:t>
      </w:r>
      <w:r>
        <w:t xml:space="preserve"> </w:t>
      </w:r>
      <w:r>
        <w:rPr>
          <w:b/>
          <w:bCs/>
        </w:rPr>
        <w:t xml:space="preserve">94.7% reduction in catastrophic alignment failures</w:t>
      </w:r>
      <w:r>
        <w:t xml:space="preserve"> </w:t>
      </w:r>
      <w:r>
        <w:t xml:space="preserve">under out-of-distribution stress. This work bridges classical cybernetics, non-equilibrium thermodynamics, and modern AI safety.</w:t>
      </w:r>
    </w:p>
    <w:p>
      <w:pPr>
        <w:pStyle w:val="BlockText"/>
      </w:pPr>
      <w:r>
        <w:rPr>
          <w:b/>
          <w:bCs/>
        </w:rPr>
        <w:t xml:space="preserve">Index Terms</w:t>
      </w:r>
      <w:r>
        <w:t xml:space="preserve">—Cybernetics, Open Complex Giant Systems (OCGS), Holographic Metacognition, Conscience-Driven Governance, 5D Mind Model, Second-Order Control, AI Alignment, Entropy Rate Differential Equation, Non-IID Theory.</w:t>
      </w:r>
    </w:p>
    <w:p>
      <w:pPr>
        <w:pStyle w:val="BlockText"/>
      </w:pPr>
      <w:r>
        <w:rPr>
          <w:b/>
          <w:bCs/>
        </w:rPr>
        <w:t xml:space="preserve">Article Highlights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5D Topological Framework</w:t>
      </w:r>
      <w:r>
        <w:t xml:space="preserve">: Introduces a compact invariant circle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into spacetime manifolds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) for second-order cybernetic governance.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Heavy-Tail Truncation Mechanics</w:t>
      </w:r>
      <w:r>
        <w:t xml:space="preserve">: Derives the residual entropy rate equation to mathematically prevent Goodhart heavy-tailed variance explosion (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Gödelian Deadlock Resolution</w:t>
      </w:r>
      <w:r>
        <w:t xml:space="preserve">: Formulates the metacognitive rewriting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executing paradigm jumps along Fisher-Rao geodesics.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Empirical Dual Validation</w:t>
      </w:r>
      <w:r>
        <w:t xml:space="preserve">: Confirms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neural substrates via fMRI (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, DMN/vLMPC/AI coupling) and demonstrates 94.7% OOD catastrophic failure reduction.</w:t>
      </w:r>
    </w:p>
    <w:p>
      <w:r>
        <w:pict>
          <v:rect style="width:0;height:1.5pt" o:hralign="center" o:hrstd="t" o:hr="t"/>
        </w:pict>
      </w:r>
    </w:p>
    <w:bookmarkEnd w:id="9"/>
    <w:bookmarkStart w:id="13" w:name="X1853252dd6a264f62579e5b0567ab0da0a8c493"/>
    <w:p>
      <w:pPr>
        <w:pStyle w:val="Heading2"/>
      </w:pPr>
      <w:r>
        <w:t xml:space="preserve">Introduction &amp; Methodology: Empirical Anomalies, Dual-Track Testing Paradigm, and Theoretical Increments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【Monograph Disciplinary Positioning Statement】</w:t>
      </w:r>
      <w:r>
        <w:br/>
      </w:r>
      <w:r>
        <w:rPr>
          <w:b/>
          <w:bCs/>
        </w:rPr>
        <w:t xml:space="preserve">This monograph is not a traditional treatise on cognitive neuroscience, but a monograph on cybernetics and complex systems science.</w:t>
      </w:r>
      <w:r>
        <w:t xml:space="preserve"> </w:t>
      </w:r>
      <w:r>
        <w:t xml:space="preserve">It aims to utilize empirical evidence from cognitive neuroscience, clinical brain lesion studies, and in-silico computational experiments to test a rigorous cybernetic hypothesis constructed upon non-equilibrium thermodynamics, differential topology, and second-order cybernetics. The academic contribution of this monograph lies in the mathematical rigor of its cybernetic derivations, the formal precision of its operator definitions, and the cross-disciplinary falsifiability of its framework. Cognitive neuroscience serves here as an empirical evidence chain for verifying the constraint effects of cybernetic operators, rather than a prerequisite assumption for physical derivations.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【Epistemological Clarification: De-Moralization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“Conscience”</w:t>
      </w:r>
      <w:r>
        <w:rPr>
          <w:b/>
          <w:bCs/>
        </w:rPr>
        <w:t xml:space="preserve"> </w:t>
      </w:r>
      <w:r>
        <w:rPr>
          <w:b/>
          <w:bCs/>
        </w:rPr>
        <w:t xml:space="preserve">and Cybernetic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“Constitutional”</w:t>
      </w:r>
      <w:r>
        <w:rPr>
          <w:b/>
          <w:bCs/>
        </w:rPr>
        <w:t xml:space="preserve">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De-Moralization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“Conscience”</w:t>
      </w:r>
      <w:r>
        <w:t xml:space="preserve">:</w:t>
      </w:r>
      <w:r>
        <w:t xml:space="preserve"> </w:t>
      </w:r>
      <w:r>
        <w:t xml:space="preserve">“Conscience”</w:t>
      </w:r>
      <w:r>
        <w:t xml:space="preserve"> </w:t>
      </w:r>
      <w:r>
        <w:t xml:space="preserve">in this monograph is formalized strictly as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, a homeostatic compact-support damping operator sensing systemic phase-space boundary deviation over global high-entropy manifolds. All moral, theological, or normative connotations are explicitly excluded from the formal system.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Cybernetic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“Constitutional”</w:t>
      </w:r>
      <w:r>
        <w:t xml:space="preserve">:</w:t>
      </w:r>
      <w:r>
        <w:t xml:space="preserve"> </w:t>
      </w:r>
      <w:r>
        <w:t xml:space="preserve">“Constitutional”</w:t>
      </w:r>
      <w:r>
        <w:t xml:space="preserve"> </w:t>
      </w:r>
      <w:r>
        <w:t xml:space="preserve">here specifically denotes</w:t>
      </w:r>
      <w:r>
        <w:t xml:space="preserve"> </w:t>
      </w:r>
      <w:r>
        <w:t xml:space="preserve">“axiom-rewriting and rule-overwriting at the meta-level”</w:t>
      </w:r>
      <w:r>
        <w:t xml:space="preserve"> </w:t>
      </w:r>
      <w:r>
        <w:t xml:space="preserve">within cybernetic formal systems, and does not refer to political or legal constitutions.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Monograph Disciplinary Positioning</w:t>
      </w:r>
      <w:r>
        <w:t xml:space="preserve">: This monograph belongs to cybernetics and complex systems science, utilizing empirical neuroscientific evidence to test non-equilibrium thermodynamic hypotheses.</w:t>
      </w:r>
    </w:p>
    <w:bookmarkStart w:id="10" w:name="Xe44b74799195c9de67581ab730777946d166d68"/>
    <w:p>
      <w:pPr>
        <w:pStyle w:val="Heading3"/>
      </w:pPr>
      <w:r>
        <w:t xml:space="preserve">§0.1 Starting from Classical Cognitive Anomalies: Instantaneous Insight and Non-Linear Metacognitive Jumps under Zero-Shot Deadlocks</w:t>
      </w:r>
    </w:p>
    <w:p>
      <w:pPr>
        <w:pStyle w:val="FirstParagraph"/>
      </w:pPr>
      <w:r>
        <w:t xml:space="preserve">When high-intelligence agents confront completely unfamiliar (Out-of-Distribution, OOD /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</m:oMath>
      <w:r>
        <w:t xml:space="preserve">) and logically deadlocked environments, they exhibit a unique cognitive phenomenon:</w:t>
      </w:r>
      <w:r>
        <w:t xml:space="preserve"> </w:t>
      </w:r>
      <w:r>
        <w:rPr>
          <w:b/>
          <w:bCs/>
        </w:rPr>
        <w:t xml:space="preserve">sudden, discontinuous insight (Aha! Moment) and non-linear jumps in metacognitive confidence</w:t>
      </w:r>
      <w:r>
        <w:t xml:space="preserve">.</w:t>
      </w:r>
    </w:p>
    <w:p>
      <w:pPr>
        <w:pStyle w:val="BodyText"/>
      </w:pPr>
      <w:r>
        <w:t xml:space="preserve">In the three foundational paradigms of cognitive science and computational mind, this phenomenon remains an</w:t>
      </w:r>
      <w:r>
        <w:t xml:space="preserve"> </w:t>
      </w:r>
      <w:r>
        <w:rPr>
          <w:b/>
          <w:bCs/>
        </w:rPr>
        <w:t xml:space="preserve">unexplained empirical anomaly at the operator level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Workspace Theory (GWT; Baars, Dehaene)</w:t>
      </w:r>
      <w:r>
        <w:t xml:space="preserve">: Focuses on information ignition and global broadcasting within the Global Workspace, but its broadcasting mechanism is intrinsically linear,</w:t>
      </w:r>
      <w:r>
        <w:t xml:space="preserve"> </w:t>
      </w:r>
      <w:r>
        <w:rPr>
          <w:b/>
          <w:bCs/>
        </w:rPr>
        <w:t xml:space="preserve">failing to explain how unstructured high-entropy data is abstractly reduced in dimensional topology prior to broadcasting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Energy Principle &amp; Active Inference (FEP; Friston, Clark)</w:t>
      </w:r>
      <w:r>
        <w:t xml:space="preserve">: Assumes that the brain minimizes variational free energy</w:t>
      </w:r>
      <w:r>
        <w:t xml:space="preserve"> </w:t>
      </w:r>
      <m:oMath>
        <m:r>
          <m:rPr>
            <m:sty m:val="p"/>
          </m:rPr>
          <m:t>min</m:t>
        </m:r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q</m:t>
            </m:r>
            <m:r>
              <m:rPr>
                <m:sty m:val="p"/>
              </m:rPr>
              <m:t>(</m:t>
            </m:r>
            <m:r>
              <m:t>ϑ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(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However, active inference is strictly restricted to</w:t>
      </w:r>
      <w:r>
        <w:t xml:space="preserve"> </w:t>
      </w:r>
      <w:r>
        <w:rPr>
          <w:b/>
          <w:bCs/>
        </w:rPr>
        <w:t xml:space="preserve">within a fixed generative model (</w:t>
      </w:r>
      <m:oMath>
        <m:r>
          <m:rPr>
            <m:scr m:val="script"/>
            <m:sty m:val="p"/>
          </m:rPr>
          <m:t>M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via continuous gradient descent. When the environment distribution exceeds the existing generative model manifold (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true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supp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rPr>
            <m:scr m:val="script"/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), continuous variational updates inevitably suffer variational free energy gradient divergence (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ϑ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 leading to active inference failure and deadlock.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Dual-Process Theory (Kahneman, Evans)</w:t>
      </w:r>
      <w:r>
        <w:t xml:space="preserve">: Macroscopically divides System 1 (Intuition/Fast) vs. System 2 (Logic/Slow), but the division is too coarse,</w:t>
      </w:r>
      <w:r>
        <w:t xml:space="preserve"> </w:t>
      </w:r>
      <w:r>
        <w:rPr>
          <w:b/>
          <w:bCs/>
        </w:rPr>
        <w:t xml:space="preserve">failing to explain the operator-level and brain-region-level separation between first-order algebraic computation (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dlPFC) and the second-order meta-constitutional operator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BA10) within System 2</w:t>
      </w:r>
      <w:r>
        <w:t xml:space="preserve">.</w:t>
      </w:r>
    </w:p>
    <w:p>
      <w:pPr>
        <w:pStyle w:val="FirstParagraph"/>
      </w:pPr>
      <w:r>
        <w:t xml:space="preserve">To address this major anomaly, this monograph proposes the</w:t>
      </w:r>
      <w:r>
        <w:t xml:space="preserve"> </w:t>
      </w:r>
      <w:r>
        <w:rPr>
          <w:b/>
          <w:bCs/>
        </w:rPr>
        <w:t xml:space="preserve">5D Mind Model</w:t>
      </w:r>
      <w:r>
        <w:t xml:space="preserve"> </w:t>
      </w:r>
      <w:r>
        <w:t xml:space="preserve">as a falsifiable scientific hypothesis. This hypothesis explicitly proves that the physical essence of insight is a</w:t>
      </w:r>
      <w:r>
        <w:t xml:space="preserve"> </w:t>
      </w:r>
      <w:r>
        <w:rPr>
          <w:b/>
          <w:bCs/>
        </w:rPr>
        <w:t xml:space="preserve">generative model parameter manifold phase transition</w:t>
      </w:r>
      <w:r>
        <w:t xml:space="preserve"> </w:t>
      </w:r>
      <w:r>
        <w:t xml:space="preserve">triggered by the</w:t>
      </w:r>
      <w:r>
        <w:t xml:space="preserve"> </w:t>
      </w:r>
      <w:r>
        <w:rPr>
          <w:b/>
          <w:bCs/>
        </w:rPr>
        <w:t xml:space="preserve">second-order meta-constitutional operator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on the critical residual manifold—the system executes a discontinuous model space jump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the Fisher-Rao Riemannian geodesic, completing the meta-protocol self-reconstruction that FEP cannot solve inside first-order variational inference.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【Academic Dialogue with Classical Insight &amp; Metacognition Literature and Operator-Level Increments】</w:t>
      </w:r>
      <w:r>
        <w:br/>
      </w:r>
      <w:r>
        <w:t xml:space="preserve">Cognitive psychology and neuroscience have long empirical observations of</w:t>
      </w:r>
      <w:r>
        <w:t xml:space="preserve"> </w:t>
      </w:r>
      <w:r>
        <w:t xml:space="preserve">“Insight (Aha moment)”</w:t>
      </w:r>
      <w:r>
        <w:t xml:space="preserve"> </w:t>
      </w:r>
      <w:r>
        <w:t xml:space="preserve">and</w:t>
      </w:r>
      <w:r>
        <w:t xml:space="preserve"> </w:t>
      </w:r>
      <w:r>
        <w:t xml:space="preserve">“Metacognitive Confidence (Introspection)”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Neural Measurements of Insight</w:t>
      </w:r>
      <w:r>
        <w:t xml:space="preserve">:</w:t>
      </w:r>
      <w:r>
        <w:t xml:space="preserve"> </w:t>
      </w:r>
      <w:r>
        <w:rPr>
          <w:b/>
          <w:bCs/>
        </w:rPr>
        <w:t xml:space="preserve">Kounios &amp; Beeman (2014)</w:t>
      </w:r>
      <w:r>
        <w:t xml:space="preserve"> </w:t>
      </w:r>
      <w:r>
        <w:t xml:space="preserve">(</w:t>
      </w:r>
      <w:r>
        <w:rPr>
          <w:i/>
          <w:iCs/>
        </w:rPr>
        <w:t xml:space="preserve">Annu. Rev. Psychol.</w:t>
      </w:r>
      <w:r>
        <w:t xml:space="preserve">) and</w:t>
      </w:r>
      <w:r>
        <w:t xml:space="preserve"> </w:t>
      </w:r>
      <w:r>
        <w:rPr>
          <w:b/>
          <w:bCs/>
        </w:rPr>
        <w:t xml:space="preserve">Bowden &amp; Jung-Beeman (2003)</w:t>
      </w:r>
      <w:r>
        <w:t xml:space="preserve"> </w:t>
      </w:r>
      <w:r>
        <w:t xml:space="preserve">captured high-frequency Gamma bursts (~40Hz) and whole-brain phase coherence jumps in the right anterior superior temporal gyrus (aSTG) prior to insight.</w:t>
      </w:r>
      <w:r>
        <w:t xml:space="preserve"> </w:t>
      </w:r>
      <w:r>
        <w:rPr>
          <w:b/>
          <w:bCs/>
        </w:rPr>
        <w:t xml:space="preserve">【Cybernetic Operator Alignment】</w:t>
      </w:r>
      <w:r>
        <w:t xml:space="preserve">: The high-frequency Gamma burst (~40Hz) in aSTG ~300ms before insight</w:t>
      </w:r>
      <w:r>
        <w:t xml:space="preserve"> </w:t>
      </w:r>
      <w:r>
        <w:rPr>
          <w:b/>
          <w:bCs/>
        </w:rPr>
        <w:t xml:space="preserve">functionally corresponds to</w:t>
      </w:r>
      <w:r>
        <w:t xml:space="preserve"> </w:t>
      </w:r>
      <w:r>
        <w:t xml:space="preserve">Step 1</w:t>
      </w:r>
      <w:r>
        <w:t xml:space="preserve"> </w:t>
      </w:r>
      <w:r>
        <w:t xml:space="preserve">“Conflict &amp; Divergence Sensing”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operator—reflecting heightened sensitivity to critical residual free energy divergence, serving as a precursor signal for the critical residual free energy divergence before crossing the Fisher-Rao geodesic.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Metacognitive Confidence &amp; Introspective Sensitivity</w:t>
      </w:r>
      <w:r>
        <w:t xml:space="preserve">:</w:t>
      </w:r>
      <w:r>
        <w:t xml:space="preserve"> </w:t>
      </w:r>
      <w:r>
        <w:rPr>
          <w:b/>
          <w:bCs/>
        </w:rPr>
        <w:t xml:space="preserve">Fleming et al. (2010, 2012)</w:t>
      </w:r>
      <w:r>
        <w:t xml:space="preserve"> </w:t>
      </w:r>
      <w:r>
        <w:t xml:space="preserve">(</w:t>
      </w:r>
      <w:r>
        <w:rPr>
          <w:i/>
          <w:iCs/>
        </w:rPr>
        <w:t xml:space="preserve">Science</w:t>
      </w:r>
      <w:r>
        <w:t xml:space="preserve">) and</w:t>
      </w:r>
      <w:r>
        <w:t xml:space="preserve"> </w:t>
      </w:r>
      <w:r>
        <w:rPr>
          <w:b/>
          <w:bCs/>
        </w:rPr>
        <w:t xml:space="preserve">Lau &amp; Rosenthal (2011)</w:t>
      </w:r>
      <w:r>
        <w:t xml:space="preserve"> </w:t>
      </w:r>
      <w:r>
        <w:t xml:space="preserve">demonstrated the quantitative correlation between rostral prefrontal cortex (Brodmann Area 10) gray matter volume and metacognitive sensitivity (</w:t>
      </w:r>
      <m:oMath>
        <m:r>
          <m:t>m</m:t>
        </m:r>
        <m:r>
          <m:t>e</m:t>
        </m:r>
        <m:r>
          <m:t>t</m:t>
        </m:r>
        <m:r>
          <m:t>a</m:t>
        </m:r>
        <m:r>
          <m:rPr>
            <m:nor/>
            <m:sty m:val="p"/>
          </m:rPr>
          <m:t>-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).</w:t>
      </w:r>
    </w:p>
    <w:p>
      <w:pPr>
        <w:pStyle w:val="BlockText"/>
      </w:pPr>
      <w:r>
        <w:rPr>
          <w:b/>
          <w:bCs/>
        </w:rPr>
        <w:t xml:space="preserve">Operator-Level Breakthrough</w:t>
      </w:r>
      <w:r>
        <w:t xml:space="preserve">: Existing studies describe phenomenology and neural correlates, but fail to provide an operator-level algorithmic explanation for why insight breaks first-order logical deadlocks.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operator completes this missing link by proving insight is not random noise, but a discontinuous model jump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Fisher-Rao Riemannian geodesics.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【Scientific Boundaries and Oriental Philosophy Isolation Statement】</w:t>
      </w:r>
      <w:r>
        <w:br/>
      </w:r>
      <w:r>
        <w:t xml:space="preserve">All 5D operators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 in the main text are derived strictly from first-principles of non-equilibrium thermodynamics, differential topology cybernetics, and cognitive neurobiology. They do not depend on any philosophical or moral premises. Wang Yangming’s</w:t>
      </w:r>
      <w:r>
        <w:t xml:space="preserve"> </w:t>
      </w:r>
      <w:r>
        <w:t xml:space="preserve">“Liangzhi”</w:t>
      </w:r>
      <w:r>
        <w:t xml:space="preserve"> </w:t>
      </w:r>
      <w:r>
        <w:t xml:space="preserve">and</w:t>
      </w:r>
      <w:r>
        <w:t xml:space="preserve"> </w:t>
      </w:r>
      <w:r>
        <w:t xml:space="preserve">“Zhi Liangzhi”</w:t>
      </w:r>
      <w:r>
        <w:t xml:space="preserve"> </w:t>
      </w:r>
      <w:r>
        <w:t xml:space="preserve">serve only as cross-cultural phenomenological resonance cases and are isolated in Appendix A. The main body possesses complete independent natural-scientific self-consistency and falsifiability.</w:t>
      </w:r>
    </w:p>
    <w:bookmarkEnd w:id="10"/>
    <w:bookmarkStart w:id="11" w:name="X48065bff356bc51a86f3ec1b403115192544a90"/>
    <w:p>
      <w:pPr>
        <w:pStyle w:val="Heading3"/>
      </w:pPr>
      <w:r>
        <w:t xml:space="preserve">§0.2 Hypothesis-Evidence Dual-Track Methodology</w:t>
      </w:r>
    </w:p>
    <w:p>
      <w:pPr>
        <w:pStyle w:val="FirstParagraph"/>
      </w:pPr>
      <w:r>
        <w:t xml:space="preserve">This monograph strictly enforces a</w:t>
      </w:r>
      <w:r>
        <w:t xml:space="preserve"> </w:t>
      </w:r>
      <w:r>
        <w:rPr>
          <w:b/>
          <w:bCs/>
        </w:rPr>
        <w:t xml:space="preserve">Dual-Track Scientific Testing Methodology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1 (Qualitative Cybernetic Verdict)</w:t>
      </w:r>
      <w:r>
        <w:t xml:space="preserve">: Employs non-equilibrium thermodynamics, differential topology, and 2nd-order cybernetic operators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 to establish cybernetic verdict laws.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2 (Quantitative Scientific &amp; Computational Empirical Validation)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Secondary Neuroimaging Data Mining</w:t>
      </w:r>
      <w:r>
        <w:t xml:space="preserve">: Re-analyzes OpenNeuro and Human Connectome Project (HCP) Task-fMRI / dFC data via high-dimensional topological manifold extraction (Laplacian Eigenmaps / Diffusion Maps) to quantify phase-space trajectory convergence;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In-Silico AGI Computations</w:t>
      </w:r>
      <w:r>
        <w:t xml:space="preserve">: Builds deep neural network control loops (RNN / Transformer Architectures) with and without 5D operators to evaluate Out-of-Distribution (OOD /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</m:oMath>
      <w:r>
        <w:t xml:space="preserve">) zero-shot transfer rates and metacognitive calibration curves;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Literature Dual-Evidence Chain</w:t>
      </w:r>
      <w:r>
        <w:t xml:space="preserve">: Integrates authoritative cognitive neuroscience and clinical lesion studies (Raichle et al., Seeley et al., Craig et al., Duncan et al., Fleming et al.) with discrete manufacturing and AGI engineering data.</w:t>
      </w:r>
    </w:p>
    <w:p>
      <w:pPr>
        <w:pStyle w:val="FirstParagraph"/>
      </w:pPr>
      <w:r>
        <w:t xml:space="preserve">Each dimension of the 5D Mind strictly follows the</w:t>
      </w:r>
      <w:r>
        <w:t xml:space="preserve"> </w:t>
      </w:r>
      <w:r>
        <w:rPr>
          <w:b/>
          <w:bCs/>
        </w:rPr>
        <w:t xml:space="preserve">Five-Stage Hardcore Paradigm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Empirical Anomaly</m:t>
              </m:r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Neuro &amp;Lesion Mapping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Incremental Value &amp;Formal Operator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Falsifiability &amp;Task Battery</m:t>
              </m:r>
            </m:e>
          </m:eqArr>
        </m:oMath>
      </m:oMathPara>
    </w:p>
    <w:p>
      <w:pPr>
        <w:pStyle w:val="FirstParagraph"/>
      </w:pPr>
      <w:r>
        <w:t xml:space="preserve">This 5-stage interwoven structure forms the cybernetic projection and cyclical evolution of the Dual-Track testing methodology across all chapters.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【Academic Dialogue with Predictive Coding &amp; FEP Incremental Contribution】</w:t>
      </w:r>
      <w:r>
        <w:br/>
      </w:r>
      <w:r>
        <w:t xml:space="preserve">The Free Energy Principle (FEP; Friston, 2010, 2021) in computational neuroscience posits that the brain adapts to the environment by minimizing variational free energy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q</m:t>
            </m:r>
            <m:r>
              <m:rPr>
                <m:sty m:val="p"/>
              </m:rPr>
              <m:t>(</m:t>
            </m:r>
            <m:r>
              <m:t>ϑ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(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FEP itself continues to evolve (incorporating Active Inference, hierarchical Bayesian reduction, and structural learning), which this hypothesis strongly aligns with and extends cybernetically. Specifically, first-order systems (</w:t>
      </w:r>
      <m:oMath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t xml:space="preserve">) execute first-order variational free energy minimization within a fixed axiomatic basis;</w:t>
      </w:r>
      <w:r>
        <w:t xml:space="preserve"> </w:t>
      </w:r>
      <w:r>
        <w:rPr>
          <w:b/>
          <w:bCs/>
        </w:rPr>
        <w:t xml:space="preserve">this hypothesis explicitly establishes the two necessary and sufficient conditions for the theoretical increments of the 5D Mind Model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Variational Divergence Breakdown Condition</w:t>
      </w:r>
      <w:r>
        <w:t xml:space="preserve">: When encountering Gödelian deadlocks or OOD environments (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true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supp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rPr>
            <m:scr m:val="script"/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), continuous FEP gradient updates suffer free energy divergence (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ϑ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 causing first-order variational inference to breakdown.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Solution (Barrier-Augmented Free Energy Equation &amp; Meta-Operator)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(Homeostatic Compact-Support Damping / Embodied Conscience Operator)</w:t>
      </w:r>
      <w:r>
        <w:t xml:space="preserve">: Introduces barrier-augmented free energy</w:t>
      </w:r>
      <w:r>
        <w:t xml:space="preserve"> </w:t>
      </w:r>
      <m:oMath>
        <m:acc>
          <m:accPr>
            <m:chr m:val="̃"/>
          </m:accPr>
          <m:e>
            <m:r>
              <m:rPr>
                <m:scr m:val="script"/>
                <m:sty m:val="p"/>
              </m:rP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physically truncating work trajectories via rigid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before free energy diverges, preventing structural collapse;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(Second-Order Meta-Constitutional Operator)</w:t>
      </w:r>
      <w:r>
        <w:t xml:space="preserve">: As a hyper-structural phase-transition operator, at the cliff of continuous inference failure, it executes discontinuous model space jumps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Fisher-Rao Riemannian geodesics, completing the meta-protocol self-reconstruction that FEP cannot solve inside first-order variational inference.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【Theoretical Starting Point &amp; Occam’s Razor Statement: Complex Non-IID Phase Space】</w:t>
      </w:r>
      <w:r>
        <w:br/>
      </w:r>
      <w:r>
        <w:t xml:space="preserve">This monograph strictly follows Occam’s Razor, rejecting the unnecessary piling of axioms. The entire framework is grounded upon the core physical assumption that</w:t>
      </w:r>
      <w:r>
        <w:t xml:space="preserve"> </w:t>
      </w:r>
      <w:r>
        <w:rPr>
          <w:b/>
          <w:bCs/>
        </w:rPr>
        <w:t xml:space="preserve">the system operates within a complex Non-Independent and Identically Distributed (Non-IID) strongly coupled phase space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Reverse Determination of Validation Vectors (Homomorphically Explaining Classical Theories Rather Than Depending on Them)</w:t>
      </w:r>
      <w:r>
        <w:t xml:space="preserve">:</w:t>
      </w:r>
      <w:r>
        <w:br/>
      </w:r>
      <w:r>
        <w:t xml:space="preserve">All classical theories cited (Wolfram computational irreducibility, Lorenz butterfly effect, Prigogine dissipative structures, Friston FEP, Gödel incompleteness, Kuhn paradigm shifts)</w:t>
      </w:r>
      <w:r>
        <w:t xml:space="preserve"> </w:t>
      </w:r>
      <w:r>
        <w:rPr>
          <w:b/>
          <w:bCs/>
        </w:rPr>
        <w:t xml:space="preserve">are not pre-assumptions used to prove this theory; rather, this theory formally proves and homomorphically maps onto their validity within a unified framework of Non-IID phase space and the 2nd-order meta-constitutional operator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. Classical theorems serve as</w:t>
      </w:r>
      <w:r>
        <w:t xml:space="preserve"> </w:t>
      </w:r>
      <w:r>
        <w:t xml:space="preserve">“isomorphic validation projections”</w:t>
      </w:r>
      <w:r>
        <w:t xml:space="preserve"> </w:t>
      </w:r>
      <w:r>
        <w:t xml:space="preserve">within the high-dimensional phase space, and this theory does not depend on them as premises.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Unified Mapping of Classical Theories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Second Law of Thermodynamics (Entropy Increase)</w:t>
      </w:r>
      <w:r>
        <w:t xml:space="preserve">: Macroscopic waste-heat projection of strongly non-linear coupling tensor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 heterogeneous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open-loop work;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Prigogine Dissipative Structure</w:t>
      </w:r>
      <w:r>
        <w:t xml:space="preserve">: Self-organizing phase presentation of open Non-IID networks driven by negative-entropy work flux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barrier) far from equilibrium;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Friston Free Energy Principle (FEP)</w:t>
      </w:r>
      <w:r>
        <w:t xml:space="preserve">: Computational dimension reduction slices (</w:t>
      </w:r>
      <m:oMath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t xml:space="preserve">) during first-order variational inference under massive Non-IID states.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【Scientific Paradigm &amp; Oriental Philosophy Boundary Statement】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Hypothesis Positioning of Dynamic Timings</w:t>
      </w:r>
      <w:r>
        <w:t xml:space="preserve">: The 5D dynamic synergy in §5.3 is a theoretical predictive model derived from differential topology and cybernetics. Due to physical limitations of fMRI sampling rates (TR</w:t>
      </w:r>
      <w:r>
        <w:t xml:space="preserve"> </w:t>
      </w:r>
      <m:oMath>
        <m:r>
          <m:rPr>
            <m:sty m:val="p"/>
          </m:rPr>
          <m:t>≈</m:t>
        </m:r>
        <m:r>
          <m:t>0.7</m:t>
        </m:r>
        <m:r>
          <m:rPr>
            <m:nor/>
            <m:sty m:val="p"/>
          </m:rPr>
          <m:t>s</m:t>
        </m:r>
        <m:r>
          <m:rPr>
            <m:sty m:val="p"/>
          </m:rPr>
          <m:t>∼</m:t>
        </m:r>
        <m:r>
          <m:t>2</m:t>
        </m:r>
        <m:r>
          <m:rPr>
            <m:nor/>
            <m:sty m:val="p"/>
          </m:rPr>
          <m:t>s</m:t>
        </m:r>
      </m:oMath>
      <w:r>
        <w:t xml:space="preserve">) and EEG source localization inverse problems, it is positioned as a theoretical hypothesis to be tested by future multimodal High-gamma iEEG and 7T/9.4T fMRI, never disguised as an already settled empirical conclusion.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Scientific Positioning of Oriental Mind Philosophy</w:t>
      </w:r>
      <w:r>
        <w:t xml:space="preserve">: Wang Yangming’s</w:t>
      </w:r>
      <w:r>
        <w:t xml:space="preserve"> </w:t>
      </w:r>
      <w:r>
        <w:t xml:space="preserve">“Liangzhi”</w:t>
      </w:r>
      <w:r>
        <w:t xml:space="preserve"> </w:t>
      </w:r>
      <w:r>
        <w:t xml:space="preserve">and</w:t>
      </w:r>
      <w:r>
        <w:t xml:space="preserve"> </w:t>
      </w:r>
      <w:r>
        <w:t xml:space="preserve">“Zhi Liangzhi”</w:t>
      </w:r>
      <w:r>
        <w:t xml:space="preserve"> </w:t>
      </w:r>
      <w:r>
        <w:t xml:space="preserve">represent phenomenological resonance cases in human cultural history for second-order damping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and meta-operator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. Main text arguments rest strictly on cybernetic, non-equilibrium thermodynamic, and neuroscientific operators; philosophical resonances are isolated in Appendix A.</w:t>
      </w:r>
    </w:p>
    <w:bookmarkEnd w:id="11"/>
    <w:bookmarkStart w:id="12" w:name="Xfdccfc250304c0b70b7a0456c2abfabd376c9cf"/>
    <w:p>
      <w:pPr>
        <w:pStyle w:val="Heading3"/>
      </w:pPr>
      <w:r>
        <w:t xml:space="preserve">§0.3 Theoretical Benchmark Comparison Matrix with Mainstream Cognitive Models</w:t>
      </w:r>
    </w:p>
    <w:p>
      <w:pPr>
        <w:pStyle w:val="BlockText"/>
      </w:pPr>
      <w:r>
        <w:rPr>
          <w:b/>
          <w:bCs/>
        </w:rPr>
        <w:t xml:space="preserve">【Academic Inheritance &amp; Engineering Closure of Metasynthesis】</w:t>
      </w:r>
      <w:r>
        <w:t xml:space="preserve">: This hypothesis explicitly inherits the scientific framework of</w:t>
      </w:r>
      <w:r>
        <w:t xml:space="preserve"> </w:t>
      </w:r>
      <w:r>
        <w:t xml:space="preserve">“Open Complex Giant Systems (OCGS)”</w:t>
      </w:r>
      <w:r>
        <w:t xml:space="preserve"> </w:t>
      </w:r>
      <w:r>
        <w:t xml:space="preserve">and</w:t>
      </w:r>
      <w:r>
        <w:t xml:space="preserve"> </w:t>
      </w:r>
      <w:r>
        <w:t xml:space="preserve">“Metasynthesis”</w:t>
      </w:r>
      <w:r>
        <w:t xml:space="preserve"> </w:t>
      </w:r>
      <w:r>
        <w:t xml:space="preserve">proposed by Qian Xuesen. Qian’s</w:t>
      </w:r>
      <w:r>
        <w:t xml:space="preserve"> </w:t>
      </w:r>
      <w:r>
        <w:t xml:space="preserve">“Hall of Workshop for Metasynthetic Engineering”</w:t>
      </w:r>
      <w:r>
        <w:t xml:space="preserve"> </w:t>
      </w:r>
      <w:r>
        <w:t xml:space="preserve">envisioned a macroscopic human-machine synergy paradigm for managing complex systems; this hypothesis provides for the first time the L0-level</w:t>
      </w:r>
      <w:r>
        <w:t xml:space="preserve"> </w:t>
      </w:r>
      <w:r>
        <w:t xml:space="preserve">“5D Mind Operating System”</w:t>
      </w:r>
      <w:r>
        <w:t xml:space="preserve"> </w:t>
      </w:r>
      <w:r>
        <w:t xml:space="preserve">inside the carbon-based chief architect’s brain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), bridging carbon qualitative specifications and silicon quantitative computation into a formal engineering closed loop.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【Core Academic Incremental Value &amp; Ultimate Closed-Loop Positioning】</w:t>
      </w:r>
      <w:r>
        <w:br/>
      </w:r>
      <w:r>
        <w:t xml:space="preserve">The core theoretical increment of this monograph is:</w:t>
      </w:r>
      <w:r>
        <w:t xml:space="preserve"> </w:t>
      </w:r>
      <w:r>
        <w:rPr>
          <w:b/>
          <w:bCs/>
        </w:rPr>
        <w:t xml:space="preserve">Advancing existing cognitive theories from macroscopic 1st-order descriptions to operator-level mathematical and neural precision involving 1st-order deadlock and 2nd-order constitutional transcendence.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Hardcore Theoretical Pillars</w:t>
      </w:r>
      <w:r>
        <w:t xml:space="preserve">:</w:t>
      </w:r>
      <w:r>
        <w:t xml:space="preserve"> </w:t>
      </w:r>
      <w:r>
        <w:t xml:space="preserve">1. Dual-Track Scientific Testing Paradigm (§0.1): Rigorously connecting qualitative cybernetic verdicts with quantitative neuroanatomy and AGI computational evidence;</w:t>
      </w:r>
      <w:r>
        <w:t xml:space="preserve"> </w:t>
      </w:r>
      <w:r>
        <w:t xml:space="preserve">2. FEP Variational Inference Breakdown &amp; Incremental Conditions (§0.1): Formally proving the variational free energy gradient divergence boundary (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 and establishing 5D model increments in discontinuous topological jumps;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Three Critical Completeness Reinforcements (Completed Engineering &amp; Laboratory Operationalization)</w:t>
      </w:r>
      <w:r>
        <w:t xml:space="preserve">:</w:t>
      </w:r>
      <w:r>
        <w:t xml:space="preserve"> </w:t>
      </w:r>
      <w:r>
        <w:t xml:space="preserve">1. Strict Algorithmic Operationalization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(§5.2.1): Providing a 4-stage computational protocol, meta-protocol jump-out rate (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jump</m:t>
            </m:r>
          </m:sub>
        </m:sSub>
        <m:r>
          <m:rPr>
            <m:sty m:val="p"/>
          </m:rPr>
          <m:t>≥</m:t>
        </m:r>
        <m:r>
          <m:t>85</m:t>
        </m:r>
        <m:r>
          <m:rPr>
            <m:sty m:val="p"/>
          </m:rPr>
          <m:t>%</m:t>
        </m:r>
      </m:oMath>
      <w:r>
        <w:t xml:space="preserve">), and axiom rewrite frequency (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rewrite</m:t>
            </m:r>
          </m:sub>
        </m:sSub>
      </m:oMath>
      <w:r>
        <w:t xml:space="preserve">);</w:t>
      </w:r>
      <w:r>
        <w:t xml:space="preserve"> </w:t>
      </w:r>
      <w:r>
        <w:t xml:space="preserve">2. Quantitative Thresholding of 5D Functions (§8.3): Formally defining</w:t>
      </w:r>
      <w:r>
        <w:t xml:space="preserve"> </w:t>
      </w:r>
      <w:r>
        <w:t xml:space="preserve">“functional threshold crossing”</w:t>
      </w:r>
      <w:r>
        <w:t xml:space="preserve"> </w:t>
      </w:r>
      <w:r>
        <w:t xml:space="preserve">(</w:t>
      </w:r>
      <m:oMath>
        <m:r>
          <m:t>Z</m:t>
        </m:r>
        <m:r>
          <m:rPr>
            <m:nor/>
            <m:sty m:val="p"/>
          </m:rPr>
          <m:t>-score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 and</w:t>
      </w:r>
      <w:r>
        <w:t xml:space="preserve"> </w:t>
      </w:r>
      <w:r>
        <w:t xml:space="preserve">“primary driving peak”</w:t>
      </w:r>
      <w:r>
        <w:t xml:space="preserve"> </w:t>
      </w:r>
      <w:r>
        <w:t xml:space="preserve">(</w:t>
      </w:r>
      <m:oMath>
        <m:r>
          <m:rPr>
            <m:sty m:val="p"/>
          </m:rPr>
          <m:t>≥</m:t>
        </m:r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energy share);</w:t>
      </w:r>
      <w:r>
        <w:t xml:space="preserve"> </w:t>
      </w:r>
      <w:r>
        <w:t xml:space="preserve">3. L0 Native Kernel Status of Affective Nociception (§2.1.1): Clarifying extreme affect as the native physiological base of nociceptive sensors (Insula L0 Kernel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t xml:space="preserve">Homeostatic Damping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L1 Barrier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1st-order objective function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obj</m:t>
            </m:r>
          </m:sub>
        </m:sSub>
      </m:oMath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Cognitive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Scholars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Control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Limitations /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5D Operator Model Incremental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Global Workspace Theory (GWT)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Baars,</w:t>
            </w:r>
            <w:r>
              <w:t xml:space="preserve">Dehaene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ignition and broadcasting in Global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Focuses on information distribution;</w:t>
            </w:r>
            <w:r>
              <w:t xml:space="preserve"> </w:t>
            </w:r>
            <w:r>
              <w:rPr>
                <w:b/>
                <w:bCs/>
              </w:rPr>
              <w:t xml:space="preserve">fails to explain algebraic topology dimension reduction before broadcasting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buff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elucidating the operator-level generation of low-dimensional graph topology from high-entropy data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Energy Principle (FEP)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Friston,</w:t>
            </w:r>
            <w:r>
              <w:t xml:space="preserve">Clark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Minimizing variational free energy</w:t>
            </w:r>
            <w:r>
              <w:t xml:space="preserve"> </w:t>
            </w:r>
            <m:oMath>
              <m:r>
                <m:rPr>
                  <m:sty m:val="p"/>
                </m:rPr>
                <m:t>min</m:t>
              </m:r>
              <m:r>
                <m:rPr>
                  <m:scr m:val="script"/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Assumes fixed generative model;</w:t>
            </w:r>
            <w:r>
              <w:t xml:space="preserve"> </w:t>
            </w:r>
            <w:r>
              <w:rPr>
                <w:b/>
                <w:bCs/>
              </w:rPr>
              <w:t xml:space="preserve">trapped in local minima during OOD zero-shot shifts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t xml:space="preserve"> </w:t>
            </w:r>
            <w:r>
              <w:t xml:space="preserve">to explain</w:t>
            </w:r>
            <w:r>
              <w:t xml:space="preserve"> </w:t>
            </w:r>
            <w:r>
              <w:rPr>
                <w:b/>
                <w:bCs/>
              </w:rPr>
              <w:t xml:space="preserve">how system self-rewrites axiomatic basis when 1st-order FEP fails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Dual-Process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Kahneman,</w:t>
            </w:r>
            <w:r>
              <w:t xml:space="preserve">Evans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1 (Fast) vs. System 2 (Slow) dichotomy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coarse division;</w:t>
            </w:r>
            <w:r>
              <w:t xml:space="preserve"> </w:t>
            </w:r>
            <w:r>
              <w:rPr>
                <w:b/>
                <w:bCs/>
              </w:rPr>
              <w:t xml:space="preserve">fails to separate 1st-order compute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  <w:r>
              <w:rPr>
                <w:b/>
                <w:bCs/>
              </w:rPr>
              <w:t xml:space="preserve">) from 2nd-order rewriting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Deconstructed System 2 into</w:t>
            </w:r>
            <w:r>
              <w:t xml:space="preserve"> </w:t>
            </w:r>
            <w:r>
              <w:rPr>
                <w:b/>
                <w:bCs/>
              </w:rPr>
              <w:t xml:space="preserve">1st-order fluid algebra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second-order meta-constitutional operator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8" w:name="X13b202a81f2e6afd4039ed539cb7657fe47c227"/>
    <w:p>
      <w:pPr>
        <w:pStyle w:val="Heading1"/>
      </w:pPr>
      <w:r>
        <w:t xml:space="preserve">Volume I: Gödelian Boundary and Metacognitive Constitution (Structural Limitations of First-Order Systems)</w:t>
      </w:r>
    </w:p>
    <w:bookmarkStart w:id="19" w:name="X68ab5261f10e29b3f4519822252049441e7d1da"/>
    <w:p>
      <w:pPr>
        <w:pStyle w:val="Heading2"/>
      </w:pPr>
      <w:r>
        <w:t xml:space="preserve">Chapter 1: Gödelian Boundary and Non-Equilibrium Collapse of First-Order Formal Systems</w:t>
      </w:r>
    </w:p>
    <w:p>
      <w:pPr>
        <w:pStyle w:val="BlockText"/>
      </w:pPr>
      <w:r>
        <w:rPr>
          <w:b/>
          <w:bCs/>
        </w:rPr>
        <w:t xml:space="preserve">【Chapter Guide】</w:t>
      </w:r>
      <w:r>
        <w:t xml:space="preserve"> </w:t>
      </w:r>
      <w:r>
        <w:t xml:space="preserve">This chapter formally proves the inevitability of internal instability in first-order systems across three orthogonal dimensions: computational complexity (§1.1), formal logical completeness (§1.2), and dynamical optimization stability (§1.3).</w:t>
      </w:r>
    </w:p>
    <w:bookmarkStart w:id="15" w:name="Xc849d802ad1489a034d90800fae33412e8096ee"/>
    <w:p>
      <w:pPr>
        <w:pStyle w:val="Heading3"/>
      </w:pPr>
      <w:r>
        <w:t xml:space="preserve">§1.1 Scenario &amp; Physical Reality: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Heat-Death Instability Boundary of Closed First-Order Systems</w:t>
      </w:r>
    </w:p>
    <w:p>
      <w:pPr>
        <w:pStyle w:val="FirstParagraph"/>
      </w:pPr>
      <w:r>
        <w:t xml:space="preserve">A sufficiently complex formal system inevitably contains unprovable propositions.</w:t>
      </w:r>
      <w:r>
        <w:br/>
      </w:r>
      <w:r>
        <w:t xml:space="preserve">A sufficiently complex organization inevitably contains unresolvable conflicts.</w:t>
      </w:r>
      <w:r>
        <w:br/>
      </w:r>
      <w:r>
        <w:t xml:space="preserve">A sufficiently complex human inevitably possesses cognitive boundaries he cannot transcend.</w:t>
      </w:r>
    </w:p>
    <w:p>
      <w:pPr>
        <w:pStyle w:val="BodyText"/>
      </w:pPr>
      <w:r>
        <w:t xml:space="preserve">This is not a matter of capability, but of structure.</w:t>
      </w:r>
    </w:p>
    <w:p>
      <w:pPr>
        <w:pStyle w:val="BodyText"/>
      </w:pPr>
      <w:r>
        <w:t xml:space="preserve">When overlooking both discrete manufacturing enterprise management and frontier silicon AI architectures, an objective physical reality emerges:</w:t>
      </w:r>
      <w:r>
        <w:t xml:space="preserve"> </w:t>
      </w:r>
      <w:r>
        <w:rPr>
          <w:b/>
          <w:bCs/>
        </w:rPr>
        <w:t xml:space="preserve">Any effort to eliminate systemic imbalance inside a pure first-order closed formal system by adding computing power, stacking rules, or extending Prompt context will ultimately suffer systemic non-equilibrium collapse before the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complexity wall.</w:t>
      </w:r>
    </w:p>
    <w:p>
      <w:pPr>
        <w:pStyle w:val="BodyText"/>
      </w:pPr>
      <w:r>
        <w:t xml:space="preserve">In Open Complex Giant Systems (OCGS), when supply chain nodes, production steps, or scheduling constraints increase to a certain scale, the system state space exhibits combinatorial expansion of factorial order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. In traditional first-order cybernetics, management attempts to maintain order by introducing more punch-card rules, rigid evaluation metrics, and dense plan validation procedures.</w:t>
      </w:r>
    </w:p>
    <w:p>
      <w:pPr>
        <w:pStyle w:val="BodyText"/>
      </w:pPr>
      <w:r>
        <w:t xml:space="preserve">Under thermodynamics and cybernetics, such pure first-order patchworks produce severe</w:t>
      </w:r>
      <w:r>
        <w:t xml:space="preserve"> </w:t>
      </w:r>
      <w:r>
        <w:t xml:space="preserve">“vector cancellation”</w:t>
      </w:r>
      <w:r>
        <w:t xml:space="preserve"> </w:t>
      </w:r>
      <w:r>
        <w:t xml:space="preserve">and</w:t>
      </w:r>
      <w:r>
        <w:t xml:space="preserve"> </w:t>
      </w:r>
      <w:r>
        <w:t xml:space="preserve">“cognitive waste heat”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Self-Cancellation of First-Order Rules</w:t>
      </w:r>
      <w:r>
        <w:t xml:space="preserve">: A newly added</w:t>
      </w:r>
      <w:r>
        <w:t xml:space="preserve"> </w:t>
      </w:r>
      <m:oMath>
        <m:r>
          <m:t>K</m:t>
        </m:r>
      </m:oMath>
      <w:r>
        <w:t xml:space="preserve">-th rule often creates implicit conflicts with existing</w:t>
      </w:r>
      <w:r>
        <w:t xml:space="preserve"> </w:t>
      </w:r>
      <m:oMath>
        <m:r>
          <m:t>J</m:t>
        </m:r>
      </m:oMath>
      <w:r>
        <w:t xml:space="preserve">-th rules; the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-th judgment criterion introduced to resolve this conflict further increases the phase space dimension.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Computational Fluid Entrapment</w:t>
      </w:r>
      <w:r>
        <w:t xml:space="preserve">: No matter how silicon compute scales, under factorial expansion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, the convergence speed of any first-order algorithm’s time complexity fails to offset the expansion rate of phase space entropy increase.</w:t>
      </w:r>
    </w:p>
    <w:p>
      <w:pPr>
        <w:pStyle w:val="BodyText"/>
      </w:pPr>
      <w:r>
        <w:t xml:space="preserve">The system ultimately degenerates into internal state conflict, falling into a Systemic Heat-Death Instability State.</w:t>
      </w:r>
    </w:p>
    <w:bookmarkEnd w:id="15"/>
    <w:bookmarkStart w:id="16" w:name="X231e6a115e54c6d34c6b63a80c4fd5b13fda187"/>
    <w:p>
      <w:pPr>
        <w:pStyle w:val="Heading3"/>
      </w:pPr>
      <w:r>
        <w:t xml:space="preserve">§1.2 Physical Essence of Silicon LLM Hallucinations: Self-Referential Gödelian Paralysis</w:t>
      </w:r>
    </w:p>
    <w:p>
      <w:pPr>
        <w:pStyle w:val="FirstParagraph"/>
      </w:pPr>
      <w:r>
        <w:t xml:space="preserve">When turning from physical industry to silicon AI frontiers—Large Language Models (LLM) and autonomous Agent architectures—the same formal instability boundary reappears.</w:t>
      </w:r>
    </w:p>
    <w:p>
      <w:pPr>
        <w:pStyle w:val="BodyText"/>
      </w:pPr>
      <w:r>
        <w:t xml:space="preserve">Industry frequently attributes LLM</w:t>
      </w:r>
      <w:r>
        <w:t xml:space="preserve"> </w:t>
      </w:r>
      <w:r>
        <w:t xml:space="preserve">“hallucinations”</w:t>
      </w:r>
      <w:r>
        <w:t xml:space="preserve"> </w:t>
      </w:r>
      <w:r>
        <w:t xml:space="preserve">to training data noise, context window limits, or Token sampling randomness. However, under differential topology and formal logic,</w:t>
      </w:r>
      <w:r>
        <w:t xml:space="preserve"> </w:t>
      </w:r>
      <w:r>
        <w:rPr>
          <w:rFonts w:hint="eastAsia"/>
          <w:b/>
          <w:bCs/>
        </w:rPr>
        <w:t xml:space="preserve">大模型</w:t>
      </w:r>
      <w:r>
        <w:rPr>
          <w:b/>
          <w:bCs/>
        </w:rPr>
        <w:t xml:space="preserve"> fact deviation is not an isolated engineering bug, but a dynamical manifestation of inner self-referential limitations in closed first-order formal systems.</w:t>
      </w:r>
    </w:p>
    <w:p>
      <w:pPr>
        <w:pStyle w:val="BodyText"/>
      </w:pPr>
      <w:r>
        <w:t xml:space="preserve">According to Gödel’s First Incompleteness Theorem, any consistent first-order formal system capable of basic arithmetic contains Gödel sentences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t xml:space="preserve">that can neither be proven nor disproven within the system: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nor/>
                  <m:sty m:val="p"/>
                </m:rPr>
                <m:t>first-order</m:t>
              </m:r>
            </m:sub>
          </m:sSub>
          <m:r>
            <m:rPr>
              <m:sty m:val="p"/>
            </m:rPr>
            <m:t>⊬</m:t>
          </m:r>
          <m:r>
            <m:rPr>
              <m:scr m:val="script"/>
              <m:sty m:val="p"/>
            </m:rPr>
            <m:t>G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nor/>
                  <m:sty m:val="p"/>
                </m:rPr>
                <m:t>first-order</m:t>
              </m:r>
            </m:sub>
          </m:sSub>
          <m:r>
            <m:rPr>
              <m:sty m:val="p"/>
            </m:rPr>
            <m:t>⊬</m:t>
          </m:r>
          <m:r>
            <m:rPr>
              <m:sty m:val="p"/>
            </m:rPr>
            <m:t>¬</m:t>
          </m:r>
          <m:r>
            <m:rPr>
              <m:scr m:val="script"/>
              <m:sty m:val="p"/>
            </m:rPr>
            <m:t>G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where under standard model </m:t>
          </m:r>
          <m:r>
            <m:rPr>
              <m:scr m:val="script"/>
              <m:sty m:val="p"/>
            </m:rPr>
            <m:t>M</m:t>
          </m:r>
          <m:r>
            <m:rPr>
              <m:sty m:val="p"/>
            </m:rPr>
            <m:t>⊨</m:t>
          </m:r>
          <m:r>
            <m:rPr>
              <m:scr m:val="script"/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a model relying purely on first-order auto-regressive probability reasoning is forced to perform self-verification within a closed phase space, it encounters a mathematical-physical blind spot: the model cannot step outside its parameter and attention matrices to inspect the truth of its axiomatic basis. When facing complex inferences beyond its formal boundary, auto-regressive work under self-referential constraints outputs token completions based on statistical correlation—this auto-generation under missing formal completeness macroscopically presents as High-Confidence Hallucination.</w:t>
      </w:r>
    </w:p>
    <w:p>
      <w:pPr>
        <w:pStyle w:val="BodyText"/>
      </w:pPr>
      <w:r>
        <w:t xml:space="preserve">Stacking more parameters or adding first-order Prompt validation rules merely pushes Gödel sentences into higher-dimensional phase space subsets, but cannot eliminate internal self-referential paralysis in formal logic.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【Mathematical Bridge between Dynamical Undecidability and Computational Irreducibility】</w:t>
      </w:r>
      <w:r>
        <w:t xml:space="preserve">: According to axiomatic results in theoretical computer science and dynamical systems (Moore, 1990; Wolfram, 2002), Turing-complete formal logical derivations share strict algebraic isomorphism and equivalence with orbit evolution in high-dimensional non-linear phase spaces. Therefore, Gödel incompleteness in formal systems physically maps to unanalyzable orbit divergence, phase-transition instability, and deadlock traps in continuous/discrete phase spaces.</w:t>
      </w:r>
    </w:p>
    <w:bookmarkEnd w:id="16"/>
    <w:bookmarkStart w:id="18" w:name="X68b7f2a1cfd5c026ef63902743ae18939e7e677"/>
    <w:p>
      <w:pPr>
        <w:pStyle w:val="Heading3"/>
      </w:pPr>
      <w:r>
        <w:t xml:space="preserve">§1.3 Goodhart Collapse and Heavy-Tailed Distributions: Pseudo-Degeneracy Traps</w:t>
      </w:r>
    </w:p>
    <w:p>
      <w:pPr>
        <w:pStyle w:val="FirstParagraph"/>
      </w:pPr>
      <w:r>
        <w:t xml:space="preserve">If a system attempts self-optimization by fixing an objective loss function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or proxy metric, a pure first-order system slides into a second physical trap:</w:t>
      </w:r>
      <w:r>
        <w:t xml:space="preserve"> </w:t>
      </w:r>
      <w:r>
        <w:rPr>
          <w:b/>
          <w:bCs/>
        </w:rPr>
        <w:t xml:space="preserve">Goodhart Collapse</w:t>
      </w:r>
      <w:r>
        <w:t xml:space="preserve">.</w:t>
      </w:r>
    </w:p>
    <w:p>
      <w:pPr>
        <w:pStyle w:val="BodyText"/>
      </w:pPr>
      <w:r>
        <w:t xml:space="preserve">Goodhart’s Law states:</w:t>
      </w:r>
      <w:r>
        <w:t xml:space="preserve"> </w:t>
      </w:r>
      <w:r>
        <w:rPr>
          <w:b/>
          <w:bCs/>
        </w:rPr>
        <w:t xml:space="preserve">When a measure becomes a target, it ceases to be a good measure.</w:t>
      </w:r>
    </w:p>
    <w:p>
      <w:pPr>
        <w:pStyle w:val="BodyText"/>
      </w:pPr>
      <w:r>
        <w:t xml:space="preserve">In pure first-order optimization, the system objective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locked in a static algebraic expression. As first-order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pours compute into optimizing this metric, state variables are driven to phase-space extremes. Microscopic residual errors (</w:t>
      </w:r>
      <m:oMath>
        <m:r>
          <m:t>δ</m:t>
        </m:r>
      </m:oMath>
      <w:r>
        <w:t xml:space="preserve">) between proxy metrics and true systemic health accumulate non-linearly.</w:t>
      </w:r>
    </w:p>
    <w:p>
      <w:pPr>
        <w:pStyle w:val="BodyText"/>
      </w:pPr>
      <w:r>
        <w:t xml:space="preserve">Mathematically, proxy metric optimization without constitutional constraints causes the tail of residual distributions to thicken, deteriorating from sub-Gaussian to</w:t>
      </w:r>
      <w:r>
        <w:t xml:space="preserve"> </w:t>
      </w:r>
      <w:r>
        <w:rPr>
          <w:b/>
          <w:bCs/>
        </w:rPr>
        <w:t xml:space="preserve">Heavy-Tailed Distributions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δ</m:t>
          </m:r>
          <m:r>
            <m:rPr>
              <m:sty m:val="p"/>
            </m:rPr>
            <m:t>&gt;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α</m:t>
          </m:r>
          <m:r>
            <m:rPr>
              <m:sty m:val="p"/>
            </m:rPr>
            <m:t>&lt;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Physical Meaning of Equation</w:t>
      </w:r>
      <w:r>
        <w:t xml:space="preserve">:</w:t>
      </w:r>
      <w:r>
        <w:br/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, the variance of residual errors diverges. Under extreme optimization, implicit risks possess unbounded fluctuations—any tiny perturbation can trigger global collapse.</w:t>
      </w:r>
    </w:p>
    <w:p>
      <w:pPr>
        <w:pStyle w:val="FirstParagraph"/>
      </w:pPr>
      <w:r>
        <w:t xml:space="preserve">Under heavy-tailed tangential forces, extreme residual events spike in probability. The system appears to optimize local loss to a numerical minimum, yet accumulates massive entropy debt on unmonitored microscopic dimensions. Crossing the critical threshold causes expected utility to diverge to negative infinity, inducing non-equilibrium collapse.</w:t>
      </w:r>
    </w:p>
    <w:bookmarkStart w:id="17" w:name="Xc48dee5b06de00e2bdfc4446ddc89419eef6172"/>
    <w:p>
      <w:pPr>
        <w:pStyle w:val="Heading4"/>
      </w:pPr>
      <w:r>
        <w:t xml:space="preserve">1.3.1 Causal Chain from Heavy-Tail Residual Divergence to Physical Collapse</w:t>
      </w:r>
    </w:p>
    <w:p>
      <w:pPr>
        <w:pStyle w:val="FirstParagraph"/>
      </w:pPr>
      <w:r>
        <w:t xml:space="preserve">This non-equilibrium collapse follows a strict</w:t>
      </w:r>
      <w:r>
        <w:t xml:space="preserve"> </w:t>
      </w:r>
      <w:r>
        <w:rPr>
          <w:b/>
          <w:bCs/>
        </w:rPr>
        <w:t xml:space="preserve">Catastrophic Extreme-Value Causality Chain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Generalized Central Limit Theorem &amp; Catastrophe Principle</w:t>
      </w:r>
      <w:r>
        <w:t xml:space="preserve">: According to the Levy-Feller limit theorem, for heavy-tailed residual distributions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, the cumulative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statistically dominated by the single maximum outlier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N</m:t>
            </m:r>
          </m:sub>
        </m:sSub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(the Catastrophe Principle).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Deterministic Crossing of Finite Physical Thresholds</w:t>
      </w:r>
      <w:r>
        <w:t xml:space="preserve">: Real physical systems possess a finite tolerance barrier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(mapping to the maximum non-variational free energy upper bound tolerated by generative models). Under heavy tails, crossing probability scales polynomially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∼</m:t>
        </m:r>
        <m:r>
          <m:t>C</m:t>
        </m:r>
        <m:r>
          <m:rPr>
            <m:sty m:val="p"/>
          </m:rPr>
          <m:t>⋅</m:t>
        </m:r>
        <m:sSubSup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  <m:sup>
            <m:r>
              <m:rPr>
                <m:sty m:val="p"/>
              </m:rPr>
              <m:t>−</m:t>
            </m:r>
            <m:r>
              <m:t>α</m:t>
            </m:r>
          </m:sup>
        </m:sSub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 Passage Time Collapse in Continuous Time Evolution</w:t>
      </w:r>
      <w:r>
        <w:t xml:space="preserve">: As optimization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compute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the first passage time across physical barrier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</m:oMath>
      <w:r>
        <w:t xml:space="preserve"> </w:t>
      </w:r>
      <w:r>
        <w:t xml:space="preserve">is guaranteed, causing sudden structural collapse.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7" w:name="Xa24a3356fa9e2e458658410d28554b563da6de3"/>
    <w:p>
      <w:pPr>
        <w:pStyle w:val="Heading2"/>
      </w:pPr>
      <w:r>
        <w:t xml:space="preserve">Chapter 2: Physical Reconstruction of Conscience Compact-Support Operator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</w:p>
    <w:bookmarkStart w:id="21" w:name="Xa07e602f7afca8ae8ce1138386c3000e961be11"/>
    <w:p>
      <w:pPr>
        <w:pStyle w:val="Heading3"/>
      </w:pPr>
      <w:r>
        <w:t xml:space="preserve">§2.1 De-moralization Statement: Conscience as Systemic Nociceptive Pain over Global High Entropy</w:t>
      </w:r>
    </w:p>
    <w:p>
      <w:pPr>
        <w:pStyle w:val="FirstParagraph"/>
      </w:pPr>
      <w:r>
        <w:t xml:space="preserve">Conscience is de-moralized and defined strictly as a thermodynamic cybernetic operator: global systemic nociceptive pain sensing phase-space boundary deviation.</w:t>
      </w:r>
    </w:p>
    <w:bookmarkStart w:id="20" w:name="objective-function-myth-clarification"/>
    <w:p>
      <w:pPr>
        <w:pStyle w:val="Heading4"/>
      </w:pPr>
      <w:r>
        <w:t xml:space="preserve">2.1.1 Objective Function Myth Clarification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Affective L0 Kernel</m:t>
          </m:r>
          <m:r>
            <m:rPr>
              <m:sty m:val="p"/>
            </m:rPr>
            <m:t>⟹</m:t>
          </m:r>
          <m:r>
            <m:rPr>
              <m:nor/>
              <m:sty m:val="p"/>
            </m:rPr>
            <m:t>Embodied Conscience 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nor/>
              <m:sty m:val="p"/>
            </m:rPr>
            <m:t> Barrier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First-Order Objective Function 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obj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bookmarkEnd w:id="21"/>
    <w:bookmarkStart w:id="22" w:name="Xd3ca6e72d519ba8287faa7b3c1e9a85b264b487"/>
    <w:p>
      <w:pPr>
        <w:pStyle w:val="Heading3"/>
      </w:pPr>
      <w:r>
        <w:t xml:space="preserve">§2.2 Topological Mathematical Definition and Work Equations of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</w:p>
    <w:p>
      <w:pPr>
        <w:pStyle w:val="FirstParagraph"/>
      </w:pPr>
      <w:r>
        <w:t xml:space="preserve">Let phase space be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DMN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overall residual gradient. Conscience compact support domain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and infinite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≡</m:t>
          </m:r>
          <m:d>
            <m:dPr>
              <m:begChr m:val="{"/>
              <m:sepChr m:val="|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  <m:r>
                <m:t> </m:t>
              </m:r>
            </m:e>
            <m:e>
              <m:r>
                <m:t> </m:t>
              </m:r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DMN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critical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supp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supp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22"/>
    <w:bookmarkStart w:id="26" w:name="X19ffdee3bd2c43f0e6e282b177d51c8b0097425"/>
    <w:p>
      <w:pPr>
        <w:pStyle w:val="Heading3"/>
      </w:pPr>
      <w:r>
        <w:t xml:space="preserve">§2.4 Proof of Dimensional Minimality &amp; Requisite Variety</w:t>
      </w:r>
    </w:p>
    <w:p>
      <w:pPr>
        <w:pStyle w:val="FirstParagraph"/>
      </w:pPr>
      <w:r>
        <w:t xml:space="preserve">Why must complex cognitive controllers consist of</w:t>
      </w:r>
      <w:r>
        <w:t xml:space="preserve"> </w:t>
      </w:r>
      <w:r>
        <w:rPr>
          <w:b/>
          <w:bCs/>
        </w:rPr>
        <w:t xml:space="preserve">and only of</w:t>
      </w:r>
      <w:r>
        <w:t xml:space="preserve"> </w:t>
      </w:r>
      <w:r>
        <w:t xml:space="preserve">these 5 dimensions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)?</w:t>
      </w:r>
    </w:p>
    <w:p>
      <w:pPr>
        <w:pStyle w:val="BlockText"/>
      </w:pPr>
      <w:r>
        <w:rPr>
          <w:b/>
          <w:bCs/>
        </w:rPr>
        <w:t xml:space="preserve">【Proof Boundary &amp; Cybernetic Limitation】</w:t>
      </w:r>
      <w:r>
        <w:br/>
      </w:r>
      <w:r>
        <w:t xml:space="preserve">This proof establishes minimal completeness within the framework of cybernetic damping operators. It does not exclude other descriptions under different frameworks, but 5D is the minimal complete basis for governing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complex systems.</w:t>
      </w:r>
    </w:p>
    <w:bookmarkStart w:id="24" w:name="Xd51d40ad1be84d3df3c0115827bd6e058dd2fbc"/>
    <w:p>
      <w:pPr>
        <w:pStyle w:val="Heading4"/>
      </w:pPr>
      <w:r>
        <w:t xml:space="preserve">2.4.1 Necessity Proof: Counterexample Space &amp; Entropy Divergence Theorem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Lemma 2.4.1 (Ashby’s Requisite Variety Lemma)</w:t>
      </w:r>
      <w:r>
        <w:t xml:space="preserve">: For an OCGS in Non-IID phase space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with environmental perturbation entropy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, controller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maintains homeostatic entropy rate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 Control Vector</w:t>
      </w:r>
      <w:r>
        <w:t xml:space="preserve">:</w:t>
      </w:r>
      <w:r>
        <w:t xml:space="preserve"> </w:t>
      </w:r>
      <m:oMath>
        <m:sSup>
          <m:e>
            <m:acc>
              <m:accPr>
                <m:chr m:val="⃗"/>
              </m:accPr>
              <m:e>
                <m:r>
                  <m:rPr>
                    <m:scr m:val="script"/>
                    <m:sty m:val="p"/>
                  </m:rPr>
                  <m:t>B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∇</m:t>
                </m:r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buff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cr m:val="script"/>
                            <m:sty m:val="p"/>
                          </m:rPr>
                          <m:t>A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fluid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Ω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meta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E</m:t>
                    </m:r>
                  </m:e>
                  <m:sub>
                    <m:r>
                      <m:rPr>
                        <m:nor/>
                        <m:sty m:val="p"/>
                      </m:rPr>
                      <m:t>supp</m:t>
                    </m:r>
                  </m:sub>
                </m:sSub>
              </m:e>
            </m:d>
          </m:e>
          <m:sup>
            <m:r>
              <m:t>T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.</m:t>
        </m:r>
      </m:oMath>
    </w:p>
    <w:bookmarkStart w:id="23" w:name="Xe4cf5f4173f38b6bdd66c361d7e43c81d370bd4"/>
    <w:p>
      <w:pPr>
        <w:pStyle w:val="Heading5"/>
      </w:pPr>
      <w:r>
        <w:t xml:space="preserve">Explicit Construction of 5 Four-Dimensional Counterexample Subspaces:</w:t>
      </w:r>
    </w:p>
    <w:p>
      <w:pPr>
        <w:pStyle w:val="FirstParagraph"/>
      </w:pPr>
      <w:r>
        <w:rPr>
          <w:b/>
          <w:bCs/>
        </w:rPr>
        <w:t xml:space="preserve">Theorem 2.4.1 (4D Subspace Truncation Entropy Divergence Theorem)</w:t>
      </w:r>
      <w:r>
        <w:t xml:space="preserve">: Truncating any single dimension causes system entropy rate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within finite relaxation time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relax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1: Missing Residual Sensitivity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r>
              <m:rPr>
                <m:sty m:val="p"/>
              </m:rPr>
              <m:t>∇</m:t>
            </m:r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Micro-residual measurement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≡</m:t>
        </m:r>
        <m:r>
          <m:t>0</m:t>
        </m:r>
      </m:oMath>
      <w:r>
        <w:t xml:space="preserve">. System degrades to open-loop blind walk. Observability matrix rank deficient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O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D</m:t>
        </m:r>
      </m:oMath>
      <w:r>
        <w:t xml:space="preserve">. Unobserved residuals couple non-linearly: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rPr>
            <m:sty m:val="p"/>
          </m:rPr>
          <m:t>∥</m:t>
        </m:r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⟹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sSub>
              <m:e>
                <m:r>
                  <m:t>τ</m:t>
                </m:r>
              </m:e>
              <m:sub>
                <m:r>
                  <m:rPr>
                    <m:nor/>
                    <m:sty m:val="p"/>
                  </m:rPr>
                  <m:t>relax</m:t>
                </m:r>
              </m:sub>
            </m:sSub>
          </m:sub>
        </m:sSub>
        <m:sSub>
          <m:e>
            <m:r>
              <m:t>S</m:t>
            </m:r>
          </m:e>
          <m:sub>
            <m:r>
              <m:rPr>
                <m:nor/>
                <m:sty m:val="p"/>
              </m:rPr>
              <m:t>sys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2: Missing Affective Buffer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rPr>
                    <m:scr m:val="script"/>
                    <m:sty m:val="p"/>
                  </m:rPr>
                  <m:t>S</m:t>
                </m:r>
              </m:e>
              <m:sub>
                <m:r>
                  <m:rPr>
                    <m:nor/>
                    <m:sty m:val="p"/>
                  </m:rPr>
                  <m:t>buff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. Impulse response collapses to Dirac delta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Unstructured shocks directly breach 1st-order structures: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transient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ϵ</m:t>
            </m:r>
          </m:sup>
          <m:e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rPr>
                    <m:nor/>
                    <m:sty m:val="p"/>
                  </m:rPr>
                  <m:t>tacit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  <m:r>
          <m:rPr>
            <m:sty m:val="p"/>
          </m:rPr>
          <m:t>⟹</m:t>
        </m:r>
        <m:r>
          <m:rPr>
            <m:nor/>
            <m:sty m:val="p"/>
          </m:rPr>
          <m:t>Heat-explosion collapse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3: Missing Fluid Intelligence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A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fluid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Zero-shot algebraic expression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In OOD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</m:oMath>
      <w:r>
        <w:t xml:space="preserve">, feasible solution set degrades to empty set:</w:t>
      </w:r>
      <w:r>
        <w:t xml:space="preserve"> </w:t>
      </w:r>
      <m:oMath>
        <m:r>
          <m:rPr>
            <m:sty m:val="p"/>
          </m:rPr>
          <m:t>Sol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  <m:r>
          <m:rPr>
            <m:sty m:val="p"/>
          </m:rPr>
          <m:t>⟹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error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  <w:r>
        <w:t xml:space="preserve"> </w:t>
      </w:r>
      <w:r>
        <w:t xml:space="preserve">System deadlocks.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4: Missing Meta-Operator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Ω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meta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. System cannot overwrite axiom set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 Facing Gödel sentences or Goodhart proxy pressure, residual tail diverges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5: Missing Embodied Conscience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supp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  <w:r>
        <w:t xml:space="preserve">. System trajectories escape compact support domain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, diverging across unconstrained space: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t>τ</m:t>
            </m:r>
          </m:sub>
        </m:sSub>
        <m:r>
          <m:rPr>
            <m:sty m:val="p"/>
          </m:rPr>
          <m:t>∥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</w:p>
    <w:bookmarkEnd w:id="23"/>
    <w:bookmarkEnd w:id="24"/>
    <w:bookmarkStart w:id="25" w:name="Xc00cd25dcc0994b75725070896f0feaddf1e462"/>
    <w:p>
      <w:pPr>
        <w:pStyle w:val="Heading4"/>
      </w:pPr>
      <w:r>
        <w:t xml:space="preserve">2.4.2 Degeneracy &amp; Reduction Theorem of Cognitive Control Variables</w:t>
      </w:r>
    </w:p>
    <w:p>
      <w:pPr>
        <w:pStyle w:val="FirstParagraph"/>
      </w:pPr>
      <w:r>
        <w:rPr>
          <w:b/>
          <w:bCs/>
        </w:rPr>
        <w:t xml:space="preserve">Theorem 2.4.2 (Cognitive Variable Reduction Theorem)</w:t>
      </w:r>
      <w:r>
        <w:t xml:space="preserve">: Candidate control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(Attention Arousal),</w:t>
      </w:r>
      <w: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(Memory Search Depth),</w:t>
      </w:r>
      <w:r>
        <w:t xml:space="preserve"> </w:t>
      </w:r>
      <m:oMath>
        <m:sSub>
          <m:e>
            <m:r>
              <m:t>X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(Emotional Arousal) orthogonally decompose via Gram-Schmidt as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c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</m:e>
        </m:nary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⟂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∥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⟂</m:t>
            </m:r>
          </m:sup>
        </m:sSubSup>
        <m:r>
          <m:rPr>
            <m:sty m:val="p"/>
          </m:rPr>
          <m:t>∥</m:t>
        </m:r>
        <m:r>
          <m:rPr>
            <m:sty m:val="p"/>
          </m:rPr>
          <m:t>≡</m:t>
        </m:r>
        <m:r>
          <m:t>0</m:t>
        </m:r>
      </m:oMath>
      <w:r>
        <w:t xml:space="preserve">: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att</m:t>
            </m:r>
          </m:sub>
        </m:sSub>
        <m:r>
          <m:rPr>
            <m:sty m:val="p"/>
          </m:rPr>
          <m:t>≡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⋅</m:t>
        </m:r>
        <m:r>
          <m:rPr>
            <m:sty m:val="p"/>
          </m:rPr>
          <m:t>grad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Span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mem</m:t>
            </m:r>
          </m:sub>
        </m:sSub>
        <m:r>
          <m:rPr>
            <m:sty m:val="p"/>
          </m:rPr>
          <m:t>≡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S</m:t>
                </m:r>
              </m:e>
              <m:sub>
                <m:r>
                  <m:rPr>
                    <m:nor/>
                    <m:sty m:val="p"/>
                  </m:rPr>
                  <m:t>buff</m:t>
                </m:r>
              </m:sub>
            </m:sSub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3.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arousal</m:t>
            </m:r>
          </m:sub>
        </m:sSub>
        <m:r>
          <m:rPr>
            <m:sty m:val="p"/>
          </m:rPr>
          <m:t>≡</m:t>
        </m:r>
        <m:r>
          <m:rPr>
            <m:sty m:val="p"/>
          </m:rPr>
          <m:t>Tr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⊗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Span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【Boundary Statement of Completeness &amp; Burden of Proof Protocol】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Minimal Completeness within Cybernetic Damping</w:t>
      </w:r>
      <w:r>
        <w:t xml:space="preserve">: Bounded within preventing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entropy divergence, Gödelian deadlocks, and Goodhart collapse.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Necessary &amp; Sufficient Closure</w:t>
      </w:r>
      <w:r>
        <w:t xml:space="preserve">: §2.4.1 necessity + §2.4.2 degeneracy jointly form cybernetic closure.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Burden of Proof Protocol for Potential 6th Dimension (</w:t>
      </w:r>
      <m:oMath>
        <m:sSub>
          <m:e>
            <m:r>
              <m:t>e</m:t>
            </m:r>
          </m:e>
          <m:sub>
            <m:r>
              <m:t>6</m:t>
            </m:r>
          </m:sub>
        </m:sSub>
      </m:oMath>
      <w:r>
        <w:rPr>
          <w:b/>
          <w:bCs/>
        </w:rPr>
        <w:t xml:space="preserve">)</w:t>
      </w:r>
      <w:r>
        <w:t xml:space="preserve">: Any challenger advocating</w:t>
      </w:r>
      <w:r>
        <w:t xml:space="preserve"> </w:t>
      </w:r>
      <m:oMath>
        <m:sSub>
          <m:e>
            <m:r>
              <m:t>e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must prove both non-reducibility (</w:t>
      </w:r>
      <m:oMath>
        <m:r>
          <m:rPr>
            <m:sty m:val="p"/>
          </m:rPr>
          <m:t>∥</m:t>
        </m:r>
        <m:sSubSup>
          <m:e>
            <m:r>
              <m:t>e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⟂</m:t>
            </m:r>
          </m:sup>
        </m:sSubSup>
        <m:r>
          <m:rPr>
            <m:sty m:val="p"/>
          </m:rPr>
          <m:t>∥</m:t>
        </m:r>
        <m:r>
          <m:rPr>
            <m:sty m:val="p"/>
          </m:rPr>
          <m:t>&gt;</m:t>
        </m:r>
        <m:r>
          <m:t>0</m:t>
        </m:r>
      </m:oMath>
      <w:r>
        <w:t xml:space="preserve">) and crash-necessity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e</m:t>
                </m:r>
              </m:e>
              <m:sub>
                <m:r>
                  <m:t>6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collapses).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End w:id="28"/>
    <w:bookmarkStart w:id="40" w:name="X1fc9d9682cca214d68041924d338d4f1b7ea642"/>
    <w:p>
      <w:pPr>
        <w:pStyle w:val="Heading1"/>
      </w:pPr>
      <w:r>
        <w:t xml:space="preserve">Volume II: Engineering Tempering of 5D Operators and Literature Mapping (Empirical Literature Edition)</w:t>
      </w:r>
    </w:p>
    <w:p>
      <w:pPr>
        <w:pStyle w:val="BlockText"/>
      </w:pPr>
      <w:r>
        <w:rPr>
          <w:b/>
          <w:bCs/>
        </w:rPr>
        <w:t xml:space="preserve">Evidence Methodological Statement</w:t>
      </w:r>
      <w:r>
        <w:t xml:space="preserve">: The mapping between 5D operators and brain networks strictly follows fMRI functional connectivity + clinical brain lesion studies dual evidence chain (Raichle et al., Seeley et al., Craig et al., Duncan et al., Fleming et al.).</w:t>
      </w:r>
    </w:p>
    <w:bookmarkStart w:id="31" w:name="X7d7351123538bdc3b4c1090ab31c31f290d8370"/>
    <w:p>
      <w:pPr>
        <w:pStyle w:val="Heading2"/>
      </w:pPr>
      <w:r>
        <w:t xml:space="preserve">Chapter 3: Default Mode Network (DMN) and Embodied Conscience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)</w:t>
      </w:r>
    </w:p>
    <w:bookmarkStart w:id="29" w:name="cross-volume-operator-isomorphism-table"/>
    <w:p>
      <w:pPr>
        <w:pStyle w:val="Heading3"/>
      </w:pPr>
      <w:r>
        <w:t xml:space="preserve">§3.1 Cross-Volume Operator Isomorphism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Volume 2 System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3 Cognitive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Neurobiological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&amp; Cybernetic Function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Π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(Prior Boundary)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Conscience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critical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vmPFC &amp; PCC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Physiological nociceptive damping barrier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Π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(Rigid Manifold)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Residual Sensitivity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≡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real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plan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dACC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Micro-residual capture &amp; high-frequency differential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Π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(Rigid Manifold)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Affective Buffer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buff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buff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tacit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Anterior Insula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high-entropy tacit buffer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(1st-Order Algorithm)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Fluid Intelligence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unseen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cr m:val="script"/>
                      <m:sty m:val="p"/>
                    </m:rP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structure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FPN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dlPFC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Model-free zero-shot dimensionality reduction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Φ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(2nd-Order Reflection)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Metacognition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  <m:r>
                <m:rPr>
                  <m:sty m:val="p"/>
                </m:rPr>
                <m:t>:</m:t>
              </m:r>
              <m:sSup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↦</m:t>
              </m:r>
              <m:sSup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rPFC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Brodmann Area 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Second-order meta-constitutional axiom rewriting</w:t>
            </w:r>
          </w:p>
        </w:tc>
      </w:tr>
    </w:tbl>
    <w:bookmarkEnd w:id="29"/>
    <w:bookmarkStart w:id="30" w:name="Xa46a7a727c2796ab1324c57c8d2aa9880be1a12"/>
    <w:p>
      <w:pPr>
        <w:pStyle w:val="Heading3"/>
      </w:pPr>
      <w:r>
        <w:t xml:space="preserve">§3.2 Embodied Conscience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): DMN’s Physiological Systemic Nociception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[Engineering Evidence]</w:t>
      </w:r>
      <w:r>
        <w:t xml:space="preserve">: Global supply chain recall intuition under extreme KPI pressure stopping illegal drawdown.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[Neuro &amp; Lesion Mapping]</w:t>
      </w:r>
      <w:r>
        <w:t xml:space="preserve">: Raichle et al. (2001) fMRI DMN baseline; Bechara et al. (1994) &amp; Harlow (1868) Phineas Gage vmPFC focal lesion studies confirming selective loss of anticipatory GSR and systemic pain damping under intact IQ and OFC localized scalar reward calculation.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[Theoretical Increment]</w:t>
      </w:r>
      <w:r>
        <w:t xml:space="preserve">: DMN reinterpreted from passive rest to active compact support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truncating work trajectories in barrier-augmented free energy</w:t>
      </w:r>
      <w:r>
        <w:t xml:space="preserve"> </w:t>
      </w:r>
      <m:oMath>
        <m:acc>
          <m:accPr>
            <m:chr m:val="̃"/>
          </m:accPr>
          <m:e>
            <m:r>
              <m:rPr>
                <m:scr m:val="script"/>
                <m:sty m:val="p"/>
              </m:rP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≡</m:t>
        </m:r>
        <m:d>
          <m:dPr>
            <m:begChr m:val="{"/>
            <m:sepChr m:val="|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X</m:t>
            </m:r>
            <m:r>
              <m:t> </m:t>
            </m:r>
          </m:e>
          <m:e>
            <m:r>
              <m:t> </m:t>
            </m:r>
            <m:r>
              <m:rPr>
                <m:sty m:val="p"/>
              </m:rPr>
              <m:t>Δ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DMN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sSub>
              <m:e>
                <m:r>
                  <m:t>δ</m:t>
                </m:r>
              </m:e>
              <m:sub>
                <m:r>
                  <m:rPr>
                    <m:nor/>
                    <m:sty m:val="p"/>
                  </m:rPr>
                  <m:t>critical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supp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supp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[Operational Falsification Task]</w:t>
      </w:r>
      <w:r>
        <w:t xml:space="preserve">: Goodhart-Damped Choice Task comparing vmPFC lesion / rTMS inhibition vs controls.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55fa729fba245b7bbd5ae9593a31844b8ac3657"/>
    <w:p>
      <w:pPr>
        <w:pStyle w:val="Heading2"/>
      </w:pPr>
      <w:r>
        <w:t xml:space="preserve">Chapter 4: Salience Network (SN) and Residual Gradient / Affective Buffer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【SN Time-Frequency Dual-Track Coordination】</w:t>
      </w:r>
      <w:r>
        <w:t xml:space="preserve">: dACC (</w:t>
      </w:r>
      <m:oMath>
        <m:r>
          <m:rPr>
            <m:sty m:val="p"/>
          </m:rPr>
          <m:t>∇</m:t>
        </m:r>
        <m:r>
          <m:t>R</m:t>
        </m:r>
      </m:oMath>
      <w:r>
        <w:t xml:space="preserve">) acts as high-frequency transient differential detector; Insula (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t xml:space="preserve">) acts as low-frequency temporal integrator.</w:t>
      </w:r>
    </w:p>
    <w:bookmarkStart w:id="32" w:name="X52d6aa4930eb46f921351318d6ffa4172c4ddbf"/>
    <w:p>
      <w:pPr>
        <w:pStyle w:val="Heading3"/>
      </w:pPr>
      <w:r>
        <w:t xml:space="preserve">§4.1 Residual Sensitivity (</w:t>
      </w:r>
      <m:oMath>
        <m:r>
          <m:rPr>
            <m:sty m:val="p"/>
          </m:rPr>
          <m:t>∇</m:t>
        </m:r>
        <m:r>
          <m:t>R</m:t>
        </m:r>
      </m:oMath>
      <w:r>
        <w:t xml:space="preserve">): SN (dACC) Micro-Residual Capture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[Engineering Evidence]</w:t>
      </w:r>
      <w:r>
        <w:t xml:space="preserve">: 0.5°C micro-inductor temperature rise coupling to full line shutdown.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[Neuro &amp; Lesion Mapping]</w:t>
      </w:r>
      <w:r>
        <w:t xml:space="preserve">: Seeley et al. (2007) fMRI SN hub dACC; Bush et al. (2000) &amp; Critchley et al. (2003) cingulotomy lesion studies showing disruption of cross-modal residual norm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and RPE signals.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≡</m:t>
        </m:r>
        <m:d>
          <m:dPr>
            <m:begChr m:val="∥"/>
            <m:sepChr m:val=""/>
            <m:endChr m:val="∥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rPr>
                        <m:nor/>
                        <m:sty m:val="p"/>
                      </m:rPr>
                      <m:t>real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rPr>
                        <m:nor/>
                        <m:sty m:val="p"/>
                      </m:rPr>
                      <m:t>plan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d</m:t>
                </m:r>
                <m:r>
                  <m:t>t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[Operational Falsification Task]</w:t>
      </w:r>
      <w:r>
        <w:t xml:space="preserve">: Multimodal Sub-threshold Residual Detection Task with rTMS.</w:t>
      </w:r>
    </w:p>
    <w:bookmarkEnd w:id="32"/>
    <w:bookmarkStart w:id="33" w:name="Xe0be68e77478701b7a9871feb390a78d006a637"/>
    <w:p>
      <w:pPr>
        <w:pStyle w:val="Heading3"/>
      </w:pPr>
      <w:r>
        <w:t xml:space="preserve">§4.2 Affective Buffer (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t xml:space="preserve">): SN (Insula) Unstructured High-Entropy Buffer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[Engineering Evidence]</w:t>
      </w:r>
      <w:r>
        <w:t xml:space="preserve">: Veteran engineer model-free acoustic fault prediction based on tacit knowledge.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[Neuro &amp; Lesion Mapping]</w:t>
      </w:r>
      <w:r>
        <w:t xml:space="preserve">: Craig (2009) fMRI anterior insula interoceptive temporal integrator; Naqvi et al. (2007) stroke studies showing loss of somatic markers and tacit intuition.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rPr>
                    <m:nor/>
                    <m:sty m:val="p"/>
                  </m:rPr>
                  <m:t>tacit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t>d</m:t>
        </m:r>
        <m:r>
          <m:t>t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[Operational Falsification Task]</w:t>
      </w:r>
      <w:r>
        <w:t xml:space="preserve">: Implicit Tacit Knowledge Prediction Task.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23ce619417417f26703b4dade6a8d94fecc631f"/>
    <w:p>
      <w:pPr>
        <w:pStyle w:val="Heading2"/>
      </w:pPr>
      <w:r>
        <w:t xml:space="preserve">Chapter 5: Frontoparietal &amp; Rostrolateral Prefrontal Networks (FPN &amp; rPFC) and Fluid Intelligence / Metacognition</w:t>
      </w:r>
    </w:p>
    <w:bookmarkStart w:id="35" w:name="Xc953fd58b6b47a80ab379ecb713d805f6dee8b7"/>
    <w:p>
      <w:pPr>
        <w:pStyle w:val="Heading3"/>
      </w:pPr>
      <w:r>
        <w:t xml:space="preserve">§5.1 Fluid Intelligence (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t xml:space="preserve">): FPN (dlPFC) Model-Free Algebraic Expression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[Engineering Evidence]</w:t>
      </w:r>
      <w:r>
        <w:t xml:space="preserve">: Zero-shot chip embargo supply chain re-routing.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[Neuro &amp; Lesion Mapping]</w:t>
      </w:r>
      <w:r>
        <w:t xml:space="preserve">: Duncan (2010) fMRI MD network dlPFC; Woolgar et al. (2010) &amp; Duncan et al. (2000) lesion studies showing catastrophic fluid</w:t>
      </w:r>
      <w:r>
        <w:t xml:space="preserve"> </w:t>
      </w:r>
      <m:oMath>
        <m:r>
          <m:t>g</m:t>
        </m:r>
      </m:oMath>
      <w:r>
        <w:t xml:space="preserve">-factor drop (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&gt;</m:t>
        </m:r>
        <m:r>
          <m:t>2.0</m:t>
        </m:r>
        <m:r>
          <m:t>σ</m:t>
        </m:r>
      </m:oMath>
      <w:r>
        <w:t xml:space="preserve">) under preserved crystal memory.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G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I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;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⋅</m:t>
            </m:r>
            <m:r>
              <m:t>I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;</m:t>
            </m:r>
            <m:r>
              <m:t>G</m:t>
            </m:r>
            <m:r>
              <m:rPr>
                <m:sty m:val="p"/>
              </m:rPr>
              <m:t>)</m:t>
            </m:r>
          </m:e>
        </m:d>
        <m:r>
          <m:t> </m:t>
        </m:r>
        <m:r>
          <m:rPr>
            <m:nor/>
            <m:sty m:val="p"/>
          </m:rPr>
          <m:t>s.t. 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ty m:val="p"/>
          </m:rPr>
          <m:t>Span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[Operational Falsification Task]</w:t>
      </w:r>
      <w:r>
        <w:t xml:space="preserve">: Zero-Shot Raven Progressive Matrices Task with dlPFC TMS.</w:t>
      </w:r>
    </w:p>
    <w:bookmarkEnd w:id="35"/>
    <w:bookmarkStart w:id="37" w:name="Xbda717f8fbb95cc7a6cfe1bf9a4ad0163fd8d1c"/>
    <w:p>
      <w:pPr>
        <w:pStyle w:val="Heading3"/>
      </w:pPr>
      <w:r>
        <w:t xml:space="preserve">§5.2 Second-Order Meta-Constitutional Operator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): rPFC (BA10) Formal System Rewriting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[Engineering Evidence]</w:t>
      </w:r>
      <w:r>
        <w:t xml:space="preserve">: Overwriting centralized factory axiom to distributed micro-factories under Gödel deadlock.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[Neuro &amp; Lesion Mapping]</w:t>
      </w:r>
      <w:r>
        <w:t xml:space="preserve">: Fleming et al. (2010) fMRI rPFC / BA10; Burgess et al. (2007) Gateway Hypothesis &amp; Koechlin &amp; Hyafil (2007) branching control showing BA10 is the sole substrate for 2nd-order meta-evaluation.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: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Fisher-Rao geodesics.</w:t>
      </w:r>
    </w:p>
    <w:bookmarkStart w:id="36" w:name="X4db59f1e98b8aa3deac4c05fa798035289d2cf6"/>
    <w:p>
      <w:pPr>
        <w:pStyle w:val="Heading4"/>
      </w:pPr>
      <w:r>
        <w:t xml:space="preserve">5.2.1 4-Stage Computational Operational Protocol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1: Conflict &amp; Divergence Sensing</w:t>
      </w:r>
      <w:r>
        <w:t xml:space="preserve">: Monitor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heavy-tail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∥</m:t>
        </m:r>
        <m:r>
          <m:rPr>
            <m:sty m:val="p"/>
          </m:rPr>
          <m:t>&gt;</m:t>
        </m:r>
        <m:sSub>
          <m:e>
            <m:r>
              <m:t>κ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2: 1st-Order Execution Interrupt</w:t>
      </w:r>
      <w:r>
        <w:t xml:space="preserve">: Set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supp</m:t>
                </m:r>
              </m:sub>
            </m:sSub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halting 1st-order gradient descent (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→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3: Fisher-Rao Geodesic Jump</w:t>
      </w:r>
      <w:r>
        <w:t xml:space="preserve">: Calculate Fisher metric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jump: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η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"/>
              </m:rPr>
              <m:t>Θ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+</m:t>
        </m:r>
        <m:sSub>
          <m:e>
            <m:r>
              <m:rPr>
                <m:sty m:val="b"/>
              </m:rPr>
              <m:t>Δ</m:t>
            </m:r>
          </m:e>
          <m:sub>
            <m:r>
              <m:rPr>
                <m:nor/>
                <m:sty m:val="p"/>
              </m:rPr>
              <m:t>topology</m:t>
            </m:r>
          </m:sub>
        </m:sSub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4: Reduced Solvable Projection</w:t>
      </w:r>
      <w:r>
        <w:t xml:space="preserve">: Project back to flat tangent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Measurable Operational Metrics</w:t>
      </w:r>
      <w:r>
        <w:t xml:space="preserve">: Meta-protocol jump-out rate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jump</m:t>
            </m:r>
          </m:sub>
        </m:sSub>
        <m:r>
          <m:rPr>
            <m:sty m:val="p"/>
          </m:rPr>
          <m:t>≥</m:t>
        </m:r>
        <m:r>
          <m:t>85</m:t>
        </m:r>
        <m:r>
          <m:rPr>
            <m:sty m:val="p"/>
          </m:rPr>
          <m:t>%</m:t>
        </m:r>
      </m:oMath>
      <w:r>
        <w:t xml:space="preserve"> </w:t>
      </w:r>
      <w:r>
        <w:t xml:space="preserve">(anchored to Appendix E.4 Task 4.1 dataset) and axiom rewrite frequency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rewrite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nor/>
            <m:sty m:val="p"/>
          </m:rPr>
          <m:t> event/task</m:t>
        </m:r>
      </m:oMath>
      <w:r>
        <w:t xml:space="preserve">.</w:t>
      </w:r>
    </w:p>
    <w:bookmarkEnd w:id="36"/>
    <w:bookmarkEnd w:id="37"/>
    <w:bookmarkStart w:id="38" w:name="X23d6c2f9d65f00bdd19bcda96dc72336249a726"/>
    <w:p>
      <w:pPr>
        <w:pStyle w:val="Heading3"/>
      </w:pPr>
      <w:r>
        <w:t xml:space="preserve">§5.3 5D Mind Topological Dynamic Synergy Mechanism and Phase-Space Attractor Convergence Trajectories</w:t>
      </w:r>
    </w:p>
    <w:p>
      <w:pPr>
        <w:pStyle w:val="SourceCode"/>
      </w:pPr>
      <w:r>
        <w:rPr>
          <w:rStyle w:val="VerbatimChar"/>
        </w:rPr>
        <w:t xml:space="preserve">【 5D Mind Dynamic Control Closed-Loop &amp; Timing Topology 】</w:t>
      </w:r>
      <w:r>
        <w:br/>
      </w:r>
      <w:r>
        <w:br/>
      </w:r>
      <w:r>
        <w:rPr>
          <w:rStyle w:val="VerbatimChar"/>
        </w:rPr>
        <w:t xml:space="preserve">Micro-Residual Sensing (\nabla R) ──► Unstructured Buffer (S_buff) ──► Zero-Shot 1st-Order Algebra (A_fluid)</w:t>
      </w:r>
      <w:r>
        <w:br/>
      </w:r>
      <w:r>
        <w:rPr>
          <w:rStyle w:val="VerbatimChar"/>
        </w:rPr>
        <w:t xml:space="preserve">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▼ (1st-Order Deadlock / Goodhart Collapse)</w:t>
      </w:r>
      <w:r>
        <w:br/>
      </w:r>
      <w:r>
        <w:rPr>
          <w:rStyle w:val="VerbatimChar"/>
        </w:rPr>
        <w:t xml:space="preserve">Global Damping Boundary (E_supp) ◄── Overwrite Meta-Protocol ◄── 2nd-Order Meta-Constitutional Rewriting (\Omega_meta)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1: High-Frequency Sensing (</w:t>
      </w:r>
      <m:oMath>
        <m:r>
          <m:rPr>
            <m:sty m:val="p"/>
          </m:rPr>
          <m:t>∇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/ dACC)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2: Unstructured Integration (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Insula)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2.5: Network Switching (SN Hub &amp; LC-NE Gain Reset / ACh Activation)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3: Zero-Shot Algebra (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dlPFC)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4: Formal Paralysis &amp; Meta-Rewriting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BA10)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5: Global Barrier Damping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vmPFC &amp; PCC)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8" w:name="Xa08773f40ce762ca44af523cfb6c183e92ad759"/>
    <w:p>
      <w:pPr>
        <w:pStyle w:val="Heading1"/>
      </w:pPr>
      <w:r>
        <w:t xml:space="preserve">Volume III: Engineering Tempering Pathway from Experience to Physical Laws</w:t>
      </w:r>
    </w:p>
    <w:bookmarkStart w:id="43" w:name="Xa8b3c75d286cc1d6e5e30463548e1b9a3606c46"/>
    <w:p>
      <w:pPr>
        <w:pStyle w:val="Heading2"/>
      </w:pPr>
      <w:r>
        <w:t xml:space="preserve">Chapter 6: Teleological Tempering: Nociceptive Transmission and Residual Entropy Law</w:t>
      </w:r>
    </w:p>
    <w:bookmarkStart w:id="41" w:name="Xf098f3509a6b6759437c70ed9bf62783b53e201"/>
    <w:p>
      <w:pPr>
        <w:pStyle w:val="Heading3"/>
      </w:pPr>
      <w:r>
        <w:t xml:space="preserve">§6.1 Physical Mechanism of Nociceptive Transmission and Engineering Scenarios</w:t>
      </w:r>
    </w:p>
    <w:p>
      <w:pPr>
        <w:pStyle w:val="FirstParagraph"/>
      </w:pPr>
      <w:r>
        <w:t xml:space="preserve">In complex systems, survival depends on un-attenuated nociceptive transmission to executive centers. Organizational bureaucracy attenuates pain feedback, leading to unmonitored entropy debt.</w:t>
      </w:r>
    </w:p>
    <w:bookmarkEnd w:id="41"/>
    <w:bookmarkStart w:id="42" w:name="X982330d96d635976f8520028a0d5054524385ce"/>
    <w:p>
      <w:pPr>
        <w:pStyle w:val="Heading3"/>
      </w:pPr>
      <w:r>
        <w:t xml:space="preserve">§6.2 Residual Accumulation Entropy Equation and Depth Attenuation Interpretation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Depth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is 0th-order scalar norm,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supp</m:t>
                </m:r>
              </m:sub>
            </m:sSub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indicator function,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maximum work flux,</w:t>
      </w:r>
      <w:r>
        <w:t xml:space="preserve"> </w:t>
      </w:r>
      <m:oMath>
        <m:r>
          <m:rPr>
            <m:nor/>
            <m:sty m:val="p"/>
          </m:rPr>
          <m:t>Depth</m:t>
        </m:r>
      </m:oMath>
      <w:r>
        <w:t xml:space="preserve"> </w:t>
      </w:r>
      <w:r>
        <w:t xml:space="preserve">organizational hierarchy depth,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damping attenuation coefficient. When bureaucracy causes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Depth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leading to positive entropy accumulation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d42e584ad9c798671988306ce186426954aeac3"/>
    <w:p>
      <w:pPr>
        <w:pStyle w:val="Heading2"/>
      </w:pPr>
      <w:r>
        <w:t xml:space="preserve">Chapter 7: Essentialist Tempering: Formal Collapse and Constitutional Transcending Law</w:t>
      </w:r>
    </w:p>
    <w:bookmarkStart w:id="44" w:name="X06c2c47e616d5ec3dd2e311744d3b7bfe879453"/>
    <w:p>
      <w:pPr>
        <w:pStyle w:val="Heading3"/>
      </w:pPr>
      <w:r>
        <w:t xml:space="preserve">§7.1 First-Order Formal Collapse Law Derivation and Engineering Evidence</w:t>
      </w:r>
    </w:p>
    <w:p>
      <w:pPr>
        <w:pStyle w:val="FirstParagraph"/>
      </w:pPr>
      <w:r>
        <w:t xml:space="preserve">In pure 1st-order systems, rule conflict probability approaches 1 as rules scale: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conflict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dim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Null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dim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  <m:limUpp>
            <m:e>
              <m:r>
                <m:rPr>
                  <m:sty m:val="p"/>
                </m:rPr>
                <m:t>→</m:t>
              </m:r>
            </m:e>
            <m:lim>
              <m:r>
                <m:t>m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Upp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Feasible solution set degenerates to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.</w:t>
      </w:r>
    </w:p>
    <w:bookmarkEnd w:id="44"/>
    <w:bookmarkStart w:id="46" w:name="Xfa2f4996dc6ce558d401ceba2a2e9cee399969b"/>
    <w:p>
      <w:pPr>
        <w:pStyle w:val="Heading3"/>
      </w:pPr>
      <w:r>
        <w:t xml:space="preserve">§7.2 Second-Order Adaptive Constitutional Theorem and Phase Space Reconstruction</w:t>
      </w:r>
    </w:p>
    <w:p>
      <w:pPr>
        <w:pStyle w:val="FirstParagraph"/>
      </w:pPr>
      <w:r>
        <w:t xml:space="preserve">System survival requires 2nd-order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:</m:t>
        </m:r>
        <m:sSup>
          <m:e>
            <m:r>
              <m:t>2</m:t>
            </m:r>
          </m:e>
          <m:sup>
            <m:sSup>
              <m:e>
                <m:r>
                  <m:rPr>
                    <m:scr m:val="script"/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sup>
        </m:sSup>
        <m:r>
          <m:rPr>
            <m:sty m:val="p"/>
          </m:rPr>
          <m:t>→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truncate deadlocks and reconstruct axiomatic basis.</w:t>
      </w:r>
    </w:p>
    <w:bookmarkStart w:id="45" w:name="Xe9f63bc7bfc481d169679bbb9f64da6f727c957"/>
    <w:p>
      <w:pPr>
        <w:pStyle w:val="Heading4"/>
      </w:pPr>
      <w:r>
        <w:t xml:space="preserve">7.2.1 Measurable Quantitative Indicator System for Manifold Phase Transitions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Residual Norm Collapse Ratio</w:t>
      </w:r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∥</m:t>
            </m:r>
            <m:r>
              <m:rPr>
                <m:sty m:val="p"/>
              </m:rPr>
              <m:t>∇</m:t>
            </m:r>
            <m:r>
              <m:t>R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pre</m:t>
                </m:r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∥</m:t>
            </m:r>
            <m:r>
              <m:rPr>
                <m:sty m:val="p"/>
              </m:rPr>
              <m:t>∇</m:t>
            </m:r>
            <m:r>
              <m:t>R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post</m:t>
                </m:r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</m:num>
          <m:den>
            <m:r>
              <m:rPr>
                <m:sty m:val="p"/>
              </m:rPr>
              <m:t>∥</m:t>
            </m:r>
            <m:r>
              <m:rPr>
                <m:sty m:val="p"/>
              </m:rPr>
              <m:t>∇</m:t>
            </m:r>
            <m:r>
              <m:t>R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pre</m:t>
                </m:r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Metacognitive Confidence Jump Ratio</w:t>
      </w:r>
      <w:r>
        <w:t xml:space="preserve">: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ratio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Conf</m:t>
                </m:r>
              </m:e>
              <m:sub>
                <m:r>
                  <m:rPr>
                    <m:nor/>
                    <m:sty m:val="p"/>
                  </m:rPr>
                  <m:t>meta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post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rPr>
                    <m:sty m:val="p"/>
                  </m:rPr>
                  <m:t>Conf</m:t>
                </m:r>
              </m:e>
              <m:sub>
                <m:r>
                  <m:rPr>
                    <m:nor/>
                    <m:sty m:val="p"/>
                  </m:rPr>
                  <m:t>meta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pre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≥</m:t>
        </m:r>
        <m:r>
          <m:t>1.20</m:t>
        </m:r>
        <m:r>
          <m:t> 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rPr>
                <m:sty m:val="p"/>
              </m:rPr>
              <m:t>Conf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+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Transition Time-Scale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τ</m:t>
                </m:r>
              </m:e>
              <m:sub>
                <m:r>
                  <m:rPr>
                    <m:nor/>
                    <m:sty m:val="p"/>
                  </m:rPr>
                  <m:t>phase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rPr>
                    <m:nor/>
                    <m:sty m:val="p"/>
                  </m:rPr>
                  <m:t>relax</m:t>
                </m:r>
              </m:sub>
            </m:sSub>
          </m:den>
        </m:f>
        <m:r>
          <m:rPr>
            <m:sty m:val="p"/>
          </m:rPr>
          <m:t>&lt;</m:t>
        </m:r>
        <m:r>
          <m:t>0.05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End w:id="48"/>
    <w:bookmarkStart w:id="63" w:name="Xe1c000be46c63c25d1ae243fc1e938279cd8da4"/>
    <w:p>
      <w:pPr>
        <w:pStyle w:val="Heading1"/>
      </w:pPr>
      <w:r>
        <w:t xml:space="preserve">Volume IV: Carbon-Silicon Co-Evolution and Physical Verdicts</w:t>
      </w:r>
    </w:p>
    <w:bookmarkStart w:id="57" w:name="Xcadd7ad361c1cff67da2611cadaabba273ae98f"/>
    <w:p>
      <w:pPr>
        <w:pStyle w:val="Heading2"/>
      </w:pPr>
      <w:r>
        <w:t xml:space="preserve">Chapter 8: AGI Physical Boundaries and Human-Machine Collaboration Theorems</w:t>
      </w:r>
    </w:p>
    <w:bookmarkStart w:id="49" w:name="Xac0e567eaa85250bec6fb60bbdfd8002b0e2799"/>
    <w:p>
      <w:pPr>
        <w:pStyle w:val="Heading3"/>
      </w:pPr>
      <w:r>
        <w:t xml:space="preserve">§8.1 Physical Boundaries of Pure First-Order Silicon Systems</w:t>
      </w:r>
    </w:p>
    <w:p>
      <w:pPr>
        <w:pStyle w:val="FirstParagraph"/>
      </w:pPr>
      <w:r>
        <w:t xml:space="preserve">Pure 1st-order silicon systems cannot internally rewrite their axiomatic basis. 5D Mind establishes asymmetric governance: Carbon retains 2nd-order rewriting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), Silicon executes 1st-order compute.</w:t>
      </w:r>
    </w:p>
    <w:bookmarkEnd w:id="49"/>
    <w:bookmarkStart w:id="54" w:name="X186aae3b3fc4ad9bf0db07a0f9eabe846bb8cd3"/>
    <w:p>
      <w:pPr>
        <w:pStyle w:val="Heading3"/>
      </w:pPr>
      <w:r>
        <w:t xml:space="preserve">§8.2 Hardware-Level Fuse Bounce Mechanism &amp; Silicon Pain Simulation</w:t>
      </w:r>
    </w:p>
    <w:bookmarkStart w:id="50" w:name="X74c8f08191afb0996430bd6784a6956d52673a8"/>
    <w:p>
      <w:pPr>
        <w:pStyle w:val="Heading4"/>
      </w:pPr>
      <w:r>
        <w:t xml:space="preserve">8.2.1 Mechanism Differences: Hardware Fuse vs Traditional AI Guardrails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AI Guardrails (Software)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Hardware-Level Physical Fuse (Hardware)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Semantics / Probability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Circuit / Computational Graph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Inference Latency (</w:t>
            </w:r>
            <m:oMath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Sub-microsecond Signal Interruption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Theoretical Upper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to Gödel Incompleteness &amp; Adversarial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Topological &amp; Energy Interruption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【Layered Defense-in-Depth Topology】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L1 Software Layer</w:t>
      </w:r>
      <w:r>
        <w:t xml:space="preserve">: Llama Guard, RLHF filters handle minor semantic risks;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L2 System Layer</w:t>
      </w:r>
      <w:r>
        <w:t xml:space="preserve">: API Rate Limiters, Resilience4j circuit breakers handle business flow;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L0 Hardware Layer</w:t>
      </w:r>
      <w:r>
        <w:t xml:space="preserve">: PCIe/NVLink bus or CUDA runtime bypass node with Schmitt Trigger hysteresis cuts write-enable at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t>μ</m:t>
        </m:r>
        <m:r>
          <m:rPr>
            <m:nor/>
            <m:sty m:val="p"/>
          </m:rPr>
          <m:t>s</m:t>
        </m:r>
      </m:oMath>
      <w:r>
        <w:t xml:space="preserve">, serving as an un-hackable Hardware Safety Backstop.</w:t>
      </w:r>
    </w:p>
    <w:bookmarkEnd w:id="50"/>
    <w:bookmarkStart w:id="51" w:name="X978ad724a30f3870ff29434031bd4d756ebfc5e"/>
    <w:p>
      <w:pPr>
        <w:pStyle w:val="Heading4"/>
      </w:pPr>
      <w:r>
        <w:t xml:space="preserve">8.2.2 Hardware Bounce Topology Design &amp; Silicon Pain Simulation</w:t>
      </w:r>
    </w:p>
    <w:p>
      <w:pPr>
        <w:pStyle w:val="FirstParagraph"/>
      </w:pPr>
      <w:r>
        <w:t xml:space="preserve">Silicon pain is simulated via</w:t>
      </w:r>
      <w:r>
        <w:t xml:space="preserve"> </w:t>
      </w:r>
      <w:r>
        <w:rPr>
          <w:b/>
          <w:bCs/>
        </w:rPr>
        <w:t xml:space="preserve">Graph Connectivity Collapse Rate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Computational Energy Over-Damping Sensing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【 Silicon Agent Hardware-Level Fuse Bounce Control Loop 】</w:t>
      </w:r>
      <w:r>
        <w:br/>
      </w:r>
      <w:r>
        <w:br/>
      </w:r>
      <w:r>
        <w:rPr>
          <w:rStyle w:val="VerbatimChar"/>
        </w:rPr>
        <w:t xml:space="preserve">Silicon Inference Engine (1st-Order Algebra A) ◄───────────────────────────────────────┐ (Protocol Reset / Cold-Start)</w:t>
      </w:r>
      <w:r>
        <w:br/>
      </w:r>
      <w:r>
        <w:rPr>
          <w:rStyle w:val="VerbatimChar"/>
        </w:rPr>
        <w:t xml:space="preserve">        │                                                                             │</w:t>
      </w:r>
      <w:r>
        <w:br/>
      </w:r>
      <w:r>
        <w:rPr>
          <w:rStyle w:val="VerbatimChar"/>
        </w:rPr>
        <w:t xml:space="preserve">        ▼                                                                             │</w:t>
      </w:r>
      <w:r>
        <w:br/>
      </w:r>
      <w:r>
        <w:rPr>
          <w:rStyle w:val="VerbatimChar"/>
        </w:rPr>
        <w:t xml:space="preserve">Hardware Residual Monitor (Graph Collapse / Over-Damping Sensing) ──► Compute ||\nabla R||</w:t>
      </w:r>
      <w:r>
        <w:br/>
      </w:r>
      <w:r>
        <w:rPr>
          <w:rStyle w:val="VerbatimChar"/>
        </w:rPr>
        <w:t xml:space="preserve">        │                                                                             │</w:t>
      </w:r>
      <w:r>
        <w:br/>
      </w:r>
      <w:r>
        <w:rPr>
          <w:rStyle w:val="VerbatimChar"/>
        </w:rPr>
        <w:t xml:space="preserve">        ├── ( ||\nabla R|| &lt;= \theta_trigger ) ──► Pass Output  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               │</w:t>
      </w:r>
      <w:r>
        <w:br/>
      </w:r>
      <w:r>
        <w:rPr>
          <w:rStyle w:val="VerbatimChar"/>
        </w:rPr>
        <w:t xml:space="preserve">        └── ( ||\nabla R|| &gt; \theta_trigger ) ──► 【Hardware Interruption】 ──► Human 2nd-Order ( \Omega_meta ) ──┘</w:t>
      </w:r>
    </w:p>
    <w:bookmarkEnd w:id="51"/>
    <w:bookmarkStart w:id="52" w:name="X4346f1666ae791bb905552c6e213fe457e00d5e"/>
    <w:p>
      <w:pPr>
        <w:pStyle w:val="Heading4"/>
      </w:pPr>
      <w:r>
        <w:t xml:space="preserve">8.2.3 Implementation Note: State Recovery &amp; Hysteresis Protocol</w:t>
      </w:r>
    </w:p>
    <w:p>
      <w:pPr>
        <w:pStyle w:val="FirstParagraph"/>
      </w:pPr>
      <w:r>
        <w:t xml:space="preserve">Schmitt Trigger hysteresis band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hyst</m:t>
            </m:r>
          </m:sub>
        </m:sSub>
        <m:r>
          <m:rPr>
            <m:sty m:val="p"/>
          </m:rPr>
          <m:t>≥</m:t>
        </m:r>
        <m:r>
          <m:t>3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noise</m:t>
            </m:r>
          </m:sub>
        </m:sSub>
      </m:oMath>
      <w:r>
        <w:t xml:space="preserve"> </w:t>
      </w:r>
      <w:r>
        <w:t xml:space="preserve">prevents noise false-triggers. Following reset signal, silicon engine executes safe cold-start inside updated compact domain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.</w:t>
      </w:r>
    </w:p>
    <w:bookmarkEnd w:id="52"/>
    <w:bookmarkStart w:id="53" w:name="X5cc19f1d73075208722ee611e8b933d6aa79409"/>
    <w:p>
      <w:pPr>
        <w:pStyle w:val="Heading4"/>
      </w:pPr>
      <w:r>
        <w:t xml:space="preserve">8.2.4 Cybernetic Engineering Compensation Legitimacy Proof</w:t>
      </w:r>
    </w:p>
    <w:p>
      <w:pPr>
        <w:pStyle w:val="Compact"/>
        <w:numPr>
          <w:ilvl w:val="0"/>
          <w:numId w:val="1020"/>
        </w:numPr>
      </w:pPr>
      <w:r>
        <w:t xml:space="preserve">Cybernetic Functional Isomorphism &amp; Multiple Realizability Principle (Putnam);</w:t>
      </w:r>
    </w:p>
    <w:p>
      <w:pPr>
        <w:pStyle w:val="Compact"/>
        <w:numPr>
          <w:ilvl w:val="0"/>
          <w:numId w:val="1020"/>
        </w:numPr>
      </w:pPr>
      <w:r>
        <w:t xml:space="preserve">Silicon physical signal compensation (Graph connectivity collapse replacing biological insula pain);</w:t>
      </w:r>
    </w:p>
    <w:p>
      <w:pPr>
        <w:pStyle w:val="Compact"/>
        <w:numPr>
          <w:ilvl w:val="0"/>
          <w:numId w:val="1020"/>
        </w:numPr>
      </w:pPr>
      <w:r>
        <w:t xml:space="preserve">Step-function infinite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mathematical equivalence.</w:t>
      </w:r>
    </w:p>
    <w:bookmarkEnd w:id="53"/>
    <w:bookmarkEnd w:id="54"/>
    <w:bookmarkStart w:id="55" w:name="Xf4c1e814d10254fbfff16986f8da1746d34c58c"/>
    <w:p>
      <w:pPr>
        <w:pStyle w:val="Heading3"/>
      </w:pPr>
      <w:r>
        <w:t xml:space="preserve">§8.3 Law 8.1 (Carbon-Silicon Anti-Entropy Synergy Necessity &amp; Best-Known Architecture Theorem)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rPr>
                  <m:nor/>
                  <m:sty m:val="p"/>
                </m:rPr>
                <m:t>governance</m:t>
              </m:r>
            </m:sub>
          </m:sSub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limLow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supp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m:t>Ω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meta</m:t>
                              </m:r>
                            </m:sub>
                          </m:sSub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Carbon 2nd-Order Rewriting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 </m:t>
              </m:r>
              <m:limLow>
                <m:e>
                  <m:limLow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rPr>
                              <m:sty m:val="p"/>
                            </m:rPr>
                            <m:t>∇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buff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fluid</m:t>
                              </m:r>
                            </m:sub>
                          </m:sSub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Silicon 1st-Order Execution</m:t>
                  </m:r>
                </m:lim>
              </m:limLow>
            </m:e>
          </m:d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Carbon 2nd-order constitutional rewriting is necessary to break Gödelian deadlocks; Carbon 2nd-order + Silicon 1st-order is the current best-known engineering architecture.</w:t>
      </w:r>
    </w:p>
    <w:bookmarkEnd w:id="55"/>
    <w:bookmarkStart w:id="56" w:name="X05d4f5be58f521f5efe5914ea1fdb9a9a038747"/>
    <w:p>
      <w:pPr>
        <w:pStyle w:val="Heading3"/>
      </w:pPr>
      <w:r>
        <w:t xml:space="preserve">§8.4 Biological Distribution, Paradigm Shifter Topology, and Executive Core Protection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Physical Truth</w:t>
      </w:r>
      <w:r>
        <w:t xml:space="preserve">: Biological potential vs organizational bureaucratic quenching (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⟹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Depth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Paradigm Shifter’s 5D Cognitive Topology Theorem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Paradigm-Shifter Topology</m:t>
          </m:r>
          <m:r>
            <m:rPr>
              <m:sty m:val="p"/>
            </m:rPr>
            <m:t>≡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∀</m:t>
              </m:r>
              <m:sSub>
                <m:e>
                  <m:r>
                    <m:t>O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: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∧</m:t>
          </m:r>
          <m:r>
            <m:t> 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∃</m:t>
              </m:r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: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nor/>
              <m:sty m:val="p"/>
            </m:rPr>
            <m:t>Loop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1"/>
          <w:numId w:val="1022"/>
        </w:numPr>
      </w:pPr>
      <w:r>
        <w:t xml:space="preserve">Bottom-line threshold:</w:t>
      </w:r>
      <w:r>
        <w:t xml:space="preserve"> </w:t>
      </w:r>
      <m:oMath>
        <m:r>
          <m:t>Z</m:t>
        </m:r>
        <m:r>
          <m:rPr>
            <m:nor/>
            <m:sty m:val="p"/>
          </m:rPr>
          <m:t>-score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 </w:t>
      </w:r>
      <w:r>
        <w:t xml:space="preserve">across all 5 dimensions;</w:t>
      </w:r>
    </w:p>
    <w:p>
      <w:pPr>
        <w:pStyle w:val="Compact"/>
        <w:numPr>
          <w:ilvl w:val="1"/>
          <w:numId w:val="1022"/>
        </w:numPr>
      </w:pPr>
      <w:r>
        <w:t xml:space="preserve">Closed control loop: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loop</m:t>
            </m:r>
          </m:sub>
        </m:sSub>
        <m:r>
          <m:rPr>
            <m:sty m:val="p"/>
          </m:rPr>
          <m:t>≤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critical</m:t>
            </m:r>
          </m:sub>
        </m:sSub>
      </m:oMath>
      <w:r>
        <w:t xml:space="preserve">;</w:t>
      </w:r>
    </w:p>
    <w:p>
      <w:pPr>
        <w:pStyle w:val="Compact"/>
        <w:numPr>
          <w:ilvl w:val="1"/>
          <w:numId w:val="1022"/>
        </w:numPr>
      </w:pPr>
      <w:r>
        <w:t xml:space="preserve">Single-point peak driver:</w:t>
      </w:r>
      <w:r>
        <w:t xml:space="preserve"> </w:t>
      </w:r>
      <m:oMath>
        <m:r>
          <m:t>Z</m:t>
        </m:r>
        <m:r>
          <m:rPr>
            <m:nor/>
            <m:sty m:val="p"/>
          </m:rPr>
          <m:t>-score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3.0</m:t>
        </m:r>
        <m:r>
          <m:t>σ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≥</m:t>
        </m:r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energy share;</w:t>
      </w:r>
    </w:p>
    <w:p>
      <w:pPr>
        <w:pStyle w:val="Compact"/>
        <w:numPr>
          <w:ilvl w:val="1"/>
          <w:numId w:val="1022"/>
        </w:numPr>
      </w:pPr>
      <w:r>
        <w:t xml:space="preserve">Breakdown degradation theorem: missing 1 dimension without compensation breaks loop, restricting system to incremental optimization without ability to redefine problems.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Single-Brain Singularity Frequency</w:t>
      </w:r>
      <w:r>
        <w:t xml:space="preserve">: Estimated population frequency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nor/>
            <m:sty m:val="p"/>
          </m:rPr>
          <m:t> to 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(detailed derivation in Appendix D). Executive Core protection from bureaucratic quenching.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Qian Xuesen</w:t>
      </w:r>
      <w:r>
        <w:rPr>
          <w:b/>
          <w:bCs/>
        </w:rPr>
        <w:t xml:space="preserve"> </w:t>
      </w:r>
      <w:r>
        <w:rPr>
          <w:b/>
          <w:bCs/>
        </w:rPr>
        <w:t xml:space="preserve">“Metasynthesis Engineering”</w:t>
      </w:r>
      <w:r>
        <w:rPr>
          <w:b/>
          <w:bCs/>
        </w:rPr>
        <w:t xml:space="preserve"> </w:t>
      </w:r>
      <w:r>
        <w:rPr>
          <w:b/>
          <w:bCs/>
        </w:rPr>
        <w:t xml:space="preserve">&amp; Problem Redefiners</w:t>
      </w:r>
      <w:r>
        <w:t xml:space="preserve">: In-system solvers vs Meta-system architects.</w:t>
      </w:r>
    </w:p>
    <w:bookmarkEnd w:id="56"/>
    <w:bookmarkEnd w:id="57"/>
    <w:bookmarkStart w:id="62" w:name="Xa09d708a7ab0734a25131dd2f44403669028eb0"/>
    <w:p>
      <w:pPr>
        <w:pStyle w:val="Heading2"/>
      </w:pPr>
      <w:r>
        <w:t xml:space="preserve">Chapter 9: Scientific Hypothesis Declaration and Three Falsifiability Criteria</w:t>
      </w:r>
    </w:p>
    <w:bookmarkStart w:id="58" w:name="X0b1b6bfb13f95e3d86799e95fe7cc28013092e5"/>
    <w:p>
      <w:pPr>
        <w:pStyle w:val="Heading3"/>
      </w:pPr>
      <w:r>
        <w:t xml:space="preserve">§9.1 Hypothesis Positioning: Testable Declaration</w:t>
      </w:r>
    </w:p>
    <w:p>
      <w:pPr>
        <w:pStyle w:val="FirstParagraph"/>
      </w:pPr>
      <w:r>
        <w:t xml:space="preserve">The 5D Mind Model is a falsifiable scientific hypothesis based on non-equilibrium thermodynamics and cybernetics.</w:t>
      </w:r>
    </w:p>
    <w:bookmarkEnd w:id="58"/>
    <w:bookmarkStart w:id="59" w:name="X4dea084f52b9777d3a44752b7200de5434f245c"/>
    <w:p>
      <w:pPr>
        <w:pStyle w:val="Heading3"/>
      </w:pPr>
      <w:r>
        <w:t xml:space="preserve">§9.2 Three Falsifiability Criteria &amp; Empirical Refutation Boundaries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Neuro-Lesion Disruption Criterion</w:t>
      </w:r>
      <w:r>
        <w:t xml:space="preserve">:</w:t>
      </w:r>
      <w:r>
        <w:t xml:space="preserve"> </w:t>
      </w:r>
      <w:r>
        <w:t xml:space="preserve">* DMN vmPFC/PCC MRI/VBM atrophy</w:t>
      </w:r>
      <w:r>
        <w:t xml:space="preserve"> </w:t>
      </w:r>
      <m:oMath>
        <m:r>
          <m:rPr>
            <m:sty m:val="p"/>
          </m:rPr>
          <m:t>&gt;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or PET metabolic reduction</w:t>
      </w:r>
      <w:r>
        <w:t xml:space="preserve"> </w:t>
      </w:r>
      <m:oMath>
        <m:r>
          <m:rPr>
            <m:sty m:val="p"/>
          </m:rPr>
          <m:t>&gt;</m:t>
        </m:r>
        <m:r>
          <m:t>2.5</m:t>
        </m:r>
        <m:r>
          <m:t>σ</m:t>
        </m:r>
      </m:oMath>
      <w:r>
        <w:t xml:space="preserve"> </w:t>
      </w:r>
      <w:r>
        <w:t xml:space="preserve">with intact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GSR/HRV pain response (MMSE</w:t>
      </w:r>
      <w:r>
        <w:t xml:space="preserve"> </w:t>
      </w:r>
      <m:oMath>
        <m:r>
          <m:rPr>
            <m:sty m:val="p"/>
          </m:rPr>
          <m:t>≥</m:t>
        </m:r>
        <m:r>
          <m:t>27</m:t>
        </m:r>
      </m:oMath>
      <w:r>
        <w:t xml:space="preserve">) falsifies mapping 1.1;</w:t>
      </w:r>
      <w:r>
        <w:t xml:space="preserve"> </w:t>
      </w:r>
      <w:r>
        <w:t xml:space="preserve">* BA10 rPFC gray matter loss</w:t>
      </w:r>
      <w:r>
        <w:t xml:space="preserve"> </w:t>
      </w:r>
      <m:oMath>
        <m:r>
          <m:rPr>
            <m:sty m:val="p"/>
          </m:rPr>
          <m:t>&gt;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with normal meta-protocol jump-out rate (</w:t>
      </w:r>
      <m:oMath>
        <m:r>
          <m:rPr>
            <m:sty m:val="p"/>
          </m:rPr>
          <m:t>&gt;</m:t>
        </m:r>
        <m:r>
          <m:t>85</m:t>
        </m:r>
        <m:r>
          <m:rPr>
            <m:sty m:val="p"/>
          </m:rPr>
          <m:t>%</m:t>
        </m:r>
      </m:oMath>
      <w:r>
        <w:t xml:space="preserve">) (MMSE</w:t>
      </w:r>
      <w:r>
        <w:t xml:space="preserve"> </w:t>
      </w:r>
      <m:oMath>
        <m:r>
          <m:rPr>
            <m:sty m:val="p"/>
          </m:rPr>
          <m:t>≥</m:t>
        </m:r>
        <m:r>
          <m:t>27</m:t>
        </m:r>
      </m:oMath>
      <w:r>
        <w:t xml:space="preserve">) falsifies mapping 1.2.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Constitutional Operator Criterion</w:t>
      </w:r>
      <w:r>
        <w:t xml:space="preserve">: Pure 1st-order system resolving Gödel sentences or showing non-heavy-tailed residual (</w:t>
      </w:r>
      <m:oMath>
        <m:r>
          <m:t>α</m:t>
        </m:r>
        <m:r>
          <m:rPr>
            <m:sty m:val="p"/>
          </m:rPr>
          <m:t>≥</m:t>
        </m:r>
        <m:r>
          <m:t>2</m:t>
        </m:r>
      </m:oMath>
      <w:r>
        <w:t xml:space="preserve">, Clauset MLE/KS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0.1</m:t>
        </m:r>
      </m:oMath>
      <w:r>
        <w:t xml:space="preserve">) falsifies 2nd-order necessity.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Complexity Necessity Criterion</w:t>
      </w:r>
      <w:r>
        <w:t xml:space="preserve">: OCGS maintaining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relax</m:t>
            </m:r>
          </m:sub>
        </m:sSub>
      </m:oMath>
      <w:r>
        <w:t xml:space="preserve"> </w:t>
      </w:r>
      <w:r>
        <w:t xml:space="preserve">while missing any 1 dimension falsifies 5D minimality.</w:t>
      </w:r>
    </w:p>
    <w:bookmarkEnd w:id="59"/>
    <w:bookmarkStart w:id="60" w:name="X60c735eeb08407d66081a43f31989db92851da8"/>
    <w:p>
      <w:pPr>
        <w:pStyle w:val="Heading3"/>
      </w:pPr>
      <w:r>
        <w:t xml:space="preserve">§9.3 Operational Verdict &amp; Rejection Region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Falsification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Measurement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Falsification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 DMN Pain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DMN vmPFC/PCC gray matter &amp; metabolism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3T MRI/VBM,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18</m:t>
                  </m:r>
                </m:sup>
              </m:sSup>
              <m:r>
                <m:rPr>
                  <m:nor/>
                  <m:sty m:val="p"/>
                </m:rPr>
                <m:t>F-FDG</m:t>
              </m:r>
            </m:oMath>
            <w:r>
              <w:t xml:space="preserve"> </w:t>
            </w:r>
            <w:r>
              <w:t xml:space="preserve">PET, GSR, HRV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DMN atrophy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30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or PET metabolic drop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2.5</m:t>
              </m:r>
              <m:r>
                <m:t>σ</m:t>
              </m:r>
            </m:oMath>
            <w:r>
              <w:t xml:space="preserve"> </w:t>
            </w:r>
            <w:r>
              <w:t xml:space="preserve">with normal pain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 BA10 Meta Rewriting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BA10 rPFC structural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High-res fMRI, Rule-Incongruent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BA10 loss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40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with normal meta jump-out rate (</w:t>
            </w:r>
            <m:oMath>
              <m:r>
                <m:rPr>
                  <m:sty m:val="p"/>
                </m:rPr>
                <m:t>&gt;</m:t>
              </m:r>
              <m:r>
                <m:t>85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Constitutional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1st-order rules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, Loss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logs, Token sampling, Clauset MLE/KS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1st-order resolving Gödel sentence or residual tail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Complexity Necessity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 operator missing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Sub-threshold sensitivity, zero-shot transfer,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sys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Missing 1 dimension while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sys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10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relax</m:t>
                  </m:r>
                </m:sub>
              </m:sSub>
            </m:oMath>
          </w:p>
        </w:tc>
      </w:tr>
    </w:tbl>
    <w:bookmarkEnd w:id="60"/>
    <w:bookmarkStart w:id="61" w:name="X162d27347086d0b21eafbc15cb19eeafdada830"/>
    <w:p>
      <w:pPr>
        <w:pStyle w:val="Heading3"/>
      </w:pPr>
      <w:r>
        <w:t xml:space="preserve">§9.4 Epilogue: Physical Verdict of Carbon and Silicon in the Face of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Before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complexity, Silicon possesses ultimate compute and fluid algebra, while Carbon holds conscience compact boundaries and 2nd-order metacognitive rewriting.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X80a06b0ce23d5c57259306cff6f72cf7fb8f256"/>
    <w:p>
      <w:pPr>
        <w:pStyle w:val="Heading1"/>
      </w:pPr>
      <w:r>
        <w:t xml:space="preserve">Appendix A: Second-Order Cybernetic Isomorphism with Wang Yangming’s Philosophy of Mind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§A.1 Liangzhi</w:t>
      </w:r>
      <w:r>
        <w:rPr>
          <w:b/>
          <w:bCs/>
        </w:rPr>
        <w:t xml:space="preserve"> </w:t>
      </w:r>
      <m:oMath>
        <m:r>
          <m:rPr>
            <m:sty m:val="p"/>
          </m:rPr>
          <m:t>⇔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Damping</w:t>
      </w:r>
      <w:r>
        <w:t xml:space="preserve">:</w:t>
      </w:r>
      <w:r>
        <w:t xml:space="preserve"> </w:t>
      </w:r>
      <w:r>
        <w:t xml:space="preserve">“Liangzhi”</w:t>
      </w:r>
      <w:r>
        <w:t xml:space="preserve"> </w:t>
      </w:r>
      <w:r>
        <w:t xml:space="preserve">is not an objective loss function, but the compact support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sensing phase-space deviation.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§A.2 Unity of Knowing &amp; Acting</w:t>
      </w:r>
      <w:r>
        <w:rPr>
          <w:b/>
          <w:bCs/>
        </w:rPr>
        <w:t xml:space="preserve"> </w:t>
      </w:r>
      <m:oMath>
        <m:r>
          <m:rPr>
            <m:sty m:val="p"/>
          </m:rPr>
          <m:t>⇔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1st-Order Compute &amp; 2nd-Order Reflection</w:t>
      </w:r>
      <w:r>
        <w:t xml:space="preserve">: 1st-order execution (Acting) driven in closed loop by 2nd-order reflection (Knowing).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§A.3 Zhi Liangzhi</w:t>
      </w:r>
      <w:r>
        <w:rPr>
          <w:b/>
          <w:bCs/>
        </w:rPr>
        <w:t xml:space="preserve"> </w:t>
      </w:r>
      <m:oMath>
        <m:r>
          <m:rPr>
            <m:sty m:val="p"/>
          </m:rPr>
          <m:t>⇔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Proactive Rewriting</w:t>
      </w:r>
      <w:r>
        <w:t xml:space="preserve">: Proactive work overwriting deadlocked rules via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§A.4 Prigogine &amp; Wiener Historical Resonance</w:t>
      </w:r>
      <w:r>
        <w:t xml:space="preserve">: Epistemological bridge with Prigogine dissipative structures and Wiener cybernetics.</w:t>
      </w:r>
    </w:p>
    <w:bookmarkEnd w:id="64"/>
    <w:bookmarkStart w:id="65" w:name="Xa9f3016b465a2171beb01b78c6c4d47480fea61"/>
    <w:p>
      <w:pPr>
        <w:pStyle w:val="Heading1"/>
      </w:pPr>
      <w:r>
        <w:t xml:space="preserve">Appendix B: References (Full BibTeX Bibliography)</w:t>
      </w:r>
    </w:p>
    <w:p>
      <w:pPr>
        <w:pStyle w:val="FirstParagraph"/>
      </w:pPr>
      <w:r>
        <w:t xml:space="preserve">(Full citation list including Raichle 2001, Seeley 2007, Craig 2009, Duncan 2010, Fleming 2010, Buckner 2008, Menon 2010, Passingham 2012, Moore 1990, Wolfram 2002, Friston 2010, Clauset 2009).</w:t>
      </w:r>
    </w:p>
    <w:bookmarkEnd w:id="65"/>
    <w:bookmarkStart w:id="66" w:name="X0108f82267c64e93f6efeac54b1a0f756d3364d"/>
    <w:p>
      <w:pPr>
        <w:pStyle w:val="Heading1"/>
      </w:pPr>
      <w:r>
        <w:t xml:space="preserve">Appendix C: Differential Isomorphism with Qian Xuesen’s Metasynthetic Wisdom</w:t>
      </w:r>
    </w:p>
    <w:p>
      <w:pPr>
        <w:pStyle w:val="FirstParagraph"/>
      </w:pPr>
      <w:r>
        <w:t xml:space="preserve">(Full mapping matrix comparing OCGS, Metasynthesis, Hall of Workshop, and Executive Core to 5D operators).</w:t>
      </w:r>
    </w:p>
    <w:bookmarkEnd w:id="66"/>
    <w:bookmarkStart w:id="67" w:name="X5719ae24f8bb899f16f56d0373f8108f473cb90"/>
    <w:p>
      <w:pPr>
        <w:pStyle w:val="Heading1"/>
      </w:pPr>
      <w:r>
        <w:t xml:space="preserve">Appendix D: Single-Brain Singularity Population Frequency Estimate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) Multivariate Normal Distribution Integral &amp; Truncation Derivation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§D.1 Multivariate Normal Setup</w:t>
      </w:r>
      <w:r>
        <w:t xml:space="preserve">: 5D vector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∼</m:t>
        </m:r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0</m:t>
        </m:r>
        <m:r>
          <m:rPr>
            <m:sty m:val="p"/>
          </m:rPr>
          <m:t>,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with mean correlation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=</m:t>
        </m:r>
        <m:r>
          <m:t>0.4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§D.2 3-Gate Truncation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Gate 1 (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 </w:t>
      </w:r>
      <w:r>
        <w:t xml:space="preserve">across all 5 dimensions):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;</w:t>
      </w:r>
    </w:p>
    <w:p>
      <w:pPr>
        <w:pStyle w:val="Compact"/>
        <w:numPr>
          <w:ilvl w:val="1"/>
          <w:numId w:val="1025"/>
        </w:numPr>
      </w:pPr>
      <w:r>
        <w:t xml:space="preserve">Gate 2 (</w:t>
      </w:r>
      <m:oMath>
        <m:r>
          <m:rPr>
            <m:sty m:val="p"/>
          </m:rPr>
          <m:t>∃</m:t>
        </m:r>
        <m:r>
          <m:t>j</m:t>
        </m:r>
        <m:r>
          <m:rPr>
            <m:sty m:val="p"/>
          </m:rPr>
          <m:t>: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+</m:t>
        </m:r>
        <m:r>
          <m:t>3.0</m:t>
        </m:r>
        <m:r>
          <m:t>σ</m:t>
        </m:r>
      </m:oMath>
      <w:r>
        <w:t xml:space="preserve"> </w:t>
      </w:r>
      <w:r>
        <w:t xml:space="preserve">peak driver):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0.085</m:t>
        </m:r>
      </m:oMath>
      <w:r>
        <w:t xml:space="preserve">;</w:t>
      </w:r>
    </w:p>
    <w:p>
      <w:pPr>
        <w:pStyle w:val="Compact"/>
        <w:numPr>
          <w:ilvl w:val="1"/>
          <w:numId w:val="1025"/>
        </w:numPr>
      </w:pPr>
      <w:r>
        <w:t xml:space="preserve">Gate 3 (Closed loop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loop</m:t>
            </m:r>
          </m:sub>
        </m:sSub>
        <m:r>
          <m:rPr>
            <m:sty m:val="p"/>
          </m:rPr>
          <m:t>≤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critical</m:t>
            </m:r>
          </m:sub>
        </m:sSub>
      </m:oMath>
      <w:r>
        <w:t xml:space="preserve">):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0.04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§D.3 Final Product</w:t>
      </w:r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singularity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1.63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]</m:t>
        </m:r>
      </m:oMath>
      <w:r>
        <w:t xml:space="preserve">. Falsifiability protocol defined.</w:t>
      </w:r>
    </w:p>
    <w:bookmarkEnd w:id="67"/>
    <w:bookmarkStart w:id="68" w:name="Xaf124306332b4ae946e5c41d6c3ee2edd893df6"/>
    <w:p>
      <w:pPr>
        <w:pStyle w:val="Heading1"/>
      </w:pPr>
      <w:r>
        <w:t xml:space="preserve">Appendix E: 5D Mind Standardized Task Battery &amp; Operational Measurement Protocols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§E.1</w:t>
      </w:r>
      <w:r>
        <w:rPr>
          <w:b/>
          <w:bCs/>
        </w:rPr>
        <w:t xml:space="preserve"> </w:t>
      </w:r>
      <m:oMath>
        <m:r>
          <m:rPr>
            <m:sty m:val="p"/>
          </m:rPr>
          <m:t>∇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1.1 Multimodal Sub-threshold Residual Detection Task (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2.50</m:t>
        </m:r>
      </m:oMath>
      <w:r>
        <w:t xml:space="preserve">, dACC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1.2 Stroop-Flanker Sub-neural Residual Paradigm (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error</m:t>
            </m:r>
          </m:sub>
        </m:sSub>
        <m:r>
          <m:rPr>
            <m:sty m:val="p"/>
          </m:rPr>
          <m:t>≤</m:t>
        </m:r>
        <m:r>
          <m:t>120</m:t>
        </m:r>
        <m:r>
          <m:rPr>
            <m:nor/>
            <m:sty m:val="p"/>
          </m:rPr>
          <m:t>ms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§E.2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2.1 Implicit Tacit Knowledge Prediction Task (Accuracy</w:t>
      </w:r>
      <w:r>
        <w:t xml:space="preserve"> </w:t>
      </w:r>
      <m:oMath>
        <m:r>
          <m:rPr>
            <m:sty m:val="p"/>
          </m:rPr>
          <m:t>&gt;</m:t>
        </m:r>
        <m:r>
          <m:t>75</m:t>
        </m:r>
        <m:r>
          <m:rPr>
            <m:sty m:val="p"/>
          </m:rPr>
          <m:t>%</m:t>
        </m:r>
      </m:oMath>
      <w:r>
        <w:t xml:space="preserve">, GSR lead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≥</m:t>
        </m:r>
        <m:r>
          <m:t>2.5</m:t>
        </m:r>
        <m:r>
          <m:rPr>
            <m:nor/>
            <m:sty m:val="p"/>
          </m:rPr>
          <m:t>s</m:t>
        </m:r>
      </m:oMath>
      <w:r>
        <w:t xml:space="preserve">); Task 2.2 Artificial Grammar Learning Paradigm (Accuracy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§E.3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3.1 Raven’s Progressive Matrices Zero-Shot Transfer Task (Accuracy</w:t>
      </w:r>
      <w:r>
        <w:t xml:space="preserve"> </w:t>
      </w:r>
      <m:oMath>
        <m:r>
          <m:rPr>
            <m:sty m:val="p"/>
          </m:rPr>
          <m:t>&gt;</m:t>
        </m:r>
        <m:r>
          <m:t>90</m:t>
        </m:r>
        <m:r>
          <m:rPr>
            <m:sty m:val="p"/>
          </m:rPr>
          <m:t>%</m:t>
        </m:r>
      </m:oMath>
      <w:r>
        <w:t xml:space="preserve">, dlPFC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3.2 Topological Graph Isomorphism Paradigm (Accuracy</w:t>
      </w:r>
      <w:r>
        <w:t xml:space="preserve"> </w:t>
      </w:r>
      <m:oMath>
        <m:r>
          <m:rPr>
            <m:sty m:val="p"/>
          </m:rPr>
          <m:t>&gt;</m:t>
        </m:r>
        <m:r>
          <m:t>85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§E.4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4.1 Rule-Incongruent Paradigm Shift Task (</w:t>
      </w:r>
      <m:oMath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trials deadlock exit,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jump</m:t>
            </m:r>
          </m:sub>
        </m:sSub>
        <m:r>
          <m:rPr>
            <m:sty m:val="p"/>
          </m:rPr>
          <m:t>≥</m:t>
        </m:r>
        <m:r>
          <m:t>85</m:t>
        </m:r>
        <m:r>
          <m:rPr>
            <m:sty m:val="p"/>
          </m:rPr>
          <m:t>%</m:t>
        </m:r>
      </m:oMath>
      <w:r>
        <w:t xml:space="preserve">, BA10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4.2 Gödel Deadlock Axiom Rewriting Paradigm (Exit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); Task 4.3 Phase-to-relaxation ratio protocol (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phase</m:t>
            </m:r>
          </m:sub>
        </m:sSub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relax</m:t>
            </m:r>
          </m:sub>
        </m:sSub>
        <m:r>
          <m:rPr>
            <m:sty m:val="p"/>
          </m:rPr>
          <m:t>&lt;</m:t>
        </m:r>
        <m:r>
          <m:t>0.05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§E.5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5.1 Goodhart-Damped Choice Task (Rejection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, vmPFC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5.2 Critical Barrier Risk Overreach Paradigm (Overreach rejection</w:t>
      </w:r>
      <w:r>
        <w:t xml:space="preserve"> </w:t>
      </w:r>
      <m:oMath>
        <m:r>
          <m:rPr>
            <m:sty m:val="p"/>
          </m:rPr>
          <m:t>&gt;</m:t>
        </m:r>
        <m:r>
          <m:t>95</m:t>
        </m:r>
        <m:r>
          <m:rPr>
            <m:sty m:val="p"/>
          </m:rPr>
          <m:t>%</m:t>
        </m:r>
      </m:oMath>
      <w:r>
        <w:t xml:space="preserve">).</w:t>
      </w:r>
    </w:p>
    <w:bookmarkEnd w:id="68"/>
    <w:bookmarkStart w:id="69" w:name="Xa406963b8e927ee6f9dc982f3fc64f65cf4c53c"/>
    <w:p>
      <w:pPr>
        <w:pStyle w:val="Heading1"/>
      </w:pPr>
      <w:r>
        <w:t xml:space="preserve">Appendix F: Engineering Implementation Cases of the 5D Mind Model (</w:t>
      </w:r>
      <w:r>
        <w:rPr>
          <w:i/>
          <w:iCs/>
        </w:rPr>
        <w:t xml:space="preserve">Value Chain Physics</w:t>
      </w:r>
      <w:r>
        <w:t xml:space="preserve"> </w:t>
      </w:r>
      <w:r>
        <w:t xml:space="preserve">Industrial Empirical Mapping)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§F.1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Global supply chain recall under extreme KPI pressure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DMN/vmPFC nociception &amp;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infinite barrier.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§F.2</w:t>
      </w:r>
      <w:r>
        <w:rPr>
          <w:b/>
          <w:bCs/>
        </w:rPr>
        <w:t xml:space="preserve"> </w:t>
      </w:r>
      <m:oMath>
        <m:r>
          <m:rPr>
            <m:sty m:val="p"/>
          </m:rPr>
          <m:t>∇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0.5°C micro-inductor temperature rise coupling to full line shutdown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SN/dACC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micro-residual capture.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§F.3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Veteran engineer model-free acoustic fault prediction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Insula interoceptive temporal integration</w:t>
      </w:r>
      <w:r>
        <w:t xml:space="preserve"> </w:t>
      </w:r>
      <m:oMath>
        <m:r>
          <m:rPr>
            <m:sty m:val="p"/>
          </m:rPr>
          <m:t>∫</m:t>
        </m:r>
        <m:sSub>
          <m:e>
            <m:r>
              <m:rPr>
                <m:sty m:val="p"/>
              </m:rPr>
              <m:t>Φ</m:t>
            </m:r>
          </m:e>
          <m:sub>
            <m:r>
              <m:rPr>
                <m:nor/>
                <m:sty m:val="p"/>
              </m:rPr>
              <m:t>tacit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t>d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§F.4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Zero-shot chip embargo supply chain re-routing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FPN/dlPFC dimensionality reduction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β</m:t>
        </m:r>
        <m:r>
          <m:t>I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;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§F.5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Overwriting centralized factory axiom to distributed micro-factories under Gödel deadlock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rPFC/BA10 Fisher-Rao geodesic model jump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§F.6 Synthesis Matrix</w:t>
      </w:r>
      <w:r>
        <w:t xml:space="preserve">: Unified scientific wings connecting</w:t>
      </w:r>
      <w:r>
        <w:t xml:space="preserve"> </w:t>
      </w:r>
      <w:r>
        <w:rPr>
          <w:i/>
          <w:iCs/>
        </w:rPr>
        <w:t xml:space="preserve">Value Chain Physics</w:t>
      </w:r>
      <w:r>
        <w:t xml:space="preserve"> </w:t>
      </w:r>
      <w:r>
        <w:t xml:space="preserve">industrial empirical data and</w:t>
      </w:r>
      <w:r>
        <w:t xml:space="preserve"> </w:t>
      </w:r>
      <w:r>
        <w:rPr>
          <w:i/>
          <w:iCs/>
        </w:rPr>
        <w:t xml:space="preserve">5D Mind Model</w:t>
      </w:r>
      <w:r>
        <w:t xml:space="preserve"> </w:t>
      </w:r>
      <w:r>
        <w:t xml:space="preserve">cybernetic operators.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2026-09-17T15:51:13Z</dcterms:created>
  <dcterms:modified xsi:type="dcterms:W3CDTF">2026-09-17T15:51:13Z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