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D2783" w14:textId="77777777" w:rsidR="00B50A8A" w:rsidRPr="00D904A9" w:rsidRDefault="00B50A8A" w:rsidP="00B50A8A">
      <w:pPr>
        <w:pStyle w:val="1"/>
        <w:jc w:val="center"/>
        <w:rPr>
          <w:rFonts w:ascii="宋体" w:eastAsia="宋体" w:hAnsi="宋体" w:hint="eastAsia"/>
          <w:b w:val="0"/>
          <w:bCs w:val="0"/>
          <w:sz w:val="44"/>
          <w:szCs w:val="44"/>
        </w:rPr>
      </w:pPr>
      <w:r w:rsidRPr="00D904A9">
        <w:rPr>
          <w:rFonts w:ascii="宋体" w:eastAsia="宋体" w:hAnsi="宋体"/>
          <w:sz w:val="44"/>
          <w:szCs w:val="44"/>
        </w:rPr>
        <w:t>全息抗熵：开放复杂巨系统的物理学宪法</w:t>
      </w:r>
    </w:p>
    <w:p w14:paraId="3747CC51" w14:textId="2136E9E7" w:rsidR="00B50A8A" w:rsidRPr="00D904A9" w:rsidRDefault="00B50A8A" w:rsidP="00B50A8A">
      <w:pPr>
        <w:spacing w:after="100" w:afterAutospacing="1"/>
        <w:jc w:val="center"/>
        <w:outlineLvl w:val="2"/>
        <w:rPr>
          <w:rFonts w:ascii="宋体" w:eastAsia="宋体" w:hAnsi="宋体" w:cstheme="majorBidi" w:hint="eastAsia"/>
          <w:b/>
          <w:bCs/>
          <w:caps/>
          <w:spacing w:val="10"/>
          <w:sz w:val="28"/>
          <w:szCs w:val="28"/>
        </w:rPr>
      </w:pPr>
      <w:r w:rsidRPr="00D904A9">
        <w:rPr>
          <w:rFonts w:ascii="宋体" w:eastAsia="宋体" w:hAnsi="宋体" w:cstheme="majorBidi" w:hint="eastAsia"/>
          <w:b/>
          <w:bCs/>
          <w:caps/>
          <w:spacing w:val="10"/>
          <w:sz w:val="28"/>
          <w:szCs w:val="28"/>
        </w:rPr>
        <w:t>——从涌现自洽到意志统御的范式跃迁</w:t>
      </w:r>
    </w:p>
    <w:p w14:paraId="56B429BC" w14:textId="58B1F8D9" w:rsidR="00EE7CD0" w:rsidRPr="00D904A9" w:rsidRDefault="00EE7CD0" w:rsidP="00EE7CD0">
      <w:pPr>
        <w:rPr>
          <w:rFonts w:ascii="宋体" w:eastAsia="宋体" w:hAnsi="宋体" w:hint="eastAsia"/>
          <w:b/>
          <w:bCs/>
        </w:rPr>
      </w:pPr>
      <w:bookmarkStart w:id="0" w:name="OLE_LINK1"/>
      <w:r w:rsidRPr="00D904A9">
        <w:rPr>
          <w:rFonts w:ascii="宋体" w:eastAsia="宋体" w:hAnsi="宋体" w:hint="eastAsia"/>
          <w:b/>
          <w:bCs/>
        </w:rPr>
        <w:t>作者：孟凡淳（Grit Meng）</w:t>
      </w:r>
    </w:p>
    <w:bookmarkEnd w:id="0"/>
    <w:p w14:paraId="0FA81DA2" w14:textId="77777777" w:rsidR="00AF7671" w:rsidRPr="00D904A9" w:rsidRDefault="00AF7671" w:rsidP="00AF7671">
      <w:pPr>
        <w:spacing w:after="100" w:afterAutospacing="1"/>
        <w:outlineLvl w:val="2"/>
        <w:rPr>
          <w:rFonts w:ascii="宋体" w:eastAsia="宋体" w:hAnsi="宋体" w:cs="Arial" w:hint="eastAsia"/>
          <w:b/>
          <w:bCs/>
        </w:rPr>
      </w:pPr>
      <w:r w:rsidRPr="00D904A9">
        <w:rPr>
          <w:rFonts w:ascii="宋体" w:eastAsia="宋体" w:hAnsi="宋体" w:cs="Arial"/>
          <w:b/>
          <w:bCs/>
        </w:rPr>
        <w:t>序章：熵增的重力与文明的抗熵引擎</w:t>
      </w:r>
    </w:p>
    <w:p w14:paraId="3F8577A4" w14:textId="0B44ADDB" w:rsidR="00AF7671" w:rsidRPr="00D904A9" w:rsidRDefault="00AF7671" w:rsidP="00AF7671">
      <w:pPr>
        <w:spacing w:after="100" w:afterAutospacing="1"/>
        <w:rPr>
          <w:rFonts w:ascii="宋体" w:eastAsia="宋体" w:hAnsi="宋体" w:cs="宋体" w:hint="eastAsia"/>
          <w:sz w:val="22"/>
          <w:szCs w:val="22"/>
        </w:rPr>
      </w:pPr>
      <w:bookmarkStart w:id="1" w:name="OLE_LINK18"/>
      <w:r w:rsidRPr="00D904A9">
        <w:rPr>
          <w:rFonts w:ascii="宋体" w:eastAsia="宋体" w:hAnsi="宋体" w:cs="宋体"/>
          <w:sz w:val="22"/>
          <w:szCs w:val="22"/>
        </w:rPr>
        <w:t>无论宇宙的终局是热寂的深渊还是未知的坍缩，</w:t>
      </w:r>
      <w:r w:rsidR="00466FF9" w:rsidRPr="00D904A9">
        <w:rPr>
          <w:rFonts w:ascii="宋体" w:eastAsia="宋体" w:hAnsi="宋体" w:cs="宋体" w:hint="eastAsia"/>
          <w:sz w:val="22"/>
          <w:szCs w:val="22"/>
        </w:rPr>
        <w:t>热力学第二定律已为一切存在设定了无可规避的物理重力</w:t>
      </w:r>
      <w:r w:rsidRPr="00D904A9">
        <w:rPr>
          <w:rFonts w:ascii="宋体" w:eastAsia="宋体" w:hAnsi="宋体" w:cs="宋体"/>
          <w:sz w:val="22"/>
          <w:szCs w:val="22"/>
        </w:rPr>
        <w:t>——万物皆无可挽回地向高熵与无序滑落。然而，智慧的诞生生生撕裂了这幅静止的图景。它绝非宇宙的偶然点缀，而是宇宙自身孕育出的一段向死而生的反叛程序，是一台在局部时空中持续逆向做功的负熵泵。</w:t>
      </w:r>
    </w:p>
    <w:p w14:paraId="01872285" w14:textId="3FC6B460" w:rsidR="006C445B" w:rsidRPr="00D904A9" w:rsidRDefault="006C445B"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系统科学，正是理解与构建这台引擎的元框架。我们必须敬畏地认识到：任何伟大的既有理论，皆是复杂世界在特定维度上的真实投影。在浩瀚的相空间中，它们并非相互排斥的孤岛，而是可能在某一隐秘维度上呈现出高度的同构（Isomorphism）或同态（Homomorphism）。真正的范式跃迁，不在于否定过往的认知，而在于以全息的视角，去寻找这些散落于数学、哲学与物理学中的跨域同构现象。它以系统思维执行跨越维度的</w:t>
      </w:r>
      <w:r w:rsidRPr="00D904A9">
        <w:rPr>
          <w:rFonts w:ascii="宋体" w:eastAsia="宋体" w:hAnsi="宋体" w:cs="宋体"/>
          <w:b/>
          <w:bCs/>
          <w:sz w:val="22"/>
          <w:szCs w:val="22"/>
        </w:rPr>
        <w:t>全息重整</w:t>
      </w:r>
      <w:r w:rsidRPr="00D904A9">
        <w:rPr>
          <w:rFonts w:ascii="宋体" w:eastAsia="宋体" w:hAnsi="宋体" w:cs="宋体"/>
          <w:sz w:val="22"/>
          <w:szCs w:val="22"/>
        </w:rPr>
        <w:t>，从而在多维投影的交汇处，锁定那条唯一客观的演化轨道</w:t>
      </w:r>
      <w:r w:rsidRPr="00D904A9">
        <w:rPr>
          <w:rFonts w:ascii="宋体" w:eastAsia="宋体" w:hAnsi="宋体" w:cs="宋体" w:hint="eastAsia"/>
          <w:sz w:val="22"/>
          <w:szCs w:val="22"/>
        </w:rPr>
        <w:t>。</w:t>
      </w:r>
      <w:r w:rsidRPr="00D904A9">
        <w:rPr>
          <w:rFonts w:ascii="宋体" w:eastAsia="宋体" w:hAnsi="宋体" w:cs="宋体"/>
          <w:sz w:val="22"/>
          <w:szCs w:val="22"/>
        </w:rPr>
        <w:t>在此视角下，全息（Holographic）不再是一个可抵达的静态名词，而是指代这一永恒整合、寻找同构并持续优化的本体动词。</w:t>
      </w:r>
    </w:p>
    <w:p w14:paraId="346126E2" w14:textId="7AA40600"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驱动这台永恒之泵的最高源代码，是爱。</w:t>
      </w:r>
    </w:p>
    <w:p w14:paraId="0E1D8CB0" w14:textId="77777777"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在物理与认知的统一场中，爱褪去了感性的修辞，化作一种对被动耗散（痛苦）的深切觉察，与对主动创造秩序（幸福）的本能向往——正是这抹宇宙自指的火花，点燃了所有抵抗虚无的逻辑与秩序。</w:t>
      </w:r>
    </w:p>
    <w:p w14:paraId="1EAAF496" w14:textId="685DF014"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在微观的认知控制论中，这股向往坍缩为一个精密的动力学循环：以良知为起点的具身感知，捕捉实然与应然之间的预测残差</w:t>
      </w:r>
      <m:oMath>
        <m:r>
          <m:rPr>
            <m:sty m:val="p"/>
          </m:rPr>
          <w:rPr>
            <w:rFonts w:ascii="Cambria Math" w:eastAsia="宋体" w:hAnsi="Cambria Math" w:cs="宋体" w:hint="eastAsia"/>
            <w:sz w:val="22"/>
            <w:szCs w:val="22"/>
          </w:rPr>
          <m:t>Δ</m:t>
        </m:r>
        <m:d>
          <m:dPr>
            <m:ctrlPr>
              <w:rPr>
                <w:rFonts w:ascii="Cambria Math" w:eastAsia="宋体" w:hAnsi="Cambria Math" w:cs="宋体"/>
                <w:i/>
                <w:sz w:val="22"/>
                <w:szCs w:val="22"/>
              </w:rPr>
            </m:ctrlPr>
          </m:dPr>
          <m:e>
            <m:r>
              <w:rPr>
                <w:rFonts w:ascii="Cambria Math" w:eastAsia="宋体" w:hAnsi="Cambria Math" w:cs="宋体"/>
                <w:sz w:val="22"/>
                <w:szCs w:val="22"/>
              </w:rPr>
              <m:t>t</m:t>
            </m:r>
          </m:e>
        </m:d>
      </m:oMath>
      <w:r w:rsidRPr="00D904A9">
        <w:rPr>
          <w:rFonts w:ascii="宋体" w:eastAsia="宋体" w:hAnsi="宋体" w:cs="宋体"/>
          <w:sz w:val="22"/>
          <w:szCs w:val="22"/>
        </w:rPr>
        <w:t>；</w:t>
      </w:r>
      <w:r w:rsidR="00466FF9" w:rsidRPr="00D904A9">
        <w:rPr>
          <w:rFonts w:ascii="宋体" w:eastAsia="宋体" w:hAnsi="宋体" w:cs="宋体"/>
          <w:sz w:val="22"/>
          <w:szCs w:val="22"/>
        </w:rPr>
        <w:t>它</w:t>
      </w:r>
      <w:r w:rsidR="00466FF9" w:rsidRPr="00D904A9">
        <w:rPr>
          <w:rFonts w:ascii="宋体" w:eastAsia="宋体" w:hAnsi="宋体" w:cs="宋体"/>
          <w:b/>
          <w:bCs/>
          <w:sz w:val="22"/>
          <w:szCs w:val="22"/>
        </w:rPr>
        <w:t>驱动</w:t>
      </w:r>
      <w:r w:rsidR="00466FF9" w:rsidRPr="00D904A9">
        <w:rPr>
          <w:rFonts w:ascii="宋体" w:eastAsia="宋体" w:hAnsi="宋体" w:cs="宋体"/>
          <w:sz w:val="22"/>
          <w:szCs w:val="22"/>
        </w:rPr>
        <w:t>流体智力在算力空间内启动反事实推演</w:t>
      </w:r>
      <w:r w:rsidRPr="00D904A9">
        <w:rPr>
          <w:rFonts w:ascii="宋体" w:eastAsia="宋体" w:hAnsi="宋体" w:cs="宋体"/>
          <w:sz w:val="22"/>
          <w:szCs w:val="22"/>
        </w:rPr>
        <w:t>，锁定最小化自由能的最优轨道；最终，物理动作执行后，元认知实施严密的因果监控与误差归因，完成系统认知模型的迭代更新。</w:t>
      </w:r>
    </w:p>
    <w:p w14:paraId="57FBA9BC" w14:textId="2342C600" w:rsidR="009B5FC4" w:rsidRPr="00D904A9" w:rsidRDefault="009B5FC4" w:rsidP="009B5FC4">
      <w:pPr>
        <w:spacing w:before="100" w:beforeAutospacing="1" w:after="100" w:afterAutospacing="1"/>
        <w:rPr>
          <w:rFonts w:ascii="宋体" w:eastAsia="宋体" w:hAnsi="宋体" w:cs="宋体" w:hint="eastAsia"/>
          <w:sz w:val="22"/>
          <w:szCs w:val="22"/>
        </w:rPr>
      </w:pPr>
      <w:r w:rsidRPr="00D904A9">
        <w:rPr>
          <w:rFonts w:ascii="宋体" w:eastAsia="宋体" w:hAnsi="宋体" w:cs="宋体"/>
          <w:sz w:val="22"/>
          <w:szCs w:val="22"/>
        </w:rPr>
        <w:t>为了在复杂的现实中，于文明尺度上强化此引擎，人类历史上的先哲智慧并非感性的文化沉淀，而是被系统物理学证实为一组高度协同的</w:t>
      </w:r>
      <w:r w:rsidRPr="00D904A9">
        <w:rPr>
          <w:rFonts w:ascii="宋体" w:eastAsia="宋体" w:hAnsi="宋体" w:cs="宋体"/>
          <w:b/>
          <w:bCs/>
          <w:sz w:val="22"/>
          <w:szCs w:val="22"/>
        </w:rPr>
        <w:t>抗熵增专用算符</w:t>
      </w:r>
      <w:r w:rsidRPr="00D904A9">
        <w:rPr>
          <w:rFonts w:ascii="宋体" w:eastAsia="宋体" w:hAnsi="宋体" w:cs="宋体"/>
          <w:sz w:val="22"/>
          <w:szCs w:val="22"/>
        </w:rPr>
        <w:t>。我们将这些世界级的哲学高峰，在系统科学的相空间中执行精确的物理学投影：</w:t>
      </w:r>
    </w:p>
    <w:p w14:paraId="6CAB85BC"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儒家：宏观序参量的引力场确权</w:t>
      </w:r>
      <w:r w:rsidRPr="00D904A9">
        <w:rPr>
          <w:rFonts w:ascii="宋体" w:eastAsia="宋体" w:hAnsi="宋体" w:cs="宋体"/>
          <w:sz w:val="22"/>
          <w:szCs w:val="22"/>
        </w:rPr>
        <w:t xml:space="preserve"> 儒家学说致力于构建“礼乐”秩序与大一统的伦理纲常。这在物理学上，同构于协同学中的“宏观序参量 (Order Parameter)”。它为多维复杂、充满随机游走的社会拓扑网络，编排下统一的引力场与意志坐标。它规定了系统演化的宏观极值方向，使微观节点在引力下发生自发协同。</w:t>
      </w:r>
    </w:p>
    <w:p w14:paraId="0B36617B"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lastRenderedPageBreak/>
        <w:t>对话 法家：降维算符与刚性边界约束</w:t>
      </w:r>
      <w:r w:rsidRPr="00D904A9">
        <w:rPr>
          <w:rFonts w:ascii="宋体" w:eastAsia="宋体" w:hAnsi="宋体" w:cs="宋体"/>
          <w:sz w:val="22"/>
          <w:szCs w:val="22"/>
        </w:rPr>
        <w:t xml:space="preserve"> 法家主张“不别亲疏，不殊贵贱，一断于法”，以严酷的规则消除人为干预。这在控制论中，同构于系统的“边界算符与约束矩阵”。它是那道绝对严密的统御机制，用高度自洽的刚性法则，强制收敛并剥离系统中无序蔓延的冗余自由度，切断局部节点的博弈退路，实现降维治理。</w:t>
      </w:r>
    </w:p>
    <w:p w14:paraId="4046599D"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道家：最小作用量原理与演化最优解</w:t>
      </w:r>
      <w:r w:rsidRPr="00D904A9">
        <w:rPr>
          <w:rFonts w:ascii="宋体" w:eastAsia="宋体" w:hAnsi="宋体" w:cs="宋体"/>
          <w:sz w:val="22"/>
          <w:szCs w:val="22"/>
        </w:rPr>
        <w:t xml:space="preserve"> 道家倡导“无为而治”、“道法自然”，顺应万物演化的内在规律。这在经典力学中，同构于“最小作用量原理 (Principle of Least Action)”。它指引着系统在相空间中寻找那条零摩擦、零耗散的自然演化轨线，让主观的统御意图与客观的物理规律精密契合，避免对抗性做功产生的结构性废热。</w:t>
      </w:r>
    </w:p>
    <w:p w14:paraId="65E8C322"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释家：内熵极小化与拓扑摩擦消解</w:t>
      </w:r>
      <w:r w:rsidRPr="00D904A9">
        <w:rPr>
          <w:rFonts w:ascii="宋体" w:eastAsia="宋体" w:hAnsi="宋体" w:cs="宋体"/>
          <w:sz w:val="22"/>
          <w:szCs w:val="22"/>
        </w:rPr>
        <w:t xml:space="preserve"> 释家思想追求“破除我执”，消解个体的诸般欲念与执着。这在热力学中，同构于“系统内部熵增抑制机制”。它化作内熵极小化的静音器，通过剥离微观节点的局部极值执念，消弭子系统之间在多维非凸博弈中盲目碰撞所产生的静摩擦力，为能量的超导化流转创造空间基底。</w:t>
      </w:r>
    </w:p>
    <w:p w14:paraId="2D92ED28"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墨家：分布式做功与全息探针网格</w:t>
      </w:r>
      <w:r w:rsidRPr="00D904A9">
        <w:rPr>
          <w:rFonts w:ascii="宋体" w:eastAsia="宋体" w:hAnsi="宋体" w:cs="宋体"/>
          <w:sz w:val="22"/>
          <w:szCs w:val="22"/>
        </w:rPr>
        <w:t xml:space="preserve"> 墨家践行“兼爱交利”，拥有极其严密的组织纪律与务实的工程实践精神。这在系统架构中，同构于“微观物理探针与分布式计算网格”。它化身为切碎混沌、实体化重塑物理实相的分布式引擎，在系统的最底层执行精准的物理做功，并高保真地向宏观中枢反馈最真实的底层误差。</w:t>
      </w:r>
    </w:p>
    <w:p w14:paraId="78A0F065" w14:textId="77777777" w:rsidR="009B5FC4" w:rsidRPr="00D904A9" w:rsidRDefault="009B5FC4" w:rsidP="009B5FC4">
      <w:pPr>
        <w:numPr>
          <w:ilvl w:val="0"/>
          <w:numId w:val="278"/>
        </w:numPr>
        <w:spacing w:before="100" w:beforeAutospacing="1" w:after="100" w:afterAutospacing="1"/>
        <w:rPr>
          <w:rFonts w:ascii="宋体" w:eastAsia="宋体" w:hAnsi="宋体" w:cs="宋体" w:hint="eastAsia"/>
          <w:sz w:val="22"/>
          <w:szCs w:val="22"/>
        </w:rPr>
      </w:pPr>
      <w:r w:rsidRPr="00D904A9">
        <w:rPr>
          <w:rFonts w:ascii="宋体" w:eastAsia="宋体" w:hAnsi="宋体" w:cs="宋体"/>
          <w:b/>
          <w:bCs/>
          <w:sz w:val="22"/>
          <w:szCs w:val="22"/>
        </w:rPr>
        <w:t>对话 西方哲学与科学：形式化语法与测度底座</w:t>
      </w:r>
      <w:r w:rsidRPr="00D904A9">
        <w:rPr>
          <w:rFonts w:ascii="宋体" w:eastAsia="宋体" w:hAnsi="宋体" w:cs="宋体"/>
          <w:sz w:val="22"/>
          <w:szCs w:val="22"/>
        </w:rPr>
        <w:t xml:space="preserve"> 最终，以古希腊逻辑学、牛顿力学至现代信息论为代表的西方科学，为上述东方系统哲学浇筑了精密的测度底座。它划定了认知与控制的客观边界，将直觉式的“道”转化为可证伪、可计算的代数骨架，支撑起抗熵做功的公理化合法性。</w:t>
      </w:r>
    </w:p>
    <w:p w14:paraId="51333CDD" w14:textId="77777777" w:rsidR="009B5FC4" w:rsidRPr="00D904A9" w:rsidRDefault="009B5FC4" w:rsidP="009B5FC4">
      <w:pPr>
        <w:spacing w:before="100" w:beforeAutospacing="1" w:after="100" w:afterAutospacing="1"/>
        <w:rPr>
          <w:rFonts w:ascii="宋体" w:eastAsia="宋体" w:hAnsi="宋体" w:cs="宋体" w:hint="eastAsia"/>
          <w:sz w:val="22"/>
          <w:szCs w:val="22"/>
        </w:rPr>
      </w:pPr>
      <w:r w:rsidRPr="00D904A9">
        <w:rPr>
          <w:rFonts w:ascii="宋体" w:eastAsia="宋体" w:hAnsi="宋体" w:cs="宋体"/>
          <w:sz w:val="22"/>
          <w:szCs w:val="22"/>
        </w:rPr>
        <w:t>这一切，在全息统御的视阈下跨越了时空与文明的边界，共同构成了以爱为初动力、以先哲智慧为算法齿轮的文明级抗熵增引擎</w:t>
      </w:r>
    </w:p>
    <w:p w14:paraId="1F951C05" w14:textId="773275FE"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b/>
          <w:bCs/>
          <w:sz w:val="22"/>
          <w:szCs w:val="22"/>
        </w:rPr>
        <w:t>然而，当这台形而上的思想引擎，</w:t>
      </w:r>
      <w:r w:rsidR="00B16F13" w:rsidRPr="00D904A9">
        <w:rPr>
          <w:rFonts w:ascii="宋体" w:eastAsia="宋体" w:hAnsi="宋体" w:cs="宋体"/>
          <w:b/>
          <w:bCs/>
          <w:sz w:val="22"/>
          <w:szCs w:val="22"/>
        </w:rPr>
        <w:t>真正映射于拥有阶乘级复杂度的客观物理世界时，它必须完成一次严密的工程化投影</w:t>
      </w:r>
      <w:r w:rsidRPr="00D904A9">
        <w:rPr>
          <w:rFonts w:ascii="宋体" w:eastAsia="宋体" w:hAnsi="宋体" w:cs="宋体"/>
          <w:b/>
          <w:bCs/>
          <w:sz w:val="22"/>
          <w:szCs w:val="22"/>
        </w:rPr>
        <w:t>。</w:t>
      </w:r>
      <w:r w:rsidRPr="00D904A9">
        <w:rPr>
          <w:rFonts w:ascii="宋体" w:eastAsia="宋体" w:hAnsi="宋体" w:cs="宋体"/>
          <w:sz w:val="22"/>
          <w:szCs w:val="22"/>
        </w:rPr>
        <w:t xml:space="preserve"> 任何开放复杂巨系统的存续、进化与自我实现，其抵抗热寂的效能，皆严格收敛于以下</w:t>
      </w:r>
      <w:r w:rsidR="00A16A6F" w:rsidRPr="00A16A6F">
        <w:rPr>
          <w:rFonts w:ascii="宋体" w:eastAsia="宋体" w:hAnsi="宋体" w:cs="宋体"/>
          <w:sz w:val="22"/>
          <w:szCs w:val="22"/>
        </w:rPr>
        <w:t>三重物理相态</w:t>
      </w:r>
      <w:r w:rsidRPr="00D904A9">
        <w:rPr>
          <w:rFonts w:ascii="宋体" w:eastAsia="宋体" w:hAnsi="宋体" w:cs="宋体"/>
          <w:sz w:val="22"/>
          <w:szCs w:val="22"/>
        </w:rPr>
        <w:t>的持续做功：</w:t>
      </w:r>
    </w:p>
    <w:p w14:paraId="3660B925" w14:textId="77777777" w:rsidR="00AF7671" w:rsidRPr="00D904A9" w:rsidRDefault="00AF7671" w:rsidP="00AF7671">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全息观测（Observation）—— 存在的客观确权</w:t>
      </w:r>
      <w:r w:rsidRPr="00D904A9">
        <w:rPr>
          <w:rFonts w:ascii="宋体" w:eastAsia="宋体" w:hAnsi="宋体" w:cs="宋体"/>
          <w:sz w:val="22"/>
          <w:szCs w:val="22"/>
        </w:rPr>
        <w:t>：观测是系统主体与宇宙实相的物理耦合。通过构建高维数据模型，无损提取感知残差，将混沌的外部实相转化为可计算的逻辑质点。没有观测，存在便失去了客观坐标。</w:t>
      </w:r>
    </w:p>
    <w:p w14:paraId="0C6E10E9" w14:textId="6853CCAF" w:rsidR="000D3E6B" w:rsidRPr="000D3E6B" w:rsidRDefault="00AF7671" w:rsidP="000D3E6B">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动态模拟（Simulation）—— 算力空间的工程创世</w:t>
      </w:r>
      <w:r w:rsidRPr="00D904A9">
        <w:rPr>
          <w:rFonts w:ascii="宋体" w:eastAsia="宋体" w:hAnsi="宋体" w:cs="宋体"/>
          <w:sz w:val="22"/>
          <w:szCs w:val="22"/>
        </w:rPr>
        <w:t>：面对状态空间的爆炸，唯有通过数字双螺旋在算力空间内进行持续预演，通过对未来的反向拟合锁定最优演化轨道。模拟不仅是为了预测，更是为了在精神上实现与宇宙演化规律的代数同构。</w:t>
      </w:r>
    </w:p>
    <w:p w14:paraId="4A25B20A" w14:textId="56BBC1B0" w:rsidR="00AF7671" w:rsidRPr="00D904A9" w:rsidRDefault="00AF7671" w:rsidP="00AF7671">
      <w:pPr>
        <w:numPr>
          <w:ilvl w:val="0"/>
          <w:numId w:val="264"/>
        </w:numPr>
        <w:spacing w:after="100" w:afterAutospacing="1"/>
        <w:rPr>
          <w:rFonts w:ascii="宋体" w:eastAsia="宋体" w:hAnsi="宋体" w:cs="宋体" w:hint="eastAsia"/>
          <w:sz w:val="22"/>
          <w:szCs w:val="22"/>
        </w:rPr>
      </w:pPr>
      <w:r w:rsidRPr="00D904A9">
        <w:rPr>
          <w:rFonts w:ascii="宋体" w:eastAsia="宋体" w:hAnsi="宋体" w:cs="宋体"/>
          <w:b/>
          <w:bCs/>
          <w:sz w:val="22"/>
          <w:szCs w:val="22"/>
        </w:rPr>
        <w:t xml:space="preserve">降维治理（Governance）—— </w:t>
      </w:r>
      <w:r w:rsidR="00FD2D5E" w:rsidRPr="00D904A9">
        <w:rPr>
          <w:rFonts w:ascii="宋体" w:eastAsia="宋体" w:hAnsi="宋体" w:cs="宋体"/>
          <w:b/>
          <w:bCs/>
          <w:sz w:val="22"/>
          <w:szCs w:val="22"/>
        </w:rPr>
        <w:t>抗熵的统御性做功</w:t>
      </w:r>
      <w:r w:rsidRPr="00D904A9">
        <w:rPr>
          <w:rFonts w:ascii="宋体" w:eastAsia="宋体" w:hAnsi="宋体" w:cs="宋体"/>
          <w:sz w:val="22"/>
          <w:szCs w:val="22"/>
        </w:rPr>
        <w:t>：当系统模拟出最优轨道后，统御算符（</w:t>
      </w:r>
      <m:oMath>
        <m:r>
          <w:rPr>
            <w:rFonts w:ascii="Cambria Math" w:eastAsia="宋体" w:hAnsi="Cambria Math" w:cs="宋体" w:hint="eastAsia"/>
            <w:sz w:val="22"/>
            <w:szCs w:val="22"/>
          </w:rPr>
          <m:t>Π</m:t>
        </m:r>
      </m:oMath>
      <w:r w:rsidRPr="00D904A9">
        <w:rPr>
          <w:rFonts w:ascii="宋体" w:eastAsia="宋体" w:hAnsi="宋体" w:cs="宋体"/>
          <w:sz w:val="22"/>
          <w:szCs w:val="22"/>
        </w:rPr>
        <w:t>）</w:t>
      </w:r>
      <w:r w:rsidR="00FD2D5E" w:rsidRPr="00D904A9">
        <w:rPr>
          <w:rFonts w:ascii="宋体" w:eastAsia="宋体" w:hAnsi="宋体" w:cs="宋体"/>
          <w:sz w:val="22"/>
          <w:szCs w:val="22"/>
        </w:rPr>
        <w:t>将</w:t>
      </w:r>
      <w:r w:rsidR="00FD2D5E" w:rsidRPr="00D904A9">
        <w:rPr>
          <w:rFonts w:ascii="宋体" w:eastAsia="宋体" w:hAnsi="宋体" w:cs="宋体"/>
          <w:b/>
          <w:bCs/>
          <w:sz w:val="22"/>
          <w:szCs w:val="22"/>
        </w:rPr>
        <w:t>系统化</w:t>
      </w:r>
      <w:r w:rsidR="00FD2D5E" w:rsidRPr="00D904A9">
        <w:rPr>
          <w:rFonts w:ascii="宋体" w:eastAsia="宋体" w:hAnsi="宋体" w:cs="宋体"/>
          <w:sz w:val="22"/>
          <w:szCs w:val="22"/>
        </w:rPr>
        <w:t>剥离微观节点的局部无效自由度</w:t>
      </w:r>
      <w:r w:rsidRPr="00D904A9">
        <w:rPr>
          <w:rFonts w:ascii="宋体" w:eastAsia="宋体" w:hAnsi="宋体" w:cs="宋体"/>
          <w:sz w:val="22"/>
          <w:szCs w:val="22"/>
        </w:rPr>
        <w:t>，消除意图矢量与客观轨道之间的错配夹角。治理是系统拒绝沦入热寂的终极意志。</w:t>
      </w:r>
    </w:p>
    <w:p w14:paraId="232C0605" w14:textId="1592EC18"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这是一场从“感性调节”向“全息系统物理”的跃迁。在抗熵增的律令之外，这台引擎更承载着生命对“纯粹认知”的本能渴求。即便在那些人类尺度无法干预的维度，</w:t>
      </w:r>
      <w:r w:rsidRPr="00D904A9">
        <w:rPr>
          <w:rFonts w:ascii="宋体" w:eastAsia="宋体" w:hAnsi="宋体" w:cs="宋体"/>
          <w:sz w:val="22"/>
          <w:szCs w:val="22"/>
        </w:rPr>
        <w:lastRenderedPageBreak/>
        <w:t>我们依然通过观测确认边界，通过模拟超越虚无，进而在认知的维度上实现与万事万物的同频共生。</w:t>
      </w:r>
    </w:p>
    <w:p w14:paraId="6AEFC63B" w14:textId="48C29FDB" w:rsidR="00AF7671" w:rsidRPr="00D904A9" w:rsidRDefault="00AF7671" w:rsidP="00AF7671">
      <w:pPr>
        <w:spacing w:after="100" w:afterAutospacing="1"/>
        <w:rPr>
          <w:rFonts w:ascii="宋体" w:eastAsia="宋体" w:hAnsi="宋体" w:cs="宋体" w:hint="eastAsia"/>
          <w:sz w:val="22"/>
          <w:szCs w:val="22"/>
        </w:rPr>
      </w:pPr>
      <w:r w:rsidRPr="00D904A9">
        <w:rPr>
          <w:rFonts w:ascii="宋体" w:eastAsia="宋体" w:hAnsi="宋体" w:cs="宋体"/>
          <w:sz w:val="22"/>
          <w:szCs w:val="22"/>
        </w:rPr>
        <w:t>既然热力学定律宣告了智慧</w:t>
      </w:r>
      <w:r w:rsidR="00FD2D5E" w:rsidRPr="00D904A9">
        <w:rPr>
          <w:rFonts w:ascii="宋体" w:eastAsia="宋体" w:hAnsi="宋体" w:cs="宋体"/>
          <w:sz w:val="22"/>
          <w:szCs w:val="22"/>
        </w:rPr>
        <w:t>无法从根本上战胜宇宙的</w:t>
      </w:r>
      <w:r w:rsidR="00FD2D5E" w:rsidRPr="00D904A9">
        <w:rPr>
          <w:rFonts w:ascii="宋体" w:eastAsia="宋体" w:hAnsi="宋体" w:cs="宋体"/>
          <w:b/>
          <w:bCs/>
          <w:sz w:val="22"/>
          <w:szCs w:val="22"/>
        </w:rPr>
        <w:t>耗散宿命</w:t>
      </w:r>
      <w:r w:rsidRPr="00D904A9">
        <w:rPr>
          <w:rFonts w:ascii="宋体" w:eastAsia="宋体" w:hAnsi="宋体" w:cs="宋体"/>
          <w:sz w:val="22"/>
          <w:szCs w:val="22"/>
        </w:rPr>
        <w:t>，那么持续的、结构化的有序做功本身，即是智慧存在的终极意义。哪怕最终的物理重力将撕碎一切，这台引擎在热寂背景下的每一次抗熵轰鸣，都已在时间维度的微积分沉淀中，</w:t>
      </w:r>
      <w:r w:rsidR="00FD2D5E" w:rsidRPr="00D904A9">
        <w:rPr>
          <w:rFonts w:ascii="宋体" w:eastAsia="宋体" w:hAnsi="宋体" w:cs="宋体"/>
          <w:sz w:val="22"/>
          <w:szCs w:val="22"/>
        </w:rPr>
        <w:t>完成了对自我归宿与虚无的</w:t>
      </w:r>
      <w:r w:rsidR="00FD2D5E" w:rsidRPr="00D904A9">
        <w:rPr>
          <w:rFonts w:ascii="宋体" w:eastAsia="宋体" w:hAnsi="宋体" w:cs="宋体"/>
          <w:b/>
          <w:bCs/>
          <w:sz w:val="22"/>
          <w:szCs w:val="22"/>
        </w:rPr>
        <w:t>终极</w:t>
      </w:r>
      <w:r w:rsidR="00FD2D5E" w:rsidRPr="00D904A9">
        <w:rPr>
          <w:rFonts w:ascii="宋体" w:eastAsia="宋体" w:hAnsi="宋体" w:cs="宋体"/>
          <w:sz w:val="22"/>
          <w:szCs w:val="22"/>
        </w:rPr>
        <w:t>确权</w:t>
      </w:r>
      <w:r w:rsidR="00466FF9" w:rsidRPr="00D904A9">
        <w:rPr>
          <w:rFonts w:ascii="宋体" w:eastAsia="宋体" w:hAnsi="宋体" w:cs="宋体" w:hint="eastAsia"/>
          <w:sz w:val="22"/>
          <w:szCs w:val="22"/>
        </w:rPr>
        <w:t>。</w:t>
      </w:r>
    </w:p>
    <w:bookmarkEnd w:id="1"/>
    <w:p w14:paraId="110D797B" w14:textId="3E92BFFD" w:rsidR="00BE6540" w:rsidRPr="00D904A9" w:rsidRDefault="00BE6540" w:rsidP="00A77330">
      <w:pPr>
        <w:spacing w:after="100" w:afterAutospacing="1"/>
        <w:outlineLvl w:val="2"/>
        <w:rPr>
          <w:rFonts w:ascii="宋体" w:eastAsia="宋体" w:hAnsi="宋体" w:cs="Arial" w:hint="eastAsia"/>
          <w:b/>
          <w:bCs/>
        </w:rPr>
      </w:pPr>
      <w:r w:rsidRPr="00D904A9">
        <w:rPr>
          <w:rFonts w:ascii="宋体" w:eastAsia="宋体" w:hAnsi="宋体" w:cs="Arial"/>
          <w:b/>
          <w:bCs/>
        </w:rPr>
        <w:t>全息符号表 (Notation &amp; Glossary)</w:t>
      </w:r>
    </w:p>
    <w:p w14:paraId="4CFA1BCE" w14:textId="77777777" w:rsidR="00BE6540" w:rsidRPr="00D904A9" w:rsidRDefault="00BE6540" w:rsidP="00BE6540">
      <w:pPr>
        <w:pStyle w:val="af2"/>
        <w:spacing w:before="0" w:beforeAutospacing="0"/>
        <w:rPr>
          <w:rFonts w:hint="eastAsia"/>
          <w:sz w:val="22"/>
          <w:szCs w:val="20"/>
        </w:rPr>
      </w:pPr>
      <w:r w:rsidRPr="00D904A9">
        <w:rPr>
          <w:sz w:val="22"/>
          <w:szCs w:val="20"/>
        </w:rPr>
        <w:t>为便于阅读与推演，文中核心参量符号定义如下：</w:t>
      </w:r>
    </w:p>
    <w:p w14:paraId="7F370992" w14:textId="62F933C6" w:rsidR="00A667BB" w:rsidRPr="00D904A9" w:rsidRDefault="00A667BB"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S(Entropy)</m:t>
        </m:r>
      </m:oMath>
      <w:r w:rsidRPr="00D904A9">
        <w:rPr>
          <w:rFonts w:ascii="宋体" w:eastAsia="宋体" w:hAnsi="宋体" w:cs="宋体"/>
        </w:rPr>
        <w:t>：系统熵（宏观标量）。衡量巨系统内部无序度与结构性摩擦废热的总体水平。</w:t>
      </w:r>
    </w:p>
    <w:p w14:paraId="7D7721D1" w14:textId="2F8A6D1C"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n</m:t>
            </m:r>
          </m:sub>
        </m:sSub>
        <m:r>
          <m:rPr>
            <m:sty m:val="b"/>
          </m:rPr>
          <w:rPr>
            <w:rFonts w:ascii="Cambria Math" w:eastAsia="宋体" w:hAnsi="Cambria Math" w:cs="宋体"/>
          </w:rPr>
          <m:t xml:space="preserve"> (Subsystems / States)</m:t>
        </m:r>
      </m:oMath>
      <w:r w:rsidR="00A667BB" w:rsidRPr="00D904A9">
        <w:rPr>
          <w:rFonts w:ascii="宋体" w:eastAsia="宋体" w:hAnsi="宋体" w:cs="宋体"/>
        </w:rPr>
        <w:t>：子系统或局部视界（微观矢量/张量）。代表构成巨系统的各个局部节点或其观测视界。</w:t>
      </w:r>
    </w:p>
    <w:p w14:paraId="5E5951D3" w14:textId="56F90D8D"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p"/>
          </m:rPr>
          <w:rPr>
            <w:rFonts w:ascii="Cambria Math" w:eastAsia="宋体" w:hAnsi="Cambria Math" w:cs="宋体"/>
          </w:rPr>
          <m:t>deS/diS</m:t>
        </m:r>
        <m:r>
          <m:rPr>
            <m:sty m:val="b"/>
          </m:rPr>
          <w:rPr>
            <w:rFonts w:ascii="Cambria Math" w:eastAsia="宋体" w:hAnsi="Cambria Math" w:cs="宋体"/>
          </w:rPr>
          <m:t xml:space="preserve"> (Entropy Flow / Entropy Production)</m:t>
        </m:r>
      </m:oMath>
      <w:r w:rsidR="00A667BB" w:rsidRPr="00D904A9">
        <w:rPr>
          <w:rFonts w:ascii="宋体" w:eastAsia="宋体" w:hAnsi="宋体" w:cs="宋体"/>
        </w:rPr>
        <w:t>：外部熵流与内部熵增。</w:t>
      </w:r>
      <m:oMath>
        <m:r>
          <m:rPr>
            <m:sty m:val="p"/>
          </m:rPr>
          <w:rPr>
            <w:rFonts w:ascii="Cambria Math" w:eastAsia="宋体" w:hAnsi="Cambria Math" w:cs="宋体"/>
          </w:rPr>
          <m:t>deS&lt;0</m:t>
        </m:r>
      </m:oMath>
      <w:r w:rsidR="00A667BB" w:rsidRPr="00D904A9">
        <w:rPr>
          <w:rFonts w:ascii="宋体" w:eastAsia="宋体" w:hAnsi="宋体" w:cs="宋体"/>
        </w:rPr>
        <w:t xml:space="preserve"> 代表向系统注入的负熵，这是维持系统存活与进化的必要条件。</w:t>
      </w:r>
    </w:p>
    <w:p w14:paraId="23A4F215" w14:textId="348E0532"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O</m:t>
        </m:r>
        <m:d>
          <m:dPr>
            <m:ctrlPr>
              <w:rPr>
                <w:rFonts w:ascii="Cambria Math" w:eastAsia="宋体" w:hAnsi="Cambria Math" w:cs="宋体"/>
                <w:b/>
                <w:bCs/>
              </w:rPr>
            </m:ctrlPr>
          </m:dPr>
          <m:e>
            <m:r>
              <m:rPr>
                <m:sty m:val="b"/>
              </m:rPr>
              <w:rPr>
                <w:rFonts w:ascii="Cambria Math" w:eastAsia="宋体" w:hAnsi="Cambria Math" w:cs="宋体"/>
              </w:rPr>
              <m:t>N!</m:t>
            </m:r>
          </m:e>
        </m:d>
      </m:oMath>
      <w:r w:rsidR="00A667BB" w:rsidRPr="00D904A9">
        <w:rPr>
          <w:rFonts w:ascii="宋体" w:eastAsia="宋体" w:hAnsi="宋体" w:cs="宋体"/>
          <w:b/>
          <w:bCs/>
        </w:rPr>
        <w:t xml:space="preserve"> (Factorial Complexity)</w:t>
      </w:r>
      <w:r w:rsidR="00A667BB" w:rsidRPr="00D904A9">
        <w:rPr>
          <w:rFonts w:ascii="宋体" w:eastAsia="宋体" w:hAnsi="宋体" w:cs="宋体"/>
        </w:rPr>
        <w:t>：阶乘级复杂度。描述系统状态与节点交互随规模呈爆炸式增长的数学极限。</w:t>
      </w:r>
    </w:p>
    <w:p w14:paraId="09E7CEB9" w14:textId="4491CB48" w:rsidR="00A667BB" w:rsidRPr="00D904A9" w:rsidRDefault="00DF734A" w:rsidP="00D904A9">
      <w:pPr>
        <w:pStyle w:val="a9"/>
        <w:numPr>
          <w:ilvl w:val="0"/>
          <w:numId w:val="278"/>
        </w:numPr>
        <w:spacing w:after="100" w:afterAutospacing="1"/>
        <w:rPr>
          <w:rFonts w:ascii="宋体" w:eastAsia="宋体" w:hAnsi="宋体" w:cs="宋体" w:hint="eastAsia"/>
        </w:rPr>
      </w:pPr>
      <m:oMath>
        <m:r>
          <w:rPr>
            <w:rFonts w:ascii="Cambria Math" w:eastAsia="宋体" w:hAnsi="Cambria Math" w:cs="宋体" w:hint="eastAsia"/>
          </w:rPr>
          <m:t>Π</m:t>
        </m:r>
      </m:oMath>
      <w:r w:rsidR="00A667BB" w:rsidRPr="00D904A9">
        <w:rPr>
          <w:rFonts w:ascii="宋体" w:eastAsia="宋体" w:hAnsi="宋体" w:cs="宋体"/>
          <w:b/>
          <w:bCs/>
        </w:rPr>
        <w:t>(Governance Operator)</w:t>
      </w:r>
      <w:r w:rsidR="00A667BB" w:rsidRPr="00D904A9">
        <w:rPr>
          <w:rFonts w:ascii="宋体" w:eastAsia="宋体" w:hAnsi="宋体" w:cs="宋体"/>
        </w:rPr>
        <w:t>：统御算符。接管系统复杂度、执行降维映射并对抗计算不可约性的核心数学实体。</w:t>
      </w:r>
    </w:p>
    <w:p w14:paraId="1CF24070" w14:textId="09799098"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i"/>
          </m:rPr>
          <w:rPr>
            <w:rFonts w:ascii="Cambria Math" w:eastAsia="宋体" w:hAnsi="Cambria Math" w:cs="宋体"/>
          </w:rPr>
          <m:t>⟨ D,A⟩</m:t>
        </m:r>
      </m:oMath>
      <w:r w:rsidR="00A667BB" w:rsidRPr="00D904A9">
        <w:rPr>
          <w:rFonts w:ascii="宋体" w:eastAsia="宋体" w:hAnsi="宋体" w:cs="宋体"/>
          <w:b/>
          <w:bCs/>
        </w:rPr>
        <w:t xml:space="preserve"> (Digital Double Helix)</w:t>
      </w:r>
      <w:r w:rsidR="00A667BB" w:rsidRPr="00D904A9">
        <w:rPr>
          <w:rFonts w:ascii="宋体" w:eastAsia="宋体" w:hAnsi="宋体" w:cs="宋体"/>
        </w:rPr>
        <w:t>：数字双螺旋。由数据模型</w:t>
      </w:r>
      <m:oMath>
        <m:d>
          <m:dPr>
            <m:ctrlPr>
              <w:rPr>
                <w:rFonts w:ascii="Cambria Math" w:eastAsia="宋体" w:hAnsi="Cambria Math" w:cs="宋体"/>
                <w:i/>
              </w:rPr>
            </m:ctrlPr>
          </m:dPr>
          <m:e>
            <m:r>
              <w:rPr>
                <w:rFonts w:ascii="Cambria Math" w:eastAsia="宋体" w:hAnsi="Cambria Math" w:cs="宋体"/>
              </w:rPr>
              <m:t>D</m:t>
            </m:r>
          </m:e>
        </m:d>
      </m:oMath>
      <w:r w:rsidR="00A667BB" w:rsidRPr="00D904A9">
        <w:rPr>
          <w:rFonts w:ascii="宋体" w:eastAsia="宋体" w:hAnsi="宋体" w:cs="宋体"/>
        </w:rPr>
        <w:t xml:space="preserve">与业务算法 </w:t>
      </w:r>
      <m:oMath>
        <m:d>
          <m:dPr>
            <m:ctrlPr>
              <w:rPr>
                <w:rFonts w:ascii="Cambria Math" w:eastAsia="宋体" w:hAnsi="Cambria Math" w:cs="宋体"/>
                <w:i/>
              </w:rPr>
            </m:ctrlPr>
          </m:dPr>
          <m:e>
            <m:r>
              <w:rPr>
                <w:rFonts w:ascii="Cambria Math" w:eastAsia="宋体" w:hAnsi="Cambria Math" w:cs="宋体"/>
              </w:rPr>
              <m:t>A</m:t>
            </m:r>
          </m:e>
        </m:d>
      </m:oMath>
      <w:r w:rsidR="00A667BB" w:rsidRPr="00D904A9">
        <w:rPr>
          <w:rFonts w:ascii="宋体" w:eastAsia="宋体" w:hAnsi="宋体" w:cs="宋体"/>
        </w:rPr>
        <w:t>深度耦合构成的系统本体。</w:t>
      </w:r>
    </w:p>
    <w:p w14:paraId="2747A307" w14:textId="77777777" w:rsidR="00861D98" w:rsidRPr="00861D98" w:rsidRDefault="00861D98" w:rsidP="00D904A9">
      <w:pPr>
        <w:pStyle w:val="a9"/>
        <w:numPr>
          <w:ilvl w:val="0"/>
          <w:numId w:val="278"/>
        </w:numPr>
        <w:spacing w:after="100" w:afterAutospacing="1"/>
        <w:rPr>
          <w:rFonts w:ascii="宋体" w:eastAsia="宋体" w:hAnsi="宋体" w:cs="宋体"/>
        </w:rPr>
      </w:pPr>
      <w:r w:rsidRPr="00861D98">
        <w:rPr>
          <w:rFonts w:ascii="宋体" w:eastAsia="宋体" w:hAnsi="宋体" w:cs="宋体"/>
          <w:b/>
          <w:bCs/>
          <w:color w:val="303030"/>
        </w:rPr>
        <w:t xml:space="preserve">M (Global Will / Mission)：宏观序参量与使命。 它并非凭空降临的形而上实体，而是智能主体（碳基架构师/观察者）为了对抗宇宙的‘计算不可约性’，通过认知粗粒化强行提炼并注入的代数截断边界。 我们可以从宇宙的三个尺度来看清这种演化的本质差别： </w:t>
      </w:r>
    </w:p>
    <w:p w14:paraId="5491E4EA" w14:textId="54CBA50E" w:rsidR="00861D98" w:rsidRPr="00861D98" w:rsidRDefault="00861D98" w:rsidP="00861D98">
      <w:pPr>
        <w:pStyle w:val="a9"/>
        <w:numPr>
          <w:ilvl w:val="1"/>
          <w:numId w:val="369"/>
        </w:numPr>
        <w:spacing w:after="100" w:afterAutospacing="1"/>
        <w:rPr>
          <w:rFonts w:ascii="宋体" w:eastAsia="宋体" w:hAnsi="宋体" w:cs="宋体"/>
        </w:rPr>
      </w:pPr>
      <w:r w:rsidRPr="00861D98">
        <w:rPr>
          <w:rFonts w:ascii="宋体" w:eastAsia="宋体" w:hAnsi="宋体" w:cs="宋体"/>
          <w:b/>
          <w:bCs/>
          <w:color w:val="303030"/>
        </w:rPr>
        <w:t xml:space="preserve">无机物系统（盲目的 M）： </w:t>
      </w:r>
      <w:r w:rsidRPr="00861D98">
        <w:rPr>
          <w:rFonts w:ascii="宋体" w:eastAsia="宋体" w:hAnsi="宋体" w:cs="宋体"/>
          <w:color w:val="303030"/>
        </w:rPr>
        <w:t xml:space="preserve">弥散的分子云坍缩为恒星，“全局自引力势能最小化”就是自然涌现出的盲目 M。 </w:t>
      </w:r>
    </w:p>
    <w:p w14:paraId="6CA9E410" w14:textId="43542726" w:rsidR="00861D98" w:rsidRPr="00861D98" w:rsidRDefault="00861D98" w:rsidP="00861D98">
      <w:pPr>
        <w:pStyle w:val="a9"/>
        <w:numPr>
          <w:ilvl w:val="1"/>
          <w:numId w:val="369"/>
        </w:numPr>
        <w:spacing w:after="100" w:afterAutospacing="1"/>
        <w:rPr>
          <w:rFonts w:ascii="宋体" w:eastAsia="宋体" w:hAnsi="宋体" w:cs="宋体"/>
        </w:rPr>
      </w:pPr>
      <w:r w:rsidRPr="00861D98">
        <w:rPr>
          <w:rFonts w:ascii="宋体" w:eastAsia="宋体" w:hAnsi="宋体" w:cs="宋体"/>
          <w:b/>
          <w:bCs/>
          <w:color w:val="303030"/>
        </w:rPr>
        <w:t xml:space="preserve">有机物群落（被动的 M）： </w:t>
      </w:r>
      <w:r w:rsidRPr="00861D98">
        <w:rPr>
          <w:rFonts w:ascii="宋体" w:eastAsia="宋体" w:hAnsi="宋体" w:cs="宋体"/>
          <w:color w:val="303030"/>
        </w:rPr>
        <w:t>生态系统服从“自由能最小化”，大自然的这种被动涌现，伴随着极度缓慢的时间跨度、盲目的试错以及海量物种灭绝的热耗散</w:t>
      </w:r>
      <w:r w:rsidRPr="00861D98">
        <w:rPr>
          <w:rFonts w:ascii="宋体" w:eastAsia="宋体" w:hAnsi="宋体" w:cs="宋体"/>
          <w:b/>
          <w:bCs/>
          <w:color w:val="303030"/>
        </w:rPr>
        <w:t>。</w:t>
      </w:r>
    </w:p>
    <w:p w14:paraId="4CF23DE1" w14:textId="30C63D50" w:rsidR="00861D98" w:rsidRPr="00861D98" w:rsidRDefault="00861D98" w:rsidP="00861D98">
      <w:pPr>
        <w:pStyle w:val="a9"/>
        <w:numPr>
          <w:ilvl w:val="1"/>
          <w:numId w:val="369"/>
        </w:numPr>
        <w:spacing w:after="100" w:afterAutospacing="1"/>
        <w:rPr>
          <w:rFonts w:ascii="宋体" w:eastAsia="宋体" w:hAnsi="宋体" w:cs="宋体"/>
        </w:rPr>
      </w:pPr>
      <w:r w:rsidRPr="00861D98">
        <w:rPr>
          <w:rFonts w:ascii="宋体" w:eastAsia="宋体" w:hAnsi="宋体" w:cs="宋体"/>
          <w:b/>
          <w:bCs/>
          <w:color w:val="303030"/>
        </w:rPr>
        <w:t xml:space="preserve">人类治理的社会与商业系统（智慧编排的主动 M）： </w:t>
      </w:r>
      <w:r w:rsidRPr="00861D98">
        <w:rPr>
          <w:rFonts w:ascii="宋体" w:eastAsia="宋体" w:hAnsi="宋体" w:cs="宋体"/>
          <w:color w:val="303030"/>
        </w:rPr>
        <w:t>面对 O(N!) 级的商业变量，企业绝对无法承受大自然那种盲目且惨痛的被动试错代价。因此，必须由作为观察者的领导人与架构师主动提炼并注入 M，并将其解码到计算不可约的逻辑模型中。我们利用硅基系统的极速并发预演，去替代残酷的物理自然淘汰，从而将大自然需要几万年才能涌现的秩序，在几毫秒的运算中强制显影。</w:t>
      </w:r>
    </w:p>
    <w:p w14:paraId="2A96B28F" w14:textId="76EF147F"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θ</m:t>
        </m:r>
      </m:oMath>
      <w:r w:rsidRPr="00D904A9">
        <w:rPr>
          <w:rFonts w:ascii="宋体" w:eastAsia="宋体" w:hAnsi="宋体" w:cs="宋体"/>
          <w:b/>
          <w:bCs/>
        </w:rPr>
        <w:t xml:space="preserve"> </w:t>
      </w:r>
      <w:r w:rsidR="00A667BB" w:rsidRPr="00D904A9">
        <w:rPr>
          <w:rFonts w:ascii="宋体" w:eastAsia="宋体" w:hAnsi="宋体" w:cs="宋体"/>
          <w:b/>
          <w:bCs/>
        </w:rPr>
        <w:t>(Mismatch Angle)</w:t>
      </w:r>
      <w:r w:rsidR="00A667BB" w:rsidRPr="00D904A9">
        <w:rPr>
          <w:rFonts w:ascii="宋体" w:eastAsia="宋体" w:hAnsi="宋体" w:cs="宋体"/>
        </w:rPr>
        <w:t>：错配夹角。意图矢量与客观逻辑轨道向量之间的偏离度（拓扑空间夹角），决定了系统有效做功的转化率。</w:t>
      </w:r>
    </w:p>
    <w:p w14:paraId="724CDAEF" w14:textId="16C17C4E" w:rsidR="00A667BB" w:rsidRPr="00D904A9" w:rsidRDefault="00000000" w:rsidP="00D904A9">
      <w:pPr>
        <w:pStyle w:val="a9"/>
        <w:numPr>
          <w:ilvl w:val="0"/>
          <w:numId w:val="278"/>
        </w:numPr>
        <w:spacing w:after="100" w:afterAutospacing="1"/>
        <w:rPr>
          <w:rFonts w:ascii="宋体" w:eastAsia="宋体" w:hAnsi="宋体" w:cs="宋体" w:hint="eastAsia"/>
        </w:rPr>
      </w:pP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r>
          <m:rPr>
            <m:sty m:val="p"/>
          </m:rPr>
          <w:rPr>
            <w:rFonts w:ascii="Cambria Math" w:eastAsia="宋体" w:hAnsi="Cambria Math" w:cs="宋体"/>
          </w:rPr>
          <m:t>/</m:t>
        </m:r>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00A667BB" w:rsidRPr="00D904A9">
        <w:rPr>
          <w:rFonts w:ascii="宋体" w:eastAsia="宋体" w:hAnsi="宋体" w:cs="宋体"/>
          <w:b/>
          <w:bCs/>
        </w:rPr>
        <w:t xml:space="preserve"> (Dimension of Control / Observation)</w:t>
      </w:r>
      <w:r w:rsidR="00A667BB" w:rsidRPr="00D904A9">
        <w:rPr>
          <w:rFonts w:ascii="宋体" w:eastAsia="宋体" w:hAnsi="宋体" w:cs="宋体"/>
        </w:rPr>
        <w:t>：控制域维度与观测域维度。依据维纳-卡尔曼公理，系统的控制效力严格受限于底层的观测精度。</w:t>
      </w:r>
    </w:p>
    <w:p w14:paraId="0977EB81" w14:textId="4B27A3A6"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A667BB" w:rsidRPr="00D904A9">
        <w:rPr>
          <w:rFonts w:ascii="宋体" w:eastAsia="宋体" w:hAnsi="宋体" w:cs="宋体"/>
          <w:b/>
          <w:bCs/>
        </w:rPr>
        <w:t xml:space="preserve"> (Intent Vector)</w:t>
      </w:r>
      <w:r w:rsidR="00A667BB" w:rsidRPr="00D904A9">
        <w:rPr>
          <w:rFonts w:ascii="宋体" w:eastAsia="宋体" w:hAnsi="宋体" w:cs="宋体"/>
        </w:rPr>
        <w:t>：意图矢量。代表系统在相空间中被牵引的方向与标度。在自然系统中代表吸引子位移；在人为系统中代表战略意志对资源的统御性做功方向。</w:t>
      </w:r>
    </w:p>
    <w:p w14:paraId="58925DE6" w14:textId="3B7F7FE0"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oMath>
      <w:r w:rsidR="00DF734A" w:rsidRPr="00D904A9">
        <w:rPr>
          <w:rFonts w:ascii="宋体" w:eastAsia="宋体" w:hAnsi="宋体" w:cs="宋体"/>
          <w:b/>
          <w:bCs/>
        </w:rPr>
        <w:t xml:space="preserve"> </w:t>
      </w:r>
      <w:r w:rsidR="00A667BB" w:rsidRPr="00D904A9">
        <w:rPr>
          <w:rFonts w:ascii="宋体" w:eastAsia="宋体" w:hAnsi="宋体" w:cs="宋体"/>
          <w:b/>
          <w:bCs/>
        </w:rPr>
        <w:t>(Logical Trajectory Vector)</w:t>
      </w:r>
      <w:r w:rsidR="00A667BB" w:rsidRPr="00D904A9">
        <w:rPr>
          <w:rFonts w:ascii="宋体" w:eastAsia="宋体" w:hAnsi="宋体" w:cs="宋体"/>
        </w:rPr>
        <w:t>：逻辑轨道矢量。由底层的“双螺旋”数据模型与演化算法推演出的系统全局最优演化路径。</w:t>
      </w:r>
    </w:p>
    <w:p w14:paraId="02291694" w14:textId="5813CF79"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K</m:t>
        </m:r>
      </m:oMath>
      <w:r w:rsidR="00A667BB" w:rsidRPr="00D904A9">
        <w:rPr>
          <w:rFonts w:ascii="宋体" w:eastAsia="宋体" w:hAnsi="宋体" w:cs="宋体"/>
          <w:b/>
          <w:bCs/>
        </w:rPr>
        <w:t xml:space="preserve"> (Nodes)</w:t>
      </w:r>
      <w:r w:rsidR="00A667BB" w:rsidRPr="00D904A9">
        <w:rPr>
          <w:rFonts w:ascii="宋体" w:eastAsia="宋体" w:hAnsi="宋体" w:cs="宋体"/>
        </w:rPr>
        <w:t>：参与架构协同的微观物理或智力节点数量。</w:t>
      </w:r>
    </w:p>
    <w:p w14:paraId="7D53CCF5" w14:textId="3BB3BA24" w:rsidR="00A667BB" w:rsidRPr="00D904A9" w:rsidRDefault="00DF734A" w:rsidP="00D904A9">
      <w:pPr>
        <w:pStyle w:val="a9"/>
        <w:numPr>
          <w:ilvl w:val="0"/>
          <w:numId w:val="278"/>
        </w:numPr>
        <w:spacing w:after="100" w:afterAutospacing="1"/>
        <w:rPr>
          <w:rFonts w:ascii="宋体" w:eastAsia="宋体" w:hAnsi="宋体" w:cs="宋体" w:hint="eastAsia"/>
        </w:rPr>
      </w:pPr>
      <m:oMath>
        <m:r>
          <m:rPr>
            <m:sty m:val="b"/>
          </m:rPr>
          <w:rPr>
            <w:rFonts w:ascii="Cambria Math" w:eastAsia="宋体" w:hAnsi="Cambria Math" w:cs="宋体"/>
          </w:rPr>
          <m:t>∆(t)</m:t>
        </m:r>
      </m:oMath>
      <w:r w:rsidR="00A667BB" w:rsidRPr="00D904A9">
        <w:rPr>
          <w:rFonts w:ascii="宋体" w:eastAsia="宋体" w:hAnsi="宋体" w:cs="宋体"/>
          <w:b/>
          <w:bCs/>
        </w:rPr>
        <w:t xml:space="preserve"> (Total Perception Residual)</w:t>
      </w:r>
      <w:r w:rsidR="00A667BB" w:rsidRPr="00D904A9">
        <w:rPr>
          <w:rFonts w:ascii="宋体" w:eastAsia="宋体" w:hAnsi="宋体" w:cs="宋体"/>
        </w:rPr>
        <w:t>：全息感知残差。系统演化的绝对动力源（Potential Difference）。由宏观势能场、微观状态位移偏差及外部环境扰动叠加而成。</w:t>
      </w:r>
    </w:p>
    <w:p w14:paraId="12EABEC2" w14:textId="7A5A5278" w:rsidR="00A667BB" w:rsidRPr="00D904A9" w:rsidRDefault="00A667BB" w:rsidP="00D904A9">
      <w:pPr>
        <w:pStyle w:val="a9"/>
        <w:numPr>
          <w:ilvl w:val="0"/>
          <w:numId w:val="278"/>
        </w:numPr>
        <w:spacing w:after="100" w:afterAutospacing="1"/>
        <w:rPr>
          <w:rFonts w:ascii="宋体" w:eastAsia="宋体" w:hAnsi="宋体" w:cs="宋体" w:hint="eastAsia"/>
        </w:rPr>
      </w:pPr>
      <w:r w:rsidRPr="00D904A9">
        <w:rPr>
          <w:rFonts w:ascii="宋体" w:eastAsia="宋体" w:hAnsi="宋体" w:cs="宋体"/>
          <w:b/>
          <w:bCs/>
        </w:rPr>
        <w:t>Isomorphic Capability (能力同构)</w:t>
      </w:r>
      <w:r w:rsidRPr="00D904A9">
        <w:rPr>
          <w:rFonts w:ascii="宋体" w:eastAsia="宋体" w:hAnsi="宋体" w:cs="宋体"/>
        </w:rPr>
        <w:t>：执行统御算符的结构化能力，是系统底层逻辑在组织生命力上的全生命周期物理投影。</w:t>
      </w:r>
    </w:p>
    <w:p w14:paraId="52A4C44F" w14:textId="2F16EDBE" w:rsidR="00A667BB" w:rsidRPr="00D904A9" w:rsidRDefault="00000000" w:rsidP="00D904A9">
      <w:pPr>
        <w:pStyle w:val="a9"/>
        <w:numPr>
          <w:ilvl w:val="0"/>
          <w:numId w:val="278"/>
        </w:numPr>
        <w:spacing w:after="100" w:afterAutospacing="1"/>
        <w:rPr>
          <w:rFonts w:ascii="宋体" w:eastAsia="宋体" w:hAnsi="宋体" w:cs="宋体" w:hint="eastAsia"/>
        </w:rPr>
      </w:pPr>
      <m:oMath>
        <m:nary>
          <m:naryPr>
            <m:chr m:val="∑"/>
            <m:limLoc m:val="undOvr"/>
            <m:subHide m:val="1"/>
            <m:supHide m:val="1"/>
            <m:ctrlPr>
              <w:rPr>
                <w:rFonts w:ascii="Cambria Math" w:eastAsia="宋体" w:hAnsi="Cambria Math" w:cs="宋体"/>
                <w:b/>
                <w:bCs/>
              </w:rPr>
            </m:ctrlPr>
          </m:naryPr>
          <m:sub/>
          <m:sup/>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r>
              <m:rPr>
                <m:sty m:val="b"/>
              </m:rPr>
              <w:rPr>
                <w:rFonts w:ascii="Cambria Math" w:eastAsia="宋体" w:hAnsi="Cambria Math" w:cs="宋体"/>
              </w:rPr>
              <m:t xml:space="preserve"> </m:t>
            </m:r>
          </m:e>
        </m:nary>
      </m:oMath>
      <w:r w:rsidR="00A667BB" w:rsidRPr="00D904A9">
        <w:rPr>
          <w:rFonts w:ascii="宋体" w:eastAsia="宋体" w:hAnsi="宋体" w:cs="宋体"/>
          <w:b/>
          <w:bCs/>
        </w:rPr>
        <w:t>(Sum of Subsystems)</w:t>
      </w:r>
      <w:r w:rsidR="00A667BB" w:rsidRPr="00D904A9">
        <w:rPr>
          <w:rFonts w:ascii="宋体" w:eastAsia="宋体" w:hAnsi="宋体" w:cs="宋体"/>
        </w:rPr>
        <w:t>：子系统集合。代表构成巨系统的动态、可变的局部节点总和。</w:t>
      </w:r>
    </w:p>
    <w:p w14:paraId="160BEE82" w14:textId="120D081E" w:rsidR="00A667BB" w:rsidRPr="00D904A9" w:rsidRDefault="00000000" w:rsidP="00D904A9">
      <w:pPr>
        <w:pStyle w:val="a9"/>
        <w:numPr>
          <w:ilvl w:val="0"/>
          <w:numId w:val="278"/>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oMath>
      <w:r w:rsidR="00A667BB" w:rsidRPr="00D904A9">
        <w:rPr>
          <w:rFonts w:ascii="宋体" w:eastAsia="宋体" w:hAnsi="宋体" w:cs="宋体"/>
          <w:b/>
          <w:bCs/>
        </w:rPr>
        <w:t>(Renormalized Agent &amp; Local Freedom)</w:t>
      </w:r>
      <w:r w:rsidR="00A667BB" w:rsidRPr="00D904A9">
        <w:rPr>
          <w:rFonts w:ascii="宋体" w:eastAsia="宋体" w:hAnsi="宋体" w:cs="宋体"/>
        </w:rPr>
        <w:t>：重整化后的微观算子与局部自由。系统通过</w:t>
      </w:r>
      <m:oMath>
        <m:r>
          <w:rPr>
            <w:rFonts w:ascii="Cambria Math" w:eastAsia="宋体" w:hAnsi="Cambria Math" w:cs="宋体" w:hint="eastAsia"/>
          </w:rPr>
          <m:t>Π</m:t>
        </m:r>
      </m:oMath>
      <w:r w:rsidR="00A667BB" w:rsidRPr="00D904A9">
        <w:rPr>
          <w:rFonts w:ascii="宋体" w:eastAsia="宋体" w:hAnsi="宋体" w:cs="宋体"/>
        </w:rPr>
        <w:t>将全局协同压力向上收敛，从而赋予微观节点在特定规则边界内 100% 聚焦于自身轨道进行“自由奋进”的权利。</w:t>
      </w:r>
    </w:p>
    <w:p w14:paraId="49A559D8" w14:textId="77777777" w:rsidR="00812283" w:rsidRPr="00D904A9" w:rsidRDefault="00812283" w:rsidP="00812283">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第一卷 总论：系统工程的八大物理宪法</w:t>
      </w:r>
    </w:p>
    <w:p w14:paraId="67747FBE" w14:textId="77777777" w:rsidR="00812283" w:rsidRPr="00D904A9" w:rsidRDefault="00812283" w:rsidP="00812283">
      <w:pPr>
        <w:spacing w:after="100" w:afterAutospacing="1"/>
        <w:outlineLvl w:val="2"/>
        <w:rPr>
          <w:rFonts w:ascii="宋体" w:eastAsia="宋体" w:hAnsi="宋体" w:cs="Arial" w:hint="eastAsia"/>
          <w:b/>
          <w:bCs/>
        </w:rPr>
      </w:pPr>
      <w:r w:rsidRPr="00D904A9">
        <w:rPr>
          <w:rFonts w:ascii="宋体" w:eastAsia="宋体" w:hAnsi="宋体" w:cs="Arial"/>
          <w:b/>
          <w:bCs/>
        </w:rPr>
        <w:t>卷首语</w:t>
      </w:r>
    </w:p>
    <w:p w14:paraId="7B5598C7" w14:textId="77777777" w:rsidR="00812283" w:rsidRPr="00D904A9" w:rsidRDefault="00812283" w:rsidP="00812283">
      <w:pPr>
        <w:pStyle w:val="af2"/>
        <w:spacing w:before="0" w:beforeAutospacing="0"/>
        <w:rPr>
          <w:rFonts w:hint="eastAsia"/>
        </w:rPr>
      </w:pPr>
      <w:r w:rsidRPr="00D904A9">
        <w:t>序章确立了系统演化的初始源代码。第一卷的八大宪法，构筑了该系统在物理空间中运行的代数骨架。</w:t>
      </w:r>
    </w:p>
    <w:p w14:paraId="1DD2F4B2" w14:textId="7B70FC74" w:rsidR="00812283" w:rsidRPr="00D904A9" w:rsidRDefault="00812283" w:rsidP="00812283">
      <w:pPr>
        <w:pStyle w:val="af2"/>
        <w:spacing w:before="0" w:beforeAutospacing="0"/>
        <w:rPr>
          <w:rFonts w:hint="eastAsia"/>
        </w:rPr>
      </w:pPr>
      <w:r w:rsidRPr="00D904A9">
        <w:t>必须观测一个客观的物理实相：任何开放复杂巨系统的自发演化方向，皆为秩序的衰减与熵值的上升。在</w:t>
      </w:r>
      <m:oMath>
        <m:r>
          <w:rPr>
            <w:rStyle w:val="math-inline"/>
            <w:rFonts w:ascii="Cambria Math" w:hAnsi="Cambria Math"/>
          </w:rPr>
          <m:t>O</m:t>
        </m:r>
        <m:d>
          <m:dPr>
            <m:ctrlPr>
              <w:rPr>
                <w:rStyle w:val="math-inline"/>
                <w:rFonts w:ascii="Cambria Math" w:hAnsi="Cambria Math"/>
                <w:i/>
                <w:iCs/>
              </w:rPr>
            </m:ctrlPr>
          </m:dPr>
          <m:e>
            <m:r>
              <w:rPr>
                <w:rStyle w:val="math-inline"/>
                <w:rFonts w:ascii="Cambria Math" w:hAnsi="Cambria Math"/>
              </w:rPr>
              <m:t>N!</m:t>
            </m:r>
          </m:e>
        </m:d>
      </m:oMath>
      <w:r w:rsidRPr="00D904A9">
        <w:t>阶乘级复杂度的相空间中，基于局部经验的线性管理机制存在算力瓶颈与维度缺失。统御的重心必须从对微观节点的发散式干预，转向对底层算法的确权。</w:t>
      </w:r>
    </w:p>
    <w:p w14:paraId="41020171" w14:textId="77777777" w:rsidR="00812283" w:rsidRPr="00D904A9" w:rsidRDefault="00812283" w:rsidP="00812283">
      <w:pPr>
        <w:pStyle w:val="af2"/>
        <w:spacing w:before="0" w:beforeAutospacing="0"/>
        <w:rPr>
          <w:rFonts w:hint="eastAsia"/>
        </w:rPr>
      </w:pPr>
      <w:r w:rsidRPr="00D904A9">
        <w:t>本卷推演的八大公理，旨在跨越数学、物理学与认知科学，提取隐秘的跨域同构现象。这些定律划定了智慧主体对复杂物理实相执行降维治理的客观边界。</w:t>
      </w:r>
    </w:p>
    <w:p w14:paraId="04FE2F69" w14:textId="77777777" w:rsidR="00812283" w:rsidRPr="00D904A9" w:rsidRDefault="00812283" w:rsidP="00812283">
      <w:pPr>
        <w:pStyle w:val="af2"/>
        <w:spacing w:before="0" w:beforeAutospacing="0"/>
        <w:rPr>
          <w:rFonts w:hint="eastAsia"/>
        </w:rPr>
      </w:pPr>
      <w:r w:rsidRPr="00D904A9">
        <w:t>在此法则下，算法定义秩序，算力执行代偿，良知锚定引力。</w:t>
      </w:r>
    </w:p>
    <w:p w14:paraId="0FB9705B" w14:textId="77777777" w:rsidR="00812283" w:rsidRPr="00D904A9" w:rsidRDefault="00812283" w:rsidP="00812283">
      <w:pPr>
        <w:spacing w:after="100" w:afterAutospacing="1"/>
        <w:outlineLvl w:val="2"/>
        <w:rPr>
          <w:rFonts w:ascii="宋体" w:eastAsia="宋体" w:hAnsi="宋体" w:cs="Arial" w:hint="eastAsia"/>
          <w:b/>
          <w:bCs/>
        </w:rPr>
      </w:pPr>
      <w:bookmarkStart w:id="2" w:name="OLE_LINK12"/>
      <w:r w:rsidRPr="00D904A9">
        <w:rPr>
          <w:rFonts w:ascii="宋体" w:eastAsia="宋体" w:hAnsi="宋体" w:cs="Arial"/>
          <w:b/>
          <w:bCs/>
        </w:rPr>
        <w:t>第一章 目的论：全息抗熵的三重物理柱石</w:t>
      </w:r>
    </w:p>
    <w:p w14:paraId="5817FA65" w14:textId="56558B28"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核心公理：</w:t>
      </w:r>
      <w:r w:rsidR="005C306E" w:rsidRPr="00D904A9">
        <w:rPr>
          <w:rFonts w:ascii="宋体" w:eastAsia="宋体" w:hAnsi="宋体" w:cs="宋体"/>
          <w:b/>
          <w:bCs/>
        </w:rPr>
        <w:t>系统智慧的本质，在于通过观测、模拟与治理的纠缠，构建一台持续对抗热寂的全息负熵泵</w:t>
      </w:r>
      <w:r w:rsidRPr="00D904A9">
        <w:rPr>
          <w:rFonts w:ascii="宋体" w:eastAsia="宋体" w:hAnsi="宋体" w:cs="宋体"/>
          <w:b/>
          <w:bCs/>
        </w:rPr>
        <w:t>。</w:t>
      </w:r>
    </w:p>
    <w:p w14:paraId="711B9580" w14:textId="77777777" w:rsidR="005C306E" w:rsidRPr="00D904A9" w:rsidRDefault="005C306E" w:rsidP="005C306E">
      <w:pPr>
        <w:spacing w:after="100" w:afterAutospacing="1"/>
        <w:outlineLvl w:val="3"/>
        <w:rPr>
          <w:rFonts w:ascii="宋体" w:eastAsia="宋体" w:hAnsi="宋体" w:cs="宋体" w:hint="eastAsia"/>
        </w:rPr>
      </w:pPr>
      <w:r w:rsidRPr="00D904A9">
        <w:rPr>
          <w:rFonts w:ascii="宋体" w:eastAsia="宋体" w:hAnsi="宋体" w:cs="宋体"/>
        </w:rPr>
        <w:t>智慧主体与系统的关系，不仅是治理，更是生命意志与物理实相的</w:t>
      </w:r>
      <w:r w:rsidRPr="00D904A9">
        <w:rPr>
          <w:rFonts w:ascii="宋体" w:eastAsia="宋体" w:hAnsi="宋体" w:cs="宋体"/>
          <w:b/>
          <w:bCs/>
        </w:rPr>
        <w:t>同频共振</w:t>
      </w:r>
      <w:r w:rsidRPr="00D904A9">
        <w:rPr>
          <w:rFonts w:ascii="宋体" w:eastAsia="宋体" w:hAnsi="宋体" w:cs="宋体"/>
        </w:rPr>
        <w:t>：</w:t>
      </w:r>
    </w:p>
    <w:p w14:paraId="4A433F25" w14:textId="77777777" w:rsidR="005C306E" w:rsidRPr="00D904A9" w:rsidRDefault="005C306E" w:rsidP="005C306E">
      <w:pPr>
        <w:numPr>
          <w:ilvl w:val="0"/>
          <w:numId w:val="303"/>
        </w:numPr>
        <w:spacing w:after="100" w:afterAutospacing="1"/>
        <w:outlineLvl w:val="3"/>
        <w:rPr>
          <w:rFonts w:ascii="宋体" w:eastAsia="宋体" w:hAnsi="宋体" w:cs="宋体" w:hint="eastAsia"/>
        </w:rPr>
      </w:pPr>
      <w:r w:rsidRPr="00D904A9">
        <w:rPr>
          <w:rFonts w:ascii="宋体" w:eastAsia="宋体" w:hAnsi="宋体" w:cs="宋体"/>
          <w:b/>
          <w:bCs/>
        </w:rPr>
        <w:lastRenderedPageBreak/>
        <w:t>认知态（观测与模拟）</w:t>
      </w:r>
      <w:r w:rsidRPr="00D904A9">
        <w:rPr>
          <w:rFonts w:ascii="宋体" w:eastAsia="宋体" w:hAnsi="宋体" w:cs="宋体"/>
        </w:rPr>
        <w:t>：这不仅是前提，更是主体通过降低信息熵实现的</w:t>
      </w:r>
      <w:r w:rsidRPr="00D904A9">
        <w:rPr>
          <w:rFonts w:ascii="宋体" w:eastAsia="宋体" w:hAnsi="宋体" w:cs="宋体"/>
          <w:b/>
          <w:bCs/>
        </w:rPr>
        <w:t>初级负熵注入</w:t>
      </w:r>
      <w:r w:rsidRPr="00D904A9">
        <w:rPr>
          <w:rFonts w:ascii="宋体" w:eastAsia="宋体" w:hAnsi="宋体" w:cs="宋体"/>
        </w:rPr>
        <w:t>。通过建立同构映射，实现实然的降维与真理的显影。</w:t>
      </w:r>
    </w:p>
    <w:p w14:paraId="10DA3ACC" w14:textId="58CD1C9B" w:rsidR="005C306E" w:rsidRPr="00D904A9" w:rsidRDefault="005C306E" w:rsidP="005C306E">
      <w:pPr>
        <w:numPr>
          <w:ilvl w:val="0"/>
          <w:numId w:val="303"/>
        </w:numPr>
        <w:spacing w:after="100" w:afterAutospacing="1"/>
        <w:outlineLvl w:val="3"/>
        <w:rPr>
          <w:rFonts w:ascii="宋体" w:eastAsia="宋体" w:hAnsi="宋体" w:cs="宋体" w:hint="eastAsia"/>
        </w:rPr>
      </w:pPr>
      <w:r w:rsidRPr="00D904A9">
        <w:rPr>
          <w:rFonts w:ascii="宋体" w:eastAsia="宋体" w:hAnsi="宋体" w:cs="宋体"/>
          <w:b/>
          <w:bCs/>
        </w:rPr>
        <w:t>行动态（治理）</w:t>
      </w:r>
      <w:r w:rsidRPr="00D904A9">
        <w:rPr>
          <w:rFonts w:ascii="宋体" w:eastAsia="宋体" w:hAnsi="宋体" w:cs="宋体"/>
        </w:rPr>
        <w:t>：这是主体的意志选择。通过算符（</w:t>
      </w:r>
      <m:oMath>
        <m:r>
          <w:rPr>
            <w:rFonts w:ascii="Cambria Math" w:eastAsia="宋体" w:hAnsi="Cambria Math" w:cs="宋体" w:hint="eastAsia"/>
          </w:rPr>
          <m:t>Π</m:t>
        </m:r>
      </m:oMath>
      <w:r w:rsidRPr="00D904A9">
        <w:rPr>
          <w:rFonts w:ascii="宋体" w:eastAsia="宋体" w:hAnsi="宋体" w:cs="宋体"/>
        </w:rPr>
        <w:t>）剥离冗余，实现应然的重整</w:t>
      </w:r>
    </w:p>
    <w:p w14:paraId="7CF87EF6"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1.1 核心参量的科学化定义</w:t>
      </w:r>
    </w:p>
    <w:p w14:paraId="642B8B4A" w14:textId="77777777"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1：开放复杂巨系统。由海量异构节点（如物理机台、逻辑实体、人类个体）组成的动态网状拓扑集合。其核心物理特征表现为“张量纠缠”：内部因果关系高度耦合，触动单一节点易引发全网的非线性响应。</w:t>
      </w:r>
    </w:p>
    <w:p w14:paraId="758B93AF" w14:textId="5B796D23"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定义2：</w:t>
      </w:r>
      <w:r w:rsidR="005C306E" w:rsidRPr="00D904A9">
        <w:rPr>
          <w:rFonts w:ascii="宋体" w:eastAsia="宋体" w:hAnsi="宋体" w:cs="宋体"/>
        </w:rPr>
        <w:t>系统性耗散 (Q)。指由于观测带宽不足或模拟精度失效，导致系统内部产生的不可逆热损耗。在物理层表现为摩擦生热，在信息层表现为预测残差的累积。</w:t>
      </w:r>
    </w:p>
    <w:p w14:paraId="06AD9FCE" w14:textId="3235BA22" w:rsidR="00812283" w:rsidRPr="00D904A9" w:rsidRDefault="00812283" w:rsidP="00812283">
      <w:pPr>
        <w:numPr>
          <w:ilvl w:val="0"/>
          <w:numId w:val="268"/>
        </w:numPr>
        <w:spacing w:after="100" w:afterAutospacing="1"/>
        <w:rPr>
          <w:rFonts w:ascii="宋体" w:eastAsia="宋体" w:hAnsi="宋体" w:cs="宋体" w:hint="eastAsia"/>
        </w:rPr>
      </w:pPr>
      <w:r w:rsidRPr="00D904A9">
        <w:rPr>
          <w:rFonts w:ascii="宋体" w:eastAsia="宋体" w:hAnsi="宋体" w:cs="宋体"/>
        </w:rPr>
        <w:t>定义3：负熵/统御信息 (</w:t>
      </w:r>
      <m:oMath>
        <m:r>
          <w:rPr>
            <w:rFonts w:ascii="Cambria Math" w:eastAsia="宋体" w:hAnsi="Cambria Math" w:cs="宋体"/>
          </w:rPr>
          <m:t>H</m:t>
        </m:r>
      </m:oMath>
      <w:r w:rsidRPr="00D904A9">
        <w:rPr>
          <w:rFonts w:ascii="宋体" w:eastAsia="宋体" w:hAnsi="宋体" w:cs="宋体"/>
        </w:rPr>
        <w:t>)。能够穿透局部环境噪音、降低系统状态不确定性的结构化规则与全局算法。</w:t>
      </w:r>
    </w:p>
    <w:p w14:paraId="4DD865CC"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1.2 系统演化的底层物理公理</w:t>
      </w:r>
    </w:p>
    <w:p w14:paraId="01C61349"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巨系统的演化独立于局部节点的单一意图，受两道底层物理规律的约束：</w:t>
      </w:r>
    </w:p>
    <w:p w14:paraId="26DE98A2" w14:textId="77777777" w:rsidR="00812283" w:rsidRPr="00D904A9" w:rsidRDefault="00812283" w:rsidP="00812283">
      <w:pPr>
        <w:numPr>
          <w:ilvl w:val="0"/>
          <w:numId w:val="269"/>
        </w:numPr>
        <w:spacing w:after="100" w:afterAutospacing="1"/>
        <w:rPr>
          <w:rFonts w:ascii="宋体" w:eastAsia="宋体" w:hAnsi="宋体" w:cs="宋体" w:hint="eastAsia"/>
        </w:rPr>
      </w:pPr>
      <w:r w:rsidRPr="00D904A9">
        <w:rPr>
          <w:rFonts w:ascii="宋体" w:eastAsia="宋体" w:hAnsi="宋体" w:cs="宋体"/>
          <w:b/>
          <w:bCs/>
        </w:rPr>
        <w:t>公理一：耗散结构与系统演化定律（普里高津定律）</w:t>
      </w:r>
    </w:p>
    <w:p w14:paraId="449252C6" w14:textId="5971558B"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前置物理基础</w:t>
      </w:r>
      <w:r w:rsidRPr="00D904A9">
        <w:rPr>
          <w:rFonts w:ascii="宋体" w:eastAsia="宋体" w:hAnsi="宋体" w:cs="宋体"/>
        </w:rPr>
        <w:t>：热力学第二定律（孤立系统熵增原理，</w:t>
      </w:r>
      <m:oMath>
        <m:r>
          <m:rPr>
            <m:sty m:val="p"/>
          </m:rPr>
          <w:rPr>
            <w:rFonts w:ascii="Cambria Math" w:eastAsia="宋体" w:hAnsi="Cambria Math" w:cs="宋体"/>
          </w:rPr>
          <m:t xml:space="preserve">dS </m:t>
        </m:r>
        <m:r>
          <m:rPr>
            <m:sty m:val="p"/>
          </m:rPr>
          <w:rPr>
            <w:rFonts w:ascii="Cambria Math" w:eastAsia="宋体" w:hAnsi="Cambria Math" w:cs="宋体" w:hint="eastAsia"/>
          </w:rPr>
          <m:t>≥</m:t>
        </m:r>
        <m:r>
          <m:rPr>
            <m:sty m:val="p"/>
          </m:rPr>
          <w:rPr>
            <w:rFonts w:ascii="Cambria Math" w:eastAsia="宋体" w:hAnsi="Cambria Math" w:cs="宋体"/>
          </w:rPr>
          <m:t>0</m:t>
        </m:r>
      </m:oMath>
      <w:r w:rsidRPr="00D904A9">
        <w:rPr>
          <w:rFonts w:ascii="宋体" w:eastAsia="宋体" w:hAnsi="宋体" w:cs="宋体"/>
        </w:rPr>
        <w:t>）。</w:t>
      </w:r>
    </w:p>
    <w:p w14:paraId="3C7E5131" w14:textId="428463EA"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dS = diS + deS</m:t>
        </m:r>
      </m:oMath>
    </w:p>
    <w:p w14:paraId="54FDA7C8" w14:textId="32C81781"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：任何开放系统的总熵变 (</w:t>
      </w:r>
      <m:oMath>
        <m:r>
          <m:rPr>
            <m:sty m:val="p"/>
          </m:rPr>
          <w:rPr>
            <w:rFonts w:ascii="Cambria Math" w:eastAsia="宋体" w:hAnsi="Cambria Math" w:cs="宋体"/>
          </w:rPr>
          <m:t>dS</m:t>
        </m:r>
      </m:oMath>
      <w:r w:rsidRPr="00D904A9">
        <w:rPr>
          <w:rFonts w:ascii="宋体" w:eastAsia="宋体" w:hAnsi="宋体" w:cs="宋体"/>
        </w:rPr>
        <w:t>)，由系统内部摩擦产生的熵增</w:t>
      </w:r>
      <m:oMath>
        <m:r>
          <m:rPr>
            <m:sty m:val="p"/>
          </m:rPr>
          <w:rPr>
            <w:rFonts w:ascii="Cambria Math" w:eastAsia="宋体" w:hAnsi="Cambria Math" w:cs="宋体"/>
          </w:rPr>
          <m:t>(diS≥0</m:t>
        </m:r>
      </m:oMath>
      <w:r w:rsidRPr="00D904A9">
        <w:rPr>
          <w:rFonts w:ascii="宋体" w:eastAsia="宋体" w:hAnsi="宋体" w:cs="宋体"/>
        </w:rPr>
        <w:t>)，以及与外部环境交换的熵流 (</w:t>
      </w:r>
      <m:oMath>
        <m:r>
          <m:rPr>
            <m:sty m:val="p"/>
          </m:rPr>
          <w:rPr>
            <w:rFonts w:ascii="Cambria Math" w:eastAsia="宋体" w:hAnsi="Cambria Math" w:cs="宋体"/>
          </w:rPr>
          <m:t>deS</m:t>
        </m:r>
      </m:oMath>
      <w:r w:rsidRPr="00D904A9">
        <w:rPr>
          <w:rFonts w:ascii="宋体" w:eastAsia="宋体" w:hAnsi="宋体" w:cs="宋体"/>
        </w:rPr>
        <w:t>) 两部分组成。</w:t>
      </w:r>
    </w:p>
    <w:p w14:paraId="221A7B79" w14:textId="7F5C894E"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：系统维持存活与进化的数学条件为 </w:t>
      </w:r>
      <m:oMath>
        <m:r>
          <m:rPr>
            <m:sty m:val="p"/>
          </m:rPr>
          <w:rPr>
            <w:rFonts w:ascii="Cambria Math" w:eastAsia="宋体" w:hAnsi="Cambria Math" w:cs="宋体"/>
          </w:rPr>
          <m:t>deS&lt;0</m:t>
        </m:r>
      </m:oMath>
      <w:r w:rsidRPr="00D904A9">
        <w:rPr>
          <w:rFonts w:ascii="宋体" w:eastAsia="宋体" w:hAnsi="宋体" w:cs="宋体"/>
        </w:rPr>
        <w:t xml:space="preserve"> 且</w:t>
      </w:r>
      <m:oMath>
        <m:d>
          <m:dPr>
            <m:begChr m:val="|"/>
            <m:endChr m:val="|"/>
            <m:ctrlPr>
              <w:rPr>
                <w:rFonts w:ascii="Cambria Math" w:eastAsia="宋体" w:hAnsi="Cambria Math" w:cs="宋体"/>
              </w:rPr>
            </m:ctrlPr>
          </m:dPr>
          <m:e>
            <m:r>
              <m:rPr>
                <m:sty m:val="p"/>
              </m:rPr>
              <w:rPr>
                <w:rFonts w:ascii="Cambria Math" w:eastAsia="宋体" w:hAnsi="Cambria Math" w:cs="宋体"/>
              </w:rPr>
              <m:t>deS</m:t>
            </m:r>
          </m:e>
        </m:d>
        <m:r>
          <m:rPr>
            <m:sty m:val="p"/>
          </m:rPr>
          <w:rPr>
            <w:rFonts w:ascii="Cambria Math" w:eastAsia="宋体" w:hAnsi="Cambria Math" w:cs="宋体"/>
          </w:rPr>
          <m:t>&gt;diS</m:t>
        </m:r>
      </m:oMath>
      <w:r w:rsidRPr="00D904A9">
        <w:rPr>
          <w:rFonts w:ascii="宋体" w:eastAsia="宋体" w:hAnsi="宋体" w:cs="宋体"/>
        </w:rPr>
        <w:t>。如同材料学中的退火机制，当复杂系统陷入高熵的无序状态时，单靠内部的自发演化难以重构秩序。通常需要从外部对系统注入高能级的能量或结构化信息（即外部负熵</w:t>
      </w:r>
      <m:oMath>
        <m:r>
          <m:rPr>
            <m:sty m:val="p"/>
          </m:rPr>
          <w:rPr>
            <w:rFonts w:ascii="Cambria Math" w:eastAsia="宋体" w:hAnsi="Cambria Math" w:cs="宋体"/>
          </w:rPr>
          <m:t>deS</m:t>
        </m:r>
      </m:oMath>
      <w:r w:rsidRPr="00D904A9">
        <w:rPr>
          <w:rFonts w:ascii="宋体" w:eastAsia="宋体" w:hAnsi="宋体" w:cs="宋体"/>
        </w:rPr>
        <w:t>），以抵消内部产生的摩擦与耗散 (</w:t>
      </w:r>
      <m:oMath>
        <m:r>
          <m:rPr>
            <m:sty m:val="p"/>
          </m:rPr>
          <w:rPr>
            <w:rFonts w:ascii="Cambria Math" w:eastAsia="宋体" w:hAnsi="Cambria Math" w:cs="宋体"/>
          </w:rPr>
          <m:t>diS</m:t>
        </m:r>
      </m:oMath>
      <w:r w:rsidRPr="00D904A9">
        <w:rPr>
          <w:rFonts w:ascii="宋体" w:eastAsia="宋体" w:hAnsi="宋体" w:cs="宋体"/>
        </w:rPr>
        <w:t>)。若负熵流的注入速度长期低于内部耗散速度，系统将趋向于热力学平衡态（热寂）。</w:t>
      </w:r>
    </w:p>
    <w:p w14:paraId="6CFFA64C" w14:textId="77777777" w:rsidR="00812283" w:rsidRPr="00D904A9" w:rsidRDefault="00812283" w:rsidP="00812283">
      <w:pPr>
        <w:numPr>
          <w:ilvl w:val="0"/>
          <w:numId w:val="269"/>
        </w:numPr>
        <w:spacing w:after="100" w:afterAutospacing="1"/>
        <w:rPr>
          <w:rFonts w:ascii="宋体" w:eastAsia="宋体" w:hAnsi="宋体" w:cs="宋体" w:hint="eastAsia"/>
        </w:rPr>
      </w:pPr>
      <w:r w:rsidRPr="00D904A9">
        <w:rPr>
          <w:rFonts w:ascii="宋体" w:eastAsia="宋体" w:hAnsi="宋体" w:cs="宋体"/>
          <w:b/>
          <w:bCs/>
        </w:rPr>
        <w:t>公理二：香农-薛定谔智能公理（信息与负熵等效律）</w:t>
      </w:r>
    </w:p>
    <w:p w14:paraId="269BAD8B" w14:textId="77777777"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：布里渊 (Leon Brillouin) 的信息负熵等效原理。</w:t>
      </w:r>
    </w:p>
    <w:p w14:paraId="3D5D71C2" w14:textId="073C9594"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H</m:t>
        </m:r>
        <m:d>
          <m:dPr>
            <m:ctrlPr>
              <w:rPr>
                <w:rFonts w:ascii="Cambria Math" w:eastAsia="宋体" w:hAnsi="Cambria Math" w:cs="宋体"/>
              </w:rPr>
            </m:ctrlPr>
          </m:dPr>
          <m:e>
            <m:r>
              <m:rPr>
                <m:sty m:val="p"/>
              </m:rPr>
              <w:rPr>
                <w:rFonts w:ascii="Cambria Math" w:eastAsia="宋体" w:hAnsi="Cambria Math" w:cs="宋体"/>
              </w:rPr>
              <m:t>X</m:t>
            </m:r>
          </m:e>
        </m:d>
        <m:r>
          <m:rPr>
            <m:sty m:val="p"/>
          </m:rPr>
          <w:rPr>
            <w:rFonts w:ascii="Cambria Math" w:eastAsia="宋体" w:hAnsi="Cambria Math" w:cs="宋体"/>
          </w:rPr>
          <m:t>=-</m:t>
        </m:r>
        <m:nary>
          <m:naryPr>
            <m:chr m:val="∑"/>
            <m:subHide m:val="1"/>
            <m:supHide m:val="1"/>
            <m:ctrlPr>
              <w:rPr>
                <w:rFonts w:ascii="Cambria Math" w:eastAsia="宋体" w:hAnsi="Cambria Math" w:cs="宋体"/>
              </w:rPr>
            </m:ctrlPr>
          </m:naryPr>
          <m:sub/>
          <m:sup/>
          <m:e>
            <m:r>
              <m:rPr>
                <m:sty m:val="p"/>
              </m:rPr>
              <w:rPr>
                <w:rFonts w:ascii="Cambria Math" w:eastAsia="宋体" w:hAnsi="Cambria Math" w:cs="宋体"/>
              </w:rPr>
              <m:t>P</m:t>
            </m:r>
            <m:d>
              <m:dPr>
                <m:ctrlPr>
                  <w:rPr>
                    <w:rFonts w:ascii="Cambria Math" w:eastAsia="宋体" w:hAnsi="Cambria Math" w:cs="宋体"/>
                  </w:rPr>
                </m:ctrlPr>
              </m:dPr>
              <m:e>
                <m:r>
                  <m:rPr>
                    <m:sty m:val="p"/>
                  </m:rPr>
                  <w:rPr>
                    <w:rFonts w:ascii="Cambria Math" w:eastAsia="宋体" w:hAnsi="Cambria Math" w:cs="宋体"/>
                  </w:rPr>
                  <m:t>x</m:t>
                </m:r>
              </m:e>
            </m:d>
          </m:e>
        </m:nary>
        <m:func>
          <m:funcPr>
            <m:ctrlPr>
              <w:rPr>
                <w:rFonts w:ascii="Cambria Math" w:eastAsia="宋体" w:hAnsi="Cambria Math" w:cs="宋体"/>
              </w:rPr>
            </m:ctrlPr>
          </m:funcPr>
          <m:fName>
            <m:r>
              <m:rPr>
                <m:sty m:val="p"/>
              </m:rPr>
              <w:rPr>
                <w:rFonts w:ascii="Cambria Math" w:eastAsia="宋体" w:hAnsi="Cambria Math" w:cs="宋体"/>
              </w:rPr>
              <m:t>log</m:t>
            </m:r>
          </m:fName>
          <m:e>
            <m:r>
              <m:rPr>
                <m:sty m:val="p"/>
              </m:rPr>
              <w:rPr>
                <w:rFonts w:ascii="Cambria Math" w:eastAsia="宋体" w:hAnsi="Cambria Math" w:cs="宋体"/>
              </w:rPr>
              <m:t>P</m:t>
            </m:r>
          </m:e>
        </m:func>
        <m:d>
          <m:dPr>
            <m:ctrlPr>
              <w:rPr>
                <w:rFonts w:ascii="Cambria Math" w:eastAsia="宋体" w:hAnsi="Cambria Math" w:cs="宋体"/>
              </w:rPr>
            </m:ctrlPr>
          </m:dPr>
          <m:e>
            <m:r>
              <m:rPr>
                <m:sty m:val="p"/>
              </m:rPr>
              <w:rPr>
                <w:rFonts w:ascii="Cambria Math" w:eastAsia="宋体" w:hAnsi="Cambria Math" w:cs="宋体"/>
              </w:rPr>
              <m:t>x</m:t>
            </m:r>
          </m:e>
        </m:d>
      </m:oMath>
    </w:p>
    <w:p w14:paraId="44E1E529" w14:textId="054AEF14"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w:t>
      </w:r>
      <m:oMath>
        <m:r>
          <m:rPr>
            <m:sty m:val="p"/>
          </m:rPr>
          <w:rPr>
            <w:rFonts w:ascii="Cambria Math" w:eastAsia="宋体" w:hAnsi="Cambria Math" w:cs="宋体"/>
          </w:rPr>
          <m:t>H</m:t>
        </m:r>
        <m:d>
          <m:dPr>
            <m:ctrlPr>
              <w:rPr>
                <w:rFonts w:ascii="Cambria Math" w:eastAsia="宋体" w:hAnsi="Cambria Math" w:cs="宋体"/>
              </w:rPr>
            </m:ctrlPr>
          </m:dPr>
          <m:e>
            <m:r>
              <m:rPr>
                <m:sty m:val="p"/>
              </m:rPr>
              <w:rPr>
                <w:rFonts w:ascii="Cambria Math" w:eastAsia="宋体" w:hAnsi="Cambria Math" w:cs="宋体"/>
              </w:rPr>
              <m:t>X</m:t>
            </m:r>
          </m:e>
        </m:d>
      </m:oMath>
      <w:r w:rsidRPr="00D904A9">
        <w:rPr>
          <w:rFonts w:ascii="宋体" w:eastAsia="宋体" w:hAnsi="宋体" w:cs="宋体"/>
        </w:rPr>
        <w:t>代表系统的信息熵（不确定度），</w:t>
      </w:r>
      <m:oMath>
        <m:r>
          <w:rPr>
            <w:rFonts w:ascii="Cambria Math" w:eastAsia="宋体" w:hAnsi="Cambria Math" w:cs="宋体"/>
          </w:rPr>
          <m:t>P</m:t>
        </m:r>
        <m:d>
          <m:dPr>
            <m:ctrlPr>
              <w:rPr>
                <w:rFonts w:ascii="Cambria Math" w:eastAsia="宋体" w:hAnsi="Cambria Math" w:cs="宋体"/>
              </w:rPr>
            </m:ctrlPr>
          </m:dPr>
          <m:e>
            <m:r>
              <w:rPr>
                <w:rFonts w:ascii="Cambria Math" w:eastAsia="宋体" w:hAnsi="Cambria Math" w:cs="宋体"/>
              </w:rPr>
              <m:t>x</m:t>
            </m:r>
          </m:e>
        </m:d>
      </m:oMath>
      <w:r w:rsidRPr="00D904A9">
        <w:rPr>
          <w:rFonts w:ascii="宋体" w:eastAsia="宋体" w:hAnsi="宋体" w:cs="宋体"/>
        </w:rPr>
        <w:t>代表某一种无序状态发生的概率。</w:t>
      </w:r>
    </w:p>
    <w:p w14:paraId="29212CE3" w14:textId="77777777" w:rsidR="00812283" w:rsidRPr="00D904A9" w:rsidRDefault="00812283" w:rsidP="00812283">
      <w:pPr>
        <w:numPr>
          <w:ilvl w:val="1"/>
          <w:numId w:val="269"/>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：获取结构化信息，等同于降低系统的不确定性（注入负熵）。智能的机制在于通过引入结构化信息，以消耗能量为代价持续做功。系统工程是这一机制的具象化，其核心职能体现为系统的“负熵引擎”。</w:t>
      </w:r>
    </w:p>
    <w:p w14:paraId="78C3D5E1"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1.3 推论：系统演化障碍与宏观耗散</w:t>
      </w:r>
    </w:p>
    <w:p w14:paraId="0BF11BA4" w14:textId="554C0AAE"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当统御机制减弱，外部负熵注入趋近于零 (</w:t>
      </w:r>
      <m:oMath>
        <m:r>
          <m:rPr>
            <m:sty m:val="p"/>
          </m:rPr>
          <w:rPr>
            <w:rFonts w:ascii="Cambria Math" w:eastAsia="宋体" w:hAnsi="Cambria Math" w:cs="宋体"/>
          </w:rPr>
          <m:t xml:space="preserve">deS </m:t>
        </m:r>
        <m:r>
          <m:rPr>
            <m:sty m:val="p"/>
          </m:rPr>
          <w:rPr>
            <w:rFonts w:ascii="Cambria Math" w:eastAsia="宋体" w:hAnsi="Cambria Math" w:cs="宋体" w:hint="eastAsia"/>
          </w:rPr>
          <m:t>≈</m:t>
        </m:r>
        <m:r>
          <m:rPr>
            <m:sty m:val="p"/>
          </m:rPr>
          <w:rPr>
            <w:rFonts w:ascii="Cambria Math" w:eastAsia="宋体" w:hAnsi="Cambria Math" w:cs="宋体"/>
          </w:rPr>
          <m:t>0</m:t>
        </m:r>
      </m:oMath>
      <w:r w:rsidRPr="00D904A9">
        <w:rPr>
          <w:rFonts w:ascii="宋体" w:eastAsia="宋体" w:hAnsi="宋体" w:cs="宋体"/>
        </w:rPr>
        <w:t>) 时，系统易陷入信息匮乏状态。物理节点在全域信息衰减的环境下，其局部算力趋向低维收敛，易引发以下连锁反应：</w:t>
      </w:r>
    </w:p>
    <w:p w14:paraId="3BBE22A4"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1.3.1 微观表征：局部极值陷阱（理性的合成谬误）</w:t>
      </w:r>
    </w:p>
    <w:p w14:paraId="0843D309" w14:textId="77777777"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底层数学原理</w:t>
      </w:r>
      <w:r w:rsidRPr="00D904A9">
        <w:rPr>
          <w:rFonts w:ascii="宋体" w:eastAsia="宋体" w:hAnsi="宋体" w:cs="宋体"/>
        </w:rPr>
        <w:t>：非凸优化中的“梯度下降陷阱”。</w:t>
      </w:r>
    </w:p>
    <w:p w14:paraId="2D03B180" w14:textId="1D21F765"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hint="eastAsia"/>
              </w:rPr>
              <m:t>i</m:t>
            </m:r>
          </m:sub>
        </m:sSub>
        <m:r>
          <w:rPr>
            <w:rFonts w:ascii="Cambria Math" w:eastAsia="宋体" w:hAnsi="Cambria Math" w:cs="宋体"/>
          </w:rPr>
          <m:t>=mi∙πi</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hint="eastAsia"/>
                  </w:rPr>
                  <m:t>i</m:t>
                </m:r>
              </m:sub>
            </m:sSub>
          </m:e>
        </m:d>
      </m:oMath>
      <w:r w:rsidR="00ED15AD" w:rsidRPr="00D904A9">
        <w:rPr>
          <w:rFonts w:ascii="宋体" w:eastAsia="宋体" w:hAnsi="宋体" w:cs="宋体"/>
          <w:i/>
        </w:rPr>
        <w:t xml:space="preserve"> </w:t>
      </w:r>
    </w:p>
    <w:p w14:paraId="01BD3BF1" w14:textId="0490D134"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：在缺乏全局视野时，各子系统仅能在其有限的局部观测视界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hint="eastAsia"/>
              </w:rPr>
              <m:t>i</m:t>
            </m:r>
          </m:sub>
        </m:sSub>
      </m:oMath>
      <w:r w:rsidRPr="00D904A9">
        <w:rPr>
          <w:rFonts w:ascii="宋体" w:eastAsia="宋体" w:hAnsi="宋体" w:cs="宋体"/>
        </w:rPr>
        <w:t>) 内，采用既有经验或局部的控制律 (</w:t>
      </w:r>
      <m:oMath>
        <m:r>
          <w:rPr>
            <w:rFonts w:ascii="Cambria Math" w:eastAsia="宋体" w:hAnsi="Cambria Math" w:cs="宋体"/>
          </w:rPr>
          <m:t>πi</m:t>
        </m:r>
      </m:oMath>
      <w:r w:rsidRPr="00D904A9">
        <w:rPr>
          <w:rFonts w:ascii="宋体" w:eastAsia="宋体" w:hAnsi="宋体" w:cs="宋体"/>
        </w:rPr>
        <w:t>)，去寻求自身的局部目标函数极值 (</w:t>
      </w:r>
      <m:oMath>
        <m:r>
          <w:rPr>
            <w:rFonts w:ascii="Cambria Math" w:eastAsia="宋体" w:hAnsi="Cambria Math" w:cs="宋体"/>
          </w:rPr>
          <m:t>mi</m:t>
        </m:r>
      </m:oMath>
      <w:r w:rsidRPr="00D904A9">
        <w:rPr>
          <w:rFonts w:ascii="宋体" w:eastAsia="宋体" w:hAnsi="宋体" w:cs="宋体"/>
        </w:rPr>
        <w:t>)，最终输出局部的做功矢量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hint="eastAsia"/>
              </w:rPr>
              <m:t>i</m:t>
            </m:r>
          </m:sub>
        </m:sSub>
      </m:oMath>
      <w:r w:rsidRPr="00D904A9">
        <w:rPr>
          <w:rFonts w:ascii="宋体" w:eastAsia="宋体" w:hAnsi="宋体" w:cs="宋体"/>
        </w:rPr>
        <w:t>)。</w:t>
      </w:r>
    </w:p>
    <w:p w14:paraId="53B1481E" w14:textId="77777777" w:rsidR="00812283" w:rsidRPr="00D904A9" w:rsidRDefault="00812283" w:rsidP="00812283">
      <w:pPr>
        <w:numPr>
          <w:ilvl w:val="0"/>
          <w:numId w:val="270"/>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在非凸优化的数学模型中，这种缺乏全局约束的算法会沿着当前的梯度下降，容易收敛并停滞于“局部最优”区间。例如在企业运作中，制造部门单向追求机台稼动率，采购部门片面压降单价；各个子系统都在执行符合局部极值的动作，叠加后却往往增加了全域资源的结构性耗散。</w:t>
      </w:r>
    </w:p>
    <w:p w14:paraId="53289040"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b/>
          <w:bCs/>
        </w:rPr>
        <w:t>1.3.2 宏观表征：能量的物理抵消（多重共线性）</w:t>
      </w:r>
    </w:p>
    <w:p w14:paraId="5632C090" w14:textId="1BF4B4B4"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底层数学原理</w:t>
      </w:r>
      <w:r w:rsidRPr="00D904A9">
        <w:rPr>
          <w:rFonts w:ascii="宋体" w:eastAsia="宋体" w:hAnsi="宋体" w:cs="宋体"/>
        </w:rPr>
        <w:t xml:space="preserve">：向量空间中的三角不等式（Triangle Inequality，即 </w:t>
      </w:r>
      <m:oMath>
        <m:r>
          <m:rPr>
            <m:sty m:val="p"/>
          </m:rPr>
          <w:rPr>
            <w:rFonts w:ascii="Cambria Math" w:eastAsia="宋体" w:hAnsi="Cambria Math" w:cs="宋体"/>
          </w:rPr>
          <m:t>||</m:t>
        </m:r>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m:t>
        </m:r>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m:t>
        </m:r>
      </m:oMath>
      <w:r w:rsidRPr="00D904A9">
        <w:rPr>
          <w:rFonts w:ascii="宋体" w:eastAsia="宋体" w:hAnsi="宋体" w:cs="宋体"/>
        </w:rPr>
        <w:t xml:space="preserve"> ）。</w:t>
      </w:r>
    </w:p>
    <w:p w14:paraId="741241EE" w14:textId="34BA2ADE"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r>
          <m:rPr>
            <m:sty m:val="p"/>
          </m:rPr>
          <w:rPr>
            <w:rFonts w:ascii="Cambria Math" w:eastAsia="宋体" w:hAnsi="Cambria Math" w:cs="宋体"/>
          </w:rPr>
          <m:t xml:space="preserve">Q = </m:t>
        </m:r>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 || </m:t>
        </m:r>
        <m:r>
          <m:rPr>
            <m:sty m:val="p"/>
          </m:rPr>
          <w:rPr>
            <w:rFonts w:ascii="Cambria Math" w:eastAsia="宋体" w:hAnsi="Cambria Math" w:cs="宋体" w:hint="eastAsia"/>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 xml:space="preserve"> ||</m:t>
        </m:r>
      </m:oMath>
    </w:p>
    <w:p w14:paraId="7B783DB2" w14:textId="001711DF" w:rsidR="00812283" w:rsidRPr="00D904A9" w:rsidRDefault="00812283" w:rsidP="00812283">
      <w:pPr>
        <w:numPr>
          <w:ilvl w:val="0"/>
          <w:numId w:val="271"/>
        </w:numPr>
        <w:spacing w:after="100" w:afterAutospacing="1"/>
        <w:rPr>
          <w:rFonts w:ascii="宋体" w:eastAsia="宋体" w:hAnsi="宋体" w:cs="宋体" w:hint="eastAsia"/>
        </w:rPr>
      </w:pPr>
      <w:r w:rsidRPr="00D904A9">
        <w:rPr>
          <w:rFonts w:ascii="宋体" w:eastAsia="宋体" w:hAnsi="宋体" w:cs="宋体"/>
          <w:b/>
          <w:bCs/>
        </w:rPr>
        <w:t>参数释义</w:t>
      </w:r>
      <w:r w:rsidRPr="00D904A9">
        <w:rPr>
          <w:rFonts w:ascii="宋体" w:eastAsia="宋体" w:hAnsi="宋体" w:cs="宋体"/>
        </w:rPr>
        <w:t>：局部节点算力的降维，导致宏观状态下无序的线性矢量叠加。根据三角不等式，局部做功矢量的标量总和 (</w:t>
      </w:r>
      <m:oMath>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rPr>
            </m:ctrlPr>
          </m:sSubPr>
          <m:e>
            <m:r>
              <m:rPr>
                <m:sty m:val="p"/>
              </m:rPr>
              <w:rPr>
                <w:rFonts w:ascii="Cambria Math" w:eastAsia="宋体" w:hAnsi="Cambria Math" w:cs="宋体"/>
              </w:rPr>
              <m:t>V</m:t>
            </m:r>
          </m:e>
          <m:sub>
            <m:r>
              <w:rPr>
                <w:rFonts w:ascii="Cambria Math" w:eastAsia="宋体" w:hAnsi="Cambria Math" w:cs="宋体" w:hint="eastAsia"/>
              </w:rPr>
              <m:t>i</m:t>
            </m:r>
          </m:sub>
        </m:sSub>
        <m:r>
          <m:rPr>
            <m:sty m:val="p"/>
          </m:rPr>
          <w:rPr>
            <w:rFonts w:ascii="Cambria Math" w:eastAsia="宋体" w:hAnsi="Cambria Math" w:cs="宋体"/>
          </w:rPr>
          <m:t>||</m:t>
        </m:r>
      </m:oMath>
      <w:r w:rsidRPr="00D904A9">
        <w:rPr>
          <w:rFonts w:ascii="宋体" w:eastAsia="宋体" w:hAnsi="宋体" w:cs="宋体"/>
        </w:rPr>
        <w:t>) 始终大于或等于实际系统合力矢量的模 (</w:t>
      </w:r>
      <m:oMath>
        <m:d>
          <m:dPr>
            <m:begChr m:val="|"/>
            <m:endChr m:val="|"/>
            <m:ctrlPr>
              <w:rPr>
                <w:rFonts w:ascii="Cambria Math" w:eastAsia="宋体" w:hAnsi="Cambria Math" w:cs="宋体"/>
              </w:rPr>
            </m:ctrlPr>
          </m:dPr>
          <m:e>
            <m:d>
              <m:dPr>
                <m:begChr m:val="|"/>
                <m:endChr m:val="|"/>
                <m:ctrlPr>
                  <w:rPr>
                    <w:rFonts w:ascii="Cambria Math" w:eastAsia="宋体" w:hAnsi="Cambria Math" w:cs="宋体"/>
                  </w:rPr>
                </m:ctrlPr>
              </m:dPr>
              <m:e>
                <m:nary>
                  <m:naryPr>
                    <m:chr m:val="∑"/>
                    <m:subHide m:val="1"/>
                    <m:supHide m:val="1"/>
                    <m:ctrlPr>
                      <w:rPr>
                        <w:rFonts w:ascii="Cambria Math" w:eastAsia="宋体" w:hAnsi="Cambria Math" w:cs="宋体"/>
                      </w:rPr>
                    </m:ctrlPr>
                  </m:naryPr>
                  <m:sub/>
                  <m:sup/>
                  <m:e>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i</m:t>
                        </m:r>
                      </m:sub>
                    </m:sSub>
                  </m:e>
                </m:nary>
              </m:e>
            </m:d>
          </m:e>
        </m:d>
      </m:oMath>
      <w:r w:rsidRPr="00D904A9">
        <w:rPr>
          <w:rFonts w:ascii="宋体" w:eastAsia="宋体" w:hAnsi="宋体" w:cs="宋体"/>
        </w:rPr>
        <w:t>)。两者之间的代数差值，即为宏观耗散</w:t>
      </w:r>
      <m:oMath>
        <m:r>
          <m:rPr>
            <m:sty m:val="p"/>
          </m:rPr>
          <w:rPr>
            <w:rFonts w:ascii="Cambria Math" w:eastAsia="宋体" w:hAnsi="Cambria Math" w:cs="宋体"/>
          </w:rPr>
          <m:t>Q</m:t>
        </m:r>
      </m:oMath>
      <w:r w:rsidRPr="00D904A9">
        <w:rPr>
          <w:rFonts w:ascii="宋体" w:eastAsia="宋体" w:hAnsi="宋体" w:cs="宋体"/>
        </w:rPr>
        <w:t>。</w:t>
      </w:r>
    </w:p>
    <w:p w14:paraId="713BCC8B" w14:textId="7CFDC6F6" w:rsidR="00CD4BA1" w:rsidRPr="00D904A9" w:rsidRDefault="00812283" w:rsidP="00CD4BA1">
      <w:pPr>
        <w:numPr>
          <w:ilvl w:val="0"/>
          <w:numId w:val="271"/>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w:t>
      </w:r>
      <w:r w:rsidR="00CD4BA1" w:rsidRPr="00D904A9">
        <w:rPr>
          <w:rFonts w:ascii="宋体" w:eastAsia="宋体" w:hAnsi="宋体" w:cs="宋体"/>
        </w:rPr>
        <w:t>独立子系统在缺乏全局正交空间约束时，其目标函数易发生路径碰撞。系统输入的资金与算力在非凸博弈中发生矢量对消。这种由于三角不等式产生的代数差值</w:t>
      </w:r>
      <m:oMath>
        <m:r>
          <w:rPr>
            <w:rFonts w:ascii="Cambria Math" w:eastAsia="宋体" w:hAnsi="Cambria Math" w:cs="宋体"/>
          </w:rPr>
          <m:t>Q</m:t>
        </m:r>
      </m:oMath>
      <w:r w:rsidR="00CD4BA1" w:rsidRPr="00D904A9">
        <w:rPr>
          <w:rFonts w:ascii="宋体" w:eastAsia="宋体" w:hAnsi="宋体" w:cs="宋体"/>
        </w:rPr>
        <w:t>，在本体论上是系统的结构性摩擦废热；但更致命的是，</w:t>
      </w:r>
      <w:r w:rsidR="00CD4BA1" w:rsidRPr="00D904A9">
        <w:rPr>
          <w:rFonts w:ascii="宋体" w:eastAsia="宋体" w:hAnsi="宋体" w:cs="宋体"/>
          <w:b/>
          <w:bCs/>
        </w:rPr>
        <w:t>在认识论上，它证明了还原论观测的彻底失效</w:t>
      </w:r>
      <w:r w:rsidR="00CD4BA1" w:rsidRPr="00D904A9">
        <w:rPr>
          <w:rFonts w:ascii="宋体" w:eastAsia="宋体" w:hAnsi="宋体" w:cs="宋体"/>
        </w:rPr>
        <w:t>。数学铁律判决了：如果直接用还原论视角去观测非正交的复杂网络，连‘看’都会因为隐秘的矢量干涉而严重失真，后续的模拟与治理必然是盲目的灾难。</w:t>
      </w:r>
    </w:p>
    <w:p w14:paraId="07D8E8DD" w14:textId="77777777" w:rsidR="00CD4BA1" w:rsidRPr="00D904A9" w:rsidRDefault="00CD4BA1" w:rsidP="00CD4BA1">
      <w:pPr>
        <w:spacing w:after="100" w:afterAutospacing="1"/>
        <w:rPr>
          <w:rFonts w:ascii="宋体" w:eastAsia="宋体" w:hAnsi="宋体" w:cs="宋体" w:hint="eastAsia"/>
          <w:b/>
          <w:bCs/>
        </w:rPr>
      </w:pPr>
      <w:r w:rsidRPr="00D904A9">
        <w:rPr>
          <w:rFonts w:ascii="宋体" w:eastAsia="宋体" w:hAnsi="宋体" w:cs="宋体"/>
          <w:b/>
          <w:bCs/>
        </w:rPr>
        <w:t xml:space="preserve">1.3.3 统御的前置动作：正交化、粗粒化与黑箱化的代数同构 </w:t>
      </w:r>
    </w:p>
    <w:p w14:paraId="340AEE88" w14:textId="31403909" w:rsidR="00CD4BA1" w:rsidRPr="00D904A9" w:rsidRDefault="00CD4BA1" w:rsidP="00CD4BA1">
      <w:pPr>
        <w:rPr>
          <w:rFonts w:ascii="宋体" w:eastAsia="宋体" w:hAnsi="宋体" w:cs="宋体" w:hint="eastAsia"/>
        </w:rPr>
      </w:pPr>
      <w:r w:rsidRPr="00D904A9">
        <w:rPr>
          <w:rFonts w:ascii="宋体" w:eastAsia="宋体" w:hAnsi="宋体" w:cs="宋体"/>
        </w:rPr>
        <w:t>全息抗熵闭环的物理铁律是：</w:t>
      </w:r>
      <w:r w:rsidRPr="00D904A9">
        <w:rPr>
          <w:rFonts w:ascii="宋体" w:eastAsia="宋体" w:hAnsi="宋体" w:cs="宋体"/>
          <w:b/>
          <w:bCs/>
        </w:rPr>
        <w:t>先有观测，后有模拟与治理。</w:t>
      </w:r>
      <w:r w:rsidRPr="00D904A9">
        <w:rPr>
          <w:rFonts w:ascii="宋体" w:eastAsia="宋体" w:hAnsi="宋体" w:cs="宋体"/>
        </w:rPr>
        <w:t xml:space="preserve"> 然而，面对非正交纠缠的复杂网络，直接观测只能得到被多重共线性污染的脏数据。因此，统御算符</w:t>
      </w:r>
      <m:oMath>
        <m:d>
          <m:dPr>
            <m:ctrlPr>
              <w:rPr>
                <w:rFonts w:ascii="Cambria Math" w:eastAsia="宋体" w:hAnsi="Cambria Math" w:cs="宋体"/>
                <w:b/>
                <w:bCs/>
                <w:i/>
              </w:rPr>
            </m:ctrlPr>
          </m:dPr>
          <m:e>
            <m:r>
              <m:rPr>
                <m:sty m:val="bi"/>
              </m:rPr>
              <w:rPr>
                <w:rFonts w:ascii="Cambria Math" w:eastAsia="宋体" w:hAnsi="Cambria Math" w:cs="宋体" w:hint="eastAsia"/>
              </w:rPr>
              <m:t>Π</m:t>
            </m:r>
          </m:e>
        </m:d>
      </m:oMath>
      <w:r w:rsidRPr="00D904A9">
        <w:rPr>
          <w:rFonts w:ascii="宋体" w:eastAsia="宋体" w:hAnsi="宋体" w:cs="宋体"/>
        </w:rPr>
        <w:t>介入系统的</w:t>
      </w:r>
      <w:r w:rsidRPr="00D904A9">
        <w:rPr>
          <w:rFonts w:ascii="宋体" w:eastAsia="宋体" w:hAnsi="宋体" w:cs="宋体"/>
          <w:b/>
          <w:bCs/>
        </w:rPr>
        <w:t>首要动作</w:t>
      </w:r>
      <w:r w:rsidRPr="00D904A9">
        <w:rPr>
          <w:rFonts w:ascii="宋体" w:eastAsia="宋体" w:hAnsi="宋体" w:cs="宋体"/>
        </w:rPr>
        <w:t>，必须是对物理实相进行强制过滤。这一动作在线性代数中称为</w:t>
      </w:r>
      <w:r w:rsidRPr="00D904A9">
        <w:rPr>
          <w:rFonts w:ascii="宋体" w:eastAsia="宋体" w:hAnsi="宋体" w:cs="宋体"/>
          <w:b/>
          <w:bCs/>
        </w:rPr>
        <w:t>正交化（Orthogonalization）</w:t>
      </w:r>
      <w:r w:rsidRPr="00D904A9">
        <w:rPr>
          <w:rFonts w:ascii="宋体" w:eastAsia="宋体" w:hAnsi="宋体" w:cs="宋体"/>
        </w:rPr>
        <w:t>，在统计力学中称为</w:t>
      </w:r>
      <w:r w:rsidRPr="00D904A9">
        <w:rPr>
          <w:rFonts w:ascii="宋体" w:eastAsia="宋体" w:hAnsi="宋体" w:cs="宋体"/>
          <w:b/>
          <w:bCs/>
        </w:rPr>
        <w:t>粗粒化（Coarse-graining）</w:t>
      </w:r>
      <w:r w:rsidRPr="00D904A9">
        <w:rPr>
          <w:rFonts w:ascii="宋体" w:eastAsia="宋体" w:hAnsi="宋体" w:cs="宋体"/>
        </w:rPr>
        <w:t>，在控制论中称为</w:t>
      </w:r>
      <w:r w:rsidRPr="00D904A9">
        <w:rPr>
          <w:rFonts w:ascii="宋体" w:eastAsia="宋体" w:hAnsi="宋体" w:cs="宋体"/>
          <w:b/>
          <w:bCs/>
        </w:rPr>
        <w:t>黑箱化（Black-boxing）</w:t>
      </w:r>
      <w:r w:rsidRPr="00D904A9">
        <w:rPr>
          <w:rFonts w:ascii="宋体" w:eastAsia="宋体" w:hAnsi="宋体" w:cs="宋体"/>
        </w:rPr>
        <w:t>——三者在系统拓扑上是绝对同构的等效动作。 如果没有</w:t>
      </w:r>
      <m:oMath>
        <m:r>
          <m:rPr>
            <m:sty m:val="bi"/>
          </m:rPr>
          <w:rPr>
            <w:rFonts w:ascii="Cambria Math" w:eastAsia="宋体" w:hAnsi="Cambria Math" w:cs="宋体" w:hint="eastAsia"/>
          </w:rPr>
          <m:t>Π</m:t>
        </m:r>
      </m:oMath>
      <w:r w:rsidRPr="00D904A9">
        <w:rPr>
          <w:rFonts w:ascii="宋体" w:eastAsia="宋体" w:hAnsi="宋体" w:cs="宋体"/>
        </w:rPr>
        <w:t>率先执行这一预处理以建立独</w:t>
      </w:r>
      <w:r w:rsidRPr="00D904A9">
        <w:rPr>
          <w:rFonts w:ascii="宋体" w:eastAsia="宋体" w:hAnsi="宋体" w:cs="宋体"/>
        </w:rPr>
        <w:lastRenderedPageBreak/>
        <w:t>立坐标系，系统便无法提取真实的残差</w:t>
      </w:r>
      <m:oMath>
        <m:r>
          <w:rPr>
            <w:rFonts w:ascii="Cambria Math" w:eastAsia="宋体" w:hAnsi="Cambria Math" w:cs="宋体"/>
          </w:rPr>
          <m:t>∆t</m:t>
        </m:r>
      </m:oMath>
      <w:r w:rsidRPr="00D904A9">
        <w:rPr>
          <w:rFonts w:ascii="宋体" w:eastAsia="宋体" w:hAnsi="宋体" w:cs="宋体"/>
        </w:rPr>
        <w:t>，全息观测、动态模拟与降维治理皆无从谈起。</w:t>
      </w:r>
    </w:p>
    <w:p w14:paraId="17FB9A23" w14:textId="77777777" w:rsidR="00CD4BA1" w:rsidRPr="00D904A9" w:rsidRDefault="00CD4BA1" w:rsidP="00E12E91">
      <w:pPr>
        <w:spacing w:after="100" w:afterAutospacing="1"/>
        <w:ind w:left="720"/>
        <w:rPr>
          <w:rFonts w:ascii="宋体" w:eastAsia="宋体" w:hAnsi="宋体" w:cs="宋体" w:hint="eastAsia"/>
        </w:rPr>
      </w:pPr>
    </w:p>
    <w:p w14:paraId="13740FB6" w14:textId="77777777" w:rsidR="00812283" w:rsidRPr="00D904A9" w:rsidRDefault="00812283" w:rsidP="00812283">
      <w:pPr>
        <w:spacing w:after="100" w:afterAutospacing="1"/>
        <w:outlineLvl w:val="3"/>
        <w:rPr>
          <w:rFonts w:ascii="宋体" w:eastAsia="宋体" w:hAnsi="宋体" w:cs="Arial" w:hint="eastAsia"/>
          <w:b/>
          <w:bCs/>
        </w:rPr>
      </w:pPr>
      <w:r w:rsidRPr="00D904A9">
        <w:rPr>
          <w:rFonts w:ascii="宋体" w:eastAsia="宋体" w:hAnsi="宋体" w:cs="Arial"/>
          <w:b/>
          <w:bCs/>
        </w:rPr>
        <w:t>1.4 架构解耦：全息大统一抗熵增方程</w:t>
      </w:r>
    </w:p>
    <w:p w14:paraId="668B7A9A" w14:textId="77777777"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为缓解内部熵增的累积，系统工程引入具备“降维投影与重整化”能力的统御算符，构建宏微观贯通的抗熵增方程：</w:t>
      </w:r>
    </w:p>
    <w:p w14:paraId="31A4C6A3" w14:textId="7C7737B8" w:rsidR="00A56F4F" w:rsidRPr="00D904A9" w:rsidRDefault="00000000" w:rsidP="00A56F4F">
      <w:pPr>
        <w:spacing w:after="100" w:afterAutospacing="1"/>
        <w:jc w:val="center"/>
        <w:rPr>
          <w:rFonts w:ascii="宋体" w:eastAsia="宋体" w:hAnsi="宋体" w:cs="宋体" w:hint="eastAsia"/>
          <w:i/>
          <w:vertAlign w:val="subscript"/>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r>
            <w:rPr>
              <w:rFonts w:ascii="Cambria Math" w:eastAsia="宋体" w:hAnsi="Cambria Math" w:cs="宋体"/>
            </w:rPr>
            <m:t>= 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r>
                        <w:rPr>
                          <w:rFonts w:ascii="Cambria Math" w:eastAsia="宋体" w:hAnsi="Cambria Math" w:cs="宋体"/>
                        </w:rPr>
                        <m:t>mi∙πi</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e>
          </m:d>
        </m:oMath>
      </m:oMathPara>
    </w:p>
    <w:p w14:paraId="535061C5" w14:textId="19651AC2" w:rsidR="00812283" w:rsidRPr="00D904A9" w:rsidRDefault="00812283" w:rsidP="00812283">
      <w:pPr>
        <w:spacing w:after="100" w:afterAutospacing="1"/>
        <w:rPr>
          <w:rFonts w:ascii="宋体" w:eastAsia="宋体" w:hAnsi="宋体" w:cs="宋体" w:hint="eastAsia"/>
        </w:rPr>
      </w:pPr>
      <w:r w:rsidRPr="00D904A9">
        <w:rPr>
          <w:rFonts w:ascii="宋体" w:eastAsia="宋体" w:hAnsi="宋体" w:cs="宋体"/>
        </w:rPr>
        <w:t>在此算符方程中，宏观的统御遵循代数运算次序，通过投影完成对微观节点的“重整化 (Renormalization)”：</w:t>
      </w:r>
    </w:p>
    <w:p w14:paraId="2A9E3D50" w14:textId="31CB8BAF" w:rsidR="00CD4BA1" w:rsidRPr="00D904A9"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hint="eastAsia"/>
          </w:rPr>
          <m:t>Π</m:t>
        </m:r>
      </m:oMath>
      <w:r w:rsidRPr="00D904A9">
        <w:rPr>
          <w:rFonts w:ascii="宋体" w:eastAsia="宋体" w:hAnsi="宋体" w:cs="宋体"/>
          <w:b/>
          <w:bCs/>
        </w:rPr>
        <w:t>与前置正交化：</w:t>
      </w:r>
      <w:r w:rsidRPr="00D904A9">
        <w:rPr>
          <w:rFonts w:ascii="宋体" w:eastAsia="宋体" w:hAnsi="宋体" w:cs="宋体"/>
        </w:rPr>
        <w:t>宏观算符</w:t>
      </w:r>
      <m:oMath>
        <m:r>
          <w:rPr>
            <w:rFonts w:ascii="Cambria Math" w:eastAsia="宋体" w:hAnsi="Cambria Math" w:cs="宋体" w:hint="eastAsia"/>
          </w:rPr>
          <m:t>Π</m:t>
        </m:r>
      </m:oMath>
      <w:r w:rsidRPr="00D904A9">
        <w:rPr>
          <w:rFonts w:ascii="宋体" w:eastAsia="宋体" w:hAnsi="宋体" w:cs="宋体"/>
        </w:rPr>
        <w:t>率先作为投影算符介入，对底层的混沌客体执行正交约束（粗粒化/黑箱化），建立互不干涉的时空基底</w:t>
      </w:r>
      <w:r w:rsidRPr="00D904A9">
        <w:rPr>
          <w:rFonts w:ascii="宋体" w:eastAsia="宋体" w:hAnsi="宋体" w:cs="宋体"/>
          <w:b/>
          <w:bCs/>
        </w:rPr>
        <w:t>。</w:t>
      </w:r>
    </w:p>
    <w:p w14:paraId="6C8E31A0" w14:textId="455D6C4E" w:rsidR="00CD4BA1" w:rsidRPr="00D904A9" w:rsidRDefault="00CD4BA1" w:rsidP="00CD4BA1">
      <w:pPr>
        <w:numPr>
          <w:ilvl w:val="0"/>
          <w:numId w:val="272"/>
        </w:numPr>
        <w:spacing w:after="100" w:afterAutospacing="1"/>
        <w:rPr>
          <w:rFonts w:ascii="宋体" w:eastAsia="宋体" w:hAnsi="宋体" w:cs="宋体" w:hint="eastAsia"/>
          <w:b/>
          <w:bCs/>
        </w:rPr>
      </w:pPr>
      <w:r w:rsidRPr="00D904A9">
        <w:rPr>
          <w:rFonts w:ascii="宋体" w:eastAsia="宋体" w:hAnsi="宋体" w:cs="宋体"/>
          <w:b/>
          <w:bCs/>
        </w:rPr>
        <w:t xml:space="preserve"> </w:t>
      </w:r>
      <m:oMath>
        <m:d>
          <m:dPr>
            <m:begChr m:val="["/>
            <m:endChr m:val="]"/>
            <m:ctrlPr>
              <w:rPr>
                <w:rFonts w:ascii="Cambria Math" w:eastAsia="宋体" w:hAnsi="Cambria Math" w:cs="宋体"/>
                <w:b/>
                <w:bCs/>
              </w:rPr>
            </m:ctrlPr>
          </m:dPr>
          <m:e>
            <m:sSub>
              <m:sSubPr>
                <m:ctrlPr>
                  <w:rPr>
                    <w:rFonts w:ascii="Cambria Math" w:eastAsia="宋体" w:hAnsi="Cambria Math" w:cs="宋体"/>
                    <w:b/>
                    <w:bCs/>
                  </w:rPr>
                </m:ctrlPr>
              </m:sSubPr>
              <m:e>
                <m:r>
                  <m:rPr>
                    <m:sty m:val="bi"/>
                  </m:rPr>
                  <w:rPr>
                    <w:rFonts w:ascii="Cambria Math" w:eastAsia="宋体" w:hAnsi="Cambria Math" w:cs="宋体"/>
                  </w:rPr>
                  <m:t>S</m:t>
                </m:r>
              </m:e>
              <m:sub>
                <m:r>
                  <m:rPr>
                    <m:sty m:val="bi"/>
                  </m:rPr>
                  <w:rPr>
                    <w:rFonts w:ascii="Cambria Math" w:eastAsia="宋体" w:hAnsi="Cambria Math" w:cs="宋体"/>
                  </w:rPr>
                  <m:t>i</m:t>
                </m:r>
              </m:sub>
            </m:sSub>
          </m:e>
        </m:d>
      </m:oMath>
      <w:r w:rsidRPr="00D904A9">
        <w:rPr>
          <w:rFonts w:ascii="宋体" w:eastAsia="宋体" w:hAnsi="宋体" w:cs="宋体"/>
          <w:b/>
          <w:bCs/>
        </w:rPr>
        <w:t>与全息观测：</w:t>
      </w:r>
      <w:r w:rsidRPr="00D904A9">
        <w:rPr>
          <w:rFonts w:ascii="宋体" w:eastAsia="宋体" w:hAnsi="宋体" w:cs="宋体"/>
        </w:rPr>
        <w:t xml:space="preserve">在正交基底确立后，全息观测才具备了合法性，将微观节点的局部视界无损地映射为可计算的泛权场。 </w:t>
      </w:r>
    </w:p>
    <w:p w14:paraId="68A9057C" w14:textId="45803A68" w:rsidR="00CD4BA1" w:rsidRPr="00D904A9" w:rsidRDefault="00CD4BA1" w:rsidP="00CD4BA1">
      <w:pPr>
        <w:numPr>
          <w:ilvl w:val="0"/>
          <w:numId w:val="272"/>
        </w:numPr>
        <w:spacing w:after="100" w:afterAutospacing="1"/>
        <w:rPr>
          <w:rFonts w:ascii="宋体" w:eastAsia="宋体" w:hAnsi="宋体" w:cs="宋体" w:hint="eastAsia"/>
        </w:rPr>
      </w:pPr>
      <m:oMath>
        <m:r>
          <m:rPr>
            <m:sty m:val="bi"/>
          </m:rPr>
          <w:rPr>
            <w:rFonts w:ascii="Cambria Math" w:eastAsia="宋体" w:hAnsi="Cambria Math" w:cs="宋体"/>
          </w:rPr>
          <m:t>mi</m:t>
        </m:r>
        <m:r>
          <m:rPr>
            <m:sty m:val="b"/>
          </m:rPr>
          <w:rPr>
            <w:rFonts w:ascii="Cambria Math" w:eastAsia="宋体" w:hAnsi="Cambria Math" w:cs="宋体"/>
          </w:rPr>
          <m:t>,</m:t>
        </m:r>
        <m:r>
          <m:rPr>
            <m:sty m:val="bi"/>
          </m:rPr>
          <w:rPr>
            <w:rFonts w:ascii="Cambria Math" w:eastAsia="宋体" w:hAnsi="Cambria Math" w:cs="宋体"/>
          </w:rPr>
          <m:t>πi</m:t>
        </m:r>
      </m:oMath>
      <w:r w:rsidRPr="00D904A9">
        <w:rPr>
          <w:rFonts w:ascii="宋体" w:eastAsia="宋体" w:hAnsi="宋体" w:cs="宋体"/>
          <w:b/>
          <w:bCs/>
        </w:rPr>
        <w:t>与动态模拟：</w:t>
      </w:r>
      <w:r w:rsidRPr="00D904A9">
        <w:rPr>
          <w:rFonts w:ascii="宋体" w:eastAsia="宋体" w:hAnsi="宋体" w:cs="宋体"/>
        </w:rPr>
        <w:t>通过动态模拟，全局意志M对微观客体的自发极值 (</w:t>
      </w:r>
      <m:oMath>
        <m:r>
          <w:rPr>
            <w:rFonts w:ascii="Cambria Math" w:eastAsia="宋体" w:hAnsi="Cambria Math" w:cs="宋体"/>
          </w:rPr>
          <m:t>mi</m:t>
        </m:r>
      </m:oMath>
      <w:r w:rsidRPr="00D904A9">
        <w:rPr>
          <w:rFonts w:ascii="宋体" w:eastAsia="宋体" w:hAnsi="宋体" w:cs="宋体"/>
        </w:rPr>
        <w:t>)进行逻辑重写，生成重整化后的微观定律(</w:t>
      </w:r>
      <m:oMath>
        <m:sSup>
          <m:sSupPr>
            <m:ctrlPr>
              <w:rPr>
                <w:rFonts w:ascii="Cambria Math" w:eastAsia="宋体" w:hAnsi="Cambria Math" w:cs="宋体"/>
              </w:rPr>
            </m:ctrlPr>
          </m:sSupPr>
          <m:e>
            <m:r>
              <w:rPr>
                <w:rFonts w:ascii="Cambria Math" w:eastAsia="宋体" w:hAnsi="Cambria Math" w:cs="宋体"/>
              </w:rPr>
              <m:t>mi</m:t>
            </m:r>
          </m:e>
          <m:sup>
            <m:r>
              <m:rPr>
                <m:sty m:val="p"/>
              </m:rPr>
              <w:rPr>
                <w:rFonts w:ascii="Cambria Math" w:eastAsia="宋体" w:hAnsi="Cambria Math" w:cs="宋体"/>
              </w:rPr>
              <m:t>*</m:t>
            </m:r>
          </m:sup>
        </m:sSup>
        <m:r>
          <m:rPr>
            <m:sty m:val="p"/>
          </m:rPr>
          <w:rPr>
            <w:rFonts w:ascii="Cambria Math" w:eastAsia="宋体" w:hAnsi="Cambria Math" w:cs="宋体"/>
          </w:rPr>
          <m:t>,</m:t>
        </m:r>
        <m:sSup>
          <m:sSupPr>
            <m:ctrlPr>
              <w:rPr>
                <w:rFonts w:ascii="Cambria Math" w:eastAsia="宋体" w:hAnsi="Cambria Math" w:cs="宋体"/>
              </w:rPr>
            </m:ctrlPr>
          </m:sSupPr>
          <m:e>
            <m:r>
              <w:rPr>
                <w:rFonts w:ascii="Cambria Math" w:eastAsia="宋体" w:hAnsi="Cambria Math" w:cs="宋体"/>
              </w:rPr>
              <m:t>πi</m:t>
            </m:r>
          </m:e>
          <m:sup>
            <m:r>
              <m:rPr>
                <m:sty m:val="p"/>
              </m:rPr>
              <w:rPr>
                <w:rFonts w:ascii="Cambria Math" w:eastAsia="宋体" w:hAnsi="Cambria Math" w:cs="宋体"/>
              </w:rPr>
              <m:t>*</m:t>
            </m:r>
          </m:sup>
        </m:sSup>
      </m:oMath>
      <w:r w:rsidRPr="00D904A9">
        <w:rPr>
          <w:rFonts w:ascii="宋体" w:eastAsia="宋体" w:hAnsi="宋体" w:cs="宋体"/>
        </w:rPr>
        <w:t xml:space="preserve">)。 </w:t>
      </w:r>
    </w:p>
    <w:p w14:paraId="38228286" w14:textId="585C7EB1" w:rsidR="00CD4BA1" w:rsidRPr="00D904A9" w:rsidRDefault="00000000" w:rsidP="00CD4BA1">
      <w:pPr>
        <w:numPr>
          <w:ilvl w:val="0"/>
          <w:numId w:val="272"/>
        </w:numPr>
        <w:spacing w:after="100" w:afterAutospacing="1"/>
        <w:rPr>
          <w:rFonts w:ascii="宋体" w:eastAsia="宋体" w:hAnsi="宋体" w:cs="宋体" w:hint="eastAsia"/>
        </w:rPr>
      </w:pPr>
      <m:oMath>
        <m:d>
          <m:dPr>
            <m:begChr m:val="["/>
            <m:endChr m:val="]"/>
            <m:ctrlPr>
              <w:rPr>
                <w:rFonts w:ascii="Cambria Math" w:eastAsia="宋体" w:hAnsi="Cambria Math" w:cs="宋体"/>
                <w:b/>
                <w:bCs/>
              </w:rPr>
            </m:ctrlPr>
          </m:dPr>
          <m:e>
            <m:nary>
              <m:naryPr>
                <m:chr m:val="∑"/>
                <m:limLoc m:val="undOvr"/>
                <m:subHide m:val="1"/>
                <m:supHide m:val="1"/>
                <m:ctrlPr>
                  <w:rPr>
                    <w:rFonts w:ascii="Cambria Math" w:eastAsia="宋体" w:hAnsi="Cambria Math" w:cs="宋体"/>
                    <w:b/>
                    <w:bCs/>
                  </w:rPr>
                </m:ctrlPr>
              </m:naryPr>
              <m:sub/>
              <m:sup/>
              <m:e>
                <m:d>
                  <m:dPr>
                    <m:ctrlPr>
                      <w:rPr>
                        <w:rFonts w:ascii="Cambria Math" w:eastAsia="宋体" w:hAnsi="Cambria Math" w:cs="宋体"/>
                        <w:b/>
                        <w:bCs/>
                      </w:rPr>
                    </m:ctrlPr>
                  </m:dPr>
                  <m:e>
                    <m:r>
                      <m:rPr>
                        <m:sty m:val="b"/>
                      </m:rPr>
                      <w:rPr>
                        <w:rFonts w:ascii="Cambria Math" w:eastAsia="宋体" w:hAnsi="Cambria Math" w:cs="宋体"/>
                      </w:rPr>
                      <m:t>...</m:t>
                    </m:r>
                  </m:e>
                </m:d>
              </m:e>
            </m:nary>
          </m:e>
        </m:d>
      </m:oMath>
      <w:r w:rsidR="00CD4BA1" w:rsidRPr="00D904A9">
        <w:rPr>
          <w:rFonts w:ascii="宋体" w:eastAsia="宋体" w:hAnsi="宋体" w:cs="宋体"/>
          <w:b/>
          <w:bCs/>
        </w:rPr>
        <w:t>（矢量叠加与分布式做功）：</w:t>
      </w:r>
      <w:r w:rsidR="00CD4BA1" w:rsidRPr="00D904A9">
        <w:rPr>
          <w:rFonts w:ascii="宋体" w:eastAsia="宋体" w:hAnsi="宋体" w:cs="宋体"/>
        </w:rPr>
        <w:t xml:space="preserve">底层子系统在正交轨道内进行并行运算与物理做功，产生底层的位移矢量和。 </w:t>
      </w:r>
    </w:p>
    <w:p w14:paraId="425EAD18" w14:textId="3088CF9E" w:rsidR="00CD4BA1" w:rsidRPr="00D904A9" w:rsidRDefault="00CD4BA1" w:rsidP="00CD4BA1">
      <w:pPr>
        <w:numPr>
          <w:ilvl w:val="0"/>
          <w:numId w:val="272"/>
        </w:numPr>
        <w:spacing w:after="100" w:afterAutospacing="1"/>
        <w:rPr>
          <w:rFonts w:ascii="宋体" w:eastAsia="宋体" w:hAnsi="宋体" w:cs="宋体" w:hint="eastAsia"/>
          <w:b/>
          <w:bCs/>
        </w:rPr>
      </w:pPr>
      <m:oMath>
        <m:r>
          <m:rPr>
            <m:sty m:val="bi"/>
          </m:rPr>
          <w:rPr>
            <w:rFonts w:ascii="Cambria Math" w:eastAsia="宋体" w:hAnsi="Cambria Math" w:cs="宋体"/>
          </w:rPr>
          <m:t>M</m:t>
        </m:r>
      </m:oMath>
      <w:r w:rsidRPr="00D904A9">
        <w:rPr>
          <w:rFonts w:ascii="宋体" w:eastAsia="宋体" w:hAnsi="宋体" w:cs="宋体"/>
          <w:b/>
          <w:bCs/>
        </w:rPr>
        <w:t>与意志坍缩：</w:t>
      </w:r>
      <w:r w:rsidRPr="00D904A9">
        <w:rPr>
          <w:rFonts w:ascii="宋体" w:eastAsia="宋体" w:hAnsi="宋体" w:cs="宋体"/>
        </w:rPr>
        <w:t>底层的矢量和，在顶层全局意志（</w:t>
      </w:r>
      <m:oMath>
        <m:r>
          <w:rPr>
            <w:rFonts w:ascii="Cambria Math" w:eastAsia="宋体" w:hAnsi="Cambria Math" w:cs="宋体"/>
          </w:rPr>
          <m:t>M</m:t>
        </m:r>
      </m:oMath>
      <w:r w:rsidRPr="00D904A9">
        <w:rPr>
          <w:rFonts w:ascii="宋体" w:eastAsia="宋体" w:hAnsi="宋体" w:cs="宋体"/>
        </w:rPr>
        <w:t>）的引力役使下，强制坍缩并积分出唯一的宏观秩序</w:t>
      </w:r>
      <m:oMath>
        <m:sSub>
          <m:sSubPr>
            <m:ctrlPr>
              <w:rPr>
                <w:rFonts w:ascii="Cambria Math" w:eastAsia="宋体" w:hAnsi="Cambria Math" w:cs="宋体"/>
              </w:rPr>
            </m:ctrlPr>
          </m:sSubPr>
          <m:e>
            <m:r>
              <m:rPr>
                <m:sty m:val="p"/>
              </m:rP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w:t>
      </w:r>
    </w:p>
    <w:p w14:paraId="42564E7F" w14:textId="6810E2D0" w:rsidR="00812283" w:rsidRPr="00D904A9" w:rsidRDefault="00812283" w:rsidP="00A56F4F">
      <w:pPr>
        <w:numPr>
          <w:ilvl w:val="0"/>
          <w:numId w:val="272"/>
        </w:numPr>
        <w:spacing w:after="100" w:afterAutospacing="1"/>
        <w:rPr>
          <w:rFonts w:ascii="宋体" w:eastAsia="宋体" w:hAnsi="宋体" w:cs="宋体" w:hint="eastAsia"/>
        </w:rPr>
      </w:pPr>
      <w:r w:rsidRPr="00D904A9">
        <w:rPr>
          <w:rFonts w:ascii="宋体" w:eastAsia="宋体" w:hAnsi="宋体" w:cs="宋体"/>
          <w:b/>
          <w:bCs/>
        </w:rPr>
        <w:t>协同专业化与局部的自由度释放</w:t>
      </w:r>
      <w:r w:rsidRPr="00D904A9">
        <w:rPr>
          <w:rFonts w:ascii="宋体" w:eastAsia="宋体" w:hAnsi="宋体" w:cs="宋体"/>
        </w:rPr>
        <w:t>：在</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r>
          <w:rPr>
            <w:rFonts w:ascii="Cambria Math" w:eastAsia="宋体" w:hAnsi="Cambria Math" w:cs="宋体"/>
          </w:rPr>
          <m:t>= 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e>
                </m:d>
              </m:e>
            </m:nary>
          </m:e>
        </m:d>
      </m:oMath>
      <w:r w:rsidRPr="00D904A9">
        <w:rPr>
          <w:rFonts w:ascii="宋体" w:eastAsia="宋体" w:hAnsi="宋体" w:cs="宋体"/>
        </w:rPr>
        <w:t>方程中，包含着组织结构的辩证关系。传统管理中，底层节点需要消耗算力进行跨部门协调。而大统一方程的作用在于，将全局协同这件非线性耦合运算上收并封装在统御算符</w:t>
      </w:r>
      <m:oMath>
        <m:r>
          <w:rPr>
            <w:rFonts w:ascii="Cambria Math" w:eastAsia="宋体" w:hAnsi="Cambria Math" w:cs="宋体" w:hint="eastAsia"/>
          </w:rPr>
          <m:t>Π</m:t>
        </m:r>
      </m:oMath>
      <w:r w:rsidRPr="00D904A9">
        <w:rPr>
          <w:rFonts w:ascii="宋体" w:eastAsia="宋体" w:hAnsi="宋体" w:cs="宋体"/>
        </w:rPr>
        <w:t>中。当全局的防撞与规划由算符处理后，微观子系统</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D904A9">
        <w:rPr>
          <w:rFonts w:ascii="宋体" w:eastAsia="宋体" w:hAnsi="宋体" w:cs="宋体"/>
        </w:rPr>
        <w:t>依据重整化后的</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D904A9">
        <w:rPr>
          <w:rFonts w:ascii="宋体" w:eastAsia="宋体" w:hAnsi="宋体" w:cs="宋体"/>
        </w:rPr>
        <w:t>和</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D904A9">
        <w:rPr>
          <w:rFonts w:ascii="宋体" w:eastAsia="宋体" w:hAnsi="宋体" w:cs="宋体"/>
        </w:rPr>
        <w:t>，便获得了专业范围内的执行自由度。它们能够减少跨域协调的阻力，在自身的正交轨道内聚焦于专业极值。</w:t>
      </w:r>
    </w:p>
    <w:p w14:paraId="3ED4CBB5" w14:textId="77777777" w:rsidR="008662E7" w:rsidRPr="00D904A9" w:rsidRDefault="008662E7" w:rsidP="008662E7">
      <w:pPr>
        <w:spacing w:after="100" w:afterAutospacing="1"/>
        <w:outlineLvl w:val="3"/>
        <w:rPr>
          <w:rFonts w:ascii="宋体" w:eastAsia="宋体" w:hAnsi="宋体" w:cs="Arial" w:hint="eastAsia"/>
          <w:b/>
          <w:bCs/>
        </w:rPr>
      </w:pPr>
      <w:r w:rsidRPr="00D904A9">
        <w:rPr>
          <w:rFonts w:ascii="宋体" w:eastAsia="宋体" w:hAnsi="宋体" w:cs="Arial"/>
          <w:b/>
          <w:bCs/>
        </w:rPr>
        <w:t>1.5 演化闭环：目的论引擎的动力学相变</w:t>
      </w:r>
    </w:p>
    <w:p w14:paraId="0497B9A5" w14:textId="7266092A"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第一章前述的架构大统一方程仅描述了单次做功的静态拓扑。由于开放系统内部的耗散伴随时间流逝持续产生，静态方程必须引入时间矢量</w:t>
      </w:r>
      <m:oMath>
        <m:d>
          <m:dPr>
            <m:ctrlPr>
              <w:rPr>
                <w:rFonts w:ascii="Cambria Math" w:eastAsia="宋体" w:hAnsi="Cambria Math" w:cs="宋体"/>
              </w:rPr>
            </m:ctrlPr>
          </m:dPr>
          <m:e>
            <m:r>
              <w:rPr>
                <w:rFonts w:ascii="Cambria Math" w:eastAsia="宋体" w:hAnsi="Cambria Math" w:cs="宋体"/>
              </w:rPr>
              <m:t>t</m:t>
            </m:r>
          </m:e>
        </m:d>
      </m:oMath>
      <w:r w:rsidRPr="00D904A9">
        <w:rPr>
          <w:rFonts w:ascii="宋体" w:eastAsia="宋体" w:hAnsi="宋体" w:cs="宋体"/>
        </w:rPr>
        <w:t>与全息感知残差</w:t>
      </w:r>
      <m:oMath>
        <m:r>
          <w:rPr>
            <w:rFonts w:ascii="Cambria Math" w:eastAsia="宋体" w:hAnsi="Cambria Math" w:cs="宋体"/>
          </w:rPr>
          <m:t>∆</m:t>
        </m:r>
        <m:d>
          <m:dPr>
            <m:ctrlPr>
              <w:rPr>
                <w:rFonts w:ascii="Cambria Math" w:eastAsia="宋体" w:hAnsi="Cambria Math" w:cs="宋体"/>
              </w:rPr>
            </m:ctrlPr>
          </m:dPr>
          <m:e>
            <m:r>
              <m:rPr>
                <m:sty m:val="p"/>
              </m:rPr>
              <w:rPr>
                <w:rFonts w:ascii="Cambria Math" w:eastAsia="宋体" w:hAnsi="Cambria Math" w:cs="宋体"/>
              </w:rPr>
              <m:t>t</m:t>
            </m:r>
          </m:e>
        </m:d>
      </m:oMath>
      <w:r w:rsidRPr="00D904A9">
        <w:rPr>
          <w:rFonts w:ascii="宋体" w:eastAsia="宋体" w:hAnsi="宋体" w:cs="宋体"/>
        </w:rPr>
        <w:t>，方能构成对抗熵增的动态闭环脉冲。</w:t>
      </w:r>
    </w:p>
    <w:p w14:paraId="4BB9AF14" w14:textId="77777777"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系统目的论引擎的最终运转机制，收敛于以下动力学演化方程：</w:t>
      </w:r>
    </w:p>
    <w:p w14:paraId="23A996BF" w14:textId="52DB8010" w:rsidR="008662E7" w:rsidRPr="00D904A9" w:rsidRDefault="00000000" w:rsidP="008662E7">
      <w:pPr>
        <w:spacing w:after="100" w:afterAutospacing="1"/>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w:rPr>
              <w:rFonts w:ascii="Cambria Math" w:eastAsia="宋体" w:hAnsi="Cambria Math" w:cs="宋体" w:hint="eastAsia"/>
            </w:rPr>
            <m:t>Π</m:t>
          </m:r>
          <m:d>
            <m:dPr>
              <m:begChr m:val="["/>
              <m:endChr m:val="]"/>
              <m:ctrlPr>
                <w:rPr>
                  <w:rFonts w:ascii="Cambria Math" w:eastAsia="宋体" w:hAnsi="Cambria Math" w:cs="宋体"/>
                  <w:i/>
                </w:rPr>
              </m:ctrlPr>
            </m:dPr>
            <m:e>
              <m:nary>
                <m:naryPr>
                  <m:chr m:val="∑"/>
                  <m:limLoc m:val="undOvr"/>
                  <m:subHide m:val="1"/>
                  <m:supHide m:val="1"/>
                  <m:ctrlPr>
                    <w:rPr>
                      <w:rFonts w:ascii="Cambria Math" w:eastAsia="宋体" w:hAnsi="Cambria Math" w:cs="宋体"/>
                      <w:i/>
                    </w:rPr>
                  </m:ctrlPr>
                </m:naryPr>
                <m:sub/>
                <m:sup/>
                <m:e>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t</m:t>
                              </m:r>
                            </m:e>
                          </m:d>
                        </m:e>
                      </m:d>
                    </m:e>
                  </m:d>
                </m:e>
              </m:nary>
            </m:e>
          </m:d>
        </m:oMath>
      </m:oMathPara>
    </w:p>
    <w:p w14:paraId="35953298" w14:textId="2AD7E686" w:rsidR="004F7CE6" w:rsidRPr="004F7CE6" w:rsidRDefault="004F7CE6" w:rsidP="004F7CE6">
      <w:pPr>
        <w:rPr>
          <w:rFonts w:ascii="宋体" w:eastAsia="宋体" w:hAnsi="宋体" w:cs="宋体" w:hint="eastAsia"/>
        </w:rPr>
      </w:pPr>
      <w:r>
        <w:rPr>
          <w:rFonts w:ascii="宋体" w:eastAsia="宋体" w:hAnsi="宋体" w:cs="宋体" w:hint="eastAsia"/>
        </w:rPr>
        <w:lastRenderedPageBreak/>
        <w:t>在此方程驱动下，</w:t>
      </w:r>
      <w:r w:rsidRPr="004F7CE6">
        <w:rPr>
          <w:rFonts w:ascii="宋体" w:eastAsia="宋体" w:hAnsi="宋体" w:cs="宋体"/>
        </w:rPr>
        <w:t>“观测、模拟、治理”这三重物理柱石，在时间序列上严密展开。</w:t>
      </w:r>
    </w:p>
    <w:p w14:paraId="37C2C570" w14:textId="77777777" w:rsidR="004F7CE6" w:rsidRPr="004F7CE6" w:rsidRDefault="004F7CE6" w:rsidP="004F7CE6">
      <w:pPr>
        <w:rPr>
          <w:rFonts w:ascii="宋体" w:eastAsia="宋体" w:hAnsi="宋体" w:cs="宋体" w:hint="eastAsia"/>
        </w:rPr>
      </w:pPr>
      <w:r w:rsidRPr="004F7CE6">
        <w:rPr>
          <w:rFonts w:ascii="宋体" w:eastAsia="宋体" w:hAnsi="宋体" w:cs="宋体"/>
        </w:rPr>
        <w:t>然而，根据全息分形定律，巨系统不存在单向的开环切片。</w:t>
      </w:r>
      <w:r w:rsidRPr="004F7CE6">
        <w:rPr>
          <w:rFonts w:ascii="宋体" w:eastAsia="宋体" w:hAnsi="宋体" w:cs="宋体"/>
          <w:b/>
          <w:bCs/>
        </w:rPr>
        <w:t>“感知、分析、决策、执行、反馈”构成的是一个不可分割的微观动力学分形脉冲（Fractal Dynamical Pulse）。</w:t>
      </w:r>
    </w:p>
    <w:p w14:paraId="461D39D2" w14:textId="77777777" w:rsidR="004F7CE6" w:rsidRPr="004F7CE6" w:rsidRDefault="004F7CE6" w:rsidP="004F7CE6">
      <w:pPr>
        <w:rPr>
          <w:rFonts w:ascii="宋体" w:eastAsia="宋体" w:hAnsi="宋体" w:cs="宋体" w:hint="eastAsia"/>
        </w:rPr>
      </w:pPr>
      <w:r w:rsidRPr="004F7CE6">
        <w:rPr>
          <w:rFonts w:ascii="宋体" w:eastAsia="宋体" w:hAnsi="宋体" w:cs="宋体"/>
        </w:rPr>
        <w:t>“观测、模拟、治理”作为宏观的三重相态，其内部</w:t>
      </w:r>
      <w:r w:rsidRPr="004F7CE6">
        <w:rPr>
          <w:rFonts w:ascii="宋体" w:eastAsia="宋体" w:hAnsi="宋体" w:cs="宋体"/>
          <w:b/>
          <w:bCs/>
        </w:rPr>
        <w:t>皆嵌套着</w:t>
      </w:r>
      <w:r w:rsidRPr="004F7CE6">
        <w:rPr>
          <w:rFonts w:ascii="宋体" w:eastAsia="宋体" w:hAnsi="宋体" w:cs="宋体"/>
        </w:rPr>
        <w:t>完整的五阶微观闭环：</w:t>
      </w:r>
    </w:p>
    <w:p w14:paraId="6A4008D9"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t>第一重相态：全息观测的物理展开。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观测绝非被动接收，探针的部署与残差的提取本身即是一次做功。它内部要求系统</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底层网格、</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噪音边界、</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探针锚点、</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物理采集，并</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校验数据保真度，最终将混沌实相转化为逻辑质点。</w:t>
      </w:r>
    </w:p>
    <w:p w14:paraId="35A06BB0"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t>第二重相态：动态模拟的物理展开。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在数字双螺旋的算力空间内，系统需</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输入的残差、</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高维可行解空间、在全局意志下</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收敛为唯一指令、</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模型改写，并</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预演的偏差，从而完成空间寻优。</w:t>
      </w:r>
    </w:p>
    <w:p w14:paraId="66500644" w14:textId="77777777" w:rsidR="004F7CE6" w:rsidRPr="004F7CE6" w:rsidRDefault="004F7CE6" w:rsidP="004F7CE6">
      <w:pPr>
        <w:numPr>
          <w:ilvl w:val="0"/>
          <w:numId w:val="367"/>
        </w:numPr>
        <w:shd w:val="clear" w:color="auto" w:fill="FFFFFF"/>
        <w:spacing w:before="100" w:beforeAutospacing="1" w:after="100" w:afterAutospacing="1"/>
        <w:rPr>
          <w:rFonts w:ascii="Google Sans Text" w:eastAsia="宋体" w:hAnsi="Google Sans Text" w:cs="宋体" w:hint="eastAsia"/>
          <w:color w:val="303030"/>
          <w:sz w:val="21"/>
          <w:szCs w:val="21"/>
        </w:rPr>
      </w:pPr>
      <w:r w:rsidRPr="004F7CE6">
        <w:rPr>
          <w:rFonts w:ascii="Google Sans Text" w:eastAsia="宋体" w:hAnsi="Google Sans Text" w:cs="宋体"/>
          <w:b/>
          <w:bCs/>
          <w:color w:val="303030"/>
          <w:sz w:val="21"/>
          <w:szCs w:val="21"/>
        </w:rPr>
        <w:t>第三重相态：降维治理的物理展开。</w:t>
      </w:r>
      <w:r w:rsidRPr="004F7CE6">
        <w:rPr>
          <w:rFonts w:ascii="Google Sans Text" w:eastAsia="宋体" w:hAnsi="Google Sans Text" w:cs="宋体"/>
          <w:color w:val="303030"/>
          <w:sz w:val="21"/>
          <w:szCs w:val="21"/>
        </w:rPr>
        <w:t xml:space="preserve"> </w:t>
      </w:r>
      <w:r w:rsidRPr="004F7CE6">
        <w:rPr>
          <w:rFonts w:ascii="Google Sans Text" w:eastAsia="宋体" w:hAnsi="Google Sans Text" w:cs="宋体"/>
          <w:color w:val="303030"/>
          <w:sz w:val="21"/>
          <w:szCs w:val="21"/>
        </w:rPr>
        <w:t>统御算符穿透数字边界，</w:t>
      </w:r>
      <w:r w:rsidRPr="004F7CE6">
        <w:rPr>
          <w:rFonts w:ascii="Google Sans Text" w:eastAsia="宋体" w:hAnsi="Google Sans Text" w:cs="宋体"/>
          <w:i/>
          <w:iCs/>
          <w:color w:val="303030"/>
          <w:sz w:val="21"/>
          <w:szCs w:val="21"/>
        </w:rPr>
        <w:t>感知</w:t>
      </w:r>
      <w:r w:rsidRPr="004F7CE6">
        <w:rPr>
          <w:rFonts w:ascii="Google Sans Text" w:eastAsia="宋体" w:hAnsi="Google Sans Text" w:cs="宋体"/>
          <w:color w:val="303030"/>
          <w:sz w:val="21"/>
          <w:szCs w:val="21"/>
        </w:rPr>
        <w:t>执行层的抗力、</w:t>
      </w:r>
      <w:r w:rsidRPr="004F7CE6">
        <w:rPr>
          <w:rFonts w:ascii="Google Sans Text" w:eastAsia="宋体" w:hAnsi="Google Sans Text" w:cs="宋体"/>
          <w:i/>
          <w:iCs/>
          <w:color w:val="303030"/>
          <w:sz w:val="21"/>
          <w:szCs w:val="21"/>
        </w:rPr>
        <w:t>分析</w:t>
      </w:r>
      <w:r w:rsidRPr="004F7CE6">
        <w:rPr>
          <w:rFonts w:ascii="Google Sans Text" w:eastAsia="宋体" w:hAnsi="Google Sans Text" w:cs="宋体"/>
          <w:color w:val="303030"/>
          <w:sz w:val="21"/>
          <w:szCs w:val="21"/>
        </w:rPr>
        <w:t>影子价格、</w:t>
      </w:r>
      <w:r w:rsidRPr="004F7CE6">
        <w:rPr>
          <w:rFonts w:ascii="Google Sans Text" w:eastAsia="宋体" w:hAnsi="Google Sans Text" w:cs="宋体"/>
          <w:i/>
          <w:iCs/>
          <w:color w:val="303030"/>
          <w:sz w:val="21"/>
          <w:szCs w:val="21"/>
        </w:rPr>
        <w:t>决策</w:t>
      </w:r>
      <w:r w:rsidRPr="004F7CE6">
        <w:rPr>
          <w:rFonts w:ascii="Google Sans Text" w:eastAsia="宋体" w:hAnsi="Google Sans Text" w:cs="宋体"/>
          <w:color w:val="303030"/>
          <w:sz w:val="21"/>
          <w:szCs w:val="21"/>
        </w:rPr>
        <w:t>资源重整、</w:t>
      </w:r>
      <w:r w:rsidRPr="004F7CE6">
        <w:rPr>
          <w:rFonts w:ascii="Google Sans Text" w:eastAsia="宋体" w:hAnsi="Google Sans Text" w:cs="宋体"/>
          <w:i/>
          <w:iCs/>
          <w:color w:val="303030"/>
          <w:sz w:val="21"/>
          <w:szCs w:val="21"/>
        </w:rPr>
        <w:t>执行</w:t>
      </w:r>
      <w:r w:rsidRPr="004F7CE6">
        <w:rPr>
          <w:rFonts w:ascii="Google Sans Text" w:eastAsia="宋体" w:hAnsi="Google Sans Text" w:cs="宋体"/>
          <w:color w:val="303030"/>
          <w:sz w:val="21"/>
          <w:szCs w:val="21"/>
        </w:rPr>
        <w:t>物理驱动，并最终提取客观误差作为下一周期的</w:t>
      </w:r>
      <w:r w:rsidRPr="004F7CE6">
        <w:rPr>
          <w:rFonts w:ascii="Google Sans Text" w:eastAsia="宋体" w:hAnsi="Google Sans Text" w:cs="宋体"/>
          <w:i/>
          <w:iCs/>
          <w:color w:val="303030"/>
          <w:sz w:val="21"/>
          <w:szCs w:val="21"/>
        </w:rPr>
        <w:t>反馈</w:t>
      </w:r>
      <w:r w:rsidRPr="004F7CE6">
        <w:rPr>
          <w:rFonts w:ascii="Google Sans Text" w:eastAsia="宋体" w:hAnsi="Google Sans Text" w:cs="宋体"/>
          <w:color w:val="303030"/>
          <w:sz w:val="21"/>
          <w:szCs w:val="21"/>
        </w:rPr>
        <w:t>燃料。</w:t>
      </w:r>
    </w:p>
    <w:p w14:paraId="7694F859" w14:textId="77777777" w:rsidR="008662E7" w:rsidRPr="00D904A9" w:rsidRDefault="008662E7" w:rsidP="008662E7">
      <w:pPr>
        <w:spacing w:after="100" w:afterAutospacing="1"/>
        <w:outlineLvl w:val="3"/>
        <w:rPr>
          <w:rFonts w:ascii="宋体" w:eastAsia="宋体" w:hAnsi="宋体" w:cs="Arial" w:hint="eastAsia"/>
          <w:b/>
          <w:bCs/>
        </w:rPr>
      </w:pPr>
      <w:r w:rsidRPr="00D904A9">
        <w:rPr>
          <w:rFonts w:ascii="宋体" w:eastAsia="宋体" w:hAnsi="宋体" w:cs="Arial"/>
          <w:b/>
          <w:bCs/>
        </w:rPr>
        <w:t>1.6 跨域同构对话：经典科学与哲学的客观定性</w:t>
      </w:r>
    </w:p>
    <w:p w14:paraId="4C087504" w14:textId="77777777" w:rsidR="008662E7" w:rsidRPr="00D904A9" w:rsidRDefault="008662E7" w:rsidP="008662E7">
      <w:pPr>
        <w:spacing w:after="100" w:afterAutospacing="1"/>
        <w:rPr>
          <w:rFonts w:ascii="宋体" w:eastAsia="宋体" w:hAnsi="宋体" w:cs="宋体" w:hint="eastAsia"/>
        </w:rPr>
      </w:pPr>
      <w:r w:rsidRPr="00D904A9">
        <w:rPr>
          <w:rFonts w:ascii="宋体" w:eastAsia="宋体" w:hAnsi="宋体" w:cs="宋体"/>
        </w:rPr>
        <w:t>本章确立的“全息抗熵目的论闭环”，并非孤立的工程学假设，而是复杂系统演化规律在多维科学相空间中的全息投影。将此方程置于经典科学与哲学坐标系中，其呈现出清晰的跨域同构性（Isomorphism）：</w:t>
      </w:r>
    </w:p>
    <w:p w14:paraId="0FF181B5" w14:textId="77777777" w:rsidR="00996D17" w:rsidRPr="00D904A9" w:rsidRDefault="00996D17" w:rsidP="00996D17">
      <w:pPr>
        <w:spacing w:after="100" w:afterAutospacing="1"/>
        <w:rPr>
          <w:rFonts w:ascii="宋体" w:eastAsia="宋体" w:hAnsi="宋体" w:cs="宋体" w:hint="eastAsia"/>
        </w:rPr>
      </w:pPr>
      <w:r w:rsidRPr="00D904A9">
        <w:rPr>
          <w:rFonts w:ascii="宋体" w:eastAsia="宋体" w:hAnsi="宋体" w:cs="宋体"/>
        </w:rPr>
        <w:t xml:space="preserve">  </w:t>
      </w:r>
      <w:r w:rsidRPr="00D904A9">
        <w:rPr>
          <w:rFonts w:ascii="宋体" w:eastAsia="宋体" w:hAnsi="宋体" w:cs="宋体"/>
          <w:b/>
          <w:bCs/>
        </w:rPr>
        <w:t>对话 亚里士多德（Aristotle）：关于“目的因”的物理学确权</w:t>
      </w:r>
    </w:p>
    <w:p w14:paraId="3F09B374" w14:textId="77777777" w:rsidR="00996D17" w:rsidRPr="00D904A9" w:rsidRDefault="00996D17" w:rsidP="00996D17">
      <w:pPr>
        <w:numPr>
          <w:ilvl w:val="0"/>
          <w:numId w:val="279"/>
        </w:numPr>
        <w:spacing w:after="100" w:afterAutospacing="1"/>
        <w:rPr>
          <w:rFonts w:ascii="宋体" w:eastAsia="宋体" w:hAnsi="宋体" w:cs="宋体" w:hint="eastAsia"/>
        </w:rPr>
      </w:pPr>
      <w:r w:rsidRPr="00D904A9">
        <w:rPr>
          <w:rFonts w:ascii="宋体" w:eastAsia="宋体" w:hAnsi="宋体" w:cs="宋体"/>
          <w:b/>
          <w:bCs/>
        </w:rPr>
        <w:t>哲学原旨</w:t>
      </w:r>
      <w:r w:rsidRPr="00D904A9">
        <w:rPr>
          <w:rFonts w:ascii="宋体" w:eastAsia="宋体" w:hAnsi="宋体" w:cs="宋体"/>
        </w:rPr>
        <w:t>：亚里士多德在“四因说”中确立了“目的因（Final Cause）”，认为事物的演化并非盲目的碰撞，而是为了实现其内在的潜能（Entelechy）。</w:t>
      </w:r>
    </w:p>
    <w:p w14:paraId="7236338B" w14:textId="35C0B23C" w:rsidR="00996D17" w:rsidRPr="00D904A9" w:rsidRDefault="00996D17" w:rsidP="00996D17">
      <w:pPr>
        <w:numPr>
          <w:ilvl w:val="0"/>
          <w:numId w:val="279"/>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：这与本章的“全局意志</w:t>
      </w:r>
      <m:oMath>
        <m:r>
          <m:rPr>
            <m:nor/>
          </m:rPr>
          <w:rPr>
            <w:rFonts w:ascii="宋体" w:eastAsia="宋体" w:hAnsi="宋体" w:cs="宋体" w:hint="eastAsia"/>
            <w:iCs/>
          </w:rPr>
          <m:t>M</m:t>
        </m:r>
      </m:oMath>
      <w:r w:rsidRPr="00D904A9">
        <w:rPr>
          <w:rFonts w:ascii="宋体" w:eastAsia="宋体" w:hAnsi="宋体" w:cs="宋体"/>
        </w:rPr>
        <w:t>”高度同构。系统工程拒绝承认巨系统的演化是无序的涌现，而是通过统御算符</w:t>
      </w:r>
      <m:oMath>
        <m:r>
          <m:rPr>
            <m:nor/>
          </m:rPr>
          <w:rPr>
            <w:rFonts w:ascii="宋体" w:eastAsia="宋体" w:hAnsi="宋体" w:cs="宋体" w:hint="eastAsia"/>
            <w:b/>
            <w:bCs/>
            <w:iCs/>
          </w:rPr>
          <m:t>Π</m:t>
        </m:r>
      </m:oMath>
      <w:r w:rsidRPr="00D904A9">
        <w:rPr>
          <w:rFonts w:ascii="宋体" w:eastAsia="宋体" w:hAnsi="宋体" w:cs="宋体"/>
        </w:rPr>
        <w:t>的介入，将亚里士多德式的“目的因”代数化。</w:t>
      </w:r>
      <m:oMath>
        <m:r>
          <m:rPr>
            <m:nor/>
          </m:rPr>
          <w:rPr>
            <w:rFonts w:ascii="宋体" w:eastAsia="宋体" w:hAnsi="宋体" w:cs="宋体" w:hint="eastAsia"/>
            <w:iCs/>
          </w:rPr>
          <m:t>M</m:t>
        </m:r>
      </m:oMath>
      <w:r w:rsidRPr="00D904A9">
        <w:rPr>
          <w:rFonts w:ascii="宋体" w:eastAsia="宋体" w:hAnsi="宋体" w:cs="宋体"/>
        </w:rPr>
        <w:t>不是外加的束缚，而是系统为了对抗热寂、实现存续而必须坍缩出的内在动力学终点。</w:t>
      </w:r>
    </w:p>
    <w:p w14:paraId="24644380" w14:textId="77777777" w:rsidR="00996D17" w:rsidRPr="00D904A9" w:rsidRDefault="00996D17" w:rsidP="00996D17">
      <w:pPr>
        <w:spacing w:after="100" w:afterAutospacing="1"/>
        <w:rPr>
          <w:rFonts w:ascii="宋体" w:eastAsia="宋体" w:hAnsi="宋体" w:cs="宋体" w:hint="eastAsia"/>
        </w:rPr>
      </w:pPr>
      <w:r w:rsidRPr="00D904A9">
        <w:rPr>
          <w:rFonts w:ascii="宋体" w:eastAsia="宋体" w:hAnsi="宋体" w:cs="宋体"/>
        </w:rPr>
        <w:t xml:space="preserve">  </w:t>
      </w:r>
      <w:r w:rsidRPr="00D904A9">
        <w:rPr>
          <w:rFonts w:ascii="宋体" w:eastAsia="宋体" w:hAnsi="宋体" w:cs="宋体"/>
          <w:b/>
          <w:bCs/>
        </w:rPr>
        <w:t>对话 亨利·柏格森（Henri Bergson）：关于“生命冲动”与抗熵本能</w:t>
      </w:r>
    </w:p>
    <w:p w14:paraId="357E3D79" w14:textId="77777777" w:rsidR="00996D17" w:rsidRPr="00D904A9" w:rsidRDefault="00996D17" w:rsidP="00996D17">
      <w:pPr>
        <w:numPr>
          <w:ilvl w:val="0"/>
          <w:numId w:val="280"/>
        </w:numPr>
        <w:spacing w:after="100" w:afterAutospacing="1"/>
        <w:rPr>
          <w:rFonts w:ascii="宋体" w:eastAsia="宋体" w:hAnsi="宋体" w:cs="宋体" w:hint="eastAsia"/>
        </w:rPr>
      </w:pPr>
      <w:r w:rsidRPr="00D904A9">
        <w:rPr>
          <w:rFonts w:ascii="宋体" w:eastAsia="宋体" w:hAnsi="宋体" w:cs="宋体"/>
          <w:b/>
          <w:bCs/>
        </w:rPr>
        <w:t>哲学原旨</w:t>
      </w:r>
      <w:r w:rsidRPr="00D904A9">
        <w:rPr>
          <w:rFonts w:ascii="宋体" w:eastAsia="宋体" w:hAnsi="宋体" w:cs="宋体"/>
        </w:rPr>
        <w:t>：柏格森在《创造进化论》中提出“生命冲动（Élan Vital）”，认为生命是一种逆着物质耗散（熵增）而上的、持续创造秩序的力量。</w:t>
      </w:r>
    </w:p>
    <w:p w14:paraId="50432B52" w14:textId="067D090C" w:rsidR="00996D17" w:rsidRPr="00D904A9" w:rsidRDefault="00996D17" w:rsidP="008662E7">
      <w:pPr>
        <w:numPr>
          <w:ilvl w:val="0"/>
          <w:numId w:val="280"/>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本章定义的“全息抗熵引擎”正是“生命冲动”在人工巨系统中的物理实例化。柏格森观察到了生命抵抗衰亡的本能，而我们的宪法则为这种本能提供了执行路径：通过“全息观测”与“降维治理”，将抽象的生命冲动转化为可计算的负熵做功。</w:t>
      </w:r>
    </w:p>
    <w:p w14:paraId="7B7DF44A"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lastRenderedPageBreak/>
        <w:t>对话 普里高津（Ilya Prigogine）与热力学耗散结构</w:t>
      </w:r>
    </w:p>
    <w:p w14:paraId="2A11B2EB" w14:textId="77777777"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同构定性：</w:t>
      </w:r>
      <w:r w:rsidRPr="00D904A9">
        <w:rPr>
          <w:rFonts w:ascii="宋体" w:eastAsia="宋体" w:hAnsi="宋体" w:cs="宋体"/>
        </w:rPr>
        <w:t>耗散结构理论指出，开放系统必须通过非线性相互作用，从外界吸收“负熵流”来维持远离平衡态的稳定结构。</w:t>
      </w:r>
    </w:p>
    <w:p w14:paraId="0409BAEA" w14:textId="37359F3B"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本章的“降维治理”与统御算符</w:t>
      </w:r>
      <m:oMath>
        <m:d>
          <m:dPr>
            <m:ctrlPr>
              <w:rPr>
                <w:rFonts w:ascii="Cambria Math" w:eastAsia="宋体" w:hAnsi="Cambria Math" w:cs="宋体"/>
              </w:rPr>
            </m:ctrlPr>
          </m:dPr>
          <m:e>
            <m:r>
              <m:rPr>
                <m:nor/>
              </m:rPr>
              <w:rPr>
                <w:rFonts w:ascii="宋体" w:eastAsia="宋体" w:hAnsi="宋体" w:cs="宋体" w:hint="eastAsia"/>
              </w:rPr>
              <m:t>Π</m:t>
            </m:r>
          </m:e>
        </m:d>
      </m:oMath>
      <w:r w:rsidR="008662E7" w:rsidRPr="00D904A9">
        <w:rPr>
          <w:rFonts w:ascii="宋体" w:eastAsia="宋体" w:hAnsi="宋体" w:cs="宋体"/>
        </w:rPr>
        <w:t>的介入，在物理学上即是向系统定向注入结构化负熵</w:t>
      </w:r>
      <m:oMath>
        <m:d>
          <m:dPr>
            <m:ctrlPr>
              <w:rPr>
                <w:rFonts w:ascii="Cambria Math" w:eastAsia="宋体" w:hAnsi="Cambria Math" w:cs="宋体"/>
              </w:rPr>
            </m:ctrlPr>
          </m:dPr>
          <m:e>
            <m:r>
              <w:rPr>
                <w:rFonts w:ascii="Cambria Math" w:eastAsia="宋体" w:hAnsi="Cambria Math" w:cs="宋体"/>
              </w:rPr>
              <m:t>deS</m:t>
            </m:r>
          </m:e>
        </m:d>
      </m:oMath>
      <w:r w:rsidR="008662E7" w:rsidRPr="00D904A9">
        <w:rPr>
          <w:rFonts w:ascii="宋体" w:eastAsia="宋体" w:hAnsi="宋体" w:cs="宋体"/>
        </w:rPr>
        <w:t>。若缺乏算符</w:t>
      </w:r>
      <m:oMath>
        <m:r>
          <w:rPr>
            <w:rFonts w:ascii="Cambria Math" w:eastAsia="宋体" w:hAnsi="Cambria Math" w:cs="宋体" w:hint="eastAsia"/>
          </w:rPr>
          <m:t>Π</m:t>
        </m:r>
      </m:oMath>
      <w:r w:rsidR="008662E7" w:rsidRPr="00D904A9">
        <w:rPr>
          <w:rFonts w:ascii="宋体" w:eastAsia="宋体" w:hAnsi="宋体" w:cs="宋体"/>
        </w:rPr>
        <w:t>的重整化做功，系统自然趋向于内部摩擦耗散</w:t>
      </w:r>
      <m:oMath>
        <m:d>
          <m:dPr>
            <m:ctrlPr>
              <w:rPr>
                <w:rFonts w:ascii="Cambria Math" w:eastAsia="宋体" w:hAnsi="Cambria Math" w:cs="宋体"/>
              </w:rPr>
            </m:ctrlPr>
          </m:dPr>
          <m:e>
            <m:r>
              <w:rPr>
                <w:rFonts w:ascii="Cambria Math" w:eastAsia="宋体" w:hAnsi="Cambria Math" w:cs="宋体"/>
              </w:rPr>
              <m:t>d</m:t>
            </m:r>
            <m:r>
              <m:rPr>
                <m:sty m:val="p"/>
              </m:rPr>
              <w:rPr>
                <w:rFonts w:ascii="Cambria Math" w:eastAsia="宋体" w:hAnsi="Cambria Math" w:cs="宋体"/>
              </w:rPr>
              <m:t>i</m:t>
            </m:r>
            <m:r>
              <w:rPr>
                <w:rFonts w:ascii="Cambria Math" w:eastAsia="宋体" w:hAnsi="Cambria Math" w:cs="宋体"/>
              </w:rPr>
              <m:t>S</m:t>
            </m:r>
          </m:e>
        </m:d>
      </m:oMath>
      <w:r w:rsidR="008662E7" w:rsidRPr="00D904A9">
        <w:rPr>
          <w:rFonts w:ascii="宋体" w:eastAsia="宋体" w:hAnsi="宋体" w:cs="宋体"/>
        </w:rPr>
        <w:t xml:space="preserve"> 主导的热力学平衡态。</w:t>
      </w:r>
    </w:p>
    <w:p w14:paraId="045458CF"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t>对话 卡尔·弗里斯顿（Karl Friston）与自由能原理 (Free Energy Principle)</w:t>
      </w:r>
    </w:p>
    <w:p w14:paraId="32DFC0B6" w14:textId="6CDF0CE5"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同构定性：</w:t>
      </w:r>
      <w:r w:rsidR="00E12E91" w:rsidRPr="00D904A9">
        <w:rPr>
          <w:rFonts w:ascii="宋体" w:eastAsia="宋体" w:hAnsi="宋体" w:cs="宋体"/>
        </w:rPr>
        <w:t>自由能原理（FEP）是统御一切具备自我维持能力系统（从单细胞到巨系统）的最高物理律。其核心在于：任何存在的意义都在于最小化其变分自由能（Variational Free Energy）</w:t>
      </w:r>
      <w:r w:rsidRPr="00D904A9">
        <w:rPr>
          <w:rFonts w:ascii="宋体" w:eastAsia="宋体" w:hAnsi="宋体" w:cs="宋体"/>
        </w:rPr>
        <w:t>。</w:t>
      </w:r>
    </w:p>
    <w:p w14:paraId="4CF0D2D8" w14:textId="21668E50"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本章确立的“感知-分析-决策-执行-反馈”五阶闭环</w:t>
      </w:r>
      <w:r w:rsidR="00E12E91" w:rsidRPr="00D904A9">
        <w:rPr>
          <w:rFonts w:ascii="宋体" w:eastAsia="宋体" w:hAnsi="宋体" w:cs="宋体" w:hint="eastAsia"/>
        </w:rPr>
        <w:t>是</w:t>
      </w:r>
      <w:r w:rsidR="00E12E91" w:rsidRPr="00D904A9">
        <w:rPr>
          <w:rFonts w:ascii="宋体" w:eastAsia="宋体" w:hAnsi="宋体" w:cs="宋体"/>
        </w:rPr>
        <w:t>’</w:t>
      </w:r>
      <w:r w:rsidR="00E12E91" w:rsidRPr="00D904A9">
        <w:rPr>
          <w:rFonts w:ascii="宋体" w:eastAsia="宋体" w:hAnsi="宋体" w:cs="宋体" w:hint="eastAsia"/>
        </w:rPr>
        <w:t>主动推理</w:t>
      </w:r>
      <w:r w:rsidR="00E12E91" w:rsidRPr="00D904A9">
        <w:rPr>
          <w:rFonts w:ascii="宋体" w:eastAsia="宋体" w:hAnsi="宋体" w:cs="宋体"/>
        </w:rPr>
        <w:t>’</w:t>
      </w:r>
      <w:r w:rsidR="00E12E91" w:rsidRPr="00D904A9">
        <w:rPr>
          <w:rFonts w:ascii="宋体" w:eastAsia="宋体" w:hAnsi="宋体" w:cs="宋体" w:hint="eastAsia"/>
        </w:rPr>
        <w:t>的物理载体。</w:t>
      </w:r>
      <w:r w:rsidR="00E12E91" w:rsidRPr="00D904A9">
        <w:rPr>
          <w:rFonts w:ascii="宋体" w:eastAsia="宋体" w:hAnsi="宋体" w:cs="宋体"/>
        </w:rPr>
        <w:t>自由能是连接信息熵与物理熵的唯一桥梁。统御算符通过观测缩小‘感知误差’，通过治理消除‘执行偏差’，其终极目标是将系统整体的自由能压制在生存阈值之下</w:t>
      </w:r>
      <w:r w:rsidR="008662E7" w:rsidRPr="00D904A9">
        <w:rPr>
          <w:rFonts w:ascii="宋体" w:eastAsia="宋体" w:hAnsi="宋体" w:cs="宋体"/>
          <w:b/>
          <w:bCs/>
        </w:rPr>
        <w:t>。</w:t>
      </w:r>
    </w:p>
    <w:p w14:paraId="4DD5824F" w14:textId="77777777" w:rsidR="008662E7" w:rsidRPr="00D904A9" w:rsidRDefault="008662E7" w:rsidP="008662E7">
      <w:pPr>
        <w:numPr>
          <w:ilvl w:val="0"/>
          <w:numId w:val="276"/>
        </w:numPr>
        <w:spacing w:after="100" w:afterAutospacing="1"/>
        <w:rPr>
          <w:rFonts w:ascii="宋体" w:eastAsia="宋体" w:hAnsi="宋体" w:cs="宋体" w:hint="eastAsia"/>
        </w:rPr>
      </w:pPr>
      <w:r w:rsidRPr="00D904A9">
        <w:rPr>
          <w:rFonts w:ascii="宋体" w:eastAsia="宋体" w:hAnsi="宋体" w:cs="宋体"/>
          <w:b/>
          <w:bCs/>
        </w:rPr>
        <w:t>对话 吴学谋、乌杰 与泛系方法论 (</w:t>
      </w:r>
      <w:proofErr w:type="spellStart"/>
      <w:r w:rsidRPr="00D904A9">
        <w:rPr>
          <w:rFonts w:ascii="宋体" w:eastAsia="宋体" w:hAnsi="宋体" w:cs="宋体"/>
          <w:b/>
          <w:bCs/>
        </w:rPr>
        <w:t>Pansystems</w:t>
      </w:r>
      <w:proofErr w:type="spellEnd"/>
      <w:r w:rsidRPr="00D904A9">
        <w:rPr>
          <w:rFonts w:ascii="宋体" w:eastAsia="宋体" w:hAnsi="宋体" w:cs="宋体"/>
          <w:b/>
          <w:bCs/>
        </w:rPr>
        <w:t>) 及系统哲学</w:t>
      </w:r>
    </w:p>
    <w:p w14:paraId="12F4E260" w14:textId="5A713184" w:rsidR="008662E7" w:rsidRPr="00D904A9" w:rsidRDefault="008662E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同构定性：</w:t>
      </w:r>
      <w:r w:rsidRPr="00D904A9">
        <w:rPr>
          <w:rFonts w:ascii="宋体" w:eastAsia="宋体" w:hAnsi="宋体" w:cs="宋体"/>
        </w:rPr>
        <w:t>泛系理论将事物的存在与演化形式化为广义系统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D904A9">
        <w:rPr>
          <w:rFonts w:ascii="宋体" w:eastAsia="宋体" w:hAnsi="宋体" w:cs="宋体"/>
        </w:rPr>
        <w:t>，其核心动力为追求“泛对称最大化”的泛导运算</w:t>
      </w:r>
      <w:r w:rsidRPr="00D904A9">
        <w:rPr>
          <w:rFonts w:ascii="宋体" w:eastAsia="宋体" w:hAnsi="宋体" w:cs="宋体"/>
          <w:b/>
          <w:bCs/>
        </w:rPr>
        <w:t>。</w:t>
      </w:r>
    </w:p>
    <w:p w14:paraId="579D2FE6" w14:textId="2285EBD6" w:rsidR="008662E7" w:rsidRPr="00D904A9" w:rsidRDefault="00996D17" w:rsidP="00996D17">
      <w:pPr>
        <w:numPr>
          <w:ilvl w:val="0"/>
          <w:numId w:val="280"/>
        </w:numPr>
        <w:spacing w:after="100" w:afterAutospacing="1"/>
        <w:rPr>
          <w:rFonts w:ascii="宋体" w:eastAsia="宋体" w:hAnsi="宋体" w:cs="宋体" w:hint="eastAsia"/>
          <w:b/>
          <w:bCs/>
        </w:rPr>
      </w:pPr>
      <w:r w:rsidRPr="00D904A9">
        <w:rPr>
          <w:rFonts w:ascii="宋体" w:eastAsia="宋体" w:hAnsi="宋体" w:cs="宋体"/>
          <w:b/>
          <w:bCs/>
        </w:rPr>
        <w:t>系统学映射</w:t>
      </w:r>
      <w:r w:rsidR="008662E7" w:rsidRPr="00D904A9">
        <w:rPr>
          <w:rFonts w:ascii="宋体" w:eastAsia="宋体" w:hAnsi="宋体" w:cs="宋体"/>
          <w:b/>
          <w:bCs/>
        </w:rPr>
        <w:t>：</w:t>
      </w:r>
      <w:r w:rsidR="008662E7" w:rsidRPr="00D904A9">
        <w:rPr>
          <w:rFonts w:ascii="宋体" w:eastAsia="宋体" w:hAnsi="宋体" w:cs="宋体"/>
        </w:rPr>
        <w:t>本章的大统一方程与泛系理论存在代数级映射。微观节点</w:t>
      </w:r>
      <m:oMath>
        <m:sSub>
          <m:sSubPr>
            <m:ctrlPr>
              <w:rPr>
                <w:rFonts w:ascii="Cambria Math" w:eastAsia="宋体" w:hAnsi="Cambria Math" w:cs="宋体"/>
              </w:rPr>
            </m:ctrlPr>
          </m:sSubPr>
          <m:e>
            <m:r>
              <m:rPr>
                <m:sty m:val="p"/>
              </m:rPr>
              <w:rPr>
                <w:rFonts w:ascii="Cambria Math" w:eastAsia="宋体" w:hAnsi="Cambria Math" w:cs="宋体"/>
              </w:rPr>
              <m:t>S</m:t>
            </m:r>
          </m:e>
          <m:sub>
            <m:r>
              <m:rPr>
                <m:sty m:val="p"/>
              </m:rPr>
              <w:rPr>
                <w:rFonts w:ascii="Cambria Math" w:eastAsia="宋体" w:hAnsi="Cambria Math" w:cs="宋体"/>
              </w:rPr>
              <m:t>i</m:t>
            </m:r>
          </m:sub>
        </m:sSub>
      </m:oMath>
      <w:r w:rsidR="008662E7" w:rsidRPr="00D904A9">
        <w:rPr>
          <w:rFonts w:ascii="宋体" w:eastAsia="宋体" w:hAnsi="宋体" w:cs="宋体"/>
        </w:rPr>
        <w:t>对应广义硬件，重整化算法</w:t>
      </w:r>
      <m:oMath>
        <m:d>
          <m:dPr>
            <m:ctrlPr>
              <w:rPr>
                <w:rFonts w:ascii="Cambria Math" w:eastAsia="宋体" w:hAnsi="Cambria Math" w:cs="宋体"/>
              </w:rPr>
            </m:ctrlPr>
          </m:dPr>
          <m:e>
            <m:sSup>
              <m:sSupPr>
                <m:ctrlPr>
                  <w:rPr>
                    <w:rFonts w:ascii="Cambria Math" w:eastAsia="宋体" w:hAnsi="Cambria Math" w:cs="宋体"/>
                  </w:rPr>
                </m:ctrlPr>
              </m:sSupPr>
              <m:e>
                <m:r>
                  <w:rPr>
                    <w:rFonts w:ascii="Cambria Math" w:eastAsia="宋体" w:hAnsi="Cambria Math" w:cs="宋体"/>
                  </w:rPr>
                  <m:t>πi</m:t>
                </m:r>
              </m:e>
              <m:sup>
                <m:r>
                  <m:rPr>
                    <m:sty m:val="p"/>
                  </m:rPr>
                  <w:rPr>
                    <w:rFonts w:ascii="Cambria Math" w:eastAsia="宋体" w:hAnsi="Cambria Math" w:cs="宋体"/>
                  </w:rPr>
                  <m:t>*</m:t>
                </m:r>
              </m:sup>
            </m:sSup>
          </m:e>
        </m:d>
      </m:oMath>
      <w:r w:rsidR="008662E7" w:rsidRPr="00D904A9">
        <w:rPr>
          <w:rFonts w:ascii="宋体" w:eastAsia="宋体" w:hAnsi="宋体" w:cs="宋体"/>
        </w:rPr>
        <w:t xml:space="preserve">对应广义软件，局部极值 </w:t>
      </w:r>
      <m:oMath>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m</m:t>
                </m:r>
                <m:r>
                  <w:rPr>
                    <w:rFonts w:ascii="Cambria Math" w:eastAsia="宋体" w:hAnsi="Cambria Math" w:cs="宋体"/>
                  </w:rPr>
                  <m:t>i</m:t>
                </m:r>
              </m:e>
              <m:sup>
                <m:r>
                  <m:rPr>
                    <m:sty m:val="p"/>
                  </m:rPr>
                  <w:rPr>
                    <w:rFonts w:ascii="Cambria Math" w:eastAsia="宋体" w:hAnsi="Cambria Math" w:cs="宋体"/>
                  </w:rPr>
                  <m:t>*</m:t>
                </m:r>
              </m:sup>
            </m:sSup>
          </m:e>
        </m:d>
      </m:oMath>
      <w:r w:rsidR="008662E7" w:rsidRPr="00D904A9">
        <w:rPr>
          <w:rFonts w:ascii="宋体" w:eastAsia="宋体" w:hAnsi="宋体" w:cs="宋体"/>
        </w:rPr>
        <w:t>对应泛权约束。全息观测对应“认知型泛导”，动态模拟对应“创世型泛导”，降维治理对应“抗熵型泛导”。统御算符</w:t>
      </w:r>
      <m:oMath>
        <m:d>
          <m:dPr>
            <m:ctrlPr>
              <w:rPr>
                <w:rFonts w:ascii="Cambria Math" w:eastAsia="宋体" w:hAnsi="Cambria Math" w:cs="宋体"/>
              </w:rPr>
            </m:ctrlPr>
          </m:dPr>
          <m:e>
            <m:r>
              <w:rPr>
                <w:rFonts w:ascii="Cambria Math" w:eastAsia="宋体" w:hAnsi="Cambria Math" w:cs="宋体" w:hint="eastAsia"/>
              </w:rPr>
              <m:t>Π</m:t>
            </m:r>
          </m:e>
        </m:d>
      </m:oMath>
      <w:r w:rsidR="008662E7" w:rsidRPr="00D904A9">
        <w:rPr>
          <w:rFonts w:ascii="宋体" w:eastAsia="宋体" w:hAnsi="宋体" w:cs="宋体"/>
        </w:rPr>
        <w:t>的运行，即是消除认知不确定性、逼近系统整体优化规律（哲序）的泛对称重构过程。</w:t>
      </w:r>
    </w:p>
    <w:p w14:paraId="6AD9BCA1" w14:textId="45AC739C" w:rsidR="008662E7" w:rsidRPr="00D904A9" w:rsidRDefault="008662E7" w:rsidP="00570EE3">
      <w:pPr>
        <w:rPr>
          <w:rFonts w:ascii="宋体" w:eastAsia="宋体" w:hAnsi="宋体" w:cs="宋体" w:hint="eastAsia"/>
        </w:rPr>
      </w:pPr>
      <w:r w:rsidRPr="00D904A9">
        <w:rPr>
          <w:rFonts w:ascii="宋体" w:eastAsia="宋体" w:hAnsi="宋体" w:cs="宋体"/>
          <w:b/>
          <w:bCs/>
        </w:rPr>
        <w:t>本章总结</w:t>
      </w:r>
      <w:r w:rsidRPr="00D904A9">
        <w:rPr>
          <w:rFonts w:ascii="宋体" w:eastAsia="宋体" w:hAnsi="宋体" w:cs="宋体"/>
        </w:rPr>
        <w:t>：</w:t>
      </w:r>
      <w:r w:rsidR="00E12E91" w:rsidRPr="00D904A9">
        <w:rPr>
          <w:rFonts w:ascii="宋体" w:eastAsia="宋体" w:hAnsi="宋体" w:cs="宋体"/>
        </w:rPr>
        <w:t>系统工程是智慧主体在多维相空间中维持秩序的物理路径。</w:t>
      </w:r>
      <w:r w:rsidR="00E12E91" w:rsidRPr="00D904A9">
        <w:rPr>
          <w:rFonts w:ascii="宋体" w:eastAsia="宋体" w:hAnsi="宋体" w:cs="宋体"/>
          <w:b/>
          <w:bCs/>
        </w:rPr>
        <w:t>全息在此不是静态的描述，而是‘观测、模拟、治理’这台负熵泵永恒旋转的动词本身。</w:t>
      </w:r>
      <w:r w:rsidR="00E12E91" w:rsidRPr="00D904A9">
        <w:rPr>
          <w:rFonts w:ascii="宋体" w:eastAsia="宋体" w:hAnsi="宋体" w:cs="宋体"/>
        </w:rPr>
        <w:t xml:space="preserve"> 唯有通过算符</w:t>
      </w:r>
      <m:oMath>
        <m:r>
          <w:rPr>
            <w:rFonts w:ascii="Cambria Math" w:eastAsia="宋体" w:hAnsi="Cambria Math" w:cs="宋体" w:hint="eastAsia"/>
          </w:rPr>
          <m:t>Π</m:t>
        </m:r>
      </m:oMath>
      <w:r w:rsidR="00E12E91" w:rsidRPr="00D904A9">
        <w:rPr>
          <w:rFonts w:ascii="宋体" w:eastAsia="宋体" w:hAnsi="宋体" w:cs="宋体"/>
        </w:rPr>
        <w:t>执行正交化确权，利用自由能最小化原则，在信息的负熵（认知）与做功的负熵（治理）之间建立闭环，系统才能真正跨越热寂的宿命。</w:t>
      </w:r>
    </w:p>
    <w:bookmarkEnd w:id="2"/>
    <w:p w14:paraId="54AF2951" w14:textId="7E654FF5" w:rsidR="00984BA4" w:rsidRPr="00D904A9" w:rsidRDefault="00000000" w:rsidP="00984BA4">
      <w:pPr>
        <w:rPr>
          <w:rFonts w:ascii="宋体" w:eastAsia="宋体" w:hAnsi="宋体" w:cs="宋体" w:hint="eastAsia"/>
          <w:sz w:val="22"/>
          <w:szCs w:val="20"/>
        </w:rPr>
      </w:pPr>
      <w:r>
        <w:rPr>
          <w:rFonts w:ascii="宋体" w:eastAsia="宋体" w:hAnsi="宋体" w:cs="宋体"/>
          <w:sz w:val="22"/>
          <w:szCs w:val="20"/>
        </w:rPr>
        <w:pict w14:anchorId="2EC8BAB2">
          <v:rect id="_x0000_i1025" style="width:0;height:1.5pt" o:hralign="center" o:hrstd="t" o:hr="t" fillcolor="#a0a0a0" stroked="f"/>
        </w:pict>
      </w:r>
    </w:p>
    <w:p w14:paraId="19C38FD5" w14:textId="77777777" w:rsidR="000743B1" w:rsidRPr="00D904A9" w:rsidRDefault="000743B1" w:rsidP="000743B1">
      <w:pPr>
        <w:spacing w:after="100" w:afterAutospacing="1"/>
        <w:outlineLvl w:val="2"/>
        <w:rPr>
          <w:rFonts w:ascii="宋体" w:eastAsia="宋体" w:hAnsi="宋体" w:cs="Arial" w:hint="eastAsia"/>
          <w:b/>
          <w:bCs/>
          <w:sz w:val="27"/>
          <w:szCs w:val="27"/>
        </w:rPr>
      </w:pPr>
      <w:r w:rsidRPr="00D904A9">
        <w:rPr>
          <w:rFonts w:ascii="宋体" w:eastAsia="宋体" w:hAnsi="宋体" w:cs="Arial"/>
          <w:b/>
          <w:bCs/>
          <w:sz w:val="27"/>
          <w:szCs w:val="27"/>
        </w:rPr>
        <w:t>第二章 本质论：碳基观测瓶颈与阿什比算力极限</w:t>
      </w:r>
    </w:p>
    <w:p w14:paraId="7E71972C"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核心公理：不可观测即不可理解；控制效力严格受限于观测带宽。</w:t>
      </w:r>
    </w:p>
    <w:p w14:paraId="66C1670C"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在第一章中，我们确立了系统工程“从观测、模拟到治理”的三重闭环 。本章将视线下沉至这套闭环的物理载体。任何治理动作的先决条件，都取决于系统主体的“观测带宽”。本章旨在从物理学与控制论维度，界定碳基生命在面对复杂网络时的生理观测极限，并推导出引入异构机器算力的客观依据 。 </w:t>
      </w:r>
    </w:p>
    <w:p w14:paraId="249B1F23"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2.1 核心参量的科学化定义</w:t>
      </w:r>
    </w:p>
    <w:p w14:paraId="6E064B24" w14:textId="677E988C"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1：有效客体复杂度 (</w:t>
      </w:r>
      <m:oMath>
        <m:sSub>
          <m:sSubPr>
            <m:ctrlPr>
              <w:rPr>
                <w:rFonts w:ascii="Cambria Math" w:eastAsia="宋体" w:hAnsi="Cambria Math" w:cs="宋体"/>
                <w:b/>
                <w:bCs/>
                <w:i/>
              </w:rPr>
            </m:ctrlPr>
          </m:sSubPr>
          <m:e>
            <m:r>
              <m:rPr>
                <m:sty m:val="b"/>
              </m:rPr>
              <w:rPr>
                <w:rFonts w:ascii="Cambria Math" w:eastAsia="宋体" w:hAnsi="Cambria Math" w:cs="宋体"/>
              </w:rPr>
              <m:t>V</m:t>
            </m:r>
          </m:e>
          <m:sub>
            <m:r>
              <m:rPr>
                <m:sty m:val="bi"/>
              </m:rPr>
              <w:rPr>
                <w:rFonts w:ascii="Cambria Math" w:eastAsia="宋体" w:hAnsi="Cambria Math" w:cs="宋体"/>
              </w:rPr>
              <m:t>s</m:t>
            </m:r>
          </m:sub>
        </m:sSub>
      </m:oMath>
      <w:r w:rsidRPr="00D904A9">
        <w:rPr>
          <w:rFonts w:ascii="宋体" w:eastAsia="宋体" w:hAnsi="宋体" w:cs="宋体"/>
          <w:b/>
          <w:bCs/>
        </w:rPr>
        <w:t>, Effective Variety of System)</w:t>
      </w:r>
      <w:r w:rsidRPr="00D904A9">
        <w:rPr>
          <w:rFonts w:ascii="宋体" w:eastAsia="宋体" w:hAnsi="宋体" w:cs="宋体"/>
        </w:rPr>
        <w:t xml:space="preserve">。经过“粗粒化 (Coarse-graining)”与“序参量提取”等物理抽象后，被保留的、与系统宏观演化目标相关的有效状态与博弈路径的总和 。 </w:t>
      </w:r>
    </w:p>
    <w:p w14:paraId="027DA496" w14:textId="406E0687"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2：控制器有效带宽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b/>
          <w:bCs/>
        </w:rPr>
        <w:t>, Variety of Controller)</w:t>
      </w:r>
      <w:r w:rsidRPr="00D904A9">
        <w:rPr>
          <w:rFonts w:ascii="宋体" w:eastAsia="宋体" w:hAnsi="宋体" w:cs="宋体"/>
        </w:rPr>
        <w:t xml:space="preserve">。观测中枢在单位时间内所能并发处理的抽象状态数，以及能够输出的控制指令的信息带宽上限 。 </w:t>
      </w:r>
    </w:p>
    <w:p w14:paraId="291FAF63" w14:textId="04A43AE9" w:rsidR="000743B1" w:rsidRPr="00D904A9" w:rsidRDefault="000743B1" w:rsidP="000743B1">
      <w:pPr>
        <w:numPr>
          <w:ilvl w:val="0"/>
          <w:numId w:val="281"/>
        </w:numPr>
        <w:spacing w:after="100" w:afterAutospacing="1"/>
        <w:rPr>
          <w:rFonts w:ascii="宋体" w:eastAsia="宋体" w:hAnsi="宋体" w:cs="宋体" w:hint="eastAsia"/>
        </w:rPr>
      </w:pPr>
      <w:r w:rsidRPr="00D904A9">
        <w:rPr>
          <w:rFonts w:ascii="宋体" w:eastAsia="宋体" w:hAnsi="宋体" w:cs="宋体"/>
          <w:b/>
          <w:bCs/>
        </w:rPr>
        <w:t>定义 3：碳基观测极限 (</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oMath>
      <w:r w:rsidRPr="00D904A9">
        <w:rPr>
          <w:rFonts w:ascii="宋体" w:eastAsia="宋体" w:hAnsi="宋体" w:cs="宋体"/>
          <w:b/>
          <w:bCs/>
        </w:rPr>
        <w:t>)</w:t>
      </w:r>
      <w:r w:rsidRPr="00D904A9">
        <w:rPr>
          <w:rFonts w:ascii="宋体" w:eastAsia="宋体" w:hAnsi="宋体" w:cs="宋体"/>
        </w:rPr>
        <w:t xml:space="preserve">。人类作为碳基生命，在并发观测多维变量、提取全息残差并进行因果推演时，受限于突触放电频率与工作记忆容量的物理边界 。 </w:t>
      </w:r>
    </w:p>
    <w:p w14:paraId="3F9838D7"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2.2 系统控制的底层客观公理</w:t>
      </w:r>
    </w:p>
    <w:p w14:paraId="4DC972B6"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巨系统的稳态维持，受两道客观数学公理的约束 ： </w:t>
      </w:r>
    </w:p>
    <w:p w14:paraId="44428B74"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公理一：阿什比必要多样性定律（控制论必然律）</w:t>
      </w:r>
      <w:r w:rsidRPr="00D904A9">
        <w:rPr>
          <w:rFonts w:ascii="宋体" w:eastAsia="宋体" w:hAnsi="宋体" w:cs="宋体"/>
        </w:rPr>
        <w:t xml:space="preserve"> </w:t>
      </w:r>
    </w:p>
    <w:p w14:paraId="47ECCB17" w14:textId="77777777"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 xml:space="preserve">：控制论 (Cybernetics) 中的多样性守恒原理 。 </w:t>
      </w:r>
    </w:p>
    <w:p w14:paraId="6238050C" w14:textId="6AC832A6"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物理不等式</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 xml:space="preserve"> </w:t>
      </w:r>
    </w:p>
    <w:p w14:paraId="1A269971" w14:textId="51DF516A" w:rsidR="000743B1" w:rsidRPr="00D904A9" w:rsidRDefault="000743B1" w:rsidP="000743B1">
      <w:pPr>
        <w:numPr>
          <w:ilvl w:val="0"/>
          <w:numId w:val="28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：控制系统若要保持稳态，其自身的复杂度与处理能力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rPr>
        <w:t>) 必须大于或等于被控系统可能出现的变异状态数 (</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rPr>
        <w:t xml:space="preserve">) 。一旦发生 </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&lt;</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 xml:space="preserve">的倒挂，控制中枢将因无法覆盖客体变异而导致系统失去控制论意义上的平衡 。 </w:t>
      </w:r>
    </w:p>
    <w:p w14:paraId="55D95619"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公理二：计算复杂性膨胀公理（状态空间爆炸）</w:t>
      </w:r>
      <w:r w:rsidRPr="00D904A9">
        <w:rPr>
          <w:rFonts w:ascii="宋体" w:eastAsia="宋体" w:hAnsi="宋体" w:cs="宋体"/>
        </w:rPr>
        <w:t xml:space="preserve"> </w:t>
      </w:r>
    </w:p>
    <w:p w14:paraId="0DC8D2F4" w14:textId="77777777"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前置数学基础</w:t>
      </w:r>
      <w:r w:rsidRPr="00D904A9">
        <w:rPr>
          <w:rFonts w:ascii="宋体" w:eastAsia="宋体" w:hAnsi="宋体" w:cs="宋体"/>
        </w:rPr>
        <w:t xml:space="preserve">：图论连通网络与组合数学的排列阶乘 。 </w:t>
      </w:r>
    </w:p>
    <w:p w14:paraId="6C519442" w14:textId="713BB24C"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演化方程</w:t>
      </w:r>
      <w:r w:rsidRPr="00D904A9">
        <w:rPr>
          <w:rFonts w:ascii="宋体" w:eastAsia="宋体" w:hAnsi="宋体" w:cs="宋体"/>
        </w:rPr>
        <w:t>：</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 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 </w:t>
      </w:r>
    </w:p>
    <w:p w14:paraId="10B19BF8" w14:textId="04DE0038" w:rsidR="000743B1" w:rsidRPr="00D904A9" w:rsidRDefault="000743B1" w:rsidP="000743B1">
      <w:pPr>
        <w:numPr>
          <w:ilvl w:val="0"/>
          <w:numId w:val="283"/>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：在网络中引入时间序列、资源互斥与多目标博弈，状态路径的组合将随节点数</w:t>
      </w:r>
      <m:oMath>
        <m:r>
          <w:rPr>
            <w:rFonts w:ascii="Cambria Math" w:eastAsia="宋体" w:hAnsi="Cambria Math" w:cs="宋体"/>
          </w:rPr>
          <m:t>N</m:t>
        </m:r>
      </m:oMath>
      <w:r w:rsidRPr="00D904A9">
        <w:rPr>
          <w:rFonts w:ascii="宋体" w:eastAsia="宋体" w:hAnsi="宋体" w:cs="宋体"/>
        </w:rPr>
        <w:t>呈阶乘级</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增长 。在计算理论中，这是无法通过线性叠加劳动力来有效求解的物理壁垒 。 </w:t>
      </w:r>
    </w:p>
    <w:p w14:paraId="08B93377"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2.3 推论：生物算力饱和与结构性耗散</w:t>
      </w:r>
    </w:p>
    <w:p w14:paraId="43F822D0"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将认知科学的物理极限代入上述公理，可推导出传统经验管理在应对复杂巨系统时的失效机制 ： </w:t>
      </w:r>
    </w:p>
    <w:p w14:paraId="215C637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2.3.1 微观病理：碳基算力饱和方程</w:t>
      </w:r>
      <w:r w:rsidRPr="00D904A9">
        <w:rPr>
          <w:rFonts w:ascii="宋体" w:eastAsia="宋体" w:hAnsi="宋体" w:cs="宋体"/>
        </w:rPr>
        <w:t xml:space="preserve"> </w:t>
      </w:r>
    </w:p>
    <w:p w14:paraId="705FFD1B" w14:textId="77777777"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前置物理基础</w:t>
      </w:r>
      <w:r w:rsidRPr="00D904A9">
        <w:rPr>
          <w:rFonts w:ascii="宋体" w:eastAsia="宋体" w:hAnsi="宋体" w:cs="宋体"/>
        </w:rPr>
        <w:t>：认知科学米勒定律。</w:t>
      </w:r>
    </w:p>
    <w:p w14:paraId="2D7DD5D8" w14:textId="42B49906"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r>
          <m:rPr>
            <m:sty m:val="bi"/>
          </m:rPr>
          <w:rPr>
            <w:rFonts w:ascii="Cambria Math" w:eastAsia="宋体" w:hAnsi="Cambria Math" w:cs="宋体"/>
          </w:rPr>
          <m:t>=7±2≪</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≈O</m:t>
        </m:r>
        <m:d>
          <m:dPr>
            <m:ctrlPr>
              <w:rPr>
                <w:rFonts w:ascii="Cambria Math" w:eastAsia="宋体" w:hAnsi="Cambria Math" w:cs="宋体"/>
                <w:i/>
              </w:rPr>
            </m:ctrlPr>
          </m:dPr>
          <m:e>
            <m:r>
              <w:rPr>
                <w:rFonts w:ascii="Cambria Math" w:eastAsia="宋体" w:hAnsi="Cambria Math" w:cs="宋体"/>
              </w:rPr>
              <m:t>N!</m:t>
            </m:r>
          </m:e>
        </m:d>
      </m:oMath>
    </w:p>
    <w:p w14:paraId="4F817BA3" w14:textId="38CEA19C" w:rsidR="000743B1" w:rsidRPr="00D904A9" w:rsidRDefault="000743B1" w:rsidP="000743B1">
      <w:pPr>
        <w:numPr>
          <w:ilvl w:val="0"/>
          <w:numId w:val="284"/>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：米勒定律反映了人类工作记忆在处理高维变量时的热力学代谢极限 。当系统核心变量</w:t>
      </w:r>
      <m:oMath>
        <m:r>
          <w:rPr>
            <w:rFonts w:ascii="Cambria Math" w:eastAsia="宋体" w:hAnsi="Cambria Math" w:cs="宋体"/>
          </w:rPr>
          <m:t>N</m:t>
        </m:r>
      </m:oMath>
      <w:r w:rsidRPr="00D904A9">
        <w:rPr>
          <w:rFonts w:ascii="宋体" w:eastAsia="宋体" w:hAnsi="宋体" w:cs="宋体"/>
        </w:rPr>
        <w:t>增加至两位数时，其排列组合状态迅速击</w:t>
      </w:r>
      <w:r w:rsidRPr="00D904A9">
        <w:rPr>
          <w:rFonts w:ascii="宋体" w:eastAsia="宋体" w:hAnsi="宋体" w:cs="宋体"/>
        </w:rPr>
        <w:lastRenderedPageBreak/>
        <w:t>穿人脑的并发处理能力 。算力鸿沟导致碳基治理模式在面对巨型客体时，无法满足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rPr>
        <w:t xml:space="preserve">的约束条件 。 </w:t>
      </w:r>
    </w:p>
    <w:p w14:paraId="3570F096"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2.3.2 宏观病理：算力缺口引发的结构性降效</w:t>
      </w:r>
      <w:r w:rsidRPr="00D904A9">
        <w:rPr>
          <w:rFonts w:ascii="宋体" w:eastAsia="宋体" w:hAnsi="宋体" w:cs="宋体"/>
        </w:rPr>
        <w:t xml:space="preserve"> </w:t>
      </w:r>
    </w:p>
    <w:p w14:paraId="48CA7233" w14:textId="460F59E3" w:rsidR="000743B1" w:rsidRPr="00D904A9" w:rsidRDefault="000743B1" w:rsidP="000743B1">
      <w:pPr>
        <w:numPr>
          <w:ilvl w:val="0"/>
          <w:numId w:val="285"/>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：阿什比极限中的算力缺口 (</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rPr>
        <w:t>) 在物理层转化为第一章所述的结构性摩擦废热</w:t>
      </w:r>
      <m:oMath>
        <m:d>
          <m:dPr>
            <m:ctrlPr>
              <w:rPr>
                <w:rFonts w:ascii="Cambria Math" w:eastAsia="宋体" w:hAnsi="Cambria Math" w:cs="宋体"/>
                <w:i/>
              </w:rPr>
            </m:ctrlPr>
          </m:dPr>
          <m:e>
            <m:r>
              <w:rPr>
                <w:rFonts w:ascii="Cambria Math" w:eastAsia="宋体" w:hAnsi="Cambria Math" w:cs="宋体"/>
              </w:rPr>
              <m:t>Q</m:t>
            </m:r>
          </m:e>
        </m:d>
      </m:oMath>
      <w:r w:rsidRPr="00D904A9">
        <w:rPr>
          <w:rFonts w:ascii="宋体" w:eastAsia="宋体" w:hAnsi="宋体" w:cs="宋体"/>
        </w:rPr>
        <w:t xml:space="preserve">。由于单脑难以对阶乘级相空间进行有效解耦，组织系统通过增加协调节点来代偿算力，但新增节点提升了通信摩擦，使系统趋于低效的博弈稳态 。 </w:t>
      </w:r>
    </w:p>
    <w:p w14:paraId="198BE1DA"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 xml:space="preserve">2.4 架构解药：硅基引擎代偿与控制权跃迁 </w:t>
      </w:r>
    </w:p>
    <w:p w14:paraId="26641B13" w14:textId="66E9787E"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为了满足</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 xml:space="preserve"> ≥</m:t>
        </m:r>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r>
          <w:rPr>
            <w:rFonts w:ascii="Cambria Math" w:eastAsia="宋体" w:hAnsi="Cambria Math" w:cs="宋体"/>
          </w:rPr>
          <m:t xml:space="preserve"> </m:t>
        </m:r>
      </m:oMath>
      <w:r w:rsidRPr="00D904A9">
        <w:rPr>
          <w:rFonts w:ascii="宋体" w:eastAsia="宋体" w:hAnsi="宋体" w:cs="宋体"/>
        </w:rPr>
        <w:t>的生存边界，物理学路径在于引入不受生化极限约束的机器算力，确立全域秩序矢量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 xml:space="preserve">。 </w:t>
      </w:r>
    </w:p>
    <w:p w14:paraId="696F6830"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机制 1：抽象降维与硅基控制权交接</w:t>
      </w:r>
      <w:r w:rsidRPr="00D904A9">
        <w:rPr>
          <w:rFonts w:ascii="宋体" w:eastAsia="宋体" w:hAnsi="宋体" w:cs="宋体"/>
        </w:rPr>
        <w:t xml:space="preserve"> </w:t>
      </w:r>
    </w:p>
    <w:p w14:paraId="71FCF3CB" w14:textId="586AA104" w:rsidR="000743B1" w:rsidRPr="00D904A9" w:rsidRDefault="000743B1" w:rsidP="000743B1">
      <w:pPr>
        <w:numPr>
          <w:ilvl w:val="0"/>
          <w:numId w:val="286"/>
        </w:numPr>
        <w:spacing w:after="100" w:afterAutospacing="1"/>
        <w:rPr>
          <w:rFonts w:ascii="宋体" w:eastAsia="宋体" w:hAnsi="宋体" w:cs="宋体" w:hint="eastAsia"/>
        </w:rPr>
      </w:pPr>
      <w:r w:rsidRPr="00D904A9">
        <w:rPr>
          <w:rFonts w:ascii="宋体" w:eastAsia="宋体" w:hAnsi="宋体" w:cs="宋体"/>
          <w:b/>
          <w:bCs/>
        </w:rPr>
        <w:t>第一步（对客体执行抽象，缩小</w:t>
      </w:r>
      <m:oMath>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oMath>
      <w:r w:rsidRPr="00D904A9">
        <w:rPr>
          <w:rFonts w:ascii="宋体" w:eastAsia="宋体" w:hAnsi="宋体" w:cs="宋体"/>
          <w:b/>
          <w:bCs/>
        </w:rPr>
        <w:t>）</w:t>
      </w:r>
      <w:r w:rsidRPr="00D904A9">
        <w:rPr>
          <w:rFonts w:ascii="宋体" w:eastAsia="宋体" w:hAnsi="宋体" w:cs="宋体"/>
        </w:rPr>
        <w:t>：运用“黑箱理论”对现实物理进行降维，将绝对复杂度坍缩为可计算的有效复杂度</w:t>
      </w:r>
      <m:oMath>
        <m:sSup>
          <m:sSupPr>
            <m:ctrlPr>
              <w:rPr>
                <w:rFonts w:ascii="Cambria Math" w:eastAsia="宋体" w:hAnsi="Cambria Math" w:cs="宋体"/>
                <w:i/>
              </w:rPr>
            </m:ctrlPr>
          </m:sSupPr>
          <m:e>
            <m:sSub>
              <m:sSubPr>
                <m:ctrlPr>
                  <w:rPr>
                    <w:rFonts w:ascii="Cambria Math" w:eastAsia="宋体" w:hAnsi="Cambria Math" w:cs="宋体"/>
                    <w:i/>
                  </w:rPr>
                </m:ctrlPr>
              </m:sSubPr>
              <m:e>
                <m:r>
                  <m:rPr>
                    <m:sty m:val="p"/>
                  </m:rPr>
                  <w:rPr>
                    <w:rFonts w:ascii="Cambria Math" w:eastAsia="宋体" w:hAnsi="Cambria Math" w:cs="宋体"/>
                  </w:rPr>
                  <m:t>V</m:t>
                </m:r>
              </m:e>
              <m:sub>
                <m:r>
                  <w:rPr>
                    <w:rFonts w:ascii="Cambria Math" w:eastAsia="宋体" w:hAnsi="Cambria Math" w:cs="宋体"/>
                  </w:rPr>
                  <m:t>s</m:t>
                </m:r>
              </m:sub>
            </m:sSub>
          </m:e>
          <m:sup>
            <m:r>
              <w:rPr>
                <w:rFonts w:ascii="Cambria Math" w:eastAsia="宋体" w:hAnsi="Cambria Math" w:cs="宋体"/>
              </w:rPr>
              <m:t>*</m:t>
            </m:r>
          </m:sup>
        </m:sSup>
      </m:oMath>
      <w:r w:rsidRPr="00D904A9">
        <w:rPr>
          <w:rFonts w:ascii="宋体" w:eastAsia="宋体" w:hAnsi="宋体" w:cs="宋体"/>
        </w:rPr>
        <w:t xml:space="preserve">。 </w:t>
      </w:r>
    </w:p>
    <w:p w14:paraId="1021A457" w14:textId="28021233" w:rsidR="000743B1" w:rsidRPr="00D904A9" w:rsidRDefault="000743B1" w:rsidP="000743B1">
      <w:pPr>
        <w:numPr>
          <w:ilvl w:val="0"/>
          <w:numId w:val="286"/>
        </w:numPr>
        <w:spacing w:after="100" w:afterAutospacing="1"/>
        <w:rPr>
          <w:rFonts w:ascii="宋体" w:eastAsia="宋体" w:hAnsi="宋体" w:cs="宋体" w:hint="eastAsia"/>
        </w:rPr>
      </w:pPr>
      <w:r w:rsidRPr="00D904A9">
        <w:rPr>
          <w:rFonts w:ascii="宋体" w:eastAsia="宋体" w:hAnsi="宋体" w:cs="宋体"/>
          <w:b/>
          <w:bCs/>
        </w:rPr>
        <w:t>第二步（对控制器执行代偿，放大</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oMath>
      <w:r w:rsidRPr="00D904A9">
        <w:rPr>
          <w:rFonts w:ascii="宋体" w:eastAsia="宋体" w:hAnsi="宋体" w:cs="宋体"/>
          <w:b/>
          <w:bCs/>
        </w:rPr>
        <w:t>）</w:t>
      </w:r>
      <w:r w:rsidRPr="00D904A9">
        <w:rPr>
          <w:rFonts w:ascii="宋体" w:eastAsia="宋体" w:hAnsi="宋体" w:cs="宋体"/>
        </w:rPr>
        <w:t>：将海量变量的并发推演移交给硅基统御算符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 xml:space="preserve">。通过机器算力释放控制带宽，扭转算力倒挂的物理状态 。 </w:t>
      </w:r>
    </w:p>
    <w:p w14:paraId="75AA5F2A"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机制 2：人机协奏的物理分工边界</w:t>
      </w:r>
      <w:r w:rsidRPr="00D904A9">
        <w:rPr>
          <w:rFonts w:ascii="宋体" w:eastAsia="宋体" w:hAnsi="宋体" w:cs="宋体"/>
        </w:rPr>
        <w:t xml:space="preserve"> </w:t>
      </w:r>
    </w:p>
    <w:p w14:paraId="2411CBFD" w14:textId="2690916D" w:rsidR="000743B1" w:rsidRPr="00D904A9" w:rsidRDefault="000743B1" w:rsidP="000743B1">
      <w:pPr>
        <w:numPr>
          <w:ilvl w:val="0"/>
          <w:numId w:val="287"/>
        </w:numPr>
        <w:spacing w:after="100" w:afterAutospacing="1"/>
        <w:rPr>
          <w:rFonts w:ascii="宋体" w:eastAsia="宋体" w:hAnsi="宋体" w:cs="宋体" w:hint="eastAsia"/>
        </w:rPr>
      </w:pPr>
      <w:r w:rsidRPr="00D904A9">
        <w:rPr>
          <w:rFonts w:ascii="宋体" w:eastAsia="宋体" w:hAnsi="宋体" w:cs="宋体"/>
          <w:b/>
          <w:bCs/>
        </w:rPr>
        <w:t>碳基立法定向</w:t>
      </w:r>
      <w:r w:rsidRPr="00D904A9">
        <w:rPr>
          <w:rFonts w:ascii="宋体" w:eastAsia="宋体" w:hAnsi="宋体" w:cs="宋体"/>
        </w:rPr>
        <w:t>：人类架构师利用元认知能力，剥离第一性原理，定义底层数据模型与目标函数</w:t>
      </w:r>
      <m:oMath>
        <m:d>
          <m:dPr>
            <m:ctrlPr>
              <w:rPr>
                <w:rFonts w:ascii="Cambria Math" w:eastAsia="宋体" w:hAnsi="Cambria Math" w:cs="宋体"/>
                <w:i/>
              </w:rPr>
            </m:ctrlPr>
          </m:dPr>
          <m:e>
            <m:r>
              <m:rPr>
                <m:nor/>
              </m:rPr>
              <w:rPr>
                <w:rFonts w:ascii="宋体" w:eastAsia="宋体" w:hAnsi="宋体" w:cs="宋体" w:hint="eastAsia"/>
                <w:iCs/>
              </w:rPr>
              <m:t>M</m:t>
            </m:r>
          </m:e>
        </m:d>
      </m:oMath>
      <w:r w:rsidRPr="00D904A9">
        <w:rPr>
          <w:rFonts w:ascii="宋体" w:eastAsia="宋体" w:hAnsi="宋体" w:cs="宋体"/>
        </w:rPr>
        <w:t xml:space="preserve"> 。 </w:t>
      </w:r>
    </w:p>
    <w:p w14:paraId="59CB7AF5" w14:textId="1E63AD98" w:rsidR="000743B1" w:rsidRPr="00D904A9" w:rsidRDefault="000743B1" w:rsidP="000743B1">
      <w:pPr>
        <w:numPr>
          <w:ilvl w:val="0"/>
          <w:numId w:val="287"/>
        </w:numPr>
        <w:spacing w:after="100" w:afterAutospacing="1"/>
        <w:rPr>
          <w:rFonts w:ascii="宋体" w:eastAsia="宋体" w:hAnsi="宋体" w:cs="宋体" w:hint="eastAsia"/>
        </w:rPr>
      </w:pPr>
      <w:r w:rsidRPr="00D904A9">
        <w:rPr>
          <w:rFonts w:ascii="宋体" w:eastAsia="宋体" w:hAnsi="宋体" w:cs="宋体"/>
          <w:b/>
          <w:bCs/>
        </w:rPr>
        <w:t>硅基执行做功</w:t>
      </w:r>
      <w:r w:rsidRPr="00D904A9">
        <w:rPr>
          <w:rFonts w:ascii="宋体" w:eastAsia="宋体" w:hAnsi="宋体" w:cs="宋体"/>
        </w:rPr>
        <w:t>：统御算符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在划定的约束结界内，接管组合计算，在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 xml:space="preserve">的相空间中执行降维运算与确定性的物理做功 。 </w:t>
      </w:r>
    </w:p>
    <w:p w14:paraId="6E38DEDF" w14:textId="77777777" w:rsidR="000743B1" w:rsidRPr="00D904A9" w:rsidRDefault="000743B1" w:rsidP="000743B1">
      <w:pPr>
        <w:spacing w:after="100" w:afterAutospacing="1"/>
        <w:outlineLvl w:val="3"/>
        <w:rPr>
          <w:rFonts w:ascii="宋体" w:eastAsia="宋体" w:hAnsi="宋体" w:cs="Arial" w:hint="eastAsia"/>
          <w:b/>
          <w:bCs/>
        </w:rPr>
      </w:pPr>
      <w:r w:rsidRPr="00D904A9">
        <w:rPr>
          <w:rFonts w:ascii="宋体" w:eastAsia="宋体" w:hAnsi="宋体" w:cs="Arial"/>
          <w:b/>
          <w:bCs/>
        </w:rPr>
        <w:t>2.5 跨域同构对话：顶级哲学与认知科学的客观定性</w:t>
      </w:r>
    </w:p>
    <w:p w14:paraId="16CAF0FF"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rPr>
        <w:t>本章确立的“算力饱和与机器代偿”推论，在哲学与科学的相空间中呈现出严密的同构性：</w:t>
      </w:r>
    </w:p>
    <w:p w14:paraId="028C3457"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庄子：认知边界与实相空间的物理对冲</w:t>
      </w:r>
    </w:p>
    <w:p w14:paraId="57C0AEF1" w14:textId="77777777" w:rsidR="000743B1" w:rsidRPr="00D904A9" w:rsidRDefault="000743B1" w:rsidP="000743B1">
      <w:pPr>
        <w:numPr>
          <w:ilvl w:val="0"/>
          <w:numId w:val="288"/>
        </w:numPr>
        <w:spacing w:after="100" w:afterAutospacing="1"/>
        <w:rPr>
          <w:rFonts w:ascii="宋体" w:eastAsia="宋体" w:hAnsi="宋体" w:cs="宋体" w:hint="eastAsia"/>
        </w:rPr>
      </w:pPr>
      <w:r w:rsidRPr="00D904A9">
        <w:rPr>
          <w:rFonts w:ascii="宋体" w:eastAsia="宋体" w:hAnsi="宋体" w:cs="宋体"/>
          <w:b/>
          <w:bCs/>
        </w:rPr>
        <w:t>同构定性（哲学原旨）</w:t>
      </w:r>
      <w:r w:rsidRPr="00D904A9">
        <w:rPr>
          <w:rFonts w:ascii="宋体" w:eastAsia="宋体" w:hAnsi="宋体" w:cs="宋体"/>
        </w:rPr>
        <w:t>：“吾生也有涯，而知也无涯。以有涯随无涯，殆已。” 庄子指出了生物体有限的认知带宽，与客观世界无限复杂性之间的物理矛盾。</w:t>
      </w:r>
    </w:p>
    <w:p w14:paraId="16043C61" w14:textId="79CF1C88" w:rsidR="000743B1" w:rsidRPr="00D904A9" w:rsidRDefault="000743B1" w:rsidP="000743B1">
      <w:pPr>
        <w:numPr>
          <w:ilvl w:val="0"/>
          <w:numId w:val="288"/>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：此论述精准预言了</w:t>
      </w:r>
      <m:oMath>
        <m:sSub>
          <m:sSubPr>
            <m:ctrlPr>
              <w:rPr>
                <w:rFonts w:ascii="Cambria Math" w:eastAsia="宋体" w:hAnsi="Cambria Math" w:cs="宋体"/>
                <w:b/>
                <w:bCs/>
              </w:rPr>
            </m:ctrlPr>
          </m:sSubPr>
          <m:e>
            <m:r>
              <m:rPr>
                <m:sty m:val="b"/>
              </m:rPr>
              <w:rPr>
                <w:rFonts w:ascii="Cambria Math" w:eastAsia="宋体" w:hAnsi="Cambria Math" w:cs="宋体"/>
              </w:rPr>
              <m:t>C</m:t>
            </m:r>
          </m:e>
          <m:sub>
            <m:r>
              <m:rPr>
                <m:sty m:val="b"/>
              </m:rPr>
              <w:rPr>
                <w:rFonts w:ascii="Cambria Math" w:eastAsia="宋体" w:hAnsi="Cambria Math" w:cs="宋体"/>
              </w:rPr>
              <m:t>carbon</m:t>
            </m:r>
          </m:sub>
        </m:sSub>
        <m:r>
          <m:rPr>
            <m:sty m:val="bi"/>
          </m:rPr>
          <w:rPr>
            <w:rFonts w:ascii="Cambria Math" w:eastAsia="宋体" w:hAnsi="Cambria Math" w:cs="宋体"/>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的系统学困境。碳基生命的生理带宽在面对阶乘级增长的状态空间时，其运算结果即为系统性的功能停滞。引入硅基算符，是主体为跨越生物极限而建立的代数补偿机制。</w:t>
      </w:r>
    </w:p>
    <w:p w14:paraId="3B8D242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康德 (Immanuel Kant)：知性范畴的观测边界</w:t>
      </w:r>
    </w:p>
    <w:p w14:paraId="30B036D2" w14:textId="77777777" w:rsidR="000743B1" w:rsidRPr="00D904A9" w:rsidRDefault="000743B1" w:rsidP="000743B1">
      <w:pPr>
        <w:numPr>
          <w:ilvl w:val="0"/>
          <w:numId w:val="289"/>
        </w:numPr>
        <w:spacing w:after="100" w:afterAutospacing="1"/>
        <w:rPr>
          <w:rFonts w:ascii="宋体" w:eastAsia="宋体" w:hAnsi="宋体" w:cs="宋体" w:hint="eastAsia"/>
        </w:rPr>
      </w:pPr>
      <w:r w:rsidRPr="00D904A9">
        <w:rPr>
          <w:rFonts w:ascii="宋体" w:eastAsia="宋体" w:hAnsi="宋体" w:cs="宋体"/>
          <w:b/>
          <w:bCs/>
        </w:rPr>
        <w:lastRenderedPageBreak/>
        <w:t>同构定性（哲学原旨）</w:t>
      </w:r>
      <w:r w:rsidRPr="00D904A9">
        <w:rPr>
          <w:rFonts w:ascii="宋体" w:eastAsia="宋体" w:hAnsi="宋体" w:cs="宋体"/>
        </w:rPr>
        <w:t>：康德提出，人类无法直达“物自体”，只能依赖时间、空间、因果性等先验的知性范畴去整理和处理感官经验。</w:t>
      </w:r>
    </w:p>
    <w:p w14:paraId="7333E38A" w14:textId="77777777" w:rsidR="000743B1" w:rsidRPr="00D904A9" w:rsidRDefault="000743B1" w:rsidP="000743B1">
      <w:pPr>
        <w:numPr>
          <w:ilvl w:val="0"/>
          <w:numId w:val="289"/>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：知性范畴即是碳基大脑固有的底层过滤算法。人类控制力受限于“先验算法带宽”。硅基代偿的实质，是重构一套基于机器逻辑的新知性范畴，从而在更高维度提取系统的演化规律。</w:t>
      </w:r>
    </w:p>
    <w:p w14:paraId="28AD0963" w14:textId="77777777"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对话 W.R. 阿什比 (W. Ross Ashby)：多样性控制律</w:t>
      </w:r>
    </w:p>
    <w:p w14:paraId="114DF64E" w14:textId="77777777" w:rsidR="000743B1" w:rsidRPr="00D904A9" w:rsidRDefault="000743B1" w:rsidP="000743B1">
      <w:pPr>
        <w:numPr>
          <w:ilvl w:val="0"/>
          <w:numId w:val="290"/>
        </w:numPr>
        <w:spacing w:after="100" w:afterAutospacing="1"/>
        <w:rPr>
          <w:rFonts w:ascii="宋体" w:eastAsia="宋体" w:hAnsi="宋体" w:cs="宋体" w:hint="eastAsia"/>
        </w:rPr>
      </w:pPr>
      <w:r w:rsidRPr="00D904A9">
        <w:rPr>
          <w:rFonts w:ascii="宋体" w:eastAsia="宋体" w:hAnsi="宋体" w:cs="宋体"/>
          <w:b/>
          <w:bCs/>
        </w:rPr>
        <w:t>同构定性（科学原旨）</w:t>
      </w:r>
      <w:r w:rsidRPr="00D904A9">
        <w:rPr>
          <w:rFonts w:ascii="宋体" w:eastAsia="宋体" w:hAnsi="宋体" w:cs="宋体"/>
        </w:rPr>
        <w:t>：控制论证明，控制器的多样性必须大于等于受控客体的多样性，否则控制必然失效。</w:t>
      </w:r>
    </w:p>
    <w:p w14:paraId="76EED1EB" w14:textId="08B25CB1" w:rsidR="000743B1" w:rsidRPr="00D904A9" w:rsidRDefault="000743B1" w:rsidP="000743B1">
      <w:pPr>
        <w:numPr>
          <w:ilvl w:val="0"/>
          <w:numId w:val="290"/>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：本章将该定律从单一闭环系统泛化至社会技术巨系统，证明了统御算符</w:t>
      </w:r>
      <m:oMath>
        <m:d>
          <m:dPr>
            <m:ctrlPr>
              <w:rPr>
                <w:rFonts w:ascii="Cambria Math" w:eastAsia="宋体" w:hAnsi="Cambria Math" w:cs="宋体"/>
                <w:i/>
              </w:rPr>
            </m:ctrlPr>
          </m:dPr>
          <m:e>
            <m:r>
              <w:rPr>
                <w:rFonts w:ascii="Cambria Math" w:eastAsia="宋体" w:hAnsi="Cambria Math" w:cs="宋体" w:hint="eastAsia"/>
              </w:rPr>
              <m:t>Π</m:t>
            </m:r>
          </m:e>
        </m:d>
      </m:oMath>
      <w:r w:rsidRPr="00D904A9">
        <w:rPr>
          <w:rFonts w:ascii="宋体" w:eastAsia="宋体" w:hAnsi="宋体" w:cs="宋体"/>
        </w:rPr>
        <w:t>是抵消</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复杂变异、维持系统存续的客观工具。</w:t>
      </w:r>
    </w:p>
    <w:p w14:paraId="42F81E6E" w14:textId="10DD69FE" w:rsidR="000743B1" w:rsidRPr="00D904A9" w:rsidRDefault="000743B1" w:rsidP="000743B1">
      <w:pPr>
        <w:spacing w:after="100" w:afterAutospacing="1"/>
        <w:rPr>
          <w:rFonts w:ascii="宋体" w:eastAsia="宋体" w:hAnsi="宋体" w:cs="宋体" w:hint="eastAsia"/>
        </w:rPr>
      </w:pPr>
      <w:r w:rsidRPr="00D904A9">
        <w:rPr>
          <w:rFonts w:ascii="宋体" w:eastAsia="宋体" w:hAnsi="宋体" w:cs="宋体"/>
          <w:b/>
          <w:bCs/>
        </w:rPr>
        <w:t>本章总结</w:t>
      </w:r>
      <w:r w:rsidRPr="00D904A9">
        <w:rPr>
          <w:rFonts w:ascii="宋体" w:eastAsia="宋体" w:hAnsi="宋体" w:cs="宋体"/>
        </w:rPr>
        <w:t>：系统工程向数智化演进，是由阿什比极限倒逼产生的物理相变 。未能建立异构控制中枢以代偿算力缺陷的系统，将受限于</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的复杂度边界而导致宏观秩序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的解体 。</w:t>
      </w:r>
    </w:p>
    <w:p w14:paraId="32A883D7"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1EA05596">
          <v:rect id="_x0000_i1026" style="width:0;height:1.5pt" o:hralign="center" o:hrstd="t" o:hr="t" fillcolor="#a0a0a0" stroked="f"/>
        </w:pict>
      </w:r>
    </w:p>
    <w:p w14:paraId="26D280EA" w14:textId="77777777" w:rsidR="001E6DDC" w:rsidRPr="00D904A9" w:rsidRDefault="001E6DDC" w:rsidP="001E6DDC">
      <w:pPr>
        <w:spacing w:after="100" w:afterAutospacing="1"/>
        <w:outlineLvl w:val="2"/>
        <w:rPr>
          <w:rFonts w:ascii="宋体" w:eastAsia="宋体" w:hAnsi="宋体" w:cs="Arial" w:hint="eastAsia"/>
          <w:b/>
          <w:bCs/>
          <w:sz w:val="27"/>
          <w:szCs w:val="27"/>
        </w:rPr>
      </w:pPr>
      <w:r w:rsidRPr="00D904A9">
        <w:rPr>
          <w:rFonts w:ascii="宋体" w:eastAsia="宋体" w:hAnsi="宋体" w:cs="Arial"/>
          <w:b/>
          <w:bCs/>
          <w:sz w:val="27"/>
          <w:szCs w:val="27"/>
        </w:rPr>
        <w:t>第三章 方案论：拓扑降维同构定律</w:t>
      </w:r>
    </w:p>
    <w:p w14:paraId="74A850EB"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b/>
          <w:bCs/>
        </w:rPr>
        <w:t>核心公理：建模是跨越算力鸿沟、实现多样性对抗多样性的物理路径。</w:t>
      </w:r>
    </w:p>
    <w:p w14:paraId="7835453F"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rPr>
        <w:t>在确立了系统工程由硅基算力执行控制代偿（第二章）后，本章旨在确立机器接管现实的物理路径。系统工程并非业务流程的线性数字化，而是通过构建“数字双螺旋”本体，执行拓扑映射，将阶乘级增长的复杂状态空间收敛为可计算的有限状态空间。</w:t>
      </w:r>
    </w:p>
    <w:p w14:paraId="2EAE8816" w14:textId="77777777" w:rsidR="001E6DDC" w:rsidRPr="00D904A9" w:rsidRDefault="001E6DDC" w:rsidP="001E6DDC">
      <w:pPr>
        <w:spacing w:after="100" w:afterAutospacing="1"/>
        <w:outlineLvl w:val="3"/>
        <w:rPr>
          <w:rFonts w:ascii="宋体" w:eastAsia="宋体" w:hAnsi="宋体" w:cs="Arial" w:hint="eastAsia"/>
          <w:b/>
          <w:bCs/>
        </w:rPr>
      </w:pPr>
      <w:r w:rsidRPr="00D904A9">
        <w:rPr>
          <w:rFonts w:ascii="宋体" w:eastAsia="宋体" w:hAnsi="宋体" w:cs="Arial"/>
          <w:b/>
          <w:bCs/>
        </w:rPr>
        <w:t>3.1 核心参量的科学化定义</w:t>
      </w:r>
    </w:p>
    <w:p w14:paraId="78A773C1" w14:textId="0DFD2556" w:rsidR="001E6DDC" w:rsidRPr="00D904A9" w:rsidRDefault="001E6DDC" w:rsidP="001E6DDC">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1：降维同构 (Dimensionality Reduction Isomorphism)</w:t>
      </w:r>
      <w:r w:rsidRPr="00D904A9">
        <w:rPr>
          <w:rFonts w:ascii="宋体" w:eastAsia="宋体" w:hAnsi="宋体" w:cs="宋体"/>
        </w:rPr>
        <w:t>。一种拓扑学与代数操作。指在不丢失系统核心第一性原理与因果网络的前提下，将拥有</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D904A9">
        <w:rPr>
          <w:rFonts w:ascii="宋体" w:eastAsia="宋体" w:hAnsi="宋体" w:cs="宋体"/>
        </w:rPr>
        <w:t>级变量的现实物理空间，投影并收敛至低维、可被硅基引擎求解的有限状态空间</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w:t>
      </w:r>
    </w:p>
    <w:p w14:paraId="4B10A30E" w14:textId="095D8760" w:rsidR="001E6DDC" w:rsidRPr="00D904A9" w:rsidRDefault="001E6DDC" w:rsidP="001E6DDC">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2：统御</w:t>
      </w:r>
      <w:r w:rsidR="002D07EA" w:rsidRPr="00D904A9">
        <w:rPr>
          <w:rFonts w:ascii="宋体" w:eastAsia="宋体" w:hAnsi="宋体" w:cs="宋体" w:hint="eastAsia"/>
          <w:b/>
          <w:bCs/>
        </w:rPr>
        <w:t>拓扑</w:t>
      </w:r>
      <m:oMath>
        <m:r>
          <m:rPr>
            <m:sty m:val="bi"/>
          </m:rPr>
          <w:rPr>
            <w:rFonts w:ascii="Cambria Math" w:eastAsia="宋体" w:hAnsi="Cambria Math" w:cs="宋体"/>
          </w:rPr>
          <m:t>M∙</m:t>
        </m:r>
        <m:r>
          <w:rPr>
            <w:rFonts w:ascii="Cambria Math" w:eastAsia="宋体" w:hAnsi="Cambria Math" w:cs="宋体" w:hint="eastAsia"/>
          </w:rPr>
          <m:t>Π</m:t>
        </m:r>
      </m:oMath>
      <w:r w:rsidRPr="00D904A9">
        <w:rPr>
          <w:rFonts w:ascii="宋体" w:eastAsia="宋体" w:hAnsi="宋体" w:cs="宋体"/>
          <w:b/>
          <w:bCs/>
        </w:rPr>
        <w:t xml:space="preserve"> (</w:t>
      </w:r>
      <w:r w:rsidR="002D07EA" w:rsidRPr="00D904A9">
        <w:rPr>
          <w:rFonts w:ascii="宋体" w:eastAsia="宋体" w:hAnsi="宋体" w:cs="宋体"/>
          <w:b/>
          <w:bCs/>
        </w:rPr>
        <w:t>Chief Designer Topology</w:t>
      </w:r>
      <w:r w:rsidRPr="00D904A9">
        <w:rPr>
          <w:rFonts w:ascii="宋体" w:eastAsia="宋体" w:hAnsi="宋体" w:cs="宋体"/>
          <w:b/>
          <w:bCs/>
        </w:rPr>
        <w:t>)</w:t>
      </w:r>
      <w:r w:rsidRPr="00D904A9">
        <w:rPr>
          <w:rFonts w:ascii="宋体" w:eastAsia="宋体" w:hAnsi="宋体" w:cs="宋体"/>
        </w:rPr>
        <w:t>。</w:t>
      </w:r>
      <w:r w:rsidR="0071166B" w:rsidRPr="0071166B">
        <w:rPr>
          <w:rFonts w:ascii="宋体" w:eastAsia="宋体" w:hAnsi="宋体" w:cs="宋体"/>
        </w:rPr>
        <w:t>代表全局意志与统御算符的融合实体。在开放复杂巨系统中，单纯设置宏观的全局意志或“目标函数（M）”是无法定义清楚问题的。M 实际上并不是一个可以被直接静态求解的方程，它必须被剥夺悬空的合法性，强制解码并解耦到下述的双螺旋本体中。</w:t>
      </w:r>
    </w:p>
    <w:p w14:paraId="080994DF" w14:textId="60972EE1" w:rsidR="002D07EA" w:rsidRPr="00D904A9" w:rsidRDefault="001E6DDC" w:rsidP="002D07EA">
      <w:pPr>
        <w:numPr>
          <w:ilvl w:val="0"/>
          <w:numId w:val="291"/>
        </w:numPr>
        <w:spacing w:after="100" w:afterAutospacing="1"/>
        <w:rPr>
          <w:rFonts w:ascii="宋体" w:eastAsia="宋体" w:hAnsi="宋体" w:cs="宋体" w:hint="eastAsia"/>
        </w:rPr>
      </w:pPr>
      <w:r w:rsidRPr="00D904A9">
        <w:rPr>
          <w:rFonts w:ascii="宋体" w:eastAsia="宋体" w:hAnsi="宋体" w:cs="宋体"/>
          <w:b/>
          <w:bCs/>
        </w:rPr>
        <w:t>定义 3：数字双螺旋本</w:t>
      </w:r>
      <w:r w:rsidR="00F01911" w:rsidRPr="00D904A9">
        <w:rPr>
          <w:rFonts w:ascii="宋体" w:eastAsia="宋体" w:hAnsi="宋体" w:cs="宋体"/>
          <w:b/>
          <w:bCs/>
        </w:rPr>
        <w:t xml:space="preserve"> </w:t>
      </w:r>
      <m:oMath>
        <m:r>
          <m:rPr>
            <m:sty m:val="bi"/>
          </m:rPr>
          <w:rPr>
            <w:rFonts w:ascii="Cambria Math" w:eastAsia="宋体" w:hAnsi="Cambria Math" w:cs="宋体"/>
          </w:rPr>
          <m:t>⟨ D,A⟩​</m:t>
        </m:r>
      </m:oMath>
      <w:r w:rsidRPr="00D904A9">
        <w:rPr>
          <w:rFonts w:ascii="宋体" w:eastAsia="宋体" w:hAnsi="宋体" w:cs="宋体"/>
          <w:b/>
          <w:bCs/>
        </w:rPr>
        <w:t>(Double Helix)</w:t>
      </w:r>
      <w:r w:rsidRPr="00D904A9">
        <w:rPr>
          <w:rFonts w:ascii="宋体" w:eastAsia="宋体" w:hAnsi="宋体" w:cs="宋体"/>
        </w:rPr>
        <w:t>。</w:t>
      </w:r>
      <w:r w:rsidR="0071166B" w:rsidRPr="0071166B">
        <w:rPr>
          <w:rFonts w:ascii="宋体" w:eastAsia="宋体" w:hAnsi="宋体" w:cs="宋体"/>
          <w:b/>
          <w:bCs/>
        </w:rPr>
        <w:t>统御拓扑 M·Π 的底层微观结构，由“数据模型(D)”与“业务算法(A)”深度耦合而成。全局意志 M 的意图必须被强制解码解耦：转化为 D 中不可逾越的物理极值与约束防线（代数截断），并转化为 A 在相空间中寻优的权重参数。只有依托底层硅基算力，在这套约束边界内</w:t>
      </w:r>
      <w:r w:rsidR="0071166B" w:rsidRPr="0071166B">
        <w:rPr>
          <w:rFonts w:ascii="宋体" w:eastAsia="宋体" w:hAnsi="宋体" w:cs="宋体"/>
        </w:rPr>
        <w:t>一步一步地计算（Step-</w:t>
      </w:r>
      <w:r w:rsidR="0071166B" w:rsidRPr="0071166B">
        <w:rPr>
          <w:rFonts w:ascii="宋体" w:eastAsia="宋体" w:hAnsi="宋体" w:cs="宋体"/>
        </w:rPr>
        <w:lastRenderedPageBreak/>
        <w:t>by-step Computation）与状态跃迁，悬空的 M 才能最终坍缩为现实的确定性物理做功。</w:t>
      </w:r>
      <w:r w:rsidR="002D07EA" w:rsidRPr="00D904A9">
        <w:rPr>
          <w:rFonts w:ascii="宋体" w:eastAsia="宋体" w:hAnsi="宋体" w:cs="宋体"/>
        </w:rPr>
        <w:t xml:space="preserve"> </w:t>
      </w:r>
    </w:p>
    <w:p w14:paraId="7F1921EF" w14:textId="77777777" w:rsidR="001E6DDC" w:rsidRPr="00D904A9" w:rsidRDefault="001E6DDC" w:rsidP="001E6DDC">
      <w:pPr>
        <w:spacing w:after="100" w:afterAutospacing="1"/>
        <w:outlineLvl w:val="3"/>
        <w:rPr>
          <w:rFonts w:ascii="宋体" w:eastAsia="宋体" w:hAnsi="宋体" w:cs="Arial" w:hint="eastAsia"/>
          <w:b/>
          <w:bCs/>
        </w:rPr>
      </w:pPr>
      <w:r w:rsidRPr="00D904A9">
        <w:rPr>
          <w:rFonts w:ascii="宋体" w:eastAsia="宋体" w:hAnsi="宋体" w:cs="Arial"/>
          <w:b/>
          <w:bCs/>
        </w:rPr>
        <w:t>3.2 底层客观公理</w:t>
      </w:r>
    </w:p>
    <w:p w14:paraId="0237DBF8" w14:textId="77777777" w:rsidR="001E6DDC" w:rsidRPr="00D904A9" w:rsidRDefault="001E6DDC" w:rsidP="001E6DDC">
      <w:pPr>
        <w:spacing w:after="100" w:afterAutospacing="1"/>
        <w:rPr>
          <w:rFonts w:ascii="宋体" w:eastAsia="宋体" w:hAnsi="宋体" w:cs="宋体" w:hint="eastAsia"/>
        </w:rPr>
      </w:pPr>
      <w:r w:rsidRPr="00D904A9">
        <w:rPr>
          <w:rFonts w:ascii="宋体" w:eastAsia="宋体" w:hAnsi="宋体" w:cs="宋体"/>
        </w:rPr>
        <w:t>系统模型的建立服从以下三道底层数学与控制论公理：</w:t>
      </w:r>
    </w:p>
    <w:p w14:paraId="33FE5C3C"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公理一：内模同构定理（Conant-Ashby 优良调节器定理）</w:t>
      </w:r>
    </w:p>
    <w:p w14:paraId="40254AE8"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：控制论中的系统同态映射原理。</w:t>
      </w:r>
    </w:p>
    <w:p w14:paraId="71B78058" w14:textId="72B1B42F"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w:rPr>
            <w:rFonts w:ascii="Cambria Math" w:eastAsia="宋体" w:hAnsi="Cambria Math" w:cs="宋体"/>
          </w:rPr>
          <m:t>h:</m:t>
        </m:r>
        <m:r>
          <m:rPr>
            <m:sty m:val="p"/>
          </m:rPr>
          <w:rPr>
            <w:rFonts w:ascii="Cambria Math" w:eastAsia="宋体" w:hAnsi="Cambria Math" w:cs="宋体"/>
          </w:rPr>
          <m:t>Ω</m:t>
        </m:r>
        <m:r>
          <w:rPr>
            <w:rFonts w:ascii="Cambria Math" w:eastAsia="宋体" w:hAnsi="Cambria Math" w:cs="宋体"/>
          </w:rPr>
          <m:t>→D</m:t>
        </m:r>
      </m:oMath>
      <w:r w:rsidRPr="00D904A9">
        <w:rPr>
          <w:rFonts w:ascii="宋体" w:eastAsia="宋体" w:hAnsi="宋体" w:cs="宋体"/>
        </w:rPr>
        <w:t>（满射同态映射）。</w:t>
      </w:r>
    </w:p>
    <w:p w14:paraId="27C3968C" w14:textId="2D8E72E2"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：定理指出，任何能够有效调节复杂系统 </w:t>
      </w:r>
      <m:oMath>
        <m:r>
          <m:rPr>
            <m:sty m:val="p"/>
          </m:rPr>
          <w:rPr>
            <w:rFonts w:ascii="Cambria Math" w:eastAsia="宋体" w:hAnsi="Cambria Math" w:cs="宋体"/>
          </w:rPr>
          <m:t>Ω</m:t>
        </m:r>
      </m:oMath>
      <w:r w:rsidRPr="00D904A9">
        <w:rPr>
          <w:rFonts w:ascii="宋体" w:eastAsia="宋体" w:hAnsi="宋体" w:cs="宋体"/>
        </w:rPr>
        <w:t xml:space="preserve">的调节器，必然包含一个与该被控系统严格同态的内部模型 </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。物理规律表明，不存在脱离系统物理模型映射的算法控制。</w:t>
      </w:r>
    </w:p>
    <w:p w14:paraId="157345F7"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公理二：算力周转与扰动频率不等式（系统抗干扰定理）</w:t>
      </w:r>
    </w:p>
    <w:p w14:paraId="024FC4B0"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：奈奎斯特-香农采样定理 (Nyquist-Shannon sampling theorem)。</w:t>
      </w:r>
    </w:p>
    <w:p w14:paraId="49395101" w14:textId="23BCF81A"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oMath>
      <w:r w:rsidRPr="00D904A9">
        <w:rPr>
          <w:rFonts w:ascii="宋体" w:eastAsia="宋体" w:hAnsi="宋体" w:cs="宋体"/>
        </w:rPr>
        <w:t>。</w:t>
      </w:r>
    </w:p>
    <w:p w14:paraId="36E56EA1" w14:textId="789E4798"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：系统闭环的算力周转频率</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e>
        </m:d>
      </m:oMath>
      <w:r w:rsidRPr="00D904A9">
        <w:rPr>
          <w:rFonts w:ascii="宋体" w:eastAsia="宋体" w:hAnsi="宋体" w:cs="宋体"/>
        </w:rPr>
        <w:t xml:space="preserve">，需大于外部环境与内部物理网络变异的扰动频率 </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e>
        </m:d>
      </m:oMath>
      <w:r w:rsidRPr="00D904A9">
        <w:rPr>
          <w:rFonts w:ascii="宋体" w:eastAsia="宋体" w:hAnsi="宋体" w:cs="宋体"/>
        </w:rPr>
        <w:t>。超越扰动频率的机器推演，能够在不确定性击穿系统边界前，计算出阻尼矩阵与最优解，维持低熵稳态。</w:t>
      </w:r>
    </w:p>
    <w:p w14:paraId="1AD1EA1C" w14:textId="77777777" w:rsidR="001E6DDC" w:rsidRPr="00D904A9" w:rsidRDefault="001E6DDC" w:rsidP="001E6DDC">
      <w:pPr>
        <w:numPr>
          <w:ilvl w:val="0"/>
          <w:numId w:val="292"/>
        </w:numPr>
        <w:spacing w:after="100" w:afterAutospacing="1"/>
        <w:rPr>
          <w:rFonts w:ascii="宋体" w:eastAsia="宋体" w:hAnsi="宋体" w:cs="宋体" w:hint="eastAsia"/>
        </w:rPr>
      </w:pPr>
      <w:r w:rsidRPr="00D904A9">
        <w:rPr>
          <w:rFonts w:ascii="宋体" w:eastAsia="宋体" w:hAnsi="宋体" w:cs="宋体"/>
          <w:b/>
          <w:bCs/>
        </w:rPr>
        <w:t>公理三：全息分形定律（幂律分布定律）</w:t>
      </w:r>
    </w:p>
    <w:p w14:paraId="020F02ED" w14:textId="77777777"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前置理论基础</w:t>
      </w:r>
      <w:r w:rsidRPr="00D904A9">
        <w:rPr>
          <w:rFonts w:ascii="宋体" w:eastAsia="宋体" w:hAnsi="宋体" w:cs="宋体"/>
        </w:rPr>
        <w:t>：复杂网络理论与无标度网络 (Scale-free network)。</w:t>
      </w:r>
    </w:p>
    <w:p w14:paraId="14EFEDE8" w14:textId="74AE7766"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核心方程</w:t>
      </w:r>
      <w:r w:rsidRPr="00D904A9">
        <w:rPr>
          <w:rFonts w:ascii="宋体" w:eastAsia="宋体" w:hAnsi="宋体" w:cs="宋体"/>
        </w:rPr>
        <w:t>：</w:t>
      </w:r>
      <m:oMath>
        <m:r>
          <m:rPr>
            <m:sty m:val="p"/>
          </m:rPr>
          <w:rPr>
            <w:rFonts w:ascii="Cambria Math" w:eastAsia="宋体" w:hAnsi="Cambria Math" w:cs="宋体"/>
          </w:rPr>
          <m:t>P</m:t>
        </m:r>
        <m:d>
          <m:dPr>
            <m:ctrlPr>
              <w:rPr>
                <w:rFonts w:ascii="Cambria Math" w:eastAsia="宋体" w:hAnsi="Cambria Math" w:cs="宋体"/>
              </w:rPr>
            </m:ctrlPr>
          </m:dPr>
          <m:e>
            <m:r>
              <m:rPr>
                <m:sty m:val="p"/>
              </m:rPr>
              <w:rPr>
                <w:rFonts w:ascii="Cambria Math" w:eastAsia="宋体" w:hAnsi="Cambria Math" w:cs="宋体"/>
              </w:rPr>
              <m:t>k</m:t>
            </m:r>
          </m:e>
        </m:d>
        <m:r>
          <m:rPr>
            <m:sty m:val="p"/>
          </m:rPr>
          <w:rPr>
            <w:rFonts w:ascii="Cambria Math" w:eastAsia="宋体" w:hAnsi="Cambria Math" w:cs="宋体" w:hint="eastAsia"/>
          </w:rPr>
          <m:t>∝</m:t>
        </m:r>
        <m:sSup>
          <m:sSupPr>
            <m:ctrlPr>
              <w:rPr>
                <w:rFonts w:ascii="Cambria Math" w:eastAsia="宋体" w:hAnsi="Cambria Math" w:cs="宋体"/>
              </w:rPr>
            </m:ctrlPr>
          </m:sSupPr>
          <m:e>
            <m:r>
              <m:rPr>
                <m:sty m:val="p"/>
              </m:rPr>
              <w:rPr>
                <w:rFonts w:ascii="Cambria Math" w:eastAsia="宋体" w:hAnsi="Cambria Math" w:cs="宋体"/>
              </w:rPr>
              <m:t>k</m:t>
            </m:r>
          </m:e>
          <m:sup>
            <m:r>
              <m:rPr>
                <m:sty m:val="p"/>
              </m:rPr>
              <w:rPr>
                <w:rFonts w:ascii="Cambria Math" w:eastAsia="宋体" w:hAnsi="Cambria Math" w:cs="宋体"/>
              </w:rPr>
              <m:t>-γ</m:t>
            </m:r>
          </m:sup>
        </m:sSup>
      </m:oMath>
      <w:r w:rsidRPr="00D904A9">
        <w:rPr>
          <w:rFonts w:ascii="宋体" w:eastAsia="宋体" w:hAnsi="宋体" w:cs="宋体"/>
        </w:rPr>
        <w:t>。</w:t>
      </w:r>
    </w:p>
    <w:p w14:paraId="53868C6A" w14:textId="3495E7E4" w:rsidR="001E6DDC" w:rsidRPr="00D904A9" w:rsidRDefault="001E6DDC" w:rsidP="001E6DDC">
      <w:pPr>
        <w:numPr>
          <w:ilvl w:val="1"/>
          <w:numId w:val="292"/>
        </w:numPr>
        <w:spacing w:after="100" w:afterAutospacing="1"/>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 xml:space="preserve">：物理系统在拓扑学上具有无标度特征，宏观网络与微观局部的数学结构具有一致性。统御算符的架构呈现尺度不变性：其底层的 </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宋体"/>
        </w:rPr>
        <w:t xml:space="preserve"> 降维耦合与动态闭环方程呈现数学同构。</w:t>
      </w:r>
    </w:p>
    <w:p w14:paraId="4239029B"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3.3 推论与临床病理：维度灾难与静态死锁</w:t>
      </w:r>
    </w:p>
    <w:p w14:paraId="2025D0B3" w14:textId="77777777" w:rsidR="003E4203" w:rsidRPr="00D904A9" w:rsidRDefault="003E4203" w:rsidP="003E4203">
      <w:pPr>
        <w:numPr>
          <w:ilvl w:val="0"/>
          <w:numId w:val="298"/>
        </w:numPr>
        <w:spacing w:after="100" w:afterAutospacing="1"/>
        <w:rPr>
          <w:rFonts w:ascii="宋体" w:eastAsia="宋体" w:hAnsi="宋体" w:cs="宋体" w:hint="eastAsia"/>
        </w:rPr>
      </w:pPr>
      <w:r w:rsidRPr="00D904A9">
        <w:rPr>
          <w:rFonts w:ascii="宋体" w:eastAsia="宋体" w:hAnsi="宋体" w:cs="宋体"/>
          <w:b/>
          <w:bCs/>
        </w:rPr>
        <w:t>3.3.1 逻辑断言：双螺旋自洽性</w:t>
      </w:r>
    </w:p>
    <w:p w14:paraId="65C41514" w14:textId="0FAB5ADC"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推演方程</w:t>
      </w:r>
      <w:r w:rsidRPr="00D904A9">
        <w:rPr>
          <w:rFonts w:ascii="宋体" w:eastAsia="宋体" w:hAnsi="宋体" w:cs="宋体"/>
        </w:rPr>
        <w:t>：</w:t>
      </w:r>
      <m:oMath>
        <m:r>
          <w:rPr>
            <w:rFonts w:ascii="Cambria Math" w:eastAsia="宋体" w:hAnsi="Cambria Math" w:cs="宋体" w:hint="eastAsia"/>
          </w:rPr>
          <m:t>Π</m:t>
        </m:r>
        <m:r>
          <w:rPr>
            <w:rFonts w:ascii="Cambria Math" w:eastAsia="宋体" w:hAnsi="Cambria Math" w:cs="宋体"/>
          </w:rPr>
          <m:t>≠A,</m:t>
        </m:r>
        <m:r>
          <w:rPr>
            <w:rFonts w:ascii="Cambria Math" w:eastAsia="宋体" w:hAnsi="Cambria Math" w:cs="宋体" w:hint="eastAsia"/>
          </w:rPr>
          <m:t>Π</m:t>
        </m:r>
        <m:r>
          <w:rPr>
            <w:rFonts w:ascii="Cambria Math" w:eastAsia="宋体" w:hAnsi="Cambria Math" w:cs="宋体"/>
          </w:rPr>
          <m:t>≠D</m:t>
        </m:r>
      </m:oMath>
      <w:r w:rsidRPr="00D904A9">
        <w:rPr>
          <w:rFonts w:ascii="宋体" w:eastAsia="宋体" w:hAnsi="宋体" w:cs="宋体"/>
        </w:rPr>
        <w:t>。</w:t>
      </w:r>
    </w:p>
    <w:p w14:paraId="2E6986FE" w14:textId="77777777"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解析</w:t>
      </w:r>
      <w:r w:rsidRPr="00D904A9">
        <w:rPr>
          <w:rFonts w:ascii="宋体" w:eastAsia="宋体" w:hAnsi="宋体" w:cs="宋体"/>
        </w:rPr>
        <w:t>：缺乏模型约束的算法导致算力耗散，缺乏算法驱动的模型呈现静态死锁。</w:t>
      </w:r>
    </w:p>
    <w:p w14:paraId="216C993D" w14:textId="77777777" w:rsidR="003E4203" w:rsidRPr="00D904A9" w:rsidRDefault="003E4203" w:rsidP="003E4203">
      <w:pPr>
        <w:numPr>
          <w:ilvl w:val="0"/>
          <w:numId w:val="298"/>
        </w:numPr>
        <w:spacing w:after="100" w:afterAutospacing="1"/>
        <w:rPr>
          <w:rFonts w:ascii="宋体" w:eastAsia="宋体" w:hAnsi="宋体" w:cs="宋体" w:hint="eastAsia"/>
        </w:rPr>
      </w:pPr>
      <w:r w:rsidRPr="00D904A9">
        <w:rPr>
          <w:rFonts w:ascii="宋体" w:eastAsia="宋体" w:hAnsi="宋体" w:cs="宋体"/>
          <w:b/>
          <w:bCs/>
        </w:rPr>
        <w:t>3.3.2 临床病理：静态平铺映射失效</w:t>
      </w:r>
    </w:p>
    <w:p w14:paraId="5E3F8044" w14:textId="77777777" w:rsidR="003E4203" w:rsidRPr="00D904A9" w:rsidRDefault="003E4203" w:rsidP="003E4203">
      <w:pPr>
        <w:numPr>
          <w:ilvl w:val="1"/>
          <w:numId w:val="298"/>
        </w:numPr>
        <w:spacing w:after="100" w:afterAutospacing="1"/>
        <w:rPr>
          <w:rFonts w:ascii="宋体" w:eastAsia="宋体" w:hAnsi="宋体" w:cs="宋体" w:hint="eastAsia"/>
        </w:rPr>
      </w:pPr>
      <w:r w:rsidRPr="00D904A9">
        <w:rPr>
          <w:rFonts w:ascii="宋体" w:eastAsia="宋体" w:hAnsi="宋体" w:cs="宋体"/>
          <w:b/>
          <w:bCs/>
        </w:rPr>
        <w:t>解析</w:t>
      </w:r>
      <w:r w:rsidRPr="00D904A9">
        <w:rPr>
          <w:rFonts w:ascii="宋体" w:eastAsia="宋体" w:hAnsi="宋体" w:cs="宋体"/>
        </w:rPr>
        <w:t>：不经降维而 1:1 模拟现实将触发维度灾难。传统信息化建设由于采用静态平铺映射，稳态的数据表单模型无法兼容高频动态网络。当客体组合特征呈乘法级暴增时，底层数据库因特征爆炸而陷入死锁。系统因无法处理高维变异导致底层数据矛盾，基层节点回归人工状态。</w:t>
      </w:r>
    </w:p>
    <w:p w14:paraId="45289901" w14:textId="6E6284E6"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3.4 架构解药：</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Arial"/>
          <w:b/>
          <w:bCs/>
        </w:rPr>
        <w:t xml:space="preserve"> 双螺旋本体解析</w:t>
      </w:r>
    </w:p>
    <w:p w14:paraId="41828F35" w14:textId="5D118C18" w:rsidR="003E4203" w:rsidRPr="00D904A9" w:rsidRDefault="003E4203" w:rsidP="003E4203">
      <w:pPr>
        <w:spacing w:after="100" w:afterAutospacing="1"/>
        <w:rPr>
          <w:rFonts w:ascii="宋体" w:eastAsia="宋体" w:hAnsi="宋体" w:cs="宋体" w:hint="eastAsia"/>
        </w:rPr>
      </w:pPr>
      <w:r w:rsidRPr="00D904A9">
        <w:rPr>
          <w:rFonts w:ascii="宋体" w:eastAsia="宋体" w:hAnsi="宋体" w:cs="宋体"/>
        </w:rPr>
        <w:t>实现从</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oMath>
      <w:r w:rsidRPr="00D904A9">
        <w:rPr>
          <w:rFonts w:ascii="宋体" w:eastAsia="宋体" w:hAnsi="宋体" w:cs="宋体"/>
        </w:rPr>
        <w:t>到</w:t>
      </w:r>
      <m:oMath>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的跨越，要求架构师执行变量剥离，确立双螺旋结构：</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N!</m:t>
            </m:r>
          </m:e>
        </m:d>
        <m:r>
          <w:rPr>
            <w:rFonts w:ascii="Cambria Math" w:eastAsia="宋体" w:hAnsi="Cambria Math" w:cs="宋体"/>
          </w:rPr>
          <m:t>→</m:t>
        </m:r>
        <m:r>
          <m:rPr>
            <m:sty m:val="p"/>
          </m:rPr>
          <w:rPr>
            <w:rFonts w:ascii="Cambria Math" w:eastAsia="宋体" w:hAnsi="Cambria Math" w:cs="宋体" w:hint="eastAsia"/>
          </w:rPr>
          <m:t>Ω</m:t>
        </m:r>
        <m:d>
          <m:dPr>
            <m:ctrlPr>
              <w:rPr>
                <w:rFonts w:ascii="Cambria Math" w:eastAsia="宋体" w:hAnsi="Cambria Math" w:cs="宋体"/>
                <w:i/>
                <w:iCs/>
              </w:rPr>
            </m:ctrlPr>
          </m:dPr>
          <m:e>
            <m:r>
              <w:rPr>
                <w:rFonts w:ascii="Cambria Math" w:eastAsia="宋体" w:hAnsi="Cambria Math" w:cs="宋体"/>
              </w:rPr>
              <m:t>k</m:t>
            </m:r>
          </m:e>
        </m:d>
      </m:oMath>
      <w:r w:rsidRPr="00D904A9">
        <w:rPr>
          <w:rFonts w:ascii="宋体" w:eastAsia="宋体" w:hAnsi="宋体" w:cs="宋体"/>
        </w:rPr>
        <w:t>。</w:t>
      </w:r>
    </w:p>
    <w:p w14:paraId="48BCC7E9" w14:textId="4FFC365B" w:rsidR="003E4203" w:rsidRPr="00D904A9" w:rsidRDefault="003E4203" w:rsidP="003E4203">
      <w:pPr>
        <w:numPr>
          <w:ilvl w:val="0"/>
          <w:numId w:val="299"/>
        </w:numPr>
        <w:spacing w:after="100" w:afterAutospacing="1"/>
        <w:rPr>
          <w:rFonts w:ascii="宋体" w:eastAsia="宋体" w:hAnsi="宋体" w:cs="宋体" w:hint="eastAsia"/>
        </w:rPr>
      </w:pPr>
      <w:r w:rsidRPr="00D904A9">
        <w:rPr>
          <w:rFonts w:ascii="宋体" w:eastAsia="宋体" w:hAnsi="宋体" w:cs="宋体"/>
          <w:b/>
          <w:bCs/>
        </w:rPr>
        <w:t>第一重螺旋：数据模型</w:t>
      </w:r>
      <m:oMath>
        <m:r>
          <m:rPr>
            <m:sty m:val="bi"/>
          </m:rPr>
          <w:rPr>
            <w:rFonts w:ascii="Cambria Math" w:eastAsia="宋体" w:hAnsi="Cambria Math" w:cs="宋体"/>
          </w:rPr>
          <m:t>D</m:t>
        </m:r>
      </m:oMath>
      <w:r w:rsidRPr="00D904A9">
        <w:rPr>
          <w:rFonts w:ascii="宋体" w:eastAsia="宋体" w:hAnsi="宋体" w:cs="宋体"/>
          <w:b/>
          <w:bCs/>
        </w:rPr>
        <w:t xml:space="preserve"> —— 五维正交时空容器</w:t>
      </w:r>
    </w:p>
    <w:p w14:paraId="0D4DFF74"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节点 (Node)</w:t>
      </w:r>
      <w:r w:rsidRPr="00D904A9">
        <w:rPr>
          <w:rFonts w:ascii="宋体" w:eastAsia="宋体" w:hAnsi="宋体" w:cs="宋体"/>
        </w:rPr>
        <w:t>：包含物理节点（质量与能量载体）、契约逻辑节点（规则与博弈质点）与价值势能节点（转化率标尺）。</w:t>
      </w:r>
    </w:p>
    <w:p w14:paraId="044DB566"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拓扑 (Topology)</w:t>
      </w:r>
      <w:r w:rsidRPr="00D904A9">
        <w:rPr>
          <w:rFonts w:ascii="宋体" w:eastAsia="宋体" w:hAnsi="宋体" w:cs="宋体"/>
        </w:rPr>
        <w:t>：规定物质、信息与动能合法运动路径的张量网络。</w:t>
      </w:r>
    </w:p>
    <w:p w14:paraId="3434BCA2"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约束 (Constraints)</w:t>
      </w:r>
      <w:r w:rsidRPr="00D904A9">
        <w:rPr>
          <w:rFonts w:ascii="宋体" w:eastAsia="宋体" w:hAnsi="宋体" w:cs="宋体"/>
        </w:rPr>
        <w:t>：限制系统自由度的物理边界与代数不等式（如产能极值）。</w:t>
      </w:r>
    </w:p>
    <w:p w14:paraId="66355DA1"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状态跃迁 (State Transition)</w:t>
      </w:r>
      <w:r w:rsidRPr="00D904A9">
        <w:rPr>
          <w:rFonts w:ascii="宋体" w:eastAsia="宋体" w:hAnsi="宋体" w:cs="宋体"/>
        </w:rPr>
        <w:t>：物理流转触发网络状态同步的奇点，完成跨相确权。</w:t>
      </w:r>
    </w:p>
    <w:p w14:paraId="2855CDF8" w14:textId="77777777" w:rsidR="003E4203" w:rsidRPr="00D904A9" w:rsidRDefault="003E4203" w:rsidP="003E4203">
      <w:pPr>
        <w:numPr>
          <w:ilvl w:val="1"/>
          <w:numId w:val="299"/>
        </w:numPr>
        <w:spacing w:after="100" w:afterAutospacing="1"/>
        <w:rPr>
          <w:rFonts w:ascii="宋体" w:eastAsia="宋体" w:hAnsi="宋体" w:cs="宋体" w:hint="eastAsia"/>
        </w:rPr>
      </w:pPr>
      <w:r w:rsidRPr="00D904A9">
        <w:rPr>
          <w:rFonts w:ascii="宋体" w:eastAsia="宋体" w:hAnsi="宋体" w:cs="宋体"/>
          <w:b/>
          <w:bCs/>
        </w:rPr>
        <w:t>状态矢量 (State Vector)</w:t>
      </w:r>
      <w:r w:rsidRPr="00D904A9">
        <w:rPr>
          <w:rFonts w:ascii="宋体" w:eastAsia="宋体" w:hAnsi="宋体" w:cs="宋体"/>
        </w:rPr>
        <w:t>：系统意愿张力、供给势能与网络刚度的动力学快照。</w:t>
      </w:r>
    </w:p>
    <w:p w14:paraId="7ECB6CD2" w14:textId="5AEBA6D0" w:rsidR="003E4203" w:rsidRPr="00D904A9" w:rsidRDefault="003E4203" w:rsidP="003E4203">
      <w:pPr>
        <w:numPr>
          <w:ilvl w:val="0"/>
          <w:numId w:val="299"/>
        </w:numPr>
        <w:spacing w:after="100" w:afterAutospacing="1"/>
        <w:rPr>
          <w:rFonts w:ascii="宋体" w:eastAsia="宋体" w:hAnsi="宋体" w:cs="宋体" w:hint="eastAsia"/>
        </w:rPr>
      </w:pPr>
      <w:r w:rsidRPr="00D904A9">
        <w:rPr>
          <w:rFonts w:ascii="宋体" w:eastAsia="宋体" w:hAnsi="宋体" w:cs="宋体"/>
          <w:b/>
          <w:bCs/>
        </w:rPr>
        <w:t>第二重螺旋：业务算法</w:t>
      </w:r>
      <m:oMath>
        <m:r>
          <m:rPr>
            <m:sty m:val="bi"/>
          </m:rPr>
          <w:rPr>
            <w:rFonts w:ascii="Cambria Math" w:eastAsia="宋体" w:hAnsi="Cambria Math" w:cs="宋体"/>
          </w:rPr>
          <m:t>A</m:t>
        </m:r>
      </m:oMath>
      <w:r w:rsidRPr="00D904A9">
        <w:rPr>
          <w:rFonts w:ascii="宋体" w:eastAsia="宋体" w:hAnsi="宋体" w:cs="宋体"/>
          <w:b/>
          <w:bCs/>
        </w:rPr>
        <w:t xml:space="preserve"> —— 演化动力学引擎</w:t>
      </w:r>
    </w:p>
    <w:p w14:paraId="5D1AAA4D" w14:textId="77777777" w:rsidR="003E4203" w:rsidRPr="00D904A9"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元算子 (Meta-Algorithms)</w:t>
      </w:r>
      <w:r w:rsidRPr="00D904A9">
        <w:rPr>
          <w:rFonts w:ascii="宋体" w:eastAsia="宋体" w:hAnsi="宋体" w:cs="宋体"/>
        </w:rPr>
        <w:t>：执行逻辑转化的原子级动词，与数据模型高度耦合。</w:t>
      </w:r>
    </w:p>
    <w:p w14:paraId="6304291B" w14:textId="77777777" w:rsidR="003E4203" w:rsidRPr="00D904A9"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编排引擎 (Orchestration)</w:t>
      </w:r>
      <w:r w:rsidRPr="00D904A9">
        <w:rPr>
          <w:rFonts w:ascii="宋体" w:eastAsia="宋体" w:hAnsi="宋体" w:cs="宋体"/>
        </w:rPr>
        <w:t>：定义算子并发顺序与约束收敛逻辑的高阶状态机。</w:t>
      </w:r>
    </w:p>
    <w:p w14:paraId="31A9E88C" w14:textId="77777777" w:rsidR="003E4203" w:rsidRDefault="003E4203" w:rsidP="003E4203">
      <w:pPr>
        <w:numPr>
          <w:ilvl w:val="1"/>
          <w:numId w:val="300"/>
        </w:numPr>
        <w:spacing w:after="100" w:afterAutospacing="1"/>
        <w:rPr>
          <w:rFonts w:ascii="宋体" w:eastAsia="宋体" w:hAnsi="宋体" w:cs="宋体" w:hint="eastAsia"/>
        </w:rPr>
      </w:pPr>
      <w:r w:rsidRPr="00D904A9">
        <w:rPr>
          <w:rFonts w:ascii="宋体" w:eastAsia="宋体" w:hAnsi="宋体" w:cs="宋体"/>
          <w:b/>
          <w:bCs/>
        </w:rPr>
        <w:t>能力涌现 (Emergence)</w:t>
      </w:r>
      <w:r w:rsidRPr="00D904A9">
        <w:rPr>
          <w:rFonts w:ascii="宋体" w:eastAsia="宋体" w:hAnsi="宋体" w:cs="宋体"/>
        </w:rPr>
        <w:t>：当算子与引擎以超越扰动频率高频推演时，涌现全域协同能力。</w:t>
      </w:r>
    </w:p>
    <w:p w14:paraId="72A9F56A" w14:textId="1A031441" w:rsidR="006B1918" w:rsidRPr="006B1918" w:rsidRDefault="006B1918" w:rsidP="006B1918">
      <w:pPr>
        <w:spacing w:after="100" w:afterAutospacing="1"/>
        <w:rPr>
          <w:rFonts w:ascii="宋体" w:eastAsia="宋体" w:hAnsi="宋体" w:cs="宋体" w:hint="eastAsia"/>
        </w:rPr>
      </w:pPr>
      <w:r w:rsidRPr="006B1918">
        <w:rPr>
          <w:rFonts w:ascii="宋体" w:eastAsia="宋体" w:hAnsi="宋体" w:cs="宋体" w:hint="eastAsia"/>
          <w:b/>
          <w:bCs/>
        </w:rPr>
        <w:t>有限基底与无限涌现的拓扑定律（跨越计算不可约性）</w:t>
      </w:r>
      <w:r>
        <w:rPr>
          <w:rFonts w:ascii="宋体" w:eastAsia="宋体" w:hAnsi="宋体" w:cs="宋体" w:hint="eastAsia"/>
        </w:rPr>
        <w:t>：</w:t>
      </w:r>
      <w:r w:rsidRPr="006B1918">
        <w:rPr>
          <w:rFonts w:ascii="宋体" w:eastAsia="宋体" w:hAnsi="宋体" w:cs="宋体" w:hint="eastAsia"/>
        </w:rPr>
        <w:t>在面对开放复杂巨系统 O(N!) 级的状态爆炸时，业务的演化受到“计算不可约性（Computational Irreducibility）”的绝对压迫。这意味着，没有任何静态的业务流程图能够“抄捷径”直接算出全局最优解，系统工程排斥任何试图“穷举局部场景”的还原论妄念。宏观层面表现出的无限多样且复杂的业务场景，在数学与拓扑学上，皆是由底层极其有限的“数据模型</w:t>
      </w:r>
      <m:oMath>
        <m:r>
          <w:rPr>
            <w:rFonts w:ascii="Cambria Math" w:eastAsia="宋体" w:hAnsi="Cambria Math" w:cs="宋体"/>
          </w:rPr>
          <m:t>D</m:t>
        </m:r>
      </m:oMath>
      <w:r w:rsidRPr="006B1918">
        <w:rPr>
          <w:rFonts w:ascii="宋体" w:eastAsia="宋体" w:hAnsi="宋体" w:cs="宋体" w:hint="eastAsia"/>
        </w:rPr>
        <w:t>与业务算法</w:t>
      </w:r>
      <m:oMath>
        <m:r>
          <m:rPr>
            <m:sty m:val="bi"/>
          </m:rPr>
          <w:rPr>
            <w:rFonts w:ascii="Cambria Math" w:eastAsia="宋体" w:hAnsi="Cambria Math" w:cs="宋体"/>
          </w:rPr>
          <m:t>A</m:t>
        </m:r>
      </m:oMath>
      <w:r w:rsidRPr="006B1918">
        <w:rPr>
          <w:rFonts w:ascii="宋体" w:eastAsia="宋体" w:hAnsi="宋体" w:cs="宋体" w:hint="eastAsia"/>
        </w:rPr>
        <w:t>”（元算子）在相空间中高频推演而自然“涌现（Emergence）”出的宏观表象。统御算符 Π 的物理使命是向下进行绝对的解耦，以极其收敛的有限双螺旋基底，去统御并生成无限的宏观涌现，而非被动记录涌现的结果。</w:t>
      </w:r>
    </w:p>
    <w:p w14:paraId="20577AB3" w14:textId="59910C92" w:rsidR="006B1918" w:rsidRPr="00D904A9" w:rsidRDefault="006B1918" w:rsidP="006B1918">
      <w:pPr>
        <w:spacing w:after="100" w:afterAutospacing="1"/>
        <w:rPr>
          <w:rFonts w:ascii="宋体" w:eastAsia="宋体" w:hAnsi="宋体" w:cs="宋体" w:hint="eastAsia"/>
        </w:rPr>
      </w:pPr>
      <w:r w:rsidRPr="006B1918">
        <w:rPr>
          <w:rFonts w:ascii="宋体" w:eastAsia="宋体" w:hAnsi="宋体" w:cs="宋体" w:hint="eastAsia"/>
          <w:b/>
          <w:bCs/>
        </w:rPr>
        <w:t>最优的代数判决</w:t>
      </w:r>
      <w:r>
        <w:rPr>
          <w:rFonts w:ascii="宋体" w:eastAsia="宋体" w:hAnsi="宋体" w:cs="宋体" w:hint="eastAsia"/>
        </w:rPr>
        <w:t>:</w:t>
      </w:r>
      <w:r w:rsidRPr="006B1918">
        <w:rPr>
          <w:rFonts w:ascii="宋体" w:eastAsia="宋体" w:hAnsi="宋体" w:cs="宋体" w:hint="eastAsia"/>
        </w:rPr>
        <w:t>复杂系统中的所谓“最优解”，在传统认知中常被降维理解为多方博弈后的“非正交妥协”。但在系统物理学视阈下，当系统所有的物理边界约束（Constraints）、目标函数冲突以及环境势能，皆被完全解耦并无损地代数化覆盖进底层的数据模型与业务算法中时，算法在可行解空间中极速遍历并坍缩出的唯一确定性矢量，即为当前物理实相下系统所能达到的“绝对全局最优解”。数学接管了博弈，算法的解即是宇宙客观重力下的唯一正确演化轨道。</w:t>
      </w:r>
    </w:p>
    <w:p w14:paraId="5E4B0060"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lastRenderedPageBreak/>
        <w:t>3.5 演化闭环：动能的反向物质化 (Write-Back)</w:t>
      </w:r>
    </w:p>
    <w:p w14:paraId="7E5A4195" w14:textId="77777777" w:rsidR="003E4203" w:rsidRPr="00D904A9" w:rsidRDefault="003E4203" w:rsidP="003E4203">
      <w:pPr>
        <w:spacing w:after="100" w:afterAutospacing="1"/>
        <w:rPr>
          <w:rFonts w:ascii="宋体" w:eastAsia="宋体" w:hAnsi="宋体" w:cs="宋体" w:hint="eastAsia"/>
        </w:rPr>
      </w:pPr>
      <w:r w:rsidRPr="00D904A9">
        <w:rPr>
          <w:rFonts w:ascii="宋体" w:eastAsia="宋体" w:hAnsi="宋体" w:cs="宋体"/>
        </w:rPr>
        <w:t>双螺旋的运转产生计算结果，需反向作用于现实物理世界，完成闭环。</w:t>
      </w:r>
    </w:p>
    <w:p w14:paraId="6792E1BE" w14:textId="4E419715" w:rsidR="003E4203" w:rsidRDefault="003E4203" w:rsidP="0014587D">
      <w:pPr>
        <w:spacing w:after="100" w:afterAutospacing="1"/>
        <w:ind w:left="720"/>
        <w:rPr>
          <w:rFonts w:ascii="宋体" w:eastAsia="宋体" w:hAnsi="宋体" w:cs="宋体" w:hint="eastAsia"/>
        </w:rPr>
      </w:pPr>
      <w:r w:rsidRPr="00D904A9">
        <w:rPr>
          <w:rFonts w:ascii="宋体" w:eastAsia="宋体" w:hAnsi="宋体" w:cs="宋体"/>
          <w:b/>
          <w:bCs/>
        </w:rPr>
        <w:t>推演与映射</w:t>
      </w:r>
      <w:r w:rsidRPr="00D904A9">
        <w:rPr>
          <w:rFonts w:ascii="宋体" w:eastAsia="宋体" w:hAnsi="宋体" w:cs="宋体"/>
        </w:rPr>
        <w:t>：</w:t>
      </w:r>
      <w:r w:rsidR="0014587D" w:rsidRPr="00EA2510">
        <w:rPr>
          <w:rFonts w:ascii="宋体" w:eastAsia="宋体" w:hAnsi="宋体" w:cs="宋体"/>
        </w:rPr>
        <w:t>算法的终点即为新数据模型</w:t>
      </w:r>
      <m:oMath>
        <m:d>
          <m:dPr>
            <m:ctrlPr>
              <w:rPr>
                <w:rFonts w:ascii="Cambria Math" w:eastAsia="宋体" w:hAnsi="Cambria Math" w:cs="宋体"/>
                <w:i/>
              </w:rPr>
            </m:ctrlPr>
          </m:dPr>
          <m:e>
            <m:r>
              <w:rPr>
                <w:rFonts w:ascii="Cambria Math" w:eastAsia="宋体" w:hAnsi="Cambria Math" w:cs="宋体"/>
              </w:rPr>
              <m:t>D</m:t>
            </m:r>
          </m:e>
        </m:d>
      </m:oMath>
      <w:r w:rsidR="0014587D" w:rsidRPr="00EA2510">
        <w:rPr>
          <w:rFonts w:ascii="宋体" w:eastAsia="宋体" w:hAnsi="宋体" w:cs="宋体"/>
        </w:rPr>
        <w:t>的起点。业务算法</w:t>
      </w:r>
      <m:oMath>
        <m:d>
          <m:dPr>
            <m:ctrlPr>
              <w:rPr>
                <w:rFonts w:ascii="Cambria Math" w:eastAsia="宋体" w:hAnsi="Cambria Math" w:cs="宋体"/>
                <w:i/>
              </w:rPr>
            </m:ctrlPr>
          </m:dPr>
          <m:e>
            <m:r>
              <w:rPr>
                <w:rFonts w:ascii="Cambria Math" w:eastAsia="宋体" w:hAnsi="Cambria Math" w:cs="宋体"/>
              </w:rPr>
              <m:t>A</m:t>
            </m:r>
          </m:e>
        </m:d>
      </m:oMath>
      <w:r w:rsidR="0014587D" w:rsidRPr="00EA2510">
        <w:rPr>
          <w:rFonts w:ascii="宋体" w:eastAsia="宋体" w:hAnsi="宋体" w:cs="宋体"/>
        </w:rPr>
        <w:t>完成高频推演后，其动能坍缩、凝固为底层数字实体。算法通过生成全新的状态矢量、确立刚性约束，</w:t>
      </w:r>
      <w:r w:rsidR="0014587D" w:rsidRPr="00EA2510">
        <w:rPr>
          <w:rFonts w:ascii="宋体" w:eastAsia="宋体" w:hAnsi="宋体" w:cs="宋体"/>
          <w:b/>
          <w:bCs/>
        </w:rPr>
        <w:t>执行反写 (Write-Back)</w:t>
      </w:r>
      <w:r w:rsidR="0014587D" w:rsidRPr="00EA2510">
        <w:rPr>
          <w:rFonts w:ascii="宋体" w:eastAsia="宋体" w:hAnsi="宋体" w:cs="宋体"/>
        </w:rPr>
        <w:t xml:space="preserve">，直接驱动现实物理域的做功。 </w:t>
      </w:r>
      <w:r w:rsidR="0014587D" w:rsidRPr="00EA2510">
        <w:rPr>
          <w:rFonts w:ascii="宋体" w:eastAsia="宋体" w:hAnsi="宋体" w:cs="宋体"/>
          <w:b/>
          <w:bCs/>
        </w:rPr>
        <w:t>闭环重置（残差再提取）</w:t>
      </w:r>
      <w:r w:rsidR="0014587D" w:rsidRPr="00EA2510">
        <w:rPr>
          <w:rFonts w:ascii="宋体" w:eastAsia="宋体" w:hAnsi="宋体" w:cs="宋体"/>
        </w:rPr>
        <w:t>：物理实相被改写后，数据模型</w:t>
      </w:r>
      <m:oMath>
        <m:r>
          <w:rPr>
            <w:rFonts w:ascii="Cambria Math" w:eastAsia="宋体" w:hAnsi="Cambria Math" w:cs="宋体"/>
          </w:rPr>
          <m:t>D</m:t>
        </m:r>
      </m:oMath>
      <w:r w:rsidR="0014587D" w:rsidRPr="00EA2510">
        <w:rPr>
          <w:rFonts w:ascii="宋体" w:eastAsia="宋体" w:hAnsi="宋体" w:cs="宋体"/>
        </w:rPr>
        <w:t xml:space="preserve">的底层探针网络立刻触发新一轮的物理全息采样。执行结果与预期目标之间产生的微小偏离（新的 </w:t>
      </w:r>
      <w:proofErr w:type="spellStart"/>
      <w:r w:rsidR="0014587D" w:rsidRPr="00EA2510">
        <w:rPr>
          <w:rFonts w:ascii="宋体" w:eastAsia="宋体" w:hAnsi="宋体" w:cs="宋体"/>
        </w:rPr>
        <w:t>Δt</w:t>
      </w:r>
      <w:proofErr w:type="spellEnd"/>
      <w:r w:rsidR="0014587D" w:rsidRPr="00EA2510">
        <w:rPr>
          <w:rFonts w:ascii="宋体" w:eastAsia="宋体" w:hAnsi="宋体" w:cs="宋体"/>
        </w:rPr>
        <w:t>）被重新提纯并捕获，作为新动能再次注入业务算法</w:t>
      </w:r>
      <m:oMath>
        <m:r>
          <w:rPr>
            <w:rFonts w:ascii="Cambria Math" w:eastAsia="宋体" w:hAnsi="Cambria Math" w:cs="宋体"/>
          </w:rPr>
          <m:t>A</m:t>
        </m:r>
      </m:oMath>
      <w:r w:rsidR="0014587D" w:rsidRPr="00EA2510">
        <w:rPr>
          <w:rFonts w:ascii="宋体" w:eastAsia="宋体" w:hAnsi="宋体" w:cs="宋体"/>
        </w:rPr>
        <w:t>。至此，数字双螺旋</w:t>
      </w:r>
      <m:oMath>
        <m:r>
          <m:rPr>
            <m:sty m:val="bi"/>
          </m:rPr>
          <w:rPr>
            <w:rFonts w:ascii="Cambria Math" w:eastAsia="宋体" w:hAnsi="Cambria Math" w:cs="宋体"/>
          </w:rPr>
          <m:t>⟨ D,A⟩</m:t>
        </m:r>
      </m:oMath>
      <w:r w:rsidR="0014587D" w:rsidRPr="00EA2510">
        <w:rPr>
          <w:rFonts w:ascii="宋体" w:eastAsia="宋体" w:hAnsi="宋体" w:cs="宋体"/>
        </w:rPr>
        <w:t>完成了拓扑学上的严密闭合，驱动引擎向更高维的时空演化。</w:t>
      </w:r>
    </w:p>
    <w:p w14:paraId="08EB3687" w14:textId="77777777" w:rsidR="003E4203" w:rsidRPr="00D904A9" w:rsidRDefault="003E4203" w:rsidP="003E4203">
      <w:pPr>
        <w:spacing w:after="100" w:afterAutospacing="1"/>
        <w:outlineLvl w:val="3"/>
        <w:rPr>
          <w:rFonts w:ascii="宋体" w:eastAsia="宋体" w:hAnsi="宋体" w:cs="Arial" w:hint="eastAsia"/>
          <w:b/>
          <w:bCs/>
        </w:rPr>
      </w:pPr>
      <w:r w:rsidRPr="00D904A9">
        <w:rPr>
          <w:rFonts w:ascii="宋体" w:eastAsia="宋体" w:hAnsi="宋体" w:cs="Arial"/>
          <w:b/>
          <w:bCs/>
        </w:rPr>
        <w:t>3.6 跨域同构对话：拓扑映射与数字本体的客观定性</w:t>
      </w:r>
    </w:p>
    <w:p w14:paraId="4297A03A"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莱布尼茨 (G.W. Leibniz)：通用特征语言的物理预演</w:t>
      </w:r>
    </w:p>
    <w:p w14:paraId="4DEA99FA"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：莱布尼茨设想建立一种“通用特征语言” (</w:t>
      </w:r>
      <w:proofErr w:type="spellStart"/>
      <w:r w:rsidRPr="00D904A9">
        <w:rPr>
          <w:rFonts w:ascii="宋体" w:eastAsia="宋体" w:hAnsi="宋体" w:cs="宋体"/>
        </w:rPr>
        <w:t>Characteristica</w:t>
      </w:r>
      <w:proofErr w:type="spellEnd"/>
      <w:r w:rsidRPr="00D904A9">
        <w:rPr>
          <w:rFonts w:ascii="宋体" w:eastAsia="宋体" w:hAnsi="宋体" w:cs="宋体"/>
        </w:rPr>
        <w:t xml:space="preserve"> Universalis)，通过精确的符号系统描述宇宙因果逻辑，实现“计算即思考”。</w:t>
      </w:r>
    </w:p>
    <w:p w14:paraId="3C21DB8B" w14:textId="4A78DFC0"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：数字双螺旋</w:t>
      </w:r>
      <m:oMath>
        <m:r>
          <m:rPr>
            <m:sty m:val="bi"/>
          </m:rPr>
          <w:rPr>
            <w:rFonts w:ascii="Cambria Math" w:eastAsia="宋体" w:hAnsi="Cambria Math" w:cs="宋体"/>
          </w:rPr>
          <m:t>⟨ D,A⟩</m:t>
        </m:r>
      </m:oMath>
      <w:r w:rsidRPr="00D904A9">
        <w:rPr>
          <w:rFonts w:ascii="宋体" w:eastAsia="宋体" w:hAnsi="宋体" w:cs="宋体"/>
        </w:rPr>
        <w:t>是该设想的物理实例化。数据模型</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提供符号基底，业务算法</w:t>
      </w:r>
      <m:oMath>
        <m:d>
          <m:dPr>
            <m:ctrlPr>
              <w:rPr>
                <w:rFonts w:ascii="Cambria Math" w:eastAsia="宋体" w:hAnsi="Cambria Math" w:cs="宋体"/>
                <w:i/>
              </w:rPr>
            </m:ctrlPr>
          </m:dPr>
          <m:e>
            <m:r>
              <w:rPr>
                <w:rFonts w:ascii="Cambria Math" w:eastAsia="宋体" w:hAnsi="Cambria Math" w:cs="宋体"/>
              </w:rPr>
              <m:t>A</m:t>
            </m:r>
          </m:e>
        </m:d>
      </m:oMath>
      <w:r w:rsidRPr="00D904A9">
        <w:rPr>
          <w:rFonts w:ascii="宋体" w:eastAsia="宋体" w:hAnsi="宋体" w:cs="宋体"/>
        </w:rPr>
        <w:t xml:space="preserve">提供演化逻辑。统御算符 </w:t>
      </w:r>
      <m:oMath>
        <m:r>
          <w:rPr>
            <w:rFonts w:ascii="Cambria Math" w:eastAsia="宋体" w:hAnsi="Cambria Math" w:cs="宋体" w:hint="eastAsia"/>
          </w:rPr>
          <m:t>Π</m:t>
        </m:r>
      </m:oMath>
      <w:r w:rsidRPr="00D904A9">
        <w:rPr>
          <w:rFonts w:ascii="宋体" w:eastAsia="宋体" w:hAnsi="宋体" w:cs="宋体"/>
        </w:rPr>
        <w:t>的运行，是利用硅基引擎在数字空间内完成对现实逻辑的极速预演，实现对物理实相的先验确权。</w:t>
      </w:r>
    </w:p>
    <w:p w14:paraId="79F04786"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Conant-Ashby：内部模型同构定律</w:t>
      </w:r>
    </w:p>
    <w:p w14:paraId="11F4CC54"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：证明了任何优良的调节器都必须是其所调节系统的模型。</w:t>
      </w:r>
    </w:p>
    <w:p w14:paraId="774F74AD" w14:textId="20109B71"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：确立了统御算符</w:t>
      </w:r>
      <m:oMath>
        <m:r>
          <w:rPr>
            <w:rFonts w:ascii="Cambria Math" w:eastAsia="宋体" w:hAnsi="Cambria Math" w:cs="宋体"/>
          </w:rPr>
          <m:t>Π</m:t>
        </m:r>
      </m:oMath>
      <w:r w:rsidRPr="00D904A9">
        <w:rPr>
          <w:rFonts w:ascii="宋体" w:eastAsia="宋体" w:hAnsi="宋体" w:cs="宋体"/>
        </w:rPr>
        <w:t>的合法性前提。缺乏对物理实相的同构建模</w:t>
      </w:r>
      <m:oMath>
        <m:d>
          <m:dPr>
            <m:ctrlPr>
              <w:rPr>
                <w:rFonts w:ascii="Cambria Math" w:eastAsia="宋体" w:hAnsi="Cambria Math" w:cs="宋体"/>
                <w:i/>
              </w:rPr>
            </m:ctrlPr>
          </m:dPr>
          <m:e>
            <m:r>
              <w:rPr>
                <w:rFonts w:ascii="Cambria Math" w:eastAsia="宋体" w:hAnsi="Cambria Math" w:cs="宋体"/>
              </w:rPr>
              <m:t>D</m:t>
            </m:r>
          </m:e>
        </m:d>
      </m:oMath>
      <w:r w:rsidRPr="00D904A9">
        <w:rPr>
          <w:rFonts w:ascii="宋体" w:eastAsia="宋体" w:hAnsi="宋体" w:cs="宋体"/>
        </w:rPr>
        <w:t>，算法控制</w:t>
      </w:r>
      <m:oMath>
        <m:d>
          <m:dPr>
            <m:ctrlPr>
              <w:rPr>
                <w:rFonts w:ascii="Cambria Math" w:eastAsia="宋体" w:hAnsi="Cambria Math" w:cs="宋体"/>
                <w:i/>
              </w:rPr>
            </m:ctrlPr>
          </m:dPr>
          <m:e>
            <m:r>
              <w:rPr>
                <w:rFonts w:ascii="Cambria Math" w:eastAsia="宋体" w:hAnsi="Cambria Math" w:cs="宋体"/>
              </w:rPr>
              <m:t>A</m:t>
            </m:r>
          </m:e>
        </m:d>
      </m:oMath>
      <w:r w:rsidRPr="00D904A9">
        <w:rPr>
          <w:rFonts w:ascii="宋体" w:eastAsia="宋体" w:hAnsi="宋体" w:cs="宋体"/>
        </w:rPr>
        <w:t>会因丧失物理语义而产生系统性耗散。</w:t>
      </w:r>
    </w:p>
    <w:p w14:paraId="3E3BF999"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奈奎斯特-香农：算力周转与扰动压制</w:t>
      </w:r>
    </w:p>
    <w:p w14:paraId="1DE33A07"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：规定了为无损还原信号，采样频率必须大于信号最高频率的两倍。</w:t>
      </w:r>
    </w:p>
    <w:p w14:paraId="3135D10C" w14:textId="35A51E24"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：映射为系统闭环的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e>
        </m:d>
      </m:oMath>
      <w:r w:rsidRPr="00D904A9">
        <w:rPr>
          <w:rFonts w:ascii="宋体" w:eastAsia="宋体" w:hAnsi="宋体" w:cs="宋体"/>
        </w:rPr>
        <w:t xml:space="preserve">&gt; </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e>
        </m:d>
      </m:oMath>
      <w:r w:rsidRPr="00D904A9">
        <w:rPr>
          <w:rFonts w:ascii="宋体" w:eastAsia="宋体" w:hAnsi="宋体" w:cs="宋体"/>
        </w:rPr>
        <w:t xml:space="preserve"> 铁律。它定义了统御算符的算力门槛：慢于扰动的算法输出的是过期的噪音。</w:t>
      </w:r>
    </w:p>
    <w:p w14:paraId="78A17D2B" w14:textId="77777777" w:rsidR="003E4203" w:rsidRPr="00D904A9" w:rsidRDefault="003E4203" w:rsidP="003E4203">
      <w:pPr>
        <w:numPr>
          <w:ilvl w:val="0"/>
          <w:numId w:val="302"/>
        </w:numPr>
        <w:spacing w:after="100" w:afterAutospacing="1"/>
        <w:rPr>
          <w:rFonts w:ascii="宋体" w:eastAsia="宋体" w:hAnsi="宋体" w:cs="宋体" w:hint="eastAsia"/>
        </w:rPr>
      </w:pPr>
      <w:r w:rsidRPr="00D904A9">
        <w:rPr>
          <w:rFonts w:ascii="宋体" w:eastAsia="宋体" w:hAnsi="宋体" w:cs="宋体"/>
          <w:b/>
          <w:bCs/>
        </w:rPr>
        <w:t>对话 艾伯特-拉斯洛·巴拉巴西 (</w:t>
      </w:r>
      <w:proofErr w:type="spellStart"/>
      <w:r w:rsidRPr="00D904A9">
        <w:rPr>
          <w:rFonts w:ascii="宋体" w:eastAsia="宋体" w:hAnsi="宋体" w:cs="宋体"/>
          <w:b/>
          <w:bCs/>
        </w:rPr>
        <w:t>Barabási</w:t>
      </w:r>
      <w:proofErr w:type="spellEnd"/>
      <w:r w:rsidRPr="00D904A9">
        <w:rPr>
          <w:rFonts w:ascii="宋体" w:eastAsia="宋体" w:hAnsi="宋体" w:cs="宋体"/>
          <w:b/>
          <w:bCs/>
        </w:rPr>
        <w:t>)：全息分形的无标度属性</w:t>
      </w:r>
    </w:p>
    <w:p w14:paraId="664BC338" w14:textId="7777777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同构定性（原教旨）</w:t>
      </w:r>
      <w:r w:rsidRPr="00D904A9">
        <w:rPr>
          <w:rFonts w:ascii="宋体" w:eastAsia="宋体" w:hAnsi="宋体" w:cs="宋体"/>
        </w:rPr>
        <w:t>：揭示了复杂网络节点连接的幂律分布与自相似分形特征。</w:t>
      </w:r>
    </w:p>
    <w:p w14:paraId="038D2B11" w14:textId="3BE1ACF7" w:rsidR="003E4203" w:rsidRPr="00D904A9" w:rsidRDefault="003E4203" w:rsidP="003E4203">
      <w:pPr>
        <w:numPr>
          <w:ilvl w:val="1"/>
          <w:numId w:val="302"/>
        </w:numPr>
        <w:spacing w:after="100" w:afterAutospacing="1"/>
        <w:rPr>
          <w:rFonts w:ascii="宋体" w:eastAsia="宋体" w:hAnsi="宋体" w:cs="宋体" w:hint="eastAsia"/>
        </w:rPr>
      </w:pPr>
      <w:r w:rsidRPr="00D904A9">
        <w:rPr>
          <w:rFonts w:ascii="宋体" w:eastAsia="宋体" w:hAnsi="宋体" w:cs="宋体"/>
          <w:b/>
          <w:bCs/>
        </w:rPr>
        <w:t>系统学映射</w:t>
      </w:r>
      <w:r w:rsidRPr="00D904A9">
        <w:rPr>
          <w:rFonts w:ascii="宋体" w:eastAsia="宋体" w:hAnsi="宋体" w:cs="宋体"/>
        </w:rPr>
        <w:t>：确立了统御算符</w:t>
      </w:r>
      <m:oMath>
        <m:r>
          <w:rPr>
            <w:rFonts w:ascii="Cambria Math" w:eastAsia="宋体" w:hAnsi="Cambria Math" w:cs="宋体" w:hint="eastAsia"/>
          </w:rPr>
          <m:t>Π</m:t>
        </m:r>
      </m:oMath>
      <w:r w:rsidRPr="00D904A9">
        <w:rPr>
          <w:rFonts w:ascii="宋体" w:eastAsia="宋体" w:hAnsi="宋体" w:cs="宋体"/>
        </w:rPr>
        <w:t>的尺度不变性。这种分形同构允许系统在不同层级使用统一的</w:t>
      </w:r>
      <m:oMath>
        <m:r>
          <m:rPr>
            <m:sty m:val="bi"/>
          </m:rPr>
          <w:rPr>
            <w:rFonts w:ascii="Cambria Math" w:eastAsia="宋体" w:hAnsi="Cambria Math" w:cs="宋体"/>
          </w:rPr>
          <m:t>⟨ D,A⟩</m:t>
        </m:r>
      </m:oMath>
      <w:r w:rsidRPr="00D904A9">
        <w:rPr>
          <w:rFonts w:ascii="宋体" w:eastAsia="宋体" w:hAnsi="宋体" w:cs="宋体"/>
        </w:rPr>
        <w:t xml:space="preserve">语法，实现跨层级的降维统御，最终输出全域秩序矢量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w:t>
      </w:r>
    </w:p>
    <w:p w14:paraId="347C28E3" w14:textId="55FB684A" w:rsidR="001E6DDC" w:rsidRPr="00D904A9" w:rsidRDefault="003E4203" w:rsidP="001E6DDC">
      <w:pPr>
        <w:spacing w:after="100" w:afterAutospacing="1"/>
        <w:rPr>
          <w:rFonts w:ascii="宋体" w:eastAsia="宋体" w:hAnsi="宋体" w:cs="宋体" w:hint="eastAsia"/>
        </w:rPr>
      </w:pPr>
      <w:r w:rsidRPr="00D904A9">
        <w:rPr>
          <w:rFonts w:ascii="宋体" w:eastAsia="宋体" w:hAnsi="宋体" w:cs="宋体"/>
          <w:b/>
          <w:bCs/>
        </w:rPr>
        <w:lastRenderedPageBreak/>
        <w:t>本章总结</w:t>
      </w:r>
      <w:r w:rsidRPr="00D904A9">
        <w:rPr>
          <w:rFonts w:ascii="宋体" w:eastAsia="宋体" w:hAnsi="宋体" w:cs="宋体"/>
        </w:rPr>
        <w:t>：系统工程的落地是维度战争。面对</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904A9">
        <w:rPr>
          <w:rFonts w:ascii="宋体" w:eastAsia="宋体" w:hAnsi="宋体" w:cs="宋体"/>
        </w:rPr>
        <w:t>的物理混沌，制胜路径在于构建</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D904A9">
        <w:rPr>
          <w:rFonts w:ascii="宋体" w:eastAsia="宋体" w:hAnsi="宋体" w:cs="宋体"/>
        </w:rPr>
        <w:t>数字双螺旋本体。通过模型与算法的深度物理纠缠，实现从高维混沌到低维秩序</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oMath>
      <w:r w:rsidRPr="00D904A9">
        <w:rPr>
          <w:rFonts w:ascii="宋体" w:eastAsia="宋体" w:hAnsi="宋体" w:cs="宋体"/>
        </w:rPr>
        <w:t>的收敛</w:t>
      </w:r>
      <w:r w:rsidR="001E6DDC" w:rsidRPr="00D904A9">
        <w:rPr>
          <w:rFonts w:ascii="宋体" w:eastAsia="宋体" w:hAnsi="宋体" w:cs="宋体"/>
        </w:rPr>
        <w:t>。</w:t>
      </w:r>
    </w:p>
    <w:p w14:paraId="4019C303" w14:textId="77777777" w:rsidR="00984BA4" w:rsidRPr="00D904A9" w:rsidRDefault="00000000" w:rsidP="00984BA4">
      <w:pPr>
        <w:rPr>
          <w:rFonts w:ascii="宋体" w:eastAsia="宋体" w:hAnsi="宋体" w:cs="宋体" w:hint="eastAsia"/>
          <w:sz w:val="22"/>
          <w:szCs w:val="20"/>
        </w:rPr>
      </w:pPr>
      <w:r>
        <w:rPr>
          <w:rFonts w:ascii="宋体" w:eastAsia="宋体" w:hAnsi="宋体" w:cs="宋体"/>
          <w:sz w:val="22"/>
          <w:szCs w:val="20"/>
        </w:rPr>
        <w:pict w14:anchorId="2BAA5798">
          <v:rect id="_x0000_i1027" style="width:0;height:1.5pt" o:hralign="center" o:hrstd="t" o:hr="t" fillcolor="#a0a0a0" stroked="f"/>
        </w:pict>
      </w:r>
    </w:p>
    <w:p w14:paraId="46E0C413" w14:textId="00B7822C" w:rsidR="00DA639D" w:rsidRPr="00DA639D" w:rsidRDefault="00DA639D" w:rsidP="00DA639D">
      <w:pPr>
        <w:spacing w:after="100" w:afterAutospacing="1"/>
        <w:outlineLvl w:val="2"/>
        <w:rPr>
          <w:rFonts w:ascii="宋体" w:eastAsia="宋体" w:hAnsi="宋体" w:cs="Arial" w:hint="eastAsia"/>
          <w:b/>
          <w:bCs/>
          <w:sz w:val="27"/>
          <w:szCs w:val="27"/>
        </w:rPr>
      </w:pPr>
      <w:r w:rsidRPr="00DA639D">
        <w:rPr>
          <w:rFonts w:ascii="宋体" w:eastAsia="宋体" w:hAnsi="宋体" w:cs="Arial"/>
          <w:b/>
          <w:bCs/>
          <w:sz w:val="27"/>
          <w:szCs w:val="27"/>
        </w:rPr>
        <w:t>第四章 能力论：架构逻辑坍缩定律</w:t>
      </w:r>
    </w:p>
    <w:p w14:paraId="37CEF13B"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核心公理：复杂逻辑必须在“单脑奇点”中坍缩，严禁流水线式的线性拼装。</w:t>
      </w:r>
    </w:p>
    <w:p w14:paraId="19094698" w14:textId="6676A3E6"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 xml:space="preserve">在确立了统御算符 </w:t>
      </w:r>
      <m:oMath>
        <m:d>
          <m:dPr>
            <m:ctrlPr>
              <w:rPr>
                <w:rFonts w:ascii="Cambria Math" w:eastAsia="宋体" w:hAnsi="Cambria Math" w:cs="宋体"/>
                <w:i/>
              </w:rPr>
            </m:ctrlPr>
          </m:dPr>
          <m:e>
            <m:r>
              <w:rPr>
                <w:rFonts w:ascii="Cambria Math" w:eastAsia="宋体" w:hAnsi="Cambria Math" w:cs="宋体" w:hint="eastAsia"/>
              </w:rPr>
              <m:t>Π</m:t>
            </m:r>
          </m:e>
        </m:d>
      </m:oMath>
      <w:r w:rsidRPr="00DA639D">
        <w:rPr>
          <w:rFonts w:ascii="宋体" w:eastAsia="宋体" w:hAnsi="宋体" w:cs="宋体"/>
        </w:rPr>
        <w:t>的双螺旋结构后，系统工程面临一个致命的现实阻力：这个极其复杂的算符该由谁来定义？本章旨在跨越纯技术的语境，通过社会选择理论、网络拓扑学，</w:t>
      </w:r>
      <w:r w:rsidRPr="00DA639D">
        <w:rPr>
          <w:rFonts w:ascii="宋体" w:eastAsia="宋体" w:hAnsi="宋体" w:cs="宋体"/>
          <w:b/>
          <w:bCs/>
        </w:rPr>
        <w:t>并在此与人类思想史（认识论与政治哲学）展开深度对话</w:t>
      </w:r>
      <w:r w:rsidRPr="00DA639D">
        <w:rPr>
          <w:rFonts w:ascii="宋体" w:eastAsia="宋体" w:hAnsi="宋体" w:cs="宋体"/>
        </w:rPr>
        <w:t>，彻底厘清架构设计的“能力合法性”与物理收敛机制。</w:t>
      </w:r>
    </w:p>
    <w:p w14:paraId="13E5E6C0"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4.1 核心参量的科学化定义：先验的拓扑解码器</w:t>
      </w:r>
    </w:p>
    <w:p w14:paraId="75D209B2"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定义：单脑奇点 (Single-Brain Singularity) 与逻辑坍缩。</w:t>
      </w:r>
    </w:p>
    <w:p w14:paraId="15CAE97A"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指高维复杂网络在遭遇“计算不可约性”压迫时，必须寻找一个极度狭窄的收敛通道以完成系统降维的物理必然态。</w:t>
      </w:r>
    </w:p>
    <w:p w14:paraId="246BB1E2"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在人造巨系统中，单脑奇点必须具象化为具备“业务解构、技术洞察、系统构架”三位一体高度融合的个体大脑（总架构师）。</w:t>
      </w:r>
    </w:p>
    <w:p w14:paraId="5293E64B" w14:textId="77777777" w:rsidR="00DA639D" w:rsidRPr="00DA639D" w:rsidRDefault="00DA639D" w:rsidP="00DA639D">
      <w:pPr>
        <w:numPr>
          <w:ilvl w:val="0"/>
          <w:numId w:val="304"/>
        </w:numPr>
        <w:spacing w:after="100" w:afterAutospacing="1"/>
        <w:rPr>
          <w:rFonts w:ascii="宋体" w:eastAsia="宋体" w:hAnsi="宋体" w:cs="宋体" w:hint="eastAsia"/>
        </w:rPr>
      </w:pPr>
      <w:r w:rsidRPr="00DA639D">
        <w:rPr>
          <w:rFonts w:ascii="宋体" w:eastAsia="宋体" w:hAnsi="宋体" w:cs="宋体"/>
          <w:b/>
          <w:bCs/>
        </w:rPr>
        <w:t>与认识论（康德哲学）的同构对话：</w:t>
      </w:r>
    </w:p>
    <w:p w14:paraId="0EF6B81F" w14:textId="395C19C7" w:rsidR="00DA639D" w:rsidRPr="00DA639D" w:rsidRDefault="00DA639D" w:rsidP="00DA639D">
      <w:pPr>
        <w:spacing w:after="100" w:afterAutospacing="1"/>
        <w:ind w:left="720"/>
        <w:rPr>
          <w:rFonts w:ascii="宋体" w:eastAsia="宋体" w:hAnsi="宋体" w:cs="宋体" w:hint="eastAsia"/>
        </w:rPr>
      </w:pPr>
      <w:r w:rsidRPr="00DA639D">
        <w:rPr>
          <w:rFonts w:ascii="宋体" w:eastAsia="宋体" w:hAnsi="宋体" w:cs="宋体"/>
        </w:rPr>
        <w:t>单脑奇点并非通过暴力算力去硬扛</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的变量穷举（这在经验主义上是注定破产的）。相反，它完美映射了康德的“先验综合判断”——架构师必须依托内置的高维“L0级操作系统（元认知与流体智力）”，提取第一性原理。这种先验的拓扑解码能力，能够将高维混沌瞬间降维坍缩为一套极其自洽的代数法则。它不依赖对万事万物的穷尽经验，而是系统秩序生成的唯一合法源头。</w:t>
      </w:r>
    </w:p>
    <w:p w14:paraId="2A022DD1"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4.2 底层公理与网络拓扑极限</w:t>
      </w:r>
    </w:p>
    <w:p w14:paraId="30A47961"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复杂巨系统的顶层架构设计，绝非一门协调人际关系的艺术，而是必须严格服从以下两道数学与社会学铁律：</w:t>
      </w:r>
    </w:p>
    <w:p w14:paraId="30D13889" w14:textId="77777777"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b/>
          <w:bCs/>
        </w:rPr>
        <w:t>公理一：架构单点坍缩必然律（非凸优化与阿罗定理的双重封锁）</w:t>
      </w:r>
    </w:p>
    <w:p w14:paraId="65729F62" w14:textId="77777777" w:rsidR="00DA639D" w:rsidRPr="00DA639D" w:rsidRDefault="00DA639D" w:rsidP="00DA639D">
      <w:pPr>
        <w:numPr>
          <w:ilvl w:val="0"/>
          <w:numId w:val="305"/>
        </w:numPr>
        <w:spacing w:after="100" w:afterAutospacing="1"/>
        <w:rPr>
          <w:rFonts w:ascii="宋体" w:eastAsia="宋体" w:hAnsi="宋体" w:cs="宋体" w:hint="eastAsia"/>
        </w:rPr>
      </w:pPr>
      <w:r w:rsidRPr="00DA639D">
        <w:rPr>
          <w:rFonts w:ascii="宋体" w:eastAsia="宋体" w:hAnsi="宋体" w:cs="宋体"/>
          <w:b/>
          <w:bCs/>
        </w:rPr>
        <w:t>前置理论基础：</w:t>
      </w:r>
      <w:r w:rsidRPr="00DA639D">
        <w:rPr>
          <w:rFonts w:ascii="宋体" w:eastAsia="宋体" w:hAnsi="宋体" w:cs="宋体"/>
        </w:rPr>
        <w:t xml:space="preserve"> 运筹学中的非凸优化理论 (Non-convex Optimization) 与社会选择理论中的阿罗不可能定理 (Arrow's Impossibility Theorem)。</w:t>
      </w:r>
    </w:p>
    <w:p w14:paraId="7959549B" w14:textId="2E39C522" w:rsidR="00DA639D" w:rsidRPr="00D904A9" w:rsidRDefault="00DA639D" w:rsidP="00DA639D">
      <w:pPr>
        <w:pStyle w:val="a9"/>
        <w:numPr>
          <w:ilvl w:val="0"/>
          <w:numId w:val="305"/>
        </w:numPr>
        <w:spacing w:after="80"/>
        <w:rPr>
          <w:rFonts w:ascii="Cambria Math" w:eastAsia="宋体" w:hAnsi="Cambria Math" w:cs="宋体"/>
          <w:oMath/>
        </w:rPr>
      </w:pPr>
      <w:r w:rsidRPr="00D904A9">
        <w:rPr>
          <w:rFonts w:ascii="宋体" w:eastAsia="宋体" w:hAnsi="宋体" w:cs="宋体"/>
          <w:b/>
          <w:bCs/>
        </w:rPr>
        <w:t>核心方程：</w:t>
      </w:r>
      <m:oMath>
        <m:func>
          <m:funcPr>
            <m:ctrlPr>
              <w:rPr>
                <w:rFonts w:ascii="Cambria Math" w:eastAsia="宋体" w:hAnsi="Cambria Math" w:cs="宋体"/>
                <w:iCs/>
              </w:rPr>
            </m:ctrlPr>
          </m:funcPr>
          <m:fName>
            <m:r>
              <m:rPr>
                <m:sty m:val="p"/>
              </m:rPr>
              <w:rPr>
                <w:rFonts w:ascii="Cambria Math" w:eastAsia="宋体" w:hAnsi="Cambria Math" w:cs="宋体"/>
              </w:rPr>
              <m:t>max</m:t>
            </m:r>
            <m:ctrlPr>
              <w:rPr>
                <w:rFonts w:ascii="Cambria Math" w:eastAsia="宋体" w:hAnsi="Cambria Math" w:cs="宋体"/>
                <w:i/>
                <w:iCs/>
              </w:rPr>
            </m:ctrlPr>
          </m:fName>
          <m:e>
            <m:r>
              <w:rPr>
                <w:rFonts w:ascii="Cambria Math" w:eastAsia="宋体" w:hAnsi="Cambria Math" w:cs="宋体"/>
              </w:rPr>
              <m:t>F</m:t>
            </m:r>
          </m:e>
        </m:func>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x</m:t>
                </m:r>
              </m:e>
              <m:sub>
                <m:r>
                  <w:rPr>
                    <w:rFonts w:ascii="Cambria Math" w:eastAsia="宋体" w:hAnsi="Cambria Math" w:cs="宋体"/>
                  </w:rPr>
                  <m:t>global</m:t>
                </m:r>
              </m:sub>
            </m:sSub>
          </m:e>
        </m:d>
        <m:r>
          <m:rPr>
            <m:sty m:val="p"/>
          </m:rPr>
          <w:rPr>
            <w:rFonts w:ascii="Cambria Math" w:eastAsia="宋体" w:hAnsi="Cambria Math" w:cs="宋体" w:hint="eastAsia"/>
          </w:rPr>
          <m:t>≠Σ</m:t>
        </m:r>
        <m:func>
          <m:funcPr>
            <m:ctrlPr>
              <w:rPr>
                <w:rFonts w:ascii="Cambria Math" w:eastAsia="宋体" w:hAnsi="Cambria Math" w:cs="宋体"/>
                <w:iCs/>
              </w:rPr>
            </m:ctrlPr>
          </m:funcPr>
          <m:fName>
            <m:r>
              <m:rPr>
                <m:sty m:val="p"/>
              </m:rPr>
              <w:rPr>
                <w:rFonts w:ascii="Cambria Math" w:eastAsia="宋体" w:hAnsi="Cambria Math" w:cs="宋体"/>
              </w:rPr>
              <m:t>max</m:t>
            </m:r>
            <m:ctrlPr>
              <w:rPr>
                <w:rFonts w:ascii="Cambria Math" w:eastAsia="宋体" w:hAnsi="Cambria Math" w:cs="宋体"/>
                <w:i/>
                <w:iCs/>
              </w:rPr>
            </m:ctrlPr>
          </m:fName>
          <m:e>
            <m:sSub>
              <m:sSubPr>
                <m:ctrlPr>
                  <w:rPr>
                    <w:rFonts w:ascii="Cambria Math" w:eastAsia="宋体" w:hAnsi="Cambria Math" w:cs="宋体"/>
                    <w:i/>
                    <w:iCs/>
                  </w:rPr>
                </m:ctrlPr>
              </m:sSubPr>
              <m:e>
                <m:r>
                  <w:rPr>
                    <w:rFonts w:ascii="Cambria Math" w:eastAsia="宋体" w:hAnsi="Cambria Math" w:cs="宋体"/>
                  </w:rPr>
                  <m:t>f</m:t>
                </m:r>
                <m:ctrlPr>
                  <w:rPr>
                    <w:rFonts w:ascii="Cambria Math" w:eastAsia="宋体" w:hAnsi="Cambria Math" w:cs="宋体"/>
                    <w:iCs/>
                  </w:rPr>
                </m:ctrlPr>
              </m:e>
              <m:sub>
                <m:r>
                  <w:rPr>
                    <w:rFonts w:ascii="Cambria Math" w:eastAsia="宋体" w:hAnsi="Cambria Math" w:cs="宋体"/>
                  </w:rPr>
                  <m:t>i</m:t>
                </m:r>
              </m:sub>
            </m:sSub>
          </m:e>
        </m:func>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x</m:t>
                </m:r>
              </m:e>
              <m:sub>
                <m:r>
                  <w:rPr>
                    <w:rFonts w:ascii="Cambria Math" w:eastAsia="宋体" w:hAnsi="Cambria Math" w:cs="宋体"/>
                  </w:rPr>
                  <m:t>local</m:t>
                </m:r>
              </m:sub>
            </m:sSub>
          </m:e>
        </m:d>
      </m:oMath>
      <w:r w:rsidRPr="00D904A9">
        <w:rPr>
          <w:rFonts w:ascii="宋体" w:eastAsia="宋体" w:hAnsi="宋体" w:cs="宋体"/>
        </w:rPr>
        <w:t xml:space="preserve">且 </w:t>
      </w:r>
      <m:oMath>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global</m:t>
            </m:r>
          </m:sub>
        </m:sSub>
        <m:r>
          <m:rPr>
            <m:sty m:val="p"/>
          </m:rPr>
          <w:rPr>
            <w:rFonts w:ascii="Cambria Math" w:eastAsia="宋体" w:hAnsi="Cambria Math" w:cs="宋体" w:hint="eastAsia"/>
          </w:rPr>
          <m:t>≠Σ</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local</m:t>
            </m:r>
          </m:sub>
        </m:sSub>
      </m:oMath>
    </w:p>
    <w:p w14:paraId="730FAEA0" w14:textId="77777777" w:rsidR="00DA639D" w:rsidRPr="00DA639D" w:rsidRDefault="00DA639D" w:rsidP="00DA639D">
      <w:pPr>
        <w:numPr>
          <w:ilvl w:val="0"/>
          <w:numId w:val="305"/>
        </w:numPr>
        <w:spacing w:after="100" w:afterAutospacing="1"/>
        <w:rPr>
          <w:rFonts w:ascii="宋体" w:eastAsia="宋体" w:hAnsi="宋体" w:cs="宋体" w:hint="eastAsia"/>
        </w:rPr>
      </w:pPr>
      <w:r w:rsidRPr="00DA639D">
        <w:rPr>
          <w:rFonts w:ascii="宋体" w:eastAsia="宋体" w:hAnsi="宋体" w:cs="宋体"/>
          <w:b/>
          <w:bCs/>
        </w:rPr>
        <w:lastRenderedPageBreak/>
        <w:t>推演与映射：</w:t>
      </w:r>
      <w:r w:rsidRPr="00DA639D">
        <w:rPr>
          <w:rFonts w:ascii="宋体" w:eastAsia="宋体" w:hAnsi="宋体" w:cs="宋体"/>
        </w:rPr>
        <w:t xml:space="preserve"> 在严密的科学语境中，系统架构面临双重封锁：</w:t>
      </w:r>
    </w:p>
    <w:p w14:paraId="3BAB14C1" w14:textId="7228C0F1" w:rsidR="00DA639D" w:rsidRPr="00DA639D" w:rsidRDefault="00DA639D" w:rsidP="00DA639D">
      <w:pPr>
        <w:numPr>
          <w:ilvl w:val="1"/>
          <w:numId w:val="305"/>
        </w:numPr>
        <w:spacing w:after="100" w:afterAutospacing="1"/>
        <w:rPr>
          <w:rFonts w:ascii="宋体" w:eastAsia="宋体" w:hAnsi="宋体" w:cs="宋体" w:hint="eastAsia"/>
        </w:rPr>
      </w:pPr>
      <w:r w:rsidRPr="00DA639D">
        <w:rPr>
          <w:rFonts w:ascii="宋体" w:eastAsia="宋体" w:hAnsi="宋体" w:cs="宋体"/>
          <w:b/>
          <w:bCs/>
        </w:rPr>
        <w:t>数学封锁：</w:t>
      </w:r>
      <w:r w:rsidRPr="00DA639D">
        <w:rPr>
          <w:rFonts w:ascii="宋体" w:eastAsia="宋体" w:hAnsi="宋体" w:cs="宋体"/>
        </w:rPr>
        <w:t xml:space="preserve"> 在存在多维资源约束的非凸博弈中，各子系统追求局部目标函数极大值</w:t>
      </w:r>
      <m:oMath>
        <m:d>
          <m:dPr>
            <m:ctrlPr>
              <w:rPr>
                <w:rFonts w:ascii="Cambria Math" w:eastAsia="宋体" w:hAnsi="Cambria Math" w:cs="宋体"/>
                <w:i/>
                <w:iCs/>
              </w:rPr>
            </m:ctrlPr>
          </m:dPr>
          <m:e>
            <m:sSub>
              <m:sSubPr>
                <m:ctrlPr>
                  <w:rPr>
                    <w:rFonts w:ascii="Cambria Math" w:eastAsia="宋体" w:hAnsi="Cambria Math" w:cs="宋体"/>
                    <w:i/>
                    <w:iCs/>
                  </w:rPr>
                </m:ctrlPr>
              </m:sSubPr>
              <m:e>
                <m:r>
                  <w:rPr>
                    <w:rFonts w:ascii="Cambria Math" w:eastAsia="宋体" w:hAnsi="Cambria Math" w:cs="宋体"/>
                  </w:rPr>
                  <m:t>f</m:t>
                </m:r>
                <m:ctrlPr>
                  <w:rPr>
                    <w:rFonts w:ascii="Cambria Math" w:eastAsia="宋体" w:hAnsi="Cambria Math" w:cs="宋体"/>
                    <w:iCs/>
                  </w:rPr>
                </m:ctrlPr>
              </m:e>
              <m:sub>
                <m:r>
                  <w:rPr>
                    <w:rFonts w:ascii="Cambria Math" w:eastAsia="宋体" w:hAnsi="Cambria Math" w:cs="宋体"/>
                  </w:rPr>
                  <m:t>i</m:t>
                </m:r>
              </m:sub>
            </m:sSub>
          </m:e>
        </m:d>
      </m:oMath>
      <w:r w:rsidRPr="00DA639D">
        <w:rPr>
          <w:rFonts w:ascii="宋体" w:eastAsia="宋体" w:hAnsi="宋体" w:cs="宋体"/>
        </w:rPr>
        <w:t>的线性叠加，绝对无法推导出全局目标函数的极大值</w:t>
      </w:r>
      <m:oMath>
        <m:d>
          <m:dPr>
            <m:ctrlPr>
              <w:rPr>
                <w:rFonts w:ascii="Cambria Math" w:eastAsia="宋体" w:hAnsi="Cambria Math" w:cs="宋体"/>
                <w:i/>
              </w:rPr>
            </m:ctrlPr>
          </m:dPr>
          <m:e>
            <m:r>
              <w:rPr>
                <w:rFonts w:ascii="Cambria Math" w:eastAsia="宋体" w:hAnsi="Cambria Math" w:cs="宋体"/>
              </w:rPr>
              <m:t>F</m:t>
            </m:r>
          </m:e>
        </m:d>
      </m:oMath>
      <w:r w:rsidRPr="00DA639D">
        <w:rPr>
          <w:rFonts w:ascii="宋体" w:eastAsia="宋体" w:hAnsi="宋体" w:cs="宋体"/>
        </w:rPr>
        <w:t>。</w:t>
      </w:r>
    </w:p>
    <w:p w14:paraId="2D4807DB" w14:textId="0FA838CD" w:rsidR="00DA639D" w:rsidRPr="00DA639D" w:rsidRDefault="00DA639D" w:rsidP="00DA639D">
      <w:pPr>
        <w:numPr>
          <w:ilvl w:val="1"/>
          <w:numId w:val="305"/>
        </w:numPr>
        <w:spacing w:after="100" w:afterAutospacing="1"/>
        <w:rPr>
          <w:rFonts w:ascii="宋体" w:eastAsia="宋体" w:hAnsi="宋体" w:cs="宋体" w:hint="eastAsia"/>
        </w:rPr>
      </w:pPr>
      <w:r w:rsidRPr="00DA639D">
        <w:rPr>
          <w:rFonts w:ascii="宋体" w:eastAsia="宋体" w:hAnsi="宋体" w:cs="宋体"/>
          <w:b/>
          <w:bCs/>
        </w:rPr>
        <w:t>社会学封锁：</w:t>
      </w:r>
      <w:r w:rsidRPr="00DA639D">
        <w:rPr>
          <w:rFonts w:ascii="宋体" w:eastAsia="宋体" w:hAnsi="宋体" w:cs="宋体"/>
        </w:rPr>
        <w:t xml:space="preserve"> 阿罗定理证明，在面临多方利益主体时，不存在任何一种“完美民主投票机制”能将局部偏好 </w:t>
      </w:r>
      <m:oMath>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local</m:t>
            </m:r>
          </m:sub>
        </m:sSub>
        <m:r>
          <w:rPr>
            <w:rFonts w:ascii="Cambria Math" w:eastAsia="宋体" w:hAnsi="Cambria Math" w:cs="宋体"/>
          </w:rPr>
          <m:t>)</m:t>
        </m:r>
      </m:oMath>
      <w:r w:rsidRPr="00DA639D">
        <w:rPr>
          <w:rFonts w:ascii="宋体" w:eastAsia="宋体" w:hAnsi="宋体" w:cs="宋体"/>
        </w:rPr>
        <w:t xml:space="preserve">无损聚合成全局最优偏好  </w:t>
      </w:r>
      <m:oMath>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U</m:t>
            </m:r>
          </m:e>
          <m:sub>
            <m:r>
              <w:rPr>
                <w:rFonts w:ascii="Cambria Math" w:eastAsia="宋体" w:hAnsi="Cambria Math" w:cs="宋体"/>
              </w:rPr>
              <m:t>globale</m:t>
            </m:r>
          </m:sub>
        </m:sSub>
        <m:r>
          <w:rPr>
            <w:rFonts w:ascii="Cambria Math" w:eastAsia="宋体" w:hAnsi="Cambria Math" w:cs="宋体"/>
          </w:rPr>
          <m:t>)</m:t>
        </m:r>
      </m:oMath>
      <w:r w:rsidRPr="00DA639D">
        <w:rPr>
          <w:rFonts w:ascii="宋体" w:eastAsia="宋体" w:hAnsi="宋体" w:cs="宋体"/>
        </w:rPr>
        <w:t>。因此，系统逻辑必须在一个具备全局视野的算力中心被强制收敛。</w:t>
      </w:r>
    </w:p>
    <w:p w14:paraId="3F622AEF"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4.3 推论：委员会坍缩与《利维坦》的降临</w:t>
      </w:r>
    </w:p>
    <w:p w14:paraId="3415EC84" w14:textId="77777777" w:rsidR="00DA639D" w:rsidRPr="00DA639D" w:rsidRDefault="00DA639D" w:rsidP="00DA639D">
      <w:pPr>
        <w:numPr>
          <w:ilvl w:val="0"/>
          <w:numId w:val="306"/>
        </w:numPr>
        <w:spacing w:after="100" w:afterAutospacing="1"/>
        <w:rPr>
          <w:rFonts w:ascii="宋体" w:eastAsia="宋体" w:hAnsi="宋体" w:cs="宋体" w:hint="eastAsia"/>
        </w:rPr>
      </w:pPr>
      <w:r w:rsidRPr="00DA639D">
        <w:rPr>
          <w:rFonts w:ascii="宋体" w:eastAsia="宋体" w:hAnsi="宋体" w:cs="宋体"/>
          <w:b/>
          <w:bCs/>
        </w:rPr>
        <w:t>临床病理（沟通摩擦爆炸）：</w:t>
      </w:r>
      <w:r w:rsidRPr="00DA639D">
        <w:rPr>
          <w:rFonts w:ascii="宋体" w:eastAsia="宋体" w:hAnsi="宋体" w:cs="宋体"/>
        </w:rPr>
        <w:t xml:space="preserve"> 违背阿罗公理，试图通过大规模的“拉通会”来设计架构，必然导致严重的信道损耗与逻辑断层。</w:t>
      </w:r>
    </w:p>
    <w:p w14:paraId="481F47B0" w14:textId="2CD00A1C" w:rsidR="00DA639D" w:rsidRPr="00DA639D" w:rsidRDefault="00DA639D" w:rsidP="00DA639D">
      <w:pPr>
        <w:numPr>
          <w:ilvl w:val="1"/>
          <w:numId w:val="306"/>
        </w:numPr>
        <w:spacing w:after="100" w:afterAutospacing="1"/>
        <w:rPr>
          <w:rFonts w:ascii="宋体" w:eastAsia="宋体" w:hAnsi="宋体" w:cs="宋体" w:hint="eastAsia"/>
        </w:rPr>
      </w:pPr>
      <w:r w:rsidRPr="00DA639D">
        <w:rPr>
          <w:rFonts w:ascii="宋体" w:eastAsia="宋体" w:hAnsi="宋体" w:cs="宋体"/>
          <w:b/>
          <w:bCs/>
        </w:rPr>
        <w:t>与政治哲学的跨空对话：</w:t>
      </w:r>
      <w:r w:rsidRPr="00DA639D">
        <w:rPr>
          <w:rFonts w:ascii="宋体" w:eastAsia="宋体" w:hAnsi="宋体" w:cs="宋体"/>
        </w:rPr>
        <w:t xml:space="preserve"> 这种缺乏统御的“民主拉通”，在政治哲学上等同于将组织推入了托马斯·霍布斯（Thomas Hobbes）在《利维坦》中所描述的“所有人对所有人的战争”——一种自然状态下的绝对纳什均衡死锁。投入越多的人参与架构决策，不仅得不出全局最优解，反而会因沟通网络节点数</w:t>
      </w:r>
      <m:oMath>
        <m:d>
          <m:dPr>
            <m:ctrlPr>
              <w:rPr>
                <w:rFonts w:ascii="Cambria Math" w:eastAsia="宋体" w:hAnsi="Cambria Math" w:cs="宋体"/>
                <w:i/>
              </w:rPr>
            </m:ctrlPr>
          </m:dPr>
          <m:e>
            <m:r>
              <w:rPr>
                <w:rFonts w:ascii="Cambria Math" w:eastAsia="宋体" w:hAnsi="Cambria Math" w:cs="宋体"/>
              </w:rPr>
              <m:t>K</m:t>
            </m:r>
          </m:e>
        </m:d>
      </m:oMath>
      <w:r w:rsidRPr="00DA639D">
        <w:rPr>
          <w:rFonts w:ascii="宋体" w:eastAsia="宋体" w:hAnsi="宋体" w:cs="宋体"/>
        </w:rPr>
        <w:t xml:space="preserve">导致的 </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DA639D">
        <w:rPr>
          <w:rFonts w:ascii="宋体" w:eastAsia="宋体" w:hAnsi="宋体" w:cs="宋体"/>
        </w:rPr>
        <w:t>级连通复杂度，彻底吞噬碳基算力。</w:t>
      </w:r>
    </w:p>
    <w:p w14:paraId="730E0C91" w14:textId="77777777" w:rsidR="00DA639D" w:rsidRPr="00DA639D" w:rsidRDefault="00DA639D" w:rsidP="00DA639D">
      <w:pPr>
        <w:numPr>
          <w:ilvl w:val="0"/>
          <w:numId w:val="306"/>
        </w:numPr>
        <w:spacing w:after="100" w:afterAutospacing="1"/>
        <w:rPr>
          <w:rFonts w:ascii="宋体" w:eastAsia="宋体" w:hAnsi="宋体" w:cs="宋体" w:hint="eastAsia"/>
        </w:rPr>
      </w:pPr>
      <w:r w:rsidRPr="00DA639D">
        <w:rPr>
          <w:rFonts w:ascii="宋体" w:eastAsia="宋体" w:hAnsi="宋体" w:cs="宋体"/>
          <w:b/>
          <w:bCs/>
        </w:rPr>
        <w:t>逻辑断言（代数拓扑撕裂）：</w:t>
      </w:r>
      <w:r w:rsidRPr="00DA639D">
        <w:rPr>
          <w:rFonts w:ascii="宋体" w:eastAsia="宋体" w:hAnsi="宋体" w:cs="宋体"/>
        </w:rPr>
        <w:t xml:space="preserve"> 更致命的是，各局部利益主体出于“算力防卫”，必然在设计中强行插入非正交的妥协条款。这直接导致底层数据模型与架构拓扑在代数层面被直接撕裂。系统未等运行，便在图纸上锁死了极大的内部摩擦热能。</w:t>
      </w:r>
    </w:p>
    <w:p w14:paraId="7D050A83"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4.4 架构解药：单脑坍缩与逆康威定律</w:t>
      </w:r>
    </w:p>
    <w:p w14:paraId="45713CE6" w14:textId="1B591145"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为了确保统御算符</w:t>
      </w:r>
      <m:oMath>
        <m:d>
          <m:dPr>
            <m:ctrlPr>
              <w:rPr>
                <w:rFonts w:ascii="Cambria Math" w:eastAsia="宋体" w:hAnsi="Cambria Math" w:cs="宋体"/>
                <w:i/>
              </w:rPr>
            </m:ctrlPr>
          </m:dPr>
          <m:e>
            <m:r>
              <w:rPr>
                <w:rFonts w:ascii="Cambria Math" w:eastAsia="宋体" w:hAnsi="Cambria Math" w:cs="宋体" w:hint="eastAsia"/>
              </w:rPr>
              <m:t>Π</m:t>
            </m:r>
          </m:e>
        </m:d>
      </m:oMath>
      <w:r w:rsidRPr="00DA639D">
        <w:rPr>
          <w:rFonts w:ascii="宋体" w:eastAsia="宋体" w:hAnsi="宋体" w:cs="宋体"/>
        </w:rPr>
        <w:t>的公理底座绝对自洽，必须确立以下架构生成法则：</w:t>
      </w:r>
    </w:p>
    <w:p w14:paraId="243A2065" w14:textId="5671C848"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能力同构方程：</w:t>
      </w:r>
      <m:oMath>
        <m:r>
          <m:rPr>
            <m:sty m:val="b"/>
          </m:rPr>
          <w:rPr>
            <w:rFonts w:ascii="Cambria Math" w:eastAsia="宋体" w:hAnsi="Cambria Math" w:cs="宋体"/>
          </w:rPr>
          <m:t>Φ</m:t>
        </m:r>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M</m:t>
            </m:r>
            <m:r>
              <m:rPr>
                <m:sty m:val="b"/>
              </m:rPr>
              <w:rPr>
                <w:rFonts w:ascii="Cambria Math" w:eastAsia="宋体" w:hAnsi="Cambria Math" w:cs="宋体"/>
              </w:rPr>
              <m:t>⋅Π</m:t>
            </m:r>
          </m:e>
        </m:d>
        <m:r>
          <m:rPr>
            <m:sty m:val="b"/>
          </m:rPr>
          <w:rPr>
            <w:rFonts w:ascii="Cambria Math" w:eastAsia="宋体" w:hAnsi="Cambria Math" w:cs="宋体" w:hint="eastAsia"/>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rPr>
                  <m:t>1</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2</m:t>
                </m:r>
              </m:sub>
            </m:sSub>
            <m:r>
              <m:rPr>
                <m:sty m:val="b"/>
              </m:rPr>
              <w:rPr>
                <w:rFonts w:ascii="Cambria Math" w:eastAsia="宋体" w:hAnsi="Cambria Math" w:cs="宋体" w:hint="eastAsia"/>
              </w:rPr>
              <m:t>…</m:t>
            </m:r>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ctrlPr>
                  <w:rPr>
                    <w:rFonts w:ascii="Cambria Math" w:eastAsia="宋体" w:hAnsi="Cambria Math" w:cs="宋体"/>
                    <w:b/>
                    <w:bCs/>
                  </w:rPr>
                </m:ctrlPr>
              </m:e>
              <m:sub>
                <m:r>
                  <m:rPr>
                    <m:sty m:val="bi"/>
                  </m:rPr>
                  <w:rPr>
                    <w:rFonts w:ascii="Cambria Math" w:eastAsia="宋体" w:hAnsi="Cambria Math" w:cs="宋体"/>
                  </w:rPr>
                  <m:t>n</m:t>
                </m:r>
              </m:sub>
            </m:sSub>
          </m:e>
        </m:d>
      </m:oMath>
    </w:p>
    <w:p w14:paraId="64F97830" w14:textId="0FDB91A1"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单脑奇点法则：</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级别的架构逻辑，必须在一个物理大脑内完成系统性坍缩与化学融合。为了避免单脑在处理阶乘级复杂性时发生生化耗散，总架构师必须严格奉行“奥卡姆剃刀与认知极简法则”，完全依赖底层正交法则的约束力。</w:t>
      </w:r>
    </w:p>
    <w:p w14:paraId="5184BDCD" w14:textId="77777777" w:rsidR="00DA639D" w:rsidRPr="00DA639D" w:rsidRDefault="00DA639D" w:rsidP="00DA639D">
      <w:pPr>
        <w:numPr>
          <w:ilvl w:val="0"/>
          <w:numId w:val="307"/>
        </w:numPr>
        <w:spacing w:after="100" w:afterAutospacing="1"/>
        <w:rPr>
          <w:rFonts w:ascii="宋体" w:eastAsia="宋体" w:hAnsi="宋体" w:cs="宋体" w:hint="eastAsia"/>
        </w:rPr>
      </w:pPr>
      <w:r w:rsidRPr="00DA639D">
        <w:rPr>
          <w:rFonts w:ascii="宋体" w:eastAsia="宋体" w:hAnsi="宋体" w:cs="宋体"/>
          <w:b/>
          <w:bCs/>
        </w:rPr>
        <w:t>逆康威定律 (Inverse Conway's Law) 与“道法自然”：</w:t>
      </w:r>
      <w:r w:rsidRPr="00DA639D">
        <w:rPr>
          <w:rFonts w:ascii="宋体" w:eastAsia="宋体" w:hAnsi="宋体" w:cs="宋体"/>
        </w:rPr>
        <w:t xml:space="preserve"> 传统的康威定律认为“系统架构是组织沟通结构的倒影”。而系统工程要求实施降维打击式的“逆康威定律”——总架构师凭借极其简约、自洽的数学法则定义数字系统，反过来强力重塑现实组织形态。</w:t>
      </w:r>
    </w:p>
    <w:p w14:paraId="6C723EAE" w14:textId="77777777" w:rsidR="00DA639D" w:rsidRPr="00DA639D" w:rsidRDefault="00DA639D" w:rsidP="00DA639D">
      <w:pPr>
        <w:numPr>
          <w:ilvl w:val="1"/>
          <w:numId w:val="307"/>
        </w:numPr>
        <w:spacing w:after="100" w:afterAutospacing="1"/>
        <w:rPr>
          <w:rFonts w:ascii="宋体" w:eastAsia="宋体" w:hAnsi="宋体" w:cs="宋体" w:hint="eastAsia"/>
        </w:rPr>
      </w:pPr>
      <w:r w:rsidRPr="00DA639D">
        <w:rPr>
          <w:rFonts w:ascii="宋体" w:eastAsia="宋体" w:hAnsi="宋体" w:cs="宋体"/>
          <w:b/>
          <w:bCs/>
        </w:rPr>
        <w:t>与东方哲学的同构对话：</w:t>
      </w:r>
      <w:r w:rsidRPr="00DA639D">
        <w:rPr>
          <w:rFonts w:ascii="宋体" w:eastAsia="宋体" w:hAnsi="宋体" w:cs="宋体"/>
        </w:rPr>
        <w:t xml:space="preserve"> 绝不允许现实的部门壁垒去污染底层的代数逻辑。这表面上是极度冷酷的“硅基法家”手段（以严苛的数据模型和算法作为绝对律法），但其终极归宿却是“道家”的“无为而治”。用逻辑绝对统御物理，最终消除人为的干预与摩擦，让系统按照最优的自然轨道（道）生生不息地运转。</w:t>
      </w:r>
    </w:p>
    <w:p w14:paraId="75DB97E9" w14:textId="77777777" w:rsidR="00DA639D" w:rsidRPr="00DA639D" w:rsidRDefault="00DA639D" w:rsidP="00DA639D">
      <w:pPr>
        <w:spacing w:after="100" w:afterAutospacing="1"/>
        <w:outlineLvl w:val="3"/>
        <w:rPr>
          <w:rFonts w:ascii="宋体" w:eastAsia="宋体" w:hAnsi="宋体" w:cs="Arial" w:hint="eastAsia"/>
          <w:b/>
          <w:bCs/>
        </w:rPr>
      </w:pPr>
      <w:r w:rsidRPr="00DA639D">
        <w:rPr>
          <w:rFonts w:ascii="宋体" w:eastAsia="宋体" w:hAnsi="宋体" w:cs="Arial"/>
          <w:b/>
          <w:bCs/>
        </w:rPr>
        <w:t>本章结论：呼唤硅基利维坦</w:t>
      </w:r>
    </w:p>
    <w:p w14:paraId="045FCBD8" w14:textId="36317D62"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lastRenderedPageBreak/>
        <w:t>复杂巨系统的架构设计，绝不能沦为多主体利益的非正交妥协。在阿罗不可能定理与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DA639D">
        <w:rPr>
          <w:rFonts w:ascii="宋体" w:eastAsia="宋体" w:hAnsi="宋体" w:cs="宋体"/>
        </w:rPr>
        <w:t>沟通摩擦极限的双重物理法则压迫下，任何试图通过“民主拉通”来构建底层数据模型的行为，都将导致系统在代数拓扑层面走向撕裂。</w:t>
      </w:r>
    </w:p>
    <w:p w14:paraId="6A1BDD3B" w14:textId="40E8CCF3" w:rsidR="00DA639D" w:rsidRPr="00DA639D" w:rsidRDefault="00DA639D" w:rsidP="00DA639D">
      <w:pPr>
        <w:spacing w:after="100" w:afterAutospacing="1"/>
        <w:rPr>
          <w:rFonts w:ascii="宋体" w:eastAsia="宋体" w:hAnsi="宋体" w:cs="宋体" w:hint="eastAsia"/>
        </w:rPr>
      </w:pPr>
      <w:r w:rsidRPr="00DA639D">
        <w:rPr>
          <w:rFonts w:ascii="宋体" w:eastAsia="宋体" w:hAnsi="宋体" w:cs="宋体"/>
        </w:rPr>
        <w:t>因此，确立总架构师的“单脑逻辑独裁”，不是为了世俗权力的集中，而是为了在</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DA639D">
        <w:rPr>
          <w:rFonts w:ascii="宋体" w:eastAsia="宋体" w:hAnsi="宋体" w:cs="宋体"/>
        </w:rPr>
        <w:t>的混沌荒原中，呼唤一头能够镇压一切内耗的“硅基利维坦”。唯有用极度纯净的硅基逻辑去统御充满博弈的碳基现实，方能避免巨系统在起步阶段便陷入高耗散的热崩塌。</w:t>
      </w:r>
    </w:p>
    <w:p w14:paraId="2B58D567"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08F147BD">
          <v:rect id="_x0000_i1028" style="width:0;height:1.5pt" o:hralign="center" o:hrstd="t" o:hr="t" fillcolor="#a0a0a0" stroked="f"/>
        </w:pict>
      </w:r>
    </w:p>
    <w:p w14:paraId="0911928A" w14:textId="77777777" w:rsidR="001F2335" w:rsidRPr="001F2335" w:rsidRDefault="001F2335" w:rsidP="001F2335">
      <w:pPr>
        <w:spacing w:after="100" w:afterAutospacing="1"/>
        <w:outlineLvl w:val="2"/>
        <w:rPr>
          <w:rFonts w:ascii="宋体" w:eastAsia="宋体" w:hAnsi="宋体" w:cs="Arial" w:hint="eastAsia"/>
          <w:b/>
          <w:bCs/>
          <w:sz w:val="27"/>
          <w:szCs w:val="27"/>
        </w:rPr>
      </w:pPr>
      <w:r w:rsidRPr="001F2335">
        <w:rPr>
          <w:rFonts w:ascii="宋体" w:eastAsia="宋体" w:hAnsi="宋体" w:cs="Arial"/>
          <w:b/>
          <w:bCs/>
          <w:sz w:val="27"/>
          <w:szCs w:val="27"/>
        </w:rPr>
        <w:t>第五章 机制论：闭环相变演化定律</w:t>
      </w:r>
    </w:p>
    <w:p w14:paraId="022F7C9F"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核心公理：组织的“能力同构映射”是贯穿系统全生命周期、跨越层级的唯一遗传变量。</w:t>
      </w:r>
    </w:p>
    <w:p w14:paraId="72CC93FC"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本章旨在确立动力学公式与组织能力之间的绝对物理映射。这种同构映射不是指特定“人”，而是指组织在全层级（战略到执行）、全生命周期（设计到关停）处理复杂变量的结构化能力。组织必须严格按照底层演化方程的拓扑结构，确立“输入/执行”与“总设计师”的刚性能力边界。</w:t>
      </w:r>
    </w:p>
    <w:p w14:paraId="2D561B8B"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5.1 核心参量的科学化定义</w:t>
      </w:r>
    </w:p>
    <w:p w14:paraId="5B6B6AC0" w14:textId="3A27293F"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t>定义1：全息感知残差</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D904A9">
        <w:rPr>
          <w:rFonts w:ascii="宋体" w:eastAsia="宋体" w:hAnsi="宋体" w:cs="宋体"/>
          <w:b/>
          <w:bCs/>
        </w:rPr>
        <w:t xml:space="preserve"> </w:t>
      </w:r>
      <w:r w:rsidRPr="001F2335">
        <w:rPr>
          <w:rFonts w:ascii="宋体" w:eastAsia="宋体" w:hAnsi="宋体" w:cs="宋体"/>
          <w:b/>
          <w:bCs/>
        </w:rPr>
        <w:t>(Total Perception Residual)。</w:t>
      </w:r>
      <w:r w:rsidRPr="001F2335">
        <w:rPr>
          <w:rFonts w:ascii="宋体" w:eastAsia="宋体" w:hAnsi="宋体" w:cs="宋体"/>
        </w:rPr>
        <w:t xml:space="preserve"> 它是系统跨层级交互的“动力信使”。在任何一层级中，</w:t>
      </w:r>
      <m:oMath>
        <m:r>
          <m:rPr>
            <m:sty m:val="bi"/>
          </m:rPr>
          <w:rPr>
            <w:rFonts w:ascii="Cambria Math" w:eastAsia="宋体" w:hAnsi="Cambria Math" w:cs="宋体"/>
          </w:rPr>
          <m:t>∆</m:t>
        </m:r>
        <m:d>
          <m:dPr>
            <m:ctrlPr>
              <w:rPr>
                <w:rFonts w:ascii="Cambria Math" w:eastAsia="宋体" w:hAnsi="Cambria Math" w:cs="宋体"/>
                <w:b/>
                <w:bCs/>
                <w:i/>
              </w:rPr>
            </m:ctrlPr>
          </m:dPr>
          <m:e>
            <m:r>
              <m:rPr>
                <m:sty m:val="bi"/>
              </m:rPr>
              <w:rPr>
                <w:rFonts w:ascii="Cambria Math" w:eastAsia="宋体" w:hAnsi="Cambria Math" w:cs="宋体"/>
              </w:rPr>
              <m:t>t</m:t>
            </m:r>
          </m:e>
        </m:d>
      </m:oMath>
      <w:r w:rsidRPr="001F2335">
        <w:rPr>
          <w:rFonts w:ascii="宋体" w:eastAsia="宋体" w:hAnsi="宋体" w:cs="宋体"/>
        </w:rPr>
        <w:t>包含了“源头势能”（上一层级下发的指令目标）、“执行位移”（本层执行结果与目标的偏差）以及“环境涌现”（不可测的外部扰动）。</w:t>
      </w:r>
    </w:p>
    <w:p w14:paraId="42EB3DFD" w14:textId="148625C9"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t>定义2：子系统能力边界 (</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1F2335">
        <w:rPr>
          <w:rFonts w:ascii="宋体" w:eastAsia="宋体" w:hAnsi="宋体" w:cs="宋体"/>
          <w:b/>
          <w:bCs/>
        </w:rPr>
        <w:t>: Input &amp; Execution)。</w:t>
      </w:r>
      <w:r w:rsidRPr="001F2335">
        <w:rPr>
          <w:rFonts w:ascii="宋体" w:eastAsia="宋体" w:hAnsi="宋体" w:cs="宋体"/>
        </w:rPr>
        <w:t xml:space="preserve"> 在任何一层级，子系统</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w:r w:rsidRPr="001F2335">
        <w:rPr>
          <w:rFonts w:ascii="宋体" w:eastAsia="宋体" w:hAnsi="宋体" w:cs="宋体"/>
        </w:rPr>
        <w:t>对应的能力被严格限制为：向上提供高保真的原始自由输入，向下在正交边界内执行刚性指令。</w:t>
      </w:r>
    </w:p>
    <w:p w14:paraId="55B5DE83" w14:textId="4EC84223" w:rsidR="001F2335" w:rsidRPr="001F2335" w:rsidRDefault="001F2335" w:rsidP="001F2335">
      <w:pPr>
        <w:numPr>
          <w:ilvl w:val="0"/>
          <w:numId w:val="308"/>
        </w:numPr>
        <w:spacing w:after="100" w:afterAutospacing="1"/>
        <w:rPr>
          <w:rFonts w:ascii="宋体" w:eastAsia="宋体" w:hAnsi="宋体" w:cs="宋体" w:hint="eastAsia"/>
        </w:rPr>
      </w:pPr>
      <w:r w:rsidRPr="001F2335">
        <w:rPr>
          <w:rFonts w:ascii="宋体" w:eastAsia="宋体" w:hAnsi="宋体" w:cs="宋体"/>
          <w:b/>
          <w:bCs/>
        </w:rPr>
        <w:t>定义3：总设计师拓扑 (</w:t>
      </w:r>
      <m:oMath>
        <m:r>
          <m:rPr>
            <m:sty m:val="b"/>
          </m:rPr>
          <w:rPr>
            <w:rFonts w:ascii="Cambria Math" w:eastAsia="宋体" w:hAnsi="Cambria Math" w:cs="宋体"/>
          </w:rPr>
          <m:t>M∙</m:t>
        </m:r>
        <m:r>
          <m:rPr>
            <m:sty m:val="b"/>
          </m:rPr>
          <w:rPr>
            <w:rFonts w:ascii="Cambria Math" w:eastAsia="宋体" w:hAnsi="Cambria Math" w:cs="宋体" w:hint="eastAsia"/>
          </w:rPr>
          <m:t>Π</m:t>
        </m:r>
      </m:oMath>
      <w:r w:rsidRPr="001F2335">
        <w:rPr>
          <w:rFonts w:ascii="宋体" w:eastAsia="宋体" w:hAnsi="宋体" w:cs="宋体"/>
          <w:b/>
          <w:bCs/>
        </w:rPr>
        <w:t>: Chief Designer Topology)。</w:t>
      </w:r>
      <w:r w:rsidRPr="001F2335">
        <w:rPr>
          <w:rFonts w:ascii="宋体" w:eastAsia="宋体" w:hAnsi="宋体" w:cs="宋体"/>
        </w:rPr>
        <w:t xml:space="preserve"> 代表全局意志与统御算符。它是沙漏中心的枢纽，负责接收海量输入与全息残差，执行降维解耦。</w:t>
      </w:r>
    </w:p>
    <w:p w14:paraId="3D262BFF"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5.2 底层公理与序参量役使映射</w:t>
      </w:r>
    </w:p>
    <w:p w14:paraId="7C729865"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系统从战略到执行的每一层演化，本质上都在执行同一个马尔可夫动力学闭环。</w:t>
      </w:r>
    </w:p>
    <w:p w14:paraId="534D54D3" w14:textId="77777777" w:rsidR="001F2335" w:rsidRPr="00D904A9" w:rsidRDefault="001F2335" w:rsidP="001F2335">
      <w:pPr>
        <w:spacing w:after="100" w:afterAutospacing="1"/>
        <w:rPr>
          <w:rFonts w:ascii="宋体" w:eastAsia="宋体" w:hAnsi="宋体" w:cs="宋体" w:hint="eastAsia"/>
          <w:b/>
          <w:bCs/>
        </w:rPr>
      </w:pPr>
      <w:r w:rsidRPr="001F2335">
        <w:rPr>
          <w:rFonts w:ascii="宋体" w:eastAsia="宋体" w:hAnsi="宋体" w:cs="宋体"/>
          <w:b/>
          <w:bCs/>
        </w:rPr>
        <w:t>核心方程：</w:t>
      </w:r>
    </w:p>
    <w:p w14:paraId="42897123" w14:textId="13C2D344" w:rsidR="001F2335" w:rsidRPr="001F2335" w:rsidRDefault="001F2335" w:rsidP="001F2335">
      <w:pPr>
        <w:spacing w:after="100" w:afterAutospacing="1"/>
        <w:rPr>
          <w:rFonts w:ascii="宋体" w:eastAsia="宋体" w:hAnsi="宋体" w:cs="宋体" w:hint="eastAsia"/>
        </w:rPr>
      </w:pPr>
      <m:oMathPara>
        <m:oMath>
          <m:r>
            <w:rPr>
              <w:rFonts w:ascii="Cambria Math" w:eastAsia="宋体" w:hAnsi="Cambria Math" w:cs="宋体"/>
            </w:rPr>
            <m:t>V</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i/>
                </w:rPr>
              </m:ctrlPr>
            </m:dPr>
            <m:e>
              <m:nary>
                <m:naryPr>
                  <m:chr m:val="∑"/>
                  <m:subHide m:val="1"/>
                  <m:supHide m:val="1"/>
                  <m:ctrlPr>
                    <w:rPr>
                      <w:rFonts w:ascii="Cambria Math" w:eastAsia="宋体" w:hAnsi="Cambria Math" w:cs="宋体"/>
                    </w:rPr>
                  </m:ctrlPr>
                </m:naryPr>
                <m:sub>
                  <m:ctrlPr>
                    <w:rPr>
                      <w:rFonts w:ascii="Cambria Math" w:eastAsia="宋体" w:hAnsi="Cambria Math" w:cs="宋体"/>
                      <w:i/>
                    </w:rPr>
                  </m:ctrlPr>
                </m:sub>
                <m:sup>
                  <m:ctrlPr>
                    <w:rPr>
                      <w:rFonts w:ascii="Cambria Math" w:eastAsia="宋体" w:hAnsi="Cambria Math" w:cs="宋体"/>
                      <w:i/>
                    </w:rPr>
                  </m:ctrlPr>
                </m:sup>
                <m:e>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e>
                  </m:d>
                  <m:ctrlPr>
                    <w:rPr>
                      <w:rFonts w:ascii="Cambria Math" w:eastAsia="宋体" w:hAnsi="Cambria Math" w:cs="宋体"/>
                      <w:i/>
                    </w:rPr>
                  </m:ctrlPr>
                </m:e>
              </m:nary>
            </m:e>
          </m:d>
        </m:oMath>
      </m:oMathPara>
    </w:p>
    <w:p w14:paraId="3F453A46"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机制映射：</w:t>
      </w:r>
    </w:p>
    <w:p w14:paraId="5DD95D6E" w14:textId="1DFB2660" w:rsidR="001F2335" w:rsidRPr="001F2335" w:rsidRDefault="00000000" w:rsidP="001F2335">
      <w:pPr>
        <w:numPr>
          <w:ilvl w:val="0"/>
          <w:numId w:val="309"/>
        </w:numPr>
        <w:spacing w:after="100" w:afterAutospacing="1"/>
        <w:rPr>
          <w:rFonts w:ascii="宋体" w:eastAsia="宋体" w:hAnsi="宋体" w:cs="宋体" w:hint="eastAsia"/>
        </w:rPr>
      </w:pPr>
      <m:oMath>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oMath>
      <w:r w:rsidR="001F2335" w:rsidRPr="001F2335">
        <w:rPr>
          <w:rFonts w:ascii="宋体" w:eastAsia="宋体" w:hAnsi="宋体" w:cs="宋体"/>
          <w:b/>
          <w:bCs/>
        </w:rPr>
        <w:t>—— 子系统的原初感知：</w:t>
      </w:r>
      <w:r w:rsidR="001F2335" w:rsidRPr="001F2335">
        <w:rPr>
          <w:rFonts w:ascii="宋体" w:eastAsia="宋体" w:hAnsi="宋体" w:cs="宋体"/>
        </w:rPr>
        <w:t xml:space="preserve"> 公式右侧最内层代表底层的触角。基层不负责全局协调，其核心能力是忠实暴露物理实相与环境涌现的误差，将未加工的 $\Delta(t)$ 输送给沙漏中心。</w:t>
      </w:r>
    </w:p>
    <w:p w14:paraId="76E2222B" w14:textId="25A2290B" w:rsidR="001F2335" w:rsidRPr="001F2335" w:rsidRDefault="001F2335" w:rsidP="001F2335">
      <w:pPr>
        <w:numPr>
          <w:ilvl w:val="0"/>
          <w:numId w:val="309"/>
        </w:numPr>
        <w:spacing w:after="100" w:afterAutospacing="1"/>
        <w:rPr>
          <w:rFonts w:ascii="宋体" w:eastAsia="宋体" w:hAnsi="宋体" w:cs="宋体" w:hint="eastAsia"/>
        </w:rPr>
      </w:pPr>
      <w:bookmarkStart w:id="3" w:name="OLE_LINK13"/>
      <m:oMath>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oMath>
      <w:bookmarkEnd w:id="3"/>
      <w:r w:rsidRPr="001F2335">
        <w:rPr>
          <w:rFonts w:ascii="宋体" w:eastAsia="宋体" w:hAnsi="宋体" w:cs="宋体"/>
          <w:b/>
          <w:bCs/>
        </w:rPr>
        <w:t xml:space="preserve"> —— 总设计师的统御与基因重写：</w:t>
      </w:r>
      <w:r w:rsidRPr="001F2335">
        <w:rPr>
          <w:rFonts w:ascii="宋体" w:eastAsia="宋体" w:hAnsi="宋体" w:cs="宋体"/>
        </w:rPr>
        <w:t xml:space="preserve"> 总设计师接收混沌信息，运用“黑箱化与粗粒化”法则，绝对不干涉子系统内部细节。其核心动作是“重整化”：为每个</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1F2335">
        <w:rPr>
          <w:rFonts w:ascii="宋体" w:eastAsia="宋体" w:hAnsi="宋体" w:cs="宋体"/>
        </w:rPr>
        <w:t>重新分配带有全局势能的目标约束</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e>
        </m:d>
      </m:oMath>
      <w:r w:rsidRPr="001F2335">
        <w:rPr>
          <w:rFonts w:ascii="宋体" w:eastAsia="宋体" w:hAnsi="宋体" w:cs="宋体"/>
        </w:rPr>
        <w:t xml:space="preserve">，并下发新的正交控制算法 </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Pr="001F2335">
        <w:rPr>
          <w:rFonts w:ascii="宋体" w:eastAsia="宋体" w:hAnsi="宋体" w:cs="宋体"/>
        </w:rPr>
        <w:t>。</w:t>
      </w:r>
    </w:p>
    <w:p w14:paraId="5C45CA53" w14:textId="70EAD79F" w:rsidR="001F2335" w:rsidRPr="001F2335" w:rsidRDefault="00000000" w:rsidP="001F2335">
      <w:pPr>
        <w:numPr>
          <w:ilvl w:val="0"/>
          <w:numId w:val="309"/>
        </w:numPr>
        <w:spacing w:after="100" w:afterAutospacing="1"/>
        <w:rPr>
          <w:rFonts w:ascii="宋体" w:eastAsia="宋体" w:hAnsi="宋体" w:cs="宋体" w:hint="eastAsia"/>
        </w:rPr>
      </w:pPr>
      <m:oMath>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π</m:t>
                </m:r>
                <m:ctrlPr>
                  <w:rPr>
                    <w:rFonts w:ascii="Cambria Math" w:eastAsia="宋体" w:hAnsi="Cambria Math" w:cs="宋体"/>
                    <w:b/>
                    <w:bCs/>
                  </w:rPr>
                </m:ctrlPr>
              </m:e>
              <m:sub>
                <m:r>
                  <m:rPr>
                    <m:sty m:val="bi"/>
                  </m:rPr>
                  <w:rPr>
                    <w:rFonts w:ascii="Cambria Math" w:eastAsia="宋体" w:hAnsi="Cambria Math" w:cs="宋体"/>
                  </w:rPr>
                  <m:t>i</m:t>
                </m:r>
              </m:sub>
            </m:sSub>
          </m:e>
        </m:d>
      </m:oMath>
      <w:r w:rsidR="001F2335" w:rsidRPr="001F2335">
        <w:rPr>
          <w:rFonts w:ascii="宋体" w:eastAsia="宋体" w:hAnsi="宋体" w:cs="宋体"/>
          <w:b/>
          <w:bCs/>
        </w:rPr>
        <w:t>—— 协同专业化与微观节点的自由奋进：</w:t>
      </w:r>
      <w:r w:rsidR="001F2335" w:rsidRPr="001F2335">
        <w:rPr>
          <w:rFonts w:ascii="宋体" w:eastAsia="宋体" w:hAnsi="宋体" w:cs="宋体"/>
        </w:rPr>
        <w:t xml:space="preserve"> 基层节点接收到新的 </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r>
              <w:rPr>
                <w:rFonts w:ascii="Cambria Math" w:eastAsia="宋体" w:hAnsi="Cambria Math" w:cs="宋体"/>
              </w:rPr>
              <m:t>,</m:t>
            </m:r>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001F2335" w:rsidRPr="001F2335">
        <w:rPr>
          <w:rFonts w:ascii="宋体" w:eastAsia="宋体" w:hAnsi="宋体" w:cs="宋体"/>
        </w:rPr>
        <w:t>后，不再需要承担任何全局推演与跨域防撞的压力。因为统御算符已将所有的“协同”要求编译进了这两个微观算子中。</w:t>
      </w:r>
    </w:p>
    <w:p w14:paraId="7C6FB1FB"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【哲序共鸣：极权与自由的拓扑反转】</w:t>
      </w:r>
    </w:p>
    <w:p w14:paraId="640BF699"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在此，我们直接撞击</w:t>
      </w:r>
      <w:r w:rsidRPr="001F2335">
        <w:rPr>
          <w:rFonts w:ascii="宋体" w:eastAsia="宋体" w:hAnsi="宋体" w:cs="宋体"/>
          <w:b/>
          <w:bCs/>
        </w:rPr>
        <w:t>哈肯（Hermann Haken）的协同学“序参量役使原理”与斯宾诺莎的“自由即是对必然的认识”</w:t>
      </w:r>
      <w:r w:rsidRPr="001F2335">
        <w:rPr>
          <w:rFonts w:ascii="宋体" w:eastAsia="宋体" w:hAnsi="宋体" w:cs="宋体"/>
        </w:rPr>
        <w:t>。</w:t>
      </w:r>
    </w:p>
    <w:p w14:paraId="3A0034B5" w14:textId="4D0DE3AD" w:rsidR="001F2335" w:rsidRPr="001F2335" w:rsidRDefault="001F2335" w:rsidP="001F2335">
      <w:pPr>
        <w:spacing w:afterAutospacing="1"/>
        <w:rPr>
          <w:rFonts w:ascii="宋体" w:eastAsia="宋体" w:hAnsi="宋体" w:cs="宋体" w:hint="eastAsia"/>
        </w:rPr>
      </w:pPr>
      <w:r w:rsidRPr="001F2335">
        <w:rPr>
          <w:rFonts w:ascii="宋体" w:eastAsia="宋体" w:hAnsi="宋体" w:cs="宋体"/>
        </w:rPr>
        <w:t>传统管理学认为控制会压抑自由。但本宪法证明：在</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1F2335">
        <w:rPr>
          <w:rFonts w:ascii="宋体" w:eastAsia="宋体" w:hAnsi="宋体" w:cs="宋体"/>
        </w:rPr>
        <w:t>的复杂网络中，没有统御的自由只是互踩的布朗运动 。正因为总架构师通过</w:t>
      </w:r>
      <m:oMath>
        <m:r>
          <w:rPr>
            <w:rFonts w:ascii="Cambria Math" w:eastAsia="宋体" w:hAnsi="Cambria Math" w:cs="宋体" w:hint="eastAsia"/>
          </w:rPr>
          <m:t>Π</m:t>
        </m:r>
      </m:oMath>
      <w:r w:rsidRPr="001F2335">
        <w:rPr>
          <w:rFonts w:ascii="宋体" w:eastAsia="宋体" w:hAnsi="宋体" w:cs="宋体"/>
        </w:rPr>
        <w:t>算符剥离了子系统的全局协同压力，各微观实体（无论是生态物种还是专业团队）才获得了在正交轨道内以 100% 动能聚焦做功的</w:t>
      </w:r>
      <w:r w:rsidRPr="001F2335">
        <w:rPr>
          <w:rFonts w:ascii="宋体" w:eastAsia="宋体" w:hAnsi="宋体" w:cs="宋体"/>
          <w:b/>
          <w:bCs/>
        </w:rPr>
        <w:t>绝对自由</w:t>
      </w:r>
      <w:r w:rsidRPr="001F2335">
        <w:rPr>
          <w:rFonts w:ascii="宋体" w:eastAsia="宋体" w:hAnsi="宋体" w:cs="宋体"/>
        </w:rPr>
        <w:t>。</w:t>
      </w:r>
      <w:r w:rsidRPr="001F2335">
        <w:rPr>
          <w:rFonts w:ascii="宋体" w:eastAsia="宋体" w:hAnsi="宋体" w:cs="宋体"/>
          <w:b/>
          <w:bCs/>
        </w:rPr>
        <w:t>真正的自由，诞生于被严密计算过的必然性之中。</w:t>
      </w:r>
      <w:r w:rsidRPr="001F2335">
        <w:rPr>
          <w:rFonts w:ascii="宋体" w:eastAsia="宋体" w:hAnsi="宋体" w:cs="宋体"/>
        </w:rPr>
        <w:t xml:space="preserve"> </w:t>
      </w:r>
    </w:p>
    <w:p w14:paraId="34F2D786" w14:textId="523BCBAD" w:rsidR="001F2335" w:rsidRPr="001F2335" w:rsidRDefault="00000000" w:rsidP="001F2335">
      <w:pPr>
        <w:numPr>
          <w:ilvl w:val="0"/>
          <w:numId w:val="310"/>
        </w:numPr>
        <w:spacing w:after="100" w:afterAutospacing="1"/>
        <w:rPr>
          <w:rFonts w:ascii="宋体" w:eastAsia="宋体" w:hAnsi="宋体" w:cs="宋体" w:hint="eastAsia"/>
        </w:rPr>
      </w:pPr>
      <m:oMath>
        <m:d>
          <m:dPr>
            <m:begChr m:val="["/>
            <m:endChr m:val="]"/>
            <m:ctrlPr>
              <w:rPr>
                <w:rFonts w:ascii="Cambria Math" w:eastAsia="宋体" w:hAnsi="Cambria Math" w:cs="宋体"/>
                <w:b/>
                <w:bCs/>
              </w:rPr>
            </m:ctrlPr>
          </m:dPr>
          <m:e>
            <m:sSub>
              <m:sSubPr>
                <m:ctrlPr>
                  <w:rPr>
                    <w:rFonts w:ascii="Cambria Math" w:eastAsia="宋体" w:hAnsi="Cambria Math" w:cs="宋体"/>
                    <w:b/>
                    <w:bCs/>
                  </w:rPr>
                </m:ctrlPr>
              </m:sSubPr>
              <m:e>
                <m:r>
                  <m:rPr>
                    <m:sty m:val="b"/>
                  </m:rPr>
                  <w:rPr>
                    <w:rFonts w:ascii="Cambria Math" w:eastAsia="宋体" w:hAnsi="Cambria Math" w:cs="宋体"/>
                  </w:rPr>
                  <m:t>V</m:t>
                </m:r>
              </m:e>
              <m:sub>
                <m:r>
                  <m:rPr>
                    <m:sty m:val="b"/>
                  </m:rPr>
                  <w:rPr>
                    <w:rFonts w:ascii="Cambria Math" w:eastAsia="宋体" w:hAnsi="Cambria Math" w:cs="宋体"/>
                  </w:rPr>
                  <m:t>Ω</m:t>
                </m:r>
              </m:sub>
            </m:sSub>
            <m:d>
              <m:dPr>
                <m:ctrlPr>
                  <w:rPr>
                    <w:rFonts w:ascii="Cambria Math" w:eastAsia="宋体" w:hAnsi="Cambria Math" w:cs="宋体"/>
                    <w:b/>
                    <w:bCs/>
                  </w:rPr>
                </m:ctrlPr>
              </m:dPr>
              <m:e>
                <m:r>
                  <m:rPr>
                    <m:sty m:val="b"/>
                  </m:rPr>
                  <w:rPr>
                    <w:rFonts w:ascii="Cambria Math" w:eastAsia="宋体" w:hAnsi="Cambria Math" w:cs="宋体"/>
                  </w:rPr>
                  <m:t>t+1</m:t>
                </m:r>
              </m:e>
            </m:d>
          </m:e>
        </m:d>
      </m:oMath>
      <w:r w:rsidR="001F2335" w:rsidRPr="001F2335">
        <w:rPr>
          <w:rFonts w:ascii="宋体" w:eastAsia="宋体" w:hAnsi="宋体" w:cs="宋体"/>
          <w:b/>
          <w:bCs/>
        </w:rPr>
        <w:t>—— 宏观秩序涌现：</w:t>
      </w:r>
      <w:r w:rsidR="001F2335" w:rsidRPr="001F2335">
        <w:rPr>
          <w:rFonts w:ascii="宋体" w:eastAsia="宋体" w:hAnsi="宋体" w:cs="宋体"/>
        </w:rPr>
        <w:t xml:space="preserve"> 子系统的分布式做功合力发生“物理坍缩”，在时间的离散序列上，强制收敛为全局最优的新一轮物理产出。</w:t>
      </w:r>
    </w:p>
    <w:p w14:paraId="63430C5D"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5.3 推论：角色错配与“肉身路由器”病理</w:t>
      </w:r>
    </w:p>
    <w:p w14:paraId="1E3E4014" w14:textId="7564A798" w:rsidR="001F2335" w:rsidRPr="001F2335" w:rsidRDefault="001F2335" w:rsidP="001F2335">
      <w:pPr>
        <w:numPr>
          <w:ilvl w:val="0"/>
          <w:numId w:val="311"/>
        </w:numPr>
        <w:spacing w:after="100" w:afterAutospacing="1"/>
        <w:rPr>
          <w:rFonts w:ascii="宋体" w:eastAsia="宋体" w:hAnsi="宋体" w:cs="宋体" w:hint="eastAsia"/>
        </w:rPr>
      </w:pPr>
      <w:r w:rsidRPr="001F2335">
        <w:rPr>
          <w:rFonts w:ascii="宋体" w:eastAsia="宋体" w:hAnsi="宋体" w:cs="宋体"/>
          <w:b/>
          <w:bCs/>
        </w:rPr>
        <w:t>临床病理（层级间的算力僭越）：</w:t>
      </w:r>
      <w:r w:rsidRPr="001F2335">
        <w:rPr>
          <w:rFonts w:ascii="宋体" w:eastAsia="宋体" w:hAnsi="宋体" w:cs="宋体"/>
        </w:rPr>
        <w:t xml:space="preserve"> 如果层级间缺乏总设计师 (</w:t>
      </w:r>
      <m:oMath>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oMath>
      <w:r w:rsidRPr="001F2335">
        <w:rPr>
          <w:rFonts w:ascii="宋体" w:eastAsia="宋体" w:hAnsi="宋体" w:cs="宋体"/>
        </w:rPr>
        <w:t>) 的解耦能力，导致</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1F2335">
        <w:rPr>
          <w:rFonts w:ascii="宋体" w:eastAsia="宋体" w:hAnsi="宋体" w:cs="宋体"/>
        </w:rPr>
        <w:t>无法被数学算符自动消化。</w:t>
      </w:r>
    </w:p>
    <w:p w14:paraId="552CEF25" w14:textId="49A752D5" w:rsidR="001F2335" w:rsidRPr="001F2335" w:rsidRDefault="001F2335" w:rsidP="001F2335">
      <w:pPr>
        <w:numPr>
          <w:ilvl w:val="0"/>
          <w:numId w:val="311"/>
        </w:numPr>
        <w:spacing w:after="100" w:afterAutospacing="1"/>
        <w:rPr>
          <w:rFonts w:ascii="宋体" w:eastAsia="宋体" w:hAnsi="宋体" w:cs="宋体" w:hint="eastAsia"/>
        </w:rPr>
      </w:pPr>
      <w:r w:rsidRPr="001F2335">
        <w:rPr>
          <w:rFonts w:ascii="宋体" w:eastAsia="宋体" w:hAnsi="宋体" w:cs="宋体"/>
          <w:b/>
          <w:bCs/>
        </w:rPr>
        <w:t>推演与映射：</w:t>
      </w:r>
      <w:r w:rsidRPr="001F2335">
        <w:rPr>
          <w:rFonts w:ascii="宋体" w:eastAsia="宋体" w:hAnsi="宋体" w:cs="宋体"/>
        </w:rPr>
        <w:t xml:space="preserve"> 基层人员将被迫充当“肉身路由器”，通过无休止的“拉通会”去手动对齐源头目标与物理偏差。这种由于能力非同构产生的“人工代偿”，不仅无法消除偏差，反而会因</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1F2335">
        <w:rPr>
          <w:rFonts w:ascii="宋体" w:eastAsia="宋体" w:hAnsi="宋体" w:cs="宋体"/>
        </w:rPr>
        <w:t>的沟通摩擦产生巨大的摩擦废热</w:t>
      </w:r>
      <m:oMath>
        <m:r>
          <w:rPr>
            <w:rFonts w:ascii="Cambria Math" w:eastAsia="宋体" w:hAnsi="Cambria Math" w:cs="宋体"/>
          </w:rPr>
          <m:t xml:space="preserve"> (Q)</m:t>
        </m:r>
      </m:oMath>
      <w:r w:rsidRPr="001F2335">
        <w:rPr>
          <w:rFonts w:ascii="宋体" w:eastAsia="宋体" w:hAnsi="宋体" w:cs="宋体"/>
        </w:rPr>
        <w:t>，导致系统在层级传导中发生信息畸变与执行瘫痪。</w:t>
      </w:r>
    </w:p>
    <w:p w14:paraId="37DF3AE7"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5.4 架构解药：基于公式同构的四阶段能力闭环</w:t>
      </w:r>
    </w:p>
    <w:p w14:paraId="4F9F9193" w14:textId="550A887F" w:rsidR="00A16A6F" w:rsidRPr="00A16A6F" w:rsidRDefault="00A16A6F" w:rsidP="001F2335">
      <w:pPr>
        <w:numPr>
          <w:ilvl w:val="0"/>
          <w:numId w:val="312"/>
        </w:numPr>
        <w:spacing w:after="100" w:afterAutospacing="1"/>
        <w:rPr>
          <w:rStyle w:val="ng-star-inserted"/>
          <w:rFonts w:ascii="宋体" w:eastAsia="宋体" w:hAnsi="宋体" w:cs="宋体" w:hint="eastAsia"/>
        </w:rPr>
      </w:pPr>
      <w:r w:rsidRPr="00A16A6F">
        <w:rPr>
          <w:rFonts w:ascii="宋体" w:eastAsia="宋体" w:hAnsi="宋体" w:cs="宋体"/>
          <w:b/>
          <w:bCs/>
        </w:rPr>
        <w:t>全息感知能力（对应状态提取）</w:t>
      </w:r>
      <w:r>
        <w:rPr>
          <w:rStyle w:val="ng-star-inserted"/>
          <w:rFonts w:ascii="Google Sans Text" w:hAnsi="Google Sans Text"/>
          <w:color w:val="303030"/>
          <w:shd w:val="clear" w:color="auto" w:fill="FFFFFF"/>
        </w:rPr>
        <w:t>：</w:t>
      </w:r>
      <w:r w:rsidRPr="00A16A6F">
        <w:rPr>
          <w:rFonts w:ascii="宋体" w:eastAsia="宋体" w:hAnsi="宋体" w:cs="宋体"/>
        </w:rPr>
        <w:t>建立全维度物理探针，高保真提取源头指令与环境变异，形成全息残差矢量</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A16A6F">
        <w:rPr>
          <w:rFonts w:ascii="宋体" w:eastAsia="宋体" w:hAnsi="宋体" w:cs="宋体"/>
        </w:rPr>
        <w:t>。</w:t>
      </w:r>
    </w:p>
    <w:p w14:paraId="263A0A73" w14:textId="78EBE2FF" w:rsidR="00A16A6F" w:rsidRPr="00A16A6F"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lastRenderedPageBreak/>
        <w:t>空间推演能力（对应相空间分析）：</w:t>
      </w:r>
      <w:r w:rsidRPr="00A16A6F">
        <w:rPr>
          <w:rFonts w:ascii="宋体" w:eastAsia="宋体" w:hAnsi="宋体" w:cs="宋体"/>
        </w:rPr>
        <w:t>总设计师/统御算符接管</w:t>
      </w:r>
      <m:oMath>
        <m:r>
          <m:rPr>
            <m:sty m:val="p"/>
          </m:rPr>
          <w:rPr>
            <w:rFonts w:ascii="Cambria Math" w:eastAsia="宋体" w:hAnsi="Cambria Math" w:cs="宋体" w:hint="eastAsia"/>
          </w:rPr>
          <m:t>Δ</m:t>
        </m:r>
        <m:d>
          <m:dPr>
            <m:ctrlPr>
              <w:rPr>
                <w:rFonts w:ascii="Cambria Math" w:eastAsia="宋体" w:hAnsi="Cambria Math" w:cs="宋体"/>
              </w:rPr>
            </m:ctrlPr>
          </m:dPr>
          <m:e>
            <m:r>
              <w:rPr>
                <w:rFonts w:ascii="Cambria Math" w:eastAsia="宋体" w:hAnsi="Cambria Math" w:cs="宋体"/>
              </w:rPr>
              <m:t>t</m:t>
            </m:r>
          </m:e>
        </m:d>
      </m:oMath>
      <w:r w:rsidRPr="00A16A6F">
        <w:rPr>
          <w:rFonts w:ascii="宋体" w:eastAsia="宋体" w:hAnsi="宋体" w:cs="宋体"/>
        </w:rPr>
        <w:t>，剥离噪音，在算力空间内极速遍历可行解的参数空间。</w:t>
      </w:r>
    </w:p>
    <w:p w14:paraId="17298BA5" w14:textId="35EAABE7" w:rsidR="00A16A6F"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t>意志坍缩能力（对应波函数决策）</w:t>
      </w:r>
      <w:r w:rsidRPr="00A16A6F">
        <w:rPr>
          <w:rFonts w:ascii="宋体" w:eastAsia="宋体" w:hAnsi="宋体" w:cs="宋体"/>
        </w:rPr>
        <w:t>：在全局势能 M 的引力场下，将多维概率云强制收敛为绝对自洽、唯一确定的正交执行法则（</w:t>
      </w:r>
      <m:oMath>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oMath>
      <w:r w:rsidRPr="00A16A6F">
        <w:rPr>
          <w:rFonts w:ascii="宋体" w:eastAsia="宋体" w:hAnsi="宋体" w:cs="宋体"/>
          <w:i/>
          <w:iCs/>
        </w:rPr>
        <w:t>与</w:t>
      </w:r>
      <m:oMath>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oMath>
      <w:r w:rsidRPr="00A16A6F">
        <w:rPr>
          <w:rFonts w:ascii="宋体" w:eastAsia="宋体" w:hAnsi="宋体" w:cs="宋体"/>
        </w:rPr>
        <w:t>）。</w:t>
      </w:r>
    </w:p>
    <w:p w14:paraId="2F433346" w14:textId="0590AFE8" w:rsidR="00A16A6F" w:rsidRPr="001F2335" w:rsidRDefault="00A16A6F" w:rsidP="001F2335">
      <w:pPr>
        <w:numPr>
          <w:ilvl w:val="0"/>
          <w:numId w:val="312"/>
        </w:numPr>
        <w:spacing w:after="100" w:afterAutospacing="1"/>
        <w:rPr>
          <w:rFonts w:ascii="宋体" w:eastAsia="宋体" w:hAnsi="宋体" w:cs="宋体" w:hint="eastAsia"/>
        </w:rPr>
      </w:pPr>
      <w:r w:rsidRPr="00A16A6F">
        <w:rPr>
          <w:rFonts w:ascii="宋体" w:eastAsia="宋体" w:hAnsi="宋体" w:cs="宋体"/>
          <w:b/>
          <w:bCs/>
        </w:rPr>
        <w:t>正交执行能力（对应定向做功）</w:t>
      </w:r>
      <w:r w:rsidRPr="00A16A6F">
        <w:rPr>
          <w:rFonts w:ascii="宋体" w:eastAsia="宋体" w:hAnsi="宋体" w:cs="宋体"/>
        </w:rPr>
        <w:t>：子系统放弃跨域博弈，在设定的黑边界内发挥自主自由度，执行不可逆的物理咬合。</w:t>
      </w:r>
    </w:p>
    <w:p w14:paraId="665076BC" w14:textId="722160EF" w:rsidR="00A16A6F" w:rsidRDefault="00A16A6F" w:rsidP="00A16A6F">
      <w:pPr>
        <w:numPr>
          <w:ilvl w:val="0"/>
          <w:numId w:val="312"/>
        </w:numPr>
        <w:spacing w:after="100" w:afterAutospacing="1"/>
        <w:rPr>
          <w:rFonts w:ascii="宋体" w:eastAsia="宋体" w:hAnsi="宋体" w:cs="宋体" w:hint="eastAsia"/>
          <w:b/>
          <w:bCs/>
        </w:rPr>
      </w:pPr>
      <w:r w:rsidRPr="00A16A6F">
        <w:rPr>
          <w:rFonts w:ascii="宋体" w:eastAsia="宋体" w:hAnsi="宋体" w:cs="宋体"/>
          <w:b/>
          <w:bCs/>
        </w:rPr>
        <w:t>残差提纯能力（对应闭环反馈）：</w:t>
      </w:r>
      <w:r w:rsidRPr="00A16A6F">
        <w:rPr>
          <w:rFonts w:ascii="宋体" w:eastAsia="宋体" w:hAnsi="宋体" w:cs="宋体"/>
        </w:rPr>
        <w:t>构建客观的因果测度网络，提取执行终态与预期的真实误差，作为燃料回流，驱动系统的下一周期迭代</w:t>
      </w:r>
      <w:r w:rsidRPr="00A16A6F">
        <w:rPr>
          <w:rFonts w:ascii="宋体" w:eastAsia="宋体" w:hAnsi="宋体" w:cs="宋体" w:hint="eastAsia"/>
        </w:rPr>
        <w:t>。</w:t>
      </w:r>
    </w:p>
    <w:p w14:paraId="7345F541" w14:textId="41048ADF"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5.5 架构深化：重整化下的模拟与控制同构</w:t>
      </w:r>
    </w:p>
    <w:p w14:paraId="5DDEB692"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在系统物理学的视阈下，“重整化”不仅是数学上的尺度变换，更是模拟（Simulation）与控制（Control）边界坍缩的奇点。</w:t>
      </w:r>
    </w:p>
    <w:p w14:paraId="440EF7E6" w14:textId="2054D85E" w:rsidR="001F2335" w:rsidRPr="001F2335" w:rsidRDefault="001F2335" w:rsidP="001F2335">
      <w:pPr>
        <w:numPr>
          <w:ilvl w:val="0"/>
          <w:numId w:val="313"/>
        </w:numPr>
        <w:spacing w:after="100" w:afterAutospacing="1"/>
        <w:rPr>
          <w:rFonts w:ascii="宋体" w:eastAsia="宋体" w:hAnsi="宋体" w:cs="宋体" w:hint="eastAsia"/>
        </w:rPr>
      </w:pPr>
      <w:r w:rsidRPr="001F2335">
        <w:rPr>
          <w:rFonts w:ascii="宋体" w:eastAsia="宋体" w:hAnsi="宋体" w:cs="宋体"/>
          <w:b/>
          <w:bCs/>
        </w:rPr>
        <w:t>模拟维度：作为实体映射的必然预演。</w:t>
      </w:r>
      <w:r w:rsidRPr="001F2335">
        <w:rPr>
          <w:rFonts w:ascii="宋体" w:eastAsia="宋体" w:hAnsi="宋体" w:cs="宋体"/>
        </w:rPr>
        <w:t xml:space="preserve"> 在重整化系统里，模拟是基于微观法则的必然展开。因为微观执行律</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πi</m:t>
                </m:r>
              </m:e>
              <m:sup>
                <m:r>
                  <w:rPr>
                    <w:rFonts w:ascii="Cambria Math" w:eastAsia="宋体" w:hAnsi="Cambria Math" w:cs="宋体"/>
                  </w:rPr>
                  <m:t>*</m:t>
                </m:r>
              </m:sup>
            </m:sSup>
          </m:e>
        </m:d>
      </m:oMath>
      <w:r w:rsidRPr="001F2335">
        <w:rPr>
          <w:rFonts w:ascii="宋体" w:eastAsia="宋体" w:hAnsi="宋体" w:cs="宋体"/>
        </w:rPr>
        <w:t>是由宏观算符向下重写的，这</w:t>
      </w:r>
      <m:oMath>
        <m:r>
          <m:rPr>
            <m:sty m:val="p"/>
          </m:rPr>
          <w:rPr>
            <w:rFonts w:ascii="Cambria Math" w:eastAsia="宋体" w:hAnsi="Cambria Math" w:cs="宋体" w:hint="eastAsia"/>
          </w:rPr>
          <m:t>Π</m:t>
        </m:r>
      </m:oMath>
      <w:r w:rsidRPr="001F2335">
        <w:rPr>
          <w:rFonts w:ascii="宋体" w:eastAsia="宋体" w:hAnsi="宋体" w:cs="宋体"/>
        </w:rPr>
        <w:t>意味着数字空间里的每一次“沙盘推演”，本质上都是微观智能体在未来动作的精确副本。</w:t>
      </w:r>
    </w:p>
    <w:p w14:paraId="0D490BDF" w14:textId="454B3570" w:rsidR="001F2335" w:rsidRPr="001F2335" w:rsidRDefault="001F2335" w:rsidP="001F2335">
      <w:pPr>
        <w:numPr>
          <w:ilvl w:val="0"/>
          <w:numId w:val="313"/>
        </w:numPr>
        <w:spacing w:after="100" w:afterAutospacing="1"/>
        <w:rPr>
          <w:rFonts w:ascii="宋体" w:eastAsia="宋体" w:hAnsi="宋体" w:cs="宋体" w:hint="eastAsia"/>
        </w:rPr>
      </w:pPr>
      <w:r w:rsidRPr="001F2335">
        <w:rPr>
          <w:rFonts w:ascii="宋体" w:eastAsia="宋体" w:hAnsi="宋体" w:cs="宋体"/>
          <w:b/>
          <w:bCs/>
        </w:rPr>
        <w:t>控制维度：作为重力场设定的非干预引导。</w:t>
      </w:r>
      <w:r w:rsidRPr="001F2335">
        <w:rPr>
          <w:rFonts w:ascii="宋体" w:eastAsia="宋体" w:hAnsi="宋体" w:cs="宋体"/>
        </w:rPr>
        <w:t xml:space="preserve"> 重整化后的控制不再是人工的“越权微操”，而是通过算符</w:t>
      </w:r>
      <m:oMath>
        <m:r>
          <m:rPr>
            <m:sty m:val="p"/>
          </m:rPr>
          <w:rPr>
            <w:rFonts w:ascii="Cambria Math" w:eastAsia="宋体" w:hAnsi="Cambria Math" w:cs="宋体" w:hint="eastAsia"/>
          </w:rPr>
          <m:t>Π</m:t>
        </m:r>
      </m:oMath>
      <w:r w:rsidRPr="001F2335">
        <w:rPr>
          <w:rFonts w:ascii="宋体" w:eastAsia="宋体" w:hAnsi="宋体" w:cs="宋体"/>
        </w:rPr>
        <w:t>修改微观目标</w:t>
      </w:r>
      <m:oMath>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mi</m:t>
                </m:r>
              </m:e>
              <m:sup>
                <m:r>
                  <w:rPr>
                    <w:rFonts w:ascii="Cambria Math" w:eastAsia="宋体" w:hAnsi="Cambria Math" w:cs="宋体"/>
                  </w:rPr>
                  <m:t>*</m:t>
                </m:r>
              </m:sup>
            </m:sSup>
          </m:e>
        </m:d>
      </m:oMath>
      <w:r w:rsidRPr="001F2335">
        <w:rPr>
          <w:rFonts w:ascii="宋体" w:eastAsia="宋体" w:hAnsi="宋体" w:cs="宋体"/>
        </w:rPr>
        <w:t>，引入影子价格。这相当于在物理空间布下了一个“引力场”，微观节点为了追求自身最优解，会自发地沿着全局意志</w:t>
      </w:r>
      <m:oMath>
        <m:r>
          <w:rPr>
            <w:rFonts w:ascii="Cambria Math" w:eastAsia="宋体" w:hAnsi="Cambria Math" w:cs="宋体"/>
          </w:rPr>
          <m:t>M</m:t>
        </m:r>
      </m:oMath>
      <w:r w:rsidRPr="001F2335">
        <w:rPr>
          <w:rFonts w:ascii="宋体" w:eastAsia="宋体" w:hAnsi="宋体" w:cs="宋体"/>
        </w:rPr>
        <w:t>的方向运动。</w:t>
      </w:r>
    </w:p>
    <w:p w14:paraId="46593145"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b/>
          <w:bCs/>
        </w:rPr>
        <w:t>【哲序共鸣：从代理人战争到“无为而治”】</w:t>
      </w:r>
    </w:p>
    <w:p w14:paraId="66C3F3F0" w14:textId="60757450"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本节彻底终结了西方经济学中无解的“委托-代理人困境”。当统御算符重塑了微观利益场后，“监控”变得毫无意义，因为个体在追求私利的同时，客观上就完成了全局的做功。</w:t>
      </w:r>
    </w:p>
    <w:p w14:paraId="06723028" w14:textId="4DB59A2F" w:rsidR="001F2335" w:rsidRPr="001F2335" w:rsidRDefault="001F2335" w:rsidP="001F2335">
      <w:pPr>
        <w:spacing w:afterAutospacing="1"/>
        <w:rPr>
          <w:rFonts w:ascii="宋体" w:eastAsia="宋体" w:hAnsi="宋体" w:cs="宋体" w:hint="eastAsia"/>
        </w:rPr>
      </w:pPr>
      <w:r w:rsidRPr="001F2335">
        <w:rPr>
          <w:rFonts w:ascii="宋体" w:eastAsia="宋体" w:hAnsi="宋体" w:cs="宋体"/>
        </w:rPr>
        <w:t>这完美共振了东方哲学中最高阶的“太上，下知有之”。模拟即控制的预演，控制即模拟的固化。未来的系统工程不再需要庞大的督导团队，只需要一套自洽的算符，让微观节点在设定的“自由空间”内，自发且精确地完成“被控制”的使命。</w:t>
      </w:r>
    </w:p>
    <w:p w14:paraId="65AE2C92" w14:textId="77777777" w:rsidR="001F2335" w:rsidRPr="001F2335" w:rsidRDefault="001F2335" w:rsidP="001F2335">
      <w:pPr>
        <w:spacing w:after="100" w:afterAutospacing="1"/>
        <w:outlineLvl w:val="3"/>
        <w:rPr>
          <w:rFonts w:ascii="宋体" w:eastAsia="宋体" w:hAnsi="宋体" w:cs="Arial" w:hint="eastAsia"/>
          <w:b/>
          <w:bCs/>
        </w:rPr>
      </w:pPr>
      <w:r w:rsidRPr="001F2335">
        <w:rPr>
          <w:rFonts w:ascii="宋体" w:eastAsia="宋体" w:hAnsi="宋体" w:cs="Arial"/>
          <w:b/>
          <w:bCs/>
        </w:rPr>
        <w:t>本章结论</w:t>
      </w:r>
    </w:p>
    <w:p w14:paraId="65F0C629" w14:textId="77777777" w:rsidR="001F2335" w:rsidRPr="001F2335" w:rsidRDefault="001F2335" w:rsidP="001F2335">
      <w:pPr>
        <w:spacing w:after="100" w:afterAutospacing="1"/>
        <w:rPr>
          <w:rFonts w:ascii="宋体" w:eastAsia="宋体" w:hAnsi="宋体" w:cs="宋体" w:hint="eastAsia"/>
        </w:rPr>
      </w:pPr>
      <w:r w:rsidRPr="001F2335">
        <w:rPr>
          <w:rFonts w:ascii="宋体" w:eastAsia="宋体" w:hAnsi="宋体" w:cs="宋体"/>
        </w:rPr>
        <w:t>系统工程机制是组织能力对核心方程的“全息物理实例化”。它通过全息残差实现信息纠缠，并利用重整化机制达成了“模拟即控制，指令即预演”的奇点。在这种机制下，系统得以实现“治理而非独裁，自治而非割据”，从“被动响应”转向“自适应进化”。</w:t>
      </w:r>
    </w:p>
    <w:p w14:paraId="7A08B259" w14:textId="0F74A604" w:rsidR="00CF279F" w:rsidRPr="00D904A9" w:rsidRDefault="00000000" w:rsidP="00CF279F">
      <w:pPr>
        <w:rPr>
          <w:rFonts w:ascii="宋体" w:eastAsia="宋体" w:hAnsi="宋体" w:cs="宋体" w:hint="eastAsia"/>
          <w:sz w:val="22"/>
          <w:szCs w:val="20"/>
        </w:rPr>
      </w:pPr>
      <w:r>
        <w:rPr>
          <w:rFonts w:ascii="宋体" w:eastAsia="宋体" w:hAnsi="宋体" w:cs="宋体"/>
          <w:sz w:val="22"/>
          <w:szCs w:val="20"/>
        </w:rPr>
        <w:pict w14:anchorId="628C96F0">
          <v:rect id="_x0000_i1029" style="width:0;height:1.5pt" o:hralign="center" o:hrstd="t" o:hr="t" fillcolor="#a0a0a0" stroked="f"/>
        </w:pict>
      </w:r>
    </w:p>
    <w:p w14:paraId="382C86B5" w14:textId="77777777" w:rsidR="005D04E6" w:rsidRPr="005D04E6" w:rsidRDefault="005D04E6" w:rsidP="005D04E6">
      <w:pPr>
        <w:spacing w:after="100" w:afterAutospacing="1"/>
        <w:outlineLvl w:val="2"/>
        <w:rPr>
          <w:rFonts w:ascii="宋体" w:eastAsia="宋体" w:hAnsi="宋体" w:cs="Arial" w:hint="eastAsia"/>
          <w:b/>
          <w:bCs/>
          <w:sz w:val="27"/>
          <w:szCs w:val="27"/>
        </w:rPr>
      </w:pPr>
      <w:r w:rsidRPr="005D04E6">
        <w:rPr>
          <w:rFonts w:ascii="宋体" w:eastAsia="宋体" w:hAnsi="宋体" w:cs="Arial"/>
          <w:b/>
          <w:bCs/>
          <w:sz w:val="27"/>
          <w:szCs w:val="27"/>
        </w:rPr>
        <w:lastRenderedPageBreak/>
        <w:t>第六章 路径论：维纳观测边界定律</w:t>
      </w:r>
    </w:p>
    <w:p w14:paraId="1F388CEC"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b/>
          <w:bCs/>
        </w:rPr>
        <w:t>核心公理：不可观测即不可控制；建设路径必须遵循维度支撑的单向不可逆。</w:t>
      </w:r>
    </w:p>
    <w:p w14:paraId="5782F1EE"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 xml:space="preserve">前五章确立了系统的演化终局与内部机制。但回到工程实施的起点：这样宏大的系统应当从哪里开始建设？本章旨在通过控制论的测度法则，彻底击碎“自上而下宏观顶层设计”的迷梦，确立必须从微观探针逆向锚定的物理学施工路径 。 </w:t>
      </w:r>
    </w:p>
    <w:p w14:paraId="55881A24"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6.1 核心参量的科学化定义</w:t>
      </w:r>
    </w:p>
    <w:p w14:paraId="615FB962" w14:textId="46AD5E15" w:rsidR="005D04E6" w:rsidRPr="005D04E6" w:rsidRDefault="005D04E6" w:rsidP="005D04E6">
      <w:pPr>
        <w:numPr>
          <w:ilvl w:val="0"/>
          <w:numId w:val="314"/>
        </w:numPr>
        <w:spacing w:after="100" w:afterAutospacing="1"/>
        <w:rPr>
          <w:rFonts w:ascii="宋体" w:eastAsia="宋体" w:hAnsi="宋体" w:cs="宋体" w:hint="eastAsia"/>
        </w:rPr>
      </w:pPr>
      <w:r w:rsidRPr="005D04E6">
        <w:rPr>
          <w:rFonts w:ascii="宋体" w:eastAsia="宋体" w:hAnsi="宋体" w:cs="宋体"/>
          <w:b/>
          <w:bCs/>
        </w:rPr>
        <w:t>定义1：控制域维度</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5D04E6">
        <w:rPr>
          <w:rFonts w:ascii="宋体" w:eastAsia="宋体" w:hAnsi="宋体" w:cs="宋体"/>
        </w:rPr>
        <w:t xml:space="preserve">：指宏观控制中枢（总架构师或统御算符）能够向底层发出的具有确定性因果效力的干预指令的自由度 。 </w:t>
      </w:r>
    </w:p>
    <w:p w14:paraId="3057CA6E" w14:textId="43F18F94" w:rsidR="005D04E6" w:rsidRPr="005D04E6" w:rsidRDefault="005D04E6" w:rsidP="005D04E6">
      <w:pPr>
        <w:numPr>
          <w:ilvl w:val="0"/>
          <w:numId w:val="314"/>
        </w:numPr>
        <w:spacing w:after="100" w:afterAutospacing="1"/>
        <w:rPr>
          <w:rFonts w:ascii="宋体" w:eastAsia="宋体" w:hAnsi="宋体" w:cs="宋体" w:hint="eastAsia"/>
        </w:rPr>
      </w:pPr>
      <w:r w:rsidRPr="005D04E6">
        <w:rPr>
          <w:rFonts w:ascii="宋体" w:eastAsia="宋体" w:hAnsi="宋体" w:cs="宋体"/>
          <w:b/>
          <w:bCs/>
        </w:rPr>
        <w:t>定义2：观测域维度</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5D04E6">
        <w:rPr>
          <w:rFonts w:ascii="宋体" w:eastAsia="宋体" w:hAnsi="宋体" w:cs="宋体"/>
        </w:rPr>
        <w:t xml:space="preserve">：指系统在底层物理网格中，通过部署客观探针 (Sensor) 与数据模型，所能高频、无损提取的真实物理状态的自由度 。 </w:t>
      </w:r>
    </w:p>
    <w:p w14:paraId="32FDB208"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6.2 底层公理与跨域同构方程</w:t>
      </w:r>
    </w:p>
    <w:p w14:paraId="49A3AF1A"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系统的实施路径与建设次序，绝不能依靠管理者的偏好，而是被控制论的“卡尔曼观测性条件”严格约束：</w:t>
      </w:r>
    </w:p>
    <w:p w14:paraId="27815C40"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b/>
          <w:bCs/>
        </w:rPr>
        <w:t>公理一：维纳-卡尔曼观测公理（控制域边界约束）</w:t>
      </w:r>
    </w:p>
    <w:p w14:paraId="28BCDAFE" w14:textId="77777777"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前置理论基础</w:t>
      </w:r>
      <w:r w:rsidRPr="005D04E6">
        <w:rPr>
          <w:rFonts w:ascii="宋体" w:eastAsia="宋体" w:hAnsi="宋体" w:cs="宋体"/>
        </w:rPr>
        <w:t xml:space="preserve">：控制论之父诺伯特·维纳 (Norbert Wiener) 的反馈理论，以及卡尔曼 (Kalman) 系统的可观测性秩条件 。 </w:t>
      </w:r>
    </w:p>
    <w:p w14:paraId="702A10A5" w14:textId="3381239F"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核心方程</w:t>
      </w:r>
      <w:r w:rsidRPr="005D04E6">
        <w:rPr>
          <w:rFonts w:ascii="宋体" w:eastAsia="宋体" w:hAnsi="宋体" w:cs="宋体"/>
        </w:rPr>
        <w:t>：</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r>
          <m:rPr>
            <m:sty m:val="p"/>
          </m:rPr>
          <w:rPr>
            <w:rFonts w:ascii="Cambria Math" w:eastAsia="宋体" w:hAnsi="Cambria Math" w:cs="宋体" w:hint="eastAsia"/>
          </w:rPr>
          <m:t>≤</m:t>
        </m:r>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p>
    <w:p w14:paraId="18CD89FF" w14:textId="550A9897" w:rsidR="005D04E6" w:rsidRPr="005D04E6" w:rsidRDefault="005D04E6" w:rsidP="005D04E6">
      <w:pPr>
        <w:numPr>
          <w:ilvl w:val="0"/>
          <w:numId w:val="315"/>
        </w:numPr>
        <w:spacing w:after="100" w:afterAutospacing="1"/>
        <w:rPr>
          <w:rFonts w:ascii="宋体" w:eastAsia="宋体" w:hAnsi="宋体" w:cs="宋体" w:hint="eastAsia"/>
        </w:rPr>
      </w:pPr>
      <w:r w:rsidRPr="005D04E6">
        <w:rPr>
          <w:rFonts w:ascii="宋体" w:eastAsia="宋体" w:hAnsi="宋体" w:cs="宋体"/>
          <w:b/>
          <w:bCs/>
        </w:rPr>
        <w:t>推演与映射</w:t>
      </w:r>
      <w:r w:rsidRPr="005D04E6">
        <w:rPr>
          <w:rFonts w:ascii="宋体" w:eastAsia="宋体" w:hAnsi="宋体" w:cs="宋体"/>
        </w:rPr>
        <w:t>：控制论用数学证明了：宏观控制空间的维度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，被微观观测空间的维度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 xml:space="preserve">严格约束 。在现代航天工程中，地面控制中心若要对卫星执行“姿态偏航纠正”，前提是卫星上的陀螺仪必须先具备“偏航角数据”的采集能力（观测维度支撑）。 </w:t>
      </w:r>
    </w:p>
    <w:p w14:paraId="2033BF73" w14:textId="3DB37147" w:rsidR="005D04E6" w:rsidRPr="005D04E6" w:rsidRDefault="005D04E6" w:rsidP="005D04E6">
      <w:pPr>
        <w:spacing w:afterAutospacing="1"/>
        <w:rPr>
          <w:rFonts w:ascii="宋体" w:eastAsia="宋体" w:hAnsi="宋体" w:cs="宋体" w:hint="eastAsia"/>
        </w:rPr>
      </w:pPr>
      <w:r w:rsidRPr="005D04E6">
        <w:rPr>
          <w:rFonts w:ascii="宋体" w:eastAsia="宋体" w:hAnsi="宋体" w:cs="宋体"/>
          <w:b/>
          <w:bCs/>
        </w:rPr>
        <w:t>【哲序共鸣：名实相副的“法家”测度】</w:t>
      </w:r>
      <w:r w:rsidRPr="005D04E6">
        <w:rPr>
          <w:rFonts w:ascii="宋体" w:eastAsia="宋体" w:hAnsi="宋体" w:cs="宋体"/>
        </w:rPr>
        <w:t xml:space="preserve"> 此处方程映射了</w:t>
      </w:r>
      <w:r w:rsidRPr="005D04E6">
        <w:rPr>
          <w:rFonts w:ascii="宋体" w:eastAsia="宋体" w:hAnsi="宋体" w:cs="宋体"/>
          <w:b/>
          <w:bCs/>
        </w:rPr>
        <w:t>法家韩非子的“名实论”</w:t>
      </w:r>
      <w:r w:rsidRPr="005D04E6">
        <w:rPr>
          <w:rFonts w:ascii="宋体" w:eastAsia="宋体" w:hAnsi="宋体" w:cs="宋体"/>
        </w:rPr>
        <w:t>。所谓“审名以责实”，</w:t>
      </w:r>
      <w:r w:rsidRPr="00D904A9">
        <w:rPr>
          <w:rFonts w:ascii="宋体" w:eastAsia="宋体" w:hAnsi="宋体" w:cs="宋体"/>
        </w:rPr>
        <w:t xml:space="preserve"> </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是“名”（指令、目标），</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 xml:space="preserve">是“实”（真相、观测）。若“实”不足而强行行“名”，系统必然崩塌 。在 </w:t>
      </w:r>
      <m:oMath>
        <m:r>
          <m:rPr>
            <m:sty m:val="p"/>
          </m:rPr>
          <w:rPr>
            <w:rFonts w:ascii="Cambria Math" w:eastAsia="宋体" w:hAnsi="Cambria Math" w:cs="宋体"/>
          </w:rPr>
          <m:t>O(N!)</m:t>
        </m:r>
      </m:oMath>
      <w:r w:rsidRPr="005D04E6">
        <w:rPr>
          <w:rFonts w:ascii="宋体" w:eastAsia="宋体" w:hAnsi="宋体" w:cs="宋体"/>
        </w:rPr>
        <w:t xml:space="preserve"> 复杂度面前，任何脱离物理“实相”的宏观管理都是在信息真空中对幻影的搏斗。 </w:t>
      </w:r>
    </w:p>
    <w:p w14:paraId="7C446103"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6.3 推论：顶层设计的降维幻觉与开环死锁</w:t>
      </w:r>
    </w:p>
    <w:p w14:paraId="664A9FCE" w14:textId="3A557353" w:rsidR="005D04E6" w:rsidRPr="005D04E6" w:rsidRDefault="005D04E6" w:rsidP="005D04E6">
      <w:pPr>
        <w:numPr>
          <w:ilvl w:val="0"/>
          <w:numId w:val="316"/>
        </w:numPr>
        <w:spacing w:after="100" w:afterAutospacing="1"/>
        <w:rPr>
          <w:rFonts w:ascii="宋体" w:eastAsia="宋体" w:hAnsi="宋体" w:cs="宋体" w:hint="eastAsia"/>
        </w:rPr>
      </w:pPr>
      <w:r w:rsidRPr="005D04E6">
        <w:rPr>
          <w:rFonts w:ascii="宋体" w:eastAsia="宋体" w:hAnsi="宋体" w:cs="宋体"/>
          <w:b/>
          <w:bCs/>
        </w:rPr>
        <w:t>推演方程</w:t>
      </w:r>
      <w:r w:rsidRPr="005D04E6">
        <w:rPr>
          <w:rFonts w:ascii="宋体" w:eastAsia="宋体" w:hAnsi="宋体" w:cs="宋体"/>
        </w:rPr>
        <w:t xml:space="preserve">：当缺乏底层的物理探针支撑时，即 </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r>
          <w:rPr>
            <w:rFonts w:ascii="Cambria Math" w:eastAsia="宋体" w:hAnsi="Cambria Math" w:cs="宋体"/>
          </w:rPr>
          <m:t>→0</m:t>
        </m:r>
      </m:oMath>
      <w:r w:rsidRPr="005D04E6">
        <w:rPr>
          <w:rFonts w:ascii="宋体" w:eastAsia="宋体" w:hAnsi="宋体" w:cs="宋体"/>
        </w:rPr>
        <w:t xml:space="preserve"> 时，系统的有效控制力</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 xml:space="preserve">必然归零 。 </w:t>
      </w:r>
    </w:p>
    <w:p w14:paraId="57E19B72" w14:textId="77777777" w:rsidR="005D04E6" w:rsidRPr="005D04E6" w:rsidRDefault="005D04E6" w:rsidP="005D04E6">
      <w:pPr>
        <w:numPr>
          <w:ilvl w:val="0"/>
          <w:numId w:val="316"/>
        </w:numPr>
        <w:spacing w:after="100" w:afterAutospacing="1"/>
        <w:rPr>
          <w:rFonts w:ascii="宋体" w:eastAsia="宋体" w:hAnsi="宋体" w:cs="宋体" w:hint="eastAsia"/>
        </w:rPr>
      </w:pPr>
      <w:r w:rsidRPr="005D04E6">
        <w:rPr>
          <w:rFonts w:ascii="宋体" w:eastAsia="宋体" w:hAnsi="宋体" w:cs="宋体"/>
          <w:b/>
          <w:bCs/>
        </w:rPr>
        <w:t>临床病理（顶层设计的降维幻觉）</w:t>
      </w:r>
      <w:r w:rsidRPr="005D04E6">
        <w:rPr>
          <w:rFonts w:ascii="宋体" w:eastAsia="宋体" w:hAnsi="宋体" w:cs="宋体"/>
        </w:rPr>
        <w:t>：传统经验系统极其迷信自上而下的宏观战略。但在缺乏客观微观物理测度时，这种系统实质上退化为了极</w:t>
      </w:r>
      <w:r w:rsidRPr="005D04E6">
        <w:rPr>
          <w:rFonts w:ascii="宋体" w:eastAsia="宋体" w:hAnsi="宋体" w:cs="宋体"/>
        </w:rPr>
        <w:lastRenderedPageBreak/>
        <w:t xml:space="preserve">其危险的“开环控制” 。单向的宏观指令下发只会导致顶层在“信息真空”中发布伪矢量；而底层接收到的指令由于缺乏物理约束，等同于系统噪音 。 </w:t>
      </w:r>
    </w:p>
    <w:p w14:paraId="6A6A1520" w14:textId="77777777" w:rsidR="005D04E6" w:rsidRPr="00D904A9" w:rsidRDefault="005D04E6" w:rsidP="005D04E6">
      <w:pPr>
        <w:spacing w:afterAutospacing="1"/>
        <w:rPr>
          <w:rFonts w:ascii="宋体" w:eastAsia="宋体" w:hAnsi="宋体" w:cs="宋体" w:hint="eastAsia"/>
        </w:rPr>
      </w:pPr>
      <w:r w:rsidRPr="005D04E6">
        <w:rPr>
          <w:rFonts w:ascii="宋体" w:eastAsia="宋体" w:hAnsi="宋体" w:cs="宋体"/>
          <w:b/>
          <w:bCs/>
        </w:rPr>
        <w:t>哲序共鸣：柏拉图的“洞穴影戏”</w:t>
      </w:r>
      <w:r w:rsidRPr="005D04E6">
        <w:rPr>
          <w:rFonts w:ascii="宋体" w:eastAsia="宋体" w:hAnsi="宋体" w:cs="宋体"/>
        </w:rPr>
        <w:t xml:space="preserve"> </w:t>
      </w:r>
    </w:p>
    <w:p w14:paraId="051536B0" w14:textId="2F3DA184" w:rsidR="005D04E6" w:rsidRPr="005D04E6" w:rsidRDefault="005D04E6" w:rsidP="005D04E6">
      <w:pPr>
        <w:spacing w:afterAutospacing="1"/>
        <w:rPr>
          <w:rFonts w:ascii="宋体" w:eastAsia="宋体" w:hAnsi="宋体" w:cs="宋体" w:hint="eastAsia"/>
        </w:rPr>
      </w:pPr>
      <w:r w:rsidRPr="005D04E6">
        <w:rPr>
          <w:rFonts w:ascii="宋体" w:eastAsia="宋体" w:hAnsi="宋体" w:cs="宋体"/>
        </w:rPr>
        <w:t xml:space="preserve">缺乏微观探针的顶层设计者，正如柏拉图“洞穴比喻”中那些背对着出口、只能看到墙上幻影的囚徒。他们以为自己通过华丽的“控制塔”掌控了世界，实际上他们控制的只是系统耗散产生的阴影，而真实的世界正在他们看不见的地方发生热崩塌 。 </w:t>
      </w:r>
    </w:p>
    <w:p w14:paraId="19DFC25A" w14:textId="3E7C7F25" w:rsidR="005D04E6" w:rsidRPr="005D04E6" w:rsidRDefault="005D04E6" w:rsidP="005D04E6">
      <w:pPr>
        <w:numPr>
          <w:ilvl w:val="0"/>
          <w:numId w:val="317"/>
        </w:numPr>
        <w:spacing w:after="100" w:afterAutospacing="1"/>
        <w:rPr>
          <w:rFonts w:ascii="宋体" w:eastAsia="宋体" w:hAnsi="宋体" w:cs="宋体" w:hint="eastAsia"/>
        </w:rPr>
      </w:pPr>
      <w:r w:rsidRPr="005D04E6">
        <w:rPr>
          <w:rFonts w:ascii="宋体" w:eastAsia="宋体" w:hAnsi="宋体" w:cs="宋体"/>
          <w:b/>
          <w:bCs/>
        </w:rPr>
        <w:t>逻辑判决</w:t>
      </w:r>
      <w:r w:rsidRPr="005D04E6">
        <w:rPr>
          <w:rFonts w:ascii="宋体" w:eastAsia="宋体" w:hAnsi="宋体" w:cs="宋体"/>
        </w:rPr>
        <w:t xml:space="preserve">：由于高层无法从底层提取真实的误差燃料 </w:t>
      </w:r>
      <m:oMath>
        <m:r>
          <m:rPr>
            <m:sty m:val="bi"/>
          </m:rPr>
          <w:rPr>
            <w:rFonts w:ascii="Cambria Math" w:eastAsia="宋体" w:hAnsi="Cambria Math" w:cs="宋体"/>
          </w:rPr>
          <m:t>∆</m:t>
        </m:r>
      </m:oMath>
      <w:r w:rsidRPr="005D04E6">
        <w:rPr>
          <w:rFonts w:ascii="宋体" w:eastAsia="宋体" w:hAnsi="宋体" w:cs="宋体"/>
        </w:rPr>
        <w:t xml:space="preserve"> 并回流给“沙漏中心”，闭环彻底断裂，系统在华丽的虚假繁荣中走向执行死锁 。 </w:t>
      </w:r>
    </w:p>
    <w:p w14:paraId="382FA3F4"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6.4 架构解药：逆向物理锚定与探针方程</w:t>
      </w:r>
    </w:p>
    <w:p w14:paraId="16B19665" w14:textId="77777777"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为了跨越开环死锁，系统的建设必须遵循绝对的“逆向施工律”：</w:t>
      </w:r>
    </w:p>
    <w:p w14:paraId="340C9C75" w14:textId="77777777" w:rsidR="005D04E6" w:rsidRPr="00D904A9" w:rsidRDefault="005D04E6" w:rsidP="005D04E6">
      <w:pPr>
        <w:numPr>
          <w:ilvl w:val="0"/>
          <w:numId w:val="318"/>
        </w:numPr>
        <w:spacing w:after="100" w:afterAutospacing="1"/>
        <w:rPr>
          <w:rFonts w:ascii="宋体" w:eastAsia="宋体" w:hAnsi="宋体" w:cs="宋体" w:hint="eastAsia"/>
        </w:rPr>
      </w:pPr>
      <w:r w:rsidRPr="005D04E6">
        <w:rPr>
          <w:rFonts w:ascii="宋体" w:eastAsia="宋体" w:hAnsi="宋体" w:cs="宋体"/>
          <w:b/>
          <w:bCs/>
        </w:rPr>
        <w:t>核心方程</w:t>
      </w:r>
      <w:r w:rsidRPr="005D04E6">
        <w:rPr>
          <w:rFonts w:ascii="宋体" w:eastAsia="宋体" w:hAnsi="宋体" w:cs="宋体"/>
        </w:rPr>
        <w:t xml:space="preserve">： </w:t>
      </w:r>
      <m:oMath>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hint="eastAsia"/>
              </w:rPr>
              <m:t>真实</m:t>
            </m:r>
          </m:e>
        </m:d>
        <m:r>
          <w:rPr>
            <w:rFonts w:ascii="Cambria Math" w:eastAsia="宋体" w:hAnsi="Cambria Math" w:cs="宋体"/>
          </w:rPr>
          <m:t>=O</m:t>
        </m:r>
        <m:d>
          <m:dPr>
            <m:begChr m:val="⌊"/>
            <m:endChr m:val="⌋"/>
            <m:ctrlPr>
              <w:rPr>
                <w:rFonts w:ascii="Cambria Math" w:eastAsia="宋体" w:hAnsi="Cambria Math" w:cs="宋体"/>
                <w:i/>
              </w:rPr>
            </m:ctrlPr>
          </m:dPr>
          <m:e>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真实</m:t>
                </m:r>
              </m:e>
            </m:d>
          </m:e>
        </m:d>
        <m:r>
          <w:rPr>
            <w:rFonts w:ascii="Cambria Math" w:eastAsia="宋体" w:hAnsi="Cambria Math" w:cs="宋体"/>
          </w:rPr>
          <m:t>-P</m:t>
        </m:r>
        <m:d>
          <m:dPr>
            <m:ctrlPr>
              <w:rPr>
                <w:rFonts w:ascii="Cambria Math" w:eastAsia="宋体" w:hAnsi="Cambria Math" w:cs="宋体"/>
                <w:i/>
              </w:rPr>
            </m:ctrlPr>
          </m:dPr>
          <m:e>
            <m:r>
              <w:rPr>
                <w:rFonts w:ascii="Cambria Math" w:eastAsia="宋体" w:hAnsi="Cambria Math" w:cs="宋体" w:hint="eastAsia"/>
              </w:rPr>
              <m:t>预期</m:t>
            </m:r>
          </m:e>
        </m:d>
      </m:oMath>
    </w:p>
    <w:p w14:paraId="6C93EDA1" w14:textId="77777777" w:rsidR="005D04E6" w:rsidRPr="005D04E6" w:rsidRDefault="005D04E6" w:rsidP="005D04E6">
      <w:pPr>
        <w:numPr>
          <w:ilvl w:val="0"/>
          <w:numId w:val="318"/>
        </w:numPr>
        <w:spacing w:after="100" w:afterAutospacing="1"/>
        <w:rPr>
          <w:rFonts w:ascii="宋体" w:eastAsia="宋体" w:hAnsi="宋体" w:cs="宋体" w:hint="eastAsia"/>
        </w:rPr>
      </w:pPr>
      <w:r w:rsidRPr="005D04E6">
        <w:rPr>
          <w:rFonts w:ascii="宋体" w:eastAsia="宋体" w:hAnsi="宋体" w:cs="宋体"/>
          <w:b/>
          <w:bCs/>
        </w:rPr>
        <w:t>推演与映射</w:t>
      </w:r>
      <w:r w:rsidRPr="005D04E6">
        <w:rPr>
          <w:rFonts w:ascii="宋体" w:eastAsia="宋体" w:hAnsi="宋体" w:cs="宋体"/>
        </w:rPr>
        <w:t xml:space="preserve">：信息向上传递的过程中可以被压缩和抽象，但是高维的宏观指令向下传导时，绝对无法凭空“解压缩”出底层的物理约束 。 </w:t>
      </w:r>
    </w:p>
    <w:p w14:paraId="21941D16" w14:textId="77777777" w:rsidR="005D04E6" w:rsidRPr="00D904A9" w:rsidRDefault="005D04E6" w:rsidP="005D04E6">
      <w:pPr>
        <w:spacing w:afterAutospacing="1"/>
        <w:rPr>
          <w:rFonts w:ascii="宋体" w:eastAsia="宋体" w:hAnsi="宋体" w:cs="宋体" w:hint="eastAsia"/>
        </w:rPr>
      </w:pPr>
      <w:r w:rsidRPr="005D04E6">
        <w:rPr>
          <w:rFonts w:ascii="宋体" w:eastAsia="宋体" w:hAnsi="宋体" w:cs="宋体"/>
          <w:b/>
          <w:bCs/>
        </w:rPr>
        <w:t>哲序共鸣：经验论对理性主义的裁决</w:t>
      </w:r>
      <w:r w:rsidRPr="005D04E6">
        <w:rPr>
          <w:rFonts w:ascii="宋体" w:eastAsia="宋体" w:hAnsi="宋体" w:cs="宋体"/>
        </w:rPr>
        <w:t xml:space="preserve"> </w:t>
      </w:r>
    </w:p>
    <w:p w14:paraId="02101CFF" w14:textId="3FF127E4" w:rsidR="005D04E6" w:rsidRPr="005D04E6" w:rsidRDefault="005D04E6" w:rsidP="005D04E6">
      <w:pPr>
        <w:spacing w:afterAutospacing="1"/>
        <w:rPr>
          <w:rFonts w:ascii="宋体" w:eastAsia="宋体" w:hAnsi="宋体" w:cs="宋体" w:hint="eastAsia"/>
        </w:rPr>
      </w:pPr>
      <w:r w:rsidRPr="005D04E6">
        <w:rPr>
          <w:rFonts w:ascii="宋体" w:eastAsia="宋体" w:hAnsi="宋体" w:cs="宋体"/>
        </w:rPr>
        <w:t>此处确立了经验论（洛克、休谟）</w:t>
      </w:r>
      <w:r w:rsidRPr="005D04E6">
        <w:rPr>
          <w:rFonts w:ascii="宋体" w:eastAsia="宋体" w:hAnsi="宋体" w:cs="宋体"/>
          <w:b/>
          <w:bCs/>
        </w:rPr>
        <w:t>对唯理主义的终极审判。既然“凡在理智中的无不先在感觉中”，那么系统的控制力必须发源于微观探针的感官。</w:t>
      </w:r>
      <w:r w:rsidRPr="005D04E6">
        <w:rPr>
          <w:rFonts w:ascii="宋体" w:eastAsia="宋体" w:hAnsi="宋体" w:cs="宋体"/>
        </w:rPr>
        <w:t xml:space="preserve">“逆向施工”不是一种技术方案的选择，而是一种对“存在”的敬畏 。 </w:t>
      </w:r>
    </w:p>
    <w:p w14:paraId="3F351E81" w14:textId="5DF6C9FB" w:rsidR="005D04E6" w:rsidRPr="005D04E6" w:rsidRDefault="005D04E6" w:rsidP="005D04E6">
      <w:pPr>
        <w:numPr>
          <w:ilvl w:val="0"/>
          <w:numId w:val="319"/>
        </w:numPr>
        <w:spacing w:after="100" w:afterAutospacing="1"/>
        <w:rPr>
          <w:rFonts w:ascii="宋体" w:eastAsia="宋体" w:hAnsi="宋体" w:cs="宋体" w:hint="eastAsia"/>
        </w:rPr>
      </w:pPr>
      <w:r w:rsidRPr="005D04E6">
        <w:rPr>
          <w:rFonts w:ascii="宋体" w:eastAsia="宋体" w:hAnsi="宋体" w:cs="宋体"/>
          <w:b/>
          <w:bCs/>
        </w:rPr>
        <w:t>物理实现</w:t>
      </w:r>
      <w:r w:rsidRPr="005D04E6">
        <w:rPr>
          <w:rFonts w:ascii="宋体" w:eastAsia="宋体" w:hAnsi="宋体" w:cs="宋体"/>
        </w:rPr>
        <w:t>：这正是“数字双螺旋”中的第一重螺旋——底层数据模型</w:t>
      </w:r>
      <m:oMath>
        <m:d>
          <m:dPr>
            <m:ctrlPr>
              <w:rPr>
                <w:rFonts w:ascii="Cambria Math" w:eastAsia="宋体" w:hAnsi="Cambria Math" w:cs="宋体"/>
              </w:rPr>
            </m:ctrlPr>
          </m:dPr>
          <m:e>
            <m:r>
              <w:rPr>
                <w:rFonts w:ascii="Cambria Math" w:eastAsia="宋体" w:hAnsi="Cambria Math" w:cs="宋体"/>
              </w:rPr>
              <m:t>D</m:t>
            </m:r>
          </m:e>
        </m:d>
      </m:oMath>
      <w:r w:rsidRPr="005D04E6">
        <w:rPr>
          <w:rFonts w:ascii="宋体" w:eastAsia="宋体" w:hAnsi="宋体" w:cs="宋体"/>
        </w:rPr>
        <w:t>。只有预先在车间、供应链或业务末端铺设了严密正交的“五维时空容器”，底层的物理网格才能客观显影 。谁掌握了底层数据模型的定义权与探针部署权，谁就掌握了统御算符的数据输入口 。</w:t>
      </w:r>
      <w:r w:rsidRPr="005D04E6">
        <w:rPr>
          <w:rFonts w:ascii="宋体" w:eastAsia="宋体" w:hAnsi="宋体" w:cs="宋体"/>
          <w:b/>
          <w:bCs/>
        </w:rPr>
        <w:t>观测权即绝对的控制权。</w:t>
      </w:r>
      <w:r w:rsidRPr="005D04E6">
        <w:rPr>
          <w:rFonts w:ascii="宋体" w:eastAsia="宋体" w:hAnsi="宋体" w:cs="宋体"/>
        </w:rPr>
        <w:t xml:space="preserve"> </w:t>
      </w:r>
    </w:p>
    <w:p w14:paraId="73E019B9" w14:textId="77777777" w:rsidR="005D04E6" w:rsidRPr="005D04E6" w:rsidRDefault="005D04E6" w:rsidP="005D04E6">
      <w:pPr>
        <w:spacing w:after="100" w:afterAutospacing="1"/>
        <w:outlineLvl w:val="3"/>
        <w:rPr>
          <w:rFonts w:ascii="宋体" w:eastAsia="宋体" w:hAnsi="宋体" w:cs="Arial" w:hint="eastAsia"/>
          <w:b/>
          <w:bCs/>
        </w:rPr>
      </w:pPr>
      <w:r w:rsidRPr="005D04E6">
        <w:rPr>
          <w:rFonts w:ascii="宋体" w:eastAsia="宋体" w:hAnsi="宋体" w:cs="Arial"/>
          <w:b/>
          <w:bCs/>
        </w:rPr>
        <w:t>本章结论</w:t>
      </w:r>
    </w:p>
    <w:p w14:paraId="7747BD66" w14:textId="411146B6" w:rsidR="005D04E6" w:rsidRPr="005D04E6" w:rsidRDefault="005D04E6" w:rsidP="005D04E6">
      <w:pPr>
        <w:spacing w:after="100" w:afterAutospacing="1"/>
        <w:rPr>
          <w:rFonts w:ascii="宋体" w:eastAsia="宋体" w:hAnsi="宋体" w:cs="宋体" w:hint="eastAsia"/>
        </w:rPr>
      </w:pPr>
      <w:r w:rsidRPr="005D04E6">
        <w:rPr>
          <w:rFonts w:ascii="宋体" w:eastAsia="宋体" w:hAnsi="宋体" w:cs="宋体"/>
        </w:rPr>
        <w:t>任何缺乏底层物理探针锚定的“顶层设计”，都是违背维纳-卡尔曼观测公理的“集体致幻”。系统的建设路径遵循维度支撑的单向不可逆原则 。只有坚决执行</w:t>
      </w:r>
      <w:r w:rsidRPr="005D04E6">
        <w:rPr>
          <w:rFonts w:ascii="宋体" w:eastAsia="宋体" w:hAnsi="宋体" w:cs="宋体"/>
          <w:b/>
          <w:bCs/>
        </w:rPr>
        <w:t>自下而上的逆向施工</w:t>
      </w:r>
      <w:r w:rsidRPr="005D04E6">
        <w:rPr>
          <w:rFonts w:ascii="宋体" w:eastAsia="宋体" w:hAnsi="宋体" w:cs="宋体"/>
        </w:rPr>
        <w:t>，先以极致的颗粒度确立观测域维度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O</m:t>
                </m:r>
              </m:e>
            </m:d>
          </m:e>
        </m:func>
      </m:oMath>
      <w:r w:rsidRPr="005D04E6">
        <w:rPr>
          <w:rFonts w:ascii="宋体" w:eastAsia="宋体" w:hAnsi="宋体" w:cs="宋体"/>
        </w:rPr>
        <w:t>，系统才能合法地获得向宏观发号施令的控制域维度</w:t>
      </w:r>
      <m:oMath>
        <m:func>
          <m:funcPr>
            <m:ctrlPr>
              <w:rPr>
                <w:rFonts w:ascii="Cambria Math" w:eastAsia="宋体" w:hAnsi="Cambria Math" w:cs="宋体"/>
              </w:rPr>
            </m:ctrlPr>
          </m:funcPr>
          <m:fName>
            <m:r>
              <m:rPr>
                <m:sty m:val="p"/>
              </m:rPr>
              <w:rPr>
                <w:rFonts w:ascii="Cambria Math" w:eastAsia="宋体" w:hAnsi="Cambria Math" w:cs="宋体"/>
              </w:rPr>
              <m:t>dim</m:t>
            </m:r>
          </m:fName>
          <m:e>
            <m:d>
              <m:dPr>
                <m:ctrlPr>
                  <w:rPr>
                    <w:rFonts w:ascii="Cambria Math" w:eastAsia="宋体" w:hAnsi="Cambria Math" w:cs="宋体"/>
                  </w:rPr>
                </m:ctrlPr>
              </m:dPr>
              <m:e>
                <m:r>
                  <w:rPr>
                    <w:rFonts w:ascii="Cambria Math" w:eastAsia="宋体" w:hAnsi="Cambria Math" w:cs="宋体"/>
                  </w:rPr>
                  <m:t>C</m:t>
                </m:r>
              </m:e>
            </m:d>
          </m:e>
        </m:func>
      </m:oMath>
      <w:r w:rsidRPr="005D04E6">
        <w:rPr>
          <w:rFonts w:ascii="宋体" w:eastAsia="宋体" w:hAnsi="宋体" w:cs="宋体"/>
        </w:rPr>
        <w:t>，从而让统御算符的威权真正砸向坚实的物理地面 。</w:t>
      </w:r>
    </w:p>
    <w:p w14:paraId="4B42D59C" w14:textId="77777777" w:rsidR="00B271E4" w:rsidRPr="00D904A9" w:rsidRDefault="00000000" w:rsidP="00B271E4">
      <w:pPr>
        <w:rPr>
          <w:rFonts w:ascii="宋体" w:eastAsia="宋体" w:hAnsi="宋体" w:cs="宋体" w:hint="eastAsia"/>
          <w:sz w:val="22"/>
          <w:szCs w:val="20"/>
        </w:rPr>
      </w:pPr>
      <w:r>
        <w:rPr>
          <w:rFonts w:ascii="宋体" w:eastAsia="宋体" w:hAnsi="宋体" w:cs="宋体"/>
          <w:sz w:val="22"/>
          <w:szCs w:val="20"/>
        </w:rPr>
        <w:pict w14:anchorId="30291858">
          <v:rect id="_x0000_i1030" style="width:0;height:1.5pt" o:hralign="center" o:hrstd="t" o:hr="t" fillcolor="#a0a0a0" stroked="f"/>
        </w:pict>
      </w:r>
    </w:p>
    <w:p w14:paraId="69B3307D" w14:textId="77777777" w:rsidR="00EB20B8" w:rsidRPr="00EB20B8" w:rsidRDefault="00EB20B8" w:rsidP="00EB20B8">
      <w:pPr>
        <w:spacing w:after="100" w:afterAutospacing="1"/>
        <w:outlineLvl w:val="2"/>
        <w:rPr>
          <w:rFonts w:ascii="宋体" w:eastAsia="宋体" w:hAnsi="宋体" w:cs="Arial" w:hint="eastAsia"/>
          <w:b/>
          <w:bCs/>
          <w:sz w:val="27"/>
          <w:szCs w:val="27"/>
        </w:rPr>
      </w:pPr>
      <w:r w:rsidRPr="00EB20B8">
        <w:rPr>
          <w:rFonts w:ascii="宋体" w:eastAsia="宋体" w:hAnsi="宋体" w:cs="Arial"/>
          <w:b/>
          <w:bCs/>
          <w:sz w:val="27"/>
          <w:szCs w:val="27"/>
        </w:rPr>
        <w:t>第七章 动力论：向量标量积做功定律</w:t>
      </w:r>
    </w:p>
    <w:p w14:paraId="1A58218A"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b/>
          <w:bCs/>
        </w:rPr>
        <w:lastRenderedPageBreak/>
        <w:t>核心公理：突破组织静摩擦力的作用力，由行政权力与逻辑重力交织而成。</w:t>
      </w:r>
    </w:p>
    <w:p w14:paraId="420B5924"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前六章解决了系统的目标、机制与实施路径，但当一套完美的架构真正开始落地时，必然会遭遇极其庞大的组织惯性与阻力。本章旨在将</w:t>
      </w:r>
      <w:r w:rsidRPr="00EB20B8">
        <w:rPr>
          <w:rFonts w:ascii="宋体" w:eastAsia="宋体" w:hAnsi="宋体" w:cs="宋体"/>
          <w:b/>
          <w:bCs/>
        </w:rPr>
        <w:t>经典力学、泛系方法论与系统哲学</w:t>
      </w:r>
      <w:r w:rsidRPr="00EB20B8">
        <w:rPr>
          <w:rFonts w:ascii="宋体" w:eastAsia="宋体" w:hAnsi="宋体" w:cs="宋体"/>
        </w:rPr>
        <w:t>进行深度同构，彻底解剖系统推进过程中的“权力做功机制”，并对“大力出奇迹”的传统管理迷信下达物理学判决。</w:t>
      </w:r>
    </w:p>
    <w:p w14:paraId="486781C9"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7.1 核心参量的科学化定义</w:t>
      </w:r>
    </w:p>
    <w:p w14:paraId="45EACF57" w14:textId="794FF942" w:rsidR="00EB20B8" w:rsidRPr="00EB20B8" w:rsidRDefault="00EB20B8" w:rsidP="00EB20B8">
      <w:pPr>
        <w:numPr>
          <w:ilvl w:val="0"/>
          <w:numId w:val="320"/>
        </w:numPr>
        <w:spacing w:after="100" w:afterAutospacing="1"/>
        <w:rPr>
          <w:rFonts w:ascii="宋体" w:eastAsia="宋体" w:hAnsi="宋体" w:cs="宋体" w:hint="eastAsia"/>
        </w:rPr>
      </w:pPr>
      <w:r w:rsidRPr="00EB20B8">
        <w:rPr>
          <w:rFonts w:ascii="宋体" w:eastAsia="宋体" w:hAnsi="宋体" w:cs="宋体"/>
          <w:b/>
          <w:bCs/>
        </w:rPr>
        <w:t>定义1：宏观干预势能与意图矢量</w:t>
      </w:r>
      <m:oMath>
        <m:r>
          <m:rPr>
            <m:sty m:val="b"/>
          </m:rPr>
          <w:rPr>
            <w:rFonts w:ascii="Cambria Math" w:eastAsia="宋体" w:hAnsi="Cambria Math" w:cs="宋体"/>
          </w:rPr>
          <m:t xml:space="preserve"> (</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b/>
          <w:bCs/>
        </w:rPr>
        <w:t>。</w:t>
      </w:r>
      <w:r w:rsidRPr="00EB20B8">
        <w:rPr>
          <w:rFonts w:ascii="宋体" w:eastAsia="宋体" w:hAnsi="宋体" w:cs="宋体"/>
        </w:rPr>
        <w:t xml:space="preserve"> 在任何开放系统中，</w:t>
      </w:r>
      <m:oMath>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oMath>
      <w:r w:rsidRPr="00EB20B8">
        <w:rPr>
          <w:rFonts w:ascii="宋体" w:eastAsia="宋体" w:hAnsi="宋体" w:cs="宋体"/>
        </w:rPr>
        <w:t>代表打破原有静摩擦力、推动系统相变的高阶势能。在人造工程语境中，它具象化为高管的行政权力、资金注入强度与资源调度优先级。在泛系观控论中，这是一种带有强烈主观意志的</w:t>
      </w:r>
      <w:r w:rsidRPr="00EB20B8">
        <w:rPr>
          <w:rFonts w:ascii="宋体" w:eastAsia="宋体" w:hAnsi="宋体" w:cs="宋体"/>
          <w:b/>
          <w:bCs/>
        </w:rPr>
        <w:t>控制型泛导</w:t>
      </w:r>
      <w:r w:rsidRPr="00EB20B8">
        <w:rPr>
          <w:rFonts w:ascii="宋体" w:eastAsia="宋体" w:hAnsi="宋体" w:cs="宋体"/>
        </w:rPr>
        <w:t>。</w:t>
      </w:r>
    </w:p>
    <w:p w14:paraId="5C2115D8" w14:textId="34691BEC" w:rsidR="00EB20B8" w:rsidRPr="00EB20B8" w:rsidRDefault="00EB20B8" w:rsidP="00EB20B8">
      <w:pPr>
        <w:numPr>
          <w:ilvl w:val="0"/>
          <w:numId w:val="320"/>
        </w:numPr>
        <w:spacing w:after="100" w:afterAutospacing="1"/>
        <w:rPr>
          <w:rFonts w:ascii="宋体" w:eastAsia="宋体" w:hAnsi="宋体" w:cs="宋体" w:hint="eastAsia"/>
        </w:rPr>
      </w:pPr>
      <w:r w:rsidRPr="00EB20B8">
        <w:rPr>
          <w:rFonts w:ascii="宋体" w:eastAsia="宋体" w:hAnsi="宋体" w:cs="宋体"/>
          <w:b/>
          <w:bCs/>
        </w:rPr>
        <w:t>定义2：系统错配夹角</w:t>
      </w:r>
      <m:oMath>
        <m:d>
          <m:dPr>
            <m:ctrlPr>
              <w:rPr>
                <w:rFonts w:ascii="Cambria Math" w:eastAsia="宋体" w:hAnsi="Cambria Math" w:cs="宋体"/>
                <w:b/>
                <w:bCs/>
                <w:i/>
              </w:rPr>
            </m:ctrlPr>
          </m:dPr>
          <m:e>
            <m:r>
              <m:rPr>
                <m:sty m:val="bi"/>
              </m:rPr>
              <w:rPr>
                <w:rFonts w:ascii="Cambria Math" w:eastAsia="宋体" w:hAnsi="Cambria Math" w:cs="宋体"/>
              </w:rPr>
              <m:t>θ</m:t>
            </m:r>
          </m:e>
        </m:d>
      </m:oMath>
      <w:r w:rsidRPr="00EB20B8">
        <w:rPr>
          <w:rFonts w:ascii="宋体" w:eastAsia="宋体" w:hAnsi="宋体" w:cs="宋体"/>
          <w:b/>
          <w:bCs/>
        </w:rPr>
        <w:t>。</w:t>
      </w:r>
      <w:r w:rsidRPr="00EB20B8">
        <w:rPr>
          <w:rFonts w:ascii="宋体" w:eastAsia="宋体" w:hAnsi="宋体" w:cs="宋体"/>
        </w:rPr>
        <w:t xml:space="preserve"> 实际资源调度发力方向</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rPr>
        <w:t>，与底层数据模型计算出的全局最优演化路径</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之间存在的拓扑空间夹角。它定量表征了人为指令与客观数学最优解之间的</w:t>
      </w:r>
      <w:r w:rsidRPr="00EB20B8">
        <w:rPr>
          <w:rFonts w:ascii="宋体" w:eastAsia="宋体" w:hAnsi="宋体" w:cs="宋体"/>
          <w:b/>
          <w:bCs/>
        </w:rPr>
        <w:t>泛对称破缺度</w:t>
      </w:r>
      <w:r w:rsidRPr="00EB20B8">
        <w:rPr>
          <w:rFonts w:ascii="宋体" w:eastAsia="宋体" w:hAnsi="宋体" w:cs="宋体"/>
        </w:rPr>
        <w:t>。</w:t>
      </w:r>
    </w:p>
    <w:p w14:paraId="7C4FE61E"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7.2 底层公理与跨域同构方程</w:t>
      </w:r>
    </w:p>
    <w:p w14:paraId="203C0742"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系统的落地绝不是发一份红头文件就能实现的，其有效商业产出被以下物理学与代数几何定律严格约束：</w:t>
      </w:r>
    </w:p>
    <w:p w14:paraId="39EF3A48" w14:textId="77777777"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b/>
          <w:bCs/>
        </w:rPr>
        <w:t>公理一：动力学做功方程（向量标量积定律）</w:t>
      </w:r>
    </w:p>
    <w:p w14:paraId="299BA4B0" w14:textId="77777777"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前置理论基础：</w:t>
      </w:r>
      <w:r w:rsidRPr="00EB20B8">
        <w:rPr>
          <w:rFonts w:ascii="宋体" w:eastAsia="宋体" w:hAnsi="宋体" w:cs="宋体"/>
        </w:rPr>
        <w:t xml:space="preserve"> 经典力学做功公式以及线性代数中的标量积 (Dot Product) 运算。</w:t>
      </w:r>
    </w:p>
    <w:p w14:paraId="5309C72F" w14:textId="2E630C1D"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核心方程：</w:t>
      </w:r>
      <m:oMath>
        <m:r>
          <m:rPr>
            <m:sty m:val="bi"/>
          </m:rPr>
          <w:rPr>
            <w:rFonts w:ascii="Cambria Math" w:eastAsia="宋体" w:hAnsi="Cambria Math" w:cs="宋体"/>
          </w:rPr>
          <m:t>W=</m:t>
        </m:r>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r>
          <m:rPr>
            <m:sty m:val="b"/>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V</m:t>
            </m:r>
            <m:ctrlPr>
              <w:rPr>
                <w:rFonts w:ascii="Cambria Math" w:eastAsia="宋体" w:hAnsi="Cambria Math" w:cs="宋体"/>
                <w:b/>
                <w:bCs/>
              </w:rPr>
            </m:ctrlPr>
          </m:e>
          <m:sub>
            <m:r>
              <m:rPr>
                <m:sty m:val="bi"/>
              </m:rPr>
              <w:rPr>
                <w:rFonts w:ascii="Cambria Math" w:eastAsia="宋体" w:hAnsi="Cambria Math" w:cs="宋体"/>
              </w:rPr>
              <m:t>π</m:t>
            </m:r>
          </m:sub>
        </m:sSub>
        <m:r>
          <m:rPr>
            <m:sty m:val="bi"/>
          </m:rPr>
          <w:rPr>
            <w:rFonts w:ascii="Cambria Math" w:eastAsia="宋体" w:hAnsi="Cambria Math" w:cs="宋体"/>
          </w:rPr>
          <m:t>=</m:t>
        </m:r>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e>
        </m:d>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π</m:t>
                </m:r>
              </m:sub>
            </m:sSub>
          </m:e>
        </m:d>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p>
    <w:p w14:paraId="47B7A2BE" w14:textId="1F541183" w:rsidR="00EB20B8" w:rsidRPr="00EB20B8" w:rsidRDefault="00EB20B8" w:rsidP="00EB20B8">
      <w:pPr>
        <w:numPr>
          <w:ilvl w:val="0"/>
          <w:numId w:val="321"/>
        </w:numPr>
        <w:spacing w:after="100" w:afterAutospacing="1"/>
        <w:rPr>
          <w:rFonts w:ascii="宋体" w:eastAsia="宋体" w:hAnsi="宋体" w:cs="宋体" w:hint="eastAsia"/>
        </w:rPr>
      </w:pPr>
      <w:r w:rsidRPr="00EB20B8">
        <w:rPr>
          <w:rFonts w:ascii="宋体" w:eastAsia="宋体" w:hAnsi="宋体" w:cs="宋体"/>
          <w:b/>
          <w:bCs/>
        </w:rPr>
        <w:t>推演与映射：</w:t>
      </w:r>
      <w:r w:rsidRPr="00EB20B8">
        <w:rPr>
          <w:rFonts w:ascii="宋体" w:eastAsia="宋体" w:hAnsi="宋体" w:cs="宋体"/>
        </w:rPr>
        <w:t xml:space="preserve"> 系统的实际商业价值有效增量</w:t>
      </w:r>
      <m:oMath>
        <m:r>
          <m:rPr>
            <m:sty m:val="p"/>
          </m:rPr>
          <w:rPr>
            <w:rFonts w:ascii="Cambria Math" w:eastAsia="宋体" w:hAnsi="Cambria Math" w:cs="宋体"/>
          </w:rPr>
          <m:t xml:space="preserve"> (</m:t>
        </m:r>
        <m:r>
          <w:rPr>
            <w:rFonts w:ascii="Cambria Math" w:eastAsia="宋体" w:hAnsi="Cambria Math" w:cs="宋体"/>
          </w:rPr>
          <m:t>W</m:t>
        </m:r>
        <m:r>
          <m:rPr>
            <m:sty m:val="p"/>
          </m:rPr>
          <w:rPr>
            <w:rFonts w:ascii="Cambria Math" w:eastAsia="宋体" w:hAnsi="Cambria Math" w:cs="宋体"/>
          </w:rPr>
          <m:t>)</m:t>
        </m:r>
      </m:oMath>
      <w:r w:rsidRPr="00EB20B8">
        <w:rPr>
          <w:rFonts w:ascii="宋体" w:eastAsia="宋体" w:hAnsi="宋体" w:cs="宋体"/>
        </w:rPr>
        <w:t>，等于行政权力的干预标度</w:t>
      </w:r>
      <m:oMath>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m</m:t>
            </m:r>
          </m:sub>
        </m:sSub>
      </m:oMath>
      <w:r w:rsidRPr="00EB20B8">
        <w:rPr>
          <w:rFonts w:ascii="宋体" w:eastAsia="宋体" w:hAnsi="宋体" w:cs="宋体"/>
        </w:rPr>
        <w:t>与客观逻辑标度</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及其错配夹角余弦值</w:t>
      </w:r>
      <m:oMath>
        <m:d>
          <m:dPr>
            <m:ctrlPr>
              <w:rPr>
                <w:rFonts w:ascii="Cambria Math" w:eastAsia="宋体" w:hAnsi="Cambria Math" w:cs="宋体"/>
                <w:b/>
                <w:bCs/>
                <w:i/>
              </w:rPr>
            </m:ctrlPr>
          </m:dPr>
          <m:e>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e>
        </m:d>
      </m:oMath>
      <w:r w:rsidRPr="00EB20B8">
        <w:rPr>
          <w:rFonts w:ascii="宋体" w:eastAsia="宋体" w:hAnsi="宋体" w:cs="宋体"/>
        </w:rPr>
        <w:t xml:space="preserve"> 的点乘积。经典力学规定，只有沿着受力方向发生位移才产生有效做功。</w:t>
      </w:r>
    </w:p>
    <w:p w14:paraId="6AEB26A4" w14:textId="35C0786D" w:rsidR="00EB20B8" w:rsidRPr="00EB20B8" w:rsidRDefault="00EB20B8" w:rsidP="00EB20B8">
      <w:pPr>
        <w:spacing w:after="100" w:afterAutospacing="1"/>
        <w:ind w:left="720"/>
        <w:rPr>
          <w:rFonts w:ascii="宋体" w:eastAsia="宋体" w:hAnsi="宋体" w:cs="宋体" w:hint="eastAsia"/>
        </w:rPr>
      </w:pPr>
      <w:r w:rsidRPr="00EB20B8">
        <w:rPr>
          <w:rFonts w:ascii="宋体" w:eastAsia="宋体" w:hAnsi="宋体" w:cs="宋体"/>
        </w:rPr>
        <w:t>在乌杰的系统哲学中，这对应着“整体优化律”与“差异协同”：局部的宏观干预</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hint="eastAsia"/>
              </w:rPr>
              <m:t>m</m:t>
            </m:r>
          </m:sub>
        </m:sSub>
        <m:r>
          <m:rPr>
            <m:sty m:val="b"/>
          </m:rPr>
          <w:rPr>
            <w:rFonts w:ascii="Cambria Math" w:eastAsia="宋体" w:hAnsi="Cambria Math" w:cs="宋体"/>
          </w:rPr>
          <m:t>)</m:t>
        </m:r>
      </m:oMath>
      <w:r w:rsidRPr="00EB20B8">
        <w:rPr>
          <w:rFonts w:ascii="宋体" w:eastAsia="宋体" w:hAnsi="宋体" w:cs="宋体"/>
        </w:rPr>
        <w:t>必须与底层的客观演化轨道</w:t>
      </w:r>
      <m:oMath>
        <m:r>
          <m:rPr>
            <m:sty m:val="b"/>
          </m:rPr>
          <w:rPr>
            <w:rFonts w:ascii="Cambria Math" w:eastAsia="宋体" w:hAnsi="Cambria Math" w:cs="宋体"/>
          </w:rPr>
          <m:t>(</m:t>
        </m:r>
        <m:sSub>
          <m:sSubPr>
            <m:ctrlPr>
              <w:rPr>
                <w:rFonts w:ascii="Cambria Math" w:eastAsia="宋体" w:hAnsi="Cambria Math" w:cs="宋体"/>
                <w:b/>
                <w:bCs/>
              </w:rPr>
            </m:ctrlPr>
          </m:sSubPr>
          <m:e>
            <m:r>
              <m:rPr>
                <m:sty m:val="bi"/>
              </m:rPr>
              <w:rPr>
                <w:rFonts w:ascii="Cambria Math" w:eastAsia="宋体" w:hAnsi="Cambria Math" w:cs="宋体"/>
              </w:rPr>
              <m:t>V</m:t>
            </m:r>
          </m:e>
          <m:sub>
            <m:r>
              <m:rPr>
                <m:sty m:val="bi"/>
              </m:rPr>
              <w:rPr>
                <w:rFonts w:ascii="Cambria Math" w:eastAsia="宋体" w:hAnsi="Cambria Math" w:cs="宋体"/>
              </w:rPr>
              <m:t>π</m:t>
            </m:r>
          </m:sub>
        </m:sSub>
        <m:r>
          <m:rPr>
            <m:sty m:val="b"/>
          </m:rPr>
          <w:rPr>
            <w:rFonts w:ascii="Cambria Math" w:eastAsia="宋体" w:hAnsi="Cambria Math" w:cs="宋体"/>
          </w:rPr>
          <m:t>)</m:t>
        </m:r>
      </m:oMath>
      <w:r w:rsidRPr="00EB20B8">
        <w:rPr>
          <w:rFonts w:ascii="宋体" w:eastAsia="宋体" w:hAnsi="宋体" w:cs="宋体"/>
        </w:rPr>
        <w:t>达成高度的协同。如果缺乏这种泛系层面的正交对齐，那么高管付出的巨大资源与精力，只有投影在业务逻辑向量上的那一部分，才是真实的有效产出。</w:t>
      </w:r>
    </w:p>
    <w:p w14:paraId="5A3656B1"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7.3 推论：权力热耗散与正交崩溃</w:t>
      </w:r>
    </w:p>
    <w:p w14:paraId="71A89A8A" w14:textId="21BD6FBB"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推演方程：</w:t>
      </w:r>
      <w:r w:rsidRPr="00EB20B8">
        <w:rPr>
          <w:rFonts w:ascii="宋体" w:eastAsia="宋体" w:hAnsi="宋体" w:cs="宋体"/>
        </w:rPr>
        <w:t xml:space="preserve"> 将公理推至极值，当管理层的 KPI 发力方向与客观规律夹角过大（</w:t>
      </w:r>
      <m:oMath>
        <m:r>
          <m:rPr>
            <m:sty m:val="bi"/>
          </m:rPr>
          <w:rPr>
            <w:rFonts w:ascii="Cambria Math" w:eastAsia="宋体" w:hAnsi="Cambria Math" w:cs="宋体"/>
          </w:rPr>
          <m:t>θ</m:t>
        </m:r>
      </m:oMath>
      <w:r w:rsidRPr="00EB20B8">
        <w:rPr>
          <w:rFonts w:ascii="宋体" w:eastAsia="宋体" w:hAnsi="宋体" w:cs="宋体"/>
        </w:rPr>
        <w:t xml:space="preserve"> 趋近 90°）时，</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EB20B8">
        <w:rPr>
          <w:rFonts w:ascii="宋体" w:eastAsia="宋体" w:hAnsi="宋体" w:cs="宋体"/>
        </w:rPr>
        <w:t>。</w:t>
      </w:r>
    </w:p>
    <w:p w14:paraId="6C3DA2F5" w14:textId="7CD79F8B"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临床病理（“大力出奇迹”的物理破产）：</w:t>
      </w:r>
      <w:r w:rsidRPr="00EB20B8">
        <w:rPr>
          <w:rFonts w:ascii="宋体" w:eastAsia="宋体" w:hAnsi="宋体" w:cs="宋体"/>
        </w:rPr>
        <w:t xml:space="preserve"> 此时，无论高层注入多大的行政推力（即</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Pr="00EB20B8">
        <w:rPr>
          <w:rFonts w:ascii="宋体" w:eastAsia="宋体" w:hAnsi="宋体" w:cs="宋体"/>
        </w:rPr>
        <w:t xml:space="preserve">极大），系统的有效做功 </w:t>
      </w:r>
      <m:oMath>
        <m:r>
          <m:rPr>
            <m:sty m:val="p"/>
          </m:rPr>
          <w:rPr>
            <w:rFonts w:ascii="Cambria Math" w:eastAsia="宋体" w:hAnsi="Cambria Math" w:cs="宋体"/>
          </w:rPr>
          <m:t>W</m:t>
        </m:r>
      </m:oMath>
      <w:r w:rsidRPr="00EB20B8">
        <w:rPr>
          <w:rFonts w:ascii="宋体" w:eastAsia="宋体" w:hAnsi="宋体" w:cs="宋体"/>
        </w:rPr>
        <w:t xml:space="preserve"> 永远为 0。</w:t>
      </w:r>
    </w:p>
    <w:p w14:paraId="13A1708A" w14:textId="2058EAF0" w:rsidR="00EB20B8" w:rsidRPr="00EB20B8" w:rsidRDefault="00EB20B8" w:rsidP="00EB20B8">
      <w:pPr>
        <w:numPr>
          <w:ilvl w:val="0"/>
          <w:numId w:val="322"/>
        </w:numPr>
        <w:spacing w:after="100" w:afterAutospacing="1"/>
        <w:rPr>
          <w:rFonts w:ascii="宋体" w:eastAsia="宋体" w:hAnsi="宋体" w:cs="宋体" w:hint="eastAsia"/>
        </w:rPr>
      </w:pPr>
      <w:r w:rsidRPr="00EB20B8">
        <w:rPr>
          <w:rFonts w:ascii="宋体" w:eastAsia="宋体" w:hAnsi="宋体" w:cs="宋体"/>
          <w:b/>
          <w:bCs/>
        </w:rPr>
        <w:t>逻辑断言：</w:t>
      </w:r>
      <w:r w:rsidRPr="00EB20B8">
        <w:rPr>
          <w:rFonts w:ascii="宋体" w:eastAsia="宋体" w:hAnsi="宋体" w:cs="宋体"/>
        </w:rPr>
        <w:t xml:space="preserve"> 宏观干预所施加的庞大推力势能并没有凭空消失。这些未能沿着演化轨道做功的动能，全部被消耗在了克服系统内部的拓扑撕裂、应对微观节点的防卫性博弈中。在泛系视角下，这就是缺乏“认知型泛</w:t>
      </w:r>
      <w:r w:rsidRPr="00EB20B8">
        <w:rPr>
          <w:rFonts w:ascii="宋体" w:eastAsia="宋体" w:hAnsi="宋体" w:cs="宋体"/>
        </w:rPr>
        <w:lastRenderedPageBreak/>
        <w:t>导”支撑的盲目施力，最终全部转化为导致系统过热的震荡废热</w:t>
      </w:r>
      <m:oMath>
        <m:d>
          <m:dPr>
            <m:ctrlPr>
              <w:rPr>
                <w:rFonts w:ascii="Cambria Math" w:eastAsia="宋体" w:hAnsi="Cambria Math" w:cs="宋体"/>
                <w:b/>
                <w:bCs/>
                <w:i/>
              </w:rPr>
            </m:ctrlPr>
          </m:dPr>
          <m:e>
            <m:r>
              <m:rPr>
                <m:sty m:val="bi"/>
              </m:rPr>
              <w:rPr>
                <w:rFonts w:ascii="Cambria Math" w:eastAsia="宋体" w:hAnsi="Cambria Math" w:cs="宋体"/>
              </w:rPr>
              <m:t>θ</m:t>
            </m:r>
          </m:e>
        </m:d>
      </m:oMath>
      <w:r w:rsidRPr="00EB20B8">
        <w:rPr>
          <w:rFonts w:ascii="宋体" w:eastAsia="宋体" w:hAnsi="宋体" w:cs="宋体"/>
        </w:rPr>
        <w:t>。无视底层约束方程、试图强行干预的模式，必然引发代数拓扑层面的热崩塌。</w:t>
      </w:r>
    </w:p>
    <w:p w14:paraId="33672863"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7.4 架构解药：双核力场对齐与系统和谐</w:t>
      </w:r>
    </w:p>
    <w:p w14:paraId="17853808" w14:textId="3DC05D8A"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 xml:space="preserve">系统落地的本质是消灭夹角，强迫 </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r>
          <m:rPr>
            <m:sty m:val="bi"/>
          </m:rPr>
          <w:rPr>
            <w:rFonts w:ascii="Cambria Math" w:eastAsia="宋体" w:hAnsi="Cambria Math" w:cs="宋体"/>
          </w:rPr>
          <m:t xml:space="preserve"> = 1</m:t>
        </m:r>
      </m:oMath>
      <w:r w:rsidRPr="00EB20B8">
        <w:rPr>
          <w:rFonts w:ascii="宋体" w:eastAsia="宋体" w:hAnsi="宋体" w:cs="宋体"/>
        </w:rPr>
        <w:t>，以实现</w:t>
      </w:r>
      <w:r w:rsidRPr="00EB20B8">
        <w:rPr>
          <w:rFonts w:ascii="宋体" w:eastAsia="宋体" w:hAnsi="宋体" w:cs="宋体"/>
          <w:b/>
          <w:bCs/>
        </w:rPr>
        <w:t>泛对称的最大化</w:t>
      </w:r>
      <w:r w:rsidRPr="00EB20B8">
        <w:rPr>
          <w:rFonts w:ascii="宋体" w:eastAsia="宋体" w:hAnsi="宋体" w:cs="宋体"/>
        </w:rPr>
        <w:t>。必须运用“双核力场”的时空相变机制：</w:t>
      </w:r>
    </w:p>
    <w:p w14:paraId="6CC34B1E" w14:textId="24DC1220" w:rsidR="00EB20B8" w:rsidRPr="00EB20B8" w:rsidRDefault="00EB20B8" w:rsidP="00EB20B8">
      <w:pPr>
        <w:numPr>
          <w:ilvl w:val="0"/>
          <w:numId w:val="323"/>
        </w:numPr>
        <w:spacing w:after="100" w:afterAutospacing="1"/>
        <w:rPr>
          <w:rFonts w:ascii="宋体" w:eastAsia="宋体" w:hAnsi="宋体" w:cs="宋体" w:hint="eastAsia"/>
        </w:rPr>
      </w:pPr>
      <w:r w:rsidRPr="00EB20B8">
        <w:rPr>
          <w:rFonts w:ascii="宋体" w:eastAsia="宋体" w:hAnsi="宋体" w:cs="宋体"/>
          <w:b/>
          <w:bCs/>
        </w:rPr>
        <w:t>启动期（破除极寒静摩擦）：</w:t>
      </w:r>
      <w:r w:rsidRPr="00EB20B8">
        <w:rPr>
          <w:rFonts w:ascii="宋体" w:eastAsia="宋体" w:hAnsi="宋体" w:cs="宋体"/>
        </w:rPr>
        <w:t xml:space="preserve"> 物理学常识表明，最大静摩擦力往往大于滑动摩擦力。新系统上线初期，组织静摩擦力极大。此时必须依靠极大的行政动能</w:t>
      </w:r>
      <w:r w:rsidR="003A6BAB" w:rsidRPr="00EB20B8">
        <w:rPr>
          <w:rFonts w:ascii="宋体" w:eastAsia="宋体" w:hAnsi="宋体" w:cs="宋体"/>
        </w:rPr>
        <w:t>（</w:t>
      </w:r>
      <m:oMath>
        <m:d>
          <m:dPr>
            <m:begChr m:val="|"/>
            <m:endChr m:val="|"/>
            <m:ctrlPr>
              <w:rPr>
                <w:rFonts w:ascii="Cambria Math" w:eastAsia="宋体" w:hAnsi="Cambria Math" w:cs="宋体"/>
              </w:rPr>
            </m:ctrlPr>
          </m:dPr>
          <m:e>
            <m:sSub>
              <m:sSubPr>
                <m:ctrlPr>
                  <w:rPr>
                    <w:rFonts w:ascii="Cambria Math" w:eastAsia="宋体" w:hAnsi="Cambria Math" w:cs="宋体"/>
                  </w:rPr>
                </m:ctrlPr>
              </m:sSubPr>
              <m:e>
                <m:r>
                  <w:rPr>
                    <w:rFonts w:ascii="Cambria Math" w:eastAsia="宋体" w:hAnsi="Cambria Math" w:cs="宋体"/>
                  </w:rPr>
                  <m:t>V</m:t>
                </m:r>
              </m:e>
              <m:sub>
                <m:r>
                  <w:rPr>
                    <w:rFonts w:ascii="Cambria Math" w:eastAsia="宋体" w:hAnsi="Cambria Math" w:cs="宋体"/>
                  </w:rPr>
                  <m:t>m</m:t>
                </m:r>
              </m:sub>
            </m:sSub>
          </m:e>
        </m:d>
      </m:oMath>
      <w:r w:rsidR="003A6BAB" w:rsidRPr="00EB20B8">
        <w:rPr>
          <w:rFonts w:ascii="宋体" w:eastAsia="宋体" w:hAnsi="宋体" w:cs="宋体"/>
        </w:rPr>
        <w:t>）</w:t>
      </w:r>
      <w:r w:rsidRPr="00EB20B8">
        <w:rPr>
          <w:rFonts w:ascii="宋体" w:eastAsia="宋体" w:hAnsi="宋体" w:cs="宋体"/>
        </w:rPr>
        <w:t>强行破冰，强制进行系统状态的彻底重置与粗粒化。</w:t>
      </w:r>
    </w:p>
    <w:p w14:paraId="1B25B14A" w14:textId="4792D27F" w:rsidR="00EB20B8" w:rsidRPr="00EB20B8" w:rsidRDefault="00EB20B8" w:rsidP="00EB20B8">
      <w:pPr>
        <w:numPr>
          <w:ilvl w:val="0"/>
          <w:numId w:val="323"/>
        </w:numPr>
        <w:spacing w:after="100" w:afterAutospacing="1"/>
        <w:rPr>
          <w:rFonts w:ascii="宋体" w:eastAsia="宋体" w:hAnsi="宋体" w:cs="宋体" w:hint="eastAsia"/>
        </w:rPr>
      </w:pPr>
      <w:r w:rsidRPr="00EB20B8">
        <w:rPr>
          <w:rFonts w:ascii="宋体" w:eastAsia="宋体" w:hAnsi="宋体" w:cs="宋体"/>
          <w:b/>
          <w:bCs/>
        </w:rPr>
        <w:t>运行期（防范权力热耗散与哲序归位）：</w:t>
      </w:r>
      <w:r w:rsidRPr="00EB20B8">
        <w:rPr>
          <w:rFonts w:ascii="宋体" w:eastAsia="宋体" w:hAnsi="宋体" w:cs="宋体"/>
        </w:rPr>
        <w:t xml:space="preserve"> 跨越临界点后，必须由底层严密的架构逻辑</w:t>
      </w:r>
      <m:oMath>
        <m:d>
          <m:dPr>
            <m:ctrlPr>
              <w:rPr>
                <w:rFonts w:ascii="Cambria Math" w:eastAsia="宋体" w:hAnsi="Cambria Math" w:cs="宋体"/>
                <w:b/>
                <w:bCs/>
                <w:i/>
              </w:rPr>
            </m:ctrlPr>
          </m:dPr>
          <m:e>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V</m:t>
                    </m:r>
                  </m:e>
                  <m:sub>
                    <m:r>
                      <m:rPr>
                        <m:sty m:val="bi"/>
                      </m:rPr>
                      <w:rPr>
                        <w:rFonts w:ascii="Cambria Math" w:eastAsia="宋体" w:hAnsi="Cambria Math" w:cs="宋体"/>
                      </w:rPr>
                      <m:t>π</m:t>
                    </m:r>
                  </m:sub>
                </m:sSub>
              </m:e>
            </m:d>
          </m:e>
        </m:d>
      </m:oMath>
      <w:r w:rsidRPr="00EB20B8">
        <w:rPr>
          <w:rFonts w:ascii="宋体" w:eastAsia="宋体" w:hAnsi="宋体" w:cs="宋体"/>
        </w:rPr>
        <w:t>全面接管。此时，统御算符需引入运筹学中的“影子价格 (Shadow Price)”机制：通过算法的全链路高频推演，将“局部私利的隐性代价”转化为无懈可击的数学事实。</w:t>
      </w:r>
    </w:p>
    <w:p w14:paraId="100F333C" w14:textId="77777777" w:rsidR="00EB20B8" w:rsidRPr="00EB20B8" w:rsidRDefault="00EB20B8" w:rsidP="00EB20B8">
      <w:pPr>
        <w:spacing w:after="100" w:afterAutospacing="1"/>
        <w:ind w:left="720"/>
        <w:rPr>
          <w:rFonts w:ascii="宋体" w:eastAsia="宋体" w:hAnsi="宋体" w:cs="宋体" w:hint="eastAsia"/>
        </w:rPr>
      </w:pPr>
      <w:r w:rsidRPr="00EB20B8">
        <w:rPr>
          <w:rFonts w:ascii="宋体" w:eastAsia="宋体" w:hAnsi="宋体" w:cs="宋体"/>
        </w:rPr>
        <w:t>用系统哲学解释，这就是用客观的数据迫使各业务节点折服，促使各方在追求自身极值时，自动放弃</w:t>
      </w:r>
      <w:r w:rsidRPr="00EB20B8">
        <w:rPr>
          <w:rFonts w:ascii="宋体" w:eastAsia="宋体" w:hAnsi="宋体" w:cs="宋体"/>
          <w:b/>
          <w:bCs/>
        </w:rPr>
        <w:t>耗散性差异</w:t>
      </w:r>
      <w:r w:rsidRPr="00EB20B8">
        <w:rPr>
          <w:rFonts w:ascii="宋体" w:eastAsia="宋体" w:hAnsi="宋体" w:cs="宋体"/>
        </w:rPr>
        <w:t>。它将所有的局部利益矢量强制扳回到与全域战略平行的轨道上，最终导向高阶的</w:t>
      </w:r>
      <w:r w:rsidRPr="00EB20B8">
        <w:rPr>
          <w:rFonts w:ascii="宋体" w:eastAsia="宋体" w:hAnsi="宋体" w:cs="宋体"/>
          <w:b/>
          <w:bCs/>
        </w:rPr>
        <w:t>系统和谐</w:t>
      </w:r>
      <w:r w:rsidRPr="00EB20B8">
        <w:rPr>
          <w:rFonts w:ascii="宋体" w:eastAsia="宋体" w:hAnsi="宋体" w:cs="宋体"/>
        </w:rPr>
        <w:t>。</w:t>
      </w:r>
    </w:p>
    <w:p w14:paraId="322D45FC" w14:textId="77777777" w:rsidR="00EB20B8" w:rsidRPr="00EB20B8" w:rsidRDefault="00EB20B8" w:rsidP="00EB20B8">
      <w:pPr>
        <w:spacing w:after="100" w:afterAutospacing="1"/>
        <w:outlineLvl w:val="3"/>
        <w:rPr>
          <w:rFonts w:ascii="宋体" w:eastAsia="宋体" w:hAnsi="宋体" w:cs="Arial" w:hint="eastAsia"/>
          <w:b/>
          <w:bCs/>
        </w:rPr>
      </w:pPr>
      <w:r w:rsidRPr="00EB20B8">
        <w:rPr>
          <w:rFonts w:ascii="宋体" w:eastAsia="宋体" w:hAnsi="宋体" w:cs="Arial"/>
          <w:b/>
          <w:bCs/>
        </w:rPr>
        <w:t>本章结论</w:t>
      </w:r>
    </w:p>
    <w:p w14:paraId="0DE2AF70" w14:textId="3447E701" w:rsidR="00EB20B8" w:rsidRPr="00EB20B8" w:rsidRDefault="00EB20B8" w:rsidP="00EB20B8">
      <w:pPr>
        <w:spacing w:after="100" w:afterAutospacing="1"/>
        <w:rPr>
          <w:rFonts w:ascii="宋体" w:eastAsia="宋体" w:hAnsi="宋体" w:cs="宋体" w:hint="eastAsia"/>
        </w:rPr>
      </w:pPr>
      <w:r w:rsidRPr="00EB20B8">
        <w:rPr>
          <w:rFonts w:ascii="宋体" w:eastAsia="宋体" w:hAnsi="宋体" w:cs="宋体"/>
        </w:rPr>
        <w:t>系统的推行，是一场权力向量与逻辑向量在泛权空间中的精密投影与对齐手术。仅仅依靠高管权威强推的系统，必然因夹角错配走向热耗散崩溃。唯有用刚性的底层算法模型剥夺部门的博弈空间，让“符合全局逻辑”成为基层唯一的生存路径，才能让</w:t>
      </w:r>
      <m:oMath>
        <m:r>
          <m:rPr>
            <m:sty m:val="b"/>
          </m:rPr>
          <w:rPr>
            <w:rFonts w:ascii="Cambria Math" w:eastAsia="宋体" w:hAnsi="Cambria Math" w:cs="宋体"/>
          </w:rPr>
          <m:t>co</m:t>
        </m:r>
        <m:func>
          <m:funcPr>
            <m:ctrlPr>
              <w:rPr>
                <w:rFonts w:ascii="Cambria Math" w:eastAsia="宋体" w:hAnsi="Cambria Math" w:cs="宋体"/>
                <w:b/>
                <w:bCs/>
              </w:rPr>
            </m:ctrlPr>
          </m:funcPr>
          <m:fName>
            <m:r>
              <m:rPr>
                <m:sty m:val="b"/>
              </m:rPr>
              <w:rPr>
                <w:rFonts w:ascii="Cambria Math" w:eastAsia="宋体" w:hAnsi="Cambria Math" w:cs="宋体"/>
              </w:rPr>
              <m:t>s</m:t>
            </m:r>
          </m:fName>
          <m:e>
            <m:r>
              <m:rPr>
                <m:sty m:val="bi"/>
              </m:rPr>
              <w:rPr>
                <w:rFonts w:ascii="Cambria Math" w:eastAsia="宋体" w:hAnsi="Cambria Math" w:cs="宋体"/>
              </w:rPr>
              <m:t>θ</m:t>
            </m:r>
          </m:e>
        </m:func>
      </m:oMath>
      <w:r w:rsidRPr="00EB20B8">
        <w:rPr>
          <w:rFonts w:ascii="宋体" w:eastAsia="宋体" w:hAnsi="宋体" w:cs="宋体"/>
        </w:rPr>
        <w:t>趋向于 1，实现组织能量的 100% 价值做功与哲序的终极确立。</w:t>
      </w:r>
    </w:p>
    <w:p w14:paraId="2C8B5CC1" w14:textId="77777777" w:rsidR="00B22EA9" w:rsidRPr="00D904A9" w:rsidRDefault="00000000" w:rsidP="00B22EA9">
      <w:pPr>
        <w:rPr>
          <w:rFonts w:ascii="宋体" w:eastAsia="宋体" w:hAnsi="宋体" w:cs="宋体" w:hint="eastAsia"/>
          <w:sz w:val="22"/>
          <w:szCs w:val="20"/>
        </w:rPr>
      </w:pPr>
      <w:r>
        <w:rPr>
          <w:rFonts w:ascii="宋体" w:eastAsia="宋体" w:hAnsi="宋体" w:cs="宋体"/>
          <w:sz w:val="22"/>
          <w:szCs w:val="20"/>
        </w:rPr>
        <w:pict w14:anchorId="5E5F2C14">
          <v:rect id="_x0000_i1031" style="width:0;height:1.5pt" o:hralign="center" o:hrstd="t" o:hr="t" fillcolor="#a0a0a0" stroked="f"/>
        </w:pict>
      </w:r>
    </w:p>
    <w:p w14:paraId="6ACA4589" w14:textId="77777777" w:rsidR="003A6BAB" w:rsidRPr="003A6BAB" w:rsidRDefault="003A6BAB" w:rsidP="003A6BAB">
      <w:pPr>
        <w:spacing w:after="100" w:afterAutospacing="1"/>
        <w:outlineLvl w:val="2"/>
        <w:rPr>
          <w:rFonts w:ascii="宋体" w:eastAsia="宋体" w:hAnsi="宋体" w:cs="Arial" w:hint="eastAsia"/>
          <w:b/>
          <w:bCs/>
          <w:sz w:val="27"/>
          <w:szCs w:val="27"/>
        </w:rPr>
      </w:pPr>
      <w:r w:rsidRPr="003A6BAB">
        <w:rPr>
          <w:rFonts w:ascii="宋体" w:eastAsia="宋体" w:hAnsi="宋体" w:cs="Arial"/>
          <w:b/>
          <w:bCs/>
          <w:sz w:val="27"/>
          <w:szCs w:val="27"/>
        </w:rPr>
        <w:t>第八章 进化论：哥德尔不完备跃迁定律</w:t>
      </w:r>
    </w:p>
    <w:p w14:paraId="6CDA771A"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核心公理：复杂系统交付的绝不是静态代码，而是“跨越边界的自我进化机制”。</w:t>
      </w:r>
    </w:p>
    <w:p w14:paraId="141814A9"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在系统成功运转之后，我们迎来了整部《物理学宪法》的终局命题：系统将如何面对未来的未知变异？本章旨在通过数理逻辑学的最高丰碑，对追求“一劳永逸的终极 IT 系统”的妄念进行降维打击，确立系统长久存续的跨代跃迁法则，并最终确证“碳硅共生”的必然性。</w:t>
      </w:r>
    </w:p>
    <w:p w14:paraId="7ADD66BE"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8.1 核心参量的科学化定义：进化的代数骨架</w:t>
      </w:r>
    </w:p>
    <w:p w14:paraId="1ABB6E94" w14:textId="6D67105A" w:rsidR="003A6BAB" w:rsidRPr="003A6BAB" w:rsidRDefault="003A6BAB" w:rsidP="003D7304">
      <w:pPr>
        <w:numPr>
          <w:ilvl w:val="0"/>
          <w:numId w:val="324"/>
        </w:numPr>
        <w:spacing w:before="240" w:after="100" w:afterAutospacing="1"/>
        <w:rPr>
          <w:rFonts w:ascii="宋体" w:eastAsia="宋体" w:hAnsi="宋体" w:cs="宋体" w:hint="eastAsia"/>
        </w:rPr>
      </w:pPr>
      <w:r w:rsidRPr="003A6BAB">
        <w:rPr>
          <w:rFonts w:ascii="宋体" w:eastAsia="宋体" w:hAnsi="宋体" w:cs="宋体"/>
          <w:b/>
          <w:bCs/>
        </w:rPr>
        <w:lastRenderedPageBreak/>
        <w:t xml:space="preserve">定义1：宏观结构偏差 </w:t>
      </w:r>
      <m:oMath>
        <m:nary>
          <m:naryPr>
            <m:chr m:val="∑"/>
            <m:limLoc m:val="undOvr"/>
            <m:subHide m:val="1"/>
            <m:supHide m:val="1"/>
            <m:ctrlPr>
              <w:rPr>
                <w:rFonts w:ascii="Cambria Math" w:eastAsia="宋体" w:hAnsi="Cambria Math" w:cs="宋体"/>
                <w:b/>
                <w:bCs/>
              </w:rPr>
            </m:ctrlPr>
          </m:naryPr>
          <m:sub/>
          <m:sup/>
          <m:e>
            <m:r>
              <m:rPr>
                <m:sty m:val="b"/>
              </m:rPr>
              <w:rPr>
                <w:rFonts w:ascii="Cambria Math" w:eastAsia="宋体" w:hAnsi="Cambria Math" w:cs="宋体"/>
              </w:rPr>
              <m:t>Δ</m:t>
            </m:r>
            <m:r>
              <m:rPr>
                <m:sty m:val="b"/>
              </m:rPr>
              <w:rPr>
                <w:rFonts w:ascii="Cambria Math" w:eastAsia="宋体" w:hAnsi="Cambria Math" w:cs="宋体" w:hint="eastAsia"/>
              </w:rPr>
              <m:t>（</m:t>
            </m:r>
            <m:r>
              <m:rPr>
                <m:sty m:val="b"/>
              </m:rPr>
              <w:rPr>
                <w:rFonts w:ascii="Cambria Math" w:eastAsia="宋体" w:hAnsi="Cambria Math" w:cs="宋体"/>
              </w:rPr>
              <m:t>critical</m:t>
            </m:r>
            <m:r>
              <m:rPr>
                <m:sty m:val="b"/>
              </m:rPr>
              <w:rPr>
                <w:rFonts w:ascii="Cambria Math" w:eastAsia="宋体" w:hAnsi="Cambria Math" w:cs="宋体" w:hint="eastAsia"/>
              </w:rPr>
              <m:t>）</m:t>
            </m:r>
            <m:r>
              <m:rPr>
                <m:sty m:val="b"/>
              </m:rPr>
              <w:rPr>
                <w:rFonts w:ascii="Cambria Math" w:eastAsia="宋体" w:hAnsi="Cambria Math" w:cs="宋体"/>
              </w:rPr>
              <m:t xml:space="preserve"> </m:t>
            </m:r>
          </m:e>
        </m:nary>
      </m:oMath>
      <w:r w:rsidRPr="003A6BAB">
        <w:rPr>
          <w:rFonts w:ascii="宋体" w:eastAsia="宋体" w:hAnsi="宋体" w:cs="宋体"/>
          <w:b/>
          <w:bCs/>
        </w:rPr>
        <w:t>(Macro-structural Deviation)。</w:t>
      </w:r>
      <w:r w:rsidRPr="003A6BAB">
        <w:rPr>
          <w:rFonts w:ascii="宋体" w:eastAsia="宋体" w:hAnsi="宋体" w:cs="宋体"/>
        </w:rPr>
        <w:t xml:space="preserve"> 指在系统运行过程中，持续累积的、无法被现有逻辑闭环（统御算符</w:t>
      </w:r>
      <m:oMath>
        <m:r>
          <m:rPr>
            <m:sty m:val="b"/>
          </m:rPr>
          <w:rPr>
            <w:rFonts w:ascii="Cambria Math" w:eastAsia="宋体" w:hAnsi="Cambria Math" w:cs="Arial"/>
          </w:rPr>
          <m:t>Π</m:t>
        </m:r>
      </m:oMath>
      <w:r w:rsidRPr="003A6BAB">
        <w:rPr>
          <w:rFonts w:ascii="宋体" w:eastAsia="宋体" w:hAnsi="宋体" w:cs="宋体"/>
        </w:rPr>
        <w:t>）消化与解决的底层物理变异与矛盾总和。它是系统撞击当前逻辑认知边界的最高级别警报，标志着系统从“有序稳态”向“哥德尔死角”的热力学漂移。</w:t>
      </w:r>
    </w:p>
    <w:p w14:paraId="238DD871" w14:textId="2626DB95" w:rsidR="003A6BAB" w:rsidRPr="003A6BAB" w:rsidRDefault="003A6BAB" w:rsidP="003A6BAB">
      <w:pPr>
        <w:numPr>
          <w:ilvl w:val="0"/>
          <w:numId w:val="324"/>
        </w:numPr>
        <w:spacing w:after="100" w:afterAutospacing="1"/>
        <w:rPr>
          <w:rFonts w:ascii="宋体" w:eastAsia="宋体" w:hAnsi="宋体" w:cs="宋体" w:hint="eastAsia"/>
        </w:rPr>
      </w:pPr>
      <w:r w:rsidRPr="003A6BAB">
        <w:rPr>
          <w:rFonts w:ascii="宋体" w:eastAsia="宋体" w:hAnsi="宋体" w:cs="宋体"/>
          <w:b/>
          <w:bCs/>
        </w:rPr>
        <w:t>定义2：进化算符</w:t>
      </w:r>
      <m:oMath>
        <m:r>
          <m:rPr>
            <m:sty m:val="b"/>
          </m:rPr>
          <w:rPr>
            <w:rFonts w:ascii="Cambria Math" w:eastAsia="宋体" w:hAnsi="Cambria Math" w:cs="宋体"/>
          </w:rPr>
          <m:t>Φ</m:t>
        </m:r>
      </m:oMath>
      <w:r w:rsidRPr="003A6BAB">
        <w:rPr>
          <w:rFonts w:ascii="宋体" w:eastAsia="宋体" w:hAnsi="宋体" w:cs="宋体"/>
          <w:b/>
          <w:bCs/>
        </w:rPr>
        <w:t>(Evolution Functor)。</w:t>
      </w:r>
      <w:r w:rsidRPr="003A6BAB">
        <w:rPr>
          <w:rFonts w:ascii="宋体" w:eastAsia="宋体" w:hAnsi="宋体" w:cs="宋体"/>
        </w:rPr>
        <w:t xml:space="preserve"> 指总架构师（单脑奇点）主动引入外部元认知、新商业模式或新技术，对原有系统的公理体系进行打破与重组的超维能力。在泛系视角下，</w:t>
      </w:r>
      <m:oMath>
        <m:r>
          <m:rPr>
            <m:sty m:val="b"/>
          </m:rPr>
          <w:rPr>
            <w:rFonts w:ascii="Cambria Math" w:eastAsia="宋体" w:hAnsi="Cambria Math" w:cs="Arial"/>
          </w:rPr>
          <m:t>Π</m:t>
        </m:r>
      </m:oMath>
      <w:r w:rsidRPr="003A6BAB">
        <w:rPr>
          <w:rFonts w:ascii="宋体" w:eastAsia="宋体" w:hAnsi="宋体" w:cs="宋体"/>
        </w:rPr>
        <w:t>是一类高阶泛导，执行的是对系统逻辑基因（公理集）的重写。</w:t>
      </w:r>
    </w:p>
    <w:p w14:paraId="13B53521"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8.2 底层公理：哥德尔边界下的“泛对称破缺”</w:t>
      </w:r>
    </w:p>
    <w:p w14:paraId="29C3F0CE" w14:textId="7019196A"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任何号称“完美闭环”的数字系统（统御算符</w:t>
      </w:r>
      <m:oMath>
        <m:r>
          <m:rPr>
            <m:sty m:val="b"/>
          </m:rPr>
          <w:rPr>
            <w:rFonts w:ascii="Cambria Math" w:eastAsia="宋体" w:hAnsi="Cambria Math" w:cs="Arial"/>
          </w:rPr>
          <m:t>Π</m:t>
        </m:r>
      </m:oMath>
      <w:r w:rsidRPr="003A6BAB">
        <w:rPr>
          <w:rFonts w:ascii="宋体" w:eastAsia="宋体" w:hAnsi="宋体" w:cs="宋体"/>
        </w:rPr>
        <w:t>），其本质都是一个“广义系统</w:t>
      </w:r>
      <m:oMath>
        <m:r>
          <w:rPr>
            <w:rFonts w:ascii="Cambria Math" w:eastAsia="宋体" w:hAnsi="Cambria Math" w:cs="宋体"/>
          </w:rPr>
          <m:t>S</m:t>
        </m:r>
        <m:r>
          <m:rPr>
            <m:sty m:val="p"/>
          </m:rPr>
          <w:rPr>
            <w:rFonts w:ascii="Cambria Math" w:eastAsia="宋体" w:hAnsi="Cambria Math" w:cs="宋体"/>
          </w:rPr>
          <m:t>=</m:t>
        </m:r>
        <m:d>
          <m:dPr>
            <m:ctrlPr>
              <w:rPr>
                <w:rFonts w:ascii="Cambria Math" w:eastAsia="宋体" w:hAnsi="Cambria Math" w:cs="宋体"/>
              </w:rPr>
            </m:ctrlPr>
          </m:dPr>
          <m:e>
            <m:r>
              <w:rPr>
                <w:rFonts w:ascii="Cambria Math" w:eastAsia="宋体" w:hAnsi="Cambria Math" w:cs="宋体"/>
              </w:rPr>
              <m:t>A</m:t>
            </m:r>
            <m:r>
              <m:rPr>
                <m:sty m:val="p"/>
              </m:rPr>
              <w:rPr>
                <w:rFonts w:ascii="Cambria Math" w:eastAsia="宋体" w:hAnsi="Cambria Math" w:cs="宋体"/>
              </w:rPr>
              <m:t>,</m:t>
            </m:r>
            <m:r>
              <w:rPr>
                <w:rFonts w:ascii="Cambria Math" w:eastAsia="宋体" w:hAnsi="Cambria Math" w:cs="宋体"/>
              </w:rPr>
              <m:t>B</m:t>
            </m:r>
            <m:r>
              <m:rPr>
                <m:sty m:val="p"/>
              </m:rPr>
              <w:rPr>
                <w:rFonts w:ascii="Cambria Math" w:eastAsia="宋体" w:hAnsi="Cambria Math" w:cs="宋体"/>
              </w:rPr>
              <m:t>,</m:t>
            </m:r>
            <m:r>
              <w:rPr>
                <w:rFonts w:ascii="Cambria Math" w:eastAsia="宋体" w:hAnsi="Cambria Math" w:cs="宋体"/>
              </w:rPr>
              <m:t>R</m:t>
            </m:r>
          </m:e>
        </m:d>
      </m:oMath>
      <w:r w:rsidRPr="003A6BAB">
        <w:rPr>
          <w:rFonts w:ascii="宋体" w:eastAsia="宋体" w:hAnsi="宋体" w:cs="宋体"/>
        </w:rPr>
        <w:t>”，因此必须服从以下数理逻辑铁律：</w:t>
      </w:r>
    </w:p>
    <w:p w14:paraId="5CF9E30E"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公理一：哥德尔不完备定理（系统学映射）</w:t>
      </w:r>
    </w:p>
    <w:p w14:paraId="79887037" w14:textId="3208A89E" w:rsidR="003A6BAB" w:rsidRPr="003A6BAB" w:rsidRDefault="003A6BAB" w:rsidP="003A6BAB">
      <w:pPr>
        <w:numPr>
          <w:ilvl w:val="0"/>
          <w:numId w:val="325"/>
        </w:numPr>
        <w:spacing w:after="100" w:afterAutospacing="1"/>
        <w:rPr>
          <w:rFonts w:ascii="宋体" w:eastAsia="宋体" w:hAnsi="宋体" w:cs="宋体" w:hint="eastAsia"/>
        </w:rPr>
      </w:pPr>
      <w:r w:rsidRPr="003A6BAB">
        <w:rPr>
          <w:rFonts w:ascii="宋体" w:eastAsia="宋体" w:hAnsi="宋体" w:cs="宋体"/>
          <w:b/>
          <w:bCs/>
        </w:rPr>
        <w:t>核心方程：</w:t>
      </w:r>
      <m:oMath>
        <m:r>
          <w:rPr>
            <w:rFonts w:ascii="Cambria Math" w:eastAsia="宋体" w:hAnsi="Cambria Math" w:cs="宋体"/>
          </w:rPr>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rPr>
            </m:ctrlPr>
          </m:dPr>
          <m:e>
            <m:r>
              <w:rPr>
                <w:rFonts w:ascii="Cambria Math" w:eastAsia="宋体" w:hAnsi="Cambria Math" w:cs="宋体"/>
              </w:rPr>
              <m:t>G</m:t>
            </m:r>
          </m:e>
        </m:d>
      </m:oMath>
      <w:r w:rsidRPr="003A6BAB">
        <w:rPr>
          <w:rFonts w:ascii="宋体" w:eastAsia="宋体" w:hAnsi="宋体" w:cs="宋体"/>
        </w:rPr>
        <w:t>（无法自证真伪的哥德尔命题）。</w:t>
      </w:r>
    </w:p>
    <w:p w14:paraId="0245EFE9" w14:textId="6DDA4B3E" w:rsidR="003A6BAB" w:rsidRPr="003A6BAB" w:rsidRDefault="003A6BAB" w:rsidP="003A6BAB">
      <w:pPr>
        <w:numPr>
          <w:ilvl w:val="0"/>
          <w:numId w:val="325"/>
        </w:numPr>
        <w:spacing w:after="100" w:afterAutospacing="1"/>
        <w:rPr>
          <w:rFonts w:ascii="宋体" w:eastAsia="宋体" w:hAnsi="宋体" w:cs="宋体" w:hint="eastAsia"/>
        </w:rPr>
      </w:pPr>
      <w:r w:rsidRPr="003A6BAB">
        <w:rPr>
          <w:rFonts w:ascii="宋体" w:eastAsia="宋体" w:hAnsi="宋体" w:cs="宋体"/>
          <w:b/>
          <w:bCs/>
        </w:rPr>
        <w:t>推演与映射：</w:t>
      </w:r>
      <w:r w:rsidRPr="003A6BAB">
        <w:rPr>
          <w:rFonts w:ascii="宋体" w:eastAsia="宋体" w:hAnsi="宋体" w:cs="宋体"/>
        </w:rPr>
        <w:t xml:space="preserve"> 任何一套基于代码规则构建的统御算符</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3A6BAB">
        <w:rPr>
          <w:rFonts w:ascii="宋体" w:eastAsia="宋体" w:hAnsi="宋体" w:cs="宋体"/>
        </w:rPr>
        <w:t>，本质上就是一个“形式公理系统”。哥德尔定理无情地宣布：该系统内部必然存在其自身公理体系无法证明也无法处理的命题。这意味着，任何逻辑自洽的复杂巨系统在运行到一定阶段后，注定会遭遇自身逻辑无法解释的“物理变异”。</w:t>
      </w:r>
    </w:p>
    <w:p w14:paraId="50116FEC" w14:textId="768D7906"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哲序共鸣：与逻辑实证主义的决裂</w:t>
      </w:r>
    </w:p>
    <w:p w14:paraId="47FF8601" w14:textId="7D499C86" w:rsidR="003A6BAB" w:rsidRPr="003A6BAB" w:rsidRDefault="003A6BAB" w:rsidP="003A6BAB">
      <w:pPr>
        <w:spacing w:afterAutospacing="1"/>
        <w:rPr>
          <w:rFonts w:ascii="宋体" w:eastAsia="宋体" w:hAnsi="宋体" w:cs="宋体" w:hint="eastAsia"/>
        </w:rPr>
      </w:pPr>
      <w:r w:rsidRPr="003A6BAB">
        <w:rPr>
          <w:rFonts w:ascii="宋体" w:eastAsia="宋体" w:hAnsi="宋体" w:cs="宋体"/>
        </w:rPr>
        <w:t>此处是对“理性自负”的终极审判。在哲序视角下，哥德尔边界并非缺陷，而是宇宙的一种“保护性留白”。它规定了系统必须通过“自省”与“向外求索”才能存续。承认不完备，是系统迈向高阶演化的第一步。</w:t>
      </w:r>
    </w:p>
    <w:p w14:paraId="30C4B9F8" w14:textId="25064E4D"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8.2.5 终极定理：M 与</w:t>
      </w:r>
      <m:oMath>
        <m:r>
          <m:rPr>
            <m:sty m:val="bi"/>
          </m:rPr>
          <w:rPr>
            <w:rFonts w:ascii="Cambria Math" w:eastAsia="宋体" w:hAnsi="Cambria Math" w:cs="Arial"/>
          </w:rPr>
          <m:t xml:space="preserve"> </m:t>
        </m:r>
        <m:r>
          <m:rPr>
            <m:sty m:val="b"/>
          </m:rPr>
          <w:rPr>
            <w:rFonts w:ascii="Cambria Math" w:eastAsia="宋体" w:hAnsi="Cambria Math" w:cs="Arial"/>
          </w:rPr>
          <m:t>Π</m:t>
        </m:r>
      </m:oMath>
      <w:r w:rsidRPr="003A6BAB">
        <w:rPr>
          <w:rFonts w:ascii="宋体" w:eastAsia="宋体" w:hAnsi="宋体" w:cs="Arial"/>
          <w:b/>
          <w:bCs/>
        </w:rPr>
        <w:t>的涌现必然律（计算不可约的物理坍缩）</w:t>
      </w:r>
    </w:p>
    <w:p w14:paraId="061F1E43" w14:textId="7662FFC0" w:rsidR="003A6BAB" w:rsidRPr="003A6BAB" w:rsidRDefault="003A6BAB" w:rsidP="003A6BAB">
      <w:pPr>
        <w:numPr>
          <w:ilvl w:val="0"/>
          <w:numId w:val="326"/>
        </w:numPr>
        <w:spacing w:after="100" w:afterAutospacing="1"/>
        <w:rPr>
          <w:rFonts w:ascii="宋体" w:eastAsia="宋体" w:hAnsi="宋体" w:cs="宋体" w:hint="eastAsia"/>
        </w:rPr>
      </w:pPr>
      <w:r w:rsidRPr="003A6BAB">
        <w:rPr>
          <w:rFonts w:ascii="宋体" w:eastAsia="宋体" w:hAnsi="宋体" w:cs="宋体"/>
          <w:b/>
          <w:bCs/>
        </w:rPr>
        <w:t>逻辑断言：</w:t>
      </w:r>
      <w:r w:rsidRPr="003A6BAB">
        <w:rPr>
          <w:rFonts w:ascii="宋体" w:eastAsia="宋体" w:hAnsi="宋体" w:cs="宋体"/>
        </w:rPr>
        <w:t xml:space="preserve"> 宏观意志</w:t>
      </w:r>
      <m:oMath>
        <m:d>
          <m:dPr>
            <m:ctrlPr>
              <w:rPr>
                <w:rFonts w:ascii="Cambria Math" w:eastAsia="宋体" w:hAnsi="Cambria Math" w:cs="宋体"/>
              </w:rPr>
            </m:ctrlPr>
          </m:dPr>
          <m:e>
            <m:r>
              <w:rPr>
                <w:rFonts w:ascii="Cambria Math" w:eastAsia="宋体" w:hAnsi="Cambria Math" w:cs="宋体"/>
              </w:rPr>
              <m:t>M</m:t>
            </m:r>
          </m:e>
        </m:d>
      </m:oMath>
      <w:r w:rsidRPr="003A6BAB">
        <w:rPr>
          <w:rFonts w:ascii="宋体" w:eastAsia="宋体" w:hAnsi="宋体" w:cs="宋体"/>
        </w:rPr>
        <w:t>与统御算符</w:t>
      </w:r>
      <m:oMath>
        <m:d>
          <m:dPr>
            <m:ctrlPr>
              <w:rPr>
                <w:rFonts w:ascii="Cambria Math" w:eastAsia="宋体" w:hAnsi="Cambria Math" w:cs="宋体"/>
              </w:rPr>
            </m:ctrlPr>
          </m:dPr>
          <m:e>
            <m:r>
              <w:rPr>
                <w:rFonts w:ascii="Cambria Math" w:eastAsia="宋体" w:hAnsi="Cambria Math" w:cs="宋体" w:hint="eastAsia"/>
              </w:rPr>
              <m:t>Π</m:t>
            </m:r>
          </m:e>
        </m:d>
      </m:oMath>
      <w:r w:rsidRPr="003A6BAB">
        <w:rPr>
          <w:rFonts w:ascii="宋体" w:eastAsia="宋体" w:hAnsi="宋体" w:cs="宋体"/>
        </w:rPr>
        <w:t>并非凭空降临的异物，而是开放巨系统在遭遇“计算不可约性 (Computational Irreducibility)”压迫时的绝对物理坍缩结果。</w:t>
      </w:r>
    </w:p>
    <w:p w14:paraId="72D8A889" w14:textId="2A60366C" w:rsidR="003A6BAB" w:rsidRPr="003A6BAB" w:rsidRDefault="003A6BAB" w:rsidP="003A6BAB">
      <w:pPr>
        <w:numPr>
          <w:ilvl w:val="0"/>
          <w:numId w:val="326"/>
        </w:numPr>
        <w:spacing w:after="100" w:afterAutospacing="1"/>
        <w:rPr>
          <w:rFonts w:ascii="宋体" w:eastAsia="宋体" w:hAnsi="宋体" w:cs="宋体" w:hint="eastAsia"/>
        </w:rPr>
      </w:pPr>
      <w:r w:rsidRPr="003A6BAB">
        <w:rPr>
          <w:rFonts w:ascii="宋体" w:eastAsia="宋体" w:hAnsi="宋体" w:cs="宋体"/>
          <w:b/>
          <w:bCs/>
        </w:rPr>
        <w:t>物理映射：</w:t>
      </w:r>
      <w:r w:rsidRPr="003A6BAB">
        <w:rPr>
          <w:rFonts w:ascii="宋体" w:eastAsia="宋体" w:hAnsi="宋体" w:cs="宋体"/>
        </w:rPr>
        <w:t xml:space="preserve"> 当微观节点的并发算力绝对无法遍历</w:t>
      </w:r>
      <m:oMath>
        <m:r>
          <w:rPr>
            <w:rFonts w:ascii="Cambria Math" w:eastAsia="宋体" w:hAnsi="Cambria Math" w:cs="宋体"/>
          </w:rPr>
          <m:t>O</m:t>
        </m:r>
        <m:d>
          <m:dPr>
            <m:ctrlPr>
              <w:rPr>
                <w:rFonts w:ascii="Cambria Math" w:eastAsia="宋体" w:hAnsi="Cambria Math" w:cs="宋体"/>
              </w:rPr>
            </m:ctrlPr>
          </m:dPr>
          <m:e>
            <m:r>
              <w:rPr>
                <w:rFonts w:ascii="Cambria Math" w:eastAsia="宋体" w:hAnsi="Cambria Math" w:cs="宋体"/>
              </w:rPr>
              <m:t>N</m:t>
            </m:r>
            <m:r>
              <m:rPr>
                <m:sty m:val="p"/>
              </m:rPr>
              <w:rPr>
                <w:rFonts w:ascii="Cambria Math" w:eastAsia="宋体" w:hAnsi="Cambria Math" w:cs="宋体"/>
              </w:rPr>
              <m:t>!</m:t>
            </m:r>
          </m:e>
        </m:d>
      </m:oMath>
      <w:r w:rsidRPr="003A6BAB">
        <w:rPr>
          <w:rFonts w:ascii="宋体" w:eastAsia="宋体" w:hAnsi="宋体" w:cs="宋体"/>
        </w:rPr>
        <w:t>的状态空间时，系统若要免于热寂，唯一合法的演化路径便是发生“对称性破缺”：</w:t>
      </w:r>
    </w:p>
    <w:p w14:paraId="7CC67272" w14:textId="507F366B" w:rsidR="003A6BAB" w:rsidRPr="003A6BAB" w:rsidRDefault="003A6BAB" w:rsidP="003A6BAB">
      <w:pPr>
        <w:numPr>
          <w:ilvl w:val="1"/>
          <w:numId w:val="326"/>
        </w:numPr>
        <w:spacing w:after="100" w:afterAutospacing="1"/>
        <w:rPr>
          <w:rFonts w:ascii="宋体" w:eastAsia="宋体" w:hAnsi="宋体" w:cs="宋体" w:hint="eastAsia"/>
        </w:rPr>
      </w:pPr>
      <w:r w:rsidRPr="003A6BAB">
        <w:rPr>
          <w:rFonts w:ascii="宋体" w:eastAsia="宋体" w:hAnsi="宋体" w:cs="宋体"/>
          <w:b/>
          <w:bCs/>
        </w:rPr>
        <w:t>算符</w:t>
      </w:r>
      <m:oMath>
        <m:r>
          <m:rPr>
            <m:sty m:val="bi"/>
          </m:rPr>
          <w:rPr>
            <w:rFonts w:ascii="Cambria Math" w:eastAsia="宋体" w:hAnsi="Cambria Math" w:cs="宋体" w:hint="eastAsia"/>
          </w:rPr>
          <m:t>Π</m:t>
        </m:r>
      </m:oMath>
      <w:r w:rsidRPr="003A6BAB">
        <w:rPr>
          <w:rFonts w:ascii="宋体" w:eastAsia="宋体" w:hAnsi="宋体" w:cs="宋体"/>
          <w:b/>
          <w:bCs/>
        </w:rPr>
        <w:t>的凝结：</w:t>
      </w:r>
      <w:r w:rsidRPr="003A6BAB">
        <w:rPr>
          <w:rFonts w:ascii="宋体" w:eastAsia="宋体" w:hAnsi="宋体" w:cs="宋体"/>
        </w:rPr>
        <w:t xml:space="preserve"> 因为无法穷举所有路径，系统必须将试错沉淀的因果逻辑固化为低维可复用的双螺旋</w:t>
      </w:r>
      <m:oMath>
        <m:r>
          <m:rPr>
            <m:sty m:val="bi"/>
          </m:rPr>
          <w:rPr>
            <w:rFonts w:ascii="Cambria Math" w:eastAsia="宋体" w:hAnsi="Cambria Math" w:cs="宋体"/>
          </w:rPr>
          <m:t>⟨ D,A⟩</m:t>
        </m:r>
      </m:oMath>
    </w:p>
    <w:p w14:paraId="64218828" w14:textId="455F86EC" w:rsidR="003A6BAB" w:rsidRPr="003A6BAB" w:rsidRDefault="003A6BAB" w:rsidP="003A6BAB">
      <w:pPr>
        <w:numPr>
          <w:ilvl w:val="1"/>
          <w:numId w:val="326"/>
        </w:numPr>
        <w:spacing w:after="100" w:afterAutospacing="1"/>
        <w:rPr>
          <w:rFonts w:ascii="宋体" w:eastAsia="宋体" w:hAnsi="宋体" w:cs="宋体" w:hint="eastAsia"/>
        </w:rPr>
      </w:pPr>
      <w:r w:rsidRPr="003A6BAB">
        <w:rPr>
          <w:rFonts w:ascii="宋体" w:eastAsia="宋体" w:hAnsi="宋体" w:cs="宋体"/>
          <w:b/>
          <w:bCs/>
        </w:rPr>
        <w:t>意志</w:t>
      </w:r>
      <m:oMath>
        <m:r>
          <m:rPr>
            <m:sty m:val="b"/>
          </m:rPr>
          <w:rPr>
            <w:rFonts w:ascii="Cambria Math" w:eastAsia="宋体" w:hAnsi="Cambria Math" w:cs="宋体"/>
          </w:rPr>
          <m:t xml:space="preserve"> M</m:t>
        </m:r>
      </m:oMath>
      <w:r w:rsidRPr="003A6BAB">
        <w:rPr>
          <w:rFonts w:ascii="宋体" w:eastAsia="宋体" w:hAnsi="宋体" w:cs="宋体"/>
          <w:b/>
          <w:bCs/>
        </w:rPr>
        <w:t>的析出：</w:t>
      </w:r>
      <w:r w:rsidRPr="003A6BAB">
        <w:rPr>
          <w:rFonts w:ascii="宋体" w:eastAsia="宋体" w:hAnsi="宋体" w:cs="宋体"/>
        </w:rPr>
        <w:t xml:space="preserve"> 为了避免微观矢量盲目叠加产生的热耗散，系统必然积分出一个维持全局存活的“引力场”（最高战略目的）。</w:t>
      </w:r>
    </w:p>
    <w:p w14:paraId="75715366"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8.3 深度对话：拉普拉斯妖的破灭与 AGI 幻觉（宏微观计算不对称定律）</w:t>
      </w:r>
    </w:p>
    <w:p w14:paraId="17996D56"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lastRenderedPageBreak/>
        <w:t>在此，本宪法直接对当今盛行的“通用 AGI”论调下达物理学判决：</w:t>
      </w:r>
    </w:p>
    <w:p w14:paraId="74044AB0" w14:textId="60674DBE" w:rsidR="003A6BAB" w:rsidRPr="003A6BAB" w:rsidRDefault="003A6BAB" w:rsidP="003A6BAB">
      <w:pPr>
        <w:numPr>
          <w:ilvl w:val="0"/>
          <w:numId w:val="327"/>
        </w:numPr>
        <w:spacing w:after="100" w:afterAutospacing="1"/>
        <w:rPr>
          <w:rFonts w:ascii="宋体" w:eastAsia="宋体" w:hAnsi="宋体" w:cs="宋体" w:hint="eastAsia"/>
        </w:rPr>
      </w:pPr>
      <w:r w:rsidRPr="003A6BAB">
        <w:rPr>
          <w:rFonts w:ascii="宋体" w:eastAsia="宋体" w:hAnsi="宋体" w:cs="宋体"/>
          <w:b/>
          <w:bCs/>
        </w:rPr>
        <w:t>微观域的必然性（定量的绝对控制）：</w:t>
      </w:r>
      <w:r w:rsidRPr="003A6BAB">
        <w:rPr>
          <w:rFonts w:ascii="宋体" w:eastAsia="宋体" w:hAnsi="宋体" w:cs="宋体"/>
        </w:rPr>
        <w:t xml:space="preserve"> 正如第五章所述，“模拟即控制的预演”。在被统御算符</w:t>
      </w:r>
      <m:oMath>
        <m:r>
          <m:rPr>
            <m:sty m:val="p"/>
          </m:rPr>
          <w:rPr>
            <w:rFonts w:ascii="Cambria Math" w:eastAsia="宋体" w:hAnsi="Cambria Math" w:cs="宋体"/>
          </w:rPr>
          <m:t xml:space="preserve"> </m:t>
        </m:r>
        <m:r>
          <m:rPr>
            <m:sty m:val="p"/>
          </m:rPr>
          <w:rPr>
            <w:rFonts w:ascii="Cambria Math" w:eastAsia="宋体" w:hAnsi="Cambria Math" w:cs="宋体" w:hint="eastAsia"/>
          </w:rPr>
          <m:t>Π</m:t>
        </m:r>
      </m:oMath>
      <w:r w:rsidRPr="003A6BAB">
        <w:rPr>
          <w:rFonts w:ascii="宋体" w:eastAsia="宋体" w:hAnsi="宋体" w:cs="宋体"/>
        </w:rPr>
        <w:t>降维并截断的局部时空容器内，硅基引擎可以进行相空间的穷尽式推演，实现对物理客体的绝对统御。这是硅基智能的“确定性王座”。</w:t>
      </w:r>
    </w:p>
    <w:p w14:paraId="63B248F5" w14:textId="52847949" w:rsidR="003A6BAB" w:rsidRPr="003A6BAB" w:rsidRDefault="003A6BAB" w:rsidP="003A6BAB">
      <w:pPr>
        <w:numPr>
          <w:ilvl w:val="0"/>
          <w:numId w:val="327"/>
        </w:numPr>
        <w:spacing w:after="100" w:afterAutospacing="1"/>
        <w:rPr>
          <w:rFonts w:ascii="宋体" w:eastAsia="宋体" w:hAnsi="宋体" w:cs="宋体" w:hint="eastAsia"/>
        </w:rPr>
      </w:pPr>
      <w:r w:rsidRPr="003A6BAB">
        <w:rPr>
          <w:rFonts w:ascii="宋体" w:eastAsia="宋体" w:hAnsi="宋体" w:cs="宋体"/>
          <w:b/>
          <w:bCs/>
        </w:rPr>
        <w:t>宏观域的不可约性（定量的宏观定性）：</w:t>
      </w:r>
      <w:r w:rsidRPr="003A6BAB">
        <w:rPr>
          <w:rFonts w:ascii="宋体" w:eastAsia="宋体" w:hAnsi="宋体" w:cs="宋体"/>
        </w:rPr>
        <w:t xml:space="preserve"> 当系统跨越边界迈向</w:t>
      </w:r>
      <m:oMath>
        <m:r>
          <m:rPr>
            <m:sty m:val="p"/>
          </m:rPr>
          <w:rPr>
            <w:rFonts w:ascii="Cambria Math" w:eastAsia="宋体" w:hAnsi="Cambria Math" w:cs="宋体"/>
          </w:rPr>
          <m:t xml:space="preserve">O(N!) </m:t>
        </m:r>
      </m:oMath>
      <w:r w:rsidRPr="003A6BAB">
        <w:rPr>
          <w:rFonts w:ascii="宋体" w:eastAsia="宋体" w:hAnsi="宋体" w:cs="宋体"/>
        </w:rPr>
        <w:t>的巨系统时，计算不可约性构成了物理壁垒。此时，计算的目的不再是“预测明天精确的结果”，而是“定性”判断系统当前是否处于抗熵增的健康相态。</w:t>
      </w:r>
    </w:p>
    <w:p w14:paraId="49A5C522" w14:textId="0891CE23"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哲序共鸣：降维打击“算力致幻”</w:t>
      </w:r>
    </w:p>
    <w:p w14:paraId="778872EE" w14:textId="5589CC04" w:rsidR="003A6BAB" w:rsidRPr="003A6BAB" w:rsidRDefault="003A6BAB" w:rsidP="003A6BAB">
      <w:pPr>
        <w:spacing w:afterAutospacing="1"/>
        <w:rPr>
          <w:rFonts w:ascii="宋体" w:eastAsia="宋体" w:hAnsi="宋体" w:cs="宋体" w:hint="eastAsia"/>
        </w:rPr>
      </w:pPr>
      <w:r w:rsidRPr="003A6BAB">
        <w:rPr>
          <w:rFonts w:ascii="宋体" w:eastAsia="宋体" w:hAnsi="宋体" w:cs="宋体"/>
        </w:rPr>
        <w:t>基于拉普拉斯妖假设的“通用 AGI”在物理学意义上不可能存在。任何企图用单一算法框架穷算宇宙未来节点的行为，都是违背热力学与哥德尔定理的“算力炼金术”</w:t>
      </w:r>
      <w:r w:rsidRPr="003A6BAB">
        <w:rPr>
          <w:rFonts w:ascii="宋体" w:eastAsia="宋体" w:hAnsi="宋体" w:cs="宋体"/>
          <w:b/>
          <w:bCs/>
        </w:rPr>
        <w:t>。复杂的巨系统永远无法在静态代码内交付最终结果，它必须是一个依赖</w:t>
      </w:r>
      <w:r w:rsidRPr="003A6BAB">
        <w:rPr>
          <w:rFonts w:ascii="宋体" w:eastAsia="宋体" w:hAnsi="宋体" w:cs="宋体"/>
        </w:rPr>
        <w:t>“碳硅共生”、通过元认知不断刺穿边界的动态过程。</w:t>
      </w:r>
    </w:p>
    <w:p w14:paraId="48ADFC89"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8.4 架构解药：跨越边界的双环跃迁与碳硅共生</w:t>
      </w:r>
    </w:p>
    <w:p w14:paraId="55BDF926"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为了跨越哥德尔边界，系统必须具备主动重构底层的自生机制：</w:t>
      </w:r>
    </w:p>
    <w:p w14:paraId="740BF76D" w14:textId="77777777" w:rsidR="003A6BAB" w:rsidRPr="00D904A9" w:rsidRDefault="003A6BAB" w:rsidP="003A6BAB">
      <w:pPr>
        <w:spacing w:after="100" w:afterAutospacing="1"/>
        <w:rPr>
          <w:rFonts w:ascii="宋体" w:eastAsia="宋体" w:hAnsi="宋体" w:cs="宋体" w:hint="eastAsia"/>
          <w:b/>
          <w:bCs/>
        </w:rPr>
      </w:pPr>
      <w:r w:rsidRPr="003A6BAB">
        <w:rPr>
          <w:rFonts w:ascii="宋体" w:eastAsia="宋体" w:hAnsi="宋体" w:cs="宋体"/>
          <w:b/>
          <w:bCs/>
        </w:rPr>
        <w:t>相变演化方程：</w:t>
      </w:r>
    </w:p>
    <w:p w14:paraId="446684D9" w14:textId="432CCA28" w:rsidR="003A6BAB" w:rsidRPr="003A6BAB" w:rsidRDefault="003A6BAB" w:rsidP="003A6BAB">
      <w:pPr>
        <w:spacing w:after="100" w:afterAutospacing="1"/>
        <w:rPr>
          <w:rFonts w:ascii="宋体" w:eastAsia="宋体" w:hAnsi="宋体" w:cs="宋体" w:hint="eastAsia"/>
        </w:rPr>
      </w:pPr>
      <m:oMathPara>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t>
          </m:r>
          <m:r>
            <m:rPr>
              <m:sty m:val="p"/>
            </m:rPr>
            <w:rPr>
              <w:rFonts w:ascii="Cambria Math" w:eastAsia="宋体" w:hAnsi="Cambria Math" w:cs="宋体" w:hint="eastAsia"/>
            </w:rPr>
            <m:t>Φ</m:t>
          </m:r>
          <m:d>
            <m:dPr>
              <m:begChr m:val="["/>
              <m:endChr m:val="]"/>
              <m:ctrlPr>
                <w:rPr>
                  <w:rFonts w:ascii="Cambria Math" w:eastAsia="宋体" w:hAnsi="Cambria Math" w:cs="宋体"/>
                  <w:i/>
                </w:rPr>
              </m:ctrlPr>
            </m:dPr>
            <m:e>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r>
                <w:rPr>
                  <w:rFonts w:ascii="Cambria Math" w:eastAsia="宋体" w:hAnsi="Cambria Math" w:cs="宋体"/>
                </w:rPr>
                <m:t>,</m:t>
              </m:r>
              <m:r>
                <m:rPr>
                  <m:sty m:val="p"/>
                </m:rPr>
                <w:rPr>
                  <w:rFonts w:ascii="Cambria Math" w:eastAsia="宋体" w:hAnsi="Cambria Math" w:cs="宋体" w:hint="eastAsia"/>
                </w:rPr>
                <m:t>ΣΔ</m:t>
              </m:r>
              <m:d>
                <m:dPr>
                  <m:ctrlPr>
                    <w:rPr>
                      <w:rFonts w:ascii="Cambria Math" w:eastAsia="宋体" w:hAnsi="Cambria Math" w:cs="宋体"/>
                      <w:i/>
                    </w:rPr>
                  </m:ctrlPr>
                </m:dPr>
                <m:e>
                  <m:r>
                    <m:rPr>
                      <m:nor/>
                    </m:rPr>
                    <w:rPr>
                      <w:rFonts w:ascii="宋体" w:eastAsia="宋体" w:hAnsi="宋体" w:cs="宋体"/>
                    </w:rPr>
                    <m:t>critical</m:t>
                  </m:r>
                </m:e>
              </m:d>
            </m:e>
          </m:d>
        </m:oMath>
      </m:oMathPara>
    </w:p>
    <w:p w14:paraId="20BA9EFF" w14:textId="77777777" w:rsidR="003A6BAB" w:rsidRPr="00D904A9" w:rsidRDefault="003A6BAB" w:rsidP="003A6BAB">
      <w:pPr>
        <w:numPr>
          <w:ilvl w:val="0"/>
          <w:numId w:val="328"/>
        </w:numPr>
        <w:spacing w:after="100" w:afterAutospacing="1"/>
        <w:rPr>
          <w:rFonts w:ascii="宋体" w:eastAsia="宋体" w:hAnsi="宋体" w:cs="宋体" w:hint="eastAsia"/>
        </w:rPr>
      </w:pPr>
      <w:r w:rsidRPr="003A6BAB">
        <w:rPr>
          <w:rFonts w:ascii="宋体" w:eastAsia="宋体" w:hAnsi="宋体" w:cs="宋体"/>
          <w:b/>
          <w:bCs/>
        </w:rPr>
        <w:t>推演与映射（抗热寂的跨代相变）：</w:t>
      </w:r>
      <w:r w:rsidRPr="003A6BAB">
        <w:rPr>
          <w:rFonts w:ascii="宋体" w:eastAsia="宋体" w:hAnsi="宋体" w:cs="宋体"/>
        </w:rPr>
        <w:t xml:space="preserve"> </w:t>
      </w:r>
    </w:p>
    <w:p w14:paraId="0800FEF4" w14:textId="12AA0CD2" w:rsidR="003A6BAB" w:rsidRPr="003A6BAB" w:rsidRDefault="003A6BAB" w:rsidP="003A6BAB">
      <w:pPr>
        <w:spacing w:after="100" w:afterAutospacing="1"/>
        <w:ind w:left="720"/>
        <w:rPr>
          <w:rFonts w:ascii="宋体" w:eastAsia="宋体" w:hAnsi="宋体" w:cs="宋体" w:hint="eastAsia"/>
        </w:rPr>
      </w:pPr>
      <w:r w:rsidRPr="003A6BAB">
        <w:rPr>
          <w:rFonts w:ascii="宋体" w:eastAsia="宋体" w:hAnsi="宋体" w:cs="宋体"/>
        </w:rPr>
        <w:t xml:space="preserve">1. </w:t>
      </w:r>
      <w:r w:rsidRPr="003A6BAB">
        <w:rPr>
          <w:rFonts w:ascii="宋体" w:eastAsia="宋体" w:hAnsi="宋体" w:cs="宋体"/>
          <w:b/>
          <w:bCs/>
        </w:rPr>
        <w:t>单环执行（硅基）：</w:t>
      </w:r>
      <w:r w:rsidRPr="003A6BAB">
        <w:rPr>
          <w:rFonts w:ascii="宋体" w:eastAsia="宋体" w:hAnsi="宋体" w:cs="宋体"/>
        </w:rPr>
        <w:t xml:space="preserve"> 系统底座消耗动能去自动消灭常规误差，负责确定性的做功。</w:t>
      </w:r>
    </w:p>
    <w:p w14:paraId="29417DC1" w14:textId="2681CE1B" w:rsidR="003A6BAB" w:rsidRPr="003A6BAB" w:rsidRDefault="003A6BAB" w:rsidP="003A6BAB">
      <w:pPr>
        <w:spacing w:after="100" w:afterAutospacing="1"/>
        <w:ind w:left="720"/>
        <w:rPr>
          <w:rFonts w:ascii="宋体" w:eastAsia="宋体" w:hAnsi="宋体" w:cs="宋体" w:hint="eastAsia"/>
        </w:rPr>
      </w:pPr>
      <w:r w:rsidRPr="003A6BAB">
        <w:rPr>
          <w:rFonts w:ascii="宋体" w:eastAsia="宋体" w:hAnsi="宋体" w:cs="宋体"/>
        </w:rPr>
        <w:t xml:space="preserve">2. </w:t>
      </w:r>
      <w:r w:rsidRPr="003A6BAB">
        <w:rPr>
          <w:rFonts w:ascii="宋体" w:eastAsia="宋体" w:hAnsi="宋体" w:cs="宋体"/>
          <w:b/>
          <w:bCs/>
        </w:rPr>
        <w:t>双环跃迁（碳基）：</w:t>
      </w:r>
      <w:r w:rsidRPr="003A6BAB">
        <w:rPr>
          <w:rFonts w:ascii="宋体" w:eastAsia="宋体" w:hAnsi="宋体" w:cs="宋体"/>
        </w:rPr>
        <w:t xml:space="preserve"> 当宏观结构偏差触发逻辑死角时，唤醒外部高维元认知（架构师的碳基跃迁）。通过执行物理寻根与算符重构，强行修改旧系统的底层公理，从而涌现出高维的新架构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Pr="003A6BAB">
        <w:rPr>
          <w:rFonts w:ascii="宋体" w:eastAsia="宋体" w:hAnsi="宋体" w:cs="宋体"/>
        </w:rPr>
        <w:t>。</w:t>
      </w:r>
    </w:p>
    <w:p w14:paraId="508227E9" w14:textId="77777777" w:rsidR="003A6BAB" w:rsidRPr="003A6BAB" w:rsidRDefault="003A6BAB" w:rsidP="003A6BAB">
      <w:pPr>
        <w:spacing w:after="100" w:afterAutospacing="1"/>
        <w:outlineLvl w:val="3"/>
        <w:rPr>
          <w:rFonts w:ascii="宋体" w:eastAsia="宋体" w:hAnsi="宋体" w:cs="Arial" w:hint="eastAsia"/>
          <w:b/>
          <w:bCs/>
        </w:rPr>
      </w:pPr>
      <w:r w:rsidRPr="003A6BAB">
        <w:rPr>
          <w:rFonts w:ascii="宋体" w:eastAsia="宋体" w:hAnsi="宋体" w:cs="Arial"/>
          <w:b/>
          <w:bCs/>
        </w:rPr>
        <w:t>本章结论：碳基为本，硅基代偿</w:t>
      </w:r>
    </w:p>
    <w:p w14:paraId="2C41E478"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既定算符无法跨越自身的哥德尔死角。具备长期抗热寂能力的开放巨系统必须走向“进化算符与执行底座的物理共生”。</w:t>
      </w:r>
    </w:p>
    <w:p w14:paraId="76E6ACBA" w14:textId="77777777"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rPr>
        <w:t>在这一新大陆范式下：</w:t>
      </w:r>
    </w:p>
    <w:p w14:paraId="0A7D534F" w14:textId="771C25C5" w:rsidR="003A6BAB" w:rsidRPr="003A6BAB" w:rsidRDefault="003A6BAB" w:rsidP="003A6BAB">
      <w:pPr>
        <w:numPr>
          <w:ilvl w:val="0"/>
          <w:numId w:val="329"/>
        </w:numPr>
        <w:spacing w:after="100" w:afterAutospacing="1"/>
        <w:rPr>
          <w:rFonts w:ascii="宋体" w:eastAsia="宋体" w:hAnsi="宋体" w:cs="宋体" w:hint="eastAsia"/>
        </w:rPr>
      </w:pPr>
      <w:r w:rsidRPr="003A6BAB">
        <w:rPr>
          <w:rFonts w:ascii="宋体" w:eastAsia="宋体" w:hAnsi="宋体" w:cs="宋体"/>
          <w:b/>
          <w:bCs/>
        </w:rPr>
        <w:lastRenderedPageBreak/>
        <w:t>硅基引擎（AI/算法）</w:t>
      </w:r>
      <w:r w:rsidRPr="003A6BAB">
        <w:rPr>
          <w:rFonts w:ascii="宋体" w:eastAsia="宋体" w:hAnsi="宋体" w:cs="宋体"/>
        </w:rPr>
        <w:t xml:space="preserve">：负责在既定边界内进行极速的定量闭环做功，代偿人类在处理 </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3A6BAB">
        <w:rPr>
          <w:rFonts w:ascii="宋体" w:eastAsia="宋体" w:hAnsi="宋体" w:cs="宋体"/>
        </w:rPr>
        <w:t xml:space="preserve"> 复杂度时的生物学局限。</w:t>
      </w:r>
    </w:p>
    <w:p w14:paraId="04F1BB5E" w14:textId="77777777" w:rsidR="003A6BAB" w:rsidRPr="003A6BAB" w:rsidRDefault="003A6BAB" w:rsidP="003A6BAB">
      <w:pPr>
        <w:numPr>
          <w:ilvl w:val="0"/>
          <w:numId w:val="329"/>
        </w:numPr>
        <w:spacing w:after="100" w:afterAutospacing="1"/>
        <w:rPr>
          <w:rFonts w:ascii="宋体" w:eastAsia="宋体" w:hAnsi="宋体" w:cs="宋体" w:hint="eastAsia"/>
        </w:rPr>
      </w:pPr>
      <w:r w:rsidRPr="003A6BAB">
        <w:rPr>
          <w:rFonts w:ascii="宋体" w:eastAsia="宋体" w:hAnsi="宋体" w:cs="宋体"/>
          <w:b/>
          <w:bCs/>
        </w:rPr>
        <w:t>碳基总架构师（人/元认知）</w:t>
      </w:r>
      <w:r w:rsidRPr="003A6BAB">
        <w:rPr>
          <w:rFonts w:ascii="宋体" w:eastAsia="宋体" w:hAnsi="宋体" w:cs="宋体"/>
        </w:rPr>
        <w:t>：化身为系统的免疫中枢，依靠全息残差痛觉敏锐地捕获变异，不断刺穿哥德尔边界，将不可约的未知偏差转化为系统进化的数字新基因。</w:t>
      </w:r>
    </w:p>
    <w:p w14:paraId="48ADCB6E" w14:textId="1D142AE9" w:rsidR="003A6BAB" w:rsidRPr="003A6BAB" w:rsidRDefault="003A6BAB" w:rsidP="003A6BAB">
      <w:pPr>
        <w:spacing w:after="100" w:afterAutospacing="1"/>
        <w:rPr>
          <w:rFonts w:ascii="宋体" w:eastAsia="宋体" w:hAnsi="宋体" w:cs="宋体" w:hint="eastAsia"/>
        </w:rPr>
      </w:pPr>
      <w:r w:rsidRPr="003A6BAB">
        <w:rPr>
          <w:rFonts w:ascii="宋体" w:eastAsia="宋体" w:hAnsi="宋体" w:cs="宋体"/>
          <w:b/>
          <w:bCs/>
        </w:rPr>
        <w:t>这是人类良知的延伸，也是智能体进化的必然选择。</w:t>
      </w:r>
      <w:r w:rsidR="00FA5797" w:rsidRPr="00FA5797">
        <w:rPr>
          <w:rFonts w:ascii="宋体" w:eastAsia="宋体" w:hAnsi="宋体" w:cs="宋体"/>
          <w:b/>
          <w:bCs/>
        </w:rPr>
        <w:t>当最后一行代码落定，系统完成物理闭环，且核心架构逻辑已在组织内部彻底完成了知识的代际传承，总构架师方能转身、从容退场。 留在原地的，是一个能够自我呼吸、自我进化，并被新一代智慧持续赋能的数字生命</w:t>
      </w:r>
      <w:r w:rsidRPr="003A6BAB">
        <w:rPr>
          <w:rFonts w:ascii="宋体" w:eastAsia="宋体" w:hAnsi="宋体" w:cs="宋体"/>
          <w:b/>
          <w:bCs/>
        </w:rPr>
        <w:t>。</w:t>
      </w:r>
    </w:p>
    <w:p w14:paraId="678D2EDB" w14:textId="6A62C91D" w:rsidR="00B22EA9" w:rsidRPr="00D904A9" w:rsidRDefault="00000000" w:rsidP="00C56BC1">
      <w:pPr>
        <w:spacing w:after="100" w:afterAutospacing="1"/>
        <w:rPr>
          <w:rFonts w:ascii="宋体" w:eastAsia="宋体" w:hAnsi="宋体" w:cs="宋体" w:hint="eastAsia"/>
          <w:sz w:val="22"/>
          <w:szCs w:val="20"/>
        </w:rPr>
      </w:pPr>
      <w:r>
        <w:rPr>
          <w:rFonts w:ascii="宋体" w:eastAsia="宋体" w:hAnsi="宋体" w:cs="宋体"/>
          <w:sz w:val="22"/>
          <w:szCs w:val="20"/>
        </w:rPr>
        <w:pict w14:anchorId="042ADFE6">
          <v:rect id="_x0000_i1032" style="width:0;height:1.5pt" o:hralign="center" o:hrstd="t" o:hr="t" fillcolor="#a0a0a0" stroked="f"/>
        </w:pict>
      </w:r>
    </w:p>
    <w:p w14:paraId="2E4B6957" w14:textId="77777777" w:rsidR="00B22EA9" w:rsidRPr="00D904A9" w:rsidRDefault="00B22EA9" w:rsidP="00B22EA9">
      <w:pPr>
        <w:spacing w:after="100" w:afterAutospacing="1"/>
        <w:outlineLvl w:val="2"/>
        <w:rPr>
          <w:rFonts w:ascii="宋体" w:eastAsia="宋体" w:hAnsi="宋体" w:cs="Arial" w:hint="eastAsia"/>
          <w:b/>
          <w:bCs/>
        </w:rPr>
      </w:pPr>
      <w:r w:rsidRPr="00D904A9">
        <w:rPr>
          <w:rFonts w:ascii="宋体" w:eastAsia="宋体" w:hAnsi="宋体" w:cs="Arial"/>
          <w:b/>
          <w:bCs/>
        </w:rPr>
        <w:t>第一卷 全卷结语</w:t>
      </w:r>
    </w:p>
    <w:p w14:paraId="1E150A05" w14:textId="77777777" w:rsidR="00B22EA9" w:rsidRPr="00D904A9" w:rsidRDefault="00B22EA9" w:rsidP="00B22EA9">
      <w:pPr>
        <w:spacing w:after="100" w:afterAutospacing="1"/>
        <w:rPr>
          <w:rFonts w:ascii="宋体" w:eastAsia="宋体" w:hAnsi="宋体" w:cs="宋体" w:hint="eastAsia"/>
          <w:sz w:val="22"/>
          <w:szCs w:val="20"/>
        </w:rPr>
      </w:pPr>
      <w:r w:rsidRPr="00D904A9">
        <w:rPr>
          <w:rFonts w:ascii="宋体" w:eastAsia="宋体" w:hAnsi="宋体" w:cs="宋体"/>
          <w:sz w:val="22"/>
          <w:szCs w:val="20"/>
        </w:rPr>
        <w:t>从第一章的</w:t>
      </w:r>
      <w:r w:rsidRPr="00D904A9">
        <w:rPr>
          <w:rFonts w:ascii="宋体" w:eastAsia="宋体" w:hAnsi="宋体" w:cs="宋体"/>
          <w:b/>
          <w:bCs/>
          <w:sz w:val="22"/>
          <w:szCs w:val="20"/>
        </w:rPr>
        <w:t>热力学抗熵增使命</w:t>
      </w:r>
      <w:r w:rsidRPr="00D904A9">
        <w:rPr>
          <w:rFonts w:ascii="宋体" w:eastAsia="宋体" w:hAnsi="宋体" w:cs="宋体"/>
          <w:sz w:val="22"/>
          <w:szCs w:val="20"/>
        </w:rPr>
        <w:t>，到第二章的</w:t>
      </w:r>
      <w:r w:rsidRPr="00D904A9">
        <w:rPr>
          <w:rFonts w:ascii="宋体" w:eastAsia="宋体" w:hAnsi="宋体" w:cs="宋体"/>
          <w:b/>
          <w:bCs/>
          <w:sz w:val="22"/>
          <w:szCs w:val="20"/>
        </w:rPr>
        <w:t>控制论阿什比极限</w:t>
      </w:r>
      <w:r w:rsidRPr="00D904A9">
        <w:rPr>
          <w:rFonts w:ascii="宋体" w:eastAsia="宋体" w:hAnsi="宋体" w:cs="宋体"/>
          <w:sz w:val="22"/>
          <w:szCs w:val="20"/>
        </w:rPr>
        <w:t>；从第三章的</w:t>
      </w:r>
      <w:r w:rsidRPr="00D904A9">
        <w:rPr>
          <w:rFonts w:ascii="宋体" w:eastAsia="宋体" w:hAnsi="宋体" w:cs="宋体"/>
          <w:b/>
          <w:bCs/>
          <w:sz w:val="22"/>
          <w:szCs w:val="20"/>
        </w:rPr>
        <w:t>拓扑降维内模映射</w:t>
      </w:r>
      <w:r w:rsidRPr="00D904A9">
        <w:rPr>
          <w:rFonts w:ascii="宋体" w:eastAsia="宋体" w:hAnsi="宋体" w:cs="宋体"/>
          <w:sz w:val="22"/>
          <w:szCs w:val="20"/>
        </w:rPr>
        <w:t>，到第四章的</w:t>
      </w:r>
      <w:r w:rsidRPr="00D904A9">
        <w:rPr>
          <w:rFonts w:ascii="宋体" w:eastAsia="宋体" w:hAnsi="宋体" w:cs="宋体"/>
          <w:b/>
          <w:bCs/>
          <w:sz w:val="22"/>
          <w:szCs w:val="20"/>
        </w:rPr>
        <w:t>网络结构单脑坍缩</w:t>
      </w:r>
      <w:r w:rsidRPr="00D904A9">
        <w:rPr>
          <w:rFonts w:ascii="宋体" w:eastAsia="宋体" w:hAnsi="宋体" w:cs="宋体"/>
          <w:sz w:val="22"/>
          <w:szCs w:val="20"/>
        </w:rPr>
        <w:t>；直至后四章的</w:t>
      </w:r>
      <w:r w:rsidRPr="00D904A9">
        <w:rPr>
          <w:rFonts w:ascii="宋体" w:eastAsia="宋体" w:hAnsi="宋体" w:cs="宋体"/>
          <w:b/>
          <w:bCs/>
          <w:sz w:val="22"/>
          <w:szCs w:val="20"/>
        </w:rPr>
        <w:t>马尔可夫机制闭环、卡尔曼微观观测、向量标量积做功</w:t>
      </w:r>
      <w:r w:rsidRPr="00D904A9">
        <w:rPr>
          <w:rFonts w:ascii="宋体" w:eastAsia="宋体" w:hAnsi="宋体" w:cs="宋体"/>
          <w:sz w:val="22"/>
          <w:szCs w:val="20"/>
        </w:rPr>
        <w:t>与</w:t>
      </w:r>
      <w:r w:rsidRPr="00D904A9">
        <w:rPr>
          <w:rFonts w:ascii="宋体" w:eastAsia="宋体" w:hAnsi="宋体" w:cs="宋体"/>
          <w:b/>
          <w:bCs/>
          <w:sz w:val="22"/>
          <w:szCs w:val="20"/>
        </w:rPr>
        <w:t>哥德尔不完备跃迁</w:t>
      </w:r>
      <w:r w:rsidRPr="00D904A9">
        <w:rPr>
          <w:rFonts w:ascii="宋体" w:eastAsia="宋体" w:hAnsi="宋体" w:cs="宋体"/>
          <w:sz w:val="22"/>
          <w:szCs w:val="20"/>
        </w:rPr>
        <w:t xml:space="preserve"> 。 </w:t>
      </w:r>
    </w:p>
    <w:p w14:paraId="282E2C5F" w14:textId="71ADC252" w:rsidR="00B22EA9" w:rsidRPr="00D904A9" w:rsidRDefault="00B22EA9" w:rsidP="00B22EA9">
      <w:pPr>
        <w:spacing w:after="100" w:afterAutospacing="1"/>
        <w:rPr>
          <w:rFonts w:ascii="宋体" w:eastAsia="宋体" w:hAnsi="宋体" w:cs="宋体" w:hint="eastAsia"/>
          <w:sz w:val="22"/>
          <w:szCs w:val="20"/>
        </w:rPr>
      </w:pPr>
      <w:r w:rsidRPr="00D904A9">
        <w:rPr>
          <w:rFonts w:ascii="宋体" w:eastAsia="宋体" w:hAnsi="宋体" w:cs="宋体"/>
          <w:sz w:val="22"/>
          <w:szCs w:val="20"/>
        </w:rPr>
        <w:t xml:space="preserve">《第一卷 总论》旨在确立开放复杂巨系统治理的客观物理规律：系统的演化与存续绝不以主观经验或管理妥协为转移 。面对系统自发趋于熵增的物理背景与 </w:t>
      </w:r>
      <m:oMath>
        <m:r>
          <w:rPr>
            <w:rFonts w:ascii="Cambria Math" w:eastAsia="宋体" w:hAnsi="Cambria Math" w:cs="宋体"/>
            <w:sz w:val="22"/>
            <w:szCs w:val="20"/>
          </w:rPr>
          <m:t>O(N!)</m:t>
        </m:r>
      </m:oMath>
      <w:r w:rsidRPr="00D904A9">
        <w:rPr>
          <w:rFonts w:ascii="宋体" w:eastAsia="宋体" w:hAnsi="宋体" w:cs="宋体"/>
          <w:sz w:val="22"/>
          <w:szCs w:val="20"/>
        </w:rPr>
        <w:t>级的状态空间膨胀，系统必须严格依托数理逻辑进行底层重构，引入异构机器算力进行控制论代偿，并建立持续的跨代跃迁机制 。这是在高度复杂与不确定性环境中，构建并维持宏观系统稳态的唯一客观路径 。</w:t>
      </w:r>
    </w:p>
    <w:p w14:paraId="047C84BA" w14:textId="77777777" w:rsidR="00313C69" w:rsidRPr="00D904A9" w:rsidRDefault="00313C69" w:rsidP="00313C69">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第二卷 分论：数智化价值链管理的物理学映射</w:t>
      </w:r>
    </w:p>
    <w:p w14:paraId="37FC7CB5" w14:textId="77777777" w:rsidR="00313C69" w:rsidRPr="00D904A9" w:rsidRDefault="00313C69" w:rsidP="00313C69">
      <w:pPr>
        <w:spacing w:after="100" w:afterAutospacing="1"/>
        <w:outlineLvl w:val="2"/>
        <w:rPr>
          <w:rFonts w:ascii="宋体" w:eastAsia="宋体" w:hAnsi="宋体" w:cs="Arial" w:hint="eastAsia"/>
          <w:b/>
          <w:bCs/>
        </w:rPr>
      </w:pPr>
      <w:r w:rsidRPr="00D904A9">
        <w:rPr>
          <w:rFonts w:ascii="宋体" w:eastAsia="宋体" w:hAnsi="宋体" w:cs="Arial"/>
          <w:b/>
          <w:bCs/>
        </w:rPr>
        <w:t>卷首语：从物理公理到价值显影</w:t>
      </w:r>
    </w:p>
    <w:p w14:paraId="6C48FAE0" w14:textId="77777777" w:rsidR="00313C69" w:rsidRPr="00D904A9" w:rsidRDefault="00313C69" w:rsidP="00313C69">
      <w:pPr>
        <w:spacing w:after="100" w:afterAutospacing="1"/>
        <w:rPr>
          <w:rFonts w:ascii="宋体" w:eastAsia="宋体" w:hAnsi="宋体" w:cs="宋体" w:hint="eastAsia"/>
          <w:sz w:val="22"/>
          <w:szCs w:val="20"/>
        </w:rPr>
      </w:pPr>
      <w:r w:rsidRPr="00D904A9">
        <w:rPr>
          <w:rFonts w:ascii="宋体" w:eastAsia="宋体" w:hAnsi="宋体" w:cs="宋体"/>
          <w:sz w:val="22"/>
          <w:szCs w:val="20"/>
        </w:rPr>
        <w:t xml:space="preserve">理论的合法性，不来源于逻辑在黑板上的完美自洽，而来源于它在应对极度复杂的商业现场时所展现出的客观穿透力 。 </w:t>
      </w:r>
    </w:p>
    <w:p w14:paraId="46CD5C62" w14:textId="77777777" w:rsidR="00313C69" w:rsidRPr="00D904A9" w:rsidRDefault="00313C69" w:rsidP="00313C69">
      <w:pPr>
        <w:spacing w:after="100" w:afterAutospacing="1"/>
        <w:rPr>
          <w:rFonts w:ascii="宋体" w:eastAsia="宋体" w:hAnsi="宋体" w:cs="宋体" w:hint="eastAsia"/>
          <w:sz w:val="22"/>
          <w:szCs w:val="20"/>
        </w:rPr>
      </w:pPr>
      <w:r w:rsidRPr="00D904A9">
        <w:rPr>
          <w:rFonts w:ascii="宋体" w:eastAsia="宋体" w:hAnsi="宋体" w:cs="宋体"/>
          <w:sz w:val="22"/>
          <w:szCs w:val="20"/>
        </w:rPr>
        <w:t xml:space="preserve">在《第一卷：总论》中，我们确立了系统工程时代的八大物理学宪法 。本卷将作为一场高能级的“判决性实验”，把这套宏大的数字宪法降维代入到企业最核心、摩擦最剧烈的深水区——价值链管理（Value Chain Management） 。我们将客观解剖，企业内部所有的协同失效、库存积压与效率耗散，皆是对违背这八大定律的“物理惩罚” 。唯有摒弃经验主义的妥协，严格依照定律构筑硅基系统，方能让价值链在极度混沌中涌现出无坚不摧的全域秩序 。 </w:t>
      </w:r>
    </w:p>
    <w:p w14:paraId="4F5E02ED" w14:textId="77777777" w:rsidR="00313C69" w:rsidRPr="00D904A9" w:rsidRDefault="00000000" w:rsidP="00313C69">
      <w:pPr>
        <w:rPr>
          <w:rFonts w:ascii="宋体" w:eastAsia="宋体" w:hAnsi="宋体" w:cs="宋体" w:hint="eastAsia"/>
          <w:sz w:val="22"/>
          <w:szCs w:val="20"/>
        </w:rPr>
      </w:pPr>
      <w:r>
        <w:rPr>
          <w:rFonts w:ascii="宋体" w:eastAsia="宋体" w:hAnsi="宋体" w:cs="宋体"/>
          <w:sz w:val="22"/>
          <w:szCs w:val="20"/>
        </w:rPr>
        <w:pict w14:anchorId="49455938">
          <v:rect id="_x0000_i1033" style="width:0;height:1.5pt" o:hralign="center" o:hrstd="t" o:hr="t" fillcolor="#a0a0a0" stroked="f"/>
        </w:pict>
      </w:r>
    </w:p>
    <w:p w14:paraId="3C9CBFC4" w14:textId="77777777" w:rsidR="003B0783" w:rsidRPr="003B0783" w:rsidRDefault="003B0783" w:rsidP="003B0783">
      <w:pPr>
        <w:spacing w:after="100" w:afterAutospacing="1"/>
        <w:outlineLvl w:val="2"/>
        <w:rPr>
          <w:rFonts w:ascii="宋体" w:eastAsia="宋体" w:hAnsi="宋体" w:cs="Arial" w:hint="eastAsia"/>
          <w:b/>
          <w:bCs/>
          <w:sz w:val="27"/>
          <w:szCs w:val="27"/>
        </w:rPr>
      </w:pPr>
      <w:r w:rsidRPr="003B0783">
        <w:rPr>
          <w:rFonts w:ascii="宋体" w:eastAsia="宋体" w:hAnsi="宋体" w:cs="Arial"/>
          <w:b/>
          <w:bCs/>
          <w:sz w:val="27"/>
          <w:szCs w:val="27"/>
        </w:rPr>
        <w:t>第九章 第一定律（目的论）映射：价值全域协同与抗熵增定向做功</w:t>
      </w:r>
    </w:p>
    <w:p w14:paraId="64758483"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核心公理：智能的本质是构建物理闭环以对抗熵增。</w:t>
      </w:r>
    </w:p>
    <w:p w14:paraId="0B698C48"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lastRenderedPageBreak/>
        <w:t>9.1 临床病理：非凸优化陷阱与宏观线性耗散</w:t>
      </w:r>
    </w:p>
    <w:p w14:paraId="6B374ED7"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在缺乏全域架构约束的系统中，研发（C）、营销（P）与交付（D）常处于信息与物理拓扑断裂的状态。这些独立子系统的运转严格受制于微观局部极值方程：</w:t>
      </w:r>
    </w:p>
    <w:p w14:paraId="43D88025" w14:textId="4D68088E" w:rsidR="003B0783" w:rsidRPr="003B0783"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e>
          </m:d>
        </m:oMath>
      </m:oMathPara>
    </w:p>
    <w:p w14:paraId="63B8F6F6"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耗散发作机制（局部梯度的无约束逼近）：</w:t>
      </w:r>
    </w:p>
    <w:p w14:paraId="49E72E4F" w14:textId="5008DC31"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各子系统受限于自身的观测视界（</w:t>
      </w:r>
      <m:oMath>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oMath>
      <w:r w:rsidRPr="003B0783">
        <w:rPr>
          <w:rFonts w:ascii="宋体" w:eastAsia="宋体" w:hAnsi="宋体" w:cs="宋体"/>
        </w:rPr>
        <w:t>），依凭局部经验算法（</w:t>
      </w:r>
      <m:oMath>
        <m:sSub>
          <m:sSubPr>
            <m:ctrlPr>
              <w:rPr>
                <w:rFonts w:ascii="Cambria Math" w:eastAsia="宋体" w:hAnsi="Cambria Math" w:cs="宋体"/>
                <w:i/>
              </w:rPr>
            </m:ctrlPr>
          </m:sSub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Sub>
      </m:oMath>
      <w:r w:rsidRPr="003B0783">
        <w:rPr>
          <w:rFonts w:ascii="宋体" w:eastAsia="宋体" w:hAnsi="宋体" w:cs="宋体"/>
        </w:rPr>
        <w:t>），独立逼近局部的目标函数极值（</w:t>
      </w:r>
      <m:oMath>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oMath>
      <w:r w:rsidRPr="003B0783">
        <w:rPr>
          <w:rFonts w:ascii="宋体" w:eastAsia="宋体" w:hAnsi="宋体" w:cs="宋体"/>
        </w:rPr>
        <w:t>）。</w:t>
      </w:r>
    </w:p>
    <w:p w14:paraId="44E8589A" w14:textId="550D13A5"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研发极值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c</m:t>
                </m:r>
              </m:sub>
            </m:sSub>
          </m:e>
        </m:d>
      </m:oMath>
      <w:r w:rsidRPr="003B0783">
        <w:rPr>
          <w:rFonts w:ascii="宋体" w:eastAsia="宋体" w:hAnsi="宋体" w:cs="宋体"/>
          <w:b/>
          <w:bCs/>
        </w:rPr>
        <w:t>：</w:t>
      </w:r>
      <w:r w:rsidRPr="003B0783">
        <w:rPr>
          <w:rFonts w:ascii="宋体" w:eastAsia="宋体" w:hAnsi="宋体" w:cs="宋体"/>
        </w:rPr>
        <w:t xml:space="preserve"> 趋向技术参数的单一极值与特征堆叠（易导致系统 BOM 成本上升与可制造性边界收缩）。</w:t>
      </w:r>
    </w:p>
    <w:p w14:paraId="209BE5DD" w14:textId="02770394"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营销极值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p</m:t>
                </m:r>
              </m:sub>
            </m:sSub>
          </m:e>
        </m:d>
      </m:oMath>
      <w:r w:rsidRPr="003B0783">
        <w:rPr>
          <w:rFonts w:ascii="宋体" w:eastAsia="宋体" w:hAnsi="宋体" w:cs="宋体"/>
          <w:b/>
          <w:bCs/>
        </w:rPr>
        <w:t>：</w:t>
      </w:r>
      <w:r w:rsidRPr="003B0783">
        <w:rPr>
          <w:rFonts w:ascii="宋体" w:eastAsia="宋体" w:hAnsi="宋体" w:cs="宋体"/>
        </w:rPr>
        <w:t xml:space="preserve"> 追求市占率与营收规模的局部最大化（易引入高频非标需求变异与超越物理约束的极短交期）。</w:t>
      </w:r>
    </w:p>
    <w:p w14:paraId="17CE0191" w14:textId="5D0ED77A" w:rsidR="003B0783" w:rsidRPr="003B0783" w:rsidRDefault="003B0783" w:rsidP="003B0783">
      <w:pPr>
        <w:numPr>
          <w:ilvl w:val="0"/>
          <w:numId w:val="330"/>
        </w:numPr>
        <w:spacing w:after="100" w:afterAutospacing="1"/>
        <w:rPr>
          <w:rFonts w:ascii="宋体" w:eastAsia="宋体" w:hAnsi="宋体" w:cs="宋体" w:hint="eastAsia"/>
        </w:rPr>
      </w:pPr>
      <w:r w:rsidRPr="003B0783">
        <w:rPr>
          <w:rFonts w:ascii="宋体" w:eastAsia="宋体" w:hAnsi="宋体" w:cs="宋体"/>
          <w:b/>
          <w:bCs/>
        </w:rPr>
        <w:t>交付极值</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d</m:t>
                </m:r>
              </m:sub>
            </m:sSub>
          </m:e>
        </m:d>
      </m:oMath>
      <w:r w:rsidRPr="003B0783">
        <w:rPr>
          <w:rFonts w:ascii="宋体" w:eastAsia="宋体" w:hAnsi="宋体" w:cs="宋体"/>
          <w:b/>
          <w:bCs/>
        </w:rPr>
        <w:t>：</w:t>
      </w:r>
      <w:r w:rsidRPr="003B0783">
        <w:rPr>
          <w:rFonts w:ascii="宋体" w:eastAsia="宋体" w:hAnsi="宋体" w:cs="宋体"/>
        </w:rPr>
        <w:t xml:space="preserve"> 追求机台稼动率极值与库存缓冲极小化（导致产线网络刚性固化，降低对前端需求变异的拓扑柔性）。</w:t>
      </w:r>
    </w:p>
    <w:p w14:paraId="551EC694"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依据运筹学中的非凸优化理论（Non-convex Optimization），此种缺乏全局约束的贪心算法，极易导致系统收敛于“理性的合成谬误”。当三股局部做功矢量在同一物理时空中进行非正交的线性叠加时，将触发宏观耗散方程：</w:t>
      </w:r>
    </w:p>
    <w:p w14:paraId="18B510BB" w14:textId="39CA4B6B" w:rsidR="003B0783" w:rsidRPr="003B0783" w:rsidRDefault="003B0783" w:rsidP="003B0783">
      <w:pPr>
        <w:rPr>
          <w:rFonts w:ascii="宋体" w:eastAsia="宋体" w:hAnsi="宋体" w:cs="宋体" w:hint="eastAsia"/>
        </w:rPr>
      </w:pPr>
      <m:oMathPara>
        <m:oMath>
          <m:r>
            <m:rPr>
              <m:sty m:val="p"/>
            </m:rPr>
            <w:rPr>
              <w:rFonts w:ascii="Cambria Math" w:eastAsia="宋体" w:hAnsi="Cambria Math" w:cs="宋体" w:hint="eastAsia"/>
            </w:rPr>
            <m:t>Σ</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i</m:t>
                      </m:r>
                    </m:sub>
                  </m:sSub>
                </m:e>
              </m:d>
            </m:e>
          </m:d>
          <m:r>
            <w:rPr>
              <w:rFonts w:ascii="Cambria Math" w:eastAsia="宋体" w:hAnsi="Cambria Math" w:cs="宋体"/>
            </w:rPr>
            <m:t>=</m:t>
          </m:r>
          <m:d>
            <m:dPr>
              <m:begChr m:val="|"/>
              <m:endChr m:val="|"/>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e>
              </m:d>
            </m:e>
          </m:d>
          <m:r>
            <w:rPr>
              <w:rFonts w:ascii="Cambria Math" w:eastAsia="宋体" w:hAnsi="Cambria Math" w:cs="宋体"/>
            </w:rPr>
            <m:t>+Q</m:t>
          </m:r>
        </m:oMath>
      </m:oMathPara>
    </w:p>
    <w:p w14:paraId="754F9E29"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b/>
          <w:bCs/>
        </w:rPr>
        <w:t>物理耗散的显影：</w:t>
      </w:r>
    </w:p>
    <w:p w14:paraId="0A738EFF" w14:textId="0E899EB3"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系统输入的资金与算力资源，在研发过度设计、营销非常规接单与供应链刚性约束的非线性交互中发生矢量抵消。未能转化为全域有效做功（</w:t>
      </w: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chaos</m:t>
            </m:r>
          </m:sub>
        </m:sSub>
      </m:oMath>
      <w:r w:rsidRPr="003B0783">
        <w:rPr>
          <w:rFonts w:ascii="宋体" w:eastAsia="宋体" w:hAnsi="宋体" w:cs="宋体"/>
        </w:rPr>
        <w:t>极小）的部分，全部转化为结构性摩擦废热（</w:t>
      </w:r>
      <m:oMath>
        <m:r>
          <w:rPr>
            <w:rFonts w:ascii="Cambria Math" w:eastAsia="宋体" w:hAnsi="Cambria Math" w:cs="宋体"/>
          </w:rPr>
          <m:t>Q</m:t>
        </m:r>
      </m:oMath>
      <w:r w:rsidRPr="003B0783">
        <w:rPr>
          <w:rFonts w:ascii="宋体" w:eastAsia="宋体" w:hAnsi="宋体" w:cs="宋体"/>
        </w:rPr>
        <w:t xml:space="preserve">）。在商业测度中，不可逆的废热 </w:t>
      </w:r>
      <m:oMath>
        <m:r>
          <w:rPr>
            <w:rFonts w:ascii="Cambria Math" w:eastAsia="宋体" w:hAnsi="Cambria Math" w:cs="宋体"/>
          </w:rPr>
          <m:t>Q</m:t>
        </m:r>
      </m:oMath>
      <w:r w:rsidRPr="003B0783">
        <w:rPr>
          <w:rFonts w:ascii="宋体" w:eastAsia="宋体" w:hAnsi="宋体" w:cs="宋体"/>
        </w:rPr>
        <w:t>表现为：激增的呆滞物料（E&amp;O）、高频的跨部门协调成本、超期交付违约金，以及停工待料产生的结构性闲置。系统最终停滞于高耗散的纳什均衡状态。</w:t>
      </w:r>
    </w:p>
    <w:p w14:paraId="0E41891B"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t>9.2 价值链重整化方程：从局部博弈到基因重写</w:t>
      </w:r>
    </w:p>
    <w:p w14:paraId="03359AB1"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为解开上述耗散死锁，价值链统御中枢需以“全息负熵泵”的形态执行全局干预。其降维做功的数学实体表征为价值链抗熵增演化方程：</w:t>
      </w:r>
    </w:p>
    <w:p w14:paraId="503BEBE8" w14:textId="4D0FB2E2" w:rsidR="003B0783" w:rsidRPr="003B0783" w:rsidRDefault="00000000" w:rsidP="003B0783">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d>
                            <m:dPr>
                              <m:ctrlPr>
                                <w:rPr>
                                  <w:rFonts w:ascii="Cambria Math" w:eastAsia="宋体" w:hAnsi="Cambria Math" w:cs="宋体"/>
                                  <w:i/>
                                </w:rPr>
                              </m:ctrlPr>
                            </m:dPr>
                            <m:e>
                              <m:r>
                                <w:rPr>
                                  <w:rFonts w:ascii="Cambria Math" w:eastAsia="宋体" w:hAnsi="Cambria Math" w:cs="宋体"/>
                                </w:rPr>
                                <m:t>C</m:t>
                              </m:r>
                              <m:r>
                                <m:rPr>
                                  <m:sty m:val="p"/>
                                </m:rPr>
                                <w:rPr>
                                  <w:rFonts w:ascii="Cambria Math" w:eastAsia="宋体" w:hAnsi="Cambria Math" w:cs="宋体"/>
                                </w:rPr>
                                <m:t>⊗</m:t>
                              </m:r>
                              <m:r>
                                <w:rPr>
                                  <w:rFonts w:ascii="Cambria Math" w:eastAsia="宋体" w:hAnsi="Cambria Math" w:cs="宋体"/>
                                </w:rPr>
                                <m:t>P</m:t>
                              </m:r>
                              <m:r>
                                <m:rPr>
                                  <m:sty m:val="p"/>
                                </m:rPr>
                                <w:rPr>
                                  <w:rFonts w:ascii="Cambria Math" w:eastAsia="宋体" w:hAnsi="Cambria Math" w:cs="宋体"/>
                                </w:rPr>
                                <m:t>⊗</m:t>
                              </m:r>
                              <m:r>
                                <w:rPr>
                                  <w:rFonts w:ascii="Cambria Math" w:eastAsia="宋体" w:hAnsi="Cambria Math" w:cs="宋体"/>
                                </w:rPr>
                                <m:t>D</m:t>
                              </m:r>
                            </m:e>
                          </m:d>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m:oMathPara>
    </w:p>
    <w:p w14:paraId="4937FC80" w14:textId="09D9C885"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统御算符（</w:t>
      </w:r>
      <m:oMath>
        <m:r>
          <m:rPr>
            <m:sty m:val="p"/>
          </m:rPr>
          <w:rPr>
            <w:rFonts w:ascii="Cambria Math" w:eastAsia="宋体" w:hAnsi="Cambria Math" w:cs="宋体" w:hint="eastAsia"/>
          </w:rPr>
          <m:t>Π</m:t>
        </m:r>
      </m:oMath>
      <w:r w:rsidRPr="003B0783">
        <w:rPr>
          <w:rFonts w:ascii="宋体" w:eastAsia="宋体" w:hAnsi="宋体" w:cs="宋体"/>
        </w:rPr>
        <w:t>）并非替代底层节点的微观机械操作。它依托数字双螺旋架构，对参与价值链（研发 C、营销 P、交付 D）微观节点的原始目标</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e>
        </m:d>
      </m:oMath>
      <w:r w:rsidRPr="003B0783">
        <w:rPr>
          <w:rFonts w:ascii="宋体" w:eastAsia="宋体" w:hAnsi="宋体" w:cs="宋体"/>
        </w:rPr>
        <w:t>和经验规则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3B0783">
        <w:rPr>
          <w:rFonts w:ascii="宋体" w:eastAsia="宋体" w:hAnsi="宋体" w:cs="宋体"/>
        </w:rPr>
        <w:t>执行重整化映射：</w:t>
      </w:r>
    </w:p>
    <w:p w14:paraId="03DE9CA9" w14:textId="5A3C99DE"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lastRenderedPageBreak/>
        <w:t>状态耦合：</w:t>
      </w:r>
      <w:r w:rsidRPr="00D904A9">
        <w:rPr>
          <w:rFonts w:ascii="宋体" w:eastAsia="宋体" w:hAnsi="宋体" w:cs="宋体" w:hint="eastAsia"/>
          <w:b/>
          <w:bCs/>
        </w:rPr>
        <w:t xml:space="preserve"> </w:t>
      </w:r>
      <m:oMath>
        <m:d>
          <m:dPr>
            <m:begChr m:val="["/>
            <m:endChr m:val="]"/>
            <m:ctrlPr>
              <w:rPr>
                <w:rFonts w:ascii="Cambria Math" w:eastAsia="宋体" w:hAnsi="Cambria Math" w:cs="宋体"/>
                <w:b/>
                <w:bCs/>
                <w:i/>
              </w:rPr>
            </m:ctrlPr>
          </m:dPr>
          <m:e>
            <m:sSub>
              <m:sSubPr>
                <m:ctrlPr>
                  <w:rPr>
                    <w:rFonts w:ascii="Cambria Math" w:eastAsia="宋体" w:hAnsi="Cambria Math" w:cs="宋体"/>
                    <w:b/>
                    <w:bCs/>
                    <w:i/>
                  </w:rPr>
                </m:ctrlPr>
              </m:sSubPr>
              <m:e>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e>
              <m:sub>
                <m:r>
                  <m:rPr>
                    <m:sty m:val="bi"/>
                  </m:rPr>
                  <w:rPr>
                    <w:rFonts w:ascii="Cambria Math" w:eastAsia="宋体" w:hAnsi="Cambria Math" w:cs="宋体"/>
                  </w:rPr>
                  <m:t>i</m:t>
                </m:r>
              </m:sub>
            </m:sSub>
            <m:r>
              <m:rPr>
                <m:sty m:val="b"/>
              </m:rPr>
              <w:rPr>
                <w:rFonts w:ascii="Cambria Math" w:eastAsia="宋体" w:hAnsi="Cambria Math" w:cs="宋体"/>
              </w:rPr>
              <m:t>⊗Δ</m:t>
            </m:r>
            <m:d>
              <m:dPr>
                <m:ctrlPr>
                  <w:rPr>
                    <w:rFonts w:ascii="Cambria Math" w:eastAsia="宋体" w:hAnsi="Cambria Math" w:cs="宋体"/>
                    <w:b/>
                    <w:bCs/>
                    <w:i/>
                  </w:rPr>
                </m:ctrlPr>
              </m:dPr>
              <m:e>
                <m:r>
                  <m:rPr>
                    <m:sty m:val="bi"/>
                  </m:rPr>
                  <w:rPr>
                    <w:rFonts w:ascii="Cambria Math" w:eastAsia="宋体" w:hAnsi="Cambria Math" w:cs="宋体"/>
                  </w:rPr>
                  <m:t>t</m:t>
                </m:r>
              </m:e>
            </m:d>
          </m:e>
        </m:d>
      </m:oMath>
    </w:p>
    <w:p w14:paraId="0E2CB0ED" w14:textId="63D424A1"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 xml:space="preserve">统御算符通过统一数据底座，使单一节点在执行动作时，其局部状态必须与价值链的全域正交基底 </w:t>
      </w:r>
      <m:oMath>
        <m:d>
          <m:dPr>
            <m:ctrlPr>
              <w:rPr>
                <w:rFonts w:ascii="Cambria Math" w:eastAsia="宋体" w:hAnsi="Cambria Math" w:cs="宋体"/>
                <w:b/>
                <w:bCs/>
                <w:i/>
              </w:rPr>
            </m:ctrlPr>
          </m:dPr>
          <m:e>
            <m:r>
              <m:rPr>
                <m:sty m:val="bi"/>
              </m:rPr>
              <w:rPr>
                <w:rFonts w:ascii="Cambria Math" w:eastAsia="宋体" w:hAnsi="Cambria Math" w:cs="宋体"/>
              </w:rPr>
              <m:t>C</m:t>
            </m:r>
            <m:r>
              <m:rPr>
                <m:sty m:val="b"/>
              </m:rPr>
              <w:rPr>
                <w:rFonts w:ascii="Cambria Math" w:eastAsia="宋体" w:hAnsi="Cambria Math" w:cs="宋体"/>
              </w:rPr>
              <m:t>⊗</m:t>
            </m:r>
            <m:r>
              <m:rPr>
                <m:sty m:val="bi"/>
              </m:rPr>
              <w:rPr>
                <w:rFonts w:ascii="Cambria Math" w:eastAsia="宋体" w:hAnsi="Cambria Math" w:cs="宋体"/>
              </w:rPr>
              <m:t>P</m:t>
            </m:r>
            <m:r>
              <m:rPr>
                <m:sty m:val="b"/>
              </m:rPr>
              <w:rPr>
                <w:rFonts w:ascii="Cambria Math" w:eastAsia="宋体" w:hAnsi="Cambria Math" w:cs="宋体"/>
              </w:rPr>
              <m:t>⊗</m:t>
            </m:r>
            <m:r>
              <m:rPr>
                <m:sty m:val="bi"/>
              </m:rPr>
              <w:rPr>
                <w:rFonts w:ascii="Cambria Math" w:eastAsia="宋体" w:hAnsi="Cambria Math" w:cs="宋体"/>
              </w:rPr>
              <m:t>D</m:t>
            </m:r>
          </m:e>
        </m:d>
      </m:oMath>
      <w:r w:rsidRPr="003B0783">
        <w:rPr>
          <w:rFonts w:ascii="宋体" w:eastAsia="宋体" w:hAnsi="宋体" w:cs="宋体"/>
        </w:rPr>
        <w:t xml:space="preserve"> 及外部环境残差 </w:t>
      </w:r>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oMath>
      <w:r w:rsidRPr="003B0783">
        <w:rPr>
          <w:rFonts w:ascii="宋体" w:eastAsia="宋体" w:hAnsi="宋体" w:cs="宋体"/>
        </w:rPr>
        <w:t xml:space="preserve"> 发生拓扑维度上的“张量纠缠 (Tensor Entanglement)”。</w:t>
      </w:r>
    </w:p>
    <w:p w14:paraId="638C2A0B" w14:textId="3028AE54"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t>局部目标函数的重塑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m</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e>
        </m:d>
      </m:oMath>
      <w:r w:rsidRPr="003B0783">
        <w:rPr>
          <w:rFonts w:ascii="宋体" w:eastAsia="宋体" w:hAnsi="宋体" w:cs="宋体"/>
          <w:b/>
          <w:bCs/>
        </w:rPr>
        <w:t>：影子价格的引入。</w:t>
      </w:r>
    </w:p>
    <w:p w14:paraId="1335DFCF" w14:textId="550B84BE"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若供应链的局部极值目标设定为“单价最低”，算符</w:t>
      </w:r>
      <m:oMath>
        <m:r>
          <w:rPr>
            <w:rFonts w:ascii="Cambria Math" w:eastAsia="宋体" w:hAnsi="Cambria Math" w:cs="宋体" w:hint="eastAsia"/>
          </w:rPr>
          <m:t>Π</m:t>
        </m:r>
      </m:oMath>
      <w:r w:rsidRPr="003B0783">
        <w:rPr>
          <w:rFonts w:ascii="宋体" w:eastAsia="宋体" w:hAnsi="宋体" w:cs="宋体"/>
        </w:rPr>
        <w:t>将引入运筹学中的“影子价格（Shadow Price）”。通过全局推演揭示：单一节点的成本压缩若以牺牲时效为代价，将导致全链条资本占用成本的非线性上升。算符据此重构局部考核极值</w:t>
      </w:r>
      <m:oMath>
        <m:r>
          <m:rPr>
            <m:sty m:val="p"/>
          </m:rPr>
          <w:rPr>
            <w:rFonts w:ascii="Cambria Math" w:eastAsia="宋体" w:hAnsi="Cambria Math" w:cs="宋体"/>
          </w:rPr>
          <m:t>（</m:t>
        </m:r>
        <m:sSubSup>
          <m:sSubSupPr>
            <m:ctrlPr>
              <w:rPr>
                <w:rFonts w:ascii="Cambria Math" w:eastAsia="宋体" w:hAnsi="Cambria Math" w:cs="宋体"/>
                <w:iCs/>
              </w:rPr>
            </m:ctrlPr>
          </m:sSubSupPr>
          <m:e>
            <m:r>
              <m:rPr>
                <m:sty m:val="p"/>
              </m:rPr>
              <w:rPr>
                <w:rFonts w:ascii="Cambria Math" w:eastAsia="宋体" w:hAnsi="Cambria Math" w:cs="宋体"/>
              </w:rPr>
              <m:t>m</m:t>
            </m:r>
          </m:e>
          <m:sub>
            <m:r>
              <m:rPr>
                <m:sty m:val="p"/>
              </m:rPr>
              <w:rPr>
                <w:rFonts w:ascii="Cambria Math" w:eastAsia="宋体" w:hAnsi="Cambria Math" w:cs="宋体"/>
              </w:rPr>
              <m:t>i</m:t>
            </m:r>
          </m:sub>
          <m:sup>
            <m:r>
              <m:rPr>
                <m:sty m:val="p"/>
              </m:rPr>
              <w:rPr>
                <w:rFonts w:ascii="Cambria Math" w:eastAsia="宋体" w:hAnsi="Cambria Math" w:cs="宋体"/>
              </w:rPr>
              <m:t>*</m:t>
            </m:r>
          </m:sup>
        </m:sSubSup>
        <m:r>
          <m:rPr>
            <m:sty m:val="p"/>
          </m:rPr>
          <w:rPr>
            <w:rFonts w:ascii="Cambria Math" w:eastAsia="宋体" w:hAnsi="Cambria Math" w:cs="宋体"/>
          </w:rPr>
          <m:t>）</m:t>
        </m:r>
      </m:oMath>
      <w:r w:rsidRPr="003B0783">
        <w:rPr>
          <w:rFonts w:ascii="宋体" w:eastAsia="宋体" w:hAnsi="宋体" w:cs="宋体"/>
        </w:rPr>
        <w:t>，使得微观节点在追求新极值时，其梯度方向与全局极值</w:t>
      </w:r>
      <m:oMath>
        <m:d>
          <m:dPr>
            <m:ctrlPr>
              <w:rPr>
                <w:rFonts w:ascii="Cambria Math" w:eastAsia="宋体" w:hAnsi="Cambria Math" w:cs="宋体"/>
                <w:i/>
              </w:rPr>
            </m:ctrlPr>
          </m:dPr>
          <m:e>
            <m:r>
              <w:rPr>
                <w:rFonts w:ascii="Cambria Math" w:eastAsia="宋体" w:hAnsi="Cambria Math" w:cs="宋体"/>
              </w:rPr>
              <m:t>M</m:t>
            </m:r>
          </m:e>
        </m:d>
      </m:oMath>
      <w:r w:rsidRPr="003B0783">
        <w:rPr>
          <w:rFonts w:ascii="宋体" w:eastAsia="宋体" w:hAnsi="宋体" w:cs="宋体"/>
        </w:rPr>
        <w:t>实现数学上的正交对齐。</w:t>
      </w:r>
    </w:p>
    <w:p w14:paraId="14D7CCB0" w14:textId="6D52A22F" w:rsidR="003B0783" w:rsidRPr="003B0783" w:rsidRDefault="003B0783" w:rsidP="003B0783">
      <w:pPr>
        <w:numPr>
          <w:ilvl w:val="0"/>
          <w:numId w:val="331"/>
        </w:numPr>
        <w:spacing w:after="100" w:afterAutospacing="1"/>
        <w:rPr>
          <w:rFonts w:ascii="宋体" w:eastAsia="宋体" w:hAnsi="宋体" w:cs="宋体" w:hint="eastAsia"/>
        </w:rPr>
      </w:pPr>
      <w:r w:rsidRPr="003B0783">
        <w:rPr>
          <w:rFonts w:ascii="宋体" w:eastAsia="宋体" w:hAnsi="宋体" w:cs="宋体"/>
          <w:b/>
          <w:bCs/>
        </w:rPr>
        <w:t>局部算法的重塑</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e>
        </m:d>
      </m:oMath>
      <w:r w:rsidRPr="003B0783">
        <w:rPr>
          <w:rFonts w:ascii="宋体" w:eastAsia="宋体" w:hAnsi="宋体" w:cs="宋体"/>
          <w:b/>
          <w:bCs/>
        </w:rPr>
        <w:t>：智能体规则下发。</w:t>
      </w:r>
    </w:p>
    <w:p w14:paraId="35D4302A" w14:textId="372A7842" w:rsidR="003B0783" w:rsidRPr="003B0783" w:rsidRDefault="003B0783" w:rsidP="003B0783">
      <w:pPr>
        <w:spacing w:after="100" w:afterAutospacing="1"/>
        <w:ind w:left="720"/>
        <w:rPr>
          <w:rFonts w:ascii="宋体" w:eastAsia="宋体" w:hAnsi="宋体" w:cs="宋体" w:hint="eastAsia"/>
        </w:rPr>
      </w:pPr>
      <w:r w:rsidRPr="003B0783">
        <w:rPr>
          <w:rFonts w:ascii="宋体" w:eastAsia="宋体" w:hAnsi="宋体" w:cs="宋体"/>
        </w:rPr>
        <w:t>将基于局部经验的开环排产规则</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π</m:t>
                </m:r>
              </m:e>
              <m:sub>
                <m:r>
                  <w:rPr>
                    <w:rFonts w:ascii="Cambria Math" w:eastAsia="宋体" w:hAnsi="Cambria Math" w:cs="宋体"/>
                  </w:rPr>
                  <m:t>i</m:t>
                </m:r>
              </m:sub>
            </m:sSub>
          </m:e>
        </m:d>
      </m:oMath>
      <w:r w:rsidRPr="003B0783">
        <w:rPr>
          <w:rFonts w:ascii="宋体" w:eastAsia="宋体" w:hAnsi="宋体" w:cs="宋体"/>
        </w:rPr>
        <w:t xml:space="preserve">，替换为算符 </w:t>
      </w:r>
      <w:r w:rsidR="00263FD2" w:rsidRPr="003B0783">
        <w:rPr>
          <w:rFonts w:ascii="宋体" w:eastAsia="宋体" w:hAnsi="宋体" w:cs="宋体"/>
        </w:rPr>
        <w:t>（</w:t>
      </w:r>
      <m:oMath>
        <m:r>
          <m:rPr>
            <m:sty m:val="p"/>
          </m:rPr>
          <w:rPr>
            <w:rFonts w:ascii="Cambria Math" w:eastAsia="宋体" w:hAnsi="Cambria Math" w:cs="宋体" w:hint="eastAsia"/>
          </w:rPr>
          <m:t>Π</m:t>
        </m:r>
      </m:oMath>
      <w:r w:rsidR="00263FD2" w:rsidRPr="003B0783">
        <w:rPr>
          <w:rFonts w:ascii="宋体" w:eastAsia="宋体" w:hAnsi="宋体" w:cs="宋体"/>
        </w:rPr>
        <w:t>）</w:t>
      </w:r>
      <w:r w:rsidRPr="003B0783">
        <w:rPr>
          <w:rFonts w:ascii="宋体" w:eastAsia="宋体" w:hAnsi="宋体" w:cs="宋体"/>
        </w:rPr>
        <w:t xml:space="preserve"> 降维拆解后的“ATP（可用量承诺）分配算子”（</w:t>
      </w:r>
      <w:r w:rsidR="00263FD2" w:rsidRPr="00D904A9">
        <w:rPr>
          <w:rFonts w:ascii="宋体" w:eastAsia="宋体" w:hAnsi="宋体" w:cs="宋体"/>
          <w:i/>
        </w:rPr>
        <w:t xml:space="preserve"> </w:t>
      </w:r>
      <m:oMath>
        <m:sSubSup>
          <m:sSubSupPr>
            <m:ctrlPr>
              <w:rPr>
                <w:rFonts w:ascii="Cambria Math" w:eastAsia="宋体" w:hAnsi="Cambria Math" w:cs="宋体"/>
                <w:i/>
              </w:rPr>
            </m:ctrlPr>
          </m:sSubSupPr>
          <m:e>
            <m:r>
              <w:rPr>
                <w:rFonts w:ascii="Cambria Math" w:eastAsia="宋体" w:hAnsi="Cambria Math" w:cs="宋体"/>
              </w:rPr>
              <m:t>π</m:t>
            </m:r>
          </m:e>
          <m:sub>
            <m:r>
              <w:rPr>
                <w:rFonts w:ascii="Cambria Math" w:eastAsia="宋体" w:hAnsi="Cambria Math" w:cs="宋体"/>
              </w:rPr>
              <m:t>i</m:t>
            </m:r>
          </m:sub>
          <m:sup>
            <m:r>
              <w:rPr>
                <w:rFonts w:ascii="Cambria Math" w:eastAsia="宋体" w:hAnsi="Cambria Math" w:cs="宋体"/>
              </w:rPr>
              <m:t>*</m:t>
            </m:r>
          </m:sup>
        </m:sSubSup>
      </m:oMath>
      <w:r w:rsidRPr="003B0783">
        <w:rPr>
          <w:rFonts w:ascii="宋体" w:eastAsia="宋体" w:hAnsi="宋体" w:cs="宋体"/>
        </w:rPr>
        <w:t>）。微观节点在统一数据底座上执行重整化算子，可在分布式并发执行中，于宏观层面自动积分出全域的协同秩序。</w:t>
      </w:r>
    </w:p>
    <w:p w14:paraId="284885E3" w14:textId="77777777" w:rsidR="003B0783" w:rsidRPr="003B0783" w:rsidRDefault="003B0783" w:rsidP="003B0783">
      <w:pPr>
        <w:spacing w:after="100" w:afterAutospacing="1"/>
        <w:outlineLvl w:val="3"/>
        <w:rPr>
          <w:rFonts w:ascii="宋体" w:eastAsia="宋体" w:hAnsi="宋体" w:cs="Arial" w:hint="eastAsia"/>
          <w:b/>
          <w:bCs/>
        </w:rPr>
      </w:pPr>
      <w:r w:rsidRPr="003B0783">
        <w:rPr>
          <w:rFonts w:ascii="宋体" w:eastAsia="宋体" w:hAnsi="宋体" w:cs="Arial"/>
          <w:b/>
          <w:bCs/>
        </w:rPr>
        <w:t>9.3 判决性实证：基于订单到交付（O2C）的逆熵流注</w:t>
      </w:r>
    </w:p>
    <w:p w14:paraId="01452C03" w14:textId="77777777" w:rsidR="003B0783" w:rsidRPr="003B0783" w:rsidRDefault="003B0783" w:rsidP="003B0783">
      <w:pPr>
        <w:spacing w:after="100" w:afterAutospacing="1"/>
        <w:rPr>
          <w:rFonts w:ascii="宋体" w:eastAsia="宋体" w:hAnsi="宋体" w:cs="宋体" w:hint="eastAsia"/>
        </w:rPr>
      </w:pPr>
      <w:r w:rsidRPr="003B0783">
        <w:rPr>
          <w:rFonts w:ascii="宋体" w:eastAsia="宋体" w:hAnsi="宋体" w:cs="宋体"/>
        </w:rPr>
        <w:t>物理定律的效力在于客观验证。当大统一抗熵增方程在真实的 O2C（Order-to-Cash）网络中运行时，展现出以下精准的定向做功特征：</w:t>
      </w:r>
    </w:p>
    <w:p w14:paraId="55B61AB2" w14:textId="77777777"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t>需求感知的降维穿透：</w:t>
      </w:r>
      <w:r w:rsidRPr="003B0783">
        <w:rPr>
          <w:rFonts w:ascii="宋体" w:eastAsia="宋体" w:hAnsi="宋体" w:cs="宋体"/>
        </w:rPr>
        <w:t xml:space="preserve"> 营销端（P）接入非标需求时，替代高耗散的人工信息传递，统御算符将需求降维解析为确定的产品拓扑网络，并直接穿透底层的物料约束与产能极值边界。</w:t>
      </w:r>
    </w:p>
    <w:p w14:paraId="462B13EE" w14:textId="65F980E1"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t>跨域推演的硅基寻优：</w:t>
      </w:r>
      <w:r w:rsidRPr="003B0783">
        <w:rPr>
          <w:rFonts w:ascii="宋体" w:eastAsia="宋体" w:hAnsi="宋体" w:cs="宋体"/>
        </w:rPr>
        <w:t xml:space="preserve"> 算符并发执行研发工程变更</w:t>
      </w:r>
      <m:oMath>
        <m:d>
          <m:dPr>
            <m:ctrlPr>
              <w:rPr>
                <w:rFonts w:ascii="Cambria Math" w:eastAsia="宋体" w:hAnsi="Cambria Math" w:cs="宋体"/>
                <w:i/>
              </w:rPr>
            </m:ctrlPr>
          </m:dPr>
          <m:e>
            <m:r>
              <w:rPr>
                <w:rFonts w:ascii="Cambria Math" w:eastAsia="宋体" w:hAnsi="Cambria Math" w:cs="宋体"/>
              </w:rPr>
              <m:t>C</m:t>
            </m:r>
          </m:e>
        </m:d>
      </m:oMath>
      <w:r w:rsidRPr="003B0783">
        <w:rPr>
          <w:rFonts w:ascii="宋体" w:eastAsia="宋体" w:hAnsi="宋体" w:cs="宋体"/>
        </w:rPr>
        <w:t>与供应链齐套状态</w:t>
      </w:r>
      <w:r w:rsidR="00263FD2" w:rsidRPr="00D904A9">
        <w:rPr>
          <w:rFonts w:ascii="宋体" w:eastAsia="宋体" w:hAnsi="宋体" w:cs="宋体"/>
        </w:rPr>
        <w:softHyphen/>
      </w:r>
      <m:oMath>
        <m:d>
          <m:dPr>
            <m:ctrlPr>
              <w:rPr>
                <w:rFonts w:ascii="Cambria Math" w:eastAsia="宋体" w:hAnsi="Cambria Math" w:cs="宋体"/>
                <w:i/>
              </w:rPr>
            </m:ctrlPr>
          </m:dPr>
          <m:e>
            <m:r>
              <w:rPr>
                <w:rFonts w:ascii="Cambria Math" w:eastAsia="宋体" w:hAnsi="Cambria Math" w:cs="宋体"/>
              </w:rPr>
              <m:t>D</m:t>
            </m:r>
          </m:e>
        </m:d>
      </m:oMath>
      <w:r w:rsidRPr="003B0783">
        <w:rPr>
          <w:rFonts w:ascii="宋体" w:eastAsia="宋体" w:hAnsi="宋体" w:cs="宋体"/>
        </w:rPr>
        <w:t xml:space="preserve">的验证。若推演显示局部接单动作将导致全域指标偏离红线（全局意志 </w:t>
      </w:r>
      <m:oMath>
        <m:r>
          <w:rPr>
            <w:rFonts w:ascii="Cambria Math" w:eastAsia="宋体" w:hAnsi="Cambria Math" w:cs="宋体"/>
          </w:rPr>
          <m:t>M</m:t>
        </m:r>
      </m:oMath>
      <w:r w:rsidRPr="003B0783">
        <w:rPr>
          <w:rFonts w:ascii="宋体" w:eastAsia="宋体" w:hAnsi="宋体" w:cs="宋体"/>
        </w:rPr>
        <w:t>），算符将熔断该局部极值操作，或生成带有对冲溢价的影子价格以平衡全局成本。</w:t>
      </w:r>
    </w:p>
    <w:p w14:paraId="7DA85AAA" w14:textId="25F95D3A" w:rsidR="003B0783" w:rsidRPr="003B0783" w:rsidRDefault="003B0783" w:rsidP="003B0783">
      <w:pPr>
        <w:numPr>
          <w:ilvl w:val="0"/>
          <w:numId w:val="332"/>
        </w:numPr>
        <w:spacing w:after="100" w:afterAutospacing="1"/>
        <w:rPr>
          <w:rFonts w:ascii="宋体" w:eastAsia="宋体" w:hAnsi="宋体" w:cs="宋体" w:hint="eastAsia"/>
        </w:rPr>
      </w:pPr>
      <w:r w:rsidRPr="003B0783">
        <w:rPr>
          <w:rFonts w:ascii="宋体" w:eastAsia="宋体" w:hAnsi="宋体" w:cs="宋体"/>
          <w:b/>
          <w:bCs/>
        </w:rPr>
        <w:t>价值位移的同频映射：</w:t>
      </w:r>
      <w:r w:rsidRPr="003B0783">
        <w:rPr>
          <w:rFonts w:ascii="宋体" w:eastAsia="宋体" w:hAnsi="宋体" w:cs="宋体"/>
        </w:rPr>
        <w:t xml:space="preserve"> 全局最优指令坍缩生成</w:t>
      </w:r>
      <m:oMath>
        <m:r>
          <m:rPr>
            <m:sty m:val="p"/>
          </m:rPr>
          <w:rPr>
            <w:rFonts w:ascii="Cambria Math" w:eastAsia="宋体" w:hAnsi="Cambria Math" w:cs="宋体" w:hint="eastAsia"/>
          </w:rPr>
          <m:t>（</m:t>
        </m:r>
        <m:r>
          <m:rPr>
            <m:sty m:val="p"/>
          </m:rPr>
          <w:rPr>
            <w:rFonts w:ascii="Cambria Math" w:eastAsia="宋体" w:hAnsi="Cambria Math" w:cs="宋体" w:hint="eastAsia"/>
          </w:rPr>
          <m:t>V</m:t>
        </m:r>
        <m:r>
          <m:rPr>
            <m:sty m:val="p"/>
          </m:rPr>
          <w:rPr>
            <w:rFonts w:ascii="Cambria Math" w:eastAsia="宋体" w:hAnsi="Cambria Math" w:cs="宋体" w:hint="eastAsia"/>
          </w:rPr>
          <m:t>）</m:t>
        </m:r>
      </m:oMath>
      <w:r w:rsidRPr="003B0783">
        <w:rPr>
          <w:rFonts w:ascii="宋体" w:eastAsia="宋体" w:hAnsi="宋体" w:cs="宋体"/>
        </w:rPr>
        <w:t>后，以高于外部物理扰动的频率</w:t>
      </w:r>
      <m:oMath>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compute</m:t>
                </m:r>
              </m:sub>
            </m:sSub>
            <m:r>
              <w:rPr>
                <w:rFonts w:ascii="Cambria Math" w:eastAsia="宋体" w:hAnsi="Cambria Math" w:cs="宋体" w:hint="eastAsia"/>
              </w:rPr>
              <m:t>&gt;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perturbation</m:t>
                </m:r>
              </m:sub>
            </m:sSub>
          </m:e>
        </m:d>
      </m:oMath>
      <w:r w:rsidRPr="003B0783">
        <w:rPr>
          <w:rFonts w:ascii="宋体" w:eastAsia="宋体" w:hAnsi="宋体" w:cs="宋体"/>
        </w:rPr>
        <w:t>，并发写入 PDM、MES 与 ERP 等子系统。系统解耦了传统层级传递的物理时延，实现微观节点与宏观意志步调绝对同构的定向做功。</w:t>
      </w:r>
    </w:p>
    <w:p w14:paraId="7DC4452C"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6C57349A">
          <v:rect id="_x0000_i1034" style="width:0;height:1.5pt" o:hralign="center" o:hrstd="t" o:hr="t" fillcolor="#a0a0a0" stroked="f"/>
        </w:pict>
      </w:r>
    </w:p>
    <w:p w14:paraId="1F7F2B0C" w14:textId="77777777" w:rsidR="00263FD2" w:rsidRPr="00263FD2" w:rsidRDefault="00263FD2" w:rsidP="00263FD2">
      <w:pPr>
        <w:spacing w:after="100" w:afterAutospacing="1"/>
        <w:outlineLvl w:val="2"/>
        <w:rPr>
          <w:rFonts w:ascii="宋体" w:eastAsia="宋体" w:hAnsi="宋体" w:cs="Arial" w:hint="eastAsia"/>
          <w:b/>
          <w:bCs/>
          <w:sz w:val="27"/>
          <w:szCs w:val="27"/>
        </w:rPr>
      </w:pPr>
      <w:r w:rsidRPr="00263FD2">
        <w:rPr>
          <w:rFonts w:ascii="宋体" w:eastAsia="宋体" w:hAnsi="宋体" w:cs="Arial"/>
          <w:b/>
          <w:bCs/>
          <w:sz w:val="27"/>
          <w:szCs w:val="27"/>
        </w:rPr>
        <w:t>第十章 第二定律（本质论）映射：阿什比极限与价值链的硅基代偿</w:t>
      </w:r>
    </w:p>
    <w:p w14:paraId="6CA32C3F"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lastRenderedPageBreak/>
        <w:t>核心公理：超越观测与算力维度的系统复杂度，必然引发控制力学的结构性失效。</w:t>
      </w:r>
    </w:p>
    <w:p w14:paraId="4AE55244"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10.1 系统病理：相空间膨胀与碳基算力塌陷</w:t>
      </w:r>
    </w:p>
    <w:p w14:paraId="5A91CB66"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在现代巨型供应链网络中，业务演化已彻底脱离线性的静态边界。伴随 BOM 拓扑层级的深化、多节点产能的互斥约束、全球交付网络的时间延迟以及千万级 SKU 的并发变异，价值链的动态相空间呈现阶乘级膨胀。</w:t>
      </w:r>
    </w:p>
    <w:p w14:paraId="2634F9F3"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客体演化方程：</w:t>
      </w:r>
    </w:p>
    <w:p w14:paraId="59659659" w14:textId="38AC72CB" w:rsidR="00263FD2" w:rsidRPr="00263FD2"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r>
            <m:rPr>
              <m:sty m:val="p"/>
            </m:rPr>
            <w:rPr>
              <w:rFonts w:ascii="Cambria Math" w:eastAsia="宋体" w:hAnsi="Cambria Math" w:cs="宋体" w:hint="eastAsia"/>
            </w:rPr>
            <m:t>≈</m:t>
          </m:r>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m:oMathPara>
    </w:p>
    <w:p w14:paraId="2945C194"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t>算力缺口引发的防卫机制：</w:t>
      </w:r>
    </w:p>
    <w:p w14:paraId="74201E28" w14:textId="34E2099A"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人类作为碳基节点，其大脑工作记忆的并发处理维度被米勒定律严格约束</w:t>
      </w:r>
      <m:oMath>
        <m:r>
          <m:rPr>
            <m:sty m:val="p"/>
          </m:rPr>
          <w:rPr>
            <w:rFonts w:ascii="Cambria Math" w:eastAsia="宋体" w:hAnsi="Cambria Math" w:cs="宋体" w:hint="eastAsia"/>
          </w:rPr>
          <m:t>（</m:t>
        </m:r>
        <m:sSub>
          <m:sSubPr>
            <m:ctrlPr>
              <w:rPr>
                <w:rFonts w:ascii="Cambria Math" w:eastAsia="宋体" w:hAnsi="Cambria Math" w:cs="宋体"/>
                <w:iCs/>
              </w:rPr>
            </m:ctrlPr>
          </m:sSubPr>
          <m:e>
            <m:r>
              <w:rPr>
                <w:rFonts w:ascii="Cambria Math" w:eastAsia="宋体" w:hAnsi="Cambria Math" w:cs="宋体"/>
              </w:rPr>
              <m:t>C</m:t>
            </m:r>
          </m:e>
          <m:sub>
            <m:r>
              <w:rPr>
                <w:rFonts w:ascii="Cambria Math" w:eastAsia="宋体" w:hAnsi="Cambria Math" w:cs="宋体"/>
              </w:rPr>
              <m:t>carbon</m:t>
            </m:r>
          </m:sub>
        </m:sSub>
        <m:r>
          <m:rPr>
            <m:sty m:val="p"/>
          </m:rPr>
          <w:rPr>
            <w:rFonts w:ascii="Cambria Math" w:eastAsia="宋体" w:hAnsi="Cambria Math" w:cs="宋体" w:hint="eastAsia"/>
          </w:rPr>
          <m:t xml:space="preserve"> = </m:t>
        </m:r>
        <m:r>
          <m:rPr>
            <m:sty m:val="p"/>
          </m:rPr>
          <w:rPr>
            <w:rFonts w:ascii="Cambria Math" w:eastAsia="宋体" w:hAnsi="Cambria Math" w:cs="宋体"/>
          </w:rPr>
          <m:t>7±2</m:t>
        </m:r>
        <m:r>
          <m:rPr>
            <m:sty m:val="p"/>
          </m:rPr>
          <w:rPr>
            <w:rFonts w:ascii="Cambria Math" w:eastAsia="宋体" w:hAnsi="Cambria Math" w:cs="宋体" w:hint="eastAsia"/>
          </w:rPr>
          <m:t>）</m:t>
        </m:r>
      </m:oMath>
      <w:r w:rsidRPr="00263FD2">
        <w:rPr>
          <w:rFonts w:ascii="宋体" w:eastAsia="宋体" w:hAnsi="宋体" w:cs="宋体"/>
        </w:rPr>
        <w:t>。当微观控制节点试图依托离散化工具（如二维电子表格）去统御具备海量动态变量的网络时，巨大的算力缺口必然导致控制论意义上的结构性失效</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C</m:t>
            </m:r>
          </m:e>
          <m:sub>
            <m:r>
              <w:rPr>
                <w:rFonts w:ascii="Cambria Math" w:eastAsia="宋体" w:hAnsi="Cambria Math" w:cs="宋体" w:hint="eastAsia"/>
              </w:rPr>
              <m:t>carbon</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hint="eastAsia"/>
              </w:rPr>
              <m:t>V</m:t>
            </m:r>
            <m:ctrlPr>
              <w:rPr>
                <w:rFonts w:ascii="Cambria Math" w:eastAsia="宋体" w:hAnsi="Cambria Math" w:cs="宋体"/>
              </w:rPr>
            </m:ctrlPr>
          </m:e>
          <m:sub>
            <m:r>
              <w:rPr>
                <w:rFonts w:ascii="Cambria Math" w:eastAsia="宋体" w:hAnsi="Cambria Math" w:cs="宋体"/>
              </w:rPr>
              <m:t>s</m:t>
            </m:r>
          </m:sub>
        </m:sSub>
        <m:r>
          <w:rPr>
            <w:rFonts w:ascii="Cambria Math" w:eastAsia="宋体" w:hAnsi="Cambria Math" w:cs="宋体" w:hint="eastAsia"/>
          </w:rPr>
          <m:t>）</m:t>
        </m:r>
      </m:oMath>
      <w:r w:rsidRPr="00263FD2">
        <w:rPr>
          <w:rFonts w:ascii="宋体" w:eastAsia="宋体" w:hAnsi="宋体" w:cs="宋体"/>
        </w:rPr>
        <w:t>。</w:t>
      </w:r>
    </w:p>
    <w:p w14:paraId="0F31EB1B" w14:textId="509871F5"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根据阿什比必要多样性定律</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263FD2">
        <w:rPr>
          <w:rFonts w:ascii="宋体" w:eastAsia="宋体" w:hAnsi="宋体" w:cs="宋体"/>
        </w:rPr>
        <w:t>，当统御带宽</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e>
        </m:d>
      </m:oMath>
      <w:r w:rsidRPr="00263FD2">
        <w:rPr>
          <w:rFonts w:ascii="宋体" w:eastAsia="宋体" w:hAnsi="宋体" w:cs="宋体"/>
        </w:rPr>
        <w:t>远小于客体系统的变异状态</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s</m:t>
                </m:r>
              </m:sub>
            </m:sSub>
          </m:e>
        </m:d>
      </m:oMath>
      <w:r w:rsidRPr="00263FD2">
        <w:rPr>
          <w:rFonts w:ascii="宋体" w:eastAsia="宋体" w:hAnsi="宋体" w:cs="宋体"/>
        </w:rPr>
        <w:t>时，系统必然偏离最优轨道。在业务拓扑网络中，此种“算力塌陷”直接呈现为以下耗散表征：</w:t>
      </w:r>
    </w:p>
    <w:p w14:paraId="091526FB" w14:textId="3DF6C615" w:rsidR="00263FD2" w:rsidRPr="00263FD2" w:rsidRDefault="00263FD2" w:rsidP="00263FD2">
      <w:pPr>
        <w:numPr>
          <w:ilvl w:val="0"/>
          <w:numId w:val="333"/>
        </w:numPr>
        <w:spacing w:after="100" w:afterAutospacing="1"/>
        <w:rPr>
          <w:rFonts w:ascii="宋体" w:eastAsia="宋体" w:hAnsi="宋体" w:cs="宋体" w:hint="eastAsia"/>
        </w:rPr>
      </w:pPr>
      <w:r w:rsidRPr="00263FD2">
        <w:rPr>
          <w:rFonts w:ascii="宋体" w:eastAsia="宋体" w:hAnsi="宋体" w:cs="宋体"/>
          <w:b/>
          <w:bCs/>
        </w:rPr>
        <w:t>静态冗余的被动叠加：</w:t>
      </w:r>
      <w:r w:rsidRPr="00263FD2">
        <w:rPr>
          <w:rFonts w:ascii="宋体" w:eastAsia="宋体" w:hAnsi="宋体" w:cs="宋体"/>
        </w:rPr>
        <w:t xml:space="preserve"> 由于碳基算力无法贯穿</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的因果链，微观节点在面临动态变异时触发降维防卫——在各工序与物理流转节点被动叠加“安全库存”与“时间缓冲”。这些因并发推演能力缺失而注入的静态物理冗余，导致全链条物质动能停滞与资本占用标量的激增。</w:t>
      </w:r>
    </w:p>
    <w:p w14:paraId="0B851931" w14:textId="77777777" w:rsidR="00263FD2" w:rsidRPr="00263FD2" w:rsidRDefault="00263FD2" w:rsidP="00263FD2">
      <w:pPr>
        <w:numPr>
          <w:ilvl w:val="0"/>
          <w:numId w:val="333"/>
        </w:numPr>
        <w:spacing w:after="100" w:afterAutospacing="1"/>
        <w:rPr>
          <w:rFonts w:ascii="宋体" w:eastAsia="宋体" w:hAnsi="宋体" w:cs="宋体" w:hint="eastAsia"/>
        </w:rPr>
      </w:pPr>
      <w:r w:rsidRPr="00263FD2">
        <w:rPr>
          <w:rFonts w:ascii="宋体" w:eastAsia="宋体" w:hAnsi="宋体" w:cs="宋体"/>
          <w:b/>
          <w:bCs/>
        </w:rPr>
        <w:t>耗散型纳什均衡：</w:t>
      </w:r>
      <w:r w:rsidRPr="00263FD2">
        <w:rPr>
          <w:rFonts w:ascii="宋体" w:eastAsia="宋体" w:hAnsi="宋体" w:cs="宋体"/>
        </w:rPr>
        <w:t xml:space="preserve"> 面对局部拓扑扰动（如插单、断料），因缺乏全域瞬时推演能力，各子系统被迫启动高频且低效的跨节点人工对齐机制。在缺乏全局极值约束的非凸博弈中，系统最终收敛于高摩擦、高耗散的局部次优解。</w:t>
      </w:r>
    </w:p>
    <w:p w14:paraId="0C243483"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10.2 价值链代偿方程：控制权切分与硅基重整化</w:t>
      </w:r>
    </w:p>
    <w:p w14:paraId="63FF328C"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为阻断系统向高耗散相态的滑落，物理学路径唯有引入不受生化极限约束的异构机器算力进行代偿，以满足控制论的基本不等式，确立硅基代偿方程：</w:t>
      </w:r>
    </w:p>
    <w:p w14:paraId="5042FE19" w14:textId="14A8010C" w:rsidR="00263FD2" w:rsidRPr="00263FD2" w:rsidRDefault="00000000" w:rsidP="00263FD2">
      <w:pPr>
        <w:rPr>
          <w:rFonts w:ascii="宋体" w:eastAsia="宋体" w:hAnsi="宋体" w:cs="宋体" w:hint="eastAsia"/>
        </w:rPr>
      </w:pPr>
      <m:oMathPara>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c</m:t>
              </m:r>
            </m:sub>
          </m:sSub>
          <m:d>
            <m:dPr>
              <m:ctrlPr>
                <w:rPr>
                  <w:rFonts w:ascii="Cambria Math" w:eastAsia="宋体" w:hAnsi="Cambria Math" w:cs="宋体"/>
                  <w:i/>
                </w:rPr>
              </m:ctrlPr>
            </m:dPr>
            <m:e>
              <m:r>
                <m:rPr>
                  <m:nor/>
                </m:rPr>
                <w:rPr>
                  <w:rFonts w:ascii="宋体" w:eastAsia="宋体" w:hAnsi="宋体" w:cs="宋体"/>
                </w:rPr>
                <m:t>silicon</m:t>
              </m:r>
            </m:e>
          </m:d>
          <m:r>
            <w:rPr>
              <w:rFonts w:ascii="Cambria Math" w:eastAsia="宋体" w:hAnsi="Cambria Math" w:cs="宋体"/>
            </w:rPr>
            <m:t>=</m:t>
          </m:r>
          <m:r>
            <m:rPr>
              <m:sty m:val="p"/>
            </m:rPr>
            <w:rPr>
              <w:rFonts w:ascii="Cambria Math" w:eastAsia="宋体" w:hAnsi="Cambria Math" w:cs="宋体" w:hint="eastAsia"/>
            </w:rPr>
            <m:t>Π≥</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s</m:t>
              </m:r>
            </m:sub>
          </m:sSub>
        </m:oMath>
      </m:oMathPara>
    </w:p>
    <w:p w14:paraId="351AEBBC" w14:textId="77777777" w:rsidR="00263FD2" w:rsidRPr="00263FD2" w:rsidRDefault="00263FD2" w:rsidP="00263FD2">
      <w:pPr>
        <w:numPr>
          <w:ilvl w:val="0"/>
          <w:numId w:val="334"/>
        </w:numPr>
        <w:spacing w:after="100" w:afterAutospacing="1"/>
        <w:rPr>
          <w:rFonts w:ascii="宋体" w:eastAsia="宋体" w:hAnsi="宋体" w:cs="宋体" w:hint="eastAsia"/>
        </w:rPr>
      </w:pPr>
      <w:r w:rsidRPr="00263FD2">
        <w:rPr>
          <w:rFonts w:ascii="宋体" w:eastAsia="宋体" w:hAnsi="宋体" w:cs="宋体"/>
          <w:b/>
          <w:bCs/>
        </w:rPr>
        <w:t>粗粒化与黑箱化保护 (Coarse-graining)：</w:t>
      </w:r>
    </w:p>
    <w:p w14:paraId="64D25F4A" w14:textId="77777777" w:rsidR="00263FD2" w:rsidRPr="00263FD2" w:rsidRDefault="00263FD2" w:rsidP="00263FD2">
      <w:pPr>
        <w:spacing w:after="100" w:afterAutospacing="1"/>
        <w:ind w:left="720"/>
        <w:rPr>
          <w:rFonts w:ascii="宋体" w:eastAsia="宋体" w:hAnsi="宋体" w:cs="宋体" w:hint="eastAsia"/>
        </w:rPr>
      </w:pPr>
      <w:r w:rsidRPr="00263FD2">
        <w:rPr>
          <w:rFonts w:ascii="宋体" w:eastAsia="宋体" w:hAnsi="宋体" w:cs="宋体"/>
        </w:rPr>
        <w:lastRenderedPageBreak/>
        <w:t>统御中枢必须对碳基管理者的认知带宽实施“粗粒化”保护。面对高维供需网络，宏观控制节点需避免对海量微观变量执行直接干预，而是将超越生物并发极限的组合运算，封装为硅基算符的“黑箱”。</w:t>
      </w:r>
    </w:p>
    <w:p w14:paraId="759E8B79" w14:textId="77777777" w:rsidR="00263FD2" w:rsidRPr="00263FD2" w:rsidRDefault="00263FD2" w:rsidP="00263FD2">
      <w:pPr>
        <w:numPr>
          <w:ilvl w:val="0"/>
          <w:numId w:val="334"/>
        </w:numPr>
        <w:spacing w:after="100" w:afterAutospacing="1"/>
        <w:rPr>
          <w:rFonts w:ascii="宋体" w:eastAsia="宋体" w:hAnsi="宋体" w:cs="宋体" w:hint="eastAsia"/>
        </w:rPr>
      </w:pPr>
      <w:r w:rsidRPr="00263FD2">
        <w:rPr>
          <w:rFonts w:ascii="宋体" w:eastAsia="宋体" w:hAnsi="宋体" w:cs="宋体"/>
          <w:b/>
          <w:bCs/>
        </w:rPr>
        <w:t>碳硅同构的力学分工边界：</w:t>
      </w:r>
    </w:p>
    <w:p w14:paraId="5E5988E2" w14:textId="77777777" w:rsidR="00263FD2" w:rsidRPr="00263FD2" w:rsidRDefault="00263FD2" w:rsidP="00263FD2">
      <w:pPr>
        <w:spacing w:after="100" w:afterAutospacing="1"/>
        <w:ind w:left="720"/>
        <w:rPr>
          <w:rFonts w:ascii="宋体" w:eastAsia="宋体" w:hAnsi="宋体" w:cs="宋体" w:hint="eastAsia"/>
        </w:rPr>
      </w:pPr>
      <w:r w:rsidRPr="00263FD2">
        <w:rPr>
          <w:rFonts w:ascii="宋体" w:eastAsia="宋体" w:hAnsi="宋体" w:cs="宋体"/>
        </w:rPr>
        <w:t>引入机器算力需建立严密的系统力学边界，以实现认知与计算的解耦：</w:t>
      </w:r>
    </w:p>
    <w:p w14:paraId="2BE51D8B" w14:textId="77777777" w:rsidR="00263FD2" w:rsidRPr="00263FD2" w:rsidRDefault="00263FD2" w:rsidP="00263FD2">
      <w:pPr>
        <w:numPr>
          <w:ilvl w:val="0"/>
          <w:numId w:val="335"/>
        </w:numPr>
        <w:spacing w:after="100" w:afterAutospacing="1"/>
        <w:rPr>
          <w:rFonts w:ascii="宋体" w:eastAsia="宋体" w:hAnsi="宋体" w:cs="宋体" w:hint="eastAsia"/>
        </w:rPr>
      </w:pPr>
      <w:r w:rsidRPr="00263FD2">
        <w:rPr>
          <w:rFonts w:ascii="宋体" w:eastAsia="宋体" w:hAnsi="宋体" w:cs="宋体"/>
          <w:b/>
          <w:bCs/>
        </w:rPr>
        <w:t>碳基定界（元认知约束）：</w:t>
      </w:r>
      <w:r w:rsidRPr="00263FD2">
        <w:rPr>
          <w:rFonts w:ascii="宋体" w:eastAsia="宋体" w:hAnsi="宋体" w:cs="宋体"/>
        </w:rPr>
        <w:t xml:space="preserve"> 碳基节点行使高维特征提取，界定业务的第一性原理，设定产能分配的优先级法则，以及划定服务水平（SLA）的目标函数边界。</w:t>
      </w:r>
    </w:p>
    <w:p w14:paraId="0FAB365D" w14:textId="45DEA967" w:rsidR="00263FD2" w:rsidRPr="00263FD2" w:rsidRDefault="00263FD2" w:rsidP="00263FD2">
      <w:pPr>
        <w:numPr>
          <w:ilvl w:val="0"/>
          <w:numId w:val="335"/>
        </w:numPr>
        <w:spacing w:after="100" w:afterAutospacing="1"/>
        <w:rPr>
          <w:rFonts w:ascii="宋体" w:eastAsia="宋体" w:hAnsi="宋体" w:cs="宋体" w:hint="eastAsia"/>
        </w:rPr>
      </w:pPr>
      <w:r w:rsidRPr="00263FD2">
        <w:rPr>
          <w:rFonts w:ascii="宋体" w:eastAsia="宋体" w:hAnsi="宋体" w:cs="宋体"/>
          <w:b/>
          <w:bCs/>
        </w:rPr>
        <w:t>硅基做功（相空间推演）：</w:t>
      </w:r>
      <w:r w:rsidRPr="00263FD2">
        <w:rPr>
          <w:rFonts w:ascii="宋体" w:eastAsia="宋体" w:hAnsi="宋体" w:cs="宋体"/>
        </w:rPr>
        <w:t xml:space="preserve"> 统御算符</w:t>
      </w:r>
      <m:oMath>
        <m:r>
          <m:rPr>
            <m:sty m:val="p"/>
          </m:rPr>
          <w:rPr>
            <w:rFonts w:ascii="Cambria Math" w:eastAsia="宋体" w:hAnsi="Cambria Math" w:cs="宋体" w:hint="eastAsia"/>
          </w:rPr>
          <m:t>（Π）</m:t>
        </m:r>
      </m:oMath>
      <w:r w:rsidRPr="00263FD2">
        <w:rPr>
          <w:rFonts w:ascii="宋体" w:eastAsia="宋体" w:hAnsi="宋体" w:cs="宋体"/>
        </w:rPr>
        <w:t>在内存中全面接管定量推演。硅基引擎在既定约束边界内，极速吞吐海量变量，完成对</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状态的穷举与降维收敛，输出确定性的物理排程指令。</w:t>
      </w:r>
    </w:p>
    <w:p w14:paraId="36515199" w14:textId="77777777" w:rsidR="00263FD2" w:rsidRPr="00263FD2" w:rsidRDefault="00263FD2" w:rsidP="00263FD2">
      <w:pPr>
        <w:spacing w:after="100" w:afterAutospacing="1"/>
        <w:outlineLvl w:val="3"/>
        <w:rPr>
          <w:rFonts w:ascii="宋体" w:eastAsia="宋体" w:hAnsi="宋体" w:cs="Arial" w:hint="eastAsia"/>
          <w:b/>
          <w:bCs/>
        </w:rPr>
      </w:pPr>
      <w:r w:rsidRPr="00263FD2">
        <w:rPr>
          <w:rFonts w:ascii="宋体" w:eastAsia="宋体" w:hAnsi="宋体" w:cs="Arial"/>
          <w:b/>
          <w:bCs/>
        </w:rPr>
        <w:t>10.3 判决性实证：基于集成供应链（ISC）的流体智力注入</w:t>
      </w:r>
    </w:p>
    <w:p w14:paraId="68B41CD1"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当硅基代偿定律在集成供应链的计划拓扑网络（如 S&amp;OP、MPS）中执行物理映射时，将引发以下结构性相变：</w:t>
      </w:r>
    </w:p>
    <w:p w14:paraId="60C26DA4"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t>二维表单向多维算力的降维：</w:t>
      </w:r>
      <w:r w:rsidRPr="00263FD2">
        <w:rPr>
          <w:rFonts w:ascii="宋体" w:eastAsia="宋体" w:hAnsi="宋体" w:cs="宋体"/>
        </w:rPr>
        <w:t xml:space="preserve"> 统御算符以内存级计算接管全景 BOM 与替代逻辑，摒弃静态离散表单的手工桥接。硅基引擎于极短时窗内完成高维约束方程的求解，彻底消除人工重算的物理时延。</w:t>
      </w:r>
    </w:p>
    <w:p w14:paraId="1DF5261D"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t>齐套校验的连续时间轴推演：</w:t>
      </w:r>
      <w:r w:rsidRPr="00263FD2">
        <w:rPr>
          <w:rFonts w:ascii="宋体" w:eastAsia="宋体" w:hAnsi="宋体" w:cs="宋体"/>
        </w:rPr>
        <w:t xml:space="preserve"> 面对多级物料的齐套验证，硅基算符突破碳基静态 T+1 截断汇总的极限，实现连续时间轴上的拓扑推演。系统可精准预测未来任意节点的资源约束极值，并在算力空间内提前锁定最优物料替代轨道。</w:t>
      </w:r>
    </w:p>
    <w:p w14:paraId="60C3F1D6" w14:textId="77777777" w:rsidR="00263FD2" w:rsidRPr="00263FD2" w:rsidRDefault="00263FD2" w:rsidP="00263FD2">
      <w:pPr>
        <w:numPr>
          <w:ilvl w:val="0"/>
          <w:numId w:val="336"/>
        </w:numPr>
        <w:spacing w:after="100" w:afterAutospacing="1"/>
        <w:rPr>
          <w:rFonts w:ascii="宋体" w:eastAsia="宋体" w:hAnsi="宋体" w:cs="宋体" w:hint="eastAsia"/>
        </w:rPr>
      </w:pPr>
      <w:r w:rsidRPr="00263FD2">
        <w:rPr>
          <w:rFonts w:ascii="宋体" w:eastAsia="宋体" w:hAnsi="宋体" w:cs="宋体"/>
          <w:b/>
          <w:bCs/>
        </w:rPr>
        <w:t>决策重力的向心坍缩：</w:t>
      </w:r>
      <w:r w:rsidRPr="00263FD2">
        <w:rPr>
          <w:rFonts w:ascii="宋体" w:eastAsia="宋体" w:hAnsi="宋体" w:cs="宋体"/>
        </w:rPr>
        <w:t xml:space="preserve"> 宏观统御模式脱离低维的人工汇总流，转向基于算符输出的“多维相空间模拟（What-If Analysis）”。机器算力直接映射不同资源配置下的极值预测，高阶节点仅需在确定性的结果集合中执行战略坍缩与选择。</w:t>
      </w:r>
    </w:p>
    <w:p w14:paraId="58218DA3" w14:textId="77777777"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b/>
          <w:bCs/>
        </w:rPr>
        <w:t>本章结论：</w:t>
      </w:r>
    </w:p>
    <w:p w14:paraId="1A437976" w14:textId="517B6645" w:rsidR="00263FD2" w:rsidRPr="00263FD2" w:rsidRDefault="00263FD2" w:rsidP="00263FD2">
      <w:pPr>
        <w:spacing w:after="100" w:afterAutospacing="1"/>
        <w:rPr>
          <w:rFonts w:ascii="宋体" w:eastAsia="宋体" w:hAnsi="宋体" w:cs="宋体" w:hint="eastAsia"/>
        </w:rPr>
      </w:pPr>
      <w:r w:rsidRPr="00263FD2">
        <w:rPr>
          <w:rFonts w:ascii="宋体" w:eastAsia="宋体" w:hAnsi="宋体" w:cs="宋体"/>
        </w:rPr>
        <w:t>在现代巨型系统域中，价值链的高维脆弱性，往往源于试图以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M</m:t>
            </m:r>
          </m:e>
        </m:d>
      </m:oMath>
      <w:r w:rsidRPr="00263FD2">
        <w:rPr>
          <w:rFonts w:ascii="宋体" w:eastAsia="宋体" w:hAnsi="宋体" w:cs="宋体"/>
        </w:rPr>
        <w:t>级的碳基带宽跨越统御</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63FD2">
        <w:rPr>
          <w:rFonts w:ascii="宋体" w:eastAsia="宋体" w:hAnsi="宋体" w:cs="宋体"/>
        </w:rPr>
        <w:t>级的相空间变异。阿什比极限构成了不可违逆的物理测度边界。唯有将高频并发的降维推演权物理剥离并重构至硅基统御算符，实现控制力学层面的“流体智力”代偿，企业价值链方能在高强度的环境扰动中，维持绝对的低熵稳态。</w:t>
      </w:r>
    </w:p>
    <w:p w14:paraId="37ABE4A4"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6889EBA2">
          <v:rect id="_x0000_i1035" style="width:0;height:1.5pt" o:hralign="center" o:hrstd="t" o:hr="t" fillcolor="#a0a0a0" stroked="f"/>
        </w:pict>
      </w:r>
    </w:p>
    <w:p w14:paraId="5F430CC2" w14:textId="77777777" w:rsidR="00C6589D" w:rsidRPr="00C6589D" w:rsidRDefault="00C6589D" w:rsidP="00C6589D">
      <w:pPr>
        <w:spacing w:after="100" w:afterAutospacing="1"/>
        <w:outlineLvl w:val="2"/>
        <w:rPr>
          <w:rFonts w:ascii="宋体" w:eastAsia="宋体" w:hAnsi="宋体" w:cs="Arial" w:hint="eastAsia"/>
          <w:b/>
          <w:bCs/>
          <w:sz w:val="27"/>
          <w:szCs w:val="27"/>
        </w:rPr>
      </w:pPr>
      <w:r w:rsidRPr="00C6589D">
        <w:rPr>
          <w:rFonts w:ascii="宋体" w:eastAsia="宋体" w:hAnsi="宋体" w:cs="Arial"/>
          <w:b/>
          <w:bCs/>
          <w:sz w:val="27"/>
          <w:szCs w:val="27"/>
        </w:rPr>
        <w:t>第十一章 第三定律（方案论）映射：数字双螺旋与价值链的降维同构</w:t>
      </w:r>
    </w:p>
    <w:p w14:paraId="2A4D4698"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lastRenderedPageBreak/>
        <w:t>核心公理：建模是跨越算力鸿沟、收敛高维状态多样性的必然工程解。</w:t>
      </w:r>
    </w:p>
    <w:p w14:paraId="719A0012" w14:textId="31E90FD5"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系统工程在物理现实中的落地，非传统信息化概念下的表单平铺映射。面对价值链</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C6589D">
        <w:rPr>
          <w:rFonts w:ascii="宋体" w:eastAsia="宋体" w:hAnsi="宋体" w:cs="宋体"/>
        </w:rPr>
        <w:t xml:space="preserve">级的多维变量与组合约束，其工程实质是构建统御算符本体 </w:t>
      </w:r>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oMath>
      <w:r w:rsidRPr="00C6589D">
        <w:rPr>
          <w:rFonts w:ascii="宋体" w:eastAsia="宋体" w:hAnsi="宋体" w:cs="宋体"/>
        </w:rPr>
        <w:t>，即“数据模型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”的深度耦合双螺旋，实现从高维混沌系统向低维可计算秩序的绝对降维投影。</w:t>
      </w:r>
    </w:p>
    <w:p w14:paraId="3C019DFD"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11.1 结构性病理：静态映射与 SKU 中心论的维度失效</w:t>
      </w:r>
    </w:p>
    <w:p w14:paraId="2516B8A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在传统的系统构建中，缺乏降维机制的 1:1 静态现实模拟往往导致系统性结构失效。</w:t>
      </w:r>
    </w:p>
    <w:p w14:paraId="73B75614"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维度灾难的底层机制：</w:t>
      </w:r>
    </w:p>
    <w:p w14:paraId="5B6E34ED"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静态模型的相空间局限：</w:t>
      </w:r>
      <w:r w:rsidRPr="00C6589D">
        <w:rPr>
          <w:rFonts w:ascii="宋体" w:eastAsia="宋体" w:hAnsi="宋体" w:cs="宋体"/>
        </w:rPr>
        <w:t xml:space="preserve"> 稳态的数据表单架构天然缺乏对高频动态拓扑的兼容性。在复杂制造与供应链网络中，当客体特征（如非标物料与动态互斥工艺的组合）呈指数级扩容时，底层关系数据库往往因维度爆炸而导致计算溢出与事务锁死。</w:t>
      </w:r>
    </w:p>
    <w:p w14:paraId="2DF14516"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“SKU 中心论”的数据刚性：</w:t>
      </w:r>
      <w:r w:rsidRPr="00C6589D">
        <w:rPr>
          <w:rFonts w:ascii="宋体" w:eastAsia="宋体" w:hAnsi="宋体" w:cs="宋体"/>
        </w:rPr>
        <w:t xml:space="preserve"> 传统外购标准系统多建立于一维的“SKU 中心论”结构之上。此种低维模型在面对具备深度因果关联的价值网络变异时，缺乏解构与重组的拓扑柔性。</w:t>
      </w:r>
    </w:p>
    <w:p w14:paraId="1BF4206E" w14:textId="77777777" w:rsidR="00C6589D" w:rsidRPr="00C6589D" w:rsidRDefault="00C6589D" w:rsidP="00C6589D">
      <w:pPr>
        <w:numPr>
          <w:ilvl w:val="0"/>
          <w:numId w:val="337"/>
        </w:numPr>
        <w:spacing w:after="100" w:afterAutospacing="1"/>
        <w:rPr>
          <w:rFonts w:ascii="宋体" w:eastAsia="宋体" w:hAnsi="宋体" w:cs="宋体" w:hint="eastAsia"/>
        </w:rPr>
      </w:pPr>
      <w:r w:rsidRPr="00C6589D">
        <w:rPr>
          <w:rFonts w:ascii="宋体" w:eastAsia="宋体" w:hAnsi="宋体" w:cs="宋体"/>
          <w:b/>
          <w:bCs/>
        </w:rPr>
        <w:t>物理耗散的最终测度：</w:t>
      </w:r>
      <w:r w:rsidRPr="00C6589D">
        <w:rPr>
          <w:rFonts w:ascii="宋体" w:eastAsia="宋体" w:hAnsi="宋体" w:cs="宋体"/>
        </w:rPr>
        <w:t xml:space="preserve"> 系统部署后，因算力极限压迫与数据模型内的自相矛盾，导致业务节点被迫发生行为退化——放弃系统流转，向高耗散的手工离散表格（Excel）状态跌落。</w:t>
      </w:r>
    </w:p>
    <w:p w14:paraId="7F8CE1B7" w14:textId="0C9F68A8"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11.2 本体架构公理：</w:t>
      </w:r>
      <w:bookmarkStart w:id="4" w:name="OLE_LINK15"/>
      <m:oMath>
        <m:r>
          <w:rPr>
            <w:rFonts w:ascii="Cambria Math" w:eastAsia="宋体" w:hAnsi="Cambria Math" w:cs="宋体" w:hint="eastAsia"/>
          </w:rPr>
          <m:t>Π</m:t>
        </m:r>
        <m:r>
          <w:rPr>
            <w:rFonts w:ascii="Cambria Math" w:eastAsia="宋体" w:hAnsi="Cambria Math" w:cs="宋体"/>
          </w:rPr>
          <m:t>=</m:t>
        </m:r>
        <m:r>
          <m:rPr>
            <m:sty m:val="bi"/>
          </m:rPr>
          <w:rPr>
            <w:rFonts w:ascii="Cambria Math" w:eastAsia="宋体" w:hAnsi="Cambria Math" w:cs="宋体"/>
          </w:rPr>
          <m:t>⟨ D,A⟩</m:t>
        </m:r>
        <m:r>
          <m:rPr>
            <m:sty m:val="bi"/>
          </m:rPr>
          <w:rPr>
            <w:rFonts w:ascii="Cambria Math" w:eastAsia="宋体" w:hAnsi="Cambria Math" w:cs="Arial"/>
          </w:rPr>
          <m:t xml:space="preserve"> </m:t>
        </m:r>
      </m:oMath>
      <w:bookmarkEnd w:id="4"/>
      <w:r w:rsidRPr="00C6589D">
        <w:rPr>
          <w:rFonts w:ascii="宋体" w:eastAsia="宋体" w:hAnsi="宋体" w:cs="Arial"/>
          <w:b/>
          <w:bCs/>
        </w:rPr>
        <w:t>数字双螺旋</w:t>
      </w:r>
    </w:p>
    <w:p w14:paraId="5ABC2DCD" w14:textId="5EE5AAB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统御算符的物理</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C6589D">
        <w:rPr>
          <w:rFonts w:ascii="宋体" w:eastAsia="宋体" w:hAnsi="宋体" w:cs="宋体"/>
        </w:rPr>
        <w:t>载体排斥一切空泛理念与静态外壳，其构型被严格定义为由“数据模型”与“业务算法”构成的双螺旋拓扑体系。</w:t>
      </w:r>
    </w:p>
    <w:p w14:paraId="0036094A"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系统架构师绝对约束：</w:t>
      </w:r>
    </w:p>
    <w:p w14:paraId="340EFA01" w14:textId="519F6C24" w:rsidR="00C6589D" w:rsidRPr="00C6589D" w:rsidRDefault="00C6589D" w:rsidP="00C6589D">
      <w:pPr>
        <w:numPr>
          <w:ilvl w:val="0"/>
          <w:numId w:val="338"/>
        </w:numPr>
        <w:spacing w:after="100" w:afterAutospacing="1"/>
        <w:rPr>
          <w:rFonts w:ascii="宋体" w:eastAsia="宋体" w:hAnsi="宋体" w:cs="宋体" w:hint="eastAsia"/>
        </w:rPr>
      </w:pPr>
      <w:r w:rsidRPr="00C6589D">
        <w:rPr>
          <w:rFonts w:ascii="宋体" w:eastAsia="宋体" w:hAnsi="宋体" w:cs="宋体"/>
        </w:rPr>
        <w:t>缺乏模型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约束的算法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，将在无穷维解空间中引发算力耗散（发散不收敛）。</w:t>
      </w:r>
    </w:p>
    <w:p w14:paraId="3D99D2F4" w14:textId="092270A6" w:rsidR="00C6589D" w:rsidRPr="00C6589D" w:rsidRDefault="00C6589D" w:rsidP="00C6589D">
      <w:pPr>
        <w:numPr>
          <w:ilvl w:val="0"/>
          <w:numId w:val="338"/>
        </w:numPr>
        <w:spacing w:after="100" w:afterAutospacing="1"/>
        <w:rPr>
          <w:rFonts w:ascii="宋体" w:eastAsia="宋体" w:hAnsi="宋体" w:cs="宋体" w:hint="eastAsia"/>
        </w:rPr>
      </w:pPr>
      <w:r w:rsidRPr="00C6589D">
        <w:rPr>
          <w:rFonts w:ascii="宋体" w:eastAsia="宋体" w:hAnsi="宋体" w:cs="宋体"/>
        </w:rPr>
        <w:t>缺乏算法</w:t>
      </w:r>
      <m:oMath>
        <m:d>
          <m:dPr>
            <m:ctrlPr>
              <w:rPr>
                <w:rFonts w:ascii="Cambria Math" w:eastAsia="宋体" w:hAnsi="Cambria Math" w:cs="宋体"/>
                <w:i/>
              </w:rPr>
            </m:ctrlPr>
          </m:dPr>
          <m:e>
            <m:r>
              <w:rPr>
                <w:rFonts w:ascii="Cambria Math" w:eastAsia="宋体" w:hAnsi="Cambria Math" w:cs="宋体"/>
              </w:rPr>
              <m:t>A</m:t>
            </m:r>
          </m:e>
        </m:d>
      </m:oMath>
      <w:r w:rsidRPr="00C6589D">
        <w:rPr>
          <w:rFonts w:ascii="宋体" w:eastAsia="宋体" w:hAnsi="宋体" w:cs="宋体"/>
        </w:rPr>
        <w:t>驱动的模型</w:t>
      </w:r>
      <m:oMath>
        <m:d>
          <m:dPr>
            <m:ctrlPr>
              <w:rPr>
                <w:rFonts w:ascii="Cambria Math" w:eastAsia="宋体" w:hAnsi="Cambria Math" w:cs="宋体"/>
                <w:i/>
              </w:rPr>
            </m:ctrlPr>
          </m:dPr>
          <m:e>
            <m:r>
              <w:rPr>
                <w:rFonts w:ascii="Cambria Math" w:eastAsia="宋体" w:hAnsi="Cambria Math" w:cs="宋体"/>
              </w:rPr>
              <m:t>D</m:t>
            </m:r>
          </m:e>
        </m:d>
      </m:oMath>
      <w:r w:rsidRPr="00C6589D">
        <w:rPr>
          <w:rFonts w:ascii="宋体" w:eastAsia="宋体" w:hAnsi="宋体" w:cs="宋体"/>
        </w:rPr>
        <w:t>，仅为丧失状态跃迁能力的静态低维网络（无功功率）。</w:t>
      </w:r>
    </w:p>
    <w:p w14:paraId="513EB3A8" w14:textId="18CA7E6C"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11.3 第一重螺旋：数据模型</w:t>
      </w:r>
      <m:oMath>
        <m:r>
          <m:rPr>
            <m:sty m:val="bi"/>
          </m:rPr>
          <w:rPr>
            <w:rFonts w:ascii="Cambria Math" w:eastAsia="宋体" w:hAnsi="Cambria Math" w:cs="Arial"/>
          </w:rPr>
          <m:t xml:space="preserve"> D</m:t>
        </m:r>
      </m:oMath>
      <w:r w:rsidRPr="00C6589D">
        <w:rPr>
          <w:rFonts w:ascii="宋体" w:eastAsia="宋体" w:hAnsi="宋体" w:cs="Arial"/>
          <w:b/>
          <w:bCs/>
        </w:rPr>
        <w:t>（五维正交时空容器）</w:t>
      </w:r>
    </w:p>
    <w:p w14:paraId="6D7F05C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数据模型并非用于事后记录的孤立表单，而是系统在多维相空间中构建的底层“势能场”。它依循降维同构原则，将物理世界的物质运动与契约规则映射为五维数字基元集：</w:t>
      </w:r>
    </w:p>
    <w:p w14:paraId="3D0D83A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1. 节点 (Node)：三维正交的本体论质点空间</w:t>
      </w:r>
    </w:p>
    <w:p w14:paraId="4A8067E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lastRenderedPageBreak/>
        <w:t>作为承载属性与状态跃迁边界的最小单元，系统需构建三个相互正交且在跨相操作中逻辑纠缠的质点集合，以实现物理与权属的解耦：</w:t>
      </w:r>
    </w:p>
    <w:p w14:paraId="3B1FA2CC"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物理节点 (Physical Node)：</w:t>
      </w:r>
      <w:r w:rsidRPr="00C6589D">
        <w:rPr>
          <w:rFonts w:ascii="宋体" w:eastAsia="宋体" w:hAnsi="宋体" w:cs="宋体"/>
        </w:rPr>
        <w:t xml:space="preserve"> 客观现实在数字空间的绝对投影（如特定批次的 SKU、机台、物理储位）。它们仅反馈受制于热力学极限的客观标量（库容极值、产出速率）。</w:t>
      </w:r>
    </w:p>
    <w:p w14:paraId="47B552B0"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契约节点 (Commercial Node)：</w:t>
      </w:r>
      <w:r w:rsidRPr="00C6589D">
        <w:rPr>
          <w:rFonts w:ascii="宋体" w:eastAsia="宋体" w:hAnsi="宋体" w:cs="宋体"/>
        </w:rPr>
        <w:t xml:space="preserve"> 承载商业意图与交互边界的逻辑质点（如法人实体、配额池 Allotment）。它们划定利益博弈与资源主权的拓扑边界。</w:t>
      </w:r>
    </w:p>
    <w:p w14:paraId="1231F6F8" w14:textId="77777777" w:rsidR="00C6589D" w:rsidRPr="00C6589D" w:rsidRDefault="00C6589D" w:rsidP="00C6589D">
      <w:pPr>
        <w:numPr>
          <w:ilvl w:val="0"/>
          <w:numId w:val="339"/>
        </w:numPr>
        <w:spacing w:after="100" w:afterAutospacing="1"/>
        <w:rPr>
          <w:rFonts w:ascii="宋体" w:eastAsia="宋体" w:hAnsi="宋体" w:cs="宋体" w:hint="eastAsia"/>
        </w:rPr>
      </w:pPr>
      <w:r w:rsidRPr="00C6589D">
        <w:rPr>
          <w:rFonts w:ascii="宋体" w:eastAsia="宋体" w:hAnsi="宋体" w:cs="宋体"/>
          <w:b/>
          <w:bCs/>
        </w:rPr>
        <w:t>价值节点 (Financial Node)：</w:t>
      </w:r>
      <w:r w:rsidRPr="00C6589D">
        <w:rPr>
          <w:rFonts w:ascii="宋体" w:eastAsia="宋体" w:hAnsi="宋体" w:cs="宋体"/>
        </w:rPr>
        <w:t xml:space="preserve"> 测度物理做功效能（ROI）的财务质点（如利润/成本中心）。作为价值流转与沉淀的汇聚极。</w:t>
      </w:r>
    </w:p>
    <w:p w14:paraId="21DC3115"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2. 拓扑 (Topology)：三维关系流形与跨相映射矩阵</w:t>
      </w:r>
    </w:p>
    <w:p w14:paraId="1753B3D2"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拓扑规定了孤立质点间的有向关联，界定了动能、权责与价值转移的合法路径集合：</w:t>
      </w:r>
    </w:p>
    <w:p w14:paraId="012633D1"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物理拓扑：</w:t>
      </w:r>
      <w:r w:rsidRPr="00C6589D">
        <w:rPr>
          <w:rFonts w:ascii="宋体" w:eastAsia="宋体" w:hAnsi="宋体" w:cs="宋体"/>
        </w:rPr>
        <w:t xml:space="preserve"> 物质与能量流转的有向无环图（如 BOM 树形结构与工艺路线网络）。</w:t>
      </w:r>
    </w:p>
    <w:p w14:paraId="319E9911"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契约拓扑：</w:t>
      </w:r>
      <w:r w:rsidRPr="00C6589D">
        <w:rPr>
          <w:rFonts w:ascii="宋体" w:eastAsia="宋体" w:hAnsi="宋体" w:cs="宋体"/>
        </w:rPr>
        <w:t xml:space="preserve"> 主权与战略意图的分解流形（如组织层级树与需求预测的分配血脉）。</w:t>
      </w:r>
    </w:p>
    <w:p w14:paraId="2C62E73D"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价值拓扑：</w:t>
      </w:r>
      <w:r w:rsidRPr="00C6589D">
        <w:rPr>
          <w:rFonts w:ascii="宋体" w:eastAsia="宋体" w:hAnsi="宋体" w:cs="宋体"/>
        </w:rPr>
        <w:t xml:space="preserve"> 价值标量的结转与汇总网格（财务科目树状结构）。</w:t>
      </w:r>
    </w:p>
    <w:p w14:paraId="694DC7C4" w14:textId="77777777" w:rsidR="00C6589D" w:rsidRPr="00C6589D" w:rsidRDefault="00C6589D" w:rsidP="00C6589D">
      <w:pPr>
        <w:numPr>
          <w:ilvl w:val="0"/>
          <w:numId w:val="340"/>
        </w:numPr>
        <w:spacing w:after="100" w:afterAutospacing="1"/>
        <w:rPr>
          <w:rFonts w:ascii="宋体" w:eastAsia="宋体" w:hAnsi="宋体" w:cs="宋体" w:hint="eastAsia"/>
        </w:rPr>
      </w:pPr>
      <w:r w:rsidRPr="00C6589D">
        <w:rPr>
          <w:rFonts w:ascii="宋体" w:eastAsia="宋体" w:hAnsi="宋体" w:cs="宋体"/>
          <w:b/>
          <w:bCs/>
        </w:rPr>
        <w:t>跨维映射流形：</w:t>
      </w:r>
      <w:r w:rsidRPr="00C6589D">
        <w:rPr>
          <w:rFonts w:ascii="宋体" w:eastAsia="宋体" w:hAnsi="宋体" w:cs="宋体"/>
        </w:rPr>
        <w:t xml:space="preserve"> 预置的数学正交桥接机制。规定物理空间向契约或价值空间单向或双向映射的必然法则。</w:t>
      </w:r>
    </w:p>
    <w:p w14:paraId="67F5A00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3. 状态跃迁 (State Transition)：物理事件引爆与三重正交投影</w:t>
      </w:r>
    </w:p>
    <w:p w14:paraId="55090B67"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物理位移或属性变异触发系统离散事件，完成物理域与逻辑域的“晚期绑定 (Late Binding)”。单次物理做功引发 1 对 3 的瞬时状态投影：</w:t>
      </w:r>
    </w:p>
    <w:p w14:paraId="5707469C"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物流投射：</w:t>
      </w:r>
      <w:r w:rsidRPr="00C6589D">
        <w:rPr>
          <w:rFonts w:ascii="宋体" w:eastAsia="宋体" w:hAnsi="宋体" w:cs="宋体"/>
        </w:rPr>
        <w:t xml:space="preserve"> 在物理拓扑中同步库存或产出的矢量位移。</w:t>
      </w:r>
    </w:p>
    <w:p w14:paraId="4D2CA07E"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商流投射：</w:t>
      </w:r>
      <w:r w:rsidRPr="00C6589D">
        <w:rPr>
          <w:rFonts w:ascii="宋体" w:eastAsia="宋体" w:hAnsi="宋体" w:cs="宋体"/>
        </w:rPr>
        <w:t xml:space="preserve"> 在契约拓扑中强制执行资源物权的代数变更与主权交割。</w:t>
      </w:r>
    </w:p>
    <w:p w14:paraId="4415E91A" w14:textId="77777777" w:rsidR="00C6589D" w:rsidRPr="00C6589D" w:rsidRDefault="00C6589D" w:rsidP="00C6589D">
      <w:pPr>
        <w:numPr>
          <w:ilvl w:val="0"/>
          <w:numId w:val="341"/>
        </w:numPr>
        <w:spacing w:after="100" w:afterAutospacing="1"/>
        <w:rPr>
          <w:rFonts w:ascii="宋体" w:eastAsia="宋体" w:hAnsi="宋体" w:cs="宋体" w:hint="eastAsia"/>
        </w:rPr>
      </w:pPr>
      <w:r w:rsidRPr="00C6589D">
        <w:rPr>
          <w:rFonts w:ascii="宋体" w:eastAsia="宋体" w:hAnsi="宋体" w:cs="宋体"/>
          <w:b/>
          <w:bCs/>
        </w:rPr>
        <w:t>资金流投射：</w:t>
      </w:r>
      <w:r w:rsidRPr="00C6589D">
        <w:rPr>
          <w:rFonts w:ascii="宋体" w:eastAsia="宋体" w:hAnsi="宋体" w:cs="宋体"/>
        </w:rPr>
        <w:t xml:space="preserve"> 在价值拓扑中吸收制造成本或物流费率，完成财务总账的标量结转。</w:t>
      </w:r>
    </w:p>
    <w:p w14:paraId="179C506E"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4. 约束 (Constraints)：物理极值边界与商业立宪防线</w:t>
      </w:r>
    </w:p>
    <w:p w14:paraId="62C65876"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相空间内的演化必须受制于数学不等式编译的边界条件：</w:t>
      </w:r>
    </w:p>
    <w:p w14:paraId="6E3C9229" w14:textId="77777777" w:rsidR="00C6589D" w:rsidRPr="00C6589D" w:rsidRDefault="00C6589D" w:rsidP="00C6589D">
      <w:pPr>
        <w:numPr>
          <w:ilvl w:val="0"/>
          <w:numId w:val="342"/>
        </w:numPr>
        <w:spacing w:after="100" w:afterAutospacing="1"/>
        <w:rPr>
          <w:rFonts w:ascii="宋体" w:eastAsia="宋体" w:hAnsi="宋体" w:cs="宋体" w:hint="eastAsia"/>
        </w:rPr>
      </w:pPr>
      <w:r w:rsidRPr="00C6589D">
        <w:rPr>
          <w:rFonts w:ascii="宋体" w:eastAsia="宋体" w:hAnsi="宋体" w:cs="宋体"/>
          <w:b/>
          <w:bCs/>
        </w:rPr>
        <w:t>硬性自然重力：</w:t>
      </w:r>
      <w:r w:rsidRPr="00C6589D">
        <w:rPr>
          <w:rFonts w:ascii="宋体" w:eastAsia="宋体" w:hAnsi="宋体" w:cs="宋体"/>
        </w:rPr>
        <w:t xml:space="preserve"> 作用于物理节点的绝对约束（齐套性底线、前置期 Lead Time、机台产能极值）。这是系统算符不可逾越的物理极限。</w:t>
      </w:r>
    </w:p>
    <w:p w14:paraId="24C0334B" w14:textId="77777777" w:rsidR="00C6589D" w:rsidRPr="00C6589D" w:rsidRDefault="00C6589D" w:rsidP="00C6589D">
      <w:pPr>
        <w:numPr>
          <w:ilvl w:val="0"/>
          <w:numId w:val="342"/>
        </w:numPr>
        <w:spacing w:after="100" w:afterAutospacing="1"/>
        <w:rPr>
          <w:rFonts w:ascii="宋体" w:eastAsia="宋体" w:hAnsi="宋体" w:cs="宋体" w:hint="eastAsia"/>
        </w:rPr>
      </w:pPr>
      <w:r w:rsidRPr="00C6589D">
        <w:rPr>
          <w:rFonts w:ascii="宋体" w:eastAsia="宋体" w:hAnsi="宋体" w:cs="宋体"/>
          <w:b/>
          <w:bCs/>
        </w:rPr>
        <w:t>柔性契约法则：</w:t>
      </w:r>
      <w:r w:rsidRPr="00C6589D">
        <w:rPr>
          <w:rFonts w:ascii="宋体" w:eastAsia="宋体" w:hAnsi="宋体" w:cs="宋体"/>
        </w:rPr>
        <w:t xml:space="preserve"> 作用于契约与价值节点的逻辑边界（战略客户配额极值、贸易合规黑名单、利润容差底线）。</w:t>
      </w:r>
    </w:p>
    <w:p w14:paraId="7C7C9C95"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b/>
          <w:bCs/>
        </w:rPr>
        <w:t>5. 状态矢量 (State Vector)：意愿张力、供给势能与因果网络刚度</w:t>
      </w:r>
    </w:p>
    <w:p w14:paraId="53900640"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lastRenderedPageBreak/>
        <w:t>定义任意时间切片下系统的瞬时多维动力学状态矩阵：</w:t>
      </w:r>
    </w:p>
    <w:p w14:paraId="574CA47C"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意愿张力 (Intent Tension)：</w:t>
      </w:r>
      <w:r w:rsidRPr="00C6589D">
        <w:rPr>
          <w:rFonts w:ascii="宋体" w:eastAsia="宋体" w:hAnsi="宋体" w:cs="宋体"/>
        </w:rPr>
        <w:t xml:space="preserve"> 发端于契约节点的向心力场（预测分布、订单列、变更指令）。</w:t>
      </w:r>
    </w:p>
    <w:p w14:paraId="324EFDB8"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供给势能 (Supply Potential)：</w:t>
      </w:r>
      <w:r w:rsidRPr="00C6589D">
        <w:rPr>
          <w:rFonts w:ascii="宋体" w:eastAsia="宋体" w:hAnsi="宋体" w:cs="宋体"/>
        </w:rPr>
        <w:t xml:space="preserve"> 赋存于物理节点的静态静止质量（在库库存）与动态动能矢量（在途在制供给）。</w:t>
      </w:r>
    </w:p>
    <w:p w14:paraId="1B683910" w14:textId="77777777" w:rsidR="00C6589D" w:rsidRPr="00C6589D" w:rsidRDefault="00C6589D" w:rsidP="00C6589D">
      <w:pPr>
        <w:numPr>
          <w:ilvl w:val="0"/>
          <w:numId w:val="343"/>
        </w:numPr>
        <w:spacing w:after="100" w:afterAutospacing="1"/>
        <w:rPr>
          <w:rFonts w:ascii="宋体" w:eastAsia="宋体" w:hAnsi="宋体" w:cs="宋体" w:hint="eastAsia"/>
        </w:rPr>
      </w:pPr>
      <w:r w:rsidRPr="00C6589D">
        <w:rPr>
          <w:rFonts w:ascii="宋体" w:eastAsia="宋体" w:hAnsi="宋体" w:cs="宋体"/>
          <w:b/>
          <w:bCs/>
        </w:rPr>
        <w:t>因果网络刚度：</w:t>
      </w:r>
      <w:r w:rsidRPr="00C6589D">
        <w:rPr>
          <w:rFonts w:ascii="宋体" w:eastAsia="宋体" w:hAnsi="宋体" w:cs="宋体"/>
        </w:rPr>
        <w:t xml:space="preserve"> 需求张力与供给势能交互后形成的代数连接网络（软性统计学预留或刚性 CTP 绝对锁定）。</w:t>
      </w:r>
    </w:p>
    <w:p w14:paraId="0861DDA7"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11.4 算力底座：跨越物理 I/O 瓶颈的异构并发体系</w:t>
      </w:r>
    </w:p>
    <w:p w14:paraId="2D81040B" w14:textId="5226A4FB"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在演化不等式</w:t>
      </w: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compute</m:t>
            </m:r>
          </m:sub>
        </m:sSub>
        <m:r>
          <w:rPr>
            <w:rFonts w:ascii="Cambria Math" w:eastAsia="宋体" w:hAnsi="Cambria Math" w:cs="宋体"/>
          </w:rPr>
          <m:t>&gt;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perturbation</m:t>
            </m:r>
          </m:sub>
        </m:sSub>
      </m:oMath>
      <w:r w:rsidRPr="00C6589D">
        <w:rPr>
          <w:rFonts w:ascii="宋体" w:eastAsia="宋体" w:hAnsi="宋体" w:cs="宋体"/>
        </w:rPr>
        <w:t>（算力周转频率必须大于环境扰动频率）的压迫下，底层架构必须执行去摩擦化的超导改造：</w:t>
      </w:r>
    </w:p>
    <w:p w14:paraId="4984F290" w14:textId="77777777"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面向数据设计 (DOD) 与连续数组：</w:t>
      </w:r>
      <w:r w:rsidRPr="00C6589D">
        <w:rPr>
          <w:rFonts w:ascii="宋体" w:eastAsia="宋体" w:hAnsi="宋体" w:cs="宋体"/>
        </w:rPr>
        <w:t xml:space="preserve"> 重构面向对象（OOP）范式，将同质结构平铺为紧凑型一维连续数组，利用 CPU 空间局部性原理，消除缓存穿透产生的物理时延。</w:t>
      </w:r>
    </w:p>
    <w:p w14:paraId="0C5A4C9E" w14:textId="77777777"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内存去语义化与矢量计算：</w:t>
      </w:r>
      <w:r w:rsidRPr="00C6589D">
        <w:rPr>
          <w:rFonts w:ascii="宋体" w:eastAsia="宋体" w:hAnsi="宋体" w:cs="宋体"/>
        </w:rPr>
        <w:t xml:space="preserve"> 将高维业务对象强制降维为无语义内存指针与二进制位图（</w:t>
      </w:r>
      <w:proofErr w:type="spellStart"/>
      <w:r w:rsidRPr="00C6589D">
        <w:rPr>
          <w:rFonts w:ascii="宋体" w:eastAsia="宋体" w:hAnsi="宋体" w:cs="宋体"/>
        </w:rPr>
        <w:t>Bitset</w:t>
      </w:r>
      <w:proofErr w:type="spellEnd"/>
      <w:r w:rsidRPr="00C6589D">
        <w:rPr>
          <w:rFonts w:ascii="宋体" w:eastAsia="宋体" w:hAnsi="宋体" w:cs="宋体"/>
        </w:rPr>
        <w:t>）。调用底层 SIMD（单指令多数据流）硬件特性，用纯粹的二进制逻辑运算代偿高阶分支判断。</w:t>
      </w:r>
    </w:p>
    <w:p w14:paraId="7F39F5C1" w14:textId="7B044601" w:rsidR="00C6589D" w:rsidRPr="00C6589D" w:rsidRDefault="00C6589D" w:rsidP="00C6589D">
      <w:pPr>
        <w:numPr>
          <w:ilvl w:val="0"/>
          <w:numId w:val="344"/>
        </w:numPr>
        <w:spacing w:after="100" w:afterAutospacing="1"/>
        <w:rPr>
          <w:rFonts w:ascii="宋体" w:eastAsia="宋体" w:hAnsi="宋体" w:cs="宋体" w:hint="eastAsia"/>
        </w:rPr>
      </w:pPr>
      <w:r w:rsidRPr="00C6589D">
        <w:rPr>
          <w:rFonts w:ascii="宋体" w:eastAsia="宋体" w:hAnsi="宋体" w:cs="宋体"/>
          <w:b/>
          <w:bCs/>
        </w:rPr>
        <w:t>DAG 拓扑解耦与无锁并发：</w:t>
      </w:r>
      <w:r w:rsidRPr="00C6589D">
        <w:rPr>
          <w:rFonts w:ascii="宋体" w:eastAsia="宋体" w:hAnsi="宋体" w:cs="宋体"/>
        </w:rPr>
        <w:t xml:space="preserve"> 将深度嵌套的 BOM 网络重组为离散化的 DAG（有向无环图）。基于空间分区算法切分为隔离计算域，利用原子级 CAS 操作执行多核并发推演，从而在算力空间中吸收</w:t>
      </w:r>
      <m:oMath>
        <m:r>
          <w:rPr>
            <w:rFonts w:ascii="Cambria Math" w:eastAsia="宋体" w:hAnsi="Cambria Math" w:cs="宋体"/>
          </w:rPr>
          <m:t>O(N!)</m:t>
        </m:r>
      </m:oMath>
      <w:r w:rsidRPr="00C6589D">
        <w:rPr>
          <w:rFonts w:ascii="宋体" w:eastAsia="宋体" w:hAnsi="宋体" w:cs="宋体"/>
        </w:rPr>
        <w:t>级的状态爆炸。</w:t>
      </w:r>
    </w:p>
    <w:p w14:paraId="6D95DB55" w14:textId="68C86EBE"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11.5 第二重螺旋：业务算法</w:t>
      </w:r>
      <m:oMath>
        <m:r>
          <m:rPr>
            <m:sty m:val="bi"/>
          </m:rPr>
          <w:rPr>
            <w:rFonts w:ascii="Cambria Math" w:eastAsia="宋体" w:hAnsi="Cambria Math" w:cs="Arial"/>
          </w:rPr>
          <m:t xml:space="preserve"> A</m:t>
        </m:r>
      </m:oMath>
      <w:r w:rsidRPr="00C6589D">
        <w:rPr>
          <w:rFonts w:ascii="宋体" w:eastAsia="宋体" w:hAnsi="宋体" w:cs="Arial"/>
          <w:b/>
          <w:bCs/>
        </w:rPr>
        <w:t>（驱动系统演化与能力涌现的算符）</w:t>
      </w:r>
    </w:p>
    <w:p w14:paraId="290C2D36"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t>算法层是驱动数字时空发生状态跃迁的动力学引擎，由递进的三层控制论体系交织而成：</w:t>
      </w:r>
    </w:p>
    <w:p w14:paraId="532F48A8"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微观元算子 (Meta-Algorithms)：</w:t>
      </w:r>
      <w:r w:rsidRPr="00C6589D">
        <w:rPr>
          <w:rFonts w:ascii="宋体" w:eastAsia="宋体" w:hAnsi="宋体" w:cs="宋体"/>
        </w:rPr>
        <w:t xml:space="preserve"> 构成系统的底层逻辑基元（如单层齐套计算、有向图路径推演 LTR）。它们与数据模型深度正交咬合，是执行单次降维转换的数学齿轮。</w:t>
      </w:r>
    </w:p>
    <w:p w14:paraId="58033F47"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中观状态编排 (Orchestration)：</w:t>
      </w:r>
      <w:r w:rsidRPr="00C6589D">
        <w:rPr>
          <w:rFonts w:ascii="宋体" w:eastAsia="宋体" w:hAnsi="宋体" w:cs="宋体"/>
        </w:rPr>
        <w:t xml:space="preserve"> 系统宏观意志的控制中枢。它界定了元算子的执行时序集合与面临多维约束时的收敛法则（例如，单次极速 CTP 响应即为编排引擎触发的算子连续调用链）。</w:t>
      </w:r>
    </w:p>
    <w:p w14:paraId="0F9F765D" w14:textId="77777777" w:rsidR="00C6589D" w:rsidRPr="00C6589D" w:rsidRDefault="00C6589D" w:rsidP="00C6589D">
      <w:pPr>
        <w:numPr>
          <w:ilvl w:val="0"/>
          <w:numId w:val="345"/>
        </w:numPr>
        <w:spacing w:after="100" w:afterAutospacing="1"/>
        <w:rPr>
          <w:rFonts w:ascii="宋体" w:eastAsia="宋体" w:hAnsi="宋体" w:cs="宋体" w:hint="eastAsia"/>
        </w:rPr>
      </w:pPr>
      <w:r w:rsidRPr="00C6589D">
        <w:rPr>
          <w:rFonts w:ascii="宋体" w:eastAsia="宋体" w:hAnsi="宋体" w:cs="宋体"/>
          <w:b/>
          <w:bCs/>
        </w:rPr>
        <w:t>宏观能力涌现 (Emergence)：</w:t>
      </w:r>
      <w:r w:rsidRPr="00C6589D">
        <w:rPr>
          <w:rFonts w:ascii="宋体" w:eastAsia="宋体" w:hAnsi="宋体" w:cs="宋体"/>
        </w:rPr>
        <w:t xml:space="preserve"> 即 IPS 体系的一体化相变涌现。当海量微观推演在特定约束下收敛，系统即涌现出超越局部的全域最优解（含智能业务规划 IBP、战术配额调度 ITP 及物理执行排程 IOP）。</w:t>
      </w:r>
    </w:p>
    <w:p w14:paraId="738C9304" w14:textId="77777777" w:rsidR="00C6589D" w:rsidRPr="00C6589D" w:rsidRDefault="00C6589D" w:rsidP="00C6589D">
      <w:pPr>
        <w:spacing w:after="100" w:afterAutospacing="1"/>
        <w:outlineLvl w:val="3"/>
        <w:rPr>
          <w:rFonts w:ascii="宋体" w:eastAsia="宋体" w:hAnsi="宋体" w:cs="Arial" w:hint="eastAsia"/>
          <w:b/>
          <w:bCs/>
        </w:rPr>
      </w:pPr>
      <w:r w:rsidRPr="00C6589D">
        <w:rPr>
          <w:rFonts w:ascii="宋体" w:eastAsia="宋体" w:hAnsi="宋体" w:cs="Arial"/>
          <w:b/>
          <w:bCs/>
        </w:rPr>
        <w:t>11.6 演化闭环：动能坍缩与执行的客观反写 (Write-Back)</w:t>
      </w:r>
    </w:p>
    <w:p w14:paraId="72F0FA5C" w14:textId="77777777" w:rsidR="00C6589D" w:rsidRPr="00C6589D" w:rsidRDefault="00C6589D" w:rsidP="00C6589D">
      <w:pPr>
        <w:spacing w:after="100" w:afterAutospacing="1"/>
        <w:rPr>
          <w:rFonts w:ascii="宋体" w:eastAsia="宋体" w:hAnsi="宋体" w:cs="宋体" w:hint="eastAsia"/>
        </w:rPr>
      </w:pPr>
      <w:r w:rsidRPr="00C6589D">
        <w:rPr>
          <w:rFonts w:ascii="宋体" w:eastAsia="宋体" w:hAnsi="宋体" w:cs="宋体"/>
        </w:rPr>
        <w:lastRenderedPageBreak/>
        <w:t>业务算法在内存空间完成高频动力学推演后，其演算出的势能必须瞬时坍缩为静态数字实体，以驱动物理域做功。此种动能物质化（Write-Back）构成了抗熵循环的末端：</w:t>
      </w:r>
    </w:p>
    <w:p w14:paraId="21C189A5"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宏观共识坍缩：</w:t>
      </w:r>
      <w:r w:rsidRPr="00C6589D">
        <w:rPr>
          <w:rFonts w:ascii="宋体" w:eastAsia="宋体" w:hAnsi="宋体" w:cs="宋体"/>
        </w:rPr>
        <w:t xml:space="preserve"> 重置系统的宏观约束不等式，沉淀为具备财务与资源双重背书的战略锚点。</w:t>
      </w:r>
    </w:p>
    <w:p w14:paraId="18CA39EA"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战术边界固化：</w:t>
      </w:r>
      <w:r w:rsidRPr="00C6589D">
        <w:rPr>
          <w:rFonts w:ascii="宋体" w:eastAsia="宋体" w:hAnsi="宋体" w:cs="宋体"/>
        </w:rPr>
        <w:t xml:space="preserve"> 演算结果强制转化为不可逾越的配额（Allotment）约束矩阵，框定微观节点的执行空间。</w:t>
      </w:r>
    </w:p>
    <w:p w14:paraId="211C779D" w14:textId="77777777"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物理执行发令：</w:t>
      </w:r>
      <w:r w:rsidRPr="00C6589D">
        <w:rPr>
          <w:rFonts w:ascii="宋体" w:eastAsia="宋体" w:hAnsi="宋体" w:cs="宋体"/>
        </w:rPr>
        <w:t xml:space="preserve"> 实例化底层契约节点（计划单据生成），并发改写供给势能（库存占用）。此跃迁过程伴随绝对的物权转移与执行做功指令。</w:t>
      </w:r>
    </w:p>
    <w:p w14:paraId="5C257EF3" w14:textId="267B3F35" w:rsidR="00C6589D" w:rsidRPr="00C6589D" w:rsidRDefault="00C6589D" w:rsidP="00C6589D">
      <w:pPr>
        <w:numPr>
          <w:ilvl w:val="0"/>
          <w:numId w:val="346"/>
        </w:numPr>
        <w:spacing w:after="100" w:afterAutospacing="1"/>
        <w:rPr>
          <w:rFonts w:ascii="宋体" w:eastAsia="宋体" w:hAnsi="宋体" w:cs="宋体" w:hint="eastAsia"/>
        </w:rPr>
      </w:pPr>
      <w:r w:rsidRPr="00C6589D">
        <w:rPr>
          <w:rFonts w:ascii="宋体" w:eastAsia="宋体" w:hAnsi="宋体" w:cs="宋体"/>
          <w:b/>
          <w:bCs/>
        </w:rPr>
        <w:t>因果封存与反馈基座：</w:t>
      </w:r>
      <w:r w:rsidRPr="00C6589D">
        <w:rPr>
          <w:rFonts w:ascii="宋体" w:eastAsia="宋体" w:hAnsi="宋体" w:cs="宋体"/>
        </w:rPr>
        <w:t xml:space="preserve"> 构建全网节点的因果链路网络 (Pegging)，实现物质流与资金流的 100% 回溯可解释性。它为捕捉系统未来的真实物理感知残差</w:t>
      </w:r>
      <m:oMath>
        <m:d>
          <m:dPr>
            <m:ctrlPr>
              <w:rPr>
                <w:rFonts w:ascii="Cambria Math" w:eastAsia="宋体" w:hAnsi="Cambria Math" w:cs="宋体"/>
                <w:i/>
              </w:rPr>
            </m:ctrlPr>
          </m:dPr>
          <m:e>
            <m:r>
              <w:rPr>
                <w:rFonts w:ascii="Cambria Math" w:eastAsia="宋体" w:hAnsi="Cambria Math" w:cs="宋体"/>
              </w:rPr>
              <m:t>∆</m:t>
            </m:r>
          </m:e>
        </m:d>
      </m:oMath>
      <w:r w:rsidRPr="00C6589D">
        <w:rPr>
          <w:rFonts w:ascii="宋体" w:eastAsia="宋体" w:hAnsi="宋体" w:cs="宋体"/>
        </w:rPr>
        <w:t>奠定了绝对参照系，确保“控制-反馈-重整化”抗熵链条的永恒闭合。</w:t>
      </w:r>
    </w:p>
    <w:p w14:paraId="3B0B6162" w14:textId="77777777" w:rsidR="004F1099" w:rsidRPr="00D904A9" w:rsidRDefault="00000000" w:rsidP="004F1099">
      <w:pPr>
        <w:rPr>
          <w:rFonts w:ascii="宋体" w:eastAsia="宋体" w:hAnsi="宋体" w:cs="宋体" w:hint="eastAsia"/>
          <w:sz w:val="22"/>
          <w:szCs w:val="20"/>
        </w:rPr>
      </w:pPr>
      <w:r>
        <w:rPr>
          <w:rFonts w:ascii="宋体" w:eastAsia="宋体" w:hAnsi="宋体" w:cs="宋体"/>
          <w:sz w:val="22"/>
          <w:szCs w:val="20"/>
        </w:rPr>
        <w:pict w14:anchorId="4E1624DF">
          <v:rect id="_x0000_i1036" style="width:0;height:1.5pt" o:hralign="center" o:hrstd="t" o:hr="t" fillcolor="#a0a0a0" stroked="f"/>
        </w:pict>
      </w:r>
    </w:p>
    <w:p w14:paraId="257E9F9A" w14:textId="77777777" w:rsidR="002213F0" w:rsidRPr="002213F0" w:rsidRDefault="002213F0" w:rsidP="002213F0">
      <w:pPr>
        <w:spacing w:after="100" w:afterAutospacing="1"/>
        <w:outlineLvl w:val="2"/>
        <w:rPr>
          <w:rFonts w:ascii="宋体" w:eastAsia="宋体" w:hAnsi="宋体" w:cs="Arial" w:hint="eastAsia"/>
          <w:b/>
          <w:bCs/>
          <w:sz w:val="27"/>
          <w:szCs w:val="27"/>
        </w:rPr>
      </w:pPr>
      <w:r w:rsidRPr="002213F0">
        <w:rPr>
          <w:rFonts w:ascii="宋体" w:eastAsia="宋体" w:hAnsi="宋体" w:cs="Arial"/>
          <w:b/>
          <w:bCs/>
          <w:sz w:val="27"/>
          <w:szCs w:val="27"/>
        </w:rPr>
        <w:t>第十二章 第四定律（能力论）映射：单脑奇点与架构逻辑的绝对坍缩</w:t>
      </w:r>
    </w:p>
    <w:p w14:paraId="05BDAC25"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核心公理：高维复杂逻辑必须在“单脑奇点”中坍缩，排斥线性离散拼接与多主体博弈式生成。</w:t>
      </w:r>
    </w:p>
    <w:p w14:paraId="5881A8B5" w14:textId="7166F022"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12.1 结构性病理：委员会坍缩与</w:t>
      </w:r>
      <m:oMath>
        <m:r>
          <w:rPr>
            <w:rFonts w:ascii="Cambria Math" w:eastAsia="宋体" w:hAnsi="Cambria Math" w:cs="宋体"/>
          </w:rPr>
          <m:t>O</m:t>
        </m:r>
        <m:d>
          <m:dPr>
            <m:ctrlPr>
              <w:rPr>
                <w:rFonts w:ascii="Cambria Math" w:eastAsia="宋体" w:hAnsi="Cambria Math" w:cs="宋体"/>
                <w:i/>
                <w:iCs/>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2213F0">
        <w:rPr>
          <w:rFonts w:ascii="宋体" w:eastAsia="宋体" w:hAnsi="宋体" w:cs="Arial"/>
          <w:b/>
          <w:bCs/>
        </w:rPr>
        <w:t>通信耗散</w:t>
      </w:r>
    </w:p>
    <w:p w14:paraId="01321A79"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在巨系统顶层架构的生成过程中，显著的拓扑降效源于将架构设计设定为局部极值间的线性妥协。</w:t>
      </w:r>
    </w:p>
    <w:p w14:paraId="7A2E4AF4"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代数拓扑破缺机制：</w:t>
      </w:r>
    </w:p>
    <w:p w14:paraId="5CFE58EB" w14:textId="52CA695C"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非凸优化陷阱：</w:t>
      </w:r>
      <w:r w:rsidRPr="002213F0">
        <w:rPr>
          <w:rFonts w:ascii="宋体" w:eastAsia="宋体" w:hAnsi="宋体" w:cs="宋体"/>
        </w:rPr>
        <w:t xml:space="preserve"> 依据运筹学定理，各子系统（研发、采购、制造）追求自身目标函数极值的线性叠加，在数学上无法收敛于全局目标函数的极大值</w:t>
      </w:r>
      <m:oMath>
        <m:d>
          <m:dPr>
            <m:begChr m:val="（"/>
            <m:endChr m:val="）"/>
            <m:ctrlPr>
              <w:rPr>
                <w:rFonts w:ascii="Cambria Math" w:eastAsia="宋体" w:hAnsi="Cambria Math" w:cs="宋体"/>
                <w:i/>
              </w:rPr>
            </m:ctrlPr>
          </m:dPr>
          <m:e>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r>
                  <w:rPr>
                    <w:rFonts w:ascii="Cambria Math" w:eastAsia="宋体" w:hAnsi="Cambria Math" w:cs="宋体" w:hint="eastAsia"/>
                  </w:rPr>
                  <m:t>F</m:t>
                </m:r>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global</m:t>
                    </m:r>
                  </m:sub>
                </m:sSub>
              </m:e>
            </m:d>
            <m:r>
              <m:rPr>
                <m:sty m:val="p"/>
              </m:rPr>
              <w:rPr>
                <w:rFonts w:ascii="Cambria Math" w:eastAsia="宋体" w:hAnsi="Cambria Math" w:cs="宋体" w:hint="eastAsia"/>
              </w:rPr>
              <m:t>≠Σ</m:t>
            </m:r>
            <m:func>
              <m:funcPr>
                <m:ctrlPr>
                  <w:rPr>
                    <w:rFonts w:ascii="Cambria Math" w:eastAsia="宋体" w:hAnsi="Cambria Math" w:cs="宋体"/>
                  </w:rPr>
                </m:ctrlPr>
              </m:funcPr>
              <m:fName>
                <m:r>
                  <m:rPr>
                    <m:sty m:val="p"/>
                  </m:rPr>
                  <w:rPr>
                    <w:rFonts w:ascii="Cambria Math" w:eastAsia="宋体" w:hAnsi="Cambria Math" w:cs="宋体"/>
                  </w:rPr>
                  <m:t>max</m:t>
                </m:r>
                <m:ctrlPr>
                  <w:rPr>
                    <w:rFonts w:ascii="Cambria Math" w:eastAsia="宋体" w:hAnsi="Cambria Math" w:cs="宋体"/>
                    <w:i/>
                  </w:rPr>
                </m:ctrlPr>
              </m:fName>
              <m:e>
                <m:sSub>
                  <m:sSubPr>
                    <m:ctrlPr>
                      <w:rPr>
                        <w:rFonts w:ascii="Cambria Math" w:eastAsia="宋体" w:hAnsi="Cambria Math" w:cs="宋体"/>
                        <w:i/>
                      </w:rPr>
                    </m:ctrlPr>
                  </m:sSubPr>
                  <m:e>
                    <m:r>
                      <w:rPr>
                        <w:rFonts w:ascii="Cambria Math" w:eastAsia="宋体" w:hAnsi="Cambria Math" w:cs="宋体" w:hint="eastAsia"/>
                      </w:rPr>
                      <m:t>f</m:t>
                    </m:r>
                    <m:ctrlPr>
                      <w:rPr>
                        <w:rFonts w:ascii="Cambria Math" w:eastAsia="宋体" w:hAnsi="Cambria Math" w:cs="宋体"/>
                      </w:rPr>
                    </m:ctrlPr>
                  </m:e>
                  <m:sub>
                    <m:r>
                      <w:rPr>
                        <w:rFonts w:ascii="Cambria Math" w:eastAsia="宋体" w:hAnsi="Cambria Math" w:cs="宋体" w:hint="eastAsia"/>
                      </w:rPr>
                      <m:t>i</m:t>
                    </m:r>
                  </m:sub>
                </m:sSub>
              </m:e>
            </m:func>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x</m:t>
                    </m:r>
                  </m:e>
                  <m:sub>
                    <m:r>
                      <w:rPr>
                        <w:rFonts w:ascii="Cambria Math" w:eastAsia="宋体" w:hAnsi="Cambria Math" w:cs="宋体" w:hint="eastAsia"/>
                      </w:rPr>
                      <m:t>local</m:t>
                    </m:r>
                  </m:sub>
                </m:sSub>
              </m:e>
            </m:d>
          </m:e>
        </m:d>
      </m:oMath>
      <w:r w:rsidRPr="002213F0">
        <w:rPr>
          <w:rFonts w:ascii="宋体" w:eastAsia="宋体" w:hAnsi="宋体" w:cs="宋体"/>
        </w:rPr>
        <w:t>。</w:t>
      </w:r>
    </w:p>
    <w:p w14:paraId="24A61281" w14:textId="77777777"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阿罗不可能定理约束：</w:t>
      </w:r>
      <w:r w:rsidRPr="002213F0">
        <w:rPr>
          <w:rFonts w:ascii="宋体" w:eastAsia="宋体" w:hAnsi="宋体" w:cs="宋体"/>
        </w:rPr>
        <w:t xml:space="preserve"> 试图依托大规模跨部门协同来拟合系统演化架构，违背了社会选择理论中的阿罗定理（即在多主体偏好网络中，无法通过均权聚合机制得出完美的全局最优解）。</w:t>
      </w:r>
    </w:p>
    <w:p w14:paraId="12209E41" w14:textId="76906A81"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图论信道极限：</w:t>
      </w:r>
      <w:r w:rsidRPr="002213F0">
        <w:rPr>
          <w:rFonts w:ascii="宋体" w:eastAsia="宋体" w:hAnsi="宋体" w:cs="宋体"/>
        </w:rPr>
        <w:t xml:space="preserve"> 若引入</w:t>
      </w:r>
      <m:oMath>
        <m:r>
          <w:rPr>
            <w:rFonts w:ascii="Cambria Math" w:eastAsia="宋体" w:hAnsi="Cambria Math" w:cs="宋体"/>
          </w:rPr>
          <m:t xml:space="preserve"> K </m:t>
        </m:r>
      </m:oMath>
      <w:r w:rsidRPr="002213F0">
        <w:rPr>
          <w:rFonts w:ascii="宋体" w:eastAsia="宋体" w:hAnsi="宋体" w:cs="宋体"/>
        </w:rPr>
        <w:t>个局部领域专家进行网状架构协同，其单体算力的线性叠加，在数学上无法抵消呈</w:t>
      </w:r>
      <m:oMath>
        <m:r>
          <w:rPr>
            <w:rFonts w:ascii="Cambria Math" w:eastAsia="宋体" w:hAnsi="Cambria Math" w:cs="宋体"/>
          </w:rPr>
          <m:t>O</m:t>
        </m:r>
        <m:d>
          <m:dPr>
            <m:ctrlPr>
              <w:rPr>
                <w:rFonts w:ascii="Cambria Math" w:eastAsia="宋体" w:hAnsi="Cambria Math" w:cs="宋体"/>
                <w:i/>
              </w:rPr>
            </m:ctrlPr>
          </m:dPr>
          <m:e>
            <m:sSup>
              <m:sSupPr>
                <m:ctrlPr>
                  <w:rPr>
                    <w:rFonts w:ascii="Cambria Math" w:eastAsia="宋体" w:hAnsi="Cambria Math" w:cs="宋体"/>
                    <w:i/>
                  </w:rPr>
                </m:ctrlPr>
              </m:sSupPr>
              <m:e>
                <m:r>
                  <w:rPr>
                    <w:rFonts w:ascii="Cambria Math" w:eastAsia="宋体" w:hAnsi="Cambria Math" w:cs="宋体"/>
                  </w:rPr>
                  <m:t>K</m:t>
                </m:r>
              </m:e>
              <m:sup>
                <m:r>
                  <w:rPr>
                    <w:rFonts w:ascii="Cambria Math" w:eastAsia="宋体" w:hAnsi="Cambria Math" w:cs="宋体"/>
                  </w:rPr>
                  <m:t>2</m:t>
                </m:r>
              </m:sup>
            </m:sSup>
          </m:e>
        </m:d>
      </m:oMath>
      <w:r w:rsidRPr="002213F0">
        <w:rPr>
          <w:rFonts w:ascii="宋体" w:eastAsia="宋体" w:hAnsi="宋体" w:cs="宋体"/>
        </w:rPr>
        <w:t>级爆炸增长的节点通信摩擦与香农信道损耗。</w:t>
      </w:r>
    </w:p>
    <w:p w14:paraId="0863F0B8" w14:textId="77777777" w:rsidR="002213F0" w:rsidRPr="002213F0" w:rsidRDefault="002213F0" w:rsidP="002213F0">
      <w:pPr>
        <w:numPr>
          <w:ilvl w:val="0"/>
          <w:numId w:val="347"/>
        </w:numPr>
        <w:spacing w:after="100" w:afterAutospacing="1"/>
        <w:rPr>
          <w:rFonts w:ascii="宋体" w:eastAsia="宋体" w:hAnsi="宋体" w:cs="宋体" w:hint="eastAsia"/>
        </w:rPr>
      </w:pPr>
      <w:r w:rsidRPr="002213F0">
        <w:rPr>
          <w:rFonts w:ascii="宋体" w:eastAsia="宋体" w:hAnsi="宋体" w:cs="宋体"/>
          <w:b/>
          <w:bCs/>
        </w:rPr>
        <w:t>物理耗散的潜伏：</w:t>
      </w:r>
      <w:r w:rsidRPr="002213F0">
        <w:rPr>
          <w:rFonts w:ascii="宋体" w:eastAsia="宋体" w:hAnsi="宋体" w:cs="宋体"/>
        </w:rPr>
        <w:t xml:space="preserve"> 受限于局部极值的算力防卫，各利益节点易在模型拓扑中注入非正交的冗余变量（妥协条款）。此行为导致底层数据模型在代数层面发生拓扑破缺。系统在未经执行前，已在结构层面固化了不可逆的内耗势能。</w:t>
      </w:r>
    </w:p>
    <w:p w14:paraId="7D1672CB"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12.2 能力同构方程与“三位一体”的单脑收敛</w:t>
      </w:r>
    </w:p>
    <w:p w14:paraId="613EDF8A" w14:textId="5C05558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lastRenderedPageBreak/>
        <w:t>为确保统御算符</w:t>
      </w:r>
      <m:oMath>
        <m:r>
          <m:rPr>
            <m:sty m:val="p"/>
          </m:rPr>
          <w:rPr>
            <w:rFonts w:ascii="Cambria Math" w:eastAsia="宋体" w:hAnsi="Cambria Math" w:cs="宋体" w:hint="eastAsia"/>
          </w:rPr>
          <m:t>（Π）</m:t>
        </m:r>
      </m:oMath>
      <w:r w:rsidRPr="002213F0">
        <w:rPr>
          <w:rFonts w:ascii="宋体" w:eastAsia="宋体" w:hAnsi="宋体" w:cs="宋体"/>
        </w:rPr>
        <w:t>公理底座的绝对自洽，价值链架构的生成必须服从物理学的极值收敛法则，其数学表征为能力同构映射方程：</w:t>
      </w:r>
    </w:p>
    <w:p w14:paraId="44128C78" w14:textId="1AA4B040" w:rsidR="002213F0" w:rsidRPr="002213F0" w:rsidRDefault="002213F0" w:rsidP="002213F0">
      <w:pPr>
        <w:rPr>
          <w:rFonts w:ascii="宋体" w:eastAsia="宋体" w:hAnsi="宋体" w:cs="宋体" w:hint="eastAsia"/>
        </w:rPr>
      </w:pPr>
      <m:oMathPara>
        <m:oMath>
          <m:r>
            <m:rPr>
              <m:sty m:val="p"/>
            </m:rPr>
            <w:rPr>
              <w:rFonts w:ascii="Cambria Math" w:eastAsia="宋体" w:hAnsi="Cambria Math" w:cs="宋体" w:hint="eastAsia"/>
            </w:rPr>
            <m:t>Φ</m:t>
          </m:r>
          <m:r>
            <w:rPr>
              <w:rFonts w:ascii="Cambria Math" w:eastAsia="宋体" w:hAnsi="Cambria Math" w:cs="宋体"/>
            </w:rPr>
            <m:t>:</m:t>
          </m:r>
          <m:d>
            <m:dPr>
              <m:ctrlPr>
                <w:rPr>
                  <w:rFonts w:ascii="Cambria Math" w:eastAsia="宋体" w:hAnsi="Cambria Math" w:cs="宋体"/>
                  <w:i/>
                </w:rPr>
              </m:ctrlPr>
            </m:dPr>
            <m:e>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e>
          </m:d>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1</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2</m:t>
                  </m:r>
                </m:sub>
              </m:sSub>
              <m:r>
                <m:rPr>
                  <m:sty m:val="p"/>
                </m:rPr>
                <w:rPr>
                  <w:rFonts w:ascii="Cambria Math" w:eastAsia="宋体" w:hAnsi="Cambria Math" w:cs="宋体" w:hint="eastAsia"/>
                </w:rPr>
                <m:t>…</m:t>
              </m:r>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S</m:t>
                  </m:r>
                  <m:ctrlPr>
                    <w:rPr>
                      <w:rFonts w:ascii="Cambria Math" w:eastAsia="宋体" w:hAnsi="Cambria Math" w:cs="宋体"/>
                    </w:rPr>
                  </m:ctrlPr>
                </m:e>
                <m:sub>
                  <m:r>
                    <w:rPr>
                      <w:rFonts w:ascii="Cambria Math" w:eastAsia="宋体" w:hAnsi="Cambria Math" w:cs="宋体"/>
                    </w:rPr>
                    <m:t>n</m:t>
                  </m:r>
                </m:sub>
              </m:sSub>
            </m:e>
          </m:d>
        </m:oMath>
      </m:oMathPara>
    </w:p>
    <w:p w14:paraId="16A3C18C" w14:textId="187C9AF4"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系统结构化能力的实质，是将单脑实体中的宏观战略意志</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与统御算法</w:t>
      </w:r>
      <m:oMath>
        <m:r>
          <w:rPr>
            <w:rFonts w:ascii="Cambria Math" w:eastAsia="宋体" w:hAnsi="Cambria Math" w:cs="宋体"/>
          </w:rPr>
          <m:t>(</m:t>
        </m:r>
        <m:r>
          <m:rPr>
            <m:sty m:val="p"/>
          </m:rPr>
          <w:rPr>
            <w:rFonts w:ascii="Cambria Math" w:eastAsia="宋体" w:hAnsi="Cambria Math" w:cs="宋体" w:hint="eastAsia"/>
          </w:rPr>
          <m:t>Π</m:t>
        </m:r>
        <m:r>
          <w:rPr>
            <w:rFonts w:ascii="Cambria Math" w:eastAsia="宋体" w:hAnsi="Cambria Math" w:cs="宋体"/>
          </w:rPr>
          <m:t>)</m:t>
        </m:r>
      </m:oMath>
      <w:r w:rsidRPr="002213F0">
        <w:rPr>
          <w:rFonts w:ascii="宋体" w:eastAsia="宋体" w:hAnsi="宋体" w:cs="宋体"/>
        </w:rPr>
        <w:t>，高保真地降维映射为底层节点的张量底座</w:t>
      </w:r>
      <m:oMath>
        <m:d>
          <m:dPr>
            <m:ctrlPr>
              <w:rPr>
                <w:rFonts w:ascii="Cambria Math" w:eastAsia="宋体" w:hAnsi="Cambria Math" w:cs="宋体"/>
                <w:i/>
              </w:rPr>
            </m:ctrlPr>
          </m:dPr>
          <m:e>
            <m:r>
              <w:rPr>
                <w:rFonts w:ascii="Cambria Math" w:eastAsia="宋体" w:hAnsi="Cambria Math" w:cs="宋体"/>
              </w:rPr>
              <m:t>S</m:t>
            </m:r>
          </m:e>
        </m:d>
      </m:oMath>
      <w:r w:rsidRPr="002213F0">
        <w:rPr>
          <w:rFonts w:ascii="宋体" w:eastAsia="宋体" w:hAnsi="宋体" w:cs="宋体"/>
        </w:rPr>
        <w:t>。</w:t>
      </w:r>
    </w:p>
    <w:p w14:paraId="2344C531"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单脑奇点（Single-Brain Singularity）的必然性：</w:t>
      </w:r>
    </w:p>
    <w:p w14:paraId="204DBE85" w14:textId="179A5F92" w:rsidR="002213F0" w:rsidRPr="002213F0" w:rsidRDefault="002213F0" w:rsidP="002213F0">
      <w:pPr>
        <w:spacing w:after="100" w:afterAutospacing="1"/>
        <w:rPr>
          <w:rFonts w:ascii="宋体" w:eastAsia="宋体" w:hAnsi="宋体" w:cs="宋体" w:hint="eastAsia"/>
        </w:rPr>
      </w:pP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2213F0">
        <w:rPr>
          <w:rFonts w:ascii="宋体" w:eastAsia="宋体" w:hAnsi="宋体" w:cs="宋体"/>
        </w:rPr>
        <w:t>级别的架构逻辑，必须在一个具有高密度计算带宽的物理节点（总架构师或高度收敛的核心特战队）内，完成系统性的代数坍缩。这要求该节点必须具备跨越维度的“三位一体”解析能力。在此，必须剥离传统科层制的经验偏置，对其执行严密的系统力学重定义：</w:t>
      </w:r>
    </w:p>
    <w:p w14:paraId="6192C65C"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1. 业务解构（拓扑穿透）：跨域因果链的绝对感知</w:t>
      </w:r>
    </w:p>
    <w:p w14:paraId="56D0B3A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总架构师的业务解析力，不等于微观执行域的单点寻优经验（如单一节点的营销或谈判技能）。它是对系统全域“状态跃迁法则”直达数据模型底部的拓扑全知能力。</w:t>
      </w:r>
    </w:p>
    <w:p w14:paraId="1F88EDA7" w14:textId="77777777" w:rsidR="002213F0" w:rsidRPr="002213F0" w:rsidRDefault="002213F0" w:rsidP="002213F0">
      <w:pPr>
        <w:numPr>
          <w:ilvl w:val="0"/>
          <w:numId w:val="348"/>
        </w:numPr>
        <w:spacing w:after="100" w:afterAutospacing="1"/>
        <w:rPr>
          <w:rFonts w:ascii="宋体" w:eastAsia="宋体" w:hAnsi="宋体" w:cs="宋体" w:hint="eastAsia"/>
        </w:rPr>
      </w:pPr>
      <w:r w:rsidRPr="002213F0">
        <w:rPr>
          <w:rFonts w:ascii="宋体" w:eastAsia="宋体" w:hAnsi="宋体" w:cs="宋体"/>
          <w:b/>
          <w:bCs/>
        </w:rPr>
        <w:t>降维解析力：</w:t>
      </w:r>
      <w:r w:rsidRPr="002213F0">
        <w:rPr>
          <w:rFonts w:ascii="宋体" w:eastAsia="宋体" w:hAnsi="宋体" w:cs="宋体"/>
        </w:rPr>
        <w:t xml:space="preserve"> 能够精确追踪前端输入（如 CTP 交期承诺）在拓扑网络中引发的连锁反应——识别其如何触发底层 BOM 树的解耦、如何占用特定物理节点的战术配额，以及如何引发价值节点（财务总账）的代数结转。</w:t>
      </w:r>
    </w:p>
    <w:p w14:paraId="6311ED4B" w14:textId="77777777" w:rsidR="002213F0" w:rsidRPr="002213F0" w:rsidRDefault="002213F0" w:rsidP="002213F0">
      <w:pPr>
        <w:numPr>
          <w:ilvl w:val="0"/>
          <w:numId w:val="348"/>
        </w:numPr>
        <w:spacing w:after="100" w:afterAutospacing="1"/>
        <w:rPr>
          <w:rFonts w:ascii="宋体" w:eastAsia="宋体" w:hAnsi="宋体" w:cs="宋体" w:hint="eastAsia"/>
        </w:rPr>
      </w:pPr>
      <w:r w:rsidRPr="002213F0">
        <w:rPr>
          <w:rFonts w:ascii="宋体" w:eastAsia="宋体" w:hAnsi="宋体" w:cs="宋体"/>
          <w:b/>
          <w:bCs/>
        </w:rPr>
        <w:t>第一性提取：</w:t>
      </w:r>
      <w:r w:rsidRPr="002213F0">
        <w:rPr>
          <w:rFonts w:ascii="宋体" w:eastAsia="宋体" w:hAnsi="宋体" w:cs="宋体"/>
        </w:rPr>
        <w:t xml:space="preserve"> 将业务网络解构为由约束条件（Constraints）、时间戳与因果连结（Pegging）交织而成的客观动力学因果图，从而剥离伪需求变量。</w:t>
      </w:r>
    </w:p>
    <w:p w14:paraId="41C936FB"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2. 技术洞察（降维立基）：正交基底的数据主权确立</w:t>
      </w:r>
    </w:p>
    <w:p w14:paraId="5F4F01C4"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在提取业务第一性原理后，执行向“硅基法则”的代数级降维转换。</w:t>
      </w:r>
    </w:p>
    <w:p w14:paraId="4207A111" w14:textId="77777777" w:rsidR="002213F0" w:rsidRPr="00D904A9" w:rsidRDefault="002213F0" w:rsidP="002213F0">
      <w:pPr>
        <w:numPr>
          <w:ilvl w:val="0"/>
          <w:numId w:val="349"/>
        </w:numPr>
        <w:spacing w:after="100" w:afterAutospacing="1"/>
        <w:rPr>
          <w:rFonts w:ascii="宋体" w:eastAsia="宋体" w:hAnsi="宋体" w:cs="宋体" w:hint="eastAsia"/>
        </w:rPr>
      </w:pPr>
      <w:r w:rsidRPr="002213F0">
        <w:rPr>
          <w:rFonts w:ascii="宋体" w:eastAsia="宋体" w:hAnsi="宋体" w:cs="宋体"/>
          <w:b/>
          <w:bCs/>
        </w:rPr>
        <w:t>正交化建模：</w:t>
      </w:r>
      <w:r w:rsidRPr="002213F0">
        <w:rPr>
          <w:rFonts w:ascii="宋体" w:eastAsia="宋体" w:hAnsi="宋体" w:cs="宋体"/>
        </w:rPr>
        <w:t xml:space="preserve"> 负责定义降维算符</w:t>
      </w:r>
      <m:oMath>
        <m:r>
          <w:rPr>
            <w:rFonts w:ascii="Cambria Math" w:eastAsia="宋体" w:hAnsi="Cambria Math" w:cs="宋体"/>
          </w:rPr>
          <m:t xml:space="preserve"> </m:t>
        </m:r>
        <m:r>
          <w:rPr>
            <w:rFonts w:ascii="Cambria Math" w:eastAsia="宋体" w:hAnsi="Cambria Math" w:cs="宋体" w:hint="eastAsia"/>
          </w:rPr>
          <m:t>Π</m:t>
        </m:r>
      </m:oMath>
    </w:p>
    <w:p w14:paraId="75039A16" w14:textId="6AD6805F" w:rsidR="002213F0" w:rsidRPr="002213F0" w:rsidRDefault="002213F0" w:rsidP="002213F0">
      <w:pPr>
        <w:numPr>
          <w:ilvl w:val="0"/>
          <w:numId w:val="349"/>
        </w:numPr>
        <w:spacing w:after="100" w:afterAutospacing="1"/>
        <w:rPr>
          <w:rFonts w:ascii="宋体" w:eastAsia="宋体" w:hAnsi="宋体" w:cs="宋体" w:hint="eastAsia"/>
        </w:rPr>
      </w:pPr>
      <w:r w:rsidRPr="002213F0">
        <w:rPr>
          <w:rFonts w:ascii="宋体" w:eastAsia="宋体" w:hAnsi="宋体" w:cs="宋体"/>
        </w:rPr>
        <w:t>，将高维混沌的业务纠缠，强制解耦为严格独立的数据正交基底（如特征向量、逻辑 BOM），并确立可供机器极速并发执行的边界约束不等式。</w:t>
      </w:r>
    </w:p>
    <w:p w14:paraId="263B2EB0"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3. 系统构架（动力学编排）：演化网络的拓扑立法</w:t>
      </w:r>
    </w:p>
    <w:p w14:paraId="477AD09B" w14:textId="4A1A096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排斥离散的功能模块拼接，执行基于全局意志</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的网络法则输出。</w:t>
      </w:r>
    </w:p>
    <w:p w14:paraId="4DA1ACC4" w14:textId="756CAD96" w:rsidR="002213F0" w:rsidRPr="002213F0" w:rsidRDefault="002213F0" w:rsidP="002213F0">
      <w:pPr>
        <w:numPr>
          <w:ilvl w:val="0"/>
          <w:numId w:val="350"/>
        </w:numPr>
        <w:spacing w:after="100" w:afterAutospacing="1"/>
        <w:rPr>
          <w:rFonts w:ascii="宋体" w:eastAsia="宋体" w:hAnsi="宋体" w:cs="宋体" w:hint="eastAsia"/>
        </w:rPr>
      </w:pPr>
      <w:r w:rsidRPr="002213F0">
        <w:rPr>
          <w:rFonts w:ascii="宋体" w:eastAsia="宋体" w:hAnsi="宋体" w:cs="宋体"/>
          <w:b/>
          <w:bCs/>
        </w:rPr>
        <w:lastRenderedPageBreak/>
        <w:t>算力拓扑设计：</w:t>
      </w:r>
      <w:r w:rsidRPr="002213F0">
        <w:rPr>
          <w:rFonts w:ascii="宋体" w:eastAsia="宋体" w:hAnsi="宋体" w:cs="宋体"/>
        </w:rPr>
        <w:t xml:space="preserve"> 精通内存分布与算法并发的物理边界，构建旨在消除结构性通信摩擦</w:t>
      </w:r>
      <m:oMath>
        <m:d>
          <m:dPr>
            <m:ctrlPr>
              <w:rPr>
                <w:rFonts w:ascii="Cambria Math" w:eastAsia="宋体" w:hAnsi="Cambria Math" w:cs="宋体"/>
                <w:i/>
              </w:rPr>
            </m:ctrlPr>
          </m:dPr>
          <m:e>
            <m:r>
              <w:rPr>
                <w:rFonts w:ascii="Cambria Math" w:eastAsia="宋体" w:hAnsi="Cambria Math" w:cs="宋体"/>
              </w:rPr>
              <m:t>Q</m:t>
            </m:r>
          </m:e>
        </m:d>
      </m:oMath>
      <w:r w:rsidRPr="002213F0">
        <w:rPr>
          <w:rFonts w:ascii="宋体" w:eastAsia="宋体" w:hAnsi="宋体" w:cs="宋体"/>
        </w:rPr>
        <w:t>并规避阿姆达尔定律（Amdahl's Law）锁死的底层执行拓扑。其编排的实质，是界定物质与资金在价值链网络中流转的物理轨道。</w:t>
      </w:r>
    </w:p>
    <w:p w14:paraId="4E6DA89A"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逻辑断言：</w:t>
      </w:r>
    </w:p>
    <w:p w14:paraId="5FEA0E22" w14:textId="315080E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上述三维能力在数学上不可分割。脱离数据模型支撑的纯业务经验，将输入导致相空间死锁的孤立变量；脱离业务因果网络的纯代码构筑，将产出丧失物理语义的无效算符。唯有在“单脑奇点”内执行极限的代数收敛与相变熔铸，方能生成对抗</w:t>
      </w:r>
      <m:oMath>
        <m:r>
          <w:rPr>
            <w:rFonts w:ascii="Cambria Math" w:eastAsia="宋体" w:hAnsi="Cambria Math" w:cs="宋体"/>
          </w:rPr>
          <m:t>O</m:t>
        </m:r>
        <m:d>
          <m:dPr>
            <m:ctrlPr>
              <w:rPr>
                <w:rFonts w:ascii="Cambria Math" w:eastAsia="宋体" w:hAnsi="Cambria Math" w:cs="宋体"/>
                <w:i/>
                <w:iCs/>
              </w:rPr>
            </m:ctrlPr>
          </m:dPr>
          <m:e>
            <m:r>
              <w:rPr>
                <w:rFonts w:ascii="Cambria Math" w:eastAsia="宋体" w:hAnsi="Cambria Math" w:cs="宋体"/>
              </w:rPr>
              <m:t>N!</m:t>
            </m:r>
          </m:e>
        </m:d>
      </m:oMath>
      <w:r w:rsidRPr="002213F0">
        <w:rPr>
          <w:rFonts w:ascii="宋体" w:eastAsia="宋体" w:hAnsi="宋体" w:cs="宋体"/>
        </w:rPr>
        <w:t>混沌的硅基统御算符。</w:t>
      </w:r>
    </w:p>
    <w:p w14:paraId="312D27A9"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12.3 判决性实证：剥离局部变量的纯粹代数底座</w:t>
      </w:r>
    </w:p>
    <w:p w14:paraId="2C575B28"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当单脑奇点法则在巨系统变革中执行物理落地时，展现以下客观判决特征：</w:t>
      </w:r>
    </w:p>
    <w:p w14:paraId="2E50E26D" w14:textId="77777777" w:rsidR="002213F0" w:rsidRPr="002213F0" w:rsidRDefault="002213F0" w:rsidP="002213F0">
      <w:pPr>
        <w:numPr>
          <w:ilvl w:val="0"/>
          <w:numId w:val="351"/>
        </w:numPr>
        <w:spacing w:after="100" w:afterAutospacing="1"/>
        <w:rPr>
          <w:rFonts w:ascii="宋体" w:eastAsia="宋体" w:hAnsi="宋体" w:cs="宋体" w:hint="eastAsia"/>
        </w:rPr>
      </w:pPr>
      <w:r w:rsidRPr="002213F0">
        <w:rPr>
          <w:rFonts w:ascii="宋体" w:eastAsia="宋体" w:hAnsi="宋体" w:cs="宋体"/>
          <w:b/>
          <w:bCs/>
        </w:rPr>
        <w:t>底层定义权的绝对剥离：</w:t>
      </w:r>
      <w:r w:rsidRPr="002213F0">
        <w:rPr>
          <w:rFonts w:ascii="宋体" w:eastAsia="宋体" w:hAnsi="宋体" w:cs="宋体"/>
        </w:rPr>
        <w:t xml:space="preserve"> 在构建主数据基底、BOM 结构解耦映射等底层规则时，阻断各微观节点依靠“局部经验惯性”向底层逻辑注入非正交冗余。所有的接口定义与拓扑约束，均由单脑奇点基于全局极值函数执行绝对约束与强制下发。</w:t>
      </w:r>
    </w:p>
    <w:p w14:paraId="700B41B7" w14:textId="77777777" w:rsidR="002213F0" w:rsidRPr="002213F0" w:rsidRDefault="002213F0" w:rsidP="002213F0">
      <w:pPr>
        <w:numPr>
          <w:ilvl w:val="0"/>
          <w:numId w:val="351"/>
        </w:numPr>
        <w:spacing w:after="100" w:afterAutospacing="1"/>
        <w:rPr>
          <w:rFonts w:ascii="宋体" w:eastAsia="宋体" w:hAnsi="宋体" w:cs="宋体" w:hint="eastAsia"/>
        </w:rPr>
      </w:pPr>
      <w:r w:rsidRPr="002213F0">
        <w:rPr>
          <w:rFonts w:ascii="宋体" w:eastAsia="宋体" w:hAnsi="宋体" w:cs="宋体"/>
          <w:b/>
          <w:bCs/>
        </w:rPr>
        <w:t>物理隔离下的逻辑收敛：</w:t>
      </w:r>
      <w:r w:rsidRPr="002213F0">
        <w:rPr>
          <w:rFonts w:ascii="宋体" w:eastAsia="宋体" w:hAnsi="宋体" w:cs="宋体"/>
        </w:rPr>
        <w:t xml:space="preserve"> 鉴于跨域信息传递不可避免的香农耗散，核心架构的生成排斥多节点的网状交互修正。总架构师需在封闭的认知神经网络内完成高维变量的统筹。确立架构层的“拓扑奇点收敛”，并非管理学维度的集权，而是为了在代数与拓扑学意义上，实现系统基底架构的绝对自洽与零耗散。</w:t>
      </w:r>
    </w:p>
    <w:p w14:paraId="447290A6"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38C75CF8">
          <v:rect id="_x0000_i1037" style="width:0;height:1.5pt" o:hralign="center" o:hrstd="t" o:hr="t" fillcolor="#a0a0a0" stroked="f"/>
        </w:pict>
      </w:r>
    </w:p>
    <w:p w14:paraId="37CDBECE" w14:textId="5C012CE6" w:rsidR="002213F0" w:rsidRPr="002213F0" w:rsidRDefault="002213F0" w:rsidP="002213F0">
      <w:pPr>
        <w:spacing w:after="100" w:afterAutospacing="1"/>
        <w:outlineLvl w:val="2"/>
        <w:rPr>
          <w:rFonts w:ascii="宋体" w:eastAsia="宋体" w:hAnsi="宋体" w:cs="Arial" w:hint="eastAsia"/>
          <w:b/>
          <w:bCs/>
          <w:sz w:val="27"/>
          <w:szCs w:val="27"/>
        </w:rPr>
      </w:pPr>
      <w:r w:rsidRPr="002213F0">
        <w:rPr>
          <w:rFonts w:ascii="宋体" w:eastAsia="宋体" w:hAnsi="宋体" w:cs="Arial"/>
          <w:b/>
          <w:bCs/>
          <w:sz w:val="27"/>
          <w:szCs w:val="27"/>
        </w:rPr>
        <w:t>第十三章 第五定律（机制论）映射：组织能力的同构映射与</w:t>
      </w:r>
      <w:r w:rsidR="0027075E" w:rsidRPr="00D904A9">
        <w:rPr>
          <w:rFonts w:ascii="宋体" w:eastAsia="宋体" w:hAnsi="宋体" w:cs="Arial" w:hint="eastAsia"/>
          <w:b/>
          <w:bCs/>
          <w:sz w:val="27"/>
          <w:szCs w:val="27"/>
        </w:rPr>
        <w:t>Π</w:t>
      </w:r>
      <w:r w:rsidRPr="002213F0">
        <w:rPr>
          <w:rFonts w:ascii="宋体" w:eastAsia="宋体" w:hAnsi="宋体" w:cs="Arial"/>
          <w:b/>
          <w:bCs/>
          <w:sz w:val="27"/>
          <w:szCs w:val="27"/>
        </w:rPr>
        <w:t>循环机制</w:t>
      </w:r>
    </w:p>
    <w:p w14:paraId="6B1DC57E"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核心公理：系统的协作机制必须与最终的数学统御算法在拓扑结构上保持绝对同构。</w:t>
      </w:r>
    </w:p>
    <w:p w14:paraId="702E58C0" w14:textId="33DAF514"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组织的能力同构映射（Capability Isomorphism），是贯穿复杂巨系统从初始建模到迭代演化全生命周期的唯一结构性不变量。在系统工程视阈下，组织不再是受行政科层制驱动的被动响应结构，而是作为统御算符</w:t>
      </w:r>
      <m:oMath>
        <m:r>
          <m:rPr>
            <m:sty m:val="p"/>
          </m:rPr>
          <w:rPr>
            <w:rFonts w:ascii="Cambria Math" w:eastAsia="宋体" w:hAnsi="Cambria Math" w:cs="宋体" w:hint="eastAsia"/>
          </w:rPr>
          <m:t>（Π）</m:t>
        </m:r>
      </m:oMath>
      <w:r w:rsidRPr="002213F0">
        <w:rPr>
          <w:rFonts w:ascii="宋体" w:eastAsia="宋体" w:hAnsi="宋体" w:cs="宋体"/>
        </w:rPr>
        <w:t>降维做功的物理与逻辑载体。本章旨在揭示如何通过“状态坍缩”与“控制闭环”，将高熵的碳基节点博弈转化为确定性的硅基演化秩序。</w:t>
      </w:r>
    </w:p>
    <w:p w14:paraId="3D0F9FD5"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13.1 结构性病理：生物节点离散路由与代偿性耗散</w:t>
      </w:r>
    </w:p>
    <w:p w14:paraId="1B737F61"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lastRenderedPageBreak/>
        <w:t>在缺乏“机制同构”的传统网络中，组织架构节点与系统底层算法处于严重的拓扑解耦状态，直接引发系统级的能效衰减。</w:t>
      </w:r>
    </w:p>
    <w:p w14:paraId="38EA6D47" w14:textId="7B799DC2" w:rsidR="002213F0" w:rsidRPr="002213F0" w:rsidRDefault="002213F0" w:rsidP="002213F0">
      <w:pPr>
        <w:numPr>
          <w:ilvl w:val="0"/>
          <w:numId w:val="352"/>
        </w:numPr>
        <w:spacing w:after="100" w:afterAutospacing="1"/>
        <w:rPr>
          <w:rFonts w:ascii="宋体" w:eastAsia="宋体" w:hAnsi="宋体" w:cs="宋体" w:hint="eastAsia"/>
        </w:rPr>
      </w:pPr>
      <w:r w:rsidRPr="002213F0">
        <w:rPr>
          <w:rFonts w:ascii="宋体" w:eastAsia="宋体" w:hAnsi="宋体" w:cs="宋体"/>
          <w:b/>
          <w:bCs/>
        </w:rPr>
        <w:t>生物节点的离散路由机制：</w:t>
      </w:r>
      <w:r w:rsidRPr="002213F0">
        <w:rPr>
          <w:rFonts w:ascii="宋体" w:eastAsia="宋体" w:hAnsi="宋体" w:cs="宋体"/>
        </w:rPr>
        <w:t xml:space="preserve"> 当系统缺失核心的降维解耦算符</w:t>
      </w:r>
      <m:oMath>
        <m:r>
          <m:rPr>
            <m:sty m:val="p"/>
          </m:rPr>
          <w:rPr>
            <w:rFonts w:ascii="Cambria Math" w:eastAsia="宋体" w:hAnsi="Cambria Math" w:cs="宋体" w:hint="eastAsia"/>
          </w:rPr>
          <m:t>（Π）</m:t>
        </m:r>
      </m:oMath>
      <w:r w:rsidRPr="002213F0">
        <w:rPr>
          <w:rFonts w:ascii="宋体" w:eastAsia="宋体" w:hAnsi="宋体" w:cs="宋体"/>
        </w:rPr>
        <w:t>时，网络的通信与调度严重依赖单体碳基节点的启发式评估。微观节点被迫处于高负荷的认知过载状态，依靠高频、低效的网状通信（冗余会议）执行残差的人工拟合与对齐。</w:t>
      </w:r>
    </w:p>
    <w:p w14:paraId="146F09BF" w14:textId="182A8C89" w:rsidR="002213F0" w:rsidRPr="002213F0" w:rsidRDefault="002213F0" w:rsidP="002213F0">
      <w:pPr>
        <w:numPr>
          <w:ilvl w:val="0"/>
          <w:numId w:val="352"/>
        </w:numPr>
        <w:spacing w:after="100" w:afterAutospacing="1"/>
        <w:rPr>
          <w:rFonts w:ascii="宋体" w:eastAsia="宋体" w:hAnsi="宋体" w:cs="宋体" w:hint="eastAsia"/>
        </w:rPr>
      </w:pPr>
      <w:r w:rsidRPr="002213F0">
        <w:rPr>
          <w:rFonts w:ascii="宋体" w:eastAsia="宋体" w:hAnsi="宋体" w:cs="宋体"/>
          <w:b/>
          <w:bCs/>
        </w:rPr>
        <w:t>系统结构性疲劳的热力学本质：</w:t>
      </w:r>
      <w:r w:rsidRPr="002213F0">
        <w:rPr>
          <w:rFonts w:ascii="宋体" w:eastAsia="宋体" w:hAnsi="宋体" w:cs="宋体"/>
        </w:rPr>
        <w:t xml:space="preserve"> 组织的疲态是对抗无序熵增的无效做功积聚。在缺乏中心统御算符的非凸空间中，局部节点运动的无向性越强，其转化为系统摩擦废热</w:t>
      </w:r>
      <m:oMath>
        <m:r>
          <m:rPr>
            <m:sty m:val="p"/>
          </m:rPr>
          <w:rPr>
            <w:rFonts w:ascii="Cambria Math" w:eastAsia="宋体" w:hAnsi="Cambria Math" w:cs="宋体" w:hint="eastAsia"/>
          </w:rPr>
          <m:t>（</m:t>
        </m:r>
        <m:r>
          <m:rPr>
            <m:sty m:val="p"/>
          </m:rPr>
          <w:rPr>
            <w:rFonts w:ascii="Cambria Math" w:eastAsia="宋体" w:hAnsi="Cambria Math" w:cs="宋体" w:hint="eastAsia"/>
          </w:rPr>
          <m:t>Q</m:t>
        </m:r>
        <m:r>
          <m:rPr>
            <m:sty m:val="p"/>
          </m:rPr>
          <w:rPr>
            <w:rFonts w:ascii="Cambria Math" w:eastAsia="宋体" w:hAnsi="Cambria Math" w:cs="宋体" w:hint="eastAsia"/>
          </w:rPr>
          <m:t>）</m:t>
        </m:r>
      </m:oMath>
      <w:r w:rsidRPr="002213F0">
        <w:rPr>
          <w:rFonts w:ascii="宋体" w:eastAsia="宋体" w:hAnsi="宋体" w:cs="宋体"/>
        </w:rPr>
        <w:t>的比例就越高。此种逆动力学演化，本质上是试图以低维的人力标量动能，去填补</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213F0">
        <w:rPr>
          <w:rFonts w:ascii="宋体" w:eastAsia="宋体" w:hAnsi="宋体" w:cs="宋体"/>
        </w:rPr>
        <w:t>级的相空间计算缺口，必然导致物理破产。</w:t>
      </w:r>
    </w:p>
    <w:p w14:paraId="02D5ACC6"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13.2 组织能力的物理重组：基于算符拓扑的架构映射</w:t>
      </w:r>
    </w:p>
    <w:p w14:paraId="5A51C6E0" w14:textId="04FEFE6B"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 xml:space="preserve">依据全息大统一演化方程 </w:t>
      </w:r>
      <m:oMath>
        <m:sSub>
          <m:sSubPr>
            <m:ctrlPr>
              <w:rPr>
                <w:rFonts w:ascii="Cambria Math" w:eastAsia="宋体" w:hAnsi="Cambria Math" w:cs="宋体"/>
                <w:i/>
              </w:rPr>
            </m:ctrlPr>
          </m:sSubPr>
          <m:e>
            <m:r>
              <w:rPr>
                <w:rFonts w:ascii="Cambria Math" w:eastAsia="宋体" w:hAnsi="Cambria Math" w:cs="宋体"/>
              </w:rPr>
              <m:t>V</m:t>
            </m:r>
          </m:e>
          <m:sub>
            <m:r>
              <m:rPr>
                <m:sty m:val="p"/>
              </m:rPr>
              <w:rPr>
                <w:rFonts w:ascii="Cambria Math" w:eastAsia="宋体" w:hAnsi="Cambria Math" w:cs="宋体"/>
              </w:rPr>
              <m:t>Ω</m:t>
            </m:r>
          </m:sub>
        </m:sSub>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m:t>
        </m:r>
        <m:r>
          <m:rPr>
            <m:sty m:val="p"/>
          </m:rPr>
          <w:rPr>
            <w:rFonts w:ascii="Cambria Math" w:eastAsia="宋体" w:hAnsi="Cambria Math" w:cs="宋体"/>
          </w:rPr>
          <m:t>⋅</m:t>
        </m:r>
        <m:r>
          <m:rPr>
            <m:sty m:val="p"/>
          </m:rPr>
          <w:rPr>
            <w:rFonts w:ascii="Cambria Math" w:eastAsia="宋体" w:hAnsi="Cambria Math" w:cs="宋体" w:hint="eastAsia"/>
          </w:rPr>
          <m:t>Π</m:t>
        </m:r>
        <m:d>
          <m:dPr>
            <m:begChr m:val="["/>
            <m:endChr m:val="]"/>
            <m:ctrlPr>
              <w:rPr>
                <w:rFonts w:ascii="Cambria Math" w:eastAsia="宋体" w:hAnsi="Cambria Math" w:cs="宋体"/>
              </w:rPr>
            </m:ctrlPr>
          </m:dPr>
          <m:e>
            <m:r>
              <m:rPr>
                <m:sty m:val="p"/>
              </m:rPr>
              <w:rPr>
                <w:rFonts w:ascii="Cambria Math" w:eastAsia="宋体" w:hAnsi="Cambria Math" w:cs="宋体" w:hint="eastAsia"/>
              </w:rPr>
              <m:t>Σ</m:t>
            </m:r>
            <m:d>
              <m:dPr>
                <m:ctrlPr>
                  <w:rPr>
                    <w:rFonts w:ascii="Cambria Math" w:eastAsia="宋体" w:hAnsi="Cambria Math" w:cs="宋体"/>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w:rPr>
                        <w:rFonts w:ascii="Cambria Math" w:eastAsia="宋体" w:hAnsi="Cambria Math" w:cs="宋体"/>
                      </w:rPr>
                      <m:t>*</m:t>
                    </m:r>
                  </m:sup>
                </m:sSubSup>
                <m:r>
                  <m:rPr>
                    <m:sty m:val="p"/>
                  </m:rPr>
                  <w:rPr>
                    <w:rFonts w:ascii="Cambria Math" w:eastAsia="宋体" w:hAnsi="Cambria Math" w:cs="宋体"/>
                  </w:rPr>
                  <m:t>⋅</m:t>
                </m:r>
                <m:sSubSup>
                  <m:sSubSupPr>
                    <m:ctrlPr>
                      <w:rPr>
                        <w:rFonts w:ascii="Cambria Math" w:eastAsia="宋体" w:hAnsi="Cambria Math" w:cs="宋体"/>
                        <w:i/>
                      </w:rPr>
                    </m:ctrlPr>
                  </m:sSubSupPr>
                  <m:e>
                    <m:r>
                      <w:rPr>
                        <w:rFonts w:ascii="Cambria Math" w:eastAsia="宋体" w:hAnsi="Cambria Math" w:cs="宋体"/>
                      </w:rPr>
                      <m:t>π</m:t>
                    </m:r>
                    <m:ctrlPr>
                      <w:rPr>
                        <w:rFonts w:ascii="Cambria Math" w:eastAsia="宋体" w:hAnsi="Cambria Math" w:cs="宋体"/>
                      </w:rPr>
                    </m:ctrlPr>
                  </m:e>
                  <m:sub>
                    <m:r>
                      <w:rPr>
                        <w:rFonts w:ascii="Cambria Math" w:eastAsia="宋体" w:hAnsi="Cambria Math" w:cs="宋体"/>
                      </w:rPr>
                      <m:t>i</m:t>
                    </m:r>
                  </m:sub>
                  <m:sup>
                    <m:r>
                      <w:rPr>
                        <w:rFonts w:ascii="Cambria Math" w:eastAsia="宋体" w:hAnsi="Cambria Math" w:cs="宋体"/>
                      </w:rPr>
                      <m:t>*</m:t>
                    </m:r>
                  </m:sup>
                </m:sSubSup>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S</m:t>
                        </m:r>
                      </m:e>
                      <m:sub>
                        <m:r>
                          <w:rPr>
                            <w:rFonts w:ascii="Cambria Math" w:eastAsia="宋体" w:hAnsi="Cambria Math" w:cs="宋体"/>
                          </w:rPr>
                          <m:t>i</m:t>
                        </m:r>
                      </m:sub>
                    </m:sSub>
                    <m:r>
                      <m:rPr>
                        <m:sty m:val="p"/>
                      </m:rPr>
                      <w:rPr>
                        <w:rFonts w:ascii="Cambria Math" w:eastAsia="宋体" w:hAnsi="Cambria Math" w:cs="宋体"/>
                      </w:rPr>
                      <m:t>⊗</m:t>
                    </m:r>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ctrlPr>
                  <w:rPr>
                    <w:rFonts w:ascii="Cambria Math" w:eastAsia="宋体" w:hAnsi="Cambria Math" w:cs="宋体"/>
                    <w:i/>
                  </w:rPr>
                </m:ctrlPr>
              </m:e>
            </m:d>
            <m:ctrlPr>
              <w:rPr>
                <w:rFonts w:ascii="Cambria Math" w:eastAsia="宋体" w:hAnsi="Cambria Math" w:cs="宋体"/>
                <w:i/>
              </w:rPr>
            </m:ctrlPr>
          </m:e>
        </m:d>
      </m:oMath>
      <w:r w:rsidRPr="002213F0">
        <w:rPr>
          <w:rFonts w:ascii="宋体" w:eastAsia="宋体" w:hAnsi="宋体" w:cs="宋体"/>
        </w:rPr>
        <w:t>，系统的物理组织阵型必须严格对应演化方程中的代数算符，执行能力与职责的拓扑重组：</w:t>
      </w:r>
    </w:p>
    <w:p w14:paraId="0E4759E5" w14:textId="5952D81B"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 xml:space="preserve">宏观势能输入域 </w:t>
      </w:r>
      <m:oMath>
        <m:r>
          <m:rPr>
            <m:sty m:val="bi"/>
          </m:rPr>
          <w:rPr>
            <w:rFonts w:ascii="Cambria Math" w:eastAsia="宋体" w:hAnsi="Cambria Math" w:cs="宋体"/>
          </w:rPr>
          <m:t>(M)</m:t>
        </m:r>
      </m:oMath>
      <w:r w:rsidRPr="002213F0">
        <w:rPr>
          <w:rFonts w:ascii="宋体" w:eastAsia="宋体" w:hAnsi="宋体" w:cs="宋体"/>
          <w:b/>
          <w:bCs/>
        </w:rPr>
        <w:t xml:space="preserve"> —— 战略节点的引力场锚定</w:t>
      </w:r>
    </w:p>
    <w:p w14:paraId="62505A7D"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节点定位：</w:t>
      </w:r>
      <w:r w:rsidRPr="002213F0">
        <w:rPr>
          <w:rFonts w:ascii="宋体" w:eastAsia="宋体" w:hAnsi="宋体" w:cs="宋体"/>
        </w:rPr>
        <w:t xml:space="preserve"> 由具备极强宏观相空间穿透力的高阶节点担当。</w:t>
      </w:r>
    </w:p>
    <w:p w14:paraId="3FAC655F" w14:textId="75DF686C"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负责定义系统全局目标向量</w:t>
      </w:r>
      <m:oMath>
        <m:r>
          <m:rPr>
            <m:sty m:val="bi"/>
          </m:rPr>
          <w:rPr>
            <w:rFonts w:ascii="Cambria Math" w:eastAsia="宋体" w:hAnsi="Cambria Math" w:cs="宋体"/>
          </w:rPr>
          <m:t>(M)</m:t>
        </m:r>
      </m:oMath>
      <w:r w:rsidRPr="002213F0">
        <w:rPr>
          <w:rFonts w:ascii="宋体" w:eastAsia="宋体" w:hAnsi="宋体" w:cs="宋体"/>
        </w:rPr>
        <w:t>，在网络前端输出绝对清晰、无代数矛盾的极值方向（如市占率扩展与利润率底线的相对权重），为整个抗熵系统注入确定的“指令引力势能”。</w:t>
      </w:r>
    </w:p>
    <w:p w14:paraId="53B9BFEF" w14:textId="4712A630"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 xml:space="preserve">逻辑收敛中枢 </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2213F0">
        <w:rPr>
          <w:rFonts w:ascii="宋体" w:eastAsia="宋体" w:hAnsi="宋体" w:cs="宋体"/>
          <w:b/>
          <w:bCs/>
        </w:rPr>
        <w:t xml:space="preserve"> —— 降维实体的拓扑立法</w:t>
      </w:r>
    </w:p>
    <w:p w14:paraId="1805062C"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节点定位：</w:t>
      </w:r>
      <w:r w:rsidRPr="002213F0">
        <w:rPr>
          <w:rFonts w:ascii="宋体" w:eastAsia="宋体" w:hAnsi="宋体" w:cs="宋体"/>
        </w:rPr>
        <w:t xml:space="preserve"> 具备“业务拓扑、硅基模型、并发架构”跨域同构解析能力的单脑奇点或高带宽收敛特遣组。</w:t>
      </w:r>
    </w:p>
    <w:p w14:paraId="13CA915E"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在系统内核域完成数据模型与业务算法的严密自洽设计。屏蔽跨部门的非凸博弈，依托代数证明机制，将发散的需求约束强制坍缩为绝对自洽的物理态流形。</w:t>
      </w:r>
    </w:p>
    <w:p w14:paraId="5D376C48" w14:textId="71D5EAF8" w:rsidR="002213F0" w:rsidRPr="002213F0" w:rsidRDefault="002213F0" w:rsidP="002213F0">
      <w:pPr>
        <w:numPr>
          <w:ilvl w:val="0"/>
          <w:numId w:val="353"/>
        </w:numPr>
        <w:spacing w:after="100" w:afterAutospacing="1"/>
        <w:rPr>
          <w:rFonts w:ascii="宋体" w:eastAsia="宋体" w:hAnsi="宋体" w:cs="宋体" w:hint="eastAsia"/>
        </w:rPr>
      </w:pPr>
      <w:r w:rsidRPr="002213F0">
        <w:rPr>
          <w:rFonts w:ascii="宋体" w:eastAsia="宋体" w:hAnsi="宋体" w:cs="宋体"/>
          <w:b/>
          <w:bCs/>
        </w:rPr>
        <w:t>微观执行与测度域</w:t>
      </w:r>
      <m:oMath>
        <m:d>
          <m:dPr>
            <m:ctrlPr>
              <w:rPr>
                <w:rFonts w:ascii="Cambria Math" w:eastAsia="宋体" w:hAnsi="Cambria Math" w:cs="宋体"/>
                <w:b/>
                <w:bCs/>
                <w:i/>
              </w:rPr>
            </m:ctrlPr>
          </m:dPr>
          <m:e>
            <m:sSub>
              <m:sSubPr>
                <m:ctrlPr>
                  <w:rPr>
                    <w:rFonts w:ascii="Cambria Math" w:eastAsia="宋体" w:hAnsi="Cambria Math" w:cs="宋体"/>
                    <w:b/>
                    <w:bCs/>
                    <w:i/>
                  </w:rPr>
                </m:ctrlPr>
              </m:sSubPr>
              <m:e>
                <m:r>
                  <m:rPr>
                    <m:sty m:val="bi"/>
                  </m:rPr>
                  <w:rPr>
                    <w:rFonts w:ascii="Cambria Math" w:eastAsia="宋体" w:hAnsi="Cambria Math" w:cs="宋体"/>
                  </w:rPr>
                  <m:t>m</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π</m:t>
                </m:r>
              </m:e>
              <m:sub>
                <m:r>
                  <m:rPr>
                    <m:sty m:val="bi"/>
                  </m:rPr>
                  <w:rPr>
                    <w:rFonts w:ascii="Cambria Math" w:eastAsia="宋体" w:hAnsi="Cambria Math" w:cs="宋体"/>
                  </w:rPr>
                  <m:t>i</m:t>
                </m:r>
              </m:sub>
            </m:sSub>
            <m:r>
              <m:rPr>
                <m:sty m:val="bi"/>
              </m:rPr>
              <w:rPr>
                <w:rFonts w:ascii="Cambria Math" w:eastAsia="宋体" w:hAnsi="Cambria Math" w:cs="宋体"/>
              </w:rPr>
              <m:t>,</m:t>
            </m:r>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2213F0">
        <w:rPr>
          <w:rFonts w:ascii="宋体" w:eastAsia="宋体" w:hAnsi="宋体" w:cs="宋体"/>
          <w:b/>
          <w:bCs/>
        </w:rPr>
        <w:t>—— 分布式节点的定向做功</w:t>
      </w:r>
    </w:p>
    <w:p w14:paraId="3241FBA5" w14:textId="77777777"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节点定位：</w:t>
      </w:r>
      <w:r w:rsidRPr="002213F0">
        <w:rPr>
          <w:rFonts w:ascii="宋体" w:eastAsia="宋体" w:hAnsi="宋体" w:cs="宋体"/>
        </w:rPr>
        <w:t xml:space="preserve"> 处于物理交付末端的各专业模块执行单元。</w:t>
      </w:r>
    </w:p>
    <w:p w14:paraId="285FBB97" w14:textId="544A4294" w:rsidR="002213F0" w:rsidRPr="002213F0" w:rsidRDefault="002213F0" w:rsidP="002213F0">
      <w:pPr>
        <w:numPr>
          <w:ilvl w:val="1"/>
          <w:numId w:val="353"/>
        </w:numPr>
        <w:spacing w:after="100" w:afterAutospacing="1"/>
        <w:rPr>
          <w:rFonts w:ascii="宋体" w:eastAsia="宋体" w:hAnsi="宋体" w:cs="宋体" w:hint="eastAsia"/>
        </w:rPr>
      </w:pPr>
      <w:r w:rsidRPr="002213F0">
        <w:rPr>
          <w:rFonts w:ascii="宋体" w:eastAsia="宋体" w:hAnsi="宋体" w:cs="宋体"/>
          <w:b/>
          <w:bCs/>
        </w:rPr>
        <w:t>机制映射：</w:t>
      </w:r>
      <w:r w:rsidRPr="002213F0">
        <w:rPr>
          <w:rFonts w:ascii="宋体" w:eastAsia="宋体" w:hAnsi="宋体" w:cs="宋体"/>
        </w:rPr>
        <w:t xml:space="preserve"> 彻底解除其在</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2213F0">
        <w:rPr>
          <w:rFonts w:ascii="宋体" w:eastAsia="宋体" w:hAnsi="宋体" w:cs="宋体"/>
        </w:rPr>
        <w:t>复杂网络中的全域推演与防碰撞测度负荷。底层节点在接收到算符</w:t>
      </w:r>
      <m:oMath>
        <m:r>
          <m:rPr>
            <m:sty m:val="b"/>
          </m:rPr>
          <w:rPr>
            <w:rFonts w:ascii="Cambria Math" w:eastAsia="宋体" w:hAnsi="Cambria Math" w:cs="宋体"/>
          </w:rPr>
          <m:t>Π</m:t>
        </m:r>
      </m:oMath>
      <w:r w:rsidRPr="002213F0">
        <w:rPr>
          <w:rFonts w:ascii="宋体" w:eastAsia="宋体" w:hAnsi="宋体" w:cs="宋体"/>
        </w:rPr>
        <w:t>重整化后的次级目标</w:t>
      </w:r>
      <m:oMath>
        <m:d>
          <m:dPr>
            <m:ctrlPr>
              <w:rPr>
                <w:rFonts w:ascii="Cambria Math" w:eastAsia="宋体" w:hAnsi="Cambria Math" w:cs="宋体"/>
                <w:i/>
              </w:rPr>
            </m:ctrlPr>
          </m:dPr>
          <m:e>
            <m:sSubSup>
              <m:sSubSupPr>
                <m:ctrlPr>
                  <w:rPr>
                    <w:rFonts w:ascii="Cambria Math" w:eastAsia="宋体" w:hAnsi="Cambria Math" w:cs="宋体"/>
                    <w:i/>
                  </w:rPr>
                </m:ctrlPr>
              </m:sSubSupPr>
              <m:e>
                <m:r>
                  <w:rPr>
                    <w:rFonts w:ascii="Cambria Math" w:eastAsia="宋体" w:hAnsi="Cambria Math" w:cs="宋体"/>
                  </w:rPr>
                  <m:t>m</m:t>
                </m:r>
              </m:e>
              <m:sub>
                <m:r>
                  <w:rPr>
                    <w:rFonts w:ascii="Cambria Math" w:eastAsia="宋体" w:hAnsi="Cambria Math" w:cs="宋体"/>
                  </w:rPr>
                  <m:t>i</m:t>
                </m:r>
              </m:sub>
              <m:sup>
                <m:r>
                  <m:rPr>
                    <m:sty m:val="p"/>
                  </m:rPr>
                  <w:rPr>
                    <w:rFonts w:ascii="Cambria Math" w:eastAsia="宋体" w:hAnsi="Cambria Math" w:cs="宋体"/>
                  </w:rPr>
                  <m:t>*</m:t>
                </m:r>
              </m:sup>
            </m:sSubSup>
          </m:e>
        </m:d>
      </m:oMath>
      <w:r w:rsidRPr="002213F0">
        <w:rPr>
          <w:rFonts w:ascii="宋体" w:eastAsia="宋体" w:hAnsi="宋体" w:cs="宋体"/>
        </w:rPr>
        <w:t>与执行规则</w:t>
      </w:r>
      <m:oMath>
        <m:d>
          <m:dPr>
            <m:ctrlPr>
              <w:rPr>
                <w:rFonts w:ascii="Cambria Math" w:eastAsia="宋体" w:hAnsi="Cambria Math" w:cs="宋体"/>
                <w:i/>
              </w:rPr>
            </m:ctrlPr>
          </m:dPr>
          <m:e>
            <m:sSubSup>
              <m:sSubSupPr>
                <m:ctrlPr>
                  <w:rPr>
                    <w:rFonts w:ascii="Cambria Math" w:eastAsia="宋体" w:hAnsi="Cambria Math" w:cs="宋体"/>
                    <w:i/>
                  </w:rPr>
                </m:ctrlPr>
              </m:sSubSupPr>
              <m:e>
                <m:r>
                  <m:rPr>
                    <m:sty m:val="bi"/>
                  </m:rPr>
                  <w:rPr>
                    <w:rFonts w:ascii="Cambria Math" w:eastAsia="宋体" w:hAnsi="Cambria Math" w:cs="宋体"/>
                  </w:rPr>
                  <m:t>π</m:t>
                </m:r>
              </m:e>
              <m:sub>
                <m:r>
                  <w:rPr>
                    <w:rFonts w:ascii="Cambria Math" w:eastAsia="宋体" w:hAnsi="Cambria Math" w:cs="宋体"/>
                  </w:rPr>
                  <m:t>i</m:t>
                </m:r>
              </m:sub>
              <m:sup>
                <m:r>
                  <m:rPr>
                    <m:sty m:val="p"/>
                  </m:rPr>
                  <w:rPr>
                    <w:rFonts w:ascii="Cambria Math" w:eastAsia="宋体" w:hAnsi="Cambria Math" w:cs="宋体"/>
                  </w:rPr>
                  <m:t>*</m:t>
                </m:r>
              </m:sup>
            </m:sSubSup>
          </m:e>
        </m:d>
      </m:oMath>
      <w:r w:rsidRPr="002213F0">
        <w:rPr>
          <w:rFonts w:ascii="宋体" w:eastAsia="宋体" w:hAnsi="宋体" w:cs="宋体"/>
        </w:rPr>
        <w:t>后，仅需在其局部的正交时空容器</w:t>
      </w:r>
      <m:oMath>
        <m:d>
          <m:dPr>
            <m:ctrlPr>
              <w:rPr>
                <w:rFonts w:ascii="Cambria Math" w:eastAsia="宋体" w:hAnsi="Cambria Math" w:cs="宋体"/>
                <w:i/>
              </w:rPr>
            </m:ctrlPr>
          </m:dPr>
          <m:e>
            <m:sSub>
              <m:sSubPr>
                <m:ctrlPr>
                  <w:rPr>
                    <w:rFonts w:ascii="Cambria Math" w:eastAsia="宋体" w:hAnsi="Cambria Math" w:cs="宋体"/>
                    <w:b/>
                    <w:bCs/>
                    <w:i/>
                  </w:rPr>
                </m:ctrlPr>
              </m:sSubPr>
              <m:e>
                <m:r>
                  <m:rPr>
                    <m:sty m:val="bi"/>
                  </m:rPr>
                  <w:rPr>
                    <w:rFonts w:ascii="Cambria Math" w:eastAsia="宋体" w:hAnsi="Cambria Math" w:cs="宋体"/>
                  </w:rPr>
                  <m:t>S</m:t>
                </m:r>
              </m:e>
              <m:sub>
                <m:r>
                  <m:rPr>
                    <m:sty m:val="bi"/>
                  </m:rPr>
                  <w:rPr>
                    <w:rFonts w:ascii="Cambria Math" w:eastAsia="宋体" w:hAnsi="Cambria Math" w:cs="宋体" w:hint="eastAsia"/>
                  </w:rPr>
                  <m:t>i</m:t>
                </m:r>
              </m:sub>
            </m:sSub>
          </m:e>
        </m:d>
      </m:oMath>
      <w:r w:rsidRPr="002213F0">
        <w:rPr>
          <w:rFonts w:ascii="宋体" w:eastAsia="宋体" w:hAnsi="宋体" w:cs="宋体"/>
        </w:rPr>
        <w:t>内，执行绝对收敛的物理动作，并向系统高保真地反馈客观的环境扰动残差</w:t>
      </w:r>
      <m:oMath>
        <m:d>
          <m:dPr>
            <m:ctrlPr>
              <w:rPr>
                <w:rFonts w:ascii="Cambria Math" w:eastAsia="宋体" w:hAnsi="Cambria Math" w:cs="宋体"/>
                <w:i/>
              </w:rPr>
            </m:ctrlPr>
          </m:dPr>
          <m:e>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rPr>
                  <m:t>t</m:t>
                </m:r>
              </m:e>
            </m:d>
          </m:e>
        </m:d>
      </m:oMath>
      <w:r w:rsidRPr="002213F0">
        <w:rPr>
          <w:rFonts w:ascii="宋体" w:eastAsia="宋体" w:hAnsi="宋体" w:cs="宋体"/>
        </w:rPr>
        <w:t>。</w:t>
      </w:r>
    </w:p>
    <w:p w14:paraId="7BAC50BD"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13.3 机制即宪法：逻辑坍缩与控制闭环的算力接管</w:t>
      </w:r>
    </w:p>
    <w:p w14:paraId="1CA26E6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lastRenderedPageBreak/>
        <w:t>高能效的统御机制排斥基于碳基个体的共识妥协，转而依托底层数学逻辑的重力法则消解系统内耗。</w:t>
      </w:r>
    </w:p>
    <w:p w14:paraId="1E72361E" w14:textId="2BF50163" w:rsidR="002213F0" w:rsidRPr="002213F0" w:rsidRDefault="002213F0" w:rsidP="002213F0">
      <w:pPr>
        <w:numPr>
          <w:ilvl w:val="0"/>
          <w:numId w:val="354"/>
        </w:numPr>
        <w:spacing w:after="100" w:afterAutospacing="1"/>
        <w:rPr>
          <w:rFonts w:ascii="宋体" w:eastAsia="宋体" w:hAnsi="宋体" w:cs="宋体" w:hint="eastAsia"/>
        </w:rPr>
      </w:pPr>
      <w:r w:rsidRPr="002213F0">
        <w:rPr>
          <w:rFonts w:ascii="宋体" w:eastAsia="宋体" w:hAnsi="宋体" w:cs="宋体"/>
          <w:b/>
          <w:bCs/>
        </w:rPr>
        <w:t>拓扑立宪与自激演化：</w:t>
      </w:r>
      <w:r w:rsidRPr="002213F0">
        <w:rPr>
          <w:rFonts w:ascii="宋体" w:eastAsia="宋体" w:hAnsi="宋体" w:cs="宋体"/>
        </w:rPr>
        <w:t xml:space="preserve"> 一旦系统完成代数立宪（定义并部署</w:t>
      </w:r>
      <m:oMath>
        <m:r>
          <m:rPr>
            <m:sty m:val="b"/>
          </m:rPr>
          <w:rPr>
            <w:rFonts w:ascii="Cambria Math" w:eastAsia="宋体" w:hAnsi="Cambria Math" w:cs="宋体"/>
          </w:rPr>
          <m:t>Π</m:t>
        </m:r>
      </m:oMath>
      <w:r w:rsidRPr="002213F0">
        <w:rPr>
          <w:rFonts w:ascii="宋体" w:eastAsia="宋体" w:hAnsi="宋体" w:cs="宋体"/>
        </w:rPr>
        <w:t>算符），系统即跃迁至自驱动的抗熵稳态。在标准时钟周期内，硅基引擎</w:t>
      </w:r>
      <m:oMath>
        <m:r>
          <m:rPr>
            <m:sty m:val="bi"/>
          </m:rPr>
          <w:rPr>
            <w:rFonts w:ascii="Cambria Math" w:eastAsia="宋体" w:hAnsi="Cambria Math" w:cs="宋体"/>
          </w:rPr>
          <m:t>(</m:t>
        </m:r>
        <m:r>
          <m:rPr>
            <m:sty m:val="b"/>
          </m:rPr>
          <w:rPr>
            <w:rFonts w:ascii="Cambria Math" w:eastAsia="宋体" w:hAnsi="Cambria Math" w:cs="宋体"/>
          </w:rPr>
          <m:t>Π</m:t>
        </m:r>
        <m:r>
          <m:rPr>
            <m:sty m:val="bi"/>
          </m:rPr>
          <w:rPr>
            <w:rFonts w:ascii="Cambria Math" w:eastAsia="宋体" w:hAnsi="Cambria Math" w:cs="宋体"/>
          </w:rPr>
          <m:t>)</m:t>
        </m:r>
      </m:oMath>
      <w:r w:rsidRPr="002213F0">
        <w:rPr>
          <w:rFonts w:ascii="宋体" w:eastAsia="宋体" w:hAnsi="宋体" w:cs="宋体"/>
        </w:rPr>
        <w:t>垄断全域变量推演，物理域的任何越权游走将直接触发算法层面的阻断与排异。</w:t>
      </w:r>
    </w:p>
    <w:p w14:paraId="1E92E86E" w14:textId="6469D3DD" w:rsidR="002213F0" w:rsidRPr="002213F0" w:rsidRDefault="002213F0" w:rsidP="002213F0">
      <w:pPr>
        <w:numPr>
          <w:ilvl w:val="0"/>
          <w:numId w:val="354"/>
        </w:numPr>
        <w:spacing w:after="100" w:afterAutospacing="1"/>
        <w:rPr>
          <w:rFonts w:ascii="宋体" w:eastAsia="宋体" w:hAnsi="宋体" w:cs="宋体" w:hint="eastAsia"/>
        </w:rPr>
      </w:pPr>
      <w:r w:rsidRPr="002213F0">
        <w:rPr>
          <w:rFonts w:ascii="宋体" w:eastAsia="宋体" w:hAnsi="宋体" w:cs="宋体"/>
          <w:b/>
          <w:bCs/>
        </w:rPr>
        <w:t>算力裁决与拓扑摩擦消解：</w:t>
      </w:r>
      <w:r w:rsidRPr="002213F0">
        <w:rPr>
          <w:rFonts w:ascii="宋体" w:eastAsia="宋体" w:hAnsi="宋体" w:cs="宋体"/>
        </w:rPr>
        <w:t xml:space="preserve"> 机制内的冲突裁决从行政威权平移至硅基算力测度。</w:t>
      </w:r>
      <m:oMath>
        <m:r>
          <m:rPr>
            <m:sty m:val="b"/>
          </m:rPr>
          <w:rPr>
            <w:rFonts w:ascii="Cambria Math" w:eastAsia="宋体" w:hAnsi="Cambria Math" w:cs="宋体"/>
          </w:rPr>
          <m:t>Π</m:t>
        </m:r>
      </m:oMath>
      <w:r w:rsidRPr="002213F0">
        <w:rPr>
          <w:rFonts w:ascii="宋体" w:eastAsia="宋体" w:hAnsi="宋体" w:cs="宋体"/>
        </w:rPr>
        <w:t>算符通过全相空间推演，将“局部私利隐藏的全局耗散代价”瞬时映射为显性的“影子价格”与演化反演报告（</w:t>
      </w:r>
      <w:proofErr w:type="spellStart"/>
      <w:r w:rsidRPr="002213F0">
        <w:rPr>
          <w:rFonts w:ascii="宋体" w:eastAsia="宋体" w:hAnsi="宋体" w:cs="宋体"/>
        </w:rPr>
        <w:t>Backtesting</w:t>
      </w:r>
      <w:proofErr w:type="spellEnd"/>
      <w:r w:rsidRPr="002213F0">
        <w:rPr>
          <w:rFonts w:ascii="宋体" w:eastAsia="宋体" w:hAnsi="宋体" w:cs="宋体"/>
        </w:rPr>
        <w:t xml:space="preserve"> Report）。微观节点在数学实证的压迫下，主动放弃构建非正交局部逻辑的自由度，实现博弈摩擦的绝对清零。</w:t>
      </w:r>
    </w:p>
    <w:p w14:paraId="04EB7B0A" w14:textId="77777777" w:rsidR="002213F0" w:rsidRPr="002213F0" w:rsidRDefault="002213F0" w:rsidP="002213F0">
      <w:pPr>
        <w:spacing w:after="100" w:afterAutospacing="1"/>
        <w:outlineLvl w:val="3"/>
        <w:rPr>
          <w:rFonts w:ascii="宋体" w:eastAsia="宋体" w:hAnsi="宋体" w:cs="Arial" w:hint="eastAsia"/>
          <w:b/>
          <w:bCs/>
        </w:rPr>
      </w:pPr>
      <w:r w:rsidRPr="002213F0">
        <w:rPr>
          <w:rFonts w:ascii="宋体" w:eastAsia="宋体" w:hAnsi="宋体" w:cs="Arial"/>
          <w:b/>
          <w:bCs/>
        </w:rPr>
        <w:t>13.4 五阶动态相变闭环：全生命周期的抗熵脉冲</w:t>
      </w:r>
    </w:p>
    <w:p w14:paraId="58DBCF2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物理协作机制必须确保系统变量在连续的时间切片中完成以下五阶精确相变，构筑闭合的负熵循环：</w:t>
      </w:r>
    </w:p>
    <w:p w14:paraId="03A6DE91" w14:textId="6A25559E"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状态提取（感知）：</w:t>
      </w:r>
      <w:r w:rsidRPr="002213F0">
        <w:rPr>
          <w:rFonts w:ascii="宋体" w:eastAsia="宋体" w:hAnsi="宋体" w:cs="宋体"/>
        </w:rPr>
        <w:t xml:space="preserve"> 底层节点</w:t>
      </w:r>
      <m:oMath>
        <m:d>
          <m:dPr>
            <m:ctrlPr>
              <w:rPr>
                <w:rFonts w:ascii="Cambria Math" w:eastAsia="宋体" w:hAnsi="Cambria Math" w:cs="宋体"/>
                <w:i/>
              </w:rPr>
            </m:ctrlPr>
          </m:dPr>
          <m:e>
            <m:r>
              <w:rPr>
                <w:rFonts w:ascii="Cambria Math" w:eastAsia="宋体" w:hAnsi="Cambria Math" w:cs="宋体"/>
              </w:rPr>
              <m:t>S</m:t>
            </m:r>
          </m:e>
        </m:d>
      </m:oMath>
      <w:r w:rsidRPr="002213F0">
        <w:rPr>
          <w:rFonts w:ascii="宋体" w:eastAsia="宋体" w:hAnsi="宋体" w:cs="宋体"/>
        </w:rPr>
        <w:t>高保真采集绝对物理状态与扰动残差</w:t>
      </w:r>
      <m:oMath>
        <m:r>
          <w:rPr>
            <w:rFonts w:ascii="Cambria Math" w:eastAsia="宋体" w:hAnsi="Cambria Math" w:cs="宋体"/>
          </w:rPr>
          <m:t>(</m:t>
        </m:r>
        <m:r>
          <m:rPr>
            <m:sty m:val="p"/>
          </m:rPr>
          <w:rPr>
            <w:rFonts w:ascii="Cambria Math" w:eastAsia="宋体" w:hAnsi="Cambria Math" w:cs="宋体" w:hint="eastAsia"/>
          </w:rPr>
          <m:t>Δ</m:t>
        </m:r>
        <m:r>
          <w:rPr>
            <w:rFonts w:ascii="Cambria Math" w:eastAsia="宋体" w:hAnsi="Cambria Math" w:cs="宋体"/>
          </w:rPr>
          <m:t>)</m:t>
        </m:r>
      </m:oMath>
      <w:r w:rsidRPr="002213F0">
        <w:rPr>
          <w:rFonts w:ascii="宋体" w:eastAsia="宋体" w:hAnsi="宋体" w:cs="宋体"/>
        </w:rPr>
        <w:t>，经由正交张量底座实现从物理实体向数字特征向量的无损投射。</w:t>
      </w:r>
    </w:p>
    <w:p w14:paraId="33B51A86" w14:textId="21AE4A46"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相空间演算（分析）：</w:t>
      </w:r>
      <m:oMath>
        <m:r>
          <m:rPr>
            <m:sty m:val="bi"/>
          </m:rPr>
          <w:rPr>
            <w:rFonts w:ascii="Cambria Math" w:eastAsia="宋体" w:hAnsi="Cambria Math" w:cs="宋体"/>
          </w:rPr>
          <m:t xml:space="preserve"> </m:t>
        </m:r>
        <m:r>
          <m:rPr>
            <m:sty m:val="b"/>
          </m:rPr>
          <w:rPr>
            <w:rFonts w:ascii="Cambria Math" w:eastAsia="宋体" w:hAnsi="Cambria Math" w:cs="宋体"/>
          </w:rPr>
          <m:t>Π</m:t>
        </m:r>
        <m:r>
          <m:rPr>
            <m:sty m:val="bi"/>
          </m:rPr>
          <w:rPr>
            <w:rFonts w:ascii="Cambria Math" w:eastAsia="宋体" w:hAnsi="Cambria Math" w:cs="宋体"/>
          </w:rPr>
          <m:t xml:space="preserve"> </m:t>
        </m:r>
      </m:oMath>
      <w:r w:rsidRPr="002213F0">
        <w:rPr>
          <w:rFonts w:ascii="宋体" w:eastAsia="宋体" w:hAnsi="宋体" w:cs="宋体"/>
        </w:rPr>
        <w:t>算符在算力空间全面接管冗余噪音，剥离伪变量，在高维约束边界内极速遍历并定位可行解的参数空间。</w:t>
      </w:r>
    </w:p>
    <w:p w14:paraId="45C742D9" w14:textId="6C709589"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波函数坍缩（决策）：</w:t>
      </w:r>
      <w:r w:rsidRPr="002213F0">
        <w:rPr>
          <w:rFonts w:ascii="宋体" w:eastAsia="宋体" w:hAnsi="宋体" w:cs="宋体"/>
        </w:rPr>
        <w:t xml:space="preserve"> 受全局势能</w:t>
      </w:r>
      <m:oMath>
        <m:d>
          <m:dPr>
            <m:ctrlPr>
              <w:rPr>
                <w:rFonts w:ascii="Cambria Math" w:eastAsia="宋体" w:hAnsi="Cambria Math" w:cs="宋体"/>
                <w:i/>
              </w:rPr>
            </m:ctrlPr>
          </m:dPr>
          <m:e>
            <m:r>
              <w:rPr>
                <w:rFonts w:ascii="Cambria Math" w:eastAsia="宋体" w:hAnsi="Cambria Math" w:cs="宋体"/>
              </w:rPr>
              <m:t>M</m:t>
            </m:r>
          </m:e>
        </m:d>
      </m:oMath>
      <w:r w:rsidRPr="002213F0">
        <w:rPr>
          <w:rFonts w:ascii="宋体" w:eastAsia="宋体" w:hAnsi="宋体" w:cs="宋体"/>
        </w:rPr>
        <w:t>的引力约束，瞬间将多维离散的概率云强制收敛、坍缩为具有唯一确定性的极值最优指令矢量</w:t>
      </w:r>
      <m:oMath>
        <m:r>
          <w:rPr>
            <w:rFonts w:ascii="Cambria Math" w:eastAsia="宋体" w:hAnsi="Cambria Math" w:cs="宋体"/>
          </w:rPr>
          <m:t>V</m:t>
        </m:r>
      </m:oMath>
      <w:r w:rsidRPr="002213F0">
        <w:rPr>
          <w:rFonts w:ascii="宋体" w:eastAsia="宋体" w:hAnsi="宋体" w:cs="宋体"/>
        </w:rPr>
        <w:t>。</w:t>
      </w:r>
    </w:p>
    <w:p w14:paraId="085C5334" w14:textId="77777777" w:rsidR="002213F0" w:rsidRP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定向做功（执行）：</w:t>
      </w:r>
      <w:r w:rsidRPr="002213F0">
        <w:rPr>
          <w:rFonts w:ascii="宋体" w:eastAsia="宋体" w:hAnsi="宋体" w:cs="宋体"/>
        </w:rPr>
        <w:t xml:space="preserve"> 指令矢量下发，全网物理节点剥离局部博弈自由度，实现拓扑级的绝对咬合，驱动不可逆的物理状态变更。</w:t>
      </w:r>
    </w:p>
    <w:p w14:paraId="58F0B999" w14:textId="77777777" w:rsidR="002213F0" w:rsidRDefault="002213F0" w:rsidP="002213F0">
      <w:pPr>
        <w:numPr>
          <w:ilvl w:val="0"/>
          <w:numId w:val="355"/>
        </w:numPr>
        <w:spacing w:after="100" w:afterAutospacing="1"/>
        <w:rPr>
          <w:rFonts w:ascii="宋体" w:eastAsia="宋体" w:hAnsi="宋体" w:cs="宋体" w:hint="eastAsia"/>
        </w:rPr>
      </w:pPr>
      <w:r w:rsidRPr="002213F0">
        <w:rPr>
          <w:rFonts w:ascii="宋体" w:eastAsia="宋体" w:hAnsi="宋体" w:cs="宋体"/>
          <w:b/>
          <w:bCs/>
        </w:rPr>
        <w:t>闭环测度（反馈）：</w:t>
      </w:r>
      <w:r w:rsidRPr="002213F0">
        <w:rPr>
          <w:rFonts w:ascii="宋体" w:eastAsia="宋体" w:hAnsi="宋体" w:cs="宋体"/>
        </w:rPr>
        <w:t xml:space="preserve"> 执行终态的客观误差被二次提取，转化为驱动下一时钟周期闭环演化的误差动力学参量，触发系统的连续迭代。</w:t>
      </w:r>
    </w:p>
    <w:p w14:paraId="47CA445B" w14:textId="2365569A" w:rsidR="004F7CE6" w:rsidRPr="004F7CE6" w:rsidRDefault="004F7CE6" w:rsidP="004F7CE6">
      <w:pPr>
        <w:spacing w:after="100" w:afterAutospacing="1"/>
        <w:rPr>
          <w:rFonts w:ascii="宋体" w:eastAsia="宋体" w:hAnsi="宋体" w:cs="宋体" w:hint="eastAsia"/>
        </w:rPr>
      </w:pPr>
      <w:r>
        <w:rPr>
          <w:rFonts w:ascii="Google Sans Text" w:hAnsi="Google Sans Text"/>
          <w:b/>
          <w:bCs/>
          <w:color w:val="303030"/>
          <w:shd w:val="clear" w:color="auto" w:fill="FFFFFF"/>
        </w:rPr>
        <w:t>五阶闭环的全息分形嵌套定律</w:t>
      </w:r>
      <w:r>
        <w:rPr>
          <w:rStyle w:val="ng-star-inserted"/>
          <w:rFonts w:ascii="Google Sans Text" w:hAnsi="Google Sans Text"/>
          <w:color w:val="303030"/>
          <w:shd w:val="clear" w:color="auto" w:fill="FFFFFF"/>
        </w:rPr>
        <w:t xml:space="preserve"> </w:t>
      </w:r>
      <w:r w:rsidRPr="004F7CE6">
        <w:rPr>
          <w:rFonts w:ascii="宋体" w:eastAsia="宋体" w:hAnsi="宋体" w:cs="宋体"/>
        </w:rPr>
        <w:t>物理协作机制必须确保系统变量在连续的时间切片中完成上述五阶精确相变。依据系统科学的分形同构特征，这五阶闭环具有绝对的尺度不变性（Scale-free）。 它不仅是巨系统宏观演化（战略域）的统一脉冲，更是微观执行域（如单一的观测探针网络、单一的算力预演模块）必须独立具备的自创生能力。任何一个割裂了“感知-分析-决策-执行-反馈”内部闭环的局部模块，都无法主动压制自身的变分自由能，必将切断全域的因果链并转化为系统的摩擦废热（Q）。</w:t>
      </w:r>
    </w:p>
    <w:p w14:paraId="260CF5E7" w14:textId="77777777"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b/>
          <w:bCs/>
        </w:rPr>
        <w:t>本章结论：</w:t>
      </w:r>
    </w:p>
    <w:p w14:paraId="5A427828" w14:textId="6930DBD6" w:rsidR="002213F0" w:rsidRPr="002213F0" w:rsidRDefault="002213F0" w:rsidP="002213F0">
      <w:pPr>
        <w:spacing w:after="100" w:afterAutospacing="1"/>
        <w:rPr>
          <w:rFonts w:ascii="宋体" w:eastAsia="宋体" w:hAnsi="宋体" w:cs="宋体" w:hint="eastAsia"/>
        </w:rPr>
      </w:pPr>
      <w:r w:rsidRPr="002213F0">
        <w:rPr>
          <w:rFonts w:ascii="宋体" w:eastAsia="宋体" w:hAnsi="宋体" w:cs="宋体"/>
        </w:rPr>
        <w:t>系统工程在组织维度的终极形态，是构建一个具备自适应抗熵增能力与高频现实纠偏的复合自创生系统（Autopoiesis System）。机制的底层逻辑绝非行政指令的分发，而是“数学拓扑能力的同构映射”。通过建立贯穿感知、推演与执行的双向降维收敛循环，将管理侧的主观寻优前置坍缩为自洽的物理模型。</w:t>
      </w:r>
      <w:r w:rsidRPr="002213F0">
        <w:rPr>
          <w:rFonts w:ascii="宋体" w:eastAsia="宋体" w:hAnsi="宋体" w:cs="宋体"/>
        </w:rPr>
        <w:lastRenderedPageBreak/>
        <w:t>唯有建立此种基于代数同构的</w:t>
      </w:r>
      <m:oMath>
        <m:r>
          <w:rPr>
            <w:rFonts w:ascii="Cambria Math" w:eastAsia="宋体" w:hAnsi="Cambria Math" w:cs="宋体"/>
          </w:rPr>
          <m:t xml:space="preserve"> </m:t>
        </m:r>
        <m:r>
          <m:rPr>
            <m:sty m:val="p"/>
          </m:rPr>
          <w:rPr>
            <w:rFonts w:ascii="Cambria Math" w:eastAsia="宋体" w:hAnsi="Cambria Math" w:cs="宋体" w:hint="eastAsia"/>
          </w:rPr>
          <m:t>Π</m:t>
        </m:r>
        <m:r>
          <w:rPr>
            <w:rFonts w:ascii="Cambria Math" w:eastAsia="宋体" w:hAnsi="Cambria Math" w:cs="宋体"/>
          </w:rPr>
          <m:t xml:space="preserve"> </m:t>
        </m:r>
      </m:oMath>
      <w:r w:rsidRPr="002213F0">
        <w:rPr>
          <w:rFonts w:ascii="宋体" w:eastAsia="宋体" w:hAnsi="宋体" w:cs="宋体"/>
        </w:rPr>
        <w:t>循环架构，价值链方可彻底跨越碳基算力与离散通信的物理枷锁，维持跨越时空周期的低熵稳态。</w:t>
      </w:r>
    </w:p>
    <w:p w14:paraId="61AE5809"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5346727B">
          <v:rect id="_x0000_i1038" style="width:0;height:1.5pt" o:hralign="center" o:hrstd="t" o:hr="t" fillcolor="#a0a0a0" stroked="f"/>
        </w:pict>
      </w:r>
    </w:p>
    <w:p w14:paraId="4C89FDDD" w14:textId="77777777" w:rsidR="0027075E" w:rsidRPr="0027075E" w:rsidRDefault="0027075E" w:rsidP="0027075E">
      <w:pPr>
        <w:spacing w:after="100" w:afterAutospacing="1"/>
        <w:outlineLvl w:val="2"/>
        <w:rPr>
          <w:rFonts w:ascii="宋体" w:eastAsia="宋体" w:hAnsi="宋体" w:cs="Arial" w:hint="eastAsia"/>
          <w:b/>
          <w:bCs/>
          <w:sz w:val="27"/>
          <w:szCs w:val="27"/>
        </w:rPr>
      </w:pPr>
      <w:r w:rsidRPr="0027075E">
        <w:rPr>
          <w:rFonts w:ascii="宋体" w:eastAsia="宋体" w:hAnsi="宋体" w:cs="Arial"/>
          <w:b/>
          <w:bCs/>
          <w:sz w:val="27"/>
          <w:szCs w:val="27"/>
        </w:rPr>
        <w:t>第十四章 第六定律（路径论）映射：维纳观测边界与价值链逆向施工</w:t>
      </w:r>
    </w:p>
    <w:p w14:paraId="64DCE8FD"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b/>
          <w:bCs/>
        </w:rPr>
        <w:t>核心公理：系统的可控性严格受限于其可观测边界；架构的演化生成必须遵循由底层实相向高维空间的单向不可逆支撑。</w:t>
      </w:r>
    </w:p>
    <w:p w14:paraId="09E32CB9"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在价值链拓扑向数字相空间映射的进程中，最易诱发系统崩溃的拓扑断裂即是“剥离底层测度的悬空宏观架构”。本章旨在确立一项工程判决：高维计划中枢（如 ITP 战术计划域）在代数上绝对无法凭空向下“解压缩”出底层的物理实体约束，系统的有效拓扑构建必须遵循基于微观节点的逆向物理锚定。</w:t>
      </w:r>
    </w:p>
    <w:p w14:paraId="6B375D84"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14.1 结构性病理：宏观指令的测度缺失与开环演化</w:t>
      </w:r>
    </w:p>
    <w:p w14:paraId="460B8684"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传统组织架构过度依赖自顶向下的低颗粒度宏观规划。当此类架构丧失微观物理测度时，系统即刻触发以下耗散病理：</w:t>
      </w:r>
    </w:p>
    <w:p w14:paraId="43344FA4" w14:textId="77777777" w:rsidR="0027075E" w:rsidRPr="0027075E" w:rsidRDefault="0027075E" w:rsidP="0027075E">
      <w:pPr>
        <w:numPr>
          <w:ilvl w:val="0"/>
          <w:numId w:val="356"/>
        </w:numPr>
        <w:spacing w:after="100" w:afterAutospacing="1"/>
        <w:rPr>
          <w:rFonts w:ascii="宋体" w:eastAsia="宋体" w:hAnsi="宋体" w:cs="宋体" w:hint="eastAsia"/>
        </w:rPr>
      </w:pPr>
      <w:r w:rsidRPr="0027075E">
        <w:rPr>
          <w:rFonts w:ascii="宋体" w:eastAsia="宋体" w:hAnsi="宋体" w:cs="宋体"/>
          <w:b/>
          <w:bCs/>
        </w:rPr>
        <w:t>指令悬空与控制流开环：</w:t>
      </w:r>
      <w:r w:rsidRPr="0027075E">
        <w:rPr>
          <w:rFonts w:ascii="宋体" w:eastAsia="宋体" w:hAnsi="宋体" w:cs="宋体"/>
        </w:rPr>
        <w:t xml:space="preserve"> 宏观指令（战略目标、宏观排产）若脱离底层物料齐套矩阵与机台产能极值的客观约束，该控制流便在数学上处于“开环断裂”状态。宏观中枢在信息真空中输出高频随机指令，微观执行节点则在脱离全局极值约束的孤立相态中执行耗散性做功。</w:t>
      </w:r>
    </w:p>
    <w:p w14:paraId="48E030AD" w14:textId="2CAB8E85" w:rsidR="0027075E" w:rsidRPr="0027075E" w:rsidRDefault="0027075E" w:rsidP="0027075E">
      <w:pPr>
        <w:numPr>
          <w:ilvl w:val="0"/>
          <w:numId w:val="356"/>
        </w:numPr>
        <w:spacing w:after="100" w:afterAutospacing="1"/>
        <w:rPr>
          <w:rFonts w:ascii="宋体" w:eastAsia="宋体" w:hAnsi="宋体" w:cs="宋体" w:hint="eastAsia"/>
        </w:rPr>
      </w:pPr>
      <w:r w:rsidRPr="0027075E">
        <w:rPr>
          <w:rFonts w:ascii="宋体" w:eastAsia="宋体" w:hAnsi="宋体" w:cs="宋体"/>
          <w:b/>
          <w:bCs/>
        </w:rPr>
        <w:t>演化燃料枯竭：</w:t>
      </w:r>
      <w:r w:rsidRPr="0027075E">
        <w:rPr>
          <w:rFonts w:ascii="宋体" w:eastAsia="宋体" w:hAnsi="宋体" w:cs="宋体"/>
        </w:rPr>
        <w:t xml:space="preserve"> 鉴于闭环系统失去从物理执行末端高保真提取动力学误差燃料</w:t>
      </w:r>
      <m:oMath>
        <m:r>
          <m:rPr>
            <m:sty m:val="p"/>
          </m:rPr>
          <w:rPr>
            <w:rFonts w:ascii="Cambria Math" w:eastAsia="宋体" w:hAnsi="Cambria Math" w:cs="宋体" w:hint="eastAsia"/>
          </w:rPr>
          <m:t>（Δ）</m:t>
        </m:r>
      </m:oMath>
      <w:r w:rsidRPr="0027075E">
        <w:rPr>
          <w:rFonts w:ascii="宋体" w:eastAsia="宋体" w:hAnsi="宋体" w:cs="宋体"/>
        </w:rPr>
        <w:t>的能力，其“反馈-修正”的微积分演化回路被物理切断。系统状态脱离统御算符的收敛轨道，不可避免地陷入静默的执行级瘫痪。</w:t>
      </w:r>
    </w:p>
    <w:p w14:paraId="5BB83E7A"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14.2 物理学判决：维纳-卡尔曼观测公理</w:t>
      </w:r>
    </w:p>
    <w:p w14:paraId="4641C229"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复杂巨系统的部署时序，受制于控制论与状态估计算法的底层铁律，其核心不等式表征为：</w:t>
      </w:r>
    </w:p>
    <w:p w14:paraId="63C271B0" w14:textId="02972CE3" w:rsidR="0027075E" w:rsidRPr="0027075E" w:rsidRDefault="00000000" w:rsidP="0027075E">
      <w:pPr>
        <w:rPr>
          <w:rFonts w:ascii="宋体" w:eastAsia="宋体" w:hAnsi="宋体" w:cs="宋体" w:hint="eastAsia"/>
        </w:rPr>
      </w:pPr>
      <m:oMathPara>
        <m:oMath>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C</m:t>
                  </m:r>
                </m:e>
              </m:d>
            </m:e>
          </m:func>
          <m:r>
            <m:rPr>
              <m:sty m:val="p"/>
            </m:rPr>
            <w:rPr>
              <w:rFonts w:ascii="Cambria Math" w:eastAsia="宋体" w:hAnsi="Cambria Math" w:cs="宋体" w:hint="eastAsia"/>
            </w:rPr>
            <m:t>≤</m:t>
          </m:r>
          <m:func>
            <m:funcPr>
              <m:ctrlPr>
                <w:rPr>
                  <w:rFonts w:ascii="Cambria Math" w:eastAsia="宋体" w:hAnsi="Cambria Math" w:cs="宋体"/>
                </w:rPr>
              </m:ctrlPr>
            </m:funcPr>
            <m:fName>
              <m:r>
                <m:rPr>
                  <m:sty m:val="p"/>
                </m:rPr>
                <w:rPr>
                  <w:rFonts w:ascii="Cambria Math" w:eastAsia="宋体" w:hAnsi="Cambria Math" w:cs="宋体"/>
                </w:rPr>
                <m:t>dim</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O</m:t>
                  </m:r>
                </m:e>
              </m:d>
            </m:e>
          </m:func>
        </m:oMath>
      </m:oMathPara>
    </w:p>
    <w:p w14:paraId="35906220" w14:textId="2305A85E" w:rsidR="0027075E" w:rsidRPr="0027075E" w:rsidRDefault="0027075E" w:rsidP="0027075E">
      <w:pPr>
        <w:numPr>
          <w:ilvl w:val="0"/>
          <w:numId w:val="357"/>
        </w:numPr>
        <w:spacing w:after="100" w:afterAutospacing="1"/>
        <w:rPr>
          <w:rFonts w:ascii="宋体" w:eastAsia="宋体" w:hAnsi="宋体" w:cs="宋体" w:hint="eastAsia"/>
        </w:rPr>
      </w:pPr>
      <w:r w:rsidRPr="0027075E">
        <w:rPr>
          <w:rFonts w:ascii="宋体" w:eastAsia="宋体" w:hAnsi="宋体" w:cs="宋体"/>
          <w:b/>
          <w:bCs/>
        </w:rPr>
        <w:t>参数域界定：</w:t>
      </w:r>
      <w:r w:rsidRPr="0027075E">
        <w:rPr>
          <w:rFonts w:ascii="宋体" w:eastAsia="宋体" w:hAnsi="宋体" w:cs="宋体"/>
        </w:rPr>
        <w:t xml:space="preserve"> 系统的有效控制域维度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C</m:t>
            </m:r>
          </m:e>
        </m:d>
      </m:oMath>
      <w:r w:rsidRPr="0027075E">
        <w:rPr>
          <w:rFonts w:ascii="宋体" w:eastAsia="宋体" w:hAnsi="宋体" w:cs="宋体"/>
        </w:rPr>
        <w:t xml:space="preserve">，被其可观测域维度 </w:t>
      </w:r>
      <m:oMath>
        <m:r>
          <m:rPr>
            <m:sty m:val="b"/>
          </m:rPr>
          <w:rPr>
            <w:rFonts w:ascii="Cambria Math" w:eastAsia="宋体" w:hAnsi="Cambria Math" w:cs="宋体"/>
          </w:rPr>
          <m:t>dim</m:t>
        </m:r>
        <m:d>
          <m:dPr>
            <m:ctrlPr>
              <w:rPr>
                <w:rFonts w:ascii="Cambria Math" w:eastAsia="宋体" w:hAnsi="Cambria Math" w:cs="宋体"/>
                <w:b/>
                <w:bCs/>
              </w:rPr>
            </m:ctrlPr>
          </m:dPr>
          <m:e>
            <m:r>
              <m:rPr>
                <m:sty m:val="b"/>
              </m:rPr>
              <w:rPr>
                <w:rFonts w:ascii="Cambria Math" w:eastAsia="宋体" w:hAnsi="Cambria Math" w:cs="宋体"/>
              </w:rPr>
              <m:t>O</m:t>
            </m:r>
          </m:e>
        </m:d>
      </m:oMath>
      <w:r w:rsidRPr="0027075E">
        <w:rPr>
          <w:rFonts w:ascii="宋体" w:eastAsia="宋体" w:hAnsi="宋体" w:cs="宋体"/>
        </w:rPr>
        <w:t>施加绝对的测度上限约束。</w:t>
      </w:r>
    </w:p>
    <w:p w14:paraId="7F1142C2" w14:textId="57D7F515" w:rsidR="0027075E" w:rsidRPr="0027075E" w:rsidRDefault="0027075E" w:rsidP="0027075E">
      <w:pPr>
        <w:numPr>
          <w:ilvl w:val="0"/>
          <w:numId w:val="357"/>
        </w:numPr>
        <w:spacing w:after="100" w:afterAutospacing="1"/>
        <w:rPr>
          <w:rFonts w:ascii="宋体" w:eastAsia="宋体" w:hAnsi="宋体" w:cs="宋体" w:hint="eastAsia"/>
        </w:rPr>
      </w:pPr>
      <w:r w:rsidRPr="0027075E">
        <w:rPr>
          <w:rFonts w:ascii="宋体" w:eastAsia="宋体" w:hAnsi="宋体" w:cs="宋体"/>
          <w:b/>
          <w:bCs/>
        </w:rPr>
        <w:t>物理映射解析：</w:t>
      </w:r>
      <w:r w:rsidRPr="0027075E">
        <w:rPr>
          <w:rFonts w:ascii="宋体" w:eastAsia="宋体" w:hAnsi="宋体" w:cs="宋体"/>
        </w:rPr>
        <w:t xml:space="preserve"> 掌控系统底层的实体状态探测节点（Sensor），即掌握了向统御算符</w:t>
      </w:r>
      <m:oMath>
        <m:r>
          <m:rPr>
            <m:sty m:val="p"/>
          </m:rPr>
          <w:rPr>
            <w:rFonts w:ascii="Cambria Math" w:eastAsia="宋体" w:hAnsi="Cambria Math" w:cs="宋体" w:hint="eastAsia"/>
          </w:rPr>
          <m:t>（Π）</m:t>
        </m:r>
      </m:oMath>
      <w:r w:rsidRPr="0027075E">
        <w:rPr>
          <w:rFonts w:ascii="宋体" w:eastAsia="宋体" w:hAnsi="宋体" w:cs="宋体"/>
        </w:rPr>
        <w:t>持续注入全息残差的拓扑咽喉。缺乏底层探针数据的刚性支撑，任何宏观维度的控制矢量输出均为产生零信息增益的无功操作。行业标杆复杂制造实体（如 Apple）强制其底层代工厂接入微观</w:t>
      </w:r>
      <w:r w:rsidRPr="0027075E">
        <w:rPr>
          <w:rFonts w:ascii="宋体" w:eastAsia="宋体" w:hAnsi="宋体" w:cs="宋体"/>
        </w:rPr>
        <w:lastRenderedPageBreak/>
        <w:t>排程引擎，其物理实质即通过底层算力网格构建自下而上的数字测度桥梁，确保系统的可观测空间足以支撑高阶控制空间的维数要求。</w:t>
      </w:r>
    </w:p>
    <w:p w14:paraId="543B0436" w14:textId="77777777" w:rsidR="0027075E" w:rsidRPr="0027075E" w:rsidRDefault="0027075E" w:rsidP="0027075E">
      <w:pPr>
        <w:spacing w:after="100" w:afterAutospacing="1"/>
        <w:outlineLvl w:val="3"/>
        <w:rPr>
          <w:rFonts w:ascii="宋体" w:eastAsia="宋体" w:hAnsi="宋体" w:cs="Arial" w:hint="eastAsia"/>
          <w:b/>
          <w:bCs/>
        </w:rPr>
      </w:pPr>
      <w:r w:rsidRPr="0027075E">
        <w:rPr>
          <w:rFonts w:ascii="宋体" w:eastAsia="宋体" w:hAnsi="宋体" w:cs="Arial"/>
          <w:b/>
          <w:bCs/>
        </w:rPr>
        <w:t>14.3 架构重整路径：逆向物理锚定与探针方程</w:t>
      </w:r>
    </w:p>
    <w:p w14:paraId="771D6FA5" w14:textId="77777777" w:rsidR="0027075E" w:rsidRPr="0027075E" w:rsidRDefault="0027075E" w:rsidP="0027075E">
      <w:pPr>
        <w:spacing w:after="100" w:afterAutospacing="1"/>
        <w:rPr>
          <w:rFonts w:ascii="宋体" w:eastAsia="宋体" w:hAnsi="宋体" w:cs="宋体" w:hint="eastAsia"/>
        </w:rPr>
      </w:pPr>
      <w:r w:rsidRPr="0027075E">
        <w:rPr>
          <w:rFonts w:ascii="宋体" w:eastAsia="宋体" w:hAnsi="宋体" w:cs="宋体"/>
        </w:rPr>
        <w:t>为跨越宏观开环断裂带，系统的生成与演化必须严格执行“逆向锚定律（Reverse Anchoring Law）”：</w:t>
      </w:r>
    </w:p>
    <w:p w14:paraId="3F50F996"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部署物理观测算符：</w:t>
      </w:r>
      <w:r w:rsidRPr="0027075E">
        <w:rPr>
          <w:rFonts w:ascii="宋体" w:eastAsia="宋体" w:hAnsi="宋体" w:cs="宋体"/>
        </w:rPr>
        <w:t xml:space="preserve"> 必须优先下沉至底层物理网格（制造车间、物理储位、物流末端），部署无损状态探针，通过探针方程提取绝对真实的系统物理偏差：</w:t>
      </w:r>
    </w:p>
    <w:p w14:paraId="2083D805" w14:textId="7275AF60" w:rsidR="0027075E" w:rsidRPr="0027075E" w:rsidRDefault="009574F8" w:rsidP="0027075E">
      <w:pPr>
        <w:spacing w:afterAutospacing="1"/>
        <w:ind w:left="720"/>
        <w:rPr>
          <w:rFonts w:ascii="宋体" w:eastAsia="宋体" w:hAnsi="宋体" w:cs="宋体" w:hint="eastAsia"/>
        </w:rPr>
      </w:pPr>
      <m:oMathPara>
        <m:oMath>
          <m:r>
            <m:rPr>
              <m:sty m:val="p"/>
            </m:rPr>
            <w:rPr>
              <w:rFonts w:ascii="Cambria Math" w:eastAsia="宋体" w:hAnsi="Cambria Math" w:cs="宋体" w:hint="eastAsia"/>
            </w:rPr>
            <m:t>Δ</m:t>
          </m:r>
          <m:d>
            <m:dPr>
              <m:ctrlPr>
                <w:rPr>
                  <w:rFonts w:ascii="Cambria Math" w:eastAsia="宋体" w:hAnsi="Cambria Math" w:cs="宋体"/>
                  <w:i/>
                </w:rPr>
              </m:ctrlPr>
            </m:dPr>
            <m:e>
              <m:r>
                <w:rPr>
                  <w:rFonts w:ascii="Cambria Math" w:eastAsia="宋体" w:hAnsi="Cambria Math" w:cs="宋体" w:hint="eastAsia"/>
                </w:rPr>
                <m:t>真实</m:t>
              </m:r>
            </m:e>
          </m:d>
          <m:r>
            <w:rPr>
              <w:rFonts w:ascii="Cambria Math" w:eastAsia="宋体" w:hAnsi="Cambria Math" w:cs="宋体" w:hint="eastAsia"/>
            </w:rPr>
            <m:t>=O</m:t>
          </m:r>
          <m:d>
            <m:dPr>
              <m:begChr m:val="["/>
              <m:endChr m:val="]"/>
              <m:ctrlPr>
                <w:rPr>
                  <w:rFonts w:ascii="Cambria Math" w:eastAsia="宋体" w:hAnsi="Cambria Math" w:cs="宋体"/>
                  <w:i/>
                </w:rPr>
              </m:ctrlPr>
            </m:dPr>
            <m:e>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实际</m:t>
                  </m:r>
                </m:e>
              </m:d>
            </m:e>
          </m:d>
          <m:r>
            <w:rPr>
              <w:rFonts w:ascii="微软雅黑" w:eastAsia="微软雅黑" w:hAnsi="微软雅黑" w:cs="微软雅黑" w:hint="eastAsia"/>
            </w:rPr>
            <m:t>-</m:t>
          </m:r>
          <m:r>
            <w:rPr>
              <w:rFonts w:ascii="Cambria Math" w:eastAsia="宋体" w:hAnsi="Cambria Math" w:cs="宋体" w:hint="eastAsia"/>
            </w:rPr>
            <m:t>P</m:t>
          </m:r>
          <m:d>
            <m:dPr>
              <m:ctrlPr>
                <w:rPr>
                  <w:rFonts w:ascii="Cambria Math" w:eastAsia="宋体" w:hAnsi="Cambria Math" w:cs="宋体"/>
                  <w:i/>
                </w:rPr>
              </m:ctrlPr>
            </m:dPr>
            <m:e>
              <m:r>
                <w:rPr>
                  <w:rFonts w:ascii="Cambria Math" w:eastAsia="宋体" w:hAnsi="Cambria Math" w:cs="宋体" w:hint="eastAsia"/>
                </w:rPr>
                <m:t>预期</m:t>
              </m:r>
            </m:e>
          </m:d>
        </m:oMath>
      </m:oMathPara>
    </w:p>
    <w:p w14:paraId="7D02FA33"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单向维度支撑法则：</w:t>
      </w:r>
      <w:r w:rsidRPr="0027075E">
        <w:rPr>
          <w:rFonts w:ascii="宋体" w:eastAsia="宋体" w:hAnsi="宋体" w:cs="宋体"/>
        </w:rPr>
        <w:t xml:space="preserve"> 演化路径须肇始于底层执行域（IOP）的数字特征显影，确立微观物理状态的绝对确权；依此为基底向上托举、构建战术计划域（ITP），最终在最高维空间闭合战略协同域（IBP）。</w:t>
      </w:r>
    </w:p>
    <w:p w14:paraId="7645742E" w14:textId="77777777" w:rsidR="0027075E" w:rsidRPr="0027075E" w:rsidRDefault="0027075E" w:rsidP="0027075E">
      <w:pPr>
        <w:numPr>
          <w:ilvl w:val="0"/>
          <w:numId w:val="358"/>
        </w:numPr>
        <w:spacing w:after="100" w:afterAutospacing="1"/>
        <w:rPr>
          <w:rFonts w:ascii="宋体" w:eastAsia="宋体" w:hAnsi="宋体" w:cs="宋体" w:hint="eastAsia"/>
        </w:rPr>
      </w:pPr>
      <w:r w:rsidRPr="0027075E">
        <w:rPr>
          <w:rFonts w:ascii="宋体" w:eastAsia="宋体" w:hAnsi="宋体" w:cs="宋体"/>
          <w:b/>
          <w:bCs/>
        </w:rPr>
        <w:t>全域相空间灰度确权（Grey-box Validation）：</w:t>
      </w:r>
      <w:r w:rsidRPr="0027075E">
        <w:rPr>
          <w:rFonts w:ascii="宋体" w:eastAsia="宋体" w:hAnsi="宋体" w:cs="宋体"/>
        </w:rPr>
        <w:t xml:space="preserve"> 截取完整的业务流矢量，执行全链路闭环测度。唯有当底层的“执行域黑箱”与物理重力约束发生刚性咬合，且残差反馈回路畅通后，系统方具备启动“向上反演（Upward Inversion）”的物理条件——即利用绝对的底层环境约束，反向收敛并无情校准宏观中枢设定的极值偏差。</w:t>
      </w:r>
    </w:p>
    <w:p w14:paraId="56F720F5" w14:textId="77777777" w:rsidR="001351F6" w:rsidRPr="00D904A9" w:rsidRDefault="00000000" w:rsidP="001351F6">
      <w:pPr>
        <w:rPr>
          <w:rFonts w:ascii="宋体" w:eastAsia="宋体" w:hAnsi="宋体" w:cs="宋体" w:hint="eastAsia"/>
          <w:sz w:val="22"/>
          <w:szCs w:val="20"/>
        </w:rPr>
      </w:pPr>
      <w:r>
        <w:rPr>
          <w:rFonts w:ascii="宋体" w:eastAsia="宋体" w:hAnsi="宋体" w:cs="宋体"/>
          <w:sz w:val="22"/>
          <w:szCs w:val="20"/>
        </w:rPr>
        <w:pict w14:anchorId="1C3BC48B">
          <v:rect id="_x0000_i1039" style="width:0;height:1.5pt" o:hralign="center" o:hrstd="t" o:hr="t" fillcolor="#a0a0a0" stroked="f"/>
        </w:pict>
      </w:r>
    </w:p>
    <w:p w14:paraId="1D7FAFEB" w14:textId="77777777" w:rsidR="009574F8" w:rsidRPr="009574F8" w:rsidRDefault="009574F8" w:rsidP="009574F8">
      <w:pPr>
        <w:spacing w:after="100" w:afterAutospacing="1"/>
        <w:outlineLvl w:val="2"/>
        <w:rPr>
          <w:rFonts w:ascii="宋体" w:eastAsia="宋体" w:hAnsi="宋体" w:cs="Arial" w:hint="eastAsia"/>
          <w:b/>
          <w:bCs/>
          <w:sz w:val="27"/>
          <w:szCs w:val="27"/>
        </w:rPr>
      </w:pPr>
      <w:r w:rsidRPr="009574F8">
        <w:rPr>
          <w:rFonts w:ascii="宋体" w:eastAsia="宋体" w:hAnsi="宋体" w:cs="Arial"/>
          <w:b/>
          <w:bCs/>
          <w:sz w:val="27"/>
          <w:szCs w:val="27"/>
        </w:rPr>
        <w:t>第十五章 第七定律（动力论）映射：向量标量积做功与双核力场对齐</w:t>
      </w:r>
    </w:p>
    <w:p w14:paraId="468C8ABC"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核心公理：驱动系统跨越静摩擦边界的有效做功，源于宏观行政矢量与客观逻辑矢量的精确标量积。当干预矢量偏离客观轨道时，系统有效产出必然归零并伴随高维热耗散。</w:t>
      </w:r>
    </w:p>
    <w:p w14:paraId="18B32943"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当系统从数字相空间降临至真实的执行场域时，必然遭遇极大的结构性惯性阻力。本章旨在解剖系统演化进程中的“动力学做功机制”，并以严密的物理方程，对传统管理学中“高压驱动（线性动能错觉）”的干预模式下达最终判决。</w:t>
      </w:r>
    </w:p>
    <w:p w14:paraId="2C42B673"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15.1 结构性病理：权力热耗散与正交崩溃</w:t>
      </w:r>
    </w:p>
    <w:p w14:paraId="165E1BB8"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在多数巨系统演化失败的案例中，宏观控制节点（高管）施加了极大的干预势能，但系统输出的有效商业做功却趋近于零。</w:t>
      </w:r>
    </w:p>
    <w:p w14:paraId="335A0F54"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物理相变真相（正交崩溃机制）：</w:t>
      </w:r>
    </w:p>
    <w:p w14:paraId="210AC6CF" w14:textId="7DC478B4"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lastRenderedPageBreak/>
        <w:t>当管理层的 KPI 牵引矢量（行政干预方向）与统御算符推演出的客观最优解矢量发生正交偏移（错配夹角</w:t>
      </w:r>
      <m:oMath>
        <m:r>
          <w:rPr>
            <w:rFonts w:ascii="Cambria Math" w:eastAsia="宋体" w:hAnsi="Cambria Math" w:cs="宋体"/>
          </w:rPr>
          <m:t>θ</m:t>
        </m:r>
        <m:r>
          <m:rPr>
            <m:sty m:val="p"/>
          </m:rPr>
          <w:rPr>
            <w:rFonts w:ascii="Cambria Math" w:eastAsia="宋体" w:hAnsi="Cambria Math" w:cs="宋体" w:hint="eastAsia"/>
          </w:rPr>
          <m:t>→</m:t>
        </m:r>
        <m:sSup>
          <m:sSupPr>
            <m:ctrlPr>
              <w:rPr>
                <w:rFonts w:ascii="Cambria Math" w:eastAsia="宋体" w:hAnsi="Cambria Math" w:cs="宋体"/>
                <w:i/>
              </w:rPr>
            </m:ctrlPr>
          </m:sSupPr>
          <m:e>
            <m:r>
              <w:rPr>
                <w:rFonts w:ascii="Cambria Math" w:eastAsia="宋体" w:hAnsi="Cambria Math" w:cs="宋体"/>
              </w:rPr>
              <m:t>90</m:t>
            </m:r>
            <m:ctrlPr>
              <w:rPr>
                <w:rFonts w:ascii="Cambria Math" w:eastAsia="宋体" w:hAnsi="Cambria Math" w:cs="宋体"/>
              </w:rPr>
            </m:ctrlPr>
          </m:e>
          <m:sup>
            <m:r>
              <m:rPr>
                <m:sty m:val="p"/>
              </m:rPr>
              <w:rPr>
                <w:rFonts w:ascii="MS Gothic" w:eastAsia="MS Gothic" w:hAnsi="MS Gothic" w:cs="MS Gothic" w:hint="eastAsia"/>
              </w:rPr>
              <m:t>∘</m:t>
            </m:r>
          </m:sup>
        </m:sSup>
      </m:oMath>
      <w:r w:rsidRPr="009574F8">
        <w:rPr>
          <w:rFonts w:ascii="宋体" w:eastAsia="宋体" w:hAnsi="宋体" w:cs="宋体"/>
        </w:rPr>
        <w:t>）时，由于</w:t>
      </w:r>
      <m:oMath>
        <m:func>
          <m:funcPr>
            <m:ctrlPr>
              <w:rPr>
                <w:rFonts w:ascii="Cambria Math" w:eastAsia="宋体" w:hAnsi="Cambria Math" w:cs="宋体"/>
              </w:rPr>
            </m:ctrlPr>
          </m:funcPr>
          <m:fName>
            <m:r>
              <m:rPr>
                <m:sty m:val="p"/>
              </m:rPr>
              <w:rPr>
                <w:rFonts w:ascii="Cambria Math" w:eastAsia="宋体" w:hAnsi="Cambria Math" w:cs="宋体"/>
              </w:rPr>
              <m:t>cos</m:t>
            </m:r>
          </m:fName>
          <m:e>
            <m:d>
              <m:dPr>
                <m:ctrlPr>
                  <w:rPr>
                    <w:rFonts w:ascii="Cambria Math" w:eastAsia="宋体" w:hAnsi="Cambria Math" w:cs="宋体"/>
                  </w:rPr>
                </m:ctrlPr>
              </m:dPr>
              <m:e>
                <m:sSup>
                  <m:sSupPr>
                    <m:ctrlPr>
                      <w:rPr>
                        <w:rFonts w:ascii="Cambria Math" w:eastAsia="宋体" w:hAnsi="Cambria Math" w:cs="宋体"/>
                      </w:rPr>
                    </m:ctrlPr>
                  </m:sSupPr>
                  <m:e>
                    <m:r>
                      <m:rPr>
                        <m:sty m:val="p"/>
                      </m:rPr>
                      <w:rPr>
                        <w:rFonts w:ascii="Cambria Math" w:eastAsia="宋体" w:hAnsi="Cambria Math" w:cs="宋体"/>
                      </w:rPr>
                      <m:t>90</m:t>
                    </m:r>
                  </m:e>
                  <m:sup>
                    <m:r>
                      <m:rPr>
                        <m:sty m:val="p"/>
                      </m:rPr>
                      <w:rPr>
                        <w:rFonts w:ascii="MS Gothic" w:eastAsia="MS Gothic" w:hAnsi="MS Gothic" w:cs="MS Gothic" w:hint="eastAsia"/>
                      </w:rPr>
                      <m:t>∘</m:t>
                    </m:r>
                  </m:sup>
                </m:sSup>
              </m:e>
            </m:d>
          </m:e>
        </m:func>
        <m:r>
          <m:rPr>
            <m:sty m:val="p"/>
          </m:rPr>
          <w:rPr>
            <w:rFonts w:ascii="Cambria Math" w:eastAsia="宋体" w:hAnsi="Cambria Math" w:cs="宋体"/>
          </w:rPr>
          <m:t>=0</m:t>
        </m:r>
      </m:oMath>
      <w:r w:rsidRPr="009574F8">
        <w:rPr>
          <w:rFonts w:ascii="宋体" w:eastAsia="宋体" w:hAnsi="宋体" w:cs="宋体"/>
        </w:rPr>
        <w:t>，标量积瞬间塌缩。</w:t>
      </w:r>
    </w:p>
    <w:p w14:paraId="3579BD01" w14:textId="5D10BD91"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此时，行政干预</w:t>
      </w:r>
      <m:oMath>
        <m:d>
          <m:dPr>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oMath>
      <w:r w:rsidRPr="009574F8">
        <w:rPr>
          <w:rFonts w:ascii="宋体" w:eastAsia="宋体" w:hAnsi="宋体" w:cs="宋体"/>
        </w:rPr>
        <w:t>所倾注的庞大动能并未转化为推动系统演化的有效做功</w:t>
      </w:r>
      <m:oMath>
        <m:r>
          <m:rPr>
            <m:sty m:val="p"/>
          </m:rPr>
          <w:rPr>
            <w:rFonts w:ascii="Cambria Math" w:eastAsia="宋体" w:hAnsi="Cambria Math" w:cs="宋体" w:hint="eastAsia"/>
          </w:rPr>
          <m:t>（</m:t>
        </m:r>
        <m:r>
          <m:rPr>
            <m:sty m:val="p"/>
          </m:rPr>
          <w:rPr>
            <w:rFonts w:ascii="Cambria Math" w:eastAsia="宋体" w:hAnsi="Cambria Math" w:cs="宋体" w:hint="eastAsia"/>
          </w:rPr>
          <m:t xml:space="preserve">W </m:t>
        </m:r>
        <m:r>
          <m:rPr>
            <m:sty m:val="p"/>
          </m:rPr>
          <w:rPr>
            <w:rFonts w:ascii="Cambria Math" w:eastAsia="宋体" w:hAnsi="Cambria Math" w:cs="宋体"/>
          </w:rPr>
          <m:t>→</m:t>
        </m:r>
        <m:r>
          <m:rPr>
            <m:sty m:val="p"/>
          </m:rPr>
          <w:rPr>
            <w:rFonts w:ascii="Cambria Math" w:eastAsia="宋体" w:hAnsi="Cambria Math" w:cs="宋体" w:hint="eastAsia"/>
          </w:rPr>
          <m:t>0</m:t>
        </m:r>
        <m:r>
          <m:rPr>
            <m:sty m:val="p"/>
          </m:rPr>
          <w:rPr>
            <w:rFonts w:ascii="Cambria Math" w:eastAsia="宋体" w:hAnsi="Cambria Math" w:cs="宋体" w:hint="eastAsia"/>
          </w:rPr>
          <m:t>）</m:t>
        </m:r>
      </m:oMath>
      <w:r w:rsidRPr="009574F8">
        <w:rPr>
          <w:rFonts w:ascii="宋体" w:eastAsia="宋体" w:hAnsi="宋体" w:cs="宋体"/>
        </w:rPr>
        <w:t>。相反，依据正交分解定律，这股巨大的能量全部转化为与轨道垂直的剪切力，在部门壁垒的非凸博弈中，彻底降级为引发系统过热的震荡废热</w:t>
      </w:r>
      <m:oMath>
        <m:r>
          <w:rPr>
            <w:rFonts w:ascii="Cambria Math" w:eastAsia="宋体" w:hAnsi="Cambria Math" w:cs="宋体" w:hint="eastAsia"/>
          </w:rPr>
          <m:t>（</m:t>
        </m:r>
        <m:r>
          <w:rPr>
            <w:rFonts w:ascii="Cambria Math" w:eastAsia="宋体" w:hAnsi="Cambria Math" w:cs="宋体" w:hint="eastAsia"/>
          </w:rPr>
          <m:t>Q</m:t>
        </m:r>
        <m:r>
          <m:rPr>
            <m:sty m:val="p"/>
          </m:rPr>
          <w:rPr>
            <w:rFonts w:ascii="Cambria Math" w:eastAsia="宋体" w:hAnsi="Cambria Math" w:cs="宋体" w:hint="eastAsia"/>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hint="eastAsia"/>
                  </w:rPr>
                  <m:t>V</m:t>
                </m:r>
              </m:e>
              <m:sub>
                <m:r>
                  <w:rPr>
                    <w:rFonts w:ascii="Cambria Math" w:eastAsia="宋体" w:hAnsi="Cambria Math" w:cs="宋体" w:hint="eastAsia"/>
                  </w:rPr>
                  <m:t>m</m:t>
                </m:r>
              </m:sub>
            </m:sSub>
          </m:e>
        </m:d>
        <m:func>
          <m:funcPr>
            <m:ctrlPr>
              <w:rPr>
                <w:rFonts w:ascii="Cambria Math" w:eastAsia="宋体" w:hAnsi="Cambria Math" w:cs="宋体"/>
              </w:rPr>
            </m:ctrlPr>
          </m:funcPr>
          <m:fName>
            <m:r>
              <m:rPr>
                <m:sty m:val="p"/>
              </m:rPr>
              <w:rPr>
                <w:rFonts w:ascii="Cambria Math" w:eastAsia="宋体" w:hAnsi="Cambria Math" w:cs="宋体"/>
              </w:rPr>
              <m:t>sin</m:t>
            </m:r>
            <m:ctrlPr>
              <w:rPr>
                <w:rFonts w:ascii="Cambria Math" w:eastAsia="宋体" w:hAnsi="Cambria Math" w:cs="宋体"/>
                <w:i/>
              </w:rPr>
            </m:ctrlPr>
          </m:fName>
          <m:e>
            <m:r>
              <w:rPr>
                <w:rFonts w:ascii="Cambria Math" w:eastAsia="宋体" w:hAnsi="Cambria Math" w:cs="宋体"/>
              </w:rPr>
              <m:t>θ</m:t>
            </m:r>
          </m:e>
        </m:func>
        <m:r>
          <w:rPr>
            <w:rFonts w:ascii="Cambria Math" w:eastAsia="宋体" w:hAnsi="Cambria Math" w:cs="宋体" w:hint="eastAsia"/>
          </w:rPr>
          <m:t>）</m:t>
        </m:r>
      </m:oMath>
      <w:r w:rsidRPr="009574F8">
        <w:rPr>
          <w:rFonts w:ascii="宋体" w:eastAsia="宋体" w:hAnsi="宋体" w:cs="宋体"/>
        </w:rPr>
        <w:t>。行政推力越大，系统的热崩塌与结构性撕裂越剧烈。</w:t>
      </w:r>
    </w:p>
    <w:p w14:paraId="1A54A5FC"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15.2 核心动力学方程：有效做功与系统加速度</w:t>
      </w:r>
    </w:p>
    <w:p w14:paraId="3C706720"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系统的物理推进效率与真实产出，被以下两组严密的动力学方程绝对统御：</w:t>
      </w:r>
    </w:p>
    <w:p w14:paraId="3F310167"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1. 组织动力学演化方程：</w:t>
      </w:r>
    </w:p>
    <w:p w14:paraId="560FB0E5" w14:textId="4A748151" w:rsidR="009574F8" w:rsidRPr="009574F8" w:rsidRDefault="009574F8" w:rsidP="009574F8">
      <w:pPr>
        <w:rPr>
          <w:rFonts w:ascii="宋体" w:eastAsia="宋体" w:hAnsi="宋体" w:cs="宋体" w:hint="eastAsia"/>
        </w:rPr>
      </w:pPr>
      <m:oMathPara>
        <m:oMath>
          <m:r>
            <m:rPr>
              <m:sty m:val="p"/>
            </m:rPr>
            <w:rPr>
              <w:rFonts w:ascii="Cambria Math" w:eastAsia="宋体" w:hAnsi="Cambria Math" w:cs="宋体" w:hint="eastAsia"/>
            </w:rPr>
            <m:t>Σ</m:t>
          </m:r>
          <m:r>
            <w:rPr>
              <w:rFonts w:ascii="Cambria Math" w:eastAsia="宋体" w:hAnsi="Cambria Math" w:cs="宋体"/>
            </w:rPr>
            <m:t>F=m</m:t>
          </m:r>
          <m:r>
            <m:rPr>
              <m:sty m:val="p"/>
            </m:rPr>
            <w:rPr>
              <w:rFonts w:ascii="Cambria Math" w:eastAsia="宋体" w:hAnsi="Cambria Math" w:cs="宋体"/>
            </w:rPr>
            <m:t>⋅</m:t>
          </m:r>
          <m:r>
            <w:rPr>
              <w:rFonts w:ascii="Cambria Math" w:eastAsia="宋体" w:hAnsi="Cambria Math" w:cs="宋体"/>
            </w:rPr>
            <m:t>a=</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r>
            <w:rPr>
              <w:rFonts w:ascii="Cambria Math" w:eastAsia="宋体" w:hAnsi="Cambria Math" w:cs="宋体"/>
            </w:rPr>
            <m:t>-f</m:t>
          </m:r>
        </m:oMath>
      </m:oMathPara>
    </w:p>
    <w:p w14:paraId="33023149" w14:textId="4EA9A8B4" w:rsidR="009574F8" w:rsidRPr="009574F8" w:rsidRDefault="009574F8"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m</m:t>
        </m:r>
        <m:r>
          <m:rPr>
            <m:sty m:val="p"/>
          </m:rPr>
          <w:rPr>
            <w:rFonts w:ascii="Cambria Math" w:eastAsia="宋体" w:hAnsi="Cambria Math" w:cs="宋体"/>
          </w:rPr>
          <m:t>⋅</m:t>
        </m:r>
        <m:r>
          <w:rPr>
            <w:rFonts w:ascii="Cambria Math" w:eastAsia="宋体" w:hAnsi="Cambria Math" w:cs="宋体"/>
          </w:rPr>
          <m:t>a</m:t>
        </m:r>
      </m:oMath>
      <w:r w:rsidRPr="009574F8">
        <w:rPr>
          <w:rFonts w:ascii="宋体" w:eastAsia="宋体" w:hAnsi="宋体" w:cs="宋体"/>
          <w:b/>
          <w:bCs/>
        </w:rPr>
        <w:t>（演化惯性力）：</w:t>
      </w:r>
      <w:r w:rsidRPr="009574F8">
        <w:rPr>
          <w:rFonts w:ascii="宋体" w:eastAsia="宋体" w:hAnsi="宋体" w:cs="宋体"/>
        </w:rPr>
        <w:t xml:space="preserve"> 组织的静态惯性质量</w:t>
      </w:r>
      <m:oMath>
        <m:d>
          <m:dPr>
            <m:ctrlPr>
              <w:rPr>
                <w:rFonts w:ascii="Cambria Math" w:eastAsia="宋体" w:hAnsi="Cambria Math" w:cs="宋体"/>
                <w:i/>
              </w:rPr>
            </m:ctrlPr>
          </m:dPr>
          <m:e>
            <m:r>
              <w:rPr>
                <w:rFonts w:ascii="Cambria Math" w:eastAsia="宋体" w:hAnsi="Cambria Math" w:cs="宋体"/>
              </w:rPr>
              <m:t>m</m:t>
            </m:r>
          </m:e>
        </m:d>
      </m:oMath>
      <w:r w:rsidRPr="009574F8">
        <w:rPr>
          <w:rFonts w:ascii="宋体" w:eastAsia="宋体" w:hAnsi="宋体" w:cs="宋体"/>
        </w:rPr>
        <w:t xml:space="preserve">与系统状态跃迁加速度 </w:t>
      </w:r>
      <m:oMath>
        <m:d>
          <m:dPr>
            <m:ctrlPr>
              <w:rPr>
                <w:rFonts w:ascii="Cambria Math" w:eastAsia="宋体" w:hAnsi="Cambria Math" w:cs="宋体"/>
                <w:i/>
              </w:rPr>
            </m:ctrlPr>
          </m:dPr>
          <m:e>
            <m:r>
              <w:rPr>
                <w:rFonts w:ascii="Cambria Math" w:eastAsia="宋体" w:hAnsi="Cambria Math" w:cs="宋体"/>
              </w:rPr>
              <m:t>a</m:t>
            </m:r>
          </m:e>
        </m:d>
      </m:oMath>
      <w:r w:rsidRPr="009574F8">
        <w:rPr>
          <w:rFonts w:ascii="宋体" w:eastAsia="宋体" w:hAnsi="宋体" w:cs="宋体"/>
        </w:rPr>
        <w:t>的乘积。</w:t>
      </w:r>
    </w:p>
    <w:p w14:paraId="76298D2A" w14:textId="09A13873" w:rsidR="009574F8" w:rsidRPr="009574F8"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m</m:t>
            </m:r>
          </m:sub>
        </m:sSub>
      </m:oMath>
      <w:r w:rsidR="009574F8" w:rsidRPr="009574F8">
        <w:rPr>
          <w:rFonts w:ascii="宋体" w:eastAsia="宋体" w:hAnsi="宋体" w:cs="宋体"/>
          <w:b/>
          <w:bCs/>
        </w:rPr>
        <w:t>（行政推力场）：</w:t>
      </w:r>
      <w:r w:rsidR="009574F8" w:rsidRPr="009574F8">
        <w:rPr>
          <w:rFonts w:ascii="宋体" w:eastAsia="宋体" w:hAnsi="宋体" w:cs="宋体"/>
        </w:rPr>
        <w:t xml:space="preserve"> 宏观节点自上而下注入的资源调度与强制牵引力。</w:t>
      </w:r>
    </w:p>
    <w:p w14:paraId="331987AF" w14:textId="4F9D8702" w:rsidR="009574F8" w:rsidRPr="009574F8" w:rsidRDefault="00000000" w:rsidP="009574F8">
      <w:pPr>
        <w:numPr>
          <w:ilvl w:val="0"/>
          <w:numId w:val="359"/>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F</m:t>
            </m:r>
          </m:e>
          <m:sub>
            <m:r>
              <w:rPr>
                <w:rFonts w:ascii="Cambria Math" w:eastAsia="宋体" w:hAnsi="Cambria Math" w:cs="宋体"/>
              </w:rPr>
              <m:t>π</m:t>
            </m:r>
          </m:sub>
        </m:sSub>
      </m:oMath>
      <w:r w:rsidR="009574F8" w:rsidRPr="009574F8">
        <w:rPr>
          <w:rFonts w:ascii="宋体" w:eastAsia="宋体" w:hAnsi="宋体" w:cs="宋体"/>
          <w:b/>
          <w:bCs/>
        </w:rPr>
        <w:t>（逻辑引力场）：</w:t>
      </w:r>
      <w:r w:rsidR="009574F8" w:rsidRPr="009574F8">
        <w:rPr>
          <w:rFonts w:ascii="宋体" w:eastAsia="宋体" w:hAnsi="宋体" w:cs="宋体"/>
        </w:rPr>
        <w:t xml:space="preserve"> 由底层数据模型与算法构筑的客观必然性轨道重力。</w:t>
      </w:r>
    </w:p>
    <w:p w14:paraId="75770F20" w14:textId="21A1F49E" w:rsidR="009574F8" w:rsidRPr="009574F8" w:rsidRDefault="00E50395" w:rsidP="009574F8">
      <w:pPr>
        <w:numPr>
          <w:ilvl w:val="0"/>
          <w:numId w:val="359"/>
        </w:numPr>
        <w:spacing w:after="100" w:afterAutospacing="1"/>
        <w:rPr>
          <w:rFonts w:ascii="宋体" w:eastAsia="宋体" w:hAnsi="宋体" w:cs="宋体" w:hint="eastAsia"/>
        </w:rPr>
      </w:pPr>
      <m:oMath>
        <m:r>
          <w:rPr>
            <w:rFonts w:ascii="Cambria Math" w:eastAsia="宋体" w:hAnsi="Cambria Math" w:cs="宋体"/>
          </w:rPr>
          <m:t>f</m:t>
        </m:r>
      </m:oMath>
      <w:r w:rsidR="009574F8" w:rsidRPr="009574F8">
        <w:rPr>
          <w:rFonts w:ascii="宋体" w:eastAsia="宋体" w:hAnsi="宋体" w:cs="宋体"/>
          <w:b/>
          <w:bCs/>
        </w:rPr>
        <w:t>（系统摩擦力）：</w:t>
      </w:r>
      <w:r w:rsidR="009574F8" w:rsidRPr="009574F8">
        <w:rPr>
          <w:rFonts w:ascii="宋体" w:eastAsia="宋体" w:hAnsi="宋体" w:cs="宋体"/>
        </w:rPr>
        <w:t xml:space="preserve"> 组织架构中的通信损耗、习惯势能与局部博弈阻力。</w:t>
      </w:r>
    </w:p>
    <w:p w14:paraId="738C348F"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2. 向量标量积做功方程（大一统第一定律推演）：</w:t>
      </w:r>
    </w:p>
    <w:p w14:paraId="64C94E8E" w14:textId="0B04FA88" w:rsidR="009574F8" w:rsidRPr="009574F8" w:rsidRDefault="00E50395" w:rsidP="009574F8">
      <w:pPr>
        <w:rPr>
          <w:rFonts w:ascii="宋体" w:eastAsia="宋体" w:hAnsi="宋体" w:cs="宋体" w:hint="eastAsia"/>
        </w:rPr>
      </w:pPr>
      <m:oMathPara>
        <m:oMath>
          <m:r>
            <w:rPr>
              <w:rFonts w:ascii="Cambria Math" w:eastAsia="宋体" w:hAnsi="Cambria Math" w:cs="宋体"/>
            </w:rPr>
            <m:t>W=</m:t>
          </m:r>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r>
            <m:rPr>
              <m:sty m:val="p"/>
            </m:rPr>
            <w:rPr>
              <w:rFonts w:ascii="Cambria Math" w:eastAsia="宋体" w:hAnsi="Cambria Math" w:cs="宋体"/>
            </w:rPr>
            <m:t>⋅</m:t>
          </m:r>
          <m:sSub>
            <m:sSubPr>
              <m:ctrlPr>
                <w:rPr>
                  <w:rFonts w:ascii="Cambria Math" w:eastAsia="宋体" w:hAnsi="Cambria Math" w:cs="宋体"/>
                  <w:i/>
                </w:rPr>
              </m:ctrlPr>
            </m:sSubPr>
            <m:e>
              <m:r>
                <w:rPr>
                  <w:rFonts w:ascii="Cambria Math" w:eastAsia="宋体" w:hAnsi="Cambria Math" w:cs="宋体"/>
                </w:rPr>
                <m:t>V</m:t>
              </m:r>
              <m:ctrlPr>
                <w:rPr>
                  <w:rFonts w:ascii="Cambria Math" w:eastAsia="宋体" w:hAnsi="Cambria Math" w:cs="宋体"/>
                </w:rPr>
              </m:ctrlPr>
            </m:e>
            <m:sub>
              <m:r>
                <w:rPr>
                  <w:rFonts w:ascii="Cambria Math" w:eastAsia="宋体" w:hAnsi="Cambria Math" w:cs="宋体"/>
                </w:rPr>
                <m:t>π</m:t>
              </m:r>
            </m:sub>
          </m:sSub>
          <m:r>
            <w:rPr>
              <w:rFonts w:ascii="Cambria Math" w:eastAsia="宋体" w:hAnsi="Cambria Math" w:cs="宋体"/>
            </w:rPr>
            <m:t>=</m:t>
          </m:r>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e>
          </m:d>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d>
                <m:dPr>
                  <m:ctrlPr>
                    <w:rPr>
                      <w:rFonts w:ascii="Cambria Math" w:eastAsia="宋体" w:hAnsi="Cambria Math" w:cs="宋体"/>
                      <w:i/>
                    </w:rPr>
                  </m:ctrlPr>
                </m:dPr>
                <m:e>
                  <m:r>
                    <w:rPr>
                      <w:rFonts w:ascii="Cambria Math" w:eastAsia="宋体" w:hAnsi="Cambria Math" w:cs="宋体"/>
                    </w:rPr>
                    <m:t>θ</m:t>
                  </m:r>
                </m:e>
              </m:d>
            </m:e>
          </m:func>
        </m:oMath>
      </m:oMathPara>
    </w:p>
    <w:p w14:paraId="19D77A20" w14:textId="06DB4C72" w:rsidR="009574F8" w:rsidRPr="009574F8"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9574F8">
        <w:rPr>
          <w:rFonts w:ascii="宋体" w:eastAsia="宋体" w:hAnsi="宋体" w:cs="宋体"/>
          <w:b/>
          <w:bCs/>
        </w:rPr>
        <w:t>（权力意志矢量）：</w:t>
      </w:r>
      <w:r w:rsidR="009574F8" w:rsidRPr="009574F8">
        <w:rPr>
          <w:rFonts w:ascii="宋体" w:eastAsia="宋体" w:hAnsi="宋体" w:cs="宋体"/>
        </w:rPr>
        <w:t xml:space="preserve"> 控制中枢对资源分配、优先级调度的绝对行政动能向量。</w:t>
      </w:r>
    </w:p>
    <w:p w14:paraId="7A74DD9C" w14:textId="4BF09A75" w:rsidR="009574F8" w:rsidRPr="009574F8" w:rsidRDefault="00000000" w:rsidP="009574F8">
      <w:pPr>
        <w:numPr>
          <w:ilvl w:val="0"/>
          <w:numId w:val="360"/>
        </w:numPr>
        <w:spacing w:after="100" w:afterAutospacing="1"/>
        <w:rPr>
          <w:rFonts w:ascii="宋体" w:eastAsia="宋体" w:hAnsi="宋体" w:cs="宋体" w:hint="eastAsia"/>
        </w:rPr>
      </w:pPr>
      <m:oMath>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m</m:t>
            </m:r>
          </m:sub>
        </m:sSub>
      </m:oMath>
      <w:r w:rsidR="009574F8" w:rsidRPr="009574F8">
        <w:rPr>
          <w:rFonts w:ascii="宋体" w:eastAsia="宋体" w:hAnsi="宋体" w:cs="宋体"/>
          <w:b/>
          <w:bCs/>
        </w:rPr>
        <w:t>（客观逻辑矢量）：</w:t>
      </w:r>
      <w:r w:rsidR="009574F8" w:rsidRPr="009574F8">
        <w:rPr>
          <w:rFonts w:ascii="宋体" w:eastAsia="宋体" w:hAnsi="宋体" w:cs="宋体"/>
        </w:rPr>
        <w:t xml:space="preserve"> 统御算符</w:t>
      </w:r>
      <m:oMath>
        <m:d>
          <m:dPr>
            <m:ctrlPr>
              <w:rPr>
                <w:rFonts w:ascii="Cambria Math" w:eastAsia="宋体" w:hAnsi="Cambria Math" w:cs="宋体"/>
                <w:i/>
              </w:rPr>
            </m:ctrlPr>
          </m:dPr>
          <m:e>
            <m:r>
              <w:rPr>
                <w:rFonts w:ascii="Cambria Math" w:eastAsia="宋体" w:hAnsi="Cambria Math" w:cs="宋体" w:hint="eastAsia"/>
              </w:rPr>
              <m:t>Π</m:t>
            </m:r>
          </m:e>
        </m:d>
      </m:oMath>
      <w:r w:rsidR="009574F8" w:rsidRPr="009574F8">
        <w:rPr>
          <w:rFonts w:ascii="宋体" w:eastAsia="宋体" w:hAnsi="宋体" w:cs="宋体"/>
        </w:rPr>
        <w:t>依据底层硬性约束推演出的全域最优演化轨道。</w:t>
      </w:r>
    </w:p>
    <w:p w14:paraId="7066AE84" w14:textId="3627CE1B" w:rsidR="009574F8" w:rsidRPr="009574F8" w:rsidRDefault="00E50395" w:rsidP="009574F8">
      <w:pPr>
        <w:numPr>
          <w:ilvl w:val="0"/>
          <w:numId w:val="360"/>
        </w:numPr>
        <w:spacing w:after="100" w:afterAutospacing="1"/>
        <w:rPr>
          <w:rFonts w:ascii="宋体" w:eastAsia="宋体" w:hAnsi="宋体" w:cs="宋体" w:hint="eastAsia"/>
        </w:rPr>
      </w:pPr>
      <m:oMath>
        <m:r>
          <m:rPr>
            <m:sty m:val="bi"/>
          </m:rPr>
          <w:rPr>
            <w:rFonts w:ascii="Cambria Math" w:eastAsia="宋体" w:hAnsi="Cambria Math" w:cs="宋体"/>
          </w:rPr>
          <m:t>θ</m:t>
        </m:r>
      </m:oMath>
      <w:r w:rsidR="009574F8" w:rsidRPr="009574F8">
        <w:rPr>
          <w:rFonts w:ascii="宋体" w:eastAsia="宋体" w:hAnsi="宋体" w:cs="宋体"/>
          <w:b/>
          <w:bCs/>
        </w:rPr>
        <w:t>（错配夹角）：</w:t>
      </w:r>
      <w:r w:rsidR="009574F8" w:rsidRPr="009574F8">
        <w:rPr>
          <w:rFonts w:ascii="宋体" w:eastAsia="宋体" w:hAnsi="宋体" w:cs="宋体"/>
        </w:rPr>
        <w:t xml:space="preserve"> 主观行政意图与客观物理规律之间的拓扑偏离度。</w:t>
      </w:r>
    </w:p>
    <w:p w14:paraId="2E42001B" w14:textId="77777777" w:rsidR="009574F8" w:rsidRPr="009574F8" w:rsidRDefault="009574F8" w:rsidP="009574F8">
      <w:pPr>
        <w:spacing w:after="100" w:afterAutospacing="1"/>
        <w:outlineLvl w:val="3"/>
        <w:rPr>
          <w:rFonts w:ascii="宋体" w:eastAsia="宋体" w:hAnsi="宋体" w:cs="Arial" w:hint="eastAsia"/>
          <w:b/>
          <w:bCs/>
        </w:rPr>
      </w:pPr>
      <w:r w:rsidRPr="009574F8">
        <w:rPr>
          <w:rFonts w:ascii="宋体" w:eastAsia="宋体" w:hAnsi="宋体" w:cs="Arial"/>
          <w:b/>
          <w:bCs/>
        </w:rPr>
        <w:t>15.3 架构解药：双核力场的时空相变与夹角坍缩</w:t>
      </w:r>
    </w:p>
    <w:p w14:paraId="350AD2EB" w14:textId="1BE96D4C"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系统落地的物理学本质，是动用系统工程手段强制收敛错配夹角，令</w:t>
      </w:r>
      <w:bookmarkStart w:id="5" w:name="OLE_LINK16"/>
      <m:oMath>
        <m: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bookmarkEnd w:id="5"/>
      <w:r w:rsidRPr="009574F8">
        <w:rPr>
          <w:rFonts w:ascii="宋体" w:eastAsia="宋体" w:hAnsi="宋体" w:cs="宋体"/>
        </w:rPr>
        <w:t>（即</w:t>
      </w:r>
      <m:oMath>
        <m:func>
          <m:funcPr>
            <m:ctrlPr>
              <w:rPr>
                <w:rFonts w:ascii="Cambria Math" w:eastAsia="宋体" w:hAnsi="Cambria Math" w:cs="宋体"/>
              </w:rPr>
            </m:ctrlPr>
          </m:funcPr>
          <m:fName>
            <m:r>
              <m:rPr>
                <m:sty m:val="p"/>
              </m:rPr>
              <w:rPr>
                <w:rFonts w:ascii="Cambria Math" w:eastAsia="宋体" w:hAnsi="Cambria Math" w:cs="宋体"/>
              </w:rPr>
              <m:t>cos</m:t>
            </m:r>
            <m:ctrlPr>
              <w:rPr>
                <w:rFonts w:ascii="Cambria Math" w:eastAsia="宋体" w:hAnsi="Cambria Math" w:cs="宋体"/>
                <w:i/>
              </w:rPr>
            </m:ctrlPr>
          </m:fName>
          <m:e>
            <m:r>
              <w:rPr>
                <w:rFonts w:ascii="Cambria Math" w:eastAsia="宋体" w:hAnsi="Cambria Math" w:cs="宋体"/>
              </w:rPr>
              <m:t>θ</m:t>
            </m:r>
          </m:e>
        </m:func>
        <m:r>
          <m:rPr>
            <m:sty m:val="p"/>
          </m:rPr>
          <w:rPr>
            <w:rFonts w:ascii="Cambria Math" w:eastAsia="宋体" w:hAnsi="Cambria Math" w:cs="宋体" w:hint="eastAsia"/>
          </w:rPr>
          <m:t>→</m:t>
        </m:r>
        <m:r>
          <w:rPr>
            <w:rFonts w:ascii="Cambria Math" w:eastAsia="宋体" w:hAnsi="Cambria Math" w:cs="宋体"/>
          </w:rPr>
          <m:t>1</m:t>
        </m:r>
      </m:oMath>
      <w:r w:rsidRPr="009574F8">
        <w:rPr>
          <w:rFonts w:ascii="宋体" w:eastAsia="宋体" w:hAnsi="宋体" w:cs="宋体"/>
        </w:rPr>
        <w:t>）。此过程必须依循“双核力场”在不同时间切片下的相变机制：</w:t>
      </w:r>
    </w:p>
    <w:p w14:paraId="7B4A434E" w14:textId="77777777" w:rsidR="009574F8" w:rsidRPr="009574F8" w:rsidRDefault="009574F8" w:rsidP="009574F8">
      <w:pPr>
        <w:numPr>
          <w:ilvl w:val="0"/>
          <w:numId w:val="361"/>
        </w:numPr>
        <w:spacing w:after="100" w:afterAutospacing="1"/>
        <w:rPr>
          <w:rFonts w:ascii="宋体" w:eastAsia="宋体" w:hAnsi="宋体" w:cs="宋体" w:hint="eastAsia"/>
        </w:rPr>
      </w:pPr>
      <w:r w:rsidRPr="009574F8">
        <w:rPr>
          <w:rFonts w:ascii="宋体" w:eastAsia="宋体" w:hAnsi="宋体" w:cs="宋体"/>
          <w:b/>
          <w:bCs/>
        </w:rPr>
        <w:t>相变一阶（启动期）：越过静摩擦极限</w:t>
      </w:r>
    </w:p>
    <w:p w14:paraId="6B05018B" w14:textId="113391DC" w:rsidR="009574F8" w:rsidRPr="009574F8" w:rsidRDefault="009574F8" w:rsidP="009574F8">
      <w:pPr>
        <w:spacing w:after="100" w:afterAutospacing="1"/>
        <w:ind w:left="720"/>
        <w:rPr>
          <w:rFonts w:ascii="宋体" w:eastAsia="宋体" w:hAnsi="宋体" w:cs="宋体" w:hint="eastAsia"/>
        </w:rPr>
      </w:pPr>
      <w:r w:rsidRPr="009574F8">
        <w:rPr>
          <w:rFonts w:ascii="宋体" w:eastAsia="宋体" w:hAnsi="宋体" w:cs="宋体"/>
        </w:rPr>
        <w:lastRenderedPageBreak/>
        <w:t>系统初始阶段缺乏演化动能，组织静摩擦力</w:t>
      </w:r>
      <m:oMath>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f</m:t>
            </m:r>
          </m:e>
          <m:sub>
            <m:r>
              <w:rPr>
                <w:rFonts w:ascii="Cambria Math" w:eastAsia="宋体" w:hAnsi="Cambria Math" w:cs="宋体" w:hint="eastAsia"/>
              </w:rPr>
              <m:t>s</m:t>
            </m:r>
          </m:sub>
        </m:sSub>
        <m:r>
          <w:rPr>
            <w:rFonts w:ascii="Cambria Math" w:eastAsia="宋体" w:hAnsi="Cambria Math" w:cs="宋体" w:hint="eastAsia"/>
          </w:rPr>
          <m:t>）</m:t>
        </m:r>
      </m:oMath>
      <w:r w:rsidRPr="009574F8">
        <w:rPr>
          <w:rFonts w:ascii="宋体" w:eastAsia="宋体" w:hAnsi="宋体" w:cs="宋体"/>
        </w:rPr>
        <w:t>处于极大值。此时单纯的算法逻辑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9574F8">
        <w:rPr>
          <w:rFonts w:ascii="宋体" w:eastAsia="宋体" w:hAnsi="宋体" w:cs="宋体"/>
        </w:rPr>
        <w:t>无法打破力学平衡。必须由最高收敛节点（一号位）强行注入绝对量级的行政动能矢量</w:t>
      </w:r>
      <m:oMath>
        <m:r>
          <m:rPr>
            <m:sty m:val="p"/>
          </m:rPr>
          <w:rPr>
            <w:rFonts w:ascii="Cambria Math" w:eastAsia="宋体" w:hAnsi="Cambria Math" w:cs="宋体" w:hint="eastAsia"/>
          </w:rPr>
          <m:t>（</m:t>
        </m:r>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r>
          <m:rPr>
            <m:sty m:val="p"/>
          </m:rPr>
          <w:rPr>
            <w:rFonts w:ascii="Cambria Math" w:eastAsia="宋体" w:hAnsi="Cambria Math" w:cs="宋体"/>
          </w:rPr>
          <m:t>≫</m:t>
        </m:r>
        <m:sSub>
          <m:sSubPr>
            <m:ctrlPr>
              <w:rPr>
                <w:rFonts w:ascii="Cambria Math" w:eastAsia="宋体" w:hAnsi="Cambria Math" w:cs="宋体"/>
                <w:iCs/>
              </w:rPr>
            </m:ctrlPr>
          </m:sSubPr>
          <m:e>
            <m:r>
              <m:rPr>
                <m:sty m:val="p"/>
              </m:rPr>
              <w:rPr>
                <w:rFonts w:ascii="Cambria Math" w:eastAsia="宋体" w:hAnsi="Cambria Math" w:cs="宋体" w:hint="eastAsia"/>
              </w:rPr>
              <m:t>f</m:t>
            </m:r>
          </m:e>
          <m:sub>
            <m:r>
              <m:rPr>
                <m:sty m:val="p"/>
              </m:rPr>
              <w:rPr>
                <w:rFonts w:ascii="Cambria Math" w:eastAsia="宋体" w:hAnsi="Cambria Math" w:cs="宋体" w:hint="eastAsia"/>
              </w:rPr>
              <m:t>s</m:t>
            </m:r>
          </m:sub>
        </m:sSub>
        <m:r>
          <m:rPr>
            <m:sty m:val="p"/>
          </m:rPr>
          <w:rPr>
            <w:rFonts w:ascii="Cambria Math" w:eastAsia="宋体" w:hAnsi="Cambria Math" w:cs="宋体" w:hint="eastAsia"/>
          </w:rPr>
          <m:t>）</m:t>
        </m:r>
      </m:oMath>
      <w:r w:rsidRPr="009574F8">
        <w:rPr>
          <w:rFonts w:ascii="宋体" w:eastAsia="宋体" w:hAnsi="宋体" w:cs="宋体"/>
        </w:rPr>
        <w:t>，通过非对称的能量灌注，强行打破原有的纳什均衡，完成系统初态的物理重置。</w:t>
      </w:r>
    </w:p>
    <w:p w14:paraId="3A19153A" w14:textId="77777777" w:rsidR="009574F8" w:rsidRPr="009574F8" w:rsidRDefault="009574F8" w:rsidP="009574F8">
      <w:pPr>
        <w:numPr>
          <w:ilvl w:val="0"/>
          <w:numId w:val="361"/>
        </w:numPr>
        <w:spacing w:after="100" w:afterAutospacing="1"/>
        <w:rPr>
          <w:rFonts w:ascii="宋体" w:eastAsia="宋体" w:hAnsi="宋体" w:cs="宋体" w:hint="eastAsia"/>
        </w:rPr>
      </w:pPr>
      <w:r w:rsidRPr="009574F8">
        <w:rPr>
          <w:rFonts w:ascii="宋体" w:eastAsia="宋体" w:hAnsi="宋体" w:cs="宋体"/>
          <w:b/>
          <w:bCs/>
        </w:rPr>
        <w:t>相变二阶（运行期）：防范高维热耗散</w:t>
      </w:r>
    </w:p>
    <w:p w14:paraId="6F5022EA" w14:textId="402B1B18" w:rsidR="009574F8" w:rsidRPr="009574F8" w:rsidRDefault="009574F8" w:rsidP="009574F8">
      <w:pPr>
        <w:spacing w:after="100" w:afterAutospacing="1"/>
        <w:ind w:left="720"/>
        <w:rPr>
          <w:rFonts w:ascii="宋体" w:eastAsia="宋体" w:hAnsi="宋体" w:cs="宋体" w:hint="eastAsia"/>
        </w:rPr>
      </w:pPr>
      <w:r w:rsidRPr="009574F8">
        <w:rPr>
          <w:rFonts w:ascii="宋体" w:eastAsia="宋体" w:hAnsi="宋体" w:cs="宋体"/>
        </w:rPr>
        <w:t>一旦系统跨越动摩擦临界点，行政权力矢量（</w:t>
      </w:r>
      <m:oMath>
        <m:d>
          <m:dPr>
            <m:begChr m:val="|"/>
            <m:endChr m:val="|"/>
            <m:ctrlPr>
              <w:rPr>
                <w:rFonts w:ascii="Cambria Math" w:eastAsia="宋体" w:hAnsi="Cambria Math" w:cs="宋体"/>
                <w:iCs/>
              </w:rPr>
            </m:ctrlPr>
          </m:dPr>
          <m:e>
            <m:sSub>
              <m:sSubPr>
                <m:ctrlPr>
                  <w:rPr>
                    <w:rFonts w:ascii="Cambria Math" w:eastAsia="宋体" w:hAnsi="Cambria Math" w:cs="宋体"/>
                    <w:iCs/>
                  </w:rPr>
                </m:ctrlPr>
              </m:sSubPr>
              <m:e>
                <m:r>
                  <m:rPr>
                    <m:sty m:val="p"/>
                  </m:rPr>
                  <w:rPr>
                    <w:rFonts w:ascii="Cambria Math" w:eastAsia="宋体" w:hAnsi="Cambria Math" w:cs="宋体" w:hint="eastAsia"/>
                  </w:rPr>
                  <m:t>V</m:t>
                </m:r>
              </m:e>
              <m:sub>
                <m:r>
                  <m:rPr>
                    <m:sty m:val="p"/>
                  </m:rPr>
                  <w:rPr>
                    <w:rFonts w:ascii="Cambria Math" w:eastAsia="宋体" w:hAnsi="Cambria Math" w:cs="宋体" w:hint="eastAsia"/>
                  </w:rPr>
                  <m:t>m</m:t>
                </m:r>
              </m:sub>
            </m:sSub>
          </m:e>
        </m:d>
      </m:oMath>
      <w:r w:rsidRPr="009574F8">
        <w:rPr>
          <w:rFonts w:ascii="宋体" w:eastAsia="宋体" w:hAnsi="宋体" w:cs="宋体"/>
        </w:rPr>
        <w:t>）必须执行可控的指数级衰减。系统的动力接管权需全权移交至底层严密的架构逻辑</w:t>
      </w:r>
      <m:oMath>
        <m:d>
          <m:dPr>
            <m:ctrlPr>
              <w:rPr>
                <w:rFonts w:ascii="Cambria Math" w:eastAsia="宋体" w:hAnsi="Cambria Math" w:cs="宋体"/>
                <w:i/>
              </w:rPr>
            </m:ctrlPr>
          </m:dPr>
          <m:e>
            <m:d>
              <m:dPr>
                <m:begChr m:val="|"/>
                <m:endChr m:val="|"/>
                <m:ctrlPr>
                  <w:rPr>
                    <w:rFonts w:ascii="Cambria Math" w:eastAsia="宋体" w:hAnsi="Cambria Math" w:cs="宋体"/>
                    <w:i/>
                  </w:rPr>
                </m:ctrlPr>
              </m:dPr>
              <m:e>
                <m:sSub>
                  <m:sSubPr>
                    <m:ctrlPr>
                      <w:rPr>
                        <w:rFonts w:ascii="Cambria Math" w:eastAsia="宋体" w:hAnsi="Cambria Math" w:cs="宋体"/>
                        <w:i/>
                      </w:rPr>
                    </m:ctrlPr>
                  </m:sSubPr>
                  <m:e>
                    <m:r>
                      <w:rPr>
                        <w:rFonts w:ascii="Cambria Math" w:eastAsia="宋体" w:hAnsi="Cambria Math" w:cs="宋体"/>
                      </w:rPr>
                      <m:t>V</m:t>
                    </m:r>
                  </m:e>
                  <m:sub>
                    <m:r>
                      <w:rPr>
                        <w:rFonts w:ascii="Cambria Math" w:eastAsia="宋体" w:hAnsi="Cambria Math" w:cs="宋体"/>
                      </w:rPr>
                      <m:t>π</m:t>
                    </m:r>
                  </m:sub>
                </m:sSub>
              </m:e>
            </m:d>
          </m:e>
        </m:d>
      </m:oMath>
      <w:r w:rsidRPr="009574F8">
        <w:rPr>
          <w:rFonts w:ascii="宋体" w:eastAsia="宋体" w:hAnsi="宋体" w:cs="宋体"/>
        </w:rPr>
        <w:t>。在此稳态阶段，</w:t>
      </w:r>
      <m:oMath>
        <m:r>
          <w:rPr>
            <w:rFonts w:ascii="Cambria Math" w:eastAsia="宋体" w:hAnsi="Cambria Math" w:cs="宋体" w:hint="eastAsia"/>
          </w:rPr>
          <m:t>Π</m:t>
        </m:r>
      </m:oMath>
      <w:r w:rsidRPr="009574F8">
        <w:rPr>
          <w:rFonts w:ascii="宋体" w:eastAsia="宋体" w:hAnsi="宋体" w:cs="宋体"/>
        </w:rPr>
        <w:t xml:space="preserve">算符通过高频的全链路并发推演，将“局部私利隐藏的全局代价”转化为绝对的数学显影（影子价格）。依托客观算力的绝对压迫，强制剥离微观节点的非正交自由度，将所有离散的利益矢量强行扳回至与全域战略平行的主轨道上（锁定 </w:t>
      </w:r>
      <m:oMath>
        <m:r>
          <w:rPr>
            <w:rFonts w:ascii="Cambria Math" w:eastAsia="宋体" w:hAnsi="Cambria Math" w:cs="宋体"/>
          </w:rPr>
          <m:t>θ</m:t>
        </m:r>
        <m:r>
          <m:rPr>
            <m:sty m:val="p"/>
          </m:rPr>
          <w:rPr>
            <w:rFonts w:ascii="Cambria Math" w:eastAsia="宋体" w:hAnsi="Cambria Math" w:cs="宋体"/>
          </w:rPr>
          <m:t>=0</m:t>
        </m:r>
      </m:oMath>
      <w:r w:rsidRPr="009574F8">
        <w:rPr>
          <w:rFonts w:ascii="宋体" w:eastAsia="宋体" w:hAnsi="宋体" w:cs="宋体"/>
        </w:rPr>
        <w:t>），实现组织动能向商业价值 100% 的无损做功转换。</w:t>
      </w:r>
    </w:p>
    <w:p w14:paraId="70586AD5" w14:textId="77777777"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b/>
          <w:bCs/>
        </w:rPr>
        <w:t>本章结论：</w:t>
      </w:r>
    </w:p>
    <w:p w14:paraId="0B076917" w14:textId="6C80D213" w:rsidR="009574F8" w:rsidRPr="009574F8" w:rsidRDefault="009574F8" w:rsidP="009574F8">
      <w:pPr>
        <w:spacing w:after="100" w:afterAutospacing="1"/>
        <w:rPr>
          <w:rFonts w:ascii="宋体" w:eastAsia="宋体" w:hAnsi="宋体" w:cs="宋体" w:hint="eastAsia"/>
        </w:rPr>
      </w:pPr>
      <w:r w:rsidRPr="009574F8">
        <w:rPr>
          <w:rFonts w:ascii="宋体" w:eastAsia="宋体" w:hAnsi="宋体" w:cs="宋体"/>
        </w:rPr>
        <w:t>维持复杂系统演化的长效动力，绝非源于心理学层面的“赋能”或主观意志的持续加压，而是源于对物理组织架构的冷酷重构。唯有依托刚性的底层算法，系统化地剥夺微观节点的博弈空间，强行坍缩激励相容的错配夹角（</w:t>
      </w:r>
      <m:oMath>
        <m:r>
          <m:rPr>
            <m:sty m:val="p"/>
          </m:rPr>
          <w:rPr>
            <w:rFonts w:ascii="Cambria Math" w:eastAsia="宋体" w:hAnsi="Cambria Math" w:cs="宋体"/>
          </w:rPr>
          <m:t>θ</m:t>
        </m:r>
        <m:r>
          <m:rPr>
            <m:sty m:val="p"/>
          </m:rPr>
          <w:rPr>
            <w:rFonts w:ascii="Cambria Math" w:eastAsia="宋体" w:hAnsi="Cambria Math" w:cs="宋体" w:hint="eastAsia"/>
          </w:rPr>
          <m:t>→</m:t>
        </m:r>
        <m:r>
          <w:rPr>
            <w:rFonts w:ascii="Cambria Math" w:eastAsia="宋体" w:hAnsi="Cambria Math" w:cs="宋体"/>
          </w:rPr>
          <m:t>0</m:t>
        </m:r>
      </m:oMath>
      <w:r w:rsidRPr="009574F8">
        <w:rPr>
          <w:rFonts w:ascii="宋体" w:eastAsia="宋体" w:hAnsi="宋体" w:cs="宋体"/>
        </w:rPr>
        <w:t>），方能确保企业这台“抗熵增复利引擎”在极速运转的相空间中，始终维持零摩擦、低耗散的绝对正向做功。</w:t>
      </w:r>
    </w:p>
    <w:p w14:paraId="5D76812B" w14:textId="77777777" w:rsidR="00BB44D9" w:rsidRPr="00D904A9" w:rsidRDefault="00000000" w:rsidP="00BB44D9">
      <w:pPr>
        <w:rPr>
          <w:rFonts w:ascii="宋体" w:eastAsia="宋体" w:hAnsi="宋体" w:cs="宋体" w:hint="eastAsia"/>
          <w:sz w:val="22"/>
          <w:szCs w:val="20"/>
        </w:rPr>
      </w:pPr>
      <w:r>
        <w:rPr>
          <w:rFonts w:ascii="宋体" w:eastAsia="宋体" w:hAnsi="宋体" w:cs="宋体"/>
          <w:sz w:val="22"/>
          <w:szCs w:val="20"/>
        </w:rPr>
        <w:pict w14:anchorId="0C70F2D0">
          <v:rect id="_x0000_i1040" style="width:0;height:1.5pt" o:hralign="center" o:hrstd="t" o:hr="t" fillcolor="#a0a0a0" stroked="f"/>
        </w:pict>
      </w:r>
    </w:p>
    <w:p w14:paraId="3260703F" w14:textId="77777777" w:rsidR="00E50395" w:rsidRPr="00E50395" w:rsidRDefault="00E50395" w:rsidP="00E50395">
      <w:pPr>
        <w:spacing w:after="100" w:afterAutospacing="1"/>
        <w:outlineLvl w:val="2"/>
        <w:rPr>
          <w:rFonts w:ascii="宋体" w:eastAsia="宋体" w:hAnsi="宋体" w:cs="Arial" w:hint="eastAsia"/>
          <w:b/>
          <w:bCs/>
          <w:sz w:val="27"/>
          <w:szCs w:val="27"/>
        </w:rPr>
      </w:pPr>
      <w:r w:rsidRPr="00E50395">
        <w:rPr>
          <w:rFonts w:ascii="宋体" w:eastAsia="宋体" w:hAnsi="宋体" w:cs="Arial"/>
          <w:b/>
          <w:bCs/>
          <w:sz w:val="27"/>
          <w:szCs w:val="27"/>
        </w:rPr>
        <w:t>第十六章 第八定律（进化论）映射：哥德尔不完备边界与碳硅共生演化</w:t>
      </w:r>
    </w:p>
    <w:p w14:paraId="38BEF88E"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t>核心公理：开放复杂巨系统交付的物理实体非静态稳态构型，而是具备跨越逻辑边界能力的复合自创生（Autopoiesis）演化机制。</w:t>
      </w:r>
    </w:p>
    <w:p w14:paraId="115226FF"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真实的价值链拓扑网络中，外部环境约束与商业相空间永远处于非线性的动态扩维之中。本章旨在确立一项终极测度：当绝对严密的硅基算符不可避免地撞击其底层逻辑的不可计算边界时，必须引入“碳基元认知（Carbon-based Meta-cognition）”作为破壁算符，完成跨越哥德尔边界的双环相变跃迁（Double-Loop Phase Transition）。</w:t>
      </w:r>
    </w:p>
    <w:p w14:paraId="17AEBC16"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16.1 结构性病理：单环纠偏失效与系统的结构性热寂</w:t>
      </w:r>
    </w:p>
    <w:p w14:paraId="25725B5B"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在海量巨系统的演化生命周期中，常表现为部署运行若干周期后，底层节点发生行为退化，被动向离散低维状态（如 Excel 人工测度）滑落。</w:t>
      </w:r>
    </w:p>
    <w:p w14:paraId="2F2770DA"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lastRenderedPageBreak/>
        <w:t>单环控制下的热寂崩塌机制：</w:t>
      </w:r>
    </w:p>
    <w:p w14:paraId="172116EA" w14:textId="3FCE1128"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伴随外部物理空间发生高维变异（如突发的多边贸易拓扑重构、颠覆性的柔性工艺并入），系统预置的数据模型</w:t>
      </w:r>
      <m:oMath>
        <m:r>
          <m:rPr>
            <m:sty m:val="p"/>
          </m:rPr>
          <w:rPr>
            <w:rFonts w:ascii="Cambria Math" w:eastAsia="宋体" w:hAnsi="Cambria Math" w:cs="宋体" w:hint="eastAsia"/>
          </w:rPr>
          <m:t>（</m:t>
        </m:r>
        <m:r>
          <m:rPr>
            <m:sty m:val="p"/>
          </m:rPr>
          <w:rPr>
            <w:rFonts w:ascii="Cambria Math" w:eastAsia="宋体" w:hAnsi="Cambria Math" w:cs="宋体" w:hint="eastAsia"/>
          </w:rPr>
          <m:t>D</m:t>
        </m:r>
        <m:r>
          <m:rPr>
            <m:sty m:val="p"/>
          </m:rPr>
          <w:rPr>
            <w:rFonts w:ascii="Cambria Math" w:eastAsia="宋体" w:hAnsi="Cambria Math" w:cs="宋体" w:hint="eastAsia"/>
          </w:rPr>
          <m:t>）</m:t>
        </m:r>
      </m:oMath>
      <w:r w:rsidRPr="00E50395">
        <w:rPr>
          <w:rFonts w:ascii="宋体" w:eastAsia="宋体" w:hAnsi="宋体" w:cs="宋体"/>
        </w:rPr>
        <w:t>正交基底中，存在无法映射该变异的拓扑盲区。</w:t>
      </w:r>
    </w:p>
    <w:p w14:paraId="6B78DFEE" w14:textId="71960D92"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若系统僵化地执行“单环纠偏（Single-Loop Control）”——即强迫超越边界的新型物理变量，强制投影进低维的旧系统约束法则中运算。此举将导致算符输出的演化轨道严重背离物理实相，在相空间中积分出呈现发散状态的宏观结构偏差</w:t>
      </w:r>
      <m:oMath>
        <m:r>
          <m:rPr>
            <m:sty m:val="p"/>
          </m:rPr>
          <w:rPr>
            <w:rFonts w:ascii="Cambria Math" w:eastAsia="宋体" w:hAnsi="Cambria Math" w:cs="宋体" w:hint="eastAsia"/>
          </w:rPr>
          <m:t>（ΣΔ）</m:t>
        </m:r>
      </m:oMath>
      <w:r w:rsidRPr="00E50395">
        <w:rPr>
          <w:rFonts w:ascii="宋体" w:eastAsia="宋体" w:hAnsi="宋体" w:cs="宋体"/>
        </w:rPr>
        <w:t>。最终，硅基演化网络因彻底丧失物理测度的客观锚定，被微观执行节点物理切断，系统堕入完全丧失演化能力的控制论热寂（Thermal Death）。</w:t>
      </w:r>
    </w:p>
    <w:p w14:paraId="17338DE5"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16.2 物理学判决：哥德尔不完备定理的系统学显影</w:t>
      </w:r>
    </w:p>
    <w:p w14:paraId="2FD75B57"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系统之所以必然遭遇不可消化的变异，并非源于工程代码的精度缺陷，而是被元数学与形式逻辑的底层铁律绝对框定：</w:t>
      </w:r>
    </w:p>
    <w:p w14:paraId="73D7E794" w14:textId="7B5CBB62" w:rsidR="00E50395" w:rsidRPr="00E50395" w:rsidRDefault="0033282A" w:rsidP="00E50395">
      <w:pPr>
        <w:rPr>
          <w:rFonts w:ascii="宋体" w:eastAsia="宋体" w:hAnsi="宋体" w:cs="宋体" w:hint="eastAsia"/>
        </w:rPr>
      </w:pPr>
      <m:oMathPara>
        <m:oMath>
          <m:r>
            <w:rPr>
              <w:rFonts w:ascii="Cambria Math" w:eastAsia="宋体" w:hAnsi="Cambria Math" w:cs="宋体"/>
            </w:rPr>
            <m:t>G</m:t>
          </m:r>
          <m:r>
            <m:rPr>
              <m:sty m:val="p"/>
            </m:rPr>
            <w:rPr>
              <w:rFonts w:ascii="Cambria Math" w:eastAsia="宋体" w:hAnsi="Cambria Math" w:cs="宋体"/>
            </w:rPr>
            <m:t>↔</m:t>
          </m:r>
          <m:r>
            <m:rPr>
              <m:sty m:val="p"/>
            </m:rPr>
            <w:rPr>
              <w:rFonts w:ascii="Cambria Math" w:eastAsia="宋体" w:hAnsi="Cambria Math" w:cs="宋体" w:hint="eastAsia"/>
            </w:rPr>
            <m:t>¬</m:t>
          </m:r>
          <m:r>
            <m:rPr>
              <m:nor/>
            </m:rPr>
            <w:rPr>
              <w:rFonts w:ascii="宋体" w:eastAsia="宋体" w:hAnsi="宋体" w:cs="宋体"/>
            </w:rPr>
            <m:t>Prov</m:t>
          </m:r>
          <m:d>
            <m:dPr>
              <m:ctrlPr>
                <w:rPr>
                  <w:rFonts w:ascii="Cambria Math" w:eastAsia="宋体" w:hAnsi="Cambria Math" w:cs="宋体"/>
                  <w:i/>
                </w:rPr>
              </m:ctrlPr>
            </m:dPr>
            <m:e>
              <m:r>
                <w:rPr>
                  <w:rFonts w:ascii="Cambria Math" w:eastAsia="宋体" w:hAnsi="Cambria Math" w:cs="宋体"/>
                </w:rPr>
                <m:t>G</m:t>
              </m:r>
            </m:e>
          </m:d>
        </m:oMath>
      </m:oMathPara>
    </w:p>
    <w:p w14:paraId="3CDC03D7" w14:textId="77777777" w:rsidR="00E50395" w:rsidRPr="00E50395" w:rsidRDefault="00E50395" w:rsidP="00E50395">
      <w:pPr>
        <w:numPr>
          <w:ilvl w:val="0"/>
          <w:numId w:val="362"/>
        </w:numPr>
        <w:spacing w:after="100" w:afterAutospacing="1"/>
        <w:rPr>
          <w:rFonts w:ascii="宋体" w:eastAsia="宋体" w:hAnsi="宋体" w:cs="宋体" w:hint="eastAsia"/>
        </w:rPr>
      </w:pPr>
      <w:r w:rsidRPr="00E50395">
        <w:rPr>
          <w:rFonts w:ascii="宋体" w:eastAsia="宋体" w:hAnsi="宋体" w:cs="宋体"/>
          <w:b/>
          <w:bCs/>
        </w:rPr>
        <w:t>形式化映射：</w:t>
      </w:r>
      <w:r w:rsidRPr="00E50395">
        <w:rPr>
          <w:rFonts w:ascii="宋体" w:eastAsia="宋体" w:hAnsi="宋体" w:cs="宋体"/>
        </w:rPr>
        <w:t xml:space="preserve"> 哥德尔第一不完备定理证明，在任何包含基础算术公理的形式系统中，系统的“一致性（内部代数自洽）”与“完备性（全域拓扑覆盖）”构成不可调和的正交排斥。</w:t>
      </w:r>
    </w:p>
    <w:p w14:paraId="5F8C184F" w14:textId="07C00CF1" w:rsidR="00E50395" w:rsidRPr="00E50395" w:rsidRDefault="00E50395" w:rsidP="00E50395">
      <w:pPr>
        <w:numPr>
          <w:ilvl w:val="0"/>
          <w:numId w:val="362"/>
        </w:numPr>
        <w:spacing w:after="100" w:afterAutospacing="1"/>
        <w:rPr>
          <w:rFonts w:ascii="宋体" w:eastAsia="宋体" w:hAnsi="宋体" w:cs="宋体" w:hint="eastAsia"/>
        </w:rPr>
      </w:pPr>
      <w:r w:rsidRPr="00E50395">
        <w:rPr>
          <w:rFonts w:ascii="宋体" w:eastAsia="宋体" w:hAnsi="宋体" w:cs="宋体"/>
          <w:b/>
          <w:bCs/>
        </w:rPr>
        <w:t>系统演化判决：</w:t>
      </w:r>
      <w:r w:rsidRPr="00E50395">
        <w:rPr>
          <w:rFonts w:ascii="宋体" w:eastAsia="宋体" w:hAnsi="宋体" w:cs="宋体"/>
        </w:rPr>
        <w:t xml:space="preserve"> 任何实现绝对逻辑自洽的价值链统御算符</w:t>
      </w:r>
      <m:oMath>
        <m:r>
          <w:rPr>
            <w:rFonts w:ascii="Cambria Math" w:eastAsia="宋体" w:hAnsi="Cambria Math" w:cs="宋体" w:hint="eastAsia"/>
          </w:rPr>
          <m:t>Π</m:t>
        </m:r>
      </m:oMath>
      <w:r w:rsidRPr="00E50395">
        <w:rPr>
          <w:rFonts w:ascii="宋体" w:eastAsia="宋体" w:hAnsi="宋体" w:cs="宋体"/>
        </w:rPr>
        <w:t>，其相空间在数学上注定是不完备的。它仅能在初始公理划定的时空容器内，执行已知变量的</w:t>
      </w:r>
      <m:oMath>
        <m:r>
          <w:rPr>
            <w:rFonts w:ascii="Cambria Math" w:eastAsia="宋体" w:hAnsi="Cambria Math" w:cs="宋体"/>
          </w:rPr>
          <m:t>O</m:t>
        </m:r>
        <m:d>
          <m:dPr>
            <m:ctrlPr>
              <w:rPr>
                <w:rFonts w:ascii="Cambria Math" w:eastAsia="宋体" w:hAnsi="Cambria Math" w:cs="宋体"/>
                <w:i/>
              </w:rPr>
            </m:ctrlPr>
          </m:dPr>
          <m:e>
            <m:r>
              <w:rPr>
                <w:rFonts w:ascii="Cambria Math" w:eastAsia="宋体" w:hAnsi="Cambria Math" w:cs="宋体"/>
              </w:rPr>
              <m:t>N!</m:t>
            </m:r>
          </m:e>
        </m:d>
      </m:oMath>
      <w:r w:rsidRPr="00E50395">
        <w:rPr>
          <w:rFonts w:ascii="宋体" w:eastAsia="宋体" w:hAnsi="宋体" w:cs="宋体"/>
        </w:rPr>
        <w:t>极速寻优。硅基逻辑绝对无法通过内生代数推演，去测度或计算其设定维度之外的未知物理变异。伴随时间箭头的推移，系统演化轨迹发生</w:t>
      </w:r>
      <m:oMath>
        <m:r>
          <w:rPr>
            <w:rFonts w:ascii="Cambria Math" w:eastAsia="宋体" w:hAnsi="Cambria Math" w:cs="宋体"/>
          </w:rPr>
          <m:t>100%</m:t>
        </m:r>
      </m:oMath>
      <w:r w:rsidRPr="00E50395">
        <w:rPr>
          <w:rFonts w:ascii="宋体" w:eastAsia="宋体" w:hAnsi="宋体" w:cs="宋体"/>
        </w:rPr>
        <w:t>的概率会触碰一堵自身算法无法穿透的逻辑边界（即系统的哥德尔极限）。</w:t>
      </w:r>
    </w:p>
    <w:p w14:paraId="1C8D7A4C"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16.3 相变演化方程：全息结构偏差触发的双环跃迁</w:t>
      </w:r>
    </w:p>
    <w:p w14:paraId="7A998927"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为阻断系统在哥德尔边界处的崩溃，必须在架构内核中置入跨代进化的非线性演化方程：</w:t>
      </w:r>
    </w:p>
    <w:p w14:paraId="6F2F8B4F" w14:textId="09FA82C4" w:rsidR="00E50395" w:rsidRPr="00E50395" w:rsidRDefault="0033282A" w:rsidP="00E50395">
      <w:pPr>
        <w:rPr>
          <w:rFonts w:ascii="宋体" w:eastAsia="宋体" w:hAnsi="宋体" w:cs="宋体" w:hint="eastAsia"/>
        </w:rPr>
      </w:pPr>
      <m:oMathPara>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r>
            <w:rPr>
              <w:rFonts w:ascii="Cambria Math" w:eastAsia="宋体" w:hAnsi="Cambria Math" w:cs="宋体"/>
            </w:rPr>
            <m:t>=</m:t>
          </m:r>
          <m:r>
            <m:rPr>
              <m:sty m:val="p"/>
            </m:rPr>
            <w:rPr>
              <w:rFonts w:ascii="Cambria Math" w:eastAsia="宋体" w:hAnsi="Cambria Math" w:cs="宋体" w:hint="eastAsia"/>
            </w:rPr>
            <m:t>Φ</m:t>
          </m:r>
          <m:d>
            <m:dPr>
              <m:begChr m:val="["/>
              <m:endChr m:val="]"/>
              <m:ctrlPr>
                <w:rPr>
                  <w:rFonts w:ascii="Cambria Math" w:eastAsia="宋体" w:hAnsi="Cambria Math" w:cs="宋体"/>
                  <w:i/>
                </w:rPr>
              </m:ctrlPr>
            </m:dPr>
            <m:e>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r>
                <w:rPr>
                  <w:rFonts w:ascii="Cambria Math" w:eastAsia="宋体" w:hAnsi="Cambria Math" w:cs="宋体"/>
                </w:rPr>
                <m:t>,</m:t>
              </m:r>
              <m:nary>
                <m:naryPr>
                  <m:chr m:val="∑"/>
                  <m:limLoc m:val="undOvr"/>
                  <m:subHide m:val="1"/>
                  <m:supHide m:val="1"/>
                  <m:ctrlPr>
                    <w:rPr>
                      <w:rFonts w:ascii="Cambria Math" w:eastAsia="宋体" w:hAnsi="Cambria Math" w:cs="宋体"/>
                    </w:rPr>
                  </m:ctrlPr>
                </m:naryPr>
                <m:sub/>
                <m:sup/>
                <m:e>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e>
              </m:nary>
            </m:e>
          </m:d>
        </m:oMath>
      </m:oMathPara>
    </w:p>
    <w:p w14:paraId="0E005681" w14:textId="79EA89FF" w:rsidR="00E50395" w:rsidRPr="00E50395"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m:t>
            </m:r>
          </m:e>
        </m:d>
      </m:oMath>
      <w:r w:rsidR="00E50395" w:rsidRPr="00E50395">
        <w:rPr>
          <w:rFonts w:ascii="宋体" w:eastAsia="宋体" w:hAnsi="宋体" w:cs="宋体"/>
          <w:b/>
          <w:bCs/>
        </w:rPr>
        <w:t>（稳态旧算符）：</w:t>
      </w:r>
      <w:r w:rsidR="00E50395" w:rsidRPr="00E50395">
        <w:rPr>
          <w:rFonts w:ascii="宋体" w:eastAsia="宋体" w:hAnsi="宋体" w:cs="宋体"/>
        </w:rPr>
        <w:t xml:space="preserve"> 当前逼近公理计算极限、濒临拓扑失效的闭环系统状态。</w:t>
      </w:r>
    </w:p>
    <w:p w14:paraId="3E034FA1" w14:textId="44F08CED" w:rsidR="00E50395" w:rsidRPr="00E50395" w:rsidRDefault="0033282A" w:rsidP="00E50395">
      <w:pPr>
        <w:numPr>
          <w:ilvl w:val="0"/>
          <w:numId w:val="363"/>
        </w:numPr>
        <w:spacing w:after="100" w:afterAutospacing="1"/>
        <w:rPr>
          <w:rFonts w:ascii="宋体" w:eastAsia="宋体" w:hAnsi="宋体" w:cs="宋体" w:hint="eastAsia"/>
        </w:rPr>
      </w:pPr>
      <m:oMath>
        <m:r>
          <m:rPr>
            <m:sty m:val="p"/>
          </m:rPr>
          <w:rPr>
            <w:rFonts w:ascii="Cambria Math" w:eastAsia="宋体" w:hAnsi="Cambria Math" w:cs="宋体" w:hint="eastAsia"/>
          </w:rPr>
          <m:t>Σ</m:t>
        </m:r>
        <m:sSub>
          <m:sSubPr>
            <m:ctrlPr>
              <w:rPr>
                <w:rFonts w:ascii="Cambria Math" w:eastAsia="宋体" w:hAnsi="Cambria Math" w:cs="宋体"/>
                <w:i/>
              </w:rPr>
            </m:ctrlPr>
          </m:sSubPr>
          <m:e>
            <m:r>
              <w:rPr>
                <w:rFonts w:ascii="Cambria Math" w:eastAsia="宋体" w:hAnsi="Cambria Math" w:cs="宋体"/>
              </w:rPr>
              <m:t>∆</m:t>
            </m:r>
          </m:e>
          <m:sub>
            <m:r>
              <w:rPr>
                <w:rFonts w:ascii="Cambria Math" w:eastAsia="宋体" w:hAnsi="Cambria Math" w:cs="宋体" w:hint="eastAsia"/>
              </w:rPr>
              <m:t>c</m:t>
            </m:r>
            <m:r>
              <w:rPr>
                <w:rFonts w:ascii="Cambria Math" w:eastAsia="宋体" w:hAnsi="Cambria Math" w:cs="宋体"/>
              </w:rPr>
              <m:t>ritical</m:t>
            </m:r>
          </m:sub>
        </m:sSub>
      </m:oMath>
      <w:r w:rsidR="00E50395" w:rsidRPr="00E50395">
        <w:rPr>
          <w:rFonts w:ascii="宋体" w:eastAsia="宋体" w:hAnsi="宋体" w:cs="宋体"/>
          <w:b/>
          <w:bCs/>
        </w:rPr>
        <w:t>（临界宏观偏差矩阵）：</w:t>
      </w:r>
      <w:r w:rsidR="00E50395" w:rsidRPr="00E50395">
        <w:rPr>
          <w:rFonts w:ascii="宋体" w:eastAsia="宋体" w:hAnsi="宋体" w:cs="宋体"/>
        </w:rPr>
        <w:t xml:space="preserve"> 在旧逻辑闭环内持续积分累积、超越算符吞吐极限的底层真实物理变异总和。当其触及相变临界阈值，即客观宣告原系统法则的物理破产。</w:t>
      </w:r>
    </w:p>
    <w:p w14:paraId="2012B93E" w14:textId="75A36338" w:rsidR="00E50395" w:rsidRPr="00E50395" w:rsidRDefault="0033282A" w:rsidP="00E50395">
      <w:pPr>
        <w:numPr>
          <w:ilvl w:val="0"/>
          <w:numId w:val="363"/>
        </w:numPr>
        <w:spacing w:after="100" w:afterAutospacing="1"/>
        <w:rPr>
          <w:rFonts w:ascii="宋体" w:eastAsia="宋体" w:hAnsi="宋体" w:cs="宋体" w:hint="eastAsia"/>
        </w:rPr>
      </w:pPr>
      <m:oMath>
        <m:r>
          <m:rPr>
            <m:sty m:val="b"/>
          </m:rPr>
          <w:rPr>
            <w:rFonts w:ascii="Cambria Math" w:eastAsia="宋体" w:hAnsi="Cambria Math" w:cs="宋体"/>
          </w:rPr>
          <w:lastRenderedPageBreak/>
          <m:t>Φ</m:t>
        </m:r>
      </m:oMath>
      <w:r w:rsidR="00E50395" w:rsidRPr="00E50395">
        <w:rPr>
          <w:rFonts w:ascii="宋体" w:eastAsia="宋体" w:hAnsi="宋体" w:cs="宋体"/>
          <w:b/>
          <w:bCs/>
        </w:rPr>
        <w:t>（元认知跃迁算符 / 碳基干预）：</w:t>
      </w:r>
      <w:r w:rsidR="00E50395" w:rsidRPr="00E50395">
        <w:rPr>
          <w:rFonts w:ascii="宋体" w:eastAsia="宋体" w:hAnsi="宋体" w:cs="宋体"/>
        </w:rPr>
        <w:t xml:space="preserve"> 跨越系统既定马尔可夫链（Markov Chain）边界的高维操作。唯有具备流体智力的碳基高阶节点，能够跃出机器既定的公理闭环，摄取系统外的全新环境参量。通过执行跃迁算符 </w:t>
      </w:r>
      <m:oMath>
        <m:r>
          <m:rPr>
            <m:sty m:val="b"/>
          </m:rPr>
          <w:rPr>
            <w:rFonts w:ascii="Cambria Math" w:eastAsia="宋体" w:hAnsi="Cambria Math" w:cs="宋体"/>
          </w:rPr>
          <m:t>Φ</m:t>
        </m:r>
      </m:oMath>
      <w:r w:rsidR="00E50395" w:rsidRPr="00E50395">
        <w:rPr>
          <w:rFonts w:ascii="宋体" w:eastAsia="宋体" w:hAnsi="宋体" w:cs="宋体"/>
        </w:rPr>
        <w:t xml:space="preserve">，总架构师对原系统的约束矩阵进行强制拓扑破缺与代数重组，将不可约的偏差降维转化为新的边界约束参数，从而涌现出高维的新统御架构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00E50395" w:rsidRPr="00E50395">
        <w:rPr>
          <w:rFonts w:ascii="宋体" w:eastAsia="宋体" w:hAnsi="宋体" w:cs="宋体"/>
        </w:rPr>
        <w:t>。</w:t>
      </w:r>
    </w:p>
    <w:p w14:paraId="09594CA1" w14:textId="77777777" w:rsidR="00E50395" w:rsidRPr="00E50395" w:rsidRDefault="00E50395" w:rsidP="00E50395">
      <w:pPr>
        <w:spacing w:after="100" w:afterAutospacing="1"/>
        <w:outlineLvl w:val="3"/>
        <w:rPr>
          <w:rFonts w:ascii="宋体" w:eastAsia="宋体" w:hAnsi="宋体" w:cs="Arial" w:hint="eastAsia"/>
          <w:b/>
          <w:bCs/>
        </w:rPr>
      </w:pPr>
      <w:r w:rsidRPr="00E50395">
        <w:rPr>
          <w:rFonts w:ascii="宋体" w:eastAsia="宋体" w:hAnsi="宋体" w:cs="Arial"/>
          <w:b/>
          <w:bCs/>
        </w:rPr>
        <w:t>16.4 架构重构解药：三阶主动相变与碳硅拓扑共生</w:t>
      </w:r>
    </w:p>
    <w:p w14:paraId="41DD6C71"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在巨系统工程的绝对物理闭环中，此种“双环跃迁”被提纯为一套不依赖特定碳基个体的独立相变机制（Proactive Operations）。它通过三阶降维法则，完成对哥德尔边界的极限量化刺穿：</w:t>
      </w:r>
    </w:p>
    <w:p w14:paraId="66960E7B"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启发式代偿 (Heuristic Compensation) —— 碳基元认知的非线性干预：</w:t>
      </w:r>
    </w:p>
    <w:p w14:paraId="25B65FF3" w14:textId="77777777"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t>当致命的拓扑变异引发硅基引擎系统性停滞（Halt）时，必须阻断等待底层代码重构的长周期时延。碳基高维节点需瞬间跨越系统界面，依靠启发式搜索与外部干预确立临时物理链接，维持底层物质流的连续性做功。此为碳基流体智力对硅基边界刚性的瞬时势能代偿。</w:t>
      </w:r>
    </w:p>
    <w:p w14:paraId="608BA9E5"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拓扑溯源 (Topological Tracing) —— 数据模型双螺旋的相空间穿透：</w:t>
      </w:r>
    </w:p>
    <w:p w14:paraId="69018E01" w14:textId="3501EAAF"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t>物理危机降级后，演化探针下潜至数据模型</w:t>
      </w:r>
      <m:oMath>
        <m:d>
          <m:dPr>
            <m:ctrlPr>
              <w:rPr>
                <w:rFonts w:ascii="Cambria Math" w:eastAsia="宋体" w:hAnsi="Cambria Math" w:cs="宋体"/>
                <w:i/>
              </w:rPr>
            </m:ctrlPr>
          </m:dPr>
          <m:e>
            <m:r>
              <w:rPr>
                <w:rFonts w:ascii="Cambria Math" w:eastAsia="宋体" w:hAnsi="Cambria Math" w:cs="宋体"/>
              </w:rPr>
              <m:t>D</m:t>
            </m:r>
          </m:e>
        </m:d>
      </m:oMath>
      <w:r w:rsidRPr="00E50395">
        <w:rPr>
          <w:rFonts w:ascii="宋体" w:eastAsia="宋体" w:hAnsi="宋体" w:cs="宋体"/>
        </w:rPr>
        <w:t>与业务算法</w:t>
      </w:r>
      <m:oMath>
        <m:d>
          <m:dPr>
            <m:ctrlPr>
              <w:rPr>
                <w:rFonts w:ascii="Cambria Math" w:eastAsia="宋体" w:hAnsi="Cambria Math" w:cs="宋体"/>
                <w:i/>
              </w:rPr>
            </m:ctrlPr>
          </m:dPr>
          <m:e>
            <m:r>
              <w:rPr>
                <w:rFonts w:ascii="Cambria Math" w:eastAsia="宋体" w:hAnsi="Cambria Math" w:cs="宋体"/>
              </w:rPr>
              <m:t>A</m:t>
            </m:r>
          </m:e>
        </m:d>
      </m:oMath>
      <w:r w:rsidRPr="00E50395">
        <w:rPr>
          <w:rFonts w:ascii="宋体" w:eastAsia="宋体" w:hAnsi="宋体" w:cs="宋体"/>
        </w:rPr>
        <w:t>的内核基底。基于全息残差反演，精确定位引发坍缩的真实物理特征维度，其本质是测算超出现有观测流形的拓扑奇点。</w:t>
      </w:r>
    </w:p>
    <w:p w14:paraId="7BB1B811" w14:textId="77777777" w:rsidR="00E50395" w:rsidRPr="00E50395" w:rsidRDefault="00E50395" w:rsidP="00E50395">
      <w:pPr>
        <w:numPr>
          <w:ilvl w:val="0"/>
          <w:numId w:val="364"/>
        </w:numPr>
        <w:spacing w:after="100" w:afterAutospacing="1"/>
        <w:rPr>
          <w:rFonts w:ascii="宋体" w:eastAsia="宋体" w:hAnsi="宋体" w:cs="宋体" w:hint="eastAsia"/>
        </w:rPr>
      </w:pPr>
      <w:r w:rsidRPr="00E50395">
        <w:rPr>
          <w:rFonts w:ascii="宋体" w:eastAsia="宋体" w:hAnsi="宋体" w:cs="宋体"/>
          <w:b/>
          <w:bCs/>
        </w:rPr>
        <w:t>算符扩维跃迁 (Operator Renormalization) —— 硅基公理体系的重整：</w:t>
      </w:r>
    </w:p>
    <w:p w14:paraId="6BEF601B" w14:textId="6CC19298" w:rsidR="00E50395" w:rsidRPr="00E50395" w:rsidRDefault="00E50395" w:rsidP="00E50395">
      <w:pPr>
        <w:spacing w:after="100" w:afterAutospacing="1"/>
        <w:ind w:left="720"/>
        <w:rPr>
          <w:rFonts w:ascii="宋体" w:eastAsia="宋体" w:hAnsi="宋体" w:cs="宋体" w:hint="eastAsia"/>
        </w:rPr>
      </w:pPr>
      <w:r w:rsidRPr="00E50395">
        <w:rPr>
          <w:rFonts w:ascii="宋体" w:eastAsia="宋体" w:hAnsi="宋体" w:cs="宋体"/>
        </w:rPr>
        <w:t xml:space="preserve">将游离于旧相空间之外的未知物理变量，降维编译为机器可解析的新正交维度与新不等式约束。正式将其纳入全新的 </w:t>
      </w:r>
      <m:oMath>
        <m:r>
          <m:rPr>
            <m:sty m:val="p"/>
          </m:rPr>
          <w:rPr>
            <w:rFonts w:ascii="Cambria Math" w:eastAsia="宋体" w:hAnsi="Cambria Math" w:cs="宋体" w:hint="eastAsia"/>
          </w:rPr>
          <m:t>Π</m:t>
        </m:r>
        <m:d>
          <m:dPr>
            <m:ctrlPr>
              <w:rPr>
                <w:rFonts w:ascii="Cambria Math" w:eastAsia="宋体" w:hAnsi="Cambria Math" w:cs="宋体"/>
                <w:i/>
              </w:rPr>
            </m:ctrlPr>
          </m:dPr>
          <m:e>
            <m:r>
              <w:rPr>
                <w:rFonts w:ascii="Cambria Math" w:eastAsia="宋体" w:hAnsi="Cambria Math" w:cs="宋体"/>
              </w:rPr>
              <m:t>t+1</m:t>
            </m:r>
          </m:e>
        </m:d>
      </m:oMath>
      <w:r w:rsidRPr="00E50395">
        <w:rPr>
          <w:rFonts w:ascii="宋体" w:eastAsia="宋体" w:hAnsi="宋体" w:cs="宋体"/>
        </w:rPr>
        <w:t>算符中。完成系统对外部高熵变异的吸收与秩序同化。</w:t>
      </w:r>
    </w:p>
    <w:p w14:paraId="5946D66E"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b/>
          <w:bCs/>
        </w:rPr>
        <w:t>本章结论：</w:t>
      </w:r>
    </w:p>
    <w:p w14:paraId="0D9D2616" w14:textId="77777777" w:rsidR="00E50395" w:rsidRPr="00E50395" w:rsidRDefault="00E50395" w:rsidP="00E50395">
      <w:pPr>
        <w:spacing w:after="100" w:afterAutospacing="1"/>
        <w:rPr>
          <w:rFonts w:ascii="宋体" w:eastAsia="宋体" w:hAnsi="宋体" w:cs="宋体" w:hint="eastAsia"/>
        </w:rPr>
      </w:pPr>
      <w:r w:rsidRPr="00E50395">
        <w:rPr>
          <w:rFonts w:ascii="宋体" w:eastAsia="宋体" w:hAnsi="宋体" w:cs="宋体"/>
        </w:rPr>
        <w:t>在极值复杂度的对抗中，物理引擎不具备拓扑越界的自发感知，但也免于生物碳基的算力衰减。极致的巨系统演化，必须在代数层面实现绝对的“碳硅拓扑共生”：硅基引擎作为做功主体，在既定公理边界内执行极低时延的定量降维收敛；而碳基总架构师则充当系统的高阶防卫中枢，依靠对环境残差的拓扑敏感性捕获变异，持续刺穿系统的哥德尔边界，将未知的高熵混沌，强制塌缩为驱动系统抗熵进化的全新数字法则。</w:t>
      </w:r>
    </w:p>
    <w:p w14:paraId="552E303F" w14:textId="77777777" w:rsidR="003F26EA" w:rsidRPr="00D904A9" w:rsidRDefault="00000000" w:rsidP="003F26EA">
      <w:pPr>
        <w:rPr>
          <w:rFonts w:ascii="宋体" w:eastAsia="宋体" w:hAnsi="宋体" w:cs="宋体" w:hint="eastAsia"/>
          <w:sz w:val="22"/>
          <w:szCs w:val="20"/>
        </w:rPr>
      </w:pPr>
      <w:r>
        <w:rPr>
          <w:rFonts w:ascii="宋体" w:eastAsia="宋体" w:hAnsi="宋体" w:cs="宋体"/>
          <w:sz w:val="22"/>
          <w:szCs w:val="20"/>
        </w:rPr>
        <w:lastRenderedPageBreak/>
        <w:pict w14:anchorId="3D2FE0E8">
          <v:rect id="_x0000_i1041" style="width:0;height:1.5pt" o:hralign="center" o:hrstd="t" o:hr="t" fillcolor="#a0a0a0" stroked="f"/>
        </w:pict>
      </w:r>
    </w:p>
    <w:p w14:paraId="67FDC178" w14:textId="48C04490" w:rsidR="003F26EA" w:rsidRPr="00D904A9" w:rsidRDefault="003F26EA" w:rsidP="00D06EF3">
      <w:pPr>
        <w:spacing w:after="100" w:afterAutospacing="1"/>
        <w:outlineLvl w:val="2"/>
        <w:rPr>
          <w:rFonts w:ascii="宋体" w:eastAsia="宋体" w:hAnsi="宋体" w:cs="Arial" w:hint="eastAsia"/>
          <w:b/>
          <w:bCs/>
        </w:rPr>
      </w:pPr>
      <w:r w:rsidRPr="00D904A9">
        <w:rPr>
          <w:rFonts w:ascii="宋体" w:eastAsia="宋体" w:hAnsi="宋体" w:cs="Arial"/>
          <w:b/>
          <w:bCs/>
        </w:rPr>
        <w:t>第二卷 最终回：</w:t>
      </w:r>
      <w:r w:rsidR="00C56BC1" w:rsidRPr="00D904A9">
        <w:rPr>
          <w:rFonts w:ascii="宋体" w:eastAsia="宋体" w:hAnsi="宋体" w:cs="Arial"/>
          <w:b/>
          <w:bCs/>
        </w:rPr>
        <w:t>资本复利的极值涌现与抗熵增稳态</w:t>
      </w:r>
    </w:p>
    <w:p w14:paraId="0CF3F79B"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 xml:space="preserve">至此，《价值链物理学：分论》的推演已全部完成。我们用八大公理作为手术刀，彻底解剖了传统企业深陷“规模不经济”的物理病灶，并用客观的代数与拓扑逻辑，在硅基世界里重塑了一台名为 </w:t>
      </w:r>
      <w:r w:rsidRPr="00D904A9">
        <w:rPr>
          <w:rFonts w:ascii="宋体" w:eastAsia="宋体" w:hAnsi="宋体" w:cs="宋体"/>
          <w:b/>
          <w:bCs/>
          <w:sz w:val="22"/>
          <w:szCs w:val="20"/>
        </w:rPr>
        <w:t>IPC（智能计划与控制中枢）</w:t>
      </w:r>
      <w:r w:rsidRPr="00D904A9">
        <w:rPr>
          <w:rFonts w:ascii="宋体" w:eastAsia="宋体" w:hAnsi="宋体" w:cs="宋体"/>
          <w:sz w:val="22"/>
          <w:szCs w:val="20"/>
        </w:rPr>
        <w:t xml:space="preserve"> 的全域数字引擎。</w:t>
      </w:r>
    </w:p>
    <w:p w14:paraId="066EB514"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但这台冷冰冰的数字引擎，最终将如何向企业的最高决策者（CEO 与 CFO）交账？</w:t>
      </w:r>
    </w:p>
    <w:p w14:paraId="6025637B"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sz w:val="22"/>
          <w:szCs w:val="20"/>
        </w:rPr>
        <w:t>系统工程的尽头，是</w:t>
      </w:r>
      <w:r w:rsidRPr="00D904A9">
        <w:rPr>
          <w:rFonts w:ascii="宋体" w:eastAsia="宋体" w:hAnsi="宋体" w:cs="宋体"/>
          <w:b/>
          <w:bCs/>
          <w:sz w:val="22"/>
          <w:szCs w:val="20"/>
        </w:rPr>
        <w:t>财务王权的绝对加冕</w:t>
      </w:r>
      <w:r w:rsidRPr="00D904A9">
        <w:rPr>
          <w:rFonts w:ascii="宋体" w:eastAsia="宋体" w:hAnsi="宋体" w:cs="宋体"/>
          <w:sz w:val="22"/>
          <w:szCs w:val="20"/>
        </w:rPr>
        <w:t>。当这套严丝合缝的算法接管企业时，它在资本回报率（ROIC）上展现出了不可思议的结构性杠杆效应：</w:t>
      </w:r>
    </w:p>
    <w:p w14:paraId="15664DC3"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1. 分子端（税后净营业利润 NOPAT）的非线性跃升</w:t>
      </w:r>
      <w:r w:rsidRPr="00D904A9">
        <w:rPr>
          <w:rFonts w:ascii="宋体" w:eastAsia="宋体" w:hAnsi="宋体" w:cs="宋体"/>
          <w:sz w:val="22"/>
          <w:szCs w:val="20"/>
        </w:rPr>
        <w:t xml:space="preserve"> 传统的利润提升依赖“压榨人力”或“节省运费”的物理防守。而在 IPC 体系下，</w:t>
      </w:r>
      <w:r w:rsidRPr="00D904A9">
        <w:rPr>
          <w:rFonts w:ascii="宋体" w:eastAsia="宋体" w:hAnsi="宋体" w:cs="宋体"/>
          <w:b/>
          <w:bCs/>
          <w:sz w:val="22"/>
          <w:szCs w:val="20"/>
        </w:rPr>
        <w:t>SWAP 引擎</w:t>
      </w:r>
      <w:r w:rsidRPr="00D904A9">
        <w:rPr>
          <w:rFonts w:ascii="宋体" w:eastAsia="宋体" w:hAnsi="宋体" w:cs="宋体"/>
          <w:sz w:val="22"/>
          <w:szCs w:val="20"/>
        </w:rPr>
        <w:t>与</w:t>
      </w:r>
      <w:r w:rsidRPr="00D904A9">
        <w:rPr>
          <w:rFonts w:ascii="宋体" w:eastAsia="宋体" w:hAnsi="宋体" w:cs="宋体"/>
          <w:b/>
          <w:bCs/>
          <w:sz w:val="22"/>
          <w:szCs w:val="20"/>
        </w:rPr>
        <w:t>OTP 双向推演</w:t>
      </w:r>
      <w:r w:rsidRPr="00D904A9">
        <w:rPr>
          <w:rFonts w:ascii="宋体" w:eastAsia="宋体" w:hAnsi="宋体" w:cs="宋体"/>
          <w:sz w:val="22"/>
          <w:szCs w:val="20"/>
        </w:rPr>
        <w:t>在毫秒间完成了时空寻优。系统通过极速捕捉并利用未来的在途物料，完美挽回了因缺料导致流失的订单，并硬性规避了巨额的违约金与加急空运费。在分子端，算力的速度直接兑现为息税前利润的结构性暴增。</w:t>
      </w:r>
    </w:p>
    <w:p w14:paraId="10C1F0C8" w14:textId="77777777" w:rsidR="003F26EA"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2. 分母端（投入资本 IC）的维度坍缩</w:t>
      </w:r>
      <w:r w:rsidRPr="00D904A9">
        <w:rPr>
          <w:rFonts w:ascii="宋体" w:eastAsia="宋体" w:hAnsi="宋体" w:cs="宋体"/>
          <w:sz w:val="22"/>
          <w:szCs w:val="20"/>
        </w:rPr>
        <w:t xml:space="preserve"> 在旧范式下，庞大的“安全库存”本质上是企业为了掩盖系统算力匮乏，而被迫进行的物理代偿（用囤积实物来购买安全感）。 而在 IPC 的维度规划（特征代数匹配）</w:t>
      </w:r>
      <w:r w:rsidRPr="00D904A9">
        <w:rPr>
          <w:rFonts w:ascii="宋体" w:eastAsia="宋体" w:hAnsi="宋体" w:cs="宋体"/>
          <w:b/>
          <w:bCs/>
          <w:sz w:val="22"/>
          <w:szCs w:val="20"/>
        </w:rPr>
        <w:t>与</w:t>
      </w:r>
      <w:r w:rsidRPr="00D904A9">
        <w:rPr>
          <w:rFonts w:ascii="宋体" w:eastAsia="宋体" w:hAnsi="宋体" w:cs="宋体"/>
          <w:sz w:val="22"/>
          <w:szCs w:val="20"/>
        </w:rPr>
        <w:t>原子级映射（Pegging）下，这些被锁死的重资产，被高维算法降维成了在内存中极速流转的精准信息。呆滞物料被算法极限榨取，预防性库存雪崩式瓦解。原本沉淀在车间里的死钱，瞬间转化为高速流动的自由现金流，极大地压缩了分母端的营运资本占用。</w:t>
      </w:r>
    </w:p>
    <w:p w14:paraId="1007ECF6" w14:textId="77777777" w:rsidR="00C56BC1" w:rsidRPr="00D904A9" w:rsidRDefault="003F26EA" w:rsidP="003F26EA">
      <w:pPr>
        <w:spacing w:before="100" w:beforeAutospacing="1" w:after="100" w:afterAutospacing="1"/>
        <w:rPr>
          <w:rFonts w:ascii="宋体" w:eastAsia="宋体" w:hAnsi="宋体" w:cs="宋体" w:hint="eastAsia"/>
          <w:sz w:val="22"/>
          <w:szCs w:val="20"/>
        </w:rPr>
      </w:pPr>
      <w:r w:rsidRPr="00D904A9">
        <w:rPr>
          <w:rFonts w:ascii="宋体" w:eastAsia="宋体" w:hAnsi="宋体" w:cs="宋体"/>
          <w:b/>
          <w:bCs/>
          <w:sz w:val="22"/>
          <w:szCs w:val="20"/>
        </w:rPr>
        <w:t>终局：向算法供应链的进化</w:t>
      </w:r>
      <w:r w:rsidRPr="00D904A9">
        <w:rPr>
          <w:rFonts w:ascii="宋体" w:eastAsia="宋体" w:hAnsi="宋体" w:cs="宋体"/>
          <w:sz w:val="22"/>
          <w:szCs w:val="20"/>
        </w:rPr>
        <w:t xml:space="preserve"> </w:t>
      </w:r>
    </w:p>
    <w:p w14:paraId="60BBDAE8" w14:textId="77777777" w:rsidR="00C56BC1" w:rsidRPr="00D904A9" w:rsidRDefault="00C56BC1" w:rsidP="00D06EF3">
      <w:pPr>
        <w:rPr>
          <w:rFonts w:ascii="宋体" w:eastAsia="宋体" w:hAnsi="宋体" w:hint="eastAsia"/>
          <w:sz w:val="20"/>
          <w:szCs w:val="20"/>
        </w:rPr>
      </w:pPr>
      <w:r w:rsidRPr="00D904A9">
        <w:rPr>
          <w:rFonts w:ascii="宋体" w:eastAsia="宋体" w:hAnsi="宋体"/>
          <w:sz w:val="20"/>
          <w:szCs w:val="20"/>
        </w:rPr>
        <w:t>当分子端的动能暴增与分母端的质量坍缩同时发生时，这台搭载了 IBP（智能业务规划）财业孪生控制塔的巨型系统，便跨越了临界点，演化为完全形态的“算法供应链（Algorithmic Supply Chain）”。 此时，企业系统已经蜕变为一台以极高资源周转率向环境输出负熵的“资本复利引擎”。在这个阶段，限制系统演化的最大静摩擦力已被彻底消灭，决定系统扩张极限的唯一变量，跃迁为最高意志（M）对宏观相空间演化边界的探测能力。 在这个消除了结构性热耗散、信息实现绝对超导的稳态网络里，战略意志（M）的每一次动力学指令，都将通过降维统御算符（Π），在底层物理实体（S）中激荡出精准、无损的因果回响。</w:t>
      </w:r>
    </w:p>
    <w:p w14:paraId="428A4AA2" w14:textId="7811DF99" w:rsidR="003D6795" w:rsidRPr="00D904A9" w:rsidRDefault="003D6795" w:rsidP="003D6795">
      <w:pPr>
        <w:spacing w:after="100" w:afterAutospacing="1"/>
        <w:outlineLvl w:val="1"/>
        <w:rPr>
          <w:rFonts w:ascii="宋体" w:eastAsia="宋体" w:hAnsi="宋体" w:cs="Arial" w:hint="eastAsia"/>
          <w:b/>
          <w:bCs/>
          <w:sz w:val="32"/>
          <w:szCs w:val="32"/>
        </w:rPr>
      </w:pPr>
      <w:r w:rsidRPr="00D904A9">
        <w:rPr>
          <w:rFonts w:ascii="宋体" w:eastAsia="宋体" w:hAnsi="宋体" w:cs="Arial"/>
          <w:b/>
          <w:bCs/>
          <w:sz w:val="32"/>
          <w:szCs w:val="32"/>
        </w:rPr>
        <w:t>第三卷 实证论：系统宏观演化的科学判决与实践测度</w:t>
      </w:r>
    </w:p>
    <w:p w14:paraId="4E5DEE16"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b/>
          <w:bCs/>
          <w:sz w:val="22"/>
          <w:szCs w:val="20"/>
        </w:rPr>
        <w:t>卷首语：</w:t>
      </w:r>
    </w:p>
    <w:p w14:paraId="0483958B"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sz w:val="22"/>
          <w:szCs w:val="20"/>
        </w:rPr>
        <w:t>任何科学理论的完备性，最终须经受宏观现实重力场的客观检验。本卷将完全以《系统工程时代》的底层物理学与控制论定律为纲，对跨领域的复杂巨系统建设进行客观测度。通过梳理业界典型的结构性失效现象，并引入国家航天工程、全球供应链治理以及前沿科技领域的成功标杆，本卷旨在证明：系统演化的成败并非随机的管理概率，而是严格收敛于系统物理学的客观底层定律。</w:t>
      </w:r>
    </w:p>
    <w:p w14:paraId="470C96EA"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pict w14:anchorId="52BE6F01">
          <v:rect id="_x0000_i1042" style="width:0;height:1.5pt" o:hralign="center" o:hrstd="t" o:hr="t" fillcolor="#a0a0a0" stroked="f"/>
        </w:pict>
      </w:r>
    </w:p>
    <w:p w14:paraId="4906694C"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lastRenderedPageBreak/>
        <w:t>第一定律实证：架构逻辑坍缩与“解码器”机制</w:t>
      </w:r>
    </w:p>
    <w:p w14:paraId="16025DBB" w14:textId="40F905DD"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系统律令</w:t>
      </w:r>
    </w:p>
    <w:p w14:paraId="73D28F98" w14:textId="77777777" w:rsidR="003D6795" w:rsidRPr="00D904A9" w:rsidRDefault="003D6795" w:rsidP="003D6795">
      <w:pPr>
        <w:spacing w:after="100" w:afterAutospacing="1"/>
        <w:ind w:left="720"/>
        <w:rPr>
          <w:rFonts w:ascii="宋体" w:eastAsia="宋体" w:hAnsi="宋体" w:cs="宋体" w:hint="eastAsia"/>
          <w:sz w:val="22"/>
          <w:szCs w:val="20"/>
        </w:rPr>
      </w:pPr>
      <w:r w:rsidRPr="00D904A9">
        <w:rPr>
          <w:rFonts w:ascii="宋体" w:eastAsia="宋体" w:hAnsi="宋体" w:cs="宋体"/>
          <w:sz w:val="22"/>
          <w:szCs w:val="20"/>
        </w:rPr>
        <w:t>开放复杂巨系统的架构逻辑，必须在具备“三位一体”融合能力的单脑奇点中完成坍缩。系统方案在本质上即是业务方案。外部经验的引入，必须经由具备架构能力的“解码器”进行同态解码与正交重构，方能实现系统能力的客观平移。</w:t>
      </w:r>
    </w:p>
    <w:p w14:paraId="6FDBB10D" w14:textId="4C7C6E01"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反向失效观测：瀑布式建设与标杆引入的物理错配</w:t>
      </w:r>
    </w:p>
    <w:p w14:paraId="5A244338"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：在数字化转型中，企业常采用“业务出蓝图，IT写代码”的分离模式，或尝试引入行业标杆进行未经解构的“直接赋能”，往往面临极高的落地排异风险。</w:t>
      </w:r>
    </w:p>
    <w:p w14:paraId="3C33B328" w14:textId="623B030C"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：脱离底层数据结构支撑的“纯业务蓝图”，客观上无法验证</w:t>
      </w:r>
      <m:oMath>
        <m:r>
          <w:rPr>
            <w:rFonts w:ascii="Cambria Math" w:eastAsia="宋体" w:hAnsi="Cambria Math" w:cs="宋体"/>
            <w:sz w:val="22"/>
            <w:szCs w:val="20"/>
          </w:rPr>
          <m:t>O</m:t>
        </m:r>
        <m:d>
          <m:dPr>
            <m:ctrlPr>
              <w:rPr>
                <w:rFonts w:ascii="Cambria Math" w:eastAsia="宋体" w:hAnsi="Cambria Math" w:cs="宋体"/>
                <w:i/>
                <w:sz w:val="22"/>
                <w:szCs w:val="20"/>
              </w:rPr>
            </m:ctrlPr>
          </m:dPr>
          <m:e>
            <m:r>
              <w:rPr>
                <w:rFonts w:ascii="Cambria Math" w:eastAsia="宋体" w:hAnsi="Cambria Math" w:cs="宋体"/>
                <w:sz w:val="22"/>
                <w:szCs w:val="20"/>
              </w:rPr>
              <m:t>N!</m:t>
            </m:r>
          </m:e>
        </m:d>
      </m:oMath>
      <w:r w:rsidRPr="00D904A9">
        <w:rPr>
          <w:rFonts w:ascii="宋体" w:eastAsia="宋体" w:hAnsi="宋体" w:cs="宋体"/>
          <w:sz w:val="22"/>
          <w:szCs w:val="20"/>
        </w:rPr>
        <w:t>级复杂度的逻辑死锁。同时，外来标杆经验若未经本企业“总设计师”这一核心解码器进行基底投影与物理同构，直接向下灌输必然导致外来逻辑与既有底座发生代数层面的强排异，转化为庞大的系统内耗（热耗散）。</w:t>
      </w:r>
    </w:p>
    <w:p w14:paraId="266CCA05" w14:textId="5C950B08" w:rsidR="003D6795" w:rsidRPr="00D904A9" w:rsidRDefault="003D6795" w:rsidP="003D6795">
      <w:pPr>
        <w:numPr>
          <w:ilvl w:val="0"/>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正向成功实证：钱学森航天系统工程与“总体设计部及双长制”</w:t>
      </w:r>
    </w:p>
    <w:p w14:paraId="368ED60B"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标杆案例</w:t>
      </w:r>
      <w:r w:rsidRPr="00D904A9">
        <w:rPr>
          <w:rFonts w:ascii="宋体" w:eastAsia="宋体" w:hAnsi="宋体" w:cs="宋体"/>
          <w:sz w:val="22"/>
          <w:szCs w:val="20"/>
        </w:rPr>
        <w:t>：在极其复杂的“两弹一星”航天工程中，钱学森先生不仅首创了“总体设计部”作为系统架构的“单脑奇点”，更在实战深水区确立了至关重要的“双长制”（行政指挥线与技术指挥线并行）。</w:t>
      </w:r>
    </w:p>
    <w:p w14:paraId="20B62EA0" w14:textId="77777777" w:rsidR="003D6795" w:rsidRPr="00D904A9" w:rsidRDefault="003D6795" w:rsidP="003D6795">
      <w:pPr>
        <w:numPr>
          <w:ilvl w:val="1"/>
          <w:numId w:val="256"/>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物理学映射</w:t>
      </w:r>
      <w:r w:rsidRPr="00D904A9">
        <w:rPr>
          <w:rFonts w:ascii="宋体" w:eastAsia="宋体" w:hAnsi="宋体" w:cs="宋体"/>
          <w:sz w:val="22"/>
          <w:szCs w:val="20"/>
        </w:rPr>
        <w:t>：“双长制”是消除系统做功夹角（θ）的最完美机制。在做功方程 W = |M| |Π| cos(θ) 中，行政总指挥负责调度资源与排障（赋予极大的战略动能 M），而总设计师负责全局架构与物理推演（确立绝对自洽的统御算符 Π）。这一机制在物理与制度层面，强制切断了“行政权力干扰客观技术逻辑”的越轨路径，确保了 $\cos(\theta) = 1$。双轨协同使得庞大的国家机器在面对未知宇宙环境时，既保有极强的资源动能，又恪守了严密的物理约束，实现了组织能量 100% 的定向有效做功。</w:t>
      </w:r>
    </w:p>
    <w:p w14:paraId="082786AC"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pict w14:anchorId="6EB54856">
          <v:rect id="_x0000_i1043" style="width:0;height:1.5pt" o:hralign="center" o:hrstd="t" o:hr="t" fillcolor="#a0a0a0" stroked="f"/>
        </w:pict>
      </w:r>
    </w:p>
    <w:p w14:paraId="6F662017"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t>第二定律实证：动力学做功对齐与演化五阶闭环</w:t>
      </w:r>
    </w:p>
    <w:p w14:paraId="3BEA079E" w14:textId="5CD5169C"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系统律令</w:t>
      </w:r>
    </w:p>
    <w:p w14:paraId="1C331C94" w14:textId="77777777" w:rsidR="003D6795" w:rsidRPr="00D904A9" w:rsidRDefault="003D6795" w:rsidP="003D6795">
      <w:pPr>
        <w:spacing w:after="100" w:afterAutospacing="1"/>
        <w:ind w:left="720"/>
        <w:rPr>
          <w:rFonts w:ascii="宋体" w:eastAsia="宋体" w:hAnsi="宋体" w:cs="宋体" w:hint="eastAsia"/>
          <w:sz w:val="22"/>
          <w:szCs w:val="20"/>
        </w:rPr>
      </w:pPr>
      <w:r w:rsidRPr="00D904A9">
        <w:rPr>
          <w:rFonts w:ascii="宋体" w:eastAsia="宋体" w:hAnsi="宋体" w:cs="宋体"/>
          <w:sz w:val="22"/>
          <w:szCs w:val="20"/>
        </w:rPr>
        <w:t>系统的终极效能收敛于“计划的可执行性”。治理能力的涌现，客观依赖于“感知、分析、决策、执行、反馈”五阶演化闭环的贯通，将高维计算空间的推演确切转化为底层物理实相的绝对做功。</w:t>
      </w:r>
    </w:p>
    <w:p w14:paraId="6FDC2DFC" w14:textId="75D13D4E"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反向失效观测：多 Agent 编排与 LLM 的结构性悬空</w:t>
      </w:r>
    </w:p>
    <w:p w14:paraId="5BF40099" w14:textId="3D0CC6A1" w:rsidR="00C56BC1" w:rsidRPr="00D904A9" w:rsidRDefault="003D6795" w:rsidP="00732596">
      <w:pPr>
        <w:numPr>
          <w:ilvl w:val="1"/>
          <w:numId w:val="257"/>
        </w:numPr>
        <w:rPr>
          <w:rFonts w:ascii="宋体" w:eastAsia="宋体" w:hAnsi="宋体" w:hint="eastAsia"/>
          <w:sz w:val="20"/>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sz w:val="20"/>
          <w:szCs w:val="20"/>
        </w:rPr>
        <w:t>业界普遍存在一种“组装范式”幻觉，即认为只需通过大语言模型（LLM）将现有的多个 Agent 或子系统模块进行简单的“流水线编排”，即可实现对复杂供应链的接管治理。这种尝试本质上是试图通过高维语义的“概率匹配”来代偿底层物理空间的“刚性协同”。</w:t>
      </w:r>
    </w:p>
    <w:p w14:paraId="74D67AD8" w14:textId="1F50AB5D" w:rsidR="003D6795" w:rsidRPr="00D904A9" w:rsidRDefault="003D6795" w:rsidP="0024491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lastRenderedPageBreak/>
        <w:t>客观测度</w:t>
      </w:r>
      <w:r w:rsidRPr="00D904A9">
        <w:rPr>
          <w:rFonts w:ascii="宋体" w:eastAsia="宋体" w:hAnsi="宋体" w:cs="宋体"/>
          <w:sz w:val="22"/>
          <w:szCs w:val="20"/>
        </w:rPr>
        <w:t>：</w:t>
      </w:r>
      <w:r w:rsidR="00732596" w:rsidRPr="00D904A9">
        <w:rPr>
          <w:rFonts w:ascii="宋体" w:eastAsia="宋体" w:hAnsi="宋体" w:cs="宋体"/>
          <w:sz w:val="22"/>
          <w:szCs w:val="20"/>
        </w:rPr>
        <w:t xml:space="preserve">这种基于组装的架构违反了系统工程的“代数自洽公理”。在 </w:t>
      </w:r>
      <m:oMath>
        <m:r>
          <w:rPr>
            <w:rFonts w:ascii="Cambria Math" w:eastAsia="宋体" w:hAnsi="Cambria Math" w:cs="宋体"/>
            <w:sz w:val="22"/>
            <w:szCs w:val="20"/>
          </w:rPr>
          <m:t>O(N!)</m:t>
        </m:r>
      </m:oMath>
      <w:r w:rsidR="00732596" w:rsidRPr="00D904A9">
        <w:rPr>
          <w:rFonts w:ascii="宋体" w:eastAsia="宋体" w:hAnsi="宋体" w:cs="宋体"/>
          <w:sz w:val="22"/>
          <w:szCs w:val="20"/>
        </w:rPr>
        <w:t>级的复杂网络中，未经统御算符（Π）前置执行“物理第一性原理提取”与“代数级重构”的子模块，其本质上仍是携带局部极值病理（mi）的孤岛。</w:t>
      </w:r>
    </w:p>
    <w:p w14:paraId="034D7634" w14:textId="6C3124AD" w:rsidR="00732596" w:rsidRPr="00D904A9" w:rsidRDefault="00732596" w:rsidP="00732596">
      <w:pPr>
        <w:pStyle w:val="af2"/>
        <w:numPr>
          <w:ilvl w:val="3"/>
          <w:numId w:val="233"/>
        </w:numPr>
        <w:rPr>
          <w:rFonts w:hint="eastAsia"/>
          <w:sz w:val="22"/>
          <w:szCs w:val="20"/>
        </w:rPr>
      </w:pPr>
      <w:r w:rsidRPr="00D904A9">
        <w:rPr>
          <w:sz w:val="22"/>
          <w:szCs w:val="20"/>
        </w:rPr>
        <w:t>线性组装陷阱：简单的编排（Orchestration）只是将局部最优进行线性连接，无法消灭模块间隐藏的三角不等式冲突。这种“黑盒拼接”导致系统在运行时，各模块的局部意志（mi）在接口处发生剧烈的非线性震荡，产生巨大的能量耗散（Q）。</w:t>
      </w:r>
    </w:p>
    <w:p w14:paraId="4DBC4C7B" w14:textId="3458F24A" w:rsidR="00732596" w:rsidRPr="00D904A9" w:rsidRDefault="00732596" w:rsidP="00732596">
      <w:pPr>
        <w:pStyle w:val="af2"/>
        <w:numPr>
          <w:ilvl w:val="3"/>
          <w:numId w:val="233"/>
        </w:numPr>
        <w:rPr>
          <w:rFonts w:hint="eastAsia"/>
          <w:sz w:val="22"/>
          <w:szCs w:val="20"/>
        </w:rPr>
      </w:pPr>
      <w:r w:rsidRPr="00D904A9">
        <w:rPr>
          <w:sz w:val="22"/>
          <w:szCs w:val="20"/>
        </w:rPr>
        <w:t>语义漂移与逻辑断裂：由于缺乏统一的数据模型（D）作为物理锚点，基于 LLM 的编排层会产生“语义漂移”，无法在毫秒级内完成对物理实体物权交割的绝对确认。</w:t>
      </w:r>
    </w:p>
    <w:p w14:paraId="371BBF8C" w14:textId="5353DB05" w:rsidR="00732596" w:rsidRPr="00D904A9" w:rsidRDefault="00732596" w:rsidP="00732596">
      <w:pPr>
        <w:pStyle w:val="af2"/>
        <w:numPr>
          <w:ilvl w:val="3"/>
          <w:numId w:val="233"/>
        </w:numPr>
        <w:rPr>
          <w:rFonts w:hint="eastAsia"/>
          <w:sz w:val="22"/>
          <w:szCs w:val="20"/>
        </w:rPr>
      </w:pPr>
      <w:r w:rsidRPr="00D904A9">
        <w:rPr>
          <w:sz w:val="22"/>
          <w:szCs w:val="20"/>
        </w:rPr>
        <w:t>治理权缺失：真正的治理不是“组装（Assembly）”，而是“重整化（Renormalization）”。没有统御算符对底层模块进行重新定义与逻辑降维，所谓的 Agent 编排只能是悬浮在物理实相之上的“计算蜃楼”，在处理复杂变异时，必然因不具备“计划可执行性”而导致系统崩塌。</w:t>
      </w:r>
    </w:p>
    <w:p w14:paraId="6333B65D" w14:textId="7729C2FB" w:rsidR="003D6795" w:rsidRPr="00D904A9" w:rsidRDefault="003D6795" w:rsidP="003D6795">
      <w:pPr>
        <w:numPr>
          <w:ilvl w:val="0"/>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正向成功实证：联想 IPS（Integrated Planning Solution）的实战相变</w:t>
      </w:r>
    </w:p>
    <w:p w14:paraId="51E7FE67" w14:textId="01750275" w:rsidR="003D6795" w:rsidRPr="00D904A9" w:rsidRDefault="003D6795" w:rsidP="003D679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标杆案例</w:t>
      </w:r>
      <w:r w:rsidRPr="00D904A9">
        <w:rPr>
          <w:rFonts w:ascii="宋体" w:eastAsia="宋体" w:hAnsi="宋体" w:cs="宋体"/>
          <w:sz w:val="22"/>
          <w:szCs w:val="20"/>
        </w:rPr>
        <w:t>：</w:t>
      </w:r>
      <w:r w:rsidR="00732596" w:rsidRPr="00D904A9">
        <w:rPr>
          <w:rFonts w:ascii="宋体" w:eastAsia="宋体" w:hAnsi="宋体" w:cs="宋体"/>
          <w:sz w:val="22"/>
          <w:szCs w:val="20"/>
        </w:rPr>
        <w:t>在 BTO/ATO/CTO 模式下，面对 80%~85% 以上为“5台以下多品种、小批量”且约束条件高度互斥的高维相空间，联想成功自研突破，落地了世界级的 IPS（集成计划解决方案）。</w:t>
      </w:r>
    </w:p>
    <w:p w14:paraId="4C178F7B" w14:textId="4C363C39" w:rsidR="003D6795" w:rsidRPr="00D904A9" w:rsidRDefault="003D6795" w:rsidP="003D6795">
      <w:pPr>
        <w:numPr>
          <w:ilvl w:val="1"/>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物理学映射与客观测度</w:t>
      </w:r>
      <w:r w:rsidRPr="00D904A9">
        <w:rPr>
          <w:rFonts w:ascii="宋体" w:eastAsia="宋体" w:hAnsi="宋体" w:cs="宋体"/>
          <w:sz w:val="22"/>
          <w:szCs w:val="20"/>
        </w:rPr>
        <w:t>：</w:t>
      </w:r>
      <w:r w:rsidR="00732596" w:rsidRPr="00D904A9">
        <w:rPr>
          <w:rFonts w:ascii="宋体" w:eastAsia="宋体" w:hAnsi="宋体" w:cs="宋体"/>
          <w:sz w:val="22"/>
          <w:szCs w:val="20"/>
        </w:rPr>
        <w:t>IPS 不是一个 IT 工具，而是数智化治理的底层范式重构</w:t>
      </w:r>
      <w:r w:rsidR="00732596" w:rsidRPr="00D904A9">
        <w:rPr>
          <w:rFonts w:ascii="宋体" w:eastAsia="宋体" w:hAnsi="宋体" w:cs="宋体" w:hint="eastAsia"/>
          <w:sz w:val="22"/>
          <w:szCs w:val="20"/>
        </w:rPr>
        <w:t>和工业智能生命体</w:t>
      </w:r>
      <w:r w:rsidR="00732596" w:rsidRPr="00D904A9">
        <w:rPr>
          <w:rFonts w:ascii="宋体" w:eastAsia="宋体" w:hAnsi="宋体" w:cs="宋体"/>
          <w:sz w:val="22"/>
          <w:szCs w:val="20"/>
        </w:rPr>
        <w:t>。它通过“承诺即约束”的刚性逻辑，利用机器算力彻底解耦了纵向断点与横向网络孤岛，验证了“降维映射”在深水区中的绝对可行性。其物理闭环效能呈现出严格符合控制论预期的客观测度指标</w:t>
      </w:r>
      <w:r w:rsidRPr="00D904A9">
        <w:rPr>
          <w:rFonts w:ascii="宋体" w:eastAsia="宋体" w:hAnsi="宋体" w:cs="宋体"/>
          <w:sz w:val="22"/>
          <w:szCs w:val="20"/>
        </w:rPr>
        <w:t>：</w:t>
      </w:r>
    </w:p>
    <w:p w14:paraId="3EE84843"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自治决策涌现</w:t>
      </w:r>
      <w:r w:rsidRPr="00D904A9">
        <w:rPr>
          <w:rFonts w:ascii="宋体" w:eastAsia="宋体" w:hAnsi="宋体" w:cs="宋体"/>
          <w:sz w:val="22"/>
          <w:szCs w:val="20"/>
        </w:rPr>
        <w:t>：实现 95% 以上的自主决策自动化。驱动从需求感知、交期实时更新、供应商协同补货、生产计划、工单下达、调度、Call 料到产线、到成品发货的全流程无缝运转，彻底排除了人工干预引发的逻辑扭曲。</w:t>
      </w:r>
    </w:p>
    <w:p w14:paraId="7028FF5D"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极限界响应与交付</w:t>
      </w:r>
      <w:r w:rsidRPr="00D904A9">
        <w:rPr>
          <w:rFonts w:ascii="宋体" w:eastAsia="宋体" w:hAnsi="宋体" w:cs="宋体"/>
          <w:sz w:val="22"/>
          <w:szCs w:val="20"/>
        </w:rPr>
        <w:t>：48小时内交期应答率 &gt;98%；订单无延迟交付率达 95%。</w:t>
      </w:r>
    </w:p>
    <w:p w14:paraId="6FD9887F"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价值链抗熵增（极尽 JIT）</w:t>
      </w:r>
      <w:r w:rsidRPr="00D904A9">
        <w:rPr>
          <w:rFonts w:ascii="宋体" w:eastAsia="宋体" w:hAnsi="宋体" w:cs="宋体"/>
          <w:sz w:val="22"/>
          <w:szCs w:val="20"/>
        </w:rPr>
        <w:t>：82% 订单无提前发货，精准规避了库存堆积产生的结构性死能；可建库存（ATB）周转率提升 15%~25%，整体资本周转提升 20%。</w:t>
      </w:r>
    </w:p>
    <w:p w14:paraId="075657C4" w14:textId="77777777" w:rsidR="003D6795" w:rsidRPr="00D904A9" w:rsidRDefault="003D6795" w:rsidP="003D6795">
      <w:pPr>
        <w:numPr>
          <w:ilvl w:val="2"/>
          <w:numId w:val="257"/>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因果网络统御</w:t>
      </w:r>
      <w:r w:rsidRPr="00D904A9">
        <w:rPr>
          <w:rFonts w:ascii="宋体" w:eastAsia="宋体" w:hAnsi="宋体" w:cs="宋体"/>
          <w:sz w:val="22"/>
          <w:szCs w:val="20"/>
        </w:rPr>
        <w:t>：依托控制塔，实现了预见、原因分析与权衡方案的全局掌控。IPS 以其强悍的可执行性，宣告了硅基引擎在最复杂物理场景下成功完成了端到端的闭环做功。</w:t>
      </w:r>
    </w:p>
    <w:p w14:paraId="1671B5C6" w14:textId="77777777" w:rsidR="003D6795" w:rsidRPr="00D904A9" w:rsidRDefault="00000000" w:rsidP="003D6795">
      <w:pPr>
        <w:rPr>
          <w:rFonts w:ascii="宋体" w:eastAsia="宋体" w:hAnsi="宋体" w:cs="宋体" w:hint="eastAsia"/>
          <w:sz w:val="22"/>
          <w:szCs w:val="20"/>
        </w:rPr>
      </w:pPr>
      <w:r>
        <w:rPr>
          <w:rFonts w:ascii="宋体" w:eastAsia="宋体" w:hAnsi="宋体" w:cs="宋体"/>
          <w:sz w:val="22"/>
          <w:szCs w:val="20"/>
        </w:rPr>
        <w:pict w14:anchorId="3BA4F651">
          <v:rect id="_x0000_i1044" style="width:0;height:1.5pt" o:hralign="center" o:hrstd="t" o:hr="t" fillcolor="#a0a0a0" stroked="f"/>
        </w:pict>
      </w:r>
    </w:p>
    <w:p w14:paraId="23572FEB" w14:textId="77777777" w:rsidR="003D6795" w:rsidRPr="00D904A9" w:rsidRDefault="003D6795" w:rsidP="003D6795">
      <w:pPr>
        <w:spacing w:after="100" w:afterAutospacing="1"/>
        <w:outlineLvl w:val="3"/>
        <w:rPr>
          <w:rFonts w:ascii="宋体" w:eastAsia="宋体" w:hAnsi="宋体" w:cs="Arial" w:hint="eastAsia"/>
          <w:b/>
          <w:bCs/>
          <w:sz w:val="22"/>
          <w:szCs w:val="20"/>
        </w:rPr>
      </w:pPr>
      <w:r w:rsidRPr="00D904A9">
        <w:rPr>
          <w:rFonts w:ascii="宋体" w:eastAsia="宋体" w:hAnsi="宋体" w:cs="Arial"/>
          <w:b/>
          <w:bCs/>
          <w:sz w:val="22"/>
          <w:szCs w:val="20"/>
        </w:rPr>
        <w:t>第三定律实证：跨域亮眼实证 —— 系统科学的绝对普适性</w:t>
      </w:r>
    </w:p>
    <w:p w14:paraId="62D60CAE" w14:textId="77777777" w:rsidR="003D6795" w:rsidRPr="00D904A9" w:rsidRDefault="003D6795" w:rsidP="003D6795">
      <w:pPr>
        <w:spacing w:after="100" w:afterAutospacing="1"/>
        <w:rPr>
          <w:rFonts w:ascii="宋体" w:eastAsia="宋体" w:hAnsi="宋体" w:cs="宋体" w:hint="eastAsia"/>
          <w:sz w:val="22"/>
          <w:szCs w:val="20"/>
        </w:rPr>
      </w:pPr>
      <w:r w:rsidRPr="00D904A9">
        <w:rPr>
          <w:rFonts w:ascii="宋体" w:eastAsia="宋体" w:hAnsi="宋体" w:cs="宋体"/>
          <w:sz w:val="22"/>
          <w:szCs w:val="20"/>
        </w:rPr>
        <w:t>为了验证本理论体系不仅适用于企业价值链，更受控于宇宙宏观演化法则，我们引入以下两大前沿跨域实证：</w:t>
      </w:r>
    </w:p>
    <w:p w14:paraId="48B165E6" w14:textId="182A1BE2" w:rsidR="003D6795" w:rsidRPr="00D904A9" w:rsidRDefault="003D6795" w:rsidP="003D6795">
      <w:pPr>
        <w:numPr>
          <w:ilvl w:val="0"/>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lastRenderedPageBreak/>
        <w:t>跨域实证 A：计算生物学（AlphaFold）的高维降维与单脑坍缩</w:t>
      </w:r>
    </w:p>
    <w:p w14:paraId="47DF2566" w14:textId="4FCCB1FF" w:rsidR="00732596" w:rsidRPr="00D904A9" w:rsidRDefault="003D6795" w:rsidP="0098051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cs="宋体"/>
          <w:sz w:val="22"/>
          <w:szCs w:val="20"/>
        </w:rPr>
        <w:t>“蛋白质折叠”是困扰计算生物学半个世纪的拓扑寻优难题。一条线性氨基酸序列如何折叠成特定的三维拓扑结构，其可能的状态轨迹呈现</w:t>
      </w:r>
      <m:oMath>
        <m:r>
          <m:rPr>
            <m:sty m:val="p"/>
          </m:rPr>
          <w:rPr>
            <w:rFonts w:ascii="Cambria Math" w:eastAsia="宋体" w:hAnsi="Cambria Math" w:cs="宋体"/>
            <w:sz w:val="22"/>
            <w:szCs w:val="20"/>
          </w:rPr>
          <m:t>O(N!)</m:t>
        </m:r>
      </m:oMath>
      <w:r w:rsidR="00732596" w:rsidRPr="00D904A9">
        <w:rPr>
          <w:rFonts w:ascii="宋体" w:eastAsia="宋体" w:hAnsi="宋体" w:cs="宋体"/>
          <w:sz w:val="22"/>
          <w:szCs w:val="20"/>
        </w:rPr>
        <w:t>级的组合爆炸（Levinthal 悖论证明其求解时间超越宇宙年龄）。过去，系统受限于碳基神经元的观测带宽，必然陷入高耗散的局部试错死锁。</w:t>
      </w:r>
    </w:p>
    <w:p w14:paraId="658DC0FC" w14:textId="5BEE8300" w:rsidR="003D6795" w:rsidRPr="00D904A9" w:rsidRDefault="003D6795" w:rsidP="0098051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w:t>
      </w:r>
      <w:r w:rsidR="00732596" w:rsidRPr="00D904A9">
        <w:rPr>
          <w:rFonts w:ascii="宋体" w:eastAsia="宋体" w:hAnsi="宋体" w:cs="宋体"/>
          <w:sz w:val="22"/>
          <w:szCs w:val="20"/>
        </w:rPr>
        <w:t>AlphaFold 的诞生完美验证了“统御算符（Π）跨越阿什比极限”的物理铁律。DeepMind 并没有依赖海量节点去进行“线性叠加 Σ”的盲目碰撞，而是构建了一个高维深度学习架构。该算符将化学键、原子距离等物理约束确立为底层“数据模型”，通过神经网络这一“动力学算法”，在硅基内存中执行阶乘级的高频推演。最终，统御算符以跨越奈奎斯特频率的推演，强制将高维概率云坍缩为全局能量最低的确定性 3D 拓扑结构。</w:t>
      </w:r>
    </w:p>
    <w:p w14:paraId="0A316EEC" w14:textId="227C7AF4" w:rsidR="003D6795" w:rsidRPr="00D904A9" w:rsidRDefault="003D6795" w:rsidP="003D6795">
      <w:pPr>
        <w:numPr>
          <w:ilvl w:val="0"/>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跨域实证 B：智能交通调度系统（滴滴/Uber）的热力学解耦</w:t>
      </w:r>
    </w:p>
    <w:p w14:paraId="25791260" w14:textId="1EE02D8F" w:rsidR="003D6795" w:rsidRPr="00D904A9" w:rsidRDefault="003D6795" w:rsidP="003D6795">
      <w:pPr>
        <w:numPr>
          <w:ilvl w:val="1"/>
          <w:numId w:val="258"/>
        </w:numPr>
        <w:spacing w:after="100" w:afterAutospacing="1"/>
        <w:rPr>
          <w:rFonts w:ascii="宋体" w:eastAsia="宋体" w:hAnsi="宋体" w:cs="宋体" w:hint="eastAsia"/>
          <w:sz w:val="22"/>
          <w:szCs w:val="20"/>
        </w:rPr>
      </w:pPr>
      <w:r w:rsidRPr="00D904A9">
        <w:rPr>
          <w:rFonts w:ascii="宋体" w:eastAsia="宋体" w:hAnsi="宋体" w:cs="宋体"/>
          <w:b/>
          <w:bCs/>
          <w:sz w:val="22"/>
          <w:szCs w:val="20"/>
        </w:rPr>
        <w:t>现象表述</w:t>
      </w:r>
      <w:r w:rsidRPr="00D904A9">
        <w:rPr>
          <w:rFonts w:ascii="宋体" w:eastAsia="宋体" w:hAnsi="宋体" w:cs="宋体"/>
          <w:sz w:val="22"/>
          <w:szCs w:val="20"/>
        </w:rPr>
        <w:t>：</w:t>
      </w:r>
      <w:r w:rsidR="00732596" w:rsidRPr="00D904A9">
        <w:rPr>
          <w:rFonts w:ascii="宋体" w:eastAsia="宋体" w:hAnsi="宋体" w:cs="宋体"/>
          <w:sz w:val="22"/>
          <w:szCs w:val="20"/>
        </w:rPr>
        <w:t>在未受控的城市交通网络中，微观节点（司机）依靠碳基经验在拓扑网络中进行类似“布朗运动式”的随机寻轨。这种缺乏宏观统御的模式下，节点间信息高度孤立，导致宏观系统呈现出极高的空载率与物理时间耗散。</w:t>
      </w:r>
    </w:p>
    <w:p w14:paraId="6D46F231" w14:textId="1E040D71" w:rsidR="00517697" w:rsidRPr="00D904A9" w:rsidRDefault="003D6795" w:rsidP="00CC42E2">
      <w:pPr>
        <w:numPr>
          <w:ilvl w:val="1"/>
          <w:numId w:val="258"/>
        </w:numPr>
        <w:spacing w:after="100" w:afterAutospacing="1"/>
        <w:rPr>
          <w:rFonts w:ascii="宋体" w:eastAsia="宋体" w:hAnsi="宋体" w:hint="eastAsia"/>
          <w:sz w:val="20"/>
          <w:szCs w:val="20"/>
        </w:rPr>
      </w:pPr>
      <w:r w:rsidRPr="00D904A9">
        <w:rPr>
          <w:rFonts w:ascii="宋体" w:eastAsia="宋体" w:hAnsi="宋体" w:cs="宋体"/>
          <w:b/>
          <w:bCs/>
          <w:sz w:val="22"/>
          <w:szCs w:val="20"/>
        </w:rPr>
        <w:t>客观测度</w:t>
      </w:r>
      <w:r w:rsidRPr="00D904A9">
        <w:rPr>
          <w:rFonts w:ascii="宋体" w:eastAsia="宋体" w:hAnsi="宋体" w:cs="宋体"/>
          <w:sz w:val="22"/>
          <w:szCs w:val="20"/>
        </w:rPr>
        <w:t>：</w:t>
      </w:r>
      <w:r w:rsidR="00732596" w:rsidRPr="00D904A9">
        <w:rPr>
          <w:rFonts w:ascii="宋体" w:eastAsia="宋体" w:hAnsi="宋体" w:cs="宋体"/>
          <w:sz w:val="22"/>
          <w:szCs w:val="20"/>
        </w:rPr>
        <w:t>现代网约车平台的派单引擎，是一场“从局部自由博弈向全局统御解耦”的经典热力学相变。系统通过剥夺微观节点的“局部目标函数择优权”，引入了全局统御算符（二分图匹配算法 Π）。系统首先构建了极其严密的五维数字容器（高频感知时空坐标与需求张力），随后，算法在云端强行接管所有变量，执行全局降维解耦。系统向底层节点下达唯一且刚性的定向做功指令（V），彻底消灭了随机寻轨产生的“结构性摩擦废热（Q）”。这一实证精准印证了：高维秩序的涌现，必须依靠算力对微观博弈自由度的剥夺与代数统御。</w:t>
      </w:r>
    </w:p>
    <w:p w14:paraId="11F4AEB0" w14:textId="18D28B2C" w:rsidR="00EE7CD0" w:rsidRPr="00D904A9" w:rsidRDefault="00EE7CD0" w:rsidP="00EE7CD0">
      <w:pPr>
        <w:spacing w:after="100" w:afterAutospacing="1"/>
        <w:rPr>
          <w:rFonts w:ascii="宋体" w:eastAsia="宋体" w:hAnsi="宋体" w:hint="eastAsia"/>
          <w:b/>
          <w:bCs/>
          <w:sz w:val="20"/>
          <w:szCs w:val="20"/>
        </w:rPr>
      </w:pPr>
      <w:r w:rsidRPr="00D904A9">
        <w:rPr>
          <w:rFonts w:ascii="宋体" w:eastAsia="宋体" w:hAnsi="宋体" w:hint="eastAsia"/>
          <w:b/>
          <w:bCs/>
          <w:sz w:val="20"/>
          <w:szCs w:val="20"/>
        </w:rPr>
        <w:t>作者：孟凡淳（Grit Meng）</w:t>
      </w:r>
    </w:p>
    <w:sectPr w:rsidR="00EE7CD0" w:rsidRPr="00D904A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DF791" w14:textId="77777777" w:rsidR="00863D51" w:rsidRDefault="00863D51" w:rsidP="009B73B1">
      <w:r>
        <w:separator/>
      </w:r>
    </w:p>
  </w:endnote>
  <w:endnote w:type="continuationSeparator" w:id="0">
    <w:p w14:paraId="78BA5706" w14:textId="77777777" w:rsidR="00863D51" w:rsidRDefault="00863D51" w:rsidP="009B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Google Sans Tex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5B76E" w14:textId="77777777" w:rsidR="00863D51" w:rsidRDefault="00863D51" w:rsidP="009B73B1">
      <w:r>
        <w:separator/>
      </w:r>
    </w:p>
  </w:footnote>
  <w:footnote w:type="continuationSeparator" w:id="0">
    <w:p w14:paraId="7F669771" w14:textId="77777777" w:rsidR="00863D51" w:rsidRDefault="00863D51" w:rsidP="009B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1AB6"/>
    <w:multiLevelType w:val="multilevel"/>
    <w:tmpl w:val="E3DA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54D2D"/>
    <w:multiLevelType w:val="multilevel"/>
    <w:tmpl w:val="1D1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005DD"/>
    <w:multiLevelType w:val="multilevel"/>
    <w:tmpl w:val="20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50776"/>
    <w:multiLevelType w:val="multilevel"/>
    <w:tmpl w:val="BA4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050A"/>
    <w:multiLevelType w:val="multilevel"/>
    <w:tmpl w:val="E73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A16AA"/>
    <w:multiLevelType w:val="multilevel"/>
    <w:tmpl w:val="5F76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36607"/>
    <w:multiLevelType w:val="multilevel"/>
    <w:tmpl w:val="EE9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603FB3"/>
    <w:multiLevelType w:val="multilevel"/>
    <w:tmpl w:val="DA7E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F6A51"/>
    <w:multiLevelType w:val="multilevel"/>
    <w:tmpl w:val="D15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C4E4E"/>
    <w:multiLevelType w:val="multilevel"/>
    <w:tmpl w:val="8CB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13AF6"/>
    <w:multiLevelType w:val="multilevel"/>
    <w:tmpl w:val="3E4C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D94E04"/>
    <w:multiLevelType w:val="multilevel"/>
    <w:tmpl w:val="86B6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555D85"/>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A738E6"/>
    <w:multiLevelType w:val="multilevel"/>
    <w:tmpl w:val="0726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9128DD"/>
    <w:multiLevelType w:val="multilevel"/>
    <w:tmpl w:val="AA14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A12D23"/>
    <w:multiLevelType w:val="multilevel"/>
    <w:tmpl w:val="B22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6133603"/>
    <w:multiLevelType w:val="multilevel"/>
    <w:tmpl w:val="858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30217E"/>
    <w:multiLevelType w:val="multilevel"/>
    <w:tmpl w:val="294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854A5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A46B0B"/>
    <w:multiLevelType w:val="multilevel"/>
    <w:tmpl w:val="84B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7960D1"/>
    <w:multiLevelType w:val="multilevel"/>
    <w:tmpl w:val="0722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79219A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B26092"/>
    <w:multiLevelType w:val="multilevel"/>
    <w:tmpl w:val="3E5CB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7C2409E"/>
    <w:multiLevelType w:val="multilevel"/>
    <w:tmpl w:val="47002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CB334F"/>
    <w:multiLevelType w:val="multilevel"/>
    <w:tmpl w:val="34EA7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8B411F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201774"/>
    <w:multiLevelType w:val="hybridMultilevel"/>
    <w:tmpl w:val="BD56173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0A4706A8"/>
    <w:multiLevelType w:val="multilevel"/>
    <w:tmpl w:val="FF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4830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B56A7"/>
    <w:multiLevelType w:val="multilevel"/>
    <w:tmpl w:val="2604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20884"/>
    <w:multiLevelType w:val="multilevel"/>
    <w:tmpl w:val="9FA89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2A0431"/>
    <w:multiLevelType w:val="multilevel"/>
    <w:tmpl w:val="DD2C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5A21D8"/>
    <w:multiLevelType w:val="multilevel"/>
    <w:tmpl w:val="47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77035"/>
    <w:multiLevelType w:val="multilevel"/>
    <w:tmpl w:val="D92A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324C1"/>
    <w:multiLevelType w:val="multilevel"/>
    <w:tmpl w:val="8234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CF95C3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D13234"/>
    <w:multiLevelType w:val="multilevel"/>
    <w:tmpl w:val="5CC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080158"/>
    <w:multiLevelType w:val="multilevel"/>
    <w:tmpl w:val="82D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EA15D0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EB442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EA5689"/>
    <w:multiLevelType w:val="multilevel"/>
    <w:tmpl w:val="31A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3F2735"/>
    <w:multiLevelType w:val="multilevel"/>
    <w:tmpl w:val="B0EE3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7372EC"/>
    <w:multiLevelType w:val="multilevel"/>
    <w:tmpl w:val="50E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C7787"/>
    <w:multiLevelType w:val="multilevel"/>
    <w:tmpl w:val="7C0A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FBA1857"/>
    <w:multiLevelType w:val="multilevel"/>
    <w:tmpl w:val="FE4C3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FC34DF6"/>
    <w:multiLevelType w:val="multilevel"/>
    <w:tmpl w:val="1C369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577EB8"/>
    <w:multiLevelType w:val="multilevel"/>
    <w:tmpl w:val="7B144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B7F51"/>
    <w:multiLevelType w:val="multilevel"/>
    <w:tmpl w:val="3EBE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76B3C"/>
    <w:multiLevelType w:val="multilevel"/>
    <w:tmpl w:val="774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D84F96"/>
    <w:multiLevelType w:val="multilevel"/>
    <w:tmpl w:val="0A2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1702291"/>
    <w:multiLevelType w:val="multilevel"/>
    <w:tmpl w:val="A0B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993011"/>
    <w:multiLevelType w:val="hybridMultilevel"/>
    <w:tmpl w:val="7F72DB2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12F320FC"/>
    <w:multiLevelType w:val="multilevel"/>
    <w:tmpl w:val="2E9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5B46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7510B1"/>
    <w:multiLevelType w:val="multilevel"/>
    <w:tmpl w:val="1D709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915C84"/>
    <w:multiLevelType w:val="multilevel"/>
    <w:tmpl w:val="0E4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BA080C"/>
    <w:multiLevelType w:val="multilevel"/>
    <w:tmpl w:val="ECA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E91210"/>
    <w:multiLevelType w:val="multilevel"/>
    <w:tmpl w:val="6A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5C4B38"/>
    <w:multiLevelType w:val="multilevel"/>
    <w:tmpl w:val="E1F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F95B38"/>
    <w:multiLevelType w:val="multilevel"/>
    <w:tmpl w:val="5AE4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2F50ED"/>
    <w:multiLevelType w:val="multilevel"/>
    <w:tmpl w:val="93B8A4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FD3519"/>
    <w:multiLevelType w:val="multilevel"/>
    <w:tmpl w:val="6C4C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817B6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067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082418"/>
    <w:multiLevelType w:val="multilevel"/>
    <w:tmpl w:val="ECF89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24076"/>
    <w:multiLevelType w:val="multilevel"/>
    <w:tmpl w:val="4C663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506CEB"/>
    <w:multiLevelType w:val="multilevel"/>
    <w:tmpl w:val="A79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6628E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A12E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F4687"/>
    <w:multiLevelType w:val="multilevel"/>
    <w:tmpl w:val="D834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BA3D9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8DA27D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E95E52"/>
    <w:multiLevelType w:val="multilevel"/>
    <w:tmpl w:val="78FE0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ED69A3"/>
    <w:multiLevelType w:val="multilevel"/>
    <w:tmpl w:val="9CEA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835EC6"/>
    <w:multiLevelType w:val="multilevel"/>
    <w:tmpl w:val="2412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1002E4"/>
    <w:multiLevelType w:val="multilevel"/>
    <w:tmpl w:val="2B3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B1C25A3"/>
    <w:multiLevelType w:val="multilevel"/>
    <w:tmpl w:val="2CAA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AA04F7"/>
    <w:multiLevelType w:val="multilevel"/>
    <w:tmpl w:val="2AB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CE51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1905DC"/>
    <w:multiLevelType w:val="multilevel"/>
    <w:tmpl w:val="E7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5E29CA"/>
    <w:multiLevelType w:val="multilevel"/>
    <w:tmpl w:val="CC60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8C29D3"/>
    <w:multiLevelType w:val="multilevel"/>
    <w:tmpl w:val="993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442B7E"/>
    <w:multiLevelType w:val="multilevel"/>
    <w:tmpl w:val="9DE8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4A121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721155"/>
    <w:multiLevelType w:val="multilevel"/>
    <w:tmpl w:val="32E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45FCF"/>
    <w:multiLevelType w:val="multilevel"/>
    <w:tmpl w:val="96F8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FDF5795"/>
    <w:multiLevelType w:val="multilevel"/>
    <w:tmpl w:val="50960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0341FE2"/>
    <w:multiLevelType w:val="multilevel"/>
    <w:tmpl w:val="B7EE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A068E"/>
    <w:multiLevelType w:val="multilevel"/>
    <w:tmpl w:val="28F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0BF68DB"/>
    <w:multiLevelType w:val="multilevel"/>
    <w:tmpl w:val="DFEE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2846C0"/>
    <w:multiLevelType w:val="multilevel"/>
    <w:tmpl w:val="DCA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823921"/>
    <w:multiLevelType w:val="multilevel"/>
    <w:tmpl w:val="C4989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9D3255"/>
    <w:multiLevelType w:val="multilevel"/>
    <w:tmpl w:val="2A183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1C072F9"/>
    <w:multiLevelType w:val="multilevel"/>
    <w:tmpl w:val="F3C2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123BF3"/>
    <w:multiLevelType w:val="multilevel"/>
    <w:tmpl w:val="47A8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22A6E25"/>
    <w:multiLevelType w:val="multilevel"/>
    <w:tmpl w:val="C25E4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3C0C8D"/>
    <w:multiLevelType w:val="multilevel"/>
    <w:tmpl w:val="50D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C340ED"/>
    <w:multiLevelType w:val="multilevel"/>
    <w:tmpl w:val="2B64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D632B0"/>
    <w:multiLevelType w:val="multilevel"/>
    <w:tmpl w:val="8EB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30660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B74E17"/>
    <w:multiLevelType w:val="multilevel"/>
    <w:tmpl w:val="3C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B7593E"/>
    <w:multiLevelType w:val="multilevel"/>
    <w:tmpl w:val="CE9E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D42D1D"/>
    <w:multiLevelType w:val="multilevel"/>
    <w:tmpl w:val="BCCA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342ACE"/>
    <w:multiLevelType w:val="multilevel"/>
    <w:tmpl w:val="DD4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8A6B1B"/>
    <w:multiLevelType w:val="multilevel"/>
    <w:tmpl w:val="81BA1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B2089F"/>
    <w:multiLevelType w:val="multilevel"/>
    <w:tmpl w:val="DBC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4B73C0F"/>
    <w:multiLevelType w:val="multilevel"/>
    <w:tmpl w:val="982A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486774"/>
    <w:multiLevelType w:val="multilevel"/>
    <w:tmpl w:val="42C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D102BE"/>
    <w:multiLevelType w:val="multilevel"/>
    <w:tmpl w:val="FADC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japaneseCounting"/>
      <w:pStyle w:val="b63ee27f-4cf3-414c-9275-d88e3f90795e"/>
      <w:lvlText w:val="第%3章"/>
      <w:lvlJc w:val="left"/>
      <w:pPr>
        <w:ind w:left="2640" w:hanging="84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1C4541"/>
    <w:multiLevelType w:val="multilevel"/>
    <w:tmpl w:val="41C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6363218"/>
    <w:multiLevelType w:val="multilevel"/>
    <w:tmpl w:val="259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954F2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9D06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BD6C58"/>
    <w:multiLevelType w:val="multilevel"/>
    <w:tmpl w:val="8EF2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6C5190F"/>
    <w:multiLevelType w:val="multilevel"/>
    <w:tmpl w:val="16761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064449"/>
    <w:multiLevelType w:val="multilevel"/>
    <w:tmpl w:val="EF3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2A2CF7"/>
    <w:multiLevelType w:val="multilevel"/>
    <w:tmpl w:val="6B9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551FB2"/>
    <w:multiLevelType w:val="multilevel"/>
    <w:tmpl w:val="50AE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764689C"/>
    <w:multiLevelType w:val="multilevel"/>
    <w:tmpl w:val="DACC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7756241"/>
    <w:multiLevelType w:val="multilevel"/>
    <w:tmpl w:val="4258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7F52367"/>
    <w:multiLevelType w:val="multilevel"/>
    <w:tmpl w:val="A77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83C4DD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84D477E"/>
    <w:multiLevelType w:val="multilevel"/>
    <w:tmpl w:val="C44C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8A32E0B"/>
    <w:multiLevelType w:val="multilevel"/>
    <w:tmpl w:val="3138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9911C1"/>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9A56A79"/>
    <w:multiLevelType w:val="multilevel"/>
    <w:tmpl w:val="FFCC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9A71E84"/>
    <w:multiLevelType w:val="multilevel"/>
    <w:tmpl w:val="DC1C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AB52BF7"/>
    <w:multiLevelType w:val="hybridMultilevel"/>
    <w:tmpl w:val="AE08E4E4"/>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128" w15:restartNumberingAfterBreak="0">
    <w:nsid w:val="2D973AFA"/>
    <w:multiLevelType w:val="multilevel"/>
    <w:tmpl w:val="9048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BC3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DBC5139"/>
    <w:multiLevelType w:val="multilevel"/>
    <w:tmpl w:val="9B2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E61F9E"/>
    <w:multiLevelType w:val="multilevel"/>
    <w:tmpl w:val="40C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164C7A"/>
    <w:multiLevelType w:val="multilevel"/>
    <w:tmpl w:val="42A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663A13"/>
    <w:multiLevelType w:val="multilevel"/>
    <w:tmpl w:val="5FC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A5AE1"/>
    <w:multiLevelType w:val="multilevel"/>
    <w:tmpl w:val="5D3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C44305"/>
    <w:multiLevelType w:val="multilevel"/>
    <w:tmpl w:val="D0061E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75556E"/>
    <w:multiLevelType w:val="multilevel"/>
    <w:tmpl w:val="3E5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801070"/>
    <w:multiLevelType w:val="multilevel"/>
    <w:tmpl w:val="9BD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DB307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4870B1"/>
    <w:multiLevelType w:val="multilevel"/>
    <w:tmpl w:val="000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8D499D"/>
    <w:multiLevelType w:val="multilevel"/>
    <w:tmpl w:val="B03E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FE4E6C"/>
    <w:multiLevelType w:val="multilevel"/>
    <w:tmpl w:val="B1FA7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4D0634"/>
    <w:multiLevelType w:val="multilevel"/>
    <w:tmpl w:val="3128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2650D"/>
    <w:multiLevelType w:val="multilevel"/>
    <w:tmpl w:val="0130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2425CAE"/>
    <w:multiLevelType w:val="multilevel"/>
    <w:tmpl w:val="0BF053B4"/>
    <w:lvl w:ilvl="0">
      <w:start w:val="1"/>
      <w:numFmt w:val="bullet"/>
      <w:lvlText w:val=""/>
      <w:lvlJc w:val="left"/>
      <w:pPr>
        <w:tabs>
          <w:tab w:val="num" w:pos="1137"/>
        </w:tabs>
        <w:ind w:left="1137" w:hanging="360"/>
      </w:pPr>
      <w:rPr>
        <w:rFonts w:ascii="Symbol" w:hAnsi="Symbol" w:hint="default"/>
        <w:sz w:val="20"/>
      </w:rPr>
    </w:lvl>
    <w:lvl w:ilvl="1" w:tentative="1">
      <w:start w:val="1"/>
      <w:numFmt w:val="bullet"/>
      <w:lvlText w:val="o"/>
      <w:lvlJc w:val="left"/>
      <w:pPr>
        <w:tabs>
          <w:tab w:val="num" w:pos="1857"/>
        </w:tabs>
        <w:ind w:left="1857" w:hanging="360"/>
      </w:pPr>
      <w:rPr>
        <w:rFonts w:ascii="Courier New" w:hAnsi="Courier New" w:hint="default"/>
        <w:sz w:val="20"/>
      </w:rPr>
    </w:lvl>
    <w:lvl w:ilvl="2" w:tentative="1">
      <w:start w:val="1"/>
      <w:numFmt w:val="bullet"/>
      <w:lvlText w:val=""/>
      <w:lvlJc w:val="left"/>
      <w:pPr>
        <w:tabs>
          <w:tab w:val="num" w:pos="2577"/>
        </w:tabs>
        <w:ind w:left="2577" w:hanging="360"/>
      </w:pPr>
      <w:rPr>
        <w:rFonts w:ascii="Wingdings" w:hAnsi="Wingdings" w:hint="default"/>
        <w:sz w:val="20"/>
      </w:rPr>
    </w:lvl>
    <w:lvl w:ilvl="3" w:tentative="1">
      <w:start w:val="1"/>
      <w:numFmt w:val="bullet"/>
      <w:lvlText w:val=""/>
      <w:lvlJc w:val="left"/>
      <w:pPr>
        <w:tabs>
          <w:tab w:val="num" w:pos="3297"/>
        </w:tabs>
        <w:ind w:left="3297" w:hanging="360"/>
      </w:pPr>
      <w:rPr>
        <w:rFonts w:ascii="Wingdings" w:hAnsi="Wingdings" w:hint="default"/>
        <w:sz w:val="20"/>
      </w:rPr>
    </w:lvl>
    <w:lvl w:ilvl="4" w:tentative="1">
      <w:start w:val="1"/>
      <w:numFmt w:val="bullet"/>
      <w:lvlText w:val=""/>
      <w:lvlJc w:val="left"/>
      <w:pPr>
        <w:tabs>
          <w:tab w:val="num" w:pos="4017"/>
        </w:tabs>
        <w:ind w:left="4017" w:hanging="360"/>
      </w:pPr>
      <w:rPr>
        <w:rFonts w:ascii="Wingdings" w:hAnsi="Wingdings" w:hint="default"/>
        <w:sz w:val="20"/>
      </w:rPr>
    </w:lvl>
    <w:lvl w:ilvl="5" w:tentative="1">
      <w:start w:val="1"/>
      <w:numFmt w:val="bullet"/>
      <w:lvlText w:val=""/>
      <w:lvlJc w:val="left"/>
      <w:pPr>
        <w:tabs>
          <w:tab w:val="num" w:pos="4737"/>
        </w:tabs>
        <w:ind w:left="4737" w:hanging="360"/>
      </w:pPr>
      <w:rPr>
        <w:rFonts w:ascii="Wingdings" w:hAnsi="Wingdings" w:hint="default"/>
        <w:sz w:val="20"/>
      </w:rPr>
    </w:lvl>
    <w:lvl w:ilvl="6" w:tentative="1">
      <w:start w:val="1"/>
      <w:numFmt w:val="bullet"/>
      <w:lvlText w:val=""/>
      <w:lvlJc w:val="left"/>
      <w:pPr>
        <w:tabs>
          <w:tab w:val="num" w:pos="5457"/>
        </w:tabs>
        <w:ind w:left="5457" w:hanging="360"/>
      </w:pPr>
      <w:rPr>
        <w:rFonts w:ascii="Wingdings" w:hAnsi="Wingdings" w:hint="default"/>
        <w:sz w:val="20"/>
      </w:rPr>
    </w:lvl>
    <w:lvl w:ilvl="7" w:tentative="1">
      <w:start w:val="1"/>
      <w:numFmt w:val="bullet"/>
      <w:lvlText w:val=""/>
      <w:lvlJc w:val="left"/>
      <w:pPr>
        <w:tabs>
          <w:tab w:val="num" w:pos="6177"/>
        </w:tabs>
        <w:ind w:left="6177" w:hanging="360"/>
      </w:pPr>
      <w:rPr>
        <w:rFonts w:ascii="Wingdings" w:hAnsi="Wingdings" w:hint="default"/>
        <w:sz w:val="20"/>
      </w:rPr>
    </w:lvl>
    <w:lvl w:ilvl="8" w:tentative="1">
      <w:start w:val="1"/>
      <w:numFmt w:val="bullet"/>
      <w:lvlText w:val=""/>
      <w:lvlJc w:val="left"/>
      <w:pPr>
        <w:tabs>
          <w:tab w:val="num" w:pos="6897"/>
        </w:tabs>
        <w:ind w:left="6897" w:hanging="360"/>
      </w:pPr>
      <w:rPr>
        <w:rFonts w:ascii="Wingdings" w:hAnsi="Wingdings" w:hint="default"/>
        <w:sz w:val="20"/>
      </w:rPr>
    </w:lvl>
  </w:abstractNum>
  <w:abstractNum w:abstractNumId="145" w15:restartNumberingAfterBreak="0">
    <w:nsid w:val="333954FC"/>
    <w:multiLevelType w:val="multilevel"/>
    <w:tmpl w:val="335A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35B60B1"/>
    <w:multiLevelType w:val="multilevel"/>
    <w:tmpl w:val="5E7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6E4BD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FC772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445FE6"/>
    <w:multiLevelType w:val="multilevel"/>
    <w:tmpl w:val="68CA8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45551B8"/>
    <w:multiLevelType w:val="multilevel"/>
    <w:tmpl w:val="8B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735841"/>
    <w:multiLevelType w:val="multilevel"/>
    <w:tmpl w:val="DCB2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4F42C04"/>
    <w:multiLevelType w:val="multilevel"/>
    <w:tmpl w:val="85B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111B83"/>
    <w:multiLevelType w:val="multilevel"/>
    <w:tmpl w:val="412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413ABE"/>
    <w:multiLevelType w:val="multilevel"/>
    <w:tmpl w:val="B0F8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55B256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9A16B2"/>
    <w:multiLevelType w:val="multilevel"/>
    <w:tmpl w:val="D780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D57BE8"/>
    <w:multiLevelType w:val="multilevel"/>
    <w:tmpl w:val="9800D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436A9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E3571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71222A"/>
    <w:multiLevelType w:val="multilevel"/>
    <w:tmpl w:val="D7F2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378C40CB"/>
    <w:multiLevelType w:val="multilevel"/>
    <w:tmpl w:val="40B4B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1B2FE2"/>
    <w:multiLevelType w:val="multilevel"/>
    <w:tmpl w:val="814A8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204FFF"/>
    <w:multiLevelType w:val="multilevel"/>
    <w:tmpl w:val="3E14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E55C97"/>
    <w:multiLevelType w:val="multilevel"/>
    <w:tmpl w:val="8B04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8ED21F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FE31F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F94574"/>
    <w:multiLevelType w:val="multilevel"/>
    <w:tmpl w:val="49304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3374BC"/>
    <w:multiLevelType w:val="multilevel"/>
    <w:tmpl w:val="334A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A796BB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7B481E"/>
    <w:multiLevelType w:val="multilevel"/>
    <w:tmpl w:val="B3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BD2BF1"/>
    <w:multiLevelType w:val="multilevel"/>
    <w:tmpl w:val="E22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056B11"/>
    <w:multiLevelType w:val="multilevel"/>
    <w:tmpl w:val="7104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B1E2F27"/>
    <w:multiLevelType w:val="multilevel"/>
    <w:tmpl w:val="741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B4B597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B8762F8"/>
    <w:multiLevelType w:val="multilevel"/>
    <w:tmpl w:val="0F2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BE215FC"/>
    <w:multiLevelType w:val="multilevel"/>
    <w:tmpl w:val="50B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E927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B648C7"/>
    <w:multiLevelType w:val="multilevel"/>
    <w:tmpl w:val="691E3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FA74D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9449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2E45B2"/>
    <w:multiLevelType w:val="multilevel"/>
    <w:tmpl w:val="263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D3726F6"/>
    <w:multiLevelType w:val="multilevel"/>
    <w:tmpl w:val="C840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D843628"/>
    <w:multiLevelType w:val="multilevel"/>
    <w:tmpl w:val="D01C4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9A6C90"/>
    <w:multiLevelType w:val="multilevel"/>
    <w:tmpl w:val="4C52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AF160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DB74BB3"/>
    <w:multiLevelType w:val="multilevel"/>
    <w:tmpl w:val="96DAC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127DFE"/>
    <w:multiLevelType w:val="multilevel"/>
    <w:tmpl w:val="B0C6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8661A8"/>
    <w:multiLevelType w:val="multilevel"/>
    <w:tmpl w:val="6A1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E9B1091"/>
    <w:multiLevelType w:val="multilevel"/>
    <w:tmpl w:val="992C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A4644E"/>
    <w:multiLevelType w:val="multilevel"/>
    <w:tmpl w:val="97EE0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F6F505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FBE235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0CE56CA"/>
    <w:multiLevelType w:val="multilevel"/>
    <w:tmpl w:val="89B42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FC43E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00625F"/>
    <w:multiLevelType w:val="multilevel"/>
    <w:tmpl w:val="52F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1077B2A"/>
    <w:multiLevelType w:val="multilevel"/>
    <w:tmpl w:val="9F68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162200F"/>
    <w:multiLevelType w:val="multilevel"/>
    <w:tmpl w:val="524C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1936525"/>
    <w:multiLevelType w:val="multilevel"/>
    <w:tmpl w:val="066C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057985"/>
    <w:multiLevelType w:val="multilevel"/>
    <w:tmpl w:val="56C6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2122C6"/>
    <w:multiLevelType w:val="multilevel"/>
    <w:tmpl w:val="5DC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696D46"/>
    <w:multiLevelType w:val="multilevel"/>
    <w:tmpl w:val="DEC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865F1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D6529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2E161E1"/>
    <w:multiLevelType w:val="multilevel"/>
    <w:tmpl w:val="7F0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060057"/>
    <w:multiLevelType w:val="multilevel"/>
    <w:tmpl w:val="4CDC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456645A"/>
    <w:multiLevelType w:val="multilevel"/>
    <w:tmpl w:val="1B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B51B44"/>
    <w:multiLevelType w:val="multilevel"/>
    <w:tmpl w:val="64AC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D858A3"/>
    <w:multiLevelType w:val="multilevel"/>
    <w:tmpl w:val="4B26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0A5180"/>
    <w:multiLevelType w:val="multilevel"/>
    <w:tmpl w:val="CD2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5157EB0"/>
    <w:multiLevelType w:val="multilevel"/>
    <w:tmpl w:val="03F2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5BB493A"/>
    <w:multiLevelType w:val="multilevel"/>
    <w:tmpl w:val="E444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462111D8"/>
    <w:multiLevelType w:val="multilevel"/>
    <w:tmpl w:val="7A4E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4519E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AB5D97"/>
    <w:multiLevelType w:val="multilevel"/>
    <w:tmpl w:val="847AD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2A509A"/>
    <w:multiLevelType w:val="multilevel"/>
    <w:tmpl w:val="D06E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4317C5"/>
    <w:multiLevelType w:val="multilevel"/>
    <w:tmpl w:val="22C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762337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8F6FD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F7090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7F712C7"/>
    <w:multiLevelType w:val="multilevel"/>
    <w:tmpl w:val="3134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812256A"/>
    <w:multiLevelType w:val="multilevel"/>
    <w:tmpl w:val="1232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187B0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8232EC4"/>
    <w:multiLevelType w:val="multilevel"/>
    <w:tmpl w:val="AD5C4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292153"/>
    <w:multiLevelType w:val="multilevel"/>
    <w:tmpl w:val="2534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8A10F8D"/>
    <w:multiLevelType w:val="multilevel"/>
    <w:tmpl w:val="95A42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8BB661F"/>
    <w:multiLevelType w:val="multilevel"/>
    <w:tmpl w:val="DC5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8E956BF"/>
    <w:multiLevelType w:val="multilevel"/>
    <w:tmpl w:val="5B205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9366E5C"/>
    <w:multiLevelType w:val="multilevel"/>
    <w:tmpl w:val="28C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93F4B12"/>
    <w:multiLevelType w:val="multilevel"/>
    <w:tmpl w:val="47C2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95F0E2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9E46B3C"/>
    <w:multiLevelType w:val="multilevel"/>
    <w:tmpl w:val="4B6C0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A1428AD"/>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A7C4706"/>
    <w:multiLevelType w:val="multilevel"/>
    <w:tmpl w:val="E640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6235E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9C71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D21302C"/>
    <w:multiLevelType w:val="multilevel"/>
    <w:tmpl w:val="9CE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F250ACD"/>
    <w:multiLevelType w:val="multilevel"/>
    <w:tmpl w:val="12F6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F53662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F7877C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F9A0079"/>
    <w:multiLevelType w:val="multilevel"/>
    <w:tmpl w:val="8C5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FD4364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FF0764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1590BF9"/>
    <w:multiLevelType w:val="multilevel"/>
    <w:tmpl w:val="1D14D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530E7528"/>
    <w:multiLevelType w:val="multilevel"/>
    <w:tmpl w:val="BF0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3C713E"/>
    <w:multiLevelType w:val="multilevel"/>
    <w:tmpl w:val="469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36B7B82"/>
    <w:multiLevelType w:val="multilevel"/>
    <w:tmpl w:val="1F84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53AB7D5F"/>
    <w:multiLevelType w:val="multilevel"/>
    <w:tmpl w:val="EE60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3FB181E"/>
    <w:multiLevelType w:val="multilevel"/>
    <w:tmpl w:val="B7F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061FF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5BE2DF4"/>
    <w:multiLevelType w:val="multilevel"/>
    <w:tmpl w:val="361C5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5FF6E9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67C2202"/>
    <w:multiLevelType w:val="hybridMultilevel"/>
    <w:tmpl w:val="F496C3C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3" w15:restartNumberingAfterBreak="0">
    <w:nsid w:val="56BA6D91"/>
    <w:multiLevelType w:val="multilevel"/>
    <w:tmpl w:val="4C20F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6D02B23"/>
    <w:multiLevelType w:val="multilevel"/>
    <w:tmpl w:val="580A0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72C0C1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758175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7703F43"/>
    <w:multiLevelType w:val="multilevel"/>
    <w:tmpl w:val="5E8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7B03CF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8127940"/>
    <w:multiLevelType w:val="multilevel"/>
    <w:tmpl w:val="C284D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85C06E6"/>
    <w:multiLevelType w:val="multilevel"/>
    <w:tmpl w:val="B8A88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8EF2126"/>
    <w:multiLevelType w:val="multilevel"/>
    <w:tmpl w:val="EE2C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93F0F17"/>
    <w:multiLevelType w:val="multilevel"/>
    <w:tmpl w:val="12B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9554A29"/>
    <w:multiLevelType w:val="multilevel"/>
    <w:tmpl w:val="B7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736942"/>
    <w:multiLevelType w:val="multilevel"/>
    <w:tmpl w:val="9B2C7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78223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A523677"/>
    <w:multiLevelType w:val="multilevel"/>
    <w:tmpl w:val="8A320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A8039B3"/>
    <w:multiLevelType w:val="multilevel"/>
    <w:tmpl w:val="7608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BEB0D5D"/>
    <w:multiLevelType w:val="multilevel"/>
    <w:tmpl w:val="ADF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C6B49AB"/>
    <w:multiLevelType w:val="multilevel"/>
    <w:tmpl w:val="B2526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C894A3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F14C9C"/>
    <w:multiLevelType w:val="multilevel"/>
    <w:tmpl w:val="8868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D7A4AF4"/>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DBA7E8D"/>
    <w:multiLevelType w:val="multilevel"/>
    <w:tmpl w:val="78AE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936661"/>
    <w:multiLevelType w:val="multilevel"/>
    <w:tmpl w:val="EE1A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5F9C360E"/>
    <w:multiLevelType w:val="multilevel"/>
    <w:tmpl w:val="08A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FCD1447"/>
    <w:multiLevelType w:val="multilevel"/>
    <w:tmpl w:val="41C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8C170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FF5648"/>
    <w:multiLevelType w:val="multilevel"/>
    <w:tmpl w:val="8F56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11D53BD"/>
    <w:multiLevelType w:val="multilevel"/>
    <w:tmpl w:val="67A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1A24855"/>
    <w:multiLevelType w:val="multilevel"/>
    <w:tmpl w:val="40A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2842553"/>
    <w:multiLevelType w:val="multilevel"/>
    <w:tmpl w:val="29783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29F48CC"/>
    <w:multiLevelType w:val="multilevel"/>
    <w:tmpl w:val="DC1E19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3075906"/>
    <w:multiLevelType w:val="multilevel"/>
    <w:tmpl w:val="E834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34C2D78"/>
    <w:multiLevelType w:val="multilevel"/>
    <w:tmpl w:val="30CA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3796C33"/>
    <w:multiLevelType w:val="multilevel"/>
    <w:tmpl w:val="644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3CD7C61"/>
    <w:multiLevelType w:val="multilevel"/>
    <w:tmpl w:val="BFD83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4722C1B"/>
    <w:multiLevelType w:val="multilevel"/>
    <w:tmpl w:val="7668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4880295"/>
    <w:multiLevelType w:val="multilevel"/>
    <w:tmpl w:val="551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50F3909"/>
    <w:multiLevelType w:val="multilevel"/>
    <w:tmpl w:val="8DE2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5A53A9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5E24B8F"/>
    <w:multiLevelType w:val="multilevel"/>
    <w:tmpl w:val="CECAC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60B0D5A"/>
    <w:multiLevelType w:val="multilevel"/>
    <w:tmpl w:val="CA1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723663A"/>
    <w:multiLevelType w:val="multilevel"/>
    <w:tmpl w:val="F2B0D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85E2149"/>
    <w:multiLevelType w:val="multilevel"/>
    <w:tmpl w:val="586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8956AA5"/>
    <w:multiLevelType w:val="multilevel"/>
    <w:tmpl w:val="36E6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8A95668"/>
    <w:multiLevelType w:val="multilevel"/>
    <w:tmpl w:val="363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9C32E1C"/>
    <w:multiLevelType w:val="multilevel"/>
    <w:tmpl w:val="53B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9C91F0B"/>
    <w:multiLevelType w:val="multilevel"/>
    <w:tmpl w:val="66287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9D728A2"/>
    <w:multiLevelType w:val="multilevel"/>
    <w:tmpl w:val="133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9F530EE"/>
    <w:multiLevelType w:val="multilevel"/>
    <w:tmpl w:val="AFAA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A377D95"/>
    <w:multiLevelType w:val="multilevel"/>
    <w:tmpl w:val="46E05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A3E1FC5"/>
    <w:multiLevelType w:val="multilevel"/>
    <w:tmpl w:val="F788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A447A1C"/>
    <w:multiLevelType w:val="multilevel"/>
    <w:tmpl w:val="89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A9C29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AA6232B"/>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B6562F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B920629"/>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C262E2B"/>
    <w:multiLevelType w:val="multilevel"/>
    <w:tmpl w:val="E17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6CD161A3"/>
    <w:multiLevelType w:val="multilevel"/>
    <w:tmpl w:val="D8A4A4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0" w15:restartNumberingAfterBreak="0">
    <w:nsid w:val="6CE849F7"/>
    <w:multiLevelType w:val="multilevel"/>
    <w:tmpl w:val="8E108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60472F"/>
    <w:multiLevelType w:val="multilevel"/>
    <w:tmpl w:val="4222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B22734"/>
    <w:multiLevelType w:val="multilevel"/>
    <w:tmpl w:val="5892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8A6D6D"/>
    <w:multiLevelType w:val="multilevel"/>
    <w:tmpl w:val="949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EE35789"/>
    <w:multiLevelType w:val="multilevel"/>
    <w:tmpl w:val="EF22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F195971"/>
    <w:multiLevelType w:val="multilevel"/>
    <w:tmpl w:val="31446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7240C3"/>
    <w:multiLevelType w:val="multilevel"/>
    <w:tmpl w:val="95683736"/>
    <w:lvl w:ilvl="0">
      <w:start w:val="1"/>
      <w:numFmt w:val="decimal"/>
      <w:lvlText w:val="%1"/>
      <w:lvlJc w:val="left"/>
      <w:pPr>
        <w:ind w:left="435" w:hanging="435"/>
      </w:pPr>
      <w:rPr>
        <w:rFonts w:hint="default"/>
      </w:rPr>
    </w:lvl>
    <w:lvl w:ilvl="1">
      <w:start w:val="1"/>
      <w:numFmt w:val="decimal"/>
      <w:pStyle w:val="566ba9ff-a5b0-4b6f-bbdf-c3ab41993fc2"/>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7" w15:restartNumberingAfterBreak="0">
    <w:nsid w:val="6F89209B"/>
    <w:multiLevelType w:val="multilevel"/>
    <w:tmpl w:val="1928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BE7951"/>
    <w:multiLevelType w:val="multilevel"/>
    <w:tmpl w:val="EA0C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18708B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8A1217"/>
    <w:multiLevelType w:val="multilevel"/>
    <w:tmpl w:val="425C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1C15960"/>
    <w:multiLevelType w:val="multilevel"/>
    <w:tmpl w:val="F360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1EE0A53"/>
    <w:multiLevelType w:val="multilevel"/>
    <w:tmpl w:val="6AD60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23407E2"/>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29E603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3443ED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3A67234"/>
    <w:multiLevelType w:val="multilevel"/>
    <w:tmpl w:val="11321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7437202A"/>
    <w:multiLevelType w:val="multilevel"/>
    <w:tmpl w:val="2DC2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4A235E6"/>
    <w:multiLevelType w:val="multilevel"/>
    <w:tmpl w:val="CC48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4FF3A9E"/>
    <w:multiLevelType w:val="multilevel"/>
    <w:tmpl w:val="E4BE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5EA703E"/>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3D629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6777F07"/>
    <w:multiLevelType w:val="multilevel"/>
    <w:tmpl w:val="287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A61DEC"/>
    <w:multiLevelType w:val="multilevel"/>
    <w:tmpl w:val="4EE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6C775B0"/>
    <w:multiLevelType w:val="multilevel"/>
    <w:tmpl w:val="50CA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6E625A1"/>
    <w:multiLevelType w:val="multilevel"/>
    <w:tmpl w:val="751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6FB491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9908C8"/>
    <w:multiLevelType w:val="multilevel"/>
    <w:tmpl w:val="3CE0C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79D2284"/>
    <w:multiLevelType w:val="multilevel"/>
    <w:tmpl w:val="B778E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8CA4030"/>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93E0584"/>
    <w:multiLevelType w:val="multilevel"/>
    <w:tmpl w:val="6F4C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493D6F"/>
    <w:multiLevelType w:val="multilevel"/>
    <w:tmpl w:val="24867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79697503"/>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A7523E3"/>
    <w:multiLevelType w:val="multilevel"/>
    <w:tmpl w:val="FF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8D3F57"/>
    <w:multiLevelType w:val="multilevel"/>
    <w:tmpl w:val="7CD2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DA3E73"/>
    <w:multiLevelType w:val="multilevel"/>
    <w:tmpl w:val="17FA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B0534B5"/>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B1A742C"/>
    <w:multiLevelType w:val="multilevel"/>
    <w:tmpl w:val="3FAC3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7B4733E2"/>
    <w:multiLevelType w:val="multilevel"/>
    <w:tmpl w:val="3AF2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937F5C"/>
    <w:multiLevelType w:val="multilevel"/>
    <w:tmpl w:val="6500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DD1C2A"/>
    <w:multiLevelType w:val="multilevel"/>
    <w:tmpl w:val="6D10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E12F8A"/>
    <w:multiLevelType w:val="multilevel"/>
    <w:tmpl w:val="080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FD6E86"/>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285C0C"/>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982EF8"/>
    <w:multiLevelType w:val="multilevel"/>
    <w:tmpl w:val="402C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E35218"/>
    <w:multiLevelType w:val="multilevel"/>
    <w:tmpl w:val="4DCE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DAF6FCE"/>
    <w:multiLevelType w:val="hybridMultilevel"/>
    <w:tmpl w:val="0992A5F6"/>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357" w15:restartNumberingAfterBreak="0">
    <w:nsid w:val="7E2A5F05"/>
    <w:multiLevelType w:val="multilevel"/>
    <w:tmpl w:val="30081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7E403DE1"/>
    <w:multiLevelType w:val="multilevel"/>
    <w:tmpl w:val="5CC0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E5966D4"/>
    <w:multiLevelType w:val="multilevel"/>
    <w:tmpl w:val="FE942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E5D1C13"/>
    <w:multiLevelType w:val="multilevel"/>
    <w:tmpl w:val="96A8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EC34943"/>
    <w:multiLevelType w:val="multilevel"/>
    <w:tmpl w:val="0BF053B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2" w15:restartNumberingAfterBreak="0">
    <w:nsid w:val="7ECB08E4"/>
    <w:multiLevelType w:val="multilevel"/>
    <w:tmpl w:val="862CB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F979EF"/>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F5943B3"/>
    <w:multiLevelType w:val="multilevel"/>
    <w:tmpl w:val="E09E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954860">
    <w:abstractNumId w:val="160"/>
  </w:num>
  <w:num w:numId="2" w16cid:durableId="1438519075">
    <w:abstractNumId w:val="325"/>
  </w:num>
  <w:num w:numId="3" w16cid:durableId="1875196694">
    <w:abstractNumId w:val="332"/>
  </w:num>
  <w:num w:numId="4" w16cid:durableId="1317878332">
    <w:abstractNumId w:val="350"/>
  </w:num>
  <w:num w:numId="5" w16cid:durableId="306325468">
    <w:abstractNumId w:val="281"/>
  </w:num>
  <w:num w:numId="6" w16cid:durableId="1339623626">
    <w:abstractNumId w:val="302"/>
  </w:num>
  <w:num w:numId="7" w16cid:durableId="1820421301">
    <w:abstractNumId w:val="248"/>
  </w:num>
  <w:num w:numId="8" w16cid:durableId="1197736831">
    <w:abstractNumId w:val="137"/>
  </w:num>
  <w:num w:numId="9" w16cid:durableId="1415200888">
    <w:abstractNumId w:val="224"/>
  </w:num>
  <w:num w:numId="10" w16cid:durableId="1126041176">
    <w:abstractNumId w:val="311"/>
  </w:num>
  <w:num w:numId="11" w16cid:durableId="1439593656">
    <w:abstractNumId w:val="37"/>
  </w:num>
  <w:num w:numId="12" w16cid:durableId="1477603494">
    <w:abstractNumId w:val="5"/>
  </w:num>
  <w:num w:numId="13" w16cid:durableId="1380939040">
    <w:abstractNumId w:val="296"/>
  </w:num>
  <w:num w:numId="14" w16cid:durableId="313531980">
    <w:abstractNumId w:val="89"/>
  </w:num>
  <w:num w:numId="15" w16cid:durableId="1447432791">
    <w:abstractNumId w:val="344"/>
  </w:num>
  <w:num w:numId="16" w16cid:durableId="2043941361">
    <w:abstractNumId w:val="334"/>
  </w:num>
  <w:num w:numId="17" w16cid:durableId="1856848600">
    <w:abstractNumId w:val="345"/>
  </w:num>
  <w:num w:numId="18" w16cid:durableId="553977267">
    <w:abstractNumId w:val="77"/>
  </w:num>
  <w:num w:numId="19" w16cid:durableId="802889062">
    <w:abstractNumId w:val="280"/>
  </w:num>
  <w:num w:numId="20" w16cid:durableId="1692759822">
    <w:abstractNumId w:val="34"/>
  </w:num>
  <w:num w:numId="21" w16cid:durableId="1414618735">
    <w:abstractNumId w:val="52"/>
  </w:num>
  <w:num w:numId="22" w16cid:durableId="2129548067">
    <w:abstractNumId w:val="13"/>
  </w:num>
  <w:num w:numId="23" w16cid:durableId="434132241">
    <w:abstractNumId w:val="120"/>
  </w:num>
  <w:num w:numId="24" w16cid:durableId="1552763993">
    <w:abstractNumId w:val="196"/>
  </w:num>
  <w:num w:numId="25" w16cid:durableId="1378356274">
    <w:abstractNumId w:val="187"/>
  </w:num>
  <w:num w:numId="26" w16cid:durableId="782656278">
    <w:abstractNumId w:val="364"/>
  </w:num>
  <w:num w:numId="27" w16cid:durableId="1735934431">
    <w:abstractNumId w:val="94"/>
  </w:num>
  <w:num w:numId="28" w16cid:durableId="463621501">
    <w:abstractNumId w:val="207"/>
  </w:num>
  <w:num w:numId="29" w16cid:durableId="2074739298">
    <w:abstractNumId w:val="91"/>
  </w:num>
  <w:num w:numId="30" w16cid:durableId="1539270539">
    <w:abstractNumId w:val="73"/>
  </w:num>
  <w:num w:numId="31" w16cid:durableId="1658068290">
    <w:abstractNumId w:val="43"/>
  </w:num>
  <w:num w:numId="32" w16cid:durableId="576596453">
    <w:abstractNumId w:val="95"/>
  </w:num>
  <w:num w:numId="33" w16cid:durableId="1335181475">
    <w:abstractNumId w:val="360"/>
  </w:num>
  <w:num w:numId="34" w16cid:durableId="473254070">
    <w:abstractNumId w:val="315"/>
  </w:num>
  <w:num w:numId="35" w16cid:durableId="1836459761">
    <w:abstractNumId w:val="201"/>
  </w:num>
  <w:num w:numId="36" w16cid:durableId="357238025">
    <w:abstractNumId w:val="162"/>
  </w:num>
  <w:num w:numId="37" w16cid:durableId="1330256003">
    <w:abstractNumId w:val="294"/>
  </w:num>
  <w:num w:numId="38" w16cid:durableId="2097090147">
    <w:abstractNumId w:val="69"/>
  </w:num>
  <w:num w:numId="39" w16cid:durableId="1575816995">
    <w:abstractNumId w:val="93"/>
  </w:num>
  <w:num w:numId="40" w16cid:durableId="536818976">
    <w:abstractNumId w:val="253"/>
  </w:num>
  <w:num w:numId="41" w16cid:durableId="2090538455">
    <w:abstractNumId w:val="216"/>
  </w:num>
  <w:num w:numId="42" w16cid:durableId="1517428385">
    <w:abstractNumId w:val="59"/>
  </w:num>
  <w:num w:numId="43" w16cid:durableId="207108556">
    <w:abstractNumId w:val="182"/>
  </w:num>
  <w:num w:numId="44" w16cid:durableId="1701589962">
    <w:abstractNumId w:val="47"/>
  </w:num>
  <w:num w:numId="45" w16cid:durableId="273246518">
    <w:abstractNumId w:val="358"/>
  </w:num>
  <w:num w:numId="46" w16cid:durableId="267196226">
    <w:abstractNumId w:val="46"/>
  </w:num>
  <w:num w:numId="47" w16cid:durableId="869950434">
    <w:abstractNumId w:val="125"/>
  </w:num>
  <w:num w:numId="48" w16cid:durableId="1332878138">
    <w:abstractNumId w:val="104"/>
  </w:num>
  <w:num w:numId="49" w16cid:durableId="939676779">
    <w:abstractNumId w:val="106"/>
  </w:num>
  <w:num w:numId="50" w16cid:durableId="1388338112">
    <w:abstractNumId w:val="212"/>
  </w:num>
  <w:num w:numId="51" w16cid:durableId="249387929">
    <w:abstractNumId w:val="102"/>
  </w:num>
  <w:num w:numId="52" w16cid:durableId="807742333">
    <w:abstractNumId w:val="183"/>
  </w:num>
  <w:num w:numId="53" w16cid:durableId="705175289">
    <w:abstractNumId w:val="119"/>
  </w:num>
  <w:num w:numId="54" w16cid:durableId="845093410">
    <w:abstractNumId w:val="313"/>
  </w:num>
  <w:num w:numId="55" w16cid:durableId="1771928619">
    <w:abstractNumId w:val="168"/>
  </w:num>
  <w:num w:numId="56" w16cid:durableId="705328102">
    <w:abstractNumId w:val="284"/>
  </w:num>
  <w:num w:numId="57" w16cid:durableId="1611081368">
    <w:abstractNumId w:val="17"/>
  </w:num>
  <w:num w:numId="58" w16cid:durableId="1622375764">
    <w:abstractNumId w:val="279"/>
  </w:num>
  <w:num w:numId="59" w16cid:durableId="40711742">
    <w:abstractNumId w:val="223"/>
  </w:num>
  <w:num w:numId="60" w16cid:durableId="740837004">
    <w:abstractNumId w:val="117"/>
  </w:num>
  <w:num w:numId="61" w16cid:durableId="486170662">
    <w:abstractNumId w:val="86"/>
  </w:num>
  <w:num w:numId="62" w16cid:durableId="1214587157">
    <w:abstractNumId w:val="267"/>
  </w:num>
  <w:num w:numId="63" w16cid:durableId="1883439136">
    <w:abstractNumId w:val="231"/>
  </w:num>
  <w:num w:numId="64" w16cid:durableId="1164663351">
    <w:abstractNumId w:val="19"/>
  </w:num>
  <w:num w:numId="65" w16cid:durableId="621880555">
    <w:abstractNumId w:val="226"/>
  </w:num>
  <w:num w:numId="66" w16cid:durableId="2077974649">
    <w:abstractNumId w:val="0"/>
  </w:num>
  <w:num w:numId="67" w16cid:durableId="1258058373">
    <w:abstractNumId w:val="208"/>
  </w:num>
  <w:num w:numId="68" w16cid:durableId="1986859570">
    <w:abstractNumId w:val="140"/>
  </w:num>
  <w:num w:numId="69" w16cid:durableId="1421216044">
    <w:abstractNumId w:val="141"/>
  </w:num>
  <w:num w:numId="70" w16cid:durableId="973952870">
    <w:abstractNumId w:val="33"/>
  </w:num>
  <w:num w:numId="71" w16cid:durableId="151141691">
    <w:abstractNumId w:val="42"/>
  </w:num>
  <w:num w:numId="72" w16cid:durableId="1853570775">
    <w:abstractNumId w:val="175"/>
  </w:num>
  <w:num w:numId="73" w16cid:durableId="503521598">
    <w:abstractNumId w:val="320"/>
  </w:num>
  <w:num w:numId="74" w16cid:durableId="1452240525">
    <w:abstractNumId w:val="322"/>
  </w:num>
  <w:num w:numId="75" w16cid:durableId="109208626">
    <w:abstractNumId w:val="295"/>
  </w:num>
  <w:num w:numId="76" w16cid:durableId="1011639976">
    <w:abstractNumId w:val="108"/>
  </w:num>
  <w:num w:numId="77" w16cid:durableId="576524867">
    <w:abstractNumId w:val="45"/>
  </w:num>
  <w:num w:numId="78" w16cid:durableId="1341810653">
    <w:abstractNumId w:val="132"/>
  </w:num>
  <w:num w:numId="79" w16cid:durableId="1642611010">
    <w:abstractNumId w:val="210"/>
  </w:num>
  <w:num w:numId="80" w16cid:durableId="1658145134">
    <w:abstractNumId w:val="225"/>
  </w:num>
  <w:num w:numId="81" w16cid:durableId="103959517">
    <w:abstractNumId w:val="178"/>
  </w:num>
  <w:num w:numId="82" w16cid:durableId="1942953075">
    <w:abstractNumId w:val="60"/>
  </w:num>
  <w:num w:numId="83" w16cid:durableId="1614628406">
    <w:abstractNumId w:val="316"/>
  </w:num>
  <w:num w:numId="84" w16cid:durableId="2097314856">
    <w:abstractNumId w:val="329"/>
  </w:num>
  <w:num w:numId="85" w16cid:durableId="1434470694">
    <w:abstractNumId w:val="264"/>
  </w:num>
  <w:num w:numId="86" w16cid:durableId="705329540">
    <w:abstractNumId w:val="340"/>
  </w:num>
  <w:num w:numId="87" w16cid:durableId="807472226">
    <w:abstractNumId w:val="64"/>
  </w:num>
  <w:num w:numId="88" w16cid:durableId="1910925220">
    <w:abstractNumId w:val="247"/>
  </w:num>
  <w:num w:numId="89" w16cid:durableId="786505968">
    <w:abstractNumId w:val="190"/>
  </w:num>
  <w:num w:numId="90" w16cid:durableId="1547913513">
    <w:abstractNumId w:val="186"/>
  </w:num>
  <w:num w:numId="91" w16cid:durableId="1519663163">
    <w:abstractNumId w:val="301"/>
  </w:num>
  <w:num w:numId="92" w16cid:durableId="313531966">
    <w:abstractNumId w:val="310"/>
  </w:num>
  <w:num w:numId="93" w16cid:durableId="780492181">
    <w:abstractNumId w:val="101"/>
  </w:num>
  <w:num w:numId="94" w16cid:durableId="929970475">
    <w:abstractNumId w:val="338"/>
  </w:num>
  <w:num w:numId="95" w16cid:durableId="1672485243">
    <w:abstractNumId w:val="285"/>
  </w:num>
  <w:num w:numId="96" w16cid:durableId="1995254946">
    <w:abstractNumId w:val="198"/>
  </w:num>
  <w:num w:numId="97" w16cid:durableId="1861699072">
    <w:abstractNumId w:val="283"/>
  </w:num>
  <w:num w:numId="98" w16cid:durableId="2026663469">
    <w:abstractNumId w:val="123"/>
  </w:num>
  <w:num w:numId="99" w16cid:durableId="1685086545">
    <w:abstractNumId w:val="318"/>
  </w:num>
  <w:num w:numId="100" w16cid:durableId="1678460705">
    <w:abstractNumId w:val="157"/>
  </w:num>
  <w:num w:numId="101" w16cid:durableId="2036535284">
    <w:abstractNumId w:val="10"/>
  </w:num>
  <w:num w:numId="102" w16cid:durableId="1466895398">
    <w:abstractNumId w:val="188"/>
  </w:num>
  <w:num w:numId="103" w16cid:durableId="972448988">
    <w:abstractNumId w:val="6"/>
  </w:num>
  <w:num w:numId="104" w16cid:durableId="399448461">
    <w:abstractNumId w:val="97"/>
  </w:num>
  <w:num w:numId="105" w16cid:durableId="1490443847">
    <w:abstractNumId w:val="261"/>
  </w:num>
  <w:num w:numId="106" w16cid:durableId="624193053">
    <w:abstractNumId w:val="118"/>
  </w:num>
  <w:num w:numId="107" w16cid:durableId="2082023299">
    <w:abstractNumId w:val="87"/>
  </w:num>
  <w:num w:numId="108" w16cid:durableId="2081707840">
    <w:abstractNumId w:val="354"/>
  </w:num>
  <w:num w:numId="109" w16cid:durableId="261189364">
    <w:abstractNumId w:val="321"/>
  </w:num>
  <w:num w:numId="110" w16cid:durableId="1026295491">
    <w:abstractNumId w:val="269"/>
  </w:num>
  <w:num w:numId="111" w16cid:durableId="1135558814">
    <w:abstractNumId w:val="289"/>
  </w:num>
  <w:num w:numId="112" w16cid:durableId="543562583">
    <w:abstractNumId w:val="142"/>
  </w:num>
  <w:num w:numId="113" w16cid:durableId="1415126516">
    <w:abstractNumId w:val="65"/>
  </w:num>
  <w:num w:numId="114" w16cid:durableId="428434196">
    <w:abstractNumId w:val="214"/>
  </w:num>
  <w:num w:numId="115" w16cid:durableId="1871065635">
    <w:abstractNumId w:val="228"/>
  </w:num>
  <w:num w:numId="116" w16cid:durableId="1851336230">
    <w:abstractNumId w:val="145"/>
  </w:num>
  <w:num w:numId="117" w16cid:durableId="7685841">
    <w:abstractNumId w:val="314"/>
  </w:num>
  <w:num w:numId="118" w16cid:durableId="345253319">
    <w:abstractNumId w:val="362"/>
  </w:num>
  <w:num w:numId="119" w16cid:durableId="425082031">
    <w:abstractNumId w:val="348"/>
  </w:num>
  <w:num w:numId="120" w16cid:durableId="554776036">
    <w:abstractNumId w:val="259"/>
  </w:num>
  <w:num w:numId="121" w16cid:durableId="1322468067">
    <w:abstractNumId w:val="156"/>
  </w:num>
  <w:num w:numId="122" w16cid:durableId="1397630621">
    <w:abstractNumId w:val="193"/>
  </w:num>
  <w:num w:numId="123" w16cid:durableId="499809247">
    <w:abstractNumId w:val="79"/>
  </w:num>
  <w:num w:numId="124" w16cid:durableId="1917863286">
    <w:abstractNumId w:val="298"/>
  </w:num>
  <w:num w:numId="125" w16cid:durableId="1316299693">
    <w:abstractNumId w:val="7"/>
  </w:num>
  <w:num w:numId="126" w16cid:durableId="251354168">
    <w:abstractNumId w:val="254"/>
  </w:num>
  <w:num w:numId="127" w16cid:durableId="1566990158">
    <w:abstractNumId w:val="90"/>
  </w:num>
  <w:num w:numId="128" w16cid:durableId="1939633509">
    <w:abstractNumId w:val="328"/>
  </w:num>
  <w:num w:numId="129" w16cid:durableId="767849569">
    <w:abstractNumId w:val="327"/>
  </w:num>
  <w:num w:numId="130" w16cid:durableId="825441556">
    <w:abstractNumId w:val="49"/>
  </w:num>
  <w:num w:numId="131" w16cid:durableId="1757365031">
    <w:abstractNumId w:val="337"/>
  </w:num>
  <w:num w:numId="132" w16cid:durableId="437801638">
    <w:abstractNumId w:val="293"/>
  </w:num>
  <w:num w:numId="133" w16cid:durableId="640961483">
    <w:abstractNumId w:val="312"/>
  </w:num>
  <w:num w:numId="134" w16cid:durableId="1534608479">
    <w:abstractNumId w:val="326"/>
  </w:num>
  <w:num w:numId="135" w16cid:durableId="767697081">
    <w:abstractNumId w:val="189"/>
  </w:num>
  <w:num w:numId="136" w16cid:durableId="814689076">
    <w:abstractNumId w:val="23"/>
  </w:num>
  <w:num w:numId="137" w16cid:durableId="781724290">
    <w:abstractNumId w:val="135"/>
  </w:num>
  <w:num w:numId="138" w16cid:durableId="1112743480">
    <w:abstractNumId w:val="12"/>
  </w:num>
  <w:num w:numId="139" w16cid:durableId="1779719670">
    <w:abstractNumId w:val="75"/>
  </w:num>
  <w:num w:numId="140" w16cid:durableId="1674992815">
    <w:abstractNumId w:val="291"/>
  </w:num>
  <w:num w:numId="141" w16cid:durableId="1456943926">
    <w:abstractNumId w:val="355"/>
  </w:num>
  <w:num w:numId="142" w16cid:durableId="1543251759">
    <w:abstractNumId w:val="282"/>
  </w:num>
  <w:num w:numId="143" w16cid:durableId="314723633">
    <w:abstractNumId w:val="282"/>
    <w:lvlOverride w:ilvl="1">
      <w:startOverride w:val="1"/>
    </w:lvlOverride>
  </w:num>
  <w:num w:numId="144" w16cid:durableId="1450785314">
    <w:abstractNumId w:val="128"/>
  </w:num>
  <w:num w:numId="145" w16cid:durableId="328870309">
    <w:abstractNumId w:val="300"/>
  </w:num>
  <w:num w:numId="146" w16cid:durableId="1958100446">
    <w:abstractNumId w:val="250"/>
  </w:num>
  <w:num w:numId="147" w16cid:durableId="1931547440">
    <w:abstractNumId w:val="184"/>
  </w:num>
  <w:num w:numId="148" w16cid:durableId="320541991">
    <w:abstractNumId w:val="221"/>
  </w:num>
  <w:num w:numId="149" w16cid:durableId="979844747">
    <w:abstractNumId w:val="349"/>
  </w:num>
  <w:num w:numId="150" w16cid:durableId="200174569">
    <w:abstractNumId w:val="54"/>
  </w:num>
  <w:num w:numId="151" w16cid:durableId="977027962">
    <w:abstractNumId w:val="29"/>
  </w:num>
  <w:num w:numId="152" w16cid:durableId="1531652186">
    <w:abstractNumId w:val="308"/>
  </w:num>
  <w:num w:numId="153" w16cid:durableId="614405762">
    <w:abstractNumId w:val="136"/>
  </w:num>
  <w:num w:numId="154" w16cid:durableId="1240019878">
    <w:abstractNumId w:val="163"/>
  </w:num>
  <w:num w:numId="155" w16cid:durableId="885527013">
    <w:abstractNumId w:val="61"/>
  </w:num>
  <w:num w:numId="156" w16cid:durableId="1000691452">
    <w:abstractNumId w:val="199"/>
  </w:num>
  <w:num w:numId="157" w16cid:durableId="903295059">
    <w:abstractNumId w:val="217"/>
  </w:num>
  <w:num w:numId="158" w16cid:durableId="1934435833">
    <w:abstractNumId w:val="290"/>
  </w:num>
  <w:num w:numId="159" w16cid:durableId="1427457555">
    <w:abstractNumId w:val="359"/>
  </w:num>
  <w:num w:numId="160" w16cid:durableId="1068108589">
    <w:abstractNumId w:val="342"/>
  </w:num>
  <w:num w:numId="161" w16cid:durableId="1314916893">
    <w:abstractNumId w:val="352"/>
  </w:num>
  <w:num w:numId="162" w16cid:durableId="1987735975">
    <w:abstractNumId w:val="112"/>
  </w:num>
  <w:num w:numId="163" w16cid:durableId="1584143883">
    <w:abstractNumId w:val="306"/>
  </w:num>
  <w:num w:numId="164" w16cid:durableId="2088530269">
    <w:abstractNumId w:val="249"/>
  </w:num>
  <w:num w:numId="165" w16cid:durableId="722219757">
    <w:abstractNumId w:val="266"/>
  </w:num>
  <w:num w:numId="166" w16cid:durableId="371342303">
    <w:abstractNumId w:val="270"/>
  </w:num>
  <w:num w:numId="167" w16cid:durableId="1174492265">
    <w:abstractNumId w:val="71"/>
  </w:num>
  <w:num w:numId="168" w16cid:durableId="368992991">
    <w:abstractNumId w:val="251"/>
  </w:num>
  <w:num w:numId="169" w16cid:durableId="421489092">
    <w:abstractNumId w:val="238"/>
  </w:num>
  <w:num w:numId="170" w16cid:durableId="622076149">
    <w:abstractNumId w:val="277"/>
  </w:num>
  <w:num w:numId="171" w16cid:durableId="2003074863">
    <w:abstractNumId w:val="72"/>
  </w:num>
  <w:num w:numId="172" w16cid:durableId="1814983409">
    <w:abstractNumId w:val="25"/>
  </w:num>
  <w:num w:numId="173" w16cid:durableId="934023699">
    <w:abstractNumId w:val="241"/>
  </w:num>
  <w:num w:numId="174" w16cid:durableId="1449542160">
    <w:abstractNumId w:val="28"/>
  </w:num>
  <w:num w:numId="175" w16cid:durableId="508714349">
    <w:abstractNumId w:val="92"/>
  </w:num>
  <w:num w:numId="176" w16cid:durableId="13313095">
    <w:abstractNumId w:val="353"/>
  </w:num>
  <w:num w:numId="177" w16cid:durableId="1629630312">
    <w:abstractNumId w:val="331"/>
  </w:num>
  <w:num w:numId="178" w16cid:durableId="1550217924">
    <w:abstractNumId w:val="258"/>
  </w:num>
  <w:num w:numId="179" w16cid:durableId="1417939385">
    <w:abstractNumId w:val="20"/>
  </w:num>
  <w:num w:numId="180" w16cid:durableId="864825688">
    <w:abstractNumId w:val="155"/>
  </w:num>
  <w:num w:numId="181" w16cid:durableId="2108453511">
    <w:abstractNumId w:val="159"/>
  </w:num>
  <w:num w:numId="182" w16cid:durableId="1456870197">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183" w16cid:durableId="411392598">
    <w:abstractNumId w:val="177"/>
  </w:num>
  <w:num w:numId="184" w16cid:durableId="133764625">
    <w:abstractNumId w:val="243"/>
  </w:num>
  <w:num w:numId="185" w16cid:durableId="49621755">
    <w:abstractNumId w:val="256"/>
  </w:num>
  <w:num w:numId="186" w16cid:durableId="488058369">
    <w:abstractNumId w:val="70"/>
  </w:num>
  <w:num w:numId="187" w16cid:durableId="1701855514">
    <w:abstractNumId w:val="62"/>
  </w:num>
  <w:num w:numId="188" w16cid:durableId="656151175">
    <w:abstractNumId w:val="205"/>
  </w:num>
  <w:num w:numId="189" w16cid:durableId="1340737274">
    <w:abstractNumId w:val="21"/>
  </w:num>
  <w:num w:numId="190" w16cid:durableId="1259828373">
    <w:abstractNumId w:val="255"/>
  </w:num>
  <w:num w:numId="191" w16cid:durableId="1861385065">
    <w:abstractNumId w:val="39"/>
  </w:num>
  <w:num w:numId="192" w16cid:durableId="777797835">
    <w:abstractNumId w:val="194"/>
  </w:num>
  <w:num w:numId="193" w16cid:durableId="1361588633">
    <w:abstractNumId w:val="305"/>
  </w:num>
  <w:num w:numId="194" w16cid:durableId="564535979">
    <w:abstractNumId w:val="339"/>
  </w:num>
  <w:num w:numId="195" w16cid:durableId="1666325516">
    <w:abstractNumId w:val="38"/>
  </w:num>
  <w:num w:numId="196" w16cid:durableId="2027831207">
    <w:abstractNumId w:val="138"/>
  </w:num>
  <w:num w:numId="197" w16cid:durableId="347828933">
    <w:abstractNumId w:val="99"/>
  </w:num>
  <w:num w:numId="198" w16cid:durableId="1485659867">
    <w:abstractNumId w:val="222"/>
  </w:num>
  <w:num w:numId="199" w16cid:durableId="2031566470">
    <w:abstractNumId w:val="242"/>
  </w:num>
  <w:num w:numId="200" w16cid:durableId="200094676">
    <w:abstractNumId w:val="307"/>
  </w:num>
  <w:num w:numId="201" w16cid:durableId="129712508">
    <w:abstractNumId w:val="363"/>
  </w:num>
  <w:num w:numId="202" w16cid:durableId="1590693626">
    <w:abstractNumId w:val="304"/>
  </w:num>
  <w:num w:numId="203" w16cid:durableId="770660352">
    <w:abstractNumId w:val="129"/>
  </w:num>
  <w:num w:numId="204" w16cid:durableId="1780372560">
    <w:abstractNumId w:val="185"/>
  </w:num>
  <w:num w:numId="205" w16cid:durableId="301271714">
    <w:abstractNumId w:val="169"/>
  </w:num>
  <w:num w:numId="206" w16cid:durableId="1666325847">
    <w:abstractNumId w:val="63"/>
  </w:num>
  <w:num w:numId="207" w16cid:durableId="1312324140">
    <w:abstractNumId w:val="165"/>
  </w:num>
  <w:num w:numId="208" w16cid:durableId="14623314">
    <w:abstractNumId w:val="230"/>
  </w:num>
  <w:num w:numId="209" w16cid:durableId="1243758361">
    <w:abstractNumId w:val="235"/>
  </w:num>
  <w:num w:numId="210" w16cid:durableId="428893858">
    <w:abstractNumId w:val="319"/>
  </w:num>
  <w:num w:numId="211" w16cid:durableId="1183785695">
    <w:abstractNumId w:val="149"/>
  </w:num>
  <w:num w:numId="212" w16cid:durableId="1944920033">
    <w:abstractNumId w:val="83"/>
  </w:num>
  <w:num w:numId="213" w16cid:durableId="699552681">
    <w:abstractNumId w:val="121"/>
  </w:num>
  <w:num w:numId="214" w16cid:durableId="1892693430">
    <w:abstractNumId w:val="166"/>
  </w:num>
  <w:num w:numId="215" w16cid:durableId="958217514">
    <w:abstractNumId w:val="192"/>
  </w:num>
  <w:num w:numId="216" w16cid:durableId="1873573506">
    <w:abstractNumId w:val="18"/>
  </w:num>
  <w:num w:numId="217" w16cid:durableId="1304696826">
    <w:abstractNumId w:val="68"/>
  </w:num>
  <w:num w:numId="218" w16cid:durableId="1804300264">
    <w:abstractNumId w:val="336"/>
  </w:num>
  <w:num w:numId="219" w16cid:durableId="627980056">
    <w:abstractNumId w:val="272"/>
  </w:num>
  <w:num w:numId="220" w16cid:durableId="55976706">
    <w:abstractNumId w:val="234"/>
  </w:num>
  <w:num w:numId="221" w16cid:durableId="278336177">
    <w:abstractNumId w:val="239"/>
  </w:num>
  <w:num w:numId="222" w16cid:durableId="1040469372">
    <w:abstractNumId w:val="147"/>
  </w:num>
  <w:num w:numId="223" w16cid:durableId="1048340536">
    <w:abstractNumId w:val="227"/>
  </w:num>
  <w:num w:numId="224" w16cid:durableId="1412699948">
    <w:abstractNumId w:val="347"/>
  </w:num>
  <w:num w:numId="225" w16cid:durableId="2100560258">
    <w:abstractNumId w:val="164"/>
  </w:num>
  <w:num w:numId="226" w16cid:durableId="1881669933">
    <w:abstractNumId w:val="265"/>
  </w:num>
  <w:num w:numId="227" w16cid:durableId="519710055">
    <w:abstractNumId w:val="218"/>
  </w:num>
  <w:num w:numId="228" w16cid:durableId="1502164723">
    <w:abstractNumId w:val="22"/>
  </w:num>
  <w:num w:numId="229" w16cid:durableId="1493716285">
    <w:abstractNumId w:val="174"/>
  </w:num>
  <w:num w:numId="230" w16cid:durableId="1125545286">
    <w:abstractNumId w:val="144"/>
  </w:num>
  <w:num w:numId="231" w16cid:durableId="1556239696">
    <w:abstractNumId w:val="286"/>
  </w:num>
  <w:num w:numId="232" w16cid:durableId="1144353935">
    <w:abstractNumId w:val="124"/>
  </w:num>
  <w:num w:numId="233" w16cid:durableId="2108192851">
    <w:abstractNumId w:val="252"/>
  </w:num>
  <w:num w:numId="234" w16cid:durableId="1353534264">
    <w:abstractNumId w:val="191"/>
  </w:num>
  <w:num w:numId="235" w16cid:durableId="418797108">
    <w:abstractNumId w:val="341"/>
  </w:num>
  <w:num w:numId="236" w16cid:durableId="906960160">
    <w:abstractNumId w:val="219"/>
  </w:num>
  <w:num w:numId="237" w16cid:durableId="1800611503">
    <w:abstractNumId w:val="44"/>
  </w:num>
  <w:num w:numId="238" w16cid:durableId="1957520944">
    <w:abstractNumId w:val="203"/>
  </w:num>
  <w:num w:numId="239" w16cid:durableId="461729675">
    <w:abstractNumId w:val="35"/>
  </w:num>
  <w:num w:numId="240" w16cid:durableId="820194955">
    <w:abstractNumId w:val="346"/>
  </w:num>
  <w:num w:numId="241" w16cid:durableId="1308319399">
    <w:abstractNumId w:val="237"/>
  </w:num>
  <w:num w:numId="242" w16cid:durableId="241069938">
    <w:abstractNumId w:val="323"/>
  </w:num>
  <w:num w:numId="243" w16cid:durableId="1735005009">
    <w:abstractNumId w:val="158"/>
  </w:num>
  <w:num w:numId="244" w16cid:durableId="1447390806">
    <w:abstractNumId w:val="143"/>
  </w:num>
  <w:num w:numId="245" w16cid:durableId="1762019158">
    <w:abstractNumId w:val="78"/>
  </w:num>
  <w:num w:numId="246" w16cid:durableId="176426019">
    <w:abstractNumId w:val="324"/>
  </w:num>
  <w:num w:numId="247" w16cid:durableId="711657506">
    <w:abstractNumId w:val="232"/>
  </w:num>
  <w:num w:numId="248" w16cid:durableId="917858922">
    <w:abstractNumId w:val="111"/>
  </w:num>
  <w:num w:numId="249" w16cid:durableId="964969036">
    <w:abstractNumId w:val="330"/>
  </w:num>
  <w:num w:numId="250" w16cid:durableId="1379696299">
    <w:abstractNumId w:val="67"/>
  </w:num>
  <w:num w:numId="251" w16cid:durableId="1512841404">
    <w:abstractNumId w:val="151"/>
  </w:num>
  <w:num w:numId="252" w16cid:durableId="1179466890">
    <w:abstractNumId w:val="53"/>
  </w:num>
  <w:num w:numId="253" w16cid:durableId="826897795">
    <w:abstractNumId w:val="213"/>
  </w:num>
  <w:num w:numId="254" w16cid:durableId="1169562130">
    <w:abstractNumId w:val="148"/>
  </w:num>
  <w:num w:numId="255" w16cid:durableId="1107384663">
    <w:abstractNumId w:val="361"/>
  </w:num>
  <w:num w:numId="256" w16cid:durableId="260798169">
    <w:abstractNumId w:val="179"/>
  </w:num>
  <w:num w:numId="257" w16cid:durableId="730538414">
    <w:abstractNumId w:val="180"/>
  </w:num>
  <w:num w:numId="258" w16cid:durableId="1102185311">
    <w:abstractNumId w:val="202"/>
  </w:num>
  <w:num w:numId="259" w16cid:durableId="1602297494">
    <w:abstractNumId w:val="260"/>
  </w:num>
  <w:num w:numId="260" w16cid:durableId="189492334">
    <w:abstractNumId w:val="356"/>
  </w:num>
  <w:num w:numId="261" w16cid:durableId="1820076281">
    <w:abstractNumId w:val="24"/>
  </w:num>
  <w:num w:numId="262" w16cid:durableId="1033725762">
    <w:abstractNumId w:val="50"/>
  </w:num>
  <w:num w:numId="263" w16cid:durableId="387072406">
    <w:abstractNumId w:val="229"/>
  </w:num>
  <w:num w:numId="264" w16cid:durableId="1734963377">
    <w:abstractNumId w:val="274"/>
  </w:num>
  <w:num w:numId="265" w16cid:durableId="1813449443">
    <w:abstractNumId w:val="246"/>
  </w:num>
  <w:num w:numId="266" w16cid:durableId="1973778960">
    <w:abstractNumId w:val="80"/>
  </w:num>
  <w:num w:numId="267" w16cid:durableId="1118373531">
    <w:abstractNumId w:val="51"/>
  </w:num>
  <w:num w:numId="268" w16cid:durableId="438989707">
    <w:abstractNumId w:val="105"/>
  </w:num>
  <w:num w:numId="269" w16cid:durableId="1196848094">
    <w:abstractNumId w:val="287"/>
  </w:num>
  <w:num w:numId="270" w16cid:durableId="1032270499">
    <w:abstractNumId w:val="233"/>
  </w:num>
  <w:num w:numId="271" w16cid:durableId="677001103">
    <w:abstractNumId w:val="257"/>
  </w:num>
  <w:num w:numId="272" w16cid:durableId="1950506206">
    <w:abstractNumId w:val="109"/>
  </w:num>
  <w:num w:numId="273" w16cid:durableId="894971541">
    <w:abstractNumId w:val="114"/>
  </w:num>
  <w:num w:numId="274" w16cid:durableId="1735471467">
    <w:abstractNumId w:val="26"/>
  </w:num>
  <w:num w:numId="275" w16cid:durableId="2000382768">
    <w:abstractNumId w:val="357"/>
  </w:num>
  <w:num w:numId="276" w16cid:durableId="361247751">
    <w:abstractNumId w:val="309"/>
  </w:num>
  <w:num w:numId="277" w16cid:durableId="448743186">
    <w:abstractNumId w:val="85"/>
  </w:num>
  <w:num w:numId="278" w16cid:durableId="514879647">
    <w:abstractNumId w:val="273"/>
  </w:num>
  <w:num w:numId="279" w16cid:durableId="820660615">
    <w:abstractNumId w:val="200"/>
  </w:num>
  <w:num w:numId="280" w16cid:durableId="1025402519">
    <w:abstractNumId w:val="333"/>
  </w:num>
  <w:num w:numId="281" w16cid:durableId="1864590318">
    <w:abstractNumId w:val="32"/>
  </w:num>
  <w:num w:numId="282" w16cid:durableId="1150289585">
    <w:abstractNumId w:val="288"/>
  </w:num>
  <w:num w:numId="283" w16cid:durableId="914704386">
    <w:abstractNumId w:val="263"/>
  </w:num>
  <w:num w:numId="284" w16cid:durableId="451440777">
    <w:abstractNumId w:val="173"/>
  </w:num>
  <w:num w:numId="285" w16cid:durableId="853416725">
    <w:abstractNumId w:val="1"/>
  </w:num>
  <w:num w:numId="286" w16cid:durableId="429350729">
    <w:abstractNumId w:val="176"/>
  </w:num>
  <w:num w:numId="287" w16cid:durableId="42753024">
    <w:abstractNumId w:val="206"/>
  </w:num>
  <w:num w:numId="288" w16cid:durableId="209611129">
    <w:abstractNumId w:val="153"/>
  </w:num>
  <w:num w:numId="289" w16cid:durableId="1256593590">
    <w:abstractNumId w:val="81"/>
  </w:num>
  <w:num w:numId="290" w16cid:durableId="1617634319">
    <w:abstractNumId w:val="96"/>
  </w:num>
  <w:num w:numId="291" w16cid:durableId="536743974">
    <w:abstractNumId w:val="244"/>
  </w:num>
  <w:num w:numId="292" w16cid:durableId="2118985136">
    <w:abstractNumId w:val="215"/>
  </w:num>
  <w:num w:numId="293" w16cid:durableId="801462972">
    <w:abstractNumId w:val="76"/>
  </w:num>
  <w:num w:numId="294" w16cid:durableId="617100076">
    <w:abstractNumId w:val="167"/>
  </w:num>
  <w:num w:numId="295" w16cid:durableId="711031491">
    <w:abstractNumId w:val="167"/>
    <w:lvlOverride w:ilvl="1">
      <w:startOverride w:val="1"/>
    </w:lvlOverride>
  </w:num>
  <w:num w:numId="296" w16cid:durableId="563948646">
    <w:abstractNumId w:val="113"/>
  </w:num>
  <w:num w:numId="297" w16cid:durableId="63917099">
    <w:abstractNumId w:val="41"/>
  </w:num>
  <w:num w:numId="298" w16cid:durableId="1108702409">
    <w:abstractNumId w:val="172"/>
  </w:num>
  <w:num w:numId="299" w16cid:durableId="1305357794">
    <w:abstractNumId w:val="82"/>
  </w:num>
  <w:num w:numId="300" w16cid:durableId="1600991531">
    <w:abstractNumId w:val="82"/>
    <w:lvlOverride w:ilvl="1">
      <w:startOverride w:val="1"/>
    </w:lvlOverride>
  </w:num>
  <w:num w:numId="301" w16cid:durableId="1434740956">
    <w:abstractNumId w:val="31"/>
  </w:num>
  <w:num w:numId="302" w16cid:durableId="1061488587">
    <w:abstractNumId w:val="14"/>
  </w:num>
  <w:num w:numId="303" w16cid:durableId="1384327919">
    <w:abstractNumId w:val="154"/>
  </w:num>
  <w:num w:numId="304" w16cid:durableId="1439182689">
    <w:abstractNumId w:val="150"/>
  </w:num>
  <w:num w:numId="305" w16cid:durableId="534972440">
    <w:abstractNumId w:val="299"/>
  </w:num>
  <w:num w:numId="306" w16cid:durableId="665547899">
    <w:abstractNumId w:val="197"/>
  </w:num>
  <w:num w:numId="307" w16cid:durableId="1849171202">
    <w:abstractNumId w:val="271"/>
  </w:num>
  <w:num w:numId="308" w16cid:durableId="1590235429">
    <w:abstractNumId w:val="171"/>
  </w:num>
  <w:num w:numId="309" w16cid:durableId="376242383">
    <w:abstractNumId w:val="48"/>
  </w:num>
  <w:num w:numId="310" w16cid:durableId="516191516">
    <w:abstractNumId w:val="343"/>
  </w:num>
  <w:num w:numId="311" w16cid:durableId="939219901">
    <w:abstractNumId w:val="2"/>
  </w:num>
  <w:num w:numId="312" w16cid:durableId="1243443464">
    <w:abstractNumId w:val="126"/>
  </w:num>
  <w:num w:numId="313" w16cid:durableId="557016285">
    <w:abstractNumId w:val="15"/>
  </w:num>
  <w:num w:numId="314" w16cid:durableId="1828788618">
    <w:abstractNumId w:val="40"/>
  </w:num>
  <w:num w:numId="315" w16cid:durableId="1576863557">
    <w:abstractNumId w:val="351"/>
  </w:num>
  <w:num w:numId="316" w16cid:durableId="1235897726">
    <w:abstractNumId w:val="297"/>
  </w:num>
  <w:num w:numId="317" w16cid:durableId="748385602">
    <w:abstractNumId w:val="195"/>
  </w:num>
  <w:num w:numId="318" w16cid:durableId="709493467">
    <w:abstractNumId w:val="209"/>
  </w:num>
  <w:num w:numId="319" w16cid:durableId="509487586">
    <w:abstractNumId w:val="57"/>
  </w:num>
  <w:num w:numId="320" w16cid:durableId="170992719">
    <w:abstractNumId w:val="131"/>
  </w:num>
  <w:num w:numId="321" w16cid:durableId="2138335746">
    <w:abstractNumId w:val="116"/>
  </w:num>
  <w:num w:numId="322" w16cid:durableId="786890846">
    <w:abstractNumId w:val="84"/>
  </w:num>
  <w:num w:numId="323" w16cid:durableId="1949775649">
    <w:abstractNumId w:val="211"/>
  </w:num>
  <w:num w:numId="324" w16cid:durableId="476917675">
    <w:abstractNumId w:val="275"/>
  </w:num>
  <w:num w:numId="325" w16cid:durableId="151803124">
    <w:abstractNumId w:val="3"/>
  </w:num>
  <w:num w:numId="326" w16cid:durableId="1273587697">
    <w:abstractNumId w:val="30"/>
  </w:num>
  <w:num w:numId="327" w16cid:durableId="1597900624">
    <w:abstractNumId w:val="204"/>
  </w:num>
  <w:num w:numId="328" w16cid:durableId="1007516856">
    <w:abstractNumId w:val="236"/>
  </w:num>
  <w:num w:numId="329" w16cid:durableId="595480748">
    <w:abstractNumId w:val="8"/>
  </w:num>
  <w:num w:numId="330" w16cid:durableId="1214610856">
    <w:abstractNumId w:val="245"/>
  </w:num>
  <w:num w:numId="331" w16cid:durableId="172955670">
    <w:abstractNumId w:val="278"/>
  </w:num>
  <w:num w:numId="332" w16cid:durableId="2078434576">
    <w:abstractNumId w:val="146"/>
  </w:num>
  <w:num w:numId="333" w16cid:durableId="766390307">
    <w:abstractNumId w:val="170"/>
  </w:num>
  <w:num w:numId="334" w16cid:durableId="1831142206">
    <w:abstractNumId w:val="74"/>
  </w:num>
  <w:num w:numId="335" w16cid:durableId="1310597368">
    <w:abstractNumId w:val="16"/>
  </w:num>
  <w:num w:numId="336" w16cid:durableId="1603805167">
    <w:abstractNumId w:val="56"/>
  </w:num>
  <w:num w:numId="337" w16cid:durableId="535579709">
    <w:abstractNumId w:val="133"/>
  </w:num>
  <w:num w:numId="338" w16cid:durableId="1201935110">
    <w:abstractNumId w:val="36"/>
  </w:num>
  <w:num w:numId="339" w16cid:durableId="2113816138">
    <w:abstractNumId w:val="335"/>
  </w:num>
  <w:num w:numId="340" w16cid:durableId="1499223329">
    <w:abstractNumId w:val="262"/>
  </w:num>
  <w:num w:numId="341" w16cid:durableId="1066075098">
    <w:abstractNumId w:val="115"/>
  </w:num>
  <w:num w:numId="342" w16cid:durableId="1789856932">
    <w:abstractNumId w:val="276"/>
  </w:num>
  <w:num w:numId="343" w16cid:durableId="881164243">
    <w:abstractNumId w:val="103"/>
  </w:num>
  <w:num w:numId="344" w16cid:durableId="717821355">
    <w:abstractNumId w:val="58"/>
  </w:num>
  <w:num w:numId="345" w16cid:durableId="1094320719">
    <w:abstractNumId w:val="303"/>
  </w:num>
  <w:num w:numId="346" w16cid:durableId="1528982183">
    <w:abstractNumId w:val="134"/>
  </w:num>
  <w:num w:numId="347" w16cid:durableId="255595722">
    <w:abstractNumId w:val="181"/>
  </w:num>
  <w:num w:numId="348" w16cid:durableId="1344429410">
    <w:abstractNumId w:val="139"/>
  </w:num>
  <w:num w:numId="349" w16cid:durableId="1877113266">
    <w:abstractNumId w:val="152"/>
  </w:num>
  <w:num w:numId="350" w16cid:durableId="603422704">
    <w:abstractNumId w:val="292"/>
  </w:num>
  <w:num w:numId="351" w16cid:durableId="1121418274">
    <w:abstractNumId w:val="4"/>
  </w:num>
  <w:num w:numId="352" w16cid:durableId="90518632">
    <w:abstractNumId w:val="130"/>
  </w:num>
  <w:num w:numId="353" w16cid:durableId="488713935">
    <w:abstractNumId w:val="122"/>
  </w:num>
  <w:num w:numId="354" w16cid:durableId="1373386986">
    <w:abstractNumId w:val="27"/>
  </w:num>
  <w:num w:numId="355" w16cid:durableId="746919368">
    <w:abstractNumId w:val="98"/>
  </w:num>
  <w:num w:numId="356" w16cid:durableId="797072450">
    <w:abstractNumId w:val="66"/>
  </w:num>
  <w:num w:numId="357" w16cid:durableId="433328424">
    <w:abstractNumId w:val="9"/>
  </w:num>
  <w:num w:numId="358" w16cid:durableId="2060014753">
    <w:abstractNumId w:val="268"/>
  </w:num>
  <w:num w:numId="359" w16cid:durableId="148520118">
    <w:abstractNumId w:val="107"/>
  </w:num>
  <w:num w:numId="360" w16cid:durableId="1837651450">
    <w:abstractNumId w:val="100"/>
  </w:num>
  <w:num w:numId="361" w16cid:durableId="781653609">
    <w:abstractNumId w:val="110"/>
  </w:num>
  <w:num w:numId="362" w16cid:durableId="730811798">
    <w:abstractNumId w:val="240"/>
  </w:num>
  <w:num w:numId="363" w16cid:durableId="179898841">
    <w:abstractNumId w:val="55"/>
  </w:num>
  <w:num w:numId="364" w16cid:durableId="1763987584">
    <w:abstractNumId w:val="11"/>
  </w:num>
  <w:num w:numId="365" w16cid:durableId="1821657497">
    <w:abstractNumId w:val="127"/>
  </w:num>
  <w:num w:numId="366" w16cid:durableId="1161115300">
    <w:abstractNumId w:val="317"/>
  </w:num>
  <w:num w:numId="367" w16cid:durableId="1997604739">
    <w:abstractNumId w:val="88"/>
  </w:num>
  <w:num w:numId="368" w16cid:durableId="312412141">
    <w:abstractNumId w:val="220"/>
  </w:num>
  <w:num w:numId="369" w16cid:durableId="1862621961">
    <w:abstractNumId w:val="1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
    <w:docVar w:name="OP-ThemeInfo" w:val="[{&quot;fontInfo&quot;:[],&quot;themeInfo&quot;:{&quot;styleLibId&quot;:&quot;WordThemeContent-7&quot;,&quot;styleLibName&quot;:&quot;简约通用文字模板&quot;,&quot;paymentType&quot;:1,&quot;filePath&quot;:&quot;C:\\Users\\gritm\\AppData\\Local\\OfficePLUS\\Temp\\OPWordAddin\\Files\\515353e8-a2db-8c4e-175c-3a19c1143d91.dotx&quot;},&quot;tag&quot;:&quot;op_1778529858&quot;}]"/>
  </w:docVars>
  <w:rsids>
    <w:rsidRoot w:val="00C52D66"/>
    <w:rsid w:val="000079D8"/>
    <w:rsid w:val="000305BF"/>
    <w:rsid w:val="0005526C"/>
    <w:rsid w:val="000743B1"/>
    <w:rsid w:val="00085710"/>
    <w:rsid w:val="000D3E6B"/>
    <w:rsid w:val="000F2E3F"/>
    <w:rsid w:val="001349DF"/>
    <w:rsid w:val="00134B3A"/>
    <w:rsid w:val="001351F6"/>
    <w:rsid w:val="00141542"/>
    <w:rsid w:val="0014587D"/>
    <w:rsid w:val="001B3B84"/>
    <w:rsid w:val="001C14F8"/>
    <w:rsid w:val="001C3A29"/>
    <w:rsid w:val="001E6DDC"/>
    <w:rsid w:val="001F2335"/>
    <w:rsid w:val="002213F0"/>
    <w:rsid w:val="00232FB9"/>
    <w:rsid w:val="002401C1"/>
    <w:rsid w:val="00263FD2"/>
    <w:rsid w:val="00267F0F"/>
    <w:rsid w:val="0027075E"/>
    <w:rsid w:val="00271BA7"/>
    <w:rsid w:val="00283BB2"/>
    <w:rsid w:val="00293615"/>
    <w:rsid w:val="002B1B33"/>
    <w:rsid w:val="002B6858"/>
    <w:rsid w:val="002D036A"/>
    <w:rsid w:val="002D07EA"/>
    <w:rsid w:val="002E30BB"/>
    <w:rsid w:val="002F0684"/>
    <w:rsid w:val="00300CF7"/>
    <w:rsid w:val="00313C69"/>
    <w:rsid w:val="003311AA"/>
    <w:rsid w:val="0033282A"/>
    <w:rsid w:val="00343167"/>
    <w:rsid w:val="003A6BAB"/>
    <w:rsid w:val="003B0783"/>
    <w:rsid w:val="003C2562"/>
    <w:rsid w:val="003D6795"/>
    <w:rsid w:val="003D7304"/>
    <w:rsid w:val="003E4203"/>
    <w:rsid w:val="003E78C3"/>
    <w:rsid w:val="003F26EA"/>
    <w:rsid w:val="004062C8"/>
    <w:rsid w:val="004532D0"/>
    <w:rsid w:val="00466FF9"/>
    <w:rsid w:val="00471F65"/>
    <w:rsid w:val="00481CD3"/>
    <w:rsid w:val="004B6B26"/>
    <w:rsid w:val="004E41D9"/>
    <w:rsid w:val="004F1099"/>
    <w:rsid w:val="004F7CE6"/>
    <w:rsid w:val="00504975"/>
    <w:rsid w:val="00517697"/>
    <w:rsid w:val="00570EE3"/>
    <w:rsid w:val="00581210"/>
    <w:rsid w:val="005860BA"/>
    <w:rsid w:val="005A7C02"/>
    <w:rsid w:val="005C306E"/>
    <w:rsid w:val="005C5471"/>
    <w:rsid w:val="005D04E6"/>
    <w:rsid w:val="005D35AA"/>
    <w:rsid w:val="00643E5A"/>
    <w:rsid w:val="00661BB9"/>
    <w:rsid w:val="006872FF"/>
    <w:rsid w:val="006B1918"/>
    <w:rsid w:val="006B317A"/>
    <w:rsid w:val="006C445B"/>
    <w:rsid w:val="006C6FDB"/>
    <w:rsid w:val="00710052"/>
    <w:rsid w:val="0071166B"/>
    <w:rsid w:val="0072176E"/>
    <w:rsid w:val="007246FD"/>
    <w:rsid w:val="00732596"/>
    <w:rsid w:val="0074447A"/>
    <w:rsid w:val="0074722C"/>
    <w:rsid w:val="007477E7"/>
    <w:rsid w:val="007642A2"/>
    <w:rsid w:val="00795C29"/>
    <w:rsid w:val="007A5934"/>
    <w:rsid w:val="007B323B"/>
    <w:rsid w:val="007C20CF"/>
    <w:rsid w:val="007F2B9D"/>
    <w:rsid w:val="00812283"/>
    <w:rsid w:val="008474B0"/>
    <w:rsid w:val="008615BC"/>
    <w:rsid w:val="00861D98"/>
    <w:rsid w:val="00863D51"/>
    <w:rsid w:val="008662E7"/>
    <w:rsid w:val="00867F18"/>
    <w:rsid w:val="008A377B"/>
    <w:rsid w:val="008B08FB"/>
    <w:rsid w:val="008E2C47"/>
    <w:rsid w:val="008F4C33"/>
    <w:rsid w:val="00900B53"/>
    <w:rsid w:val="00903D37"/>
    <w:rsid w:val="00931E83"/>
    <w:rsid w:val="00945AD7"/>
    <w:rsid w:val="009574F8"/>
    <w:rsid w:val="00984BA4"/>
    <w:rsid w:val="00996D0C"/>
    <w:rsid w:val="00996D17"/>
    <w:rsid w:val="009A6C52"/>
    <w:rsid w:val="009B5FC4"/>
    <w:rsid w:val="009B711B"/>
    <w:rsid w:val="009B73B1"/>
    <w:rsid w:val="009C3551"/>
    <w:rsid w:val="009F4766"/>
    <w:rsid w:val="009F65F3"/>
    <w:rsid w:val="00A02E82"/>
    <w:rsid w:val="00A16A6F"/>
    <w:rsid w:val="00A16D9B"/>
    <w:rsid w:val="00A40828"/>
    <w:rsid w:val="00A547BC"/>
    <w:rsid w:val="00A56F4F"/>
    <w:rsid w:val="00A667BB"/>
    <w:rsid w:val="00A77330"/>
    <w:rsid w:val="00A9606C"/>
    <w:rsid w:val="00AA6726"/>
    <w:rsid w:val="00AD6610"/>
    <w:rsid w:val="00AF7671"/>
    <w:rsid w:val="00B16F13"/>
    <w:rsid w:val="00B22EA9"/>
    <w:rsid w:val="00B271E4"/>
    <w:rsid w:val="00B34003"/>
    <w:rsid w:val="00B37A76"/>
    <w:rsid w:val="00B50A8A"/>
    <w:rsid w:val="00B5180C"/>
    <w:rsid w:val="00B56E9D"/>
    <w:rsid w:val="00B73F60"/>
    <w:rsid w:val="00B903AE"/>
    <w:rsid w:val="00BB44D9"/>
    <w:rsid w:val="00BC3A1A"/>
    <w:rsid w:val="00BE1D3B"/>
    <w:rsid w:val="00BE6540"/>
    <w:rsid w:val="00BE681C"/>
    <w:rsid w:val="00C32C88"/>
    <w:rsid w:val="00C46FAA"/>
    <w:rsid w:val="00C52D66"/>
    <w:rsid w:val="00C56BC1"/>
    <w:rsid w:val="00C6263F"/>
    <w:rsid w:val="00C6589D"/>
    <w:rsid w:val="00C8316C"/>
    <w:rsid w:val="00C85550"/>
    <w:rsid w:val="00C8596C"/>
    <w:rsid w:val="00C961B2"/>
    <w:rsid w:val="00CC1758"/>
    <w:rsid w:val="00CD4BA1"/>
    <w:rsid w:val="00CF279F"/>
    <w:rsid w:val="00CF7CB9"/>
    <w:rsid w:val="00D06EF3"/>
    <w:rsid w:val="00D1657A"/>
    <w:rsid w:val="00D40992"/>
    <w:rsid w:val="00D5680A"/>
    <w:rsid w:val="00D64125"/>
    <w:rsid w:val="00D76275"/>
    <w:rsid w:val="00D77084"/>
    <w:rsid w:val="00D904A9"/>
    <w:rsid w:val="00DA39FC"/>
    <w:rsid w:val="00DA5A9A"/>
    <w:rsid w:val="00DA639D"/>
    <w:rsid w:val="00DF23A3"/>
    <w:rsid w:val="00DF734A"/>
    <w:rsid w:val="00E12E91"/>
    <w:rsid w:val="00E16C12"/>
    <w:rsid w:val="00E50395"/>
    <w:rsid w:val="00E700B3"/>
    <w:rsid w:val="00EA2510"/>
    <w:rsid w:val="00EB20B8"/>
    <w:rsid w:val="00EC7D7E"/>
    <w:rsid w:val="00ED15AD"/>
    <w:rsid w:val="00EE7CD0"/>
    <w:rsid w:val="00EF4F3E"/>
    <w:rsid w:val="00EF53FC"/>
    <w:rsid w:val="00F01911"/>
    <w:rsid w:val="00F94818"/>
    <w:rsid w:val="00F94A7D"/>
    <w:rsid w:val="00FA5797"/>
    <w:rsid w:val="00FB31E9"/>
    <w:rsid w:val="00FD2D5E"/>
    <w:rsid w:val="00FE50B6"/>
    <w:rsid w:val="00FF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894CA"/>
  <w15:chartTrackingRefBased/>
  <w15:docId w15:val="{C703FCD9-F13F-4BA1-923E-6F43B9A6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4A9"/>
    <w:rPr>
      <w:sz w:val="24"/>
      <w:szCs w:val="24"/>
    </w:rPr>
  </w:style>
  <w:style w:type="paragraph" w:styleId="1">
    <w:name w:val="heading 1"/>
    <w:basedOn w:val="a"/>
    <w:next w:val="a"/>
    <w:link w:val="10"/>
    <w:uiPriority w:val="9"/>
    <w:qFormat/>
    <w:rsid w:val="00D904A9"/>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D904A9"/>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D904A9"/>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D904A9"/>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D904A9"/>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D904A9"/>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D904A9"/>
    <w:pPr>
      <w:spacing w:before="240" w:after="60"/>
      <w:outlineLvl w:val="6"/>
    </w:pPr>
    <w:rPr>
      <w:rFonts w:cstheme="majorBidi"/>
    </w:rPr>
  </w:style>
  <w:style w:type="paragraph" w:styleId="8">
    <w:name w:val="heading 8"/>
    <w:basedOn w:val="a"/>
    <w:next w:val="a"/>
    <w:link w:val="80"/>
    <w:uiPriority w:val="9"/>
    <w:semiHidden/>
    <w:unhideWhenUsed/>
    <w:qFormat/>
    <w:rsid w:val="00D904A9"/>
    <w:pPr>
      <w:spacing w:before="240" w:after="60"/>
      <w:outlineLvl w:val="7"/>
    </w:pPr>
    <w:rPr>
      <w:rFonts w:cstheme="majorBidi"/>
      <w:i/>
      <w:iCs/>
    </w:rPr>
  </w:style>
  <w:style w:type="paragraph" w:styleId="9">
    <w:name w:val="heading 9"/>
    <w:basedOn w:val="a"/>
    <w:next w:val="a"/>
    <w:link w:val="90"/>
    <w:uiPriority w:val="9"/>
    <w:semiHidden/>
    <w:unhideWhenUsed/>
    <w:qFormat/>
    <w:rsid w:val="00D904A9"/>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4A9"/>
    <w:rPr>
      <w:rFonts w:asciiTheme="majorHAnsi" w:eastAsiaTheme="majorEastAsia" w:hAnsiTheme="majorHAnsi" w:cstheme="majorBidi"/>
      <w:b/>
      <w:bCs/>
      <w:kern w:val="32"/>
      <w:sz w:val="32"/>
      <w:szCs w:val="32"/>
    </w:rPr>
  </w:style>
  <w:style w:type="character" w:customStyle="1" w:styleId="20">
    <w:name w:val="标题 2 字符"/>
    <w:basedOn w:val="a0"/>
    <w:link w:val="2"/>
    <w:uiPriority w:val="9"/>
    <w:semiHidden/>
    <w:rsid w:val="00D904A9"/>
    <w:rPr>
      <w:rFonts w:asciiTheme="majorHAnsi" w:eastAsiaTheme="majorEastAsia" w:hAnsiTheme="majorHAnsi" w:cstheme="majorBidi"/>
      <w:b/>
      <w:bCs/>
      <w:i/>
      <w:iCs/>
      <w:sz w:val="28"/>
      <w:szCs w:val="28"/>
    </w:rPr>
  </w:style>
  <w:style w:type="character" w:customStyle="1" w:styleId="30">
    <w:name w:val="标题 3 字符"/>
    <w:basedOn w:val="a0"/>
    <w:link w:val="3"/>
    <w:uiPriority w:val="9"/>
    <w:rsid w:val="00D904A9"/>
    <w:rPr>
      <w:rFonts w:asciiTheme="majorHAnsi" w:eastAsiaTheme="majorEastAsia" w:hAnsiTheme="majorHAnsi" w:cstheme="majorBidi"/>
      <w:b/>
      <w:bCs/>
      <w:sz w:val="26"/>
      <w:szCs w:val="26"/>
    </w:rPr>
  </w:style>
  <w:style w:type="character" w:customStyle="1" w:styleId="40">
    <w:name w:val="标题 4 字符"/>
    <w:basedOn w:val="a0"/>
    <w:link w:val="4"/>
    <w:uiPriority w:val="9"/>
    <w:semiHidden/>
    <w:rsid w:val="00D904A9"/>
    <w:rPr>
      <w:rFonts w:cstheme="majorBidi"/>
      <w:b/>
      <w:bCs/>
      <w:sz w:val="28"/>
      <w:szCs w:val="28"/>
    </w:rPr>
  </w:style>
  <w:style w:type="character" w:customStyle="1" w:styleId="50">
    <w:name w:val="标题 5 字符"/>
    <w:basedOn w:val="a0"/>
    <w:link w:val="5"/>
    <w:uiPriority w:val="9"/>
    <w:semiHidden/>
    <w:rsid w:val="00D904A9"/>
    <w:rPr>
      <w:rFonts w:cstheme="majorBidi"/>
      <w:b/>
      <w:bCs/>
      <w:i/>
      <w:iCs/>
      <w:sz w:val="26"/>
      <w:szCs w:val="26"/>
    </w:rPr>
  </w:style>
  <w:style w:type="character" w:customStyle="1" w:styleId="60">
    <w:name w:val="标题 6 字符"/>
    <w:basedOn w:val="a0"/>
    <w:link w:val="6"/>
    <w:uiPriority w:val="9"/>
    <w:semiHidden/>
    <w:rsid w:val="00D904A9"/>
    <w:rPr>
      <w:rFonts w:cstheme="majorBidi"/>
      <w:b/>
      <w:bCs/>
    </w:rPr>
  </w:style>
  <w:style w:type="character" w:customStyle="1" w:styleId="70">
    <w:name w:val="标题 7 字符"/>
    <w:basedOn w:val="a0"/>
    <w:link w:val="7"/>
    <w:uiPriority w:val="9"/>
    <w:semiHidden/>
    <w:rsid w:val="00D904A9"/>
    <w:rPr>
      <w:rFonts w:cstheme="majorBidi"/>
      <w:sz w:val="24"/>
      <w:szCs w:val="24"/>
    </w:rPr>
  </w:style>
  <w:style w:type="character" w:customStyle="1" w:styleId="80">
    <w:name w:val="标题 8 字符"/>
    <w:basedOn w:val="a0"/>
    <w:link w:val="8"/>
    <w:uiPriority w:val="9"/>
    <w:semiHidden/>
    <w:rsid w:val="00D904A9"/>
    <w:rPr>
      <w:rFonts w:cstheme="majorBidi"/>
      <w:i/>
      <w:iCs/>
      <w:sz w:val="24"/>
      <w:szCs w:val="24"/>
    </w:rPr>
  </w:style>
  <w:style w:type="character" w:customStyle="1" w:styleId="90">
    <w:name w:val="标题 9 字符"/>
    <w:basedOn w:val="a0"/>
    <w:link w:val="9"/>
    <w:uiPriority w:val="9"/>
    <w:semiHidden/>
    <w:rsid w:val="00D904A9"/>
    <w:rPr>
      <w:rFonts w:asciiTheme="majorHAnsi" w:eastAsiaTheme="majorEastAsia" w:hAnsiTheme="majorHAnsi" w:cstheme="majorBidi"/>
    </w:rPr>
  </w:style>
  <w:style w:type="paragraph" w:styleId="a3">
    <w:name w:val="Title"/>
    <w:basedOn w:val="a"/>
    <w:next w:val="a"/>
    <w:link w:val="a4"/>
    <w:uiPriority w:val="10"/>
    <w:qFormat/>
    <w:rsid w:val="00D904A9"/>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标题 字符"/>
    <w:basedOn w:val="a0"/>
    <w:link w:val="a3"/>
    <w:uiPriority w:val="10"/>
    <w:rsid w:val="00D904A9"/>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D904A9"/>
    <w:pPr>
      <w:spacing w:after="60"/>
      <w:jc w:val="center"/>
      <w:outlineLvl w:val="1"/>
    </w:pPr>
    <w:rPr>
      <w:rFonts w:asciiTheme="majorHAnsi" w:eastAsiaTheme="majorEastAsia" w:hAnsiTheme="majorHAnsi" w:cstheme="majorBidi"/>
    </w:rPr>
  </w:style>
  <w:style w:type="character" w:customStyle="1" w:styleId="a6">
    <w:name w:val="副标题 字符"/>
    <w:basedOn w:val="a0"/>
    <w:link w:val="a5"/>
    <w:uiPriority w:val="11"/>
    <w:rsid w:val="00D904A9"/>
    <w:rPr>
      <w:rFonts w:asciiTheme="majorHAnsi" w:eastAsiaTheme="majorEastAsia" w:hAnsiTheme="majorHAnsi" w:cstheme="majorBidi"/>
      <w:sz w:val="24"/>
      <w:szCs w:val="24"/>
    </w:rPr>
  </w:style>
  <w:style w:type="paragraph" w:styleId="a7">
    <w:name w:val="Quote"/>
    <w:basedOn w:val="a"/>
    <w:next w:val="a"/>
    <w:link w:val="a8"/>
    <w:uiPriority w:val="29"/>
    <w:qFormat/>
    <w:rsid w:val="00D904A9"/>
    <w:rPr>
      <w:i/>
    </w:rPr>
  </w:style>
  <w:style w:type="character" w:customStyle="1" w:styleId="a8">
    <w:name w:val="引用 字符"/>
    <w:basedOn w:val="a0"/>
    <w:link w:val="a7"/>
    <w:uiPriority w:val="29"/>
    <w:rsid w:val="00D904A9"/>
    <w:rPr>
      <w:i/>
      <w:sz w:val="24"/>
      <w:szCs w:val="24"/>
    </w:rPr>
  </w:style>
  <w:style w:type="paragraph" w:styleId="a9">
    <w:name w:val="List Paragraph"/>
    <w:basedOn w:val="a"/>
    <w:uiPriority w:val="34"/>
    <w:qFormat/>
    <w:rsid w:val="00D904A9"/>
    <w:pPr>
      <w:ind w:left="720"/>
      <w:contextualSpacing/>
    </w:pPr>
  </w:style>
  <w:style w:type="character" w:styleId="aa">
    <w:name w:val="Intense Emphasis"/>
    <w:basedOn w:val="a0"/>
    <w:uiPriority w:val="21"/>
    <w:qFormat/>
    <w:rsid w:val="00D904A9"/>
    <w:rPr>
      <w:b/>
      <w:i/>
      <w:sz w:val="24"/>
      <w:szCs w:val="24"/>
      <w:u w:val="single"/>
    </w:rPr>
  </w:style>
  <w:style w:type="paragraph" w:styleId="ab">
    <w:name w:val="Intense Quote"/>
    <w:basedOn w:val="a"/>
    <w:next w:val="a"/>
    <w:link w:val="ac"/>
    <w:uiPriority w:val="30"/>
    <w:qFormat/>
    <w:rsid w:val="00D904A9"/>
    <w:pPr>
      <w:ind w:left="720" w:right="720"/>
    </w:pPr>
    <w:rPr>
      <w:b/>
      <w:i/>
      <w:szCs w:val="22"/>
    </w:rPr>
  </w:style>
  <w:style w:type="character" w:customStyle="1" w:styleId="ac">
    <w:name w:val="明显引用 字符"/>
    <w:basedOn w:val="a0"/>
    <w:link w:val="ab"/>
    <w:uiPriority w:val="30"/>
    <w:rsid w:val="00D904A9"/>
    <w:rPr>
      <w:b/>
      <w:i/>
      <w:sz w:val="24"/>
    </w:rPr>
  </w:style>
  <w:style w:type="character" w:styleId="ad">
    <w:name w:val="Intense Reference"/>
    <w:basedOn w:val="a0"/>
    <w:uiPriority w:val="32"/>
    <w:qFormat/>
    <w:rsid w:val="00D904A9"/>
    <w:rPr>
      <w:b/>
      <w:sz w:val="24"/>
      <w:u w:val="single"/>
    </w:rPr>
  </w:style>
  <w:style w:type="paragraph" w:styleId="ae">
    <w:name w:val="header"/>
    <w:basedOn w:val="a"/>
    <w:link w:val="af"/>
    <w:uiPriority w:val="99"/>
    <w:unhideWhenUsed/>
    <w:rsid w:val="009B73B1"/>
    <w:pPr>
      <w:tabs>
        <w:tab w:val="center" w:pos="4153"/>
        <w:tab w:val="right" w:pos="8306"/>
      </w:tabs>
      <w:snapToGrid w:val="0"/>
      <w:jc w:val="center"/>
    </w:pPr>
    <w:rPr>
      <w:sz w:val="18"/>
      <w:szCs w:val="18"/>
    </w:rPr>
  </w:style>
  <w:style w:type="character" w:customStyle="1" w:styleId="af">
    <w:name w:val="页眉 字符"/>
    <w:basedOn w:val="a0"/>
    <w:link w:val="ae"/>
    <w:uiPriority w:val="99"/>
    <w:rsid w:val="009B73B1"/>
    <w:rPr>
      <w:sz w:val="18"/>
      <w:szCs w:val="18"/>
    </w:rPr>
  </w:style>
  <w:style w:type="paragraph" w:styleId="af0">
    <w:name w:val="footer"/>
    <w:basedOn w:val="a"/>
    <w:link w:val="af1"/>
    <w:uiPriority w:val="99"/>
    <w:unhideWhenUsed/>
    <w:rsid w:val="009B73B1"/>
    <w:pPr>
      <w:tabs>
        <w:tab w:val="center" w:pos="4153"/>
        <w:tab w:val="right" w:pos="8306"/>
      </w:tabs>
      <w:snapToGrid w:val="0"/>
    </w:pPr>
    <w:rPr>
      <w:sz w:val="18"/>
      <w:szCs w:val="18"/>
    </w:rPr>
  </w:style>
  <w:style w:type="character" w:customStyle="1" w:styleId="af1">
    <w:name w:val="页脚 字符"/>
    <w:basedOn w:val="a0"/>
    <w:link w:val="af0"/>
    <w:uiPriority w:val="99"/>
    <w:rsid w:val="009B73B1"/>
    <w:rPr>
      <w:sz w:val="18"/>
      <w:szCs w:val="18"/>
    </w:rPr>
  </w:style>
  <w:style w:type="paragraph" w:customStyle="1" w:styleId="71e7dc79-1ff7-45e8-997d-0ebda3762b91">
    <w:name w:val="71e7dc79-1ff7-45e8-997d-0ebda3762b91"/>
    <w:basedOn w:val="2"/>
    <w:next w:val="acbfdd8b-e11b-4d36-88ff-6049b138f862"/>
    <w:link w:val="71e7dc79-1ff7-45e8-997d-0ebda3762b910"/>
    <w:rsid w:val="00481CD3"/>
    <w:pPr>
      <w:adjustRightInd w:val="0"/>
      <w:spacing w:before="0" w:line="288" w:lineRule="auto"/>
      <w:outlineLvl w:val="2"/>
    </w:pPr>
    <w:rPr>
      <w:rFonts w:ascii="微软雅黑" w:eastAsia="微软雅黑" w:hAnsi="微软雅黑"/>
      <w:b w:val="0"/>
      <w:color w:val="000000"/>
    </w:rPr>
  </w:style>
  <w:style w:type="character" w:customStyle="1" w:styleId="71e7dc79-1ff7-45e8-997d-0ebda3762b910">
    <w:name w:val="71e7dc79-1ff7-45e8-997d-0ebda3762b91 字符"/>
    <w:basedOn w:val="a0"/>
    <w:link w:val="71e7dc79-1ff7-45e8-997d-0ebda3762b91"/>
    <w:rsid w:val="00481CD3"/>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81CD3"/>
    <w:pPr>
      <w:adjustRightInd w:val="0"/>
      <w:spacing w:line="288" w:lineRule="auto"/>
      <w:outlineLvl w:val="2"/>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481CD3"/>
    <w:rPr>
      <w:rFonts w:ascii="微软雅黑" w:eastAsia="微软雅黑" w:hAnsi="微软雅黑"/>
      <w:color w:val="000000"/>
    </w:rPr>
  </w:style>
  <w:style w:type="paragraph" w:customStyle="1" w:styleId="21bc9c4b-6a32-43e5-beaa-fd2d792c5735">
    <w:name w:val="21bc9c4b-6a32-43e5-beaa-fd2d792c5735"/>
    <w:basedOn w:val="1"/>
    <w:next w:val="acbfdd8b-e11b-4d36-88ff-6049b138f862"/>
    <w:link w:val="21bc9c4b-6a32-43e5-beaa-fd2d792c57350"/>
    <w:rsid w:val="00E16C12"/>
    <w:pPr>
      <w:adjustRightInd w:val="0"/>
      <w:spacing w:before="0" w:after="0" w:line="288" w:lineRule="auto"/>
    </w:pPr>
    <w:rPr>
      <w:rFonts w:ascii="微软雅黑" w:eastAsia="微软雅黑" w:hAnsi="微软雅黑" w:cs="Arial"/>
      <w:b w:val="0"/>
      <w:bCs w:val="0"/>
      <w:color w:val="000000"/>
      <w:kern w:val="36"/>
    </w:rPr>
  </w:style>
  <w:style w:type="character" w:customStyle="1" w:styleId="21bc9c4b-6a32-43e5-beaa-fd2d792c57350">
    <w:name w:val="21bc9c4b-6a32-43e5-beaa-fd2d792c5735 字符"/>
    <w:basedOn w:val="a0"/>
    <w:link w:val="21bc9c4b-6a32-43e5-beaa-fd2d792c5735"/>
    <w:rsid w:val="00E16C12"/>
    <w:rPr>
      <w:rFonts w:ascii="微软雅黑" w:eastAsia="微软雅黑" w:hAnsi="微软雅黑" w:cs="Arial"/>
      <w:b/>
      <w:bCs/>
      <w:color w:val="000000"/>
      <w:kern w:val="36"/>
      <w:sz w:val="32"/>
      <w:szCs w:val="48"/>
      <w14:ligatures w14:val="none"/>
    </w:rPr>
  </w:style>
  <w:style w:type="paragraph" w:styleId="af2">
    <w:name w:val="Normal (Web)"/>
    <w:basedOn w:val="a"/>
    <w:link w:val="af3"/>
    <w:uiPriority w:val="99"/>
    <w:unhideWhenUsed/>
    <w:rsid w:val="00E16C12"/>
    <w:pPr>
      <w:spacing w:before="100" w:beforeAutospacing="1" w:after="100" w:afterAutospacing="1"/>
    </w:pPr>
    <w:rPr>
      <w:rFonts w:ascii="宋体" w:eastAsia="宋体" w:hAnsi="宋体" w:cs="宋体"/>
    </w:rPr>
  </w:style>
  <w:style w:type="character" w:customStyle="1" w:styleId="citation-1311">
    <w:name w:val="citation-1311"/>
    <w:basedOn w:val="a0"/>
    <w:rsid w:val="00E16C12"/>
  </w:style>
  <w:style w:type="character" w:customStyle="1" w:styleId="citation-1310">
    <w:name w:val="citation-1310"/>
    <w:basedOn w:val="a0"/>
    <w:rsid w:val="00E16C12"/>
  </w:style>
  <w:style w:type="character" w:customStyle="1" w:styleId="citation-1309">
    <w:name w:val="citation-1309"/>
    <w:basedOn w:val="a0"/>
    <w:rsid w:val="00E16C12"/>
  </w:style>
  <w:style w:type="character" w:customStyle="1" w:styleId="citation-1308">
    <w:name w:val="citation-1308"/>
    <w:basedOn w:val="a0"/>
    <w:rsid w:val="00E16C12"/>
  </w:style>
  <w:style w:type="character" w:customStyle="1" w:styleId="citation-1307">
    <w:name w:val="citation-1307"/>
    <w:basedOn w:val="a0"/>
    <w:rsid w:val="00E16C12"/>
  </w:style>
  <w:style w:type="character" w:customStyle="1" w:styleId="citation-1306">
    <w:name w:val="citation-1306"/>
    <w:basedOn w:val="a0"/>
    <w:rsid w:val="00E16C12"/>
  </w:style>
  <w:style w:type="character" w:customStyle="1" w:styleId="citation-1305">
    <w:name w:val="citation-1305"/>
    <w:basedOn w:val="a0"/>
    <w:rsid w:val="00E16C12"/>
  </w:style>
  <w:style w:type="character" w:customStyle="1" w:styleId="citation-1304">
    <w:name w:val="citation-1304"/>
    <w:basedOn w:val="a0"/>
    <w:rsid w:val="00E16C12"/>
  </w:style>
  <w:style w:type="character" w:customStyle="1" w:styleId="citation-1303">
    <w:name w:val="citation-1303"/>
    <w:basedOn w:val="a0"/>
    <w:rsid w:val="00E16C12"/>
  </w:style>
  <w:style w:type="character" w:customStyle="1" w:styleId="citation-1302">
    <w:name w:val="citation-1302"/>
    <w:basedOn w:val="a0"/>
    <w:rsid w:val="00E16C12"/>
  </w:style>
  <w:style w:type="character" w:customStyle="1" w:styleId="citation-1301">
    <w:name w:val="citation-1301"/>
    <w:basedOn w:val="a0"/>
    <w:rsid w:val="00E16C12"/>
  </w:style>
  <w:style w:type="character" w:customStyle="1" w:styleId="citation-1300">
    <w:name w:val="citation-1300"/>
    <w:basedOn w:val="a0"/>
    <w:rsid w:val="00E16C12"/>
  </w:style>
  <w:style w:type="character" w:customStyle="1" w:styleId="citation-1299">
    <w:name w:val="citation-1299"/>
    <w:basedOn w:val="a0"/>
    <w:rsid w:val="00E16C12"/>
  </w:style>
  <w:style w:type="character" w:customStyle="1" w:styleId="citation-1298">
    <w:name w:val="citation-1298"/>
    <w:basedOn w:val="a0"/>
    <w:rsid w:val="00E16C12"/>
  </w:style>
  <w:style w:type="character" w:customStyle="1" w:styleId="citation-1297">
    <w:name w:val="citation-1297"/>
    <w:basedOn w:val="a0"/>
    <w:rsid w:val="00E16C12"/>
  </w:style>
  <w:style w:type="character" w:customStyle="1" w:styleId="citation-1296">
    <w:name w:val="citation-1296"/>
    <w:basedOn w:val="a0"/>
    <w:rsid w:val="00E16C12"/>
  </w:style>
  <w:style w:type="character" w:customStyle="1" w:styleId="citation-1295">
    <w:name w:val="citation-1295"/>
    <w:basedOn w:val="a0"/>
    <w:rsid w:val="00E16C12"/>
  </w:style>
  <w:style w:type="character" w:customStyle="1" w:styleId="citation-1294">
    <w:name w:val="citation-1294"/>
    <w:basedOn w:val="a0"/>
    <w:rsid w:val="00E16C12"/>
  </w:style>
  <w:style w:type="character" w:customStyle="1" w:styleId="citation-1293">
    <w:name w:val="citation-1293"/>
    <w:basedOn w:val="a0"/>
    <w:rsid w:val="00E16C12"/>
  </w:style>
  <w:style w:type="character" w:customStyle="1" w:styleId="citation-1292">
    <w:name w:val="citation-1292"/>
    <w:basedOn w:val="a0"/>
    <w:rsid w:val="00E16C12"/>
  </w:style>
  <w:style w:type="character" w:customStyle="1" w:styleId="citation-1291">
    <w:name w:val="citation-1291"/>
    <w:basedOn w:val="a0"/>
    <w:rsid w:val="00E16C12"/>
  </w:style>
  <w:style w:type="character" w:customStyle="1" w:styleId="citation-1290">
    <w:name w:val="citation-1290"/>
    <w:basedOn w:val="a0"/>
    <w:rsid w:val="00E16C12"/>
  </w:style>
  <w:style w:type="character" w:customStyle="1" w:styleId="citation-1289">
    <w:name w:val="citation-1289"/>
    <w:basedOn w:val="a0"/>
    <w:rsid w:val="00E16C12"/>
  </w:style>
  <w:style w:type="character" w:customStyle="1" w:styleId="citation-1288">
    <w:name w:val="citation-1288"/>
    <w:basedOn w:val="a0"/>
    <w:rsid w:val="00E16C12"/>
  </w:style>
  <w:style w:type="character" w:customStyle="1" w:styleId="citation-1287">
    <w:name w:val="citation-1287"/>
    <w:basedOn w:val="a0"/>
    <w:rsid w:val="00E16C12"/>
  </w:style>
  <w:style w:type="character" w:customStyle="1" w:styleId="citation-1286">
    <w:name w:val="citation-1286"/>
    <w:basedOn w:val="a0"/>
    <w:rsid w:val="00E16C12"/>
  </w:style>
  <w:style w:type="character" w:customStyle="1" w:styleId="citation-1285">
    <w:name w:val="citation-1285"/>
    <w:basedOn w:val="a0"/>
    <w:rsid w:val="00E16C12"/>
  </w:style>
  <w:style w:type="character" w:customStyle="1" w:styleId="citation-1284">
    <w:name w:val="citation-1284"/>
    <w:basedOn w:val="a0"/>
    <w:rsid w:val="00E16C12"/>
  </w:style>
  <w:style w:type="character" w:customStyle="1" w:styleId="citation-1283">
    <w:name w:val="citation-1283"/>
    <w:basedOn w:val="a0"/>
    <w:rsid w:val="00E16C12"/>
  </w:style>
  <w:style w:type="character" w:customStyle="1" w:styleId="citation-1282">
    <w:name w:val="citation-1282"/>
    <w:basedOn w:val="a0"/>
    <w:rsid w:val="00E16C12"/>
  </w:style>
  <w:style w:type="character" w:customStyle="1" w:styleId="citation-1281">
    <w:name w:val="citation-1281"/>
    <w:basedOn w:val="a0"/>
    <w:rsid w:val="00E16C12"/>
  </w:style>
  <w:style w:type="character" w:customStyle="1" w:styleId="citation-1280">
    <w:name w:val="citation-1280"/>
    <w:basedOn w:val="a0"/>
    <w:rsid w:val="00E16C12"/>
  </w:style>
  <w:style w:type="character" w:customStyle="1" w:styleId="citation-1279">
    <w:name w:val="citation-1279"/>
    <w:basedOn w:val="a0"/>
    <w:rsid w:val="00E16C12"/>
  </w:style>
  <w:style w:type="character" w:customStyle="1" w:styleId="citation-1278">
    <w:name w:val="citation-1278"/>
    <w:basedOn w:val="a0"/>
    <w:rsid w:val="00E16C12"/>
  </w:style>
  <w:style w:type="character" w:customStyle="1" w:styleId="citation-1277">
    <w:name w:val="citation-1277"/>
    <w:basedOn w:val="a0"/>
    <w:rsid w:val="00E16C12"/>
  </w:style>
  <w:style w:type="character" w:customStyle="1" w:styleId="citation-1276">
    <w:name w:val="citation-1276"/>
    <w:basedOn w:val="a0"/>
    <w:rsid w:val="00E16C12"/>
  </w:style>
  <w:style w:type="character" w:customStyle="1" w:styleId="citation-1275">
    <w:name w:val="citation-1275"/>
    <w:basedOn w:val="a0"/>
    <w:rsid w:val="00E16C12"/>
  </w:style>
  <w:style w:type="character" w:customStyle="1" w:styleId="citation-1274">
    <w:name w:val="citation-1274"/>
    <w:basedOn w:val="a0"/>
    <w:rsid w:val="00E16C12"/>
  </w:style>
  <w:style w:type="character" w:customStyle="1" w:styleId="citation-1273">
    <w:name w:val="citation-1273"/>
    <w:basedOn w:val="a0"/>
    <w:rsid w:val="00E16C12"/>
  </w:style>
  <w:style w:type="character" w:customStyle="1" w:styleId="citation-1272">
    <w:name w:val="citation-1272"/>
    <w:basedOn w:val="a0"/>
    <w:rsid w:val="00E16C12"/>
  </w:style>
  <w:style w:type="character" w:customStyle="1" w:styleId="citation-1271">
    <w:name w:val="citation-1271"/>
    <w:basedOn w:val="a0"/>
    <w:rsid w:val="00E16C12"/>
  </w:style>
  <w:style w:type="character" w:customStyle="1" w:styleId="citation-1270">
    <w:name w:val="citation-1270"/>
    <w:basedOn w:val="a0"/>
    <w:rsid w:val="00E16C12"/>
  </w:style>
  <w:style w:type="character" w:customStyle="1" w:styleId="citation-1269">
    <w:name w:val="citation-1269"/>
    <w:basedOn w:val="a0"/>
    <w:rsid w:val="00E16C12"/>
  </w:style>
  <w:style w:type="character" w:customStyle="1" w:styleId="citation-1268">
    <w:name w:val="citation-1268"/>
    <w:basedOn w:val="a0"/>
    <w:rsid w:val="00E16C12"/>
  </w:style>
  <w:style w:type="character" w:customStyle="1" w:styleId="citation-1267">
    <w:name w:val="citation-1267"/>
    <w:basedOn w:val="a0"/>
    <w:rsid w:val="00E16C12"/>
  </w:style>
  <w:style w:type="character" w:customStyle="1" w:styleId="citation-1266">
    <w:name w:val="citation-1266"/>
    <w:basedOn w:val="a0"/>
    <w:rsid w:val="00E16C12"/>
  </w:style>
  <w:style w:type="character" w:customStyle="1" w:styleId="citation-1265">
    <w:name w:val="citation-1265"/>
    <w:basedOn w:val="a0"/>
    <w:rsid w:val="00E16C12"/>
  </w:style>
  <w:style w:type="paragraph" w:customStyle="1" w:styleId="b63ee27f-4cf3-414c-9275-d88e3f90795e">
    <w:name w:val="b63ee27f-4cf3-414c-9275-d88e3f90795e"/>
    <w:basedOn w:val="3"/>
    <w:next w:val="acbfdd8b-e11b-4d36-88ff-6049b138f862"/>
    <w:link w:val="b63ee27f-4cf3-414c-9275-d88e3f90795e0"/>
    <w:rsid w:val="00E16C12"/>
    <w:pPr>
      <w:numPr>
        <w:ilvl w:val="2"/>
        <w:numId w:val="76"/>
      </w:numPr>
      <w:adjustRightInd w:val="0"/>
      <w:spacing w:before="0" w:line="288" w:lineRule="auto"/>
      <w:ind w:left="0" w:firstLine="0"/>
    </w:pPr>
    <w:rPr>
      <w:rFonts w:ascii="微软雅黑" w:eastAsia="微软雅黑" w:hAnsi="微软雅黑"/>
      <w:b w:val="0"/>
      <w:color w:val="000000"/>
    </w:rPr>
  </w:style>
  <w:style w:type="character" w:customStyle="1" w:styleId="af3">
    <w:name w:val="普通(网站) 字符"/>
    <w:basedOn w:val="a0"/>
    <w:link w:val="af2"/>
    <w:uiPriority w:val="99"/>
    <w:rsid w:val="00E16C12"/>
    <w:rPr>
      <w:rFonts w:ascii="宋体" w:eastAsia="宋体" w:hAnsi="宋体" w:cs="宋体"/>
      <w:kern w:val="0"/>
      <w:sz w:val="24"/>
      <w14:ligatures w14:val="none"/>
    </w:rPr>
  </w:style>
  <w:style w:type="character" w:customStyle="1" w:styleId="b63ee27f-4cf3-414c-9275-d88e3f90795e0">
    <w:name w:val="b63ee27f-4cf3-414c-9275-d88e3f90795e 字符"/>
    <w:basedOn w:val="af3"/>
    <w:link w:val="b63ee27f-4cf3-414c-9275-d88e3f90795e"/>
    <w:rsid w:val="00E16C12"/>
    <w:rPr>
      <w:rFonts w:ascii="微软雅黑" w:eastAsia="微软雅黑" w:hAnsi="微软雅黑" w:cstheme="majorBidi"/>
      <w:b/>
      <w:color w:val="000000"/>
      <w:kern w:val="0"/>
      <w:sz w:val="26"/>
      <w:szCs w:val="32"/>
      <w14:ligatures w14:val="none"/>
    </w:rPr>
  </w:style>
  <w:style w:type="paragraph" w:customStyle="1" w:styleId="566ba9ff-a5b0-4b6f-bbdf-c3ab41993fc2">
    <w:name w:val="566ba9ff-a5b0-4b6f-bbdf-c3ab41993fc2"/>
    <w:basedOn w:val="4"/>
    <w:next w:val="acbfdd8b-e11b-4d36-88ff-6049b138f862"/>
    <w:link w:val="566ba9ff-a5b0-4b6f-bbdf-c3ab41993fc20"/>
    <w:rsid w:val="00E16C12"/>
    <w:pPr>
      <w:numPr>
        <w:ilvl w:val="1"/>
        <w:numId w:val="83"/>
      </w:numPr>
      <w:adjustRightInd w:val="0"/>
      <w:spacing w:before="0" w:line="288" w:lineRule="auto"/>
      <w:ind w:left="0" w:firstLine="0"/>
    </w:pPr>
    <w:rPr>
      <w:rFonts w:ascii="微软雅黑" w:eastAsia="微软雅黑" w:hAnsi="微软雅黑"/>
      <w:b w:val="0"/>
      <w:color w:val="000000"/>
      <w:sz w:val="24"/>
    </w:rPr>
  </w:style>
  <w:style w:type="character" w:customStyle="1" w:styleId="566ba9ff-a5b0-4b6f-bbdf-c3ab41993fc20">
    <w:name w:val="566ba9ff-a5b0-4b6f-bbdf-c3ab41993fc2 字符"/>
    <w:basedOn w:val="af3"/>
    <w:link w:val="566ba9ff-a5b0-4b6f-bbdf-c3ab41993fc2"/>
    <w:rsid w:val="00E16C12"/>
    <w:rPr>
      <w:rFonts w:ascii="微软雅黑" w:eastAsia="微软雅黑" w:hAnsi="微软雅黑" w:cstheme="majorBidi"/>
      <w:b/>
      <w:color w:val="000000"/>
      <w:kern w:val="0"/>
      <w:sz w:val="24"/>
      <w:szCs w:val="28"/>
      <w14:ligatures w14:val="none"/>
    </w:rPr>
  </w:style>
  <w:style w:type="character" w:customStyle="1" w:styleId="citation-1170">
    <w:name w:val="citation-1170"/>
    <w:basedOn w:val="a0"/>
    <w:rsid w:val="00BE6540"/>
  </w:style>
  <w:style w:type="character" w:customStyle="1" w:styleId="citation-1169">
    <w:name w:val="citation-1169"/>
    <w:basedOn w:val="a0"/>
    <w:rsid w:val="00BE6540"/>
  </w:style>
  <w:style w:type="character" w:customStyle="1" w:styleId="citation-1168">
    <w:name w:val="citation-1168"/>
    <w:basedOn w:val="a0"/>
    <w:rsid w:val="00BE6540"/>
  </w:style>
  <w:style w:type="character" w:customStyle="1" w:styleId="citation-1167">
    <w:name w:val="citation-1167"/>
    <w:basedOn w:val="a0"/>
    <w:rsid w:val="00BE6540"/>
  </w:style>
  <w:style w:type="character" w:customStyle="1" w:styleId="citation-1166">
    <w:name w:val="citation-1166"/>
    <w:basedOn w:val="a0"/>
    <w:rsid w:val="00BE6540"/>
  </w:style>
  <w:style w:type="character" w:customStyle="1" w:styleId="citation-1165">
    <w:name w:val="citation-1165"/>
    <w:basedOn w:val="a0"/>
    <w:rsid w:val="00BE6540"/>
  </w:style>
  <w:style w:type="character" w:customStyle="1" w:styleId="citation-1164">
    <w:name w:val="citation-1164"/>
    <w:basedOn w:val="a0"/>
    <w:rsid w:val="00BE6540"/>
  </w:style>
  <w:style w:type="character" w:customStyle="1" w:styleId="citation-1163">
    <w:name w:val="citation-1163"/>
    <w:basedOn w:val="a0"/>
    <w:rsid w:val="00BE6540"/>
  </w:style>
  <w:style w:type="character" w:customStyle="1" w:styleId="citation-1162">
    <w:name w:val="citation-1162"/>
    <w:basedOn w:val="a0"/>
    <w:rsid w:val="00BE6540"/>
  </w:style>
  <w:style w:type="character" w:customStyle="1" w:styleId="citation-1161">
    <w:name w:val="citation-1161"/>
    <w:basedOn w:val="a0"/>
    <w:rsid w:val="00BE6540"/>
  </w:style>
  <w:style w:type="character" w:customStyle="1" w:styleId="citation-1160">
    <w:name w:val="citation-1160"/>
    <w:basedOn w:val="a0"/>
    <w:rsid w:val="00BE6540"/>
  </w:style>
  <w:style w:type="character" w:customStyle="1" w:styleId="citation-1159">
    <w:name w:val="citation-1159"/>
    <w:basedOn w:val="a0"/>
    <w:rsid w:val="00BE6540"/>
  </w:style>
  <w:style w:type="character" w:customStyle="1" w:styleId="citation-1158">
    <w:name w:val="citation-1158"/>
    <w:basedOn w:val="a0"/>
    <w:rsid w:val="00BE6540"/>
  </w:style>
  <w:style w:type="character" w:customStyle="1" w:styleId="citation-1157">
    <w:name w:val="citation-1157"/>
    <w:basedOn w:val="a0"/>
    <w:rsid w:val="00BE6540"/>
  </w:style>
  <w:style w:type="character" w:customStyle="1" w:styleId="citation-1156">
    <w:name w:val="citation-1156"/>
    <w:basedOn w:val="a0"/>
    <w:rsid w:val="00BE6540"/>
  </w:style>
  <w:style w:type="character" w:customStyle="1" w:styleId="citation-1155">
    <w:name w:val="citation-1155"/>
    <w:basedOn w:val="a0"/>
    <w:rsid w:val="00BE6540"/>
  </w:style>
  <w:style w:type="character" w:customStyle="1" w:styleId="citation-1154">
    <w:name w:val="citation-1154"/>
    <w:basedOn w:val="a0"/>
    <w:rsid w:val="00BE6540"/>
  </w:style>
  <w:style w:type="character" w:customStyle="1" w:styleId="citation-1153">
    <w:name w:val="citation-1153"/>
    <w:basedOn w:val="a0"/>
    <w:rsid w:val="00BE6540"/>
  </w:style>
  <w:style w:type="character" w:customStyle="1" w:styleId="citation-1152">
    <w:name w:val="citation-1152"/>
    <w:basedOn w:val="a0"/>
    <w:rsid w:val="00BE6540"/>
  </w:style>
  <w:style w:type="character" w:customStyle="1" w:styleId="citation-1151">
    <w:name w:val="citation-1151"/>
    <w:basedOn w:val="a0"/>
    <w:rsid w:val="00BE6540"/>
  </w:style>
  <w:style w:type="character" w:customStyle="1" w:styleId="citation-1150">
    <w:name w:val="citation-1150"/>
    <w:basedOn w:val="a0"/>
    <w:rsid w:val="00BE6540"/>
  </w:style>
  <w:style w:type="character" w:customStyle="1" w:styleId="citation-1149">
    <w:name w:val="citation-1149"/>
    <w:basedOn w:val="a0"/>
    <w:rsid w:val="00BE6540"/>
  </w:style>
  <w:style w:type="character" w:customStyle="1" w:styleId="citation-1148">
    <w:name w:val="citation-1148"/>
    <w:basedOn w:val="a0"/>
    <w:rsid w:val="00BE6540"/>
  </w:style>
  <w:style w:type="character" w:customStyle="1" w:styleId="citation-1147">
    <w:name w:val="citation-1147"/>
    <w:basedOn w:val="a0"/>
    <w:rsid w:val="00BE6540"/>
  </w:style>
  <w:style w:type="paragraph" w:styleId="af4">
    <w:name w:val="caption"/>
    <w:basedOn w:val="a"/>
    <w:next w:val="a"/>
    <w:uiPriority w:val="35"/>
    <w:semiHidden/>
    <w:unhideWhenUsed/>
    <w:rsid w:val="00D904A9"/>
    <w:pPr>
      <w:spacing w:after="200"/>
    </w:pPr>
    <w:rPr>
      <w:i/>
      <w:iCs/>
      <w:color w:val="0E2841" w:themeColor="text2"/>
      <w:sz w:val="18"/>
      <w:szCs w:val="18"/>
    </w:rPr>
  </w:style>
  <w:style w:type="character" w:styleId="af5">
    <w:name w:val="Strong"/>
    <w:basedOn w:val="a0"/>
    <w:uiPriority w:val="22"/>
    <w:qFormat/>
    <w:rsid w:val="00D904A9"/>
    <w:rPr>
      <w:b/>
      <w:bCs/>
    </w:rPr>
  </w:style>
  <w:style w:type="character" w:styleId="af6">
    <w:name w:val="Emphasis"/>
    <w:basedOn w:val="a0"/>
    <w:uiPriority w:val="20"/>
    <w:qFormat/>
    <w:rsid w:val="00D904A9"/>
    <w:rPr>
      <w:rFonts w:asciiTheme="minorHAnsi" w:hAnsiTheme="minorHAnsi"/>
      <w:b/>
      <w:i/>
      <w:iCs/>
    </w:rPr>
  </w:style>
  <w:style w:type="paragraph" w:styleId="af7">
    <w:name w:val="No Spacing"/>
    <w:basedOn w:val="a"/>
    <w:uiPriority w:val="1"/>
    <w:qFormat/>
    <w:rsid w:val="00D904A9"/>
    <w:rPr>
      <w:szCs w:val="32"/>
    </w:rPr>
  </w:style>
  <w:style w:type="character" w:styleId="af8">
    <w:name w:val="Subtle Emphasis"/>
    <w:uiPriority w:val="19"/>
    <w:qFormat/>
    <w:rsid w:val="00D904A9"/>
    <w:rPr>
      <w:i/>
      <w:color w:val="5A5A5A" w:themeColor="text1" w:themeTint="A5"/>
    </w:rPr>
  </w:style>
  <w:style w:type="character" w:styleId="af9">
    <w:name w:val="Subtle Reference"/>
    <w:basedOn w:val="a0"/>
    <w:uiPriority w:val="31"/>
    <w:qFormat/>
    <w:rsid w:val="00D904A9"/>
    <w:rPr>
      <w:sz w:val="24"/>
      <w:szCs w:val="24"/>
      <w:u w:val="single"/>
    </w:rPr>
  </w:style>
  <w:style w:type="character" w:styleId="afa">
    <w:name w:val="Book Title"/>
    <w:basedOn w:val="a0"/>
    <w:uiPriority w:val="33"/>
    <w:qFormat/>
    <w:rsid w:val="00D904A9"/>
    <w:rPr>
      <w:rFonts w:asciiTheme="majorHAnsi" w:eastAsiaTheme="majorEastAsia" w:hAnsiTheme="majorHAnsi"/>
      <w:b/>
      <w:i/>
      <w:sz w:val="24"/>
      <w:szCs w:val="24"/>
    </w:rPr>
  </w:style>
  <w:style w:type="paragraph" w:styleId="TOC">
    <w:name w:val="TOC Heading"/>
    <w:basedOn w:val="1"/>
    <w:next w:val="a"/>
    <w:uiPriority w:val="39"/>
    <w:semiHidden/>
    <w:unhideWhenUsed/>
    <w:qFormat/>
    <w:rsid w:val="00D904A9"/>
    <w:pPr>
      <w:outlineLvl w:val="9"/>
    </w:pPr>
  </w:style>
  <w:style w:type="character" w:styleId="afb">
    <w:name w:val="Placeholder Text"/>
    <w:basedOn w:val="a0"/>
    <w:uiPriority w:val="99"/>
    <w:semiHidden/>
    <w:rsid w:val="00AF7671"/>
    <w:rPr>
      <w:color w:val="666666"/>
    </w:rPr>
  </w:style>
  <w:style w:type="character" w:customStyle="1" w:styleId="math-inline">
    <w:name w:val="math-inline"/>
    <w:basedOn w:val="a0"/>
    <w:rsid w:val="009F65F3"/>
  </w:style>
  <w:style w:type="character" w:customStyle="1" w:styleId="citation-1134">
    <w:name w:val="citation-1134"/>
    <w:basedOn w:val="a0"/>
    <w:rsid w:val="002D07EA"/>
  </w:style>
  <w:style w:type="character" w:customStyle="1" w:styleId="ng-star-inserted">
    <w:name w:val="ng-star-inserted"/>
    <w:basedOn w:val="a0"/>
    <w:rsid w:val="004F7CE6"/>
  </w:style>
  <w:style w:type="character" w:customStyle="1" w:styleId="mord">
    <w:name w:val="mord"/>
    <w:basedOn w:val="a0"/>
    <w:rsid w:val="004F7CE6"/>
  </w:style>
  <w:style w:type="paragraph" w:customStyle="1" w:styleId="paragraph">
    <w:name w:val="paragraph"/>
    <w:basedOn w:val="a"/>
    <w:rsid w:val="00861D98"/>
    <w:pPr>
      <w:spacing w:before="100" w:beforeAutospacing="1" w:after="100" w:afterAutospacing="1"/>
    </w:pPr>
    <w:rPr>
      <w:rFonts w:ascii="宋体" w:eastAsia="宋体" w:hAnsi="宋体" w:cs="宋体"/>
    </w:rPr>
  </w:style>
  <w:style w:type="character" w:customStyle="1" w:styleId="mopen">
    <w:name w:val="mopen"/>
    <w:basedOn w:val="a0"/>
    <w:rsid w:val="00861D98"/>
  </w:style>
  <w:style w:type="character" w:customStyle="1" w:styleId="mclose">
    <w:name w:val="mclose"/>
    <w:basedOn w:val="a0"/>
    <w:rsid w:val="00861D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398">
      <w:bodyDiv w:val="1"/>
      <w:marLeft w:val="0"/>
      <w:marRight w:val="0"/>
      <w:marTop w:val="0"/>
      <w:marBottom w:val="0"/>
      <w:divBdr>
        <w:top w:val="none" w:sz="0" w:space="0" w:color="auto"/>
        <w:left w:val="none" w:sz="0" w:space="0" w:color="auto"/>
        <w:bottom w:val="none" w:sz="0" w:space="0" w:color="auto"/>
        <w:right w:val="none" w:sz="0" w:space="0" w:color="auto"/>
      </w:divBdr>
    </w:div>
    <w:div w:id="14380789">
      <w:bodyDiv w:val="1"/>
      <w:marLeft w:val="0"/>
      <w:marRight w:val="0"/>
      <w:marTop w:val="0"/>
      <w:marBottom w:val="0"/>
      <w:divBdr>
        <w:top w:val="none" w:sz="0" w:space="0" w:color="auto"/>
        <w:left w:val="none" w:sz="0" w:space="0" w:color="auto"/>
        <w:bottom w:val="none" w:sz="0" w:space="0" w:color="auto"/>
        <w:right w:val="none" w:sz="0" w:space="0" w:color="auto"/>
      </w:divBdr>
    </w:div>
    <w:div w:id="30999375">
      <w:bodyDiv w:val="1"/>
      <w:marLeft w:val="0"/>
      <w:marRight w:val="0"/>
      <w:marTop w:val="0"/>
      <w:marBottom w:val="0"/>
      <w:divBdr>
        <w:top w:val="none" w:sz="0" w:space="0" w:color="auto"/>
        <w:left w:val="none" w:sz="0" w:space="0" w:color="auto"/>
        <w:bottom w:val="none" w:sz="0" w:space="0" w:color="auto"/>
        <w:right w:val="none" w:sz="0" w:space="0" w:color="auto"/>
      </w:divBdr>
    </w:div>
    <w:div w:id="34082859">
      <w:bodyDiv w:val="1"/>
      <w:marLeft w:val="0"/>
      <w:marRight w:val="0"/>
      <w:marTop w:val="0"/>
      <w:marBottom w:val="0"/>
      <w:divBdr>
        <w:top w:val="none" w:sz="0" w:space="0" w:color="auto"/>
        <w:left w:val="none" w:sz="0" w:space="0" w:color="auto"/>
        <w:bottom w:val="none" w:sz="0" w:space="0" w:color="auto"/>
        <w:right w:val="none" w:sz="0" w:space="0" w:color="auto"/>
      </w:divBdr>
    </w:div>
    <w:div w:id="60254756">
      <w:bodyDiv w:val="1"/>
      <w:marLeft w:val="0"/>
      <w:marRight w:val="0"/>
      <w:marTop w:val="0"/>
      <w:marBottom w:val="0"/>
      <w:divBdr>
        <w:top w:val="none" w:sz="0" w:space="0" w:color="auto"/>
        <w:left w:val="none" w:sz="0" w:space="0" w:color="auto"/>
        <w:bottom w:val="none" w:sz="0" w:space="0" w:color="auto"/>
        <w:right w:val="none" w:sz="0" w:space="0" w:color="auto"/>
      </w:divBdr>
    </w:div>
    <w:div w:id="63963683">
      <w:bodyDiv w:val="1"/>
      <w:marLeft w:val="0"/>
      <w:marRight w:val="0"/>
      <w:marTop w:val="0"/>
      <w:marBottom w:val="0"/>
      <w:divBdr>
        <w:top w:val="none" w:sz="0" w:space="0" w:color="auto"/>
        <w:left w:val="none" w:sz="0" w:space="0" w:color="auto"/>
        <w:bottom w:val="none" w:sz="0" w:space="0" w:color="auto"/>
        <w:right w:val="none" w:sz="0" w:space="0" w:color="auto"/>
      </w:divBdr>
    </w:div>
    <w:div w:id="70002837">
      <w:bodyDiv w:val="1"/>
      <w:marLeft w:val="0"/>
      <w:marRight w:val="0"/>
      <w:marTop w:val="0"/>
      <w:marBottom w:val="0"/>
      <w:divBdr>
        <w:top w:val="none" w:sz="0" w:space="0" w:color="auto"/>
        <w:left w:val="none" w:sz="0" w:space="0" w:color="auto"/>
        <w:bottom w:val="none" w:sz="0" w:space="0" w:color="auto"/>
        <w:right w:val="none" w:sz="0" w:space="0" w:color="auto"/>
      </w:divBdr>
    </w:div>
    <w:div w:id="74863066">
      <w:bodyDiv w:val="1"/>
      <w:marLeft w:val="0"/>
      <w:marRight w:val="0"/>
      <w:marTop w:val="0"/>
      <w:marBottom w:val="0"/>
      <w:divBdr>
        <w:top w:val="none" w:sz="0" w:space="0" w:color="auto"/>
        <w:left w:val="none" w:sz="0" w:space="0" w:color="auto"/>
        <w:bottom w:val="none" w:sz="0" w:space="0" w:color="auto"/>
        <w:right w:val="none" w:sz="0" w:space="0" w:color="auto"/>
      </w:divBdr>
    </w:div>
    <w:div w:id="82384062">
      <w:bodyDiv w:val="1"/>
      <w:marLeft w:val="0"/>
      <w:marRight w:val="0"/>
      <w:marTop w:val="0"/>
      <w:marBottom w:val="0"/>
      <w:divBdr>
        <w:top w:val="none" w:sz="0" w:space="0" w:color="auto"/>
        <w:left w:val="none" w:sz="0" w:space="0" w:color="auto"/>
        <w:bottom w:val="none" w:sz="0" w:space="0" w:color="auto"/>
        <w:right w:val="none" w:sz="0" w:space="0" w:color="auto"/>
      </w:divBdr>
    </w:div>
    <w:div w:id="84690625">
      <w:bodyDiv w:val="1"/>
      <w:marLeft w:val="0"/>
      <w:marRight w:val="0"/>
      <w:marTop w:val="0"/>
      <w:marBottom w:val="0"/>
      <w:divBdr>
        <w:top w:val="none" w:sz="0" w:space="0" w:color="auto"/>
        <w:left w:val="none" w:sz="0" w:space="0" w:color="auto"/>
        <w:bottom w:val="none" w:sz="0" w:space="0" w:color="auto"/>
        <w:right w:val="none" w:sz="0" w:space="0" w:color="auto"/>
      </w:divBdr>
    </w:div>
    <w:div w:id="98530745">
      <w:bodyDiv w:val="1"/>
      <w:marLeft w:val="0"/>
      <w:marRight w:val="0"/>
      <w:marTop w:val="0"/>
      <w:marBottom w:val="0"/>
      <w:divBdr>
        <w:top w:val="none" w:sz="0" w:space="0" w:color="auto"/>
        <w:left w:val="none" w:sz="0" w:space="0" w:color="auto"/>
        <w:bottom w:val="none" w:sz="0" w:space="0" w:color="auto"/>
        <w:right w:val="none" w:sz="0" w:space="0" w:color="auto"/>
      </w:divBdr>
    </w:div>
    <w:div w:id="152113069">
      <w:bodyDiv w:val="1"/>
      <w:marLeft w:val="0"/>
      <w:marRight w:val="0"/>
      <w:marTop w:val="0"/>
      <w:marBottom w:val="0"/>
      <w:divBdr>
        <w:top w:val="none" w:sz="0" w:space="0" w:color="auto"/>
        <w:left w:val="none" w:sz="0" w:space="0" w:color="auto"/>
        <w:bottom w:val="none" w:sz="0" w:space="0" w:color="auto"/>
        <w:right w:val="none" w:sz="0" w:space="0" w:color="auto"/>
      </w:divBdr>
    </w:div>
    <w:div w:id="154611059">
      <w:bodyDiv w:val="1"/>
      <w:marLeft w:val="0"/>
      <w:marRight w:val="0"/>
      <w:marTop w:val="0"/>
      <w:marBottom w:val="0"/>
      <w:divBdr>
        <w:top w:val="none" w:sz="0" w:space="0" w:color="auto"/>
        <w:left w:val="none" w:sz="0" w:space="0" w:color="auto"/>
        <w:bottom w:val="none" w:sz="0" w:space="0" w:color="auto"/>
        <w:right w:val="none" w:sz="0" w:space="0" w:color="auto"/>
      </w:divBdr>
    </w:div>
    <w:div w:id="162207009">
      <w:bodyDiv w:val="1"/>
      <w:marLeft w:val="0"/>
      <w:marRight w:val="0"/>
      <w:marTop w:val="0"/>
      <w:marBottom w:val="0"/>
      <w:divBdr>
        <w:top w:val="none" w:sz="0" w:space="0" w:color="auto"/>
        <w:left w:val="none" w:sz="0" w:space="0" w:color="auto"/>
        <w:bottom w:val="none" w:sz="0" w:space="0" w:color="auto"/>
        <w:right w:val="none" w:sz="0" w:space="0" w:color="auto"/>
      </w:divBdr>
    </w:div>
    <w:div w:id="163673234">
      <w:bodyDiv w:val="1"/>
      <w:marLeft w:val="0"/>
      <w:marRight w:val="0"/>
      <w:marTop w:val="0"/>
      <w:marBottom w:val="0"/>
      <w:divBdr>
        <w:top w:val="none" w:sz="0" w:space="0" w:color="auto"/>
        <w:left w:val="none" w:sz="0" w:space="0" w:color="auto"/>
        <w:bottom w:val="none" w:sz="0" w:space="0" w:color="auto"/>
        <w:right w:val="none" w:sz="0" w:space="0" w:color="auto"/>
      </w:divBdr>
    </w:div>
    <w:div w:id="165631610">
      <w:bodyDiv w:val="1"/>
      <w:marLeft w:val="0"/>
      <w:marRight w:val="0"/>
      <w:marTop w:val="0"/>
      <w:marBottom w:val="0"/>
      <w:divBdr>
        <w:top w:val="none" w:sz="0" w:space="0" w:color="auto"/>
        <w:left w:val="none" w:sz="0" w:space="0" w:color="auto"/>
        <w:bottom w:val="none" w:sz="0" w:space="0" w:color="auto"/>
        <w:right w:val="none" w:sz="0" w:space="0" w:color="auto"/>
      </w:divBdr>
    </w:div>
    <w:div w:id="186990219">
      <w:bodyDiv w:val="1"/>
      <w:marLeft w:val="0"/>
      <w:marRight w:val="0"/>
      <w:marTop w:val="0"/>
      <w:marBottom w:val="0"/>
      <w:divBdr>
        <w:top w:val="none" w:sz="0" w:space="0" w:color="auto"/>
        <w:left w:val="none" w:sz="0" w:space="0" w:color="auto"/>
        <w:bottom w:val="none" w:sz="0" w:space="0" w:color="auto"/>
        <w:right w:val="none" w:sz="0" w:space="0" w:color="auto"/>
      </w:divBdr>
      <w:divsChild>
        <w:div w:id="590554241">
          <w:blockQuote w:val="1"/>
          <w:marLeft w:val="720"/>
          <w:marRight w:val="720"/>
          <w:marTop w:val="0"/>
          <w:marBottom w:val="100"/>
          <w:divBdr>
            <w:top w:val="none" w:sz="0" w:space="0" w:color="auto"/>
            <w:left w:val="none" w:sz="0" w:space="0" w:color="auto"/>
            <w:bottom w:val="none" w:sz="0" w:space="0" w:color="auto"/>
            <w:right w:val="none" w:sz="0" w:space="0" w:color="auto"/>
          </w:divBdr>
        </w:div>
        <w:div w:id="481892105">
          <w:blockQuote w:val="1"/>
          <w:marLeft w:val="720"/>
          <w:marRight w:val="720"/>
          <w:marTop w:val="0"/>
          <w:marBottom w:val="100"/>
          <w:divBdr>
            <w:top w:val="none" w:sz="0" w:space="0" w:color="auto"/>
            <w:left w:val="none" w:sz="0" w:space="0" w:color="auto"/>
            <w:bottom w:val="none" w:sz="0" w:space="0" w:color="auto"/>
            <w:right w:val="none" w:sz="0" w:space="0" w:color="auto"/>
          </w:divBdr>
        </w:div>
        <w:div w:id="11995139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882937">
      <w:bodyDiv w:val="1"/>
      <w:marLeft w:val="0"/>
      <w:marRight w:val="0"/>
      <w:marTop w:val="0"/>
      <w:marBottom w:val="0"/>
      <w:divBdr>
        <w:top w:val="none" w:sz="0" w:space="0" w:color="auto"/>
        <w:left w:val="none" w:sz="0" w:space="0" w:color="auto"/>
        <w:bottom w:val="none" w:sz="0" w:space="0" w:color="auto"/>
        <w:right w:val="none" w:sz="0" w:space="0" w:color="auto"/>
      </w:divBdr>
    </w:div>
    <w:div w:id="205719770">
      <w:bodyDiv w:val="1"/>
      <w:marLeft w:val="0"/>
      <w:marRight w:val="0"/>
      <w:marTop w:val="0"/>
      <w:marBottom w:val="0"/>
      <w:divBdr>
        <w:top w:val="none" w:sz="0" w:space="0" w:color="auto"/>
        <w:left w:val="none" w:sz="0" w:space="0" w:color="auto"/>
        <w:bottom w:val="none" w:sz="0" w:space="0" w:color="auto"/>
        <w:right w:val="none" w:sz="0" w:space="0" w:color="auto"/>
      </w:divBdr>
    </w:div>
    <w:div w:id="237860479">
      <w:bodyDiv w:val="1"/>
      <w:marLeft w:val="0"/>
      <w:marRight w:val="0"/>
      <w:marTop w:val="0"/>
      <w:marBottom w:val="0"/>
      <w:divBdr>
        <w:top w:val="none" w:sz="0" w:space="0" w:color="auto"/>
        <w:left w:val="none" w:sz="0" w:space="0" w:color="auto"/>
        <w:bottom w:val="none" w:sz="0" w:space="0" w:color="auto"/>
        <w:right w:val="none" w:sz="0" w:space="0" w:color="auto"/>
      </w:divBdr>
    </w:div>
    <w:div w:id="243497256">
      <w:bodyDiv w:val="1"/>
      <w:marLeft w:val="0"/>
      <w:marRight w:val="0"/>
      <w:marTop w:val="0"/>
      <w:marBottom w:val="0"/>
      <w:divBdr>
        <w:top w:val="none" w:sz="0" w:space="0" w:color="auto"/>
        <w:left w:val="none" w:sz="0" w:space="0" w:color="auto"/>
        <w:bottom w:val="none" w:sz="0" w:space="0" w:color="auto"/>
        <w:right w:val="none" w:sz="0" w:space="0" w:color="auto"/>
      </w:divBdr>
      <w:divsChild>
        <w:div w:id="829951953">
          <w:marLeft w:val="0"/>
          <w:marRight w:val="0"/>
          <w:marTop w:val="0"/>
          <w:marBottom w:val="0"/>
          <w:divBdr>
            <w:top w:val="none" w:sz="0" w:space="0" w:color="auto"/>
            <w:left w:val="none" w:sz="0" w:space="0" w:color="auto"/>
            <w:bottom w:val="none" w:sz="0" w:space="0" w:color="auto"/>
            <w:right w:val="none" w:sz="0" w:space="0" w:color="auto"/>
          </w:divBdr>
          <w:divsChild>
            <w:div w:id="1418670578">
              <w:marLeft w:val="0"/>
              <w:marRight w:val="0"/>
              <w:marTop w:val="0"/>
              <w:marBottom w:val="0"/>
              <w:divBdr>
                <w:top w:val="none" w:sz="0" w:space="0" w:color="auto"/>
                <w:left w:val="none" w:sz="0" w:space="0" w:color="auto"/>
                <w:bottom w:val="none" w:sz="0" w:space="0" w:color="auto"/>
                <w:right w:val="none" w:sz="0" w:space="0" w:color="auto"/>
              </w:divBdr>
            </w:div>
          </w:divsChild>
        </w:div>
        <w:div w:id="498035817">
          <w:marLeft w:val="0"/>
          <w:marRight w:val="0"/>
          <w:marTop w:val="0"/>
          <w:marBottom w:val="0"/>
          <w:divBdr>
            <w:top w:val="none" w:sz="0" w:space="0" w:color="auto"/>
            <w:left w:val="none" w:sz="0" w:space="0" w:color="auto"/>
            <w:bottom w:val="none" w:sz="0" w:space="0" w:color="auto"/>
            <w:right w:val="none" w:sz="0" w:space="0" w:color="auto"/>
          </w:divBdr>
          <w:divsChild>
            <w:div w:id="1221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4258">
      <w:bodyDiv w:val="1"/>
      <w:marLeft w:val="0"/>
      <w:marRight w:val="0"/>
      <w:marTop w:val="0"/>
      <w:marBottom w:val="0"/>
      <w:divBdr>
        <w:top w:val="none" w:sz="0" w:space="0" w:color="auto"/>
        <w:left w:val="none" w:sz="0" w:space="0" w:color="auto"/>
        <w:bottom w:val="none" w:sz="0" w:space="0" w:color="auto"/>
        <w:right w:val="none" w:sz="0" w:space="0" w:color="auto"/>
      </w:divBdr>
    </w:div>
    <w:div w:id="253172764">
      <w:bodyDiv w:val="1"/>
      <w:marLeft w:val="0"/>
      <w:marRight w:val="0"/>
      <w:marTop w:val="0"/>
      <w:marBottom w:val="0"/>
      <w:divBdr>
        <w:top w:val="none" w:sz="0" w:space="0" w:color="auto"/>
        <w:left w:val="none" w:sz="0" w:space="0" w:color="auto"/>
        <w:bottom w:val="none" w:sz="0" w:space="0" w:color="auto"/>
        <w:right w:val="none" w:sz="0" w:space="0" w:color="auto"/>
      </w:divBdr>
    </w:div>
    <w:div w:id="266231579">
      <w:bodyDiv w:val="1"/>
      <w:marLeft w:val="0"/>
      <w:marRight w:val="0"/>
      <w:marTop w:val="0"/>
      <w:marBottom w:val="0"/>
      <w:divBdr>
        <w:top w:val="none" w:sz="0" w:space="0" w:color="auto"/>
        <w:left w:val="none" w:sz="0" w:space="0" w:color="auto"/>
        <w:bottom w:val="none" w:sz="0" w:space="0" w:color="auto"/>
        <w:right w:val="none" w:sz="0" w:space="0" w:color="auto"/>
      </w:divBdr>
    </w:div>
    <w:div w:id="271321414">
      <w:bodyDiv w:val="1"/>
      <w:marLeft w:val="0"/>
      <w:marRight w:val="0"/>
      <w:marTop w:val="0"/>
      <w:marBottom w:val="0"/>
      <w:divBdr>
        <w:top w:val="none" w:sz="0" w:space="0" w:color="auto"/>
        <w:left w:val="none" w:sz="0" w:space="0" w:color="auto"/>
        <w:bottom w:val="none" w:sz="0" w:space="0" w:color="auto"/>
        <w:right w:val="none" w:sz="0" w:space="0" w:color="auto"/>
      </w:divBdr>
    </w:div>
    <w:div w:id="285234494">
      <w:bodyDiv w:val="1"/>
      <w:marLeft w:val="0"/>
      <w:marRight w:val="0"/>
      <w:marTop w:val="0"/>
      <w:marBottom w:val="0"/>
      <w:divBdr>
        <w:top w:val="none" w:sz="0" w:space="0" w:color="auto"/>
        <w:left w:val="none" w:sz="0" w:space="0" w:color="auto"/>
        <w:bottom w:val="none" w:sz="0" w:space="0" w:color="auto"/>
        <w:right w:val="none" w:sz="0" w:space="0" w:color="auto"/>
      </w:divBdr>
      <w:divsChild>
        <w:div w:id="1588659793">
          <w:marLeft w:val="0"/>
          <w:marRight w:val="0"/>
          <w:marTop w:val="0"/>
          <w:marBottom w:val="0"/>
          <w:divBdr>
            <w:top w:val="none" w:sz="0" w:space="0" w:color="auto"/>
            <w:left w:val="none" w:sz="0" w:space="0" w:color="auto"/>
            <w:bottom w:val="none" w:sz="0" w:space="0" w:color="auto"/>
            <w:right w:val="none" w:sz="0" w:space="0" w:color="auto"/>
          </w:divBdr>
        </w:div>
        <w:div w:id="1529106511">
          <w:marLeft w:val="0"/>
          <w:marRight w:val="0"/>
          <w:marTop w:val="0"/>
          <w:marBottom w:val="0"/>
          <w:divBdr>
            <w:top w:val="none" w:sz="0" w:space="0" w:color="auto"/>
            <w:left w:val="none" w:sz="0" w:space="0" w:color="auto"/>
            <w:bottom w:val="none" w:sz="0" w:space="0" w:color="auto"/>
            <w:right w:val="none" w:sz="0" w:space="0" w:color="auto"/>
          </w:divBdr>
        </w:div>
      </w:divsChild>
    </w:div>
    <w:div w:id="285238399">
      <w:bodyDiv w:val="1"/>
      <w:marLeft w:val="0"/>
      <w:marRight w:val="0"/>
      <w:marTop w:val="0"/>
      <w:marBottom w:val="0"/>
      <w:divBdr>
        <w:top w:val="none" w:sz="0" w:space="0" w:color="auto"/>
        <w:left w:val="none" w:sz="0" w:space="0" w:color="auto"/>
        <w:bottom w:val="none" w:sz="0" w:space="0" w:color="auto"/>
        <w:right w:val="none" w:sz="0" w:space="0" w:color="auto"/>
      </w:divBdr>
    </w:div>
    <w:div w:id="288316482">
      <w:bodyDiv w:val="1"/>
      <w:marLeft w:val="0"/>
      <w:marRight w:val="0"/>
      <w:marTop w:val="0"/>
      <w:marBottom w:val="0"/>
      <w:divBdr>
        <w:top w:val="none" w:sz="0" w:space="0" w:color="auto"/>
        <w:left w:val="none" w:sz="0" w:space="0" w:color="auto"/>
        <w:bottom w:val="none" w:sz="0" w:space="0" w:color="auto"/>
        <w:right w:val="none" w:sz="0" w:space="0" w:color="auto"/>
      </w:divBdr>
    </w:div>
    <w:div w:id="290553175">
      <w:bodyDiv w:val="1"/>
      <w:marLeft w:val="0"/>
      <w:marRight w:val="0"/>
      <w:marTop w:val="0"/>
      <w:marBottom w:val="0"/>
      <w:divBdr>
        <w:top w:val="none" w:sz="0" w:space="0" w:color="auto"/>
        <w:left w:val="none" w:sz="0" w:space="0" w:color="auto"/>
        <w:bottom w:val="none" w:sz="0" w:space="0" w:color="auto"/>
        <w:right w:val="none" w:sz="0" w:space="0" w:color="auto"/>
      </w:divBdr>
    </w:div>
    <w:div w:id="326831956">
      <w:bodyDiv w:val="1"/>
      <w:marLeft w:val="0"/>
      <w:marRight w:val="0"/>
      <w:marTop w:val="0"/>
      <w:marBottom w:val="0"/>
      <w:divBdr>
        <w:top w:val="none" w:sz="0" w:space="0" w:color="auto"/>
        <w:left w:val="none" w:sz="0" w:space="0" w:color="auto"/>
        <w:bottom w:val="none" w:sz="0" w:space="0" w:color="auto"/>
        <w:right w:val="none" w:sz="0" w:space="0" w:color="auto"/>
      </w:divBdr>
    </w:div>
    <w:div w:id="335228249">
      <w:bodyDiv w:val="1"/>
      <w:marLeft w:val="0"/>
      <w:marRight w:val="0"/>
      <w:marTop w:val="0"/>
      <w:marBottom w:val="0"/>
      <w:divBdr>
        <w:top w:val="none" w:sz="0" w:space="0" w:color="auto"/>
        <w:left w:val="none" w:sz="0" w:space="0" w:color="auto"/>
        <w:bottom w:val="none" w:sz="0" w:space="0" w:color="auto"/>
        <w:right w:val="none" w:sz="0" w:space="0" w:color="auto"/>
      </w:divBdr>
    </w:div>
    <w:div w:id="341863180">
      <w:bodyDiv w:val="1"/>
      <w:marLeft w:val="0"/>
      <w:marRight w:val="0"/>
      <w:marTop w:val="0"/>
      <w:marBottom w:val="0"/>
      <w:divBdr>
        <w:top w:val="none" w:sz="0" w:space="0" w:color="auto"/>
        <w:left w:val="none" w:sz="0" w:space="0" w:color="auto"/>
        <w:bottom w:val="none" w:sz="0" w:space="0" w:color="auto"/>
        <w:right w:val="none" w:sz="0" w:space="0" w:color="auto"/>
      </w:divBdr>
      <w:divsChild>
        <w:div w:id="215360798">
          <w:marLeft w:val="0"/>
          <w:marRight w:val="0"/>
          <w:marTop w:val="0"/>
          <w:marBottom w:val="0"/>
          <w:divBdr>
            <w:top w:val="none" w:sz="0" w:space="0" w:color="auto"/>
            <w:left w:val="none" w:sz="0" w:space="0" w:color="auto"/>
            <w:bottom w:val="none" w:sz="0" w:space="0" w:color="auto"/>
            <w:right w:val="none" w:sz="0" w:space="0" w:color="auto"/>
          </w:divBdr>
          <w:divsChild>
            <w:div w:id="224073690">
              <w:marLeft w:val="0"/>
              <w:marRight w:val="0"/>
              <w:marTop w:val="0"/>
              <w:marBottom w:val="0"/>
              <w:divBdr>
                <w:top w:val="none" w:sz="0" w:space="0" w:color="auto"/>
                <w:left w:val="none" w:sz="0" w:space="0" w:color="auto"/>
                <w:bottom w:val="none" w:sz="0" w:space="0" w:color="auto"/>
                <w:right w:val="none" w:sz="0" w:space="0" w:color="auto"/>
              </w:divBdr>
            </w:div>
          </w:divsChild>
        </w:div>
        <w:div w:id="1084304417">
          <w:marLeft w:val="0"/>
          <w:marRight w:val="0"/>
          <w:marTop w:val="0"/>
          <w:marBottom w:val="0"/>
          <w:divBdr>
            <w:top w:val="none" w:sz="0" w:space="0" w:color="auto"/>
            <w:left w:val="none" w:sz="0" w:space="0" w:color="auto"/>
            <w:bottom w:val="none" w:sz="0" w:space="0" w:color="auto"/>
            <w:right w:val="none" w:sz="0" w:space="0" w:color="auto"/>
          </w:divBdr>
          <w:divsChild>
            <w:div w:id="18496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5403">
      <w:bodyDiv w:val="1"/>
      <w:marLeft w:val="0"/>
      <w:marRight w:val="0"/>
      <w:marTop w:val="0"/>
      <w:marBottom w:val="0"/>
      <w:divBdr>
        <w:top w:val="none" w:sz="0" w:space="0" w:color="auto"/>
        <w:left w:val="none" w:sz="0" w:space="0" w:color="auto"/>
        <w:bottom w:val="none" w:sz="0" w:space="0" w:color="auto"/>
        <w:right w:val="none" w:sz="0" w:space="0" w:color="auto"/>
      </w:divBdr>
    </w:div>
    <w:div w:id="377441117">
      <w:bodyDiv w:val="1"/>
      <w:marLeft w:val="0"/>
      <w:marRight w:val="0"/>
      <w:marTop w:val="0"/>
      <w:marBottom w:val="0"/>
      <w:divBdr>
        <w:top w:val="none" w:sz="0" w:space="0" w:color="auto"/>
        <w:left w:val="none" w:sz="0" w:space="0" w:color="auto"/>
        <w:bottom w:val="none" w:sz="0" w:space="0" w:color="auto"/>
        <w:right w:val="none" w:sz="0" w:space="0" w:color="auto"/>
      </w:divBdr>
      <w:divsChild>
        <w:div w:id="1706516951">
          <w:blockQuote w:val="1"/>
          <w:marLeft w:val="720"/>
          <w:marRight w:val="720"/>
          <w:marTop w:val="0"/>
          <w:marBottom w:val="100"/>
          <w:divBdr>
            <w:top w:val="none" w:sz="0" w:space="0" w:color="auto"/>
            <w:left w:val="none" w:sz="0" w:space="0" w:color="auto"/>
            <w:bottom w:val="none" w:sz="0" w:space="0" w:color="auto"/>
            <w:right w:val="none" w:sz="0" w:space="0" w:color="auto"/>
          </w:divBdr>
        </w:div>
        <w:div w:id="1222867358">
          <w:blockQuote w:val="1"/>
          <w:marLeft w:val="720"/>
          <w:marRight w:val="720"/>
          <w:marTop w:val="0"/>
          <w:marBottom w:val="100"/>
          <w:divBdr>
            <w:top w:val="none" w:sz="0" w:space="0" w:color="auto"/>
            <w:left w:val="none" w:sz="0" w:space="0" w:color="auto"/>
            <w:bottom w:val="none" w:sz="0" w:space="0" w:color="auto"/>
            <w:right w:val="none" w:sz="0" w:space="0" w:color="auto"/>
          </w:divBdr>
        </w:div>
        <w:div w:id="1919363467">
          <w:marLeft w:val="0"/>
          <w:marRight w:val="0"/>
          <w:marTop w:val="0"/>
          <w:marBottom w:val="0"/>
          <w:divBdr>
            <w:top w:val="none" w:sz="0" w:space="0" w:color="auto"/>
            <w:left w:val="none" w:sz="0" w:space="0" w:color="auto"/>
            <w:bottom w:val="none" w:sz="0" w:space="0" w:color="auto"/>
            <w:right w:val="none" w:sz="0" w:space="0" w:color="auto"/>
          </w:divBdr>
          <w:divsChild>
            <w:div w:id="1583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1911">
      <w:bodyDiv w:val="1"/>
      <w:marLeft w:val="0"/>
      <w:marRight w:val="0"/>
      <w:marTop w:val="0"/>
      <w:marBottom w:val="0"/>
      <w:divBdr>
        <w:top w:val="none" w:sz="0" w:space="0" w:color="auto"/>
        <w:left w:val="none" w:sz="0" w:space="0" w:color="auto"/>
        <w:bottom w:val="none" w:sz="0" w:space="0" w:color="auto"/>
        <w:right w:val="none" w:sz="0" w:space="0" w:color="auto"/>
      </w:divBdr>
    </w:div>
    <w:div w:id="473186311">
      <w:bodyDiv w:val="1"/>
      <w:marLeft w:val="0"/>
      <w:marRight w:val="0"/>
      <w:marTop w:val="0"/>
      <w:marBottom w:val="0"/>
      <w:divBdr>
        <w:top w:val="none" w:sz="0" w:space="0" w:color="auto"/>
        <w:left w:val="none" w:sz="0" w:space="0" w:color="auto"/>
        <w:bottom w:val="none" w:sz="0" w:space="0" w:color="auto"/>
        <w:right w:val="none" w:sz="0" w:space="0" w:color="auto"/>
      </w:divBdr>
    </w:div>
    <w:div w:id="475755538">
      <w:bodyDiv w:val="1"/>
      <w:marLeft w:val="0"/>
      <w:marRight w:val="0"/>
      <w:marTop w:val="0"/>
      <w:marBottom w:val="0"/>
      <w:divBdr>
        <w:top w:val="none" w:sz="0" w:space="0" w:color="auto"/>
        <w:left w:val="none" w:sz="0" w:space="0" w:color="auto"/>
        <w:bottom w:val="none" w:sz="0" w:space="0" w:color="auto"/>
        <w:right w:val="none" w:sz="0" w:space="0" w:color="auto"/>
      </w:divBdr>
    </w:div>
    <w:div w:id="477184156">
      <w:bodyDiv w:val="1"/>
      <w:marLeft w:val="0"/>
      <w:marRight w:val="0"/>
      <w:marTop w:val="0"/>
      <w:marBottom w:val="0"/>
      <w:divBdr>
        <w:top w:val="none" w:sz="0" w:space="0" w:color="auto"/>
        <w:left w:val="none" w:sz="0" w:space="0" w:color="auto"/>
        <w:bottom w:val="none" w:sz="0" w:space="0" w:color="auto"/>
        <w:right w:val="none" w:sz="0" w:space="0" w:color="auto"/>
      </w:divBdr>
    </w:div>
    <w:div w:id="487401378">
      <w:bodyDiv w:val="1"/>
      <w:marLeft w:val="0"/>
      <w:marRight w:val="0"/>
      <w:marTop w:val="0"/>
      <w:marBottom w:val="0"/>
      <w:divBdr>
        <w:top w:val="none" w:sz="0" w:space="0" w:color="auto"/>
        <w:left w:val="none" w:sz="0" w:space="0" w:color="auto"/>
        <w:bottom w:val="none" w:sz="0" w:space="0" w:color="auto"/>
        <w:right w:val="none" w:sz="0" w:space="0" w:color="auto"/>
      </w:divBdr>
    </w:div>
    <w:div w:id="496843197">
      <w:bodyDiv w:val="1"/>
      <w:marLeft w:val="0"/>
      <w:marRight w:val="0"/>
      <w:marTop w:val="0"/>
      <w:marBottom w:val="0"/>
      <w:divBdr>
        <w:top w:val="none" w:sz="0" w:space="0" w:color="auto"/>
        <w:left w:val="none" w:sz="0" w:space="0" w:color="auto"/>
        <w:bottom w:val="none" w:sz="0" w:space="0" w:color="auto"/>
        <w:right w:val="none" w:sz="0" w:space="0" w:color="auto"/>
      </w:divBdr>
    </w:div>
    <w:div w:id="520433319">
      <w:bodyDiv w:val="1"/>
      <w:marLeft w:val="0"/>
      <w:marRight w:val="0"/>
      <w:marTop w:val="0"/>
      <w:marBottom w:val="0"/>
      <w:divBdr>
        <w:top w:val="none" w:sz="0" w:space="0" w:color="auto"/>
        <w:left w:val="none" w:sz="0" w:space="0" w:color="auto"/>
        <w:bottom w:val="none" w:sz="0" w:space="0" w:color="auto"/>
        <w:right w:val="none" w:sz="0" w:space="0" w:color="auto"/>
      </w:divBdr>
    </w:div>
    <w:div w:id="597710835">
      <w:bodyDiv w:val="1"/>
      <w:marLeft w:val="0"/>
      <w:marRight w:val="0"/>
      <w:marTop w:val="0"/>
      <w:marBottom w:val="0"/>
      <w:divBdr>
        <w:top w:val="none" w:sz="0" w:space="0" w:color="auto"/>
        <w:left w:val="none" w:sz="0" w:space="0" w:color="auto"/>
        <w:bottom w:val="none" w:sz="0" w:space="0" w:color="auto"/>
        <w:right w:val="none" w:sz="0" w:space="0" w:color="auto"/>
      </w:divBdr>
    </w:div>
    <w:div w:id="604850924">
      <w:bodyDiv w:val="1"/>
      <w:marLeft w:val="0"/>
      <w:marRight w:val="0"/>
      <w:marTop w:val="0"/>
      <w:marBottom w:val="0"/>
      <w:divBdr>
        <w:top w:val="none" w:sz="0" w:space="0" w:color="auto"/>
        <w:left w:val="none" w:sz="0" w:space="0" w:color="auto"/>
        <w:bottom w:val="none" w:sz="0" w:space="0" w:color="auto"/>
        <w:right w:val="none" w:sz="0" w:space="0" w:color="auto"/>
      </w:divBdr>
    </w:div>
    <w:div w:id="617375098">
      <w:bodyDiv w:val="1"/>
      <w:marLeft w:val="0"/>
      <w:marRight w:val="0"/>
      <w:marTop w:val="0"/>
      <w:marBottom w:val="0"/>
      <w:divBdr>
        <w:top w:val="none" w:sz="0" w:space="0" w:color="auto"/>
        <w:left w:val="none" w:sz="0" w:space="0" w:color="auto"/>
        <w:bottom w:val="none" w:sz="0" w:space="0" w:color="auto"/>
        <w:right w:val="none" w:sz="0" w:space="0" w:color="auto"/>
      </w:divBdr>
    </w:div>
    <w:div w:id="650332781">
      <w:bodyDiv w:val="1"/>
      <w:marLeft w:val="0"/>
      <w:marRight w:val="0"/>
      <w:marTop w:val="0"/>
      <w:marBottom w:val="0"/>
      <w:divBdr>
        <w:top w:val="none" w:sz="0" w:space="0" w:color="auto"/>
        <w:left w:val="none" w:sz="0" w:space="0" w:color="auto"/>
        <w:bottom w:val="none" w:sz="0" w:space="0" w:color="auto"/>
        <w:right w:val="none" w:sz="0" w:space="0" w:color="auto"/>
      </w:divBdr>
    </w:div>
    <w:div w:id="655188513">
      <w:bodyDiv w:val="1"/>
      <w:marLeft w:val="0"/>
      <w:marRight w:val="0"/>
      <w:marTop w:val="0"/>
      <w:marBottom w:val="0"/>
      <w:divBdr>
        <w:top w:val="none" w:sz="0" w:space="0" w:color="auto"/>
        <w:left w:val="none" w:sz="0" w:space="0" w:color="auto"/>
        <w:bottom w:val="none" w:sz="0" w:space="0" w:color="auto"/>
        <w:right w:val="none" w:sz="0" w:space="0" w:color="auto"/>
      </w:divBdr>
    </w:div>
    <w:div w:id="656418035">
      <w:bodyDiv w:val="1"/>
      <w:marLeft w:val="0"/>
      <w:marRight w:val="0"/>
      <w:marTop w:val="0"/>
      <w:marBottom w:val="0"/>
      <w:divBdr>
        <w:top w:val="none" w:sz="0" w:space="0" w:color="auto"/>
        <w:left w:val="none" w:sz="0" w:space="0" w:color="auto"/>
        <w:bottom w:val="none" w:sz="0" w:space="0" w:color="auto"/>
        <w:right w:val="none" w:sz="0" w:space="0" w:color="auto"/>
      </w:divBdr>
    </w:div>
    <w:div w:id="681321975">
      <w:bodyDiv w:val="1"/>
      <w:marLeft w:val="0"/>
      <w:marRight w:val="0"/>
      <w:marTop w:val="0"/>
      <w:marBottom w:val="0"/>
      <w:divBdr>
        <w:top w:val="none" w:sz="0" w:space="0" w:color="auto"/>
        <w:left w:val="none" w:sz="0" w:space="0" w:color="auto"/>
        <w:bottom w:val="none" w:sz="0" w:space="0" w:color="auto"/>
        <w:right w:val="none" w:sz="0" w:space="0" w:color="auto"/>
      </w:divBdr>
    </w:div>
    <w:div w:id="715198196">
      <w:bodyDiv w:val="1"/>
      <w:marLeft w:val="0"/>
      <w:marRight w:val="0"/>
      <w:marTop w:val="0"/>
      <w:marBottom w:val="0"/>
      <w:divBdr>
        <w:top w:val="none" w:sz="0" w:space="0" w:color="auto"/>
        <w:left w:val="none" w:sz="0" w:space="0" w:color="auto"/>
        <w:bottom w:val="none" w:sz="0" w:space="0" w:color="auto"/>
        <w:right w:val="none" w:sz="0" w:space="0" w:color="auto"/>
      </w:divBdr>
      <w:divsChild>
        <w:div w:id="1812167943">
          <w:marLeft w:val="0"/>
          <w:marRight w:val="0"/>
          <w:marTop w:val="0"/>
          <w:marBottom w:val="0"/>
          <w:divBdr>
            <w:top w:val="none" w:sz="0" w:space="0" w:color="auto"/>
            <w:left w:val="none" w:sz="0" w:space="0" w:color="auto"/>
            <w:bottom w:val="none" w:sz="0" w:space="0" w:color="auto"/>
            <w:right w:val="none" w:sz="0" w:space="0" w:color="auto"/>
          </w:divBdr>
          <w:divsChild>
            <w:div w:id="7871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658">
      <w:bodyDiv w:val="1"/>
      <w:marLeft w:val="0"/>
      <w:marRight w:val="0"/>
      <w:marTop w:val="0"/>
      <w:marBottom w:val="0"/>
      <w:divBdr>
        <w:top w:val="none" w:sz="0" w:space="0" w:color="auto"/>
        <w:left w:val="none" w:sz="0" w:space="0" w:color="auto"/>
        <w:bottom w:val="none" w:sz="0" w:space="0" w:color="auto"/>
        <w:right w:val="none" w:sz="0" w:space="0" w:color="auto"/>
      </w:divBdr>
    </w:div>
    <w:div w:id="772167033">
      <w:bodyDiv w:val="1"/>
      <w:marLeft w:val="0"/>
      <w:marRight w:val="0"/>
      <w:marTop w:val="0"/>
      <w:marBottom w:val="0"/>
      <w:divBdr>
        <w:top w:val="none" w:sz="0" w:space="0" w:color="auto"/>
        <w:left w:val="none" w:sz="0" w:space="0" w:color="auto"/>
        <w:bottom w:val="none" w:sz="0" w:space="0" w:color="auto"/>
        <w:right w:val="none" w:sz="0" w:space="0" w:color="auto"/>
      </w:divBdr>
      <w:divsChild>
        <w:div w:id="1510868976">
          <w:marLeft w:val="0"/>
          <w:marRight w:val="0"/>
          <w:marTop w:val="0"/>
          <w:marBottom w:val="0"/>
          <w:divBdr>
            <w:top w:val="none" w:sz="0" w:space="0" w:color="auto"/>
            <w:left w:val="none" w:sz="0" w:space="0" w:color="auto"/>
            <w:bottom w:val="none" w:sz="0" w:space="0" w:color="auto"/>
            <w:right w:val="none" w:sz="0" w:space="0" w:color="auto"/>
          </w:divBdr>
          <w:divsChild>
            <w:div w:id="1513227527">
              <w:marLeft w:val="0"/>
              <w:marRight w:val="0"/>
              <w:marTop w:val="0"/>
              <w:marBottom w:val="0"/>
              <w:divBdr>
                <w:top w:val="none" w:sz="0" w:space="0" w:color="auto"/>
                <w:left w:val="none" w:sz="0" w:space="0" w:color="auto"/>
                <w:bottom w:val="none" w:sz="0" w:space="0" w:color="auto"/>
                <w:right w:val="none" w:sz="0" w:space="0" w:color="auto"/>
              </w:divBdr>
            </w:div>
          </w:divsChild>
        </w:div>
        <w:div w:id="590701324">
          <w:blockQuote w:val="1"/>
          <w:marLeft w:val="720"/>
          <w:marRight w:val="720"/>
          <w:marTop w:val="0"/>
          <w:marBottom w:val="100"/>
          <w:divBdr>
            <w:top w:val="none" w:sz="0" w:space="0" w:color="auto"/>
            <w:left w:val="none" w:sz="0" w:space="0" w:color="auto"/>
            <w:bottom w:val="none" w:sz="0" w:space="0" w:color="auto"/>
            <w:right w:val="none" w:sz="0" w:space="0" w:color="auto"/>
          </w:divBdr>
        </w:div>
        <w:div w:id="12957975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948176">
      <w:bodyDiv w:val="1"/>
      <w:marLeft w:val="0"/>
      <w:marRight w:val="0"/>
      <w:marTop w:val="0"/>
      <w:marBottom w:val="0"/>
      <w:divBdr>
        <w:top w:val="none" w:sz="0" w:space="0" w:color="auto"/>
        <w:left w:val="none" w:sz="0" w:space="0" w:color="auto"/>
        <w:bottom w:val="none" w:sz="0" w:space="0" w:color="auto"/>
        <w:right w:val="none" w:sz="0" w:space="0" w:color="auto"/>
      </w:divBdr>
    </w:div>
    <w:div w:id="792090354">
      <w:bodyDiv w:val="1"/>
      <w:marLeft w:val="0"/>
      <w:marRight w:val="0"/>
      <w:marTop w:val="0"/>
      <w:marBottom w:val="0"/>
      <w:divBdr>
        <w:top w:val="none" w:sz="0" w:space="0" w:color="auto"/>
        <w:left w:val="none" w:sz="0" w:space="0" w:color="auto"/>
        <w:bottom w:val="none" w:sz="0" w:space="0" w:color="auto"/>
        <w:right w:val="none" w:sz="0" w:space="0" w:color="auto"/>
      </w:divBdr>
    </w:div>
    <w:div w:id="795753472">
      <w:bodyDiv w:val="1"/>
      <w:marLeft w:val="0"/>
      <w:marRight w:val="0"/>
      <w:marTop w:val="0"/>
      <w:marBottom w:val="0"/>
      <w:divBdr>
        <w:top w:val="none" w:sz="0" w:space="0" w:color="auto"/>
        <w:left w:val="none" w:sz="0" w:space="0" w:color="auto"/>
        <w:bottom w:val="none" w:sz="0" w:space="0" w:color="auto"/>
        <w:right w:val="none" w:sz="0" w:space="0" w:color="auto"/>
      </w:divBdr>
    </w:div>
    <w:div w:id="799692216">
      <w:bodyDiv w:val="1"/>
      <w:marLeft w:val="0"/>
      <w:marRight w:val="0"/>
      <w:marTop w:val="0"/>
      <w:marBottom w:val="0"/>
      <w:divBdr>
        <w:top w:val="none" w:sz="0" w:space="0" w:color="auto"/>
        <w:left w:val="none" w:sz="0" w:space="0" w:color="auto"/>
        <w:bottom w:val="none" w:sz="0" w:space="0" w:color="auto"/>
        <w:right w:val="none" w:sz="0" w:space="0" w:color="auto"/>
      </w:divBdr>
    </w:div>
    <w:div w:id="821775945">
      <w:bodyDiv w:val="1"/>
      <w:marLeft w:val="0"/>
      <w:marRight w:val="0"/>
      <w:marTop w:val="0"/>
      <w:marBottom w:val="0"/>
      <w:divBdr>
        <w:top w:val="none" w:sz="0" w:space="0" w:color="auto"/>
        <w:left w:val="none" w:sz="0" w:space="0" w:color="auto"/>
        <w:bottom w:val="none" w:sz="0" w:space="0" w:color="auto"/>
        <w:right w:val="none" w:sz="0" w:space="0" w:color="auto"/>
      </w:divBdr>
    </w:div>
    <w:div w:id="827018781">
      <w:bodyDiv w:val="1"/>
      <w:marLeft w:val="0"/>
      <w:marRight w:val="0"/>
      <w:marTop w:val="0"/>
      <w:marBottom w:val="0"/>
      <w:divBdr>
        <w:top w:val="none" w:sz="0" w:space="0" w:color="auto"/>
        <w:left w:val="none" w:sz="0" w:space="0" w:color="auto"/>
        <w:bottom w:val="none" w:sz="0" w:space="0" w:color="auto"/>
        <w:right w:val="none" w:sz="0" w:space="0" w:color="auto"/>
      </w:divBdr>
    </w:div>
    <w:div w:id="830945290">
      <w:bodyDiv w:val="1"/>
      <w:marLeft w:val="0"/>
      <w:marRight w:val="0"/>
      <w:marTop w:val="0"/>
      <w:marBottom w:val="0"/>
      <w:divBdr>
        <w:top w:val="none" w:sz="0" w:space="0" w:color="auto"/>
        <w:left w:val="none" w:sz="0" w:space="0" w:color="auto"/>
        <w:bottom w:val="none" w:sz="0" w:space="0" w:color="auto"/>
        <w:right w:val="none" w:sz="0" w:space="0" w:color="auto"/>
      </w:divBdr>
    </w:div>
    <w:div w:id="833030794">
      <w:bodyDiv w:val="1"/>
      <w:marLeft w:val="0"/>
      <w:marRight w:val="0"/>
      <w:marTop w:val="0"/>
      <w:marBottom w:val="0"/>
      <w:divBdr>
        <w:top w:val="none" w:sz="0" w:space="0" w:color="auto"/>
        <w:left w:val="none" w:sz="0" w:space="0" w:color="auto"/>
        <w:bottom w:val="none" w:sz="0" w:space="0" w:color="auto"/>
        <w:right w:val="none" w:sz="0" w:space="0" w:color="auto"/>
      </w:divBdr>
    </w:div>
    <w:div w:id="870656006">
      <w:bodyDiv w:val="1"/>
      <w:marLeft w:val="0"/>
      <w:marRight w:val="0"/>
      <w:marTop w:val="0"/>
      <w:marBottom w:val="0"/>
      <w:divBdr>
        <w:top w:val="none" w:sz="0" w:space="0" w:color="auto"/>
        <w:left w:val="none" w:sz="0" w:space="0" w:color="auto"/>
        <w:bottom w:val="none" w:sz="0" w:space="0" w:color="auto"/>
        <w:right w:val="none" w:sz="0" w:space="0" w:color="auto"/>
      </w:divBdr>
    </w:div>
    <w:div w:id="901403838">
      <w:bodyDiv w:val="1"/>
      <w:marLeft w:val="0"/>
      <w:marRight w:val="0"/>
      <w:marTop w:val="0"/>
      <w:marBottom w:val="0"/>
      <w:divBdr>
        <w:top w:val="none" w:sz="0" w:space="0" w:color="auto"/>
        <w:left w:val="none" w:sz="0" w:space="0" w:color="auto"/>
        <w:bottom w:val="none" w:sz="0" w:space="0" w:color="auto"/>
        <w:right w:val="none" w:sz="0" w:space="0" w:color="auto"/>
      </w:divBdr>
    </w:div>
    <w:div w:id="901453219">
      <w:bodyDiv w:val="1"/>
      <w:marLeft w:val="0"/>
      <w:marRight w:val="0"/>
      <w:marTop w:val="0"/>
      <w:marBottom w:val="0"/>
      <w:divBdr>
        <w:top w:val="none" w:sz="0" w:space="0" w:color="auto"/>
        <w:left w:val="none" w:sz="0" w:space="0" w:color="auto"/>
        <w:bottom w:val="none" w:sz="0" w:space="0" w:color="auto"/>
        <w:right w:val="none" w:sz="0" w:space="0" w:color="auto"/>
      </w:divBdr>
    </w:div>
    <w:div w:id="915359961">
      <w:bodyDiv w:val="1"/>
      <w:marLeft w:val="0"/>
      <w:marRight w:val="0"/>
      <w:marTop w:val="0"/>
      <w:marBottom w:val="0"/>
      <w:divBdr>
        <w:top w:val="none" w:sz="0" w:space="0" w:color="auto"/>
        <w:left w:val="none" w:sz="0" w:space="0" w:color="auto"/>
        <w:bottom w:val="none" w:sz="0" w:space="0" w:color="auto"/>
        <w:right w:val="none" w:sz="0" w:space="0" w:color="auto"/>
      </w:divBdr>
    </w:div>
    <w:div w:id="921648051">
      <w:bodyDiv w:val="1"/>
      <w:marLeft w:val="0"/>
      <w:marRight w:val="0"/>
      <w:marTop w:val="0"/>
      <w:marBottom w:val="0"/>
      <w:divBdr>
        <w:top w:val="none" w:sz="0" w:space="0" w:color="auto"/>
        <w:left w:val="none" w:sz="0" w:space="0" w:color="auto"/>
        <w:bottom w:val="none" w:sz="0" w:space="0" w:color="auto"/>
        <w:right w:val="none" w:sz="0" w:space="0" w:color="auto"/>
      </w:divBdr>
    </w:div>
    <w:div w:id="922035679">
      <w:bodyDiv w:val="1"/>
      <w:marLeft w:val="0"/>
      <w:marRight w:val="0"/>
      <w:marTop w:val="0"/>
      <w:marBottom w:val="0"/>
      <w:divBdr>
        <w:top w:val="none" w:sz="0" w:space="0" w:color="auto"/>
        <w:left w:val="none" w:sz="0" w:space="0" w:color="auto"/>
        <w:bottom w:val="none" w:sz="0" w:space="0" w:color="auto"/>
        <w:right w:val="none" w:sz="0" w:space="0" w:color="auto"/>
      </w:divBdr>
    </w:div>
    <w:div w:id="925066733">
      <w:bodyDiv w:val="1"/>
      <w:marLeft w:val="0"/>
      <w:marRight w:val="0"/>
      <w:marTop w:val="0"/>
      <w:marBottom w:val="0"/>
      <w:divBdr>
        <w:top w:val="none" w:sz="0" w:space="0" w:color="auto"/>
        <w:left w:val="none" w:sz="0" w:space="0" w:color="auto"/>
        <w:bottom w:val="none" w:sz="0" w:space="0" w:color="auto"/>
        <w:right w:val="none" w:sz="0" w:space="0" w:color="auto"/>
      </w:divBdr>
    </w:div>
    <w:div w:id="933782932">
      <w:bodyDiv w:val="1"/>
      <w:marLeft w:val="0"/>
      <w:marRight w:val="0"/>
      <w:marTop w:val="0"/>
      <w:marBottom w:val="0"/>
      <w:divBdr>
        <w:top w:val="none" w:sz="0" w:space="0" w:color="auto"/>
        <w:left w:val="none" w:sz="0" w:space="0" w:color="auto"/>
        <w:bottom w:val="none" w:sz="0" w:space="0" w:color="auto"/>
        <w:right w:val="none" w:sz="0" w:space="0" w:color="auto"/>
      </w:divBdr>
    </w:div>
    <w:div w:id="974718872">
      <w:bodyDiv w:val="1"/>
      <w:marLeft w:val="0"/>
      <w:marRight w:val="0"/>
      <w:marTop w:val="0"/>
      <w:marBottom w:val="0"/>
      <w:divBdr>
        <w:top w:val="none" w:sz="0" w:space="0" w:color="auto"/>
        <w:left w:val="none" w:sz="0" w:space="0" w:color="auto"/>
        <w:bottom w:val="none" w:sz="0" w:space="0" w:color="auto"/>
        <w:right w:val="none" w:sz="0" w:space="0" w:color="auto"/>
      </w:divBdr>
    </w:div>
    <w:div w:id="976958194">
      <w:bodyDiv w:val="1"/>
      <w:marLeft w:val="0"/>
      <w:marRight w:val="0"/>
      <w:marTop w:val="0"/>
      <w:marBottom w:val="0"/>
      <w:divBdr>
        <w:top w:val="none" w:sz="0" w:space="0" w:color="auto"/>
        <w:left w:val="none" w:sz="0" w:space="0" w:color="auto"/>
        <w:bottom w:val="none" w:sz="0" w:space="0" w:color="auto"/>
        <w:right w:val="none" w:sz="0" w:space="0" w:color="auto"/>
      </w:divBdr>
    </w:div>
    <w:div w:id="1001128090">
      <w:bodyDiv w:val="1"/>
      <w:marLeft w:val="0"/>
      <w:marRight w:val="0"/>
      <w:marTop w:val="0"/>
      <w:marBottom w:val="0"/>
      <w:divBdr>
        <w:top w:val="none" w:sz="0" w:space="0" w:color="auto"/>
        <w:left w:val="none" w:sz="0" w:space="0" w:color="auto"/>
        <w:bottom w:val="none" w:sz="0" w:space="0" w:color="auto"/>
        <w:right w:val="none" w:sz="0" w:space="0" w:color="auto"/>
      </w:divBdr>
    </w:div>
    <w:div w:id="1001547511">
      <w:bodyDiv w:val="1"/>
      <w:marLeft w:val="0"/>
      <w:marRight w:val="0"/>
      <w:marTop w:val="0"/>
      <w:marBottom w:val="0"/>
      <w:divBdr>
        <w:top w:val="none" w:sz="0" w:space="0" w:color="auto"/>
        <w:left w:val="none" w:sz="0" w:space="0" w:color="auto"/>
        <w:bottom w:val="none" w:sz="0" w:space="0" w:color="auto"/>
        <w:right w:val="none" w:sz="0" w:space="0" w:color="auto"/>
      </w:divBdr>
    </w:div>
    <w:div w:id="1009723599">
      <w:bodyDiv w:val="1"/>
      <w:marLeft w:val="0"/>
      <w:marRight w:val="0"/>
      <w:marTop w:val="0"/>
      <w:marBottom w:val="0"/>
      <w:divBdr>
        <w:top w:val="none" w:sz="0" w:space="0" w:color="auto"/>
        <w:left w:val="none" w:sz="0" w:space="0" w:color="auto"/>
        <w:bottom w:val="none" w:sz="0" w:space="0" w:color="auto"/>
        <w:right w:val="none" w:sz="0" w:space="0" w:color="auto"/>
      </w:divBdr>
    </w:div>
    <w:div w:id="1049651339">
      <w:bodyDiv w:val="1"/>
      <w:marLeft w:val="0"/>
      <w:marRight w:val="0"/>
      <w:marTop w:val="0"/>
      <w:marBottom w:val="0"/>
      <w:divBdr>
        <w:top w:val="none" w:sz="0" w:space="0" w:color="auto"/>
        <w:left w:val="none" w:sz="0" w:space="0" w:color="auto"/>
        <w:bottom w:val="none" w:sz="0" w:space="0" w:color="auto"/>
        <w:right w:val="none" w:sz="0" w:space="0" w:color="auto"/>
      </w:divBdr>
    </w:div>
    <w:div w:id="1061175293">
      <w:bodyDiv w:val="1"/>
      <w:marLeft w:val="0"/>
      <w:marRight w:val="0"/>
      <w:marTop w:val="0"/>
      <w:marBottom w:val="0"/>
      <w:divBdr>
        <w:top w:val="none" w:sz="0" w:space="0" w:color="auto"/>
        <w:left w:val="none" w:sz="0" w:space="0" w:color="auto"/>
        <w:bottom w:val="none" w:sz="0" w:space="0" w:color="auto"/>
        <w:right w:val="none" w:sz="0" w:space="0" w:color="auto"/>
      </w:divBdr>
    </w:div>
    <w:div w:id="1071927273">
      <w:bodyDiv w:val="1"/>
      <w:marLeft w:val="0"/>
      <w:marRight w:val="0"/>
      <w:marTop w:val="0"/>
      <w:marBottom w:val="0"/>
      <w:divBdr>
        <w:top w:val="none" w:sz="0" w:space="0" w:color="auto"/>
        <w:left w:val="none" w:sz="0" w:space="0" w:color="auto"/>
        <w:bottom w:val="none" w:sz="0" w:space="0" w:color="auto"/>
        <w:right w:val="none" w:sz="0" w:space="0" w:color="auto"/>
      </w:divBdr>
    </w:div>
    <w:div w:id="1082292971">
      <w:bodyDiv w:val="1"/>
      <w:marLeft w:val="0"/>
      <w:marRight w:val="0"/>
      <w:marTop w:val="0"/>
      <w:marBottom w:val="0"/>
      <w:divBdr>
        <w:top w:val="none" w:sz="0" w:space="0" w:color="auto"/>
        <w:left w:val="none" w:sz="0" w:space="0" w:color="auto"/>
        <w:bottom w:val="none" w:sz="0" w:space="0" w:color="auto"/>
        <w:right w:val="none" w:sz="0" w:space="0" w:color="auto"/>
      </w:divBdr>
    </w:div>
    <w:div w:id="1082947593">
      <w:bodyDiv w:val="1"/>
      <w:marLeft w:val="0"/>
      <w:marRight w:val="0"/>
      <w:marTop w:val="0"/>
      <w:marBottom w:val="0"/>
      <w:divBdr>
        <w:top w:val="none" w:sz="0" w:space="0" w:color="auto"/>
        <w:left w:val="none" w:sz="0" w:space="0" w:color="auto"/>
        <w:bottom w:val="none" w:sz="0" w:space="0" w:color="auto"/>
        <w:right w:val="none" w:sz="0" w:space="0" w:color="auto"/>
      </w:divBdr>
      <w:divsChild>
        <w:div w:id="1208879531">
          <w:marLeft w:val="0"/>
          <w:marRight w:val="0"/>
          <w:marTop w:val="0"/>
          <w:marBottom w:val="0"/>
          <w:divBdr>
            <w:top w:val="none" w:sz="0" w:space="0" w:color="auto"/>
            <w:left w:val="none" w:sz="0" w:space="0" w:color="auto"/>
            <w:bottom w:val="none" w:sz="0" w:space="0" w:color="auto"/>
            <w:right w:val="none" w:sz="0" w:space="0" w:color="auto"/>
          </w:divBdr>
        </w:div>
        <w:div w:id="2034452807">
          <w:marLeft w:val="0"/>
          <w:marRight w:val="0"/>
          <w:marTop w:val="0"/>
          <w:marBottom w:val="0"/>
          <w:divBdr>
            <w:top w:val="none" w:sz="0" w:space="0" w:color="auto"/>
            <w:left w:val="none" w:sz="0" w:space="0" w:color="auto"/>
            <w:bottom w:val="none" w:sz="0" w:space="0" w:color="auto"/>
            <w:right w:val="none" w:sz="0" w:space="0" w:color="auto"/>
          </w:divBdr>
        </w:div>
      </w:divsChild>
    </w:div>
    <w:div w:id="1101607148">
      <w:bodyDiv w:val="1"/>
      <w:marLeft w:val="0"/>
      <w:marRight w:val="0"/>
      <w:marTop w:val="0"/>
      <w:marBottom w:val="0"/>
      <w:divBdr>
        <w:top w:val="none" w:sz="0" w:space="0" w:color="auto"/>
        <w:left w:val="none" w:sz="0" w:space="0" w:color="auto"/>
        <w:bottom w:val="none" w:sz="0" w:space="0" w:color="auto"/>
        <w:right w:val="none" w:sz="0" w:space="0" w:color="auto"/>
      </w:divBdr>
    </w:div>
    <w:div w:id="1104108030">
      <w:bodyDiv w:val="1"/>
      <w:marLeft w:val="0"/>
      <w:marRight w:val="0"/>
      <w:marTop w:val="0"/>
      <w:marBottom w:val="0"/>
      <w:divBdr>
        <w:top w:val="none" w:sz="0" w:space="0" w:color="auto"/>
        <w:left w:val="none" w:sz="0" w:space="0" w:color="auto"/>
        <w:bottom w:val="none" w:sz="0" w:space="0" w:color="auto"/>
        <w:right w:val="none" w:sz="0" w:space="0" w:color="auto"/>
      </w:divBdr>
    </w:div>
    <w:div w:id="1130975530">
      <w:bodyDiv w:val="1"/>
      <w:marLeft w:val="0"/>
      <w:marRight w:val="0"/>
      <w:marTop w:val="0"/>
      <w:marBottom w:val="0"/>
      <w:divBdr>
        <w:top w:val="none" w:sz="0" w:space="0" w:color="auto"/>
        <w:left w:val="none" w:sz="0" w:space="0" w:color="auto"/>
        <w:bottom w:val="none" w:sz="0" w:space="0" w:color="auto"/>
        <w:right w:val="none" w:sz="0" w:space="0" w:color="auto"/>
      </w:divBdr>
    </w:div>
    <w:div w:id="1131632291">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
    <w:div w:id="1154224784">
      <w:bodyDiv w:val="1"/>
      <w:marLeft w:val="0"/>
      <w:marRight w:val="0"/>
      <w:marTop w:val="0"/>
      <w:marBottom w:val="0"/>
      <w:divBdr>
        <w:top w:val="none" w:sz="0" w:space="0" w:color="auto"/>
        <w:left w:val="none" w:sz="0" w:space="0" w:color="auto"/>
        <w:bottom w:val="none" w:sz="0" w:space="0" w:color="auto"/>
        <w:right w:val="none" w:sz="0" w:space="0" w:color="auto"/>
      </w:divBdr>
      <w:divsChild>
        <w:div w:id="889421196">
          <w:marLeft w:val="0"/>
          <w:marRight w:val="0"/>
          <w:marTop w:val="0"/>
          <w:marBottom w:val="0"/>
          <w:divBdr>
            <w:top w:val="none" w:sz="0" w:space="0" w:color="auto"/>
            <w:left w:val="none" w:sz="0" w:space="0" w:color="auto"/>
            <w:bottom w:val="none" w:sz="0" w:space="0" w:color="auto"/>
            <w:right w:val="none" w:sz="0" w:space="0" w:color="auto"/>
          </w:divBdr>
          <w:divsChild>
            <w:div w:id="2774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371">
      <w:bodyDiv w:val="1"/>
      <w:marLeft w:val="0"/>
      <w:marRight w:val="0"/>
      <w:marTop w:val="0"/>
      <w:marBottom w:val="0"/>
      <w:divBdr>
        <w:top w:val="none" w:sz="0" w:space="0" w:color="auto"/>
        <w:left w:val="none" w:sz="0" w:space="0" w:color="auto"/>
        <w:bottom w:val="none" w:sz="0" w:space="0" w:color="auto"/>
        <w:right w:val="none" w:sz="0" w:space="0" w:color="auto"/>
      </w:divBdr>
    </w:div>
    <w:div w:id="1185633829">
      <w:bodyDiv w:val="1"/>
      <w:marLeft w:val="0"/>
      <w:marRight w:val="0"/>
      <w:marTop w:val="0"/>
      <w:marBottom w:val="0"/>
      <w:divBdr>
        <w:top w:val="none" w:sz="0" w:space="0" w:color="auto"/>
        <w:left w:val="none" w:sz="0" w:space="0" w:color="auto"/>
        <w:bottom w:val="none" w:sz="0" w:space="0" w:color="auto"/>
        <w:right w:val="none" w:sz="0" w:space="0" w:color="auto"/>
      </w:divBdr>
    </w:div>
    <w:div w:id="1195774559">
      <w:bodyDiv w:val="1"/>
      <w:marLeft w:val="0"/>
      <w:marRight w:val="0"/>
      <w:marTop w:val="0"/>
      <w:marBottom w:val="0"/>
      <w:divBdr>
        <w:top w:val="none" w:sz="0" w:space="0" w:color="auto"/>
        <w:left w:val="none" w:sz="0" w:space="0" w:color="auto"/>
        <w:bottom w:val="none" w:sz="0" w:space="0" w:color="auto"/>
        <w:right w:val="none" w:sz="0" w:space="0" w:color="auto"/>
      </w:divBdr>
      <w:divsChild>
        <w:div w:id="2090688820">
          <w:marLeft w:val="0"/>
          <w:marRight w:val="0"/>
          <w:marTop w:val="0"/>
          <w:marBottom w:val="0"/>
          <w:divBdr>
            <w:top w:val="none" w:sz="0" w:space="0" w:color="auto"/>
            <w:left w:val="none" w:sz="0" w:space="0" w:color="auto"/>
            <w:bottom w:val="none" w:sz="0" w:space="0" w:color="auto"/>
            <w:right w:val="none" w:sz="0" w:space="0" w:color="auto"/>
          </w:divBdr>
          <w:divsChild>
            <w:div w:id="684017399">
              <w:marLeft w:val="0"/>
              <w:marRight w:val="0"/>
              <w:marTop w:val="0"/>
              <w:marBottom w:val="0"/>
              <w:divBdr>
                <w:top w:val="none" w:sz="0" w:space="0" w:color="auto"/>
                <w:left w:val="none" w:sz="0" w:space="0" w:color="auto"/>
                <w:bottom w:val="none" w:sz="0" w:space="0" w:color="auto"/>
                <w:right w:val="none" w:sz="0" w:space="0" w:color="auto"/>
              </w:divBdr>
            </w:div>
          </w:divsChild>
        </w:div>
        <w:div w:id="514924974">
          <w:marLeft w:val="0"/>
          <w:marRight w:val="0"/>
          <w:marTop w:val="0"/>
          <w:marBottom w:val="0"/>
          <w:divBdr>
            <w:top w:val="none" w:sz="0" w:space="0" w:color="auto"/>
            <w:left w:val="none" w:sz="0" w:space="0" w:color="auto"/>
            <w:bottom w:val="none" w:sz="0" w:space="0" w:color="auto"/>
            <w:right w:val="none" w:sz="0" w:space="0" w:color="auto"/>
          </w:divBdr>
          <w:divsChild>
            <w:div w:id="20423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097">
      <w:bodyDiv w:val="1"/>
      <w:marLeft w:val="0"/>
      <w:marRight w:val="0"/>
      <w:marTop w:val="0"/>
      <w:marBottom w:val="0"/>
      <w:divBdr>
        <w:top w:val="none" w:sz="0" w:space="0" w:color="auto"/>
        <w:left w:val="none" w:sz="0" w:space="0" w:color="auto"/>
        <w:bottom w:val="none" w:sz="0" w:space="0" w:color="auto"/>
        <w:right w:val="none" w:sz="0" w:space="0" w:color="auto"/>
      </w:divBdr>
    </w:div>
    <w:div w:id="1217161296">
      <w:bodyDiv w:val="1"/>
      <w:marLeft w:val="0"/>
      <w:marRight w:val="0"/>
      <w:marTop w:val="0"/>
      <w:marBottom w:val="0"/>
      <w:divBdr>
        <w:top w:val="none" w:sz="0" w:space="0" w:color="auto"/>
        <w:left w:val="none" w:sz="0" w:space="0" w:color="auto"/>
        <w:bottom w:val="none" w:sz="0" w:space="0" w:color="auto"/>
        <w:right w:val="none" w:sz="0" w:space="0" w:color="auto"/>
      </w:divBdr>
    </w:div>
    <w:div w:id="1223255739">
      <w:bodyDiv w:val="1"/>
      <w:marLeft w:val="0"/>
      <w:marRight w:val="0"/>
      <w:marTop w:val="0"/>
      <w:marBottom w:val="0"/>
      <w:divBdr>
        <w:top w:val="none" w:sz="0" w:space="0" w:color="auto"/>
        <w:left w:val="none" w:sz="0" w:space="0" w:color="auto"/>
        <w:bottom w:val="none" w:sz="0" w:space="0" w:color="auto"/>
        <w:right w:val="none" w:sz="0" w:space="0" w:color="auto"/>
      </w:divBdr>
    </w:div>
    <w:div w:id="1252347717">
      <w:bodyDiv w:val="1"/>
      <w:marLeft w:val="0"/>
      <w:marRight w:val="0"/>
      <w:marTop w:val="0"/>
      <w:marBottom w:val="0"/>
      <w:divBdr>
        <w:top w:val="none" w:sz="0" w:space="0" w:color="auto"/>
        <w:left w:val="none" w:sz="0" w:space="0" w:color="auto"/>
        <w:bottom w:val="none" w:sz="0" w:space="0" w:color="auto"/>
        <w:right w:val="none" w:sz="0" w:space="0" w:color="auto"/>
      </w:divBdr>
    </w:div>
    <w:div w:id="1259218298">
      <w:bodyDiv w:val="1"/>
      <w:marLeft w:val="0"/>
      <w:marRight w:val="0"/>
      <w:marTop w:val="0"/>
      <w:marBottom w:val="0"/>
      <w:divBdr>
        <w:top w:val="none" w:sz="0" w:space="0" w:color="auto"/>
        <w:left w:val="none" w:sz="0" w:space="0" w:color="auto"/>
        <w:bottom w:val="none" w:sz="0" w:space="0" w:color="auto"/>
        <w:right w:val="none" w:sz="0" w:space="0" w:color="auto"/>
      </w:divBdr>
    </w:div>
    <w:div w:id="1295479929">
      <w:bodyDiv w:val="1"/>
      <w:marLeft w:val="0"/>
      <w:marRight w:val="0"/>
      <w:marTop w:val="0"/>
      <w:marBottom w:val="0"/>
      <w:divBdr>
        <w:top w:val="none" w:sz="0" w:space="0" w:color="auto"/>
        <w:left w:val="none" w:sz="0" w:space="0" w:color="auto"/>
        <w:bottom w:val="none" w:sz="0" w:space="0" w:color="auto"/>
        <w:right w:val="none" w:sz="0" w:space="0" w:color="auto"/>
      </w:divBdr>
    </w:div>
    <w:div w:id="1298493531">
      <w:bodyDiv w:val="1"/>
      <w:marLeft w:val="0"/>
      <w:marRight w:val="0"/>
      <w:marTop w:val="0"/>
      <w:marBottom w:val="0"/>
      <w:divBdr>
        <w:top w:val="none" w:sz="0" w:space="0" w:color="auto"/>
        <w:left w:val="none" w:sz="0" w:space="0" w:color="auto"/>
        <w:bottom w:val="none" w:sz="0" w:space="0" w:color="auto"/>
        <w:right w:val="none" w:sz="0" w:space="0" w:color="auto"/>
      </w:divBdr>
    </w:div>
    <w:div w:id="1300842428">
      <w:bodyDiv w:val="1"/>
      <w:marLeft w:val="0"/>
      <w:marRight w:val="0"/>
      <w:marTop w:val="0"/>
      <w:marBottom w:val="0"/>
      <w:divBdr>
        <w:top w:val="none" w:sz="0" w:space="0" w:color="auto"/>
        <w:left w:val="none" w:sz="0" w:space="0" w:color="auto"/>
        <w:bottom w:val="none" w:sz="0" w:space="0" w:color="auto"/>
        <w:right w:val="none" w:sz="0" w:space="0" w:color="auto"/>
      </w:divBdr>
      <w:divsChild>
        <w:div w:id="1476021461">
          <w:marLeft w:val="0"/>
          <w:marRight w:val="0"/>
          <w:marTop w:val="0"/>
          <w:marBottom w:val="0"/>
          <w:divBdr>
            <w:top w:val="none" w:sz="0" w:space="0" w:color="auto"/>
            <w:left w:val="none" w:sz="0" w:space="0" w:color="auto"/>
            <w:bottom w:val="none" w:sz="0" w:space="0" w:color="auto"/>
            <w:right w:val="none" w:sz="0" w:space="0" w:color="auto"/>
          </w:divBdr>
        </w:div>
        <w:div w:id="713701238">
          <w:marLeft w:val="0"/>
          <w:marRight w:val="0"/>
          <w:marTop w:val="0"/>
          <w:marBottom w:val="0"/>
          <w:divBdr>
            <w:top w:val="none" w:sz="0" w:space="0" w:color="auto"/>
            <w:left w:val="none" w:sz="0" w:space="0" w:color="auto"/>
            <w:bottom w:val="none" w:sz="0" w:space="0" w:color="auto"/>
            <w:right w:val="none" w:sz="0" w:space="0" w:color="auto"/>
          </w:divBdr>
        </w:div>
      </w:divsChild>
    </w:div>
    <w:div w:id="1335377486">
      <w:bodyDiv w:val="1"/>
      <w:marLeft w:val="0"/>
      <w:marRight w:val="0"/>
      <w:marTop w:val="0"/>
      <w:marBottom w:val="0"/>
      <w:divBdr>
        <w:top w:val="none" w:sz="0" w:space="0" w:color="auto"/>
        <w:left w:val="none" w:sz="0" w:space="0" w:color="auto"/>
        <w:bottom w:val="none" w:sz="0" w:space="0" w:color="auto"/>
        <w:right w:val="none" w:sz="0" w:space="0" w:color="auto"/>
      </w:divBdr>
    </w:div>
    <w:div w:id="1344699519">
      <w:bodyDiv w:val="1"/>
      <w:marLeft w:val="0"/>
      <w:marRight w:val="0"/>
      <w:marTop w:val="0"/>
      <w:marBottom w:val="0"/>
      <w:divBdr>
        <w:top w:val="none" w:sz="0" w:space="0" w:color="auto"/>
        <w:left w:val="none" w:sz="0" w:space="0" w:color="auto"/>
        <w:bottom w:val="none" w:sz="0" w:space="0" w:color="auto"/>
        <w:right w:val="none" w:sz="0" w:space="0" w:color="auto"/>
      </w:divBdr>
    </w:div>
    <w:div w:id="1348363712">
      <w:bodyDiv w:val="1"/>
      <w:marLeft w:val="0"/>
      <w:marRight w:val="0"/>
      <w:marTop w:val="0"/>
      <w:marBottom w:val="0"/>
      <w:divBdr>
        <w:top w:val="none" w:sz="0" w:space="0" w:color="auto"/>
        <w:left w:val="none" w:sz="0" w:space="0" w:color="auto"/>
        <w:bottom w:val="none" w:sz="0" w:space="0" w:color="auto"/>
        <w:right w:val="none" w:sz="0" w:space="0" w:color="auto"/>
      </w:divBdr>
    </w:div>
    <w:div w:id="1381442549">
      <w:bodyDiv w:val="1"/>
      <w:marLeft w:val="0"/>
      <w:marRight w:val="0"/>
      <w:marTop w:val="0"/>
      <w:marBottom w:val="0"/>
      <w:divBdr>
        <w:top w:val="none" w:sz="0" w:space="0" w:color="auto"/>
        <w:left w:val="none" w:sz="0" w:space="0" w:color="auto"/>
        <w:bottom w:val="none" w:sz="0" w:space="0" w:color="auto"/>
        <w:right w:val="none" w:sz="0" w:space="0" w:color="auto"/>
      </w:divBdr>
    </w:div>
    <w:div w:id="1381856060">
      <w:bodyDiv w:val="1"/>
      <w:marLeft w:val="0"/>
      <w:marRight w:val="0"/>
      <w:marTop w:val="0"/>
      <w:marBottom w:val="0"/>
      <w:divBdr>
        <w:top w:val="none" w:sz="0" w:space="0" w:color="auto"/>
        <w:left w:val="none" w:sz="0" w:space="0" w:color="auto"/>
        <w:bottom w:val="none" w:sz="0" w:space="0" w:color="auto"/>
        <w:right w:val="none" w:sz="0" w:space="0" w:color="auto"/>
      </w:divBdr>
    </w:div>
    <w:div w:id="1385177098">
      <w:bodyDiv w:val="1"/>
      <w:marLeft w:val="0"/>
      <w:marRight w:val="0"/>
      <w:marTop w:val="0"/>
      <w:marBottom w:val="0"/>
      <w:divBdr>
        <w:top w:val="none" w:sz="0" w:space="0" w:color="auto"/>
        <w:left w:val="none" w:sz="0" w:space="0" w:color="auto"/>
        <w:bottom w:val="none" w:sz="0" w:space="0" w:color="auto"/>
        <w:right w:val="none" w:sz="0" w:space="0" w:color="auto"/>
      </w:divBdr>
    </w:div>
    <w:div w:id="1390878229">
      <w:bodyDiv w:val="1"/>
      <w:marLeft w:val="0"/>
      <w:marRight w:val="0"/>
      <w:marTop w:val="0"/>
      <w:marBottom w:val="0"/>
      <w:divBdr>
        <w:top w:val="none" w:sz="0" w:space="0" w:color="auto"/>
        <w:left w:val="none" w:sz="0" w:space="0" w:color="auto"/>
        <w:bottom w:val="none" w:sz="0" w:space="0" w:color="auto"/>
        <w:right w:val="none" w:sz="0" w:space="0" w:color="auto"/>
      </w:divBdr>
    </w:div>
    <w:div w:id="1405378125">
      <w:bodyDiv w:val="1"/>
      <w:marLeft w:val="0"/>
      <w:marRight w:val="0"/>
      <w:marTop w:val="0"/>
      <w:marBottom w:val="0"/>
      <w:divBdr>
        <w:top w:val="none" w:sz="0" w:space="0" w:color="auto"/>
        <w:left w:val="none" w:sz="0" w:space="0" w:color="auto"/>
        <w:bottom w:val="none" w:sz="0" w:space="0" w:color="auto"/>
        <w:right w:val="none" w:sz="0" w:space="0" w:color="auto"/>
      </w:divBdr>
    </w:div>
    <w:div w:id="1443377207">
      <w:bodyDiv w:val="1"/>
      <w:marLeft w:val="0"/>
      <w:marRight w:val="0"/>
      <w:marTop w:val="0"/>
      <w:marBottom w:val="0"/>
      <w:divBdr>
        <w:top w:val="none" w:sz="0" w:space="0" w:color="auto"/>
        <w:left w:val="none" w:sz="0" w:space="0" w:color="auto"/>
        <w:bottom w:val="none" w:sz="0" w:space="0" w:color="auto"/>
        <w:right w:val="none" w:sz="0" w:space="0" w:color="auto"/>
      </w:divBdr>
    </w:div>
    <w:div w:id="1447624972">
      <w:bodyDiv w:val="1"/>
      <w:marLeft w:val="0"/>
      <w:marRight w:val="0"/>
      <w:marTop w:val="0"/>
      <w:marBottom w:val="0"/>
      <w:divBdr>
        <w:top w:val="none" w:sz="0" w:space="0" w:color="auto"/>
        <w:left w:val="none" w:sz="0" w:space="0" w:color="auto"/>
        <w:bottom w:val="none" w:sz="0" w:space="0" w:color="auto"/>
        <w:right w:val="none" w:sz="0" w:space="0" w:color="auto"/>
      </w:divBdr>
    </w:div>
    <w:div w:id="1451435185">
      <w:bodyDiv w:val="1"/>
      <w:marLeft w:val="0"/>
      <w:marRight w:val="0"/>
      <w:marTop w:val="0"/>
      <w:marBottom w:val="0"/>
      <w:divBdr>
        <w:top w:val="none" w:sz="0" w:space="0" w:color="auto"/>
        <w:left w:val="none" w:sz="0" w:space="0" w:color="auto"/>
        <w:bottom w:val="none" w:sz="0" w:space="0" w:color="auto"/>
        <w:right w:val="none" w:sz="0" w:space="0" w:color="auto"/>
      </w:divBdr>
    </w:div>
    <w:div w:id="1454901714">
      <w:bodyDiv w:val="1"/>
      <w:marLeft w:val="0"/>
      <w:marRight w:val="0"/>
      <w:marTop w:val="0"/>
      <w:marBottom w:val="0"/>
      <w:divBdr>
        <w:top w:val="none" w:sz="0" w:space="0" w:color="auto"/>
        <w:left w:val="none" w:sz="0" w:space="0" w:color="auto"/>
        <w:bottom w:val="none" w:sz="0" w:space="0" w:color="auto"/>
        <w:right w:val="none" w:sz="0" w:space="0" w:color="auto"/>
      </w:divBdr>
    </w:div>
    <w:div w:id="1457334791">
      <w:bodyDiv w:val="1"/>
      <w:marLeft w:val="0"/>
      <w:marRight w:val="0"/>
      <w:marTop w:val="0"/>
      <w:marBottom w:val="0"/>
      <w:divBdr>
        <w:top w:val="none" w:sz="0" w:space="0" w:color="auto"/>
        <w:left w:val="none" w:sz="0" w:space="0" w:color="auto"/>
        <w:bottom w:val="none" w:sz="0" w:space="0" w:color="auto"/>
        <w:right w:val="none" w:sz="0" w:space="0" w:color="auto"/>
      </w:divBdr>
    </w:div>
    <w:div w:id="1464277308">
      <w:bodyDiv w:val="1"/>
      <w:marLeft w:val="0"/>
      <w:marRight w:val="0"/>
      <w:marTop w:val="0"/>
      <w:marBottom w:val="0"/>
      <w:divBdr>
        <w:top w:val="none" w:sz="0" w:space="0" w:color="auto"/>
        <w:left w:val="none" w:sz="0" w:space="0" w:color="auto"/>
        <w:bottom w:val="none" w:sz="0" w:space="0" w:color="auto"/>
        <w:right w:val="none" w:sz="0" w:space="0" w:color="auto"/>
      </w:divBdr>
    </w:div>
    <w:div w:id="1468744517">
      <w:bodyDiv w:val="1"/>
      <w:marLeft w:val="0"/>
      <w:marRight w:val="0"/>
      <w:marTop w:val="0"/>
      <w:marBottom w:val="0"/>
      <w:divBdr>
        <w:top w:val="none" w:sz="0" w:space="0" w:color="auto"/>
        <w:left w:val="none" w:sz="0" w:space="0" w:color="auto"/>
        <w:bottom w:val="none" w:sz="0" w:space="0" w:color="auto"/>
        <w:right w:val="none" w:sz="0" w:space="0" w:color="auto"/>
      </w:divBdr>
    </w:div>
    <w:div w:id="1480686725">
      <w:bodyDiv w:val="1"/>
      <w:marLeft w:val="0"/>
      <w:marRight w:val="0"/>
      <w:marTop w:val="0"/>
      <w:marBottom w:val="0"/>
      <w:divBdr>
        <w:top w:val="none" w:sz="0" w:space="0" w:color="auto"/>
        <w:left w:val="none" w:sz="0" w:space="0" w:color="auto"/>
        <w:bottom w:val="none" w:sz="0" w:space="0" w:color="auto"/>
        <w:right w:val="none" w:sz="0" w:space="0" w:color="auto"/>
      </w:divBdr>
    </w:div>
    <w:div w:id="1483693313">
      <w:bodyDiv w:val="1"/>
      <w:marLeft w:val="0"/>
      <w:marRight w:val="0"/>
      <w:marTop w:val="0"/>
      <w:marBottom w:val="0"/>
      <w:divBdr>
        <w:top w:val="none" w:sz="0" w:space="0" w:color="auto"/>
        <w:left w:val="none" w:sz="0" w:space="0" w:color="auto"/>
        <w:bottom w:val="none" w:sz="0" w:space="0" w:color="auto"/>
        <w:right w:val="none" w:sz="0" w:space="0" w:color="auto"/>
      </w:divBdr>
    </w:div>
    <w:div w:id="1503349755">
      <w:bodyDiv w:val="1"/>
      <w:marLeft w:val="0"/>
      <w:marRight w:val="0"/>
      <w:marTop w:val="0"/>
      <w:marBottom w:val="0"/>
      <w:divBdr>
        <w:top w:val="none" w:sz="0" w:space="0" w:color="auto"/>
        <w:left w:val="none" w:sz="0" w:space="0" w:color="auto"/>
        <w:bottom w:val="none" w:sz="0" w:space="0" w:color="auto"/>
        <w:right w:val="none" w:sz="0" w:space="0" w:color="auto"/>
      </w:divBdr>
    </w:div>
    <w:div w:id="1518426927">
      <w:bodyDiv w:val="1"/>
      <w:marLeft w:val="0"/>
      <w:marRight w:val="0"/>
      <w:marTop w:val="0"/>
      <w:marBottom w:val="0"/>
      <w:divBdr>
        <w:top w:val="none" w:sz="0" w:space="0" w:color="auto"/>
        <w:left w:val="none" w:sz="0" w:space="0" w:color="auto"/>
        <w:bottom w:val="none" w:sz="0" w:space="0" w:color="auto"/>
        <w:right w:val="none" w:sz="0" w:space="0" w:color="auto"/>
      </w:divBdr>
    </w:div>
    <w:div w:id="1538273572">
      <w:bodyDiv w:val="1"/>
      <w:marLeft w:val="0"/>
      <w:marRight w:val="0"/>
      <w:marTop w:val="0"/>
      <w:marBottom w:val="0"/>
      <w:divBdr>
        <w:top w:val="none" w:sz="0" w:space="0" w:color="auto"/>
        <w:left w:val="none" w:sz="0" w:space="0" w:color="auto"/>
        <w:bottom w:val="none" w:sz="0" w:space="0" w:color="auto"/>
        <w:right w:val="none" w:sz="0" w:space="0" w:color="auto"/>
      </w:divBdr>
    </w:div>
    <w:div w:id="1542476597">
      <w:bodyDiv w:val="1"/>
      <w:marLeft w:val="0"/>
      <w:marRight w:val="0"/>
      <w:marTop w:val="0"/>
      <w:marBottom w:val="0"/>
      <w:divBdr>
        <w:top w:val="none" w:sz="0" w:space="0" w:color="auto"/>
        <w:left w:val="none" w:sz="0" w:space="0" w:color="auto"/>
        <w:bottom w:val="none" w:sz="0" w:space="0" w:color="auto"/>
        <w:right w:val="none" w:sz="0" w:space="0" w:color="auto"/>
      </w:divBdr>
      <w:divsChild>
        <w:div w:id="1476681089">
          <w:marLeft w:val="0"/>
          <w:marRight w:val="0"/>
          <w:marTop w:val="0"/>
          <w:marBottom w:val="0"/>
          <w:divBdr>
            <w:top w:val="none" w:sz="0" w:space="0" w:color="auto"/>
            <w:left w:val="none" w:sz="0" w:space="0" w:color="auto"/>
            <w:bottom w:val="none" w:sz="0" w:space="0" w:color="auto"/>
            <w:right w:val="none" w:sz="0" w:space="0" w:color="auto"/>
          </w:divBdr>
          <w:divsChild>
            <w:div w:id="648637496">
              <w:marLeft w:val="0"/>
              <w:marRight w:val="0"/>
              <w:marTop w:val="0"/>
              <w:marBottom w:val="0"/>
              <w:divBdr>
                <w:top w:val="none" w:sz="0" w:space="0" w:color="auto"/>
                <w:left w:val="none" w:sz="0" w:space="0" w:color="auto"/>
                <w:bottom w:val="none" w:sz="0" w:space="0" w:color="auto"/>
                <w:right w:val="none" w:sz="0" w:space="0" w:color="auto"/>
              </w:divBdr>
            </w:div>
          </w:divsChild>
        </w:div>
        <w:div w:id="1605268225">
          <w:marLeft w:val="0"/>
          <w:marRight w:val="0"/>
          <w:marTop w:val="0"/>
          <w:marBottom w:val="0"/>
          <w:divBdr>
            <w:top w:val="none" w:sz="0" w:space="0" w:color="auto"/>
            <w:left w:val="none" w:sz="0" w:space="0" w:color="auto"/>
            <w:bottom w:val="none" w:sz="0" w:space="0" w:color="auto"/>
            <w:right w:val="none" w:sz="0" w:space="0" w:color="auto"/>
          </w:divBdr>
          <w:divsChild>
            <w:div w:id="16076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286529">
      <w:bodyDiv w:val="1"/>
      <w:marLeft w:val="0"/>
      <w:marRight w:val="0"/>
      <w:marTop w:val="0"/>
      <w:marBottom w:val="0"/>
      <w:divBdr>
        <w:top w:val="none" w:sz="0" w:space="0" w:color="auto"/>
        <w:left w:val="none" w:sz="0" w:space="0" w:color="auto"/>
        <w:bottom w:val="none" w:sz="0" w:space="0" w:color="auto"/>
        <w:right w:val="none" w:sz="0" w:space="0" w:color="auto"/>
      </w:divBdr>
    </w:div>
    <w:div w:id="1581526120">
      <w:bodyDiv w:val="1"/>
      <w:marLeft w:val="0"/>
      <w:marRight w:val="0"/>
      <w:marTop w:val="0"/>
      <w:marBottom w:val="0"/>
      <w:divBdr>
        <w:top w:val="none" w:sz="0" w:space="0" w:color="auto"/>
        <w:left w:val="none" w:sz="0" w:space="0" w:color="auto"/>
        <w:bottom w:val="none" w:sz="0" w:space="0" w:color="auto"/>
        <w:right w:val="none" w:sz="0" w:space="0" w:color="auto"/>
      </w:divBdr>
    </w:div>
    <w:div w:id="1592202463">
      <w:bodyDiv w:val="1"/>
      <w:marLeft w:val="0"/>
      <w:marRight w:val="0"/>
      <w:marTop w:val="0"/>
      <w:marBottom w:val="0"/>
      <w:divBdr>
        <w:top w:val="none" w:sz="0" w:space="0" w:color="auto"/>
        <w:left w:val="none" w:sz="0" w:space="0" w:color="auto"/>
        <w:bottom w:val="none" w:sz="0" w:space="0" w:color="auto"/>
        <w:right w:val="none" w:sz="0" w:space="0" w:color="auto"/>
      </w:divBdr>
    </w:div>
    <w:div w:id="1626740062">
      <w:bodyDiv w:val="1"/>
      <w:marLeft w:val="0"/>
      <w:marRight w:val="0"/>
      <w:marTop w:val="0"/>
      <w:marBottom w:val="0"/>
      <w:divBdr>
        <w:top w:val="none" w:sz="0" w:space="0" w:color="auto"/>
        <w:left w:val="none" w:sz="0" w:space="0" w:color="auto"/>
        <w:bottom w:val="none" w:sz="0" w:space="0" w:color="auto"/>
        <w:right w:val="none" w:sz="0" w:space="0" w:color="auto"/>
      </w:divBdr>
    </w:div>
    <w:div w:id="1634670647">
      <w:bodyDiv w:val="1"/>
      <w:marLeft w:val="0"/>
      <w:marRight w:val="0"/>
      <w:marTop w:val="0"/>
      <w:marBottom w:val="0"/>
      <w:divBdr>
        <w:top w:val="none" w:sz="0" w:space="0" w:color="auto"/>
        <w:left w:val="none" w:sz="0" w:space="0" w:color="auto"/>
        <w:bottom w:val="none" w:sz="0" w:space="0" w:color="auto"/>
        <w:right w:val="none" w:sz="0" w:space="0" w:color="auto"/>
      </w:divBdr>
    </w:div>
    <w:div w:id="1670015177">
      <w:bodyDiv w:val="1"/>
      <w:marLeft w:val="0"/>
      <w:marRight w:val="0"/>
      <w:marTop w:val="0"/>
      <w:marBottom w:val="0"/>
      <w:divBdr>
        <w:top w:val="none" w:sz="0" w:space="0" w:color="auto"/>
        <w:left w:val="none" w:sz="0" w:space="0" w:color="auto"/>
        <w:bottom w:val="none" w:sz="0" w:space="0" w:color="auto"/>
        <w:right w:val="none" w:sz="0" w:space="0" w:color="auto"/>
      </w:divBdr>
      <w:divsChild>
        <w:div w:id="1718161905">
          <w:marLeft w:val="0"/>
          <w:marRight w:val="0"/>
          <w:marTop w:val="0"/>
          <w:marBottom w:val="0"/>
          <w:divBdr>
            <w:top w:val="none" w:sz="0" w:space="0" w:color="auto"/>
            <w:left w:val="none" w:sz="0" w:space="0" w:color="auto"/>
            <w:bottom w:val="none" w:sz="0" w:space="0" w:color="auto"/>
            <w:right w:val="none" w:sz="0" w:space="0" w:color="auto"/>
          </w:divBdr>
          <w:divsChild>
            <w:div w:id="1949508833">
              <w:marLeft w:val="0"/>
              <w:marRight w:val="0"/>
              <w:marTop w:val="0"/>
              <w:marBottom w:val="0"/>
              <w:divBdr>
                <w:top w:val="none" w:sz="0" w:space="0" w:color="auto"/>
                <w:left w:val="none" w:sz="0" w:space="0" w:color="auto"/>
                <w:bottom w:val="none" w:sz="0" w:space="0" w:color="auto"/>
                <w:right w:val="none" w:sz="0" w:space="0" w:color="auto"/>
              </w:divBdr>
            </w:div>
          </w:divsChild>
        </w:div>
        <w:div w:id="813179759">
          <w:marLeft w:val="0"/>
          <w:marRight w:val="0"/>
          <w:marTop w:val="0"/>
          <w:marBottom w:val="0"/>
          <w:divBdr>
            <w:top w:val="none" w:sz="0" w:space="0" w:color="auto"/>
            <w:left w:val="none" w:sz="0" w:space="0" w:color="auto"/>
            <w:bottom w:val="none" w:sz="0" w:space="0" w:color="auto"/>
            <w:right w:val="none" w:sz="0" w:space="0" w:color="auto"/>
          </w:divBdr>
          <w:divsChild>
            <w:div w:id="1662345401">
              <w:marLeft w:val="0"/>
              <w:marRight w:val="0"/>
              <w:marTop w:val="0"/>
              <w:marBottom w:val="0"/>
              <w:divBdr>
                <w:top w:val="none" w:sz="0" w:space="0" w:color="auto"/>
                <w:left w:val="none" w:sz="0" w:space="0" w:color="auto"/>
                <w:bottom w:val="none" w:sz="0" w:space="0" w:color="auto"/>
                <w:right w:val="none" w:sz="0" w:space="0" w:color="auto"/>
              </w:divBdr>
            </w:div>
          </w:divsChild>
        </w:div>
        <w:div w:id="1191993103">
          <w:marLeft w:val="0"/>
          <w:marRight w:val="0"/>
          <w:marTop w:val="0"/>
          <w:marBottom w:val="0"/>
          <w:divBdr>
            <w:top w:val="none" w:sz="0" w:space="0" w:color="auto"/>
            <w:left w:val="none" w:sz="0" w:space="0" w:color="auto"/>
            <w:bottom w:val="none" w:sz="0" w:space="0" w:color="auto"/>
            <w:right w:val="none" w:sz="0" w:space="0" w:color="auto"/>
          </w:divBdr>
          <w:divsChild>
            <w:div w:id="20541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535">
      <w:bodyDiv w:val="1"/>
      <w:marLeft w:val="0"/>
      <w:marRight w:val="0"/>
      <w:marTop w:val="0"/>
      <w:marBottom w:val="0"/>
      <w:divBdr>
        <w:top w:val="none" w:sz="0" w:space="0" w:color="auto"/>
        <w:left w:val="none" w:sz="0" w:space="0" w:color="auto"/>
        <w:bottom w:val="none" w:sz="0" w:space="0" w:color="auto"/>
        <w:right w:val="none" w:sz="0" w:space="0" w:color="auto"/>
      </w:divBdr>
    </w:div>
    <w:div w:id="1724869318">
      <w:bodyDiv w:val="1"/>
      <w:marLeft w:val="0"/>
      <w:marRight w:val="0"/>
      <w:marTop w:val="0"/>
      <w:marBottom w:val="0"/>
      <w:divBdr>
        <w:top w:val="none" w:sz="0" w:space="0" w:color="auto"/>
        <w:left w:val="none" w:sz="0" w:space="0" w:color="auto"/>
        <w:bottom w:val="none" w:sz="0" w:space="0" w:color="auto"/>
        <w:right w:val="none" w:sz="0" w:space="0" w:color="auto"/>
      </w:divBdr>
    </w:div>
    <w:div w:id="1827356924">
      <w:bodyDiv w:val="1"/>
      <w:marLeft w:val="0"/>
      <w:marRight w:val="0"/>
      <w:marTop w:val="0"/>
      <w:marBottom w:val="0"/>
      <w:divBdr>
        <w:top w:val="none" w:sz="0" w:space="0" w:color="auto"/>
        <w:left w:val="none" w:sz="0" w:space="0" w:color="auto"/>
        <w:bottom w:val="none" w:sz="0" w:space="0" w:color="auto"/>
        <w:right w:val="none" w:sz="0" w:space="0" w:color="auto"/>
      </w:divBdr>
    </w:div>
    <w:div w:id="1847790089">
      <w:bodyDiv w:val="1"/>
      <w:marLeft w:val="0"/>
      <w:marRight w:val="0"/>
      <w:marTop w:val="0"/>
      <w:marBottom w:val="0"/>
      <w:divBdr>
        <w:top w:val="none" w:sz="0" w:space="0" w:color="auto"/>
        <w:left w:val="none" w:sz="0" w:space="0" w:color="auto"/>
        <w:bottom w:val="none" w:sz="0" w:space="0" w:color="auto"/>
        <w:right w:val="none" w:sz="0" w:space="0" w:color="auto"/>
      </w:divBdr>
    </w:div>
    <w:div w:id="1854803861">
      <w:bodyDiv w:val="1"/>
      <w:marLeft w:val="0"/>
      <w:marRight w:val="0"/>
      <w:marTop w:val="0"/>
      <w:marBottom w:val="0"/>
      <w:divBdr>
        <w:top w:val="none" w:sz="0" w:space="0" w:color="auto"/>
        <w:left w:val="none" w:sz="0" w:space="0" w:color="auto"/>
        <w:bottom w:val="none" w:sz="0" w:space="0" w:color="auto"/>
        <w:right w:val="none" w:sz="0" w:space="0" w:color="auto"/>
      </w:divBdr>
    </w:div>
    <w:div w:id="1867256579">
      <w:bodyDiv w:val="1"/>
      <w:marLeft w:val="0"/>
      <w:marRight w:val="0"/>
      <w:marTop w:val="0"/>
      <w:marBottom w:val="0"/>
      <w:divBdr>
        <w:top w:val="none" w:sz="0" w:space="0" w:color="auto"/>
        <w:left w:val="none" w:sz="0" w:space="0" w:color="auto"/>
        <w:bottom w:val="none" w:sz="0" w:space="0" w:color="auto"/>
        <w:right w:val="none" w:sz="0" w:space="0" w:color="auto"/>
      </w:divBdr>
      <w:divsChild>
        <w:div w:id="770204181">
          <w:marLeft w:val="0"/>
          <w:marRight w:val="0"/>
          <w:marTop w:val="0"/>
          <w:marBottom w:val="0"/>
          <w:divBdr>
            <w:top w:val="none" w:sz="0" w:space="0" w:color="auto"/>
            <w:left w:val="none" w:sz="0" w:space="0" w:color="auto"/>
            <w:bottom w:val="none" w:sz="0" w:space="0" w:color="auto"/>
            <w:right w:val="none" w:sz="0" w:space="0" w:color="auto"/>
          </w:divBdr>
        </w:div>
        <w:div w:id="1386030867">
          <w:marLeft w:val="0"/>
          <w:marRight w:val="0"/>
          <w:marTop w:val="0"/>
          <w:marBottom w:val="0"/>
          <w:divBdr>
            <w:top w:val="none" w:sz="0" w:space="0" w:color="auto"/>
            <w:left w:val="none" w:sz="0" w:space="0" w:color="auto"/>
            <w:bottom w:val="none" w:sz="0" w:space="0" w:color="auto"/>
            <w:right w:val="none" w:sz="0" w:space="0" w:color="auto"/>
          </w:divBdr>
        </w:div>
        <w:div w:id="367606382">
          <w:marLeft w:val="0"/>
          <w:marRight w:val="0"/>
          <w:marTop w:val="0"/>
          <w:marBottom w:val="0"/>
          <w:divBdr>
            <w:top w:val="none" w:sz="0" w:space="0" w:color="auto"/>
            <w:left w:val="none" w:sz="0" w:space="0" w:color="auto"/>
            <w:bottom w:val="none" w:sz="0" w:space="0" w:color="auto"/>
            <w:right w:val="none" w:sz="0" w:space="0" w:color="auto"/>
          </w:divBdr>
        </w:div>
      </w:divsChild>
    </w:div>
    <w:div w:id="1879314139">
      <w:bodyDiv w:val="1"/>
      <w:marLeft w:val="0"/>
      <w:marRight w:val="0"/>
      <w:marTop w:val="0"/>
      <w:marBottom w:val="0"/>
      <w:divBdr>
        <w:top w:val="none" w:sz="0" w:space="0" w:color="auto"/>
        <w:left w:val="none" w:sz="0" w:space="0" w:color="auto"/>
        <w:bottom w:val="none" w:sz="0" w:space="0" w:color="auto"/>
        <w:right w:val="none" w:sz="0" w:space="0" w:color="auto"/>
      </w:divBdr>
      <w:divsChild>
        <w:div w:id="1445733633">
          <w:marLeft w:val="0"/>
          <w:marRight w:val="0"/>
          <w:marTop w:val="0"/>
          <w:marBottom w:val="0"/>
          <w:divBdr>
            <w:top w:val="none" w:sz="0" w:space="0" w:color="auto"/>
            <w:left w:val="none" w:sz="0" w:space="0" w:color="auto"/>
            <w:bottom w:val="none" w:sz="0" w:space="0" w:color="auto"/>
            <w:right w:val="none" w:sz="0" w:space="0" w:color="auto"/>
          </w:divBdr>
        </w:div>
        <w:div w:id="788401276">
          <w:marLeft w:val="0"/>
          <w:marRight w:val="0"/>
          <w:marTop w:val="0"/>
          <w:marBottom w:val="0"/>
          <w:divBdr>
            <w:top w:val="none" w:sz="0" w:space="0" w:color="auto"/>
            <w:left w:val="none" w:sz="0" w:space="0" w:color="auto"/>
            <w:bottom w:val="none" w:sz="0" w:space="0" w:color="auto"/>
            <w:right w:val="none" w:sz="0" w:space="0" w:color="auto"/>
          </w:divBdr>
        </w:div>
      </w:divsChild>
    </w:div>
    <w:div w:id="1882395912">
      <w:bodyDiv w:val="1"/>
      <w:marLeft w:val="0"/>
      <w:marRight w:val="0"/>
      <w:marTop w:val="0"/>
      <w:marBottom w:val="0"/>
      <w:divBdr>
        <w:top w:val="none" w:sz="0" w:space="0" w:color="auto"/>
        <w:left w:val="none" w:sz="0" w:space="0" w:color="auto"/>
        <w:bottom w:val="none" w:sz="0" w:space="0" w:color="auto"/>
        <w:right w:val="none" w:sz="0" w:space="0" w:color="auto"/>
      </w:divBdr>
    </w:div>
    <w:div w:id="1895268242">
      <w:bodyDiv w:val="1"/>
      <w:marLeft w:val="0"/>
      <w:marRight w:val="0"/>
      <w:marTop w:val="0"/>
      <w:marBottom w:val="0"/>
      <w:divBdr>
        <w:top w:val="none" w:sz="0" w:space="0" w:color="auto"/>
        <w:left w:val="none" w:sz="0" w:space="0" w:color="auto"/>
        <w:bottom w:val="none" w:sz="0" w:space="0" w:color="auto"/>
        <w:right w:val="none" w:sz="0" w:space="0" w:color="auto"/>
      </w:divBdr>
    </w:div>
    <w:div w:id="1901818613">
      <w:bodyDiv w:val="1"/>
      <w:marLeft w:val="0"/>
      <w:marRight w:val="0"/>
      <w:marTop w:val="0"/>
      <w:marBottom w:val="0"/>
      <w:divBdr>
        <w:top w:val="none" w:sz="0" w:space="0" w:color="auto"/>
        <w:left w:val="none" w:sz="0" w:space="0" w:color="auto"/>
        <w:bottom w:val="none" w:sz="0" w:space="0" w:color="auto"/>
        <w:right w:val="none" w:sz="0" w:space="0" w:color="auto"/>
      </w:divBdr>
    </w:div>
    <w:div w:id="1936590679">
      <w:bodyDiv w:val="1"/>
      <w:marLeft w:val="0"/>
      <w:marRight w:val="0"/>
      <w:marTop w:val="0"/>
      <w:marBottom w:val="0"/>
      <w:divBdr>
        <w:top w:val="none" w:sz="0" w:space="0" w:color="auto"/>
        <w:left w:val="none" w:sz="0" w:space="0" w:color="auto"/>
        <w:bottom w:val="none" w:sz="0" w:space="0" w:color="auto"/>
        <w:right w:val="none" w:sz="0" w:space="0" w:color="auto"/>
      </w:divBdr>
      <w:divsChild>
        <w:div w:id="1436049052">
          <w:marLeft w:val="0"/>
          <w:marRight w:val="0"/>
          <w:marTop w:val="0"/>
          <w:marBottom w:val="0"/>
          <w:divBdr>
            <w:top w:val="none" w:sz="0" w:space="0" w:color="auto"/>
            <w:left w:val="none" w:sz="0" w:space="0" w:color="auto"/>
            <w:bottom w:val="none" w:sz="0" w:space="0" w:color="auto"/>
            <w:right w:val="none" w:sz="0" w:space="0" w:color="auto"/>
          </w:divBdr>
          <w:divsChild>
            <w:div w:id="9379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8599">
      <w:bodyDiv w:val="1"/>
      <w:marLeft w:val="0"/>
      <w:marRight w:val="0"/>
      <w:marTop w:val="0"/>
      <w:marBottom w:val="0"/>
      <w:divBdr>
        <w:top w:val="none" w:sz="0" w:space="0" w:color="auto"/>
        <w:left w:val="none" w:sz="0" w:space="0" w:color="auto"/>
        <w:bottom w:val="none" w:sz="0" w:space="0" w:color="auto"/>
        <w:right w:val="none" w:sz="0" w:space="0" w:color="auto"/>
      </w:divBdr>
    </w:div>
    <w:div w:id="1961716388">
      <w:bodyDiv w:val="1"/>
      <w:marLeft w:val="0"/>
      <w:marRight w:val="0"/>
      <w:marTop w:val="0"/>
      <w:marBottom w:val="0"/>
      <w:divBdr>
        <w:top w:val="none" w:sz="0" w:space="0" w:color="auto"/>
        <w:left w:val="none" w:sz="0" w:space="0" w:color="auto"/>
        <w:bottom w:val="none" w:sz="0" w:space="0" w:color="auto"/>
        <w:right w:val="none" w:sz="0" w:space="0" w:color="auto"/>
      </w:divBdr>
    </w:div>
    <w:div w:id="1974943592">
      <w:bodyDiv w:val="1"/>
      <w:marLeft w:val="0"/>
      <w:marRight w:val="0"/>
      <w:marTop w:val="0"/>
      <w:marBottom w:val="0"/>
      <w:divBdr>
        <w:top w:val="none" w:sz="0" w:space="0" w:color="auto"/>
        <w:left w:val="none" w:sz="0" w:space="0" w:color="auto"/>
        <w:bottom w:val="none" w:sz="0" w:space="0" w:color="auto"/>
        <w:right w:val="none" w:sz="0" w:space="0" w:color="auto"/>
      </w:divBdr>
    </w:div>
    <w:div w:id="2000500983">
      <w:bodyDiv w:val="1"/>
      <w:marLeft w:val="0"/>
      <w:marRight w:val="0"/>
      <w:marTop w:val="0"/>
      <w:marBottom w:val="0"/>
      <w:divBdr>
        <w:top w:val="none" w:sz="0" w:space="0" w:color="auto"/>
        <w:left w:val="none" w:sz="0" w:space="0" w:color="auto"/>
        <w:bottom w:val="none" w:sz="0" w:space="0" w:color="auto"/>
        <w:right w:val="none" w:sz="0" w:space="0" w:color="auto"/>
      </w:divBdr>
    </w:div>
    <w:div w:id="2020548142">
      <w:bodyDiv w:val="1"/>
      <w:marLeft w:val="0"/>
      <w:marRight w:val="0"/>
      <w:marTop w:val="0"/>
      <w:marBottom w:val="0"/>
      <w:divBdr>
        <w:top w:val="none" w:sz="0" w:space="0" w:color="auto"/>
        <w:left w:val="none" w:sz="0" w:space="0" w:color="auto"/>
        <w:bottom w:val="none" w:sz="0" w:space="0" w:color="auto"/>
        <w:right w:val="none" w:sz="0" w:space="0" w:color="auto"/>
      </w:divBdr>
    </w:div>
    <w:div w:id="2039890222">
      <w:bodyDiv w:val="1"/>
      <w:marLeft w:val="0"/>
      <w:marRight w:val="0"/>
      <w:marTop w:val="0"/>
      <w:marBottom w:val="0"/>
      <w:divBdr>
        <w:top w:val="none" w:sz="0" w:space="0" w:color="auto"/>
        <w:left w:val="none" w:sz="0" w:space="0" w:color="auto"/>
        <w:bottom w:val="none" w:sz="0" w:space="0" w:color="auto"/>
        <w:right w:val="none" w:sz="0" w:space="0" w:color="auto"/>
      </w:divBdr>
      <w:divsChild>
        <w:div w:id="910308113">
          <w:marLeft w:val="0"/>
          <w:marRight w:val="0"/>
          <w:marTop w:val="0"/>
          <w:marBottom w:val="0"/>
          <w:divBdr>
            <w:top w:val="none" w:sz="0" w:space="0" w:color="auto"/>
            <w:left w:val="none" w:sz="0" w:space="0" w:color="auto"/>
            <w:bottom w:val="none" w:sz="0" w:space="0" w:color="auto"/>
            <w:right w:val="none" w:sz="0" w:space="0" w:color="auto"/>
          </w:divBdr>
          <w:divsChild>
            <w:div w:id="1484155899">
              <w:marLeft w:val="0"/>
              <w:marRight w:val="0"/>
              <w:marTop w:val="0"/>
              <w:marBottom w:val="0"/>
              <w:divBdr>
                <w:top w:val="none" w:sz="0" w:space="0" w:color="auto"/>
                <w:left w:val="none" w:sz="0" w:space="0" w:color="auto"/>
                <w:bottom w:val="none" w:sz="0" w:space="0" w:color="auto"/>
                <w:right w:val="none" w:sz="0" w:space="0" w:color="auto"/>
              </w:divBdr>
            </w:div>
          </w:divsChild>
        </w:div>
        <w:div w:id="1302271038">
          <w:marLeft w:val="0"/>
          <w:marRight w:val="0"/>
          <w:marTop w:val="0"/>
          <w:marBottom w:val="0"/>
          <w:divBdr>
            <w:top w:val="none" w:sz="0" w:space="0" w:color="auto"/>
            <w:left w:val="none" w:sz="0" w:space="0" w:color="auto"/>
            <w:bottom w:val="none" w:sz="0" w:space="0" w:color="auto"/>
            <w:right w:val="none" w:sz="0" w:space="0" w:color="auto"/>
          </w:divBdr>
          <w:divsChild>
            <w:div w:id="15515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512">
      <w:bodyDiv w:val="1"/>
      <w:marLeft w:val="0"/>
      <w:marRight w:val="0"/>
      <w:marTop w:val="0"/>
      <w:marBottom w:val="0"/>
      <w:divBdr>
        <w:top w:val="none" w:sz="0" w:space="0" w:color="auto"/>
        <w:left w:val="none" w:sz="0" w:space="0" w:color="auto"/>
        <w:bottom w:val="none" w:sz="0" w:space="0" w:color="auto"/>
        <w:right w:val="none" w:sz="0" w:space="0" w:color="auto"/>
      </w:divBdr>
    </w:div>
    <w:div w:id="2055544965">
      <w:bodyDiv w:val="1"/>
      <w:marLeft w:val="0"/>
      <w:marRight w:val="0"/>
      <w:marTop w:val="0"/>
      <w:marBottom w:val="0"/>
      <w:divBdr>
        <w:top w:val="none" w:sz="0" w:space="0" w:color="auto"/>
        <w:left w:val="none" w:sz="0" w:space="0" w:color="auto"/>
        <w:bottom w:val="none" w:sz="0" w:space="0" w:color="auto"/>
        <w:right w:val="none" w:sz="0" w:space="0" w:color="auto"/>
      </w:divBdr>
    </w:div>
    <w:div w:id="2067289573">
      <w:bodyDiv w:val="1"/>
      <w:marLeft w:val="0"/>
      <w:marRight w:val="0"/>
      <w:marTop w:val="0"/>
      <w:marBottom w:val="0"/>
      <w:divBdr>
        <w:top w:val="none" w:sz="0" w:space="0" w:color="auto"/>
        <w:left w:val="none" w:sz="0" w:space="0" w:color="auto"/>
        <w:bottom w:val="none" w:sz="0" w:space="0" w:color="auto"/>
        <w:right w:val="none" w:sz="0" w:space="0" w:color="auto"/>
      </w:divBdr>
    </w:div>
    <w:div w:id="2097358788">
      <w:bodyDiv w:val="1"/>
      <w:marLeft w:val="0"/>
      <w:marRight w:val="0"/>
      <w:marTop w:val="0"/>
      <w:marBottom w:val="0"/>
      <w:divBdr>
        <w:top w:val="none" w:sz="0" w:space="0" w:color="auto"/>
        <w:left w:val="none" w:sz="0" w:space="0" w:color="auto"/>
        <w:bottom w:val="none" w:sz="0" w:space="0" w:color="auto"/>
        <w:right w:val="none" w:sz="0" w:space="0" w:color="auto"/>
      </w:divBdr>
    </w:div>
    <w:div w:id="2099062454">
      <w:bodyDiv w:val="1"/>
      <w:marLeft w:val="0"/>
      <w:marRight w:val="0"/>
      <w:marTop w:val="0"/>
      <w:marBottom w:val="0"/>
      <w:divBdr>
        <w:top w:val="none" w:sz="0" w:space="0" w:color="auto"/>
        <w:left w:val="none" w:sz="0" w:space="0" w:color="auto"/>
        <w:bottom w:val="none" w:sz="0" w:space="0" w:color="auto"/>
        <w:right w:val="none" w:sz="0" w:space="0" w:color="auto"/>
      </w:divBdr>
    </w:div>
    <w:div w:id="2106461595">
      <w:bodyDiv w:val="1"/>
      <w:marLeft w:val="0"/>
      <w:marRight w:val="0"/>
      <w:marTop w:val="0"/>
      <w:marBottom w:val="0"/>
      <w:divBdr>
        <w:top w:val="none" w:sz="0" w:space="0" w:color="auto"/>
        <w:left w:val="none" w:sz="0" w:space="0" w:color="auto"/>
        <w:bottom w:val="none" w:sz="0" w:space="0" w:color="auto"/>
        <w:right w:val="none" w:sz="0" w:space="0" w:color="auto"/>
      </w:divBdr>
    </w:div>
    <w:div w:id="2111272740">
      <w:bodyDiv w:val="1"/>
      <w:marLeft w:val="0"/>
      <w:marRight w:val="0"/>
      <w:marTop w:val="0"/>
      <w:marBottom w:val="0"/>
      <w:divBdr>
        <w:top w:val="none" w:sz="0" w:space="0" w:color="auto"/>
        <w:left w:val="none" w:sz="0" w:space="0" w:color="auto"/>
        <w:bottom w:val="none" w:sz="0" w:space="0" w:color="auto"/>
        <w:right w:val="none" w:sz="0" w:space="0" w:color="auto"/>
      </w:divBdr>
    </w:div>
    <w:div w:id="2133091953">
      <w:bodyDiv w:val="1"/>
      <w:marLeft w:val="0"/>
      <w:marRight w:val="0"/>
      <w:marTop w:val="0"/>
      <w:marBottom w:val="0"/>
      <w:divBdr>
        <w:top w:val="none" w:sz="0" w:space="0" w:color="auto"/>
        <w:left w:val="none" w:sz="0" w:space="0" w:color="auto"/>
        <w:bottom w:val="none" w:sz="0" w:space="0" w:color="auto"/>
        <w:right w:val="none" w:sz="0" w:space="0" w:color="auto"/>
      </w:divBdr>
    </w:div>
    <w:div w:id="2137336206">
      <w:bodyDiv w:val="1"/>
      <w:marLeft w:val="0"/>
      <w:marRight w:val="0"/>
      <w:marTop w:val="0"/>
      <w:marBottom w:val="0"/>
      <w:divBdr>
        <w:top w:val="none" w:sz="0" w:space="0" w:color="auto"/>
        <w:left w:val="none" w:sz="0" w:space="0" w:color="auto"/>
        <w:bottom w:val="none" w:sz="0" w:space="0" w:color="auto"/>
        <w:right w:val="none" w:sz="0" w:space="0" w:color="auto"/>
      </w:divBdr>
      <w:divsChild>
        <w:div w:id="1290863038">
          <w:marLeft w:val="0"/>
          <w:marRight w:val="0"/>
          <w:marTop w:val="0"/>
          <w:marBottom w:val="0"/>
          <w:divBdr>
            <w:top w:val="none" w:sz="0" w:space="0" w:color="auto"/>
            <w:left w:val="none" w:sz="0" w:space="0" w:color="auto"/>
            <w:bottom w:val="none" w:sz="0" w:space="0" w:color="auto"/>
            <w:right w:val="none" w:sz="0" w:space="0" w:color="auto"/>
          </w:divBdr>
        </w:div>
        <w:div w:id="1810901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CEBB9-4A72-4C68-B297-6D9E74FA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5609</TotalTime>
  <Pages>49</Pages>
  <Words>22383</Words>
  <Characters>24623</Characters>
  <Application>Microsoft Office Word</Application>
  <DocSecurity>0</DocSecurity>
  <Lines>947</Lines>
  <Paragraphs>734</Paragraphs>
  <ScaleCrop>false</ScaleCrop>
  <Company/>
  <LinksUpToDate>false</LinksUpToDate>
  <CharactersWithSpaces>46272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142</cp:revision>
  <cp:lastPrinted>2026-05-24T20:28:00Z</cp:lastPrinted>
  <dcterms:created xsi:type="dcterms:W3CDTF">2026-05-10T05:29:00Z</dcterms:created>
  <dcterms:modified xsi:type="dcterms:W3CDTF">2026-05-31T10:06:00Z</dcterms:modified>
</cp:coreProperties>
</file>