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0FC0" w14:textId="77777777" w:rsidR="00F33C47" w:rsidRDefault="00F33C47">
      <w:pPr>
        <w:widowControl/>
        <w:spacing w:line="560" w:lineRule="exact"/>
        <w:rPr>
          <w:rFonts w:ascii="黑体" w:eastAsia="黑体" w:hAnsi="黑体" w:hint="eastAsia"/>
          <w:color w:val="000000" w:themeColor="text1"/>
          <w:sz w:val="32"/>
          <w:szCs w:val="32"/>
        </w:rPr>
      </w:pPr>
    </w:p>
    <w:p w14:paraId="5E8CB125" w14:textId="77777777" w:rsidR="00F33C47" w:rsidRDefault="000B1A87">
      <w:pPr>
        <w:spacing w:line="560" w:lineRule="exact"/>
        <w:jc w:val="center"/>
        <w:rPr>
          <w:rFonts w:ascii="方正小标宋简体" w:eastAsia="方正小标宋简体" w:hAnsi="华文细黑" w:cs="宋体" w:hint="eastAsia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华文细黑" w:cs="宋体" w:hint="eastAsia"/>
          <w:color w:val="000000"/>
          <w:kern w:val="0"/>
          <w:sz w:val="44"/>
          <w:szCs w:val="44"/>
        </w:rPr>
        <w:t>北京市知识产权保护中心（北京代办处）</w:t>
      </w:r>
    </w:p>
    <w:p w14:paraId="33A07931" w14:textId="77777777" w:rsidR="00F33C47" w:rsidRDefault="000B1A87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专利申请加快审查理由</w:t>
      </w:r>
    </w:p>
    <w:p w14:paraId="3DD7D357" w14:textId="77777777" w:rsidR="00F33C47" w:rsidRDefault="00F33C47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6"/>
        <w:gridCol w:w="3618"/>
        <w:gridCol w:w="2128"/>
        <w:gridCol w:w="2121"/>
      </w:tblGrid>
      <w:tr w:rsidR="00F33C47" w14:paraId="444027E4" w14:textId="77777777">
        <w:trPr>
          <w:trHeight w:val="645"/>
          <w:jc w:val="center"/>
        </w:trPr>
        <w:tc>
          <w:tcPr>
            <w:tcW w:w="1746" w:type="dxa"/>
            <w:vAlign w:val="center"/>
          </w:tcPr>
          <w:p w14:paraId="2BAD17FD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发明名称</w:t>
            </w:r>
          </w:p>
        </w:tc>
        <w:tc>
          <w:tcPr>
            <w:tcW w:w="7867" w:type="dxa"/>
            <w:gridSpan w:val="3"/>
            <w:vAlign w:val="center"/>
          </w:tcPr>
          <w:p w14:paraId="20B8C298" w14:textId="558CE6E4" w:rsidR="00F33C47" w:rsidRDefault="001D0004">
            <w:pPr>
              <w:autoSpaceDE w:val="0"/>
              <w:autoSpaceDN w:val="0"/>
              <w:spacing w:line="560" w:lineRule="exact"/>
              <w:ind w:firstLine="560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 w:rsidRPr="001D0004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供应链中替代组的选择分配方法、应用和电子设备</w:t>
            </w:r>
          </w:p>
        </w:tc>
      </w:tr>
      <w:tr w:rsidR="00F33C47" w14:paraId="0416C646" w14:textId="77777777">
        <w:trPr>
          <w:trHeight w:val="704"/>
          <w:jc w:val="center"/>
        </w:trPr>
        <w:tc>
          <w:tcPr>
            <w:tcW w:w="1746" w:type="dxa"/>
            <w:vAlign w:val="center"/>
          </w:tcPr>
          <w:p w14:paraId="6F920CA2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第一申请人</w:t>
            </w:r>
          </w:p>
        </w:tc>
        <w:tc>
          <w:tcPr>
            <w:tcW w:w="3618" w:type="dxa"/>
            <w:vAlign w:val="center"/>
          </w:tcPr>
          <w:p w14:paraId="6EBC0657" w14:textId="77777777" w:rsidR="00F33C47" w:rsidRDefault="00F33C4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128" w:type="dxa"/>
            <w:vAlign w:val="center"/>
          </w:tcPr>
          <w:p w14:paraId="14ED26AC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专利代理机构</w:t>
            </w:r>
          </w:p>
        </w:tc>
        <w:tc>
          <w:tcPr>
            <w:tcW w:w="2121" w:type="dxa"/>
            <w:vAlign w:val="center"/>
          </w:tcPr>
          <w:p w14:paraId="5FA1D64F" w14:textId="77777777" w:rsidR="00F33C47" w:rsidRDefault="00F33C4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</w:tc>
      </w:tr>
      <w:tr w:rsidR="00F33C47" w14:paraId="1FB47879" w14:textId="77777777">
        <w:trPr>
          <w:trHeight w:val="2079"/>
          <w:jc w:val="center"/>
        </w:trPr>
        <w:tc>
          <w:tcPr>
            <w:tcW w:w="1746" w:type="dxa"/>
            <w:shd w:val="clear" w:color="auto" w:fill="auto"/>
            <w:vAlign w:val="center"/>
          </w:tcPr>
          <w:p w14:paraId="3D841CB2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专利申请加快审查理由</w:t>
            </w:r>
          </w:p>
        </w:tc>
        <w:tc>
          <w:tcPr>
            <w:tcW w:w="7867" w:type="dxa"/>
            <w:gridSpan w:val="3"/>
            <w:shd w:val="clear" w:color="auto" w:fill="auto"/>
            <w:vAlign w:val="center"/>
          </w:tcPr>
          <w:p w14:paraId="0FBD8223" w14:textId="77777777" w:rsidR="00FE1D5E" w:rsidRPr="00DF72F4" w:rsidRDefault="000B1A87" w:rsidP="00FE1D5E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 w:rsidRPr="00DF72F4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（紧迫性阐述：如专利申请预审请求相关技术已投入生产、或产品即将上市等产品商业化紧迫性；</w:t>
            </w:r>
            <w:r w:rsidR="00FE1D5E" w:rsidRPr="00DF72F4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重要性阐述：如属于人工智能、集成电路等关键核心技术，将对企业或产业发展带来的影响、产生的成效等。）</w:t>
            </w:r>
          </w:p>
          <w:p w14:paraId="685A3B42" w14:textId="77777777" w:rsidR="00FE1D5E" w:rsidRPr="00DF72F4" w:rsidRDefault="00FE1D5E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  <w:p w14:paraId="0F5279E4" w14:textId="6BE5F5EC" w:rsidR="004305C9" w:rsidRDefault="00FE1D5E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</w:pPr>
            <w:r w:rsidRPr="00DF72F4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紧迫性阐述</w:t>
            </w:r>
            <w:r w:rsidR="00C65EAB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：</w:t>
            </w:r>
            <w:r w:rsidR="00C65EAB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我国链主和其合作伙伴的供应链数字化转型</w:t>
            </w:r>
            <w:r w:rsidR="000B01C4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一直受替换料问题的困扰，尤其是其中最难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解决</w:t>
            </w:r>
            <w:r w:rsidR="000B01C4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的不完全替代和组替代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的物料分配问题。</w:t>
            </w:r>
            <w:r w:rsidR="00C65EAB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现在急需</w:t>
            </w:r>
            <w:r w:rsidR="000B01C4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组替代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相关</w:t>
            </w:r>
            <w:r w:rsidR="00C65EAB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解决方案突破，才能使我国制造业的数字化转型走得更远。目前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，本单位已经基于本申请中“</w:t>
            </w:r>
            <w:r w:rsidR="000B01C4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供应链中替代组的选择分配方法、应用和电子设备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”的相关技术开发成软件产品，该软件产品可以完美解决企业供应链中涉及到的组替代、不完全替代等复杂替代场景的物料分配问题。</w:t>
            </w:r>
            <w:r w:rsidR="000B01C4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联想、华为、传音、TCL、海信、小米、大疆等</w:t>
            </w:r>
            <w:r w:rsidR="0041660D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受此问题困扰</w:t>
            </w:r>
            <w:r w:rsidR="00D369BF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多年</w:t>
            </w:r>
            <w:r w:rsidR="0041660D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的</w:t>
            </w:r>
            <w:r w:rsidR="00D369BF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龙头</w:t>
            </w:r>
            <w:r w:rsidR="000B01C4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企业</w:t>
            </w:r>
            <w:r w:rsidR="0041660D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在了解到我们</w:t>
            </w:r>
            <w:r w:rsidR="00791A9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开发</w:t>
            </w:r>
            <w:r w:rsidR="0041660D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的</w:t>
            </w:r>
            <w:r w:rsidR="00791A9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软件</w:t>
            </w:r>
            <w:r w:rsidR="0041660D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产品后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已</w:t>
            </w:r>
            <w:r w:rsidR="00C65EAB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与我们建立了联系，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并且</w:t>
            </w:r>
            <w:r w:rsid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表达</w:t>
            </w:r>
            <w:r w:rsidR="0041660D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了</w:t>
            </w:r>
            <w:r w:rsidR="00D369BF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急切</w:t>
            </w:r>
            <w:r w:rsidR="0041660D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的</w:t>
            </w:r>
            <w:r w:rsid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采购意向，市场推广工作</w:t>
            </w:r>
            <w:r w:rsidR="0041660D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正</w:t>
            </w:r>
            <w:r w:rsid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全面展开</w:t>
            </w:r>
            <w:r w:rsidR="00C65EAB" w:rsidRP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。</w:t>
            </w:r>
            <w:r w:rsidR="008C2A79" w:rsidRP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随着产品</w:t>
            </w:r>
            <w:r w:rsid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业内</w:t>
            </w:r>
            <w:r w:rsidR="008C2A79" w:rsidRP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知名度提升，</w:t>
            </w:r>
            <w:r w:rsidR="00D369BF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我们这些突破‘卡脖子’问题的技术已经引起国际软件巨头的注意，他们</w:t>
            </w:r>
            <w:r w:rsidR="008C2A79" w:rsidRP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开始关注此技术并试图通过逆向工程方式掌握核心技术</w:t>
            </w:r>
            <w:r w:rsid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，如不能及时</w:t>
            </w:r>
            <w:r w:rsid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lastRenderedPageBreak/>
              <w:t>获得专利授权形成法律保护，</w:t>
            </w:r>
            <w:r w:rsidR="008C2A79" w:rsidRP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将</w:t>
            </w:r>
            <w:r w:rsidR="00D369BF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不仅</w:t>
            </w:r>
            <w:r w:rsidR="008C2A79" w:rsidRPr="008C2A79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面临核心技术扩散和市场份额被侵蚀的风险</w:t>
            </w:r>
            <w:r w:rsidR="00D369BF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，还有可能被国际巨头们围剿。</w:t>
            </w:r>
          </w:p>
          <w:p w14:paraId="12F4290C" w14:textId="1DE6C75B" w:rsidR="008C2A79" w:rsidRPr="00DF72F4" w:rsidRDefault="008C2A79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另外，本专利的意向客户也可能通过逆向工程方式掌握本专利的核心技术，若不能尽快获得专利授权形成法律保护，可能会影响后续合作，严重影响公司发展规划和市场布局。</w:t>
            </w:r>
          </w:p>
          <w:p w14:paraId="39661EE2" w14:textId="77777777" w:rsidR="00406F9E" w:rsidRDefault="00FE1D5E" w:rsidP="000B1A87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</w:pPr>
            <w:r w:rsidRPr="00DF72F4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重要性阐述：</w:t>
            </w:r>
            <w:r w:rsidR="00406F9E"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28"/>
                <w:szCs w:val="28"/>
              </w:rPr>
              <w:t>鉴于我国加工制造业环境的复杂性和特殊性，供应链的智能化、自动化管理是未来变革的必然方向。</w:t>
            </w:r>
            <w:r w:rsid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对于复杂供应链中替代组物料的计划控制，一直是影响供应链智能化、自动化管理的未解难题之一。</w:t>
            </w:r>
            <w:r w:rsidR="00406F9E"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28"/>
                <w:szCs w:val="28"/>
              </w:rPr>
              <w:t>本申请</w:t>
            </w:r>
            <w:r w:rsidR="00406F9E"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28"/>
                <w:szCs w:val="28"/>
              </w:rPr>
              <w:t>“</w:t>
            </w:r>
            <w:r w:rsidR="00406F9E" w:rsidRPr="00480FA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物料需求计划中替换料的分配控制方法</w:t>
            </w:r>
            <w:r w:rsidR="00406F9E" w:rsidRPr="00FE1D5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、应用和电子设备</w:t>
            </w:r>
            <w:r w:rsidR="00406F9E"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28"/>
                <w:szCs w:val="28"/>
              </w:rPr>
              <w:t>”</w:t>
            </w:r>
            <w:r w:rsid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能够解决复杂供应链中多种不同场景下替代组物料的分配控制问题，这是</w:t>
            </w:r>
            <w:r w:rsidR="00406F9E"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28"/>
                <w:szCs w:val="28"/>
              </w:rPr>
              <w:t>是实现供应链智能化、自动化的关键环节，其可以解决加工制造产业中</w:t>
            </w:r>
            <w:r w:rsid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替代组物料</w:t>
            </w:r>
            <w:r w:rsidR="00406F9E"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28"/>
                <w:szCs w:val="28"/>
              </w:rPr>
              <w:t>采购</w:t>
            </w:r>
            <w:r w:rsid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中的计划控制的</w:t>
            </w:r>
            <w:r w:rsidR="00406F9E"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28"/>
                <w:szCs w:val="28"/>
              </w:rPr>
              <w:t>问题</w:t>
            </w:r>
            <w:r w:rsid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。</w:t>
            </w:r>
          </w:p>
          <w:p w14:paraId="73EC29F2" w14:textId="0C48944D" w:rsidR="00F33C47" w:rsidRPr="00DF72F4" w:rsidRDefault="00C65EAB" w:rsidP="000B1A87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 w:rsidRP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电子制造与高科技行业中，组替代是行业特点。二十多年来全球的企业都受此问题的困扰，导致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物料</w:t>
            </w:r>
            <w:r w:rsidRP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呆滞和短缺。很多龙头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企业</w:t>
            </w:r>
            <w:r w:rsidRP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都因为这样的场景导致数字化转型折戟沉沙。国际领导厂商SAP, Blue Yonder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也</w:t>
            </w:r>
            <w:r w:rsidRP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都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还</w:t>
            </w:r>
            <w:r w:rsidRP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没有</w:t>
            </w:r>
            <w:r w:rsidR="00791A9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稳定的</w:t>
            </w:r>
            <w:r w:rsidRP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解决方案。我们经过二十多年的实践与积累</w:t>
            </w:r>
            <w:r w:rsidR="000B01C4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找到了本专利申请这一</w:t>
            </w:r>
            <w:r w:rsidRPr="00406F9E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完美的解决方案，这不仅是中国在供应链管理数字化的突破，也是世界的突破。</w:t>
            </w:r>
            <w:r w:rsidR="00791A9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28"/>
                <w:szCs w:val="28"/>
              </w:rPr>
              <w:t>因此，亟需在将这项技术形成专利，以获得知识产权的保护。</w:t>
            </w:r>
          </w:p>
        </w:tc>
      </w:tr>
      <w:tr w:rsidR="00F33C47" w14:paraId="1A7374FD" w14:textId="77777777">
        <w:trPr>
          <w:trHeight w:val="90"/>
          <w:jc w:val="center"/>
        </w:trPr>
        <w:tc>
          <w:tcPr>
            <w:tcW w:w="9613" w:type="dxa"/>
            <w:gridSpan w:val="4"/>
            <w:vAlign w:val="center"/>
          </w:tcPr>
          <w:p w14:paraId="51E272A0" w14:textId="77777777" w:rsidR="00F33C47" w:rsidRDefault="000B1A87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lastRenderedPageBreak/>
              <w:t>□第一申请人声明：材料真实、有效。</w:t>
            </w:r>
          </w:p>
        </w:tc>
      </w:tr>
      <w:tr w:rsidR="00F33C47" w14:paraId="1AC50580" w14:textId="77777777">
        <w:trPr>
          <w:trHeight w:val="1285"/>
          <w:jc w:val="center"/>
        </w:trPr>
        <w:tc>
          <w:tcPr>
            <w:tcW w:w="1746" w:type="dxa"/>
            <w:vAlign w:val="center"/>
          </w:tcPr>
          <w:p w14:paraId="0CAE6107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第一申请人签章</w:t>
            </w:r>
          </w:p>
        </w:tc>
        <w:tc>
          <w:tcPr>
            <w:tcW w:w="7867" w:type="dxa"/>
            <w:gridSpan w:val="3"/>
            <w:vAlign w:val="center"/>
          </w:tcPr>
          <w:p w14:paraId="0EF9F952" w14:textId="77777777" w:rsidR="00F33C47" w:rsidRDefault="00F33C4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  <w:p w14:paraId="638C191F" w14:textId="77777777" w:rsidR="00F33C47" w:rsidRDefault="00F33C4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  <w:p w14:paraId="3F47E974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                                （第一申请人单位公章）</w:t>
            </w:r>
          </w:p>
          <w:p w14:paraId="0E1225E3" w14:textId="77777777" w:rsidR="00F33C47" w:rsidRDefault="000B1A87">
            <w:pPr>
              <w:autoSpaceDE w:val="0"/>
              <w:autoSpaceDN w:val="0"/>
              <w:spacing w:line="560" w:lineRule="exact"/>
              <w:jc w:val="righ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lastRenderedPageBreak/>
              <w:t xml:space="preserve">       年     月     日</w:t>
            </w:r>
          </w:p>
        </w:tc>
      </w:tr>
    </w:tbl>
    <w:p w14:paraId="6F437E9B" w14:textId="77777777" w:rsidR="00F33C47" w:rsidRDefault="00F33C47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</w:p>
    <w:p w14:paraId="7F68061F" w14:textId="77777777" w:rsidR="00F33C47" w:rsidRDefault="00F33C47">
      <w:pPr>
        <w:ind w:firstLineChars="1500" w:firstLine="3150"/>
      </w:pPr>
    </w:p>
    <w:sectPr w:rsidR="00F33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67BC8" w14:textId="77777777" w:rsidR="00852A95" w:rsidRDefault="00852A95" w:rsidP="00FE1D5E">
      <w:r>
        <w:separator/>
      </w:r>
    </w:p>
  </w:endnote>
  <w:endnote w:type="continuationSeparator" w:id="0">
    <w:p w14:paraId="47B0F1C8" w14:textId="77777777" w:rsidR="00852A95" w:rsidRDefault="00852A95" w:rsidP="00FE1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4048B" w14:textId="77777777" w:rsidR="00852A95" w:rsidRDefault="00852A95" w:rsidP="00FE1D5E">
      <w:r>
        <w:separator/>
      </w:r>
    </w:p>
  </w:footnote>
  <w:footnote w:type="continuationSeparator" w:id="0">
    <w:p w14:paraId="506A77A2" w14:textId="77777777" w:rsidR="00852A95" w:rsidRDefault="00852A95" w:rsidP="00FE1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EE3"/>
    <w:rsid w:val="000026C8"/>
    <w:rsid w:val="00003495"/>
    <w:rsid w:val="00082D98"/>
    <w:rsid w:val="000A389E"/>
    <w:rsid w:val="000B01C4"/>
    <w:rsid w:val="000B1A87"/>
    <w:rsid w:val="000F0933"/>
    <w:rsid w:val="00103CEC"/>
    <w:rsid w:val="001B01B4"/>
    <w:rsid w:val="001D0004"/>
    <w:rsid w:val="001E0585"/>
    <w:rsid w:val="00294ACF"/>
    <w:rsid w:val="00316A62"/>
    <w:rsid w:val="003A7C7A"/>
    <w:rsid w:val="00406F9E"/>
    <w:rsid w:val="0041660D"/>
    <w:rsid w:val="004305C9"/>
    <w:rsid w:val="00491525"/>
    <w:rsid w:val="004A1F37"/>
    <w:rsid w:val="004C139C"/>
    <w:rsid w:val="004E5A95"/>
    <w:rsid w:val="005E47E6"/>
    <w:rsid w:val="005F3DF9"/>
    <w:rsid w:val="00613579"/>
    <w:rsid w:val="00694F35"/>
    <w:rsid w:val="006D5CCE"/>
    <w:rsid w:val="00791A9B"/>
    <w:rsid w:val="007A7193"/>
    <w:rsid w:val="007F6EF3"/>
    <w:rsid w:val="00852A95"/>
    <w:rsid w:val="008A55A7"/>
    <w:rsid w:val="008C2A79"/>
    <w:rsid w:val="00941337"/>
    <w:rsid w:val="00997C63"/>
    <w:rsid w:val="00AB3067"/>
    <w:rsid w:val="00AF0E94"/>
    <w:rsid w:val="00B54DD4"/>
    <w:rsid w:val="00BE5DA7"/>
    <w:rsid w:val="00C44174"/>
    <w:rsid w:val="00C65EAB"/>
    <w:rsid w:val="00D2012C"/>
    <w:rsid w:val="00D369BF"/>
    <w:rsid w:val="00DF72F4"/>
    <w:rsid w:val="00E15594"/>
    <w:rsid w:val="00EA0EE3"/>
    <w:rsid w:val="00EA7976"/>
    <w:rsid w:val="00F00F7D"/>
    <w:rsid w:val="00F33C47"/>
    <w:rsid w:val="00FE1D5E"/>
    <w:rsid w:val="0BED2CDE"/>
    <w:rsid w:val="0CCF0636"/>
    <w:rsid w:val="189271C7"/>
    <w:rsid w:val="1EB05675"/>
    <w:rsid w:val="20227E93"/>
    <w:rsid w:val="285A3BEB"/>
    <w:rsid w:val="3A437DEA"/>
    <w:rsid w:val="68AF4D65"/>
    <w:rsid w:val="6FD825E5"/>
    <w:rsid w:val="75E33C54"/>
    <w:rsid w:val="77511E2A"/>
    <w:rsid w:val="78182338"/>
    <w:rsid w:val="7AE6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A05ED"/>
  <w15:docId w15:val="{EF10E3CD-E9B1-4087-82DE-0A60CDCE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579</Words>
  <Characters>585</Characters>
  <Application>Microsoft Office Word</Application>
  <DocSecurity>0</DocSecurity>
  <Lines>32</Lines>
  <Paragraphs>17</Paragraphs>
  <ScaleCrop>false</ScaleCrop>
  <Company>family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关乐乐</dc:creator>
  <cp:lastModifiedBy>博理 孟</cp:lastModifiedBy>
  <cp:revision>14</cp:revision>
  <cp:lastPrinted>2025-05-08T03:07:00Z</cp:lastPrinted>
  <dcterms:created xsi:type="dcterms:W3CDTF">2023-09-07T11:15:00Z</dcterms:created>
  <dcterms:modified xsi:type="dcterms:W3CDTF">2025-11-12T08:36:00Z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eyJoZGlkIjoiNzY5MjMwM2U4ZWEzZGZkODg0YTIwNWQzZDJjOTRkYjYifQ==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0BEECAD89AE24921A42C8C40EBC53C41_12</vt:lpwstr>
  </property>
</Properties>
</file>