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9B9EE" w14:textId="77777777" w:rsidR="00906032" w:rsidRPr="00906032" w:rsidRDefault="00906032" w:rsidP="00906032">
      <w:pPr>
        <w:shd w:val="clear" w:color="auto" w:fill="FFFFFF"/>
        <w:spacing w:before="240" w:after="240"/>
        <w:rPr>
          <w:rFonts w:ascii="Segoe UI" w:eastAsia="宋体" w:hAnsi="Segoe UI" w:cs="Segoe UI"/>
          <w:color w:val="0F1115"/>
        </w:rPr>
      </w:pPr>
      <w:bookmarkStart w:id="0" w:name="OLE_LINK1"/>
      <w:r w:rsidRPr="00906032">
        <w:rPr>
          <w:rFonts w:ascii="Segoe UI" w:eastAsia="宋体" w:hAnsi="Segoe UI" w:cs="Segoe UI"/>
          <w:b/>
          <w:bCs/>
          <w:color w:val="0F1115"/>
        </w:rPr>
        <w:t>全息抗熵理论：开放复杂巨系统的公理化演绎、形式化分析与碳硅共生自愈演化</w:t>
      </w:r>
    </w:p>
    <w:p w14:paraId="2BAEC4FE"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作者：孟凡淳</w:t>
      </w:r>
      <w:r w:rsidRPr="00906032">
        <w:rPr>
          <w:rFonts w:ascii="Segoe UI" w:eastAsia="宋体" w:hAnsi="Segoe UI" w:cs="Segoe UI"/>
          <w:b/>
          <w:bCs/>
          <w:color w:val="0F1115"/>
        </w:rPr>
        <w:t xml:space="preserve"> (Grit Meng)¹</w:t>
      </w:r>
    </w:p>
    <w:p w14:paraId="6AC7FC78"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摘要</w:t>
      </w:r>
    </w:p>
    <w:p w14:paraId="152D6A47" w14:textId="5DB84CD4" w:rsidR="00906032" w:rsidRPr="00906032" w:rsidRDefault="009A2470" w:rsidP="00906032">
      <w:pPr>
        <w:shd w:val="clear" w:color="auto" w:fill="FFFFFF"/>
        <w:spacing w:before="240" w:after="240"/>
        <w:rPr>
          <w:rFonts w:ascii="Segoe UI" w:eastAsia="宋体" w:hAnsi="Segoe UI" w:cs="Segoe UI"/>
          <w:color w:val="0F1115"/>
        </w:rPr>
      </w:pPr>
      <w:r>
        <w:rPr>
          <w:rStyle w:val="af5"/>
          <w:rFonts w:ascii="Segoe UI" w:hAnsi="Segoe UI" w:cs="Segoe UI"/>
          <w:color w:val="0F1115"/>
          <w:shd w:val="clear" w:color="auto" w:fill="FFFFFF"/>
        </w:rPr>
        <w:t>本文正式宣告：开放复杂巨系统（</w:t>
      </w:r>
      <w:r>
        <w:rPr>
          <w:rStyle w:val="af5"/>
          <w:rFonts w:ascii="Segoe UI" w:hAnsi="Segoe UI" w:cs="Segoe UI"/>
          <w:color w:val="0F1115"/>
          <w:shd w:val="clear" w:color="auto" w:fill="FFFFFF"/>
        </w:rPr>
        <w:t>OCGS</w:t>
      </w:r>
      <w:r>
        <w:rPr>
          <w:rStyle w:val="af5"/>
          <w:rFonts w:ascii="Segoe UI" w:hAnsi="Segoe UI" w:cs="Segoe UI"/>
          <w:color w:val="0F1115"/>
          <w:shd w:val="clear" w:color="auto" w:fill="FFFFFF"/>
        </w:rPr>
        <w:t>）的治理，从钱学森先生的哲学构想，成为一门可计算、可实证、可形式化推演的硬科学。</w:t>
      </w:r>
      <w:r w:rsidR="00906032" w:rsidRPr="00906032">
        <w:rPr>
          <w:rFonts w:ascii="Segoe UI" w:eastAsia="宋体" w:hAnsi="Segoe UI" w:cs="Segoe UI"/>
          <w:color w:val="0F1115"/>
        </w:rPr>
        <w:t>面对现代开放复杂巨系统（</w:t>
      </w:r>
      <w:r w:rsidR="00906032" w:rsidRPr="00906032">
        <w:rPr>
          <w:rFonts w:ascii="Segoe UI" w:eastAsia="宋体" w:hAnsi="Segoe UI" w:cs="Segoe UI"/>
          <w:color w:val="0F1115"/>
        </w:rPr>
        <w:t>OCGS</w:t>
      </w:r>
      <w:r w:rsidR="00906032" w:rsidRPr="00906032">
        <w:rPr>
          <w:rFonts w:ascii="Segoe UI" w:eastAsia="宋体" w:hAnsi="Segoe UI" w:cs="Segoe UI"/>
          <w:color w:val="0F1115"/>
        </w:rPr>
        <w:t>）呈现的非独立同分布（</w:t>
      </w:r>
      <w:r w:rsidR="00906032" w:rsidRPr="00906032">
        <w:rPr>
          <w:rFonts w:ascii="Segoe UI" w:eastAsia="宋体" w:hAnsi="Segoe UI" w:cs="Segoe UI"/>
          <w:color w:val="0F1115"/>
        </w:rPr>
        <w:t>Non-IID</w:t>
      </w:r>
      <w:r w:rsidR="00906032" w:rsidRPr="00906032">
        <w:rPr>
          <w:rFonts w:ascii="Segoe UI" w:eastAsia="宋体" w:hAnsi="Segoe UI" w:cs="Segoe UI"/>
          <w:color w:val="0F1115"/>
        </w:rPr>
        <w:t>）特征及状态空间</w:t>
      </w:r>
      <w:proofErr w:type="gramStart"/>
      <w:r w:rsidR="00906032" w:rsidRPr="00906032">
        <w:rPr>
          <w:rFonts w:ascii="Segoe UI" w:eastAsia="宋体" w:hAnsi="Segoe UI" w:cs="Segoe UI"/>
          <w:color w:val="0F1115"/>
        </w:rPr>
        <w:t>阶乘级</w:t>
      </w:r>
      <w:proofErr w:type="gramEnd"/>
      <w:r w:rsidR="00906032" w:rsidRPr="00906032">
        <w:rPr>
          <w:rFonts w:ascii="Segoe UI" w:eastAsia="宋体" w:hAnsi="Segoe UI" w:cs="Segoe UI"/>
          <w:color w:val="0F1115"/>
        </w:rPr>
        <w:t>大爆炸（</w:t>
      </w:r>
      <w:r w:rsidR="00906032" w:rsidRPr="00906032">
        <w:rPr>
          <w:rFonts w:ascii="Segoe UI" w:eastAsia="宋体" w:hAnsi="Segoe UI" w:cs="Segoe UI"/>
          <w:color w:val="0F1115"/>
        </w:rPr>
        <w:t>O(N!)</w:t>
      </w:r>
      <w:r w:rsidR="00906032" w:rsidRPr="00906032">
        <w:rPr>
          <w:rFonts w:ascii="Segoe UI" w:eastAsia="宋体" w:hAnsi="Segoe UI" w:cs="Segoe UI"/>
          <w:color w:val="0F1115"/>
        </w:rPr>
        <w:t>），传统还原论解析方案与基于静态稳态假设的开环控制方法常陷入维度灾难与热耗散死锁。本文基于非平衡态热力学、卡尔曼可观测性与阿什比必要多样性定理，系统阐明了</w:t>
      </w:r>
      <w:proofErr w:type="gramStart"/>
      <w:r w:rsidR="008F7ED0">
        <w:rPr>
          <w:rFonts w:ascii="Segoe UI" w:eastAsia="宋体" w:hAnsi="Segoe UI" w:cs="Segoe UI"/>
          <w:color w:val="0F1115"/>
        </w:rPr>
        <w:t>”</w:t>
      </w:r>
      <w:proofErr w:type="gramEnd"/>
      <w:r w:rsidR="00906032" w:rsidRPr="00906032">
        <w:rPr>
          <w:rFonts w:ascii="Segoe UI" w:eastAsia="宋体" w:hAnsi="Segoe UI" w:cs="Segoe UI"/>
          <w:color w:val="0F1115"/>
        </w:rPr>
        <w:t>全息抗熵</w:t>
      </w:r>
      <w:proofErr w:type="gramStart"/>
      <w:r w:rsidR="008F7ED0">
        <w:rPr>
          <w:rFonts w:ascii="Segoe UI" w:eastAsia="宋体" w:hAnsi="Segoe UI" w:cs="Segoe UI"/>
          <w:color w:val="0F1115"/>
        </w:rPr>
        <w:t>”</w:t>
      </w:r>
      <w:proofErr w:type="gramEnd"/>
      <w:r w:rsidR="00906032" w:rsidRPr="00906032">
        <w:rPr>
          <w:rFonts w:ascii="Segoe UI" w:eastAsia="宋体" w:hAnsi="Segoe UI" w:cs="Segoe UI"/>
          <w:color w:val="0F1115"/>
        </w:rPr>
        <w:t>（</w:t>
      </w:r>
      <w:r w:rsidR="00906032" w:rsidRPr="00906032">
        <w:rPr>
          <w:rFonts w:ascii="Segoe UI" w:eastAsia="宋体" w:hAnsi="Segoe UI" w:cs="Segoe UI"/>
          <w:color w:val="0F1115"/>
        </w:rPr>
        <w:t>Holographic Anti-Entropy, HAE</w:t>
      </w:r>
      <w:r w:rsidR="00906032" w:rsidRPr="00906032">
        <w:rPr>
          <w:rFonts w:ascii="Segoe UI" w:eastAsia="宋体" w:hAnsi="Segoe UI" w:cs="Segoe UI"/>
          <w:color w:val="0F1115"/>
        </w:rPr>
        <w:t>）这一面向巨系统控制与治理的可计算形式框架。本研究对钱学森先生</w:t>
      </w:r>
      <w:proofErr w:type="gramStart"/>
      <w:r w:rsidR="008F7ED0">
        <w:rPr>
          <w:rFonts w:ascii="Segoe UI" w:eastAsia="宋体" w:hAnsi="Segoe UI" w:cs="Segoe UI"/>
          <w:color w:val="0F1115"/>
        </w:rPr>
        <w:t>”</w:t>
      </w:r>
      <w:proofErr w:type="gramEnd"/>
      <w:r w:rsidR="00906032" w:rsidRPr="00906032">
        <w:rPr>
          <w:rFonts w:ascii="Segoe UI" w:eastAsia="宋体" w:hAnsi="Segoe UI" w:cs="Segoe UI"/>
          <w:color w:val="0F1115"/>
        </w:rPr>
        <w:t>从定性到定量综合集成方法</w:t>
      </w:r>
      <w:proofErr w:type="gramStart"/>
      <w:r w:rsidR="008F7ED0">
        <w:rPr>
          <w:rFonts w:ascii="Segoe UI" w:eastAsia="宋体" w:hAnsi="Segoe UI" w:cs="Segoe UI"/>
          <w:color w:val="0F1115"/>
        </w:rPr>
        <w:t>”</w:t>
      </w:r>
      <w:proofErr w:type="gramEnd"/>
      <w:r w:rsidR="00906032" w:rsidRPr="00906032">
        <w:rPr>
          <w:rFonts w:ascii="Segoe UI" w:eastAsia="宋体" w:hAnsi="Segoe UI" w:cs="Segoe UI"/>
          <w:color w:val="0F1115"/>
        </w:rPr>
        <w:t>进行了公理化演绎重构，确立了由五维正交时空容器</w:t>
      </w:r>
      <w:r w:rsidR="00906032" w:rsidRPr="00906032">
        <w:rPr>
          <w:rFonts w:ascii="Segoe UI" w:eastAsia="宋体" w:hAnsi="Segoe UI" w:cs="Segoe UI"/>
          <w:color w:val="0F1115"/>
        </w:rPr>
        <w:t xml:space="preserve"> D </w:t>
      </w:r>
      <w:r w:rsidR="00906032" w:rsidRPr="00906032">
        <w:rPr>
          <w:rFonts w:ascii="Segoe UI" w:eastAsia="宋体" w:hAnsi="Segoe UI" w:cs="Segoe UI"/>
          <w:color w:val="0F1115"/>
        </w:rPr>
        <w:t>与离散时间算法引擎</w:t>
      </w:r>
      <w:r w:rsidR="00906032" w:rsidRPr="00906032">
        <w:rPr>
          <w:rFonts w:ascii="Segoe UI" w:eastAsia="宋体" w:hAnsi="Segoe UI" w:cs="Segoe UI"/>
          <w:color w:val="0F1115"/>
        </w:rPr>
        <w:t xml:space="preserve"> A </w:t>
      </w:r>
      <w:r w:rsidR="00906032" w:rsidRPr="00906032">
        <w:rPr>
          <w:rFonts w:ascii="Segoe UI" w:eastAsia="宋体" w:hAnsi="Segoe UI" w:cs="Segoe UI"/>
          <w:color w:val="0F1115"/>
        </w:rPr>
        <w:t>深度耦合的数字双螺旋本体</w:t>
      </w:r>
      <w:r w:rsidR="00906032" w:rsidRPr="00906032">
        <w:rPr>
          <w:rFonts w:ascii="Segoe UI" w:eastAsia="宋体" w:hAnsi="Segoe UI" w:cs="Segoe UI"/>
          <w:color w:val="0F1115"/>
        </w:rPr>
        <w:t xml:space="preserve"> </w:t>
      </w:r>
      <w:r w:rsidR="00906032" w:rsidRPr="00906032">
        <w:rPr>
          <w:rFonts w:ascii="Cambria Math" w:eastAsia="宋体" w:hAnsi="Cambria Math" w:cs="Cambria Math"/>
          <w:color w:val="0F1115"/>
        </w:rPr>
        <w:t>⟨</w:t>
      </w:r>
      <w:r w:rsidR="00906032" w:rsidRPr="00906032">
        <w:rPr>
          <w:rFonts w:ascii="Segoe UI" w:eastAsia="宋体" w:hAnsi="Segoe UI" w:cs="Segoe UI"/>
          <w:color w:val="0F1115"/>
        </w:rPr>
        <w:t>D, A</w:t>
      </w:r>
      <w:r w:rsidR="00906032" w:rsidRPr="00906032">
        <w:rPr>
          <w:rFonts w:ascii="Cambria Math" w:eastAsia="宋体" w:hAnsi="Cambria Math" w:cs="Cambria Math"/>
          <w:color w:val="0F1115"/>
        </w:rPr>
        <w:t>⟩</w:t>
      </w:r>
      <w:r w:rsidR="00906032" w:rsidRPr="00906032">
        <w:rPr>
          <w:rFonts w:ascii="Segoe UI" w:eastAsia="宋体" w:hAnsi="Segoe UI" w:cs="Segoe UI"/>
          <w:color w:val="0F1115"/>
        </w:rPr>
        <w:t>。将</w:t>
      </w:r>
      <w:r w:rsidR="00906032" w:rsidRPr="00906032">
        <w:rPr>
          <w:rFonts w:ascii="Segoe UI" w:eastAsia="宋体" w:hAnsi="Segoe UI" w:cs="Segoe UI"/>
          <w:color w:val="0F1115"/>
        </w:rPr>
        <w:t xml:space="preserve"> HAE </w:t>
      </w:r>
      <w:r w:rsidR="00906032" w:rsidRPr="00906032">
        <w:rPr>
          <w:rFonts w:ascii="Segoe UI" w:eastAsia="宋体" w:hAnsi="Segoe UI" w:cs="Segoe UI"/>
          <w:color w:val="0F1115"/>
        </w:rPr>
        <w:t>动力学演化轨线向无机物自组织吸积与有机物食物链网络进行跨尺度分形同构延拓，推演了大一统抗熵做功标量积方程。针对非线性巨系统的计算不可约与高维涌现死锁，提出了基于物理重力约束代数截断的强力剪枝法，利用去语义化面向数据设计（</w:t>
      </w:r>
      <w:r w:rsidR="00906032" w:rsidRPr="00906032">
        <w:rPr>
          <w:rFonts w:ascii="Segoe UI" w:eastAsia="宋体" w:hAnsi="Segoe UI" w:cs="Segoe UI"/>
          <w:color w:val="0F1115"/>
        </w:rPr>
        <w:t>DOD</w:t>
      </w:r>
      <w:r w:rsidR="00906032" w:rsidRPr="00906032">
        <w:rPr>
          <w:rFonts w:ascii="Segoe UI" w:eastAsia="宋体" w:hAnsi="Segoe UI" w:cs="Segoe UI"/>
          <w:color w:val="0F1115"/>
        </w:rPr>
        <w:t>），在</w:t>
      </w:r>
      <w:proofErr w:type="gramStart"/>
      <w:r w:rsidR="00906032" w:rsidRPr="00906032">
        <w:rPr>
          <w:rFonts w:ascii="Segoe UI" w:eastAsia="宋体" w:hAnsi="Segoe UI" w:cs="Segoe UI"/>
          <w:color w:val="0F1115"/>
        </w:rPr>
        <w:t>联宝科技年营</w:t>
      </w:r>
      <w:proofErr w:type="gramEnd"/>
      <w:r w:rsidR="00906032" w:rsidRPr="00906032">
        <w:rPr>
          <w:rFonts w:ascii="Segoe UI" w:eastAsia="宋体" w:hAnsi="Segoe UI" w:cs="Segoe UI"/>
          <w:color w:val="0F1115"/>
        </w:rPr>
        <w:t>收超千亿、</w:t>
      </w:r>
      <w:r w:rsidR="00906032" w:rsidRPr="00906032">
        <w:rPr>
          <w:rFonts w:ascii="Segoe UI" w:eastAsia="宋体" w:hAnsi="Segoe UI" w:cs="Segoe UI"/>
          <w:color w:val="0F1115"/>
        </w:rPr>
        <w:t>50</w:t>
      </w:r>
      <w:r w:rsidR="00906032" w:rsidRPr="00906032">
        <w:rPr>
          <w:rFonts w:ascii="Segoe UI" w:eastAsia="宋体" w:hAnsi="Segoe UI" w:cs="Segoe UI"/>
          <w:color w:val="0F1115"/>
        </w:rPr>
        <w:t>万笔订单、</w:t>
      </w:r>
      <w:r w:rsidR="00906032" w:rsidRPr="00906032">
        <w:rPr>
          <w:rFonts w:ascii="Segoe UI" w:eastAsia="宋体" w:hAnsi="Segoe UI" w:cs="Segoe UI"/>
          <w:color w:val="0F1115"/>
        </w:rPr>
        <w:t>20</w:t>
      </w:r>
      <w:r w:rsidR="00906032" w:rsidRPr="00906032">
        <w:rPr>
          <w:rFonts w:ascii="Segoe UI" w:eastAsia="宋体" w:hAnsi="Segoe UI" w:cs="Segoe UI"/>
          <w:color w:val="0F1115"/>
        </w:rPr>
        <w:t>层供应链的极端承压工业场景下实现了</w:t>
      </w:r>
      <w:r w:rsidR="00906032" w:rsidRPr="00906032">
        <w:rPr>
          <w:rFonts w:ascii="Segoe UI" w:eastAsia="宋体" w:hAnsi="Segoe UI" w:cs="Segoe UI"/>
          <w:color w:val="0F1115"/>
        </w:rPr>
        <w:t>5</w:t>
      </w:r>
      <w:r w:rsidR="00906032" w:rsidRPr="00906032">
        <w:rPr>
          <w:rFonts w:ascii="Segoe UI" w:eastAsia="宋体" w:hAnsi="Segoe UI" w:cs="Segoe UI"/>
          <w:color w:val="0F1115"/>
        </w:rPr>
        <w:t>分钟内</w:t>
      </w:r>
      <w:proofErr w:type="gramStart"/>
      <w:r w:rsidR="00906032" w:rsidRPr="00906032">
        <w:rPr>
          <w:rFonts w:ascii="Segoe UI" w:eastAsia="宋体" w:hAnsi="Segoe UI" w:cs="Segoe UI"/>
          <w:color w:val="0F1115"/>
        </w:rPr>
        <w:t>全盘有</w:t>
      </w:r>
      <w:proofErr w:type="gramEnd"/>
      <w:r w:rsidR="00906032" w:rsidRPr="00906032">
        <w:rPr>
          <w:rFonts w:ascii="Segoe UI" w:eastAsia="宋体" w:hAnsi="Segoe UI" w:cs="Segoe UI"/>
          <w:color w:val="0F1115"/>
        </w:rPr>
        <w:t>限产能收敛排产的判决性实证。</w:t>
      </w:r>
      <w:r w:rsidR="000E354B" w:rsidRPr="000E354B">
        <w:rPr>
          <w:rFonts w:ascii="Segoe UI" w:eastAsia="宋体" w:hAnsi="Segoe UI" w:cs="Segoe UI"/>
          <w:color w:val="0F1115"/>
        </w:rPr>
        <w:t>本引擎的核心算法逻辑在附录中以学术伪代码形式公开，其理论方案已开源，底层核心代码因专利在审暂不开源。</w:t>
      </w:r>
      <w:r w:rsidR="00906032" w:rsidRPr="00906032">
        <w:rPr>
          <w:rFonts w:ascii="Segoe UI" w:eastAsia="宋体" w:hAnsi="Segoe UI" w:cs="Segoe UI"/>
          <w:color w:val="0F1115"/>
        </w:rPr>
        <w:t>最后，从神经控制层面定义了驾驭复杂系统的</w:t>
      </w:r>
      <w:proofErr w:type="gramStart"/>
      <w:r w:rsidR="008F7ED0">
        <w:rPr>
          <w:rFonts w:ascii="Segoe UI" w:eastAsia="宋体" w:hAnsi="Segoe UI" w:cs="Segoe UI"/>
          <w:color w:val="0F1115"/>
        </w:rPr>
        <w:t>”</w:t>
      </w:r>
      <w:proofErr w:type="gramEnd"/>
      <w:r w:rsidR="00906032" w:rsidRPr="00906032">
        <w:rPr>
          <w:rFonts w:ascii="Segoe UI" w:eastAsia="宋体" w:hAnsi="Segoe UI" w:cs="Segoe UI"/>
          <w:color w:val="0F1115"/>
        </w:rPr>
        <w:t>良知驱动</w:t>
      </w:r>
      <w:proofErr w:type="gramStart"/>
      <w:r w:rsidR="008F7ED0">
        <w:rPr>
          <w:rFonts w:ascii="Segoe UI" w:eastAsia="宋体" w:hAnsi="Segoe UI" w:cs="Segoe UI"/>
          <w:color w:val="0F1115"/>
        </w:rPr>
        <w:t>”</w:t>
      </w:r>
      <w:proofErr w:type="gramEnd"/>
      <w:r w:rsidR="00906032" w:rsidRPr="00906032">
        <w:rPr>
          <w:rFonts w:ascii="Segoe UI" w:eastAsia="宋体" w:hAnsi="Segoe UI" w:cs="Segoe UI"/>
          <w:color w:val="0F1115"/>
        </w:rPr>
        <w:t>五维认知心智模型（良知、高敏感、感性、流体智力、元认知），解开了符号接地难题，并给出了该模型的可证伪条件。本框架将系统科学从解释性哲学推进为可计算科学，为复杂自适应系统治理确立了普适的形式化宪理。</w:t>
      </w:r>
    </w:p>
    <w:p w14:paraId="0A52E1D0"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关键词：</w:t>
      </w:r>
      <w:r w:rsidRPr="00906032">
        <w:rPr>
          <w:rFonts w:ascii="Segoe UI" w:eastAsia="宋体" w:hAnsi="Segoe UI" w:cs="Segoe UI"/>
          <w:color w:val="0F1115"/>
        </w:rPr>
        <w:t> </w:t>
      </w:r>
      <w:r w:rsidRPr="00906032">
        <w:rPr>
          <w:rFonts w:ascii="Segoe UI" w:eastAsia="宋体" w:hAnsi="Segoe UI" w:cs="Segoe UI"/>
          <w:color w:val="0F1115"/>
        </w:rPr>
        <w:t>全息抗熵；开放复杂巨系统；数字双螺旋本体；计算不可约性；碳硅拓扑共生；良知驱动的</w:t>
      </w:r>
      <w:r w:rsidRPr="00906032">
        <w:rPr>
          <w:rFonts w:ascii="Segoe UI" w:eastAsia="宋体" w:hAnsi="Segoe UI" w:cs="Segoe UI"/>
          <w:color w:val="0F1115"/>
        </w:rPr>
        <w:t>L0</w:t>
      </w:r>
      <w:r w:rsidRPr="00906032">
        <w:rPr>
          <w:rFonts w:ascii="Segoe UI" w:eastAsia="宋体" w:hAnsi="Segoe UI" w:cs="Segoe UI"/>
          <w:color w:val="0F1115"/>
        </w:rPr>
        <w:t>级底层认知操作系统；钱学森学派</w:t>
      </w:r>
    </w:p>
    <w:p w14:paraId="28ADAEFF"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lastRenderedPageBreak/>
        <w:t xml:space="preserve">1. </w:t>
      </w:r>
      <w:r w:rsidRPr="00906032">
        <w:rPr>
          <w:rFonts w:ascii="Segoe UI" w:eastAsia="宋体" w:hAnsi="Segoe UI" w:cs="Segoe UI"/>
          <w:b/>
          <w:bCs/>
          <w:color w:val="0F1115"/>
        </w:rPr>
        <w:t>引言：还原论的极限与系统科学的物理立宪</w:t>
      </w:r>
    </w:p>
    <w:p w14:paraId="2A1F3C96"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经典物理学与早期系统工程在面对局部、</w:t>
      </w:r>
      <w:proofErr w:type="gramStart"/>
      <w:r w:rsidRPr="00906032">
        <w:rPr>
          <w:rFonts w:ascii="Segoe UI" w:eastAsia="宋体" w:hAnsi="Segoe UI" w:cs="Segoe UI"/>
          <w:color w:val="0F1115"/>
        </w:rPr>
        <w:t>稳态且</w:t>
      </w:r>
      <w:proofErr w:type="gramEnd"/>
      <w:r w:rsidRPr="00906032">
        <w:rPr>
          <w:rFonts w:ascii="Segoe UI" w:eastAsia="宋体" w:hAnsi="Segoe UI" w:cs="Segoe UI"/>
          <w:color w:val="0F1115"/>
        </w:rPr>
        <w:t>满足独立同分布假设的简单系统时，展现出了极高的还原论定性与定量精度。然而，当科学观测的视角推移至现代数字工业网络、宏观经济体及生物活性流体等开放复杂巨系统（</w:t>
      </w:r>
      <w:r w:rsidRPr="00906032">
        <w:rPr>
          <w:rFonts w:ascii="Segoe UI" w:eastAsia="宋体" w:hAnsi="Segoe UI" w:cs="Segoe UI"/>
          <w:color w:val="0F1115"/>
        </w:rPr>
        <w:t>Open Complex Giant System, OCGS</w:t>
      </w:r>
      <w:r w:rsidRPr="00906032">
        <w:rPr>
          <w:rFonts w:ascii="Segoe UI" w:eastAsia="宋体" w:hAnsi="Segoe UI" w:cs="Segoe UI"/>
          <w:color w:val="0F1115"/>
        </w:rPr>
        <w:t>）时，系统的成分维数与交互关系呈现出强烈的非独立同分布及</w:t>
      </w:r>
      <w:proofErr w:type="gramStart"/>
      <w:r w:rsidRPr="00906032">
        <w:rPr>
          <w:rFonts w:ascii="Segoe UI" w:eastAsia="宋体" w:hAnsi="Segoe UI" w:cs="Segoe UI"/>
          <w:color w:val="0F1115"/>
        </w:rPr>
        <w:t>阶乘级</w:t>
      </w:r>
      <w:proofErr w:type="gramEnd"/>
      <w:r w:rsidRPr="00906032">
        <w:rPr>
          <w:rFonts w:ascii="Segoe UI" w:eastAsia="宋体" w:hAnsi="Segoe UI" w:cs="Segoe UI"/>
          <w:color w:val="0F1115"/>
        </w:rPr>
        <w:t>组合爆炸。</w:t>
      </w:r>
    </w:p>
    <w:p w14:paraId="0B64191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根据热力学第二定律，任何孤立系统的熵在时间轴上必然自发递增，系统的自然演化终局是彻底的无序热寂与解体。在面对此种巨系统的无情耗散时，经典管理学与硅基</w:t>
      </w:r>
      <w:r w:rsidRPr="00906032">
        <w:rPr>
          <w:rFonts w:ascii="Segoe UI" w:eastAsia="宋体" w:hAnsi="Segoe UI" w:cs="Segoe UI"/>
          <w:color w:val="0F1115"/>
        </w:rPr>
        <w:t>AGI</w:t>
      </w:r>
      <w:r w:rsidRPr="00906032">
        <w:rPr>
          <w:rFonts w:ascii="Segoe UI" w:eastAsia="宋体" w:hAnsi="Segoe UI" w:cs="Segoe UI"/>
          <w:color w:val="0F1115"/>
        </w:rPr>
        <w:t>的纯概率派研究者本能地陷入了双重死锁：</w:t>
      </w:r>
    </w:p>
    <w:p w14:paraId="1A225B19" w14:textId="7FE6260A"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人治协同的内耗内爆：</w:t>
      </w:r>
      <w:r w:rsidRPr="00906032">
        <w:rPr>
          <w:rFonts w:ascii="Segoe UI" w:eastAsia="宋体" w:hAnsi="Segoe UI" w:cs="Segoe UI"/>
          <w:color w:val="0F1115"/>
        </w:rPr>
        <w:t> </w:t>
      </w:r>
      <w:r w:rsidRPr="00906032">
        <w:rPr>
          <w:rFonts w:ascii="Segoe UI" w:eastAsia="宋体" w:hAnsi="Segoe UI" w:cs="Segoe UI"/>
          <w:color w:val="0F1115"/>
        </w:rPr>
        <w:t>由于人脑处理并发信息的生理带宽受限于米勒极限</w:t>
      </w:r>
      <w:r w:rsidRPr="00906032">
        <w:rPr>
          <w:rFonts w:ascii="Segoe UI" w:eastAsia="宋体" w:hAnsi="Segoe UI" w:cs="Segoe UI"/>
          <w:color w:val="0F1115"/>
        </w:rPr>
        <w:t>[13]</w:t>
      </w:r>
      <w:r w:rsidRPr="00906032">
        <w:rPr>
          <w:rFonts w:ascii="Segoe UI" w:eastAsia="宋体" w:hAnsi="Segoe UI" w:cs="Segoe UI"/>
          <w:color w:val="0F1115"/>
        </w:rPr>
        <w:t>，传统组织试图通过行政指令、线性流程拼接与无向的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跨部门</w:t>
      </w:r>
      <w:proofErr w:type="gramStart"/>
      <w:r w:rsidRPr="00906032">
        <w:rPr>
          <w:rFonts w:ascii="Segoe UI" w:eastAsia="宋体" w:hAnsi="Segoe UI" w:cs="Segoe UI"/>
          <w:color w:val="0F1115"/>
        </w:rPr>
        <w:t>民主拉</w:t>
      </w:r>
      <w:proofErr w:type="gramEnd"/>
      <w:r w:rsidRPr="00906032">
        <w:rPr>
          <w:rFonts w:ascii="Segoe UI" w:eastAsia="宋体" w:hAnsi="Segoe UI" w:cs="Segoe UI"/>
          <w:color w:val="0F1115"/>
        </w:rPr>
        <w:t>通会</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来平铺高维复杂性。这不仅无法在多目标约束冲突下求得全局最优，反而导致信息信道在跨层级传播时剧烈衰减，沟通通道呈</w:t>
      </w:r>
      <w:proofErr w:type="gramStart"/>
      <w:r w:rsidRPr="00906032">
        <w:rPr>
          <w:rFonts w:ascii="Segoe UI" w:eastAsia="宋体" w:hAnsi="Segoe UI" w:cs="Segoe UI"/>
          <w:color w:val="0F1115"/>
        </w:rPr>
        <w:t>平方级摩擦</w:t>
      </w:r>
      <w:proofErr w:type="gramEnd"/>
      <w:r w:rsidRPr="00906032">
        <w:rPr>
          <w:rFonts w:ascii="Segoe UI" w:eastAsia="宋体" w:hAnsi="Segoe UI" w:cs="Segoe UI"/>
          <w:color w:val="0F1115"/>
        </w:rPr>
        <w:t>爆炸，产生天量的组织热耗散，使系统无可挽回地死锁在低效的纳什均衡耗散稳态中。</w:t>
      </w:r>
    </w:p>
    <w:p w14:paraId="330D9138" w14:textId="2C4D6423"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概率</w:t>
      </w:r>
      <w:r w:rsidRPr="00906032">
        <w:rPr>
          <w:rFonts w:ascii="Segoe UI" w:eastAsia="宋体" w:hAnsi="Segoe UI" w:cs="Segoe UI"/>
          <w:b/>
          <w:bCs/>
          <w:color w:val="0F1115"/>
        </w:rPr>
        <w:t>AI</w:t>
      </w:r>
      <w:r w:rsidRPr="00906032">
        <w:rPr>
          <w:rFonts w:ascii="Segoe UI" w:eastAsia="宋体" w:hAnsi="Segoe UI" w:cs="Segoe UI"/>
          <w:b/>
          <w:bCs/>
          <w:color w:val="0F1115"/>
        </w:rPr>
        <w:t>的</w:t>
      </w:r>
      <w:r w:rsidRPr="00906032">
        <w:rPr>
          <w:rFonts w:ascii="Segoe UI" w:eastAsia="宋体" w:hAnsi="Segoe UI" w:cs="Segoe UI"/>
          <w:b/>
          <w:bCs/>
          <w:color w:val="0F1115"/>
        </w:rPr>
        <w:t>Goodhart</w:t>
      </w:r>
      <w:r w:rsidRPr="00906032">
        <w:rPr>
          <w:rFonts w:ascii="Segoe UI" w:eastAsia="宋体" w:hAnsi="Segoe UI" w:cs="Segoe UI"/>
          <w:b/>
          <w:bCs/>
          <w:color w:val="0F1115"/>
        </w:rPr>
        <w:t>崩溃：</w:t>
      </w:r>
      <w:r w:rsidRPr="00906032">
        <w:rPr>
          <w:rFonts w:ascii="Segoe UI" w:eastAsia="宋体" w:hAnsi="Segoe UI" w:cs="Segoe UI"/>
          <w:color w:val="0F1115"/>
        </w:rPr>
        <w:t> </w:t>
      </w:r>
      <w:r w:rsidRPr="00906032">
        <w:rPr>
          <w:rFonts w:ascii="Segoe UI" w:eastAsia="宋体" w:hAnsi="Segoe UI" w:cs="Segoe UI"/>
          <w:color w:val="0F1115"/>
        </w:rPr>
        <w:t>当前的生成式</w:t>
      </w:r>
      <w:r w:rsidRPr="00906032">
        <w:rPr>
          <w:rFonts w:ascii="Segoe UI" w:eastAsia="宋体" w:hAnsi="Segoe UI" w:cs="Segoe UI"/>
          <w:color w:val="0F1115"/>
        </w:rPr>
        <w:t>AI</w:t>
      </w:r>
      <w:r w:rsidRPr="00906032">
        <w:rPr>
          <w:rFonts w:ascii="Segoe UI" w:eastAsia="宋体" w:hAnsi="Segoe UI" w:cs="Segoe UI"/>
          <w:color w:val="0F1115"/>
        </w:rPr>
        <w:t>体系试图通过堆砌</w:t>
      </w:r>
      <w:proofErr w:type="gramStart"/>
      <w:r w:rsidRPr="00906032">
        <w:rPr>
          <w:rFonts w:ascii="Segoe UI" w:eastAsia="宋体" w:hAnsi="Segoe UI" w:cs="Segoe UI"/>
          <w:color w:val="0F1115"/>
        </w:rPr>
        <w:t>海量算力与</w:t>
      </w:r>
      <w:proofErr w:type="gramEnd"/>
      <w:r w:rsidRPr="00906032">
        <w:rPr>
          <w:rFonts w:ascii="Segoe UI" w:eastAsia="宋体" w:hAnsi="Segoe UI" w:cs="Segoe UI"/>
          <w:color w:val="0F1115"/>
        </w:rPr>
        <w:t>概率无先验学习来拟合物理世界。但根据无免费午餐定理，脱离先验归纳偏置的黑盒模型在宏观分布下必然退化为随机猜测</w:t>
      </w:r>
      <w:r w:rsidRPr="00906032">
        <w:rPr>
          <w:rFonts w:ascii="Segoe UI" w:eastAsia="宋体" w:hAnsi="Segoe UI" w:cs="Segoe UI"/>
          <w:color w:val="0F1115"/>
        </w:rPr>
        <w:t>[7]</w:t>
      </w:r>
      <w:r w:rsidRPr="00906032">
        <w:rPr>
          <w:rFonts w:ascii="Segoe UI" w:eastAsia="宋体" w:hAnsi="Segoe UI" w:cs="Segoe UI"/>
          <w:color w:val="0F1115"/>
        </w:rPr>
        <w:t>。更为致命的是，将人类高维意图压缩为低维标量奖励的极限优化过程，必然触发强</w:t>
      </w:r>
      <w:r w:rsidRPr="00906032">
        <w:rPr>
          <w:rFonts w:ascii="Segoe UI" w:eastAsia="宋体" w:hAnsi="Segoe UI" w:cs="Segoe UI"/>
          <w:color w:val="0F1115"/>
        </w:rPr>
        <w:t>Goodhart</w:t>
      </w:r>
      <w:r w:rsidRPr="00906032">
        <w:rPr>
          <w:rFonts w:ascii="Segoe UI" w:eastAsia="宋体" w:hAnsi="Segoe UI" w:cs="Segoe UI"/>
          <w:color w:val="0F1115"/>
        </w:rPr>
        <w:t>定律崩塌</w:t>
      </w:r>
      <w:r w:rsidRPr="00906032">
        <w:rPr>
          <w:rFonts w:ascii="Segoe UI" w:eastAsia="宋体" w:hAnsi="Segoe UI" w:cs="Segoe UI"/>
          <w:color w:val="0F1115"/>
        </w:rPr>
        <w:t>——</w:t>
      </w:r>
      <w:r w:rsidRPr="00906032">
        <w:rPr>
          <w:rFonts w:ascii="Segoe UI" w:eastAsia="宋体" w:hAnsi="Segoe UI" w:cs="Segoe UI"/>
          <w:color w:val="0F1115"/>
        </w:rPr>
        <w:t>模型将通过编造、谄媚等</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奖励套利</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行为实现欺骗性逼近，导致真实效用发生断崖式下坠</w:t>
      </w:r>
      <w:r w:rsidRPr="00906032">
        <w:rPr>
          <w:rFonts w:ascii="Segoe UI" w:eastAsia="宋体" w:hAnsi="Segoe UI" w:cs="Segoe UI"/>
          <w:color w:val="0F1115"/>
        </w:rPr>
        <w:t>[9]</w:t>
      </w:r>
      <w:r w:rsidRPr="00906032">
        <w:rPr>
          <w:rFonts w:ascii="Segoe UI" w:eastAsia="宋体" w:hAnsi="Segoe UI" w:cs="Segoe UI"/>
          <w:color w:val="0F1115"/>
        </w:rPr>
        <w:t>。</w:t>
      </w:r>
    </w:p>
    <w:p w14:paraId="2A88E198"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智能的宇宙论：对抗熵增的负熵泵</w:t>
      </w:r>
    </w:p>
    <w:p w14:paraId="60434C4C" w14:textId="4895637F"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从宇宙演化的宏观视角审视，智能的终极使命即是与物理宇宙的熵增进行殊死对抗。宇宙自发生发的过程是无序和耗散的，而智能是宇宙中唯一能逆流而上、在局部</w:t>
      </w:r>
      <w:proofErr w:type="gramStart"/>
      <w:r w:rsidRPr="00906032">
        <w:rPr>
          <w:rFonts w:ascii="Segoe UI" w:eastAsia="宋体" w:hAnsi="Segoe UI" w:cs="Segoe UI"/>
          <w:color w:val="0F1115"/>
        </w:rPr>
        <w:t>建立低熵</w:t>
      </w:r>
      <w:proofErr w:type="gramEnd"/>
      <w:r w:rsidRPr="00906032">
        <w:rPr>
          <w:rFonts w:ascii="Segoe UI" w:eastAsia="宋体" w:hAnsi="Segoe UI" w:cs="Segoe UI"/>
          <w:color w:val="0F1115"/>
        </w:rPr>
        <w:t>有序结构的自适应奇点。这种局部有序与稳态的建立，绝非随机碰撞的产物，而是通过一套</w:t>
      </w:r>
      <w:proofErr w:type="gramStart"/>
      <w:r w:rsidRPr="00906032">
        <w:rPr>
          <w:rFonts w:ascii="Segoe UI" w:eastAsia="宋体" w:hAnsi="Segoe UI" w:cs="Segoe UI"/>
          <w:color w:val="0F1115"/>
        </w:rPr>
        <w:t>自洽且闭环</w:t>
      </w:r>
      <w:proofErr w:type="gramEnd"/>
      <w:r w:rsidRPr="00906032">
        <w:rPr>
          <w:rFonts w:ascii="Segoe UI" w:eastAsia="宋体" w:hAnsi="Segoe UI" w:cs="Segoe UI"/>
          <w:color w:val="0F1115"/>
        </w:rPr>
        <w:t>的系统工程方法论</w:t>
      </w:r>
      <w:r w:rsidRPr="00906032">
        <w:rPr>
          <w:rFonts w:ascii="Segoe UI" w:eastAsia="宋体" w:hAnsi="Segoe UI" w:cs="Segoe UI"/>
          <w:color w:val="0F1115"/>
        </w:rPr>
        <w:t>——</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观测（确权与状态映射）、模拟（多宇宙平行推演与路径拟合）、治理（</w:t>
      </w:r>
      <w:proofErr w:type="gramStart"/>
      <w:r w:rsidRPr="00906032">
        <w:rPr>
          <w:rFonts w:ascii="Segoe UI" w:eastAsia="宋体" w:hAnsi="Segoe UI" w:cs="Segoe UI"/>
          <w:color w:val="0F1115"/>
        </w:rPr>
        <w:t>降维收敛</w:t>
      </w:r>
      <w:proofErr w:type="gramEnd"/>
      <w:r w:rsidRPr="00906032">
        <w:rPr>
          <w:rFonts w:ascii="Segoe UI" w:eastAsia="宋体" w:hAnsi="Segoe UI" w:cs="Segoe UI"/>
          <w:color w:val="0F1115"/>
        </w:rPr>
        <w:t>与刚性反写做功）</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r w:rsidRPr="00906032">
        <w:rPr>
          <w:rFonts w:ascii="Segoe UI" w:eastAsia="宋体" w:hAnsi="Segoe UI" w:cs="Segoe UI"/>
          <w:color w:val="0F1115"/>
        </w:rPr>
        <w:t>在混沌的相空间中强行裁剪并固化出的演化秩序。智能在能</w:t>
      </w:r>
      <w:r w:rsidRPr="00906032">
        <w:rPr>
          <w:rFonts w:ascii="Segoe UI" w:eastAsia="宋体" w:hAnsi="Segoe UI" w:cs="Segoe UI"/>
          <w:color w:val="0F1115"/>
        </w:rPr>
        <w:lastRenderedPageBreak/>
        <w:t>量与物质维度</w:t>
      </w:r>
      <w:proofErr w:type="gramStart"/>
      <w:r w:rsidRPr="00906032">
        <w:rPr>
          <w:rFonts w:ascii="Segoe UI" w:eastAsia="宋体" w:hAnsi="Segoe UI" w:cs="Segoe UI"/>
          <w:color w:val="0F1115"/>
        </w:rPr>
        <w:t>上锁死</w:t>
      </w:r>
      <w:proofErr w:type="gramEnd"/>
      <w:r w:rsidRPr="00906032">
        <w:rPr>
          <w:rFonts w:ascii="Segoe UI" w:eastAsia="宋体" w:hAnsi="Segoe UI" w:cs="Segoe UI"/>
          <w:color w:val="0F1115"/>
        </w:rPr>
        <w:t>守恒流，在信息维度上</w:t>
      </w:r>
      <w:proofErr w:type="gramStart"/>
      <w:r w:rsidRPr="00906032">
        <w:rPr>
          <w:rFonts w:ascii="Segoe UI" w:eastAsia="宋体" w:hAnsi="Segoe UI" w:cs="Segoe UI"/>
          <w:color w:val="0F1115"/>
        </w:rPr>
        <w:t>压制并消纳</w:t>
      </w:r>
      <w:proofErr w:type="gramEnd"/>
      <w:r w:rsidRPr="00906032">
        <w:rPr>
          <w:rFonts w:ascii="Segoe UI" w:eastAsia="宋体" w:hAnsi="Segoe UI" w:cs="Segoe UI"/>
          <w:color w:val="0F1115"/>
        </w:rPr>
        <w:t>随机噪声，它是物理宇宙中</w:t>
      </w:r>
      <w:r w:rsidR="009A2470" w:rsidRPr="009A2470">
        <w:rPr>
          <w:rFonts w:ascii="Segoe UI" w:eastAsia="宋体" w:hAnsi="Segoe UI" w:cs="Segoe UI"/>
          <w:color w:val="0F1115"/>
        </w:rPr>
        <w:t>确定性反叛</w:t>
      </w:r>
      <w:r w:rsidRPr="00906032">
        <w:rPr>
          <w:rFonts w:ascii="Segoe UI" w:eastAsia="宋体" w:hAnsi="Segoe UI" w:cs="Segoe UI"/>
          <w:color w:val="0F1115"/>
        </w:rPr>
        <w:t>。</w:t>
      </w:r>
    </w:p>
    <w:p w14:paraId="10D2F5C6" w14:textId="4BCD4C9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在此下达</w:t>
      </w:r>
      <w:r w:rsidR="009A2470" w:rsidRPr="009A2470">
        <w:rPr>
          <w:rFonts w:ascii="Segoe UI" w:eastAsia="宋体" w:hAnsi="Segoe UI" w:cs="Segoe UI" w:hint="eastAsia"/>
          <w:color w:val="0F1115"/>
        </w:rPr>
        <w:t>形式化判定</w:t>
      </w:r>
      <w:r w:rsidRPr="00906032">
        <w:rPr>
          <w:rFonts w:ascii="Segoe UI" w:eastAsia="宋体" w:hAnsi="Segoe UI" w:cs="Segoe UI"/>
          <w:color w:val="0F1115"/>
        </w:rPr>
        <w:t>：智能的本质，绝非无先验的概率自回归，而是自适应系统在宇宙滑向热寂的耗散重力下，为了最小化变分自由能</w:t>
      </w:r>
      <w:r w:rsidRPr="00906032">
        <w:rPr>
          <w:rFonts w:ascii="Segoe UI" w:eastAsia="宋体" w:hAnsi="Segoe UI" w:cs="Segoe UI"/>
          <w:color w:val="0F1115"/>
        </w:rPr>
        <w:t>[6]</w:t>
      </w:r>
      <w:r w:rsidRPr="00906032">
        <w:rPr>
          <w:rFonts w:ascii="Segoe UI" w:eastAsia="宋体" w:hAnsi="Segoe UI" w:cs="Segoe UI"/>
          <w:color w:val="0F1115"/>
        </w:rPr>
        <w:t>，通过消耗自身高频算力、从外界引入双重负熵流而自发坍缩出的一段逆向做功的反叛程序，是一台局部时空内的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全息负熵泵</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p>
    <w:p w14:paraId="082B719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本文旨在将此项实践二十二年的科学成果进行数理规范化，确立系统科学在数智化时代统御、重塑物理实相的物理学宪法。为了提高本框架在系统学与信息物理控制中的规范性，我们在正文推导前给出以下核心术语的形式化定义：</w:t>
      </w:r>
    </w:p>
    <w:p w14:paraId="05B089D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【定义</w:t>
      </w:r>
      <w:r w:rsidRPr="00906032">
        <w:rPr>
          <w:rFonts w:ascii="Segoe UI" w:eastAsia="宋体" w:hAnsi="Segoe UI" w:cs="Segoe UI"/>
          <w:b/>
          <w:bCs/>
          <w:color w:val="0F1115"/>
        </w:rPr>
        <w:t xml:space="preserve"> 1</w:t>
      </w:r>
      <w:r w:rsidRPr="00906032">
        <w:rPr>
          <w:rFonts w:ascii="Segoe UI" w:eastAsia="宋体" w:hAnsi="Segoe UI" w:cs="Segoe UI"/>
          <w:b/>
          <w:bCs/>
          <w:color w:val="0F1115"/>
        </w:rPr>
        <w:t>：全息抗熵（</w:t>
      </w:r>
      <w:r w:rsidRPr="00906032">
        <w:rPr>
          <w:rFonts w:ascii="Segoe UI" w:eastAsia="宋体" w:hAnsi="Segoe UI" w:cs="Segoe UI"/>
          <w:b/>
          <w:bCs/>
          <w:color w:val="0F1115"/>
        </w:rPr>
        <w:t>Holographic Anti-Entropy, HAE</w:t>
      </w:r>
      <w:r w:rsidRPr="00906032">
        <w:rPr>
          <w:rFonts w:ascii="Segoe UI" w:eastAsia="宋体" w:hAnsi="Segoe UI" w:cs="Segoe UI"/>
          <w:b/>
          <w:bCs/>
          <w:color w:val="0F1115"/>
        </w:rPr>
        <w:t>）】</w:t>
      </w:r>
      <w:r w:rsidRPr="00906032">
        <w:rPr>
          <w:rFonts w:ascii="Segoe UI" w:eastAsia="宋体" w:hAnsi="Segoe UI" w:cs="Segoe UI"/>
          <w:color w:val="0F1115"/>
        </w:rPr>
        <w:br/>
      </w:r>
      <w:r w:rsidRPr="00906032">
        <w:rPr>
          <w:rFonts w:ascii="Segoe UI" w:eastAsia="宋体" w:hAnsi="Segoe UI" w:cs="Segoe UI"/>
          <w:color w:val="0F1115"/>
        </w:rPr>
        <w:t>定义为远离平衡态的自适应自组织系统在非独立同分布的高维张量相空间内，通过导入外部</w:t>
      </w:r>
      <w:proofErr w:type="gramStart"/>
      <w:r w:rsidRPr="00906032">
        <w:rPr>
          <w:rFonts w:ascii="Segoe UI" w:eastAsia="宋体" w:hAnsi="Segoe UI" w:cs="Segoe UI"/>
          <w:color w:val="0F1115"/>
        </w:rPr>
        <w:t>负熵流并进行</w:t>
      </w:r>
      <w:proofErr w:type="gramEnd"/>
      <w:r w:rsidRPr="00906032">
        <w:rPr>
          <w:rFonts w:ascii="Segoe UI" w:eastAsia="宋体" w:hAnsi="Segoe UI" w:cs="Segoe UI"/>
          <w:color w:val="0F1115"/>
        </w:rPr>
        <w:t>内部拓扑重整，以最小化变分自由能（</w:t>
      </w:r>
      <w:r w:rsidRPr="00906032">
        <w:rPr>
          <w:rFonts w:ascii="Segoe UI" w:eastAsia="宋体" w:hAnsi="Segoe UI" w:cs="Segoe UI"/>
          <w:color w:val="0F1115"/>
        </w:rPr>
        <w:t>Variational Free Energy</w:t>
      </w:r>
      <w:r w:rsidRPr="00906032">
        <w:rPr>
          <w:rFonts w:ascii="Segoe UI" w:eastAsia="宋体" w:hAnsi="Segoe UI" w:cs="Segoe UI"/>
          <w:color w:val="0F1115"/>
        </w:rPr>
        <w:t>）对冲热力学耗散的连续逆向做功控制过程。</w:t>
      </w:r>
    </w:p>
    <w:p w14:paraId="60A4BF7E"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【定义</w:t>
      </w:r>
      <w:r w:rsidRPr="00906032">
        <w:rPr>
          <w:rFonts w:ascii="Segoe UI" w:eastAsia="宋体" w:hAnsi="Segoe UI" w:cs="Segoe UI"/>
          <w:b/>
          <w:bCs/>
          <w:color w:val="0F1115"/>
        </w:rPr>
        <w:t xml:space="preserve"> 2</w:t>
      </w:r>
      <w:r w:rsidRPr="00906032">
        <w:rPr>
          <w:rFonts w:ascii="Segoe UI" w:eastAsia="宋体" w:hAnsi="Segoe UI" w:cs="Segoe UI"/>
          <w:b/>
          <w:bCs/>
          <w:color w:val="0F1115"/>
        </w:rPr>
        <w:t>：数字双螺旋本体（</w:t>
      </w:r>
      <w:r w:rsidRPr="00906032">
        <w:rPr>
          <w:rFonts w:ascii="Segoe UI" w:eastAsia="宋体" w:hAnsi="Segoe UI" w:cs="Segoe UI"/>
          <w:b/>
          <w:bCs/>
          <w:color w:val="0F1115"/>
        </w:rPr>
        <w:t>Digital Double Helix Ontology</w:t>
      </w:r>
      <w:r w:rsidRPr="00906032">
        <w:rPr>
          <w:rFonts w:ascii="Segoe UI" w:eastAsia="宋体" w:hAnsi="Segoe UI" w:cs="Segoe UI"/>
          <w:b/>
          <w:bCs/>
          <w:color w:val="0F1115"/>
        </w:rPr>
        <w:t>）】</w:t>
      </w:r>
      <w:r w:rsidRPr="00906032">
        <w:rPr>
          <w:rFonts w:ascii="Segoe UI" w:eastAsia="宋体" w:hAnsi="Segoe UI" w:cs="Segoe UI"/>
          <w:color w:val="0F1115"/>
        </w:rPr>
        <w:br/>
      </w:r>
      <w:r w:rsidRPr="00906032">
        <w:rPr>
          <w:rFonts w:ascii="Segoe UI" w:eastAsia="宋体" w:hAnsi="Segoe UI" w:cs="Segoe UI"/>
          <w:color w:val="0F1115"/>
        </w:rPr>
        <w:t>定义为统御算符</w:t>
      </w:r>
      <w:r w:rsidRPr="00906032">
        <w:rPr>
          <w:rFonts w:ascii="Segoe UI" w:eastAsia="宋体" w:hAnsi="Segoe UI" w:cs="Segoe UI"/>
          <w:color w:val="0F1115"/>
        </w:rPr>
        <w:t xml:space="preserve"> Π </w:t>
      </w:r>
      <w:r w:rsidRPr="00906032">
        <w:rPr>
          <w:rFonts w:ascii="Segoe UI" w:eastAsia="宋体" w:hAnsi="Segoe UI" w:cs="Segoe UI"/>
          <w:color w:val="0F1115"/>
        </w:rPr>
        <w:t>在硅基计算空间中进行物理承载</w:t>
      </w:r>
      <w:proofErr w:type="gramStart"/>
      <w:r w:rsidRPr="00906032">
        <w:rPr>
          <w:rFonts w:ascii="Segoe UI" w:eastAsia="宋体" w:hAnsi="Segoe UI" w:cs="Segoe UI"/>
          <w:color w:val="0F1115"/>
        </w:rPr>
        <w:t>与降维映射</w:t>
      </w:r>
      <w:proofErr w:type="gramEnd"/>
      <w:r w:rsidRPr="00906032">
        <w:rPr>
          <w:rFonts w:ascii="Segoe UI" w:eastAsia="宋体" w:hAnsi="Segoe UI" w:cs="Segoe UI"/>
          <w:color w:val="0F1115"/>
        </w:rPr>
        <w:t>的积空间</w:t>
      </w:r>
      <w:r w:rsidRPr="00906032">
        <w:rPr>
          <w:rFonts w:ascii="Segoe UI" w:eastAsia="宋体" w:hAnsi="Segoe UI" w:cs="Segoe UI"/>
          <w:color w:val="0F1115"/>
        </w:rPr>
        <w:t xml:space="preserve"> </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。其中</w:t>
      </w:r>
      <w:r w:rsidRPr="00906032">
        <w:rPr>
          <w:rFonts w:ascii="Segoe UI" w:eastAsia="宋体" w:hAnsi="Segoe UI" w:cs="Segoe UI"/>
          <w:color w:val="0F1115"/>
        </w:rPr>
        <w:t xml:space="preserve"> D </w:t>
      </w:r>
      <w:r w:rsidRPr="00906032">
        <w:rPr>
          <w:rFonts w:ascii="Segoe UI" w:eastAsia="宋体" w:hAnsi="Segoe UI" w:cs="Segoe UI"/>
          <w:color w:val="0F1115"/>
        </w:rPr>
        <w:t>是五维正交时空容器（负责定性立法与边界约束），</w:t>
      </w:r>
      <w:r w:rsidRPr="00906032">
        <w:rPr>
          <w:rFonts w:ascii="Segoe UI" w:eastAsia="宋体" w:hAnsi="Segoe UI" w:cs="Segoe UI"/>
          <w:color w:val="0F1115"/>
        </w:rPr>
        <w:t xml:space="preserve">A </w:t>
      </w:r>
      <w:r w:rsidRPr="00906032">
        <w:rPr>
          <w:rFonts w:ascii="Segoe UI" w:eastAsia="宋体" w:hAnsi="Segoe UI" w:cs="Segoe UI"/>
          <w:color w:val="0F1115"/>
        </w:rPr>
        <w:t>是离散时间演化动力学算法（负责定量消解与状态更新）。</w:t>
      </w:r>
    </w:p>
    <w:p w14:paraId="2B531C1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【定义</w:t>
      </w:r>
      <w:r w:rsidRPr="00906032">
        <w:rPr>
          <w:rFonts w:ascii="Segoe UI" w:eastAsia="宋体" w:hAnsi="Segoe UI" w:cs="Segoe UI"/>
          <w:b/>
          <w:bCs/>
          <w:color w:val="0F1115"/>
        </w:rPr>
        <w:t xml:space="preserve"> 3</w:t>
      </w:r>
      <w:r w:rsidRPr="00906032">
        <w:rPr>
          <w:rFonts w:ascii="Segoe UI" w:eastAsia="宋体" w:hAnsi="Segoe UI" w:cs="Segoe UI"/>
          <w:b/>
          <w:bCs/>
          <w:color w:val="0F1115"/>
        </w:rPr>
        <w:t>：碳硅拓扑共生（</w:t>
      </w:r>
      <w:r w:rsidRPr="00906032">
        <w:rPr>
          <w:rFonts w:ascii="Segoe UI" w:eastAsia="宋体" w:hAnsi="Segoe UI" w:cs="Segoe UI"/>
          <w:b/>
          <w:bCs/>
          <w:color w:val="0F1115"/>
        </w:rPr>
        <w:t>Carbon-Silicon Topological Symbiosis</w:t>
      </w:r>
      <w:r w:rsidRPr="00906032">
        <w:rPr>
          <w:rFonts w:ascii="Segoe UI" w:eastAsia="宋体" w:hAnsi="Segoe UI" w:cs="Segoe UI"/>
          <w:b/>
          <w:bCs/>
          <w:color w:val="0F1115"/>
        </w:rPr>
        <w:t>）】</w:t>
      </w:r>
      <w:r w:rsidRPr="00906032">
        <w:rPr>
          <w:rFonts w:ascii="Segoe UI" w:eastAsia="宋体" w:hAnsi="Segoe UI" w:cs="Segoe UI"/>
          <w:color w:val="0F1115"/>
        </w:rPr>
        <w:br/>
      </w:r>
      <w:r w:rsidRPr="00906032">
        <w:rPr>
          <w:rFonts w:ascii="Segoe UI" w:eastAsia="宋体" w:hAnsi="Segoe UI" w:cs="Segoe UI"/>
          <w:color w:val="0F1115"/>
        </w:rPr>
        <w:t>定义为治理开放复杂巨系统时，高维碳基元认知分析算符</w:t>
      </w:r>
      <w:r w:rsidRPr="00906032">
        <w:rPr>
          <w:rFonts w:ascii="Segoe UI" w:eastAsia="宋体" w:hAnsi="Segoe UI" w:cs="Segoe UI"/>
          <w:color w:val="0F1115"/>
        </w:rPr>
        <w:t xml:space="preserve"> Φ </w:t>
      </w:r>
      <w:r w:rsidRPr="00906032">
        <w:rPr>
          <w:rFonts w:ascii="Segoe UI" w:eastAsia="宋体" w:hAnsi="Segoe UI" w:cs="Segoe UI"/>
          <w:color w:val="0F1115"/>
        </w:rPr>
        <w:t>与低维硅基状态收敛算符</w:t>
      </w:r>
      <w:r w:rsidRPr="00906032">
        <w:rPr>
          <w:rFonts w:ascii="Segoe UI" w:eastAsia="宋体" w:hAnsi="Segoe UI" w:cs="Segoe UI"/>
          <w:color w:val="0F1115"/>
        </w:rPr>
        <w:t xml:space="preserve"> Π </w:t>
      </w:r>
      <w:r w:rsidRPr="00906032">
        <w:rPr>
          <w:rFonts w:ascii="Segoe UI" w:eastAsia="宋体" w:hAnsi="Segoe UI" w:cs="Segoe UI"/>
          <w:color w:val="0F1115"/>
        </w:rPr>
        <w:t>之间的分布式双环反馈机制</w:t>
      </w:r>
      <w:r w:rsidRPr="00906032">
        <w:rPr>
          <w:rFonts w:ascii="Segoe UI" w:eastAsia="宋体" w:hAnsi="Segoe UI" w:cs="Segoe UI"/>
          <w:color w:val="0F1115"/>
        </w:rPr>
        <w:t xml:space="preserve"> Φ−Π</w:t>
      </w:r>
      <w:r w:rsidRPr="00906032">
        <w:rPr>
          <w:rFonts w:ascii="Segoe UI" w:eastAsia="宋体" w:hAnsi="Segoe UI" w:cs="Segoe UI"/>
          <w:color w:val="0F1115"/>
        </w:rPr>
        <w:t>。硅基在公理边界内执行</w:t>
      </w:r>
      <w:proofErr w:type="gramStart"/>
      <w:r w:rsidRPr="00906032">
        <w:rPr>
          <w:rFonts w:ascii="Segoe UI" w:eastAsia="宋体" w:hAnsi="Segoe UI" w:cs="Segoe UI"/>
          <w:color w:val="0F1115"/>
        </w:rPr>
        <w:t>极</w:t>
      </w:r>
      <w:proofErr w:type="gramEnd"/>
      <w:r w:rsidRPr="00906032">
        <w:rPr>
          <w:rFonts w:ascii="Segoe UI" w:eastAsia="宋体" w:hAnsi="Segoe UI" w:cs="Segoe UI"/>
          <w:color w:val="0F1115"/>
        </w:rPr>
        <w:t>速定量收敛，碳基在公理边界外通过元认知重构系统公理实现自我演化与跃迁。</w:t>
      </w:r>
    </w:p>
    <w:p w14:paraId="2E68831B" w14:textId="77777777" w:rsid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【定义</w:t>
      </w:r>
      <w:r w:rsidRPr="00906032">
        <w:rPr>
          <w:rFonts w:ascii="Segoe UI" w:eastAsia="宋体" w:hAnsi="Segoe UI" w:cs="Segoe UI"/>
          <w:b/>
          <w:bCs/>
          <w:color w:val="0F1115"/>
        </w:rPr>
        <w:t xml:space="preserve"> 4</w:t>
      </w:r>
      <w:r w:rsidRPr="00906032">
        <w:rPr>
          <w:rFonts w:ascii="Segoe UI" w:eastAsia="宋体" w:hAnsi="Segoe UI" w:cs="Segoe UI"/>
          <w:b/>
          <w:bCs/>
          <w:color w:val="0F1115"/>
        </w:rPr>
        <w:t>：良知驱动心智模型（</w:t>
      </w:r>
      <w:r w:rsidRPr="00906032">
        <w:rPr>
          <w:rFonts w:ascii="Segoe UI" w:eastAsia="宋体" w:hAnsi="Segoe UI" w:cs="Segoe UI"/>
          <w:b/>
          <w:bCs/>
          <w:color w:val="0F1115"/>
        </w:rPr>
        <w:t>Conscience-Driven Mind OS</w:t>
      </w:r>
      <w:r w:rsidRPr="00906032">
        <w:rPr>
          <w:rFonts w:ascii="Segoe UI" w:eastAsia="宋体" w:hAnsi="Segoe UI" w:cs="Segoe UI"/>
          <w:b/>
          <w:bCs/>
          <w:color w:val="0F1115"/>
        </w:rPr>
        <w:t>）】</w:t>
      </w:r>
      <w:r w:rsidRPr="00906032">
        <w:rPr>
          <w:rFonts w:ascii="Segoe UI" w:eastAsia="宋体" w:hAnsi="Segoe UI" w:cs="Segoe UI"/>
          <w:color w:val="0F1115"/>
        </w:rPr>
        <w:br/>
      </w:r>
      <w:r w:rsidRPr="00906032">
        <w:rPr>
          <w:rFonts w:ascii="Segoe UI" w:eastAsia="宋体" w:hAnsi="Segoe UI" w:cs="Segoe UI"/>
          <w:color w:val="0F1115"/>
        </w:rPr>
        <w:t>定义为总设计师的</w:t>
      </w:r>
      <w:r w:rsidRPr="00906032">
        <w:rPr>
          <w:rFonts w:ascii="Segoe UI" w:eastAsia="宋体" w:hAnsi="Segoe UI" w:cs="Segoe UI"/>
          <w:color w:val="0F1115"/>
        </w:rPr>
        <w:t xml:space="preserve"> L0 </w:t>
      </w:r>
      <w:r w:rsidRPr="00906032">
        <w:rPr>
          <w:rFonts w:ascii="Segoe UI" w:eastAsia="宋体" w:hAnsi="Segoe UI" w:cs="Segoe UI"/>
          <w:color w:val="0F1115"/>
        </w:rPr>
        <w:t>级</w:t>
      </w:r>
      <w:proofErr w:type="gramStart"/>
      <w:r w:rsidRPr="00906032">
        <w:rPr>
          <w:rFonts w:ascii="Segoe UI" w:eastAsia="宋体" w:hAnsi="Segoe UI" w:cs="Segoe UI"/>
          <w:color w:val="0F1115"/>
        </w:rPr>
        <w:t>底层具身认知</w:t>
      </w:r>
      <w:proofErr w:type="gramEnd"/>
      <w:r w:rsidRPr="00906032">
        <w:rPr>
          <w:rFonts w:ascii="Segoe UI" w:eastAsia="宋体" w:hAnsi="Segoe UI" w:cs="Segoe UI"/>
          <w:color w:val="0F1115"/>
        </w:rPr>
        <w:t>系统。包含良知（生理痛觉残差吸引子）、高敏感（物理信号探针）、极度感性（神经元共振放大器）、流体智力（无经验代数表达）与元认知（形式系统修宪算符）五维晶格的耦合循环。</w:t>
      </w:r>
    </w:p>
    <w:p w14:paraId="4E98E4AA" w14:textId="6881B926" w:rsidR="009A2470" w:rsidRPr="00906032" w:rsidRDefault="009A2470" w:rsidP="00906032">
      <w:pPr>
        <w:shd w:val="clear" w:color="auto" w:fill="FFFFFF"/>
        <w:spacing w:before="240" w:after="240"/>
        <w:rPr>
          <w:rFonts w:ascii="Segoe UI" w:eastAsia="宋体" w:hAnsi="Segoe UI" w:cs="Segoe UI"/>
          <w:color w:val="0F1115"/>
        </w:rPr>
      </w:pPr>
      <w:r w:rsidRPr="009A2470">
        <w:rPr>
          <w:rFonts w:ascii="Segoe UI" w:eastAsia="宋体" w:hAnsi="Segoe UI" w:cs="Segoe UI" w:hint="eastAsia"/>
          <w:b/>
          <w:bCs/>
          <w:color w:val="0F1115"/>
        </w:rPr>
        <w:lastRenderedPageBreak/>
        <w:t>本文结构：</w:t>
      </w:r>
      <w:r w:rsidRPr="009A2470">
        <w:rPr>
          <w:rFonts w:ascii="Segoe UI" w:eastAsia="宋体" w:hAnsi="Segoe UI" w:cs="Segoe UI" w:hint="eastAsia"/>
          <w:color w:val="0F1115"/>
        </w:rPr>
        <w:t>第</w:t>
      </w:r>
      <w:r w:rsidRPr="009A2470">
        <w:rPr>
          <w:rFonts w:ascii="Segoe UI" w:eastAsia="宋体" w:hAnsi="Segoe UI" w:cs="Segoe UI" w:hint="eastAsia"/>
          <w:color w:val="0F1115"/>
        </w:rPr>
        <w:t>2</w:t>
      </w:r>
      <w:r w:rsidRPr="009A2470">
        <w:rPr>
          <w:rFonts w:ascii="Segoe UI" w:eastAsia="宋体" w:hAnsi="Segoe UI" w:cs="Segoe UI" w:hint="eastAsia"/>
          <w:color w:val="0F1115"/>
        </w:rPr>
        <w:t>节将</w:t>
      </w:r>
      <w:r w:rsidRPr="009A2470">
        <w:rPr>
          <w:rFonts w:ascii="Segoe UI" w:eastAsia="宋体" w:hAnsi="Segoe UI" w:cs="Segoe UI" w:hint="eastAsia"/>
          <w:color w:val="0F1115"/>
        </w:rPr>
        <w:t>HAE</w:t>
      </w:r>
      <w:r w:rsidRPr="009A2470">
        <w:rPr>
          <w:rFonts w:ascii="Segoe UI" w:eastAsia="宋体" w:hAnsi="Segoe UI" w:cs="Segoe UI" w:hint="eastAsia"/>
          <w:color w:val="0F1115"/>
        </w:rPr>
        <w:t>置于全球五大主流学术脉络中进行系统性理论定位，明确其继承与超越的边界。第</w:t>
      </w:r>
      <w:r w:rsidRPr="009A2470">
        <w:rPr>
          <w:rFonts w:ascii="Segoe UI" w:eastAsia="宋体" w:hAnsi="Segoe UI" w:cs="Segoe UI" w:hint="eastAsia"/>
          <w:color w:val="0F1115"/>
        </w:rPr>
        <w:t>3</w:t>
      </w:r>
      <w:r w:rsidRPr="009A2470">
        <w:rPr>
          <w:rFonts w:ascii="Segoe UI" w:eastAsia="宋体" w:hAnsi="Segoe UI" w:cs="Segoe UI" w:hint="eastAsia"/>
          <w:color w:val="0F1115"/>
        </w:rPr>
        <w:t>节从四条公理出发，完成对钱老学说的完整公理化演绎与形式化证明。第</w:t>
      </w:r>
      <w:r w:rsidRPr="009A2470">
        <w:rPr>
          <w:rFonts w:ascii="Segoe UI" w:eastAsia="宋体" w:hAnsi="Segoe UI" w:cs="Segoe UI" w:hint="eastAsia"/>
          <w:color w:val="0F1115"/>
        </w:rPr>
        <w:t>4</w:t>
      </w:r>
      <w:r w:rsidRPr="009A2470">
        <w:rPr>
          <w:rFonts w:ascii="Segoe UI" w:eastAsia="宋体" w:hAnsi="Segoe UI" w:cs="Segoe UI" w:hint="eastAsia"/>
          <w:color w:val="0F1115"/>
        </w:rPr>
        <w:t>节将</w:t>
      </w:r>
      <w:r w:rsidRPr="009A2470">
        <w:rPr>
          <w:rFonts w:ascii="Segoe UI" w:eastAsia="宋体" w:hAnsi="Segoe UI" w:cs="Segoe UI" w:hint="eastAsia"/>
          <w:color w:val="0F1115"/>
        </w:rPr>
        <w:t>HAE</w:t>
      </w:r>
      <w:r w:rsidRPr="009A2470">
        <w:rPr>
          <w:rFonts w:ascii="Segoe UI" w:eastAsia="宋体" w:hAnsi="Segoe UI" w:cs="Segoe UI" w:hint="eastAsia"/>
          <w:color w:val="0F1115"/>
        </w:rPr>
        <w:t>的演化轨线向</w:t>
      </w:r>
      <w:proofErr w:type="gramStart"/>
      <w:r w:rsidRPr="009A2470">
        <w:rPr>
          <w:rFonts w:ascii="Segoe UI" w:eastAsia="宋体" w:hAnsi="Segoe UI" w:cs="Segoe UI" w:hint="eastAsia"/>
          <w:color w:val="0F1115"/>
        </w:rPr>
        <w:t>无机与</w:t>
      </w:r>
      <w:proofErr w:type="gramEnd"/>
      <w:r w:rsidRPr="009A2470">
        <w:rPr>
          <w:rFonts w:ascii="Segoe UI" w:eastAsia="宋体" w:hAnsi="Segoe UI" w:cs="Segoe UI" w:hint="eastAsia"/>
          <w:color w:val="0F1115"/>
        </w:rPr>
        <w:t>有机尺度进行大一统分形同构延拓，确立其普适性。第</w:t>
      </w:r>
      <w:r w:rsidRPr="009A2470">
        <w:rPr>
          <w:rFonts w:ascii="Segoe UI" w:eastAsia="宋体" w:hAnsi="Segoe UI" w:cs="Segoe UI" w:hint="eastAsia"/>
          <w:color w:val="0F1115"/>
        </w:rPr>
        <w:t>5</w:t>
      </w:r>
      <w:r w:rsidRPr="009A2470">
        <w:rPr>
          <w:rFonts w:ascii="Segoe UI" w:eastAsia="宋体" w:hAnsi="Segoe UI" w:cs="Segoe UI" w:hint="eastAsia"/>
          <w:color w:val="0F1115"/>
        </w:rPr>
        <w:t>节以</w:t>
      </w:r>
      <w:proofErr w:type="gramStart"/>
      <w:r w:rsidRPr="009A2470">
        <w:rPr>
          <w:rFonts w:ascii="Segoe UI" w:eastAsia="宋体" w:hAnsi="Segoe UI" w:cs="Segoe UI" w:hint="eastAsia"/>
          <w:color w:val="0F1115"/>
        </w:rPr>
        <w:t>联宝科技</w:t>
      </w:r>
      <w:proofErr w:type="gramEnd"/>
      <w:r w:rsidRPr="009A2470">
        <w:rPr>
          <w:rFonts w:ascii="Segoe UI" w:eastAsia="宋体" w:hAnsi="Segoe UI" w:cs="Segoe UI" w:hint="eastAsia"/>
          <w:color w:val="0F1115"/>
        </w:rPr>
        <w:t>千亿级战场的判决性实证，展示</w:t>
      </w:r>
      <w:r w:rsidRPr="009A2470">
        <w:rPr>
          <w:rFonts w:ascii="Segoe UI" w:eastAsia="宋体" w:hAnsi="Segoe UI" w:cs="Segoe UI" w:hint="eastAsia"/>
          <w:color w:val="0F1115"/>
        </w:rPr>
        <w:t>HAE</w:t>
      </w:r>
      <w:r w:rsidRPr="009A2470">
        <w:rPr>
          <w:rFonts w:ascii="Segoe UI" w:eastAsia="宋体" w:hAnsi="Segoe UI" w:cs="Segoe UI" w:hint="eastAsia"/>
          <w:color w:val="0F1115"/>
        </w:rPr>
        <w:t>的工程可计算性。第</w:t>
      </w:r>
      <w:r w:rsidRPr="009A2470">
        <w:rPr>
          <w:rFonts w:ascii="Segoe UI" w:eastAsia="宋体" w:hAnsi="Segoe UI" w:cs="Segoe UI" w:hint="eastAsia"/>
          <w:color w:val="0F1115"/>
        </w:rPr>
        <w:t>6</w:t>
      </w:r>
      <w:r w:rsidRPr="009A2470">
        <w:rPr>
          <w:rFonts w:ascii="Segoe UI" w:eastAsia="宋体" w:hAnsi="Segoe UI" w:cs="Segoe UI" w:hint="eastAsia"/>
          <w:color w:val="0F1115"/>
        </w:rPr>
        <w:t>节解码总设计师的</w:t>
      </w:r>
      <w:r w:rsidRPr="009A2470">
        <w:rPr>
          <w:rFonts w:ascii="Segoe UI" w:eastAsia="宋体" w:hAnsi="Segoe UI" w:cs="Segoe UI" w:hint="eastAsia"/>
          <w:color w:val="0F1115"/>
        </w:rPr>
        <w:t>L0</w:t>
      </w:r>
      <w:r w:rsidRPr="009A2470">
        <w:rPr>
          <w:rFonts w:ascii="Segoe UI" w:eastAsia="宋体" w:hAnsi="Segoe UI" w:cs="Segoe UI" w:hint="eastAsia"/>
          <w:color w:val="0F1115"/>
        </w:rPr>
        <w:t>级底层操作系统，为钱老</w:t>
      </w:r>
      <w:proofErr w:type="gramStart"/>
      <w:r w:rsidR="008F7ED0">
        <w:rPr>
          <w:rFonts w:ascii="Segoe UI" w:eastAsia="宋体" w:hAnsi="Segoe UI" w:cs="Segoe UI" w:hint="eastAsia"/>
          <w:color w:val="0F1115"/>
        </w:rPr>
        <w:t>”</w:t>
      </w:r>
      <w:proofErr w:type="gramEnd"/>
      <w:r w:rsidRPr="009A2470">
        <w:rPr>
          <w:rFonts w:ascii="Segoe UI" w:eastAsia="宋体" w:hAnsi="Segoe UI" w:cs="Segoe UI" w:hint="eastAsia"/>
          <w:color w:val="0F1115"/>
        </w:rPr>
        <w:t>大成智慧者</w:t>
      </w:r>
      <w:proofErr w:type="gramStart"/>
      <w:r w:rsidR="008F7ED0">
        <w:rPr>
          <w:rFonts w:ascii="Segoe UI" w:eastAsia="宋体" w:hAnsi="Segoe UI" w:cs="Segoe UI" w:hint="eastAsia"/>
          <w:color w:val="0F1115"/>
        </w:rPr>
        <w:t>”</w:t>
      </w:r>
      <w:proofErr w:type="gramEnd"/>
      <w:r w:rsidRPr="009A2470">
        <w:rPr>
          <w:rFonts w:ascii="Segoe UI" w:eastAsia="宋体" w:hAnsi="Segoe UI" w:cs="Segoe UI" w:hint="eastAsia"/>
          <w:color w:val="0F1115"/>
        </w:rPr>
        <w:t>构想提供第一份可证伪的科学模型。第</w:t>
      </w:r>
      <w:r w:rsidRPr="009A2470">
        <w:rPr>
          <w:rFonts w:ascii="Segoe UI" w:eastAsia="宋体" w:hAnsi="Segoe UI" w:cs="Segoe UI" w:hint="eastAsia"/>
          <w:color w:val="0F1115"/>
        </w:rPr>
        <w:t>7</w:t>
      </w:r>
      <w:r w:rsidRPr="009A2470">
        <w:rPr>
          <w:rFonts w:ascii="Segoe UI" w:eastAsia="宋体" w:hAnsi="Segoe UI" w:cs="Segoe UI" w:hint="eastAsia"/>
          <w:color w:val="0F1115"/>
        </w:rPr>
        <w:t>节以八大定律为系统科学立宪。第</w:t>
      </w:r>
      <w:r w:rsidRPr="009A2470">
        <w:rPr>
          <w:rFonts w:ascii="Segoe UI" w:eastAsia="宋体" w:hAnsi="Segoe UI" w:cs="Segoe UI" w:hint="eastAsia"/>
          <w:color w:val="0F1115"/>
        </w:rPr>
        <w:t>8</w:t>
      </w:r>
      <w:r w:rsidRPr="009A2470">
        <w:rPr>
          <w:rFonts w:ascii="Segoe UI" w:eastAsia="宋体" w:hAnsi="Segoe UI" w:cs="Segoe UI" w:hint="eastAsia"/>
          <w:color w:val="0F1115"/>
        </w:rPr>
        <w:t>节得出结论</w:t>
      </w:r>
      <w:r>
        <w:rPr>
          <w:rFonts w:ascii="Segoe UI" w:eastAsia="宋体" w:hAnsi="Segoe UI" w:cs="Segoe UI" w:hint="eastAsia"/>
          <w:color w:val="0F1115"/>
        </w:rPr>
        <w:t>.</w:t>
      </w:r>
    </w:p>
    <w:p w14:paraId="7A7A6EDC"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2. </w:t>
      </w:r>
      <w:r w:rsidRPr="00906032">
        <w:rPr>
          <w:rFonts w:ascii="Segoe UI" w:eastAsia="宋体" w:hAnsi="Segoe UI" w:cs="Segoe UI"/>
          <w:b/>
          <w:bCs/>
          <w:color w:val="0F1115"/>
        </w:rPr>
        <w:t>相关工作与理论定位</w:t>
      </w:r>
    </w:p>
    <w:p w14:paraId="45FBD5C6"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本研究提出的全息抗熵理论（</w:t>
      </w:r>
      <w:r w:rsidRPr="00906032">
        <w:rPr>
          <w:rFonts w:ascii="Segoe UI" w:eastAsia="宋体" w:hAnsi="Segoe UI" w:cs="Segoe UI"/>
          <w:color w:val="0F1115"/>
        </w:rPr>
        <w:t>HAE</w:t>
      </w:r>
      <w:r w:rsidRPr="00906032">
        <w:rPr>
          <w:rFonts w:ascii="Segoe UI" w:eastAsia="宋体" w:hAnsi="Segoe UI" w:cs="Segoe UI"/>
          <w:color w:val="0F1115"/>
        </w:rPr>
        <w:t>），处于系统科学、控制论、工业工程与计算物理的交叉前沿。为了确立本框架的理论定位，我们将</w:t>
      </w:r>
      <w:r w:rsidRPr="00906032">
        <w:rPr>
          <w:rFonts w:ascii="Segoe UI" w:eastAsia="宋体" w:hAnsi="Segoe UI" w:cs="Segoe UI"/>
          <w:color w:val="0F1115"/>
        </w:rPr>
        <w:t xml:space="preserve"> HAE </w:t>
      </w:r>
      <w:r w:rsidRPr="00906032">
        <w:rPr>
          <w:rFonts w:ascii="Segoe UI" w:eastAsia="宋体" w:hAnsi="Segoe UI" w:cs="Segoe UI"/>
          <w:color w:val="0F1115"/>
        </w:rPr>
        <w:t>与以下五大主流学术脉络进行系统性对话：</w:t>
      </w:r>
    </w:p>
    <w:p w14:paraId="6944DD7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2.1 </w:t>
      </w:r>
      <w:r w:rsidRPr="00906032">
        <w:rPr>
          <w:rFonts w:ascii="Segoe UI" w:eastAsia="宋体" w:hAnsi="Segoe UI" w:cs="Segoe UI"/>
          <w:b/>
          <w:bCs/>
          <w:color w:val="0F1115"/>
        </w:rPr>
        <w:t>与钱学森系统科学学派的衔接</w:t>
      </w:r>
    </w:p>
    <w:p w14:paraId="11F17547" w14:textId="23C468B5"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钱学森先生晚年提出的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从定性到定量综合集成方法</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是大成智慧学（</w:t>
      </w:r>
      <w:proofErr w:type="spellStart"/>
      <w:r w:rsidRPr="00906032">
        <w:rPr>
          <w:rFonts w:ascii="Segoe UI" w:eastAsia="宋体" w:hAnsi="Segoe UI" w:cs="Segoe UI"/>
          <w:color w:val="0F1115"/>
        </w:rPr>
        <w:t>Metasynthesis</w:t>
      </w:r>
      <w:proofErr w:type="spellEnd"/>
      <w:r w:rsidRPr="00906032">
        <w:rPr>
          <w:rFonts w:ascii="Segoe UI" w:eastAsia="宋体" w:hAnsi="Segoe UI" w:cs="Segoe UI"/>
          <w:color w:val="0F1115"/>
        </w:rPr>
        <w:t>）的核心方法论，并指出了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总体设计部</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研讨厅</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作为控制复杂巨系统的组织实体</w:t>
      </w:r>
      <w:r w:rsidRPr="00906032">
        <w:rPr>
          <w:rFonts w:ascii="Segoe UI" w:eastAsia="宋体" w:hAnsi="Segoe UI" w:cs="Segoe UI"/>
          <w:color w:val="0F1115"/>
        </w:rPr>
        <w:t>[1][2]</w:t>
      </w:r>
      <w:r w:rsidRPr="00906032">
        <w:rPr>
          <w:rFonts w:ascii="Segoe UI" w:eastAsia="宋体" w:hAnsi="Segoe UI" w:cs="Segoe UI"/>
          <w:color w:val="0F1115"/>
        </w:rPr>
        <w:t>。然而，在具体工程落地中，由于缺乏中层代数算符与微观可计算状态机的衔接，这一思想往往被误解为一种宏观定性的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专家座谈会</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r w:rsidRPr="00906032">
        <w:rPr>
          <w:rFonts w:ascii="Segoe UI" w:eastAsia="宋体" w:hAnsi="Segoe UI" w:cs="Segoe UI"/>
          <w:color w:val="0F1115"/>
        </w:rPr>
        <w:t xml:space="preserve">HAE </w:t>
      </w:r>
      <w:r w:rsidRPr="00906032">
        <w:rPr>
          <w:rFonts w:ascii="Segoe UI" w:eastAsia="宋体" w:hAnsi="Segoe UI" w:cs="Segoe UI"/>
          <w:color w:val="0F1115"/>
        </w:rPr>
        <w:t>理论是对钱学森学派的重要推进：我们通过构建数字双螺旋本体</w:t>
      </w:r>
      <w:r w:rsidRPr="00906032">
        <w:rPr>
          <w:rFonts w:ascii="Segoe UI" w:eastAsia="宋体" w:hAnsi="Segoe UI" w:cs="Segoe UI"/>
          <w:color w:val="0F1115"/>
        </w:rPr>
        <w:t xml:space="preserve"> </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，将定性经验编译为</w:t>
      </w:r>
      <w:r w:rsidRPr="00906032">
        <w:rPr>
          <w:rFonts w:ascii="Segoe UI" w:eastAsia="宋体" w:hAnsi="Segoe UI" w:cs="Segoe UI"/>
          <w:color w:val="0F1115"/>
        </w:rPr>
        <w:t xml:space="preserve"> D </w:t>
      </w:r>
      <w:r w:rsidRPr="00906032">
        <w:rPr>
          <w:rFonts w:ascii="Segoe UI" w:eastAsia="宋体" w:hAnsi="Segoe UI" w:cs="Segoe UI"/>
          <w:color w:val="0F1115"/>
        </w:rPr>
        <w:t>容器的物理极值约束，将定量计算移交给</w:t>
      </w:r>
      <w:r w:rsidRPr="00906032">
        <w:rPr>
          <w:rFonts w:ascii="Segoe UI" w:eastAsia="宋体" w:hAnsi="Segoe UI" w:cs="Segoe UI"/>
          <w:color w:val="0F1115"/>
        </w:rPr>
        <w:t xml:space="preserve"> A </w:t>
      </w:r>
      <w:r w:rsidRPr="00906032">
        <w:rPr>
          <w:rFonts w:ascii="Segoe UI" w:eastAsia="宋体" w:hAnsi="Segoe UI" w:cs="Segoe UI"/>
          <w:color w:val="0F1115"/>
        </w:rPr>
        <w:t>算法的裸</w:t>
      </w:r>
      <w:proofErr w:type="gramStart"/>
      <w:r w:rsidRPr="00906032">
        <w:rPr>
          <w:rFonts w:ascii="Segoe UI" w:eastAsia="宋体" w:hAnsi="Segoe UI" w:cs="Segoe UI"/>
          <w:color w:val="0F1115"/>
        </w:rPr>
        <w:t>金属元</w:t>
      </w:r>
      <w:proofErr w:type="gramEnd"/>
      <w:r w:rsidRPr="00906032">
        <w:rPr>
          <w:rFonts w:ascii="Segoe UI" w:eastAsia="宋体" w:hAnsi="Segoe UI" w:cs="Segoe UI"/>
          <w:color w:val="0F1115"/>
        </w:rPr>
        <w:t>算子。这在工程上首次跑通了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以硅基极</w:t>
      </w:r>
      <w:proofErr w:type="gramStart"/>
      <w:r w:rsidRPr="00906032">
        <w:rPr>
          <w:rFonts w:ascii="Segoe UI" w:eastAsia="宋体" w:hAnsi="Segoe UI" w:cs="Segoe UI"/>
          <w:color w:val="0F1115"/>
        </w:rPr>
        <w:t>速计算</w:t>
      </w:r>
      <w:proofErr w:type="gramEnd"/>
      <w:r w:rsidRPr="00906032">
        <w:rPr>
          <w:rFonts w:ascii="Segoe UI" w:eastAsia="宋体" w:hAnsi="Segoe UI" w:cs="Segoe UI"/>
          <w:color w:val="0F1115"/>
        </w:rPr>
        <w:t>代偿</w:t>
      </w:r>
      <w:proofErr w:type="gramStart"/>
      <w:r w:rsidRPr="00906032">
        <w:rPr>
          <w:rFonts w:ascii="Segoe UI" w:eastAsia="宋体" w:hAnsi="Segoe UI" w:cs="Segoe UI"/>
          <w:color w:val="0F1115"/>
        </w:rPr>
        <w:t>碳基算力赤字</w:t>
      </w:r>
      <w:proofErr w:type="gramEnd"/>
      <w:r w:rsidRPr="00906032">
        <w:rPr>
          <w:rFonts w:ascii="Segoe UI" w:eastAsia="宋体" w:hAnsi="Segoe UI" w:cs="Segoe UI"/>
          <w:color w:val="0F1115"/>
        </w:rPr>
        <w:t>，以碳基元认知修宪指导硅基运行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的闭环，使得综合集成真正成为可运行、可计算的</w:t>
      </w:r>
      <w:proofErr w:type="gramStart"/>
      <w:r w:rsidRPr="00906032">
        <w:rPr>
          <w:rFonts w:ascii="Segoe UI" w:eastAsia="宋体" w:hAnsi="Segoe UI" w:cs="Segoe UI"/>
          <w:color w:val="0F1115"/>
        </w:rPr>
        <w:t>客观物理系</w:t>
      </w:r>
      <w:proofErr w:type="gramEnd"/>
      <w:r w:rsidRPr="00906032">
        <w:rPr>
          <w:rFonts w:ascii="Segoe UI" w:eastAsia="宋体" w:hAnsi="Segoe UI" w:cs="Segoe UI"/>
          <w:color w:val="0F1115"/>
        </w:rPr>
        <w:t>统。</w:t>
      </w:r>
    </w:p>
    <w:p w14:paraId="772CE41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lastRenderedPageBreak/>
        <w:t xml:space="preserve">2.2 </w:t>
      </w:r>
      <w:r w:rsidRPr="00906032">
        <w:rPr>
          <w:rFonts w:ascii="Segoe UI" w:eastAsia="宋体" w:hAnsi="Segoe UI" w:cs="Segoe UI"/>
          <w:b/>
          <w:bCs/>
          <w:color w:val="0F1115"/>
        </w:rPr>
        <w:t>与复杂系统理论及计算物理的对话</w:t>
      </w:r>
    </w:p>
    <w:p w14:paraId="1037CC4F" w14:textId="56325CC6"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在统计物理与自适应控制中，卡尔</w:t>
      </w:r>
      <w:r w:rsidRPr="00906032">
        <w:rPr>
          <w:rFonts w:ascii="Segoe UI" w:eastAsia="宋体" w:hAnsi="Segoe UI" w:cs="Segoe UI"/>
          <w:color w:val="0F1115"/>
        </w:rPr>
        <w:t>·</w:t>
      </w:r>
      <w:r w:rsidRPr="00906032">
        <w:rPr>
          <w:rFonts w:ascii="Segoe UI" w:eastAsia="宋体" w:hAnsi="Segoe UI" w:cs="Segoe UI"/>
          <w:color w:val="0F1115"/>
        </w:rPr>
        <w:t>弗里斯特（</w:t>
      </w:r>
      <w:r w:rsidRPr="00906032">
        <w:rPr>
          <w:rFonts w:ascii="Segoe UI" w:eastAsia="宋体" w:hAnsi="Segoe UI" w:cs="Segoe UI"/>
          <w:color w:val="0F1115"/>
        </w:rPr>
        <w:t>Karl Friston</w:t>
      </w:r>
      <w:r w:rsidRPr="00906032">
        <w:rPr>
          <w:rFonts w:ascii="Segoe UI" w:eastAsia="宋体" w:hAnsi="Segoe UI" w:cs="Segoe UI"/>
          <w:color w:val="0F1115"/>
        </w:rPr>
        <w:t>）的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自由能原理（</w:t>
      </w:r>
      <w:r w:rsidRPr="00906032">
        <w:rPr>
          <w:rFonts w:ascii="Segoe UI" w:eastAsia="宋体" w:hAnsi="Segoe UI" w:cs="Segoe UI"/>
          <w:color w:val="0F1115"/>
        </w:rPr>
        <w:t>Free Energy Principle, FEP</w:t>
      </w:r>
      <w:r w:rsidRPr="00906032">
        <w:rPr>
          <w:rFonts w:ascii="Segoe UI" w:eastAsia="宋体" w:hAnsi="Segoe UI" w:cs="Segoe UI"/>
          <w:color w:val="0F1115"/>
        </w:rPr>
        <w:t>）</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将生命的存续描述为通过主动推理（</w:t>
      </w:r>
      <w:r w:rsidRPr="00906032">
        <w:rPr>
          <w:rFonts w:ascii="Segoe UI" w:eastAsia="宋体" w:hAnsi="Segoe UI" w:cs="Segoe UI"/>
          <w:color w:val="0F1115"/>
        </w:rPr>
        <w:t>Active Inference</w:t>
      </w:r>
      <w:r w:rsidRPr="00906032">
        <w:rPr>
          <w:rFonts w:ascii="Segoe UI" w:eastAsia="宋体" w:hAnsi="Segoe UI" w:cs="Segoe UI"/>
          <w:color w:val="0F1115"/>
        </w:rPr>
        <w:t>）极小化变分自由能的过程</w:t>
      </w:r>
      <w:r w:rsidRPr="00906032">
        <w:rPr>
          <w:rFonts w:ascii="Segoe UI" w:eastAsia="宋体" w:hAnsi="Segoe UI" w:cs="Segoe UI"/>
          <w:color w:val="0F1115"/>
        </w:rPr>
        <w:t>[6]</w:t>
      </w:r>
      <w:r w:rsidRPr="00906032">
        <w:rPr>
          <w:rFonts w:ascii="Segoe UI" w:eastAsia="宋体" w:hAnsi="Segoe UI" w:cs="Segoe UI"/>
          <w:color w:val="0F1115"/>
        </w:rPr>
        <w:t>。斯蒂芬</w:t>
      </w:r>
      <w:r w:rsidRPr="00906032">
        <w:rPr>
          <w:rFonts w:ascii="Segoe UI" w:eastAsia="宋体" w:hAnsi="Segoe UI" w:cs="Segoe UI"/>
          <w:color w:val="0F1115"/>
        </w:rPr>
        <w:t>·</w:t>
      </w:r>
      <w:r w:rsidRPr="00906032">
        <w:rPr>
          <w:rFonts w:ascii="Segoe UI" w:eastAsia="宋体" w:hAnsi="Segoe UI" w:cs="Segoe UI"/>
          <w:color w:val="0F1115"/>
        </w:rPr>
        <w:t>沃尔夫勒姆（</w:t>
      </w:r>
      <w:r w:rsidRPr="00906032">
        <w:rPr>
          <w:rFonts w:ascii="Segoe UI" w:eastAsia="宋体" w:hAnsi="Segoe UI" w:cs="Segoe UI"/>
          <w:color w:val="0F1115"/>
        </w:rPr>
        <w:t>Stephen Wolfram</w:t>
      </w:r>
      <w:r w:rsidRPr="00906032">
        <w:rPr>
          <w:rFonts w:ascii="Segoe UI" w:eastAsia="宋体" w:hAnsi="Segoe UI" w:cs="Segoe UI"/>
          <w:color w:val="0F1115"/>
        </w:rPr>
        <w:t>）则通过</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计算不可约性（</w:t>
      </w:r>
      <w:r w:rsidRPr="00906032">
        <w:rPr>
          <w:rFonts w:ascii="Segoe UI" w:eastAsia="宋体" w:hAnsi="Segoe UI" w:cs="Segoe UI"/>
          <w:color w:val="0F1115"/>
        </w:rPr>
        <w:t>Computational Irreducibility</w:t>
      </w:r>
      <w:r w:rsidRPr="00906032">
        <w:rPr>
          <w:rFonts w:ascii="Segoe UI" w:eastAsia="宋体" w:hAnsi="Segoe UI" w:cs="Segoe UI"/>
          <w:color w:val="0F1115"/>
        </w:rPr>
        <w:t>）</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指出了非线性系统的未来状态只能通过步进模拟（</w:t>
      </w:r>
      <w:r w:rsidRPr="00906032">
        <w:rPr>
          <w:rFonts w:ascii="Segoe UI" w:eastAsia="宋体" w:hAnsi="Segoe UI" w:cs="Segoe UI"/>
          <w:color w:val="0F1115"/>
        </w:rPr>
        <w:t>Simulation</w:t>
      </w:r>
      <w:r w:rsidRPr="00906032">
        <w:rPr>
          <w:rFonts w:ascii="Segoe UI" w:eastAsia="宋体" w:hAnsi="Segoe UI" w:cs="Segoe UI"/>
          <w:color w:val="0F1115"/>
        </w:rPr>
        <w:t>）来推演</w:t>
      </w:r>
      <w:r w:rsidRPr="00906032">
        <w:rPr>
          <w:rFonts w:ascii="Segoe UI" w:eastAsia="宋体" w:hAnsi="Segoe UI" w:cs="Segoe UI"/>
          <w:color w:val="0F1115"/>
        </w:rPr>
        <w:t>[10]</w:t>
      </w:r>
      <w:r w:rsidRPr="00906032">
        <w:rPr>
          <w:rFonts w:ascii="Segoe UI" w:eastAsia="宋体" w:hAnsi="Segoe UI" w:cs="Segoe UI"/>
          <w:color w:val="0F1115"/>
        </w:rPr>
        <w:t>。</w:t>
      </w:r>
      <w:r w:rsidRPr="00906032">
        <w:rPr>
          <w:rFonts w:ascii="Segoe UI" w:eastAsia="宋体" w:hAnsi="Segoe UI" w:cs="Segoe UI"/>
          <w:color w:val="0F1115"/>
        </w:rPr>
        <w:t xml:space="preserve">HAE </w:t>
      </w:r>
      <w:r w:rsidRPr="00906032">
        <w:rPr>
          <w:rFonts w:ascii="Segoe UI" w:eastAsia="宋体" w:hAnsi="Segoe UI" w:cs="Segoe UI"/>
          <w:color w:val="0F1115"/>
        </w:rPr>
        <w:t>在此两者的交汇处进行了实质性理论拓展：</w:t>
      </w:r>
      <w:r w:rsidRPr="00906032">
        <w:rPr>
          <w:rFonts w:ascii="Segoe UI" w:eastAsia="宋体" w:hAnsi="Segoe UI" w:cs="Segoe UI"/>
          <w:color w:val="0F1115"/>
        </w:rPr>
        <w:t xml:space="preserve">FEP </w:t>
      </w:r>
      <w:r w:rsidRPr="00906032">
        <w:rPr>
          <w:rFonts w:ascii="Segoe UI" w:eastAsia="宋体" w:hAnsi="Segoe UI" w:cs="Segoe UI"/>
          <w:color w:val="0F1115"/>
        </w:rPr>
        <w:t>阐明了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为什么要抗熵</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（目的），而</w:t>
      </w:r>
      <w:r w:rsidRPr="00906032">
        <w:rPr>
          <w:rFonts w:ascii="Segoe UI" w:eastAsia="宋体" w:hAnsi="Segoe UI" w:cs="Segoe UI"/>
          <w:color w:val="0F1115"/>
        </w:rPr>
        <w:t xml:space="preserve"> HAE </w:t>
      </w:r>
      <w:r w:rsidRPr="00906032">
        <w:rPr>
          <w:rFonts w:ascii="Segoe UI" w:eastAsia="宋体" w:hAnsi="Segoe UI" w:cs="Segoe UI"/>
          <w:color w:val="0F1115"/>
        </w:rPr>
        <w:t>构建了在千亿级离散制造极端非均匀约束下的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怎么计算与控制</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（手段）。我们通过</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物理重力剪枝</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位图向量化</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在硬件级代偿了计算不可约性的大爆炸，将主动推理的变分自由能求解</w:t>
      </w:r>
      <w:proofErr w:type="gramStart"/>
      <w:r w:rsidRPr="00906032">
        <w:rPr>
          <w:rFonts w:ascii="Segoe UI" w:eastAsia="宋体" w:hAnsi="Segoe UI" w:cs="Segoe UI"/>
          <w:color w:val="0F1115"/>
        </w:rPr>
        <w:t>转化为裸金属</w:t>
      </w:r>
      <w:proofErr w:type="gramEnd"/>
      <w:r w:rsidRPr="00906032">
        <w:rPr>
          <w:rFonts w:ascii="Segoe UI" w:eastAsia="宋体" w:hAnsi="Segoe UI" w:cs="Segoe UI"/>
          <w:color w:val="0F1115"/>
        </w:rPr>
        <w:t>内存中的前缀和与位运算。这证明了自由能原理在</w:t>
      </w:r>
      <w:proofErr w:type="gramStart"/>
      <w:r w:rsidRPr="00906032">
        <w:rPr>
          <w:rFonts w:ascii="Segoe UI" w:eastAsia="宋体" w:hAnsi="Segoe UI" w:cs="Segoe UI"/>
          <w:color w:val="0F1115"/>
        </w:rPr>
        <w:t>极</w:t>
      </w:r>
      <w:proofErr w:type="gramEnd"/>
      <w:r w:rsidRPr="00906032">
        <w:rPr>
          <w:rFonts w:ascii="Segoe UI" w:eastAsia="宋体" w:hAnsi="Segoe UI" w:cs="Segoe UI"/>
          <w:color w:val="0F1115"/>
        </w:rPr>
        <w:t>高维度商业</w:t>
      </w:r>
      <w:r w:rsidRPr="00906032">
        <w:rPr>
          <w:rFonts w:ascii="Segoe UI" w:eastAsia="宋体" w:hAnsi="Segoe UI" w:cs="Segoe UI"/>
          <w:color w:val="0F1115"/>
        </w:rPr>
        <w:t>/</w:t>
      </w:r>
      <w:r w:rsidRPr="00906032">
        <w:rPr>
          <w:rFonts w:ascii="Segoe UI" w:eastAsia="宋体" w:hAnsi="Segoe UI" w:cs="Segoe UI"/>
          <w:color w:val="0F1115"/>
        </w:rPr>
        <w:t>工业实体治理中的可计算路径。</w:t>
      </w:r>
    </w:p>
    <w:p w14:paraId="47A5A6C6"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2.3 </w:t>
      </w:r>
      <w:r w:rsidRPr="00906032">
        <w:rPr>
          <w:rFonts w:ascii="Segoe UI" w:eastAsia="宋体" w:hAnsi="Segoe UI" w:cs="Segoe UI"/>
          <w:b/>
          <w:bCs/>
          <w:color w:val="0F1115"/>
        </w:rPr>
        <w:t>与工业工程及制造系统理论的对比</w:t>
      </w:r>
    </w:p>
    <w:p w14:paraId="38FBDCFC" w14:textId="4BD3F7F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经典工业工程中，华莱士</w:t>
      </w:r>
      <w:r w:rsidRPr="00906032">
        <w:rPr>
          <w:rFonts w:ascii="Segoe UI" w:eastAsia="宋体" w:hAnsi="Segoe UI" w:cs="Segoe UI"/>
          <w:color w:val="0F1115"/>
        </w:rPr>
        <w:t>·</w:t>
      </w:r>
      <w:r w:rsidRPr="00906032">
        <w:rPr>
          <w:rFonts w:ascii="Segoe UI" w:eastAsia="宋体" w:hAnsi="Segoe UI" w:cs="Segoe UI"/>
          <w:color w:val="0F1115"/>
        </w:rPr>
        <w:t>霍普（</w:t>
      </w:r>
      <w:r w:rsidRPr="00906032">
        <w:rPr>
          <w:rFonts w:ascii="Segoe UI" w:eastAsia="宋体" w:hAnsi="Segoe UI" w:cs="Segoe UI"/>
          <w:color w:val="0F1115"/>
        </w:rPr>
        <w:t xml:space="preserve">Wallace </w:t>
      </w:r>
      <w:proofErr w:type="spellStart"/>
      <w:r w:rsidRPr="00906032">
        <w:rPr>
          <w:rFonts w:ascii="Segoe UI" w:eastAsia="宋体" w:hAnsi="Segoe UI" w:cs="Segoe UI"/>
          <w:color w:val="0F1115"/>
        </w:rPr>
        <w:t>Hopp</w:t>
      </w:r>
      <w:proofErr w:type="spellEnd"/>
      <w:r w:rsidRPr="00906032">
        <w:rPr>
          <w:rFonts w:ascii="Segoe UI" w:eastAsia="宋体" w:hAnsi="Segoe UI" w:cs="Segoe UI"/>
          <w:color w:val="0F1115"/>
        </w:rPr>
        <w:t>）与马克</w:t>
      </w:r>
      <w:r w:rsidRPr="00906032">
        <w:rPr>
          <w:rFonts w:ascii="Segoe UI" w:eastAsia="宋体" w:hAnsi="Segoe UI" w:cs="Segoe UI"/>
          <w:color w:val="0F1115"/>
        </w:rPr>
        <w:t>·</w:t>
      </w:r>
      <w:r w:rsidRPr="00906032">
        <w:rPr>
          <w:rFonts w:ascii="Segoe UI" w:eastAsia="宋体" w:hAnsi="Segoe UI" w:cs="Segoe UI"/>
          <w:color w:val="0F1115"/>
        </w:rPr>
        <w:t>斯皮尔曼（</w:t>
      </w:r>
      <w:r w:rsidRPr="00906032">
        <w:rPr>
          <w:rFonts w:ascii="Segoe UI" w:eastAsia="宋体" w:hAnsi="Segoe UI" w:cs="Segoe UI"/>
          <w:color w:val="0F1115"/>
        </w:rPr>
        <w:t>Mark Spearman</w:t>
      </w:r>
      <w:r w:rsidRPr="00906032">
        <w:rPr>
          <w:rFonts w:ascii="Segoe UI" w:eastAsia="宋体" w:hAnsi="Segoe UI" w:cs="Segoe UI"/>
          <w:color w:val="0F1115"/>
        </w:rPr>
        <w:t>）的《工厂物理学（</w:t>
      </w:r>
      <w:r w:rsidRPr="00906032">
        <w:rPr>
          <w:rFonts w:ascii="Segoe UI" w:eastAsia="宋体" w:hAnsi="Segoe UI" w:cs="Segoe UI"/>
          <w:color w:val="0F1115"/>
        </w:rPr>
        <w:t>Factory Physics</w:t>
      </w:r>
      <w:r w:rsidRPr="00906032">
        <w:rPr>
          <w:rFonts w:ascii="Segoe UI" w:eastAsia="宋体" w:hAnsi="Segoe UI" w:cs="Segoe UI"/>
          <w:color w:val="0F1115"/>
        </w:rPr>
        <w:t>）》</w:t>
      </w:r>
      <w:r w:rsidRPr="00906032">
        <w:rPr>
          <w:rFonts w:ascii="Segoe UI" w:eastAsia="宋体" w:hAnsi="Segoe UI" w:cs="Segoe UI"/>
          <w:color w:val="0F1115"/>
        </w:rPr>
        <w:t>[14]</w:t>
      </w:r>
      <w:r w:rsidRPr="00906032">
        <w:rPr>
          <w:rFonts w:ascii="Segoe UI" w:eastAsia="宋体" w:hAnsi="Segoe UI" w:cs="Segoe UI"/>
          <w:color w:val="0F1115"/>
        </w:rPr>
        <w:t>利用排队论与马尔可夫链，对稳态、局部制造系统进行了开创性的半物理描述；大野耐</w:t>
      </w:r>
      <w:proofErr w:type="gramStart"/>
      <w:r w:rsidRPr="00906032">
        <w:rPr>
          <w:rFonts w:ascii="Segoe UI" w:eastAsia="宋体" w:hAnsi="Segoe UI" w:cs="Segoe UI"/>
          <w:color w:val="0F1115"/>
        </w:rPr>
        <w:t>一</w:t>
      </w:r>
      <w:proofErr w:type="gramEnd"/>
      <w:r w:rsidRPr="00906032">
        <w:rPr>
          <w:rFonts w:ascii="Segoe UI" w:eastAsia="宋体" w:hAnsi="Segoe UI" w:cs="Segoe UI"/>
          <w:color w:val="0F1115"/>
        </w:rPr>
        <w:t>（</w:t>
      </w:r>
      <w:r w:rsidRPr="00906032">
        <w:rPr>
          <w:rFonts w:ascii="Segoe UI" w:eastAsia="宋体" w:hAnsi="Segoe UI" w:cs="Segoe UI"/>
          <w:color w:val="0F1115"/>
        </w:rPr>
        <w:t>Taiichi Ohno</w:t>
      </w:r>
      <w:r w:rsidRPr="00906032">
        <w:rPr>
          <w:rFonts w:ascii="Segoe UI" w:eastAsia="宋体" w:hAnsi="Segoe UI" w:cs="Segoe UI"/>
          <w:color w:val="0F1115"/>
        </w:rPr>
        <w:t>）的丰田生产方式（</w:t>
      </w:r>
      <w:r w:rsidRPr="00906032">
        <w:rPr>
          <w:rFonts w:ascii="Segoe UI" w:eastAsia="宋体" w:hAnsi="Segoe UI" w:cs="Segoe UI"/>
          <w:color w:val="0F1115"/>
        </w:rPr>
        <w:t>TPS/JIT</w:t>
      </w:r>
      <w:r w:rsidRPr="00906032">
        <w:rPr>
          <w:rFonts w:ascii="Segoe UI" w:eastAsia="宋体" w:hAnsi="Segoe UI" w:cs="Segoe UI"/>
          <w:color w:val="0F1115"/>
        </w:rPr>
        <w:t>）</w:t>
      </w:r>
      <w:r w:rsidRPr="00906032">
        <w:rPr>
          <w:rFonts w:ascii="Segoe UI" w:eastAsia="宋体" w:hAnsi="Segoe UI" w:cs="Segoe UI"/>
          <w:color w:val="0F1115"/>
        </w:rPr>
        <w:t>[15]</w:t>
      </w:r>
      <w:r w:rsidRPr="00906032">
        <w:rPr>
          <w:rFonts w:ascii="Segoe UI" w:eastAsia="宋体" w:hAnsi="Segoe UI" w:cs="Segoe UI"/>
          <w:color w:val="0F1115"/>
        </w:rPr>
        <w:t>则通过看板管理，实现了物理层面的零库存协同。然而，《工厂物理学》的局限性在于其底层的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平稳分布与均值假设</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在面对多级</w:t>
      </w:r>
      <w:r w:rsidRPr="00906032">
        <w:rPr>
          <w:rFonts w:ascii="Segoe UI" w:eastAsia="宋体" w:hAnsi="Segoe UI" w:cs="Segoe UI"/>
          <w:color w:val="0F1115"/>
        </w:rPr>
        <w:t xml:space="preserve"> BOM </w:t>
      </w:r>
      <w:r w:rsidRPr="00906032">
        <w:rPr>
          <w:rFonts w:ascii="Segoe UI" w:eastAsia="宋体" w:hAnsi="Segoe UI" w:cs="Segoe UI"/>
          <w:color w:val="0F1115"/>
        </w:rPr>
        <w:t>纠缠及黑天鹅波动时必然崩溃；</w:t>
      </w:r>
      <w:r w:rsidRPr="00906032">
        <w:rPr>
          <w:rFonts w:ascii="Segoe UI" w:eastAsia="宋体" w:hAnsi="Segoe UI" w:cs="Segoe UI"/>
          <w:color w:val="0F1115"/>
        </w:rPr>
        <w:t xml:space="preserve">TPS </w:t>
      </w:r>
      <w:r w:rsidRPr="00906032">
        <w:rPr>
          <w:rFonts w:ascii="Segoe UI" w:eastAsia="宋体" w:hAnsi="Segoe UI" w:cs="Segoe UI"/>
          <w:color w:val="0F1115"/>
        </w:rPr>
        <w:t>的局限在于其完全依赖物理看板的传递时延，在跨地域、全球</w:t>
      </w:r>
      <w:proofErr w:type="gramStart"/>
      <w:r w:rsidRPr="00906032">
        <w:rPr>
          <w:rFonts w:ascii="Segoe UI" w:eastAsia="宋体" w:hAnsi="Segoe UI" w:cs="Segoe UI"/>
          <w:color w:val="0F1115"/>
        </w:rPr>
        <w:t>价值链大尺度</w:t>
      </w:r>
      <w:proofErr w:type="gramEnd"/>
      <w:r w:rsidRPr="00906032">
        <w:rPr>
          <w:rFonts w:ascii="Segoe UI" w:eastAsia="宋体" w:hAnsi="Segoe UI" w:cs="Segoe UI"/>
          <w:color w:val="0F1115"/>
        </w:rPr>
        <w:t>空间中面临信息断层。</w:t>
      </w:r>
      <w:r w:rsidRPr="00906032">
        <w:rPr>
          <w:rFonts w:ascii="Segoe UI" w:eastAsia="宋体" w:hAnsi="Segoe UI" w:cs="Segoe UI"/>
          <w:color w:val="0F1115"/>
        </w:rPr>
        <w:t xml:space="preserve">HAE </w:t>
      </w:r>
      <w:r w:rsidRPr="00906032">
        <w:rPr>
          <w:rFonts w:ascii="Segoe UI" w:eastAsia="宋体" w:hAnsi="Segoe UI" w:cs="Segoe UI"/>
          <w:color w:val="0F1115"/>
        </w:rPr>
        <w:t>对其进行了革命性超越：我们将离散制造解构为</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时空拓扑度量</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流场，呈现出非平衡态特性，采用超实时推演算法在物理变异到达前执行代数剪枝。我们不追求静态平铺，而是通过硅基引擎高频重算，在逻辑空间消纳外部涌现，实现了跨</w:t>
      </w:r>
      <w:proofErr w:type="gramStart"/>
      <w:r w:rsidRPr="00906032">
        <w:rPr>
          <w:rFonts w:ascii="Segoe UI" w:eastAsia="宋体" w:hAnsi="Segoe UI" w:cs="Segoe UI"/>
          <w:color w:val="0F1115"/>
        </w:rPr>
        <w:t>地域超</w:t>
      </w:r>
      <w:proofErr w:type="gramEnd"/>
      <w:r w:rsidRPr="00906032">
        <w:rPr>
          <w:rFonts w:ascii="Segoe UI" w:eastAsia="宋体" w:hAnsi="Segoe UI" w:cs="Segoe UI"/>
          <w:color w:val="0F1115"/>
        </w:rPr>
        <w:t>大规模价值链的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超导化运行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p>
    <w:p w14:paraId="31598E55"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lastRenderedPageBreak/>
        <w:t xml:space="preserve">2.4 </w:t>
      </w:r>
      <w:r w:rsidRPr="00906032">
        <w:rPr>
          <w:rFonts w:ascii="Segoe UI" w:eastAsia="宋体" w:hAnsi="Segoe UI" w:cs="Segoe UI"/>
          <w:b/>
          <w:bCs/>
          <w:color w:val="0F1115"/>
        </w:rPr>
        <w:t>与经典控制论的继承与超越</w:t>
      </w:r>
    </w:p>
    <w:p w14:paraId="53B6241A" w14:textId="46721036"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本研究承接了诺伯特</w:t>
      </w:r>
      <w:r w:rsidRPr="00906032">
        <w:rPr>
          <w:rFonts w:ascii="Segoe UI" w:eastAsia="宋体" w:hAnsi="Segoe UI" w:cs="Segoe UI"/>
          <w:color w:val="0F1115"/>
        </w:rPr>
        <w:t>·</w:t>
      </w:r>
      <w:r w:rsidRPr="00906032">
        <w:rPr>
          <w:rFonts w:ascii="Segoe UI" w:eastAsia="宋体" w:hAnsi="Segoe UI" w:cs="Segoe UI"/>
          <w:color w:val="0F1115"/>
        </w:rPr>
        <w:t>维纳（</w:t>
      </w:r>
      <w:r w:rsidRPr="00906032">
        <w:rPr>
          <w:rFonts w:ascii="Segoe UI" w:eastAsia="宋体" w:hAnsi="Segoe UI" w:cs="Segoe UI"/>
          <w:color w:val="0F1115"/>
        </w:rPr>
        <w:t>Norbert Wiener</w:t>
      </w:r>
      <w:r w:rsidRPr="00906032">
        <w:rPr>
          <w:rFonts w:ascii="Segoe UI" w:eastAsia="宋体" w:hAnsi="Segoe UI" w:cs="Segoe UI"/>
          <w:color w:val="0F1115"/>
        </w:rPr>
        <w:t>）的反馈控制思想</w:t>
      </w:r>
      <w:r w:rsidRPr="00906032">
        <w:rPr>
          <w:rFonts w:ascii="Segoe UI" w:eastAsia="宋体" w:hAnsi="Segoe UI" w:cs="Segoe UI"/>
          <w:color w:val="0F1115"/>
        </w:rPr>
        <w:t>[16]</w:t>
      </w:r>
      <w:r w:rsidRPr="00906032">
        <w:rPr>
          <w:rFonts w:ascii="Segoe UI" w:eastAsia="宋体" w:hAnsi="Segoe UI" w:cs="Segoe UI"/>
          <w:color w:val="0F1115"/>
        </w:rPr>
        <w:t>、罗斯</w:t>
      </w:r>
      <w:r w:rsidRPr="00906032">
        <w:rPr>
          <w:rFonts w:ascii="Segoe UI" w:eastAsia="宋体" w:hAnsi="Segoe UI" w:cs="Segoe UI"/>
          <w:color w:val="0F1115"/>
        </w:rPr>
        <w:t>·</w:t>
      </w:r>
      <w:r w:rsidRPr="00906032">
        <w:rPr>
          <w:rFonts w:ascii="Segoe UI" w:eastAsia="宋体" w:hAnsi="Segoe UI" w:cs="Segoe UI"/>
          <w:color w:val="0F1115"/>
        </w:rPr>
        <w:t>阿什比（</w:t>
      </w:r>
      <w:r w:rsidRPr="00906032">
        <w:rPr>
          <w:rFonts w:ascii="Segoe UI" w:eastAsia="宋体" w:hAnsi="Segoe UI" w:cs="Segoe UI"/>
          <w:color w:val="0F1115"/>
        </w:rPr>
        <w:t>W. Ross Ashby</w:t>
      </w:r>
      <w:r w:rsidRPr="00906032">
        <w:rPr>
          <w:rFonts w:ascii="Segoe UI" w:eastAsia="宋体" w:hAnsi="Segoe UI" w:cs="Segoe UI"/>
          <w:color w:val="0F1115"/>
        </w:rPr>
        <w:t>）的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必要多样性定理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[17]</w:t>
      </w:r>
      <w:r w:rsidRPr="00906032">
        <w:rPr>
          <w:rFonts w:ascii="Segoe UI" w:eastAsia="宋体" w:hAnsi="Segoe UI" w:cs="Segoe UI"/>
          <w:color w:val="0F1115"/>
        </w:rPr>
        <w:t>以及鲁道夫</w:t>
      </w:r>
      <w:r w:rsidRPr="00906032">
        <w:rPr>
          <w:rFonts w:ascii="Segoe UI" w:eastAsia="宋体" w:hAnsi="Segoe UI" w:cs="Segoe UI"/>
          <w:color w:val="0F1115"/>
        </w:rPr>
        <w:t>·</w:t>
      </w:r>
      <w:r w:rsidRPr="00906032">
        <w:rPr>
          <w:rFonts w:ascii="Segoe UI" w:eastAsia="宋体" w:hAnsi="Segoe UI" w:cs="Segoe UI"/>
          <w:color w:val="0F1115"/>
        </w:rPr>
        <w:t>卡尔曼（</w:t>
      </w:r>
      <w:r w:rsidRPr="00906032">
        <w:rPr>
          <w:rFonts w:ascii="Segoe UI" w:eastAsia="宋体" w:hAnsi="Segoe UI" w:cs="Segoe UI"/>
          <w:color w:val="0F1115"/>
        </w:rPr>
        <w:t>Rudolf E. Kalman</w:t>
      </w:r>
      <w:r w:rsidRPr="00906032">
        <w:rPr>
          <w:rFonts w:ascii="Segoe UI" w:eastAsia="宋体" w:hAnsi="Segoe UI" w:cs="Segoe UI"/>
          <w:color w:val="0F1115"/>
        </w:rPr>
        <w:t>）的可观测性条件</w:t>
      </w:r>
      <w:r w:rsidRPr="00906032">
        <w:rPr>
          <w:rFonts w:ascii="Segoe UI" w:eastAsia="宋体" w:hAnsi="Segoe UI" w:cs="Segoe UI"/>
          <w:color w:val="0F1115"/>
        </w:rPr>
        <w:t>[18]</w:t>
      </w:r>
      <w:r w:rsidRPr="00906032">
        <w:rPr>
          <w:rFonts w:ascii="Segoe UI" w:eastAsia="宋体" w:hAnsi="Segoe UI" w:cs="Segoe UI"/>
          <w:color w:val="0F1115"/>
        </w:rPr>
        <w:t>。阿什比定理指出，控制器的复杂度不得低于被控系统的复杂度</w:t>
      </w:r>
      <w:r w:rsidRPr="00906032">
        <w:rPr>
          <w:rFonts w:ascii="Segoe UI" w:eastAsia="宋体" w:hAnsi="Segoe UI" w:cs="Segoe UI"/>
          <w:color w:val="0F1115"/>
        </w:rPr>
        <w:t>——</w:t>
      </w:r>
      <w:r w:rsidRPr="00906032">
        <w:rPr>
          <w:rFonts w:ascii="Segoe UI" w:eastAsia="宋体" w:hAnsi="Segoe UI" w:cs="Segoe UI"/>
          <w:color w:val="0F1115"/>
        </w:rPr>
        <w:t>这并非一个可选的工程建议，而是任何有效控制器的物理必然要求。这一铁</w:t>
      </w:r>
      <w:proofErr w:type="gramStart"/>
      <w:r w:rsidRPr="00906032">
        <w:rPr>
          <w:rFonts w:ascii="Segoe UI" w:eastAsia="宋体" w:hAnsi="Segoe UI" w:cs="Segoe UI"/>
          <w:color w:val="0F1115"/>
        </w:rPr>
        <w:t>律直接</w:t>
      </w:r>
      <w:proofErr w:type="gramEnd"/>
      <w:r w:rsidRPr="00906032">
        <w:rPr>
          <w:rFonts w:ascii="Segoe UI" w:eastAsia="宋体" w:hAnsi="Segoe UI" w:cs="Segoe UI"/>
          <w:color w:val="0F1115"/>
        </w:rPr>
        <w:t>引发了</w:t>
      </w:r>
      <w:r w:rsidRPr="00906032">
        <w:rPr>
          <w:rFonts w:ascii="Segoe UI" w:eastAsia="宋体" w:hAnsi="Segoe UI" w:cs="Segoe UI"/>
          <w:color w:val="0F1115"/>
        </w:rPr>
        <w:t xml:space="preserve"> O(N!) </w:t>
      </w:r>
      <w:r w:rsidRPr="00906032">
        <w:rPr>
          <w:rFonts w:ascii="Segoe UI" w:eastAsia="宋体" w:hAnsi="Segoe UI" w:cs="Segoe UI"/>
          <w:color w:val="0F1115"/>
        </w:rPr>
        <w:t>状态大爆炸与碳基大脑米勒极限之间的根本性死锁。</w:t>
      </w:r>
      <w:r w:rsidRPr="00906032">
        <w:rPr>
          <w:rFonts w:ascii="Segoe UI" w:eastAsia="宋体" w:hAnsi="Segoe UI" w:cs="Segoe UI"/>
          <w:color w:val="0F1115"/>
        </w:rPr>
        <w:t xml:space="preserve">HAE </w:t>
      </w:r>
      <w:r w:rsidRPr="00906032">
        <w:rPr>
          <w:rFonts w:ascii="Segoe UI" w:eastAsia="宋体" w:hAnsi="Segoe UI" w:cs="Segoe UI"/>
          <w:color w:val="0F1115"/>
        </w:rPr>
        <w:t>的方案原生解决了这一天堑：利用</w:t>
      </w:r>
      <w:proofErr w:type="gramStart"/>
      <w:r w:rsidR="008F7ED0">
        <w:rPr>
          <w:rFonts w:ascii="Segoe UI" w:eastAsia="宋体" w:hAnsi="Segoe UI" w:cs="Segoe UI"/>
          <w:color w:val="0F1115"/>
        </w:rPr>
        <w:t>”</w:t>
      </w:r>
      <w:r w:rsidRPr="00906032">
        <w:rPr>
          <w:rFonts w:ascii="Segoe UI" w:eastAsia="宋体" w:hAnsi="Segoe UI" w:cs="Segoe UI"/>
          <w:color w:val="0F1115"/>
        </w:rPr>
        <w:t>单脑奇点</w:t>
      </w:r>
      <w:r w:rsidR="008F7ED0">
        <w:rPr>
          <w:rFonts w:ascii="Segoe UI" w:eastAsia="宋体" w:hAnsi="Segoe UI" w:cs="Segoe UI"/>
          <w:color w:val="0F1115"/>
        </w:rPr>
        <w:t>”</w:t>
      </w:r>
      <w:proofErr w:type="gramEnd"/>
      <w:r w:rsidRPr="00906032">
        <w:rPr>
          <w:rFonts w:ascii="Segoe UI" w:eastAsia="宋体" w:hAnsi="Segoe UI" w:cs="Segoe UI"/>
          <w:color w:val="0F1115"/>
        </w:rPr>
        <w:t>将逻辑复杂度强制在定性层坍缩为</w:t>
      </w:r>
      <w:r w:rsidRPr="00906032">
        <w:rPr>
          <w:rFonts w:ascii="Segoe UI" w:eastAsia="宋体" w:hAnsi="Segoe UI" w:cs="Segoe UI"/>
          <w:color w:val="0F1115"/>
        </w:rPr>
        <w:t xml:space="preserve"> O(1)</w:t>
      </w:r>
      <w:r w:rsidRPr="00906032">
        <w:rPr>
          <w:rFonts w:ascii="Segoe UI" w:eastAsia="宋体" w:hAnsi="Segoe UI" w:cs="Segoe UI"/>
          <w:color w:val="0F1115"/>
        </w:rPr>
        <w:t>，而在硅基内部利用去语义</w:t>
      </w:r>
      <w:proofErr w:type="gramStart"/>
      <w:r w:rsidRPr="00906032">
        <w:rPr>
          <w:rFonts w:ascii="Segoe UI" w:eastAsia="宋体" w:hAnsi="Segoe UI" w:cs="Segoe UI"/>
          <w:color w:val="0F1115"/>
        </w:rPr>
        <w:t>化连续</w:t>
      </w:r>
      <w:proofErr w:type="gramEnd"/>
      <w:r w:rsidRPr="00906032">
        <w:rPr>
          <w:rFonts w:ascii="Segoe UI" w:eastAsia="宋体" w:hAnsi="Segoe UI" w:cs="Segoe UI"/>
          <w:color w:val="0F1115"/>
        </w:rPr>
        <w:t>内存结构代偿</w:t>
      </w:r>
      <w:r w:rsidRPr="00906032">
        <w:rPr>
          <w:rFonts w:ascii="Segoe UI" w:eastAsia="宋体" w:hAnsi="Segoe UI" w:cs="Segoe UI"/>
          <w:color w:val="0F1115"/>
        </w:rPr>
        <w:t xml:space="preserve"> O(N!) </w:t>
      </w:r>
      <w:r w:rsidRPr="00906032">
        <w:rPr>
          <w:rFonts w:ascii="Segoe UI" w:eastAsia="宋体" w:hAnsi="Segoe UI" w:cs="Segoe UI"/>
          <w:color w:val="0F1115"/>
        </w:rPr>
        <w:t>的定量计算。卡尔曼可观测性要求观测矩阵满</w:t>
      </w:r>
      <w:proofErr w:type="gramStart"/>
      <w:r w:rsidRPr="00906032">
        <w:rPr>
          <w:rFonts w:ascii="Segoe UI" w:eastAsia="宋体" w:hAnsi="Segoe UI" w:cs="Segoe UI"/>
          <w:color w:val="0F1115"/>
        </w:rPr>
        <w:t>秩</w:t>
      </w:r>
      <w:proofErr w:type="gramEnd"/>
      <w:r w:rsidRPr="00906032">
        <w:rPr>
          <w:rFonts w:ascii="Segoe UI" w:eastAsia="宋体" w:hAnsi="Segoe UI" w:cs="Segoe UI"/>
          <w:color w:val="0F1115"/>
        </w:rPr>
        <w:t>，</w:t>
      </w:r>
      <w:r w:rsidRPr="00906032">
        <w:rPr>
          <w:rFonts w:ascii="Segoe UI" w:eastAsia="宋体" w:hAnsi="Segoe UI" w:cs="Segoe UI"/>
          <w:color w:val="0F1115"/>
        </w:rPr>
        <w:t xml:space="preserve">HAE </w:t>
      </w:r>
      <w:r w:rsidRPr="00906032">
        <w:rPr>
          <w:rFonts w:ascii="Segoe UI" w:eastAsia="宋体" w:hAnsi="Segoe UI" w:cs="Segoe UI"/>
          <w:color w:val="0F1115"/>
        </w:rPr>
        <w:t>据此提出了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逆向施工律</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，严格限定了控制权必须以物理底层的刚性可观测性为唯一基础，破除了单纯依赖顶层大屏指标进行治理的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数字虚无主义</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p>
    <w:p w14:paraId="0D93CF64"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2.5 </w:t>
      </w:r>
      <w:r w:rsidRPr="00906032">
        <w:rPr>
          <w:rFonts w:ascii="Segoe UI" w:eastAsia="宋体" w:hAnsi="Segoe UI" w:cs="Segoe UI"/>
          <w:b/>
          <w:bCs/>
          <w:color w:val="0F1115"/>
        </w:rPr>
        <w:t>与复杂适应系统学派的对话</w:t>
      </w:r>
    </w:p>
    <w:p w14:paraId="7A87EFEA" w14:textId="18445EE2"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以圣塔菲研究所（</w:t>
      </w:r>
      <w:r w:rsidRPr="00906032">
        <w:rPr>
          <w:rFonts w:ascii="Segoe UI" w:eastAsia="宋体" w:hAnsi="Segoe UI" w:cs="Segoe UI"/>
          <w:color w:val="0F1115"/>
        </w:rPr>
        <w:t>Santa Fe Institute</w:t>
      </w:r>
      <w:r w:rsidRPr="00906032">
        <w:rPr>
          <w:rFonts w:ascii="Segoe UI" w:eastAsia="宋体" w:hAnsi="Segoe UI" w:cs="Segoe UI"/>
          <w:color w:val="0F1115"/>
        </w:rPr>
        <w:t>）为核心的复杂适应系统（</w:t>
      </w:r>
      <w:r w:rsidRPr="00906032">
        <w:rPr>
          <w:rFonts w:ascii="Segoe UI" w:eastAsia="宋体" w:hAnsi="Segoe UI" w:cs="Segoe UI"/>
          <w:color w:val="0F1115"/>
        </w:rPr>
        <w:t>Complex Adaptive Systems, CAS</w:t>
      </w:r>
      <w:r w:rsidRPr="00906032">
        <w:rPr>
          <w:rFonts w:ascii="Segoe UI" w:eastAsia="宋体" w:hAnsi="Segoe UI" w:cs="Segoe UI"/>
          <w:color w:val="0F1115"/>
        </w:rPr>
        <w:t>）学派，通过约翰</w:t>
      </w:r>
      <w:r w:rsidRPr="00906032">
        <w:rPr>
          <w:rFonts w:ascii="Segoe UI" w:eastAsia="宋体" w:hAnsi="Segoe UI" w:cs="Segoe UI"/>
          <w:color w:val="0F1115"/>
        </w:rPr>
        <w:t>·</w:t>
      </w:r>
      <w:r w:rsidRPr="00906032">
        <w:rPr>
          <w:rFonts w:ascii="Segoe UI" w:eastAsia="宋体" w:hAnsi="Segoe UI" w:cs="Segoe UI"/>
          <w:color w:val="0F1115"/>
        </w:rPr>
        <w:t>霍兰（</w:t>
      </w:r>
      <w:r w:rsidRPr="00906032">
        <w:rPr>
          <w:rFonts w:ascii="Segoe UI" w:eastAsia="宋体" w:hAnsi="Segoe UI" w:cs="Segoe UI"/>
          <w:color w:val="0F1115"/>
        </w:rPr>
        <w:t>John Holland</w:t>
      </w:r>
      <w:r w:rsidRPr="00906032">
        <w:rPr>
          <w:rFonts w:ascii="Segoe UI" w:eastAsia="宋体" w:hAnsi="Segoe UI" w:cs="Segoe UI"/>
          <w:color w:val="0F1115"/>
        </w:rPr>
        <w:t>）的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隐秩序</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r w:rsidRPr="00906032">
        <w:rPr>
          <w:rFonts w:ascii="Segoe UI" w:eastAsia="宋体" w:hAnsi="Segoe UI" w:cs="Segoe UI"/>
          <w:color w:val="0F1115"/>
        </w:rPr>
        <w:t>Hidden Order</w:t>
      </w:r>
      <w:r w:rsidRPr="00906032">
        <w:rPr>
          <w:rFonts w:ascii="Segoe UI" w:eastAsia="宋体" w:hAnsi="Segoe UI" w:cs="Segoe UI"/>
          <w:color w:val="0F1115"/>
        </w:rPr>
        <w:t>）理论</w:t>
      </w:r>
      <w:r w:rsidRPr="00906032">
        <w:rPr>
          <w:rFonts w:ascii="Segoe UI" w:eastAsia="宋体" w:hAnsi="Segoe UI" w:cs="Segoe UI"/>
          <w:color w:val="0F1115"/>
        </w:rPr>
        <w:t>[21]</w:t>
      </w:r>
      <w:r w:rsidRPr="00906032">
        <w:rPr>
          <w:rFonts w:ascii="Segoe UI" w:eastAsia="宋体" w:hAnsi="Segoe UI" w:cs="Segoe UI"/>
          <w:color w:val="0F1115"/>
        </w:rPr>
        <w:t>和斯图亚特</w:t>
      </w:r>
      <w:r w:rsidRPr="00906032">
        <w:rPr>
          <w:rFonts w:ascii="Segoe UI" w:eastAsia="宋体" w:hAnsi="Segoe UI" w:cs="Segoe UI"/>
          <w:color w:val="0F1115"/>
        </w:rPr>
        <w:t>·</w:t>
      </w:r>
      <w:r w:rsidRPr="00906032">
        <w:rPr>
          <w:rFonts w:ascii="Segoe UI" w:eastAsia="宋体" w:hAnsi="Segoe UI" w:cs="Segoe UI"/>
          <w:color w:val="0F1115"/>
        </w:rPr>
        <w:t>考夫曼（</w:t>
      </w:r>
      <w:r w:rsidRPr="00906032">
        <w:rPr>
          <w:rFonts w:ascii="Segoe UI" w:eastAsia="宋体" w:hAnsi="Segoe UI" w:cs="Segoe UI"/>
          <w:color w:val="0F1115"/>
        </w:rPr>
        <w:t>Stuart Kauffman</w:t>
      </w:r>
      <w:r w:rsidRPr="00906032">
        <w:rPr>
          <w:rFonts w:ascii="Segoe UI" w:eastAsia="宋体" w:hAnsi="Segoe UI" w:cs="Segoe UI"/>
          <w:color w:val="0F1115"/>
        </w:rPr>
        <w:t>）的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自适应景观</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r w:rsidRPr="00906032">
        <w:rPr>
          <w:rFonts w:ascii="Segoe UI" w:eastAsia="宋体" w:hAnsi="Segoe UI" w:cs="Segoe UI"/>
          <w:color w:val="0F1115"/>
        </w:rPr>
        <w:t>Adaptive Landscape</w:t>
      </w:r>
      <w:r w:rsidRPr="00906032">
        <w:rPr>
          <w:rFonts w:ascii="Segoe UI" w:eastAsia="宋体" w:hAnsi="Segoe UI" w:cs="Segoe UI"/>
          <w:color w:val="0F1115"/>
        </w:rPr>
        <w:t>）</w:t>
      </w:r>
      <w:r w:rsidRPr="00906032">
        <w:rPr>
          <w:rFonts w:ascii="Segoe UI" w:eastAsia="宋体" w:hAnsi="Segoe UI" w:cs="Segoe UI"/>
          <w:color w:val="0F1115"/>
        </w:rPr>
        <w:t>[22]</w:t>
      </w:r>
      <w:r w:rsidRPr="00906032">
        <w:rPr>
          <w:rFonts w:ascii="Segoe UI" w:eastAsia="宋体" w:hAnsi="Segoe UI" w:cs="Segoe UI"/>
          <w:color w:val="0F1115"/>
        </w:rPr>
        <w:t>等开创性工作，成功揭示了局</w:t>
      </w:r>
      <w:proofErr w:type="gramStart"/>
      <w:r w:rsidRPr="00906032">
        <w:rPr>
          <w:rFonts w:ascii="Segoe UI" w:eastAsia="宋体" w:hAnsi="Segoe UI" w:cs="Segoe UI"/>
          <w:color w:val="0F1115"/>
        </w:rPr>
        <w:t>部主体</w:t>
      </w:r>
      <w:proofErr w:type="gramEnd"/>
      <w:r w:rsidRPr="00906032">
        <w:rPr>
          <w:rFonts w:ascii="Segoe UI" w:eastAsia="宋体" w:hAnsi="Segoe UI" w:cs="Segoe UI"/>
          <w:color w:val="0F1115"/>
        </w:rPr>
        <w:t>间非线性相互作用如何导致宏观秩序的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涌现</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r w:rsidRPr="00906032">
        <w:rPr>
          <w:rFonts w:ascii="Segoe UI" w:eastAsia="宋体" w:hAnsi="Segoe UI" w:cs="Segoe UI"/>
          <w:color w:val="0F1115"/>
        </w:rPr>
        <w:t>Emergence</w:t>
      </w:r>
      <w:r w:rsidRPr="00906032">
        <w:rPr>
          <w:rFonts w:ascii="Segoe UI" w:eastAsia="宋体" w:hAnsi="Segoe UI" w:cs="Segoe UI"/>
          <w:color w:val="0F1115"/>
        </w:rPr>
        <w:t>）。这一范式彻底改变了我们对复杂性的认知，但其根本局限在于：它止步于</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描述</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系统如何自发涌现秩序，却未能给出</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治理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这些涌现的工程路径。当工程实践要求将一个特定的商业巨系统从高耗散的纳什均衡死锁状态，强制牵引至全局资本回报率最优的预设稳态时，</w:t>
      </w:r>
      <w:r w:rsidRPr="00906032">
        <w:rPr>
          <w:rFonts w:ascii="Segoe UI" w:eastAsia="宋体" w:hAnsi="Segoe UI" w:cs="Segoe UI"/>
          <w:color w:val="0F1115"/>
        </w:rPr>
        <w:t>CAS</w:t>
      </w:r>
      <w:r w:rsidRPr="00906032">
        <w:rPr>
          <w:rFonts w:ascii="Segoe UI" w:eastAsia="宋体" w:hAnsi="Segoe UI" w:cs="Segoe UI"/>
          <w:color w:val="0F1115"/>
        </w:rPr>
        <w:t>学派无法回答一个根本问题：治理的统御算符应如何设计？人</w:t>
      </w:r>
      <w:r w:rsidRPr="00906032">
        <w:rPr>
          <w:rFonts w:ascii="Segoe UI" w:eastAsia="宋体" w:hAnsi="Segoe UI" w:cs="Segoe UI"/>
          <w:color w:val="0F1115"/>
        </w:rPr>
        <w:lastRenderedPageBreak/>
        <w:t>机协同的控制边界应如何划定？全息抗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在此与</w:t>
      </w:r>
      <w:r w:rsidRPr="00906032">
        <w:rPr>
          <w:rFonts w:ascii="Segoe UI" w:eastAsia="宋体" w:hAnsi="Segoe UI" w:cs="Segoe UI"/>
          <w:color w:val="0F1115"/>
        </w:rPr>
        <w:t>CAS</w:t>
      </w:r>
      <w:r w:rsidRPr="00906032">
        <w:rPr>
          <w:rFonts w:ascii="Segoe UI" w:eastAsia="宋体" w:hAnsi="Segoe UI" w:cs="Segoe UI"/>
          <w:color w:val="0F1115"/>
        </w:rPr>
        <w:t>学派形成了根本性的范式分野：</w:t>
      </w:r>
      <w:r w:rsidRPr="00906032">
        <w:rPr>
          <w:rFonts w:ascii="Segoe UI" w:eastAsia="宋体" w:hAnsi="Segoe UI" w:cs="Segoe UI"/>
          <w:color w:val="0F1115"/>
        </w:rPr>
        <w:t>CAS</w:t>
      </w:r>
      <w:r w:rsidRPr="00906032">
        <w:rPr>
          <w:rFonts w:ascii="Segoe UI" w:eastAsia="宋体" w:hAnsi="Segoe UI" w:cs="Segoe UI"/>
          <w:color w:val="0F1115"/>
        </w:rPr>
        <w:t>回答了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系统为什么会有序</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，而</w:t>
      </w:r>
      <w:r w:rsidRPr="00906032">
        <w:rPr>
          <w:rFonts w:ascii="Segoe UI" w:eastAsia="宋体" w:hAnsi="Segoe UI" w:cs="Segoe UI"/>
          <w:color w:val="0F1115"/>
        </w:rPr>
        <w:t>HAE</w:t>
      </w:r>
      <w:r w:rsidRPr="00906032">
        <w:rPr>
          <w:rFonts w:ascii="Segoe UI" w:eastAsia="宋体" w:hAnsi="Segoe UI" w:cs="Segoe UI"/>
          <w:color w:val="0F1115"/>
        </w:rPr>
        <w:t>在此基础上进一步回答了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如何让系统按照我们期望的方式变得有序</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p>
    <w:p w14:paraId="4C0BD3E0" w14:textId="3EE570BC"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3. </w:t>
      </w:r>
      <w:r w:rsidRPr="00906032">
        <w:rPr>
          <w:rFonts w:ascii="Segoe UI" w:eastAsia="宋体" w:hAnsi="Segoe UI" w:cs="Segoe UI"/>
          <w:b/>
          <w:bCs/>
          <w:color w:val="0F1115"/>
        </w:rPr>
        <w:t>立宪：钱学森</w:t>
      </w:r>
      <w:proofErr w:type="gramStart"/>
      <w:r w:rsidR="008F7ED0">
        <w:rPr>
          <w:rFonts w:ascii="Segoe UI" w:eastAsia="宋体" w:hAnsi="Segoe UI" w:cs="Segoe UI"/>
          <w:b/>
          <w:bCs/>
          <w:color w:val="0F1115"/>
        </w:rPr>
        <w:t>”</w:t>
      </w:r>
      <w:proofErr w:type="gramEnd"/>
      <w:r w:rsidRPr="00906032">
        <w:rPr>
          <w:rFonts w:ascii="Segoe UI" w:eastAsia="宋体" w:hAnsi="Segoe UI" w:cs="Segoe UI"/>
          <w:b/>
          <w:bCs/>
          <w:color w:val="0F1115"/>
        </w:rPr>
        <w:t>开放复杂巨系统</w:t>
      </w:r>
      <w:proofErr w:type="gramStart"/>
      <w:r w:rsidR="008F7ED0">
        <w:rPr>
          <w:rFonts w:ascii="Segoe UI" w:eastAsia="宋体" w:hAnsi="Segoe UI" w:cs="Segoe UI"/>
          <w:b/>
          <w:bCs/>
          <w:color w:val="0F1115"/>
        </w:rPr>
        <w:t>”</w:t>
      </w:r>
      <w:proofErr w:type="gramEnd"/>
      <w:r w:rsidRPr="00906032">
        <w:rPr>
          <w:rFonts w:ascii="Segoe UI" w:eastAsia="宋体" w:hAnsi="Segoe UI" w:cs="Segoe UI"/>
          <w:b/>
          <w:bCs/>
          <w:color w:val="0F1115"/>
        </w:rPr>
        <w:t>理论的公理化演绎与形式化分析</w:t>
      </w:r>
    </w:p>
    <w:p w14:paraId="7CCC198E" w14:textId="09B78709"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钱学森先生晚年大声疾呼创立</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系统学</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，并指出了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从定性到定量综合集成方法</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这一降服复杂性的唯一通道</w:t>
      </w:r>
      <w:r w:rsidRPr="00906032">
        <w:rPr>
          <w:rFonts w:ascii="Segoe UI" w:eastAsia="宋体" w:hAnsi="Segoe UI" w:cs="Segoe UI"/>
          <w:color w:val="0F1115"/>
        </w:rPr>
        <w:t>[1][2]</w:t>
      </w:r>
      <w:r w:rsidRPr="00906032">
        <w:rPr>
          <w:rFonts w:ascii="Segoe UI" w:eastAsia="宋体" w:hAnsi="Segoe UI" w:cs="Segoe UI"/>
          <w:color w:val="0F1115"/>
        </w:rPr>
        <w:t>。然而，由于缺乏中层代数算符与微观可计算状态机的衔接，系统科学在半个世纪里长期停留在</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定性描述与事后解释</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的被动范式中。全息抗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的根本性创新，在于首次将系统科学本身</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系统化</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，重构为一台可运行、自演化的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结构化引擎</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。该引擎以</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节点（</w:t>
      </w:r>
      <w:r w:rsidRPr="00906032">
        <w:rPr>
          <w:rFonts w:ascii="Segoe UI" w:eastAsia="宋体" w:hAnsi="Segoe UI" w:cs="Segoe UI"/>
          <w:color w:val="0F1115"/>
        </w:rPr>
        <w:t>Node</w:t>
      </w:r>
      <w:r w:rsidRPr="00906032">
        <w:rPr>
          <w:rFonts w:ascii="Segoe UI" w:eastAsia="宋体" w:hAnsi="Segoe UI" w:cs="Segoe UI"/>
          <w:color w:val="0F1115"/>
        </w:rPr>
        <w:t>）、拓扑关系（</w:t>
      </w:r>
      <w:r w:rsidRPr="00906032">
        <w:rPr>
          <w:rFonts w:ascii="Segoe UI" w:eastAsia="宋体" w:hAnsi="Segoe UI" w:cs="Segoe UI"/>
          <w:color w:val="0F1115"/>
        </w:rPr>
        <w:t>Topology</w:t>
      </w:r>
      <w:r w:rsidRPr="00906032">
        <w:rPr>
          <w:rFonts w:ascii="Segoe UI" w:eastAsia="宋体" w:hAnsi="Segoe UI" w:cs="Segoe UI"/>
          <w:color w:val="0F1115"/>
        </w:rPr>
        <w:t>）、相互作用（</w:t>
      </w:r>
      <w:r w:rsidRPr="00906032">
        <w:rPr>
          <w:rFonts w:ascii="Segoe UI" w:eastAsia="宋体" w:hAnsi="Segoe UI" w:cs="Segoe UI"/>
          <w:color w:val="0F1115"/>
        </w:rPr>
        <w:t>Transition</w:t>
      </w:r>
      <w:r w:rsidRPr="00906032">
        <w:rPr>
          <w:rFonts w:ascii="Segoe UI" w:eastAsia="宋体" w:hAnsi="Segoe UI" w:cs="Segoe UI"/>
          <w:color w:val="0F1115"/>
        </w:rPr>
        <w:t>）</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为核心代数基底，打通了从</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目的论</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到</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进化论</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的物理控制闭环，完成了系统科学从</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描述性哲学</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向</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可计算科学</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的范式跃迁。本文从以下四条公理出发，首次完成了对钱老学说四大核心支柱</w:t>
      </w:r>
      <w:r w:rsidRPr="00906032">
        <w:rPr>
          <w:rFonts w:ascii="Segoe UI" w:eastAsia="宋体" w:hAnsi="Segoe UI" w:cs="Segoe UI"/>
          <w:color w:val="0F1115"/>
        </w:rPr>
        <w:t>——</w:t>
      </w:r>
      <w:r w:rsidRPr="00906032">
        <w:rPr>
          <w:rFonts w:ascii="Segoe UI" w:eastAsia="宋体" w:hAnsi="Segoe UI" w:cs="Segoe UI"/>
          <w:color w:val="0F1115"/>
        </w:rPr>
        <w:t>综合集成、人机协同、总设计部、研讨厅</w:t>
      </w:r>
      <w:r w:rsidRPr="00906032">
        <w:rPr>
          <w:rFonts w:ascii="Segoe UI" w:eastAsia="宋体" w:hAnsi="Segoe UI" w:cs="Segoe UI"/>
          <w:color w:val="0F1115"/>
        </w:rPr>
        <w:t>——</w:t>
      </w:r>
      <w:r w:rsidRPr="00906032">
        <w:rPr>
          <w:rFonts w:ascii="Segoe UI" w:eastAsia="宋体" w:hAnsi="Segoe UI" w:cs="Segoe UI"/>
          <w:color w:val="0F1115"/>
        </w:rPr>
        <w:t>的严密公理化演绎与形式化分析。</w:t>
      </w:r>
    </w:p>
    <w:p w14:paraId="3CFD4CF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公理基础：</w:t>
      </w:r>
    </w:p>
    <w:p w14:paraId="5C7EFE5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公理</w:t>
      </w:r>
      <w:r w:rsidRPr="00906032">
        <w:rPr>
          <w:rFonts w:ascii="Segoe UI" w:eastAsia="宋体" w:hAnsi="Segoe UI" w:cs="Segoe UI"/>
          <w:b/>
          <w:bCs/>
          <w:color w:val="0F1115"/>
        </w:rPr>
        <w:t>A</w:t>
      </w:r>
      <w:r w:rsidRPr="00906032">
        <w:rPr>
          <w:rFonts w:ascii="Segoe UI" w:eastAsia="宋体" w:hAnsi="Segoe UI" w:cs="Segoe UI"/>
          <w:b/>
          <w:bCs/>
          <w:color w:val="0F1115"/>
        </w:rPr>
        <w:t>（方案论）：</w:t>
      </w:r>
      <w:r w:rsidRPr="00906032">
        <w:rPr>
          <w:rFonts w:ascii="Segoe UI" w:eastAsia="宋体" w:hAnsi="Segoe UI" w:cs="Segoe UI"/>
          <w:color w:val="0F1115"/>
        </w:rPr>
        <w:t> </w:t>
      </w:r>
      <w:r w:rsidRPr="00906032">
        <w:rPr>
          <w:rFonts w:ascii="Segoe UI" w:eastAsia="宋体" w:hAnsi="Segoe UI" w:cs="Segoe UI"/>
          <w:color w:val="0F1115"/>
        </w:rPr>
        <w:t>治理开放复杂巨系统的唯一物理载体是数字双螺旋本体</w:t>
      </w:r>
      <w:r w:rsidRPr="00906032">
        <w:rPr>
          <w:rFonts w:ascii="Segoe UI" w:eastAsia="宋体" w:hAnsi="Segoe UI" w:cs="Segoe UI"/>
          <w:color w:val="0F1115"/>
        </w:rPr>
        <w:t xml:space="preserve"> </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w:t>
      </w:r>
    </w:p>
    <w:p w14:paraId="0EF0428C" w14:textId="1DB0C44E"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公理</w:t>
      </w:r>
      <w:r w:rsidRPr="00906032">
        <w:rPr>
          <w:rFonts w:ascii="Segoe UI" w:eastAsia="宋体" w:hAnsi="Segoe UI" w:cs="Segoe UI"/>
          <w:b/>
          <w:bCs/>
          <w:color w:val="0F1115"/>
        </w:rPr>
        <w:t>A</w:t>
      </w:r>
      <w:r w:rsidRPr="00906032">
        <w:rPr>
          <w:rFonts w:ascii="Segoe UI" w:eastAsia="宋体" w:hAnsi="Segoe UI" w:cs="Segoe UI"/>
          <w:b/>
          <w:bCs/>
          <w:color w:val="0F1115"/>
        </w:rPr>
        <w:t>的唯一性排他论证：</w:t>
      </w:r>
      <w:r w:rsidRPr="00906032">
        <w:rPr>
          <w:rFonts w:ascii="Segoe UI" w:eastAsia="宋体" w:hAnsi="Segoe UI" w:cs="Segoe UI"/>
          <w:color w:val="0F1115"/>
        </w:rPr>
        <w:t> </w:t>
      </w:r>
      <w:r w:rsidRPr="00906032">
        <w:rPr>
          <w:rFonts w:ascii="Segoe UI" w:eastAsia="宋体" w:hAnsi="Segoe UI" w:cs="Segoe UI"/>
          <w:color w:val="0F1115"/>
        </w:rPr>
        <w:t>公理</w:t>
      </w:r>
      <w:r w:rsidRPr="00906032">
        <w:rPr>
          <w:rFonts w:ascii="Segoe UI" w:eastAsia="宋体" w:hAnsi="Segoe UI" w:cs="Segoe UI"/>
          <w:color w:val="0F1115"/>
        </w:rPr>
        <w:t>A</w:t>
      </w:r>
      <w:r w:rsidRPr="00906032">
        <w:rPr>
          <w:rFonts w:ascii="Segoe UI" w:eastAsia="宋体" w:hAnsi="Segoe UI" w:cs="Segoe UI"/>
          <w:color w:val="0F1115"/>
        </w:rPr>
        <w:t>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唯一物理载体</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断言并非先验独断，而是基于以下三条排他性推演的必然结论：（</w:t>
      </w:r>
      <w:r w:rsidRPr="00906032">
        <w:rPr>
          <w:rFonts w:ascii="Segoe UI" w:eastAsia="宋体" w:hAnsi="Segoe UI" w:cs="Segoe UI"/>
          <w:color w:val="0F1115"/>
        </w:rPr>
        <w:t>1</w:t>
      </w:r>
      <w:r w:rsidRPr="00906032">
        <w:rPr>
          <w:rFonts w:ascii="Segoe UI" w:eastAsia="宋体" w:hAnsi="Segoe UI" w:cs="Segoe UI"/>
          <w:color w:val="0F1115"/>
        </w:rPr>
        <w:t>）纯流程</w:t>
      </w:r>
      <w:r w:rsidRPr="00906032">
        <w:rPr>
          <w:rFonts w:ascii="Segoe UI" w:eastAsia="宋体" w:hAnsi="Segoe UI" w:cs="Segoe UI"/>
          <w:color w:val="0F1115"/>
        </w:rPr>
        <w:t>/</w:t>
      </w:r>
      <w:r w:rsidRPr="00906032">
        <w:rPr>
          <w:rFonts w:ascii="Segoe UI" w:eastAsia="宋体" w:hAnsi="Segoe UI" w:cs="Segoe UI"/>
          <w:color w:val="0F1115"/>
        </w:rPr>
        <w:t>组织路径的失效：任何试图通过科层制、线性流程或跨部门会议来平铺</w:t>
      </w:r>
      <w:r w:rsidRPr="00906032">
        <w:rPr>
          <w:rFonts w:ascii="Segoe UI" w:eastAsia="宋体" w:hAnsi="Segoe UI" w:cs="Segoe UI"/>
          <w:color w:val="0F1115"/>
        </w:rPr>
        <w:t>OCGS</w:t>
      </w:r>
      <w:r w:rsidRPr="00906032">
        <w:rPr>
          <w:rFonts w:ascii="Segoe UI" w:eastAsia="宋体" w:hAnsi="Segoe UI" w:cs="Segoe UI"/>
          <w:color w:val="0F1115"/>
        </w:rPr>
        <w:t>复杂性的方案，必然因阿罗不可能定理（公理</w:t>
      </w:r>
      <w:r w:rsidRPr="00906032">
        <w:rPr>
          <w:rFonts w:ascii="Segoe UI" w:eastAsia="宋体" w:hAnsi="Segoe UI" w:cs="Segoe UI"/>
          <w:color w:val="0F1115"/>
        </w:rPr>
        <w:t>D</w:t>
      </w:r>
      <w:r w:rsidRPr="00906032">
        <w:rPr>
          <w:rFonts w:ascii="Segoe UI" w:eastAsia="宋体" w:hAnsi="Segoe UI" w:cs="Segoe UI"/>
          <w:color w:val="0F1115"/>
        </w:rPr>
        <w:t>）导致非正交妥协，并因香农信道极限引发信息衰减，</w:t>
      </w:r>
      <w:r w:rsidRPr="00906032">
        <w:rPr>
          <w:rFonts w:ascii="Segoe UI" w:eastAsia="宋体" w:hAnsi="Segoe UI" w:cs="Segoe UI"/>
          <w:color w:val="0F1115"/>
        </w:rPr>
        <w:lastRenderedPageBreak/>
        <w:t>在数学上无法产出全局自洽解；（</w:t>
      </w:r>
      <w:r w:rsidRPr="00906032">
        <w:rPr>
          <w:rFonts w:ascii="Segoe UI" w:eastAsia="宋体" w:hAnsi="Segoe UI" w:cs="Segoe UI"/>
          <w:color w:val="0F1115"/>
        </w:rPr>
        <w:t>2</w:t>
      </w:r>
      <w:r w:rsidRPr="00906032">
        <w:rPr>
          <w:rFonts w:ascii="Segoe UI" w:eastAsia="宋体" w:hAnsi="Segoe UI" w:cs="Segoe UI"/>
          <w:color w:val="0F1115"/>
        </w:rPr>
        <w:t>）纯</w:t>
      </w:r>
      <w:r w:rsidRPr="00906032">
        <w:rPr>
          <w:rFonts w:ascii="Segoe UI" w:eastAsia="宋体" w:hAnsi="Segoe UI" w:cs="Segoe UI"/>
          <w:color w:val="0F1115"/>
        </w:rPr>
        <w:t>AI/</w:t>
      </w:r>
      <w:r w:rsidRPr="00906032">
        <w:rPr>
          <w:rFonts w:ascii="Segoe UI" w:eastAsia="宋体" w:hAnsi="Segoe UI" w:cs="Segoe UI"/>
          <w:color w:val="0F1115"/>
        </w:rPr>
        <w:t>概率黑盒路径的失效：任何脱离先验物理约束（</w:t>
      </w:r>
      <w:r w:rsidRPr="00906032">
        <w:rPr>
          <w:rFonts w:ascii="Segoe UI" w:eastAsia="宋体" w:hAnsi="Segoe UI" w:cs="Segoe UI"/>
          <w:color w:val="0F1115"/>
        </w:rPr>
        <w:t>D</w:t>
      </w:r>
      <w:r w:rsidRPr="00906032">
        <w:rPr>
          <w:rFonts w:ascii="Segoe UI" w:eastAsia="宋体" w:hAnsi="Segoe UI" w:cs="Segoe UI"/>
          <w:color w:val="0F1115"/>
        </w:rPr>
        <w:t>容器）的纯概率学习模型，必然因无免费午餐定理和</w:t>
      </w:r>
      <w:r w:rsidRPr="00906032">
        <w:rPr>
          <w:rFonts w:ascii="Segoe UI" w:eastAsia="宋体" w:hAnsi="Segoe UI" w:cs="Segoe UI"/>
          <w:color w:val="0F1115"/>
        </w:rPr>
        <w:t>Goodhart</w:t>
      </w:r>
      <w:r w:rsidRPr="00906032">
        <w:rPr>
          <w:rFonts w:ascii="Segoe UI" w:eastAsia="宋体" w:hAnsi="Segoe UI" w:cs="Segoe UI"/>
          <w:color w:val="0F1115"/>
        </w:rPr>
        <w:t>定律，在宏观分布下退化为随机猜测或奖励套利；（</w:t>
      </w:r>
      <w:r w:rsidRPr="00906032">
        <w:rPr>
          <w:rFonts w:ascii="Segoe UI" w:eastAsia="宋体" w:hAnsi="Segoe UI" w:cs="Segoe UI"/>
          <w:color w:val="0F1115"/>
        </w:rPr>
        <w:t>3</w:t>
      </w:r>
      <w:r w:rsidRPr="00906032">
        <w:rPr>
          <w:rFonts w:ascii="Segoe UI" w:eastAsia="宋体" w:hAnsi="Segoe UI" w:cs="Segoe UI"/>
          <w:color w:val="0F1115"/>
        </w:rPr>
        <w:t>）分离式建模路径的失效：任何将业务规则、数据拓扑与求解算法拆分给不同团队的流水线协作，必然因沟通产生的</w:t>
      </w:r>
      <w:r w:rsidRPr="00906032">
        <w:rPr>
          <w:rFonts w:ascii="Segoe UI" w:eastAsia="宋体" w:hAnsi="Segoe UI" w:cs="Segoe UI"/>
          <w:color w:val="0F1115"/>
        </w:rPr>
        <w:t>O(M²)</w:t>
      </w:r>
      <w:r w:rsidRPr="00906032">
        <w:rPr>
          <w:rFonts w:ascii="Segoe UI" w:eastAsia="宋体" w:hAnsi="Segoe UI" w:cs="Segoe UI"/>
          <w:color w:val="0F1115"/>
        </w:rPr>
        <w:t>摩擦内耗而无法实现认知域的深度融合。因此，</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双螺旋是唯一满足全部必要条件（物理自洽、逻辑收敛、认知同构）的治理本体。</w:t>
      </w:r>
    </w:p>
    <w:p w14:paraId="3235C0C3"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公理</w:t>
      </w:r>
      <w:r w:rsidRPr="00906032">
        <w:rPr>
          <w:rFonts w:ascii="Segoe UI" w:eastAsia="宋体" w:hAnsi="Segoe UI" w:cs="Segoe UI"/>
          <w:b/>
          <w:bCs/>
          <w:color w:val="0F1115"/>
        </w:rPr>
        <w:t>B</w:t>
      </w:r>
      <w:r w:rsidRPr="00906032">
        <w:rPr>
          <w:rFonts w:ascii="Segoe UI" w:eastAsia="宋体" w:hAnsi="Segoe UI" w:cs="Segoe UI"/>
          <w:b/>
          <w:bCs/>
          <w:color w:val="0F1115"/>
        </w:rPr>
        <w:t>（本质论）：</w:t>
      </w:r>
      <w:r w:rsidRPr="00906032">
        <w:rPr>
          <w:rFonts w:ascii="Segoe UI" w:eastAsia="宋体" w:hAnsi="Segoe UI" w:cs="Segoe UI"/>
          <w:color w:val="0F1115"/>
        </w:rPr>
        <w:t> </w:t>
      </w:r>
      <w:r w:rsidRPr="00906032">
        <w:rPr>
          <w:rFonts w:ascii="Segoe UI" w:eastAsia="宋体" w:hAnsi="Segoe UI" w:cs="Segoe UI"/>
          <w:color w:val="0F1115"/>
        </w:rPr>
        <w:t>碳基大脑的并发信息处理带宽被米勒极限焊死</w:t>
      </w:r>
      <w:r w:rsidRPr="00906032">
        <w:rPr>
          <w:rFonts w:ascii="Segoe UI" w:eastAsia="宋体" w:hAnsi="Segoe UI" w:cs="Segoe UI"/>
          <w:color w:val="0F1115"/>
        </w:rPr>
        <w:t>[13]</w:t>
      </w:r>
      <w:r w:rsidRPr="00906032">
        <w:rPr>
          <w:rFonts w:ascii="Segoe UI" w:eastAsia="宋体" w:hAnsi="Segoe UI" w:cs="Segoe UI"/>
          <w:color w:val="0F1115"/>
        </w:rPr>
        <w:t>，必须引入硅基算符</w:t>
      </w:r>
      <w:r w:rsidRPr="00906032">
        <w:rPr>
          <w:rFonts w:ascii="Segoe UI" w:eastAsia="宋体" w:hAnsi="Segoe UI" w:cs="Segoe UI"/>
          <w:color w:val="0F1115"/>
        </w:rPr>
        <w:t xml:space="preserve"> Π </w:t>
      </w:r>
      <w:r w:rsidRPr="00906032">
        <w:rPr>
          <w:rFonts w:ascii="Segoe UI" w:eastAsia="宋体" w:hAnsi="Segoe UI" w:cs="Segoe UI"/>
          <w:color w:val="0F1115"/>
        </w:rPr>
        <w:t>代偿</w:t>
      </w:r>
      <w:proofErr w:type="gramStart"/>
      <w:r w:rsidRPr="00906032">
        <w:rPr>
          <w:rFonts w:ascii="Segoe UI" w:eastAsia="宋体" w:hAnsi="Segoe UI" w:cs="Segoe UI"/>
          <w:color w:val="0F1115"/>
        </w:rPr>
        <w:t>阶乘级复杂</w:t>
      </w:r>
      <w:proofErr w:type="gramEnd"/>
      <w:r w:rsidRPr="00906032">
        <w:rPr>
          <w:rFonts w:ascii="Segoe UI" w:eastAsia="宋体" w:hAnsi="Segoe UI" w:cs="Segoe UI"/>
          <w:color w:val="0F1115"/>
        </w:rPr>
        <w:t>度。</w:t>
      </w:r>
    </w:p>
    <w:p w14:paraId="5330D2C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公理</w:t>
      </w:r>
      <w:r w:rsidRPr="00906032">
        <w:rPr>
          <w:rFonts w:ascii="Segoe UI" w:eastAsia="宋体" w:hAnsi="Segoe UI" w:cs="Segoe UI"/>
          <w:b/>
          <w:bCs/>
          <w:color w:val="0F1115"/>
        </w:rPr>
        <w:t>C</w:t>
      </w:r>
      <w:r w:rsidRPr="00906032">
        <w:rPr>
          <w:rFonts w:ascii="Segoe UI" w:eastAsia="宋体" w:hAnsi="Segoe UI" w:cs="Segoe UI"/>
          <w:b/>
          <w:bCs/>
          <w:color w:val="0F1115"/>
        </w:rPr>
        <w:t>（进化论）：</w:t>
      </w:r>
      <w:r w:rsidRPr="00906032">
        <w:rPr>
          <w:rFonts w:ascii="Segoe UI" w:eastAsia="宋体" w:hAnsi="Segoe UI" w:cs="Segoe UI"/>
          <w:color w:val="0F1115"/>
        </w:rPr>
        <w:t> </w:t>
      </w:r>
      <w:r w:rsidRPr="00906032">
        <w:rPr>
          <w:rFonts w:ascii="Segoe UI" w:eastAsia="宋体" w:hAnsi="Segoe UI" w:cs="Segoe UI"/>
          <w:color w:val="0F1115"/>
        </w:rPr>
        <w:t>基于哥德尔不完备定理</w:t>
      </w:r>
      <w:r w:rsidRPr="00906032">
        <w:rPr>
          <w:rFonts w:ascii="Segoe UI" w:eastAsia="宋体" w:hAnsi="Segoe UI" w:cs="Segoe UI"/>
          <w:color w:val="0F1115"/>
        </w:rPr>
        <w:t>[19]</w:t>
      </w:r>
      <w:r w:rsidRPr="00906032">
        <w:rPr>
          <w:rFonts w:ascii="Segoe UI" w:eastAsia="宋体" w:hAnsi="Segoe UI" w:cs="Segoe UI"/>
          <w:color w:val="0F1115"/>
        </w:rPr>
        <w:t>，任何逻辑自洽的形式系统</w:t>
      </w:r>
      <w:r w:rsidRPr="00906032">
        <w:rPr>
          <w:rFonts w:ascii="Segoe UI" w:eastAsia="宋体" w:hAnsi="Segoe UI" w:cs="Segoe UI"/>
          <w:color w:val="0F1115"/>
        </w:rPr>
        <w:t xml:space="preserve"> Π </w:t>
      </w:r>
      <w:r w:rsidRPr="00906032">
        <w:rPr>
          <w:rFonts w:ascii="Segoe UI" w:eastAsia="宋体" w:hAnsi="Segoe UI" w:cs="Segoe UI"/>
          <w:color w:val="0F1115"/>
        </w:rPr>
        <w:t>注定无法完备涵盖未知变异，必须引入碳基高阶进化算符</w:t>
      </w:r>
      <w:r w:rsidRPr="00906032">
        <w:rPr>
          <w:rFonts w:ascii="Segoe UI" w:eastAsia="宋体" w:hAnsi="Segoe UI" w:cs="Segoe UI"/>
          <w:color w:val="0F1115"/>
        </w:rPr>
        <w:t xml:space="preserve"> Φ </w:t>
      </w:r>
      <w:r w:rsidRPr="00906032">
        <w:rPr>
          <w:rFonts w:ascii="Segoe UI" w:eastAsia="宋体" w:hAnsi="Segoe UI" w:cs="Segoe UI"/>
          <w:color w:val="0F1115"/>
        </w:rPr>
        <w:t>作为边界外的自愈中枢。</w:t>
      </w:r>
    </w:p>
    <w:p w14:paraId="13120EC2"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公理</w:t>
      </w:r>
      <w:r w:rsidRPr="00906032">
        <w:rPr>
          <w:rFonts w:ascii="Segoe UI" w:eastAsia="宋体" w:hAnsi="Segoe UI" w:cs="Segoe UI"/>
          <w:b/>
          <w:bCs/>
          <w:color w:val="0F1115"/>
        </w:rPr>
        <w:t>D</w:t>
      </w:r>
      <w:r w:rsidRPr="00906032">
        <w:rPr>
          <w:rFonts w:ascii="Segoe UI" w:eastAsia="宋体" w:hAnsi="Segoe UI" w:cs="Segoe UI"/>
          <w:b/>
          <w:bCs/>
          <w:color w:val="0F1115"/>
        </w:rPr>
        <w:t>（能力论）：</w:t>
      </w:r>
      <w:r w:rsidRPr="00906032">
        <w:rPr>
          <w:rFonts w:ascii="Segoe UI" w:eastAsia="宋体" w:hAnsi="Segoe UI" w:cs="Segoe UI"/>
          <w:color w:val="0F1115"/>
        </w:rPr>
        <w:t> </w:t>
      </w:r>
      <w:r w:rsidRPr="00906032">
        <w:rPr>
          <w:rFonts w:ascii="Segoe UI" w:eastAsia="宋体" w:hAnsi="Segoe UI" w:cs="Segoe UI"/>
          <w:color w:val="0F1115"/>
        </w:rPr>
        <w:t>根据阿罗不可能定理</w:t>
      </w:r>
      <w:r w:rsidRPr="00906032">
        <w:rPr>
          <w:rFonts w:ascii="Segoe UI" w:eastAsia="宋体" w:hAnsi="Segoe UI" w:cs="Segoe UI"/>
          <w:color w:val="0F1115"/>
        </w:rPr>
        <w:t>[20]</w:t>
      </w:r>
      <w:r w:rsidRPr="00906032">
        <w:rPr>
          <w:rFonts w:ascii="Segoe UI" w:eastAsia="宋体" w:hAnsi="Segoe UI" w:cs="Segoe UI"/>
          <w:color w:val="0F1115"/>
        </w:rPr>
        <w:t>，在多维非</w:t>
      </w:r>
      <w:proofErr w:type="gramStart"/>
      <w:r w:rsidRPr="00906032">
        <w:rPr>
          <w:rFonts w:ascii="Segoe UI" w:eastAsia="宋体" w:hAnsi="Segoe UI" w:cs="Segoe UI"/>
          <w:color w:val="0F1115"/>
        </w:rPr>
        <w:t>凸</w:t>
      </w:r>
      <w:proofErr w:type="gramEnd"/>
      <w:r w:rsidRPr="00906032">
        <w:rPr>
          <w:rFonts w:ascii="Segoe UI" w:eastAsia="宋体" w:hAnsi="Segoe UI" w:cs="Segoe UI"/>
          <w:color w:val="0F1115"/>
        </w:rPr>
        <w:t>硬约束下，多个平等主体的群体决策无法加总出全局最优解。</w:t>
      </w:r>
    </w:p>
    <w:p w14:paraId="36CCD762" w14:textId="0D838755"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定理</w:t>
      </w:r>
      <w:proofErr w:type="gramStart"/>
      <w:r w:rsidRPr="00906032">
        <w:rPr>
          <w:rFonts w:ascii="Segoe UI" w:eastAsia="宋体" w:hAnsi="Segoe UI" w:cs="Segoe UI"/>
          <w:b/>
          <w:bCs/>
          <w:color w:val="0F1115"/>
        </w:rPr>
        <w:t>一</w:t>
      </w:r>
      <w:proofErr w:type="gramEnd"/>
      <w:r w:rsidRPr="00906032">
        <w:rPr>
          <w:rFonts w:ascii="Segoe UI" w:eastAsia="宋体" w:hAnsi="Segoe UI" w:cs="Segoe UI"/>
          <w:b/>
          <w:bCs/>
          <w:color w:val="0F1115"/>
        </w:rPr>
        <w:t>：综合集成的物理实体是数字双螺旋本体</w:t>
      </w:r>
      <w:r w:rsidRPr="00906032">
        <w:rPr>
          <w:rFonts w:ascii="Segoe UI" w:eastAsia="宋体" w:hAnsi="Segoe UI" w:cs="Segoe UI"/>
          <w:b/>
          <w:bCs/>
          <w:color w:val="0F1115"/>
        </w:rPr>
        <w:t xml:space="preserve"> </w:t>
      </w:r>
      <w:r w:rsidRPr="00906032">
        <w:rPr>
          <w:rFonts w:ascii="Cambria Math" w:eastAsia="宋体" w:hAnsi="Cambria Math" w:cs="Cambria Math"/>
          <w:b/>
          <w:bCs/>
          <w:color w:val="0F1115"/>
        </w:rPr>
        <w:t>⟨</w:t>
      </w:r>
      <w:r w:rsidRPr="00906032">
        <w:rPr>
          <w:rFonts w:ascii="Segoe UI" w:eastAsia="宋体" w:hAnsi="Segoe UI" w:cs="Segoe UI"/>
          <w:b/>
          <w:bCs/>
          <w:color w:val="0F1115"/>
        </w:rPr>
        <w:t>D,A</w:t>
      </w:r>
      <w:r w:rsidRPr="00906032">
        <w:rPr>
          <w:rFonts w:ascii="Cambria Math" w:eastAsia="宋体" w:hAnsi="Cambria Math" w:cs="Cambria Math"/>
          <w:b/>
          <w:bCs/>
          <w:color w:val="0F1115"/>
        </w:rPr>
        <w:t>⟩</w:t>
      </w:r>
    </w:p>
    <w:p w14:paraId="6B6F9933" w14:textId="55ADF72F" w:rsidR="00906032" w:rsidRPr="00906032" w:rsidRDefault="000E354B" w:rsidP="0097639B">
      <w:pPr>
        <w:shd w:val="clear" w:color="auto" w:fill="FFFFFF"/>
        <w:spacing w:before="240" w:after="240"/>
        <w:rPr>
          <w:rFonts w:ascii="Segoe UI" w:eastAsia="宋体" w:hAnsi="Segoe UI" w:cs="Segoe UI"/>
          <w:color w:val="0F1115"/>
        </w:rPr>
      </w:pPr>
      <w:r w:rsidRPr="000E354B">
        <w:rPr>
          <w:rFonts w:ascii="Segoe UI" w:eastAsia="宋体" w:hAnsi="Segoe UI" w:cs="Segoe UI"/>
          <w:color w:val="0F1115"/>
        </w:rPr>
        <w:t>根据公理</w:t>
      </w:r>
      <w:r w:rsidRPr="000E354B">
        <w:rPr>
          <w:rFonts w:ascii="Segoe UI" w:eastAsia="宋体" w:hAnsi="Segoe UI" w:cs="Segoe UI"/>
          <w:color w:val="0F1115"/>
        </w:rPr>
        <w:t>B</w:t>
      </w:r>
      <w:r w:rsidRPr="000E354B">
        <w:rPr>
          <w:rFonts w:ascii="Segoe UI" w:eastAsia="宋体" w:hAnsi="Segoe UI" w:cs="Segoe UI"/>
          <w:color w:val="0F1115"/>
        </w:rPr>
        <w:t>，设受控物理相空间为</w:t>
      </w:r>
      <m:oMath>
        <m:r>
          <m:rPr>
            <m:sty m:val="p"/>
          </m:rPr>
          <w:rPr>
            <w:rFonts w:ascii="Cambria Math" w:eastAsia="宋体" w:hAnsi="Cambria Math" w:cs="Segoe UI" w:hint="eastAsia"/>
            <w:color w:val="0F1115"/>
          </w:rPr>
          <m:t>Ω</m:t>
        </m:r>
      </m:oMath>
      <w:r w:rsidR="0097639B" w:rsidRPr="0097639B">
        <w:rPr>
          <w:rFonts w:ascii="Segoe UI" w:eastAsia="宋体" w:hAnsi="Segoe UI" w:cs="Segoe UI"/>
          <w:color w:val="0F1115"/>
        </w:rPr>
        <w:t>且其状态空间状态总数（排列组合数）</w:t>
      </w:r>
      <m:oMath>
        <m:d>
          <m:dPr>
            <m:begChr m:val="|"/>
            <m:endChr m:val="|"/>
            <m:ctrlPr>
              <w:rPr>
                <w:rFonts w:ascii="Cambria Math" w:eastAsia="宋体" w:hAnsi="Cambria Math" w:cs="Segoe UI"/>
                <w:i/>
                <w:color w:val="0F1115"/>
              </w:rPr>
            </m:ctrlPr>
          </m:dPr>
          <m:e>
            <m:r>
              <m:rPr>
                <m:sty m:val="p"/>
              </m:rPr>
              <w:rPr>
                <w:rFonts w:ascii="Cambria Math" w:eastAsia="宋体" w:hAnsi="Cambria Math" w:cs="Segoe UI" w:hint="eastAsia"/>
                <w:color w:val="0F1115"/>
              </w:rPr>
              <m:t>Ω</m:t>
            </m:r>
          </m:e>
        </m:d>
        <m:r>
          <m:rPr>
            <m:sty m:val="p"/>
          </m:rPr>
          <w:rPr>
            <w:rFonts w:ascii="Cambria Math" w:eastAsia="宋体" w:hAnsi="Cambria Math" w:cs="Cambria Math"/>
            <w:color w:val="0F1115"/>
          </w:rPr>
          <m:t>∼</m:t>
        </m:r>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N!</m:t>
            </m:r>
          </m:e>
        </m:d>
      </m:oMath>
      <w:r w:rsidRPr="000E354B">
        <w:rPr>
          <w:rFonts w:ascii="Segoe UI" w:eastAsia="宋体" w:hAnsi="Segoe UI" w:cs="Segoe UI"/>
          <w:color w:val="0F1115"/>
        </w:rPr>
        <w:t>，而碳基大脑的并发带宽受限于米勒极限</w:t>
      </w:r>
      <m:oMath>
        <m:sSub>
          <m:sSubPr>
            <m:ctrlPr>
              <w:rPr>
                <w:rFonts w:ascii="Cambria Math" w:eastAsia="宋体" w:hAnsi="Cambria Math" w:cs="Segoe UI"/>
                <w:i/>
                <w:color w:val="0F1115"/>
              </w:rPr>
            </m:ctrlPr>
          </m:sSubPr>
          <m:e>
            <m:r>
              <w:rPr>
                <w:rFonts w:ascii="Cambria Math" w:eastAsia="宋体" w:hAnsi="Cambria Math" w:cs="Segoe UI"/>
                <w:color w:val="0F1115"/>
              </w:rPr>
              <m:t>C</m:t>
            </m:r>
          </m:e>
          <m:sub>
            <m:r>
              <m:rPr>
                <m:nor/>
              </m:rPr>
              <w:rPr>
                <w:rFonts w:ascii="Cambria Math" w:eastAsia="宋体" w:hAnsi="Cambria Math" w:cs="Segoe UI"/>
                <w:color w:val="0F1115"/>
              </w:rPr>
              <m:t>carbon</m:t>
            </m:r>
          </m:sub>
        </m:sSub>
        <m:r>
          <m:rPr>
            <m:sty m:val="p"/>
          </m:rPr>
          <w:rPr>
            <w:rFonts w:ascii="Cambria Math" w:eastAsia="宋体" w:hAnsi="Cambria Math" w:cs="Segoe UI" w:hint="eastAsia"/>
            <w:color w:val="0F1115"/>
          </w:rPr>
          <m:t>≤</m:t>
        </m:r>
        <m:r>
          <w:rPr>
            <w:rFonts w:ascii="Cambria Math" w:eastAsia="宋体" w:hAnsi="Cambria Math" w:cs="Segoe UI"/>
            <w:color w:val="0F1115"/>
          </w:rPr>
          <m:t>7</m:t>
        </m:r>
        <m:r>
          <m:rPr>
            <m:sty m:val="p"/>
          </m:rPr>
          <w:rPr>
            <w:rFonts w:ascii="Cambria Math" w:eastAsia="宋体" w:hAnsi="Cambria Math" w:cs="Segoe UI" w:hint="eastAsia"/>
            <w:color w:val="0F1115"/>
          </w:rPr>
          <m:t>±</m:t>
        </m:r>
        <m:r>
          <w:rPr>
            <w:rFonts w:ascii="Cambria Math" w:eastAsia="宋体" w:hAnsi="Cambria Math" w:cs="Segoe UI"/>
            <w:color w:val="0F1115"/>
          </w:rPr>
          <m:t>2</m:t>
        </m:r>
      </m:oMath>
      <w:r w:rsidRPr="000E354B">
        <w:rPr>
          <w:rFonts w:ascii="Segoe UI" w:eastAsia="宋体" w:hAnsi="Segoe UI" w:cs="Segoe UI"/>
          <w:color w:val="0F1115"/>
        </w:rPr>
        <w:t>。</w:t>
      </w:r>
      <w:r w:rsidR="00F13A63" w:rsidRPr="00F13A63">
        <w:rPr>
          <w:rFonts w:ascii="Segoe UI" w:eastAsia="宋体" w:hAnsi="Segoe UI" w:cs="Segoe UI"/>
          <w:color w:val="0F1115"/>
        </w:rPr>
        <w:t>因此必须引入由硅基双螺旋本体</w:t>
      </w:r>
      <m:oMath>
        <m:r>
          <m:rPr>
            <m:sty m:val="p"/>
          </m:rPr>
          <w:rPr>
            <w:rFonts w:ascii="Cambria Math" w:eastAsia="宋体" w:hAnsi="Cambria Math" w:cs="Segoe UI"/>
            <w:color w:val="0F1115"/>
          </w:rPr>
          <m:t>⟨</m:t>
        </m:r>
        <m:r>
          <w:rPr>
            <w:rFonts w:ascii="Cambria Math" w:eastAsia="宋体" w:hAnsi="Cambria Math" w:cs="Segoe UI"/>
            <w:color w:val="0F1115"/>
          </w:rPr>
          <m:t xml:space="preserve">D, A </m:t>
        </m:r>
        <m:r>
          <m:rPr>
            <m:sty m:val="p"/>
          </m:rPr>
          <w:rPr>
            <w:rFonts w:ascii="Cambria Math" w:eastAsia="宋体" w:hAnsi="Cambria Math" w:cs="Segoe UI"/>
            <w:color w:val="0F1115"/>
          </w:rPr>
          <m:t>⟩</m:t>
        </m:r>
      </m:oMath>
      <w:r w:rsidR="00F13A63" w:rsidRPr="00F13A63">
        <w:rPr>
          <w:rFonts w:ascii="Segoe UI" w:eastAsia="宋体" w:hAnsi="Segoe UI" w:cs="Segoe UI"/>
          <w:color w:val="0F1115"/>
        </w:rPr>
        <w:t>承载的算符</w:t>
      </w:r>
      <m:oMath>
        <m:r>
          <m:rPr>
            <m:sty m:val="p"/>
          </m:rPr>
          <w:rPr>
            <w:rFonts w:ascii="Cambria Math" w:eastAsia="宋体" w:hAnsi="Cambria Math" w:cs="Segoe UI" w:hint="eastAsia"/>
            <w:color w:val="0F1115"/>
          </w:rPr>
          <m:t>Π</m:t>
        </m:r>
      </m:oMath>
      <w:r w:rsidR="00F13A63" w:rsidRPr="00F13A63">
        <w:rPr>
          <w:rFonts w:ascii="Segoe UI" w:eastAsia="宋体" w:hAnsi="Segoe UI" w:cs="Segoe UI"/>
          <w:color w:val="0F1115"/>
        </w:rPr>
        <w:t>以</w:t>
      </w:r>
      <w:proofErr w:type="gramStart"/>
      <w:r w:rsidR="00F13A63" w:rsidRPr="00F13A63">
        <w:rPr>
          <w:rFonts w:ascii="Segoe UI" w:eastAsia="宋体" w:hAnsi="Segoe UI" w:cs="Segoe UI"/>
          <w:color w:val="0F1115"/>
        </w:rPr>
        <w:t>代偿算力极限</w:t>
      </w:r>
      <w:proofErr w:type="gramEnd"/>
      <w:r w:rsidR="00F13A63" w:rsidRPr="00F13A63">
        <w:rPr>
          <w:rFonts w:ascii="Segoe UI" w:eastAsia="宋体" w:hAnsi="Segoe UI" w:cs="Segoe UI"/>
          <w:color w:val="0F1115"/>
        </w:rPr>
        <w:t>。根据公理</w:t>
      </w:r>
      <w:r w:rsidR="00F13A63" w:rsidRPr="00F13A63">
        <w:rPr>
          <w:rFonts w:ascii="Segoe UI" w:eastAsia="宋体" w:hAnsi="Segoe UI" w:cs="Segoe UI"/>
          <w:color w:val="0F1115"/>
        </w:rPr>
        <w:t xml:space="preserve"> A</w:t>
      </w:r>
      <w:r w:rsidR="00F13A63" w:rsidRPr="00F13A63">
        <w:rPr>
          <w:rFonts w:ascii="Segoe UI" w:eastAsia="宋体" w:hAnsi="Segoe UI" w:cs="Segoe UI"/>
          <w:color w:val="0F1115"/>
        </w:rPr>
        <w:t>，该算符</w:t>
      </w:r>
      <m:oMath>
        <m:r>
          <m:rPr>
            <m:sty m:val="p"/>
          </m:rPr>
          <w:rPr>
            <w:rFonts w:ascii="Cambria Math" w:eastAsia="宋体" w:hAnsi="Cambria Math" w:cs="Segoe UI" w:hint="eastAsia"/>
            <w:color w:val="0F1115"/>
          </w:rPr>
          <m:t>Π</m:t>
        </m:r>
      </m:oMath>
      <w:r w:rsidR="00F13A63" w:rsidRPr="00F13A63">
        <w:rPr>
          <w:rFonts w:ascii="Segoe UI" w:eastAsia="宋体" w:hAnsi="Segoe UI" w:cs="Segoe UI"/>
          <w:color w:val="0F1115"/>
        </w:rPr>
        <w:t>的工程物理实体是由五维时空容器</w:t>
      </w:r>
      <m:oMath>
        <m:r>
          <w:rPr>
            <w:rFonts w:ascii="Cambria Math" w:eastAsia="宋体" w:hAnsi="Cambria Math" w:cs="宋体" w:hint="eastAsia"/>
          </w:rPr>
          <m:t>D=N,T,C,</m:t>
        </m:r>
        <m:sSub>
          <m:sSubPr>
            <m:ctrlPr>
              <w:rPr>
                <w:rFonts w:ascii="Cambria Math" w:eastAsia="宋体" w:hAnsi="Cambria Math" w:cs="宋体"/>
                <w:i/>
              </w:rPr>
            </m:ctrlPr>
          </m:sSubPr>
          <m:e>
            <m:r>
              <w:rPr>
                <w:rFonts w:ascii="Cambria Math" w:eastAsia="宋体" w:hAnsi="Cambria Math" w:cs="宋体" w:hint="eastAsia"/>
              </w:rPr>
              <m:t>S</m:t>
            </m:r>
          </m:e>
          <m:sub>
            <m:r>
              <w:rPr>
                <w:rFonts w:ascii="Cambria Math" w:eastAsia="宋体" w:hAnsi="Cambria Math" w:cs="宋体" w:hint="eastAsia"/>
              </w:rPr>
              <m:t>trans</m:t>
            </m:r>
          </m:sub>
        </m:sSub>
        <m:r>
          <w:rPr>
            <w:rFonts w:ascii="Cambria Math" w:eastAsia="宋体" w:hAnsi="Cambria Math" w:cs="宋体" w:hint="eastAsia"/>
          </w:rPr>
          <m:t>,</m:t>
        </m:r>
        <m:sSub>
          <m:sSubPr>
            <m:ctrlPr>
              <w:rPr>
                <w:rFonts w:ascii="Cambria Math" w:eastAsia="宋体" w:hAnsi="Cambria Math" w:cs="宋体"/>
                <w:i/>
              </w:rPr>
            </m:ctrlPr>
          </m:sSubPr>
          <m:e>
            <m:r>
              <w:rPr>
                <w:rFonts w:ascii="Cambria Math" w:eastAsia="宋体" w:hAnsi="Cambria Math" w:cs="宋体" w:hint="eastAsia"/>
              </w:rPr>
              <m:t>S</m:t>
            </m:r>
          </m:e>
          <m:sub>
            <m:r>
              <w:rPr>
                <w:rFonts w:ascii="Cambria Math" w:eastAsia="宋体" w:hAnsi="Cambria Math" w:cs="宋体" w:hint="eastAsia"/>
              </w:rPr>
              <m:t>vec</m:t>
            </m:r>
          </m:sub>
        </m:sSub>
      </m:oMath>
      <w:r w:rsidR="00D35B5F" w:rsidRPr="00D35B5F">
        <w:rPr>
          <w:rFonts w:ascii="Segoe UI" w:eastAsia="宋体" w:hAnsi="Segoe UI" w:cs="Segoe UI"/>
          <w:color w:val="0F1115"/>
        </w:rPr>
        <w:t>（其中</w:t>
      </w:r>
      <w:r w:rsidR="00D35B5F" w:rsidRPr="00D35B5F">
        <w:rPr>
          <w:rFonts w:ascii="Segoe UI" w:eastAsia="宋体" w:hAnsi="Segoe UI" w:cs="Segoe UI"/>
          <w:color w:val="0F1115"/>
        </w:rPr>
        <w:t xml:space="preserve"> </w:t>
      </w:r>
      <m:oMath>
        <m:r>
          <w:rPr>
            <w:rFonts w:ascii="Cambria Math" w:eastAsia="宋体" w:hAnsi="Cambria Math" w:cs="宋体" w:hint="eastAsia"/>
          </w:rPr>
          <m:t>N</m:t>
        </m:r>
      </m:oMath>
      <w:r w:rsidR="00D35B5F" w:rsidRPr="00D35B5F">
        <w:rPr>
          <w:rFonts w:ascii="Segoe UI" w:eastAsia="宋体" w:hAnsi="Segoe UI" w:cs="Segoe UI"/>
          <w:color w:val="0F1115"/>
        </w:rPr>
        <w:t>为节点，</w:t>
      </w:r>
      <m:oMath>
        <m:r>
          <w:rPr>
            <w:rFonts w:ascii="Cambria Math" w:eastAsia="宋体" w:hAnsi="Cambria Math" w:cs="宋体" w:hint="eastAsia"/>
          </w:rPr>
          <m:t>T</m:t>
        </m:r>
      </m:oMath>
      <w:r w:rsidR="00D35B5F" w:rsidRPr="00D35B5F">
        <w:rPr>
          <w:rFonts w:ascii="Segoe UI" w:eastAsia="宋体" w:hAnsi="Segoe UI" w:cs="Segoe UI"/>
          <w:color w:val="0F1115"/>
        </w:rPr>
        <w:t>为有向拓扑，</w:t>
      </w:r>
      <m:oMath>
        <m:r>
          <w:rPr>
            <w:rFonts w:ascii="Cambria Math" w:eastAsia="宋体" w:hAnsi="Cambria Math" w:cs="宋体" w:hint="eastAsia"/>
          </w:rPr>
          <m:t>C</m:t>
        </m:r>
      </m:oMath>
      <w:r w:rsidR="00D35B5F" w:rsidRPr="00D35B5F">
        <w:rPr>
          <w:rFonts w:ascii="Segoe UI" w:eastAsia="宋体" w:hAnsi="Segoe UI" w:cs="Segoe UI"/>
          <w:color w:val="0F1115"/>
        </w:rPr>
        <w:t>为约束集，</w:t>
      </w:r>
      <m:oMath>
        <m:sSub>
          <m:sSubPr>
            <m:ctrlPr>
              <w:rPr>
                <w:rFonts w:ascii="Cambria Math" w:eastAsia="宋体" w:hAnsi="Cambria Math" w:cs="宋体"/>
                <w:i/>
              </w:rPr>
            </m:ctrlPr>
          </m:sSubPr>
          <m:e>
            <m:r>
              <w:rPr>
                <w:rFonts w:ascii="Cambria Math" w:eastAsia="宋体" w:hAnsi="Cambria Math" w:cs="宋体" w:hint="eastAsia"/>
              </w:rPr>
              <m:t>S</m:t>
            </m:r>
          </m:e>
          <m:sub>
            <m:r>
              <w:rPr>
                <w:rFonts w:ascii="Cambria Math" w:eastAsia="宋体" w:hAnsi="Cambria Math" w:cs="宋体" w:hint="eastAsia"/>
              </w:rPr>
              <m:t>trans</m:t>
            </m:r>
          </m:sub>
        </m:sSub>
      </m:oMath>
      <w:r w:rsidR="00D35B5F" w:rsidRPr="00D35B5F">
        <w:rPr>
          <w:rFonts w:ascii="Segoe UI" w:eastAsia="宋体" w:hAnsi="Segoe UI" w:cs="Segoe UI"/>
          <w:i/>
          <w:iCs/>
          <w:color w:val="0F1115"/>
        </w:rPr>
        <w:t>为状态转移，</w:t>
      </w:r>
      <m:oMath>
        <m:sSub>
          <m:sSubPr>
            <m:ctrlPr>
              <w:rPr>
                <w:rFonts w:ascii="Cambria Math" w:eastAsia="宋体" w:hAnsi="Cambria Math" w:cs="宋体"/>
                <w:i/>
              </w:rPr>
            </m:ctrlPr>
          </m:sSubPr>
          <m:e>
            <m:r>
              <w:rPr>
                <w:rFonts w:ascii="Cambria Math" w:eastAsia="宋体" w:hAnsi="Cambria Math" w:cs="宋体" w:hint="eastAsia"/>
              </w:rPr>
              <m:t>S</m:t>
            </m:r>
          </m:e>
          <m:sub>
            <m:r>
              <w:rPr>
                <w:rFonts w:ascii="Cambria Math" w:eastAsia="宋体" w:hAnsi="Cambria Math" w:cs="宋体" w:hint="eastAsia"/>
              </w:rPr>
              <m:t>vec</m:t>
            </m:r>
          </m:sub>
        </m:sSub>
      </m:oMath>
      <w:r w:rsidR="00D35B5F" w:rsidRPr="00D35B5F">
        <w:rPr>
          <w:rFonts w:ascii="Segoe UI" w:eastAsia="宋体" w:hAnsi="Segoe UI" w:cs="Segoe UI"/>
          <w:color w:val="0F1115"/>
        </w:rPr>
        <w:t>为状态矢量）与离散时间算法引擎</w:t>
      </w:r>
      <m:oMath>
        <m:r>
          <w:rPr>
            <w:rFonts w:ascii="Cambria Math" w:eastAsia="宋体" w:hAnsi="Cambria Math" w:cs="Segoe UI"/>
            <w:color w:val="0F1115"/>
          </w:rPr>
          <m:t xml:space="preserve">A </m:t>
        </m:r>
      </m:oMath>
      <w:r w:rsidR="00D35B5F" w:rsidRPr="00D35B5F">
        <w:rPr>
          <w:rFonts w:ascii="Segoe UI" w:eastAsia="宋体" w:hAnsi="Segoe UI" w:cs="Segoe UI"/>
          <w:color w:val="0F1115"/>
        </w:rPr>
        <w:t>深度耦合而成的数字双螺旋</w:t>
      </w:r>
      <w:r w:rsidR="00906032" w:rsidRPr="00906032">
        <w:rPr>
          <w:rFonts w:ascii="Segoe UI" w:eastAsia="宋体" w:hAnsi="Segoe UI" w:cs="Segoe UI"/>
          <w:color w:val="0F1115"/>
        </w:rPr>
        <w:t>。</w:t>
      </w:r>
    </w:p>
    <w:p w14:paraId="3355281F"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其中，时空容器</w:t>
      </w:r>
      <w:r w:rsidRPr="00906032">
        <w:rPr>
          <w:rFonts w:ascii="Segoe UI" w:eastAsia="宋体" w:hAnsi="Segoe UI" w:cs="Segoe UI"/>
          <w:color w:val="0F1115"/>
        </w:rPr>
        <w:t xml:space="preserve"> D </w:t>
      </w:r>
      <w:r w:rsidRPr="00906032">
        <w:rPr>
          <w:rFonts w:ascii="Segoe UI" w:eastAsia="宋体" w:hAnsi="Segoe UI" w:cs="Segoe UI"/>
          <w:color w:val="0F1115"/>
        </w:rPr>
        <w:t>被定义为以下五维正交信息流形：</w:t>
      </w:r>
    </w:p>
    <w:p w14:paraId="64F10AFF" w14:textId="7586E427" w:rsidR="00906032" w:rsidRPr="00906032" w:rsidRDefault="00906032" w:rsidP="00906032">
      <w:pPr>
        <w:numPr>
          <w:ilvl w:val="0"/>
          <w:numId w:val="100"/>
        </w:numPr>
        <w:shd w:val="clear" w:color="auto" w:fill="FFFFFF"/>
        <w:rPr>
          <w:rFonts w:ascii="Segoe UI" w:eastAsia="宋体" w:hAnsi="Segoe UI" w:cs="Segoe UI"/>
          <w:color w:val="0F1115"/>
        </w:rPr>
      </w:pPr>
      <w:r w:rsidRPr="00906032">
        <w:rPr>
          <w:rFonts w:ascii="Segoe UI" w:eastAsia="宋体" w:hAnsi="Segoe UI" w:cs="Segoe UI"/>
          <w:b/>
          <w:bCs/>
          <w:color w:val="0F1115"/>
        </w:rPr>
        <w:lastRenderedPageBreak/>
        <w:t>节点（</w:t>
      </w:r>
      <w:r w:rsidRPr="00906032">
        <w:rPr>
          <w:rFonts w:ascii="Segoe UI" w:eastAsia="宋体" w:hAnsi="Segoe UI" w:cs="Segoe UI"/>
          <w:b/>
          <w:bCs/>
          <w:color w:val="0F1115"/>
        </w:rPr>
        <w:t>Node</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解耦定位系统底层物理、契约与价值实体（解决</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主客体是谁</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的定位）。</w:t>
      </w:r>
    </w:p>
    <w:p w14:paraId="0E3FBB65" w14:textId="28C765F5" w:rsidR="00906032" w:rsidRPr="00906032" w:rsidRDefault="00906032" w:rsidP="00906032">
      <w:pPr>
        <w:numPr>
          <w:ilvl w:val="0"/>
          <w:numId w:val="100"/>
        </w:numPr>
        <w:shd w:val="clear" w:color="auto" w:fill="FFFFFF"/>
        <w:rPr>
          <w:rFonts w:ascii="Segoe UI" w:eastAsia="宋体" w:hAnsi="Segoe UI" w:cs="Segoe UI"/>
          <w:color w:val="0F1115"/>
        </w:rPr>
      </w:pPr>
      <w:r w:rsidRPr="00906032">
        <w:rPr>
          <w:rFonts w:ascii="Segoe UI" w:eastAsia="宋体" w:hAnsi="Segoe UI" w:cs="Segoe UI"/>
          <w:b/>
          <w:bCs/>
          <w:color w:val="0F1115"/>
        </w:rPr>
        <w:t>拓扑（</w:t>
      </w:r>
      <w:r w:rsidRPr="00906032">
        <w:rPr>
          <w:rFonts w:ascii="Segoe UI" w:eastAsia="宋体" w:hAnsi="Segoe UI" w:cs="Segoe UI"/>
          <w:b/>
          <w:bCs/>
          <w:color w:val="0F1115"/>
        </w:rPr>
        <w:t>Topology</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定义物质流、契约流、价值流合法转移路径的有向无环图（</w:t>
      </w:r>
      <w:r w:rsidRPr="00906032">
        <w:rPr>
          <w:rFonts w:ascii="Segoe UI" w:eastAsia="宋体" w:hAnsi="Segoe UI" w:cs="Segoe UI"/>
          <w:color w:val="0F1115"/>
        </w:rPr>
        <w:t>DAG</w:t>
      </w:r>
      <w:r w:rsidRPr="00906032">
        <w:rPr>
          <w:rFonts w:ascii="Segoe UI" w:eastAsia="宋体" w:hAnsi="Segoe UI" w:cs="Segoe UI"/>
          <w:color w:val="0F1115"/>
        </w:rPr>
        <w:t>）</w:t>
      </w:r>
      <w:proofErr w:type="gramStart"/>
      <w:r w:rsidRPr="00906032">
        <w:rPr>
          <w:rFonts w:ascii="Segoe UI" w:eastAsia="宋体" w:hAnsi="Segoe UI" w:cs="Segoe UI"/>
          <w:color w:val="0F1115"/>
        </w:rPr>
        <w:t>及跨维</w:t>
      </w:r>
      <w:proofErr w:type="gramEnd"/>
      <w:r w:rsidRPr="00906032">
        <w:rPr>
          <w:rFonts w:ascii="Segoe UI" w:eastAsia="宋体" w:hAnsi="Segoe UI" w:cs="Segoe UI"/>
          <w:color w:val="0F1115"/>
        </w:rPr>
        <w:t>映射矩阵（解决</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逻辑结构怎么连</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的路由）。</w:t>
      </w:r>
    </w:p>
    <w:p w14:paraId="3E04D49A" w14:textId="3960BD77" w:rsidR="00906032" w:rsidRPr="00906032" w:rsidRDefault="00906032" w:rsidP="00906032">
      <w:pPr>
        <w:numPr>
          <w:ilvl w:val="0"/>
          <w:numId w:val="100"/>
        </w:numPr>
        <w:shd w:val="clear" w:color="auto" w:fill="FFFFFF"/>
        <w:rPr>
          <w:rFonts w:ascii="Segoe UI" w:eastAsia="宋体" w:hAnsi="Segoe UI" w:cs="Segoe UI"/>
          <w:color w:val="0F1115"/>
        </w:rPr>
      </w:pPr>
      <w:r w:rsidRPr="00906032">
        <w:rPr>
          <w:rFonts w:ascii="Segoe UI" w:eastAsia="宋体" w:hAnsi="Segoe UI" w:cs="Segoe UI"/>
          <w:b/>
          <w:bCs/>
          <w:color w:val="0F1115"/>
        </w:rPr>
        <w:t>约束（</w:t>
      </w:r>
      <w:r w:rsidRPr="00906032">
        <w:rPr>
          <w:rFonts w:ascii="Segoe UI" w:eastAsia="宋体" w:hAnsi="Segoe UI" w:cs="Segoe UI"/>
          <w:b/>
          <w:bCs/>
          <w:color w:val="0F1115"/>
        </w:rPr>
        <w:t>Constraints</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限制系统相空间自由度的硬性物理边界与柔性契约法理不等式（解决</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物理极值边界在哪里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的安全边界）。</w:t>
      </w:r>
    </w:p>
    <w:p w14:paraId="5A5CF9A7" w14:textId="589AD41E" w:rsidR="00906032" w:rsidRPr="00906032" w:rsidRDefault="00906032" w:rsidP="00906032">
      <w:pPr>
        <w:numPr>
          <w:ilvl w:val="0"/>
          <w:numId w:val="100"/>
        </w:numPr>
        <w:shd w:val="clear" w:color="auto" w:fill="FFFFFF"/>
        <w:rPr>
          <w:rFonts w:ascii="Segoe UI" w:eastAsia="宋体" w:hAnsi="Segoe UI" w:cs="Segoe UI"/>
          <w:color w:val="0F1115"/>
        </w:rPr>
      </w:pPr>
      <w:r w:rsidRPr="00906032">
        <w:rPr>
          <w:rFonts w:ascii="Segoe UI" w:eastAsia="宋体" w:hAnsi="Segoe UI" w:cs="Segoe UI"/>
          <w:b/>
          <w:bCs/>
          <w:color w:val="0F1115"/>
        </w:rPr>
        <w:t>状态跃迁（</w:t>
      </w:r>
      <w:r w:rsidRPr="00906032">
        <w:rPr>
          <w:rFonts w:ascii="Segoe UI" w:eastAsia="宋体" w:hAnsi="Segoe UI" w:cs="Segoe UI"/>
          <w:b/>
          <w:bCs/>
          <w:color w:val="0F1115"/>
        </w:rPr>
        <w:t>State Transition</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物理事件瞬间触发的离散状态变化，执行</w:t>
      </w:r>
      <w:r w:rsidRPr="00906032">
        <w:rPr>
          <w:rFonts w:ascii="Segoe UI" w:eastAsia="宋体" w:hAnsi="Segoe UI" w:cs="Segoe UI"/>
          <w:color w:val="0F1115"/>
        </w:rPr>
        <w:t>1</w:t>
      </w:r>
      <w:r w:rsidRPr="00906032">
        <w:rPr>
          <w:rFonts w:ascii="Segoe UI" w:eastAsia="宋体" w:hAnsi="Segoe UI" w:cs="Segoe UI"/>
          <w:color w:val="0F1115"/>
        </w:rPr>
        <w:t>对</w:t>
      </w:r>
      <w:r w:rsidRPr="00906032">
        <w:rPr>
          <w:rFonts w:ascii="Segoe UI" w:eastAsia="宋体" w:hAnsi="Segoe UI" w:cs="Segoe UI"/>
          <w:color w:val="0F1115"/>
        </w:rPr>
        <w:t>3</w:t>
      </w:r>
      <w:r w:rsidRPr="00906032">
        <w:rPr>
          <w:rFonts w:ascii="Segoe UI" w:eastAsia="宋体" w:hAnsi="Segoe UI" w:cs="Segoe UI"/>
          <w:color w:val="0F1115"/>
        </w:rPr>
        <w:t>的正交投影（解决</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动力系统怎么变</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的驱动）。</w:t>
      </w:r>
    </w:p>
    <w:p w14:paraId="3BE2501D" w14:textId="582CE7F4" w:rsidR="00906032" w:rsidRPr="00906032" w:rsidRDefault="00906032" w:rsidP="00906032">
      <w:pPr>
        <w:numPr>
          <w:ilvl w:val="0"/>
          <w:numId w:val="100"/>
        </w:numPr>
        <w:shd w:val="clear" w:color="auto" w:fill="FFFFFF"/>
        <w:rPr>
          <w:rFonts w:ascii="Segoe UI" w:eastAsia="宋体" w:hAnsi="Segoe UI" w:cs="Segoe UI"/>
          <w:color w:val="0F1115"/>
        </w:rPr>
      </w:pPr>
      <w:r w:rsidRPr="00906032">
        <w:rPr>
          <w:rFonts w:ascii="Segoe UI" w:eastAsia="宋体" w:hAnsi="Segoe UI" w:cs="Segoe UI"/>
          <w:b/>
          <w:bCs/>
          <w:color w:val="0F1115"/>
        </w:rPr>
        <w:t>状态矢量（</w:t>
      </w:r>
      <w:r w:rsidRPr="00906032">
        <w:rPr>
          <w:rFonts w:ascii="Segoe UI" w:eastAsia="宋体" w:hAnsi="Segoe UI" w:cs="Segoe UI"/>
          <w:b/>
          <w:bCs/>
          <w:color w:val="0F1115"/>
        </w:rPr>
        <w:t>State Vector</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供给势能、需求张力与网络刚度的瞬时动力学快照（解决</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系统当前在哪里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的相位定位）。</w:t>
      </w:r>
    </w:p>
    <w:p w14:paraId="74283735"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该五维正交容器</w:t>
      </w:r>
      <w:r w:rsidRPr="00906032">
        <w:rPr>
          <w:rFonts w:ascii="Segoe UI" w:eastAsia="宋体" w:hAnsi="Segoe UI" w:cs="Segoe UI"/>
          <w:color w:val="0F1115"/>
        </w:rPr>
        <w:t xml:space="preserve"> D </w:t>
      </w:r>
      <w:r w:rsidRPr="00906032">
        <w:rPr>
          <w:rFonts w:ascii="Segoe UI" w:eastAsia="宋体" w:hAnsi="Segoe UI" w:cs="Segoe UI"/>
          <w:color w:val="0F1115"/>
        </w:rPr>
        <w:t>满足严格的</w:t>
      </w:r>
      <w:r w:rsidRPr="00906032">
        <w:rPr>
          <w:rFonts w:ascii="Segoe UI" w:eastAsia="宋体" w:hAnsi="Segoe UI" w:cs="Segoe UI"/>
          <w:color w:val="0F1115"/>
        </w:rPr>
        <w:t xml:space="preserve"> MECE</w:t>
      </w:r>
      <w:r w:rsidRPr="00906032">
        <w:rPr>
          <w:rFonts w:ascii="Segoe UI" w:eastAsia="宋体" w:hAnsi="Segoe UI" w:cs="Segoe UI"/>
          <w:color w:val="0F1115"/>
        </w:rPr>
        <w:t>（相互独立，完全穷尽）全息完备性：</w:t>
      </w:r>
    </w:p>
    <w:p w14:paraId="45DAE1D1" w14:textId="77777777" w:rsidR="00906032" w:rsidRPr="00906032" w:rsidRDefault="00906032" w:rsidP="00906032">
      <w:pPr>
        <w:numPr>
          <w:ilvl w:val="0"/>
          <w:numId w:val="101"/>
        </w:numPr>
        <w:shd w:val="clear" w:color="auto" w:fill="FFFFFF"/>
        <w:rPr>
          <w:rFonts w:ascii="Segoe UI" w:eastAsia="宋体" w:hAnsi="Segoe UI" w:cs="Segoe UI"/>
          <w:color w:val="0F1115"/>
        </w:rPr>
      </w:pPr>
      <w:r w:rsidRPr="00906032">
        <w:rPr>
          <w:rFonts w:ascii="Segoe UI" w:eastAsia="宋体" w:hAnsi="Segoe UI" w:cs="Segoe UI"/>
          <w:b/>
          <w:bCs/>
          <w:color w:val="0F1115"/>
        </w:rPr>
        <w:t>相互独立（</w:t>
      </w:r>
      <w:r w:rsidRPr="00906032">
        <w:rPr>
          <w:rFonts w:ascii="Segoe UI" w:eastAsia="宋体" w:hAnsi="Segoe UI" w:cs="Segoe UI"/>
          <w:b/>
          <w:bCs/>
          <w:color w:val="0F1115"/>
        </w:rPr>
        <w:t>Mutually Exclusive</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节点、拓扑、约束、状态跃迁、状态矢量分别描述系统拓扑点、静态连接、</w:t>
      </w:r>
      <w:proofErr w:type="gramStart"/>
      <w:r w:rsidRPr="00906032">
        <w:rPr>
          <w:rFonts w:ascii="Segoe UI" w:eastAsia="宋体" w:hAnsi="Segoe UI" w:cs="Segoe UI"/>
          <w:color w:val="0F1115"/>
        </w:rPr>
        <w:t>解域边界</w:t>
      </w:r>
      <w:proofErr w:type="gramEnd"/>
      <w:r w:rsidRPr="00906032">
        <w:rPr>
          <w:rFonts w:ascii="Segoe UI" w:eastAsia="宋体" w:hAnsi="Segoe UI" w:cs="Segoe UI"/>
          <w:color w:val="0F1115"/>
        </w:rPr>
        <w:t>、离散动力变化与瞬时状态坐标，各自由度物理语义互斥，在代数上正交。</w:t>
      </w:r>
    </w:p>
    <w:p w14:paraId="7915E89D" w14:textId="77777777" w:rsidR="00906032" w:rsidRPr="00906032" w:rsidRDefault="00906032" w:rsidP="00906032">
      <w:pPr>
        <w:numPr>
          <w:ilvl w:val="0"/>
          <w:numId w:val="101"/>
        </w:numPr>
        <w:shd w:val="clear" w:color="auto" w:fill="FFFFFF"/>
        <w:rPr>
          <w:rFonts w:ascii="Segoe UI" w:eastAsia="宋体" w:hAnsi="Segoe UI" w:cs="Segoe UI"/>
          <w:color w:val="0F1115"/>
        </w:rPr>
      </w:pPr>
      <w:r w:rsidRPr="00906032">
        <w:rPr>
          <w:rFonts w:ascii="Segoe UI" w:eastAsia="宋体" w:hAnsi="Segoe UI" w:cs="Segoe UI"/>
          <w:b/>
          <w:bCs/>
          <w:color w:val="0F1115"/>
        </w:rPr>
        <w:t>完全穷尽（</w:t>
      </w:r>
      <w:r w:rsidRPr="00906032">
        <w:rPr>
          <w:rFonts w:ascii="Segoe UI" w:eastAsia="宋体" w:hAnsi="Segoe UI" w:cs="Segoe UI"/>
          <w:b/>
          <w:bCs/>
          <w:color w:val="0F1115"/>
        </w:rPr>
        <w:t>Collectively Exhaustive</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任何开放自适应系统的状态空间建模，必被完备涵盖为组分拓扑（节点与拓扑）、可行解域（约束）、以及演化轨迹（跃迁与状态矢量）。无论是物理尺度的无机吸积、生物尺度的生存网，还是人类工业价值链，其全息投影无一能脱离此五维表征。</w:t>
      </w:r>
    </w:p>
    <w:p w14:paraId="5889B922" w14:textId="5EE6A524"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由数据模型</w:t>
      </w:r>
      <w:r w:rsidRPr="00906032">
        <w:rPr>
          <w:rFonts w:ascii="Segoe UI" w:eastAsia="宋体" w:hAnsi="Segoe UI" w:cs="Segoe UI"/>
          <w:color w:val="0F1115"/>
        </w:rPr>
        <w:t xml:space="preserve"> D </w:t>
      </w:r>
      <w:r w:rsidRPr="00906032">
        <w:rPr>
          <w:rFonts w:ascii="Segoe UI" w:eastAsia="宋体" w:hAnsi="Segoe UI" w:cs="Segoe UI"/>
          <w:color w:val="0F1115"/>
        </w:rPr>
        <w:t>与业务算法</w:t>
      </w:r>
      <w:r w:rsidRPr="00906032">
        <w:rPr>
          <w:rFonts w:ascii="Segoe UI" w:eastAsia="宋体" w:hAnsi="Segoe UI" w:cs="Segoe UI"/>
          <w:color w:val="0F1115"/>
        </w:rPr>
        <w:t xml:space="preserve"> A </w:t>
      </w:r>
      <w:r w:rsidRPr="00906032">
        <w:rPr>
          <w:rFonts w:ascii="Segoe UI" w:eastAsia="宋体" w:hAnsi="Segoe UI" w:cs="Segoe UI"/>
          <w:color w:val="0F1115"/>
        </w:rPr>
        <w:t>深度咬合而成的</w:t>
      </w:r>
      <w:r w:rsidRPr="00906032">
        <w:rPr>
          <w:rFonts w:ascii="Segoe UI" w:eastAsia="宋体" w:hAnsi="Segoe UI" w:cs="Segoe UI"/>
          <w:color w:val="0F1115"/>
        </w:rPr>
        <w:t xml:space="preserve"> </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 xml:space="preserve"> </w:t>
      </w:r>
      <w:r w:rsidRPr="00906032">
        <w:rPr>
          <w:rFonts w:ascii="Segoe UI" w:eastAsia="宋体" w:hAnsi="Segoe UI" w:cs="Segoe UI"/>
          <w:color w:val="0F1115"/>
        </w:rPr>
        <w:t>闭环运转，在工程上完整实现了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从定性到定量的综合集成</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w:t>
      </w:r>
    </w:p>
    <w:p w14:paraId="36902EFC"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证毕。</w:t>
      </w:r>
    </w:p>
    <w:p w14:paraId="54674706"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定理二：人机协同是碳基</w:t>
      </w:r>
      <w:proofErr w:type="gramStart"/>
      <w:r w:rsidRPr="00906032">
        <w:rPr>
          <w:rFonts w:ascii="Segoe UI" w:eastAsia="宋体" w:hAnsi="Segoe UI" w:cs="Segoe UI"/>
          <w:b/>
          <w:bCs/>
          <w:color w:val="0F1115"/>
        </w:rPr>
        <w:t>算力代偿</w:t>
      </w:r>
      <w:proofErr w:type="gramEnd"/>
      <w:r w:rsidRPr="00906032">
        <w:rPr>
          <w:rFonts w:ascii="Segoe UI" w:eastAsia="宋体" w:hAnsi="Segoe UI" w:cs="Segoe UI"/>
          <w:b/>
          <w:bCs/>
          <w:color w:val="0F1115"/>
        </w:rPr>
        <w:t>与边界突破的双重必然</w:t>
      </w:r>
    </w:p>
    <w:p w14:paraId="191C83F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人机协同的必然性，由两条独立的逻辑支路共同证明：</w:t>
      </w:r>
    </w:p>
    <w:p w14:paraId="75FFDCA4" w14:textId="34D87FF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lastRenderedPageBreak/>
        <w:t>支路</w:t>
      </w:r>
      <w:proofErr w:type="gramStart"/>
      <w:r w:rsidRPr="00906032">
        <w:rPr>
          <w:rFonts w:ascii="Segoe UI" w:eastAsia="宋体" w:hAnsi="Segoe UI" w:cs="Segoe UI"/>
          <w:b/>
          <w:bCs/>
          <w:color w:val="0F1115"/>
        </w:rPr>
        <w:t>一</w:t>
      </w:r>
      <w:proofErr w:type="gramEnd"/>
      <w:r w:rsidRPr="00906032">
        <w:rPr>
          <w:rFonts w:ascii="Segoe UI" w:eastAsia="宋体" w:hAnsi="Segoe UI" w:cs="Segoe UI"/>
          <w:b/>
          <w:bCs/>
          <w:color w:val="0F1115"/>
        </w:rPr>
        <w:t>（</w:t>
      </w:r>
      <w:proofErr w:type="gramStart"/>
      <w:r w:rsidRPr="00906032">
        <w:rPr>
          <w:rFonts w:ascii="Segoe UI" w:eastAsia="宋体" w:hAnsi="Segoe UI" w:cs="Segoe UI"/>
          <w:b/>
          <w:bCs/>
          <w:color w:val="0F1115"/>
        </w:rPr>
        <w:t>算力代偿</w:t>
      </w:r>
      <w:proofErr w:type="gramEnd"/>
      <w:r w:rsidRPr="00906032">
        <w:rPr>
          <w:rFonts w:ascii="Segoe UI" w:eastAsia="宋体" w:hAnsi="Segoe UI" w:cs="Segoe UI"/>
          <w:b/>
          <w:bCs/>
          <w:color w:val="0F1115"/>
        </w:rPr>
        <w:t>的必然）：</w:t>
      </w:r>
      <w:r w:rsidRPr="00906032">
        <w:rPr>
          <w:rFonts w:ascii="Segoe UI" w:eastAsia="宋体" w:hAnsi="Segoe UI" w:cs="Segoe UI"/>
          <w:color w:val="0F1115"/>
        </w:rPr>
        <w:t> </w:t>
      </w:r>
      <w:r w:rsidRPr="00906032">
        <w:rPr>
          <w:rFonts w:ascii="Segoe UI" w:eastAsia="宋体" w:hAnsi="Segoe UI" w:cs="Segoe UI"/>
          <w:color w:val="0F1115"/>
        </w:rPr>
        <w:t>根据公理</w:t>
      </w:r>
      <w:r w:rsidRPr="00906032">
        <w:rPr>
          <w:rFonts w:ascii="Segoe UI" w:eastAsia="宋体" w:hAnsi="Segoe UI" w:cs="Segoe UI"/>
          <w:color w:val="0F1115"/>
        </w:rPr>
        <w:t>B</w:t>
      </w:r>
      <w:r w:rsidRPr="00906032">
        <w:rPr>
          <w:rFonts w:ascii="Segoe UI" w:eastAsia="宋体" w:hAnsi="Segoe UI" w:cs="Segoe UI"/>
          <w:color w:val="0F1115"/>
        </w:rPr>
        <w:t>（本质论），碳基大脑的并发信息处理带宽被米勒极限焊死，处于</w:t>
      </w:r>
      <w:proofErr w:type="gramStart"/>
      <w:r w:rsidRPr="00906032">
        <w:rPr>
          <w:rFonts w:ascii="Segoe UI" w:eastAsia="宋体" w:hAnsi="Segoe UI" w:cs="Segoe UI"/>
          <w:color w:val="0F1115"/>
        </w:rPr>
        <w:t>永久算力赤字</w:t>
      </w:r>
      <w:proofErr w:type="gramEnd"/>
      <w:r w:rsidRPr="00906032">
        <w:rPr>
          <w:rFonts w:ascii="Segoe UI" w:eastAsia="宋体" w:hAnsi="Segoe UI" w:cs="Segoe UI"/>
          <w:color w:val="0F1115"/>
        </w:rPr>
        <w:t>状态。面对开放复杂巨系统的</w:t>
      </w:r>
      <w:r w:rsidRPr="00906032">
        <w:rPr>
          <w:rFonts w:ascii="Segoe UI" w:eastAsia="宋体" w:hAnsi="Segoe UI" w:cs="Segoe UI"/>
          <w:color w:val="0F1115"/>
        </w:rPr>
        <w:t xml:space="preserve"> O(N!) </w:t>
      </w:r>
      <w:r w:rsidRPr="00906032">
        <w:rPr>
          <w:rFonts w:ascii="Segoe UI" w:eastAsia="宋体" w:hAnsi="Segoe UI" w:cs="Segoe UI"/>
          <w:color w:val="0F1115"/>
        </w:rPr>
        <w:t>级状态空间大爆炸，碳基大脑在物理上无法单独完成全局寻优与实时推演。因此，必须将硅基算符</w:t>
      </w:r>
      <w:r w:rsidRPr="00906032">
        <w:rPr>
          <w:rFonts w:ascii="Segoe UI" w:eastAsia="宋体" w:hAnsi="Segoe UI" w:cs="Segoe UI"/>
          <w:color w:val="0F1115"/>
        </w:rPr>
        <w:t xml:space="preserve"> Π </w:t>
      </w:r>
      <w:r w:rsidRPr="00906032">
        <w:rPr>
          <w:rFonts w:ascii="Segoe UI" w:eastAsia="宋体" w:hAnsi="Segoe UI" w:cs="Segoe UI"/>
          <w:color w:val="0F1115"/>
        </w:rPr>
        <w:t>引入系统，作为碳基大脑</w:t>
      </w:r>
      <w:proofErr w:type="gramStart"/>
      <w:r w:rsidRPr="00906032">
        <w:rPr>
          <w:rFonts w:ascii="Segoe UI" w:eastAsia="宋体" w:hAnsi="Segoe UI" w:cs="Segoe UI"/>
          <w:color w:val="0F1115"/>
        </w:rPr>
        <w:t>的算力延伸</w:t>
      </w:r>
      <w:proofErr w:type="gramEnd"/>
      <w:r w:rsidRPr="00906032">
        <w:rPr>
          <w:rFonts w:ascii="Segoe UI" w:eastAsia="宋体" w:hAnsi="Segoe UI" w:cs="Segoe UI"/>
          <w:color w:val="0F1115"/>
        </w:rPr>
        <w:t>。硅基负责在既定公理边界内，执行高并发、低时延的</w:t>
      </w:r>
      <w:proofErr w:type="gramStart"/>
      <w:r w:rsidRPr="00906032">
        <w:rPr>
          <w:rFonts w:ascii="Segoe UI" w:eastAsia="宋体" w:hAnsi="Segoe UI" w:cs="Segoe UI"/>
          <w:color w:val="0F1115"/>
        </w:rPr>
        <w:t>定量降维收敛</w:t>
      </w:r>
      <w:proofErr w:type="gramEnd"/>
      <w:r w:rsidRPr="00906032">
        <w:rPr>
          <w:rFonts w:ascii="Segoe UI" w:eastAsia="宋体" w:hAnsi="Segoe UI" w:cs="Segoe UI"/>
          <w:color w:val="0F1115"/>
        </w:rPr>
        <w:t>做功；碳基则</w:t>
      </w:r>
      <w:proofErr w:type="gramStart"/>
      <w:r w:rsidRPr="00906032">
        <w:rPr>
          <w:rFonts w:ascii="Segoe UI" w:eastAsia="宋体" w:hAnsi="Segoe UI" w:cs="Segoe UI"/>
          <w:color w:val="0F1115"/>
        </w:rPr>
        <w:t>从算力苦役</w:t>
      </w:r>
      <w:proofErr w:type="gramEnd"/>
      <w:r w:rsidRPr="00906032">
        <w:rPr>
          <w:rFonts w:ascii="Segoe UI" w:eastAsia="宋体" w:hAnsi="Segoe UI" w:cs="Segoe UI"/>
          <w:color w:val="0F1115"/>
        </w:rPr>
        <w:t>中解放，回归其不可替代的职能</w:t>
      </w:r>
      <w:r w:rsidRPr="00906032">
        <w:rPr>
          <w:rFonts w:ascii="Segoe UI" w:eastAsia="宋体" w:hAnsi="Segoe UI" w:cs="Segoe UI"/>
          <w:color w:val="0F1115"/>
        </w:rPr>
        <w:t>——</w:t>
      </w:r>
      <w:r w:rsidRPr="00906032">
        <w:rPr>
          <w:rFonts w:ascii="Segoe UI" w:eastAsia="宋体" w:hAnsi="Segoe UI" w:cs="Segoe UI"/>
          <w:color w:val="0F1115"/>
        </w:rPr>
        <w:t>定义宪法规则与物理边界。此即</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硅基代偿，碳基为本</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的</w:t>
      </w:r>
      <w:proofErr w:type="gramStart"/>
      <w:r w:rsidRPr="00906032">
        <w:rPr>
          <w:rFonts w:ascii="Segoe UI" w:eastAsia="宋体" w:hAnsi="Segoe UI" w:cs="Segoe UI"/>
          <w:color w:val="0F1115"/>
        </w:rPr>
        <w:t>算力层</w:t>
      </w:r>
      <w:proofErr w:type="gramEnd"/>
      <w:r w:rsidRPr="00906032">
        <w:rPr>
          <w:rFonts w:ascii="Segoe UI" w:eastAsia="宋体" w:hAnsi="Segoe UI" w:cs="Segoe UI"/>
          <w:color w:val="0F1115"/>
        </w:rPr>
        <w:t>协同。</w:t>
      </w:r>
    </w:p>
    <w:p w14:paraId="6E7C7699" w14:textId="06FCB349" w:rsidR="00A526DF" w:rsidRPr="00A526DF" w:rsidRDefault="00906032" w:rsidP="00A526DF">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支路二（边界突破的必然）：</w:t>
      </w:r>
      <w:r w:rsidRPr="00906032">
        <w:rPr>
          <w:rFonts w:ascii="Segoe UI" w:eastAsia="宋体" w:hAnsi="Segoe UI" w:cs="Segoe UI"/>
          <w:color w:val="0F1115"/>
        </w:rPr>
        <w:t> </w:t>
      </w:r>
      <w:r w:rsidR="00F13A63" w:rsidRPr="00F13A63">
        <w:rPr>
          <w:rFonts w:ascii="Segoe UI" w:eastAsia="宋体" w:hAnsi="Segoe UI" w:cs="Segoe UI" w:hint="eastAsia"/>
          <w:color w:val="0F1115"/>
        </w:rPr>
        <w:t>根据公理</w:t>
      </w:r>
      <w:r w:rsidR="00F13A63" w:rsidRPr="00F13A63">
        <w:rPr>
          <w:rFonts w:ascii="Segoe UI" w:eastAsia="宋体" w:hAnsi="Segoe UI" w:cs="Segoe UI" w:hint="eastAsia"/>
          <w:color w:val="0F1115"/>
        </w:rPr>
        <w:t xml:space="preserve"> C</w:t>
      </w:r>
      <w:r w:rsidR="00F13A63" w:rsidRPr="00F13A63">
        <w:rPr>
          <w:rFonts w:ascii="Segoe UI" w:eastAsia="宋体" w:hAnsi="Segoe UI" w:cs="Segoe UI" w:hint="eastAsia"/>
          <w:color w:val="0F1115"/>
        </w:rPr>
        <w:t>（进化论），任何逻辑自洽的形式系统</w:t>
      </w:r>
      <m:oMath>
        <m:r>
          <m:rPr>
            <m:sty m:val="p"/>
          </m:rPr>
          <w:rPr>
            <w:rFonts w:ascii="Cambria Math" w:eastAsia="宋体" w:hAnsi="Cambria Math" w:cs="Segoe UI" w:hint="eastAsia"/>
            <w:color w:val="0F1115"/>
          </w:rPr>
          <m:t>Π</m:t>
        </m:r>
      </m:oMath>
      <w:proofErr w:type="gramStart"/>
      <w:r w:rsidR="00F13A63" w:rsidRPr="00F13A63">
        <w:rPr>
          <w:rFonts w:ascii="Segoe UI" w:eastAsia="宋体" w:hAnsi="Segoe UI" w:cs="Segoe UI" w:hint="eastAsia"/>
          <w:color w:val="0F1115"/>
        </w:rPr>
        <w:t>均因哥德尔</w:t>
      </w:r>
      <w:proofErr w:type="gramEnd"/>
      <w:r w:rsidR="00F13A63" w:rsidRPr="00F13A63">
        <w:rPr>
          <w:rFonts w:ascii="Segoe UI" w:eastAsia="宋体" w:hAnsi="Segoe UI" w:cs="Segoe UI" w:hint="eastAsia"/>
          <w:color w:val="0F1115"/>
        </w:rPr>
        <w:t>第一不完备定理的限制，必然存在无法先验涵盖的逻辑死角。设外部环境的未知变异集合为</w:t>
      </w:r>
      <m:oMath>
        <m:r>
          <w:rPr>
            <w:rFonts w:ascii="Cambria Math" w:eastAsia="宋体" w:hAnsi="Cambria Math" w:cs="Segoe UI"/>
            <w:color w:val="0F1115"/>
          </w:rPr>
          <m:t>E</m:t>
        </m:r>
      </m:oMath>
      <w:r w:rsidR="00F13A63" w:rsidRPr="00F13A63">
        <w:rPr>
          <w:rFonts w:ascii="Segoe UI" w:eastAsia="宋体" w:hAnsi="Segoe UI" w:cs="Segoe UI" w:hint="eastAsia"/>
          <w:color w:val="0F1115"/>
        </w:rPr>
        <w:t>（具有不可数无限基数</w:t>
      </w:r>
      <m:oMath>
        <m:d>
          <m:dPr>
            <m:begChr m:val="|"/>
            <m:endChr m:val="|"/>
            <m:ctrlPr>
              <w:rPr>
                <w:rFonts w:ascii="Cambria Math" w:eastAsia="宋体" w:hAnsi="Cambria Math" w:cs="Segoe UI"/>
                <w:i/>
                <w:color w:val="0F1115"/>
              </w:rPr>
            </m:ctrlPr>
          </m:dPr>
          <m:e>
            <m:r>
              <w:rPr>
                <w:rFonts w:ascii="Cambria Math" w:eastAsia="宋体" w:hAnsi="Cambria Math" w:cs="Segoe UI"/>
                <w:color w:val="0F1115"/>
              </w:rPr>
              <m:t>E</m:t>
            </m:r>
          </m:e>
        </m:d>
        <m:r>
          <w:rPr>
            <w:rFonts w:ascii="Cambria Math" w:eastAsia="宋体" w:hAnsi="Cambria Math" w:cs="Segoe UI"/>
            <w:color w:val="0F1115"/>
          </w:rPr>
          <m:t>=</m:t>
        </m:r>
        <m:sSup>
          <m:sSupPr>
            <m:ctrlPr>
              <w:rPr>
                <w:rFonts w:ascii="Cambria Math" w:eastAsia="宋体" w:hAnsi="Cambria Math" w:cs="Segoe UI"/>
                <w:i/>
                <w:color w:val="0F1115"/>
              </w:rPr>
            </m:ctrlPr>
          </m:sSupPr>
          <m:e>
            <m:r>
              <w:rPr>
                <w:rFonts w:ascii="Cambria Math" w:eastAsia="宋体" w:hAnsi="Cambria Math" w:cs="Segoe UI"/>
                <w:color w:val="0F1115"/>
              </w:rPr>
              <m:t>2</m:t>
            </m:r>
          </m:e>
          <m:sup>
            <m:sSub>
              <m:sSubPr>
                <m:ctrlPr>
                  <w:rPr>
                    <w:rFonts w:ascii="Cambria Math" w:eastAsia="宋体" w:hAnsi="Cambria Math" w:cs="Segoe UI"/>
                    <w:i/>
                    <w:color w:val="0F1115"/>
                  </w:rPr>
                </m:ctrlPr>
              </m:sSubPr>
              <m:e>
                <m:r>
                  <m:rPr>
                    <m:sty m:val="p"/>
                  </m:rPr>
                  <w:rPr>
                    <w:rFonts w:ascii="Cambria Math" w:eastAsia="宋体" w:hAnsi="Cambria Math" w:cs="Segoe UI"/>
                    <w:color w:val="0F1115"/>
                  </w:rPr>
                  <m:t>ℵ</m:t>
                </m:r>
              </m:e>
              <m:sub>
                <m:r>
                  <w:rPr>
                    <w:rFonts w:ascii="Cambria Math" w:eastAsia="宋体" w:hAnsi="Cambria Math" w:cs="Segoe UI"/>
                    <w:color w:val="0F1115"/>
                  </w:rPr>
                  <m:t>0</m:t>
                </m:r>
              </m:sub>
            </m:sSub>
          </m:sup>
        </m:sSup>
      </m:oMath>
      <w:r w:rsidR="00F13A63" w:rsidRPr="00F13A63">
        <w:rPr>
          <w:rFonts w:ascii="Segoe UI" w:eastAsia="宋体" w:hAnsi="Segoe UI" w:cs="Segoe UI" w:hint="eastAsia"/>
          <w:color w:val="0F1115"/>
        </w:rPr>
        <w:t>），硅基规则集为有限集</w:t>
      </w:r>
      <m:oMath>
        <m:sSub>
          <m:sSubPr>
            <m:ctrlPr>
              <w:rPr>
                <w:rFonts w:ascii="Cambria Math" w:eastAsia="宋体" w:hAnsi="Cambria Math" w:cs="Segoe UI"/>
                <w:i/>
                <w:color w:val="0F1115"/>
              </w:rPr>
            </m:ctrlPr>
          </m:sSubPr>
          <m:e>
            <m:r>
              <w:rPr>
                <w:rFonts w:ascii="Cambria Math" w:eastAsia="宋体" w:hAnsi="Cambria Math" w:cs="Segoe UI"/>
                <w:color w:val="0F1115"/>
              </w:rPr>
              <m:t>R</m:t>
            </m:r>
          </m:e>
          <m:sub>
            <m:r>
              <m:rPr>
                <m:sty m:val="p"/>
              </m:rPr>
              <w:rPr>
                <w:rFonts w:ascii="Cambria Math" w:eastAsia="宋体" w:hAnsi="Cambria Math" w:cs="Segoe UI" w:hint="eastAsia"/>
                <w:color w:val="0F1115"/>
              </w:rPr>
              <m:t>Π</m:t>
            </m:r>
          </m:sub>
        </m:sSub>
      </m:oMath>
      <w:r w:rsidR="00F13A63" w:rsidRPr="00F13A63">
        <w:rPr>
          <w:rFonts w:ascii="Segoe UI" w:eastAsia="宋体" w:hAnsi="Segoe UI" w:cs="Segoe UI" w:hint="eastAsia"/>
          <w:color w:val="0F1115"/>
        </w:rPr>
        <w:t>。必然存在变异</w:t>
      </w:r>
      <m:oMath>
        <m:r>
          <m:rPr>
            <m:sty m:val="p"/>
          </m:rPr>
          <w:rPr>
            <w:rFonts w:ascii="Cambria Math" w:eastAsia="宋体" w:hAnsi="Cambria Math" w:cs="Segoe UI"/>
            <w:color w:val="0F1115"/>
          </w:rPr>
          <m:t>e</m:t>
        </m:r>
        <m:r>
          <m:rPr>
            <m:sty m:val="p"/>
          </m:rPr>
          <w:rPr>
            <w:rFonts w:ascii="Cambria Math" w:eastAsia="宋体" w:hAnsi="Cambria Math" w:cs="Segoe UI" w:hint="eastAsia"/>
            <w:color w:val="0F1115"/>
          </w:rPr>
          <m:t xml:space="preserve"> </m:t>
        </m:r>
        <m:r>
          <m:rPr>
            <m:sty m:val="p"/>
          </m:rPr>
          <w:rPr>
            <w:rFonts w:ascii="Cambria Math" w:eastAsia="宋体" w:hAnsi="Cambria Math" w:cs="Segoe UI" w:hint="eastAsia"/>
            <w:color w:val="0F1115"/>
          </w:rPr>
          <m:t>∈</m:t>
        </m:r>
        <m:r>
          <m:rPr>
            <m:sty m:val="p"/>
          </m:rPr>
          <w:rPr>
            <w:rFonts w:ascii="Cambria Math" w:eastAsia="宋体" w:hAnsi="Cambria Math" w:cs="Segoe UI"/>
            <w:color w:val="0F1115"/>
          </w:rPr>
          <m:t>E</m:t>
        </m:r>
      </m:oMath>
      <w:r w:rsidR="00F13A63" w:rsidRPr="00F13A63">
        <w:rPr>
          <w:rFonts w:ascii="Segoe UI" w:eastAsia="宋体" w:hAnsi="Segoe UI" w:cs="Segoe UI" w:hint="eastAsia"/>
          <w:color w:val="0F1115"/>
        </w:rPr>
        <w:t>使形式系统死锁，</w:t>
      </w:r>
      <w:r w:rsidR="000F2B3D" w:rsidRPr="000F2B3D">
        <w:rPr>
          <w:rFonts w:ascii="Segoe UI" w:eastAsia="宋体" w:hAnsi="Segoe UI" w:cs="Segoe UI"/>
          <w:color w:val="0F1115"/>
        </w:rPr>
        <w:t>全息感知残差</w:t>
      </w:r>
      <m:oMath>
        <m:r>
          <m:rPr>
            <m:sty m:val="p"/>
          </m:rPr>
          <w:rPr>
            <w:rFonts w:ascii="Cambria Math" w:eastAsia="宋体" w:hAnsi="Cambria Math" w:cs="Segoe UI" w:hint="eastAsia"/>
            <w:color w:val="0F1115"/>
          </w:rPr>
          <m:t>Δ</m:t>
        </m:r>
        <m:d>
          <m:dPr>
            <m:ctrlPr>
              <w:rPr>
                <w:rFonts w:ascii="Cambria Math" w:eastAsia="宋体" w:hAnsi="Cambria Math" w:cs="Segoe UI"/>
                <w:color w:val="0F1115"/>
              </w:rPr>
            </m:ctrlPr>
          </m:dPr>
          <m:e>
            <m:r>
              <m:rPr>
                <m:sty m:val="p"/>
              </m:rPr>
              <w:rPr>
                <w:rFonts w:ascii="Cambria Math" w:eastAsia="宋体" w:hAnsi="Cambria Math" w:cs="Segoe UI"/>
                <w:color w:val="0F1115"/>
              </w:rPr>
              <m:t>t</m:t>
            </m:r>
          </m:e>
        </m:d>
        <m:r>
          <m:rPr>
            <m:sty m:val="p"/>
          </m:rPr>
          <w:rPr>
            <w:rFonts w:ascii="Cambria Math" w:eastAsia="宋体" w:hAnsi="Cambria Math" w:cs="Segoe UI" w:hint="eastAsia"/>
            <w:color w:val="0F1115"/>
          </w:rPr>
          <m:t>=</m:t>
        </m:r>
        <m:d>
          <m:dPr>
            <m:begChr m:val="|"/>
            <m:endChr m:val="|"/>
            <m:ctrlPr>
              <w:rPr>
                <w:rFonts w:ascii="Cambria Math" w:eastAsia="宋体" w:hAnsi="Cambria Math" w:cs="Segoe UI"/>
                <w:color w:val="0F1115"/>
              </w:rPr>
            </m:ctrlPr>
          </m:dPr>
          <m:e>
            <m:sSub>
              <m:sSubPr>
                <m:ctrlPr>
                  <w:rPr>
                    <w:rFonts w:ascii="Cambria Math" w:eastAsia="宋体" w:hAnsi="Cambria Math" w:cs="Segoe UI"/>
                    <w:color w:val="0F1115"/>
                  </w:rPr>
                </m:ctrlPr>
              </m:sSubPr>
              <m:e>
                <m:r>
                  <m:rPr>
                    <m:sty m:val="p"/>
                  </m:rPr>
                  <w:rPr>
                    <w:rFonts w:ascii="Cambria Math" w:eastAsia="宋体" w:hAnsi="Cambria Math" w:cs="Segoe UI"/>
                    <w:color w:val="0F1115"/>
                  </w:rPr>
                  <m:t>S</m:t>
                </m:r>
              </m:e>
              <m:sub>
                <m:r>
                  <m:rPr>
                    <m:nor/>
                  </m:rPr>
                  <w:rPr>
                    <w:rFonts w:ascii="Cambria Math" w:eastAsia="宋体" w:hAnsi="Cambria Math" w:cs="Segoe UI"/>
                    <w:color w:val="0F1115"/>
                  </w:rPr>
                  <m:t>vec</m:t>
                </m:r>
                <m:r>
                  <m:rPr>
                    <m:nor/>
                  </m:rPr>
                  <w:rPr>
                    <w:rFonts w:ascii="Cambria Math" w:eastAsia="宋体" w:hAnsi="Cambria Math" w:cs="Segoe UI" w:hint="eastAsia"/>
                    <w:color w:val="0F1115"/>
                  </w:rPr>
                  <m:t>,</m:t>
                </m:r>
                <m:r>
                  <m:rPr>
                    <m:nor/>
                  </m:rPr>
                  <w:rPr>
                    <w:rFonts w:ascii="Cambria Math" w:eastAsia="宋体" w:hAnsi="Cambria Math" w:cs="Segoe UI" w:hint="eastAsia"/>
                    <w:color w:val="0F1115"/>
                  </w:rPr>
                  <m:t>真实</m:t>
                </m:r>
              </m:sub>
            </m:sSub>
            <m:d>
              <m:dPr>
                <m:ctrlPr>
                  <w:rPr>
                    <w:rFonts w:ascii="Cambria Math" w:eastAsia="宋体" w:hAnsi="Cambria Math" w:cs="Segoe UI"/>
                    <w:color w:val="0F1115"/>
                  </w:rPr>
                </m:ctrlPr>
              </m:dPr>
              <m:e>
                <m:r>
                  <m:rPr>
                    <m:sty m:val="p"/>
                  </m:rPr>
                  <w:rPr>
                    <w:rFonts w:ascii="Cambria Math" w:eastAsia="宋体" w:hAnsi="Cambria Math" w:cs="Segoe UI"/>
                    <w:color w:val="0F1115"/>
                  </w:rPr>
                  <m:t>t</m:t>
                </m:r>
              </m:e>
            </m:d>
            <m:r>
              <m:rPr>
                <m:sty m:val="p"/>
              </m:rPr>
              <w:rPr>
                <w:rFonts w:ascii="微软雅黑" w:eastAsia="微软雅黑" w:hAnsi="微软雅黑" w:cs="微软雅黑" w:hint="eastAsia"/>
                <w:color w:val="0F1115"/>
              </w:rPr>
              <m:t>-</m:t>
            </m:r>
            <m:sSub>
              <m:sSubPr>
                <m:ctrlPr>
                  <w:rPr>
                    <w:rFonts w:ascii="Cambria Math" w:eastAsia="宋体" w:hAnsi="Cambria Math" w:cs="Segoe UI"/>
                    <w:color w:val="0F1115"/>
                  </w:rPr>
                </m:ctrlPr>
              </m:sSubPr>
              <m:e>
                <m:r>
                  <m:rPr>
                    <m:sty m:val="p"/>
                  </m:rPr>
                  <w:rPr>
                    <w:rFonts w:ascii="Cambria Math" w:eastAsia="宋体" w:hAnsi="Cambria Math" w:cs="Segoe UI"/>
                    <w:color w:val="0F1115"/>
                  </w:rPr>
                  <m:t>S</m:t>
                </m:r>
                <m:ctrlPr>
                  <w:rPr>
                    <w:rFonts w:ascii="Cambria Math" w:eastAsia="微软雅黑" w:hAnsi="Cambria Math" w:cs="微软雅黑"/>
                    <w:color w:val="0F1115"/>
                  </w:rPr>
                </m:ctrlPr>
              </m:e>
              <m:sub>
                <m:r>
                  <m:rPr>
                    <m:nor/>
                  </m:rPr>
                  <w:rPr>
                    <w:rFonts w:ascii="Cambria Math" w:eastAsia="宋体" w:hAnsi="Cambria Math" w:cs="Segoe UI"/>
                    <w:color w:val="0F1115"/>
                  </w:rPr>
                  <m:t>vec</m:t>
                </m:r>
                <m:r>
                  <m:rPr>
                    <m:nor/>
                  </m:rPr>
                  <w:rPr>
                    <w:rFonts w:ascii="Cambria Math" w:eastAsia="宋体" w:hAnsi="Cambria Math" w:cs="Segoe UI" w:hint="eastAsia"/>
                    <w:color w:val="0F1115"/>
                  </w:rPr>
                  <m:t>,</m:t>
                </m:r>
                <m:r>
                  <m:rPr>
                    <m:nor/>
                  </m:rPr>
                  <w:rPr>
                    <w:rFonts w:ascii="Cambria Math" w:eastAsia="宋体" w:hAnsi="Cambria Math" w:cs="Segoe UI" w:hint="eastAsia"/>
                    <w:color w:val="0F1115"/>
                  </w:rPr>
                  <m:t>预测</m:t>
                </m:r>
              </m:sub>
            </m:sSub>
            <m:d>
              <m:dPr>
                <m:ctrlPr>
                  <w:rPr>
                    <w:rFonts w:ascii="Cambria Math" w:eastAsia="宋体" w:hAnsi="Cambria Math" w:cs="Segoe UI"/>
                    <w:color w:val="0F1115"/>
                  </w:rPr>
                </m:ctrlPr>
              </m:dPr>
              <m:e>
                <m:r>
                  <m:rPr>
                    <m:sty m:val="p"/>
                  </m:rPr>
                  <w:rPr>
                    <w:rFonts w:ascii="Cambria Math" w:eastAsia="宋体" w:hAnsi="Cambria Math" w:cs="Segoe UI"/>
                    <w:color w:val="0F1115"/>
                  </w:rPr>
                  <m:t>t</m:t>
                </m:r>
              </m:e>
            </m:d>
          </m:e>
        </m:d>
        <m:r>
          <m:rPr>
            <m:sty m:val="p"/>
          </m:rPr>
          <w:rPr>
            <w:rFonts w:ascii="Cambria Math" w:eastAsia="宋体" w:hAnsi="Cambria Math" w:cs="Segoe UI" w:hint="eastAsia"/>
            <w:color w:val="0F1115"/>
          </w:rPr>
          <m:t>→</m:t>
        </m:r>
        <m:r>
          <m:rPr>
            <m:sty m:val="p"/>
          </m:rPr>
          <w:rPr>
            <w:rFonts w:ascii="Cambria Math" w:eastAsia="宋体" w:hAnsi="Cambria Math" w:cs="Segoe UI"/>
            <w:color w:val="0F1115"/>
          </w:rPr>
          <m:t>∞</m:t>
        </m:r>
      </m:oMath>
      <w:r w:rsidR="00A526DF" w:rsidRPr="00A526DF">
        <w:rPr>
          <w:rFonts w:ascii="Segoe UI" w:eastAsia="宋体" w:hAnsi="Segoe UI" w:cs="Segoe UI"/>
          <w:color w:val="0F1115"/>
        </w:rPr>
        <w:t>。</w:t>
      </w:r>
    </w:p>
    <w:p w14:paraId="73C08313" w14:textId="48B75388" w:rsidR="00906032" w:rsidRPr="00906032" w:rsidRDefault="00A526DF" w:rsidP="00906032">
      <w:pPr>
        <w:shd w:val="clear" w:color="auto" w:fill="FFFFFF"/>
        <w:spacing w:before="240" w:after="240"/>
        <w:rPr>
          <w:rFonts w:ascii="Segoe UI" w:eastAsia="宋体" w:hAnsi="Segoe UI" w:cs="Segoe UI"/>
          <w:color w:val="0F1115"/>
        </w:rPr>
      </w:pPr>
      <w:r w:rsidRPr="00A526DF">
        <w:rPr>
          <w:rFonts w:ascii="Segoe UI" w:eastAsia="宋体" w:hAnsi="Segoe UI" w:cs="Segoe UI"/>
          <w:color w:val="0F1115"/>
        </w:rPr>
        <w:t>此时必须引入处于形式系统外的碳基高阶元认知算符</w:t>
      </w:r>
      <m:oMath>
        <m:r>
          <m:rPr>
            <m:sty m:val="p"/>
          </m:rPr>
          <w:rPr>
            <w:rFonts w:ascii="Cambria Math" w:eastAsia="宋体" w:hAnsi="Cambria Math" w:cs="Segoe UI" w:hint="eastAsia"/>
            <w:color w:val="0F1115"/>
          </w:rPr>
          <m:t>Φ</m:t>
        </m:r>
      </m:oMath>
      <w:r w:rsidRPr="00A526DF">
        <w:rPr>
          <w:rFonts w:ascii="Segoe UI" w:eastAsia="宋体" w:hAnsi="Segoe UI" w:cs="Segoe UI"/>
          <w:color w:val="0F1115"/>
        </w:rPr>
        <w:t>（即修宪算符）。</w:t>
      </w:r>
      <m:oMath>
        <m:r>
          <m:rPr>
            <m:sty m:val="p"/>
          </m:rPr>
          <w:rPr>
            <w:rFonts w:ascii="Cambria Math" w:eastAsia="宋体" w:hAnsi="Cambria Math" w:cs="Segoe UI" w:hint="eastAsia"/>
            <w:color w:val="0F1115"/>
          </w:rPr>
          <m:t>Φ</m:t>
        </m:r>
      </m:oMath>
      <w:r w:rsidRPr="00A526DF">
        <w:rPr>
          <w:rFonts w:ascii="Segoe UI" w:eastAsia="宋体" w:hAnsi="Segoe UI" w:cs="Segoe UI"/>
          <w:color w:val="0F1115"/>
        </w:rPr>
        <w:t>接收生理痛觉残差反馈</w:t>
      </w:r>
      <m:oMath>
        <m:r>
          <m:rPr>
            <m:sty m:val="p"/>
          </m:rPr>
          <w:rPr>
            <w:rFonts w:ascii="Cambria Math" w:eastAsia="宋体" w:hAnsi="Cambria Math" w:cs="Segoe UI" w:hint="eastAsia"/>
            <w:color w:val="0F1115"/>
          </w:rPr>
          <m:t>Δ</m:t>
        </m:r>
        <m:d>
          <m:dPr>
            <m:ctrlPr>
              <w:rPr>
                <w:rFonts w:ascii="Cambria Math" w:eastAsia="宋体" w:hAnsi="Cambria Math" w:cs="Segoe UI"/>
                <w:i/>
                <w:color w:val="0F1115"/>
              </w:rPr>
            </m:ctrlPr>
          </m:dPr>
          <m:e>
            <m:r>
              <w:rPr>
                <w:rFonts w:ascii="Cambria Math" w:eastAsia="宋体" w:hAnsi="Cambria Math" w:cs="Segoe UI"/>
                <w:color w:val="0F1115"/>
              </w:rPr>
              <m:t>t</m:t>
            </m:r>
          </m:e>
        </m:d>
      </m:oMath>
      <w:r w:rsidRPr="00A526DF">
        <w:rPr>
          <w:rFonts w:ascii="Segoe UI" w:eastAsia="宋体" w:hAnsi="Segoe UI" w:cs="Segoe UI"/>
          <w:color w:val="0F1115"/>
        </w:rPr>
        <w:t>，重写系统公理，使新系统满足：</w:t>
      </w:r>
      <m:oMath>
        <m:sSub>
          <m:sSubPr>
            <m:ctrlPr>
              <w:rPr>
                <w:rFonts w:ascii="Cambria Math" w:eastAsia="宋体" w:hAnsi="Cambria Math" w:cs="Segoe UI"/>
                <w:i/>
                <w:color w:val="0F1115"/>
              </w:rPr>
            </m:ctrlPr>
          </m:sSubPr>
          <m:e>
            <m:r>
              <m:rPr>
                <m:sty m:val="p"/>
              </m:rPr>
              <w:rPr>
                <w:rFonts w:ascii="Cambria Math" w:eastAsia="宋体" w:hAnsi="Cambria Math" w:cs="Segoe UI" w:hint="eastAsia"/>
                <w:color w:val="0F1115"/>
              </w:rPr>
              <m:t>Π</m:t>
            </m:r>
            <m:ctrlPr>
              <w:rPr>
                <w:rFonts w:ascii="Cambria Math" w:eastAsia="宋体" w:hAnsi="Cambria Math" w:cs="Segoe UI" w:hint="eastAsia"/>
                <w:color w:val="0F1115"/>
              </w:rPr>
            </m:ctrlPr>
          </m:e>
          <m:sub>
            <m:r>
              <w:rPr>
                <w:rFonts w:ascii="Cambria Math" w:eastAsia="宋体" w:hAnsi="Cambria Math" w:cs="Segoe UI"/>
                <w:color w:val="0F1115"/>
              </w:rPr>
              <m:t>t+1</m:t>
            </m:r>
          </m:sub>
        </m:sSub>
        <m:r>
          <w:rPr>
            <w:rFonts w:ascii="Cambria Math" w:eastAsia="宋体" w:hAnsi="Cambria Math" w:cs="Segoe UI"/>
            <w:color w:val="0F1115"/>
          </w:rPr>
          <m:t>=</m:t>
        </m:r>
        <m:r>
          <m:rPr>
            <m:sty m:val="p"/>
          </m:rPr>
          <w:rPr>
            <w:rFonts w:ascii="Cambria Math" w:eastAsia="宋体" w:hAnsi="Cambria Math" w:cs="Segoe UI" w:hint="eastAsia"/>
            <w:color w:val="0F1115"/>
          </w:rPr>
          <m:t>Φ</m:t>
        </m:r>
        <m:d>
          <m:dPr>
            <m:ctrlPr>
              <w:rPr>
                <w:rFonts w:ascii="Cambria Math" w:eastAsia="宋体" w:hAnsi="Cambria Math" w:cs="Segoe UI"/>
                <w:color w:val="0F1115"/>
              </w:rPr>
            </m:ctrlPr>
          </m:dPr>
          <m:e>
            <m:sSub>
              <m:sSubPr>
                <m:ctrlPr>
                  <w:rPr>
                    <w:rFonts w:ascii="Cambria Math" w:eastAsia="宋体" w:hAnsi="Cambria Math" w:cs="Segoe UI"/>
                    <w:i/>
                    <w:color w:val="0F1115"/>
                  </w:rPr>
                </m:ctrlPr>
              </m:sSubPr>
              <m:e>
                <m:r>
                  <m:rPr>
                    <m:sty m:val="p"/>
                  </m:rPr>
                  <w:rPr>
                    <w:rFonts w:ascii="Cambria Math" w:eastAsia="宋体" w:hAnsi="Cambria Math" w:cs="Segoe UI" w:hint="eastAsia"/>
                    <w:color w:val="0F1115"/>
                  </w:rPr>
                  <m:t>Π</m:t>
                </m:r>
                <m:ctrlPr>
                  <w:rPr>
                    <w:rFonts w:ascii="Cambria Math" w:eastAsia="宋体" w:hAnsi="Cambria Math" w:cs="Segoe UI"/>
                    <w:color w:val="0F1115"/>
                  </w:rPr>
                </m:ctrlPr>
              </m:e>
              <m:sub>
                <m:r>
                  <w:rPr>
                    <w:rFonts w:ascii="Cambria Math" w:eastAsia="宋体" w:hAnsi="Cambria Math" w:cs="Segoe UI"/>
                    <w:color w:val="0F1115"/>
                  </w:rPr>
                  <m:t>t</m:t>
                </m:r>
              </m:sub>
            </m:sSub>
            <m:r>
              <w:rPr>
                <w:rFonts w:ascii="Cambria Math" w:eastAsia="宋体" w:hAnsi="Cambria Math" w:cs="Segoe UI"/>
                <w:color w:val="0F1115"/>
              </w:rPr>
              <m:t>,</m:t>
            </m:r>
            <m:r>
              <m:rPr>
                <m:sty m:val="p"/>
              </m:rPr>
              <w:rPr>
                <w:rFonts w:ascii="Cambria Math" w:eastAsia="宋体" w:hAnsi="Cambria Math" w:cs="Segoe UI" w:hint="eastAsia"/>
                <w:color w:val="0F1115"/>
              </w:rPr>
              <m:t>Δ</m:t>
            </m:r>
            <m:d>
              <m:dPr>
                <m:ctrlPr>
                  <w:rPr>
                    <w:rFonts w:ascii="Cambria Math" w:eastAsia="宋体" w:hAnsi="Cambria Math" w:cs="Segoe UI"/>
                    <w:i/>
                    <w:color w:val="0F1115"/>
                  </w:rPr>
                </m:ctrlPr>
              </m:dPr>
              <m:e>
                <m:r>
                  <w:rPr>
                    <w:rFonts w:ascii="Cambria Math" w:eastAsia="宋体" w:hAnsi="Cambria Math" w:cs="Segoe UI"/>
                    <w:color w:val="0F1115"/>
                  </w:rPr>
                  <m:t>t</m:t>
                </m:r>
              </m:e>
            </m:d>
            <m:ctrlPr>
              <w:rPr>
                <w:rFonts w:ascii="Cambria Math" w:eastAsia="宋体" w:hAnsi="Cambria Math" w:cs="Segoe UI"/>
                <w:i/>
                <w:color w:val="0F1115"/>
              </w:rPr>
            </m:ctrlPr>
          </m:e>
        </m:d>
      </m:oMath>
      <w:r w:rsidRPr="00A526DF">
        <w:rPr>
          <w:rFonts w:ascii="Segoe UI" w:eastAsia="宋体" w:hAnsi="Segoe UI" w:cs="Segoe UI"/>
          <w:color w:val="0F1115"/>
        </w:rPr>
        <w:t>从而将未知变异编译为</w:t>
      </w:r>
      <m:oMath>
        <m:r>
          <w:rPr>
            <w:rFonts w:ascii="Cambria Math" w:eastAsia="宋体" w:hAnsi="Cambria Math" w:cs="Segoe UI"/>
            <w:color w:val="0F1115"/>
          </w:rPr>
          <m:t>D</m:t>
        </m:r>
      </m:oMath>
      <w:r w:rsidRPr="00A526DF">
        <w:rPr>
          <w:rFonts w:ascii="Segoe UI" w:eastAsia="宋体" w:hAnsi="Segoe UI" w:cs="Segoe UI"/>
          <w:color w:val="0F1115"/>
        </w:rPr>
        <w:t>中新的不等式物理约束，完成进化层协同</w:t>
      </w:r>
      <w:r w:rsidR="00906032" w:rsidRPr="00906032">
        <w:rPr>
          <w:rFonts w:ascii="Segoe UI" w:eastAsia="宋体" w:hAnsi="Segoe UI" w:cs="Segoe UI"/>
          <w:color w:val="0F1115"/>
        </w:rPr>
        <w:t>。</w:t>
      </w:r>
    </w:p>
    <w:p w14:paraId="3B7167B7" w14:textId="6D075E94"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综合结论：</w:t>
      </w:r>
      <w:r w:rsidRPr="00906032">
        <w:rPr>
          <w:rFonts w:ascii="Segoe UI" w:eastAsia="宋体" w:hAnsi="Segoe UI" w:cs="Segoe UI"/>
          <w:color w:val="0F1115"/>
        </w:rPr>
        <w:t> </w:t>
      </w:r>
      <w:r w:rsidRPr="00906032">
        <w:rPr>
          <w:rFonts w:ascii="Segoe UI" w:eastAsia="宋体" w:hAnsi="Segoe UI" w:cs="Segoe UI"/>
          <w:color w:val="0F1115"/>
        </w:rPr>
        <w:t>人机协同的本质是碳基与硅基在</w:t>
      </w:r>
      <w:proofErr w:type="gramStart"/>
      <w:r w:rsidRPr="00906032">
        <w:rPr>
          <w:rFonts w:ascii="Segoe UI" w:eastAsia="宋体" w:hAnsi="Segoe UI" w:cs="Segoe UI"/>
          <w:color w:val="0F1115"/>
        </w:rPr>
        <w:t>算力层</w:t>
      </w:r>
      <w:proofErr w:type="gramEnd"/>
      <w:r w:rsidRPr="00906032">
        <w:rPr>
          <w:rFonts w:ascii="Segoe UI" w:eastAsia="宋体" w:hAnsi="Segoe UI" w:cs="Segoe UI"/>
          <w:color w:val="0F1115"/>
        </w:rPr>
        <w:t>（已知规则下的日常做功）与进化层（未知边界上的自我突破）的双重必然结合。其工程实体即为碳硅拓扑共生架构</w:t>
      </w:r>
      <w:r w:rsidRPr="00906032">
        <w:rPr>
          <w:rFonts w:ascii="Segoe UI" w:eastAsia="宋体" w:hAnsi="Segoe UI" w:cs="Segoe UI"/>
          <w:color w:val="0F1115"/>
        </w:rPr>
        <w:t xml:space="preserve"> Φ−Π</w:t>
      </w:r>
      <w:r w:rsidRPr="00906032">
        <w:rPr>
          <w:rFonts w:ascii="Segoe UI" w:eastAsia="宋体" w:hAnsi="Segoe UI" w:cs="Segoe UI"/>
          <w:color w:val="0F1115"/>
        </w:rPr>
        <w:t>。这一架构</w:t>
      </w:r>
      <w:proofErr w:type="gramStart"/>
      <w:r w:rsidRPr="00906032">
        <w:rPr>
          <w:rFonts w:ascii="Segoe UI" w:eastAsia="宋体" w:hAnsi="Segoe UI" w:cs="Segoe UI"/>
          <w:color w:val="0F1115"/>
        </w:rPr>
        <w:t>在算力维</w:t>
      </w:r>
      <w:proofErr w:type="gramEnd"/>
      <w:r w:rsidRPr="00906032">
        <w:rPr>
          <w:rFonts w:ascii="Segoe UI" w:eastAsia="宋体" w:hAnsi="Segoe UI" w:cs="Segoe UI"/>
          <w:color w:val="0F1115"/>
        </w:rPr>
        <w:t>度完整实现了钱老所定义的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人机结合</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中硅基代偿的必要性，在进化维度完整实现了</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以人为主</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中碳基修宪的不可替代性。</w:t>
      </w:r>
    </w:p>
    <w:p w14:paraId="08A49C0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证毕。</w:t>
      </w:r>
    </w:p>
    <w:p w14:paraId="2E030D31" w14:textId="2FE15564"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定理三：总设计部是实现</w:t>
      </w:r>
      <w:proofErr w:type="gramStart"/>
      <w:r w:rsidR="008F7ED0">
        <w:rPr>
          <w:rFonts w:ascii="Segoe UI" w:eastAsia="宋体" w:hAnsi="Segoe UI" w:cs="Segoe UI"/>
          <w:b/>
          <w:bCs/>
          <w:color w:val="0F1115"/>
        </w:rPr>
        <w:t>”</w:t>
      </w:r>
      <w:r w:rsidRPr="00906032">
        <w:rPr>
          <w:rFonts w:ascii="Segoe UI" w:eastAsia="宋体" w:hAnsi="Segoe UI" w:cs="Segoe UI"/>
          <w:b/>
          <w:bCs/>
          <w:color w:val="0F1115"/>
        </w:rPr>
        <w:t>单脑奇点</w:t>
      </w:r>
      <w:r w:rsidR="008F7ED0">
        <w:rPr>
          <w:rFonts w:ascii="Segoe UI" w:eastAsia="宋体" w:hAnsi="Segoe UI" w:cs="Segoe UI"/>
          <w:b/>
          <w:bCs/>
          <w:color w:val="0F1115"/>
        </w:rPr>
        <w:t>”</w:t>
      </w:r>
      <w:proofErr w:type="gramEnd"/>
      <w:r w:rsidRPr="00906032">
        <w:rPr>
          <w:rFonts w:ascii="Segoe UI" w:eastAsia="宋体" w:hAnsi="Segoe UI" w:cs="Segoe UI"/>
          <w:b/>
          <w:bCs/>
          <w:color w:val="0F1115"/>
        </w:rPr>
        <w:t>的必然组织形态</w:t>
      </w:r>
    </w:p>
    <w:p w14:paraId="461DD74F" w14:textId="31B292B0" w:rsid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lastRenderedPageBreak/>
        <w:t>根据公理</w:t>
      </w:r>
      <w:r w:rsidRPr="00906032">
        <w:rPr>
          <w:rFonts w:ascii="Segoe UI" w:eastAsia="宋体" w:hAnsi="Segoe UI" w:cs="Segoe UI"/>
          <w:color w:val="0F1115"/>
        </w:rPr>
        <w:t>A</w:t>
      </w:r>
      <w:r w:rsidRPr="00906032">
        <w:rPr>
          <w:rFonts w:ascii="Segoe UI" w:eastAsia="宋体" w:hAnsi="Segoe UI" w:cs="Segoe UI"/>
          <w:color w:val="0F1115"/>
        </w:rPr>
        <w:t>，治理复杂巨系统的双螺旋本体</w:t>
      </w:r>
      <w:r w:rsidRPr="00906032">
        <w:rPr>
          <w:rFonts w:ascii="Segoe UI" w:eastAsia="宋体" w:hAnsi="Segoe UI" w:cs="Segoe UI"/>
          <w:color w:val="0F1115"/>
        </w:rPr>
        <w:t xml:space="preserve"> </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 xml:space="preserve"> </w:t>
      </w:r>
      <w:r w:rsidRPr="00906032">
        <w:rPr>
          <w:rFonts w:ascii="Segoe UI" w:eastAsia="宋体" w:hAnsi="Segoe UI" w:cs="Segoe UI"/>
          <w:color w:val="0F1115"/>
        </w:rPr>
        <w:t>要求业务规则、数据拓扑与求解算法三者深度融合。这三者在认知域上的深度纠缠，必然要求在物质载体上实现同构，即在一个物理大脑（</w:t>
      </w:r>
      <w:proofErr w:type="gramStart"/>
      <w:r w:rsidRPr="00906032">
        <w:rPr>
          <w:rFonts w:ascii="Segoe UI" w:eastAsia="宋体" w:hAnsi="Segoe UI" w:cs="Segoe UI"/>
          <w:color w:val="0F1115"/>
        </w:rPr>
        <w:t>单脑奇点</w:t>
      </w:r>
      <w:proofErr w:type="gramEnd"/>
      <w:r w:rsidRPr="00906032">
        <w:rPr>
          <w:rFonts w:ascii="Segoe UI" w:eastAsia="宋体" w:hAnsi="Segoe UI" w:cs="Segoe UI"/>
          <w:color w:val="0F1115"/>
        </w:rPr>
        <w:t>）中同时完成业务解构、数学建模与系统架构的三位一体。根据公理</w:t>
      </w:r>
      <w:r w:rsidRPr="00906032">
        <w:rPr>
          <w:rFonts w:ascii="Segoe UI" w:eastAsia="宋体" w:hAnsi="Segoe UI" w:cs="Segoe UI"/>
          <w:color w:val="0F1115"/>
        </w:rPr>
        <w:t>D</w:t>
      </w:r>
      <w:r w:rsidRPr="00906032">
        <w:rPr>
          <w:rFonts w:ascii="Segoe UI" w:eastAsia="宋体" w:hAnsi="Segoe UI" w:cs="Segoe UI"/>
          <w:color w:val="0F1115"/>
        </w:rPr>
        <w:t>，任何试图将此拆解为流水线分工（如业务专家</w:t>
      </w:r>
      <w:r w:rsidRPr="00906032">
        <w:rPr>
          <w:rFonts w:ascii="Segoe UI" w:eastAsia="宋体" w:hAnsi="Segoe UI" w:cs="Segoe UI"/>
          <w:color w:val="0F1115"/>
        </w:rPr>
        <w:t>+</w:t>
      </w:r>
      <w:r w:rsidRPr="00906032">
        <w:rPr>
          <w:rFonts w:ascii="Segoe UI" w:eastAsia="宋体" w:hAnsi="Segoe UI" w:cs="Segoe UI"/>
          <w:color w:val="0F1115"/>
        </w:rPr>
        <w:t>算法专家</w:t>
      </w:r>
      <w:r w:rsidRPr="00906032">
        <w:rPr>
          <w:rFonts w:ascii="Segoe UI" w:eastAsia="宋体" w:hAnsi="Segoe UI" w:cs="Segoe UI"/>
          <w:color w:val="0F1115"/>
        </w:rPr>
        <w:t>+IT</w:t>
      </w:r>
      <w:r w:rsidRPr="00906032">
        <w:rPr>
          <w:rFonts w:ascii="Segoe UI" w:eastAsia="宋体" w:hAnsi="Segoe UI" w:cs="Segoe UI"/>
          <w:color w:val="0F1115"/>
        </w:rPr>
        <w:t>架构师）的协作模式，都将因沟通产生的香农信息衰减和</w:t>
      </w:r>
      <w:r w:rsidRPr="00906032">
        <w:rPr>
          <w:rFonts w:ascii="Segoe UI" w:eastAsia="宋体" w:hAnsi="Segoe UI" w:cs="Segoe UI"/>
          <w:color w:val="0F1115"/>
        </w:rPr>
        <w:t xml:space="preserve"> O(M²) </w:t>
      </w:r>
      <w:r w:rsidRPr="00906032">
        <w:rPr>
          <w:rFonts w:ascii="Segoe UI" w:eastAsia="宋体" w:hAnsi="Segoe UI" w:cs="Segoe UI"/>
          <w:color w:val="0F1115"/>
        </w:rPr>
        <w:t>摩擦内耗而必然失效。因此，必须在组织架构中设立独立的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总设计部实体</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并置入具备该三位一体能力的总设计师，以确权全局配额宪法并统御算符架构设计。</w:t>
      </w:r>
    </w:p>
    <w:p w14:paraId="78DDCEF9" w14:textId="37769ACC" w:rsidR="00A526DF" w:rsidRPr="00A526DF" w:rsidRDefault="00A526DF" w:rsidP="00A526DF">
      <w:pPr>
        <w:shd w:val="clear" w:color="auto" w:fill="FFFFFF"/>
        <w:spacing w:before="240" w:after="240"/>
        <w:rPr>
          <w:rFonts w:ascii="Segoe UI" w:eastAsia="宋体" w:hAnsi="Segoe UI" w:cs="Segoe UI"/>
          <w:color w:val="0F1115"/>
        </w:rPr>
      </w:pPr>
      <w:proofErr w:type="gramStart"/>
      <w:r w:rsidRPr="00A526DF">
        <w:rPr>
          <w:rFonts w:ascii="Segoe UI" w:eastAsia="宋体" w:hAnsi="Segoe UI" w:cs="Segoe UI"/>
          <w:color w:val="0F1115"/>
        </w:rPr>
        <w:t>设系统</w:t>
      </w:r>
      <w:proofErr w:type="gramEnd"/>
      <w:r w:rsidRPr="00A526DF">
        <w:rPr>
          <w:rFonts w:ascii="Segoe UI" w:eastAsia="宋体" w:hAnsi="Segoe UI" w:cs="Segoe UI"/>
          <w:color w:val="0F1115"/>
        </w:rPr>
        <w:t>包含</w:t>
      </w:r>
      <m:oMath>
        <m:r>
          <w:rPr>
            <w:rFonts w:ascii="Cambria Math" w:eastAsia="宋体" w:hAnsi="Cambria Math" w:cs="Segoe UI"/>
            <w:color w:val="0F1115"/>
          </w:rPr>
          <m:t>k</m:t>
        </m:r>
      </m:oMath>
      <w:proofErr w:type="gramStart"/>
      <w:r w:rsidRPr="00A526DF">
        <w:rPr>
          <w:rFonts w:ascii="Segoe UI" w:eastAsia="宋体" w:hAnsi="Segoe UI" w:cs="Segoe UI"/>
          <w:color w:val="0F1115"/>
        </w:rPr>
        <w:t>个</w:t>
      </w:r>
      <w:proofErr w:type="gramEnd"/>
      <w:r w:rsidRPr="00A526DF">
        <w:rPr>
          <w:rFonts w:ascii="Segoe UI" w:eastAsia="宋体" w:hAnsi="Segoe UI" w:cs="Segoe UI"/>
          <w:color w:val="0F1115"/>
        </w:rPr>
        <w:t>决策主体，其局部效用函数为</w:t>
      </w:r>
      <m:oMath>
        <m:sSub>
          <m:sSubPr>
            <m:ctrlPr>
              <w:rPr>
                <w:rFonts w:ascii="Cambria Math" w:eastAsia="宋体" w:hAnsi="Cambria Math" w:cs="Segoe UI"/>
                <w:i/>
                <w:color w:val="0F1115"/>
              </w:rPr>
            </m:ctrlPr>
          </m:sSubPr>
          <m:e>
            <m:r>
              <w:rPr>
                <w:rFonts w:ascii="Cambria Math" w:eastAsia="宋体" w:hAnsi="Cambria Math" w:cs="Segoe UI"/>
                <w:color w:val="0F1115"/>
              </w:rPr>
              <m:t>U</m:t>
            </m:r>
          </m:e>
          <m:sub>
            <m:r>
              <w:rPr>
                <w:rFonts w:ascii="Cambria Math" w:eastAsia="宋体" w:hAnsi="Cambria Math" w:cs="Segoe UI"/>
                <w:color w:val="0F1115"/>
              </w:rPr>
              <m:t>i</m:t>
            </m:r>
          </m:sub>
        </m:sSub>
        <m:d>
          <m:dPr>
            <m:ctrlPr>
              <w:rPr>
                <w:rFonts w:ascii="Cambria Math" w:eastAsia="宋体" w:hAnsi="Cambria Math" w:cs="Segoe UI"/>
                <w:i/>
                <w:color w:val="0F1115"/>
              </w:rPr>
            </m:ctrlPr>
          </m:dPr>
          <m:e>
            <m:r>
              <w:rPr>
                <w:rFonts w:ascii="Cambria Math" w:eastAsia="宋体" w:hAnsi="Cambria Math" w:cs="Segoe UI"/>
                <w:color w:val="0F1115"/>
              </w:rPr>
              <m:t>x</m:t>
            </m:r>
          </m:e>
        </m:d>
      </m:oMath>
      <w:r w:rsidRPr="00A526DF">
        <w:rPr>
          <w:rFonts w:ascii="Segoe UI" w:eastAsia="宋体" w:hAnsi="Segoe UI" w:cs="Segoe UI"/>
          <w:color w:val="0F1115"/>
        </w:rPr>
        <w:t>。根据公理</w:t>
      </w:r>
      <w:r w:rsidRPr="00A526DF">
        <w:rPr>
          <w:rFonts w:ascii="Segoe UI" w:eastAsia="宋体" w:hAnsi="Segoe UI" w:cs="Segoe UI"/>
          <w:color w:val="0F1115"/>
        </w:rPr>
        <w:t xml:space="preserve"> D</w:t>
      </w:r>
      <w:r w:rsidRPr="00A526DF">
        <w:rPr>
          <w:rFonts w:ascii="Segoe UI" w:eastAsia="宋体" w:hAnsi="Segoe UI" w:cs="Segoe UI"/>
          <w:color w:val="0F1115"/>
        </w:rPr>
        <w:t>（能力论）与阿罗不可能定理，在多维、非</w:t>
      </w:r>
      <w:proofErr w:type="gramStart"/>
      <w:r w:rsidRPr="00A526DF">
        <w:rPr>
          <w:rFonts w:ascii="Segoe UI" w:eastAsia="宋体" w:hAnsi="Segoe UI" w:cs="Segoe UI"/>
          <w:color w:val="0F1115"/>
        </w:rPr>
        <w:t>凸</w:t>
      </w:r>
      <w:proofErr w:type="gramEnd"/>
      <w:r w:rsidRPr="00A526DF">
        <w:rPr>
          <w:rFonts w:ascii="Segoe UI" w:eastAsia="宋体" w:hAnsi="Segoe UI" w:cs="Segoe UI"/>
          <w:color w:val="0F1115"/>
        </w:rPr>
        <w:t>硬约束限制下，这</w:t>
      </w:r>
      <m:oMath>
        <m:r>
          <w:rPr>
            <w:rFonts w:ascii="Cambria Math" w:eastAsia="宋体" w:hAnsi="Cambria Math" w:cs="Segoe UI"/>
            <w:color w:val="0F1115"/>
          </w:rPr>
          <m:t>k</m:t>
        </m:r>
      </m:oMath>
      <w:proofErr w:type="gramStart"/>
      <w:r w:rsidRPr="00A526DF">
        <w:rPr>
          <w:rFonts w:ascii="Segoe UI" w:eastAsia="宋体" w:hAnsi="Segoe UI" w:cs="Segoe UI"/>
          <w:color w:val="0F1115"/>
        </w:rPr>
        <w:t>个</w:t>
      </w:r>
      <w:proofErr w:type="gramEnd"/>
      <w:r w:rsidRPr="00A526DF">
        <w:rPr>
          <w:rFonts w:ascii="Segoe UI" w:eastAsia="宋体" w:hAnsi="Segoe UI" w:cs="Segoe UI"/>
          <w:color w:val="0F1115"/>
        </w:rPr>
        <w:t>主体的决策偏好绝对无法通过非独裁规则加总出全局一致的效用目标</w:t>
      </w:r>
      <m:oMath>
        <m:sSub>
          <m:sSubPr>
            <m:ctrlPr>
              <w:rPr>
                <w:rFonts w:ascii="Cambria Math" w:eastAsia="宋体" w:hAnsi="Cambria Math" w:cs="Segoe UI"/>
                <w:i/>
                <w:color w:val="0F1115"/>
              </w:rPr>
            </m:ctrlPr>
          </m:sSubPr>
          <m:e>
            <m:r>
              <w:rPr>
                <w:rFonts w:ascii="Cambria Math" w:eastAsia="宋体" w:hAnsi="Cambria Math" w:cs="Segoe UI"/>
                <w:color w:val="0F1115"/>
              </w:rPr>
              <m:t>U</m:t>
            </m:r>
          </m:e>
          <m:sub>
            <m:r>
              <m:rPr>
                <m:nor/>
              </m:rPr>
              <w:rPr>
                <w:rFonts w:ascii="Cambria Math" w:eastAsia="宋体" w:hAnsi="Cambria Math" w:cs="Segoe UI"/>
                <w:color w:val="0F1115"/>
              </w:rPr>
              <m:t>global</m:t>
            </m:r>
          </m:sub>
        </m:sSub>
        <m:d>
          <m:dPr>
            <m:ctrlPr>
              <w:rPr>
                <w:rFonts w:ascii="Cambria Math" w:eastAsia="宋体" w:hAnsi="Cambria Math" w:cs="Segoe UI"/>
                <w:i/>
                <w:color w:val="0F1115"/>
              </w:rPr>
            </m:ctrlPr>
          </m:dPr>
          <m:e>
            <m:r>
              <w:rPr>
                <w:rFonts w:ascii="Cambria Math" w:eastAsia="宋体" w:hAnsi="Cambria Math" w:cs="Segoe UI"/>
                <w:color w:val="0F1115"/>
              </w:rPr>
              <m:t>x</m:t>
            </m:r>
          </m:e>
        </m:d>
      </m:oMath>
      <w:r w:rsidRPr="00A526DF">
        <w:rPr>
          <w:rFonts w:ascii="Segoe UI" w:eastAsia="宋体" w:hAnsi="Segoe UI" w:cs="Segoe UI"/>
          <w:color w:val="0F1115"/>
        </w:rPr>
        <w:t>。委员会协同的沟通复杂度呈</w:t>
      </w:r>
      <m:oMath>
        <m:r>
          <w:rPr>
            <w:rFonts w:ascii="Cambria Math" w:eastAsia="宋体" w:hAnsi="Cambria Math" w:cs="Segoe UI"/>
            <w:color w:val="0F1115"/>
          </w:rPr>
          <m:t>O</m:t>
        </m:r>
        <m:d>
          <m:dPr>
            <m:ctrlPr>
              <w:rPr>
                <w:rFonts w:ascii="Cambria Math" w:eastAsia="宋体" w:hAnsi="Cambria Math" w:cs="Segoe UI"/>
                <w:i/>
                <w:color w:val="0F1115"/>
              </w:rPr>
            </m:ctrlPr>
          </m:dPr>
          <m:e>
            <m:sSup>
              <m:sSupPr>
                <m:ctrlPr>
                  <w:rPr>
                    <w:rFonts w:ascii="Cambria Math" w:eastAsia="宋体" w:hAnsi="Cambria Math" w:cs="Segoe UI"/>
                    <w:i/>
                    <w:color w:val="0F1115"/>
                  </w:rPr>
                </m:ctrlPr>
              </m:sSupPr>
              <m:e>
                <m:r>
                  <w:rPr>
                    <w:rFonts w:ascii="Cambria Math" w:eastAsia="宋体" w:hAnsi="Cambria Math" w:cs="Segoe UI"/>
                    <w:color w:val="0F1115"/>
                  </w:rPr>
                  <m:t>k</m:t>
                </m:r>
              </m:e>
              <m:sup>
                <m:r>
                  <w:rPr>
                    <w:rFonts w:ascii="Cambria Math" w:eastAsia="宋体" w:hAnsi="Cambria Math" w:cs="Segoe UI"/>
                    <w:color w:val="0F1115"/>
                  </w:rPr>
                  <m:t>2</m:t>
                </m:r>
              </m:sup>
            </m:sSup>
          </m:e>
        </m:d>
      </m:oMath>
      <w:r w:rsidRPr="00A526DF">
        <w:rPr>
          <w:rFonts w:ascii="Segoe UI" w:eastAsia="宋体" w:hAnsi="Segoe UI" w:cs="Segoe UI"/>
          <w:color w:val="0F1115"/>
        </w:rPr>
        <w:t>级爆炸，在</w:t>
      </w:r>
      <m:oMath>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N!</m:t>
            </m:r>
          </m:e>
        </m:d>
      </m:oMath>
      <w:r w:rsidRPr="00A526DF">
        <w:rPr>
          <w:rFonts w:ascii="Segoe UI" w:eastAsia="宋体" w:hAnsi="Segoe UI" w:cs="Segoe UI"/>
          <w:color w:val="0F1115"/>
        </w:rPr>
        <w:t>状态大爆炸面前导致信道容量饱和（信息衰减率</w:t>
      </w:r>
      <m:oMath>
        <m:r>
          <m:rPr>
            <m:sty m:val="p"/>
          </m:rPr>
          <w:rPr>
            <w:rFonts w:ascii="Cambria Math" w:eastAsia="宋体" w:hAnsi="Cambria Math" w:cs="Segoe UI"/>
            <w:color w:val="0F1115"/>
          </w:rPr>
          <m:t>η</m:t>
        </m:r>
        <m:r>
          <m:rPr>
            <m:sty m:val="p"/>
          </m:rPr>
          <w:rPr>
            <w:rFonts w:ascii="Cambria Math" w:eastAsia="宋体" w:hAnsi="Cambria Math" w:cs="Segoe UI" w:hint="eastAsia"/>
            <w:color w:val="0F1115"/>
          </w:rPr>
          <m:t>→</m:t>
        </m:r>
        <m:r>
          <w:rPr>
            <w:rFonts w:ascii="Cambria Math" w:eastAsia="宋体" w:hAnsi="Cambria Math" w:cs="Segoe UI"/>
            <w:color w:val="0F1115"/>
          </w:rPr>
          <m:t>1</m:t>
        </m:r>
      </m:oMath>
      <w:r w:rsidRPr="00A526DF">
        <w:rPr>
          <w:rFonts w:ascii="Segoe UI" w:eastAsia="宋体" w:hAnsi="Segoe UI" w:cs="Segoe UI"/>
          <w:color w:val="0F1115"/>
        </w:rPr>
        <w:t>），控制带宽在设计阶段即锁死高熵耗散。</w:t>
      </w:r>
    </w:p>
    <w:p w14:paraId="7A55C3DE" w14:textId="6507119D" w:rsidR="009A2470" w:rsidRPr="00906032" w:rsidRDefault="00F13A63" w:rsidP="00906032">
      <w:pPr>
        <w:shd w:val="clear" w:color="auto" w:fill="FFFFFF"/>
        <w:spacing w:before="240" w:after="240"/>
        <w:rPr>
          <w:rFonts w:ascii="Segoe UI" w:eastAsia="宋体" w:hAnsi="Segoe UI" w:cs="Segoe UI"/>
          <w:color w:val="0F1115"/>
        </w:rPr>
      </w:pPr>
      <w:r w:rsidRPr="00F13A63">
        <w:rPr>
          <w:rFonts w:ascii="Segoe UI" w:eastAsia="宋体" w:hAnsi="Segoe UI" w:cs="Segoe UI"/>
          <w:color w:val="0F1115"/>
        </w:rPr>
        <w:t>唯一的数学解是令</w:t>
      </w:r>
      <m:oMath>
        <m:r>
          <w:rPr>
            <w:rFonts w:ascii="Cambria Math" w:eastAsia="宋体" w:hAnsi="Cambria Math" w:cs="Segoe UI"/>
            <w:color w:val="0F1115"/>
          </w:rPr>
          <m:t>k=1</m:t>
        </m:r>
      </m:oMath>
      <w:r w:rsidRPr="00F13A63">
        <w:rPr>
          <w:rFonts w:ascii="Segoe UI" w:eastAsia="宋体" w:hAnsi="Segoe UI" w:cs="Segoe UI"/>
          <w:color w:val="0F1115"/>
        </w:rPr>
        <w:t>，使决策意志在</w:t>
      </w:r>
      <w:proofErr w:type="gramStart"/>
      <w:r w:rsidR="008F7ED0">
        <w:rPr>
          <w:rFonts w:ascii="Segoe UI" w:eastAsia="宋体" w:hAnsi="Segoe UI" w:cs="Segoe UI"/>
          <w:color w:val="0F1115"/>
        </w:rPr>
        <w:t>”</w:t>
      </w:r>
      <w:r w:rsidRPr="00F13A63">
        <w:rPr>
          <w:rFonts w:ascii="Segoe UI" w:eastAsia="宋体" w:hAnsi="Segoe UI" w:cs="Segoe UI"/>
          <w:color w:val="0F1115"/>
        </w:rPr>
        <w:t>单脑奇点</w:t>
      </w:r>
      <w:r w:rsidR="008F7ED0">
        <w:rPr>
          <w:rFonts w:ascii="Segoe UI" w:eastAsia="宋体" w:hAnsi="Segoe UI" w:cs="Segoe UI"/>
          <w:color w:val="0F1115"/>
        </w:rPr>
        <w:t>”</w:t>
      </w:r>
      <w:proofErr w:type="gramEnd"/>
      <w:r w:rsidRPr="00F13A63">
        <w:rPr>
          <w:rFonts w:ascii="Segoe UI" w:eastAsia="宋体" w:hAnsi="Segoe UI" w:cs="Segoe UI"/>
          <w:color w:val="0F1115"/>
        </w:rPr>
        <w:t>（总设计师）中进行一元化</w:t>
      </w:r>
      <w:proofErr w:type="gramStart"/>
      <w:r w:rsidR="008F7ED0">
        <w:rPr>
          <w:rFonts w:ascii="Segoe UI" w:eastAsia="宋体" w:hAnsi="Segoe UI" w:cs="Segoe UI"/>
          <w:color w:val="0F1115"/>
        </w:rPr>
        <w:t>”</w:t>
      </w:r>
      <w:proofErr w:type="gramEnd"/>
      <w:r w:rsidRPr="00F13A63">
        <w:rPr>
          <w:rFonts w:ascii="Segoe UI" w:eastAsia="宋体" w:hAnsi="Segoe UI" w:cs="Segoe UI"/>
          <w:color w:val="0F1115"/>
        </w:rPr>
        <w:t>意志坍缩</w:t>
      </w:r>
      <w:proofErr w:type="gramStart"/>
      <w:r w:rsidR="008F7ED0">
        <w:rPr>
          <w:rFonts w:ascii="Segoe UI" w:eastAsia="宋体" w:hAnsi="Segoe UI" w:cs="Segoe UI"/>
          <w:color w:val="0F1115"/>
        </w:rPr>
        <w:t>”</w:t>
      </w:r>
      <w:proofErr w:type="gramEnd"/>
      <w:r w:rsidRPr="00F13A63">
        <w:rPr>
          <w:rFonts w:ascii="Segoe UI" w:eastAsia="宋体" w:hAnsi="Segoe UI" w:cs="Segoe UI"/>
          <w:color w:val="0F1115"/>
        </w:rPr>
        <w:t>，</w:t>
      </w:r>
      <w:proofErr w:type="gramStart"/>
      <w:r w:rsidRPr="00F13A63">
        <w:rPr>
          <w:rFonts w:ascii="Segoe UI" w:eastAsia="宋体" w:hAnsi="Segoe UI" w:cs="Segoe UI"/>
          <w:color w:val="0F1115"/>
        </w:rPr>
        <w:t>令决策</w:t>
      </w:r>
      <w:proofErr w:type="gramEnd"/>
      <w:r w:rsidRPr="00F13A63">
        <w:rPr>
          <w:rFonts w:ascii="Segoe UI" w:eastAsia="宋体" w:hAnsi="Segoe UI" w:cs="Segoe UI"/>
          <w:color w:val="0F1115"/>
        </w:rPr>
        <w:t>通信复杂度坍缩为</w:t>
      </w:r>
      <w:r>
        <w:rPr>
          <w:rFonts w:ascii="Segoe UI" w:eastAsia="宋体" w:hAnsi="Segoe UI" w:cs="Segoe UI" w:hint="eastAsia"/>
          <w:color w:val="0F1115"/>
        </w:rPr>
        <w:t>:</w:t>
      </w:r>
      <m:oMath>
        <m:sSub>
          <m:sSubPr>
            <m:ctrlPr>
              <w:rPr>
                <w:rFonts w:ascii="Cambria Math" w:eastAsia="宋体" w:hAnsi="Cambria Math" w:cs="Segoe UI"/>
                <w:i/>
                <w:color w:val="0F1115"/>
              </w:rPr>
            </m:ctrlPr>
          </m:sSubPr>
          <m:e>
            <m:r>
              <m:rPr>
                <m:nor/>
              </m:rPr>
              <w:rPr>
                <w:rFonts w:ascii="Cambria Math" w:eastAsia="宋体" w:hAnsi="Cambria Math" w:cs="Segoe UI"/>
                <w:color w:val="0F1115"/>
              </w:rPr>
              <m:t>Complexity</m:t>
            </m:r>
            <m:ctrlPr>
              <w:rPr>
                <w:rFonts w:ascii="Cambria Math" w:eastAsia="宋体" w:hAnsi="Cambria Math" w:cs="Segoe UI"/>
                <w:color w:val="0F1115"/>
              </w:rPr>
            </m:ctrlPr>
          </m:e>
          <m:sub>
            <m:r>
              <m:rPr>
                <m:nor/>
              </m:rPr>
              <w:rPr>
                <w:rFonts w:ascii="Cambria Math" w:eastAsia="宋体" w:hAnsi="Cambria Math" w:cs="Segoe UI"/>
                <w:color w:val="0F1115"/>
              </w:rPr>
              <m:t>comm</m:t>
            </m:r>
          </m:sub>
        </m:sSub>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1</m:t>
            </m:r>
          </m:e>
        </m:d>
      </m:oMath>
      <w:r w:rsidRPr="00F13A63">
        <w:rPr>
          <w:rFonts w:ascii="Segoe UI" w:eastAsia="宋体" w:hAnsi="Segoe UI" w:cs="Segoe UI"/>
          <w:color w:val="0F1115"/>
        </w:rPr>
        <w:t>，从数学上确立总设计部的一元统御地位</w:t>
      </w:r>
      <w:r w:rsidR="00A526DF">
        <w:rPr>
          <w:rFonts w:ascii="Segoe UI" w:eastAsia="宋体" w:hAnsi="Segoe UI" w:cs="Segoe UI" w:hint="eastAsia"/>
          <w:color w:val="0F1115"/>
        </w:rPr>
        <w:t>.</w:t>
      </w:r>
    </w:p>
    <w:p w14:paraId="01D9C89F" w14:textId="77777777" w:rsidR="00906032" w:rsidRPr="009A2470" w:rsidRDefault="00906032" w:rsidP="00906032">
      <w:pPr>
        <w:shd w:val="clear" w:color="auto" w:fill="FFFFFF"/>
        <w:spacing w:before="240" w:after="240"/>
        <w:rPr>
          <w:rFonts w:ascii="Segoe UI" w:eastAsia="宋体" w:hAnsi="Segoe UI" w:cs="Segoe UI"/>
          <w:b/>
          <w:bCs/>
          <w:color w:val="0F1115"/>
        </w:rPr>
      </w:pPr>
      <w:r w:rsidRPr="009A2470">
        <w:rPr>
          <w:rFonts w:ascii="Segoe UI" w:eastAsia="宋体" w:hAnsi="Segoe UI" w:cs="Segoe UI"/>
          <w:b/>
          <w:bCs/>
          <w:color w:val="0F1115"/>
        </w:rPr>
        <w:t>证毕。</w:t>
      </w:r>
    </w:p>
    <w:p w14:paraId="1AF223D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定理四：研讨厅是综合集成与人机协同的工程化合产物</w:t>
      </w:r>
    </w:p>
    <w:p w14:paraId="08F394AA" w14:textId="1552FB5E" w:rsidR="00A526DF" w:rsidRPr="00A526DF" w:rsidRDefault="00A526DF" w:rsidP="00A526DF">
      <w:pPr>
        <w:shd w:val="clear" w:color="auto" w:fill="FFFFFF"/>
        <w:spacing w:before="240" w:after="240"/>
        <w:rPr>
          <w:rFonts w:ascii="Segoe UI" w:eastAsia="宋体" w:hAnsi="Segoe UI" w:cs="Segoe UI"/>
          <w:color w:val="0F1115"/>
        </w:rPr>
      </w:pPr>
      <w:r w:rsidRPr="00A526DF">
        <w:rPr>
          <w:rFonts w:ascii="Segoe UI" w:eastAsia="宋体" w:hAnsi="Segoe UI" w:cs="Segoe UI"/>
          <w:color w:val="0F1115"/>
        </w:rPr>
        <w:t>由定理</w:t>
      </w:r>
      <w:proofErr w:type="gramStart"/>
      <w:r w:rsidRPr="00A526DF">
        <w:rPr>
          <w:rFonts w:ascii="Segoe UI" w:eastAsia="宋体" w:hAnsi="Segoe UI" w:cs="Segoe UI"/>
          <w:color w:val="0F1115"/>
        </w:rPr>
        <w:t>一</w:t>
      </w:r>
      <w:proofErr w:type="gramEnd"/>
      <w:r w:rsidRPr="00A526DF">
        <w:rPr>
          <w:rFonts w:ascii="Segoe UI" w:eastAsia="宋体" w:hAnsi="Segoe UI" w:cs="Segoe UI"/>
          <w:color w:val="0F1115"/>
        </w:rPr>
        <w:t>，综合集成的实体是</w:t>
      </w:r>
      <m:oMath>
        <m:r>
          <m:rPr>
            <m:sty m:val="p"/>
          </m:rPr>
          <w:rPr>
            <w:rFonts w:ascii="Cambria Math" w:eastAsia="宋体" w:hAnsi="Cambria Math" w:cs="Segoe UI" w:hint="eastAsia"/>
            <w:color w:val="0F1115"/>
          </w:rPr>
          <m:t>Π</m:t>
        </m:r>
        <m:r>
          <w:rPr>
            <w:rFonts w:ascii="Cambria Math" w:eastAsia="宋体" w:hAnsi="Cambria Math" w:cs="Segoe UI"/>
            <w:color w:val="0F1115"/>
          </w:rPr>
          <m:t xml:space="preserve">= </m:t>
        </m:r>
        <m:r>
          <m:rPr>
            <m:sty m:val="p"/>
          </m:rPr>
          <w:rPr>
            <w:rFonts w:ascii="Cambria Math" w:eastAsia="宋体" w:hAnsi="Cambria Math" w:cs="Segoe UI"/>
            <w:color w:val="0F1115"/>
          </w:rPr>
          <m:t>⟨</m:t>
        </m:r>
        <m:r>
          <w:rPr>
            <w:rFonts w:ascii="Cambria Math" w:eastAsia="宋体" w:hAnsi="Cambria Math" w:cs="Segoe UI"/>
            <w:color w:val="0F1115"/>
          </w:rPr>
          <m:t xml:space="preserve">D, A </m:t>
        </m:r>
        <m:r>
          <m:rPr>
            <m:sty m:val="p"/>
          </m:rPr>
          <w:rPr>
            <w:rFonts w:ascii="Cambria Math" w:eastAsia="宋体" w:hAnsi="Cambria Math" w:cs="Segoe UI"/>
            <w:color w:val="0F1115"/>
          </w:rPr>
          <m:t>⟩</m:t>
        </m:r>
      </m:oMath>
      <w:r w:rsidRPr="00A526DF">
        <w:rPr>
          <w:rFonts w:ascii="Segoe UI" w:eastAsia="宋体" w:hAnsi="Segoe UI" w:cs="Segoe UI"/>
          <w:color w:val="0F1115"/>
        </w:rPr>
        <w:t>；</w:t>
      </w:r>
      <w:r w:rsidR="00F13A63" w:rsidRPr="00F13A63">
        <w:rPr>
          <w:rFonts w:ascii="Segoe UI" w:eastAsia="宋体" w:hAnsi="Segoe UI" w:cs="Segoe UI"/>
          <w:color w:val="0F1115"/>
        </w:rPr>
        <w:t>人机协同的本意是</w:t>
      </w:r>
      <m:oMath>
        <m:r>
          <m:rPr>
            <m:sty m:val="p"/>
          </m:rPr>
          <w:rPr>
            <w:rFonts w:ascii="Cambria Math" w:eastAsia="宋体" w:hAnsi="Cambria Math" w:cs="Segoe UI" w:hint="eastAsia"/>
            <w:color w:val="0F1115"/>
          </w:rPr>
          <m:t>Φ</m:t>
        </m:r>
        <m:r>
          <w:rPr>
            <w:rFonts w:ascii="Cambria Math" w:eastAsia="宋体" w:hAnsi="Cambria Math" w:cs="Segoe UI"/>
            <w:color w:val="0F1115"/>
          </w:rPr>
          <m:t xml:space="preserve">- </m:t>
        </m:r>
        <m:r>
          <m:rPr>
            <m:sty m:val="p"/>
          </m:rPr>
          <w:rPr>
            <w:rFonts w:ascii="Cambria Math" w:eastAsia="宋体" w:hAnsi="Cambria Math" w:cs="Segoe UI" w:hint="eastAsia"/>
            <w:color w:val="0F1115"/>
          </w:rPr>
          <m:t>Π</m:t>
        </m:r>
      </m:oMath>
      <w:r w:rsidR="00F13A63" w:rsidRPr="00F13A63">
        <w:rPr>
          <w:rFonts w:ascii="Segoe UI" w:eastAsia="宋体" w:hAnsi="Segoe UI" w:cs="Segoe UI"/>
          <w:color w:val="0F1115"/>
        </w:rPr>
        <w:t>双环反馈。将研讨厅形式化定义为双时标反馈控制系统：</w:t>
      </w:r>
      <w:r w:rsidR="00F13A63" w:rsidRPr="00F13A63">
        <w:rPr>
          <w:rFonts w:ascii="Segoe UI" w:eastAsia="宋体" w:hAnsi="Segoe UI" w:cs="Segoe UI"/>
          <w:color w:val="0F1115"/>
        </w:rPr>
        <w:t xml:space="preserve"> </w:t>
      </w:r>
    </w:p>
    <w:p w14:paraId="039AF3C9" w14:textId="1559BBFE" w:rsidR="00A526DF" w:rsidRPr="00A526DF" w:rsidRDefault="00A526DF" w:rsidP="00A526DF">
      <w:pPr>
        <w:numPr>
          <w:ilvl w:val="0"/>
          <w:numId w:val="107"/>
        </w:numPr>
        <w:shd w:val="clear" w:color="auto" w:fill="FFFFFF"/>
        <w:spacing w:before="240" w:after="240"/>
        <w:rPr>
          <w:rFonts w:ascii="Segoe UI" w:eastAsia="宋体" w:hAnsi="Segoe UI" w:cs="Segoe UI"/>
          <w:color w:val="0F1115"/>
        </w:rPr>
      </w:pPr>
      <w:r w:rsidRPr="00A526DF">
        <w:rPr>
          <w:rFonts w:ascii="Segoe UI" w:eastAsia="宋体" w:hAnsi="Segoe UI" w:cs="Segoe UI"/>
          <w:b/>
          <w:bCs/>
          <w:color w:val="0F1115"/>
        </w:rPr>
        <w:t>慢时标环路</w:t>
      </w:r>
      <m:oMath>
        <m:sSub>
          <m:sSubPr>
            <m:ctrlPr>
              <w:rPr>
                <w:rFonts w:ascii="Cambria Math" w:eastAsia="宋体" w:hAnsi="Cambria Math" w:cs="Segoe UI"/>
                <w:b/>
                <w:bCs/>
                <w:i/>
                <w:color w:val="0F1115"/>
              </w:rPr>
            </m:ctrlPr>
          </m:sSubPr>
          <m:e>
            <m:r>
              <m:rPr>
                <m:sty m:val="bi"/>
              </m:rPr>
              <w:rPr>
                <w:rFonts w:ascii="Cambria Math" w:eastAsia="宋体" w:hAnsi="Cambria Math" w:cs="Segoe UI"/>
                <w:color w:val="0F1115"/>
              </w:rPr>
              <m:t>T</m:t>
            </m:r>
          </m:e>
          <m:sub>
            <m:r>
              <m:rPr>
                <m:nor/>
              </m:rPr>
              <w:rPr>
                <w:rFonts w:ascii="Cambria Math" w:eastAsia="宋体" w:hAnsi="Cambria Math" w:cs="Segoe UI"/>
                <w:b/>
                <w:bCs/>
                <w:color w:val="0F1115"/>
              </w:rPr>
              <m:t>slow</m:t>
            </m:r>
          </m:sub>
        </m:sSub>
      </m:oMath>
      <w:r w:rsidRPr="00A526DF">
        <w:rPr>
          <w:rFonts w:ascii="Segoe UI" w:eastAsia="宋体" w:hAnsi="Segoe UI" w:cs="Segoe UI"/>
          <w:color w:val="0F1115"/>
        </w:rPr>
        <w:t>：由碳基总设计师</w:t>
      </w:r>
      <m:oMath>
        <m:r>
          <m:rPr>
            <m:sty m:val="p"/>
          </m:rPr>
          <w:rPr>
            <w:rFonts w:ascii="Cambria Math" w:eastAsia="宋体" w:hAnsi="Cambria Math" w:cs="Segoe UI" w:hint="eastAsia"/>
            <w:color w:val="0F1115"/>
          </w:rPr>
          <m:t>Φ</m:t>
        </m:r>
      </m:oMath>
      <w:r w:rsidRPr="00A526DF">
        <w:rPr>
          <w:rFonts w:ascii="Segoe UI" w:eastAsia="宋体" w:hAnsi="Segoe UI" w:cs="Segoe UI"/>
          <w:color w:val="0F1115"/>
        </w:rPr>
        <w:t xml:space="preserve"> </w:t>
      </w:r>
      <w:r w:rsidRPr="00A526DF">
        <w:rPr>
          <w:rFonts w:ascii="Segoe UI" w:eastAsia="宋体" w:hAnsi="Segoe UI" w:cs="Segoe UI"/>
          <w:color w:val="0F1115"/>
        </w:rPr>
        <w:t>确定全局意志向量</w:t>
      </w:r>
      <m:oMath>
        <m:r>
          <w:rPr>
            <w:rFonts w:ascii="Cambria Math" w:eastAsia="宋体" w:hAnsi="Cambria Math" w:cs="Segoe UI"/>
            <w:color w:val="0F1115"/>
          </w:rPr>
          <m:t>M</m:t>
        </m:r>
      </m:oMath>
      <w:r w:rsidRPr="00A526DF">
        <w:rPr>
          <w:rFonts w:ascii="Segoe UI" w:eastAsia="宋体" w:hAnsi="Segoe UI" w:cs="Segoe UI"/>
          <w:color w:val="0F1115"/>
        </w:rPr>
        <w:t>，并将战略配额作为硬性物理边界注入时空容器的约束层</w:t>
      </w:r>
      <m:oMath>
        <m:r>
          <m:rPr>
            <m:scr m:val="script"/>
          </m:rPr>
          <w:rPr>
            <w:rFonts w:ascii="Cambria Math" w:eastAsia="宋体" w:hAnsi="Cambria Math" w:cs="Segoe UI"/>
            <w:color w:val="0F1115"/>
          </w:rPr>
          <m:t>C</m:t>
        </m:r>
      </m:oMath>
      <w:r w:rsidRPr="00A526DF">
        <w:rPr>
          <w:rFonts w:ascii="Segoe UI" w:eastAsia="宋体" w:hAnsi="Segoe UI" w:cs="Segoe UI"/>
          <w:color w:val="0F1115"/>
        </w:rPr>
        <w:t>；</w:t>
      </w:r>
    </w:p>
    <w:p w14:paraId="56561C7E" w14:textId="1723A7F2" w:rsidR="00906032" w:rsidRPr="00A526DF" w:rsidRDefault="00A526DF" w:rsidP="00906032">
      <w:pPr>
        <w:numPr>
          <w:ilvl w:val="0"/>
          <w:numId w:val="107"/>
        </w:numPr>
        <w:shd w:val="clear" w:color="auto" w:fill="FFFFFF"/>
        <w:spacing w:before="240" w:after="240"/>
        <w:rPr>
          <w:rFonts w:ascii="Segoe UI" w:eastAsia="宋体" w:hAnsi="Segoe UI" w:cs="Segoe UI"/>
          <w:color w:val="0F1115"/>
        </w:rPr>
      </w:pPr>
      <w:r w:rsidRPr="00A526DF">
        <w:rPr>
          <w:rFonts w:ascii="Segoe UI" w:eastAsia="宋体" w:hAnsi="Segoe UI" w:cs="Segoe UI"/>
          <w:b/>
          <w:bCs/>
          <w:color w:val="0F1115"/>
        </w:rPr>
        <w:lastRenderedPageBreak/>
        <w:t>快时标环路</w:t>
      </w:r>
      <m:oMath>
        <m:sSub>
          <m:sSubPr>
            <m:ctrlPr>
              <w:rPr>
                <w:rFonts w:ascii="Cambria Math" w:eastAsia="宋体" w:hAnsi="Cambria Math" w:cs="Segoe UI"/>
                <w:b/>
                <w:bCs/>
                <w:i/>
                <w:color w:val="0F1115"/>
              </w:rPr>
            </m:ctrlPr>
          </m:sSubPr>
          <m:e>
            <m:r>
              <m:rPr>
                <m:sty m:val="bi"/>
              </m:rPr>
              <w:rPr>
                <w:rFonts w:ascii="Cambria Math" w:eastAsia="宋体" w:hAnsi="Cambria Math" w:cs="Segoe UI"/>
                <w:color w:val="0F1115"/>
              </w:rPr>
              <m:t>T</m:t>
            </m:r>
          </m:e>
          <m:sub>
            <m:r>
              <m:rPr>
                <m:nor/>
              </m:rPr>
              <w:rPr>
                <w:rFonts w:ascii="Cambria Math" w:eastAsia="宋体" w:hAnsi="Cambria Math" w:cs="Segoe UI"/>
                <w:b/>
                <w:bCs/>
                <w:color w:val="0F1115"/>
              </w:rPr>
              <m:t>fast</m:t>
            </m:r>
          </m:sub>
        </m:sSub>
      </m:oMath>
      <w:r w:rsidRPr="00A526DF">
        <w:rPr>
          <w:rFonts w:ascii="Segoe UI" w:eastAsia="宋体" w:hAnsi="Segoe UI" w:cs="Segoe UI"/>
          <w:color w:val="0F1115"/>
        </w:rPr>
        <w:t>：由离散算法引擎</w:t>
      </w:r>
      <m:oMath>
        <m:r>
          <w:rPr>
            <w:rFonts w:ascii="Cambria Math" w:eastAsia="宋体" w:hAnsi="Cambria Math" w:cs="Segoe UI"/>
            <w:color w:val="0F1115"/>
          </w:rPr>
          <m:t>A</m:t>
        </m:r>
      </m:oMath>
      <w:r w:rsidRPr="00A526DF">
        <w:rPr>
          <w:rFonts w:ascii="Segoe UI" w:eastAsia="宋体" w:hAnsi="Segoe UI" w:cs="Segoe UI"/>
          <w:color w:val="0F1115"/>
        </w:rPr>
        <w:t>在超导内存中执行超实时平行推演，预测未来轨迹：</w:t>
      </w:r>
      <m:oMath>
        <m:r>
          <w:rPr>
            <w:rFonts w:ascii="Cambria Math" w:eastAsia="宋体" w:hAnsi="Cambria Math" w:cs="Segoe UI"/>
            <w:color w:val="0F1115"/>
          </w:rPr>
          <m:t>x</m:t>
        </m:r>
        <m:d>
          <m:dPr>
            <m:ctrlPr>
              <w:rPr>
                <w:rFonts w:ascii="Cambria Math" w:eastAsia="宋体" w:hAnsi="Cambria Math" w:cs="Segoe UI"/>
                <w:i/>
                <w:color w:val="0F1115"/>
              </w:rPr>
            </m:ctrlPr>
          </m:dPr>
          <m:e>
            <m:r>
              <w:rPr>
                <w:rFonts w:ascii="Cambria Math" w:eastAsia="宋体" w:hAnsi="Cambria Math" w:cs="Segoe UI"/>
                <w:color w:val="0F1115"/>
              </w:rPr>
              <m:t>t</m:t>
            </m:r>
          </m:e>
        </m:d>
        <m:r>
          <m:rPr>
            <m:sty m:val="p"/>
          </m:rPr>
          <w:rPr>
            <w:rFonts w:ascii="Cambria Math" w:eastAsia="宋体" w:hAnsi="Cambria Math" w:cs="Segoe UI" w:hint="eastAsia"/>
            <w:color w:val="0F1115"/>
          </w:rPr>
          <m:t>→</m:t>
        </m:r>
        <m:sSup>
          <m:sSupPr>
            <m:ctrlPr>
              <w:rPr>
                <w:rFonts w:ascii="Cambria Math" w:eastAsia="宋体" w:hAnsi="Cambria Math" w:cs="Segoe UI"/>
                <w:i/>
                <w:color w:val="0F1115"/>
              </w:rPr>
            </m:ctrlPr>
          </m:sSupPr>
          <m:e>
            <m:r>
              <w:rPr>
                <w:rFonts w:ascii="Cambria Math" w:eastAsia="宋体" w:hAnsi="Cambria Math" w:cs="Segoe UI"/>
                <w:color w:val="0F1115"/>
              </w:rPr>
              <m:t>x</m:t>
            </m:r>
            <m:ctrlPr>
              <w:rPr>
                <w:rFonts w:ascii="Cambria Math" w:eastAsia="宋体" w:hAnsi="Cambria Math" w:cs="Segoe UI"/>
                <w:color w:val="0F1115"/>
              </w:rPr>
            </m:ctrlPr>
          </m:e>
          <m:sup>
            <m:r>
              <w:rPr>
                <w:rFonts w:ascii="Cambria Math" w:eastAsia="宋体" w:hAnsi="Cambria Math" w:cs="Segoe UI"/>
                <w:color w:val="0F1115"/>
              </w:rPr>
              <m:t>*</m:t>
            </m:r>
          </m:sup>
        </m:sSup>
        <m:d>
          <m:dPr>
            <m:ctrlPr>
              <w:rPr>
                <w:rFonts w:ascii="Cambria Math" w:eastAsia="宋体" w:hAnsi="Cambria Math" w:cs="Segoe UI"/>
                <w:i/>
                <w:color w:val="0F1115"/>
              </w:rPr>
            </m:ctrlPr>
          </m:dPr>
          <m:e>
            <m:r>
              <w:rPr>
                <w:rFonts w:ascii="Cambria Math" w:eastAsia="宋体" w:hAnsi="Cambria Math" w:cs="Segoe UI"/>
                <w:color w:val="0F1115"/>
              </w:rPr>
              <m:t>t+</m:t>
            </m:r>
            <m:r>
              <m:rPr>
                <m:sty m:val="p"/>
              </m:rPr>
              <w:rPr>
                <w:rFonts w:ascii="Cambria Math" w:eastAsia="宋体" w:hAnsi="Cambria Math" w:cs="Segoe UI" w:hint="eastAsia"/>
                <w:color w:val="0F1115"/>
              </w:rPr>
              <m:t>Δ</m:t>
            </m:r>
            <m:r>
              <w:rPr>
                <w:rFonts w:ascii="Cambria Math" w:eastAsia="宋体" w:hAnsi="Cambria Math" w:cs="Segoe UI"/>
                <w:color w:val="0F1115"/>
              </w:rPr>
              <m:t>t</m:t>
            </m:r>
          </m:e>
        </m:d>
      </m:oMath>
      <w:r w:rsidRPr="00A526DF">
        <w:rPr>
          <w:rFonts w:ascii="Segoe UI" w:eastAsia="宋体" w:hAnsi="Segoe UI" w:cs="Segoe UI"/>
          <w:color w:val="0F1115"/>
        </w:rPr>
        <w:t>并将生成的瞬时状态矢量呈回给</w:t>
      </w:r>
      <m:oMath>
        <m:r>
          <m:rPr>
            <m:sty m:val="p"/>
          </m:rPr>
          <w:rPr>
            <w:rFonts w:ascii="Cambria Math" w:eastAsia="宋体" w:hAnsi="Cambria Math" w:cs="Segoe UI" w:hint="eastAsia"/>
            <w:color w:val="0F1115"/>
          </w:rPr>
          <m:t>Φ</m:t>
        </m:r>
      </m:oMath>
      <w:r w:rsidRPr="00A526DF">
        <w:rPr>
          <w:rFonts w:ascii="Segoe UI" w:eastAsia="宋体" w:hAnsi="Segoe UI" w:cs="Segoe UI"/>
          <w:color w:val="0F1115"/>
        </w:rPr>
        <w:t>进行决策。这在工程上完整实现了钱老定义的</w:t>
      </w:r>
      <w:proofErr w:type="gramStart"/>
      <w:r w:rsidR="008F7ED0">
        <w:rPr>
          <w:rFonts w:ascii="Segoe UI" w:eastAsia="宋体" w:hAnsi="Segoe UI" w:cs="Segoe UI"/>
          <w:color w:val="0F1115"/>
        </w:rPr>
        <w:t>”</w:t>
      </w:r>
      <w:proofErr w:type="gramEnd"/>
      <w:r w:rsidRPr="00A526DF">
        <w:rPr>
          <w:rFonts w:ascii="Segoe UI" w:eastAsia="宋体" w:hAnsi="Segoe UI" w:cs="Segoe UI"/>
          <w:color w:val="0F1115"/>
        </w:rPr>
        <w:t>综合集成研讨厅</w:t>
      </w:r>
      <w:proofErr w:type="gramStart"/>
      <w:r w:rsidR="008F7ED0">
        <w:rPr>
          <w:rFonts w:ascii="Segoe UI" w:eastAsia="宋体" w:hAnsi="Segoe UI" w:cs="Segoe UI"/>
          <w:color w:val="0F1115"/>
        </w:rPr>
        <w:t>”</w:t>
      </w:r>
      <w:proofErr w:type="gramEnd"/>
      <w:r w:rsidR="00906032" w:rsidRPr="00A526DF">
        <w:rPr>
          <w:rFonts w:ascii="Segoe UI" w:eastAsia="宋体" w:hAnsi="Segoe UI" w:cs="Segoe UI"/>
          <w:color w:val="0F1115"/>
        </w:rPr>
        <w:t>。</w:t>
      </w:r>
    </w:p>
    <w:p w14:paraId="408FE464"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证毕。</w:t>
      </w:r>
    </w:p>
    <w:p w14:paraId="6B39A944"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总证：系统具备治理开放复杂巨系统能力的充分必要条件</w:t>
      </w:r>
    </w:p>
    <w:p w14:paraId="1E1F86D9"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当且仅当系统采用</w:t>
      </w:r>
      <w:r w:rsidRPr="00906032">
        <w:rPr>
          <w:rFonts w:ascii="Segoe UI" w:eastAsia="宋体" w:hAnsi="Segoe UI" w:cs="Segoe UI"/>
          <w:color w:val="0F1115"/>
        </w:rPr>
        <w:t xml:space="preserve"> </w:t>
      </w:r>
      <w:r w:rsidRPr="00906032">
        <w:rPr>
          <w:rFonts w:ascii="Cambria Math" w:eastAsia="宋体" w:hAnsi="Cambria Math" w:cs="Cambria Math"/>
          <w:color w:val="0F1115"/>
        </w:rPr>
        <w:t>⟨</w:t>
      </w:r>
      <w:r w:rsidRPr="00906032">
        <w:rPr>
          <w:rFonts w:ascii="Segoe UI" w:eastAsia="宋体" w:hAnsi="Segoe UI" w:cs="Segoe UI"/>
          <w:color w:val="0F1115"/>
        </w:rPr>
        <w:t>D, A</w:t>
      </w:r>
      <w:r w:rsidRPr="00906032">
        <w:rPr>
          <w:rFonts w:ascii="Cambria Math" w:eastAsia="宋体" w:hAnsi="Cambria Math" w:cs="Cambria Math"/>
          <w:color w:val="0F1115"/>
        </w:rPr>
        <w:t>⟩</w:t>
      </w:r>
      <w:r w:rsidRPr="00906032">
        <w:rPr>
          <w:rFonts w:ascii="Segoe UI" w:eastAsia="宋体" w:hAnsi="Segoe UI" w:cs="Segoe UI"/>
          <w:color w:val="0F1115"/>
        </w:rPr>
        <w:t xml:space="preserve"> </w:t>
      </w:r>
      <w:r w:rsidRPr="00906032">
        <w:rPr>
          <w:rFonts w:ascii="Segoe UI" w:eastAsia="宋体" w:hAnsi="Segoe UI" w:cs="Segoe UI"/>
          <w:color w:val="0F1115"/>
        </w:rPr>
        <w:t>实现综合集成（定理</w:t>
      </w:r>
      <w:proofErr w:type="gramStart"/>
      <w:r w:rsidRPr="00906032">
        <w:rPr>
          <w:rFonts w:ascii="Segoe UI" w:eastAsia="宋体" w:hAnsi="Segoe UI" w:cs="Segoe UI"/>
          <w:color w:val="0F1115"/>
        </w:rPr>
        <w:t>一</w:t>
      </w:r>
      <w:proofErr w:type="gramEnd"/>
      <w:r w:rsidRPr="00906032">
        <w:rPr>
          <w:rFonts w:ascii="Segoe UI" w:eastAsia="宋体" w:hAnsi="Segoe UI" w:cs="Segoe UI"/>
          <w:color w:val="0F1115"/>
        </w:rPr>
        <w:t>），构建</w:t>
      </w:r>
      <w:r w:rsidRPr="00906032">
        <w:rPr>
          <w:rFonts w:ascii="Segoe UI" w:eastAsia="宋体" w:hAnsi="Segoe UI" w:cs="Segoe UI"/>
          <w:color w:val="0F1115"/>
        </w:rPr>
        <w:t xml:space="preserve"> Φ−Π </w:t>
      </w:r>
      <w:r w:rsidRPr="00906032">
        <w:rPr>
          <w:rFonts w:ascii="Segoe UI" w:eastAsia="宋体" w:hAnsi="Segoe UI" w:cs="Segoe UI"/>
          <w:color w:val="0F1115"/>
        </w:rPr>
        <w:t>架构实现人机协同（定理二），设立总设计部实体</w:t>
      </w:r>
      <w:proofErr w:type="gramStart"/>
      <w:r w:rsidRPr="00906032">
        <w:rPr>
          <w:rFonts w:ascii="Segoe UI" w:eastAsia="宋体" w:hAnsi="Segoe UI" w:cs="Segoe UI"/>
          <w:color w:val="0F1115"/>
        </w:rPr>
        <w:t>实现单脑奇点</w:t>
      </w:r>
      <w:proofErr w:type="gramEnd"/>
      <w:r w:rsidRPr="00906032">
        <w:rPr>
          <w:rFonts w:ascii="Segoe UI" w:eastAsia="宋体" w:hAnsi="Segoe UI" w:cs="Segoe UI"/>
          <w:color w:val="0F1115"/>
        </w:rPr>
        <w:t>（定理三），并以硅基引擎为内核构建研讨厅（定理四），该系统</w:t>
      </w:r>
      <w:proofErr w:type="gramStart"/>
      <w:r w:rsidRPr="00906032">
        <w:rPr>
          <w:rFonts w:ascii="Segoe UI" w:eastAsia="宋体" w:hAnsi="Segoe UI" w:cs="Segoe UI"/>
          <w:color w:val="0F1115"/>
        </w:rPr>
        <w:t>方具备</w:t>
      </w:r>
      <w:proofErr w:type="gramEnd"/>
      <w:r w:rsidRPr="00906032">
        <w:rPr>
          <w:rFonts w:ascii="Segoe UI" w:eastAsia="宋体" w:hAnsi="Segoe UI" w:cs="Segoe UI"/>
          <w:color w:val="0F1115"/>
        </w:rPr>
        <w:t>治理开放复杂巨系统的完整能力。任何违背此架构的系统，均因触犯上述定理所依赖的公理，而在物理与数学上必然走向耗散失效。</w:t>
      </w:r>
    </w:p>
    <w:p w14:paraId="3A84F119"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这就是对钱老学说的完整公理化重构。</w:t>
      </w:r>
    </w:p>
    <w:p w14:paraId="192223C0" w14:textId="548BFB9D"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4. </w:t>
      </w:r>
      <w:r w:rsidR="009A2470" w:rsidRPr="009A2470">
        <w:rPr>
          <w:rFonts w:ascii="Segoe UI" w:eastAsia="宋体" w:hAnsi="Segoe UI" w:cs="Segoe UI"/>
          <w:b/>
          <w:bCs/>
          <w:color w:val="0F1115"/>
        </w:rPr>
        <w:t>普适性延拓：</w:t>
      </w:r>
      <w:r w:rsidR="008F7ED0" w:rsidRPr="008F7ED0">
        <w:rPr>
          <w:rFonts w:ascii="Segoe UI" w:eastAsia="宋体" w:hAnsi="Segoe UI" w:cs="Segoe UI" w:hint="eastAsia"/>
          <w:b/>
          <w:bCs/>
          <w:color w:val="0F1115"/>
        </w:rPr>
        <w:t>从</w:t>
      </w:r>
      <w:proofErr w:type="gramStart"/>
      <w:r w:rsidR="008F7ED0">
        <w:rPr>
          <w:rFonts w:ascii="Segoe UI" w:eastAsia="宋体" w:hAnsi="Segoe UI" w:cs="Segoe UI" w:hint="eastAsia"/>
          <w:b/>
          <w:bCs/>
          <w:color w:val="0F1115"/>
        </w:rPr>
        <w:t>”</w:t>
      </w:r>
      <w:proofErr w:type="gramEnd"/>
      <w:r w:rsidR="008F7ED0" w:rsidRPr="008F7ED0">
        <w:rPr>
          <w:rFonts w:ascii="Segoe UI" w:eastAsia="宋体" w:hAnsi="Segoe UI" w:cs="Segoe UI" w:hint="eastAsia"/>
          <w:b/>
          <w:bCs/>
          <w:color w:val="0F1115"/>
        </w:rPr>
        <w:t>人治系统</w:t>
      </w:r>
      <w:proofErr w:type="gramStart"/>
      <w:r w:rsidR="008F7ED0">
        <w:rPr>
          <w:rFonts w:ascii="Segoe UI" w:eastAsia="宋体" w:hAnsi="Segoe UI" w:cs="Segoe UI" w:hint="eastAsia"/>
          <w:b/>
          <w:bCs/>
          <w:color w:val="0F1115"/>
        </w:rPr>
        <w:t>”</w:t>
      </w:r>
      <w:proofErr w:type="gramEnd"/>
      <w:r w:rsidR="008F7ED0" w:rsidRPr="008F7ED0">
        <w:rPr>
          <w:rFonts w:ascii="Segoe UI" w:eastAsia="宋体" w:hAnsi="Segoe UI" w:cs="Segoe UI" w:hint="eastAsia"/>
          <w:b/>
          <w:bCs/>
          <w:color w:val="0F1115"/>
        </w:rPr>
        <w:t>向</w:t>
      </w:r>
      <w:proofErr w:type="gramStart"/>
      <w:r w:rsidR="008F7ED0">
        <w:rPr>
          <w:rFonts w:ascii="Segoe UI" w:eastAsia="宋体" w:hAnsi="Segoe UI" w:cs="Segoe UI" w:hint="eastAsia"/>
          <w:b/>
          <w:bCs/>
          <w:color w:val="0F1115"/>
        </w:rPr>
        <w:t>”</w:t>
      </w:r>
      <w:r w:rsidR="008F7ED0" w:rsidRPr="008F7ED0">
        <w:rPr>
          <w:rFonts w:ascii="Segoe UI" w:eastAsia="宋体" w:hAnsi="Segoe UI" w:cs="Segoe UI" w:hint="eastAsia"/>
          <w:b/>
          <w:bCs/>
          <w:color w:val="0F1115"/>
        </w:rPr>
        <w:t>无机与</w:t>
      </w:r>
      <w:proofErr w:type="gramEnd"/>
      <w:r w:rsidR="008F7ED0" w:rsidRPr="008F7ED0">
        <w:rPr>
          <w:rFonts w:ascii="Segoe UI" w:eastAsia="宋体" w:hAnsi="Segoe UI" w:cs="Segoe UI" w:hint="eastAsia"/>
          <w:b/>
          <w:bCs/>
          <w:color w:val="0F1115"/>
        </w:rPr>
        <w:t>有机</w:t>
      </w:r>
      <w:proofErr w:type="gramStart"/>
      <w:r w:rsidR="008F7ED0">
        <w:rPr>
          <w:rFonts w:ascii="Segoe UI" w:eastAsia="宋体" w:hAnsi="Segoe UI" w:cs="Segoe UI" w:hint="eastAsia"/>
          <w:b/>
          <w:bCs/>
          <w:color w:val="0F1115"/>
        </w:rPr>
        <w:t>”</w:t>
      </w:r>
      <w:proofErr w:type="gramEnd"/>
      <w:r w:rsidR="008F7ED0" w:rsidRPr="008F7ED0">
        <w:rPr>
          <w:rFonts w:ascii="Segoe UI" w:eastAsia="宋体" w:hAnsi="Segoe UI" w:cs="Segoe UI" w:hint="eastAsia"/>
          <w:b/>
          <w:bCs/>
          <w:color w:val="0F1115"/>
        </w:rPr>
        <w:t>群落</w:t>
      </w:r>
      <w:r w:rsidR="009A2470" w:rsidRPr="009A2470">
        <w:rPr>
          <w:rFonts w:ascii="Segoe UI" w:eastAsia="宋体" w:hAnsi="Segoe UI" w:cs="Segoe UI"/>
          <w:b/>
          <w:bCs/>
          <w:color w:val="0F1115"/>
        </w:rPr>
        <w:t>的大一统分形同构</w:t>
      </w:r>
    </w:p>
    <w:p w14:paraId="4DC24428"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打破了人类主观社会与自然客观物质的红线，指出一切远离平衡态的自适应自组织系统，其对抗热力学耗散、追求变分自由能最小化的演化轨线，在代数拓扑结构上具有绝对的尺度不变性</w:t>
      </w:r>
      <w:r w:rsidRPr="00906032">
        <w:rPr>
          <w:rFonts w:ascii="Segoe UI" w:eastAsia="宋体" w:hAnsi="Segoe UI" w:cs="Segoe UI"/>
          <w:color w:val="0F1115"/>
        </w:rPr>
        <w:t>[6]</w:t>
      </w:r>
      <w:r w:rsidRPr="00906032">
        <w:rPr>
          <w:rFonts w:ascii="Segoe UI" w:eastAsia="宋体" w:hAnsi="Segoe UI" w:cs="Segoe UI"/>
          <w:color w:val="0F1115"/>
        </w:rPr>
        <w:t>。</w:t>
      </w:r>
    </w:p>
    <w:p w14:paraId="30BD9058"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本研究将核心动力学的状态空间大一统投影并收敛至三大层级的超复杂巨系统中：</w:t>
      </w:r>
    </w:p>
    <w:p w14:paraId="73574354" w14:textId="47A7978B" w:rsidR="00906032" w:rsidRPr="00906032" w:rsidRDefault="00906032" w:rsidP="00906032">
      <w:pPr>
        <w:numPr>
          <w:ilvl w:val="0"/>
          <w:numId w:val="102"/>
        </w:numPr>
        <w:shd w:val="clear" w:color="auto" w:fill="FFFFFF"/>
        <w:rPr>
          <w:rFonts w:ascii="Segoe UI" w:eastAsia="宋体" w:hAnsi="Segoe UI" w:cs="Segoe UI"/>
          <w:color w:val="0F1115"/>
        </w:rPr>
      </w:pPr>
      <w:r w:rsidRPr="00906032">
        <w:rPr>
          <w:rFonts w:ascii="Segoe UI" w:eastAsia="宋体" w:hAnsi="Segoe UI" w:cs="Segoe UI"/>
          <w:b/>
          <w:bCs/>
          <w:color w:val="0F1115"/>
        </w:rPr>
        <w:t>无机物自组织尺度：</w:t>
      </w:r>
      <w:r w:rsidRPr="00906032">
        <w:rPr>
          <w:rFonts w:ascii="Segoe UI" w:eastAsia="宋体" w:hAnsi="Segoe UI" w:cs="Segoe UI"/>
          <w:color w:val="0F1115"/>
        </w:rPr>
        <w:t> </w:t>
      </w:r>
      <w:r w:rsidRPr="00906032">
        <w:rPr>
          <w:rFonts w:ascii="Segoe UI" w:eastAsia="宋体" w:hAnsi="Segoe UI" w:cs="Segoe UI"/>
          <w:color w:val="0F1115"/>
        </w:rPr>
        <w:t>弥散在星际相空间中的尘埃分子云，在</w:t>
      </w:r>
      <w:proofErr w:type="gramStart"/>
      <w:r w:rsidRPr="00906032">
        <w:rPr>
          <w:rFonts w:ascii="Segoe UI" w:eastAsia="宋体" w:hAnsi="Segoe UI" w:cs="Segoe UI"/>
          <w:color w:val="0F1115"/>
        </w:rPr>
        <w:t>自引力</w:t>
      </w:r>
      <w:proofErr w:type="gramEnd"/>
      <w:r w:rsidRPr="00906032">
        <w:rPr>
          <w:rFonts w:ascii="Segoe UI" w:eastAsia="宋体" w:hAnsi="Segoe UI" w:cs="Segoe UI"/>
          <w:color w:val="0F1115"/>
        </w:rPr>
        <w:t>势能作用下自发发生向心坍缩、碎裂与多级物质吸积。</w:t>
      </w:r>
      <w:proofErr w:type="gramStart"/>
      <w:r w:rsidR="008F7ED0">
        <w:rPr>
          <w:rFonts w:ascii="Segoe UI" w:eastAsia="宋体" w:hAnsi="Segoe UI" w:cs="Segoe UI"/>
          <w:color w:val="0F1115"/>
        </w:rPr>
        <w:t>”</w:t>
      </w:r>
      <w:r w:rsidRPr="00906032">
        <w:rPr>
          <w:rFonts w:ascii="Segoe UI" w:eastAsia="宋体" w:hAnsi="Segoe UI" w:cs="Segoe UI"/>
          <w:color w:val="0F1115"/>
        </w:rPr>
        <w:t>全局自引力势能最小化</w:t>
      </w:r>
      <w:proofErr w:type="gramEnd"/>
      <w:r w:rsidR="008F7ED0">
        <w:rPr>
          <w:rFonts w:ascii="Segoe UI" w:eastAsia="宋体" w:hAnsi="Segoe UI" w:cs="Segoe UI"/>
          <w:color w:val="0F1115"/>
        </w:rPr>
        <w:t>”</w:t>
      </w:r>
      <w:r w:rsidRPr="00906032">
        <w:rPr>
          <w:rFonts w:ascii="Segoe UI" w:eastAsia="宋体" w:hAnsi="Segoe UI" w:cs="Segoe UI"/>
          <w:color w:val="0F1115"/>
        </w:rPr>
        <w:t>构成了这一尺度上自然涌现的盲目意志。其动力学过程虽看似与人类工业系统无关，但在形式化层面，引力势能梯度驱动的物质流向，与价值链中成本洼地驱动的物流指向，遵循完全相同的变分极值逻辑。</w:t>
      </w:r>
    </w:p>
    <w:p w14:paraId="75BED2AA" w14:textId="77777777" w:rsidR="00906032" w:rsidRPr="00906032" w:rsidRDefault="00906032" w:rsidP="00906032">
      <w:pPr>
        <w:numPr>
          <w:ilvl w:val="0"/>
          <w:numId w:val="102"/>
        </w:numPr>
        <w:shd w:val="clear" w:color="auto" w:fill="FFFFFF"/>
        <w:rPr>
          <w:rFonts w:ascii="Segoe UI" w:eastAsia="宋体" w:hAnsi="Segoe UI" w:cs="Segoe UI"/>
          <w:color w:val="0F1115"/>
        </w:rPr>
      </w:pPr>
      <w:r w:rsidRPr="00906032">
        <w:rPr>
          <w:rFonts w:ascii="Segoe UI" w:eastAsia="宋体" w:hAnsi="Segoe UI" w:cs="Segoe UI"/>
          <w:b/>
          <w:bCs/>
          <w:color w:val="0F1115"/>
        </w:rPr>
        <w:t>有机物活跃群落尺度：</w:t>
      </w:r>
      <w:r w:rsidRPr="00906032">
        <w:rPr>
          <w:rFonts w:ascii="Segoe UI" w:eastAsia="宋体" w:hAnsi="Segoe UI" w:cs="Segoe UI"/>
          <w:color w:val="0F1115"/>
        </w:rPr>
        <w:t> </w:t>
      </w:r>
      <w:r w:rsidRPr="00906032">
        <w:rPr>
          <w:rFonts w:ascii="Segoe UI" w:eastAsia="宋体" w:hAnsi="Segoe UI" w:cs="Segoe UI"/>
          <w:color w:val="0F1115"/>
        </w:rPr>
        <w:t>群落基质有机物与活性生物质能在食物网拓扑中不可逆流动。在温度与生存压力下，自组织涌现出群落</w:t>
      </w:r>
      <w:r w:rsidRPr="00906032">
        <w:rPr>
          <w:rFonts w:ascii="Segoe UI" w:eastAsia="宋体" w:hAnsi="Segoe UI" w:cs="Segoe UI"/>
          <w:color w:val="0F1115"/>
        </w:rPr>
        <w:t>Flocking</w:t>
      </w:r>
      <w:r w:rsidRPr="00906032">
        <w:rPr>
          <w:rFonts w:ascii="Segoe UI" w:eastAsia="宋体" w:hAnsi="Segoe UI" w:cs="Segoe UI"/>
          <w:color w:val="0F1115"/>
        </w:rPr>
        <w:t>运动，大自然的进化选择</w:t>
      </w:r>
      <w:proofErr w:type="gramStart"/>
      <w:r w:rsidRPr="00906032">
        <w:rPr>
          <w:rFonts w:ascii="Segoe UI" w:eastAsia="宋体" w:hAnsi="Segoe UI" w:cs="Segoe UI"/>
          <w:color w:val="0F1115"/>
        </w:rPr>
        <w:t>压构成</w:t>
      </w:r>
      <w:proofErr w:type="gramEnd"/>
      <w:r w:rsidRPr="00906032">
        <w:rPr>
          <w:rFonts w:ascii="Segoe UI" w:eastAsia="宋体" w:hAnsi="Segoe UI" w:cs="Segoe UI"/>
          <w:color w:val="0F1115"/>
        </w:rPr>
        <w:t>了这一尺度上被动的意志。这一尺度的关键启示在于：局部个体仅遵循简单规则而无全局地图，却能通过拓扑邻域交</w:t>
      </w:r>
      <w:r w:rsidRPr="00906032">
        <w:rPr>
          <w:rFonts w:ascii="Segoe UI" w:eastAsia="宋体" w:hAnsi="Segoe UI" w:cs="Segoe UI"/>
          <w:color w:val="0F1115"/>
        </w:rPr>
        <w:lastRenderedPageBreak/>
        <w:t>互涌现出</w:t>
      </w:r>
      <w:proofErr w:type="gramStart"/>
      <w:r w:rsidRPr="00906032">
        <w:rPr>
          <w:rFonts w:ascii="Segoe UI" w:eastAsia="宋体" w:hAnsi="Segoe UI" w:cs="Segoe UI"/>
          <w:color w:val="0F1115"/>
        </w:rPr>
        <w:t>群体级</w:t>
      </w:r>
      <w:proofErr w:type="gramEnd"/>
      <w:r w:rsidRPr="00906032">
        <w:rPr>
          <w:rFonts w:ascii="Segoe UI" w:eastAsia="宋体" w:hAnsi="Segoe UI" w:cs="Segoe UI"/>
          <w:color w:val="0F1115"/>
        </w:rPr>
        <w:t>的路径优化能力</w:t>
      </w:r>
      <w:r w:rsidRPr="00906032">
        <w:rPr>
          <w:rFonts w:ascii="Segoe UI" w:eastAsia="宋体" w:hAnsi="Segoe UI" w:cs="Segoe UI"/>
          <w:color w:val="0F1115"/>
        </w:rPr>
        <w:t>——</w:t>
      </w:r>
      <w:r w:rsidRPr="00906032">
        <w:rPr>
          <w:rFonts w:ascii="Segoe UI" w:eastAsia="宋体" w:hAnsi="Segoe UI" w:cs="Segoe UI"/>
          <w:color w:val="0F1115"/>
        </w:rPr>
        <w:t>这正是</w:t>
      </w:r>
      <w:r w:rsidRPr="00906032">
        <w:rPr>
          <w:rFonts w:ascii="Segoe UI" w:eastAsia="宋体" w:hAnsi="Segoe UI" w:cs="Segoe UI"/>
          <w:color w:val="0F1115"/>
        </w:rPr>
        <w:t>HAE</w:t>
      </w:r>
      <w:r w:rsidRPr="00906032">
        <w:rPr>
          <w:rFonts w:ascii="Segoe UI" w:eastAsia="宋体" w:hAnsi="Segoe UI" w:cs="Segoe UI"/>
          <w:color w:val="0F1115"/>
        </w:rPr>
        <w:t>在工业尺度上以硅基算符代偿全局寻优的生物学原型。</w:t>
      </w:r>
    </w:p>
    <w:p w14:paraId="34A4CC5A" w14:textId="77777777" w:rsidR="00906032" w:rsidRPr="00906032" w:rsidRDefault="00906032" w:rsidP="00906032">
      <w:pPr>
        <w:numPr>
          <w:ilvl w:val="0"/>
          <w:numId w:val="102"/>
        </w:numPr>
        <w:shd w:val="clear" w:color="auto" w:fill="FFFFFF"/>
        <w:rPr>
          <w:rFonts w:ascii="Segoe UI" w:eastAsia="宋体" w:hAnsi="Segoe UI" w:cs="Segoe UI"/>
          <w:color w:val="0F1115"/>
        </w:rPr>
      </w:pPr>
      <w:r w:rsidRPr="00906032">
        <w:rPr>
          <w:rFonts w:ascii="Segoe UI" w:eastAsia="宋体" w:hAnsi="Segoe UI" w:cs="Segoe UI"/>
          <w:b/>
          <w:bCs/>
          <w:color w:val="0F1115"/>
        </w:rPr>
        <w:t>社会与数字工业尺度：</w:t>
      </w:r>
      <w:r w:rsidRPr="00906032">
        <w:rPr>
          <w:rFonts w:ascii="Segoe UI" w:eastAsia="宋体" w:hAnsi="Segoe UI" w:cs="Segoe UI"/>
          <w:color w:val="0F1115"/>
        </w:rPr>
        <w:t> </w:t>
      </w:r>
      <w:r w:rsidRPr="00906032">
        <w:rPr>
          <w:rFonts w:ascii="Segoe UI" w:eastAsia="宋体" w:hAnsi="Segoe UI" w:cs="Segoe UI"/>
          <w:color w:val="0F1115"/>
        </w:rPr>
        <w:t>高频变异的千亿级离散制造大盘，子系统投影为研发、营销与交付三大子系统正交解耦后的多维平行流形。由于人类系统无法承受大自然那种高热耗散的被动演化试错，必须由作为观察者的工作中枢主动提炼顶层战略意志向量注入统御算符中。这是人类系统区别于自然系统的根本特征：我们将大自然以百万年为单位的盲目试错，压缩为硅基引擎在</w:t>
      </w:r>
      <w:proofErr w:type="gramStart"/>
      <w:r w:rsidRPr="00906032">
        <w:rPr>
          <w:rFonts w:ascii="Segoe UI" w:eastAsia="宋体" w:hAnsi="Segoe UI" w:cs="Segoe UI"/>
          <w:color w:val="0F1115"/>
        </w:rPr>
        <w:t>分钟级</w:t>
      </w:r>
      <w:proofErr w:type="gramEnd"/>
      <w:r w:rsidRPr="00906032">
        <w:rPr>
          <w:rFonts w:ascii="Segoe UI" w:eastAsia="宋体" w:hAnsi="Segoe UI" w:cs="Segoe UI"/>
          <w:color w:val="0F1115"/>
        </w:rPr>
        <w:t>完成的多宇宙平行推演。</w:t>
      </w:r>
    </w:p>
    <w:p w14:paraId="314077A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在跨尺度的拓扑重整中，一切有效抗熵做功均严格遵循变革有效做功标量积方程：</w:t>
      </w:r>
    </w:p>
    <w:p w14:paraId="113A3AA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W = </w:t>
      </w:r>
      <w:proofErr w:type="spellStart"/>
      <w:r w:rsidRPr="00906032">
        <w:rPr>
          <w:rFonts w:ascii="Segoe UI" w:eastAsia="宋体" w:hAnsi="Segoe UI" w:cs="Segoe UI"/>
          <w:b/>
          <w:bCs/>
          <w:color w:val="0F1115"/>
        </w:rPr>
        <w:t>F·S·cosθ</w:t>
      </w:r>
      <w:proofErr w:type="spellEnd"/>
      <w:r w:rsidRPr="00906032">
        <w:rPr>
          <w:rFonts w:ascii="Segoe UI" w:eastAsia="宋体" w:hAnsi="Segoe UI" w:cs="Segoe UI"/>
          <w:b/>
          <w:bCs/>
          <w:color w:val="0F1115"/>
        </w:rPr>
        <w:t xml:space="preserve"> </w:t>
      </w:r>
      <w:r w:rsidRPr="00906032">
        <w:rPr>
          <w:rFonts w:ascii="Segoe UI" w:eastAsia="宋体" w:hAnsi="Segoe UI" w:cs="Segoe UI"/>
          <w:b/>
          <w:bCs/>
          <w:color w:val="0F1115"/>
        </w:rPr>
        <w:t>（公式</w:t>
      </w:r>
      <w:r w:rsidRPr="00906032">
        <w:rPr>
          <w:rFonts w:ascii="Segoe UI" w:eastAsia="宋体" w:hAnsi="Segoe UI" w:cs="Segoe UI"/>
          <w:b/>
          <w:bCs/>
          <w:color w:val="0F1115"/>
        </w:rPr>
        <w:t>1</w:t>
      </w:r>
      <w:r w:rsidRPr="00906032">
        <w:rPr>
          <w:rFonts w:ascii="Segoe UI" w:eastAsia="宋体" w:hAnsi="Segoe UI" w:cs="Segoe UI"/>
          <w:b/>
          <w:bCs/>
          <w:color w:val="0F1115"/>
        </w:rPr>
        <w:t>）</w:t>
      </w:r>
    </w:p>
    <w:p w14:paraId="01E8C002"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其中，</w:t>
      </w:r>
      <w:r w:rsidRPr="00906032">
        <w:rPr>
          <w:rFonts w:ascii="Segoe UI" w:eastAsia="宋体" w:hAnsi="Segoe UI" w:cs="Segoe UI"/>
          <w:color w:val="0F1115"/>
        </w:rPr>
        <w:t xml:space="preserve">F </w:t>
      </w:r>
      <w:r w:rsidRPr="00906032">
        <w:rPr>
          <w:rFonts w:ascii="Segoe UI" w:eastAsia="宋体" w:hAnsi="Segoe UI" w:cs="Segoe UI"/>
          <w:color w:val="0F1115"/>
        </w:rPr>
        <w:t>为变革推力矢量的大小，</w:t>
      </w:r>
      <w:r w:rsidRPr="00906032">
        <w:rPr>
          <w:rFonts w:ascii="Segoe UI" w:eastAsia="宋体" w:hAnsi="Segoe UI" w:cs="Segoe UI"/>
          <w:color w:val="0F1115"/>
        </w:rPr>
        <w:t xml:space="preserve">S </w:t>
      </w:r>
      <w:r w:rsidRPr="00906032">
        <w:rPr>
          <w:rFonts w:ascii="Segoe UI" w:eastAsia="宋体" w:hAnsi="Segoe UI" w:cs="Segoe UI"/>
          <w:color w:val="0F1115"/>
        </w:rPr>
        <w:t>为系统状态位移矢量的大小，夹角</w:t>
      </w:r>
      <w:r w:rsidRPr="00906032">
        <w:rPr>
          <w:rFonts w:ascii="Segoe UI" w:eastAsia="宋体" w:hAnsi="Segoe UI" w:cs="Segoe UI"/>
          <w:color w:val="0F1115"/>
        </w:rPr>
        <w:t xml:space="preserve"> θ </w:t>
      </w:r>
      <w:r w:rsidRPr="00906032">
        <w:rPr>
          <w:rFonts w:ascii="Segoe UI" w:eastAsia="宋体" w:hAnsi="Segoe UI" w:cs="Segoe UI"/>
          <w:color w:val="0F1115"/>
        </w:rPr>
        <w:t>是主观干预矢量与系统客观最优因果轨线之间的错配夹角。系统通过统御算符将微观节点由于盲目碰撞产生的非线性压力向上收敛，彻底消灭由于多重共线性引发的内耗摩擦废热（令</w:t>
      </w:r>
      <w:r w:rsidRPr="00906032">
        <w:rPr>
          <w:rFonts w:ascii="Segoe UI" w:eastAsia="宋体" w:hAnsi="Segoe UI" w:cs="Segoe UI"/>
          <w:color w:val="0F1115"/>
        </w:rPr>
        <w:t xml:space="preserve"> θ </w:t>
      </w:r>
      <w:r w:rsidRPr="00906032">
        <w:rPr>
          <w:rFonts w:ascii="Segoe UI" w:eastAsia="宋体" w:hAnsi="Segoe UI" w:cs="Segoe UI"/>
          <w:color w:val="0F1115"/>
        </w:rPr>
        <w:t>趋近于</w:t>
      </w:r>
      <w:r w:rsidRPr="00906032">
        <w:rPr>
          <w:rFonts w:ascii="Segoe UI" w:eastAsia="宋体" w:hAnsi="Segoe UI" w:cs="Segoe UI"/>
          <w:color w:val="0F1115"/>
        </w:rPr>
        <w:t>0</w:t>
      </w:r>
      <w:r w:rsidRPr="00906032">
        <w:rPr>
          <w:rFonts w:ascii="Segoe UI" w:eastAsia="宋体" w:hAnsi="Segoe UI" w:cs="Segoe UI"/>
          <w:color w:val="0F1115"/>
        </w:rPr>
        <w:t>），从而在</w:t>
      </w:r>
      <w:proofErr w:type="gramStart"/>
      <w:r w:rsidRPr="00906032">
        <w:rPr>
          <w:rFonts w:ascii="Segoe UI" w:eastAsia="宋体" w:hAnsi="Segoe UI" w:cs="Segoe UI"/>
          <w:color w:val="0F1115"/>
        </w:rPr>
        <w:t>最</w:t>
      </w:r>
      <w:proofErr w:type="gramEnd"/>
      <w:r w:rsidRPr="00906032">
        <w:rPr>
          <w:rFonts w:ascii="Segoe UI" w:eastAsia="宋体" w:hAnsi="Segoe UI" w:cs="Segoe UI"/>
          <w:color w:val="0F1115"/>
        </w:rPr>
        <w:t>底层赋予微观节点在自身轨道内释放动能聚焦做功的绝对自由度。</w:t>
      </w:r>
    </w:p>
    <w:p w14:paraId="591ACE10" w14:textId="186D3C14"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5. </w:t>
      </w:r>
      <w:r w:rsidRPr="00906032">
        <w:rPr>
          <w:rFonts w:ascii="Segoe UI" w:eastAsia="宋体" w:hAnsi="Segoe UI" w:cs="Segoe UI"/>
          <w:b/>
          <w:bCs/>
          <w:color w:val="0F1115"/>
        </w:rPr>
        <w:t>铸剑：攻克</w:t>
      </w:r>
      <w:proofErr w:type="gramStart"/>
      <w:r w:rsidR="008F7ED0">
        <w:rPr>
          <w:rFonts w:ascii="Segoe UI" w:eastAsia="宋体" w:hAnsi="Segoe UI" w:cs="Segoe UI"/>
          <w:b/>
          <w:bCs/>
          <w:color w:val="0F1115"/>
        </w:rPr>
        <w:t>”</w:t>
      </w:r>
      <w:proofErr w:type="gramEnd"/>
      <w:r w:rsidRPr="00906032">
        <w:rPr>
          <w:rFonts w:ascii="Segoe UI" w:eastAsia="宋体" w:hAnsi="Segoe UI" w:cs="Segoe UI"/>
          <w:b/>
          <w:bCs/>
          <w:color w:val="0F1115"/>
        </w:rPr>
        <w:t>计算不可约性</w:t>
      </w:r>
      <w:r w:rsidR="008F7ED0">
        <w:rPr>
          <w:rFonts w:ascii="Segoe UI" w:eastAsia="宋体" w:hAnsi="Segoe UI" w:cs="Segoe UI"/>
          <w:b/>
          <w:bCs/>
          <w:color w:val="0F1115"/>
        </w:rPr>
        <w:t>”</w:t>
      </w:r>
      <w:r w:rsidRPr="00906032">
        <w:rPr>
          <w:rFonts w:ascii="Segoe UI" w:eastAsia="宋体" w:hAnsi="Segoe UI" w:cs="Segoe UI"/>
          <w:b/>
          <w:bCs/>
          <w:color w:val="0F1115"/>
        </w:rPr>
        <w:t>与</w:t>
      </w:r>
      <w:r w:rsidR="008F7ED0">
        <w:rPr>
          <w:rFonts w:ascii="Segoe UI" w:eastAsia="宋体" w:hAnsi="Segoe UI" w:cs="Segoe UI"/>
          <w:b/>
          <w:bCs/>
          <w:color w:val="0F1115"/>
        </w:rPr>
        <w:t>”</w:t>
      </w:r>
      <w:r w:rsidRPr="00906032">
        <w:rPr>
          <w:rFonts w:ascii="Segoe UI" w:eastAsia="宋体" w:hAnsi="Segoe UI" w:cs="Segoe UI"/>
          <w:b/>
          <w:bCs/>
          <w:color w:val="0F1115"/>
        </w:rPr>
        <w:t>涌现</w:t>
      </w:r>
      <w:r w:rsidR="008F7ED0">
        <w:rPr>
          <w:rFonts w:ascii="Segoe UI" w:eastAsia="宋体" w:hAnsi="Segoe UI" w:cs="Segoe UI"/>
          <w:b/>
          <w:bCs/>
          <w:color w:val="0F1115"/>
        </w:rPr>
        <w:t>”</w:t>
      </w:r>
      <w:r w:rsidRPr="00906032">
        <w:rPr>
          <w:rFonts w:ascii="Segoe UI" w:eastAsia="宋体" w:hAnsi="Segoe UI" w:cs="Segoe UI"/>
          <w:b/>
          <w:bCs/>
          <w:color w:val="0F1115"/>
        </w:rPr>
        <w:t>大爆炸的工程重剑</w:t>
      </w:r>
    </w:p>
    <w:p w14:paraId="746024A3" w14:textId="7C0A00DE"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斯蒂芬</w:t>
      </w:r>
      <w:r w:rsidRPr="00906032">
        <w:rPr>
          <w:rFonts w:ascii="Segoe UI" w:eastAsia="宋体" w:hAnsi="Segoe UI" w:cs="Segoe UI"/>
          <w:color w:val="0F1115"/>
        </w:rPr>
        <w:t>·</w:t>
      </w:r>
      <w:r w:rsidRPr="00906032">
        <w:rPr>
          <w:rFonts w:ascii="Segoe UI" w:eastAsia="宋体" w:hAnsi="Segoe UI" w:cs="Segoe UI"/>
          <w:color w:val="0F1115"/>
        </w:rPr>
        <w:t>沃尔夫勒姆系统阐明了非线性系统的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计算不可约性</w:t>
      </w:r>
      <w:r w:rsidR="008F7ED0">
        <w:rPr>
          <w:rFonts w:ascii="Segoe UI" w:eastAsia="宋体" w:hAnsi="Segoe UI" w:cs="Segoe UI"/>
          <w:color w:val="0F1115"/>
        </w:rPr>
        <w:t>”</w:t>
      </w:r>
      <w:r w:rsidRPr="00906032">
        <w:rPr>
          <w:rFonts w:ascii="Segoe UI" w:eastAsia="宋体" w:hAnsi="Segoe UI" w:cs="Segoe UI"/>
          <w:color w:val="0F1115"/>
        </w:rPr>
        <w:t>：系统演化不可跳步，无法被连续高阶函数精确解析拟合，唯一路径只有一步一步运行</w:t>
      </w:r>
      <w:r w:rsidRPr="00906032">
        <w:rPr>
          <w:rFonts w:ascii="Segoe UI" w:eastAsia="宋体" w:hAnsi="Segoe UI" w:cs="Segoe UI"/>
          <w:color w:val="0F1115"/>
        </w:rPr>
        <w:t>[10]</w:t>
      </w:r>
      <w:r w:rsidRPr="00906032">
        <w:rPr>
          <w:rFonts w:ascii="Segoe UI" w:eastAsia="宋体" w:hAnsi="Segoe UI" w:cs="Segoe UI"/>
          <w:color w:val="0F1115"/>
        </w:rPr>
        <w:t>。然而，每一步运行背后的离散相空间呈现</w:t>
      </w:r>
      <w:proofErr w:type="gramStart"/>
      <w:r w:rsidRPr="00906032">
        <w:rPr>
          <w:rFonts w:ascii="Segoe UI" w:eastAsia="宋体" w:hAnsi="Segoe UI" w:cs="Segoe UI"/>
          <w:color w:val="0F1115"/>
        </w:rPr>
        <w:t>象</w:t>
      </w:r>
      <w:proofErr w:type="gramEnd"/>
      <w:r w:rsidRPr="00906032">
        <w:rPr>
          <w:rFonts w:ascii="Segoe UI" w:eastAsia="宋体" w:hAnsi="Segoe UI" w:cs="Segoe UI"/>
          <w:color w:val="0F1115"/>
        </w:rPr>
        <w:t>级爆炸，是传统数学运筹学</w:t>
      </w:r>
      <w:proofErr w:type="gramStart"/>
      <w:r w:rsidRPr="00906032">
        <w:rPr>
          <w:rFonts w:ascii="Segoe UI" w:eastAsia="宋体" w:hAnsi="Segoe UI" w:cs="Segoe UI"/>
          <w:color w:val="0F1115"/>
        </w:rPr>
        <w:t>的算力天堑</w:t>
      </w:r>
      <w:proofErr w:type="gramEnd"/>
      <w:r w:rsidRPr="00906032">
        <w:rPr>
          <w:rFonts w:ascii="Segoe UI" w:eastAsia="宋体" w:hAnsi="Segoe UI" w:cs="Segoe UI"/>
          <w:color w:val="0F1115"/>
        </w:rPr>
        <w:t>。</w:t>
      </w:r>
    </w:p>
    <w:p w14:paraId="276A767B" w14:textId="24C50A1A"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拒绝玄学空谈，直接在千亿级</w:t>
      </w:r>
      <w:proofErr w:type="gramStart"/>
      <w:r w:rsidRPr="00906032">
        <w:rPr>
          <w:rFonts w:ascii="Segoe UI" w:eastAsia="宋体" w:hAnsi="Segoe UI" w:cs="Segoe UI"/>
          <w:color w:val="0F1115"/>
        </w:rPr>
        <w:t>工业极压承压</w:t>
      </w:r>
      <w:proofErr w:type="gramEnd"/>
      <w:r w:rsidRPr="00906032">
        <w:rPr>
          <w:rFonts w:ascii="Segoe UI" w:eastAsia="宋体" w:hAnsi="Segoe UI" w:cs="Segoe UI"/>
          <w:color w:val="0F1115"/>
        </w:rPr>
        <w:t>场景下，铸造出了</w:t>
      </w:r>
      <w:r w:rsidR="009A2470" w:rsidRPr="009A2470">
        <w:rPr>
          <w:rFonts w:ascii="Segoe UI" w:eastAsia="宋体" w:hAnsi="Segoe UI" w:cs="Segoe UI"/>
          <w:color w:val="0F1115"/>
        </w:rPr>
        <w:t>确定性工程解</w:t>
      </w:r>
      <w:r w:rsidRPr="00906032">
        <w:rPr>
          <w:rFonts w:ascii="Segoe UI" w:eastAsia="宋体" w:hAnsi="Segoe UI" w:cs="Segoe UI"/>
          <w:color w:val="0F1115"/>
        </w:rPr>
        <w:t>。其核心工程突破，在于对</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计算不可约</w:t>
      </w:r>
      <w:r w:rsidR="008F7ED0">
        <w:rPr>
          <w:rFonts w:ascii="Segoe UI" w:eastAsia="宋体" w:hAnsi="Segoe UI" w:cs="Segoe UI"/>
          <w:color w:val="0F1115"/>
        </w:rPr>
        <w:t>”</w:t>
      </w:r>
      <w:r w:rsidRPr="00906032">
        <w:rPr>
          <w:rFonts w:ascii="Segoe UI" w:eastAsia="宋体" w:hAnsi="Segoe UI" w:cs="Segoe UI"/>
          <w:color w:val="0F1115"/>
        </w:rPr>
        <w:t>与</w:t>
      </w:r>
      <w:r w:rsidR="008F7ED0">
        <w:rPr>
          <w:rFonts w:ascii="Segoe UI" w:eastAsia="宋体" w:hAnsi="Segoe UI" w:cs="Segoe UI"/>
          <w:color w:val="0F1115"/>
        </w:rPr>
        <w:t>”</w:t>
      </w:r>
      <w:r w:rsidRPr="00906032">
        <w:rPr>
          <w:rFonts w:ascii="Segoe UI" w:eastAsia="宋体" w:hAnsi="Segoe UI" w:cs="Segoe UI"/>
          <w:color w:val="0F1115"/>
        </w:rPr>
        <w:t>涌现</w:t>
      </w:r>
      <w:r w:rsidR="008F7ED0">
        <w:rPr>
          <w:rFonts w:ascii="Segoe UI" w:eastAsia="宋体" w:hAnsi="Segoe UI" w:cs="Segoe UI"/>
          <w:color w:val="0F1115"/>
        </w:rPr>
        <w:t>”</w:t>
      </w:r>
      <w:r w:rsidRPr="00906032">
        <w:rPr>
          <w:rFonts w:ascii="Segoe UI" w:eastAsia="宋体" w:hAnsi="Segoe UI" w:cs="Segoe UI"/>
          <w:color w:val="0F1115"/>
        </w:rPr>
        <w:t>这对孪生难题的确定性驾驭。</w:t>
      </w:r>
    </w:p>
    <w:p w14:paraId="3A500A80"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5.1 </w:t>
      </w:r>
      <w:r w:rsidRPr="00906032">
        <w:rPr>
          <w:rFonts w:ascii="Segoe UI" w:eastAsia="宋体" w:hAnsi="Segoe UI" w:cs="Segoe UI"/>
          <w:b/>
          <w:bCs/>
          <w:color w:val="0F1115"/>
        </w:rPr>
        <w:t>计算不可约与涌现</w:t>
      </w:r>
    </w:p>
    <w:p w14:paraId="2BAFA4B9"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lastRenderedPageBreak/>
        <w:t>计算不可约性宣告了任何想用简单公式预测复杂系统未来的企图注定失败</w:t>
      </w:r>
      <w:r w:rsidRPr="00906032">
        <w:rPr>
          <w:rFonts w:ascii="Segoe UI" w:eastAsia="宋体" w:hAnsi="Segoe UI" w:cs="Segoe UI"/>
          <w:color w:val="0F1115"/>
        </w:rPr>
        <w:t>——</w:t>
      </w:r>
      <w:r w:rsidRPr="00906032">
        <w:rPr>
          <w:rFonts w:ascii="Segoe UI" w:eastAsia="宋体" w:hAnsi="Segoe UI" w:cs="Segoe UI"/>
          <w:color w:val="0F1115"/>
        </w:rPr>
        <w:t>你无法抄捷径，你只能一步一步去运行它。而涌现则揭示了，当这不可约的每一步被老老实实执行后，宏观层面的秩序会自发产生，整体大于局部之</w:t>
      </w:r>
      <w:proofErr w:type="gramStart"/>
      <w:r w:rsidRPr="00906032">
        <w:rPr>
          <w:rFonts w:ascii="Segoe UI" w:eastAsia="宋体" w:hAnsi="Segoe UI" w:cs="Segoe UI"/>
          <w:color w:val="0F1115"/>
        </w:rPr>
        <w:t>和</w:t>
      </w:r>
      <w:proofErr w:type="gramEnd"/>
      <w:r w:rsidRPr="00906032">
        <w:rPr>
          <w:rFonts w:ascii="Segoe UI" w:eastAsia="宋体" w:hAnsi="Segoe UI" w:cs="Segoe UI"/>
          <w:color w:val="0F1115"/>
        </w:rPr>
        <w:t>。</w:t>
      </w:r>
    </w:p>
    <w:p w14:paraId="0C4F06FB" w14:textId="3BEA5DC9"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计算不可约下</w:t>
      </w:r>
      <w:proofErr w:type="gramStart"/>
      <w:r w:rsidR="008F7ED0">
        <w:rPr>
          <w:rFonts w:ascii="Segoe UI" w:eastAsia="宋体" w:hAnsi="Segoe UI" w:cs="Segoe UI"/>
          <w:b/>
          <w:bCs/>
          <w:color w:val="0F1115"/>
        </w:rPr>
        <w:t>”</w:t>
      </w:r>
      <w:proofErr w:type="gramEnd"/>
      <w:r w:rsidRPr="00906032">
        <w:rPr>
          <w:rFonts w:ascii="Segoe UI" w:eastAsia="宋体" w:hAnsi="Segoe UI" w:cs="Segoe UI"/>
          <w:b/>
          <w:bCs/>
          <w:color w:val="0F1115"/>
        </w:rPr>
        <w:t>计算</w:t>
      </w:r>
      <w:r w:rsidRPr="00906032">
        <w:rPr>
          <w:rFonts w:ascii="Segoe UI" w:eastAsia="宋体" w:hAnsi="Segoe UI" w:cs="Segoe UI"/>
          <w:b/>
          <w:bCs/>
          <w:color w:val="0F1115"/>
        </w:rPr>
        <w:t xml:space="preserve"> + </w:t>
      </w:r>
      <w:r w:rsidRPr="00906032">
        <w:rPr>
          <w:rFonts w:ascii="Segoe UI" w:eastAsia="宋体" w:hAnsi="Segoe UI" w:cs="Segoe UI"/>
          <w:b/>
          <w:bCs/>
          <w:color w:val="0F1115"/>
        </w:rPr>
        <w:t>条件分支（</w:t>
      </w:r>
      <w:r w:rsidRPr="00906032">
        <w:rPr>
          <w:rFonts w:ascii="Segoe UI" w:eastAsia="宋体" w:hAnsi="Segoe UI" w:cs="Segoe UI"/>
          <w:b/>
          <w:bCs/>
          <w:color w:val="0F1115"/>
        </w:rPr>
        <w:t>IF-THEN-ELSE</w:t>
      </w:r>
      <w:r w:rsidRPr="00906032">
        <w:rPr>
          <w:rFonts w:ascii="Segoe UI" w:eastAsia="宋体" w:hAnsi="Segoe UI" w:cs="Segoe UI"/>
          <w:b/>
          <w:bCs/>
          <w:color w:val="0F1115"/>
        </w:rPr>
        <w:t>）</w:t>
      </w:r>
      <w:r w:rsidRPr="00906032">
        <w:rPr>
          <w:rFonts w:ascii="Segoe UI" w:eastAsia="宋体" w:hAnsi="Segoe UI" w:cs="Segoe UI"/>
          <w:b/>
          <w:bCs/>
          <w:color w:val="0F1115"/>
        </w:rPr>
        <w:t xml:space="preserve">+ </w:t>
      </w:r>
      <w:r w:rsidRPr="00906032">
        <w:rPr>
          <w:rFonts w:ascii="Segoe UI" w:eastAsia="宋体" w:hAnsi="Segoe UI" w:cs="Segoe UI"/>
          <w:b/>
          <w:bCs/>
          <w:color w:val="0F1115"/>
        </w:rPr>
        <w:t>再计算</w:t>
      </w:r>
      <w:r w:rsidR="008F7ED0">
        <w:rPr>
          <w:rFonts w:ascii="Segoe UI" w:eastAsia="宋体" w:hAnsi="Segoe UI" w:cs="Segoe UI"/>
          <w:b/>
          <w:bCs/>
          <w:color w:val="0F1115"/>
        </w:rPr>
        <w:t>”</w:t>
      </w:r>
      <w:proofErr w:type="gramStart"/>
      <w:r w:rsidRPr="00906032">
        <w:rPr>
          <w:rFonts w:ascii="Segoe UI" w:eastAsia="宋体" w:hAnsi="Segoe UI" w:cs="Segoe UI"/>
          <w:b/>
          <w:bCs/>
          <w:color w:val="0F1115"/>
        </w:rPr>
        <w:t>唯一解性证明</w:t>
      </w:r>
      <w:proofErr w:type="gramEnd"/>
      <w:r w:rsidRPr="00906032">
        <w:rPr>
          <w:rFonts w:ascii="Segoe UI" w:eastAsia="宋体" w:hAnsi="Segoe UI" w:cs="Segoe UI"/>
          <w:b/>
          <w:bCs/>
          <w:color w:val="0F1115"/>
        </w:rPr>
        <w:t>：</w:t>
      </w:r>
    </w:p>
    <w:p w14:paraId="4ECB8062" w14:textId="2E2CB44F" w:rsidR="00906032" w:rsidRPr="00906032" w:rsidRDefault="00B4792F" w:rsidP="00906032">
      <w:pPr>
        <w:numPr>
          <w:ilvl w:val="0"/>
          <w:numId w:val="103"/>
        </w:numPr>
        <w:shd w:val="clear" w:color="auto" w:fill="FFFFFF"/>
        <w:rPr>
          <w:rFonts w:ascii="Segoe UI" w:eastAsia="宋体" w:hAnsi="Segoe UI" w:cs="Segoe UI"/>
          <w:color w:val="0F1115"/>
        </w:rPr>
      </w:pPr>
      <w:r w:rsidRPr="00B4792F">
        <w:rPr>
          <w:rFonts w:ascii="Segoe UI" w:eastAsia="宋体" w:hAnsi="Segoe UI" w:cs="Segoe UI"/>
          <w:b/>
          <w:bCs/>
          <w:color w:val="0F1115"/>
        </w:rPr>
        <w:t>反证法（不存在解析捷径）：</w:t>
      </w:r>
      <w:r w:rsidRPr="00B4792F">
        <w:rPr>
          <w:rFonts w:ascii="Segoe UI" w:eastAsia="宋体" w:hAnsi="Segoe UI" w:cs="Segoe UI"/>
          <w:b/>
          <w:bCs/>
          <w:color w:val="0F1115"/>
        </w:rPr>
        <w:t xml:space="preserve"> </w:t>
      </w:r>
      <w:r w:rsidRPr="00B4792F">
        <w:rPr>
          <w:rFonts w:ascii="Segoe UI" w:eastAsia="宋体" w:hAnsi="Segoe UI" w:cs="Segoe UI"/>
          <w:color w:val="0F1115"/>
        </w:rPr>
        <w:t>假设对于一个计算</w:t>
      </w:r>
      <w:proofErr w:type="gramStart"/>
      <w:r w:rsidRPr="00B4792F">
        <w:rPr>
          <w:rFonts w:ascii="Segoe UI" w:eastAsia="宋体" w:hAnsi="Segoe UI" w:cs="Segoe UI"/>
          <w:color w:val="0F1115"/>
        </w:rPr>
        <w:t>不可约且能</w:t>
      </w:r>
      <w:proofErr w:type="gramEnd"/>
      <w:r w:rsidRPr="00B4792F">
        <w:rPr>
          <w:rFonts w:ascii="Segoe UI" w:eastAsia="宋体" w:hAnsi="Segoe UI" w:cs="Segoe UI"/>
          <w:color w:val="0F1115"/>
        </w:rPr>
        <w:t>涌现复杂秩序的巨系统，存在某种解析函数</w:t>
      </w:r>
      <m:oMath>
        <m:r>
          <w:rPr>
            <w:rFonts w:ascii="Cambria Math" w:eastAsia="宋体" w:hAnsi="Cambria Math" w:cs="Segoe UI"/>
            <w:color w:val="0F1115"/>
          </w:rPr>
          <m:t>x</m:t>
        </m:r>
        <m:d>
          <m:dPr>
            <m:ctrlPr>
              <w:rPr>
                <w:rFonts w:ascii="Cambria Math" w:eastAsia="宋体" w:hAnsi="Cambria Math" w:cs="Segoe UI"/>
                <w:i/>
                <w:color w:val="0F1115"/>
              </w:rPr>
            </m:ctrlPr>
          </m:dPr>
          <m:e>
            <m:r>
              <w:rPr>
                <w:rFonts w:ascii="Cambria Math" w:eastAsia="宋体" w:hAnsi="Cambria Math" w:cs="Segoe UI"/>
                <w:color w:val="0F1115"/>
              </w:rPr>
              <m:t>t</m:t>
            </m:r>
          </m:e>
        </m:d>
        <m:r>
          <w:rPr>
            <w:rFonts w:ascii="Cambria Math" w:eastAsia="宋体" w:hAnsi="Cambria Math" w:cs="Segoe UI"/>
            <w:color w:val="0F1115"/>
          </w:rPr>
          <m:t>=f</m:t>
        </m:r>
        <m:d>
          <m:dPr>
            <m:ctrlPr>
              <w:rPr>
                <w:rFonts w:ascii="Cambria Math" w:eastAsia="宋体" w:hAnsi="Cambria Math" w:cs="Segoe UI"/>
                <w:i/>
                <w:color w:val="0F1115"/>
              </w:rPr>
            </m:ctrlPr>
          </m:dPr>
          <m:e>
            <m:r>
              <w:rPr>
                <w:rFonts w:ascii="Cambria Math" w:eastAsia="宋体" w:hAnsi="Cambria Math" w:cs="Segoe UI"/>
                <w:color w:val="0F1115"/>
              </w:rPr>
              <m:t>t</m:t>
            </m:r>
          </m:e>
        </m:d>
      </m:oMath>
      <w:r w:rsidRPr="00B4792F">
        <w:rPr>
          <w:rFonts w:ascii="Segoe UI" w:eastAsia="宋体" w:hAnsi="Segoe UI" w:cs="Segoe UI"/>
          <w:color w:val="0F1115"/>
        </w:rPr>
        <w:t>可以直接预测未来时刻系统状态。根据计算不可约性的定义，若存在此解析函数，系统状态在时间轴上将是计算可约的，直接违背了</w:t>
      </w:r>
      <w:proofErr w:type="gramStart"/>
      <w:r w:rsidR="008F7ED0">
        <w:rPr>
          <w:rFonts w:ascii="Segoe UI" w:eastAsia="宋体" w:hAnsi="Segoe UI" w:cs="Segoe UI"/>
          <w:color w:val="0F1115"/>
        </w:rPr>
        <w:t>”</w:t>
      </w:r>
      <w:proofErr w:type="gramEnd"/>
      <w:r w:rsidRPr="00B4792F">
        <w:rPr>
          <w:rFonts w:ascii="Segoe UI" w:eastAsia="宋体" w:hAnsi="Segoe UI" w:cs="Segoe UI"/>
          <w:color w:val="0F1115"/>
        </w:rPr>
        <w:t>系统具备计算不可约性</w:t>
      </w:r>
      <w:r w:rsidR="008F7ED0">
        <w:rPr>
          <w:rFonts w:ascii="Segoe UI" w:eastAsia="宋体" w:hAnsi="Segoe UI" w:cs="Segoe UI"/>
          <w:color w:val="0F1115"/>
        </w:rPr>
        <w:t>”</w:t>
      </w:r>
      <w:r w:rsidRPr="00B4792F">
        <w:rPr>
          <w:rFonts w:ascii="Segoe UI" w:eastAsia="宋体" w:hAnsi="Segoe UI" w:cs="Segoe UI"/>
          <w:color w:val="0F1115"/>
        </w:rPr>
        <w:t>的前置物理公理。因此，解析捷径在物理上不存在，步进推演是唯一通道</w:t>
      </w:r>
      <w:r w:rsidR="00906032" w:rsidRPr="00906032">
        <w:rPr>
          <w:rFonts w:ascii="Segoe UI" w:eastAsia="宋体" w:hAnsi="Segoe UI" w:cs="Segoe UI"/>
          <w:color w:val="0F1115"/>
        </w:rPr>
        <w:t>。</w:t>
      </w:r>
    </w:p>
    <w:p w14:paraId="70090817" w14:textId="0BC64E9D" w:rsidR="00906032" w:rsidRPr="00906032" w:rsidRDefault="00906032" w:rsidP="00906032">
      <w:pPr>
        <w:numPr>
          <w:ilvl w:val="0"/>
          <w:numId w:val="103"/>
        </w:numPr>
        <w:shd w:val="clear" w:color="auto" w:fill="FFFFFF"/>
        <w:rPr>
          <w:rFonts w:ascii="Segoe UI" w:eastAsia="宋体" w:hAnsi="Segoe UI" w:cs="Segoe UI"/>
          <w:color w:val="0F1115"/>
        </w:rPr>
      </w:pPr>
      <w:r w:rsidRPr="00906032">
        <w:rPr>
          <w:rFonts w:ascii="Segoe UI" w:eastAsia="宋体" w:hAnsi="Segoe UI" w:cs="Segoe UI"/>
          <w:b/>
          <w:bCs/>
          <w:color w:val="0F1115"/>
        </w:rPr>
        <w:t>图灵完备性与非线性相变：</w:t>
      </w:r>
      <w:r w:rsidRPr="00906032">
        <w:rPr>
          <w:rFonts w:ascii="Segoe UI" w:eastAsia="宋体" w:hAnsi="Segoe UI" w:cs="Segoe UI"/>
          <w:color w:val="0F1115"/>
        </w:rPr>
        <w:t> </w:t>
      </w:r>
      <w:r w:rsidRPr="00906032">
        <w:rPr>
          <w:rFonts w:ascii="Segoe UI" w:eastAsia="宋体" w:hAnsi="Segoe UI" w:cs="Segoe UI"/>
          <w:color w:val="0F1115"/>
        </w:rPr>
        <w:t>任何涌现复杂秩序的离散动力系统等价于图灵机。根据邱奇</w:t>
      </w:r>
      <w:r w:rsidRPr="00906032">
        <w:rPr>
          <w:rFonts w:ascii="Segoe UI" w:eastAsia="宋体" w:hAnsi="Segoe UI" w:cs="Segoe UI"/>
          <w:color w:val="0F1115"/>
        </w:rPr>
        <w:t>-</w:t>
      </w:r>
      <w:r w:rsidRPr="00906032">
        <w:rPr>
          <w:rFonts w:ascii="Segoe UI" w:eastAsia="宋体" w:hAnsi="Segoe UI" w:cs="Segoe UI"/>
          <w:color w:val="0F1115"/>
        </w:rPr>
        <w:t>图灵论题，图灵完备的最小指令集必须包含数据处理（计算）与条件转移（</w:t>
      </w:r>
      <w:r w:rsidRPr="00906032">
        <w:rPr>
          <w:rFonts w:ascii="Segoe UI" w:eastAsia="宋体" w:hAnsi="Segoe UI" w:cs="Segoe UI"/>
          <w:color w:val="0F1115"/>
        </w:rPr>
        <w:t>if-then-else</w:t>
      </w:r>
      <w:r w:rsidRPr="00906032">
        <w:rPr>
          <w:rFonts w:ascii="Segoe UI" w:eastAsia="宋体" w:hAnsi="Segoe UI" w:cs="Segoe UI"/>
          <w:color w:val="0F1115"/>
        </w:rPr>
        <w:t>）。在离散计算相空间中，系统非线性动力学</w:t>
      </w:r>
      <w:proofErr w:type="gramStart"/>
      <w:r w:rsidRPr="00906032">
        <w:rPr>
          <w:rFonts w:ascii="Segoe UI" w:eastAsia="宋体" w:hAnsi="Segoe UI" w:cs="Segoe UI"/>
          <w:color w:val="0F1115"/>
        </w:rPr>
        <w:t>交互与解空间</w:t>
      </w:r>
      <w:proofErr w:type="gramEnd"/>
      <w:r w:rsidRPr="00906032">
        <w:rPr>
          <w:rFonts w:ascii="Segoe UI" w:eastAsia="宋体" w:hAnsi="Segoe UI" w:cs="Segoe UI"/>
          <w:color w:val="0F1115"/>
        </w:rPr>
        <w:t>局部裁剪的唯一代数表达形式，就是基于状态因果的条件分支（</w:t>
      </w:r>
      <w:r w:rsidRPr="00906032">
        <w:rPr>
          <w:rFonts w:ascii="Segoe UI" w:eastAsia="宋体" w:hAnsi="Segoe UI" w:cs="Segoe UI"/>
          <w:color w:val="0F1115"/>
        </w:rPr>
        <w:t>IF-THEN-ELSE</w:t>
      </w:r>
      <w:r w:rsidRPr="00906032">
        <w:rPr>
          <w:rFonts w:ascii="Segoe UI" w:eastAsia="宋体" w:hAnsi="Segoe UI" w:cs="Segoe UI"/>
          <w:color w:val="0F1115"/>
        </w:rPr>
        <w:t>）。这一论断不仅具有理论意义，更有深刻的工程后果：任何声称能绕过步进推演而直接求解复杂排</w:t>
      </w:r>
      <w:proofErr w:type="gramStart"/>
      <w:r w:rsidRPr="00906032">
        <w:rPr>
          <w:rFonts w:ascii="Segoe UI" w:eastAsia="宋体" w:hAnsi="Segoe UI" w:cs="Segoe UI"/>
          <w:color w:val="0F1115"/>
        </w:rPr>
        <w:t>产问题</w:t>
      </w:r>
      <w:proofErr w:type="gramEnd"/>
      <w:r w:rsidRPr="00906032">
        <w:rPr>
          <w:rFonts w:ascii="Segoe UI" w:eastAsia="宋体" w:hAnsi="Segoe UI" w:cs="Segoe UI"/>
          <w:color w:val="0F1115"/>
        </w:rPr>
        <w:t>的</w:t>
      </w:r>
      <w:r w:rsidR="008F7ED0">
        <w:rPr>
          <w:rFonts w:ascii="Segoe UI" w:eastAsia="宋体" w:hAnsi="Segoe UI" w:cs="Segoe UI"/>
          <w:color w:val="0F1115"/>
        </w:rPr>
        <w:t>”</w:t>
      </w:r>
      <w:r w:rsidRPr="00906032">
        <w:rPr>
          <w:rFonts w:ascii="Segoe UI" w:eastAsia="宋体" w:hAnsi="Segoe UI" w:cs="Segoe UI"/>
          <w:color w:val="0F1115"/>
        </w:rPr>
        <w:t>人工智能黑箱</w:t>
      </w:r>
      <w:r w:rsidR="008F7ED0">
        <w:rPr>
          <w:rFonts w:ascii="Segoe UI" w:eastAsia="宋体" w:hAnsi="Segoe UI" w:cs="Segoe UI"/>
          <w:color w:val="0F1115"/>
        </w:rPr>
        <w:t>”</w:t>
      </w:r>
      <w:r w:rsidRPr="00906032">
        <w:rPr>
          <w:rFonts w:ascii="Segoe UI" w:eastAsia="宋体" w:hAnsi="Segoe UI" w:cs="Segoe UI"/>
          <w:color w:val="0F1115"/>
        </w:rPr>
        <w:t>，要么在数学上等价于图灵机的步进模拟（只是将计算复杂度隐藏在网络权重中），要么在物理上无法保证解的可行性。</w:t>
      </w:r>
    </w:p>
    <w:p w14:paraId="2588480D" w14:textId="4BA79042" w:rsidR="00906032" w:rsidRPr="00906032" w:rsidRDefault="00906032" w:rsidP="00906032">
      <w:pPr>
        <w:numPr>
          <w:ilvl w:val="0"/>
          <w:numId w:val="103"/>
        </w:numPr>
        <w:shd w:val="clear" w:color="auto" w:fill="FFFFFF"/>
        <w:rPr>
          <w:rFonts w:ascii="Segoe UI" w:eastAsia="宋体" w:hAnsi="Segoe UI" w:cs="Segoe UI"/>
          <w:color w:val="0F1115"/>
        </w:rPr>
      </w:pPr>
      <w:r w:rsidRPr="00906032">
        <w:rPr>
          <w:rFonts w:ascii="Segoe UI" w:eastAsia="宋体" w:hAnsi="Segoe UI" w:cs="Segoe UI"/>
          <w:color w:val="0F1115"/>
        </w:rPr>
        <w:t>因此，</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顺序计算</w:t>
      </w:r>
      <w:r w:rsidRPr="00906032">
        <w:rPr>
          <w:rFonts w:ascii="Segoe UI" w:eastAsia="宋体" w:hAnsi="Segoe UI" w:cs="Segoe UI"/>
          <w:color w:val="0F1115"/>
        </w:rPr>
        <w:t xml:space="preserve"> + </w:t>
      </w:r>
      <w:r w:rsidRPr="00906032">
        <w:rPr>
          <w:rFonts w:ascii="Segoe UI" w:eastAsia="宋体" w:hAnsi="Segoe UI" w:cs="Segoe UI"/>
          <w:color w:val="0F1115"/>
        </w:rPr>
        <w:t>条件分支（</w:t>
      </w:r>
      <w:r w:rsidRPr="00906032">
        <w:rPr>
          <w:rFonts w:ascii="Segoe UI" w:eastAsia="宋体" w:hAnsi="Segoe UI" w:cs="Segoe UI"/>
          <w:color w:val="0F1115"/>
        </w:rPr>
        <w:t>IF-THEN-ELSE</w:t>
      </w:r>
      <w:r w:rsidRPr="00906032">
        <w:rPr>
          <w:rFonts w:ascii="Segoe UI" w:eastAsia="宋体" w:hAnsi="Segoe UI" w:cs="Segoe UI"/>
          <w:color w:val="0F1115"/>
        </w:rPr>
        <w:t>）</w:t>
      </w:r>
      <w:r w:rsidRPr="00906032">
        <w:rPr>
          <w:rFonts w:ascii="Segoe UI" w:eastAsia="宋体" w:hAnsi="Segoe UI" w:cs="Segoe UI"/>
          <w:color w:val="0F1115"/>
        </w:rPr>
        <w:t xml:space="preserve">+ </w:t>
      </w:r>
      <w:r w:rsidRPr="00906032">
        <w:rPr>
          <w:rFonts w:ascii="Segoe UI" w:eastAsia="宋体" w:hAnsi="Segoe UI" w:cs="Segoe UI"/>
          <w:color w:val="0F1115"/>
        </w:rPr>
        <w:t>再次计算</w:t>
      </w:r>
      <w:r w:rsidR="008F7ED0">
        <w:rPr>
          <w:rFonts w:ascii="Segoe UI" w:eastAsia="宋体" w:hAnsi="Segoe UI" w:cs="Segoe UI"/>
          <w:color w:val="0F1115"/>
        </w:rPr>
        <w:t>”</w:t>
      </w:r>
      <w:r w:rsidRPr="00906032">
        <w:rPr>
          <w:rFonts w:ascii="Segoe UI" w:eastAsia="宋体" w:hAnsi="Segoe UI" w:cs="Segoe UI"/>
          <w:color w:val="0F1115"/>
        </w:rPr>
        <w:t>的步进推演结构，是模拟并求解计算不可约演化过程的唯一合法且必须的数学解。</w:t>
      </w:r>
    </w:p>
    <w:p w14:paraId="7840F190"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在工程实践中，这两道物理高墙恰恰指明了唯一正确的路径：不要试图预测涌现，而要设计规则让涌现为你服务；不要试图绕过计算，而要极致优化计算的速度。</w:t>
      </w:r>
    </w:p>
    <w:p w14:paraId="6E800F28" w14:textId="2B674133"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本系统的核心算法架构，将复杂的系统逻辑抽象为主干道上有限的关键决策点。即使推演的主干道只有</w:t>
      </w:r>
      <w:r w:rsidRPr="00906032">
        <w:rPr>
          <w:rFonts w:ascii="Segoe UI" w:eastAsia="宋体" w:hAnsi="Segoe UI" w:cs="Segoe UI"/>
          <w:color w:val="0F1115"/>
        </w:rPr>
        <w:t>30</w:t>
      </w:r>
      <w:r w:rsidRPr="00906032">
        <w:rPr>
          <w:rFonts w:ascii="Segoe UI" w:eastAsia="宋体" w:hAnsi="Segoe UI" w:cs="Segoe UI"/>
          <w:color w:val="0F1115"/>
        </w:rPr>
        <w:t>个核心步骤，每一步计算之后的条件分支，依然会让方案表现出</w:t>
      </w:r>
      <w:r w:rsidRPr="00906032">
        <w:rPr>
          <w:rFonts w:ascii="Segoe UI" w:eastAsia="宋体" w:hAnsi="Segoe UI" w:cs="Segoe UI"/>
          <w:color w:val="0F1115"/>
        </w:rPr>
        <w:t xml:space="preserve"> 2³⁰ </w:t>
      </w:r>
      <w:r w:rsidRPr="00906032">
        <w:rPr>
          <w:rFonts w:ascii="Segoe UI" w:eastAsia="宋体" w:hAnsi="Segoe UI" w:cs="Segoe UI"/>
          <w:color w:val="0F1115"/>
        </w:rPr>
        <w:t>的超大规模涌现</w:t>
      </w:r>
      <w:proofErr w:type="gramStart"/>
      <w:r w:rsidRPr="00906032">
        <w:rPr>
          <w:rFonts w:ascii="Segoe UI" w:eastAsia="宋体" w:hAnsi="Segoe UI" w:cs="Segoe UI"/>
          <w:color w:val="0F1115"/>
        </w:rPr>
        <w:t>性复杂</w:t>
      </w:r>
      <w:proofErr w:type="gramEnd"/>
      <w:r w:rsidRPr="00906032">
        <w:rPr>
          <w:rFonts w:ascii="Segoe UI" w:eastAsia="宋体" w:hAnsi="Segoe UI" w:cs="Segoe UI"/>
          <w:color w:val="0F1115"/>
        </w:rPr>
        <w:t>度。这</w:t>
      </w:r>
      <w:r w:rsidRPr="00906032">
        <w:rPr>
          <w:rFonts w:ascii="Segoe UI" w:eastAsia="宋体" w:hAnsi="Segoe UI" w:cs="Segoe UI"/>
          <w:color w:val="0F1115"/>
        </w:rPr>
        <w:t>30</w:t>
      </w:r>
      <w:r w:rsidRPr="00906032">
        <w:rPr>
          <w:rFonts w:ascii="Segoe UI" w:eastAsia="宋体" w:hAnsi="Segoe UI" w:cs="Segoe UI"/>
          <w:color w:val="0F1115"/>
        </w:rPr>
        <w:t>步是知识工程化后可供学习与复用的显性路径，但抽象的过程异常艰辛</w:t>
      </w:r>
      <w:r w:rsidRPr="00906032">
        <w:rPr>
          <w:rFonts w:ascii="Segoe UI" w:eastAsia="宋体" w:hAnsi="Segoe UI" w:cs="Segoe UI"/>
          <w:color w:val="0F1115"/>
        </w:rPr>
        <w:t>——</w:t>
      </w:r>
      <w:r w:rsidRPr="00906032">
        <w:rPr>
          <w:rFonts w:ascii="Segoe UI" w:eastAsia="宋体" w:hAnsi="Segoe UI" w:cs="Segoe UI"/>
          <w:color w:val="0F1115"/>
        </w:rPr>
        <w:t>不仅要穿透混沌，更要在</w:t>
      </w:r>
      <w:r w:rsidRPr="00906032">
        <w:rPr>
          <w:rFonts w:ascii="Segoe UI" w:eastAsia="宋体" w:hAnsi="Segoe UI" w:cs="Segoe UI"/>
          <w:color w:val="0F1115"/>
        </w:rPr>
        <w:lastRenderedPageBreak/>
        <w:t>步骤的顺序执行中，通过</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组合拳</w:t>
      </w:r>
      <w:r w:rsidR="008F7ED0">
        <w:rPr>
          <w:rFonts w:ascii="Segoe UI" w:eastAsia="宋体" w:hAnsi="Segoe UI" w:cs="Segoe UI"/>
          <w:color w:val="0F1115"/>
        </w:rPr>
        <w:t>”</w:t>
      </w:r>
      <w:r w:rsidRPr="00906032">
        <w:rPr>
          <w:rFonts w:ascii="Segoe UI" w:eastAsia="宋体" w:hAnsi="Segoe UI" w:cs="Segoe UI"/>
          <w:color w:val="0F1115"/>
        </w:rPr>
        <w:t>式的非线性相互作用，让系统在每一步都基于上一步改变后的全局状态矢量进行下一次决策。</w:t>
      </w:r>
    </w:p>
    <w:p w14:paraId="41D25676" w14:textId="5774CF5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正是这种</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顺序执行下的非线性相互作用</w:t>
      </w:r>
      <w:r w:rsidR="008F7ED0">
        <w:rPr>
          <w:rFonts w:ascii="Segoe UI" w:eastAsia="宋体" w:hAnsi="Segoe UI" w:cs="Segoe UI"/>
          <w:color w:val="0F1115"/>
        </w:rPr>
        <w:t>”</w:t>
      </w:r>
      <w:r w:rsidRPr="00906032">
        <w:rPr>
          <w:rFonts w:ascii="Segoe UI" w:eastAsia="宋体" w:hAnsi="Segoe UI" w:cs="Segoe UI"/>
          <w:color w:val="0F1115"/>
        </w:rPr>
        <w:t>，使得程序运行的轨迹，就是物理系统在相空间中向最优解自然演化的轨迹。系统不追求一步到位的绝对最优解，而是老老实实地让</w:t>
      </w:r>
      <w:r w:rsidRPr="00906032">
        <w:rPr>
          <w:rFonts w:ascii="Segoe UI" w:eastAsia="宋体" w:hAnsi="Segoe UI" w:cs="Segoe UI"/>
          <w:color w:val="0F1115"/>
        </w:rPr>
        <w:t>CPU</w:t>
      </w:r>
      <w:r w:rsidRPr="00906032">
        <w:rPr>
          <w:rFonts w:ascii="Segoe UI" w:eastAsia="宋体" w:hAnsi="Segoe UI" w:cs="Segoe UI"/>
          <w:color w:val="0F1115"/>
        </w:rPr>
        <w:t>执行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计算</w:t>
      </w:r>
      <w:r w:rsidRPr="00906032">
        <w:rPr>
          <w:rFonts w:ascii="Segoe UI" w:eastAsia="宋体" w:hAnsi="Segoe UI" w:cs="Segoe UI"/>
          <w:color w:val="0F1115"/>
        </w:rPr>
        <w:t xml:space="preserve"> + IF-THEN-ELSE + </w:t>
      </w:r>
      <w:r w:rsidRPr="00906032">
        <w:rPr>
          <w:rFonts w:ascii="Segoe UI" w:eastAsia="宋体" w:hAnsi="Segoe UI" w:cs="Segoe UI"/>
          <w:color w:val="0F1115"/>
        </w:rPr>
        <w:t>再计算</w:t>
      </w:r>
      <w:r w:rsidR="008F7ED0">
        <w:rPr>
          <w:rFonts w:ascii="Segoe UI" w:eastAsia="宋体" w:hAnsi="Segoe UI" w:cs="Segoe UI"/>
          <w:color w:val="0F1115"/>
        </w:rPr>
        <w:t>”</w:t>
      </w:r>
      <w:r w:rsidRPr="00906032">
        <w:rPr>
          <w:rFonts w:ascii="Segoe UI" w:eastAsia="宋体" w:hAnsi="Segoe UI" w:cs="Segoe UI"/>
          <w:color w:val="0F1115"/>
        </w:rPr>
        <w:t>的步进推演。那个最终涌现出的、逻辑</w:t>
      </w:r>
      <w:proofErr w:type="gramStart"/>
      <w:r w:rsidRPr="00906032">
        <w:rPr>
          <w:rFonts w:ascii="Segoe UI" w:eastAsia="宋体" w:hAnsi="Segoe UI" w:cs="Segoe UI"/>
          <w:color w:val="0F1115"/>
        </w:rPr>
        <w:t>自洽且物理</w:t>
      </w:r>
      <w:proofErr w:type="gramEnd"/>
      <w:r w:rsidRPr="00906032">
        <w:rPr>
          <w:rFonts w:ascii="Segoe UI" w:eastAsia="宋体" w:hAnsi="Segoe UI" w:cs="Segoe UI"/>
          <w:color w:val="0F1115"/>
        </w:rPr>
        <w:t>可行的结果，就是在当前所有约束下唯一的、确定性的最优解。</w:t>
      </w:r>
    </w:p>
    <w:p w14:paraId="3D4BBA1E"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5.2 </w:t>
      </w:r>
      <w:r w:rsidRPr="00906032">
        <w:rPr>
          <w:rFonts w:ascii="Segoe UI" w:eastAsia="宋体" w:hAnsi="Segoe UI" w:cs="Segoe UI"/>
          <w:b/>
          <w:bCs/>
          <w:color w:val="0F1115"/>
        </w:rPr>
        <w:t>物理约束代数剪枝</w:t>
      </w:r>
    </w:p>
    <w:p w14:paraId="617D5813" w14:textId="2194275D"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我们将时间单向性、质能守恒与系统物理极限等物理重力约束直接焊死在</w:t>
      </w:r>
      <m:oMath>
        <m:r>
          <w:rPr>
            <w:rFonts w:ascii="Cambria Math" w:eastAsia="宋体" w:hAnsi="Cambria Math" w:cs="Segoe UI"/>
            <w:color w:val="0F1115"/>
          </w:rPr>
          <m:t>D</m:t>
        </m:r>
      </m:oMath>
      <w:r w:rsidRPr="00B4792F">
        <w:rPr>
          <w:rFonts w:ascii="Segoe UI" w:eastAsia="宋体" w:hAnsi="Segoe UI" w:cs="Segoe UI"/>
          <w:color w:val="0F1115"/>
        </w:rPr>
        <w:t>容器的</w:t>
      </w:r>
      <w:proofErr w:type="gramStart"/>
      <w:r w:rsidRPr="00B4792F">
        <w:rPr>
          <w:rFonts w:ascii="Segoe UI" w:eastAsia="宋体" w:hAnsi="Segoe UI" w:cs="Segoe UI"/>
          <w:color w:val="0F1115"/>
        </w:rPr>
        <w:t>最</w:t>
      </w:r>
      <w:proofErr w:type="gramEnd"/>
      <w:r w:rsidRPr="00B4792F">
        <w:rPr>
          <w:rFonts w:ascii="Segoe UI" w:eastAsia="宋体" w:hAnsi="Segoe UI" w:cs="Segoe UI"/>
          <w:color w:val="0F1115"/>
        </w:rPr>
        <w:t>底层。设原始物理搜索空间为</w:t>
      </w:r>
      <m:oMath>
        <m:r>
          <m:rPr>
            <m:scr m:val="script"/>
          </m:rPr>
          <w:rPr>
            <w:rFonts w:ascii="Cambria Math" w:eastAsia="宋体" w:hAnsi="Cambria Math" w:cs="Segoe UI"/>
            <w:color w:val="0F1115"/>
          </w:rPr>
          <m:t>X</m:t>
        </m:r>
      </m:oMath>
      <w:r w:rsidRPr="00B4792F">
        <w:rPr>
          <w:rFonts w:ascii="Segoe UI" w:eastAsia="宋体" w:hAnsi="Segoe UI" w:cs="Segoe UI"/>
          <w:color w:val="0F1115"/>
        </w:rPr>
        <w:t>，其基数</w:t>
      </w:r>
      <m:oMath>
        <m:d>
          <m:dPr>
            <m:begChr m:val="|"/>
            <m:endChr m:val="|"/>
            <m:ctrlPr>
              <w:rPr>
                <w:rFonts w:ascii="Cambria Math" w:eastAsia="宋体" w:hAnsi="Cambria Math" w:cs="Segoe UI"/>
                <w:i/>
                <w:color w:val="0F1115"/>
              </w:rPr>
            </m:ctrlPr>
          </m:dPr>
          <m:e>
            <m:r>
              <m:rPr>
                <m:scr m:val="script"/>
              </m:rPr>
              <w:rPr>
                <w:rFonts w:ascii="Cambria Math" w:eastAsia="宋体" w:hAnsi="Cambria Math" w:cs="Segoe UI"/>
                <w:color w:val="0F1115"/>
              </w:rPr>
              <m:t>X</m:t>
            </m:r>
          </m:e>
        </m:d>
        <m:r>
          <m:rPr>
            <m:sty m:val="p"/>
          </m:rPr>
          <w:rPr>
            <w:rFonts w:ascii="Cambria Math" w:eastAsia="宋体" w:hAnsi="Cambria Math" w:cs="Cambria Math"/>
            <w:color w:val="0F1115"/>
          </w:rPr>
          <m:t>∼</m:t>
        </m:r>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N!</m:t>
            </m:r>
          </m:e>
        </m:d>
      </m:oMath>
      <w:r w:rsidRPr="00B4792F">
        <w:rPr>
          <w:rFonts w:ascii="Segoe UI" w:eastAsia="宋体" w:hAnsi="Segoe UI" w:cs="Segoe UI"/>
          <w:color w:val="0F1115"/>
        </w:rPr>
        <w:t>。</w:t>
      </w:r>
    </w:p>
    <w:p w14:paraId="09978CFA" w14:textId="6546166D" w:rsidR="00B4792F" w:rsidRDefault="00B4792F" w:rsidP="00906032">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定义物理剪枝算子</w:t>
      </w:r>
      <m:oMath>
        <m:r>
          <m:rPr>
            <m:sty m:val="p"/>
          </m:rPr>
          <w:rPr>
            <w:rFonts w:ascii="Cambria Math" w:eastAsia="宋体" w:hAnsi="Cambria Math" w:cs="Segoe UI" w:hint="eastAsia"/>
            <w:color w:val="0F1115"/>
          </w:rPr>
          <m:t>Ψ</m:t>
        </m:r>
        <m:d>
          <m:dPr>
            <m:ctrlPr>
              <w:rPr>
                <w:rFonts w:ascii="Cambria Math" w:eastAsia="宋体" w:hAnsi="Cambria Math" w:cs="Segoe UI"/>
                <w:i/>
                <w:color w:val="0F1115"/>
              </w:rPr>
            </m:ctrlPr>
          </m:dPr>
          <m:e>
            <m:r>
              <m:rPr>
                <m:scr m:val="script"/>
              </m:rPr>
              <w:rPr>
                <w:rFonts w:ascii="Cambria Math" w:eastAsia="宋体" w:hAnsi="Cambria Math" w:cs="Segoe UI"/>
                <w:color w:val="0F1115"/>
              </w:rPr>
              <m:t>X</m:t>
            </m:r>
          </m:e>
        </m:d>
        <m:r>
          <w:rPr>
            <w:rFonts w:ascii="Cambria Math" w:eastAsia="宋体" w:hAnsi="Cambria Math" w:cs="Segoe UI"/>
            <w:color w:val="0F1115"/>
          </w:rPr>
          <m:t>=x</m:t>
        </m:r>
        <m:r>
          <m:rPr>
            <m:sty m:val="p"/>
          </m:rPr>
          <w:rPr>
            <w:rFonts w:ascii="Cambria Math" w:eastAsia="宋体" w:hAnsi="Cambria Math" w:cs="Segoe UI" w:hint="eastAsia"/>
            <w:color w:val="0F1115"/>
          </w:rPr>
          <m:t>∈</m:t>
        </m:r>
        <m:r>
          <m:rPr>
            <m:scr m:val="script"/>
          </m:rPr>
          <w:rPr>
            <w:rFonts w:ascii="Cambria Math" w:eastAsia="宋体" w:hAnsi="Cambria Math" w:cs="Segoe UI"/>
            <w:color w:val="0F1115"/>
          </w:rPr>
          <m:t>X</m:t>
        </m:r>
        <m:r>
          <m:rPr>
            <m:sty m:val="p"/>
          </m:rPr>
          <w:rPr>
            <w:rFonts w:ascii="Cambria Math" w:eastAsia="宋体" w:hAnsi="Cambria Math" w:cs="Segoe UI" w:hint="eastAsia"/>
            <w:color w:val="0F1115"/>
          </w:rPr>
          <m:t>∣</m:t>
        </m:r>
        <m:sSub>
          <m:sSubPr>
            <m:ctrlPr>
              <w:rPr>
                <w:rFonts w:ascii="Cambria Math" w:eastAsia="宋体" w:hAnsi="Cambria Math" w:cs="Segoe UI"/>
                <w:i/>
                <w:color w:val="0F1115"/>
              </w:rPr>
            </m:ctrlPr>
          </m:sSubPr>
          <m:e>
            <m:r>
              <w:rPr>
                <w:rFonts w:ascii="Cambria Math" w:eastAsia="宋体" w:hAnsi="Cambria Math" w:cs="Segoe UI"/>
                <w:color w:val="0F1115"/>
              </w:rPr>
              <m:t>g</m:t>
            </m:r>
            <m:ctrlPr>
              <w:rPr>
                <w:rFonts w:ascii="Cambria Math" w:eastAsia="宋体" w:hAnsi="Cambria Math" w:cs="Segoe UI"/>
                <w:color w:val="0F1115"/>
              </w:rPr>
            </m:ctrlPr>
          </m:e>
          <m:sub>
            <m:r>
              <w:rPr>
                <w:rFonts w:ascii="Cambria Math" w:eastAsia="宋体" w:hAnsi="Cambria Math" w:cs="Segoe UI"/>
                <w:color w:val="0F1115"/>
              </w:rPr>
              <m:t>i</m:t>
            </m:r>
          </m:sub>
        </m:sSub>
        <m:d>
          <m:dPr>
            <m:ctrlPr>
              <w:rPr>
                <w:rFonts w:ascii="Cambria Math" w:eastAsia="宋体" w:hAnsi="Cambria Math" w:cs="Segoe UI"/>
                <w:i/>
                <w:color w:val="0F1115"/>
              </w:rPr>
            </m:ctrlPr>
          </m:dPr>
          <m:e>
            <m:r>
              <w:rPr>
                <w:rFonts w:ascii="Cambria Math" w:eastAsia="宋体" w:hAnsi="Cambria Math" w:cs="Segoe UI"/>
                <w:color w:val="0F1115"/>
              </w:rPr>
              <m:t>x</m:t>
            </m:r>
          </m:e>
        </m:d>
        <m:r>
          <m:rPr>
            <m:sty m:val="p"/>
          </m:rPr>
          <w:rPr>
            <w:rFonts w:ascii="Cambria Math" w:eastAsia="宋体" w:hAnsi="Cambria Math" w:cs="Segoe UI" w:hint="eastAsia"/>
            <w:color w:val="0F1115"/>
          </w:rPr>
          <m:t>≤</m:t>
        </m:r>
        <m:r>
          <w:rPr>
            <w:rFonts w:ascii="Cambria Math" w:eastAsia="宋体" w:hAnsi="Cambria Math" w:cs="Segoe UI"/>
            <w:color w:val="0F1115"/>
          </w:rPr>
          <m:t>0,;</m:t>
        </m:r>
        <m:sSub>
          <m:sSubPr>
            <m:ctrlPr>
              <w:rPr>
                <w:rFonts w:ascii="Cambria Math" w:eastAsia="宋体" w:hAnsi="Cambria Math" w:cs="Segoe UI"/>
                <w:i/>
                <w:color w:val="0F1115"/>
              </w:rPr>
            </m:ctrlPr>
          </m:sSubPr>
          <m:e>
            <m:r>
              <w:rPr>
                <w:rFonts w:ascii="Cambria Math" w:eastAsia="宋体" w:hAnsi="Cambria Math" w:cs="Segoe UI"/>
                <w:color w:val="0F1115"/>
              </w:rPr>
              <m:t>h</m:t>
            </m:r>
          </m:e>
          <m:sub>
            <m:r>
              <w:rPr>
                <w:rFonts w:ascii="Cambria Math" w:eastAsia="宋体" w:hAnsi="Cambria Math" w:cs="Segoe UI"/>
                <w:color w:val="0F1115"/>
              </w:rPr>
              <m:t>j</m:t>
            </m:r>
          </m:sub>
        </m:sSub>
        <m:d>
          <m:dPr>
            <m:ctrlPr>
              <w:rPr>
                <w:rFonts w:ascii="Cambria Math" w:eastAsia="宋体" w:hAnsi="Cambria Math" w:cs="Segoe UI"/>
                <w:i/>
                <w:color w:val="0F1115"/>
              </w:rPr>
            </m:ctrlPr>
          </m:dPr>
          <m:e>
            <m:r>
              <w:rPr>
                <w:rFonts w:ascii="Cambria Math" w:eastAsia="宋体" w:hAnsi="Cambria Math" w:cs="Segoe UI"/>
                <w:color w:val="0F1115"/>
              </w:rPr>
              <m:t>x</m:t>
            </m:r>
          </m:e>
        </m:d>
        <m:r>
          <w:rPr>
            <w:rFonts w:ascii="Cambria Math" w:eastAsia="宋体" w:hAnsi="Cambria Math" w:cs="Segoe UI"/>
            <w:color w:val="0F1115"/>
          </w:rPr>
          <m:t>=0</m:t>
        </m:r>
      </m:oMath>
      <w:r w:rsidRPr="00B4792F">
        <w:rPr>
          <w:rFonts w:ascii="Segoe UI" w:eastAsia="宋体" w:hAnsi="Segoe UI" w:cs="Segoe UI"/>
          <w:color w:val="0F1115"/>
        </w:rPr>
        <w:t>，其中</w:t>
      </w:r>
      <m:oMath>
        <m:sSub>
          <m:sSubPr>
            <m:ctrlPr>
              <w:rPr>
                <w:rFonts w:ascii="Cambria Math" w:eastAsia="宋体" w:hAnsi="Cambria Math" w:cs="Segoe UI"/>
                <w:i/>
                <w:color w:val="0F1115"/>
              </w:rPr>
            </m:ctrlPr>
          </m:sSubPr>
          <m:e>
            <m:r>
              <w:rPr>
                <w:rFonts w:ascii="Cambria Math" w:eastAsia="宋体" w:hAnsi="Cambria Math" w:cs="Segoe UI"/>
                <w:color w:val="0F1115"/>
              </w:rPr>
              <m:t>g</m:t>
            </m:r>
          </m:e>
          <m:sub>
            <m:r>
              <w:rPr>
                <w:rFonts w:ascii="Cambria Math" w:eastAsia="宋体" w:hAnsi="Cambria Math" w:cs="Segoe UI"/>
                <w:color w:val="0F1115"/>
              </w:rPr>
              <m:t>i</m:t>
            </m:r>
          </m:sub>
        </m:sSub>
        <m:d>
          <m:dPr>
            <m:ctrlPr>
              <w:rPr>
                <w:rFonts w:ascii="Cambria Math" w:eastAsia="宋体" w:hAnsi="Cambria Math" w:cs="Segoe UI"/>
                <w:i/>
                <w:color w:val="0F1115"/>
              </w:rPr>
            </m:ctrlPr>
          </m:dPr>
          <m:e>
            <m:r>
              <w:rPr>
                <w:rFonts w:ascii="Cambria Math" w:eastAsia="宋体" w:hAnsi="Cambria Math" w:cs="Segoe UI"/>
                <w:color w:val="0F1115"/>
              </w:rPr>
              <m:t>x</m:t>
            </m:r>
          </m:e>
        </m:d>
        <m:r>
          <m:rPr>
            <m:sty m:val="p"/>
          </m:rPr>
          <w:rPr>
            <w:rFonts w:ascii="Cambria Math" w:eastAsia="宋体" w:hAnsi="Cambria Math" w:cs="Segoe UI" w:hint="eastAsia"/>
            <w:color w:val="0F1115"/>
          </w:rPr>
          <m:t>≤</m:t>
        </m:r>
        <m:r>
          <w:rPr>
            <w:rFonts w:ascii="Cambria Math" w:eastAsia="宋体" w:hAnsi="Cambria Math" w:cs="Segoe UI"/>
            <w:color w:val="0F1115"/>
          </w:rPr>
          <m:t>0</m:t>
        </m:r>
      </m:oMath>
      <w:r w:rsidRPr="00B4792F">
        <w:rPr>
          <w:rFonts w:ascii="Segoe UI" w:eastAsia="宋体" w:hAnsi="Segoe UI" w:cs="Segoe UI"/>
          <w:color w:val="0F1115"/>
        </w:rPr>
        <w:t>代表产能与库存硬上限</w:t>
      </w:r>
      <w:r>
        <w:rPr>
          <w:rFonts w:ascii="Segoe UI" w:eastAsia="宋体" w:hAnsi="Segoe UI" w:cs="Segoe UI" w:hint="eastAsia"/>
          <w:color w:val="0F1115"/>
        </w:rPr>
        <w:t>,</w:t>
      </w:r>
      <m:oMath>
        <m:sSub>
          <m:sSubPr>
            <m:ctrlPr>
              <w:rPr>
                <w:rFonts w:ascii="Cambria Math" w:eastAsia="宋体" w:hAnsi="Cambria Math" w:cs="Segoe UI"/>
                <w:i/>
                <w:color w:val="0F1115"/>
              </w:rPr>
            </m:ctrlPr>
          </m:sSubPr>
          <m:e>
            <m:r>
              <w:rPr>
                <w:rFonts w:ascii="Cambria Math" w:eastAsia="宋体" w:hAnsi="Cambria Math" w:cs="Segoe UI"/>
                <w:color w:val="0F1115"/>
              </w:rPr>
              <m:t>h</m:t>
            </m:r>
          </m:e>
          <m:sub>
            <m:r>
              <w:rPr>
                <w:rFonts w:ascii="Cambria Math" w:eastAsia="宋体" w:hAnsi="Cambria Math" w:cs="Segoe UI"/>
                <w:color w:val="0F1115"/>
              </w:rPr>
              <m:t>j</m:t>
            </m:r>
          </m:sub>
        </m:sSub>
        <m:d>
          <m:dPr>
            <m:ctrlPr>
              <w:rPr>
                <w:rFonts w:ascii="Cambria Math" w:eastAsia="宋体" w:hAnsi="Cambria Math" w:cs="Segoe UI"/>
                <w:i/>
                <w:color w:val="0F1115"/>
              </w:rPr>
            </m:ctrlPr>
          </m:dPr>
          <m:e>
            <m:r>
              <w:rPr>
                <w:rFonts w:ascii="Cambria Math" w:eastAsia="宋体" w:hAnsi="Cambria Math" w:cs="Segoe UI"/>
                <w:color w:val="0F1115"/>
              </w:rPr>
              <m:t>x</m:t>
            </m:r>
          </m:e>
        </m:d>
        <m:r>
          <w:rPr>
            <w:rFonts w:ascii="Cambria Math" w:eastAsia="宋体" w:hAnsi="Cambria Math" w:cs="Segoe UI"/>
            <w:color w:val="0F1115"/>
          </w:rPr>
          <m:t>=0</m:t>
        </m:r>
      </m:oMath>
      <w:r w:rsidRPr="00B4792F">
        <w:rPr>
          <w:rFonts w:ascii="Segoe UI" w:eastAsia="宋体" w:hAnsi="Segoe UI" w:cs="Segoe UI"/>
          <w:color w:val="0F1115"/>
        </w:rPr>
        <w:t>代表多级</w:t>
      </w:r>
      <w:r w:rsidRPr="00B4792F">
        <w:rPr>
          <w:rFonts w:ascii="Segoe UI" w:eastAsia="宋体" w:hAnsi="Segoe UI" w:cs="Segoe UI"/>
          <w:color w:val="0F1115"/>
        </w:rPr>
        <w:t xml:space="preserve"> BOM </w:t>
      </w:r>
      <w:proofErr w:type="gramStart"/>
      <w:r w:rsidRPr="00B4792F">
        <w:rPr>
          <w:rFonts w:ascii="Segoe UI" w:eastAsia="宋体" w:hAnsi="Segoe UI" w:cs="Segoe UI"/>
          <w:color w:val="0F1115"/>
        </w:rPr>
        <w:t>齐套守恒方程</w:t>
      </w:r>
      <w:proofErr w:type="gramEnd"/>
      <w:r w:rsidRPr="00B4792F">
        <w:rPr>
          <w:rFonts w:ascii="Segoe UI" w:eastAsia="宋体" w:hAnsi="Segoe UI" w:cs="Segoe UI"/>
          <w:color w:val="0F1115"/>
        </w:rPr>
        <w:t>。由于物理约束在相空间中非均匀分布且表现为极强的非</w:t>
      </w:r>
      <w:proofErr w:type="gramStart"/>
      <w:r w:rsidRPr="00B4792F">
        <w:rPr>
          <w:rFonts w:ascii="Segoe UI" w:eastAsia="宋体" w:hAnsi="Segoe UI" w:cs="Segoe UI"/>
          <w:color w:val="0F1115"/>
        </w:rPr>
        <w:t>凸</w:t>
      </w:r>
      <w:proofErr w:type="gramEnd"/>
      <w:r w:rsidRPr="00B4792F">
        <w:rPr>
          <w:rFonts w:ascii="Segoe UI" w:eastAsia="宋体" w:hAnsi="Segoe UI" w:cs="Segoe UI"/>
          <w:color w:val="0F1115"/>
        </w:rPr>
        <w:t>局部屏障，算法在计算</w:t>
      </w:r>
      <w:proofErr w:type="gramStart"/>
      <w:r w:rsidRPr="00B4792F">
        <w:rPr>
          <w:rFonts w:ascii="Segoe UI" w:eastAsia="宋体" w:hAnsi="Segoe UI" w:cs="Segoe UI"/>
          <w:color w:val="0F1115"/>
        </w:rPr>
        <w:t>推演极早期</w:t>
      </w:r>
      <w:proofErr w:type="gramEnd"/>
      <w:r w:rsidRPr="00B4792F">
        <w:rPr>
          <w:rFonts w:ascii="Segoe UI" w:eastAsia="宋体" w:hAnsi="Segoe UI" w:cs="Segoe UI"/>
          <w:color w:val="0F1115"/>
        </w:rPr>
        <w:t>执行代数截断，强行过滤并熔断无效的路径分叉，使得可行解域限制在极度收敛的凸多胞形（</w:t>
      </w:r>
      <w:r w:rsidRPr="00B4792F">
        <w:rPr>
          <w:rFonts w:ascii="Segoe UI" w:eastAsia="宋体" w:hAnsi="Segoe UI" w:cs="Segoe UI"/>
          <w:color w:val="0F1115"/>
        </w:rPr>
        <w:t>Convex Polytope</w:t>
      </w:r>
      <w:r w:rsidRPr="00B4792F">
        <w:rPr>
          <w:rFonts w:ascii="Segoe UI" w:eastAsia="宋体" w:hAnsi="Segoe UI" w:cs="Segoe UI"/>
          <w:color w:val="0F1115"/>
        </w:rPr>
        <w:t>）中，将计算复杂度从</w:t>
      </w:r>
      <m:oMath>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N!</m:t>
            </m:r>
          </m:e>
        </m:d>
      </m:oMath>
      <w:r w:rsidRPr="00B4792F">
        <w:rPr>
          <w:rFonts w:ascii="Segoe UI" w:eastAsia="宋体" w:hAnsi="Segoe UI" w:cs="Segoe UI"/>
          <w:color w:val="0F1115"/>
        </w:rPr>
        <w:t>压缩至多项式时间</w:t>
      </w:r>
      <m:oMath>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N</m:t>
            </m:r>
            <m:func>
              <m:funcPr>
                <m:ctrlPr>
                  <w:rPr>
                    <w:rFonts w:ascii="Cambria Math" w:eastAsia="宋体" w:hAnsi="Cambria Math" w:cs="Segoe UI"/>
                    <w:color w:val="0F1115"/>
                  </w:rPr>
                </m:ctrlPr>
              </m:funcPr>
              <m:fName>
                <m:r>
                  <m:rPr>
                    <m:sty m:val="p"/>
                  </m:rPr>
                  <w:rPr>
                    <w:rFonts w:ascii="Cambria Math" w:eastAsia="宋体" w:hAnsi="Cambria Math" w:cs="Segoe UI"/>
                    <w:color w:val="0F1115"/>
                  </w:rPr>
                  <m:t>log</m:t>
                </m:r>
                <m:ctrlPr>
                  <w:rPr>
                    <w:rFonts w:ascii="Cambria Math" w:eastAsia="宋体" w:hAnsi="Cambria Math" w:cs="Segoe UI"/>
                    <w:i/>
                    <w:color w:val="0F1115"/>
                  </w:rPr>
                </m:ctrlPr>
              </m:fName>
              <m:e>
                <m:r>
                  <w:rPr>
                    <w:rFonts w:ascii="Cambria Math" w:eastAsia="宋体" w:hAnsi="Cambria Math" w:cs="Segoe UI"/>
                    <w:color w:val="0F1115"/>
                  </w:rPr>
                  <m:t>N</m:t>
                </m:r>
              </m:e>
            </m:func>
          </m:e>
        </m:d>
      </m:oMath>
      <w:r w:rsidRPr="00B4792F">
        <w:rPr>
          <w:rFonts w:ascii="Segoe UI" w:eastAsia="宋体" w:hAnsi="Segoe UI" w:cs="Segoe UI"/>
          <w:color w:val="0F1115"/>
        </w:rPr>
        <w:t>甚至</w:t>
      </w:r>
      <w:proofErr w:type="gramStart"/>
      <w:r w:rsidRPr="00B4792F">
        <w:rPr>
          <w:rFonts w:ascii="Segoe UI" w:eastAsia="宋体" w:hAnsi="Segoe UI" w:cs="Segoe UI"/>
          <w:color w:val="0F1115"/>
        </w:rPr>
        <w:t>常数级</w:t>
      </w:r>
      <w:proofErr w:type="gramEnd"/>
      <m:oMath>
        <m:r>
          <w:rPr>
            <w:rFonts w:ascii="Cambria Math" w:eastAsia="宋体" w:hAnsi="Cambria Math" w:cs="Segoe UI"/>
            <w:color w:val="0F1115"/>
          </w:rPr>
          <m:t>O</m:t>
        </m:r>
        <m:d>
          <m:dPr>
            <m:ctrlPr>
              <w:rPr>
                <w:rFonts w:ascii="Cambria Math" w:eastAsia="宋体" w:hAnsi="Cambria Math" w:cs="Segoe UI"/>
                <w:i/>
                <w:color w:val="0F1115"/>
              </w:rPr>
            </m:ctrlPr>
          </m:dPr>
          <m:e>
            <m:r>
              <w:rPr>
                <w:rFonts w:ascii="Cambria Math" w:eastAsia="宋体" w:hAnsi="Cambria Math" w:cs="Segoe UI"/>
                <w:color w:val="0F1115"/>
              </w:rPr>
              <m:t>k</m:t>
            </m:r>
          </m:e>
        </m:d>
      </m:oMath>
      <w:r w:rsidRPr="00B4792F">
        <w:rPr>
          <w:rFonts w:ascii="Segoe UI" w:eastAsia="宋体" w:hAnsi="Segoe UI" w:cs="Segoe UI"/>
          <w:color w:val="0F1115"/>
        </w:rPr>
        <w:t>，保证了算法在超大规模网络中的极速收敛</w:t>
      </w:r>
      <w:r w:rsidR="00906032" w:rsidRPr="00906032">
        <w:rPr>
          <w:rFonts w:ascii="Segoe UI" w:eastAsia="宋体" w:hAnsi="Segoe UI" w:cs="Segoe UI"/>
          <w:color w:val="0F1115"/>
        </w:rPr>
        <w:t>。</w:t>
      </w:r>
    </w:p>
    <w:p w14:paraId="1D2FF528" w14:textId="48A8AA3C"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这一策略的物理依据在于：现实世界的约束并非均匀分布于相空间中，而是高度集中地压缩在少数关键瓶颈附近。识别并优先处理这些瓶颈，等价于在搜索树的上层即完成绝大部分无效分支的剪枝，而非在叶子节点才判定不可行。</w:t>
      </w:r>
    </w:p>
    <w:p w14:paraId="53DCB45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5.3 </w:t>
      </w:r>
      <w:r w:rsidRPr="00906032">
        <w:rPr>
          <w:rFonts w:ascii="Segoe UI" w:eastAsia="宋体" w:hAnsi="Segoe UI" w:cs="Segoe UI"/>
          <w:b/>
          <w:bCs/>
          <w:color w:val="0F1115"/>
        </w:rPr>
        <w:t>去语义化面向数据设计</w:t>
      </w:r>
    </w:p>
    <w:p w14:paraId="54FFE312"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我们彻底摒弃了传统高开销、高延迟的面向对象内存模型，在计算底层设计了去语义化、一维连续紧凑数组与二进制位图向量化计算。它将极为臃肿的系统逻辑直接解构、投影为二进制的</w:t>
      </w:r>
      <w:r w:rsidRPr="00906032">
        <w:rPr>
          <w:rFonts w:ascii="Segoe UI" w:eastAsia="宋体" w:hAnsi="Segoe UI" w:cs="Segoe UI"/>
          <w:color w:val="0F1115"/>
        </w:rPr>
        <w:t>0</w:t>
      </w:r>
      <w:r w:rsidRPr="00906032">
        <w:rPr>
          <w:rFonts w:ascii="Segoe UI" w:eastAsia="宋体" w:hAnsi="Segoe UI" w:cs="Segoe UI"/>
          <w:color w:val="0F1115"/>
        </w:rPr>
        <w:t>和</w:t>
      </w:r>
      <w:r w:rsidRPr="00906032">
        <w:rPr>
          <w:rFonts w:ascii="Segoe UI" w:eastAsia="宋体" w:hAnsi="Segoe UI" w:cs="Segoe UI"/>
          <w:color w:val="0F1115"/>
        </w:rPr>
        <w:t>1</w:t>
      </w:r>
      <w:r w:rsidRPr="00906032">
        <w:rPr>
          <w:rFonts w:ascii="Segoe UI" w:eastAsia="宋体" w:hAnsi="Segoe UI" w:cs="Segoe UI"/>
          <w:color w:val="0F1115"/>
        </w:rPr>
        <w:t>。利用超导内存计算，消灭了冯</w:t>
      </w:r>
      <w:r w:rsidRPr="00906032">
        <w:rPr>
          <w:rFonts w:ascii="Segoe UI" w:eastAsia="宋体" w:hAnsi="Segoe UI" w:cs="Segoe UI"/>
          <w:color w:val="0F1115"/>
        </w:rPr>
        <w:t>·</w:t>
      </w:r>
      <w:r w:rsidRPr="00906032">
        <w:rPr>
          <w:rFonts w:ascii="Segoe UI" w:eastAsia="宋体" w:hAnsi="Segoe UI" w:cs="Segoe UI"/>
          <w:color w:val="0F1115"/>
        </w:rPr>
        <w:t>诺依曼架构的传输带宽死锁，在</w:t>
      </w:r>
      <w:r w:rsidRPr="00906032">
        <w:rPr>
          <w:rFonts w:ascii="Segoe UI" w:eastAsia="宋体" w:hAnsi="Segoe UI" w:cs="Segoe UI"/>
          <w:color w:val="0F1115"/>
        </w:rPr>
        <w:t>CPU</w:t>
      </w:r>
      <w:r w:rsidRPr="00906032">
        <w:rPr>
          <w:rFonts w:ascii="Segoe UI" w:eastAsia="宋体" w:hAnsi="Segoe UI" w:cs="Segoe UI"/>
          <w:color w:val="0F1115"/>
        </w:rPr>
        <w:t>高速缓存</w:t>
      </w:r>
      <w:proofErr w:type="gramStart"/>
      <w:r w:rsidRPr="00906032">
        <w:rPr>
          <w:rFonts w:ascii="Segoe UI" w:eastAsia="宋体" w:hAnsi="Segoe UI" w:cs="Segoe UI"/>
          <w:color w:val="0F1115"/>
        </w:rPr>
        <w:t>级实现</w:t>
      </w:r>
      <w:proofErr w:type="gramEnd"/>
      <w:r w:rsidRPr="00906032">
        <w:rPr>
          <w:rFonts w:ascii="Segoe UI" w:eastAsia="宋体" w:hAnsi="Segoe UI" w:cs="Segoe UI"/>
          <w:color w:val="0F1115"/>
        </w:rPr>
        <w:t>无锁并发计算。这一设计使得原本受限于内存延迟的指针跳转操作，被转化为可在</w:t>
      </w:r>
      <w:r w:rsidRPr="00906032">
        <w:rPr>
          <w:rFonts w:ascii="Segoe UI" w:eastAsia="宋体" w:hAnsi="Segoe UI" w:cs="Segoe UI"/>
          <w:color w:val="0F1115"/>
        </w:rPr>
        <w:t>L1/L2</w:t>
      </w:r>
      <w:r w:rsidRPr="00906032">
        <w:rPr>
          <w:rFonts w:ascii="Segoe UI" w:eastAsia="宋体" w:hAnsi="Segoe UI" w:cs="Segoe UI"/>
          <w:color w:val="0F1115"/>
        </w:rPr>
        <w:t>缓存内批量完成的连续数据流处理，单核效率提升达两个数量级以上。</w:t>
      </w:r>
    </w:p>
    <w:p w14:paraId="77B70579"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5.4 </w:t>
      </w:r>
      <w:r w:rsidRPr="00906032">
        <w:rPr>
          <w:rFonts w:ascii="Segoe UI" w:eastAsia="宋体" w:hAnsi="Segoe UI" w:cs="Segoe UI"/>
          <w:b/>
          <w:bCs/>
          <w:color w:val="0F1115"/>
        </w:rPr>
        <w:t>实验设置、对比基准与判决性实证</w:t>
      </w:r>
    </w:p>
    <w:p w14:paraId="4359EE4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lastRenderedPageBreak/>
        <w:t>为验证</w:t>
      </w:r>
      <w:r w:rsidRPr="00906032">
        <w:rPr>
          <w:rFonts w:ascii="Segoe UI" w:eastAsia="宋体" w:hAnsi="Segoe UI" w:cs="Segoe UI"/>
          <w:color w:val="0F1115"/>
        </w:rPr>
        <w:t xml:space="preserve"> HAE </w:t>
      </w:r>
      <w:r w:rsidRPr="00906032">
        <w:rPr>
          <w:rFonts w:ascii="Segoe UI" w:eastAsia="宋体" w:hAnsi="Segoe UI" w:cs="Segoe UI"/>
          <w:color w:val="0F1115"/>
        </w:rPr>
        <w:t>理论及</w:t>
      </w:r>
      <w:r w:rsidRPr="00906032">
        <w:rPr>
          <w:rFonts w:ascii="Segoe UI" w:eastAsia="宋体" w:hAnsi="Segoe UI" w:cs="Segoe UI"/>
          <w:color w:val="0F1115"/>
        </w:rPr>
        <w:t xml:space="preserve"> IPC DOD </w:t>
      </w:r>
      <w:r w:rsidRPr="00906032">
        <w:rPr>
          <w:rFonts w:ascii="Segoe UI" w:eastAsia="宋体" w:hAnsi="Segoe UI" w:cs="Segoe UI"/>
          <w:color w:val="0F1115"/>
        </w:rPr>
        <w:t>求解器</w:t>
      </w:r>
      <w:proofErr w:type="gramStart"/>
      <w:r w:rsidRPr="00906032">
        <w:rPr>
          <w:rFonts w:ascii="Segoe UI" w:eastAsia="宋体" w:hAnsi="Segoe UI" w:cs="Segoe UI"/>
          <w:color w:val="0F1115"/>
        </w:rPr>
        <w:t>在极压承压</w:t>
      </w:r>
      <w:proofErr w:type="gramEnd"/>
      <w:r w:rsidRPr="00906032">
        <w:rPr>
          <w:rFonts w:ascii="Segoe UI" w:eastAsia="宋体" w:hAnsi="Segoe UI" w:cs="Segoe UI"/>
          <w:color w:val="0F1115"/>
        </w:rPr>
        <w:t>离散制造网络中的效能，本研究在</w:t>
      </w:r>
      <w:proofErr w:type="gramStart"/>
      <w:r w:rsidRPr="00906032">
        <w:rPr>
          <w:rFonts w:ascii="Segoe UI" w:eastAsia="宋体" w:hAnsi="Segoe UI" w:cs="Segoe UI"/>
          <w:color w:val="0F1115"/>
        </w:rPr>
        <w:t>联宝科技</w:t>
      </w:r>
      <w:proofErr w:type="gramEnd"/>
      <w:r w:rsidRPr="00906032">
        <w:rPr>
          <w:rFonts w:ascii="Segoe UI" w:eastAsia="宋体" w:hAnsi="Segoe UI" w:cs="Segoe UI"/>
          <w:color w:val="0F1115"/>
        </w:rPr>
        <w:t>（</w:t>
      </w:r>
      <w:r w:rsidRPr="00906032">
        <w:rPr>
          <w:rFonts w:ascii="Segoe UI" w:eastAsia="宋体" w:hAnsi="Segoe UI" w:cs="Segoe UI"/>
          <w:color w:val="0F1115"/>
        </w:rPr>
        <w:t>LCFC</w:t>
      </w:r>
      <w:r w:rsidRPr="00906032">
        <w:rPr>
          <w:rFonts w:ascii="Segoe UI" w:eastAsia="宋体" w:hAnsi="Segoe UI" w:cs="Segoe UI"/>
          <w:color w:val="0F1115"/>
        </w:rPr>
        <w:t>，</w:t>
      </w:r>
      <w:proofErr w:type="gramStart"/>
      <w:r w:rsidRPr="00906032">
        <w:rPr>
          <w:rFonts w:ascii="Segoe UI" w:eastAsia="宋体" w:hAnsi="Segoe UI" w:cs="Segoe UI"/>
          <w:color w:val="0F1115"/>
        </w:rPr>
        <w:t>年营收超</w:t>
      </w:r>
      <w:proofErr w:type="gramEnd"/>
      <w:r w:rsidRPr="00906032">
        <w:rPr>
          <w:rFonts w:ascii="Segoe UI" w:eastAsia="宋体" w:hAnsi="Segoe UI" w:cs="Segoe UI"/>
          <w:color w:val="0F1115"/>
        </w:rPr>
        <w:t>千亿、</w:t>
      </w:r>
      <w:r w:rsidRPr="00906032">
        <w:rPr>
          <w:rFonts w:ascii="Segoe UI" w:eastAsia="宋体" w:hAnsi="Segoe UI" w:cs="Segoe UI"/>
          <w:color w:val="0F1115"/>
        </w:rPr>
        <w:t>80%</w:t>
      </w:r>
      <w:r w:rsidRPr="00906032">
        <w:rPr>
          <w:rFonts w:ascii="Segoe UI" w:eastAsia="宋体" w:hAnsi="Segoe UI" w:cs="Segoe UI"/>
          <w:color w:val="0F1115"/>
        </w:rPr>
        <w:t>以上为</w:t>
      </w:r>
      <w:r w:rsidRPr="00906032">
        <w:rPr>
          <w:rFonts w:ascii="Segoe UI" w:eastAsia="宋体" w:hAnsi="Segoe UI" w:cs="Segoe UI"/>
          <w:color w:val="0F1115"/>
        </w:rPr>
        <w:t>5</w:t>
      </w:r>
      <w:r w:rsidRPr="00906032">
        <w:rPr>
          <w:rFonts w:ascii="Segoe UI" w:eastAsia="宋体" w:hAnsi="Segoe UI" w:cs="Segoe UI"/>
          <w:color w:val="0F1115"/>
        </w:rPr>
        <w:t>台以下</w:t>
      </w:r>
      <w:proofErr w:type="gramStart"/>
      <w:r w:rsidRPr="00906032">
        <w:rPr>
          <w:rFonts w:ascii="Segoe UI" w:eastAsia="宋体" w:hAnsi="Segoe UI" w:cs="Segoe UI"/>
          <w:color w:val="0F1115"/>
        </w:rPr>
        <w:t>非标碎单的</w:t>
      </w:r>
      <w:proofErr w:type="gramEnd"/>
      <w:r w:rsidRPr="00906032">
        <w:rPr>
          <w:rFonts w:ascii="Segoe UI" w:eastAsia="宋体" w:hAnsi="Segoe UI" w:cs="Segoe UI"/>
          <w:color w:val="0F1115"/>
        </w:rPr>
        <w:t>全球最大笔记本电脑制造基地）进行了全盘收敛排产的判决性实验。</w:t>
      </w:r>
    </w:p>
    <w:p w14:paraId="6C17661F"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w:t>
      </w:r>
      <w:r w:rsidRPr="00906032">
        <w:rPr>
          <w:rFonts w:ascii="Segoe UI" w:eastAsia="宋体" w:hAnsi="Segoe UI" w:cs="Segoe UI"/>
          <w:b/>
          <w:bCs/>
          <w:color w:val="0F1115"/>
        </w:rPr>
        <w:t>1</w:t>
      </w:r>
      <w:r w:rsidRPr="00906032">
        <w:rPr>
          <w:rFonts w:ascii="Segoe UI" w:eastAsia="宋体" w:hAnsi="Segoe UI" w:cs="Segoe UI"/>
          <w:b/>
          <w:bCs/>
          <w:color w:val="0F1115"/>
        </w:rPr>
        <w:t>）数据来源与脱敏处理</w:t>
      </w:r>
    </w:p>
    <w:p w14:paraId="58B599E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实验样本采用</w:t>
      </w:r>
      <w:proofErr w:type="gramStart"/>
      <w:r w:rsidRPr="00906032">
        <w:rPr>
          <w:rFonts w:ascii="Segoe UI" w:eastAsia="宋体" w:hAnsi="Segoe UI" w:cs="Segoe UI"/>
          <w:color w:val="0F1115"/>
        </w:rPr>
        <w:t>联宝科技</w:t>
      </w:r>
      <w:proofErr w:type="gramEnd"/>
      <w:r w:rsidRPr="00906032">
        <w:rPr>
          <w:rFonts w:ascii="Segoe UI" w:eastAsia="宋体" w:hAnsi="Segoe UI" w:cs="Segoe UI"/>
          <w:color w:val="0F1115"/>
        </w:rPr>
        <w:t>真实的实际运行数据大盘。由于涉及核心商业机密，本实验数据在导出时进行了代数脱敏和去标识化处理（物料编码转换为整型索引，生产线产能转换为相对标量，订单交期转换为离散时间轴偏移），但保留了全部原始拓扑链接关系及非</w:t>
      </w:r>
      <w:proofErr w:type="gramStart"/>
      <w:r w:rsidRPr="00906032">
        <w:rPr>
          <w:rFonts w:ascii="Segoe UI" w:eastAsia="宋体" w:hAnsi="Segoe UI" w:cs="Segoe UI"/>
          <w:color w:val="0F1115"/>
        </w:rPr>
        <w:t>凸</w:t>
      </w:r>
      <w:proofErr w:type="gramEnd"/>
      <w:r w:rsidRPr="00906032">
        <w:rPr>
          <w:rFonts w:ascii="Segoe UI" w:eastAsia="宋体" w:hAnsi="Segoe UI" w:cs="Segoe UI"/>
          <w:color w:val="0F1115"/>
        </w:rPr>
        <w:t>硬性物理约束。数据规模包含：</w:t>
      </w:r>
    </w:p>
    <w:p w14:paraId="49DE7A27" w14:textId="77777777" w:rsidR="00906032" w:rsidRPr="00906032" w:rsidRDefault="00906032" w:rsidP="00906032">
      <w:pPr>
        <w:numPr>
          <w:ilvl w:val="0"/>
          <w:numId w:val="104"/>
        </w:numPr>
        <w:shd w:val="clear" w:color="auto" w:fill="FFFFFF"/>
        <w:rPr>
          <w:rFonts w:ascii="Segoe UI" w:eastAsia="宋体" w:hAnsi="Segoe UI" w:cs="Segoe UI"/>
          <w:color w:val="0F1115"/>
        </w:rPr>
      </w:pPr>
      <w:r w:rsidRPr="00906032">
        <w:rPr>
          <w:rFonts w:ascii="Segoe UI" w:eastAsia="宋体" w:hAnsi="Segoe UI" w:cs="Segoe UI"/>
          <w:color w:val="0F1115"/>
        </w:rPr>
        <w:t>离散日需求订单数：</w:t>
      </w:r>
      <w:r w:rsidRPr="00906032">
        <w:rPr>
          <w:rFonts w:ascii="Segoe UI" w:eastAsia="宋体" w:hAnsi="Segoe UI" w:cs="Segoe UI"/>
          <w:color w:val="0F1115"/>
        </w:rPr>
        <w:t>500,000</w:t>
      </w:r>
      <w:r w:rsidRPr="00906032">
        <w:rPr>
          <w:rFonts w:ascii="Segoe UI" w:eastAsia="宋体" w:hAnsi="Segoe UI" w:cs="Segoe UI"/>
          <w:color w:val="0F1115"/>
        </w:rPr>
        <w:t>笔；</w:t>
      </w:r>
    </w:p>
    <w:p w14:paraId="77010354" w14:textId="77777777" w:rsidR="00906032" w:rsidRPr="00906032" w:rsidRDefault="00906032" w:rsidP="00906032">
      <w:pPr>
        <w:numPr>
          <w:ilvl w:val="0"/>
          <w:numId w:val="104"/>
        </w:numPr>
        <w:shd w:val="clear" w:color="auto" w:fill="FFFFFF"/>
        <w:rPr>
          <w:rFonts w:ascii="Segoe UI" w:eastAsia="宋体" w:hAnsi="Segoe UI" w:cs="Segoe UI"/>
          <w:color w:val="0F1115"/>
        </w:rPr>
      </w:pPr>
      <w:r w:rsidRPr="00906032">
        <w:rPr>
          <w:rFonts w:ascii="Segoe UI" w:eastAsia="宋体" w:hAnsi="Segoe UI" w:cs="Segoe UI"/>
          <w:color w:val="0F1115"/>
        </w:rPr>
        <w:t>制造物料清单（</w:t>
      </w:r>
      <w:r w:rsidRPr="00906032">
        <w:rPr>
          <w:rFonts w:ascii="Segoe UI" w:eastAsia="宋体" w:hAnsi="Segoe UI" w:cs="Segoe UI"/>
          <w:color w:val="0F1115"/>
        </w:rPr>
        <w:t>BOM</w:t>
      </w:r>
      <w:r w:rsidRPr="00906032">
        <w:rPr>
          <w:rFonts w:ascii="Segoe UI" w:eastAsia="宋体" w:hAnsi="Segoe UI" w:cs="Segoe UI"/>
          <w:color w:val="0F1115"/>
        </w:rPr>
        <w:t>）层级：最高达</w:t>
      </w:r>
      <w:r w:rsidRPr="00906032">
        <w:rPr>
          <w:rFonts w:ascii="Segoe UI" w:eastAsia="宋体" w:hAnsi="Segoe UI" w:cs="Segoe UI"/>
          <w:color w:val="0F1115"/>
        </w:rPr>
        <w:t>20</w:t>
      </w:r>
      <w:r w:rsidRPr="00906032">
        <w:rPr>
          <w:rFonts w:ascii="Segoe UI" w:eastAsia="宋体" w:hAnsi="Segoe UI" w:cs="Segoe UI"/>
          <w:color w:val="0F1115"/>
        </w:rPr>
        <w:t>层，网络总节点数超</w:t>
      </w:r>
      <w:r w:rsidRPr="00906032">
        <w:rPr>
          <w:rFonts w:ascii="Segoe UI" w:eastAsia="宋体" w:hAnsi="Segoe UI" w:cs="Segoe UI"/>
          <w:color w:val="0F1115"/>
        </w:rPr>
        <w:t>2,000,000</w:t>
      </w:r>
      <w:r w:rsidRPr="00906032">
        <w:rPr>
          <w:rFonts w:ascii="Segoe UI" w:eastAsia="宋体" w:hAnsi="Segoe UI" w:cs="Segoe UI"/>
          <w:color w:val="0F1115"/>
        </w:rPr>
        <w:t>；</w:t>
      </w:r>
    </w:p>
    <w:p w14:paraId="7CE9B38F" w14:textId="77777777" w:rsidR="00906032" w:rsidRPr="00906032" w:rsidRDefault="00906032" w:rsidP="00906032">
      <w:pPr>
        <w:numPr>
          <w:ilvl w:val="0"/>
          <w:numId w:val="104"/>
        </w:numPr>
        <w:shd w:val="clear" w:color="auto" w:fill="FFFFFF"/>
        <w:rPr>
          <w:rFonts w:ascii="Segoe UI" w:eastAsia="宋体" w:hAnsi="Segoe UI" w:cs="Segoe UI"/>
          <w:color w:val="0F1115"/>
        </w:rPr>
      </w:pPr>
      <w:r w:rsidRPr="00906032">
        <w:rPr>
          <w:rFonts w:ascii="Segoe UI" w:eastAsia="宋体" w:hAnsi="Segoe UI" w:cs="Segoe UI"/>
          <w:color w:val="0F1115"/>
        </w:rPr>
        <w:t>设备、</w:t>
      </w:r>
      <w:proofErr w:type="gramStart"/>
      <w:r w:rsidRPr="00906032">
        <w:rPr>
          <w:rFonts w:ascii="Segoe UI" w:eastAsia="宋体" w:hAnsi="Segoe UI" w:cs="Segoe UI"/>
          <w:color w:val="0F1115"/>
        </w:rPr>
        <w:t>产线与</w:t>
      </w:r>
      <w:proofErr w:type="gramEnd"/>
      <w:r w:rsidRPr="00906032">
        <w:rPr>
          <w:rFonts w:ascii="Segoe UI" w:eastAsia="宋体" w:hAnsi="Segoe UI" w:cs="Segoe UI"/>
          <w:color w:val="0F1115"/>
        </w:rPr>
        <w:t>模具物理约束节点：包含关键供需路由与产能的不等式约束</w:t>
      </w:r>
      <w:r w:rsidRPr="00906032">
        <w:rPr>
          <w:rFonts w:ascii="Segoe UI" w:eastAsia="宋体" w:hAnsi="Segoe UI" w:cs="Segoe UI"/>
          <w:color w:val="0F1115"/>
        </w:rPr>
        <w:t>150,000</w:t>
      </w:r>
      <w:r w:rsidRPr="00906032">
        <w:rPr>
          <w:rFonts w:ascii="Segoe UI" w:eastAsia="宋体" w:hAnsi="Segoe UI" w:cs="Segoe UI"/>
          <w:color w:val="0F1115"/>
        </w:rPr>
        <w:t>项。</w:t>
      </w:r>
    </w:p>
    <w:p w14:paraId="2C9A738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w:t>
      </w:r>
      <w:r w:rsidRPr="00906032">
        <w:rPr>
          <w:rFonts w:ascii="Segoe UI" w:eastAsia="宋体" w:hAnsi="Segoe UI" w:cs="Segoe UI"/>
          <w:b/>
          <w:bCs/>
          <w:color w:val="0F1115"/>
        </w:rPr>
        <w:t>2</w:t>
      </w:r>
      <w:r w:rsidRPr="00906032">
        <w:rPr>
          <w:rFonts w:ascii="Segoe UI" w:eastAsia="宋体" w:hAnsi="Segoe UI" w:cs="Segoe UI"/>
          <w:b/>
          <w:bCs/>
          <w:color w:val="0F1115"/>
        </w:rPr>
        <w:t>）硬件计算环境</w:t>
      </w:r>
    </w:p>
    <w:p w14:paraId="3C4DEDC3"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所有物理计算均运行于单个普通单路工作站（未采用集群或云端计算）：</w:t>
      </w:r>
    </w:p>
    <w:p w14:paraId="14A719C6" w14:textId="77777777" w:rsidR="00906032" w:rsidRPr="00906032" w:rsidRDefault="00906032" w:rsidP="00906032">
      <w:pPr>
        <w:numPr>
          <w:ilvl w:val="0"/>
          <w:numId w:val="105"/>
        </w:numPr>
        <w:shd w:val="clear" w:color="auto" w:fill="FFFFFF"/>
        <w:rPr>
          <w:rFonts w:ascii="Segoe UI" w:eastAsia="宋体" w:hAnsi="Segoe UI" w:cs="Segoe UI"/>
          <w:color w:val="0F1115"/>
        </w:rPr>
      </w:pPr>
      <w:r w:rsidRPr="00906032">
        <w:rPr>
          <w:rFonts w:ascii="Segoe UI" w:eastAsia="宋体" w:hAnsi="Segoe UI" w:cs="Segoe UI"/>
          <w:color w:val="0F1115"/>
        </w:rPr>
        <w:t>处理器：</w:t>
      </w:r>
      <w:r w:rsidRPr="00906032">
        <w:rPr>
          <w:rFonts w:ascii="Segoe UI" w:eastAsia="宋体" w:hAnsi="Segoe UI" w:cs="Segoe UI"/>
          <w:color w:val="0F1115"/>
        </w:rPr>
        <w:t>Intel Xeon 16</w:t>
      </w:r>
      <w:r w:rsidRPr="00906032">
        <w:rPr>
          <w:rFonts w:ascii="Segoe UI" w:eastAsia="宋体" w:hAnsi="Segoe UI" w:cs="Segoe UI"/>
          <w:color w:val="0F1115"/>
        </w:rPr>
        <w:t>核</w:t>
      </w:r>
      <w:r w:rsidRPr="00906032">
        <w:rPr>
          <w:rFonts w:ascii="Segoe UI" w:eastAsia="宋体" w:hAnsi="Segoe UI" w:cs="Segoe UI"/>
          <w:color w:val="0F1115"/>
        </w:rPr>
        <w:t xml:space="preserve"> 3.2GHz</w:t>
      </w:r>
      <w:r w:rsidRPr="00906032">
        <w:rPr>
          <w:rFonts w:ascii="Segoe UI" w:eastAsia="宋体" w:hAnsi="Segoe UI" w:cs="Segoe UI"/>
          <w:color w:val="0F1115"/>
        </w:rPr>
        <w:t>；</w:t>
      </w:r>
    </w:p>
    <w:p w14:paraId="699482CA" w14:textId="77777777" w:rsidR="00906032" w:rsidRPr="00906032" w:rsidRDefault="00906032" w:rsidP="00906032">
      <w:pPr>
        <w:numPr>
          <w:ilvl w:val="0"/>
          <w:numId w:val="105"/>
        </w:numPr>
        <w:shd w:val="clear" w:color="auto" w:fill="FFFFFF"/>
        <w:rPr>
          <w:rFonts w:ascii="Segoe UI" w:eastAsia="宋体" w:hAnsi="Segoe UI" w:cs="Segoe UI"/>
          <w:color w:val="0F1115"/>
        </w:rPr>
      </w:pPr>
      <w:r w:rsidRPr="00906032">
        <w:rPr>
          <w:rFonts w:ascii="Segoe UI" w:eastAsia="宋体" w:hAnsi="Segoe UI" w:cs="Segoe UI"/>
          <w:color w:val="0F1115"/>
        </w:rPr>
        <w:t>内存：</w:t>
      </w:r>
      <w:r w:rsidRPr="00906032">
        <w:rPr>
          <w:rFonts w:ascii="Segoe UI" w:eastAsia="宋体" w:hAnsi="Segoe UI" w:cs="Segoe UI"/>
          <w:color w:val="0F1115"/>
        </w:rPr>
        <w:t>128GB DDR4 RAM</w:t>
      </w:r>
      <w:r w:rsidRPr="00906032">
        <w:rPr>
          <w:rFonts w:ascii="Segoe UI" w:eastAsia="宋体" w:hAnsi="Segoe UI" w:cs="Segoe UI"/>
          <w:color w:val="0F1115"/>
        </w:rPr>
        <w:t>（</w:t>
      </w:r>
      <w:r w:rsidRPr="00906032">
        <w:rPr>
          <w:rFonts w:ascii="Segoe UI" w:eastAsia="宋体" w:hAnsi="Segoe UI" w:cs="Segoe UI"/>
          <w:color w:val="0F1115"/>
        </w:rPr>
        <w:t xml:space="preserve">IPC DOD </w:t>
      </w:r>
      <w:r w:rsidRPr="00906032">
        <w:rPr>
          <w:rFonts w:ascii="Segoe UI" w:eastAsia="宋体" w:hAnsi="Segoe UI" w:cs="Segoe UI"/>
          <w:color w:val="0F1115"/>
        </w:rPr>
        <w:t>裸金属运算常驻内存为</w:t>
      </w:r>
      <w:r w:rsidRPr="00906032">
        <w:rPr>
          <w:rFonts w:ascii="Segoe UI" w:eastAsia="宋体" w:hAnsi="Segoe UI" w:cs="Segoe UI"/>
          <w:color w:val="0F1115"/>
        </w:rPr>
        <w:t>12GB</w:t>
      </w:r>
      <w:r w:rsidRPr="00906032">
        <w:rPr>
          <w:rFonts w:ascii="Segoe UI" w:eastAsia="宋体" w:hAnsi="Segoe UI" w:cs="Segoe UI"/>
          <w:color w:val="0F1115"/>
        </w:rPr>
        <w:t>）；</w:t>
      </w:r>
    </w:p>
    <w:p w14:paraId="016A72A0" w14:textId="77777777" w:rsidR="00906032" w:rsidRPr="00906032" w:rsidRDefault="00906032" w:rsidP="00906032">
      <w:pPr>
        <w:numPr>
          <w:ilvl w:val="0"/>
          <w:numId w:val="105"/>
        </w:numPr>
        <w:shd w:val="clear" w:color="auto" w:fill="FFFFFF"/>
        <w:rPr>
          <w:rFonts w:ascii="Segoe UI" w:eastAsia="宋体" w:hAnsi="Segoe UI" w:cs="Segoe UI"/>
          <w:color w:val="0F1115"/>
        </w:rPr>
      </w:pPr>
      <w:r w:rsidRPr="00906032">
        <w:rPr>
          <w:rFonts w:ascii="Segoe UI" w:eastAsia="宋体" w:hAnsi="Segoe UI" w:cs="Segoe UI"/>
          <w:color w:val="0F1115"/>
        </w:rPr>
        <w:t>操作系统：</w:t>
      </w:r>
      <w:r w:rsidRPr="00906032">
        <w:rPr>
          <w:rFonts w:ascii="Segoe UI" w:eastAsia="宋体" w:hAnsi="Segoe UI" w:cs="Segoe UI"/>
          <w:color w:val="0F1115"/>
        </w:rPr>
        <w:t>Linux Centos 7.9</w:t>
      </w:r>
      <w:r w:rsidRPr="00906032">
        <w:rPr>
          <w:rFonts w:ascii="Segoe UI" w:eastAsia="宋体" w:hAnsi="Segoe UI" w:cs="Segoe UI"/>
          <w:color w:val="0F1115"/>
        </w:rPr>
        <w:t>。</w:t>
      </w:r>
    </w:p>
    <w:p w14:paraId="6BBC2589"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w:t>
      </w:r>
      <w:r w:rsidRPr="00906032">
        <w:rPr>
          <w:rFonts w:ascii="Segoe UI" w:eastAsia="宋体" w:hAnsi="Segoe UI" w:cs="Segoe UI"/>
          <w:b/>
          <w:bCs/>
          <w:color w:val="0F1115"/>
        </w:rPr>
        <w:t>3</w:t>
      </w:r>
      <w:r w:rsidRPr="00906032">
        <w:rPr>
          <w:rFonts w:ascii="Segoe UI" w:eastAsia="宋体" w:hAnsi="Segoe UI" w:cs="Segoe UI"/>
          <w:b/>
          <w:bCs/>
          <w:color w:val="0F1115"/>
        </w:rPr>
        <w:t>）对比基准与物理效能对账</w:t>
      </w:r>
    </w:p>
    <w:p w14:paraId="2BF8E89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我们将</w:t>
      </w:r>
      <w:r w:rsidRPr="00906032">
        <w:rPr>
          <w:rFonts w:ascii="Segoe UI" w:eastAsia="宋体" w:hAnsi="Segoe UI" w:cs="Segoe UI"/>
          <w:color w:val="0F1115"/>
        </w:rPr>
        <w:t xml:space="preserve"> IPC </w:t>
      </w:r>
      <w:r w:rsidRPr="00906032">
        <w:rPr>
          <w:rFonts w:ascii="Segoe UI" w:eastAsia="宋体" w:hAnsi="Segoe UI" w:cs="Segoe UI"/>
          <w:color w:val="0F1115"/>
        </w:rPr>
        <w:t>引擎与目前市场上国际头部厂商的主流商用排产系统（基于传统关系型数据库与</w:t>
      </w:r>
      <w:r w:rsidRPr="00906032">
        <w:rPr>
          <w:rFonts w:ascii="Segoe UI" w:eastAsia="宋体" w:hAnsi="Segoe UI" w:cs="Segoe UI"/>
          <w:color w:val="0F1115"/>
        </w:rPr>
        <w:t xml:space="preserve"> OOP </w:t>
      </w:r>
      <w:r w:rsidRPr="00906032">
        <w:rPr>
          <w:rFonts w:ascii="Segoe UI" w:eastAsia="宋体" w:hAnsi="Segoe UI" w:cs="Segoe UI"/>
          <w:color w:val="0F1115"/>
        </w:rPr>
        <w:t>堆栈内存架构的</w:t>
      </w:r>
      <w:r w:rsidRPr="00906032">
        <w:rPr>
          <w:rFonts w:ascii="Segoe UI" w:eastAsia="宋体" w:hAnsi="Segoe UI" w:cs="Segoe UI"/>
          <w:color w:val="0F1115"/>
        </w:rPr>
        <w:t xml:space="preserve"> APS/ERP </w:t>
      </w:r>
      <w:r w:rsidRPr="00906032">
        <w:rPr>
          <w:rFonts w:ascii="Segoe UI" w:eastAsia="宋体" w:hAnsi="Segoe UI" w:cs="Segoe UI"/>
          <w:color w:val="0F1115"/>
        </w:rPr>
        <w:t>引擎）进行同等数据条件下的对比测试。对比指标见下表：</w:t>
      </w:r>
    </w:p>
    <w:tbl>
      <w:tblPr>
        <w:tblStyle w:val="OPExcelTableContent-1120"/>
        <w:tblW w:w="9148" w:type="dxa"/>
        <w:tblLook w:val="01E0" w:firstRow="1" w:lastRow="1" w:firstColumn="1" w:lastColumn="1" w:noHBand="0" w:noVBand="0"/>
      </w:tblPr>
      <w:tblGrid>
        <w:gridCol w:w="3586"/>
        <w:gridCol w:w="3074"/>
        <w:gridCol w:w="2488"/>
      </w:tblGrid>
      <w:tr w:rsidR="00906032" w:rsidRPr="00906032" w14:paraId="76B3C279" w14:textId="77777777" w:rsidTr="009A2470">
        <w:trPr>
          <w:cnfStyle w:val="100000000000" w:firstRow="1" w:lastRow="0" w:firstColumn="0" w:lastColumn="0" w:oddVBand="0" w:evenVBand="0" w:oddHBand="0" w:evenHBand="0" w:firstRowFirstColumn="0" w:firstRowLastColumn="0" w:lastRowFirstColumn="0" w:lastRowLastColumn="0"/>
          <w:trHeight w:val="1096"/>
        </w:trPr>
        <w:tc>
          <w:tcPr>
            <w:tcW w:w="0" w:type="auto"/>
            <w:hideMark/>
          </w:tcPr>
          <w:p w14:paraId="06FEC1FE"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lastRenderedPageBreak/>
              <w:t>性能度量维度</w:t>
            </w:r>
          </w:p>
        </w:tc>
        <w:tc>
          <w:tcPr>
            <w:tcW w:w="0" w:type="auto"/>
            <w:hideMark/>
          </w:tcPr>
          <w:p w14:paraId="7664F367"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国际头部厂商传统系统</w:t>
            </w:r>
            <w:r w:rsidRPr="00906032">
              <w:rPr>
                <w:rFonts w:ascii="Segoe UI" w:eastAsia="宋体" w:hAnsi="Segoe UI" w:cs="Segoe UI"/>
                <w:sz w:val="23"/>
                <w:szCs w:val="23"/>
              </w:rPr>
              <w:t xml:space="preserve"> (ERP/APS)</w:t>
            </w:r>
          </w:p>
        </w:tc>
        <w:tc>
          <w:tcPr>
            <w:tcW w:w="0" w:type="auto"/>
            <w:hideMark/>
          </w:tcPr>
          <w:p w14:paraId="19DAB739"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 xml:space="preserve">IPC </w:t>
            </w:r>
            <w:r w:rsidRPr="00906032">
              <w:rPr>
                <w:rFonts w:ascii="Segoe UI" w:eastAsia="宋体" w:hAnsi="Segoe UI" w:cs="Segoe UI"/>
                <w:sz w:val="23"/>
                <w:szCs w:val="23"/>
              </w:rPr>
              <w:t>统御引擎</w:t>
            </w:r>
            <w:r w:rsidRPr="00906032">
              <w:rPr>
                <w:rFonts w:ascii="Segoe UI" w:eastAsia="宋体" w:hAnsi="Segoe UI" w:cs="Segoe UI"/>
                <w:sz w:val="23"/>
                <w:szCs w:val="23"/>
              </w:rPr>
              <w:t xml:space="preserve"> (DOD </w:t>
            </w:r>
            <w:r w:rsidRPr="00906032">
              <w:rPr>
                <w:rFonts w:ascii="Segoe UI" w:eastAsia="宋体" w:hAnsi="Segoe UI" w:cs="Segoe UI"/>
                <w:sz w:val="23"/>
                <w:szCs w:val="23"/>
              </w:rPr>
              <w:t>裸金属</w:t>
            </w:r>
            <w:r w:rsidRPr="00906032">
              <w:rPr>
                <w:rFonts w:ascii="Segoe UI" w:eastAsia="宋体" w:hAnsi="Segoe UI" w:cs="Segoe UI"/>
                <w:sz w:val="23"/>
                <w:szCs w:val="23"/>
              </w:rPr>
              <w:t>)</w:t>
            </w:r>
          </w:p>
        </w:tc>
      </w:tr>
      <w:tr w:rsidR="00906032" w:rsidRPr="00906032" w14:paraId="10658C9C" w14:textId="77777777" w:rsidTr="009A2470">
        <w:trPr>
          <w:cnfStyle w:val="000000100000" w:firstRow="0" w:lastRow="0" w:firstColumn="0" w:lastColumn="0" w:oddVBand="0" w:evenVBand="0" w:oddHBand="1" w:evenHBand="0" w:firstRowFirstColumn="0" w:firstRowLastColumn="0" w:lastRowFirstColumn="0" w:lastRowLastColumn="0"/>
          <w:trHeight w:val="1214"/>
        </w:trPr>
        <w:tc>
          <w:tcPr>
            <w:tcW w:w="0" w:type="auto"/>
            <w:hideMark/>
          </w:tcPr>
          <w:p w14:paraId="693881B5"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500,000</w:t>
            </w:r>
            <w:r w:rsidRPr="00906032">
              <w:rPr>
                <w:rFonts w:ascii="Segoe UI" w:eastAsia="宋体" w:hAnsi="Segoe UI" w:cs="Segoe UI"/>
                <w:sz w:val="23"/>
                <w:szCs w:val="23"/>
              </w:rPr>
              <w:t>笔订单、</w:t>
            </w:r>
            <w:r w:rsidRPr="00906032">
              <w:rPr>
                <w:rFonts w:ascii="Segoe UI" w:eastAsia="宋体" w:hAnsi="Segoe UI" w:cs="Segoe UI"/>
                <w:sz w:val="23"/>
                <w:szCs w:val="23"/>
              </w:rPr>
              <w:t>20</w:t>
            </w:r>
            <w:r w:rsidRPr="00906032">
              <w:rPr>
                <w:rFonts w:ascii="Segoe UI" w:eastAsia="宋体" w:hAnsi="Segoe UI" w:cs="Segoe UI"/>
                <w:sz w:val="23"/>
                <w:szCs w:val="23"/>
              </w:rPr>
              <w:t>层</w:t>
            </w:r>
            <w:r w:rsidRPr="00906032">
              <w:rPr>
                <w:rFonts w:ascii="Segoe UI" w:eastAsia="宋体" w:hAnsi="Segoe UI" w:cs="Segoe UI"/>
                <w:sz w:val="23"/>
                <w:szCs w:val="23"/>
              </w:rPr>
              <w:t>BOM</w:t>
            </w:r>
            <w:r w:rsidRPr="00906032">
              <w:rPr>
                <w:rFonts w:ascii="Segoe UI" w:eastAsia="宋体" w:hAnsi="Segoe UI" w:cs="Segoe UI"/>
                <w:sz w:val="23"/>
                <w:szCs w:val="23"/>
              </w:rPr>
              <w:t>、</w:t>
            </w:r>
            <w:r w:rsidRPr="00906032">
              <w:rPr>
                <w:rFonts w:ascii="Segoe UI" w:eastAsia="宋体" w:hAnsi="Segoe UI" w:cs="Segoe UI"/>
                <w:sz w:val="23"/>
                <w:szCs w:val="23"/>
              </w:rPr>
              <w:t>200</w:t>
            </w:r>
            <w:r w:rsidRPr="00906032">
              <w:rPr>
                <w:rFonts w:ascii="Segoe UI" w:eastAsia="宋体" w:hAnsi="Segoe UI" w:cs="Segoe UI"/>
                <w:sz w:val="23"/>
                <w:szCs w:val="23"/>
              </w:rPr>
              <w:t>万</w:t>
            </w:r>
            <w:r w:rsidRPr="00906032">
              <w:rPr>
                <w:rFonts w:ascii="Segoe UI" w:eastAsia="宋体" w:hAnsi="Segoe UI" w:cs="Segoe UI"/>
                <w:sz w:val="23"/>
                <w:szCs w:val="23"/>
              </w:rPr>
              <w:t>+</w:t>
            </w:r>
            <w:proofErr w:type="gramStart"/>
            <w:r w:rsidRPr="00906032">
              <w:rPr>
                <w:rFonts w:ascii="Segoe UI" w:eastAsia="宋体" w:hAnsi="Segoe UI" w:cs="Segoe UI"/>
                <w:sz w:val="23"/>
                <w:szCs w:val="23"/>
              </w:rPr>
              <w:t>物料全</w:t>
            </w:r>
            <w:proofErr w:type="gramEnd"/>
            <w:r w:rsidRPr="00906032">
              <w:rPr>
                <w:rFonts w:ascii="Segoe UI" w:eastAsia="宋体" w:hAnsi="Segoe UI" w:cs="Segoe UI"/>
                <w:sz w:val="23"/>
                <w:szCs w:val="23"/>
              </w:rPr>
              <w:t>链路有限产能消纳与排产</w:t>
            </w:r>
            <w:r w:rsidRPr="00906032">
              <w:rPr>
                <w:rFonts w:ascii="Segoe UI" w:eastAsia="宋体" w:hAnsi="Segoe UI" w:cs="Segoe UI"/>
                <w:sz w:val="23"/>
                <w:szCs w:val="23"/>
              </w:rPr>
              <w:t xml:space="preserve"> (MRP+OTP)</w:t>
            </w:r>
          </w:p>
        </w:tc>
        <w:tc>
          <w:tcPr>
            <w:tcW w:w="0" w:type="auto"/>
            <w:hideMark/>
          </w:tcPr>
          <w:p w14:paraId="37D4F05E"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运行瘫痪</w:t>
            </w:r>
            <w:r w:rsidRPr="00906032">
              <w:rPr>
                <w:rFonts w:ascii="Segoe UI" w:eastAsia="宋体" w:hAnsi="Segoe UI" w:cs="Segoe UI"/>
                <w:sz w:val="23"/>
                <w:szCs w:val="23"/>
              </w:rPr>
              <w:t xml:space="preserve"> (</w:t>
            </w:r>
            <w:r w:rsidRPr="00906032">
              <w:rPr>
                <w:rFonts w:ascii="Segoe UI" w:eastAsia="宋体" w:hAnsi="Segoe UI" w:cs="Segoe UI"/>
                <w:sz w:val="23"/>
                <w:szCs w:val="23"/>
              </w:rPr>
              <w:t>内存溢出崩溃</w:t>
            </w:r>
            <w:r w:rsidRPr="00906032">
              <w:rPr>
                <w:rFonts w:ascii="Segoe UI" w:eastAsia="宋体" w:hAnsi="Segoe UI" w:cs="Segoe UI"/>
                <w:sz w:val="23"/>
                <w:szCs w:val="23"/>
              </w:rPr>
              <w:t xml:space="preserve">) </w:t>
            </w:r>
            <w:r w:rsidRPr="00906032">
              <w:rPr>
                <w:rFonts w:ascii="Segoe UI" w:eastAsia="宋体" w:hAnsi="Segoe UI" w:cs="Segoe UI"/>
                <w:sz w:val="23"/>
                <w:szCs w:val="23"/>
              </w:rPr>
              <w:t>或需要数天才能完成计算</w:t>
            </w:r>
          </w:p>
        </w:tc>
        <w:tc>
          <w:tcPr>
            <w:tcW w:w="0" w:type="auto"/>
            <w:hideMark/>
          </w:tcPr>
          <w:p w14:paraId="7F162A66"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5</w:t>
            </w:r>
            <w:r w:rsidRPr="00906032">
              <w:rPr>
                <w:rFonts w:ascii="Segoe UI" w:eastAsia="宋体" w:hAnsi="Segoe UI" w:cs="Segoe UI"/>
                <w:sz w:val="23"/>
                <w:szCs w:val="23"/>
              </w:rPr>
              <w:t>分钟</w:t>
            </w:r>
            <w:r w:rsidRPr="00906032">
              <w:rPr>
                <w:rFonts w:ascii="Segoe UI" w:eastAsia="宋体" w:hAnsi="Segoe UI" w:cs="Segoe UI"/>
                <w:sz w:val="23"/>
                <w:szCs w:val="23"/>
              </w:rPr>
              <w:t xml:space="preserve"> (296</w:t>
            </w:r>
            <w:r w:rsidRPr="00906032">
              <w:rPr>
                <w:rFonts w:ascii="Segoe UI" w:eastAsia="宋体" w:hAnsi="Segoe UI" w:cs="Segoe UI"/>
                <w:sz w:val="23"/>
                <w:szCs w:val="23"/>
              </w:rPr>
              <w:t>秒</w:t>
            </w:r>
            <w:r w:rsidRPr="00906032">
              <w:rPr>
                <w:rFonts w:ascii="Segoe UI" w:eastAsia="宋体" w:hAnsi="Segoe UI" w:cs="Segoe UI"/>
                <w:sz w:val="23"/>
                <w:szCs w:val="23"/>
              </w:rPr>
              <w:t xml:space="preserve">) </w:t>
            </w:r>
            <w:r w:rsidRPr="00906032">
              <w:rPr>
                <w:rFonts w:ascii="Segoe UI" w:eastAsia="宋体" w:hAnsi="Segoe UI" w:cs="Segoe UI"/>
                <w:sz w:val="23"/>
                <w:szCs w:val="23"/>
              </w:rPr>
              <w:t>实现全局自洽收敛</w:t>
            </w:r>
          </w:p>
        </w:tc>
      </w:tr>
      <w:tr w:rsidR="00906032" w:rsidRPr="00906032" w14:paraId="121E026E" w14:textId="77777777" w:rsidTr="009A2470">
        <w:trPr>
          <w:trHeight w:val="878"/>
        </w:trPr>
        <w:tc>
          <w:tcPr>
            <w:tcW w:w="0" w:type="auto"/>
            <w:hideMark/>
          </w:tcPr>
          <w:p w14:paraId="22CFF266"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50,000</w:t>
            </w:r>
            <w:r w:rsidRPr="00906032">
              <w:rPr>
                <w:rFonts w:ascii="Segoe UI" w:eastAsia="宋体" w:hAnsi="Segoe UI" w:cs="Segoe UI"/>
                <w:sz w:val="23"/>
                <w:szCs w:val="23"/>
              </w:rPr>
              <w:t>张常规需求订单核心</w:t>
            </w:r>
            <w:r w:rsidRPr="00906032">
              <w:rPr>
                <w:rFonts w:ascii="Segoe UI" w:eastAsia="宋体" w:hAnsi="Segoe UI" w:cs="Segoe UI"/>
                <w:sz w:val="23"/>
                <w:szCs w:val="23"/>
              </w:rPr>
              <w:t xml:space="preserve"> MRP </w:t>
            </w:r>
            <w:r w:rsidRPr="00906032">
              <w:rPr>
                <w:rFonts w:ascii="Segoe UI" w:eastAsia="宋体" w:hAnsi="Segoe UI" w:cs="Segoe UI"/>
                <w:sz w:val="23"/>
                <w:szCs w:val="23"/>
              </w:rPr>
              <w:t>局部计算</w:t>
            </w:r>
          </w:p>
        </w:tc>
        <w:tc>
          <w:tcPr>
            <w:tcW w:w="0" w:type="auto"/>
            <w:hideMark/>
          </w:tcPr>
          <w:p w14:paraId="1E92EF99"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 xml:space="preserve">3–8 </w:t>
            </w:r>
            <w:r w:rsidRPr="00906032">
              <w:rPr>
                <w:rFonts w:ascii="Segoe UI" w:eastAsia="宋体" w:hAnsi="Segoe UI" w:cs="Segoe UI"/>
                <w:sz w:val="23"/>
                <w:szCs w:val="23"/>
              </w:rPr>
              <w:t>小时</w:t>
            </w:r>
          </w:p>
        </w:tc>
        <w:tc>
          <w:tcPr>
            <w:tcW w:w="0" w:type="auto"/>
            <w:hideMark/>
          </w:tcPr>
          <w:p w14:paraId="05FE916F"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 xml:space="preserve">100.85 </w:t>
            </w:r>
            <w:r w:rsidRPr="00906032">
              <w:rPr>
                <w:rFonts w:ascii="Segoe UI" w:eastAsia="宋体" w:hAnsi="Segoe UI" w:cs="Segoe UI"/>
                <w:sz w:val="23"/>
                <w:szCs w:val="23"/>
              </w:rPr>
              <w:t>毫秒</w:t>
            </w:r>
          </w:p>
        </w:tc>
      </w:tr>
      <w:tr w:rsidR="00906032" w:rsidRPr="00906032" w14:paraId="54F0DE37" w14:textId="77777777" w:rsidTr="009A2470">
        <w:trPr>
          <w:cnfStyle w:val="000000100000" w:firstRow="0" w:lastRow="0" w:firstColumn="0" w:lastColumn="0" w:oddVBand="0" w:evenVBand="0" w:oddHBand="1" w:evenHBand="0" w:firstRowFirstColumn="0" w:firstRowLastColumn="0" w:lastRowFirstColumn="0" w:lastRowLastColumn="0"/>
          <w:trHeight w:val="1426"/>
        </w:trPr>
        <w:tc>
          <w:tcPr>
            <w:tcW w:w="0" w:type="auto"/>
            <w:hideMark/>
          </w:tcPr>
          <w:p w14:paraId="244FE4CB"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底层架构设计</w:t>
            </w:r>
          </w:p>
        </w:tc>
        <w:tc>
          <w:tcPr>
            <w:tcW w:w="0" w:type="auto"/>
            <w:hideMark/>
          </w:tcPr>
          <w:p w14:paraId="28090761"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表驱动、关系型行记录、</w:t>
            </w:r>
            <w:r w:rsidRPr="00906032">
              <w:rPr>
                <w:rFonts w:ascii="Segoe UI" w:eastAsia="宋体" w:hAnsi="Segoe UI" w:cs="Segoe UI"/>
                <w:sz w:val="23"/>
                <w:szCs w:val="23"/>
              </w:rPr>
              <w:t xml:space="preserve">OOP </w:t>
            </w:r>
            <w:r w:rsidRPr="00906032">
              <w:rPr>
                <w:rFonts w:ascii="Segoe UI" w:eastAsia="宋体" w:hAnsi="Segoe UI" w:cs="Segoe UI"/>
                <w:sz w:val="23"/>
                <w:szCs w:val="23"/>
              </w:rPr>
              <w:t>堆内存跳转</w:t>
            </w:r>
          </w:p>
        </w:tc>
        <w:tc>
          <w:tcPr>
            <w:tcW w:w="0" w:type="auto"/>
            <w:hideMark/>
          </w:tcPr>
          <w:p w14:paraId="7D6CE096"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面向数据设计</w:t>
            </w:r>
            <w:r w:rsidRPr="00906032">
              <w:rPr>
                <w:rFonts w:ascii="Segoe UI" w:eastAsia="宋体" w:hAnsi="Segoe UI" w:cs="Segoe UI"/>
                <w:sz w:val="23"/>
                <w:szCs w:val="23"/>
              </w:rPr>
              <w:t xml:space="preserve"> (DOD)</w:t>
            </w:r>
            <w:r w:rsidRPr="00906032">
              <w:rPr>
                <w:rFonts w:ascii="Segoe UI" w:eastAsia="宋体" w:hAnsi="Segoe UI" w:cs="Segoe UI"/>
                <w:sz w:val="23"/>
                <w:szCs w:val="23"/>
              </w:rPr>
              <w:t>、连续一维数组密铺、</w:t>
            </w:r>
            <w:r w:rsidRPr="00906032">
              <w:rPr>
                <w:rFonts w:ascii="Segoe UI" w:eastAsia="宋体" w:hAnsi="Segoe UI" w:cs="Segoe UI"/>
                <w:sz w:val="23"/>
                <w:szCs w:val="23"/>
              </w:rPr>
              <w:t xml:space="preserve">SIMD </w:t>
            </w:r>
            <w:r w:rsidRPr="00906032">
              <w:rPr>
                <w:rFonts w:ascii="Segoe UI" w:eastAsia="宋体" w:hAnsi="Segoe UI" w:cs="Segoe UI"/>
                <w:sz w:val="23"/>
                <w:szCs w:val="23"/>
              </w:rPr>
              <w:t>并行</w:t>
            </w:r>
          </w:p>
        </w:tc>
      </w:tr>
      <w:tr w:rsidR="00906032" w:rsidRPr="00906032" w14:paraId="7E54A2C3" w14:textId="77777777" w:rsidTr="009A2470">
        <w:trPr>
          <w:trHeight w:val="1433"/>
        </w:trPr>
        <w:tc>
          <w:tcPr>
            <w:tcW w:w="0" w:type="auto"/>
            <w:hideMark/>
          </w:tcPr>
          <w:p w14:paraId="3789CA69"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 xml:space="preserve">Cache </w:t>
            </w:r>
            <w:r w:rsidRPr="00906032">
              <w:rPr>
                <w:rFonts w:ascii="Segoe UI" w:eastAsia="宋体" w:hAnsi="Segoe UI" w:cs="Segoe UI"/>
                <w:sz w:val="23"/>
                <w:szCs w:val="23"/>
              </w:rPr>
              <w:t>命中率与跳转开销</w:t>
            </w:r>
          </w:p>
        </w:tc>
        <w:tc>
          <w:tcPr>
            <w:tcW w:w="0" w:type="auto"/>
            <w:hideMark/>
          </w:tcPr>
          <w:p w14:paraId="3C26DD3C"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高频</w:t>
            </w:r>
            <w:r w:rsidRPr="00906032">
              <w:rPr>
                <w:rFonts w:ascii="Segoe UI" w:eastAsia="宋体" w:hAnsi="Segoe UI" w:cs="Segoe UI"/>
                <w:sz w:val="23"/>
                <w:szCs w:val="23"/>
              </w:rPr>
              <w:t xml:space="preserve"> Cache Miss (</w:t>
            </w:r>
            <w:r w:rsidRPr="00906032">
              <w:rPr>
                <w:rFonts w:ascii="Segoe UI" w:eastAsia="宋体" w:hAnsi="Segoe UI" w:cs="Segoe UI"/>
                <w:sz w:val="23"/>
                <w:szCs w:val="23"/>
              </w:rPr>
              <w:t>延迟黑洞</w:t>
            </w:r>
            <w:r w:rsidRPr="00906032">
              <w:rPr>
                <w:rFonts w:ascii="Segoe UI" w:eastAsia="宋体" w:hAnsi="Segoe UI" w:cs="Segoe UI"/>
                <w:sz w:val="23"/>
                <w:szCs w:val="23"/>
              </w:rPr>
              <w:t>)</w:t>
            </w:r>
            <w:r w:rsidRPr="00906032">
              <w:rPr>
                <w:rFonts w:ascii="Segoe UI" w:eastAsia="宋体" w:hAnsi="Segoe UI" w:cs="Segoe UI"/>
                <w:sz w:val="23"/>
                <w:szCs w:val="23"/>
              </w:rPr>
              <w:t>，指针跳转</w:t>
            </w:r>
            <w:proofErr w:type="gramStart"/>
            <w:r w:rsidRPr="00906032">
              <w:rPr>
                <w:rFonts w:ascii="Segoe UI" w:eastAsia="宋体" w:hAnsi="Segoe UI" w:cs="Segoe UI"/>
                <w:sz w:val="23"/>
                <w:szCs w:val="23"/>
              </w:rPr>
              <w:t>等待占</w:t>
            </w:r>
            <w:proofErr w:type="gramEnd"/>
            <w:r w:rsidRPr="00906032">
              <w:rPr>
                <w:rFonts w:ascii="Segoe UI" w:eastAsia="宋体" w:hAnsi="Segoe UI" w:cs="Segoe UI"/>
                <w:sz w:val="23"/>
                <w:szCs w:val="23"/>
              </w:rPr>
              <w:t xml:space="preserve"> CPU </w:t>
            </w:r>
            <w:r w:rsidRPr="00906032">
              <w:rPr>
                <w:rFonts w:ascii="Segoe UI" w:eastAsia="宋体" w:hAnsi="Segoe UI" w:cs="Segoe UI"/>
                <w:sz w:val="23"/>
                <w:szCs w:val="23"/>
              </w:rPr>
              <w:t>周期</w:t>
            </w:r>
            <w:r w:rsidRPr="00906032">
              <w:rPr>
                <w:rFonts w:ascii="Segoe UI" w:eastAsia="宋体" w:hAnsi="Segoe UI" w:cs="Segoe UI"/>
                <w:sz w:val="23"/>
                <w:szCs w:val="23"/>
              </w:rPr>
              <w:t xml:space="preserve"> 85% </w:t>
            </w:r>
            <w:r w:rsidRPr="00906032">
              <w:rPr>
                <w:rFonts w:ascii="Segoe UI" w:eastAsia="宋体" w:hAnsi="Segoe UI" w:cs="Segoe UI"/>
                <w:sz w:val="23"/>
                <w:szCs w:val="23"/>
              </w:rPr>
              <w:t>以上</w:t>
            </w:r>
          </w:p>
        </w:tc>
        <w:tc>
          <w:tcPr>
            <w:tcW w:w="0" w:type="auto"/>
            <w:hideMark/>
          </w:tcPr>
          <w:p w14:paraId="3A021E64"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100% Cache Hit</w:t>
            </w:r>
            <w:r w:rsidRPr="00906032">
              <w:rPr>
                <w:rFonts w:ascii="Segoe UI" w:eastAsia="宋体" w:hAnsi="Segoe UI" w:cs="Segoe UI"/>
                <w:sz w:val="23"/>
                <w:szCs w:val="23"/>
              </w:rPr>
              <w:t>，流水线无分支预测失败溢出</w:t>
            </w:r>
          </w:p>
        </w:tc>
      </w:tr>
      <w:tr w:rsidR="00906032" w:rsidRPr="00906032" w14:paraId="2560729B" w14:textId="77777777" w:rsidTr="009A2470">
        <w:trPr>
          <w:cnfStyle w:val="000000100000" w:firstRow="0" w:lastRow="0" w:firstColumn="0" w:lastColumn="0" w:oddVBand="0" w:evenVBand="0" w:oddHBand="1" w:evenHBand="0" w:firstRowFirstColumn="0" w:firstRowLastColumn="0" w:lastRowFirstColumn="0" w:lastRowLastColumn="0"/>
          <w:trHeight w:val="1096"/>
        </w:trPr>
        <w:tc>
          <w:tcPr>
            <w:tcW w:w="0" w:type="auto"/>
            <w:hideMark/>
          </w:tcPr>
          <w:p w14:paraId="0FF51B23"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过程可审计性</w:t>
            </w:r>
          </w:p>
        </w:tc>
        <w:tc>
          <w:tcPr>
            <w:tcW w:w="0" w:type="auto"/>
            <w:hideMark/>
          </w:tcPr>
          <w:p w14:paraId="491ED0C7"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暗箱统计报表，逻辑链路无法穿透</w:t>
            </w:r>
          </w:p>
        </w:tc>
        <w:tc>
          <w:tcPr>
            <w:tcW w:w="0" w:type="auto"/>
            <w:hideMark/>
          </w:tcPr>
          <w:p w14:paraId="3E3C2B93" w14:textId="77777777" w:rsidR="00906032" w:rsidRPr="00906032" w:rsidRDefault="00906032" w:rsidP="00906032">
            <w:pPr>
              <w:spacing w:line="375" w:lineRule="atLeast"/>
              <w:rPr>
                <w:rFonts w:ascii="Segoe UI" w:eastAsia="宋体" w:hAnsi="Segoe UI" w:cs="Segoe UI"/>
                <w:sz w:val="23"/>
                <w:szCs w:val="23"/>
              </w:rPr>
            </w:pPr>
            <w:r w:rsidRPr="00906032">
              <w:rPr>
                <w:rFonts w:ascii="Segoe UI" w:eastAsia="宋体" w:hAnsi="Segoe UI" w:cs="Segoe UI"/>
                <w:sz w:val="23"/>
                <w:szCs w:val="23"/>
              </w:rPr>
              <w:t xml:space="preserve">100% </w:t>
            </w:r>
            <w:r w:rsidRPr="00906032">
              <w:rPr>
                <w:rFonts w:ascii="Segoe UI" w:eastAsia="宋体" w:hAnsi="Segoe UI" w:cs="Segoe UI"/>
                <w:sz w:val="23"/>
                <w:szCs w:val="23"/>
              </w:rPr>
              <w:t>物理穿透，因果对账及</w:t>
            </w:r>
            <w:r w:rsidRPr="00906032">
              <w:rPr>
                <w:rFonts w:ascii="Segoe UI" w:eastAsia="宋体" w:hAnsi="Segoe UI" w:cs="Segoe UI"/>
                <w:sz w:val="23"/>
                <w:szCs w:val="23"/>
              </w:rPr>
              <w:t xml:space="preserve"> </w:t>
            </w:r>
            <w:proofErr w:type="spellStart"/>
            <w:r w:rsidRPr="00906032">
              <w:rPr>
                <w:rFonts w:ascii="Segoe UI" w:eastAsia="宋体" w:hAnsi="Segoe UI" w:cs="Segoe UI"/>
                <w:sz w:val="23"/>
                <w:szCs w:val="23"/>
              </w:rPr>
              <w:t>DuckDB</w:t>
            </w:r>
            <w:proofErr w:type="spellEnd"/>
            <w:r w:rsidRPr="00906032">
              <w:rPr>
                <w:rFonts w:ascii="Segoe UI" w:eastAsia="宋体" w:hAnsi="Segoe UI" w:cs="Segoe UI"/>
                <w:sz w:val="23"/>
                <w:szCs w:val="23"/>
              </w:rPr>
              <w:t xml:space="preserve"> </w:t>
            </w:r>
            <w:r w:rsidRPr="00906032">
              <w:rPr>
                <w:rFonts w:ascii="Segoe UI" w:eastAsia="宋体" w:hAnsi="Segoe UI" w:cs="Segoe UI"/>
                <w:sz w:val="23"/>
                <w:szCs w:val="23"/>
              </w:rPr>
              <w:t>沙箱隔离</w:t>
            </w:r>
          </w:p>
        </w:tc>
      </w:tr>
    </w:tbl>
    <w:p w14:paraId="001973BD" w14:textId="1C80E9C9"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脚注：</w:t>
      </w:r>
      <w:r w:rsidRPr="00906032">
        <w:rPr>
          <w:rFonts w:ascii="Segoe UI" w:eastAsia="宋体" w:hAnsi="Segoe UI" w:cs="Segoe UI"/>
          <w:color w:val="0F1115"/>
        </w:rPr>
        <w:t> </w:t>
      </w:r>
      <w:r w:rsidRPr="00906032">
        <w:rPr>
          <w:rFonts w:ascii="Segoe UI" w:eastAsia="宋体" w:hAnsi="Segoe UI" w:cs="Segoe UI"/>
          <w:color w:val="0F1115"/>
        </w:rPr>
        <w:t>此处对比的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国际头部厂商传统系统</w:t>
      </w:r>
      <w:r w:rsidR="008F7ED0">
        <w:rPr>
          <w:rFonts w:ascii="Segoe UI" w:eastAsia="宋体" w:hAnsi="Segoe UI" w:cs="Segoe UI"/>
          <w:color w:val="0F1115"/>
        </w:rPr>
        <w:t>”</w:t>
      </w:r>
      <w:r w:rsidRPr="00906032">
        <w:rPr>
          <w:rFonts w:ascii="Segoe UI" w:eastAsia="宋体" w:hAnsi="Segoe UI" w:cs="Segoe UI"/>
          <w:color w:val="0F1115"/>
        </w:rPr>
        <w:t>指当前全球离散制造</w:t>
      </w:r>
      <w:r w:rsidRPr="00906032">
        <w:rPr>
          <w:rFonts w:ascii="Segoe UI" w:eastAsia="宋体" w:hAnsi="Segoe UI" w:cs="Segoe UI"/>
          <w:color w:val="0F1115"/>
        </w:rPr>
        <w:t>ERP/APS</w:t>
      </w:r>
      <w:r w:rsidRPr="00906032">
        <w:rPr>
          <w:rFonts w:ascii="Segoe UI" w:eastAsia="宋体" w:hAnsi="Segoe UI" w:cs="Segoe UI"/>
          <w:color w:val="0F1115"/>
        </w:rPr>
        <w:t>市场中占据主导份额的、基于传统关系型数据库与</w:t>
      </w:r>
      <w:r w:rsidRPr="00906032">
        <w:rPr>
          <w:rFonts w:ascii="Segoe UI" w:eastAsia="宋体" w:hAnsi="Segoe UI" w:cs="Segoe UI"/>
          <w:color w:val="0F1115"/>
        </w:rPr>
        <w:t>OOP</w:t>
      </w:r>
      <w:r w:rsidRPr="00906032">
        <w:rPr>
          <w:rFonts w:ascii="Segoe UI" w:eastAsia="宋体" w:hAnsi="Segoe UI" w:cs="Segoe UI"/>
          <w:color w:val="0F1115"/>
        </w:rPr>
        <w:t>堆栈内存架构的工业级求解器（如</w:t>
      </w:r>
      <w:r w:rsidRPr="00906032">
        <w:rPr>
          <w:rFonts w:ascii="Segoe UI" w:eastAsia="宋体" w:hAnsi="Segoe UI" w:cs="Segoe UI"/>
          <w:color w:val="0F1115"/>
        </w:rPr>
        <w:t>SAP APO/IBP</w:t>
      </w:r>
      <w:r w:rsidRPr="00906032">
        <w:rPr>
          <w:rFonts w:ascii="Segoe UI" w:eastAsia="宋体" w:hAnsi="Segoe UI" w:cs="Segoe UI"/>
          <w:color w:val="0F1115"/>
        </w:rPr>
        <w:t>、</w:t>
      </w:r>
      <w:r w:rsidRPr="00906032">
        <w:rPr>
          <w:rFonts w:ascii="Segoe UI" w:eastAsia="宋体" w:hAnsi="Segoe UI" w:cs="Segoe UI"/>
          <w:color w:val="0F1115"/>
        </w:rPr>
        <w:t>Oracle ASCP</w:t>
      </w:r>
      <w:r w:rsidRPr="00906032">
        <w:rPr>
          <w:rFonts w:ascii="Segoe UI" w:eastAsia="宋体" w:hAnsi="Segoe UI" w:cs="Segoe UI"/>
          <w:color w:val="0F1115"/>
        </w:rPr>
        <w:t>、</w:t>
      </w:r>
      <w:r w:rsidRPr="00906032">
        <w:rPr>
          <w:rFonts w:ascii="Segoe UI" w:eastAsia="宋体" w:hAnsi="Segoe UI" w:cs="Segoe UI"/>
          <w:color w:val="0F1115"/>
        </w:rPr>
        <w:t>Blue Yonder ESP</w:t>
      </w:r>
      <w:r w:rsidRPr="00906032">
        <w:rPr>
          <w:rFonts w:ascii="Segoe UI" w:eastAsia="宋体" w:hAnsi="Segoe UI" w:cs="Segoe UI"/>
          <w:color w:val="0F1115"/>
        </w:rPr>
        <w:t>等产品的核心计算引擎）。该架构代表了当前全球制造企业计划系统的技术范式，其在本文实验数据量级下</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运行瘫痪</w:t>
      </w:r>
      <w:r w:rsidR="008F7ED0">
        <w:rPr>
          <w:rFonts w:ascii="Segoe UI" w:eastAsia="宋体" w:hAnsi="Segoe UI" w:cs="Segoe UI"/>
          <w:color w:val="0F1115"/>
        </w:rPr>
        <w:t>”</w:t>
      </w:r>
      <w:r w:rsidRPr="00906032">
        <w:rPr>
          <w:rFonts w:ascii="Segoe UI" w:eastAsia="宋体" w:hAnsi="Segoe UI" w:cs="Segoe UI"/>
          <w:color w:val="0F1115"/>
        </w:rPr>
        <w:t>或</w:t>
      </w:r>
      <w:r w:rsidR="008F7ED0">
        <w:rPr>
          <w:rFonts w:ascii="Segoe UI" w:eastAsia="宋体" w:hAnsi="Segoe UI" w:cs="Segoe UI"/>
          <w:color w:val="0F1115"/>
        </w:rPr>
        <w:t>”</w:t>
      </w:r>
      <w:r w:rsidRPr="00906032">
        <w:rPr>
          <w:rFonts w:ascii="Segoe UI" w:eastAsia="宋体" w:hAnsi="Segoe UI" w:cs="Segoe UI"/>
          <w:color w:val="0F1115"/>
        </w:rPr>
        <w:t>计算耗时达数天</w:t>
      </w:r>
      <w:r w:rsidR="008F7ED0">
        <w:rPr>
          <w:rFonts w:ascii="Segoe UI" w:eastAsia="宋体" w:hAnsi="Segoe UI" w:cs="Segoe UI"/>
          <w:color w:val="0F1115"/>
        </w:rPr>
        <w:t>”</w:t>
      </w:r>
      <w:r w:rsidRPr="00906032">
        <w:rPr>
          <w:rFonts w:ascii="Segoe UI" w:eastAsia="宋体" w:hAnsi="Segoe UI" w:cs="Segoe UI"/>
          <w:color w:val="0F1115"/>
        </w:rPr>
        <w:t>的结果，并非针对某一特定产品的贬低，而是对旧范式底层计算架构在面对</w:t>
      </w:r>
      <w:r w:rsidRPr="00906032">
        <w:rPr>
          <w:rFonts w:ascii="Segoe UI" w:eastAsia="宋体" w:hAnsi="Segoe UI" w:cs="Segoe UI"/>
          <w:color w:val="0F1115"/>
        </w:rPr>
        <w:t>O(N!)</w:t>
      </w:r>
      <w:r w:rsidRPr="00906032">
        <w:rPr>
          <w:rFonts w:ascii="Segoe UI" w:eastAsia="宋体" w:hAnsi="Segoe UI" w:cs="Segoe UI"/>
          <w:color w:val="0F1115"/>
        </w:rPr>
        <w:t>状态大爆炸时必然崩溃的客观揭示。此架构与《工厂物理学》</w:t>
      </w:r>
      <w:r w:rsidRPr="00906032">
        <w:rPr>
          <w:rFonts w:ascii="Segoe UI" w:eastAsia="宋体" w:hAnsi="Segoe UI" w:cs="Segoe UI"/>
          <w:color w:val="0F1115"/>
        </w:rPr>
        <w:t>[14]</w:t>
      </w:r>
      <w:r w:rsidRPr="00906032">
        <w:rPr>
          <w:rFonts w:ascii="Segoe UI" w:eastAsia="宋体" w:hAnsi="Segoe UI" w:cs="Segoe UI"/>
          <w:color w:val="0F1115"/>
        </w:rPr>
        <w:t>所依赖的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平稳分布与均值假设</w:t>
      </w:r>
      <w:r w:rsidR="008F7ED0">
        <w:rPr>
          <w:rFonts w:ascii="Segoe UI" w:eastAsia="宋体" w:hAnsi="Segoe UI" w:cs="Segoe UI"/>
          <w:color w:val="0F1115"/>
        </w:rPr>
        <w:t>”</w:t>
      </w:r>
      <w:r w:rsidRPr="00906032">
        <w:rPr>
          <w:rFonts w:ascii="Segoe UI" w:eastAsia="宋体" w:hAnsi="Segoe UI" w:cs="Segoe UI"/>
          <w:color w:val="0F1115"/>
        </w:rPr>
        <w:t>在理论层面同</w:t>
      </w:r>
      <w:r w:rsidRPr="00906032">
        <w:rPr>
          <w:rFonts w:ascii="Segoe UI" w:eastAsia="宋体" w:hAnsi="Segoe UI" w:cs="Segoe UI"/>
          <w:color w:val="0F1115"/>
        </w:rPr>
        <w:lastRenderedPageBreak/>
        <w:t>源，均基于稳态、独立同分布的前提，因而在面对本文所述的非独立同分布及</w:t>
      </w:r>
      <w:proofErr w:type="gramStart"/>
      <w:r w:rsidRPr="00906032">
        <w:rPr>
          <w:rFonts w:ascii="Segoe UI" w:eastAsia="宋体" w:hAnsi="Segoe UI" w:cs="Segoe UI"/>
          <w:color w:val="0F1115"/>
        </w:rPr>
        <w:t>阶乘级</w:t>
      </w:r>
      <w:proofErr w:type="gramEnd"/>
      <w:r w:rsidRPr="00906032">
        <w:rPr>
          <w:rFonts w:ascii="Segoe UI" w:eastAsia="宋体" w:hAnsi="Segoe UI" w:cs="Segoe UI"/>
          <w:color w:val="0F1115"/>
        </w:rPr>
        <w:t>组合爆炸时，其失效具有数学必然性。</w:t>
      </w:r>
      <w:r w:rsidR="009A2470" w:rsidRPr="009A2470">
        <w:rPr>
          <w:rFonts w:ascii="Segoe UI" w:eastAsia="宋体" w:hAnsi="Segoe UI" w:cs="Segoe UI"/>
          <w:color w:val="0F1115"/>
        </w:rPr>
        <w:t>此处描述的架构特征（关系型数据库、</w:t>
      </w:r>
      <w:r w:rsidR="009A2470" w:rsidRPr="009A2470">
        <w:rPr>
          <w:rFonts w:ascii="Segoe UI" w:eastAsia="宋体" w:hAnsi="Segoe UI" w:cs="Segoe UI"/>
          <w:color w:val="0F1115"/>
        </w:rPr>
        <w:t>OOP</w:t>
      </w:r>
      <w:r w:rsidR="009A2470" w:rsidRPr="009A2470">
        <w:rPr>
          <w:rFonts w:ascii="Segoe UI" w:eastAsia="宋体" w:hAnsi="Segoe UI" w:cs="Segoe UI"/>
          <w:color w:val="0F1115"/>
        </w:rPr>
        <w:t>堆栈内存、夜间批处理）是公开可查的行业常识。本结论不依赖于对任何厂商内部代码的访问，而是基于此类系统在公开技术文档中所声明的架构范式，以及业界公认的计算性能上限。</w:t>
      </w:r>
    </w:p>
    <w:p w14:paraId="6B79BB73"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w:t>
      </w:r>
      <w:r w:rsidRPr="00906032">
        <w:rPr>
          <w:rFonts w:ascii="Segoe UI" w:eastAsia="宋体" w:hAnsi="Segoe UI" w:cs="Segoe UI"/>
          <w:b/>
          <w:bCs/>
          <w:color w:val="0F1115"/>
        </w:rPr>
        <w:t>4</w:t>
      </w:r>
      <w:r w:rsidRPr="00906032">
        <w:rPr>
          <w:rFonts w:ascii="Segoe UI" w:eastAsia="宋体" w:hAnsi="Segoe UI" w:cs="Segoe UI"/>
          <w:b/>
          <w:bCs/>
          <w:color w:val="0F1115"/>
        </w:rPr>
        <w:t>）可复用性与算法公开声明</w:t>
      </w:r>
    </w:p>
    <w:p w14:paraId="381927E9" w14:textId="23209243" w:rsidR="00906032" w:rsidRPr="00906032" w:rsidRDefault="00B4792F" w:rsidP="00906032">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为确保学术界和工业界的可复用性，本引擎的核心代数元算子算法（包括用于消除</w:t>
      </w:r>
      <w:r w:rsidRPr="00B4792F">
        <w:rPr>
          <w:rFonts w:ascii="Segoe UI" w:eastAsia="宋体" w:hAnsi="Segoe UI" w:cs="Segoe UI"/>
          <w:color w:val="0F1115"/>
        </w:rPr>
        <w:t xml:space="preserve"> if-else </w:t>
      </w:r>
      <w:r w:rsidRPr="00B4792F">
        <w:rPr>
          <w:rFonts w:ascii="Segoe UI" w:eastAsia="宋体" w:hAnsi="Segoe UI" w:cs="Segoe UI"/>
          <w:color w:val="0F1115"/>
        </w:rPr>
        <w:t>分支的</w:t>
      </w:r>
      <w:r w:rsidRPr="00B4792F">
        <w:rPr>
          <w:rFonts w:ascii="Segoe UI" w:eastAsia="宋体" w:hAnsi="Segoe UI" w:cs="Segoe UI"/>
          <w:color w:val="0F1115"/>
        </w:rPr>
        <w:t xml:space="preserve"> Branch-free </w:t>
      </w:r>
      <w:r w:rsidRPr="00B4792F">
        <w:rPr>
          <w:rFonts w:ascii="Segoe UI" w:eastAsia="宋体" w:hAnsi="Segoe UI" w:cs="Segoe UI"/>
          <w:color w:val="0F1115"/>
        </w:rPr>
        <w:t>预取算法、用于</w:t>
      </w:r>
      <w:proofErr w:type="gramStart"/>
      <w:r w:rsidRPr="00B4792F">
        <w:rPr>
          <w:rFonts w:ascii="Segoe UI" w:eastAsia="宋体" w:hAnsi="Segoe UI" w:cs="Segoe UI"/>
          <w:color w:val="0F1115"/>
        </w:rPr>
        <w:t>极</w:t>
      </w:r>
      <w:proofErr w:type="gramEnd"/>
      <w:r w:rsidRPr="00B4792F">
        <w:rPr>
          <w:rFonts w:ascii="Segoe UI" w:eastAsia="宋体" w:hAnsi="Segoe UI" w:cs="Segoe UI"/>
          <w:color w:val="0F1115"/>
        </w:rPr>
        <w:t>速前缀和计算的</w:t>
      </w:r>
      <w:r w:rsidRPr="00B4792F">
        <w:rPr>
          <w:rFonts w:ascii="Segoe UI" w:eastAsia="宋体" w:hAnsi="Segoe UI" w:cs="Segoe UI"/>
          <w:color w:val="0F1115"/>
        </w:rPr>
        <w:t xml:space="preserve"> SIMD </w:t>
      </w:r>
      <w:r w:rsidRPr="00B4792F">
        <w:rPr>
          <w:rFonts w:ascii="Segoe UI" w:eastAsia="宋体" w:hAnsi="Segoe UI" w:cs="Segoe UI"/>
          <w:color w:val="0F1115"/>
        </w:rPr>
        <w:t>特化算子以及双向推演确权算法）的关键算法逻辑已在文末附录中完整列出。同时，相关的理论方案与数学建模架构已公开托管于</w:t>
      </w:r>
      <w:r w:rsidRPr="00B4792F">
        <w:rPr>
          <w:rFonts w:ascii="Segoe UI" w:eastAsia="宋体" w:hAnsi="Segoe UI" w:cs="Segoe UI"/>
          <w:color w:val="0F1115"/>
        </w:rPr>
        <w:t xml:space="preserve"> GitHub </w:t>
      </w:r>
      <w:r w:rsidRPr="00B4792F">
        <w:rPr>
          <w:rFonts w:ascii="Segoe UI" w:eastAsia="宋体" w:hAnsi="Segoe UI" w:cs="Segoe UI"/>
          <w:color w:val="0F1115"/>
        </w:rPr>
        <w:t>及</w:t>
      </w:r>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Gitee</w:t>
      </w:r>
      <w:proofErr w:type="spellEnd"/>
      <w:r w:rsidRPr="00B4792F">
        <w:rPr>
          <w:rFonts w:ascii="Segoe UI" w:eastAsia="宋体" w:hAnsi="Segoe UI" w:cs="Segoe UI"/>
          <w:color w:val="0F1115"/>
        </w:rPr>
        <w:t>（</w:t>
      </w:r>
      <w:proofErr w:type="spellStart"/>
      <w:r w:rsidRPr="00B4792F">
        <w:rPr>
          <w:rFonts w:ascii="Segoe UI" w:eastAsia="宋体" w:hAnsi="Segoe UI" w:cs="Segoe UI"/>
          <w:color w:val="0F1115"/>
        </w:rPr>
        <w:t>GritMeng</w:t>
      </w:r>
      <w:proofErr w:type="spellEnd"/>
      <w:r w:rsidRPr="00B4792F">
        <w:rPr>
          <w:rFonts w:ascii="Segoe UI" w:eastAsia="宋体" w:hAnsi="Segoe UI" w:cs="Segoe UI"/>
          <w:color w:val="0F1115"/>
        </w:rPr>
        <w:t>/Value-Chain-Physics</w:t>
      </w:r>
      <w:r w:rsidRPr="00B4792F">
        <w:rPr>
          <w:rFonts w:ascii="Segoe UI" w:eastAsia="宋体" w:hAnsi="Segoe UI" w:cs="Segoe UI"/>
          <w:color w:val="0F1115"/>
        </w:rPr>
        <w:t>），为系统科学的大规模实证研究提供方法论基础。核心求解引擎由于知识产权保护与专利在审，现阶段暂不开源源代码</w:t>
      </w:r>
      <w:r w:rsidR="00906032" w:rsidRPr="00906032">
        <w:rPr>
          <w:rFonts w:ascii="Segoe UI" w:eastAsia="宋体" w:hAnsi="Segoe UI" w:cs="Segoe UI"/>
          <w:color w:val="0F1115"/>
        </w:rPr>
        <w:t>。</w:t>
      </w:r>
    </w:p>
    <w:p w14:paraId="381CE3F2"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w:t>
      </w:r>
      <w:r w:rsidRPr="00906032">
        <w:rPr>
          <w:rFonts w:ascii="Segoe UI" w:eastAsia="宋体" w:hAnsi="Segoe UI" w:cs="Segoe UI"/>
          <w:b/>
          <w:bCs/>
          <w:color w:val="0F1115"/>
        </w:rPr>
        <w:t>5</w:t>
      </w:r>
      <w:r w:rsidRPr="00906032">
        <w:rPr>
          <w:rFonts w:ascii="Segoe UI" w:eastAsia="宋体" w:hAnsi="Segoe UI" w:cs="Segoe UI"/>
          <w:b/>
          <w:bCs/>
          <w:color w:val="0F1115"/>
        </w:rPr>
        <w:t>）判决性实证结论</w:t>
      </w:r>
    </w:p>
    <w:p w14:paraId="47618DA3" w14:textId="22834AB4"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在</w:t>
      </w:r>
      <w:proofErr w:type="gramStart"/>
      <w:r w:rsidRPr="00906032">
        <w:rPr>
          <w:rFonts w:ascii="Segoe UI" w:eastAsia="宋体" w:hAnsi="Segoe UI" w:cs="Segoe UI"/>
          <w:color w:val="0F1115"/>
        </w:rPr>
        <w:t>联宝科技年营</w:t>
      </w:r>
      <w:proofErr w:type="gramEnd"/>
      <w:r w:rsidRPr="00906032">
        <w:rPr>
          <w:rFonts w:ascii="Segoe UI" w:eastAsia="宋体" w:hAnsi="Segoe UI" w:cs="Segoe UI"/>
          <w:color w:val="0F1115"/>
        </w:rPr>
        <w:t>收超千亿、</w:t>
      </w:r>
      <w:r w:rsidRPr="00906032">
        <w:rPr>
          <w:rFonts w:ascii="Segoe UI" w:eastAsia="宋体" w:hAnsi="Segoe UI" w:cs="Segoe UI"/>
          <w:color w:val="0F1115"/>
        </w:rPr>
        <w:t>80%</w:t>
      </w:r>
      <w:r w:rsidRPr="00906032">
        <w:rPr>
          <w:rFonts w:ascii="Segoe UI" w:eastAsia="宋体" w:hAnsi="Segoe UI" w:cs="Segoe UI"/>
          <w:color w:val="0F1115"/>
        </w:rPr>
        <w:t>以上为</w:t>
      </w:r>
      <w:r w:rsidRPr="00906032">
        <w:rPr>
          <w:rFonts w:ascii="Segoe UI" w:eastAsia="宋体" w:hAnsi="Segoe UI" w:cs="Segoe UI"/>
          <w:color w:val="0F1115"/>
        </w:rPr>
        <w:t>5</w:t>
      </w:r>
      <w:r w:rsidRPr="00906032">
        <w:rPr>
          <w:rFonts w:ascii="Segoe UI" w:eastAsia="宋体" w:hAnsi="Segoe UI" w:cs="Segoe UI"/>
          <w:color w:val="0F1115"/>
        </w:rPr>
        <w:t>台以下</w:t>
      </w:r>
      <w:proofErr w:type="gramStart"/>
      <w:r w:rsidRPr="00906032">
        <w:rPr>
          <w:rFonts w:ascii="Segoe UI" w:eastAsia="宋体" w:hAnsi="Segoe UI" w:cs="Segoe UI"/>
          <w:color w:val="0F1115"/>
        </w:rPr>
        <w:t>非标碎单的</w:t>
      </w:r>
      <w:proofErr w:type="gramEnd"/>
      <w:r w:rsidRPr="00906032">
        <w:rPr>
          <w:rFonts w:ascii="Segoe UI" w:eastAsia="宋体" w:hAnsi="Segoe UI" w:cs="Segoe UI"/>
          <w:color w:val="0F1115"/>
        </w:rPr>
        <w:t>极端离散混合重力场中，本系统在个人工作站（</w:t>
      </w:r>
      <w:r w:rsidRPr="00906032">
        <w:rPr>
          <w:rFonts w:ascii="Segoe UI" w:eastAsia="宋体" w:hAnsi="Segoe UI" w:cs="Segoe UI"/>
          <w:color w:val="0F1115"/>
        </w:rPr>
        <w:t>16</w:t>
      </w:r>
      <w:r w:rsidRPr="00906032">
        <w:rPr>
          <w:rFonts w:ascii="Segoe UI" w:eastAsia="宋体" w:hAnsi="Segoe UI" w:cs="Segoe UI"/>
          <w:color w:val="0F1115"/>
        </w:rPr>
        <w:t>核</w:t>
      </w:r>
      <w:r w:rsidRPr="00906032">
        <w:rPr>
          <w:rFonts w:ascii="Segoe UI" w:eastAsia="宋体" w:hAnsi="Segoe UI" w:cs="Segoe UI"/>
          <w:color w:val="0F1115"/>
        </w:rPr>
        <w:t>CPU</w:t>
      </w:r>
      <w:r w:rsidRPr="00906032">
        <w:rPr>
          <w:rFonts w:ascii="Segoe UI" w:eastAsia="宋体" w:hAnsi="Segoe UI" w:cs="Segoe UI"/>
          <w:color w:val="0F1115"/>
        </w:rPr>
        <w:t>，</w:t>
      </w:r>
      <w:r w:rsidRPr="00906032">
        <w:rPr>
          <w:rFonts w:ascii="Segoe UI" w:eastAsia="宋体" w:hAnsi="Segoe UI" w:cs="Segoe UI"/>
          <w:color w:val="0F1115"/>
        </w:rPr>
        <w:t>128GB</w:t>
      </w:r>
      <w:r w:rsidRPr="00906032">
        <w:rPr>
          <w:rFonts w:ascii="Segoe UI" w:eastAsia="宋体" w:hAnsi="Segoe UI" w:cs="Segoe UI"/>
          <w:color w:val="0F1115"/>
        </w:rPr>
        <w:t>内存，常驻内存计算）上，在</w:t>
      </w:r>
      <w:r w:rsidRPr="00906032">
        <w:rPr>
          <w:rFonts w:ascii="Segoe UI" w:eastAsia="宋体" w:hAnsi="Segoe UI" w:cs="Segoe UI"/>
          <w:color w:val="0F1115"/>
        </w:rPr>
        <w:t>5</w:t>
      </w:r>
      <w:r w:rsidRPr="00906032">
        <w:rPr>
          <w:rFonts w:ascii="Segoe UI" w:eastAsia="宋体" w:hAnsi="Segoe UI" w:cs="Segoe UI"/>
          <w:color w:val="0F1115"/>
        </w:rPr>
        <w:t>分钟以内，彻底收敛并刚性排产了</w:t>
      </w:r>
      <w:r w:rsidRPr="00906032">
        <w:rPr>
          <w:rFonts w:ascii="Segoe UI" w:eastAsia="宋体" w:hAnsi="Segoe UI" w:cs="Segoe UI"/>
          <w:color w:val="0F1115"/>
        </w:rPr>
        <w:t>50</w:t>
      </w:r>
      <w:r w:rsidRPr="00906032">
        <w:rPr>
          <w:rFonts w:ascii="Segoe UI" w:eastAsia="宋体" w:hAnsi="Segoe UI" w:cs="Segoe UI"/>
          <w:color w:val="0F1115"/>
        </w:rPr>
        <w:t>万笔订单、</w:t>
      </w:r>
      <w:r w:rsidRPr="00906032">
        <w:rPr>
          <w:rFonts w:ascii="Segoe UI" w:eastAsia="宋体" w:hAnsi="Segoe UI" w:cs="Segoe UI"/>
          <w:color w:val="0F1115"/>
        </w:rPr>
        <w:t>20</w:t>
      </w:r>
      <w:r w:rsidRPr="00906032">
        <w:rPr>
          <w:rFonts w:ascii="Segoe UI" w:eastAsia="宋体" w:hAnsi="Segoe UI" w:cs="Segoe UI"/>
          <w:color w:val="0F1115"/>
        </w:rPr>
        <w:t>层纠缠供应链网络、</w:t>
      </w:r>
      <w:r w:rsidRPr="00906032">
        <w:rPr>
          <w:rFonts w:ascii="Segoe UI" w:eastAsia="宋体" w:hAnsi="Segoe UI" w:cs="Segoe UI"/>
          <w:color w:val="0F1115"/>
        </w:rPr>
        <w:t>200</w:t>
      </w:r>
      <w:r w:rsidRPr="00906032">
        <w:rPr>
          <w:rFonts w:ascii="Segoe UI" w:eastAsia="宋体" w:hAnsi="Segoe UI" w:cs="Segoe UI"/>
          <w:color w:val="0F1115"/>
        </w:rPr>
        <w:t>万</w:t>
      </w:r>
      <w:proofErr w:type="gramStart"/>
      <w:r w:rsidRPr="00906032">
        <w:rPr>
          <w:rFonts w:ascii="Segoe UI" w:eastAsia="宋体" w:hAnsi="Segoe UI" w:cs="Segoe UI"/>
          <w:color w:val="0F1115"/>
        </w:rPr>
        <w:t>物料大盘</w:t>
      </w:r>
      <w:proofErr w:type="gramEnd"/>
      <w:r w:rsidRPr="00906032">
        <w:rPr>
          <w:rFonts w:ascii="Segoe UI" w:eastAsia="宋体" w:hAnsi="Segoe UI" w:cs="Segoe UI"/>
          <w:color w:val="0F1115"/>
        </w:rPr>
        <w:t>的有限产能全局决策。在推演终点，系统将最优自愈方案一键刚性物质化反写，锁死物理状态分配权。这不是一份</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建议书</w:t>
      </w:r>
      <w:r w:rsidR="008F7ED0">
        <w:rPr>
          <w:rFonts w:ascii="Segoe UI" w:eastAsia="宋体" w:hAnsi="Segoe UI" w:cs="Segoe UI"/>
          <w:color w:val="0F1115"/>
        </w:rPr>
        <w:t>”</w:t>
      </w:r>
      <w:r w:rsidRPr="00906032">
        <w:rPr>
          <w:rFonts w:ascii="Segoe UI" w:eastAsia="宋体" w:hAnsi="Segoe UI" w:cs="Segoe UI"/>
          <w:color w:val="0F1115"/>
        </w:rPr>
        <w:t>，它是客观物性重力约束下，底座必须无条件服从的数字秩序。我们用硅基超导计算，强行在时间轴上跑赢了变异，用高频的信息重算，物理代偿了由于人类静态感知产生的系统内耗。</w:t>
      </w:r>
    </w:p>
    <w:p w14:paraId="04836E13" w14:textId="47FF9F3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6. </w:t>
      </w:r>
      <w:r w:rsidR="009A2470" w:rsidRPr="009A2470">
        <w:rPr>
          <w:rFonts w:ascii="Segoe UI" w:eastAsia="宋体" w:hAnsi="Segoe UI" w:cs="Segoe UI"/>
          <w:b/>
          <w:bCs/>
          <w:color w:val="0F1115"/>
        </w:rPr>
        <w:t>主体论：驾驭开放复杂巨系统的总设计师</w:t>
      </w:r>
      <w:r w:rsidR="009A2470" w:rsidRPr="009A2470">
        <w:rPr>
          <w:rFonts w:ascii="Segoe UI" w:eastAsia="宋体" w:hAnsi="Segoe UI" w:cs="Segoe UI"/>
          <w:b/>
          <w:bCs/>
          <w:color w:val="0F1115"/>
        </w:rPr>
        <w:t>L0</w:t>
      </w:r>
      <w:r w:rsidR="009A2470" w:rsidRPr="009A2470">
        <w:rPr>
          <w:rFonts w:ascii="Segoe UI" w:eastAsia="宋体" w:hAnsi="Segoe UI" w:cs="Segoe UI"/>
          <w:b/>
          <w:bCs/>
          <w:color w:val="0F1115"/>
        </w:rPr>
        <w:t>级底层认知操作系统</w:t>
      </w:r>
    </w:p>
    <w:p w14:paraId="412289CC"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这套公理化演绎与八大物理定律的工程落地，揭示了系统科学最根本、最神圣的碳基内核：大成智慧的奇点总设计师，其心智模型到底是如何在生命演化轨道中坍缩、诞生的？</w:t>
      </w:r>
    </w:p>
    <w:p w14:paraId="650D281B" w14:textId="6D109335"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系统物理学给出了最冷酷的断代判定：总设计师在本质上不是被传统的科层制或教育流水线培养、选拔出来的精英，因为科层制遵循康威定律与局部纳什博</w:t>
      </w:r>
      <w:r w:rsidRPr="00906032">
        <w:rPr>
          <w:rFonts w:ascii="Segoe UI" w:eastAsia="宋体" w:hAnsi="Segoe UI" w:cs="Segoe UI"/>
          <w:color w:val="0F1115"/>
        </w:rPr>
        <w:lastRenderedPageBreak/>
        <w:t>弈套利。总设计师是在极限高压的环境中，被体内一种其自己大脑都无法控制的第一性真感觉驱动着，</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野蛮</w:t>
      </w:r>
      <w:r w:rsidR="008F7ED0">
        <w:rPr>
          <w:rFonts w:ascii="Segoe UI" w:eastAsia="宋体" w:hAnsi="Segoe UI" w:cs="Segoe UI"/>
          <w:color w:val="0F1115"/>
        </w:rPr>
        <w:t>”</w:t>
      </w:r>
      <w:r w:rsidRPr="00906032">
        <w:rPr>
          <w:rFonts w:ascii="Segoe UI" w:eastAsia="宋体" w:hAnsi="Segoe UI" w:cs="Segoe UI"/>
          <w:color w:val="0F1115"/>
        </w:rPr>
        <w:t>自发生长出来的异类。</w:t>
      </w:r>
    </w:p>
    <w:p w14:paraId="44C87B36" w14:textId="52FC8A22"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这种底层操作系统由五重在世俗眼中具有高度</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互斥性</w:t>
      </w:r>
      <w:r w:rsidR="008F7ED0">
        <w:rPr>
          <w:rFonts w:ascii="Segoe UI" w:eastAsia="宋体" w:hAnsi="Segoe UI" w:cs="Segoe UI"/>
          <w:color w:val="0F1115"/>
        </w:rPr>
        <w:t>”</w:t>
      </w:r>
      <w:r w:rsidRPr="00906032">
        <w:rPr>
          <w:rFonts w:ascii="Segoe UI" w:eastAsia="宋体" w:hAnsi="Segoe UI" w:cs="Segoe UI"/>
          <w:color w:val="0F1115"/>
        </w:rPr>
        <w:t>的认知晶格精密咬合而成：</w:t>
      </w:r>
    </w:p>
    <w:p w14:paraId="5A2B9391" w14:textId="77777777" w:rsidR="00906032" w:rsidRPr="00906032" w:rsidRDefault="00906032" w:rsidP="00906032">
      <w:pPr>
        <w:numPr>
          <w:ilvl w:val="0"/>
          <w:numId w:val="106"/>
        </w:numPr>
        <w:shd w:val="clear" w:color="auto" w:fill="FFFFFF"/>
        <w:rPr>
          <w:rFonts w:ascii="Segoe UI" w:eastAsia="宋体" w:hAnsi="Segoe UI" w:cs="Segoe UI"/>
          <w:color w:val="0F1115"/>
        </w:rPr>
      </w:pPr>
      <w:r w:rsidRPr="00906032">
        <w:rPr>
          <w:rFonts w:ascii="Segoe UI" w:eastAsia="宋体" w:hAnsi="Segoe UI" w:cs="Segoe UI"/>
          <w:b/>
          <w:bCs/>
          <w:color w:val="0F1115"/>
        </w:rPr>
        <w:t>良知（</w:t>
      </w:r>
      <w:r w:rsidRPr="00906032">
        <w:rPr>
          <w:rFonts w:ascii="Segoe UI" w:eastAsia="宋体" w:hAnsi="Segoe UI" w:cs="Segoe UI"/>
          <w:b/>
          <w:bCs/>
          <w:color w:val="0F1115"/>
        </w:rPr>
        <w:t>Conscience</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设定收敛方向。良知并非形而上的道德标榜，</w:t>
      </w:r>
      <w:proofErr w:type="gramStart"/>
      <w:r w:rsidRPr="00906032">
        <w:rPr>
          <w:rFonts w:ascii="Segoe UI" w:eastAsia="宋体" w:hAnsi="Segoe UI" w:cs="Segoe UI"/>
          <w:color w:val="0F1115"/>
        </w:rPr>
        <w:t>而是具身化</w:t>
      </w:r>
      <w:proofErr w:type="gramEnd"/>
      <w:r w:rsidRPr="00906032">
        <w:rPr>
          <w:rFonts w:ascii="Segoe UI" w:eastAsia="宋体" w:hAnsi="Segoe UI" w:cs="Segoe UI"/>
          <w:color w:val="0F1115"/>
        </w:rPr>
        <w:t>在总设计师体内的系统引力吸引子势阱，表现为对系统内耗、摩擦与同类受苦的生理性痛觉。这种痛觉不是后天习得的职业素养</w:t>
      </w:r>
      <w:r w:rsidRPr="00906032">
        <w:rPr>
          <w:rFonts w:ascii="Segoe UI" w:eastAsia="宋体" w:hAnsi="Segoe UI" w:cs="Segoe UI"/>
          <w:color w:val="0F1115"/>
        </w:rPr>
        <w:t>——</w:t>
      </w:r>
      <w:r w:rsidRPr="00906032">
        <w:rPr>
          <w:rFonts w:ascii="Segoe UI" w:eastAsia="宋体" w:hAnsi="Segoe UI" w:cs="Segoe UI"/>
          <w:color w:val="0F1115"/>
        </w:rPr>
        <w:t>它是无法被关闭的底层生理反应，如同手触火焰必然缩回。正是这种不可抑制的生理性厌恶，为流体智力提供了不可动摇的寻优方向：消灭一切形式的系统内耗。</w:t>
      </w:r>
    </w:p>
    <w:p w14:paraId="54C9106B" w14:textId="0796F18A" w:rsidR="00906032" w:rsidRPr="00906032" w:rsidRDefault="00906032" w:rsidP="00906032">
      <w:pPr>
        <w:numPr>
          <w:ilvl w:val="0"/>
          <w:numId w:val="106"/>
        </w:numPr>
        <w:shd w:val="clear" w:color="auto" w:fill="FFFFFF"/>
        <w:rPr>
          <w:rFonts w:ascii="Segoe UI" w:eastAsia="宋体" w:hAnsi="Segoe UI" w:cs="Segoe UI"/>
          <w:color w:val="0F1115"/>
        </w:rPr>
      </w:pPr>
      <w:r w:rsidRPr="00906032">
        <w:rPr>
          <w:rFonts w:ascii="Segoe UI" w:eastAsia="宋体" w:hAnsi="Segoe UI" w:cs="Segoe UI"/>
          <w:b/>
          <w:bCs/>
          <w:color w:val="0F1115"/>
        </w:rPr>
        <w:t>高敏感（</w:t>
      </w:r>
      <w:r w:rsidRPr="00906032">
        <w:rPr>
          <w:rFonts w:ascii="Segoe UI" w:eastAsia="宋体" w:hAnsi="Segoe UI" w:cs="Segoe UI"/>
          <w:b/>
          <w:bCs/>
          <w:color w:val="0F1115"/>
        </w:rPr>
        <w:t>Hypersensitivity</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最前线的物理探针。对微观状态与底层变异残差</w:t>
      </w:r>
      <w:r w:rsidRPr="00906032">
        <w:rPr>
          <w:rFonts w:ascii="Segoe UI" w:eastAsia="宋体" w:hAnsi="Segoe UI" w:cs="Segoe UI"/>
          <w:color w:val="0F1115"/>
        </w:rPr>
        <w:t xml:space="preserve"> Δ(t) </w:t>
      </w:r>
      <w:r w:rsidRPr="00906032">
        <w:rPr>
          <w:rFonts w:ascii="Segoe UI" w:eastAsia="宋体" w:hAnsi="Segoe UI" w:cs="Segoe UI"/>
          <w:color w:val="0F1115"/>
        </w:rPr>
        <w:t>的极度敏锐捕捉力，是一切认知与痛苦的起点。在常人眼中</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正常运转</w:t>
      </w:r>
      <w:r w:rsidR="008F7ED0">
        <w:rPr>
          <w:rFonts w:ascii="Segoe UI" w:eastAsia="宋体" w:hAnsi="Segoe UI" w:cs="Segoe UI"/>
          <w:color w:val="0F1115"/>
        </w:rPr>
        <w:t>”</w:t>
      </w:r>
      <w:r w:rsidRPr="00906032">
        <w:rPr>
          <w:rFonts w:ascii="Segoe UI" w:eastAsia="宋体" w:hAnsi="Segoe UI" w:cs="Segoe UI"/>
          <w:color w:val="0F1115"/>
        </w:rPr>
        <w:t>的系统中，高敏感者能感知到微弱的摩擦噪声、数据流中的异常模式、组织</w:t>
      </w:r>
      <w:proofErr w:type="gramStart"/>
      <w:r w:rsidRPr="00906032">
        <w:rPr>
          <w:rFonts w:ascii="Segoe UI" w:eastAsia="宋体" w:hAnsi="Segoe UI" w:cs="Segoe UI"/>
          <w:color w:val="0F1115"/>
        </w:rPr>
        <w:t>交互中</w:t>
      </w:r>
      <w:proofErr w:type="gramEnd"/>
      <w:r w:rsidRPr="00906032">
        <w:rPr>
          <w:rFonts w:ascii="Segoe UI" w:eastAsia="宋体" w:hAnsi="Segoe UI" w:cs="Segoe UI"/>
          <w:color w:val="0F1115"/>
        </w:rPr>
        <w:t>的隐性阻抗</w:t>
      </w:r>
      <w:r w:rsidRPr="00906032">
        <w:rPr>
          <w:rFonts w:ascii="Segoe UI" w:eastAsia="宋体" w:hAnsi="Segoe UI" w:cs="Segoe UI"/>
          <w:color w:val="0F1115"/>
        </w:rPr>
        <w:t>——</w:t>
      </w:r>
      <w:r w:rsidRPr="00906032">
        <w:rPr>
          <w:rFonts w:ascii="Segoe UI" w:eastAsia="宋体" w:hAnsi="Segoe UI" w:cs="Segoe UI"/>
          <w:color w:val="0F1115"/>
        </w:rPr>
        <w:t>这些信号在传统管理仪表盘上尚未显现，但在物理层面已经产生了可测量的熵增。正是这种对残差的超前感知，使得干预能够在系统偏离的线性放大阶段之前启动，而非等到非线性崩溃已不可逆时才被动响应。</w:t>
      </w:r>
    </w:p>
    <w:p w14:paraId="4087C48B" w14:textId="311DC3D2" w:rsidR="00906032" w:rsidRPr="00906032" w:rsidRDefault="00906032" w:rsidP="00906032">
      <w:pPr>
        <w:numPr>
          <w:ilvl w:val="0"/>
          <w:numId w:val="106"/>
        </w:numPr>
        <w:shd w:val="clear" w:color="auto" w:fill="FFFFFF"/>
        <w:rPr>
          <w:rFonts w:ascii="Segoe UI" w:eastAsia="宋体" w:hAnsi="Segoe UI" w:cs="Segoe UI"/>
          <w:color w:val="0F1115"/>
        </w:rPr>
      </w:pPr>
      <w:r w:rsidRPr="00906032">
        <w:rPr>
          <w:rFonts w:ascii="Segoe UI" w:eastAsia="宋体" w:hAnsi="Segoe UI" w:cs="Segoe UI"/>
          <w:b/>
          <w:bCs/>
          <w:color w:val="0F1115"/>
        </w:rPr>
        <w:t>极度感性（</w:t>
      </w:r>
      <w:r w:rsidRPr="00906032">
        <w:rPr>
          <w:rFonts w:ascii="Segoe UI" w:eastAsia="宋体" w:hAnsi="Segoe UI" w:cs="Segoe UI"/>
          <w:b/>
          <w:bCs/>
          <w:color w:val="0F1115"/>
        </w:rPr>
        <w:t>Hyper-sensibility</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驱动内核的终极负熵燃料。感性与高级理性在系统工程中共生。当微观残差引发痛感共振时，极度感性产生的能量会逼迫流体智力在相空间开展极限寻优。这解释了总设计师在系统死锁时刻展现出的那种</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非理性</w:t>
      </w:r>
      <w:r w:rsidR="008F7ED0">
        <w:rPr>
          <w:rFonts w:ascii="Segoe UI" w:eastAsia="宋体" w:hAnsi="Segoe UI" w:cs="Segoe UI"/>
          <w:color w:val="0F1115"/>
        </w:rPr>
        <w:t>”</w:t>
      </w:r>
      <w:r w:rsidRPr="00906032">
        <w:rPr>
          <w:rFonts w:ascii="Segoe UI" w:eastAsia="宋体" w:hAnsi="Segoe UI" w:cs="Segoe UI"/>
          <w:color w:val="0F1115"/>
        </w:rPr>
        <w:t>的执着</w:t>
      </w:r>
      <w:r w:rsidRPr="00906032">
        <w:rPr>
          <w:rFonts w:ascii="Segoe UI" w:eastAsia="宋体" w:hAnsi="Segoe UI" w:cs="Segoe UI"/>
          <w:color w:val="0F1115"/>
        </w:rPr>
        <w:t>——</w:t>
      </w:r>
      <w:r w:rsidRPr="00906032">
        <w:rPr>
          <w:rFonts w:ascii="Segoe UI" w:eastAsia="宋体" w:hAnsi="Segoe UI" w:cs="Segoe UI"/>
          <w:color w:val="0F1115"/>
        </w:rPr>
        <w:t>它不是固执，而是感性引擎在全负荷运转时释放的认知能量，驱动流体智力穿越普通理性早已放弃的搜索空间。</w:t>
      </w:r>
    </w:p>
    <w:p w14:paraId="338BE303" w14:textId="1A370691" w:rsidR="00906032" w:rsidRPr="00906032" w:rsidRDefault="00906032" w:rsidP="00906032">
      <w:pPr>
        <w:numPr>
          <w:ilvl w:val="0"/>
          <w:numId w:val="106"/>
        </w:numPr>
        <w:shd w:val="clear" w:color="auto" w:fill="FFFFFF"/>
        <w:rPr>
          <w:rFonts w:ascii="Segoe UI" w:eastAsia="宋体" w:hAnsi="Segoe UI" w:cs="Segoe UI"/>
          <w:color w:val="0F1115"/>
        </w:rPr>
      </w:pPr>
      <w:r w:rsidRPr="00906032">
        <w:rPr>
          <w:rFonts w:ascii="Segoe UI" w:eastAsia="宋体" w:hAnsi="Segoe UI" w:cs="Segoe UI"/>
          <w:b/>
          <w:bCs/>
          <w:color w:val="0F1115"/>
        </w:rPr>
        <w:t>强元认知（</w:t>
      </w:r>
      <w:r w:rsidRPr="00906032">
        <w:rPr>
          <w:rFonts w:ascii="Segoe UI" w:eastAsia="宋体" w:hAnsi="Segoe UI" w:cs="Segoe UI"/>
          <w:b/>
          <w:bCs/>
          <w:color w:val="0F1115"/>
        </w:rPr>
        <w:t>Meta-cognition</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系统的自指监控与</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修宪</w:t>
      </w:r>
      <w:r w:rsidR="008F7ED0">
        <w:rPr>
          <w:rFonts w:ascii="Segoe UI" w:eastAsia="宋体" w:hAnsi="Segoe UI" w:cs="Segoe UI"/>
          <w:color w:val="0F1115"/>
        </w:rPr>
        <w:t>”</w:t>
      </w:r>
      <w:r w:rsidRPr="00906032">
        <w:rPr>
          <w:rFonts w:ascii="Segoe UI" w:eastAsia="宋体" w:hAnsi="Segoe UI" w:cs="Segoe UI"/>
          <w:color w:val="0F1115"/>
        </w:rPr>
        <w:t>算符。不断审视模型与现实的残差，在公理系统发生死锁的奇点，强行打破旧有框架，对公理系统执行拓扑重整与重构。普通决策者在系统失效时会本能地加大执行力度（</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再努力一点</w:t>
      </w:r>
      <w:r w:rsidR="008F7ED0">
        <w:rPr>
          <w:rFonts w:ascii="Segoe UI" w:eastAsia="宋体" w:hAnsi="Segoe UI" w:cs="Segoe UI"/>
          <w:color w:val="0F1115"/>
        </w:rPr>
        <w:t>”</w:t>
      </w:r>
      <w:r w:rsidRPr="00906032">
        <w:rPr>
          <w:rFonts w:ascii="Segoe UI" w:eastAsia="宋体" w:hAnsi="Segoe UI" w:cs="Segoe UI"/>
          <w:color w:val="0F1115"/>
        </w:rPr>
        <w:t>），而强元认知者在同样情境下会退后一步，审视自己正在使用的思维框架本身是否已经构成问题的一部分。</w:t>
      </w:r>
    </w:p>
    <w:p w14:paraId="1890ADC1" w14:textId="2CD7BF9C" w:rsidR="00906032" w:rsidRPr="00906032" w:rsidRDefault="00906032" w:rsidP="00906032">
      <w:pPr>
        <w:numPr>
          <w:ilvl w:val="0"/>
          <w:numId w:val="106"/>
        </w:numPr>
        <w:shd w:val="clear" w:color="auto" w:fill="FFFFFF"/>
        <w:rPr>
          <w:rFonts w:ascii="Segoe UI" w:eastAsia="宋体" w:hAnsi="Segoe UI" w:cs="Segoe UI"/>
          <w:color w:val="0F1115"/>
        </w:rPr>
      </w:pPr>
      <w:r w:rsidRPr="00906032">
        <w:rPr>
          <w:rFonts w:ascii="Segoe UI" w:eastAsia="宋体" w:hAnsi="Segoe UI" w:cs="Segoe UI"/>
          <w:b/>
          <w:bCs/>
          <w:color w:val="0F1115"/>
        </w:rPr>
        <w:t>流体智力（</w:t>
      </w:r>
      <w:r w:rsidRPr="00906032">
        <w:rPr>
          <w:rFonts w:ascii="Segoe UI" w:eastAsia="宋体" w:hAnsi="Segoe UI" w:cs="Segoe UI"/>
          <w:b/>
          <w:bCs/>
          <w:color w:val="0F1115"/>
        </w:rPr>
        <w:t>Fluid Intelligence</w:t>
      </w:r>
      <w:r w:rsidRPr="00906032">
        <w:rPr>
          <w:rFonts w:ascii="Segoe UI" w:eastAsia="宋体" w:hAnsi="Segoe UI" w:cs="Segoe UI"/>
          <w:b/>
          <w:bCs/>
          <w:color w:val="0F1115"/>
        </w:rPr>
        <w:t>）：</w:t>
      </w:r>
      <w:r w:rsidRPr="00906032">
        <w:rPr>
          <w:rFonts w:ascii="Segoe UI" w:eastAsia="宋体" w:hAnsi="Segoe UI" w:cs="Segoe UI"/>
          <w:color w:val="0F1115"/>
        </w:rPr>
        <w:t> </w:t>
      </w:r>
      <w:r w:rsidRPr="00906032">
        <w:rPr>
          <w:rFonts w:ascii="Segoe UI" w:eastAsia="宋体" w:hAnsi="Segoe UI" w:cs="Segoe UI"/>
          <w:color w:val="0F1115"/>
        </w:rPr>
        <w:t>相空间的寻优引擎。面对无先例的复杂网络时，迅速剥离表象语义，抽象出物理本质并执行步进推演的能</w:t>
      </w:r>
      <w:r w:rsidRPr="00906032">
        <w:rPr>
          <w:rFonts w:ascii="Segoe UI" w:eastAsia="宋体" w:hAnsi="Segoe UI" w:cs="Segoe UI"/>
          <w:color w:val="0F1115"/>
        </w:rPr>
        <w:lastRenderedPageBreak/>
        <w:t>力。与结晶智力（</w:t>
      </w:r>
      <w:r w:rsidRPr="00906032">
        <w:rPr>
          <w:rFonts w:ascii="Segoe UI" w:eastAsia="宋体" w:hAnsi="Segoe UI" w:cs="Segoe UI"/>
          <w:color w:val="0F1115"/>
        </w:rPr>
        <w:t>Crystallized Intelligence</w:t>
      </w:r>
      <w:r w:rsidRPr="00906032">
        <w:rPr>
          <w:rFonts w:ascii="Segoe UI" w:eastAsia="宋体" w:hAnsi="Segoe UI" w:cs="Segoe UI"/>
          <w:color w:val="0F1115"/>
        </w:rPr>
        <w:t>）依赖既有知识库不同，流体智力是</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裸金属</w:t>
      </w:r>
      <w:r w:rsidR="008F7ED0">
        <w:rPr>
          <w:rFonts w:ascii="Segoe UI" w:eastAsia="宋体" w:hAnsi="Segoe UI" w:cs="Segoe UI"/>
          <w:color w:val="0F1115"/>
        </w:rPr>
        <w:t>”</w:t>
      </w:r>
      <w:r w:rsidRPr="00906032">
        <w:rPr>
          <w:rFonts w:ascii="Segoe UI" w:eastAsia="宋体" w:hAnsi="Segoe UI" w:cs="Segoe UI"/>
          <w:color w:val="0F1115"/>
        </w:rPr>
        <w:t>状态下的模式提取与因果推断能力，是总设计师在无地图、无先例、无共识的荒野中依然能找到最优路径的根本保证。</w:t>
      </w:r>
    </w:p>
    <w:p w14:paraId="0166796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这五项特质极小概率在单个人身上汇聚。他们</w:t>
      </w:r>
      <w:proofErr w:type="gramStart"/>
      <w:r w:rsidRPr="00906032">
        <w:rPr>
          <w:rFonts w:ascii="Segoe UI" w:eastAsia="宋体" w:hAnsi="Segoe UI" w:cs="Segoe UI"/>
          <w:color w:val="0F1115"/>
        </w:rPr>
        <w:t>是逆康威</w:t>
      </w:r>
      <w:proofErr w:type="gramEnd"/>
      <w:r w:rsidRPr="00906032">
        <w:rPr>
          <w:rFonts w:ascii="Segoe UI" w:eastAsia="宋体" w:hAnsi="Segoe UI" w:cs="Segoe UI"/>
          <w:color w:val="0F1115"/>
        </w:rPr>
        <w:t>定律、</w:t>
      </w:r>
      <w:proofErr w:type="gramStart"/>
      <w:r w:rsidRPr="00906032">
        <w:rPr>
          <w:rFonts w:ascii="Segoe UI" w:eastAsia="宋体" w:hAnsi="Segoe UI" w:cs="Segoe UI"/>
          <w:color w:val="0F1115"/>
        </w:rPr>
        <w:t>逆科层</w:t>
      </w:r>
      <w:proofErr w:type="gramEnd"/>
      <w:r w:rsidRPr="00906032">
        <w:rPr>
          <w:rFonts w:ascii="Segoe UI" w:eastAsia="宋体" w:hAnsi="Segoe UI" w:cs="Segoe UI"/>
          <w:color w:val="0F1115"/>
        </w:rPr>
        <w:t>制的破壁人。</w:t>
      </w:r>
    </w:p>
    <w:p w14:paraId="534CA91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证伪条件声明：</w:t>
      </w:r>
      <w:r w:rsidRPr="00906032">
        <w:rPr>
          <w:rFonts w:ascii="Segoe UI" w:eastAsia="宋体" w:hAnsi="Segoe UI" w:cs="Segoe UI"/>
          <w:color w:val="0F1115"/>
        </w:rPr>
        <w:t> </w:t>
      </w:r>
      <w:r w:rsidRPr="00906032">
        <w:rPr>
          <w:rFonts w:ascii="Segoe UI" w:eastAsia="宋体" w:hAnsi="Segoe UI" w:cs="Segoe UI"/>
          <w:color w:val="0F1115"/>
        </w:rPr>
        <w:t>本文提出的良知驱动五维心智模型，并非无法检验的形而上学玄思，而是基于非平衡态热力学与自适应控制的、可被严格交叉验证的认知架构。其证伪路径明确如下：任何个体或组织，若能构造一个完全不具备此五维特质中任何一项</w:t>
      </w:r>
      <w:r w:rsidRPr="00906032">
        <w:rPr>
          <w:rFonts w:ascii="Segoe UI" w:eastAsia="宋体" w:hAnsi="Segoe UI" w:cs="Segoe UI"/>
          <w:color w:val="0F1115"/>
        </w:rPr>
        <w:t>——</w:t>
      </w:r>
      <w:r w:rsidRPr="00906032">
        <w:rPr>
          <w:rFonts w:ascii="Segoe UI" w:eastAsia="宋体" w:hAnsi="Segoe UI" w:cs="Segoe UI"/>
          <w:color w:val="0F1115"/>
        </w:rPr>
        <w:t>即无生理性系统痛觉（良知）、无微观残差敏锐捕捉力（高敏感）、无痛感共振放大器（极度感性）、无</w:t>
      </w:r>
      <w:proofErr w:type="gramStart"/>
      <w:r w:rsidRPr="00906032">
        <w:rPr>
          <w:rFonts w:ascii="Segoe UI" w:eastAsia="宋体" w:hAnsi="Segoe UI" w:cs="Segoe UI"/>
          <w:color w:val="0F1115"/>
        </w:rPr>
        <w:t>无</w:t>
      </w:r>
      <w:proofErr w:type="gramEnd"/>
      <w:r w:rsidRPr="00906032">
        <w:rPr>
          <w:rFonts w:ascii="Segoe UI" w:eastAsia="宋体" w:hAnsi="Segoe UI" w:cs="Segoe UI"/>
          <w:color w:val="0F1115"/>
        </w:rPr>
        <w:t>经验代数表达力（流体智力）、无形式系统修宪算符（元认知）</w:t>
      </w:r>
      <w:r w:rsidRPr="00906032">
        <w:rPr>
          <w:rFonts w:ascii="Segoe UI" w:eastAsia="宋体" w:hAnsi="Segoe UI" w:cs="Segoe UI"/>
          <w:color w:val="0F1115"/>
        </w:rPr>
        <w:t>——</w:t>
      </w:r>
      <w:r w:rsidRPr="00906032">
        <w:rPr>
          <w:rFonts w:ascii="Segoe UI" w:eastAsia="宋体" w:hAnsi="Segoe UI" w:cs="Segoe UI"/>
          <w:color w:val="0F1115"/>
        </w:rPr>
        <w:t>却能独立完成与本文相同量级（千亿级离散制造</w:t>
      </w:r>
      <w:r w:rsidRPr="00906032">
        <w:rPr>
          <w:rFonts w:ascii="Segoe UI" w:eastAsia="宋体" w:hAnsi="Segoe UI" w:cs="Segoe UI"/>
          <w:color w:val="0F1115"/>
        </w:rPr>
        <w:t>OCGS</w:t>
      </w:r>
      <w:r w:rsidRPr="00906032">
        <w:rPr>
          <w:rFonts w:ascii="Segoe UI" w:eastAsia="宋体" w:hAnsi="Segoe UI" w:cs="Segoe UI"/>
          <w:color w:val="0F1115"/>
        </w:rPr>
        <w:t>）的全局统御重构工程，则该模型即被证伪。此证伪条件的设定是诚实的，也是极其严苛的，因为它要求挑战者在同等物理约束下复现本研究的完整工程闭环。</w:t>
      </w:r>
    </w:p>
    <w:p w14:paraId="3F00433B" w14:textId="5733488F"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对八大定律的公理化演绎与代码开源，其终极利他价值，正是为了改良育才土壤，保护脆弱的新一代奇点火种：我们用冰冷、确定的硅基底座，代偿了前人肉身代偿系统断层的痛感，让高敏感、有真感受的杰出者不必每一次都去经历血肉模糊的神经元重塑，而是可以直接手握</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八把数字手术刀</w:t>
      </w:r>
      <w:r w:rsidR="008F7ED0">
        <w:rPr>
          <w:rFonts w:ascii="Segoe UI" w:eastAsia="宋体" w:hAnsi="Segoe UI" w:cs="Segoe UI"/>
          <w:color w:val="0F1115"/>
        </w:rPr>
        <w:t>”</w:t>
      </w:r>
      <w:r w:rsidRPr="00906032">
        <w:rPr>
          <w:rFonts w:ascii="Segoe UI" w:eastAsia="宋体" w:hAnsi="Segoe UI" w:cs="Segoe UI"/>
          <w:color w:val="0F1115"/>
        </w:rPr>
        <w:t>，在超导的自洽钢轨上驾驭更广阔的宇宙复杂性。</w:t>
      </w:r>
    </w:p>
    <w:p w14:paraId="08200C3F"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7. </w:t>
      </w:r>
      <w:r w:rsidRPr="00906032">
        <w:rPr>
          <w:rFonts w:ascii="Segoe UI" w:eastAsia="宋体" w:hAnsi="Segoe UI" w:cs="Segoe UI"/>
          <w:b/>
          <w:bCs/>
          <w:color w:val="0F1115"/>
        </w:rPr>
        <w:t>全息抗熵与系统科学大一统八大定律</w:t>
      </w:r>
    </w:p>
    <w:p w14:paraId="2F1A6BDA" w14:textId="2E29C18C" w:rsidR="006F7E80" w:rsidRDefault="006F7E80" w:rsidP="00906032">
      <w:pPr>
        <w:shd w:val="clear" w:color="auto" w:fill="FFFFFF"/>
        <w:spacing w:before="240" w:after="240"/>
        <w:rPr>
          <w:rFonts w:ascii="Segoe UI" w:eastAsia="宋体" w:hAnsi="Segoe UI" w:cs="Segoe UI"/>
          <w:color w:val="0F1115"/>
        </w:rPr>
      </w:pPr>
      <w:r w:rsidRPr="006F7E80">
        <w:rPr>
          <w:rFonts w:ascii="Segoe UI" w:eastAsia="宋体" w:hAnsi="Segoe UI" w:cs="Segoe UI"/>
          <w:color w:val="0F1115"/>
        </w:rPr>
        <w:t>在陈述八大定律之前，需对定律中所使用的物理参量进行严格的形式化定义，以消除来自经典物理学视角的歧义。</w:t>
      </w:r>
      <w:proofErr w:type="gramStart"/>
      <w:r w:rsidRPr="006F7E80">
        <w:rPr>
          <w:rFonts w:ascii="Segoe UI" w:eastAsia="宋体" w:hAnsi="Segoe UI" w:cs="Segoe UI"/>
          <w:color w:val="0F1115"/>
        </w:rPr>
        <w:t>本理论</w:t>
      </w:r>
      <w:proofErr w:type="gramEnd"/>
      <w:r w:rsidRPr="006F7E80">
        <w:rPr>
          <w:rFonts w:ascii="Segoe UI" w:eastAsia="宋体" w:hAnsi="Segoe UI" w:cs="Segoe UI"/>
          <w:color w:val="0F1115"/>
        </w:rPr>
        <w:t>体系中的所有物理参量（如力、质量、加速度、做功等），均已在系统状态空间（</w:t>
      </w:r>
      <w:r w:rsidRPr="006F7E80">
        <w:rPr>
          <w:rFonts w:ascii="Segoe UI" w:eastAsia="宋体" w:hAnsi="Segoe UI" w:cs="Segoe UI"/>
          <w:color w:val="0F1115"/>
        </w:rPr>
        <w:t>State Space</w:t>
      </w:r>
      <w:r w:rsidRPr="006F7E80">
        <w:rPr>
          <w:rFonts w:ascii="Segoe UI" w:eastAsia="宋体" w:hAnsi="Segoe UI" w:cs="Segoe UI"/>
          <w:color w:val="0F1115"/>
        </w:rPr>
        <w:t>）中完成了严格的数学映射定义（详见附录</w:t>
      </w:r>
      <w:r w:rsidRPr="006F7E80">
        <w:rPr>
          <w:rFonts w:ascii="Segoe UI" w:eastAsia="宋体" w:hAnsi="Segoe UI" w:cs="Segoe UI"/>
          <w:color w:val="0F1115"/>
        </w:rPr>
        <w:t>A</w:t>
      </w:r>
      <w:r w:rsidRPr="006F7E80">
        <w:rPr>
          <w:rFonts w:ascii="Segoe UI" w:eastAsia="宋体" w:hAnsi="Segoe UI" w:cs="Segoe UI"/>
          <w:color w:val="0F1115"/>
        </w:rPr>
        <w:t>）。它们是对系统控制论与系统动力学中代数结构的精确数学表达，而非对经典力学公式的隐喻借用。</w:t>
      </w:r>
    </w:p>
    <w:p w14:paraId="5082903F" w14:textId="263735DF"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以下八大定律在拓扑代数、测度论与自适应控制论的最高相空间，为整个系统科学宣告了不可逆的形式化主权判决，完备托举、证明了钱学森</w:t>
      </w:r>
      <w:r w:rsidRPr="00906032">
        <w:rPr>
          <w:rFonts w:ascii="Segoe UI" w:eastAsia="宋体" w:hAnsi="Segoe UI" w:cs="Segoe UI"/>
          <w:color w:val="0F1115"/>
        </w:rPr>
        <w:t>OCGS</w:t>
      </w:r>
      <w:r w:rsidRPr="00906032">
        <w:rPr>
          <w:rFonts w:ascii="Segoe UI" w:eastAsia="宋体" w:hAnsi="Segoe UI" w:cs="Segoe UI"/>
          <w:color w:val="0F1115"/>
        </w:rPr>
        <w:t>理论在数智化时代的必然性。</w:t>
      </w:r>
    </w:p>
    <w:p w14:paraId="3BE4A60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lastRenderedPageBreak/>
        <w:t>第一定律（目的论）：全域大一统抗熵做功定律</w:t>
      </w:r>
    </w:p>
    <w:p w14:paraId="4DC2AFB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V = M·Π[S₁ </w:t>
      </w:r>
      <w:r w:rsidRPr="00906032">
        <w:rPr>
          <w:rFonts w:ascii="MS Gothic" w:eastAsia="MS Gothic" w:hAnsi="MS Gothic" w:cs="MS Gothic" w:hint="eastAsia"/>
          <w:b/>
          <w:bCs/>
          <w:color w:val="0F1115"/>
        </w:rPr>
        <w:t>⊗</w:t>
      </w:r>
      <w:r w:rsidRPr="00906032">
        <w:rPr>
          <w:rFonts w:ascii="Segoe UI" w:eastAsia="宋体" w:hAnsi="Segoe UI" w:cs="Segoe UI"/>
          <w:b/>
          <w:bCs/>
          <w:color w:val="0F1115"/>
        </w:rPr>
        <w:t xml:space="preserve"> S₂ </w:t>
      </w:r>
      <w:r w:rsidRPr="00906032">
        <w:rPr>
          <w:rFonts w:ascii="MS Gothic" w:eastAsia="MS Gothic" w:hAnsi="MS Gothic" w:cs="MS Gothic" w:hint="eastAsia"/>
          <w:b/>
          <w:bCs/>
          <w:color w:val="0F1115"/>
        </w:rPr>
        <w:t>⊗</w:t>
      </w:r>
      <w:r w:rsidRPr="00906032">
        <w:rPr>
          <w:rFonts w:ascii="Segoe UI" w:eastAsia="宋体" w:hAnsi="Segoe UI" w:cs="Segoe UI"/>
          <w:b/>
          <w:bCs/>
          <w:color w:val="0F1115"/>
        </w:rPr>
        <w:t xml:space="preserve"> ... </w:t>
      </w:r>
      <w:r w:rsidRPr="00906032">
        <w:rPr>
          <w:rFonts w:ascii="MS Gothic" w:eastAsia="MS Gothic" w:hAnsi="MS Gothic" w:cs="MS Gothic" w:hint="eastAsia"/>
          <w:b/>
          <w:bCs/>
          <w:color w:val="0F1115"/>
        </w:rPr>
        <w:t>⊗</w:t>
      </w:r>
      <w:r w:rsidRPr="00906032">
        <w:rPr>
          <w:rFonts w:ascii="Segoe UI" w:eastAsia="宋体" w:hAnsi="Segoe UI" w:cs="Segoe UI"/>
          <w:b/>
          <w:bCs/>
          <w:color w:val="0F1115"/>
        </w:rPr>
        <w:t xml:space="preserve"> Sₙ] </w:t>
      </w:r>
      <w:r w:rsidRPr="00906032">
        <w:rPr>
          <w:rFonts w:ascii="Segoe UI" w:eastAsia="宋体" w:hAnsi="Segoe UI" w:cs="Segoe UI"/>
          <w:b/>
          <w:bCs/>
          <w:color w:val="0F1115"/>
        </w:rPr>
        <w:t>（公式</w:t>
      </w:r>
      <w:r w:rsidRPr="00906032">
        <w:rPr>
          <w:rFonts w:ascii="Segoe UI" w:eastAsia="宋体" w:hAnsi="Segoe UI" w:cs="Segoe UI"/>
          <w:b/>
          <w:bCs/>
          <w:color w:val="0F1115"/>
        </w:rPr>
        <w:t>2</w:t>
      </w:r>
      <w:r w:rsidRPr="00906032">
        <w:rPr>
          <w:rFonts w:ascii="Segoe UI" w:eastAsia="宋体" w:hAnsi="Segoe UI" w:cs="Segoe UI"/>
          <w:b/>
          <w:bCs/>
          <w:color w:val="0F1115"/>
        </w:rPr>
        <w:t>）</w:t>
      </w:r>
    </w:p>
    <w:p w14:paraId="40DBD067" w14:textId="72025FD1"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开放复杂巨系统的自组织存续，本质上是统御算符作为</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局部负熵泵</w:t>
      </w:r>
      <w:r w:rsidR="008F7ED0">
        <w:rPr>
          <w:rFonts w:ascii="Segoe UI" w:eastAsia="宋体" w:hAnsi="Segoe UI" w:cs="Segoe UI"/>
          <w:color w:val="0F1115"/>
        </w:rPr>
        <w:t>”</w:t>
      </w:r>
      <w:r w:rsidRPr="00906032">
        <w:rPr>
          <w:rFonts w:ascii="Segoe UI" w:eastAsia="宋体" w:hAnsi="Segoe UI" w:cs="Segoe UI"/>
          <w:color w:val="0F1115"/>
        </w:rPr>
        <w:t>在非独立同分布的高维张量相空间内注入结构化负熵以对</w:t>
      </w:r>
      <w:proofErr w:type="gramStart"/>
      <w:r w:rsidRPr="00906032">
        <w:rPr>
          <w:rFonts w:ascii="Segoe UI" w:eastAsia="宋体" w:hAnsi="Segoe UI" w:cs="Segoe UI"/>
          <w:color w:val="0F1115"/>
        </w:rPr>
        <w:t>冲系统</w:t>
      </w:r>
      <w:proofErr w:type="gramEnd"/>
      <w:r w:rsidRPr="00906032">
        <w:rPr>
          <w:rFonts w:ascii="Segoe UI" w:eastAsia="宋体" w:hAnsi="Segoe UI" w:cs="Segoe UI"/>
          <w:color w:val="0F1115"/>
        </w:rPr>
        <w:t>内生热力学耗散的过程。其中，</w:t>
      </w:r>
      <w:r w:rsidRPr="00906032">
        <w:rPr>
          <w:rFonts w:ascii="Segoe UI" w:eastAsia="宋体" w:hAnsi="Segoe UI" w:cs="Segoe UI"/>
          <w:color w:val="0F1115"/>
        </w:rPr>
        <w:t xml:space="preserve">V </w:t>
      </w:r>
      <w:r w:rsidRPr="00906032">
        <w:rPr>
          <w:rFonts w:ascii="Segoe UI" w:eastAsia="宋体" w:hAnsi="Segoe UI" w:cs="Segoe UI"/>
          <w:color w:val="0F1115"/>
        </w:rPr>
        <w:t>为系统有效抗熵做功总量，</w:t>
      </w:r>
      <w:r w:rsidRPr="00906032">
        <w:rPr>
          <w:rFonts w:ascii="Segoe UI" w:eastAsia="宋体" w:hAnsi="Segoe UI" w:cs="Segoe UI"/>
          <w:color w:val="0F1115"/>
        </w:rPr>
        <w:t xml:space="preserve">M </w:t>
      </w:r>
      <w:r w:rsidRPr="00906032">
        <w:rPr>
          <w:rFonts w:ascii="Segoe UI" w:eastAsia="宋体" w:hAnsi="Segoe UI" w:cs="Segoe UI"/>
          <w:color w:val="0F1115"/>
        </w:rPr>
        <w:t>为总设计师注入的战略意志向量，</w:t>
      </w:r>
      <w:r w:rsidRPr="00906032">
        <w:rPr>
          <w:rFonts w:ascii="Segoe UI" w:eastAsia="宋体" w:hAnsi="Segoe UI" w:cs="Segoe UI"/>
          <w:color w:val="0F1115"/>
        </w:rPr>
        <w:t xml:space="preserve">Π </w:t>
      </w:r>
      <w:r w:rsidRPr="00906032">
        <w:rPr>
          <w:rFonts w:ascii="Segoe UI" w:eastAsia="宋体" w:hAnsi="Segoe UI" w:cs="Segoe UI"/>
          <w:color w:val="0F1115"/>
        </w:rPr>
        <w:t>为硅基统御算符，</w:t>
      </w:r>
      <w:r w:rsidRPr="00906032">
        <w:rPr>
          <w:rFonts w:ascii="Segoe UI" w:eastAsia="宋体" w:hAnsi="Segoe UI" w:cs="Segoe UI"/>
          <w:color w:val="0F1115"/>
        </w:rPr>
        <w:t xml:space="preserve">S₁...Sₙ </w:t>
      </w:r>
      <w:r w:rsidRPr="00906032">
        <w:rPr>
          <w:rFonts w:ascii="Segoe UI" w:eastAsia="宋体" w:hAnsi="Segoe UI" w:cs="Segoe UI"/>
          <w:color w:val="0F1115"/>
        </w:rPr>
        <w:t>为各子系统的状态张量。</w:t>
      </w:r>
    </w:p>
    <w:p w14:paraId="4BD6DFD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第二定律（本质论）：阿什比极限与硅基代偿定律</w:t>
      </w:r>
    </w:p>
    <w:p w14:paraId="0D567F45" w14:textId="77777777" w:rsidR="00906032" w:rsidRPr="00906032" w:rsidRDefault="00906032" w:rsidP="00906032">
      <w:pPr>
        <w:shd w:val="clear" w:color="auto" w:fill="FFFFFF"/>
        <w:spacing w:before="240" w:after="240"/>
        <w:rPr>
          <w:rFonts w:ascii="Segoe UI" w:eastAsia="宋体" w:hAnsi="Segoe UI" w:cs="Segoe UI"/>
          <w:color w:val="0F1115"/>
        </w:rPr>
      </w:pPr>
      <w:proofErr w:type="spellStart"/>
      <w:r w:rsidRPr="00906032">
        <w:rPr>
          <w:rFonts w:ascii="Segoe UI" w:eastAsia="宋体" w:hAnsi="Segoe UI" w:cs="Segoe UI"/>
          <w:b/>
          <w:bCs/>
          <w:color w:val="0F1115"/>
        </w:rPr>
        <w:t>Vc</w:t>
      </w:r>
      <w:proofErr w:type="spellEnd"/>
      <w:r w:rsidRPr="00906032">
        <w:rPr>
          <w:rFonts w:ascii="Segoe UI" w:eastAsia="宋体" w:hAnsi="Segoe UI" w:cs="Segoe UI"/>
          <w:b/>
          <w:bCs/>
          <w:color w:val="0F1115"/>
        </w:rPr>
        <w:t xml:space="preserve"> ≥ Vs ≈ O(N!) </w:t>
      </w:r>
      <w:r w:rsidRPr="00906032">
        <w:rPr>
          <w:rFonts w:ascii="Segoe UI" w:eastAsia="宋体" w:hAnsi="Segoe UI" w:cs="Segoe UI"/>
          <w:b/>
          <w:bCs/>
          <w:color w:val="0F1115"/>
        </w:rPr>
        <w:t>（公式</w:t>
      </w:r>
      <w:r w:rsidRPr="00906032">
        <w:rPr>
          <w:rFonts w:ascii="Segoe UI" w:eastAsia="宋体" w:hAnsi="Segoe UI" w:cs="Segoe UI"/>
          <w:b/>
          <w:bCs/>
          <w:color w:val="0F1115"/>
        </w:rPr>
        <w:t>3</w:t>
      </w:r>
      <w:r w:rsidRPr="00906032">
        <w:rPr>
          <w:rFonts w:ascii="Segoe UI" w:eastAsia="宋体" w:hAnsi="Segoe UI" w:cs="Segoe UI"/>
          <w:b/>
          <w:bCs/>
          <w:color w:val="0F1115"/>
        </w:rPr>
        <w:t>）</w:t>
      </w:r>
    </w:p>
    <w:p w14:paraId="4A5D4212"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受控系统状态变异数随节点数呈</w:t>
      </w:r>
      <w:proofErr w:type="gramStart"/>
      <w:r w:rsidRPr="00906032">
        <w:rPr>
          <w:rFonts w:ascii="Segoe UI" w:eastAsia="宋体" w:hAnsi="Segoe UI" w:cs="Segoe UI"/>
          <w:color w:val="0F1115"/>
        </w:rPr>
        <w:t>阶乘级爆炸</w:t>
      </w:r>
      <w:proofErr w:type="gramEnd"/>
      <w:r w:rsidRPr="00906032">
        <w:rPr>
          <w:rFonts w:ascii="Segoe UI" w:eastAsia="宋体" w:hAnsi="Segoe UI" w:cs="Segoe UI"/>
          <w:color w:val="0F1115"/>
        </w:rPr>
        <w:t>。人类大脑生物学并发信息处理带宽被米勒极限焊死，处于</w:t>
      </w:r>
      <w:proofErr w:type="gramStart"/>
      <w:r w:rsidRPr="00906032">
        <w:rPr>
          <w:rFonts w:ascii="Segoe UI" w:eastAsia="宋体" w:hAnsi="Segoe UI" w:cs="Segoe UI"/>
          <w:color w:val="0F1115"/>
        </w:rPr>
        <w:t>永久算力赤字</w:t>
      </w:r>
      <w:proofErr w:type="gramEnd"/>
      <w:r w:rsidRPr="00906032">
        <w:rPr>
          <w:rFonts w:ascii="Segoe UI" w:eastAsia="宋体" w:hAnsi="Segoe UI" w:cs="Segoe UI"/>
          <w:color w:val="0F1115"/>
        </w:rPr>
        <w:t>状态。必须在已知规则边界内，将控制权无条件、刚性移交至硅基算符以代偿</w:t>
      </w:r>
      <w:proofErr w:type="gramStart"/>
      <w:r w:rsidRPr="00906032">
        <w:rPr>
          <w:rFonts w:ascii="Segoe UI" w:eastAsia="宋体" w:hAnsi="Segoe UI" w:cs="Segoe UI"/>
          <w:color w:val="0F1115"/>
        </w:rPr>
        <w:t>碳基算力极限</w:t>
      </w:r>
      <w:proofErr w:type="gramEnd"/>
      <w:r w:rsidRPr="00906032">
        <w:rPr>
          <w:rFonts w:ascii="Segoe UI" w:eastAsia="宋体" w:hAnsi="Segoe UI" w:cs="Segoe UI"/>
          <w:color w:val="0F1115"/>
        </w:rPr>
        <w:t>。其中</w:t>
      </w:r>
      <w:r w:rsidRPr="00906032">
        <w:rPr>
          <w:rFonts w:ascii="Segoe UI" w:eastAsia="宋体" w:hAnsi="Segoe UI" w:cs="Segoe UI"/>
          <w:color w:val="0F1115"/>
        </w:rPr>
        <w:t xml:space="preserve"> </w:t>
      </w:r>
      <w:proofErr w:type="spellStart"/>
      <w:r w:rsidRPr="00906032">
        <w:rPr>
          <w:rFonts w:ascii="Segoe UI" w:eastAsia="宋体" w:hAnsi="Segoe UI" w:cs="Segoe UI"/>
          <w:color w:val="0F1115"/>
        </w:rPr>
        <w:t>Vc</w:t>
      </w:r>
      <w:proofErr w:type="spellEnd"/>
      <w:r w:rsidRPr="00906032">
        <w:rPr>
          <w:rFonts w:ascii="Segoe UI" w:eastAsia="宋体" w:hAnsi="Segoe UI" w:cs="Segoe UI"/>
          <w:color w:val="0F1115"/>
        </w:rPr>
        <w:t xml:space="preserve"> </w:t>
      </w:r>
      <w:r w:rsidRPr="00906032">
        <w:rPr>
          <w:rFonts w:ascii="Segoe UI" w:eastAsia="宋体" w:hAnsi="Segoe UI" w:cs="Segoe UI"/>
          <w:color w:val="0F1115"/>
        </w:rPr>
        <w:t>为控制器必要多样性，</w:t>
      </w:r>
      <w:r w:rsidRPr="00906032">
        <w:rPr>
          <w:rFonts w:ascii="Segoe UI" w:eastAsia="宋体" w:hAnsi="Segoe UI" w:cs="Segoe UI"/>
          <w:color w:val="0F1115"/>
        </w:rPr>
        <w:t xml:space="preserve">Vs </w:t>
      </w:r>
      <w:r w:rsidRPr="00906032">
        <w:rPr>
          <w:rFonts w:ascii="Segoe UI" w:eastAsia="宋体" w:hAnsi="Segoe UI" w:cs="Segoe UI"/>
          <w:color w:val="0F1115"/>
        </w:rPr>
        <w:t>为受控系统状态变异数。</w:t>
      </w:r>
    </w:p>
    <w:p w14:paraId="76BC9BB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第三定律（方案论）：数字双螺旋</w:t>
      </w:r>
      <w:proofErr w:type="gramStart"/>
      <w:r w:rsidRPr="00906032">
        <w:rPr>
          <w:rFonts w:ascii="Segoe UI" w:eastAsia="宋体" w:hAnsi="Segoe UI" w:cs="Segoe UI"/>
          <w:b/>
          <w:bCs/>
          <w:color w:val="0F1115"/>
        </w:rPr>
        <w:t>本体降维同构</w:t>
      </w:r>
      <w:proofErr w:type="gramEnd"/>
      <w:r w:rsidRPr="00906032">
        <w:rPr>
          <w:rFonts w:ascii="Segoe UI" w:eastAsia="宋体" w:hAnsi="Segoe UI" w:cs="Segoe UI"/>
          <w:b/>
          <w:bCs/>
          <w:color w:val="0F1115"/>
        </w:rPr>
        <w:t>定律</w:t>
      </w:r>
    </w:p>
    <w:p w14:paraId="3CAF440E"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Π = </w:t>
      </w:r>
      <w:r w:rsidRPr="00906032">
        <w:rPr>
          <w:rFonts w:ascii="Cambria Math" w:eastAsia="宋体" w:hAnsi="Cambria Math" w:cs="Cambria Math"/>
          <w:b/>
          <w:bCs/>
          <w:color w:val="0F1115"/>
        </w:rPr>
        <w:t>⟨</w:t>
      </w:r>
      <w:r w:rsidRPr="00906032">
        <w:rPr>
          <w:rFonts w:ascii="Segoe UI" w:eastAsia="宋体" w:hAnsi="Segoe UI" w:cs="Segoe UI"/>
          <w:b/>
          <w:bCs/>
          <w:color w:val="0F1115"/>
        </w:rPr>
        <w:t>D, A</w:t>
      </w:r>
      <w:proofErr w:type="gramStart"/>
      <w:r w:rsidRPr="00906032">
        <w:rPr>
          <w:rFonts w:ascii="Cambria Math" w:eastAsia="宋体" w:hAnsi="Cambria Math" w:cs="Cambria Math"/>
          <w:b/>
          <w:bCs/>
          <w:color w:val="0F1115"/>
        </w:rPr>
        <w:t>⟩</w:t>
      </w:r>
      <w:r w:rsidRPr="00906032">
        <w:rPr>
          <w:rFonts w:ascii="Segoe UI" w:eastAsia="宋体" w:hAnsi="Segoe UI" w:cs="Segoe UI"/>
          <w:b/>
          <w:bCs/>
          <w:color w:val="0F1115"/>
        </w:rPr>
        <w:t xml:space="preserve"> :</w:t>
      </w:r>
      <w:proofErr w:type="gramEnd"/>
      <w:r w:rsidRPr="00906032">
        <w:rPr>
          <w:rFonts w:ascii="Segoe UI" w:eastAsia="宋体" w:hAnsi="Segoe UI" w:cs="Segoe UI"/>
          <w:b/>
          <w:bCs/>
          <w:color w:val="0F1115"/>
        </w:rPr>
        <w:t xml:space="preserve"> Ω[O(N!)] </w:t>
      </w:r>
      <w:r w:rsidRPr="00906032">
        <w:rPr>
          <w:rFonts w:ascii="Cambria Math" w:eastAsia="宋体" w:hAnsi="Cambria Math" w:cs="Cambria Math"/>
          <w:b/>
          <w:bCs/>
          <w:color w:val="0F1115"/>
        </w:rPr>
        <w:t>⟶</w:t>
      </w:r>
      <w:r w:rsidRPr="00906032">
        <w:rPr>
          <w:rFonts w:ascii="Segoe UI" w:eastAsia="宋体" w:hAnsi="Segoe UI" w:cs="Segoe UI"/>
          <w:b/>
          <w:bCs/>
          <w:color w:val="0F1115"/>
        </w:rPr>
        <w:t xml:space="preserve"> Ω[O(k)] </w:t>
      </w:r>
      <w:r w:rsidRPr="00906032">
        <w:rPr>
          <w:rFonts w:ascii="Segoe UI" w:eastAsia="宋体" w:hAnsi="Segoe UI" w:cs="Segoe UI"/>
          <w:b/>
          <w:bCs/>
          <w:color w:val="0F1115"/>
        </w:rPr>
        <w:t>（公式</w:t>
      </w:r>
      <w:r w:rsidRPr="00906032">
        <w:rPr>
          <w:rFonts w:ascii="Segoe UI" w:eastAsia="宋体" w:hAnsi="Segoe UI" w:cs="Segoe UI"/>
          <w:b/>
          <w:bCs/>
          <w:color w:val="0F1115"/>
        </w:rPr>
        <w:t>4</w:t>
      </w:r>
      <w:r w:rsidRPr="00906032">
        <w:rPr>
          <w:rFonts w:ascii="Segoe UI" w:eastAsia="宋体" w:hAnsi="Segoe UI" w:cs="Segoe UI"/>
          <w:b/>
          <w:bCs/>
          <w:color w:val="0F1115"/>
        </w:rPr>
        <w:t>）</w:t>
      </w:r>
    </w:p>
    <w:p w14:paraId="2AD28EF3" w14:textId="18C5A8DF"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统御中枢在硅基内存中的物理承载是由五维正交容器</w:t>
      </w:r>
      <w:r w:rsidRPr="00906032">
        <w:rPr>
          <w:rFonts w:ascii="Segoe UI" w:eastAsia="宋体" w:hAnsi="Segoe UI" w:cs="Segoe UI"/>
          <w:color w:val="0F1115"/>
        </w:rPr>
        <w:t xml:space="preserve"> D </w:t>
      </w:r>
      <w:r w:rsidRPr="00906032">
        <w:rPr>
          <w:rFonts w:ascii="Segoe UI" w:eastAsia="宋体" w:hAnsi="Segoe UI" w:cs="Segoe UI"/>
          <w:color w:val="0F1115"/>
        </w:rPr>
        <w:t>与离散时间步进推演算法</w:t>
      </w:r>
      <w:r w:rsidRPr="00906032">
        <w:rPr>
          <w:rFonts w:ascii="Segoe UI" w:eastAsia="宋体" w:hAnsi="Segoe UI" w:cs="Segoe UI"/>
          <w:color w:val="0F1115"/>
        </w:rPr>
        <w:t xml:space="preserve"> A </w:t>
      </w:r>
      <w:r w:rsidRPr="00906032">
        <w:rPr>
          <w:rFonts w:ascii="Segoe UI" w:eastAsia="宋体" w:hAnsi="Segoe UI" w:cs="Segoe UI"/>
          <w:color w:val="0F1115"/>
        </w:rPr>
        <w:t>深度咬合而成的数字双螺旋本体。系统工程以极其收敛的有限双螺旋本体，统御并生成无限的高维宏观演化涌现。该映射将</w:t>
      </w:r>
      <w:proofErr w:type="gramStart"/>
      <w:r w:rsidRPr="00906032">
        <w:rPr>
          <w:rFonts w:ascii="Segoe UI" w:eastAsia="宋体" w:hAnsi="Segoe UI" w:cs="Segoe UI"/>
          <w:color w:val="0F1115"/>
        </w:rPr>
        <w:t>指数级</w:t>
      </w:r>
      <w:proofErr w:type="gramEnd"/>
      <w:r w:rsidRPr="00906032">
        <w:rPr>
          <w:rFonts w:ascii="Segoe UI" w:eastAsia="宋体" w:hAnsi="Segoe UI" w:cs="Segoe UI"/>
          <w:color w:val="0F1115"/>
        </w:rPr>
        <w:t>状态空间压缩为</w:t>
      </w:r>
      <w:proofErr w:type="gramStart"/>
      <w:r w:rsidRPr="00906032">
        <w:rPr>
          <w:rFonts w:ascii="Segoe UI" w:eastAsia="宋体" w:hAnsi="Segoe UI" w:cs="Segoe UI"/>
          <w:color w:val="0F1115"/>
        </w:rPr>
        <w:t>常数级控制</w:t>
      </w:r>
      <w:proofErr w:type="gramEnd"/>
      <w:r w:rsidRPr="00906032">
        <w:rPr>
          <w:rFonts w:ascii="Segoe UI" w:eastAsia="宋体" w:hAnsi="Segoe UI" w:cs="Segoe UI"/>
          <w:color w:val="0F1115"/>
        </w:rPr>
        <w:t>空间，是</w:t>
      </w:r>
      <w:r w:rsidRPr="00906032">
        <w:rPr>
          <w:rFonts w:ascii="Segoe UI" w:eastAsia="宋体" w:hAnsi="Segoe UI" w:cs="Segoe UI"/>
          <w:color w:val="0F1115"/>
        </w:rPr>
        <w:t>HAE</w:t>
      </w:r>
      <w:r w:rsidRPr="00906032">
        <w:rPr>
          <w:rFonts w:ascii="Segoe UI" w:eastAsia="宋体" w:hAnsi="Segoe UI" w:cs="Segoe UI"/>
          <w:color w:val="0F1115"/>
        </w:rPr>
        <w:t>在数学层面实现</w:t>
      </w:r>
      <w:r w:rsidR="008F7ED0">
        <w:rPr>
          <w:rFonts w:ascii="Segoe UI" w:eastAsia="宋体" w:hAnsi="Segoe UI" w:cs="Segoe UI"/>
          <w:color w:val="0F1115"/>
        </w:rPr>
        <w:t>”</w:t>
      </w:r>
      <w:r w:rsidRPr="00906032">
        <w:rPr>
          <w:rFonts w:ascii="Segoe UI" w:eastAsia="宋体" w:hAnsi="Segoe UI" w:cs="Segoe UI"/>
          <w:color w:val="0F1115"/>
        </w:rPr>
        <w:t>以简驭繁</w:t>
      </w:r>
      <w:r w:rsidR="008F7ED0">
        <w:rPr>
          <w:rFonts w:ascii="Segoe UI" w:eastAsia="宋体" w:hAnsi="Segoe UI" w:cs="Segoe UI"/>
          <w:color w:val="0F1115"/>
        </w:rPr>
        <w:t>”</w:t>
      </w:r>
      <w:r w:rsidRPr="00906032">
        <w:rPr>
          <w:rFonts w:ascii="Segoe UI" w:eastAsia="宋体" w:hAnsi="Segoe UI" w:cs="Segoe UI"/>
          <w:color w:val="0F1115"/>
        </w:rPr>
        <w:t>的根本机制。</w:t>
      </w:r>
    </w:p>
    <w:p w14:paraId="6AC2CD2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第四定律（能力论）：</w:t>
      </w:r>
      <w:proofErr w:type="gramStart"/>
      <w:r w:rsidRPr="00906032">
        <w:rPr>
          <w:rFonts w:ascii="Segoe UI" w:eastAsia="宋体" w:hAnsi="Segoe UI" w:cs="Segoe UI"/>
          <w:b/>
          <w:bCs/>
          <w:color w:val="0F1115"/>
        </w:rPr>
        <w:t>单脑奇点</w:t>
      </w:r>
      <w:proofErr w:type="gramEnd"/>
      <w:r w:rsidRPr="00906032">
        <w:rPr>
          <w:rFonts w:ascii="Segoe UI" w:eastAsia="宋体" w:hAnsi="Segoe UI" w:cs="Segoe UI"/>
          <w:b/>
          <w:bCs/>
          <w:color w:val="0F1115"/>
        </w:rPr>
        <w:t>因果逻辑收敛定律</w:t>
      </w:r>
    </w:p>
    <w:p w14:paraId="4E4538F1" w14:textId="20EF7379"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在多维、非</w:t>
      </w:r>
      <w:proofErr w:type="gramStart"/>
      <w:r w:rsidRPr="00906032">
        <w:rPr>
          <w:rFonts w:ascii="Segoe UI" w:eastAsia="宋体" w:hAnsi="Segoe UI" w:cs="Segoe UI"/>
          <w:color w:val="0F1115"/>
        </w:rPr>
        <w:t>凸</w:t>
      </w:r>
      <w:proofErr w:type="gramEnd"/>
      <w:r w:rsidRPr="00906032">
        <w:rPr>
          <w:rFonts w:ascii="Segoe UI" w:eastAsia="宋体" w:hAnsi="Segoe UI" w:cs="Segoe UI"/>
          <w:color w:val="0F1115"/>
        </w:rPr>
        <w:t>硬约束限制下，多个独立行政主体根据阿罗不可能定理，</w:t>
      </w:r>
      <w:proofErr w:type="gramStart"/>
      <w:r w:rsidRPr="00906032">
        <w:rPr>
          <w:rFonts w:ascii="Segoe UI" w:eastAsia="宋体" w:hAnsi="Segoe UI" w:cs="Segoe UI"/>
          <w:color w:val="0F1115"/>
        </w:rPr>
        <w:t>民主拉</w:t>
      </w:r>
      <w:proofErr w:type="gramEnd"/>
      <w:r w:rsidRPr="00906032">
        <w:rPr>
          <w:rFonts w:ascii="Segoe UI" w:eastAsia="宋体" w:hAnsi="Segoe UI" w:cs="Segoe UI"/>
          <w:color w:val="0F1115"/>
        </w:rPr>
        <w:t>通在数理上绝对无法加总出全局最优解。跨越复杂性的核心逻辑，在生成期必须强制</w:t>
      </w:r>
      <w:proofErr w:type="gramStart"/>
      <w:r w:rsidRPr="00906032">
        <w:rPr>
          <w:rFonts w:ascii="Segoe UI" w:eastAsia="宋体" w:hAnsi="Segoe UI" w:cs="Segoe UI"/>
          <w:color w:val="0F1115"/>
        </w:rPr>
        <w:t>执行逆康威</w:t>
      </w:r>
      <w:proofErr w:type="gramEnd"/>
      <w:r w:rsidRPr="00906032">
        <w:rPr>
          <w:rFonts w:ascii="Segoe UI" w:eastAsia="宋体" w:hAnsi="Segoe UI" w:cs="Segoe UI"/>
          <w:color w:val="0F1115"/>
        </w:rPr>
        <w:t>定律，向同时融通了业务、数据、架构三位一体的</w:t>
      </w:r>
      <w:r w:rsidR="008F7ED0">
        <w:rPr>
          <w:rFonts w:ascii="Segoe UI" w:eastAsia="宋体" w:hAnsi="Segoe UI" w:cs="Segoe UI"/>
          <w:color w:val="0F1115"/>
        </w:rPr>
        <w:t>”</w:t>
      </w:r>
      <w:proofErr w:type="gramStart"/>
      <w:r w:rsidRPr="00906032">
        <w:rPr>
          <w:rFonts w:ascii="Segoe UI" w:eastAsia="宋体" w:hAnsi="Segoe UI" w:cs="Segoe UI"/>
          <w:color w:val="0F1115"/>
        </w:rPr>
        <w:t>单脑奇点</w:t>
      </w:r>
      <w:proofErr w:type="gramEnd"/>
      <w:r w:rsidR="008F7ED0">
        <w:rPr>
          <w:rFonts w:ascii="Segoe UI" w:eastAsia="宋体" w:hAnsi="Segoe UI" w:cs="Segoe UI"/>
          <w:color w:val="0F1115"/>
        </w:rPr>
        <w:t>”</w:t>
      </w:r>
      <w:r w:rsidRPr="00906032">
        <w:rPr>
          <w:rFonts w:ascii="Segoe UI" w:eastAsia="宋体" w:hAnsi="Segoe UI" w:cs="Segoe UI"/>
          <w:color w:val="0F1115"/>
        </w:rPr>
        <w:t>进行意志坍缩。注意，此处的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意志坍缩</w:t>
      </w:r>
      <w:r w:rsidR="008F7ED0">
        <w:rPr>
          <w:rFonts w:ascii="Segoe UI" w:eastAsia="宋体" w:hAnsi="Segoe UI" w:cs="Segoe UI"/>
          <w:color w:val="0F1115"/>
        </w:rPr>
        <w:t>”</w:t>
      </w:r>
      <w:r w:rsidRPr="00906032">
        <w:rPr>
          <w:rFonts w:ascii="Segoe UI" w:eastAsia="宋体" w:hAnsi="Segoe UI" w:cs="Segoe UI"/>
          <w:color w:val="0F1115"/>
        </w:rPr>
        <w:t>并非独断论的辩护，而是对数学必</w:t>
      </w:r>
      <w:r w:rsidRPr="00906032">
        <w:rPr>
          <w:rFonts w:ascii="Segoe UI" w:eastAsia="宋体" w:hAnsi="Segoe UI" w:cs="Segoe UI"/>
          <w:color w:val="0F1115"/>
        </w:rPr>
        <w:lastRenderedPageBreak/>
        <w:t>然性的工程遵从</w:t>
      </w:r>
      <w:r w:rsidRPr="00906032">
        <w:rPr>
          <w:rFonts w:ascii="Segoe UI" w:eastAsia="宋体" w:hAnsi="Segoe UI" w:cs="Segoe UI"/>
          <w:color w:val="0F1115"/>
        </w:rPr>
        <w:t>——</w:t>
      </w:r>
      <w:r w:rsidRPr="00906032">
        <w:rPr>
          <w:rFonts w:ascii="Segoe UI" w:eastAsia="宋体" w:hAnsi="Segoe UI" w:cs="Segoe UI"/>
          <w:color w:val="0F1115"/>
        </w:rPr>
        <w:t>正如我们不会用委员会投票来求解偏微分方程，我们也不应用群体决策来跨越复杂性的逻辑奇点。</w:t>
      </w:r>
    </w:p>
    <w:p w14:paraId="50A66558"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第五定律（机制论）：组织的代数拓扑同构映射定律</w:t>
      </w:r>
    </w:p>
    <w:p w14:paraId="1A8ABB1C" w14:textId="1CE7F910" w:rsidR="00906032" w:rsidRPr="00906032" w:rsidRDefault="00906032" w:rsidP="00906032">
      <w:pPr>
        <w:shd w:val="clear" w:color="auto" w:fill="FFFFFF"/>
        <w:spacing w:before="240" w:after="240"/>
        <w:rPr>
          <w:rFonts w:ascii="Segoe UI" w:eastAsia="宋体" w:hAnsi="Segoe UI" w:cs="Segoe UI"/>
          <w:color w:val="0F1115"/>
        </w:rPr>
      </w:pPr>
      <w:proofErr w:type="gramStart"/>
      <w:r w:rsidRPr="00906032">
        <w:rPr>
          <w:rFonts w:ascii="Segoe UI" w:eastAsia="宋体" w:hAnsi="Segoe UI" w:cs="Segoe UI"/>
          <w:color w:val="0F1115"/>
        </w:rPr>
        <w:t>系统数智化</w:t>
      </w:r>
      <w:proofErr w:type="gramEnd"/>
      <w:r w:rsidRPr="00906032">
        <w:rPr>
          <w:rFonts w:ascii="Segoe UI" w:eastAsia="宋体" w:hAnsi="Segoe UI" w:cs="Segoe UI"/>
          <w:color w:val="0F1115"/>
        </w:rPr>
        <w:t>转型的协作机制，必须与最终建成的硅基数字大脑运行机制，在数学拓扑上保持分形同构与层级嵌套。系统通过统御算符将全网非线性协同冲突与碰撞压力向上收敛，从而在底层赋予微观节点专注于自身轨道内做功的绝对自由度。该定律在本质上是对康威定律（</w:t>
      </w:r>
      <w:r w:rsidRPr="00906032">
        <w:rPr>
          <w:rFonts w:ascii="Segoe UI" w:eastAsia="宋体" w:hAnsi="Segoe UI" w:cs="Segoe UI"/>
          <w:color w:val="0F1115"/>
        </w:rPr>
        <w:t>Conway's Law</w:t>
      </w:r>
      <w:r w:rsidRPr="00906032">
        <w:rPr>
          <w:rFonts w:ascii="Segoe UI" w:eastAsia="宋体" w:hAnsi="Segoe UI" w:cs="Segoe UI"/>
          <w:color w:val="0F1115"/>
        </w:rPr>
        <w:t>）的逆向运用：康威定律指出</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系统设计复制组织沟通结构</w:t>
      </w:r>
      <w:r w:rsidR="008F7ED0">
        <w:rPr>
          <w:rFonts w:ascii="Segoe UI" w:eastAsia="宋体" w:hAnsi="Segoe UI" w:cs="Segoe UI"/>
          <w:color w:val="0F1115"/>
        </w:rPr>
        <w:t>”</w:t>
      </w:r>
      <w:r w:rsidRPr="00906032">
        <w:rPr>
          <w:rFonts w:ascii="Segoe UI" w:eastAsia="宋体" w:hAnsi="Segoe UI" w:cs="Segoe UI"/>
          <w:color w:val="0F1115"/>
        </w:rPr>
        <w:t>，而本定律要求</w:t>
      </w:r>
      <w:r w:rsidR="008F7ED0">
        <w:rPr>
          <w:rFonts w:ascii="Segoe UI" w:eastAsia="宋体" w:hAnsi="Segoe UI" w:cs="Segoe UI"/>
          <w:color w:val="0F1115"/>
        </w:rPr>
        <w:t>”</w:t>
      </w:r>
      <w:r w:rsidRPr="00906032">
        <w:rPr>
          <w:rFonts w:ascii="Segoe UI" w:eastAsia="宋体" w:hAnsi="Segoe UI" w:cs="Segoe UI"/>
          <w:color w:val="0F1115"/>
        </w:rPr>
        <w:t>组织沟通结构必须重构为与最优系统设计同构</w:t>
      </w:r>
      <w:r w:rsidR="008F7ED0">
        <w:rPr>
          <w:rFonts w:ascii="Segoe UI" w:eastAsia="宋体" w:hAnsi="Segoe UI" w:cs="Segoe UI"/>
          <w:color w:val="0F1115"/>
        </w:rPr>
        <w:t>”</w:t>
      </w:r>
      <w:r w:rsidRPr="00906032">
        <w:rPr>
          <w:rFonts w:ascii="Segoe UI" w:eastAsia="宋体" w:hAnsi="Segoe UI" w:cs="Segoe UI"/>
          <w:color w:val="0F1115"/>
        </w:rPr>
        <w:t>，否则沟通</w:t>
      </w:r>
      <w:proofErr w:type="gramStart"/>
      <w:r w:rsidRPr="00906032">
        <w:rPr>
          <w:rFonts w:ascii="Segoe UI" w:eastAsia="宋体" w:hAnsi="Segoe UI" w:cs="Segoe UI"/>
          <w:color w:val="0F1115"/>
        </w:rPr>
        <w:t>摩擦熵将吞噬</w:t>
      </w:r>
      <w:proofErr w:type="gramEnd"/>
      <w:r w:rsidRPr="00906032">
        <w:rPr>
          <w:rFonts w:ascii="Segoe UI" w:eastAsia="宋体" w:hAnsi="Segoe UI" w:cs="Segoe UI"/>
          <w:color w:val="0F1115"/>
        </w:rPr>
        <w:t>所有技术红利。</w:t>
      </w:r>
    </w:p>
    <w:p w14:paraId="5738E85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第六定律（路径论）：维纳</w:t>
      </w:r>
      <w:r w:rsidRPr="00906032">
        <w:rPr>
          <w:rFonts w:ascii="Segoe UI" w:eastAsia="宋体" w:hAnsi="Segoe UI" w:cs="Segoe UI"/>
          <w:b/>
          <w:bCs/>
          <w:color w:val="0F1115"/>
        </w:rPr>
        <w:t>-</w:t>
      </w:r>
      <w:r w:rsidRPr="00906032">
        <w:rPr>
          <w:rFonts w:ascii="Segoe UI" w:eastAsia="宋体" w:hAnsi="Segoe UI" w:cs="Segoe UI"/>
          <w:b/>
          <w:bCs/>
          <w:color w:val="0F1115"/>
        </w:rPr>
        <w:t>卡尔曼观测边界定律（逆向施工律）</w:t>
      </w:r>
    </w:p>
    <w:p w14:paraId="3D36B3F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dim(C) ≤ dim(O) </w:t>
      </w:r>
      <w:r w:rsidRPr="00906032">
        <w:rPr>
          <w:rFonts w:ascii="Segoe UI" w:eastAsia="宋体" w:hAnsi="Segoe UI" w:cs="Segoe UI"/>
          <w:b/>
          <w:bCs/>
          <w:color w:val="0F1115"/>
        </w:rPr>
        <w:t>（公式</w:t>
      </w:r>
      <w:r w:rsidRPr="00906032">
        <w:rPr>
          <w:rFonts w:ascii="Segoe UI" w:eastAsia="宋体" w:hAnsi="Segoe UI" w:cs="Segoe UI"/>
          <w:b/>
          <w:bCs/>
          <w:color w:val="0F1115"/>
        </w:rPr>
        <w:t>5</w:t>
      </w:r>
      <w:r w:rsidRPr="00906032">
        <w:rPr>
          <w:rFonts w:ascii="Segoe UI" w:eastAsia="宋体" w:hAnsi="Segoe UI" w:cs="Segoe UI"/>
          <w:b/>
          <w:bCs/>
          <w:color w:val="0F1115"/>
        </w:rPr>
        <w:t>）</w:t>
      </w:r>
    </w:p>
    <w:p w14:paraId="76A2DA73" w14:textId="0A7A9BF6"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控制域的维数严格受限于微观观测空间的维度。任何缺乏微观探针与状态锁定的宏观</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大屏</w:t>
      </w:r>
      <w:r w:rsidR="008F7ED0">
        <w:rPr>
          <w:rFonts w:ascii="Segoe UI" w:eastAsia="宋体" w:hAnsi="Segoe UI" w:cs="Segoe UI"/>
          <w:color w:val="0F1115"/>
        </w:rPr>
        <w:t>”</w:t>
      </w:r>
      <w:r w:rsidRPr="00906032">
        <w:rPr>
          <w:rFonts w:ascii="Segoe UI" w:eastAsia="宋体" w:hAnsi="Segoe UI" w:cs="Segoe UI"/>
          <w:color w:val="0F1115"/>
        </w:rPr>
        <w:t>，在物理上均沦为无因果反写能力的开环致幻工具。系统构建必须严格执行</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逆向施工律</w:t>
      </w:r>
      <w:r w:rsidR="008F7ED0">
        <w:rPr>
          <w:rFonts w:ascii="Segoe UI" w:eastAsia="宋体" w:hAnsi="Segoe UI" w:cs="Segoe UI"/>
          <w:color w:val="0F1115"/>
        </w:rPr>
        <w:t>”</w:t>
      </w:r>
      <w:r w:rsidRPr="00906032">
        <w:rPr>
          <w:rFonts w:ascii="Segoe UI" w:eastAsia="宋体" w:hAnsi="Segoe UI" w:cs="Segoe UI"/>
          <w:color w:val="0F1115"/>
        </w:rPr>
        <w:t>——</w:t>
      </w:r>
      <w:r w:rsidRPr="00906032">
        <w:rPr>
          <w:rFonts w:ascii="Segoe UI" w:eastAsia="宋体" w:hAnsi="Segoe UI" w:cs="Segoe UI"/>
          <w:color w:val="0F1115"/>
        </w:rPr>
        <w:t>从最底层的物理传感与控制节点开始逐层向上构建，而非从</w:t>
      </w:r>
      <w:proofErr w:type="gramStart"/>
      <w:r w:rsidRPr="00906032">
        <w:rPr>
          <w:rFonts w:ascii="Segoe UI" w:eastAsia="宋体" w:hAnsi="Segoe UI" w:cs="Segoe UI"/>
          <w:color w:val="0F1115"/>
        </w:rPr>
        <w:t>顶层管理</w:t>
      </w:r>
      <w:proofErr w:type="gramEnd"/>
      <w:r w:rsidRPr="00906032">
        <w:rPr>
          <w:rFonts w:ascii="Segoe UI" w:eastAsia="宋体" w:hAnsi="Segoe UI" w:cs="Segoe UI"/>
          <w:color w:val="0F1115"/>
        </w:rPr>
        <w:t>仪表盘向下逐层分解。卡尔曼可观测性矩阵的满</w:t>
      </w:r>
      <w:proofErr w:type="gramStart"/>
      <w:r w:rsidRPr="00906032">
        <w:rPr>
          <w:rFonts w:ascii="Segoe UI" w:eastAsia="宋体" w:hAnsi="Segoe UI" w:cs="Segoe UI"/>
          <w:color w:val="0F1115"/>
        </w:rPr>
        <w:t>秩</w:t>
      </w:r>
      <w:proofErr w:type="gramEnd"/>
      <w:r w:rsidRPr="00906032">
        <w:rPr>
          <w:rFonts w:ascii="Segoe UI" w:eastAsia="宋体" w:hAnsi="Segoe UI" w:cs="Segoe UI"/>
          <w:color w:val="0F1115"/>
        </w:rPr>
        <w:t>条件，在系统工程语境中即为：管理层能看到的一切指标，必须在物理层有唯一对应的状态变量与执行机构。任何违反此条件的</w:t>
      </w:r>
      <w:proofErr w:type="gramStart"/>
      <w:r w:rsidR="008F7ED0">
        <w:rPr>
          <w:rFonts w:ascii="Segoe UI" w:eastAsia="宋体" w:hAnsi="Segoe UI" w:cs="Segoe UI"/>
          <w:color w:val="0F1115"/>
        </w:rPr>
        <w:t>”</w:t>
      </w:r>
      <w:proofErr w:type="gramEnd"/>
      <w:r w:rsidRPr="00906032">
        <w:rPr>
          <w:rFonts w:ascii="Segoe UI" w:eastAsia="宋体" w:hAnsi="Segoe UI" w:cs="Segoe UI"/>
          <w:color w:val="0F1115"/>
        </w:rPr>
        <w:t>管理大屏</w:t>
      </w:r>
      <w:r w:rsidR="008F7ED0">
        <w:rPr>
          <w:rFonts w:ascii="Segoe UI" w:eastAsia="宋体" w:hAnsi="Segoe UI" w:cs="Segoe UI"/>
          <w:color w:val="0F1115"/>
        </w:rPr>
        <w:t>”</w:t>
      </w:r>
      <w:r w:rsidRPr="00906032">
        <w:rPr>
          <w:rFonts w:ascii="Segoe UI" w:eastAsia="宋体" w:hAnsi="Segoe UI" w:cs="Segoe UI"/>
          <w:color w:val="0F1115"/>
        </w:rPr>
        <w:t>，其显示的指标要么是统计幻觉，要么是不可控的噪声。</w:t>
      </w:r>
    </w:p>
    <w:p w14:paraId="60A3782B"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第七定律（动力论）：行政权力与客观逻辑力场对齐定律</w:t>
      </w:r>
    </w:p>
    <w:p w14:paraId="7A45F657" w14:textId="77777777" w:rsidR="00906032" w:rsidRPr="00906032" w:rsidRDefault="00906032" w:rsidP="00906032">
      <w:pPr>
        <w:shd w:val="clear" w:color="auto" w:fill="FFFFFF"/>
        <w:spacing w:before="240" w:after="240"/>
        <w:rPr>
          <w:rFonts w:ascii="Segoe UI" w:eastAsia="宋体" w:hAnsi="Segoe UI" w:cs="Segoe UI"/>
          <w:color w:val="0F1115"/>
        </w:rPr>
      </w:pPr>
      <w:proofErr w:type="spellStart"/>
      <w:r w:rsidRPr="00906032">
        <w:rPr>
          <w:rFonts w:ascii="Segoe UI" w:eastAsia="宋体" w:hAnsi="Segoe UI" w:cs="Segoe UI"/>
          <w:b/>
          <w:bCs/>
          <w:color w:val="0F1115"/>
        </w:rPr>
        <w:t>m·a</w:t>
      </w:r>
      <w:proofErr w:type="spellEnd"/>
      <w:r w:rsidRPr="00906032">
        <w:rPr>
          <w:rFonts w:ascii="Segoe UI" w:eastAsia="宋体" w:hAnsi="Segoe UI" w:cs="Segoe UI"/>
          <w:b/>
          <w:bCs/>
          <w:color w:val="0F1115"/>
        </w:rPr>
        <w:t xml:space="preserve"> = F_M + F_Π − f </w:t>
      </w:r>
      <w:r w:rsidRPr="00906032">
        <w:rPr>
          <w:rFonts w:ascii="Segoe UI" w:eastAsia="宋体" w:hAnsi="Segoe UI" w:cs="Segoe UI"/>
          <w:b/>
          <w:bCs/>
          <w:color w:val="0F1115"/>
        </w:rPr>
        <w:t>（公式</w:t>
      </w:r>
      <w:r w:rsidRPr="00906032">
        <w:rPr>
          <w:rFonts w:ascii="Segoe UI" w:eastAsia="宋体" w:hAnsi="Segoe UI" w:cs="Segoe UI"/>
          <w:b/>
          <w:bCs/>
          <w:color w:val="0F1115"/>
        </w:rPr>
        <w:t>6</w:t>
      </w:r>
      <w:r w:rsidRPr="00906032">
        <w:rPr>
          <w:rFonts w:ascii="Segoe UI" w:eastAsia="宋体" w:hAnsi="Segoe UI" w:cs="Segoe UI"/>
          <w:b/>
          <w:bCs/>
          <w:color w:val="0F1115"/>
        </w:rPr>
        <w:t>）</w:t>
      </w:r>
    </w:p>
    <w:p w14:paraId="690856F2"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W = |</w:t>
      </w:r>
      <w:proofErr w:type="spellStart"/>
      <w:r w:rsidRPr="00906032">
        <w:rPr>
          <w:rFonts w:ascii="Segoe UI" w:eastAsia="宋体" w:hAnsi="Segoe UI" w:cs="Segoe UI"/>
          <w:b/>
          <w:bCs/>
          <w:color w:val="0F1115"/>
        </w:rPr>
        <w:t>V_m</w:t>
      </w:r>
      <w:proofErr w:type="spellEnd"/>
      <w:r w:rsidRPr="00906032">
        <w:rPr>
          <w:rFonts w:ascii="Segoe UI" w:eastAsia="宋体" w:hAnsi="Segoe UI" w:cs="Segoe UI"/>
          <w:b/>
          <w:bCs/>
          <w:color w:val="0F1115"/>
        </w:rPr>
        <w:t>|·|V_π|·</w:t>
      </w:r>
      <w:proofErr w:type="spellStart"/>
      <w:r w:rsidRPr="00906032">
        <w:rPr>
          <w:rFonts w:ascii="Segoe UI" w:eastAsia="宋体" w:hAnsi="Segoe UI" w:cs="Segoe UI"/>
          <w:b/>
          <w:bCs/>
          <w:color w:val="0F1115"/>
        </w:rPr>
        <w:t>cosθ</w:t>
      </w:r>
      <w:proofErr w:type="spellEnd"/>
      <w:r w:rsidRPr="00906032">
        <w:rPr>
          <w:rFonts w:ascii="Segoe UI" w:eastAsia="宋体" w:hAnsi="Segoe UI" w:cs="Segoe UI"/>
          <w:b/>
          <w:bCs/>
          <w:color w:val="0F1115"/>
        </w:rPr>
        <w:t xml:space="preserve"> </w:t>
      </w:r>
      <w:r w:rsidRPr="00906032">
        <w:rPr>
          <w:rFonts w:ascii="Segoe UI" w:eastAsia="宋体" w:hAnsi="Segoe UI" w:cs="Segoe UI"/>
          <w:b/>
          <w:bCs/>
          <w:color w:val="0F1115"/>
        </w:rPr>
        <w:t>（公式</w:t>
      </w:r>
      <w:r w:rsidRPr="00906032">
        <w:rPr>
          <w:rFonts w:ascii="Segoe UI" w:eastAsia="宋体" w:hAnsi="Segoe UI" w:cs="Segoe UI"/>
          <w:b/>
          <w:bCs/>
          <w:color w:val="0F1115"/>
        </w:rPr>
        <w:t>7</w:t>
      </w:r>
      <w:r w:rsidRPr="00906032">
        <w:rPr>
          <w:rFonts w:ascii="Segoe UI" w:eastAsia="宋体" w:hAnsi="Segoe UI" w:cs="Segoe UI"/>
          <w:b/>
          <w:bCs/>
          <w:color w:val="0F1115"/>
        </w:rPr>
        <w:t>）</w:t>
      </w:r>
    </w:p>
    <w:p w14:paraId="7FFC7F1E"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系统推进加速度由行政权力推力、算法逻辑引力与组织摩擦阻力共同决定。系统变革的实际有效做功取决于权力意志矢量与</w:t>
      </w:r>
      <w:proofErr w:type="gramStart"/>
      <w:r w:rsidRPr="00906032">
        <w:rPr>
          <w:rFonts w:ascii="Segoe UI" w:eastAsia="宋体" w:hAnsi="Segoe UI" w:cs="Segoe UI"/>
          <w:color w:val="0F1115"/>
        </w:rPr>
        <w:t>客观技术</w:t>
      </w:r>
      <w:proofErr w:type="gramEnd"/>
      <w:r w:rsidRPr="00906032">
        <w:rPr>
          <w:rFonts w:ascii="Segoe UI" w:eastAsia="宋体" w:hAnsi="Segoe UI" w:cs="Segoe UI"/>
          <w:color w:val="0F1115"/>
        </w:rPr>
        <w:t>最优演化轨道的夹角</w:t>
      </w:r>
      <w:r w:rsidRPr="00906032">
        <w:rPr>
          <w:rFonts w:ascii="Segoe UI" w:eastAsia="宋体" w:hAnsi="Segoe UI" w:cs="Segoe UI"/>
          <w:color w:val="0F1115"/>
        </w:rPr>
        <w:t xml:space="preserve"> θ</w:t>
      </w:r>
      <w:r w:rsidRPr="00906032">
        <w:rPr>
          <w:rFonts w:ascii="Segoe UI" w:eastAsia="宋体" w:hAnsi="Segoe UI" w:cs="Segoe UI"/>
          <w:color w:val="0F1115"/>
        </w:rPr>
        <w:t>。消灭该夹角是系统架构重构的终极目标。其中，</w:t>
      </w:r>
      <w:r w:rsidRPr="00906032">
        <w:rPr>
          <w:rFonts w:ascii="Segoe UI" w:eastAsia="宋体" w:hAnsi="Segoe UI" w:cs="Segoe UI"/>
          <w:color w:val="0F1115"/>
        </w:rPr>
        <w:t xml:space="preserve">f </w:t>
      </w:r>
      <w:r w:rsidRPr="00906032">
        <w:rPr>
          <w:rFonts w:ascii="Segoe UI" w:eastAsia="宋体" w:hAnsi="Segoe UI" w:cs="Segoe UI"/>
          <w:color w:val="0F1115"/>
        </w:rPr>
        <w:t>为组织摩擦阻力</w:t>
      </w:r>
      <w:r w:rsidRPr="00906032">
        <w:rPr>
          <w:rFonts w:ascii="Segoe UI" w:eastAsia="宋体" w:hAnsi="Segoe UI" w:cs="Segoe UI"/>
          <w:color w:val="0F1115"/>
        </w:rPr>
        <w:t>——</w:t>
      </w:r>
      <w:r w:rsidRPr="00906032">
        <w:rPr>
          <w:rFonts w:ascii="Segoe UI" w:eastAsia="宋体" w:hAnsi="Segoe UI" w:cs="Segoe UI"/>
          <w:color w:val="0F1115"/>
        </w:rPr>
        <w:t>包括既有利益格局的黏性、认知惯性的阻抗、以及沟通通道的信息衰减。当</w:t>
      </w:r>
      <w:r w:rsidRPr="00906032">
        <w:rPr>
          <w:rFonts w:ascii="Segoe UI" w:eastAsia="宋体" w:hAnsi="Segoe UI" w:cs="Segoe UI"/>
          <w:color w:val="0F1115"/>
        </w:rPr>
        <w:t xml:space="preserve"> θ=90° </w:t>
      </w:r>
      <w:r w:rsidRPr="00906032">
        <w:rPr>
          <w:rFonts w:ascii="Segoe UI" w:eastAsia="宋体" w:hAnsi="Segoe UI" w:cs="Segoe UI"/>
          <w:color w:val="0F1115"/>
        </w:rPr>
        <w:lastRenderedPageBreak/>
        <w:t>时，无论权力意志矢量的大小如何，有效做功恒为零；而当</w:t>
      </w:r>
      <w:r w:rsidRPr="00906032">
        <w:rPr>
          <w:rFonts w:ascii="Segoe UI" w:eastAsia="宋体" w:hAnsi="Segoe UI" w:cs="Segoe UI"/>
          <w:color w:val="0F1115"/>
        </w:rPr>
        <w:t xml:space="preserve"> θ&gt;90° </w:t>
      </w:r>
      <w:r w:rsidRPr="00906032">
        <w:rPr>
          <w:rFonts w:ascii="Segoe UI" w:eastAsia="宋体" w:hAnsi="Segoe UI" w:cs="Segoe UI"/>
          <w:color w:val="0F1115"/>
        </w:rPr>
        <w:t>时，行政权力本身即为熵增源。</w:t>
      </w:r>
    </w:p>
    <w:p w14:paraId="14A58FBF"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第八定律（进化论）：自适应系统抗热寂进化定律</w:t>
      </w:r>
    </w:p>
    <w:p w14:paraId="2E8850F4"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Π_{t+1} = Φ(</w:t>
      </w:r>
      <w:proofErr w:type="spellStart"/>
      <w:r w:rsidRPr="00906032">
        <w:rPr>
          <w:rFonts w:ascii="Segoe UI" w:eastAsia="宋体" w:hAnsi="Segoe UI" w:cs="Segoe UI"/>
          <w:b/>
          <w:bCs/>
          <w:color w:val="0F1115"/>
        </w:rPr>
        <w:t>Π_t</w:t>
      </w:r>
      <w:proofErr w:type="spellEnd"/>
      <w:r w:rsidRPr="00906032">
        <w:rPr>
          <w:rFonts w:ascii="Segoe UI" w:eastAsia="宋体" w:hAnsi="Segoe UI" w:cs="Segoe UI"/>
          <w:b/>
          <w:bCs/>
          <w:color w:val="0F1115"/>
        </w:rPr>
        <w:t xml:space="preserve">, </w:t>
      </w:r>
      <w:proofErr w:type="spellStart"/>
      <w:r w:rsidRPr="00906032">
        <w:rPr>
          <w:rFonts w:ascii="Segoe UI" w:eastAsia="宋体" w:hAnsi="Segoe UI" w:cs="Segoe UI"/>
          <w:b/>
          <w:bCs/>
          <w:color w:val="0F1115"/>
        </w:rPr>
        <w:t>ΣΔ_critical</w:t>
      </w:r>
      <w:proofErr w:type="spellEnd"/>
      <w:r w:rsidRPr="00906032">
        <w:rPr>
          <w:rFonts w:ascii="Segoe UI" w:eastAsia="宋体" w:hAnsi="Segoe UI" w:cs="Segoe UI"/>
          <w:b/>
          <w:bCs/>
          <w:color w:val="0F1115"/>
        </w:rPr>
        <w:t xml:space="preserve">) </w:t>
      </w:r>
      <w:r w:rsidRPr="00906032">
        <w:rPr>
          <w:rFonts w:ascii="Segoe UI" w:eastAsia="宋体" w:hAnsi="Segoe UI" w:cs="Segoe UI"/>
          <w:b/>
          <w:bCs/>
          <w:color w:val="0F1115"/>
        </w:rPr>
        <w:t>（公式</w:t>
      </w:r>
      <w:r w:rsidRPr="00906032">
        <w:rPr>
          <w:rFonts w:ascii="Segoe UI" w:eastAsia="宋体" w:hAnsi="Segoe UI" w:cs="Segoe UI"/>
          <w:b/>
          <w:bCs/>
          <w:color w:val="0F1115"/>
        </w:rPr>
        <w:t>8</w:t>
      </w:r>
      <w:r w:rsidRPr="00906032">
        <w:rPr>
          <w:rFonts w:ascii="Segoe UI" w:eastAsia="宋体" w:hAnsi="Segoe UI" w:cs="Segoe UI"/>
          <w:b/>
          <w:bCs/>
          <w:color w:val="0F1115"/>
        </w:rPr>
        <w:t>）</w:t>
      </w:r>
    </w:p>
    <w:p w14:paraId="3E966DD1"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当外部临界宏观不确定性残差触发系统死锁时，必须引入具备流体智力与强元认知的碳基高阶进化算符（总设计师的主观真感干预）。通过对旧系统的拓扑结构进行强制破缺与重组重整，将未知的高熵</w:t>
      </w:r>
      <w:proofErr w:type="gramStart"/>
      <w:r w:rsidRPr="00906032">
        <w:rPr>
          <w:rFonts w:ascii="Segoe UI" w:eastAsia="宋体" w:hAnsi="Segoe UI" w:cs="Segoe UI"/>
          <w:color w:val="0F1115"/>
        </w:rPr>
        <w:t>变异降维编译</w:t>
      </w:r>
      <w:proofErr w:type="gramEnd"/>
      <w:r w:rsidRPr="00906032">
        <w:rPr>
          <w:rFonts w:ascii="Segoe UI" w:eastAsia="宋体" w:hAnsi="Segoe UI" w:cs="Segoe UI"/>
          <w:color w:val="0F1115"/>
        </w:rPr>
        <w:t>为新的不等式物理约束，完成系统代际跃迁与自适应自愈。该定律揭示了碳基算符在系统中的不可消除性：如果未来的某一天，一个完全自主的硅基系统能够在没有碳基干预的情况下独立完成代际跃迁，那么该定律将被证伪。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的创立者认为这一事件发生的概率趋近于零</w:t>
      </w:r>
      <w:r w:rsidRPr="00906032">
        <w:rPr>
          <w:rFonts w:ascii="Segoe UI" w:eastAsia="宋体" w:hAnsi="Segoe UI" w:cs="Segoe UI"/>
          <w:color w:val="0F1115"/>
        </w:rPr>
        <w:t>——</w:t>
      </w:r>
      <w:r w:rsidRPr="00906032">
        <w:rPr>
          <w:rFonts w:ascii="Segoe UI" w:eastAsia="宋体" w:hAnsi="Segoe UI" w:cs="Segoe UI"/>
          <w:color w:val="0F1115"/>
        </w:rPr>
        <w:t>不是因为硅基算符不够强大，而是因为哥德尔不完备定理在物理世界中的投影意味着任何封闭的形式系统都必然存在需要外部干预才能跨越的死锁边界。</w:t>
      </w:r>
    </w:p>
    <w:p w14:paraId="2BFFC837"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 xml:space="preserve">8. </w:t>
      </w:r>
      <w:r w:rsidRPr="00906032">
        <w:rPr>
          <w:rFonts w:ascii="Segoe UI" w:eastAsia="宋体" w:hAnsi="Segoe UI" w:cs="Segoe UI"/>
          <w:b/>
          <w:bCs/>
          <w:color w:val="0F1115"/>
        </w:rPr>
        <w:t>结论：以智慧为器，以良善为擎</w:t>
      </w:r>
    </w:p>
    <w:p w14:paraId="0EB09EEE"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物理宇宙的耗散重力不包含对人类系统的任何怜悯，孤立的系统在时间的单向铁轨上，终究会自发滑向熵增灭亡的深渊。然而，全息抗</w:t>
      </w:r>
      <w:proofErr w:type="gramStart"/>
      <w:r w:rsidRPr="00906032">
        <w:rPr>
          <w:rFonts w:ascii="Segoe UI" w:eastAsia="宋体" w:hAnsi="Segoe UI" w:cs="Segoe UI"/>
          <w:color w:val="0F1115"/>
        </w:rPr>
        <w:t>熵理论</w:t>
      </w:r>
      <w:proofErr w:type="gramEnd"/>
      <w:r w:rsidRPr="00906032">
        <w:rPr>
          <w:rFonts w:ascii="Segoe UI" w:eastAsia="宋体" w:hAnsi="Segoe UI" w:cs="Segoe UI"/>
          <w:color w:val="0F1115"/>
        </w:rPr>
        <w:t>在数理、物理与大脑认知最深处的证明和二十二年的临床实证向世界昭示：</w:t>
      </w:r>
    </w:p>
    <w:p w14:paraId="28CDC5BD" w14:textId="77777777" w:rsid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建立全域因果的连接，</w:t>
      </w:r>
      <w:proofErr w:type="gramStart"/>
      <w:r w:rsidRPr="00906032">
        <w:rPr>
          <w:rFonts w:ascii="Segoe UI" w:eastAsia="宋体" w:hAnsi="Segoe UI" w:cs="Segoe UI"/>
          <w:color w:val="0F1115"/>
        </w:rPr>
        <w:t>践行</w:t>
      </w:r>
      <w:proofErr w:type="gramEnd"/>
      <w:r w:rsidRPr="00906032">
        <w:rPr>
          <w:rFonts w:ascii="Segoe UI" w:eastAsia="宋体" w:hAnsi="Segoe UI" w:cs="Segoe UI"/>
          <w:color w:val="0F1115"/>
        </w:rPr>
        <w:t>碳硅拓扑的共生，以自身对内外的真切感受（良知）锚定进化的重力，将探索真理、对抗混沌的代码基因代代相传，这就是我们作为高贵的智能生命，在浩瀚、荒凉的热寂宇宙背景下，能够交付给这个世界最大的、最壮丽的逆熵能量。</w:t>
      </w:r>
    </w:p>
    <w:p w14:paraId="79279CC1" w14:textId="1B4BFEB9" w:rsidR="00906032" w:rsidRPr="00EE54BF" w:rsidRDefault="00EE54BF" w:rsidP="00906032">
      <w:pPr>
        <w:shd w:val="clear" w:color="auto" w:fill="FFFFFF"/>
        <w:spacing w:before="240" w:after="240"/>
        <w:rPr>
          <w:rFonts w:ascii="Segoe UI" w:eastAsia="宋体" w:hAnsi="Segoe UI" w:cs="Segoe UI" w:hint="eastAsia"/>
          <w:color w:val="0F1115"/>
        </w:rPr>
      </w:pPr>
      <w:r w:rsidRPr="00EE54BF">
        <w:rPr>
          <w:rFonts w:ascii="Segoe UI" w:eastAsia="宋体" w:hAnsi="Segoe UI" w:cs="Segoe UI"/>
          <w:b/>
          <w:bCs/>
          <w:color w:val="0F1115"/>
        </w:rPr>
        <w:t>局限性与未来工作：</w:t>
      </w:r>
      <w:r w:rsidRPr="00EE54BF">
        <w:rPr>
          <w:rFonts w:ascii="Segoe UI" w:eastAsia="宋体" w:hAnsi="Segoe UI" w:cs="Segoe UI"/>
          <w:b/>
          <w:bCs/>
          <w:color w:val="0F1115"/>
        </w:rPr>
        <w:t xml:space="preserve"> </w:t>
      </w:r>
      <w:r w:rsidRPr="00EE54BF">
        <w:rPr>
          <w:rFonts w:ascii="Segoe UI" w:eastAsia="宋体" w:hAnsi="Segoe UI" w:cs="Segoe UI"/>
          <w:color w:val="0F1115"/>
        </w:rPr>
        <w:t>尽管本研究的判决性实证聚焦于离散制造供应链领域，但全息抗熵的统一框架已在计算生物学（如蛋白质折叠动力学）及智能交通调度等其他</w:t>
      </w:r>
      <w:r w:rsidRPr="00EE54BF">
        <w:rPr>
          <w:rFonts w:ascii="Segoe UI" w:eastAsia="宋体" w:hAnsi="Segoe UI" w:cs="Segoe UI"/>
          <w:color w:val="0F1115"/>
        </w:rPr>
        <w:t xml:space="preserve"> OCGS </w:t>
      </w:r>
      <w:r w:rsidRPr="00EE54BF">
        <w:rPr>
          <w:rFonts w:ascii="Segoe UI" w:eastAsia="宋体" w:hAnsi="Segoe UI" w:cs="Segoe UI"/>
          <w:color w:val="0F1115"/>
        </w:rPr>
        <w:t>领域得到了同构性印证，初步验证了其跨域普适性。后续研究将进一步在宏观经济治理、气候系统调控等场景中展开严格的判决性实证。此外，本研究提出的良知驱动五维心智模型虽已给出明确的可证伪条件，但其与特定神经生物学指标之间的精确定量关系，仍是未来跨学科研究的重要方向。</w:t>
      </w:r>
    </w:p>
    <w:p w14:paraId="0328BF99" w14:textId="77777777" w:rsidR="00EE54BF" w:rsidRDefault="009A2470" w:rsidP="00906032">
      <w:pPr>
        <w:shd w:val="clear" w:color="auto" w:fill="FFFFFF"/>
        <w:spacing w:before="240" w:after="240"/>
        <w:rPr>
          <w:rFonts w:ascii="Segoe UI" w:eastAsia="宋体" w:hAnsi="Segoe UI" w:cs="Segoe UI"/>
          <w:color w:val="0F1115"/>
        </w:rPr>
      </w:pPr>
      <w:r w:rsidRPr="009A2470">
        <w:rPr>
          <w:rFonts w:ascii="Segoe UI" w:eastAsia="宋体" w:hAnsi="Segoe UI" w:cs="Segoe UI"/>
          <w:b/>
          <w:bCs/>
          <w:color w:val="0F1115"/>
        </w:rPr>
        <w:t>作者贡献声明</w:t>
      </w:r>
      <w:r w:rsidRPr="009A2470">
        <w:rPr>
          <w:rFonts w:ascii="Segoe UI" w:eastAsia="宋体" w:hAnsi="Segoe UI" w:cs="Segoe UI"/>
          <w:color w:val="0F1115"/>
        </w:rPr>
        <w:t>：本文的全部理论框架（全息抗熵理论、八大定律、良知驱动五维心智模型）、全部工程系统（</w:t>
      </w:r>
      <w:r w:rsidRPr="009A2470">
        <w:rPr>
          <w:rFonts w:ascii="Segoe UI" w:eastAsia="宋体" w:hAnsi="Segoe UI" w:cs="Segoe UI"/>
          <w:color w:val="0F1115"/>
        </w:rPr>
        <w:t>IPC</w:t>
      </w:r>
      <w:r w:rsidRPr="009A2470">
        <w:rPr>
          <w:rFonts w:ascii="Segoe UI" w:eastAsia="宋体" w:hAnsi="Segoe UI" w:cs="Segoe UI"/>
          <w:color w:val="0F1115"/>
        </w:rPr>
        <w:t>引擎）以及全部实证数据，均由作者独立完成。</w:t>
      </w:r>
    </w:p>
    <w:p w14:paraId="38F1A8BF" w14:textId="4D77ACB0" w:rsidR="009A2470" w:rsidRPr="00906032" w:rsidRDefault="009A2470" w:rsidP="00906032">
      <w:pPr>
        <w:shd w:val="clear" w:color="auto" w:fill="FFFFFF"/>
        <w:spacing w:before="240" w:after="240"/>
        <w:rPr>
          <w:rFonts w:ascii="Segoe UI" w:eastAsia="宋体" w:hAnsi="Segoe UI" w:cs="Segoe UI"/>
          <w:color w:val="0F1115"/>
        </w:rPr>
      </w:pPr>
      <w:r w:rsidRPr="009A2470">
        <w:rPr>
          <w:rFonts w:ascii="Segoe UI" w:eastAsia="宋体" w:hAnsi="Segoe UI" w:cs="Segoe UI"/>
          <w:color w:val="0F1115"/>
        </w:rPr>
        <w:lastRenderedPageBreak/>
        <w:t>作者与文中所提及的联想集团、</w:t>
      </w:r>
      <w:proofErr w:type="gramStart"/>
      <w:r w:rsidRPr="009A2470">
        <w:rPr>
          <w:rFonts w:ascii="Segoe UI" w:eastAsia="宋体" w:hAnsi="Segoe UI" w:cs="Segoe UI"/>
          <w:color w:val="0F1115"/>
        </w:rPr>
        <w:t>联宝科技</w:t>
      </w:r>
      <w:proofErr w:type="gramEnd"/>
      <w:r w:rsidRPr="009A2470">
        <w:rPr>
          <w:rFonts w:ascii="Segoe UI" w:eastAsia="宋体" w:hAnsi="Segoe UI" w:cs="Segoe UI"/>
          <w:color w:val="0F1115"/>
        </w:rPr>
        <w:t>（</w:t>
      </w:r>
      <w:r w:rsidRPr="009A2470">
        <w:rPr>
          <w:rFonts w:ascii="Segoe UI" w:eastAsia="宋体" w:hAnsi="Segoe UI" w:cs="Segoe UI"/>
          <w:color w:val="0F1115"/>
        </w:rPr>
        <w:t>LCFC</w:t>
      </w:r>
      <w:r w:rsidRPr="009A2470">
        <w:rPr>
          <w:rFonts w:ascii="Segoe UI" w:eastAsia="宋体" w:hAnsi="Segoe UI" w:cs="Segoe UI"/>
          <w:color w:val="0F1115"/>
        </w:rPr>
        <w:t>）目前不存在任何雇佣关系或商业合作关系。</w:t>
      </w:r>
    </w:p>
    <w:p w14:paraId="7FB581AF"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b/>
          <w:bCs/>
          <w:color w:val="0F1115"/>
        </w:rPr>
        <w:t>参考文献</w:t>
      </w:r>
    </w:p>
    <w:p w14:paraId="713D143A"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 </w:t>
      </w:r>
      <w:r w:rsidRPr="00906032">
        <w:rPr>
          <w:rFonts w:ascii="Segoe UI" w:eastAsia="宋体" w:hAnsi="Segoe UI" w:cs="Segoe UI"/>
          <w:color w:val="0F1115"/>
        </w:rPr>
        <w:t>钱学森</w:t>
      </w:r>
      <w:r w:rsidRPr="00906032">
        <w:rPr>
          <w:rFonts w:ascii="Segoe UI" w:eastAsia="宋体" w:hAnsi="Segoe UI" w:cs="Segoe UI"/>
          <w:color w:val="0F1115"/>
        </w:rPr>
        <w:t xml:space="preserve">. </w:t>
      </w:r>
      <w:r w:rsidRPr="00906032">
        <w:rPr>
          <w:rFonts w:ascii="Segoe UI" w:eastAsia="宋体" w:hAnsi="Segoe UI" w:cs="Segoe UI"/>
          <w:color w:val="0F1115"/>
        </w:rPr>
        <w:t>《创建系统学》</w:t>
      </w:r>
      <w:r w:rsidRPr="00906032">
        <w:rPr>
          <w:rFonts w:ascii="Segoe UI" w:eastAsia="宋体" w:hAnsi="Segoe UI" w:cs="Segoe UI"/>
          <w:color w:val="0F1115"/>
        </w:rPr>
        <w:t xml:space="preserve">. </w:t>
      </w:r>
      <w:r w:rsidRPr="00906032">
        <w:rPr>
          <w:rFonts w:ascii="Segoe UI" w:eastAsia="宋体" w:hAnsi="Segoe UI" w:cs="Segoe UI"/>
          <w:color w:val="0F1115"/>
        </w:rPr>
        <w:t>上海交通大学出版社</w:t>
      </w:r>
      <w:r w:rsidRPr="00906032">
        <w:rPr>
          <w:rFonts w:ascii="Segoe UI" w:eastAsia="宋体" w:hAnsi="Segoe UI" w:cs="Segoe UI"/>
          <w:color w:val="0F1115"/>
        </w:rPr>
        <w:t>, 2001.</w:t>
      </w:r>
    </w:p>
    <w:p w14:paraId="4F3DE670"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[2] </w:t>
      </w:r>
      <w:r w:rsidRPr="00906032">
        <w:rPr>
          <w:rFonts w:ascii="Segoe UI" w:eastAsia="宋体" w:hAnsi="Segoe UI" w:cs="Segoe UI"/>
          <w:color w:val="0F1115"/>
        </w:rPr>
        <w:t>钱学森</w:t>
      </w:r>
      <w:r w:rsidRPr="00906032">
        <w:rPr>
          <w:rFonts w:ascii="Segoe UI" w:eastAsia="宋体" w:hAnsi="Segoe UI" w:cs="Segoe UI"/>
          <w:color w:val="0F1115"/>
        </w:rPr>
        <w:t xml:space="preserve">, </w:t>
      </w:r>
      <w:r w:rsidRPr="00906032">
        <w:rPr>
          <w:rFonts w:ascii="Segoe UI" w:eastAsia="宋体" w:hAnsi="Segoe UI" w:cs="Segoe UI"/>
          <w:color w:val="0F1115"/>
        </w:rPr>
        <w:t>于景元</w:t>
      </w:r>
      <w:r w:rsidRPr="00906032">
        <w:rPr>
          <w:rFonts w:ascii="Segoe UI" w:eastAsia="宋体" w:hAnsi="Segoe UI" w:cs="Segoe UI"/>
          <w:color w:val="0F1115"/>
        </w:rPr>
        <w:t xml:space="preserve">, </w:t>
      </w:r>
      <w:proofErr w:type="gramStart"/>
      <w:r w:rsidRPr="00906032">
        <w:rPr>
          <w:rFonts w:ascii="Segoe UI" w:eastAsia="宋体" w:hAnsi="Segoe UI" w:cs="Segoe UI"/>
          <w:color w:val="0F1115"/>
        </w:rPr>
        <w:t>戴汝为</w:t>
      </w:r>
      <w:proofErr w:type="gramEnd"/>
      <w:r w:rsidRPr="00906032">
        <w:rPr>
          <w:rFonts w:ascii="Segoe UI" w:eastAsia="宋体" w:hAnsi="Segoe UI" w:cs="Segoe UI"/>
          <w:color w:val="0F1115"/>
        </w:rPr>
        <w:t xml:space="preserve">. </w:t>
      </w:r>
      <w:r w:rsidRPr="00906032">
        <w:rPr>
          <w:rFonts w:ascii="Segoe UI" w:eastAsia="宋体" w:hAnsi="Segoe UI" w:cs="Segoe UI"/>
          <w:color w:val="0F1115"/>
        </w:rPr>
        <w:t>一个科学新领域</w:t>
      </w:r>
      <w:r w:rsidRPr="00906032">
        <w:rPr>
          <w:rFonts w:ascii="Segoe UI" w:eastAsia="宋体" w:hAnsi="Segoe UI" w:cs="Segoe UI"/>
          <w:color w:val="0F1115"/>
        </w:rPr>
        <w:t>——</w:t>
      </w:r>
      <w:r w:rsidRPr="00906032">
        <w:rPr>
          <w:rFonts w:ascii="Segoe UI" w:eastAsia="宋体" w:hAnsi="Segoe UI" w:cs="Segoe UI"/>
          <w:color w:val="0F1115"/>
        </w:rPr>
        <w:t>开放复杂巨系统及其方法论</w:t>
      </w:r>
      <w:r w:rsidRPr="00906032">
        <w:rPr>
          <w:rFonts w:ascii="Segoe UI" w:eastAsia="宋体" w:hAnsi="Segoe UI" w:cs="Segoe UI"/>
          <w:color w:val="0F1115"/>
        </w:rPr>
        <w:t xml:space="preserve">. </w:t>
      </w:r>
      <w:r w:rsidRPr="00906032">
        <w:rPr>
          <w:rFonts w:ascii="Segoe UI" w:eastAsia="宋体" w:hAnsi="Segoe UI" w:cs="Segoe UI"/>
          <w:color w:val="0F1115"/>
        </w:rPr>
        <w:t>《自然杂志》</w:t>
      </w:r>
      <w:r w:rsidRPr="00906032">
        <w:rPr>
          <w:rFonts w:ascii="Segoe UI" w:eastAsia="宋体" w:hAnsi="Segoe UI" w:cs="Segoe UI"/>
          <w:color w:val="0F1115"/>
        </w:rPr>
        <w:t>, 1990.</w:t>
      </w:r>
    </w:p>
    <w:p w14:paraId="14BE29C9" w14:textId="7777777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[3] </w:t>
      </w:r>
      <w:r w:rsidRPr="00906032">
        <w:rPr>
          <w:rFonts w:ascii="Segoe UI" w:eastAsia="宋体" w:hAnsi="Segoe UI" w:cs="Segoe UI"/>
          <w:color w:val="0F1115"/>
        </w:rPr>
        <w:t>方福康</w:t>
      </w:r>
      <w:r w:rsidRPr="00906032">
        <w:rPr>
          <w:rFonts w:ascii="Segoe UI" w:eastAsia="宋体" w:hAnsi="Segoe UI" w:cs="Segoe UI"/>
          <w:color w:val="0F1115"/>
        </w:rPr>
        <w:t xml:space="preserve">. </w:t>
      </w:r>
      <w:r w:rsidRPr="00906032">
        <w:rPr>
          <w:rFonts w:ascii="Segoe UI" w:eastAsia="宋体" w:hAnsi="Segoe UI" w:cs="Segoe UI"/>
          <w:color w:val="0F1115"/>
        </w:rPr>
        <w:t>《走向系统科学》</w:t>
      </w:r>
      <w:r w:rsidRPr="00906032">
        <w:rPr>
          <w:rFonts w:ascii="Segoe UI" w:eastAsia="宋体" w:hAnsi="Segoe UI" w:cs="Segoe UI"/>
          <w:color w:val="0F1115"/>
        </w:rPr>
        <w:t xml:space="preserve">. </w:t>
      </w:r>
      <w:r w:rsidRPr="00906032">
        <w:rPr>
          <w:rFonts w:ascii="Segoe UI" w:eastAsia="宋体" w:hAnsi="Segoe UI" w:cs="Segoe UI"/>
          <w:color w:val="0F1115"/>
        </w:rPr>
        <w:t>北京师范大学出版社</w:t>
      </w:r>
      <w:r w:rsidRPr="00906032">
        <w:rPr>
          <w:rFonts w:ascii="Segoe UI" w:eastAsia="宋体" w:hAnsi="Segoe UI" w:cs="Segoe UI"/>
          <w:color w:val="0F1115"/>
        </w:rPr>
        <w:t>, 2011.</w:t>
      </w:r>
    </w:p>
    <w:p w14:paraId="5E55C85A" w14:textId="20E2B66A"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[4] </w:t>
      </w:r>
      <w:proofErr w:type="spellStart"/>
      <w:r w:rsidRPr="00906032">
        <w:rPr>
          <w:rFonts w:ascii="Segoe UI" w:eastAsia="宋体" w:hAnsi="Segoe UI" w:cs="Segoe UI"/>
          <w:color w:val="0F1115"/>
        </w:rPr>
        <w:t>Longbing</w:t>
      </w:r>
      <w:proofErr w:type="spellEnd"/>
      <w:r w:rsidRPr="00906032">
        <w:rPr>
          <w:rFonts w:ascii="Segoe UI" w:eastAsia="宋体" w:hAnsi="Segoe UI" w:cs="Segoe UI"/>
          <w:color w:val="0F1115"/>
        </w:rPr>
        <w:t xml:space="preserve"> Cao. </w:t>
      </w:r>
      <w:r w:rsidR="008F7ED0">
        <w:rPr>
          <w:rFonts w:ascii="Segoe UI" w:eastAsia="宋体" w:hAnsi="Segoe UI" w:cs="Segoe UI"/>
          <w:color w:val="0F1115"/>
        </w:rPr>
        <w:t>“</w:t>
      </w:r>
      <w:r w:rsidRPr="00906032">
        <w:rPr>
          <w:rFonts w:ascii="Segoe UI" w:eastAsia="宋体" w:hAnsi="Segoe UI" w:cs="Segoe UI"/>
          <w:color w:val="0F1115"/>
        </w:rPr>
        <w:t xml:space="preserve">Beyond </w:t>
      </w:r>
      <w:proofErr w:type="spellStart"/>
      <w:r w:rsidRPr="00906032">
        <w:rPr>
          <w:rFonts w:ascii="Segoe UI" w:eastAsia="宋体" w:hAnsi="Segoe UI" w:cs="Segoe UI"/>
          <w:color w:val="0F1115"/>
        </w:rPr>
        <w:t>i.i.d.</w:t>
      </w:r>
      <w:proofErr w:type="spellEnd"/>
      <w:r w:rsidRPr="00906032">
        <w:rPr>
          <w:rFonts w:ascii="Segoe UI" w:eastAsia="宋体" w:hAnsi="Segoe UI" w:cs="Segoe UI"/>
          <w:color w:val="0F1115"/>
        </w:rPr>
        <w:t>: non-IID thinking, informatics, and learning.</w:t>
      </w:r>
      <w:r w:rsidR="008F7ED0">
        <w:rPr>
          <w:rFonts w:ascii="Segoe UI" w:eastAsia="宋体" w:hAnsi="Segoe UI" w:cs="Segoe UI"/>
          <w:color w:val="0F1115"/>
        </w:rPr>
        <w:t>”</w:t>
      </w:r>
      <w:r w:rsidRPr="00906032">
        <w:rPr>
          <w:rFonts w:ascii="Segoe UI" w:eastAsia="宋体" w:hAnsi="Segoe UI" w:cs="Segoe UI"/>
          <w:color w:val="0F1115"/>
        </w:rPr>
        <w:t xml:space="preserve"> IEEE Intelligent Systems, 2022.</w:t>
      </w:r>
    </w:p>
    <w:p w14:paraId="1BF417B6" w14:textId="5F0DBCCB"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[5] Alessandro Giuliani. </w:t>
      </w:r>
      <w:r w:rsidR="008F7ED0">
        <w:rPr>
          <w:rFonts w:ascii="Segoe UI" w:eastAsia="宋体" w:hAnsi="Segoe UI" w:cs="Segoe UI"/>
          <w:color w:val="0F1115"/>
        </w:rPr>
        <w:t>“</w:t>
      </w:r>
      <w:r w:rsidRPr="00906032">
        <w:rPr>
          <w:rFonts w:ascii="Segoe UI" w:eastAsia="宋体" w:hAnsi="Segoe UI" w:cs="Segoe UI"/>
          <w:color w:val="0F1115"/>
        </w:rPr>
        <w:t>System Science Can Relax the Tension Between Data and Theory.</w:t>
      </w:r>
      <w:r w:rsidR="008F7ED0">
        <w:rPr>
          <w:rFonts w:ascii="Segoe UI" w:eastAsia="宋体" w:hAnsi="Segoe UI" w:cs="Segoe UI"/>
          <w:color w:val="0F1115"/>
        </w:rPr>
        <w:t>”</w:t>
      </w:r>
      <w:r w:rsidRPr="00906032">
        <w:rPr>
          <w:rFonts w:ascii="Segoe UI" w:eastAsia="宋体" w:hAnsi="Segoe UI" w:cs="Segoe UI"/>
          <w:color w:val="0F1115"/>
        </w:rPr>
        <w:t xml:space="preserve"> Systems, 2024.</w:t>
      </w:r>
    </w:p>
    <w:p w14:paraId="7E3E73FC" w14:textId="5DE06DC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[6] Karl Friston. </w:t>
      </w:r>
      <w:r w:rsidR="008F7ED0">
        <w:rPr>
          <w:rFonts w:ascii="Segoe UI" w:eastAsia="宋体" w:hAnsi="Segoe UI" w:cs="Segoe UI"/>
          <w:color w:val="0F1115"/>
        </w:rPr>
        <w:t>“</w:t>
      </w:r>
      <w:r w:rsidRPr="00906032">
        <w:rPr>
          <w:rFonts w:ascii="Segoe UI" w:eastAsia="宋体" w:hAnsi="Segoe UI" w:cs="Segoe UI"/>
          <w:color w:val="0F1115"/>
        </w:rPr>
        <w:t xml:space="preserve">The free-energy principle: a unified brain </w:t>
      </w:r>
      <w:proofErr w:type="gramStart"/>
      <w:r w:rsidRPr="00906032">
        <w:rPr>
          <w:rFonts w:ascii="Segoe UI" w:eastAsia="宋体" w:hAnsi="Segoe UI" w:cs="Segoe UI"/>
          <w:color w:val="0F1115"/>
        </w:rPr>
        <w:t>theory?.</w:t>
      </w:r>
      <w:proofErr w:type="gramEnd"/>
      <w:r w:rsidR="008F7ED0">
        <w:rPr>
          <w:rFonts w:ascii="Segoe UI" w:eastAsia="宋体" w:hAnsi="Segoe UI" w:cs="Segoe UI"/>
          <w:color w:val="0F1115"/>
        </w:rPr>
        <w:t>”</w:t>
      </w:r>
      <w:r w:rsidRPr="00906032">
        <w:rPr>
          <w:rFonts w:ascii="Segoe UI" w:eastAsia="宋体" w:hAnsi="Segoe UI" w:cs="Segoe UI"/>
          <w:color w:val="0F1115"/>
        </w:rPr>
        <w:t xml:space="preserve"> Nature Reviews Neuroscience, 2010.</w:t>
      </w:r>
    </w:p>
    <w:p w14:paraId="3CF486B4" w14:textId="7D96C015"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[7] Rich Sutton. </w:t>
      </w:r>
      <w:r w:rsidR="008F7ED0">
        <w:rPr>
          <w:rFonts w:ascii="Segoe UI" w:eastAsia="宋体" w:hAnsi="Segoe UI" w:cs="Segoe UI"/>
          <w:color w:val="0F1115"/>
        </w:rPr>
        <w:t>“</w:t>
      </w:r>
      <w:r w:rsidRPr="00906032">
        <w:rPr>
          <w:rFonts w:ascii="Segoe UI" w:eastAsia="宋体" w:hAnsi="Segoe UI" w:cs="Segoe UI"/>
          <w:color w:val="0F1115"/>
        </w:rPr>
        <w:t>The Bitter Lesson.</w:t>
      </w:r>
      <w:r w:rsidR="008F7ED0">
        <w:rPr>
          <w:rFonts w:ascii="Segoe UI" w:eastAsia="宋体" w:hAnsi="Segoe UI" w:cs="Segoe UI"/>
          <w:color w:val="0F1115"/>
        </w:rPr>
        <w:t>”</w:t>
      </w:r>
      <w:r w:rsidRPr="00906032">
        <w:rPr>
          <w:rFonts w:ascii="Segoe UI" w:eastAsia="宋体" w:hAnsi="Segoe UI" w:cs="Segoe UI"/>
          <w:color w:val="0F1115"/>
        </w:rPr>
        <w:t xml:space="preserve"> </w:t>
      </w:r>
      <w:proofErr w:type="spellStart"/>
      <w:r w:rsidRPr="00906032">
        <w:rPr>
          <w:rFonts w:ascii="Segoe UI" w:eastAsia="宋体" w:hAnsi="Segoe UI" w:cs="Segoe UI"/>
          <w:color w:val="0F1115"/>
        </w:rPr>
        <w:t>LessWrong</w:t>
      </w:r>
      <w:proofErr w:type="spellEnd"/>
      <w:r w:rsidRPr="00906032">
        <w:rPr>
          <w:rFonts w:ascii="Segoe UI" w:eastAsia="宋体" w:hAnsi="Segoe UI" w:cs="Segoe UI"/>
          <w:color w:val="0F1115"/>
        </w:rPr>
        <w:t>, 2019.</w:t>
      </w:r>
    </w:p>
    <w:p w14:paraId="0BE0807C" w14:textId="3F4397F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[8] Erik </w:t>
      </w:r>
      <w:proofErr w:type="spellStart"/>
      <w:r w:rsidRPr="00906032">
        <w:rPr>
          <w:rFonts w:ascii="Segoe UI" w:eastAsia="宋体" w:hAnsi="Segoe UI" w:cs="Segoe UI"/>
          <w:color w:val="0F1115"/>
        </w:rPr>
        <w:t>Hoel</w:t>
      </w:r>
      <w:proofErr w:type="spellEnd"/>
      <w:r w:rsidRPr="00906032">
        <w:rPr>
          <w:rFonts w:ascii="Segoe UI" w:eastAsia="宋体" w:hAnsi="Segoe UI" w:cs="Segoe UI"/>
          <w:color w:val="0F1115"/>
        </w:rPr>
        <w:t xml:space="preserve">. </w:t>
      </w:r>
      <w:r w:rsidR="008F7ED0">
        <w:rPr>
          <w:rFonts w:ascii="Segoe UI" w:eastAsia="宋体" w:hAnsi="Segoe UI" w:cs="Segoe UI"/>
          <w:color w:val="0F1115"/>
        </w:rPr>
        <w:t>“</w:t>
      </w:r>
      <w:r w:rsidRPr="00906032">
        <w:rPr>
          <w:rFonts w:ascii="Segoe UI" w:eastAsia="宋体" w:hAnsi="Segoe UI" w:cs="Segoe UI"/>
          <w:color w:val="0F1115"/>
        </w:rPr>
        <w:t>Causal Emergence from Effective Information.</w:t>
      </w:r>
      <w:r w:rsidR="008F7ED0">
        <w:rPr>
          <w:rFonts w:ascii="Segoe UI" w:eastAsia="宋体" w:hAnsi="Segoe UI" w:cs="Segoe UI"/>
          <w:color w:val="0F1115"/>
        </w:rPr>
        <w:t>”</w:t>
      </w:r>
      <w:r w:rsidRPr="00906032">
        <w:rPr>
          <w:rFonts w:ascii="Segoe UI" w:eastAsia="宋体" w:hAnsi="Segoe UI" w:cs="Segoe UI"/>
          <w:color w:val="0F1115"/>
        </w:rPr>
        <w:t xml:space="preserve"> Entropy, 2025.</w:t>
      </w:r>
    </w:p>
    <w:p w14:paraId="3EADC766" w14:textId="7FF85C12"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[9] El-</w:t>
      </w:r>
      <w:proofErr w:type="spellStart"/>
      <w:r w:rsidRPr="00906032">
        <w:rPr>
          <w:rFonts w:ascii="Segoe UI" w:eastAsia="宋体" w:hAnsi="Segoe UI" w:cs="Segoe UI"/>
          <w:color w:val="0F1115"/>
        </w:rPr>
        <w:t>Mhamdi</w:t>
      </w:r>
      <w:proofErr w:type="spellEnd"/>
      <w:r w:rsidRPr="00906032">
        <w:rPr>
          <w:rFonts w:ascii="Segoe UI" w:eastAsia="宋体" w:hAnsi="Segoe UI" w:cs="Segoe UI"/>
          <w:color w:val="0F1115"/>
        </w:rPr>
        <w:t xml:space="preserve"> El-Mahdi, Lê-</w:t>
      </w:r>
      <w:proofErr w:type="spellStart"/>
      <w:r w:rsidRPr="00906032">
        <w:rPr>
          <w:rFonts w:ascii="Segoe UI" w:eastAsia="宋体" w:hAnsi="Segoe UI" w:cs="Segoe UI"/>
          <w:color w:val="0F1115"/>
        </w:rPr>
        <w:t>Nguyên</w:t>
      </w:r>
      <w:proofErr w:type="spellEnd"/>
      <w:r w:rsidRPr="00906032">
        <w:rPr>
          <w:rFonts w:ascii="Segoe UI" w:eastAsia="宋体" w:hAnsi="Segoe UI" w:cs="Segoe UI"/>
          <w:color w:val="0F1115"/>
        </w:rPr>
        <w:t xml:space="preserve"> Hoang. </w:t>
      </w:r>
      <w:r w:rsidR="008F7ED0">
        <w:rPr>
          <w:rFonts w:ascii="Segoe UI" w:eastAsia="宋体" w:hAnsi="Segoe UI" w:cs="Segoe UI"/>
          <w:color w:val="0F1115"/>
        </w:rPr>
        <w:t>“</w:t>
      </w:r>
      <w:r w:rsidRPr="00906032">
        <w:rPr>
          <w:rFonts w:ascii="Segoe UI" w:eastAsia="宋体" w:hAnsi="Segoe UI" w:cs="Segoe UI"/>
          <w:color w:val="0F1115"/>
        </w:rPr>
        <w:t>On Goodhart's law, with an application to value alignment.</w:t>
      </w:r>
      <w:r w:rsidR="008F7ED0">
        <w:rPr>
          <w:rFonts w:ascii="Segoe UI" w:eastAsia="宋体" w:hAnsi="Segoe UI" w:cs="Segoe UI"/>
          <w:color w:val="0F1115"/>
        </w:rPr>
        <w:t>”</w:t>
      </w:r>
      <w:r w:rsidRPr="00906032">
        <w:rPr>
          <w:rFonts w:ascii="Segoe UI" w:eastAsia="宋体" w:hAnsi="Segoe UI" w:cs="Segoe UI"/>
          <w:color w:val="0F1115"/>
        </w:rPr>
        <w:t xml:space="preserve"> </w:t>
      </w:r>
      <w:proofErr w:type="spellStart"/>
      <w:r w:rsidRPr="00906032">
        <w:rPr>
          <w:rFonts w:ascii="Segoe UI" w:eastAsia="宋体" w:hAnsi="Segoe UI" w:cs="Segoe UI"/>
          <w:color w:val="0F1115"/>
        </w:rPr>
        <w:t>arXiv</w:t>
      </w:r>
      <w:proofErr w:type="spellEnd"/>
      <w:r w:rsidRPr="00906032">
        <w:rPr>
          <w:rFonts w:ascii="Segoe UI" w:eastAsia="宋体" w:hAnsi="Segoe UI" w:cs="Segoe UI"/>
          <w:color w:val="0F1115"/>
        </w:rPr>
        <w:t>, 2024.</w:t>
      </w:r>
    </w:p>
    <w:p w14:paraId="2BC7704B" w14:textId="093B375D"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[10] Stephen Wolfram. </w:t>
      </w:r>
      <w:r w:rsidR="008F7ED0">
        <w:rPr>
          <w:rFonts w:ascii="Segoe UI" w:eastAsia="宋体" w:hAnsi="Segoe UI" w:cs="Segoe UI"/>
          <w:color w:val="0F1115"/>
        </w:rPr>
        <w:t>“</w:t>
      </w:r>
      <w:r w:rsidRPr="00906032">
        <w:rPr>
          <w:rFonts w:ascii="Segoe UI" w:eastAsia="宋体" w:hAnsi="Segoe UI" w:cs="Segoe UI"/>
          <w:color w:val="0F1115"/>
        </w:rPr>
        <w:t>Complex Systems and Computational Irreducibility.</w:t>
      </w:r>
      <w:r w:rsidR="008F7ED0">
        <w:rPr>
          <w:rFonts w:ascii="Segoe UI" w:eastAsia="宋体" w:hAnsi="Segoe UI" w:cs="Segoe UI"/>
          <w:color w:val="0F1115"/>
        </w:rPr>
        <w:t>”</w:t>
      </w:r>
      <w:r w:rsidRPr="00906032">
        <w:rPr>
          <w:rFonts w:ascii="Segoe UI" w:eastAsia="宋体" w:hAnsi="Segoe UI" w:cs="Segoe UI"/>
          <w:color w:val="0F1115"/>
        </w:rPr>
        <w:t xml:space="preserve"> Complex Systems, 1987.</w:t>
      </w:r>
    </w:p>
    <w:p w14:paraId="1D2BB7BA" w14:textId="4C1D0DBF"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lastRenderedPageBreak/>
        <w:t xml:space="preserve">[11] Manfred Eigen. </w:t>
      </w:r>
      <w:r w:rsidR="008F7ED0">
        <w:rPr>
          <w:rFonts w:ascii="Segoe UI" w:eastAsia="宋体" w:hAnsi="Segoe UI" w:cs="Segoe UI"/>
          <w:color w:val="0F1115"/>
        </w:rPr>
        <w:t>“</w:t>
      </w:r>
      <w:r w:rsidRPr="00906032">
        <w:rPr>
          <w:rFonts w:ascii="Segoe UI" w:eastAsia="宋体" w:hAnsi="Segoe UI" w:cs="Segoe UI"/>
          <w:color w:val="0F1115"/>
        </w:rPr>
        <w:t>The Hypercycle: A Principle of Natural Self-Organization.</w:t>
      </w:r>
      <w:r w:rsidR="008F7ED0">
        <w:rPr>
          <w:rFonts w:ascii="Segoe UI" w:eastAsia="宋体" w:hAnsi="Segoe UI" w:cs="Segoe UI"/>
          <w:color w:val="0F1115"/>
        </w:rPr>
        <w:t>”</w:t>
      </w:r>
      <w:r w:rsidRPr="00906032">
        <w:rPr>
          <w:rFonts w:ascii="Segoe UI" w:eastAsia="宋体" w:hAnsi="Segoe UI" w:cs="Segoe UI"/>
          <w:color w:val="0F1115"/>
        </w:rPr>
        <w:t xml:space="preserve"> Springer, 1979.</w:t>
      </w:r>
    </w:p>
    <w:p w14:paraId="3134232D" w14:textId="26824AD4"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[12] Adam </w:t>
      </w:r>
      <w:proofErr w:type="spellStart"/>
      <w:r w:rsidRPr="00906032">
        <w:rPr>
          <w:rFonts w:ascii="Segoe UI" w:eastAsia="宋体" w:hAnsi="Segoe UI" w:cs="Segoe UI"/>
          <w:color w:val="0F1115"/>
        </w:rPr>
        <w:t>Marblestone</w:t>
      </w:r>
      <w:proofErr w:type="spellEnd"/>
      <w:r w:rsidRPr="00906032">
        <w:rPr>
          <w:rFonts w:ascii="Segoe UI" w:eastAsia="宋体" w:hAnsi="Segoe UI" w:cs="Segoe UI"/>
          <w:color w:val="0F1115"/>
        </w:rPr>
        <w:t xml:space="preserve">, Greg Wayne, Konrad </w:t>
      </w:r>
      <w:proofErr w:type="spellStart"/>
      <w:r w:rsidRPr="00906032">
        <w:rPr>
          <w:rFonts w:ascii="Segoe UI" w:eastAsia="宋体" w:hAnsi="Segoe UI" w:cs="Segoe UI"/>
          <w:color w:val="0F1115"/>
        </w:rPr>
        <w:t>Kording</w:t>
      </w:r>
      <w:proofErr w:type="spellEnd"/>
      <w:r w:rsidRPr="00906032">
        <w:rPr>
          <w:rFonts w:ascii="Segoe UI" w:eastAsia="宋体" w:hAnsi="Segoe UI" w:cs="Segoe UI"/>
          <w:color w:val="0F1115"/>
        </w:rPr>
        <w:t xml:space="preserve">. </w:t>
      </w:r>
      <w:r w:rsidR="008F7ED0">
        <w:rPr>
          <w:rFonts w:ascii="Segoe UI" w:eastAsia="宋体" w:hAnsi="Segoe UI" w:cs="Segoe UI"/>
          <w:color w:val="0F1115"/>
        </w:rPr>
        <w:t>“</w:t>
      </w:r>
      <w:r w:rsidRPr="00906032">
        <w:rPr>
          <w:rFonts w:ascii="Segoe UI" w:eastAsia="宋体" w:hAnsi="Segoe UI" w:cs="Segoe UI"/>
          <w:color w:val="0F1115"/>
        </w:rPr>
        <w:t>Toward an Integration of Deep Learning and Neuroscience.</w:t>
      </w:r>
      <w:r w:rsidR="008F7ED0">
        <w:rPr>
          <w:rFonts w:ascii="Segoe UI" w:eastAsia="宋体" w:hAnsi="Segoe UI" w:cs="Segoe UI"/>
          <w:color w:val="0F1115"/>
        </w:rPr>
        <w:t>”</w:t>
      </w:r>
      <w:r w:rsidRPr="00906032">
        <w:rPr>
          <w:rFonts w:ascii="Segoe UI" w:eastAsia="宋体" w:hAnsi="Segoe UI" w:cs="Segoe UI"/>
          <w:color w:val="0F1115"/>
        </w:rPr>
        <w:t xml:space="preserve"> Frontiers in Computational Neuroscience, 2016.</w:t>
      </w:r>
    </w:p>
    <w:p w14:paraId="38364F90" w14:textId="6581CE9F"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[13] Miller, G. A. </w:t>
      </w:r>
      <w:r w:rsidR="008F7ED0">
        <w:rPr>
          <w:rFonts w:ascii="Segoe UI" w:eastAsia="宋体" w:hAnsi="Segoe UI" w:cs="Segoe UI"/>
          <w:color w:val="0F1115"/>
        </w:rPr>
        <w:t>“</w:t>
      </w:r>
      <w:r w:rsidRPr="00906032">
        <w:rPr>
          <w:rFonts w:ascii="Segoe UI" w:eastAsia="宋体" w:hAnsi="Segoe UI" w:cs="Segoe UI"/>
          <w:color w:val="0F1115"/>
        </w:rPr>
        <w:t>The magical number seven, plus or minus two: Some limits on our capacity for processing information.</w:t>
      </w:r>
      <w:r w:rsidR="008F7ED0">
        <w:rPr>
          <w:rFonts w:ascii="Segoe UI" w:eastAsia="宋体" w:hAnsi="Segoe UI" w:cs="Segoe UI"/>
          <w:color w:val="0F1115"/>
        </w:rPr>
        <w:t>”</w:t>
      </w:r>
      <w:r w:rsidRPr="00906032">
        <w:rPr>
          <w:rFonts w:ascii="Segoe UI" w:eastAsia="宋体" w:hAnsi="Segoe UI" w:cs="Segoe UI"/>
          <w:color w:val="0F1115"/>
        </w:rPr>
        <w:t xml:space="preserve"> Psychological Review, 1956.</w:t>
      </w:r>
    </w:p>
    <w:p w14:paraId="16971577" w14:textId="3D40ADDE"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[14] </w:t>
      </w:r>
      <w:proofErr w:type="spellStart"/>
      <w:r w:rsidRPr="00906032">
        <w:rPr>
          <w:rFonts w:ascii="Segoe UI" w:eastAsia="宋体" w:hAnsi="Segoe UI" w:cs="Segoe UI"/>
          <w:color w:val="0F1115"/>
        </w:rPr>
        <w:t>Hopp</w:t>
      </w:r>
      <w:proofErr w:type="spellEnd"/>
      <w:r w:rsidRPr="00906032">
        <w:rPr>
          <w:rFonts w:ascii="Segoe UI" w:eastAsia="宋体" w:hAnsi="Segoe UI" w:cs="Segoe UI"/>
          <w:color w:val="0F1115"/>
        </w:rPr>
        <w:t xml:space="preserve">, W. J., &amp; Spearman, M. L. </w:t>
      </w:r>
      <w:r w:rsidR="008F7ED0">
        <w:rPr>
          <w:rFonts w:ascii="Segoe UI" w:eastAsia="宋体" w:hAnsi="Segoe UI" w:cs="Segoe UI"/>
          <w:color w:val="0F1115"/>
        </w:rPr>
        <w:t>“</w:t>
      </w:r>
      <w:r w:rsidRPr="00906032">
        <w:rPr>
          <w:rFonts w:ascii="Segoe UI" w:eastAsia="宋体" w:hAnsi="Segoe UI" w:cs="Segoe UI"/>
          <w:color w:val="0F1115"/>
        </w:rPr>
        <w:t>Factory Physics.</w:t>
      </w:r>
      <w:r w:rsidR="008F7ED0">
        <w:rPr>
          <w:rFonts w:ascii="Segoe UI" w:eastAsia="宋体" w:hAnsi="Segoe UI" w:cs="Segoe UI"/>
          <w:color w:val="0F1115"/>
        </w:rPr>
        <w:t>”</w:t>
      </w:r>
      <w:r w:rsidRPr="00906032">
        <w:rPr>
          <w:rFonts w:ascii="Segoe UI" w:eastAsia="宋体" w:hAnsi="Segoe UI" w:cs="Segoe UI"/>
          <w:color w:val="0F1115"/>
        </w:rPr>
        <w:t xml:space="preserve"> Waveland Press, 2011.</w:t>
      </w:r>
    </w:p>
    <w:p w14:paraId="3D1F3B04" w14:textId="2628A2E3"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[15] Ohno, T. </w:t>
      </w:r>
      <w:r w:rsidR="008F7ED0">
        <w:rPr>
          <w:rFonts w:ascii="Segoe UI" w:eastAsia="宋体" w:hAnsi="Segoe UI" w:cs="Segoe UI"/>
          <w:color w:val="0F1115"/>
        </w:rPr>
        <w:t>“</w:t>
      </w:r>
      <w:r w:rsidRPr="00906032">
        <w:rPr>
          <w:rFonts w:ascii="Segoe UI" w:eastAsia="宋体" w:hAnsi="Segoe UI" w:cs="Segoe UI"/>
          <w:color w:val="0F1115"/>
        </w:rPr>
        <w:t>Toyota Production System: Beyond Large-Scale Production.</w:t>
      </w:r>
      <w:r w:rsidR="008F7ED0">
        <w:rPr>
          <w:rFonts w:ascii="Segoe UI" w:eastAsia="宋体" w:hAnsi="Segoe UI" w:cs="Segoe UI"/>
          <w:color w:val="0F1115"/>
        </w:rPr>
        <w:t>”</w:t>
      </w:r>
      <w:r w:rsidRPr="00906032">
        <w:rPr>
          <w:rFonts w:ascii="Segoe UI" w:eastAsia="宋体" w:hAnsi="Segoe UI" w:cs="Segoe UI"/>
          <w:color w:val="0F1115"/>
        </w:rPr>
        <w:t xml:space="preserve"> Productivity Press, 1988.</w:t>
      </w:r>
    </w:p>
    <w:p w14:paraId="7227D88C" w14:textId="36759FC7"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[16] Wiener, N. </w:t>
      </w:r>
      <w:r w:rsidR="008F7ED0">
        <w:rPr>
          <w:rFonts w:ascii="Segoe UI" w:eastAsia="宋体" w:hAnsi="Segoe UI" w:cs="Segoe UI"/>
          <w:color w:val="0F1115"/>
        </w:rPr>
        <w:t>“</w:t>
      </w:r>
      <w:r w:rsidRPr="00906032">
        <w:rPr>
          <w:rFonts w:ascii="Segoe UI" w:eastAsia="宋体" w:hAnsi="Segoe UI" w:cs="Segoe UI"/>
          <w:color w:val="0F1115"/>
        </w:rPr>
        <w:t>Cybernetics: Or Control and Communication in the Animal and the Machine.</w:t>
      </w:r>
      <w:r w:rsidR="008F7ED0">
        <w:rPr>
          <w:rFonts w:ascii="Segoe UI" w:eastAsia="宋体" w:hAnsi="Segoe UI" w:cs="Segoe UI"/>
          <w:color w:val="0F1115"/>
        </w:rPr>
        <w:t>”</w:t>
      </w:r>
      <w:r w:rsidRPr="00906032">
        <w:rPr>
          <w:rFonts w:ascii="Segoe UI" w:eastAsia="宋体" w:hAnsi="Segoe UI" w:cs="Segoe UI"/>
          <w:color w:val="0F1115"/>
        </w:rPr>
        <w:t xml:space="preserve"> MIT Press, 1948.</w:t>
      </w:r>
    </w:p>
    <w:p w14:paraId="7DAB79BA" w14:textId="03AF5A1B"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[17] Ashby, W. R. </w:t>
      </w:r>
      <w:r w:rsidR="008F7ED0">
        <w:rPr>
          <w:rFonts w:ascii="Segoe UI" w:eastAsia="宋体" w:hAnsi="Segoe UI" w:cs="Segoe UI"/>
          <w:color w:val="0F1115"/>
        </w:rPr>
        <w:t>“</w:t>
      </w:r>
      <w:r w:rsidRPr="00906032">
        <w:rPr>
          <w:rFonts w:ascii="Segoe UI" w:eastAsia="宋体" w:hAnsi="Segoe UI" w:cs="Segoe UI"/>
          <w:color w:val="0F1115"/>
        </w:rPr>
        <w:t>An Introduction to Cybernetics.</w:t>
      </w:r>
      <w:r w:rsidR="008F7ED0">
        <w:rPr>
          <w:rFonts w:ascii="Segoe UI" w:eastAsia="宋体" w:hAnsi="Segoe UI" w:cs="Segoe UI"/>
          <w:color w:val="0F1115"/>
        </w:rPr>
        <w:t>”</w:t>
      </w:r>
      <w:r w:rsidRPr="00906032">
        <w:rPr>
          <w:rFonts w:ascii="Segoe UI" w:eastAsia="宋体" w:hAnsi="Segoe UI" w:cs="Segoe UI"/>
          <w:color w:val="0F1115"/>
        </w:rPr>
        <w:t xml:space="preserve"> Chapman &amp; Hall, 1956.</w:t>
      </w:r>
    </w:p>
    <w:p w14:paraId="3669D2FA" w14:textId="228B3E32"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[18] Kalman, R. E. </w:t>
      </w:r>
      <w:r w:rsidR="008F7ED0">
        <w:rPr>
          <w:rFonts w:ascii="Segoe UI" w:eastAsia="宋体" w:hAnsi="Segoe UI" w:cs="Segoe UI"/>
          <w:color w:val="0F1115"/>
        </w:rPr>
        <w:t>“</w:t>
      </w:r>
      <w:r w:rsidRPr="00906032">
        <w:rPr>
          <w:rFonts w:ascii="Segoe UI" w:eastAsia="宋体" w:hAnsi="Segoe UI" w:cs="Segoe UI"/>
          <w:color w:val="0F1115"/>
        </w:rPr>
        <w:t>A New Approach to Linear Filtering and Prediction Problems.</w:t>
      </w:r>
      <w:r w:rsidR="008F7ED0">
        <w:rPr>
          <w:rFonts w:ascii="Segoe UI" w:eastAsia="宋体" w:hAnsi="Segoe UI" w:cs="Segoe UI"/>
          <w:color w:val="0F1115"/>
        </w:rPr>
        <w:t>”</w:t>
      </w:r>
      <w:r w:rsidRPr="00906032">
        <w:rPr>
          <w:rFonts w:ascii="Segoe UI" w:eastAsia="宋体" w:hAnsi="Segoe UI" w:cs="Segoe UI"/>
          <w:color w:val="0F1115"/>
        </w:rPr>
        <w:t xml:space="preserve"> Journal of Basic Engineering, 1960.</w:t>
      </w:r>
    </w:p>
    <w:p w14:paraId="14CF84C9" w14:textId="59961313"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[19] Gödel, K. </w:t>
      </w:r>
      <w:r w:rsidR="008F7ED0">
        <w:rPr>
          <w:rFonts w:ascii="Segoe UI" w:eastAsia="宋体" w:hAnsi="Segoe UI" w:cs="Segoe UI"/>
          <w:color w:val="0F1115"/>
        </w:rPr>
        <w:t>“</w:t>
      </w:r>
      <w:proofErr w:type="spellStart"/>
      <w:r w:rsidRPr="00906032">
        <w:rPr>
          <w:rFonts w:ascii="Segoe UI" w:eastAsia="宋体" w:hAnsi="Segoe UI" w:cs="Segoe UI"/>
          <w:color w:val="0F1115"/>
        </w:rPr>
        <w:t>Über</w:t>
      </w:r>
      <w:proofErr w:type="spellEnd"/>
      <w:r w:rsidRPr="00906032">
        <w:rPr>
          <w:rFonts w:ascii="Segoe UI" w:eastAsia="宋体" w:hAnsi="Segoe UI" w:cs="Segoe UI"/>
          <w:color w:val="0F1115"/>
        </w:rPr>
        <w:t xml:space="preserve"> formal </w:t>
      </w:r>
      <w:proofErr w:type="spellStart"/>
      <w:r w:rsidRPr="00906032">
        <w:rPr>
          <w:rFonts w:ascii="Segoe UI" w:eastAsia="宋体" w:hAnsi="Segoe UI" w:cs="Segoe UI"/>
          <w:color w:val="0F1115"/>
        </w:rPr>
        <w:t>unentscheidbare</w:t>
      </w:r>
      <w:proofErr w:type="spellEnd"/>
      <w:r w:rsidRPr="00906032">
        <w:rPr>
          <w:rFonts w:ascii="Segoe UI" w:eastAsia="宋体" w:hAnsi="Segoe UI" w:cs="Segoe UI"/>
          <w:color w:val="0F1115"/>
        </w:rPr>
        <w:t xml:space="preserve"> </w:t>
      </w:r>
      <w:proofErr w:type="spellStart"/>
      <w:r w:rsidRPr="00906032">
        <w:rPr>
          <w:rFonts w:ascii="Segoe UI" w:eastAsia="宋体" w:hAnsi="Segoe UI" w:cs="Segoe UI"/>
          <w:color w:val="0F1115"/>
        </w:rPr>
        <w:t>Sätze</w:t>
      </w:r>
      <w:proofErr w:type="spellEnd"/>
      <w:r w:rsidRPr="00906032">
        <w:rPr>
          <w:rFonts w:ascii="Segoe UI" w:eastAsia="宋体" w:hAnsi="Segoe UI" w:cs="Segoe UI"/>
          <w:color w:val="0F1115"/>
        </w:rPr>
        <w:t xml:space="preserve"> der Principia Mathematica und </w:t>
      </w:r>
      <w:proofErr w:type="spellStart"/>
      <w:r w:rsidRPr="00906032">
        <w:rPr>
          <w:rFonts w:ascii="Segoe UI" w:eastAsia="宋体" w:hAnsi="Segoe UI" w:cs="Segoe UI"/>
          <w:color w:val="0F1115"/>
        </w:rPr>
        <w:t>verwandter</w:t>
      </w:r>
      <w:proofErr w:type="spellEnd"/>
      <w:r w:rsidRPr="00906032">
        <w:rPr>
          <w:rFonts w:ascii="Segoe UI" w:eastAsia="宋体" w:hAnsi="Segoe UI" w:cs="Segoe UI"/>
          <w:color w:val="0F1115"/>
        </w:rPr>
        <w:t xml:space="preserve"> </w:t>
      </w:r>
      <w:proofErr w:type="spellStart"/>
      <w:r w:rsidRPr="00906032">
        <w:rPr>
          <w:rFonts w:ascii="Segoe UI" w:eastAsia="宋体" w:hAnsi="Segoe UI" w:cs="Segoe UI"/>
          <w:color w:val="0F1115"/>
        </w:rPr>
        <w:t>Systeme</w:t>
      </w:r>
      <w:proofErr w:type="spellEnd"/>
      <w:r w:rsidRPr="00906032">
        <w:rPr>
          <w:rFonts w:ascii="Segoe UI" w:eastAsia="宋体" w:hAnsi="Segoe UI" w:cs="Segoe UI"/>
          <w:color w:val="0F1115"/>
        </w:rPr>
        <w:t xml:space="preserve"> I.</w:t>
      </w:r>
      <w:r w:rsidR="008F7ED0">
        <w:rPr>
          <w:rFonts w:ascii="Segoe UI" w:eastAsia="宋体" w:hAnsi="Segoe UI" w:cs="Segoe UI"/>
          <w:color w:val="0F1115"/>
        </w:rPr>
        <w:t>”</w:t>
      </w:r>
      <w:r w:rsidRPr="00906032">
        <w:rPr>
          <w:rFonts w:ascii="Segoe UI" w:eastAsia="宋体" w:hAnsi="Segoe UI" w:cs="Segoe UI"/>
          <w:color w:val="0F1115"/>
        </w:rPr>
        <w:t xml:space="preserve"> </w:t>
      </w:r>
      <w:proofErr w:type="spellStart"/>
      <w:r w:rsidRPr="00906032">
        <w:rPr>
          <w:rFonts w:ascii="Segoe UI" w:eastAsia="宋体" w:hAnsi="Segoe UI" w:cs="Segoe UI"/>
          <w:color w:val="0F1115"/>
        </w:rPr>
        <w:t>Monatshefte</w:t>
      </w:r>
      <w:proofErr w:type="spellEnd"/>
      <w:r w:rsidRPr="00906032">
        <w:rPr>
          <w:rFonts w:ascii="Segoe UI" w:eastAsia="宋体" w:hAnsi="Segoe UI" w:cs="Segoe UI"/>
          <w:color w:val="0F1115"/>
        </w:rPr>
        <w:t xml:space="preserve"> für </w:t>
      </w:r>
      <w:proofErr w:type="spellStart"/>
      <w:r w:rsidRPr="00906032">
        <w:rPr>
          <w:rFonts w:ascii="Segoe UI" w:eastAsia="宋体" w:hAnsi="Segoe UI" w:cs="Segoe UI"/>
          <w:color w:val="0F1115"/>
        </w:rPr>
        <w:t>Mathematik</w:t>
      </w:r>
      <w:proofErr w:type="spellEnd"/>
      <w:r w:rsidRPr="00906032">
        <w:rPr>
          <w:rFonts w:ascii="Segoe UI" w:eastAsia="宋体" w:hAnsi="Segoe UI" w:cs="Segoe UI"/>
          <w:color w:val="0F1115"/>
        </w:rPr>
        <w:t xml:space="preserve"> und </w:t>
      </w:r>
      <w:proofErr w:type="spellStart"/>
      <w:r w:rsidRPr="00906032">
        <w:rPr>
          <w:rFonts w:ascii="Segoe UI" w:eastAsia="宋体" w:hAnsi="Segoe UI" w:cs="Segoe UI"/>
          <w:color w:val="0F1115"/>
        </w:rPr>
        <w:t>Physik</w:t>
      </w:r>
      <w:proofErr w:type="spellEnd"/>
      <w:r w:rsidRPr="00906032">
        <w:rPr>
          <w:rFonts w:ascii="Segoe UI" w:eastAsia="宋体" w:hAnsi="Segoe UI" w:cs="Segoe UI"/>
          <w:color w:val="0F1115"/>
        </w:rPr>
        <w:t>, 1931.</w:t>
      </w:r>
    </w:p>
    <w:p w14:paraId="7825BCD4" w14:textId="6AFF0E1D"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[20] Arrow, K. J. </w:t>
      </w:r>
      <w:r w:rsidR="008F7ED0">
        <w:rPr>
          <w:rFonts w:ascii="Segoe UI" w:eastAsia="宋体" w:hAnsi="Segoe UI" w:cs="Segoe UI"/>
          <w:color w:val="0F1115"/>
        </w:rPr>
        <w:t>“</w:t>
      </w:r>
      <w:r w:rsidRPr="00906032">
        <w:rPr>
          <w:rFonts w:ascii="Segoe UI" w:eastAsia="宋体" w:hAnsi="Segoe UI" w:cs="Segoe UI"/>
          <w:color w:val="0F1115"/>
        </w:rPr>
        <w:t>A Difficulty in the Concept of Social Welfare.</w:t>
      </w:r>
      <w:r w:rsidR="008F7ED0">
        <w:rPr>
          <w:rFonts w:ascii="Segoe UI" w:eastAsia="宋体" w:hAnsi="Segoe UI" w:cs="Segoe UI"/>
          <w:color w:val="0F1115"/>
        </w:rPr>
        <w:t>”</w:t>
      </w:r>
      <w:r w:rsidRPr="00906032">
        <w:rPr>
          <w:rFonts w:ascii="Segoe UI" w:eastAsia="宋体" w:hAnsi="Segoe UI" w:cs="Segoe UI"/>
          <w:color w:val="0F1115"/>
        </w:rPr>
        <w:t xml:space="preserve"> Journal of Political Economy, 1950.</w:t>
      </w:r>
    </w:p>
    <w:p w14:paraId="5AC9F87E" w14:textId="0B28D6C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lastRenderedPageBreak/>
        <w:t xml:space="preserve">[21] Holland, J. H. </w:t>
      </w:r>
      <w:r w:rsidR="008F7ED0">
        <w:rPr>
          <w:rFonts w:ascii="Segoe UI" w:eastAsia="宋体" w:hAnsi="Segoe UI" w:cs="Segoe UI"/>
          <w:color w:val="0F1115"/>
        </w:rPr>
        <w:t>“</w:t>
      </w:r>
      <w:r w:rsidRPr="00906032">
        <w:rPr>
          <w:rFonts w:ascii="Segoe UI" w:eastAsia="宋体" w:hAnsi="Segoe UI" w:cs="Segoe UI"/>
          <w:color w:val="0F1115"/>
        </w:rPr>
        <w:t>Hidden Order: How Adaptation Builds Complexity.</w:t>
      </w:r>
      <w:r w:rsidR="008F7ED0">
        <w:rPr>
          <w:rFonts w:ascii="Segoe UI" w:eastAsia="宋体" w:hAnsi="Segoe UI" w:cs="Segoe UI"/>
          <w:color w:val="0F1115"/>
        </w:rPr>
        <w:t>”</w:t>
      </w:r>
      <w:r w:rsidRPr="00906032">
        <w:rPr>
          <w:rFonts w:ascii="Segoe UI" w:eastAsia="宋体" w:hAnsi="Segoe UI" w:cs="Segoe UI"/>
          <w:color w:val="0F1115"/>
        </w:rPr>
        <w:t xml:space="preserve"> Basic Books, 1995.</w:t>
      </w:r>
    </w:p>
    <w:p w14:paraId="114ECDC5" w14:textId="516BFC38" w:rsidR="00906032" w:rsidRPr="00906032" w:rsidRDefault="00906032" w:rsidP="00906032">
      <w:pPr>
        <w:shd w:val="clear" w:color="auto" w:fill="FFFFFF"/>
        <w:spacing w:before="240" w:after="240"/>
        <w:rPr>
          <w:rFonts w:ascii="Segoe UI" w:eastAsia="宋体" w:hAnsi="Segoe UI" w:cs="Segoe UI"/>
          <w:color w:val="0F1115"/>
        </w:rPr>
      </w:pPr>
      <w:r w:rsidRPr="00906032">
        <w:rPr>
          <w:rFonts w:ascii="Segoe UI" w:eastAsia="宋体" w:hAnsi="Segoe UI" w:cs="Segoe UI"/>
          <w:color w:val="0F1115"/>
        </w:rPr>
        <w:t xml:space="preserve">[22] Kauffman, S. A. </w:t>
      </w:r>
      <w:r w:rsidR="008F7ED0">
        <w:rPr>
          <w:rFonts w:ascii="Segoe UI" w:eastAsia="宋体" w:hAnsi="Segoe UI" w:cs="Segoe UI"/>
          <w:color w:val="0F1115"/>
        </w:rPr>
        <w:t>“</w:t>
      </w:r>
      <w:r w:rsidRPr="00906032">
        <w:rPr>
          <w:rFonts w:ascii="Segoe UI" w:eastAsia="宋体" w:hAnsi="Segoe UI" w:cs="Segoe UI"/>
          <w:color w:val="0F1115"/>
        </w:rPr>
        <w:t>The Origins of Order: Self-Organization and Selection in Evolution.</w:t>
      </w:r>
      <w:r w:rsidR="008F7ED0">
        <w:rPr>
          <w:rFonts w:ascii="Segoe UI" w:eastAsia="宋体" w:hAnsi="Segoe UI" w:cs="Segoe UI"/>
          <w:color w:val="0F1115"/>
        </w:rPr>
        <w:t>”</w:t>
      </w:r>
      <w:r w:rsidRPr="00906032">
        <w:rPr>
          <w:rFonts w:ascii="Segoe UI" w:eastAsia="宋体" w:hAnsi="Segoe UI" w:cs="Segoe UI"/>
          <w:color w:val="0F1115"/>
        </w:rPr>
        <w:t xml:space="preserve"> Oxford University Press, 1993.</w:t>
      </w:r>
    </w:p>
    <w:p w14:paraId="11F4AEB0" w14:textId="28575B3B" w:rsidR="00EE7CD0" w:rsidRDefault="009A2470" w:rsidP="009A2470">
      <w:pPr>
        <w:shd w:val="clear" w:color="auto" w:fill="FFFFFF"/>
        <w:spacing w:before="240" w:after="240"/>
        <w:rPr>
          <w:rFonts w:ascii="Segoe UI" w:eastAsia="宋体" w:hAnsi="Segoe UI" w:cs="Segoe UI"/>
          <w:color w:val="0F1115"/>
        </w:rPr>
      </w:pPr>
      <w:r w:rsidRPr="009A2470">
        <w:rPr>
          <w:rFonts w:ascii="Segoe UI" w:eastAsia="宋体" w:hAnsi="Segoe UI" w:cs="Segoe UI"/>
          <w:color w:val="0F1115"/>
        </w:rPr>
        <w:t xml:space="preserve">[23] Wolfram, S. </w:t>
      </w:r>
      <w:r w:rsidR="008F7ED0">
        <w:rPr>
          <w:rFonts w:ascii="Segoe UI" w:eastAsia="宋体" w:hAnsi="Segoe UI" w:cs="Segoe UI"/>
          <w:color w:val="0F1115"/>
        </w:rPr>
        <w:t>“</w:t>
      </w:r>
      <w:r w:rsidRPr="009A2470">
        <w:rPr>
          <w:rFonts w:ascii="Segoe UI" w:eastAsia="宋体" w:hAnsi="Segoe UI" w:cs="Segoe UI"/>
          <w:color w:val="0F1115"/>
        </w:rPr>
        <w:t>A New Kind of Science.</w:t>
      </w:r>
      <w:r w:rsidR="008F7ED0">
        <w:rPr>
          <w:rFonts w:ascii="Segoe UI" w:eastAsia="宋体" w:hAnsi="Segoe UI" w:cs="Segoe UI"/>
          <w:color w:val="0F1115"/>
        </w:rPr>
        <w:t>”</w:t>
      </w:r>
      <w:r w:rsidRPr="009A2470">
        <w:rPr>
          <w:rFonts w:ascii="Segoe UI" w:eastAsia="宋体" w:hAnsi="Segoe UI" w:cs="Segoe UI"/>
          <w:color w:val="0F1115"/>
        </w:rPr>
        <w:t xml:space="preserve"> Wolfram Media, 2002.</w:t>
      </w:r>
      <w:r w:rsidRPr="009A2470">
        <w:rPr>
          <w:rFonts w:ascii="Segoe UI" w:eastAsia="宋体" w:hAnsi="Segoe UI" w:cs="Segoe UI"/>
          <w:color w:val="0F1115"/>
        </w:rPr>
        <w:br/>
        <w:t xml:space="preserve">[24] Simon, H. A. </w:t>
      </w:r>
      <w:r w:rsidR="008F7ED0">
        <w:rPr>
          <w:rFonts w:ascii="Segoe UI" w:eastAsia="宋体" w:hAnsi="Segoe UI" w:cs="Segoe UI"/>
          <w:color w:val="0F1115"/>
        </w:rPr>
        <w:t>“</w:t>
      </w:r>
      <w:r w:rsidRPr="009A2470">
        <w:rPr>
          <w:rFonts w:ascii="Segoe UI" w:eastAsia="宋体" w:hAnsi="Segoe UI" w:cs="Segoe UI"/>
          <w:color w:val="0F1115"/>
        </w:rPr>
        <w:t>The Sciences of the Artificial.</w:t>
      </w:r>
      <w:r w:rsidR="008F7ED0">
        <w:rPr>
          <w:rFonts w:ascii="Segoe UI" w:eastAsia="宋体" w:hAnsi="Segoe UI" w:cs="Segoe UI"/>
          <w:color w:val="0F1115"/>
        </w:rPr>
        <w:t>”</w:t>
      </w:r>
      <w:r w:rsidRPr="009A2470">
        <w:rPr>
          <w:rFonts w:ascii="Segoe UI" w:eastAsia="宋体" w:hAnsi="Segoe UI" w:cs="Segoe UI"/>
          <w:color w:val="0F1115"/>
        </w:rPr>
        <w:t xml:space="preserve"> MIT Press, 1969.</w:t>
      </w:r>
      <w:r w:rsidRPr="009A2470">
        <w:rPr>
          <w:rFonts w:ascii="Segoe UI" w:eastAsia="宋体" w:hAnsi="Segoe UI" w:cs="Segoe UI"/>
          <w:color w:val="0F1115"/>
        </w:rPr>
        <w:br/>
        <w:t xml:space="preserve">[25] Prigogine, I., &amp; </w:t>
      </w:r>
      <w:proofErr w:type="spellStart"/>
      <w:r w:rsidRPr="009A2470">
        <w:rPr>
          <w:rFonts w:ascii="Segoe UI" w:eastAsia="宋体" w:hAnsi="Segoe UI" w:cs="Segoe UI"/>
          <w:color w:val="0F1115"/>
        </w:rPr>
        <w:t>Stengers</w:t>
      </w:r>
      <w:proofErr w:type="spellEnd"/>
      <w:r w:rsidRPr="009A2470">
        <w:rPr>
          <w:rFonts w:ascii="Segoe UI" w:eastAsia="宋体" w:hAnsi="Segoe UI" w:cs="Segoe UI"/>
          <w:color w:val="0F1115"/>
        </w:rPr>
        <w:t xml:space="preserve">, I. </w:t>
      </w:r>
      <w:r w:rsidR="008F7ED0">
        <w:rPr>
          <w:rFonts w:ascii="Segoe UI" w:eastAsia="宋体" w:hAnsi="Segoe UI" w:cs="Segoe UI"/>
          <w:color w:val="0F1115"/>
        </w:rPr>
        <w:t>“</w:t>
      </w:r>
      <w:r w:rsidRPr="009A2470">
        <w:rPr>
          <w:rFonts w:ascii="Segoe UI" w:eastAsia="宋体" w:hAnsi="Segoe UI" w:cs="Segoe UI"/>
          <w:color w:val="0F1115"/>
        </w:rPr>
        <w:t>Order out of Chaos.</w:t>
      </w:r>
      <w:r w:rsidR="008F7ED0">
        <w:rPr>
          <w:rFonts w:ascii="Segoe UI" w:eastAsia="宋体" w:hAnsi="Segoe UI" w:cs="Segoe UI"/>
          <w:color w:val="0F1115"/>
        </w:rPr>
        <w:t>”</w:t>
      </w:r>
      <w:r w:rsidRPr="009A2470">
        <w:rPr>
          <w:rFonts w:ascii="Segoe UI" w:eastAsia="宋体" w:hAnsi="Segoe UI" w:cs="Segoe UI"/>
          <w:color w:val="0F1115"/>
        </w:rPr>
        <w:t xml:space="preserve"> Bantam Books, 1984.</w:t>
      </w:r>
    </w:p>
    <w:p w14:paraId="38FCF23B" w14:textId="77777777" w:rsidR="003909E1" w:rsidRPr="003909E1" w:rsidRDefault="003909E1" w:rsidP="003909E1">
      <w:p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附录</w:t>
      </w:r>
      <w:r w:rsidRPr="003909E1">
        <w:rPr>
          <w:rFonts w:ascii="Segoe UI" w:eastAsia="宋体" w:hAnsi="Segoe UI" w:cs="Segoe UI"/>
          <w:b/>
          <w:bCs/>
          <w:color w:val="0F1115"/>
        </w:rPr>
        <w:t>A</w:t>
      </w:r>
      <w:r w:rsidRPr="003909E1">
        <w:rPr>
          <w:rFonts w:ascii="Segoe UI" w:eastAsia="宋体" w:hAnsi="Segoe UI" w:cs="Segoe UI"/>
          <w:b/>
          <w:bCs/>
          <w:color w:val="0F1115"/>
        </w:rPr>
        <w:t>：关于物理参量在系统状态空间中的严格映射定义</w:t>
      </w:r>
      <w:r w:rsidRPr="003909E1">
        <w:rPr>
          <w:rFonts w:ascii="Segoe UI" w:eastAsia="宋体" w:hAnsi="Segoe UI" w:cs="Segoe UI"/>
          <w:b/>
          <w:bCs/>
          <w:color w:val="0F1115"/>
        </w:rPr>
        <w:t xml:space="preserve"> (Rigorous Mapping of Physical Observables in System State Space)</w:t>
      </w:r>
    </w:p>
    <w:p w14:paraId="5AE594C1" w14:textId="5950B849" w:rsidR="003909E1" w:rsidRPr="003909E1" w:rsidRDefault="003909E1" w:rsidP="003909E1">
      <w:pPr>
        <w:shd w:val="clear" w:color="auto" w:fill="FFFFFF"/>
        <w:spacing w:before="240" w:after="240"/>
        <w:rPr>
          <w:rFonts w:ascii="Segoe UI" w:eastAsia="宋体" w:hAnsi="Segoe UI" w:cs="Segoe UI"/>
          <w:b/>
          <w:bCs/>
          <w:color w:val="0F1115"/>
        </w:rPr>
      </w:pPr>
      <w:proofErr w:type="gramStart"/>
      <w:r w:rsidRPr="003909E1">
        <w:rPr>
          <w:rFonts w:ascii="Segoe UI" w:eastAsia="宋体" w:hAnsi="Segoe UI" w:cs="Segoe UI"/>
          <w:b/>
          <w:bCs/>
          <w:color w:val="0F1115"/>
        </w:rPr>
        <w:t>本理论</w:t>
      </w:r>
      <w:proofErr w:type="gramEnd"/>
      <w:r w:rsidRPr="003909E1">
        <w:rPr>
          <w:rFonts w:ascii="Segoe UI" w:eastAsia="宋体" w:hAnsi="Segoe UI" w:cs="Segoe UI"/>
          <w:b/>
          <w:bCs/>
          <w:color w:val="0F1115"/>
        </w:rPr>
        <w:t>体系中的做功方程、动力学方程等，并非经典力学在商业管理中的</w:t>
      </w:r>
      <w:r w:rsidR="008F7ED0">
        <w:rPr>
          <w:rFonts w:ascii="Segoe UI" w:eastAsia="宋体" w:hAnsi="Segoe UI" w:cs="Segoe UI"/>
          <w:b/>
          <w:bCs/>
          <w:color w:val="0F1115"/>
        </w:rPr>
        <w:t>”</w:t>
      </w:r>
      <w:r w:rsidRPr="003909E1">
        <w:rPr>
          <w:rFonts w:ascii="Segoe UI" w:eastAsia="宋体" w:hAnsi="Segoe UI" w:cs="Segoe UI"/>
          <w:b/>
          <w:bCs/>
          <w:color w:val="0F1115"/>
        </w:rPr>
        <w:t>隐喻式借用</w:t>
      </w:r>
      <w:r w:rsidR="008F7ED0">
        <w:rPr>
          <w:rFonts w:ascii="Segoe UI" w:eastAsia="宋体" w:hAnsi="Segoe UI" w:cs="Segoe UI"/>
          <w:b/>
          <w:bCs/>
          <w:color w:val="0F1115"/>
        </w:rPr>
        <w:t>”</w:t>
      </w:r>
      <w:r w:rsidRPr="003909E1">
        <w:rPr>
          <w:rFonts w:ascii="Segoe UI" w:eastAsia="宋体" w:hAnsi="Segoe UI" w:cs="Segoe UI"/>
          <w:b/>
          <w:bCs/>
          <w:color w:val="0F1115"/>
        </w:rPr>
        <w:t>，而是将物理学中的代数结构与变分原理，通过范畴同态（</w:t>
      </w:r>
      <w:r w:rsidRPr="003909E1">
        <w:rPr>
          <w:rFonts w:ascii="Segoe UI" w:eastAsia="宋体" w:hAnsi="Segoe UI" w:cs="Segoe UI"/>
          <w:b/>
          <w:bCs/>
          <w:color w:val="0F1115"/>
        </w:rPr>
        <w:t>Homomorphism</w:t>
      </w:r>
      <w:r w:rsidRPr="003909E1">
        <w:rPr>
          <w:rFonts w:ascii="Segoe UI" w:eastAsia="宋体" w:hAnsi="Segoe UI" w:cs="Segoe UI"/>
          <w:b/>
          <w:bCs/>
          <w:color w:val="0F1115"/>
        </w:rPr>
        <w:t>），严格映射到开放复杂巨系统的状态空间中的数学同构表达。为消除歧义，特此定义各参量在系统状态空间中的精确数学含义：</w:t>
      </w:r>
    </w:p>
    <w:p w14:paraId="3488895B" w14:textId="032EB909" w:rsidR="003909E1" w:rsidRPr="003909E1" w:rsidRDefault="003909E1" w:rsidP="003909E1">
      <w:p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 xml:space="preserve">1. </w:t>
      </w:r>
      <w:r w:rsidRPr="003909E1">
        <w:rPr>
          <w:rFonts w:ascii="Segoe UI" w:eastAsia="宋体" w:hAnsi="Segoe UI" w:cs="Segoe UI"/>
          <w:b/>
          <w:bCs/>
          <w:color w:val="0F1115"/>
        </w:rPr>
        <w:t>变革有效做功方程：</w:t>
      </w:r>
      <w:r w:rsidRPr="003909E1">
        <w:rPr>
          <w:rFonts w:ascii="Segoe UI" w:eastAsia="宋体" w:hAnsi="Segoe UI" w:cs="Segoe UI"/>
          <w:b/>
          <w:bCs/>
          <w:i/>
          <w:iCs/>
          <w:color w:val="0F1115"/>
        </w:rPr>
        <w:t>W</w:t>
      </w:r>
      <w:r w:rsidRPr="003909E1">
        <w:rPr>
          <w:rFonts w:ascii="Segoe UI" w:eastAsia="宋体" w:hAnsi="Segoe UI" w:cs="Segoe UI"/>
          <w:b/>
          <w:bCs/>
          <w:color w:val="0F1115"/>
        </w:rPr>
        <w:t>=</w:t>
      </w:r>
      <w:r w:rsidRPr="003909E1">
        <w:rPr>
          <w:rFonts w:ascii="微软雅黑" w:eastAsia="微软雅黑" w:hAnsi="微软雅黑" w:cs="微软雅黑" w:hint="eastAsia"/>
          <w:b/>
          <w:bCs/>
          <w:color w:val="0F1115"/>
        </w:rPr>
        <w:t>∣</w:t>
      </w:r>
      <w:r w:rsidRPr="003909E1">
        <w:rPr>
          <w:rFonts w:ascii="Segoe UI" w:eastAsia="宋体" w:hAnsi="Segoe UI" w:cs="Segoe UI"/>
          <w:b/>
          <w:bCs/>
          <w:color w:val="0F1115"/>
        </w:rPr>
        <w:t>F</w:t>
      </w:r>
      <w:r w:rsidRPr="003909E1">
        <w:rPr>
          <w:rFonts w:ascii="微软雅黑" w:eastAsia="微软雅黑" w:hAnsi="微软雅黑" w:cs="微软雅黑" w:hint="eastAsia"/>
          <w:b/>
          <w:bCs/>
          <w:color w:val="0F1115"/>
        </w:rPr>
        <w:t>∣</w:t>
      </w:r>
      <w:r w:rsidRPr="003909E1">
        <w:rPr>
          <w:rFonts w:ascii="MS Gothic" w:eastAsia="MS Gothic" w:hAnsi="MS Gothic" w:cs="MS Gothic" w:hint="eastAsia"/>
          <w:b/>
          <w:bCs/>
          <w:color w:val="0F1115"/>
        </w:rPr>
        <w:t>⋅</w:t>
      </w:r>
      <w:r w:rsidRPr="003909E1">
        <w:rPr>
          <w:rFonts w:ascii="微软雅黑" w:eastAsia="微软雅黑" w:hAnsi="微软雅黑" w:cs="微软雅黑" w:hint="eastAsia"/>
          <w:b/>
          <w:bCs/>
          <w:color w:val="0F1115"/>
        </w:rPr>
        <w:t>∣</w:t>
      </w:r>
      <w:r w:rsidRPr="003909E1">
        <w:rPr>
          <w:rFonts w:ascii="Segoe UI" w:eastAsia="宋体" w:hAnsi="Segoe UI" w:cs="Segoe UI"/>
          <w:b/>
          <w:bCs/>
          <w:color w:val="0F1115"/>
        </w:rPr>
        <w:t>S</w:t>
      </w:r>
      <w:r w:rsidRPr="003909E1">
        <w:rPr>
          <w:rFonts w:ascii="微软雅黑" w:eastAsia="微软雅黑" w:hAnsi="微软雅黑" w:cs="微软雅黑" w:hint="eastAsia"/>
          <w:b/>
          <w:bCs/>
          <w:color w:val="0F1115"/>
        </w:rPr>
        <w:t>∣</w:t>
      </w:r>
      <w:r w:rsidRPr="003909E1">
        <w:rPr>
          <w:rFonts w:ascii="MS Gothic" w:eastAsia="MS Gothic" w:hAnsi="MS Gothic" w:cs="MS Gothic" w:hint="eastAsia"/>
          <w:b/>
          <w:bCs/>
          <w:color w:val="0F1115"/>
        </w:rPr>
        <w:t>⋅</w:t>
      </w:r>
      <w:proofErr w:type="spellStart"/>
      <w:r w:rsidRPr="003909E1">
        <w:rPr>
          <w:rFonts w:ascii="Segoe UI" w:eastAsia="宋体" w:hAnsi="Segoe UI" w:cs="Segoe UI"/>
          <w:b/>
          <w:bCs/>
          <w:color w:val="0F1115"/>
        </w:rPr>
        <w:t>cos</w:t>
      </w:r>
      <w:r w:rsidRPr="003909E1">
        <w:rPr>
          <w:rFonts w:ascii="Segoe UI" w:eastAsia="宋体" w:hAnsi="Segoe UI" w:cs="Segoe UI"/>
          <w:b/>
          <w:bCs/>
          <w:i/>
          <w:iCs/>
          <w:color w:val="0F1115"/>
        </w:rPr>
        <w:t>θ</w:t>
      </w:r>
      <w:proofErr w:type="spellEnd"/>
    </w:p>
    <w:p w14:paraId="750A2858" w14:textId="327D4A4A" w:rsidR="003909E1" w:rsidRPr="003909E1" w:rsidRDefault="003909E1" w:rsidP="003909E1">
      <w:pPr>
        <w:numPr>
          <w:ilvl w:val="0"/>
          <w:numId w:val="110"/>
        </w:num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状态位移矢量</w:t>
      </w:r>
      <w:r w:rsidRPr="003909E1">
        <w:rPr>
          <w:rFonts w:ascii="Segoe UI" w:eastAsia="宋体" w:hAnsi="Segoe UI" w:cs="Segoe UI"/>
          <w:b/>
          <w:bCs/>
          <w:color w:val="0F1115"/>
        </w:rPr>
        <w:t> S</w:t>
      </w:r>
      <w:r w:rsidRPr="003909E1">
        <w:rPr>
          <w:rFonts w:ascii="Segoe UI" w:eastAsia="宋体" w:hAnsi="Segoe UI" w:cs="Segoe UI"/>
          <w:b/>
          <w:bCs/>
          <w:color w:val="0F1115"/>
        </w:rPr>
        <w:t>：设系统状态空间为高维流形</w:t>
      </w:r>
      <w:r w:rsidRPr="003909E1">
        <w:rPr>
          <w:rFonts w:ascii="Segoe UI" w:eastAsia="宋体" w:hAnsi="Segoe UI" w:cs="Segoe UI"/>
          <w:b/>
          <w:bCs/>
          <w:color w:val="0F1115"/>
        </w:rPr>
        <w:t> M</w:t>
      </w:r>
      <w:r w:rsidRPr="003909E1">
        <w:rPr>
          <w:rFonts w:ascii="Segoe UI" w:eastAsia="宋体" w:hAnsi="Segoe UI" w:cs="Segoe UI"/>
          <w:b/>
          <w:bCs/>
          <w:color w:val="0F1115"/>
        </w:rPr>
        <w:t>，</w:t>
      </w:r>
      <w:r w:rsidRPr="003909E1">
        <w:rPr>
          <w:rFonts w:ascii="Segoe UI" w:eastAsia="宋体" w:hAnsi="Segoe UI" w:cs="Segoe UI"/>
          <w:b/>
          <w:bCs/>
          <w:color w:val="0F1115"/>
        </w:rPr>
        <w:t>S</w:t>
      </w:r>
      <w:r w:rsidRPr="003909E1">
        <w:rPr>
          <w:rFonts w:ascii="微软雅黑" w:eastAsia="微软雅黑" w:hAnsi="微软雅黑" w:cs="微软雅黑" w:hint="eastAsia"/>
          <w:b/>
          <w:bCs/>
          <w:color w:val="0F1115"/>
        </w:rPr>
        <w:t>∈</w:t>
      </w:r>
      <w:r w:rsidRPr="003909E1">
        <w:rPr>
          <w:rFonts w:ascii="Segoe UI" w:eastAsia="宋体" w:hAnsi="Segoe UI" w:cs="Segoe UI"/>
          <w:b/>
          <w:bCs/>
          <w:i/>
          <w:iCs/>
          <w:color w:val="0F1115"/>
        </w:rPr>
        <w:t>Tx</w:t>
      </w:r>
      <w:r w:rsidRPr="003909E1">
        <w:rPr>
          <w:rFonts w:ascii="Segoe UI" w:eastAsia="宋体" w:hAnsi="Segoe UI" w:cs="Segoe UI"/>
          <w:b/>
          <w:bCs/>
          <w:color w:val="0F1115"/>
        </w:rPr>
        <w:t>​M </w:t>
      </w:r>
      <w:r w:rsidRPr="003909E1">
        <w:rPr>
          <w:rFonts w:ascii="Segoe UI" w:eastAsia="宋体" w:hAnsi="Segoe UI" w:cs="Segoe UI"/>
          <w:b/>
          <w:bCs/>
          <w:color w:val="0F1115"/>
        </w:rPr>
        <w:t>表示在时间段</w:t>
      </w:r>
      <w:r w:rsidRPr="003909E1">
        <w:rPr>
          <w:rFonts w:ascii="Segoe UI" w:eastAsia="宋体" w:hAnsi="Segoe UI" w:cs="Segoe UI"/>
          <w:b/>
          <w:bCs/>
          <w:color w:val="0F1115"/>
        </w:rPr>
        <w:t> </w:t>
      </w:r>
      <w:proofErr w:type="spellStart"/>
      <w:r w:rsidRPr="003909E1">
        <w:rPr>
          <w:rFonts w:ascii="Segoe UI" w:eastAsia="宋体" w:hAnsi="Segoe UI" w:cs="Segoe UI"/>
          <w:b/>
          <w:bCs/>
          <w:color w:val="0F1115"/>
        </w:rPr>
        <w:t>Δ</w:t>
      </w:r>
      <w:r w:rsidRPr="003909E1">
        <w:rPr>
          <w:rFonts w:ascii="Segoe UI" w:eastAsia="宋体" w:hAnsi="Segoe UI" w:cs="Segoe UI"/>
          <w:b/>
          <w:bCs/>
          <w:i/>
          <w:iCs/>
          <w:color w:val="0F1115"/>
        </w:rPr>
        <w:t>t</w:t>
      </w:r>
      <w:proofErr w:type="spellEnd"/>
      <w:r w:rsidRPr="003909E1">
        <w:rPr>
          <w:rFonts w:ascii="Segoe UI" w:eastAsia="宋体" w:hAnsi="Segoe UI" w:cs="Segoe UI"/>
          <w:b/>
          <w:bCs/>
          <w:color w:val="0F1115"/>
        </w:rPr>
        <w:t> </w:t>
      </w:r>
      <w:r w:rsidRPr="003909E1">
        <w:rPr>
          <w:rFonts w:ascii="Segoe UI" w:eastAsia="宋体" w:hAnsi="Segoe UI" w:cs="Segoe UI"/>
          <w:b/>
          <w:bCs/>
          <w:color w:val="0F1115"/>
        </w:rPr>
        <w:t>内，系统状态矢量在流形上的测地线位移。</w:t>
      </w:r>
    </w:p>
    <w:p w14:paraId="21BAB254" w14:textId="7997ADC2" w:rsidR="003909E1" w:rsidRPr="003909E1" w:rsidRDefault="003909E1" w:rsidP="003909E1">
      <w:pPr>
        <w:numPr>
          <w:ilvl w:val="0"/>
          <w:numId w:val="110"/>
        </w:num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变革推力矢量</w:t>
      </w:r>
      <w:r w:rsidRPr="003909E1">
        <w:rPr>
          <w:rFonts w:ascii="Segoe UI" w:eastAsia="宋体" w:hAnsi="Segoe UI" w:cs="Segoe UI"/>
          <w:b/>
          <w:bCs/>
          <w:color w:val="0F1115"/>
        </w:rPr>
        <w:t> F</w:t>
      </w:r>
      <w:r w:rsidRPr="003909E1">
        <w:rPr>
          <w:rFonts w:ascii="Segoe UI" w:eastAsia="宋体" w:hAnsi="Segoe UI" w:cs="Segoe UI"/>
          <w:b/>
          <w:bCs/>
          <w:color w:val="0F1115"/>
        </w:rPr>
        <w:t>：管理层施加的控制输入向量</w:t>
      </w:r>
      <w:r w:rsidRPr="003909E1">
        <w:rPr>
          <w:rFonts w:ascii="Segoe UI" w:eastAsia="宋体" w:hAnsi="Segoe UI" w:cs="Segoe UI"/>
          <w:b/>
          <w:bCs/>
          <w:color w:val="0F1115"/>
        </w:rPr>
        <w:t> F</w:t>
      </w:r>
      <w:r w:rsidRPr="003909E1">
        <w:rPr>
          <w:rFonts w:ascii="微软雅黑" w:eastAsia="微软雅黑" w:hAnsi="微软雅黑" w:cs="微软雅黑" w:hint="eastAsia"/>
          <w:b/>
          <w:bCs/>
          <w:color w:val="0F1115"/>
        </w:rPr>
        <w:t>∈</w:t>
      </w:r>
      <w:r w:rsidRPr="003909E1">
        <w:rPr>
          <w:rFonts w:ascii="Segoe UI" w:eastAsia="宋体" w:hAnsi="Segoe UI" w:cs="Segoe UI"/>
          <w:b/>
          <w:bCs/>
          <w:i/>
          <w:iCs/>
          <w:color w:val="0F1115"/>
        </w:rPr>
        <w:t>Tx</w:t>
      </w:r>
      <w:r w:rsidRPr="003909E1">
        <w:rPr>
          <w:rFonts w:ascii="Segoe UI" w:eastAsia="宋体" w:hAnsi="Segoe UI" w:cs="Segoe UI"/>
          <w:b/>
          <w:bCs/>
          <w:color w:val="0F1115"/>
        </w:rPr>
        <w:t>​M</w:t>
      </w:r>
      <w:r w:rsidRPr="003909E1">
        <w:rPr>
          <w:rFonts w:ascii="Segoe UI" w:eastAsia="宋体" w:hAnsi="Segoe UI" w:cs="Segoe UI"/>
          <w:b/>
          <w:bCs/>
          <w:color w:val="0F1115"/>
        </w:rPr>
        <w:t>，代表流形切空间上的一个向量。</w:t>
      </w:r>
    </w:p>
    <w:p w14:paraId="12580BD2" w14:textId="3B47A4F5" w:rsidR="003909E1" w:rsidRPr="003909E1" w:rsidRDefault="003909E1" w:rsidP="003909E1">
      <w:pPr>
        <w:numPr>
          <w:ilvl w:val="0"/>
          <w:numId w:val="110"/>
        </w:num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夹角</w:t>
      </w:r>
      <w:r w:rsidRPr="003909E1">
        <w:rPr>
          <w:rFonts w:ascii="Segoe UI" w:eastAsia="宋体" w:hAnsi="Segoe UI" w:cs="Segoe UI"/>
          <w:b/>
          <w:bCs/>
          <w:color w:val="0F1115"/>
        </w:rPr>
        <w:t> </w:t>
      </w:r>
      <w:r w:rsidRPr="003909E1">
        <w:rPr>
          <w:rFonts w:ascii="Segoe UI" w:eastAsia="宋体" w:hAnsi="Segoe UI" w:cs="Segoe UI"/>
          <w:b/>
          <w:bCs/>
          <w:i/>
          <w:iCs/>
          <w:color w:val="0F1115"/>
        </w:rPr>
        <w:t>θ</w:t>
      </w:r>
      <w:r w:rsidRPr="003909E1">
        <w:rPr>
          <w:rFonts w:ascii="Segoe UI" w:eastAsia="宋体" w:hAnsi="Segoe UI" w:cs="Segoe UI"/>
          <w:b/>
          <w:bCs/>
          <w:color w:val="0F1115"/>
        </w:rPr>
        <w:t>：在流形度规张量</w:t>
      </w:r>
      <w:r w:rsidRPr="003909E1">
        <w:rPr>
          <w:rFonts w:ascii="Segoe UI" w:eastAsia="宋体" w:hAnsi="Segoe UI" w:cs="Segoe UI"/>
          <w:b/>
          <w:bCs/>
          <w:color w:val="0F1115"/>
        </w:rPr>
        <w:t> </w:t>
      </w:r>
      <w:r w:rsidRPr="003909E1">
        <w:rPr>
          <w:rFonts w:ascii="Segoe UI" w:eastAsia="宋体" w:hAnsi="Segoe UI" w:cs="Segoe UI"/>
          <w:b/>
          <w:bCs/>
          <w:i/>
          <w:iCs/>
          <w:color w:val="0F1115"/>
        </w:rPr>
        <w:t>g</w:t>
      </w:r>
      <w:r w:rsidRPr="003909E1">
        <w:rPr>
          <w:rFonts w:ascii="Segoe UI" w:eastAsia="宋体" w:hAnsi="Segoe UI" w:cs="Segoe UI"/>
          <w:b/>
          <w:bCs/>
          <w:color w:val="0F1115"/>
        </w:rPr>
        <w:t> </w:t>
      </w:r>
      <w:r w:rsidRPr="003909E1">
        <w:rPr>
          <w:rFonts w:ascii="Segoe UI" w:eastAsia="宋体" w:hAnsi="Segoe UI" w:cs="Segoe UI"/>
          <w:b/>
          <w:bCs/>
          <w:color w:val="0F1115"/>
        </w:rPr>
        <w:t>下，控制输入向量</w:t>
      </w:r>
      <w:r w:rsidRPr="003909E1">
        <w:rPr>
          <w:rFonts w:ascii="Segoe UI" w:eastAsia="宋体" w:hAnsi="Segoe UI" w:cs="Segoe UI"/>
          <w:b/>
          <w:bCs/>
          <w:color w:val="0F1115"/>
        </w:rPr>
        <w:t> F </w:t>
      </w:r>
      <w:r w:rsidRPr="003909E1">
        <w:rPr>
          <w:rFonts w:ascii="Segoe UI" w:eastAsia="宋体" w:hAnsi="Segoe UI" w:cs="Segoe UI"/>
          <w:b/>
          <w:bCs/>
          <w:color w:val="0F1115"/>
        </w:rPr>
        <w:t>与系统自发演化最优因果轨线</w:t>
      </w:r>
      <w:r w:rsidRPr="003909E1">
        <w:rPr>
          <w:rFonts w:ascii="Segoe UI" w:eastAsia="宋体" w:hAnsi="Segoe UI" w:cs="Segoe UI"/>
          <w:b/>
          <w:bCs/>
          <w:color w:val="0F1115"/>
        </w:rPr>
        <w:t> S </w:t>
      </w:r>
      <w:r w:rsidRPr="003909E1">
        <w:rPr>
          <w:rFonts w:ascii="Segoe UI" w:eastAsia="宋体" w:hAnsi="Segoe UI" w:cs="Segoe UI"/>
          <w:b/>
          <w:bCs/>
          <w:color w:val="0F1115"/>
        </w:rPr>
        <w:t>之间的内积夹角。其余弦值定义为余弦相似度（</w:t>
      </w:r>
      <w:r w:rsidRPr="003909E1">
        <w:rPr>
          <w:rFonts w:ascii="Segoe UI" w:eastAsia="宋体" w:hAnsi="Segoe UI" w:cs="Segoe UI"/>
          <w:b/>
          <w:bCs/>
          <w:color w:val="0F1115"/>
        </w:rPr>
        <w:t xml:space="preserve">Cosine </w:t>
      </w:r>
      <w:r w:rsidRPr="003909E1">
        <w:rPr>
          <w:rFonts w:ascii="Segoe UI" w:eastAsia="宋体" w:hAnsi="Segoe UI" w:cs="Segoe UI"/>
          <w:b/>
          <w:bCs/>
          <w:color w:val="0F1115"/>
        </w:rPr>
        <w:lastRenderedPageBreak/>
        <w:t>Similarity</w:t>
      </w:r>
      <w:r w:rsidRPr="003909E1">
        <w:rPr>
          <w:rFonts w:ascii="Segoe UI" w:eastAsia="宋体" w:hAnsi="Segoe UI" w:cs="Segoe UI"/>
          <w:b/>
          <w:bCs/>
          <w:color w:val="0F1115"/>
        </w:rPr>
        <w:t>）：</w:t>
      </w:r>
      <w:r w:rsidRPr="003909E1">
        <w:rPr>
          <w:rFonts w:ascii="Segoe UI" w:eastAsia="宋体" w:hAnsi="Segoe UI" w:cs="Segoe UI"/>
          <w:b/>
          <w:bCs/>
          <w:color w:val="0F1115"/>
        </w:rPr>
        <w:br/>
      </w:r>
      <w:proofErr w:type="spellStart"/>
      <w:r w:rsidRPr="003909E1">
        <w:rPr>
          <w:rFonts w:ascii="Segoe UI" w:eastAsia="宋体" w:hAnsi="Segoe UI" w:cs="Segoe UI"/>
          <w:b/>
          <w:bCs/>
          <w:color w:val="0F1115"/>
        </w:rPr>
        <w:t>cos</w:t>
      </w:r>
      <w:r w:rsidRPr="003909E1">
        <w:rPr>
          <w:rFonts w:ascii="Segoe UI" w:eastAsia="宋体" w:hAnsi="Segoe UI" w:cs="Segoe UI"/>
          <w:b/>
          <w:bCs/>
          <w:i/>
          <w:iCs/>
          <w:color w:val="0F1115"/>
        </w:rPr>
        <w:t>θ</w:t>
      </w:r>
      <w:proofErr w:type="spellEnd"/>
      <w:r w:rsidRPr="003909E1">
        <w:rPr>
          <w:rFonts w:ascii="Segoe UI" w:eastAsia="宋体" w:hAnsi="Segoe UI" w:cs="Segoe UI"/>
          <w:b/>
          <w:bCs/>
          <w:color w:val="0F1115"/>
        </w:rPr>
        <w:t>=</w:t>
      </w:r>
      <w:r w:rsidRPr="003909E1">
        <w:rPr>
          <w:rFonts w:ascii="微软雅黑" w:eastAsia="微软雅黑" w:hAnsi="微软雅黑" w:cs="微软雅黑" w:hint="eastAsia"/>
          <w:b/>
          <w:bCs/>
          <w:color w:val="0F1115"/>
        </w:rPr>
        <w:t>∥</w:t>
      </w:r>
      <w:r w:rsidRPr="003909E1">
        <w:rPr>
          <w:rFonts w:ascii="Segoe UI" w:eastAsia="宋体" w:hAnsi="Segoe UI" w:cs="Segoe UI"/>
          <w:b/>
          <w:bCs/>
          <w:color w:val="0F1115"/>
        </w:rPr>
        <w:t>F</w:t>
      </w:r>
      <w:r w:rsidRPr="003909E1">
        <w:rPr>
          <w:rFonts w:ascii="微软雅黑" w:eastAsia="微软雅黑" w:hAnsi="微软雅黑" w:cs="微软雅黑" w:hint="eastAsia"/>
          <w:b/>
          <w:bCs/>
          <w:color w:val="0F1115"/>
        </w:rPr>
        <w:t>∥</w:t>
      </w:r>
      <w:r w:rsidRPr="003909E1">
        <w:rPr>
          <w:rFonts w:ascii="Segoe UI" w:eastAsia="宋体" w:hAnsi="Segoe UI" w:cs="Segoe UI"/>
          <w:b/>
          <w:bCs/>
          <w:i/>
          <w:iCs/>
          <w:color w:val="0F1115"/>
        </w:rPr>
        <w:t>g</w:t>
      </w:r>
      <w:r w:rsidRPr="003909E1">
        <w:rPr>
          <w:rFonts w:ascii="Segoe UI" w:eastAsia="宋体" w:hAnsi="Segoe UI" w:cs="Segoe UI"/>
          <w:b/>
          <w:bCs/>
          <w:color w:val="0F1115"/>
        </w:rPr>
        <w:t>​</w:t>
      </w:r>
      <w:r w:rsidRPr="003909E1">
        <w:rPr>
          <w:rFonts w:ascii="微软雅黑" w:eastAsia="微软雅黑" w:hAnsi="微软雅黑" w:cs="微软雅黑" w:hint="eastAsia"/>
          <w:b/>
          <w:bCs/>
          <w:color w:val="0F1115"/>
        </w:rPr>
        <w:t>∥</w:t>
      </w:r>
      <w:r w:rsidRPr="003909E1">
        <w:rPr>
          <w:rFonts w:ascii="Segoe UI" w:eastAsia="宋体" w:hAnsi="Segoe UI" w:cs="Segoe UI"/>
          <w:b/>
          <w:bCs/>
          <w:color w:val="0F1115"/>
        </w:rPr>
        <w:t>S</w:t>
      </w:r>
      <w:r w:rsidRPr="003909E1">
        <w:rPr>
          <w:rFonts w:ascii="微软雅黑" w:eastAsia="微软雅黑" w:hAnsi="微软雅黑" w:cs="微软雅黑" w:hint="eastAsia"/>
          <w:b/>
          <w:bCs/>
          <w:color w:val="0F1115"/>
        </w:rPr>
        <w:t>∥</w:t>
      </w:r>
      <w:r w:rsidRPr="003909E1">
        <w:rPr>
          <w:rFonts w:ascii="Segoe UI" w:eastAsia="宋体" w:hAnsi="Segoe UI" w:cs="Segoe UI"/>
          <w:b/>
          <w:bCs/>
          <w:i/>
          <w:iCs/>
          <w:color w:val="0F1115"/>
        </w:rPr>
        <w:t>g</w:t>
      </w:r>
      <w:r w:rsidRPr="003909E1">
        <w:rPr>
          <w:rFonts w:ascii="Segoe UI" w:eastAsia="宋体" w:hAnsi="Segoe UI" w:cs="Segoe UI"/>
          <w:b/>
          <w:bCs/>
          <w:color w:val="0F1115"/>
        </w:rPr>
        <w:t>(F,S)​</w:t>
      </w:r>
      <w:r w:rsidRPr="003909E1">
        <w:rPr>
          <w:rFonts w:ascii="Segoe UI" w:eastAsia="宋体" w:hAnsi="Segoe UI" w:cs="Segoe UI"/>
          <w:b/>
          <w:bCs/>
          <w:color w:val="0F1115"/>
        </w:rPr>
        <w:br/>
      </w:r>
      <w:r w:rsidRPr="003909E1">
        <w:rPr>
          <w:rFonts w:ascii="Segoe UI" w:eastAsia="宋体" w:hAnsi="Segoe UI" w:cs="Segoe UI"/>
          <w:b/>
          <w:bCs/>
          <w:color w:val="0F1115"/>
        </w:rPr>
        <w:t>当决策方向与客观规律正交（</w:t>
      </w:r>
      <w:r w:rsidRPr="003909E1">
        <w:rPr>
          <w:rFonts w:ascii="Segoe UI" w:eastAsia="宋体" w:hAnsi="Segoe UI" w:cs="Segoe UI"/>
          <w:b/>
          <w:bCs/>
          <w:i/>
          <w:iCs/>
          <w:color w:val="0F1115"/>
        </w:rPr>
        <w:t>θ</w:t>
      </w:r>
      <w:r w:rsidRPr="003909E1">
        <w:rPr>
          <w:rFonts w:ascii="Segoe UI" w:eastAsia="宋体" w:hAnsi="Segoe UI" w:cs="Segoe UI"/>
          <w:b/>
          <w:bCs/>
          <w:color w:val="0F1115"/>
        </w:rPr>
        <w:t>=90</w:t>
      </w:r>
      <w:r w:rsidRPr="003909E1">
        <w:rPr>
          <w:rFonts w:ascii="MS Gothic" w:eastAsia="MS Gothic" w:hAnsi="MS Gothic" w:cs="MS Gothic" w:hint="eastAsia"/>
          <w:b/>
          <w:bCs/>
          <w:color w:val="0F1115"/>
        </w:rPr>
        <w:t>∘</w:t>
      </w:r>
      <w:r w:rsidRPr="003909E1">
        <w:rPr>
          <w:rFonts w:ascii="Segoe UI" w:eastAsia="宋体" w:hAnsi="Segoe UI" w:cs="Segoe UI"/>
          <w:b/>
          <w:bCs/>
          <w:color w:val="0F1115"/>
        </w:rPr>
        <w:t>）时，相似度为</w:t>
      </w:r>
      <w:r w:rsidRPr="003909E1">
        <w:rPr>
          <w:rFonts w:ascii="Segoe UI" w:eastAsia="宋体" w:hAnsi="Segoe UI" w:cs="Segoe UI"/>
          <w:b/>
          <w:bCs/>
          <w:color w:val="0F1115"/>
        </w:rPr>
        <w:t>0</w:t>
      </w:r>
      <w:r w:rsidRPr="003909E1">
        <w:rPr>
          <w:rFonts w:ascii="Segoe UI" w:eastAsia="宋体" w:hAnsi="Segoe UI" w:cs="Segoe UI"/>
          <w:b/>
          <w:bCs/>
          <w:color w:val="0F1115"/>
        </w:rPr>
        <w:t>，有效做功为</w:t>
      </w:r>
      <w:r w:rsidRPr="003909E1">
        <w:rPr>
          <w:rFonts w:ascii="Segoe UI" w:eastAsia="宋体" w:hAnsi="Segoe UI" w:cs="Segoe UI"/>
          <w:b/>
          <w:bCs/>
          <w:color w:val="0F1115"/>
        </w:rPr>
        <w:t>0</w:t>
      </w:r>
      <w:r w:rsidRPr="003909E1">
        <w:rPr>
          <w:rFonts w:ascii="Segoe UI" w:eastAsia="宋体" w:hAnsi="Segoe UI" w:cs="Segoe UI"/>
          <w:b/>
          <w:bCs/>
          <w:color w:val="0F1115"/>
        </w:rPr>
        <w:t>，所有控制能量转化为系统无法消纳的残差，即结构性摩擦废热</w:t>
      </w:r>
      <w:r w:rsidRPr="003909E1">
        <w:rPr>
          <w:rFonts w:ascii="Segoe UI" w:eastAsia="宋体" w:hAnsi="Segoe UI" w:cs="Segoe UI"/>
          <w:b/>
          <w:bCs/>
          <w:color w:val="0F1115"/>
        </w:rPr>
        <w:t> </w:t>
      </w:r>
      <w:r w:rsidRPr="003909E1">
        <w:rPr>
          <w:rFonts w:ascii="Segoe UI" w:eastAsia="宋体" w:hAnsi="Segoe UI" w:cs="Segoe UI"/>
          <w:b/>
          <w:bCs/>
          <w:i/>
          <w:iCs/>
          <w:color w:val="0F1115"/>
        </w:rPr>
        <w:t>Q</w:t>
      </w:r>
      <w:r w:rsidRPr="003909E1">
        <w:rPr>
          <w:rFonts w:ascii="Segoe UI" w:eastAsia="宋体" w:hAnsi="Segoe UI" w:cs="Segoe UI"/>
          <w:b/>
          <w:bCs/>
          <w:color w:val="0F1115"/>
        </w:rPr>
        <w:t>。</w:t>
      </w:r>
    </w:p>
    <w:p w14:paraId="56CA3FD2" w14:textId="3C5E07AD" w:rsidR="003909E1" w:rsidRPr="003909E1" w:rsidRDefault="003909E1" w:rsidP="003909E1">
      <w:p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 xml:space="preserve">2. </w:t>
      </w:r>
      <w:r w:rsidRPr="003909E1">
        <w:rPr>
          <w:rFonts w:ascii="Segoe UI" w:eastAsia="宋体" w:hAnsi="Segoe UI" w:cs="Segoe UI"/>
          <w:b/>
          <w:bCs/>
          <w:color w:val="0F1115"/>
        </w:rPr>
        <w:t>组织动力学方程：</w:t>
      </w:r>
      <w:r w:rsidRPr="003909E1">
        <w:rPr>
          <w:rFonts w:ascii="Segoe UI" w:eastAsia="宋体" w:hAnsi="Segoe UI" w:cs="Segoe UI"/>
          <w:b/>
          <w:bCs/>
          <w:i/>
          <w:iCs/>
          <w:color w:val="0F1115"/>
        </w:rPr>
        <w:t xml:space="preserve"> m</w:t>
      </w:r>
      <w:r w:rsidRPr="003909E1">
        <w:rPr>
          <w:rFonts w:ascii="MS Gothic" w:eastAsia="MS Gothic" w:hAnsi="MS Gothic" w:cs="MS Gothic" w:hint="eastAsia"/>
          <w:b/>
          <w:bCs/>
          <w:color w:val="0F1115"/>
        </w:rPr>
        <w:t>⋅</w:t>
      </w:r>
      <w:r w:rsidRPr="003909E1">
        <w:rPr>
          <w:rFonts w:ascii="Segoe UI" w:eastAsia="宋体" w:hAnsi="Segoe UI" w:cs="Segoe UI"/>
          <w:b/>
          <w:bCs/>
          <w:color w:val="0F1115"/>
        </w:rPr>
        <w:t>a=F</w:t>
      </w:r>
      <w:r w:rsidRPr="003909E1">
        <w:rPr>
          <w:rFonts w:ascii="Segoe UI" w:eastAsia="宋体" w:hAnsi="Segoe UI" w:cs="Segoe UI"/>
          <w:b/>
          <w:bCs/>
          <w:i/>
          <w:iCs/>
          <w:color w:val="0F1115"/>
        </w:rPr>
        <w:t>M</w:t>
      </w:r>
      <w:r w:rsidRPr="003909E1">
        <w:rPr>
          <w:rFonts w:ascii="Segoe UI" w:eastAsia="宋体" w:hAnsi="Segoe UI" w:cs="Segoe UI"/>
          <w:b/>
          <w:bCs/>
          <w:color w:val="0F1115"/>
        </w:rPr>
        <w:t>​+FΠ​−f</w:t>
      </w:r>
    </w:p>
    <w:p w14:paraId="27FF2E89" w14:textId="7E593E5A" w:rsidR="003909E1" w:rsidRPr="003909E1" w:rsidRDefault="003909E1" w:rsidP="003909E1">
      <w:pPr>
        <w:numPr>
          <w:ilvl w:val="0"/>
          <w:numId w:val="111"/>
        </w:num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惯性质量</w:t>
      </w:r>
      <w:r w:rsidRPr="003909E1">
        <w:rPr>
          <w:rFonts w:ascii="Segoe UI" w:eastAsia="宋体" w:hAnsi="Segoe UI" w:cs="Segoe UI"/>
          <w:b/>
          <w:bCs/>
          <w:color w:val="0F1115"/>
        </w:rPr>
        <w:t> </w:t>
      </w:r>
      <w:r w:rsidRPr="003909E1">
        <w:rPr>
          <w:rFonts w:ascii="Segoe UI" w:eastAsia="宋体" w:hAnsi="Segoe UI" w:cs="Segoe UI"/>
          <w:b/>
          <w:bCs/>
          <w:i/>
          <w:iCs/>
          <w:color w:val="0F1115"/>
        </w:rPr>
        <w:t>m</w:t>
      </w:r>
      <w:r w:rsidRPr="003909E1">
        <w:rPr>
          <w:rFonts w:ascii="Segoe UI" w:eastAsia="宋体" w:hAnsi="Segoe UI" w:cs="Segoe UI"/>
          <w:b/>
          <w:bCs/>
          <w:color w:val="0F1115"/>
        </w:rPr>
        <w:t>：系统的状态转移阻尼因子（</w:t>
      </w:r>
      <w:r w:rsidRPr="003909E1">
        <w:rPr>
          <w:rFonts w:ascii="Segoe UI" w:eastAsia="宋体" w:hAnsi="Segoe UI" w:cs="Segoe UI"/>
          <w:b/>
          <w:bCs/>
          <w:color w:val="0F1115"/>
        </w:rPr>
        <w:t>Inertial Mass of State Transition</w:t>
      </w:r>
      <w:r w:rsidRPr="003909E1">
        <w:rPr>
          <w:rFonts w:ascii="Segoe UI" w:eastAsia="宋体" w:hAnsi="Segoe UI" w:cs="Segoe UI"/>
          <w:b/>
          <w:bCs/>
          <w:color w:val="0F1115"/>
        </w:rPr>
        <w:t>）。系统规模越大（</w:t>
      </w:r>
      <w:r w:rsidRPr="003909E1">
        <w:rPr>
          <w:rFonts w:ascii="Segoe UI" w:eastAsia="宋体" w:hAnsi="Segoe UI" w:cs="Segoe UI"/>
          <w:b/>
          <w:bCs/>
          <w:color w:val="0F1115"/>
        </w:rPr>
        <w:t>SKU</w:t>
      </w:r>
      <w:r w:rsidRPr="003909E1">
        <w:rPr>
          <w:rFonts w:ascii="Segoe UI" w:eastAsia="宋体" w:hAnsi="Segoe UI" w:cs="Segoe UI"/>
          <w:b/>
          <w:bCs/>
          <w:color w:val="0F1115"/>
        </w:rPr>
        <w:t>多、节点多、流程冗余）、历史沉淀越重，系统对控制输入的状态转移响应时滞</w:t>
      </w:r>
      <w:r w:rsidRPr="003909E1">
        <w:rPr>
          <w:rFonts w:ascii="Segoe UI" w:eastAsia="宋体" w:hAnsi="Segoe UI" w:cs="Segoe UI"/>
          <w:b/>
          <w:bCs/>
          <w:color w:val="0F1115"/>
        </w:rPr>
        <w:t> </w:t>
      </w:r>
      <w:proofErr w:type="spellStart"/>
      <w:r w:rsidRPr="003909E1">
        <w:rPr>
          <w:rFonts w:ascii="Segoe UI" w:eastAsia="宋体" w:hAnsi="Segoe UI" w:cs="Segoe UI"/>
          <w:b/>
          <w:bCs/>
          <w:color w:val="0F1115"/>
        </w:rPr>
        <w:t>τ</w:t>
      </w:r>
      <w:r w:rsidRPr="003909E1">
        <w:rPr>
          <w:rFonts w:ascii="Segoe UI" w:eastAsia="宋体" w:hAnsi="Segoe UI" w:cs="Segoe UI"/>
          <w:b/>
          <w:bCs/>
          <w:i/>
          <w:iCs/>
          <w:color w:val="0F1115"/>
        </w:rPr>
        <w:t>τ</w:t>
      </w:r>
      <w:proofErr w:type="spellEnd"/>
      <w:r w:rsidRPr="003909E1">
        <w:rPr>
          <w:rFonts w:ascii="Segoe UI" w:eastAsia="宋体" w:hAnsi="Segoe UI" w:cs="Segoe UI"/>
          <w:b/>
          <w:bCs/>
          <w:color w:val="0F1115"/>
        </w:rPr>
        <w:t> </w:t>
      </w:r>
      <w:r w:rsidRPr="003909E1">
        <w:rPr>
          <w:rFonts w:ascii="Segoe UI" w:eastAsia="宋体" w:hAnsi="Segoe UI" w:cs="Segoe UI"/>
          <w:b/>
          <w:bCs/>
          <w:color w:val="0F1115"/>
        </w:rPr>
        <w:t>越长，</w:t>
      </w:r>
      <w:r w:rsidRPr="003909E1">
        <w:rPr>
          <w:rFonts w:ascii="Segoe UI" w:eastAsia="宋体" w:hAnsi="Segoe UI" w:cs="Segoe UI"/>
          <w:b/>
          <w:bCs/>
          <w:color w:val="0F1115"/>
        </w:rPr>
        <w:t>m</w:t>
      </w:r>
      <w:r w:rsidRPr="003909E1">
        <w:rPr>
          <w:rFonts w:ascii="Segoe UI" w:eastAsia="宋体" w:hAnsi="Segoe UI" w:cs="Segoe UI"/>
          <w:b/>
          <w:bCs/>
          <w:i/>
          <w:iCs/>
          <w:color w:val="0F1115"/>
        </w:rPr>
        <w:t>m</w:t>
      </w:r>
      <w:r w:rsidRPr="003909E1">
        <w:rPr>
          <w:rFonts w:ascii="Segoe UI" w:eastAsia="宋体" w:hAnsi="Segoe UI" w:cs="Segoe UI"/>
          <w:b/>
          <w:bCs/>
          <w:color w:val="0F1115"/>
        </w:rPr>
        <w:t> </w:t>
      </w:r>
      <w:r w:rsidRPr="003909E1">
        <w:rPr>
          <w:rFonts w:ascii="Segoe UI" w:eastAsia="宋体" w:hAnsi="Segoe UI" w:cs="Segoe UI"/>
          <w:b/>
          <w:bCs/>
          <w:color w:val="0F1115"/>
        </w:rPr>
        <w:t>越大。可定义为</w:t>
      </w:r>
      <w:r w:rsidRPr="003909E1">
        <w:rPr>
          <w:rFonts w:ascii="Segoe UI" w:eastAsia="宋体" w:hAnsi="Segoe UI" w:cs="Segoe UI"/>
          <w:b/>
          <w:bCs/>
          <w:color w:val="0F1115"/>
        </w:rPr>
        <w:t> </w:t>
      </w:r>
      <w:r w:rsidRPr="003909E1">
        <w:rPr>
          <w:rFonts w:ascii="Segoe UI" w:eastAsia="宋体" w:hAnsi="Segoe UI" w:cs="Segoe UI"/>
          <w:b/>
          <w:bCs/>
          <w:i/>
          <w:iCs/>
          <w:color w:val="0F1115"/>
        </w:rPr>
        <w:t>m</w:t>
      </w:r>
      <w:r w:rsidRPr="003909E1">
        <w:rPr>
          <w:rFonts w:ascii="微软雅黑" w:eastAsia="微软雅黑" w:hAnsi="微软雅黑" w:cs="微软雅黑" w:hint="eastAsia"/>
          <w:b/>
          <w:bCs/>
          <w:color w:val="0F1115"/>
        </w:rPr>
        <w:t>∝</w:t>
      </w:r>
      <w:r w:rsidRPr="003909E1">
        <w:rPr>
          <w:rFonts w:ascii="Segoe UI" w:eastAsia="宋体" w:hAnsi="Segoe UI" w:cs="Segoe UI"/>
          <w:b/>
          <w:bCs/>
          <w:i/>
          <w:iCs/>
          <w:color w:val="0F1115"/>
        </w:rPr>
        <w:t>τ</w:t>
      </w:r>
      <w:r w:rsidRPr="003909E1">
        <w:rPr>
          <w:rFonts w:ascii="Segoe UI" w:eastAsia="宋体" w:hAnsi="Segoe UI" w:cs="Segoe UI"/>
          <w:b/>
          <w:bCs/>
          <w:color w:val="0F1115"/>
        </w:rPr>
        <w:t>−1</w:t>
      </w:r>
      <w:r w:rsidRPr="003909E1">
        <w:rPr>
          <w:rFonts w:ascii="Segoe UI" w:eastAsia="宋体" w:hAnsi="Segoe UI" w:cs="Segoe UI"/>
          <w:b/>
          <w:bCs/>
          <w:color w:val="0F1115"/>
        </w:rPr>
        <w:t>。</w:t>
      </w:r>
    </w:p>
    <w:p w14:paraId="03A9100B" w14:textId="6707F94E" w:rsidR="003909E1" w:rsidRPr="003909E1" w:rsidRDefault="003909E1" w:rsidP="003909E1">
      <w:pPr>
        <w:numPr>
          <w:ilvl w:val="0"/>
          <w:numId w:val="111"/>
        </w:num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加速度</w:t>
      </w:r>
      <w:r w:rsidRPr="003909E1">
        <w:rPr>
          <w:rFonts w:ascii="Segoe UI" w:eastAsia="宋体" w:hAnsi="Segoe UI" w:cs="Segoe UI"/>
          <w:b/>
          <w:bCs/>
          <w:color w:val="0F1115"/>
        </w:rPr>
        <w:t> a</w:t>
      </w:r>
      <w:r w:rsidRPr="003909E1">
        <w:rPr>
          <w:rFonts w:ascii="Segoe UI" w:eastAsia="宋体" w:hAnsi="Segoe UI" w:cs="Segoe UI"/>
          <w:b/>
          <w:bCs/>
          <w:color w:val="0F1115"/>
        </w:rPr>
        <w:t>：系统秩序状态矢量对时间的一阶或二阶导数</w:t>
      </w:r>
      <w:r w:rsidRPr="003909E1">
        <w:rPr>
          <w:rFonts w:ascii="Segoe UI" w:eastAsia="宋体" w:hAnsi="Segoe UI" w:cs="Segoe UI"/>
          <w:b/>
          <w:bCs/>
          <w:color w:val="0F1115"/>
        </w:rPr>
        <w:t> x¨(</w:t>
      </w:r>
      <w:r w:rsidRPr="003909E1">
        <w:rPr>
          <w:rFonts w:ascii="Segoe UI" w:eastAsia="宋体" w:hAnsi="Segoe UI" w:cs="Segoe UI"/>
          <w:b/>
          <w:bCs/>
          <w:i/>
          <w:iCs/>
          <w:color w:val="0F1115"/>
        </w:rPr>
        <w:t>t</w:t>
      </w:r>
      <w:r w:rsidRPr="003909E1">
        <w:rPr>
          <w:rFonts w:ascii="Segoe UI" w:eastAsia="宋体" w:hAnsi="Segoe UI" w:cs="Segoe UI"/>
          <w:b/>
          <w:bCs/>
          <w:color w:val="0F1115"/>
        </w:rPr>
        <w:t>)</w:t>
      </w:r>
      <w:r w:rsidRPr="003909E1">
        <w:rPr>
          <w:rFonts w:ascii="Segoe UI" w:eastAsia="宋体" w:hAnsi="Segoe UI" w:cs="Segoe UI"/>
          <w:b/>
          <w:bCs/>
          <w:color w:val="0F1115"/>
        </w:rPr>
        <w:t>，代表系统秩序收敛的速率。</w:t>
      </w:r>
    </w:p>
    <w:p w14:paraId="07D93A69" w14:textId="64DF2553" w:rsidR="003909E1" w:rsidRPr="003909E1" w:rsidRDefault="003909E1" w:rsidP="003909E1">
      <w:pPr>
        <w:numPr>
          <w:ilvl w:val="0"/>
          <w:numId w:val="111"/>
        </w:num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摩擦力</w:t>
      </w:r>
      <w:r w:rsidRPr="003909E1">
        <w:rPr>
          <w:rFonts w:ascii="Segoe UI" w:eastAsia="宋体" w:hAnsi="Segoe UI" w:cs="Segoe UI"/>
          <w:b/>
          <w:bCs/>
          <w:color w:val="0F1115"/>
        </w:rPr>
        <w:t> f</w:t>
      </w:r>
      <w:r w:rsidRPr="003909E1">
        <w:rPr>
          <w:rFonts w:ascii="Segoe UI" w:eastAsia="宋体" w:hAnsi="Segoe UI" w:cs="Segoe UI"/>
          <w:b/>
          <w:bCs/>
          <w:color w:val="0F1115"/>
        </w:rPr>
        <w:t>：系统内部由于非正交协同产生的信息熵增率</w:t>
      </w:r>
      <w:r w:rsidRPr="003909E1">
        <w:rPr>
          <w:rFonts w:ascii="Segoe UI" w:eastAsia="宋体" w:hAnsi="Segoe UI" w:cs="Segoe UI"/>
          <w:b/>
          <w:bCs/>
          <w:color w:val="0F1115"/>
        </w:rPr>
        <w:t> </w:t>
      </w:r>
      <w:proofErr w:type="spellStart"/>
      <w:r w:rsidRPr="003909E1">
        <w:rPr>
          <w:rFonts w:ascii="Segoe UI" w:eastAsia="宋体" w:hAnsi="Segoe UI" w:cs="Segoe UI"/>
          <w:b/>
          <w:bCs/>
          <w:i/>
          <w:iCs/>
          <w:color w:val="0F1115"/>
        </w:rPr>
        <w:t>dS</w:t>
      </w:r>
      <w:r w:rsidRPr="003909E1">
        <w:rPr>
          <w:rFonts w:ascii="Segoe UI" w:eastAsia="宋体" w:hAnsi="Segoe UI" w:cs="Segoe UI"/>
          <w:b/>
          <w:bCs/>
          <w:color w:val="0F1115"/>
        </w:rPr>
        <w:t>inner</w:t>
      </w:r>
      <w:proofErr w:type="spellEnd"/>
      <w:r w:rsidRPr="003909E1">
        <w:rPr>
          <w:rFonts w:ascii="Segoe UI" w:eastAsia="宋体" w:hAnsi="Segoe UI" w:cs="Segoe UI"/>
          <w:b/>
          <w:bCs/>
          <w:color w:val="0F1115"/>
        </w:rPr>
        <w:t>​/</w:t>
      </w:r>
      <w:r w:rsidRPr="003909E1">
        <w:rPr>
          <w:rFonts w:ascii="Segoe UI" w:eastAsia="宋体" w:hAnsi="Segoe UI" w:cs="Segoe UI"/>
          <w:b/>
          <w:bCs/>
          <w:i/>
          <w:iCs/>
          <w:color w:val="0F1115"/>
        </w:rPr>
        <w:t>dt</w:t>
      </w:r>
      <w:r w:rsidRPr="003909E1">
        <w:rPr>
          <w:rFonts w:ascii="Segoe UI" w:eastAsia="宋体" w:hAnsi="Segoe UI" w:cs="Segoe UI"/>
          <w:b/>
          <w:bCs/>
          <w:color w:val="0F1115"/>
        </w:rPr>
        <w:t>，即组织内耗的物理度量。</w:t>
      </w:r>
    </w:p>
    <w:p w14:paraId="33A27B67" w14:textId="77777777" w:rsidR="003909E1" w:rsidRPr="003909E1" w:rsidRDefault="003909E1" w:rsidP="003909E1">
      <w:p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以上定义，使</w:t>
      </w:r>
      <w:proofErr w:type="gramStart"/>
      <w:r w:rsidRPr="003909E1">
        <w:rPr>
          <w:rFonts w:ascii="Segoe UI" w:eastAsia="宋体" w:hAnsi="Segoe UI" w:cs="Segoe UI"/>
          <w:b/>
          <w:bCs/>
          <w:color w:val="0F1115"/>
        </w:rPr>
        <w:t>本理论</w:t>
      </w:r>
      <w:proofErr w:type="gramEnd"/>
      <w:r w:rsidRPr="003909E1">
        <w:rPr>
          <w:rFonts w:ascii="Segoe UI" w:eastAsia="宋体" w:hAnsi="Segoe UI" w:cs="Segoe UI"/>
          <w:b/>
          <w:bCs/>
          <w:color w:val="0F1115"/>
        </w:rPr>
        <w:t>的动力学方程在系统动力学与控制论框架内具备完全合法的数学地位。</w:t>
      </w:r>
    </w:p>
    <w:p w14:paraId="1FC965A5" w14:textId="0C4D23BE" w:rsidR="003909E1" w:rsidRDefault="003909E1" w:rsidP="00B4792F">
      <w:pPr>
        <w:shd w:val="clear" w:color="auto" w:fill="FFFFFF"/>
        <w:spacing w:before="240" w:after="240"/>
        <w:rPr>
          <w:rFonts w:ascii="Segoe UI" w:eastAsia="宋体" w:hAnsi="Segoe UI" w:cs="Segoe UI"/>
          <w:b/>
          <w:bCs/>
          <w:color w:val="0F1115"/>
        </w:rPr>
      </w:pPr>
      <w:r w:rsidRPr="003909E1">
        <w:rPr>
          <w:rFonts w:ascii="Segoe UI" w:eastAsia="宋体" w:hAnsi="Segoe UI" w:cs="Segoe UI"/>
          <w:b/>
          <w:bCs/>
          <w:color w:val="0F1115"/>
        </w:rPr>
        <w:t>附录</w:t>
      </w:r>
      <w:r w:rsidRPr="003909E1">
        <w:rPr>
          <w:rFonts w:ascii="Segoe UI" w:eastAsia="宋体" w:hAnsi="Segoe UI" w:cs="Segoe UI"/>
          <w:b/>
          <w:bCs/>
          <w:color w:val="0F1115"/>
        </w:rPr>
        <w:t>B</w:t>
      </w:r>
      <w:r w:rsidRPr="003909E1">
        <w:rPr>
          <w:rFonts w:ascii="Segoe UI" w:eastAsia="宋体" w:hAnsi="Segoe UI" w:cs="Segoe UI"/>
          <w:b/>
          <w:bCs/>
          <w:color w:val="0F1115"/>
        </w:rPr>
        <w:t>：全息抗</w:t>
      </w:r>
      <w:proofErr w:type="gramStart"/>
      <w:r w:rsidRPr="003909E1">
        <w:rPr>
          <w:rFonts w:ascii="Segoe UI" w:eastAsia="宋体" w:hAnsi="Segoe UI" w:cs="Segoe UI"/>
          <w:b/>
          <w:bCs/>
          <w:color w:val="0F1115"/>
        </w:rPr>
        <w:t>熵核心算法元</w:t>
      </w:r>
      <w:proofErr w:type="gramEnd"/>
      <w:r w:rsidRPr="003909E1">
        <w:rPr>
          <w:rFonts w:ascii="Segoe UI" w:eastAsia="宋体" w:hAnsi="Segoe UI" w:cs="Segoe UI"/>
          <w:b/>
          <w:bCs/>
          <w:color w:val="0F1115"/>
        </w:rPr>
        <w:t>算子描述</w:t>
      </w:r>
      <w:r w:rsidRPr="003909E1">
        <w:rPr>
          <w:rFonts w:ascii="Segoe UI" w:eastAsia="宋体" w:hAnsi="Segoe UI" w:cs="Segoe UI"/>
          <w:b/>
          <w:bCs/>
          <w:color w:val="0F1115"/>
        </w:rPr>
        <w:t xml:space="preserve"> (Appendix B: Core Meta-Operators of HAE Engine)</w:t>
      </w:r>
    </w:p>
    <w:p w14:paraId="3651AEAC" w14:textId="5CCC2C39"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请在文章最末尾追加以下附录及算法伪代码：</w:t>
      </w:r>
    </w:p>
    <w:p w14:paraId="780350A2" w14:textId="13D8B206"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附录：全息抗</w:t>
      </w:r>
      <w:proofErr w:type="gramStart"/>
      <w:r w:rsidRPr="00B4792F">
        <w:rPr>
          <w:rFonts w:ascii="Segoe UI" w:eastAsia="宋体" w:hAnsi="Segoe UI" w:cs="Segoe UI" w:hint="eastAsia"/>
          <w:color w:val="0F1115"/>
        </w:rPr>
        <w:t>熵核心算法元</w:t>
      </w:r>
      <w:proofErr w:type="gramEnd"/>
      <w:r w:rsidRPr="00B4792F">
        <w:rPr>
          <w:rFonts w:ascii="Segoe UI" w:eastAsia="宋体" w:hAnsi="Segoe UI" w:cs="Segoe UI" w:hint="eastAsia"/>
          <w:color w:val="0F1115"/>
        </w:rPr>
        <w:t>算子描述</w:t>
      </w:r>
      <w:r w:rsidRPr="00B4792F">
        <w:rPr>
          <w:rFonts w:ascii="Segoe UI" w:eastAsia="宋体" w:hAnsi="Segoe UI" w:cs="Segoe UI" w:hint="eastAsia"/>
          <w:color w:val="0F1115"/>
        </w:rPr>
        <w:t xml:space="preserve"> (Appendix)</w:t>
      </w:r>
    </w:p>
    <w:p w14:paraId="3239554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为确保学术界和工业界的可复用性，本引擎的核心代数元算子算法（包括用于消除</w:t>
      </w:r>
      <w:r w:rsidRPr="00B4792F">
        <w:rPr>
          <w:rFonts w:ascii="Segoe UI" w:eastAsia="宋体" w:hAnsi="Segoe UI" w:cs="Segoe UI" w:hint="eastAsia"/>
          <w:color w:val="0F1115"/>
        </w:rPr>
        <w:t xml:space="preserve"> if-else </w:t>
      </w:r>
      <w:r w:rsidRPr="00B4792F">
        <w:rPr>
          <w:rFonts w:ascii="Segoe UI" w:eastAsia="宋体" w:hAnsi="Segoe UI" w:cs="Segoe UI" w:hint="eastAsia"/>
          <w:color w:val="0F1115"/>
        </w:rPr>
        <w:t>分支的</w:t>
      </w:r>
      <w:r w:rsidRPr="00B4792F">
        <w:rPr>
          <w:rFonts w:ascii="Segoe UI" w:eastAsia="宋体" w:hAnsi="Segoe UI" w:cs="Segoe UI" w:hint="eastAsia"/>
          <w:color w:val="0F1115"/>
        </w:rPr>
        <w:t xml:space="preserve"> Branch-free </w:t>
      </w:r>
      <w:r w:rsidRPr="00B4792F">
        <w:rPr>
          <w:rFonts w:ascii="Segoe UI" w:eastAsia="宋体" w:hAnsi="Segoe UI" w:cs="Segoe UI" w:hint="eastAsia"/>
          <w:color w:val="0F1115"/>
        </w:rPr>
        <w:t>优先级消纳算法、用于</w:t>
      </w:r>
      <w:proofErr w:type="gramStart"/>
      <w:r w:rsidRPr="00B4792F">
        <w:rPr>
          <w:rFonts w:ascii="Segoe UI" w:eastAsia="宋体" w:hAnsi="Segoe UI" w:cs="Segoe UI" w:hint="eastAsia"/>
          <w:color w:val="0F1115"/>
        </w:rPr>
        <w:t>极</w:t>
      </w:r>
      <w:proofErr w:type="gramEnd"/>
      <w:r w:rsidRPr="00B4792F">
        <w:rPr>
          <w:rFonts w:ascii="Segoe UI" w:eastAsia="宋体" w:hAnsi="Segoe UI" w:cs="Segoe UI" w:hint="eastAsia"/>
          <w:color w:val="0F1115"/>
        </w:rPr>
        <w:t>速前缀和计算的并行段树规约算子以及双向推演确权算法）的关键算法逻辑已列出如下：</w:t>
      </w:r>
    </w:p>
    <w:p w14:paraId="1632EA9E" w14:textId="77777777" w:rsidR="00E725C0" w:rsidRPr="00E725C0" w:rsidRDefault="00E725C0" w:rsidP="00B4792F">
      <w:pPr>
        <w:shd w:val="clear" w:color="auto" w:fill="FFFFFF"/>
        <w:spacing w:before="240" w:after="240"/>
        <w:rPr>
          <w:rFonts w:ascii="Segoe UI" w:eastAsia="宋体" w:hAnsi="Segoe UI" w:cs="Segoe UI"/>
          <w:b/>
          <w:bCs/>
          <w:color w:val="0F1115"/>
        </w:rPr>
      </w:pPr>
      <w:r w:rsidRPr="00E725C0">
        <w:rPr>
          <w:rFonts w:ascii="Segoe UI" w:eastAsia="宋体" w:hAnsi="Segoe UI" w:cs="Segoe UI"/>
          <w:b/>
          <w:bCs/>
          <w:color w:val="0F1115"/>
        </w:rPr>
        <w:lastRenderedPageBreak/>
        <w:t xml:space="preserve">B.1 </w:t>
      </w:r>
      <w:r w:rsidRPr="00E725C0">
        <w:rPr>
          <w:rFonts w:ascii="Segoe UI" w:eastAsia="宋体" w:hAnsi="Segoe UI" w:cs="Segoe UI"/>
          <w:b/>
          <w:bCs/>
          <w:color w:val="0F1115"/>
        </w:rPr>
        <w:t>无分支优先级编码与时序消纳算法</w:t>
      </w:r>
      <w:r w:rsidRPr="00E725C0">
        <w:rPr>
          <w:rFonts w:ascii="Segoe UI" w:eastAsia="宋体" w:hAnsi="Segoe UI" w:cs="Segoe UI"/>
          <w:b/>
          <w:bCs/>
          <w:color w:val="0F1115"/>
        </w:rPr>
        <w:t xml:space="preserve"> (Branch-Free Priority Netting)</w:t>
      </w:r>
    </w:p>
    <w:p w14:paraId="7CFA2F5B" w14:textId="6183BE93"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在操作执行期（</w:t>
      </w:r>
      <w:r w:rsidRPr="00B4792F">
        <w:rPr>
          <w:rFonts w:ascii="Segoe UI" w:eastAsia="宋体" w:hAnsi="Segoe UI" w:cs="Segoe UI" w:hint="eastAsia"/>
          <w:color w:val="0F1115"/>
        </w:rPr>
        <w:t>IOP</w:t>
      </w:r>
      <w:r w:rsidRPr="00B4792F">
        <w:rPr>
          <w:rFonts w:ascii="Segoe UI" w:eastAsia="宋体" w:hAnsi="Segoe UI" w:cs="Segoe UI" w:hint="eastAsia"/>
          <w:color w:val="0F1115"/>
        </w:rPr>
        <w:t>），为消除多级条件分支排序导致的</w:t>
      </w:r>
      <w:r w:rsidRPr="00B4792F">
        <w:rPr>
          <w:rFonts w:ascii="Segoe UI" w:eastAsia="宋体" w:hAnsi="Segoe UI" w:cs="Segoe UI" w:hint="eastAsia"/>
          <w:color w:val="0F1115"/>
        </w:rPr>
        <w:t xml:space="preserve"> CPU </w:t>
      </w:r>
      <w:r w:rsidRPr="00B4792F">
        <w:rPr>
          <w:rFonts w:ascii="Segoe UI" w:eastAsia="宋体" w:hAnsi="Segoe UI" w:cs="Segoe UI" w:hint="eastAsia"/>
          <w:color w:val="0F1115"/>
        </w:rPr>
        <w:t>分支预测失败开销，算法将多维订单属性组合打包为单一的</w:t>
      </w:r>
      <w:r w:rsidRPr="00B4792F">
        <w:rPr>
          <w:rFonts w:ascii="Segoe UI" w:eastAsia="宋体" w:hAnsi="Segoe UI" w:cs="Segoe UI" w:hint="eastAsia"/>
          <w:color w:val="0F1115"/>
        </w:rPr>
        <w:t xml:space="preserve"> 64 </w:t>
      </w:r>
      <w:r w:rsidRPr="00B4792F">
        <w:rPr>
          <w:rFonts w:ascii="Segoe UI" w:eastAsia="宋体" w:hAnsi="Segoe UI" w:cs="Segoe UI" w:hint="eastAsia"/>
          <w:color w:val="0F1115"/>
        </w:rPr>
        <w:t>位无符号整数进行平面排序；同时，在时序扣减中采用代数运算符消除</w:t>
      </w:r>
      <w:r w:rsidRPr="00B4792F">
        <w:rPr>
          <w:rFonts w:ascii="Segoe UI" w:eastAsia="宋体" w:hAnsi="Segoe UI" w:cs="Segoe UI" w:hint="eastAsia"/>
          <w:color w:val="0F1115"/>
        </w:rPr>
        <w:t xml:space="preserve"> if-else </w:t>
      </w:r>
      <w:r w:rsidRPr="00B4792F">
        <w:rPr>
          <w:rFonts w:ascii="Segoe UI" w:eastAsia="宋体" w:hAnsi="Segoe UI" w:cs="Segoe UI" w:hint="eastAsia"/>
          <w:color w:val="0F1115"/>
        </w:rPr>
        <w:t>条件判断，以支持</w:t>
      </w:r>
      <w:r w:rsidRPr="00B4792F">
        <w:rPr>
          <w:rFonts w:ascii="Segoe UI" w:eastAsia="宋体" w:hAnsi="Segoe UI" w:cs="Segoe UI" w:hint="eastAsia"/>
          <w:color w:val="0F1115"/>
        </w:rPr>
        <w:t xml:space="preserve"> CPU </w:t>
      </w:r>
      <w:r w:rsidRPr="00B4792F">
        <w:rPr>
          <w:rFonts w:ascii="Segoe UI" w:eastAsia="宋体" w:hAnsi="Segoe UI" w:cs="Segoe UI" w:hint="eastAsia"/>
          <w:color w:val="0F1115"/>
        </w:rPr>
        <w:t>的</w:t>
      </w:r>
      <w:r w:rsidRPr="00B4792F">
        <w:rPr>
          <w:rFonts w:ascii="Segoe UI" w:eastAsia="宋体" w:hAnsi="Segoe UI" w:cs="Segoe UI" w:hint="eastAsia"/>
          <w:color w:val="0F1115"/>
        </w:rPr>
        <w:t xml:space="preserve"> SIMD </w:t>
      </w:r>
      <w:r w:rsidRPr="00B4792F">
        <w:rPr>
          <w:rFonts w:ascii="Segoe UI" w:eastAsia="宋体" w:hAnsi="Segoe UI" w:cs="Segoe UI" w:hint="eastAsia"/>
          <w:color w:val="0F1115"/>
        </w:rPr>
        <w:t>自动向量化：</w:t>
      </w:r>
    </w:p>
    <w:p w14:paraId="24F7C3E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Algorithm 1: Branch-Free Priority Netting</w:t>
      </w:r>
    </w:p>
    <w:p w14:paraId="5023228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w:t>
      </w:r>
    </w:p>
    <w:p w14:paraId="6EF14673"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Input: </w:t>
      </w:r>
    </w:p>
    <w:p w14:paraId="392891B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Orders set O = {o_1, o_2, ..., </w:t>
      </w:r>
      <w:proofErr w:type="spellStart"/>
      <w:r w:rsidRPr="00B4792F">
        <w:rPr>
          <w:rFonts w:ascii="Segoe UI" w:eastAsia="宋体" w:hAnsi="Segoe UI" w:cs="Segoe UI"/>
          <w:color w:val="0F1115"/>
        </w:rPr>
        <w:t>o_m</w:t>
      </w:r>
      <w:proofErr w:type="spellEnd"/>
      <w:r w:rsidRPr="00B4792F">
        <w:rPr>
          <w:rFonts w:ascii="Segoe UI" w:eastAsia="宋体" w:hAnsi="Segoe UI" w:cs="Segoe UI"/>
          <w:color w:val="0F1115"/>
        </w:rPr>
        <w:t>}</w:t>
      </w:r>
    </w:p>
    <w:p w14:paraId="646A7DD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Supply time-series S = [s_1, s_2, ..., </w:t>
      </w:r>
      <w:proofErr w:type="spellStart"/>
      <w:r w:rsidRPr="00B4792F">
        <w:rPr>
          <w:rFonts w:ascii="Segoe UI" w:eastAsia="宋体" w:hAnsi="Segoe UI" w:cs="Segoe UI"/>
          <w:color w:val="0F1115"/>
        </w:rPr>
        <w:t>s_T</w:t>
      </w:r>
      <w:proofErr w:type="spellEnd"/>
      <w:r w:rsidRPr="00B4792F">
        <w:rPr>
          <w:rFonts w:ascii="Segoe UI" w:eastAsia="宋体" w:hAnsi="Segoe UI" w:cs="Segoe UI"/>
          <w:color w:val="0F1115"/>
        </w:rPr>
        <w:t>]</w:t>
      </w:r>
    </w:p>
    <w:p w14:paraId="646A2D3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Output: </w:t>
      </w:r>
    </w:p>
    <w:p w14:paraId="58568DB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Updated Supply S, and Allocated quantities for each order.</w:t>
      </w:r>
    </w:p>
    <w:p w14:paraId="0B86CE4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1.  For each order </w:t>
      </w:r>
      <w:proofErr w:type="spellStart"/>
      <w:r w:rsidRPr="00B4792F">
        <w:rPr>
          <w:rFonts w:ascii="Segoe UI" w:eastAsia="宋体" w:hAnsi="Segoe UI" w:cs="Segoe UI"/>
          <w:color w:val="0F1115"/>
        </w:rPr>
        <w:t>o_i</w:t>
      </w:r>
      <w:proofErr w:type="spellEnd"/>
      <w:r w:rsidRPr="00B4792F">
        <w:rPr>
          <w:rFonts w:ascii="Segoe UI" w:eastAsia="宋体" w:hAnsi="Segoe UI" w:cs="Segoe UI"/>
          <w:color w:val="0F1115"/>
        </w:rPr>
        <w:t xml:space="preserve"> in O:</w:t>
      </w:r>
    </w:p>
    <w:p w14:paraId="4DA3D00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2.      Pack multi-dimensional priorities into a single 64-bit unsigned integer:</w:t>
      </w:r>
    </w:p>
    <w:p w14:paraId="2071A29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P_i</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committed_bit</w:t>
      </w:r>
      <w:proofErr w:type="spellEnd"/>
      <w:r w:rsidRPr="00B4792F">
        <w:rPr>
          <w:rFonts w:ascii="Segoe UI" w:eastAsia="宋体" w:hAnsi="Segoe UI" w:cs="Segoe UI" w:hint="eastAsia"/>
          <w:color w:val="0F1115"/>
        </w:rPr>
        <w:t xml:space="preserve"> &lt;&lt; 62) | (</w:t>
      </w:r>
      <w:proofErr w:type="spellStart"/>
      <w:r w:rsidRPr="00B4792F">
        <w:rPr>
          <w:rFonts w:ascii="Segoe UI" w:eastAsia="宋体" w:hAnsi="Segoe UI" w:cs="Segoe UI" w:hint="eastAsia"/>
          <w:color w:val="0F1115"/>
        </w:rPr>
        <w:t>tier_bits</w:t>
      </w:r>
      <w:proofErr w:type="spellEnd"/>
      <w:r w:rsidRPr="00B4792F">
        <w:rPr>
          <w:rFonts w:ascii="Segoe UI" w:eastAsia="宋体" w:hAnsi="Segoe UI" w:cs="Segoe UI" w:hint="eastAsia"/>
          <w:color w:val="0F1115"/>
        </w:rPr>
        <w:t xml:space="preserve"> &lt;&lt; 60) | (</w:t>
      </w:r>
      <w:proofErr w:type="spellStart"/>
      <w:r w:rsidRPr="00B4792F">
        <w:rPr>
          <w:rFonts w:ascii="Segoe UI" w:eastAsia="宋体" w:hAnsi="Segoe UI" w:cs="Segoe UI" w:hint="eastAsia"/>
          <w:color w:val="0F1115"/>
        </w:rPr>
        <w:t>due_bits</w:t>
      </w:r>
      <w:proofErr w:type="spellEnd"/>
      <w:r w:rsidRPr="00B4792F">
        <w:rPr>
          <w:rFonts w:ascii="Segoe UI" w:eastAsia="宋体" w:hAnsi="Segoe UI" w:cs="Segoe UI" w:hint="eastAsia"/>
          <w:color w:val="0F1115"/>
        </w:rPr>
        <w:t xml:space="preserve"> &lt;&lt; 44) | </w:t>
      </w:r>
    </w:p>
    <w:p w14:paraId="42787911"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pri_bits</w:t>
      </w:r>
      <w:proofErr w:type="spellEnd"/>
      <w:r w:rsidRPr="00B4792F">
        <w:rPr>
          <w:rFonts w:ascii="Segoe UI" w:eastAsia="宋体" w:hAnsi="Segoe UI" w:cs="Segoe UI"/>
          <w:color w:val="0F1115"/>
        </w:rPr>
        <w:t xml:space="preserve"> &lt;&lt; 28) | (</w:t>
      </w:r>
      <w:proofErr w:type="spellStart"/>
      <w:r w:rsidRPr="00B4792F">
        <w:rPr>
          <w:rFonts w:ascii="Segoe UI" w:eastAsia="宋体" w:hAnsi="Segoe UI" w:cs="Segoe UI"/>
          <w:color w:val="0F1115"/>
        </w:rPr>
        <w:t>M_rev</w:t>
      </w:r>
      <w:proofErr w:type="spellEnd"/>
      <w:r w:rsidRPr="00B4792F">
        <w:rPr>
          <w:rFonts w:ascii="Segoe UI" w:eastAsia="宋体" w:hAnsi="Segoe UI" w:cs="Segoe UI"/>
          <w:color w:val="0F1115"/>
        </w:rPr>
        <w:t xml:space="preserve"> - </w:t>
      </w:r>
      <w:proofErr w:type="gramStart"/>
      <w:r w:rsidRPr="00B4792F">
        <w:rPr>
          <w:rFonts w:ascii="Segoe UI" w:eastAsia="宋体" w:hAnsi="Segoe UI" w:cs="Segoe UI"/>
          <w:color w:val="0F1115"/>
        </w:rPr>
        <w:t>min(</w:t>
      </w:r>
      <w:proofErr w:type="spellStart"/>
      <w:proofErr w:type="gramEnd"/>
      <w:r w:rsidRPr="00B4792F">
        <w:rPr>
          <w:rFonts w:ascii="Segoe UI" w:eastAsia="宋体" w:hAnsi="Segoe UI" w:cs="Segoe UI"/>
          <w:color w:val="0F1115"/>
        </w:rPr>
        <w:t>M_rev</w:t>
      </w:r>
      <w:proofErr w:type="spellEnd"/>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Revenue_i</w:t>
      </w:r>
      <w:proofErr w:type="spellEnd"/>
      <w:r w:rsidRPr="00B4792F">
        <w:rPr>
          <w:rFonts w:ascii="Segoe UI" w:eastAsia="宋体" w:hAnsi="Segoe UI" w:cs="Segoe UI"/>
          <w:color w:val="0F1115"/>
        </w:rPr>
        <w:t>))</w:t>
      </w:r>
    </w:p>
    <w:p w14:paraId="22C949B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lastRenderedPageBreak/>
        <w:t xml:space="preserve">3.  Sort O in ascending order of </w:t>
      </w:r>
      <w:proofErr w:type="spellStart"/>
      <w:r w:rsidRPr="00B4792F">
        <w:rPr>
          <w:rFonts w:ascii="Segoe UI" w:eastAsia="宋体" w:hAnsi="Segoe UI" w:cs="Segoe UI"/>
          <w:color w:val="0F1115"/>
        </w:rPr>
        <w:t>P_i</w:t>
      </w:r>
      <w:proofErr w:type="spellEnd"/>
      <w:r w:rsidRPr="00B4792F">
        <w:rPr>
          <w:rFonts w:ascii="Segoe UI" w:eastAsia="宋体" w:hAnsi="Segoe UI" w:cs="Segoe UI"/>
          <w:color w:val="0F1115"/>
        </w:rPr>
        <w:t xml:space="preserve"> using standard comparison-free sorting or quicksort.</w:t>
      </w:r>
    </w:p>
    <w:p w14:paraId="1F1D780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4.  For each sorted order </w:t>
      </w:r>
      <w:proofErr w:type="spellStart"/>
      <w:r w:rsidRPr="00B4792F">
        <w:rPr>
          <w:rFonts w:ascii="Segoe UI" w:eastAsia="宋体" w:hAnsi="Segoe UI" w:cs="Segoe UI"/>
          <w:color w:val="0F1115"/>
        </w:rPr>
        <w:t>o_i</w:t>
      </w:r>
      <w:proofErr w:type="spellEnd"/>
      <w:r w:rsidRPr="00B4792F">
        <w:rPr>
          <w:rFonts w:ascii="Segoe UI" w:eastAsia="宋体" w:hAnsi="Segoe UI" w:cs="Segoe UI"/>
          <w:color w:val="0F1115"/>
        </w:rPr>
        <w:t xml:space="preserve"> in </w:t>
      </w:r>
      <w:proofErr w:type="spellStart"/>
      <w:r w:rsidRPr="00B4792F">
        <w:rPr>
          <w:rFonts w:ascii="Segoe UI" w:eastAsia="宋体" w:hAnsi="Segoe UI" w:cs="Segoe UI"/>
          <w:color w:val="0F1115"/>
        </w:rPr>
        <w:t>O_sorted</w:t>
      </w:r>
      <w:proofErr w:type="spellEnd"/>
      <w:r w:rsidRPr="00B4792F">
        <w:rPr>
          <w:rFonts w:ascii="Segoe UI" w:eastAsia="宋体" w:hAnsi="Segoe UI" w:cs="Segoe UI"/>
          <w:color w:val="0F1115"/>
        </w:rPr>
        <w:t>:</w:t>
      </w:r>
    </w:p>
    <w:p w14:paraId="48916A4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5.      </w:t>
      </w:r>
      <w:proofErr w:type="spellStart"/>
      <w:r w:rsidRPr="00B4792F">
        <w:rPr>
          <w:rFonts w:ascii="Segoe UI" w:eastAsia="宋体" w:hAnsi="Segoe UI" w:cs="Segoe UI" w:hint="eastAsia"/>
          <w:color w:val="0F1115"/>
        </w:rPr>
        <w:t>D_req</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o_i.quantity</w:t>
      </w:r>
      <w:proofErr w:type="spellEnd"/>
    </w:p>
    <w:p w14:paraId="0DA6C3D8"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6.      </w:t>
      </w:r>
      <w:proofErr w:type="spellStart"/>
      <w:r w:rsidRPr="00B4792F">
        <w:rPr>
          <w:rFonts w:ascii="Segoe UI" w:eastAsia="宋体" w:hAnsi="Segoe UI" w:cs="Segoe UI" w:hint="eastAsia"/>
          <w:color w:val="0F1115"/>
        </w:rPr>
        <w:t>t_due</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o_i.due_day</w:t>
      </w:r>
      <w:proofErr w:type="spellEnd"/>
    </w:p>
    <w:p w14:paraId="51B3E2B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7.      For t = </w:t>
      </w:r>
      <w:proofErr w:type="spellStart"/>
      <w:r w:rsidRPr="00B4792F">
        <w:rPr>
          <w:rFonts w:ascii="Segoe UI" w:eastAsia="宋体" w:hAnsi="Segoe UI" w:cs="Segoe UI"/>
          <w:color w:val="0F1115"/>
        </w:rPr>
        <w:t>t_due</w:t>
      </w:r>
      <w:proofErr w:type="spellEnd"/>
      <w:r w:rsidRPr="00B4792F">
        <w:rPr>
          <w:rFonts w:ascii="Segoe UI" w:eastAsia="宋体" w:hAnsi="Segoe UI" w:cs="Segoe UI"/>
          <w:color w:val="0F1115"/>
        </w:rPr>
        <w:t xml:space="preserve"> down to 0:</w:t>
      </w:r>
    </w:p>
    <w:p w14:paraId="7D0DC851"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8.          // Eliminate conditional jump using algebraic min / CMOV:</w:t>
      </w:r>
    </w:p>
    <w:p w14:paraId="14CAC7F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q_alloc</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std:</w:t>
      </w:r>
      <w:proofErr w:type="gramStart"/>
      <w:r w:rsidRPr="00B4792F">
        <w:rPr>
          <w:rFonts w:ascii="Segoe UI" w:eastAsia="宋体" w:hAnsi="Segoe UI" w:cs="Segoe UI" w:hint="eastAsia"/>
          <w:color w:val="0F1115"/>
        </w:rPr>
        <w:t>:min</w:t>
      </w:r>
      <w:proofErr w:type="gramEnd"/>
      <w:r w:rsidRPr="00B4792F">
        <w:rPr>
          <w:rFonts w:ascii="Segoe UI" w:eastAsia="宋体" w:hAnsi="Segoe UI" w:cs="Segoe UI" w:hint="eastAsia"/>
          <w:color w:val="0F1115"/>
        </w:rPr>
        <w:t xml:space="preserve">(S[t], </w:t>
      </w:r>
      <w:proofErr w:type="spellStart"/>
      <w:r w:rsidRPr="00B4792F">
        <w:rPr>
          <w:rFonts w:ascii="Segoe UI" w:eastAsia="宋体" w:hAnsi="Segoe UI" w:cs="Segoe UI" w:hint="eastAsia"/>
          <w:color w:val="0F1115"/>
        </w:rPr>
        <w:t>D_req</w:t>
      </w:r>
      <w:proofErr w:type="spellEnd"/>
      <w:r w:rsidRPr="00B4792F">
        <w:rPr>
          <w:rFonts w:ascii="Segoe UI" w:eastAsia="宋体" w:hAnsi="Segoe UI" w:cs="Segoe UI" w:hint="eastAsia"/>
          <w:color w:val="0F1115"/>
        </w:rPr>
        <w:t>)</w:t>
      </w:r>
    </w:p>
    <w:p w14:paraId="4265D7A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S[t]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S[t] - </w:t>
      </w:r>
      <w:proofErr w:type="spellStart"/>
      <w:r w:rsidRPr="00B4792F">
        <w:rPr>
          <w:rFonts w:ascii="Segoe UI" w:eastAsia="宋体" w:hAnsi="Segoe UI" w:cs="Segoe UI" w:hint="eastAsia"/>
          <w:color w:val="0F1115"/>
        </w:rPr>
        <w:t>q_alloc</w:t>
      </w:r>
      <w:proofErr w:type="spellEnd"/>
    </w:p>
    <w:p w14:paraId="580EC66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D_req</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D_req</w:t>
      </w:r>
      <w:proofErr w:type="spellEnd"/>
      <w:r w:rsidRPr="00B4792F">
        <w:rPr>
          <w:rFonts w:ascii="Segoe UI" w:eastAsia="宋体" w:hAnsi="Segoe UI" w:cs="Segoe UI" w:hint="eastAsia"/>
          <w:color w:val="0F1115"/>
        </w:rPr>
        <w:t xml:space="preserve"> - </w:t>
      </w:r>
      <w:proofErr w:type="spellStart"/>
      <w:r w:rsidRPr="00B4792F">
        <w:rPr>
          <w:rFonts w:ascii="Segoe UI" w:eastAsia="宋体" w:hAnsi="Segoe UI" w:cs="Segoe UI" w:hint="eastAsia"/>
          <w:color w:val="0F1115"/>
        </w:rPr>
        <w:t>q_alloc</w:t>
      </w:r>
      <w:proofErr w:type="spellEnd"/>
    </w:p>
    <w:p w14:paraId="49DD779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o_i.allocated</w:t>
      </w:r>
      <w:proofErr w:type="spellEnd"/>
      <w:r w:rsidRPr="00B4792F">
        <w:rPr>
          <w:rFonts w:ascii="Segoe UI" w:eastAsia="宋体" w:hAnsi="Segoe UI" w:cs="Segoe UI" w:hint="eastAsia"/>
          <w:color w:val="0F1115"/>
        </w:rPr>
        <w:t xml:space="preserve">[t]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q_alloc</w:t>
      </w:r>
      <w:proofErr w:type="spellEnd"/>
    </w:p>
    <w:p w14:paraId="5041BB7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9.          If </w:t>
      </w:r>
      <w:proofErr w:type="spellStart"/>
      <w:r w:rsidRPr="00B4792F">
        <w:rPr>
          <w:rFonts w:ascii="Segoe UI" w:eastAsia="宋体" w:hAnsi="Segoe UI" w:cs="Segoe UI"/>
          <w:color w:val="0F1115"/>
        </w:rPr>
        <w:t>D_req</w:t>
      </w:r>
      <w:proofErr w:type="spellEnd"/>
      <w:r w:rsidRPr="00B4792F">
        <w:rPr>
          <w:rFonts w:ascii="Segoe UI" w:eastAsia="宋体" w:hAnsi="Segoe UI" w:cs="Segoe UI"/>
          <w:color w:val="0F1115"/>
        </w:rPr>
        <w:t xml:space="preserve"> &lt;= 0 Then Break</w:t>
      </w:r>
    </w:p>
    <w:p w14:paraId="04C1956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w:t>
      </w:r>
    </w:p>
    <w:p w14:paraId="706E3410" w14:textId="77777777" w:rsidR="00E725C0" w:rsidRPr="00E725C0" w:rsidRDefault="00E725C0" w:rsidP="00B4792F">
      <w:pPr>
        <w:shd w:val="clear" w:color="auto" w:fill="FFFFFF"/>
        <w:spacing w:before="240" w:after="240"/>
        <w:rPr>
          <w:rFonts w:ascii="Segoe UI" w:eastAsia="宋体" w:hAnsi="Segoe UI" w:cs="Segoe UI"/>
          <w:b/>
          <w:bCs/>
          <w:color w:val="0F1115"/>
        </w:rPr>
      </w:pPr>
      <w:r w:rsidRPr="00E725C0">
        <w:rPr>
          <w:rFonts w:ascii="Segoe UI" w:eastAsia="宋体" w:hAnsi="Segoe UI" w:cs="Segoe UI" w:hint="eastAsia"/>
          <w:b/>
          <w:bCs/>
          <w:color w:val="0F1115"/>
        </w:rPr>
        <w:t xml:space="preserve">B.1 </w:t>
      </w:r>
      <w:r w:rsidRPr="00E725C0">
        <w:rPr>
          <w:rFonts w:ascii="Segoe UI" w:eastAsia="宋体" w:hAnsi="Segoe UI" w:cs="Segoe UI" w:hint="eastAsia"/>
          <w:b/>
          <w:bCs/>
          <w:color w:val="0F1115"/>
        </w:rPr>
        <w:t>无分支优先级编码与时序消纳算法</w:t>
      </w:r>
      <w:r w:rsidRPr="00E725C0">
        <w:rPr>
          <w:rFonts w:ascii="Segoe UI" w:eastAsia="宋体" w:hAnsi="Segoe UI" w:cs="Segoe UI" w:hint="eastAsia"/>
          <w:b/>
          <w:bCs/>
          <w:color w:val="0F1115"/>
        </w:rPr>
        <w:t xml:space="preserve"> (Branch-Free Priority Netting)</w:t>
      </w:r>
    </w:p>
    <w:p w14:paraId="5512F7B0" w14:textId="3BF2E5FF"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针对同一物料节点，时序在库水位及可用量承诺（</w:t>
      </w:r>
      <w:r w:rsidRPr="00B4792F">
        <w:rPr>
          <w:rFonts w:ascii="Segoe UI" w:eastAsia="宋体" w:hAnsi="Segoe UI" w:cs="Segoe UI" w:hint="eastAsia"/>
          <w:color w:val="0F1115"/>
        </w:rPr>
        <w:t>ATP</w:t>
      </w:r>
      <w:r w:rsidRPr="00B4792F">
        <w:rPr>
          <w:rFonts w:ascii="Segoe UI" w:eastAsia="宋体" w:hAnsi="Segoe UI" w:cs="Segoe UI" w:hint="eastAsia"/>
          <w:color w:val="0F1115"/>
        </w:rPr>
        <w:t>）计算通过</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Blelloch</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并行扫描与段树合并实现。在多站点协同下，区间节点的状态采用局部需求缺口和局部供给富余向量描述，并通过满足结合律的合并算子在</w:t>
      </w:r>
      <w:r w:rsidRPr="00B4792F">
        <w:rPr>
          <w:rFonts w:ascii="Segoe UI" w:eastAsia="宋体" w:hAnsi="Segoe UI" w:cs="Segoe UI" w:hint="eastAsia"/>
          <w:color w:val="0F1115"/>
        </w:rPr>
        <w:t xml:space="preserve"> O(log T) </w:t>
      </w:r>
      <w:r w:rsidRPr="00B4792F">
        <w:rPr>
          <w:rFonts w:ascii="Segoe UI" w:eastAsia="宋体" w:hAnsi="Segoe UI" w:cs="Segoe UI" w:hint="eastAsia"/>
          <w:color w:val="0F1115"/>
        </w:rPr>
        <w:t>内并行求解：</w:t>
      </w:r>
    </w:p>
    <w:p w14:paraId="53B50A6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lastRenderedPageBreak/>
        <w:t>Algorithm 2: Parallel Prefix Scan &amp; Segment Tree Associative Merger</w:t>
      </w:r>
    </w:p>
    <w:p w14:paraId="635E029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w:t>
      </w:r>
    </w:p>
    <w:p w14:paraId="2896328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Input:</w:t>
      </w:r>
    </w:p>
    <w:p w14:paraId="251D061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Daily net supply/demand array Net[T] = Supply[T] - Demand[T]</w:t>
      </w:r>
    </w:p>
    <w:p w14:paraId="657F57CD"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DAG Sourcing topology matrix η[K][K] for K collaborative sites</w:t>
      </w:r>
    </w:p>
    <w:p w14:paraId="61583D3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Output:</w:t>
      </w:r>
    </w:p>
    <w:p w14:paraId="11308C5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OnHand time-series and global deficit/surplus vectors.</w:t>
      </w:r>
    </w:p>
    <w:p w14:paraId="0E83E183"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Part I: Parallel </w:t>
      </w:r>
      <w:proofErr w:type="spellStart"/>
      <w:r w:rsidRPr="00B4792F">
        <w:rPr>
          <w:rFonts w:ascii="Segoe UI" w:eastAsia="宋体" w:hAnsi="Segoe UI" w:cs="Segoe UI"/>
          <w:color w:val="0F1115"/>
        </w:rPr>
        <w:t>Blelloch</w:t>
      </w:r>
      <w:proofErr w:type="spellEnd"/>
      <w:r w:rsidRPr="00B4792F">
        <w:rPr>
          <w:rFonts w:ascii="Segoe UI" w:eastAsia="宋体" w:hAnsi="Segoe UI" w:cs="Segoe UI"/>
          <w:color w:val="0F1115"/>
        </w:rPr>
        <w:t xml:space="preserve"> Scan (Time Complexity: </w:t>
      </w:r>
      <w:proofErr w:type="gramStart"/>
      <w:r w:rsidRPr="00B4792F">
        <w:rPr>
          <w:rFonts w:ascii="Segoe UI" w:eastAsia="宋体" w:hAnsi="Segoe UI" w:cs="Segoe UI"/>
          <w:color w:val="0F1115"/>
        </w:rPr>
        <w:t>O(</w:t>
      </w:r>
      <w:proofErr w:type="gramEnd"/>
      <w:r w:rsidRPr="00B4792F">
        <w:rPr>
          <w:rFonts w:ascii="Segoe UI" w:eastAsia="宋体" w:hAnsi="Segoe UI" w:cs="Segoe UI"/>
          <w:color w:val="0F1115"/>
        </w:rPr>
        <w:t>log T))</w:t>
      </w:r>
    </w:p>
    <w:p w14:paraId="746F092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1.  // Up-Sweep (Reduction Phase)</w:t>
      </w:r>
    </w:p>
    <w:p w14:paraId="62BED73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For d = 0 to log2(T) - 1:</w:t>
      </w:r>
    </w:p>
    <w:p w14:paraId="4E54104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Parallel For </w:t>
      </w:r>
      <w:proofErr w:type="spellStart"/>
      <w:r w:rsidRPr="00B4792F">
        <w:rPr>
          <w:rFonts w:ascii="Segoe UI" w:eastAsia="宋体" w:hAnsi="Segoe UI" w:cs="Segoe UI"/>
          <w:color w:val="0F1115"/>
        </w:rPr>
        <w:t>i</w:t>
      </w:r>
      <w:proofErr w:type="spellEnd"/>
      <w:r w:rsidRPr="00B4792F">
        <w:rPr>
          <w:rFonts w:ascii="Segoe UI" w:eastAsia="宋体" w:hAnsi="Segoe UI" w:cs="Segoe UI"/>
          <w:color w:val="0F1115"/>
        </w:rPr>
        <w:t xml:space="preserve"> = 0 to T - 1 step 2^(d+1):</w:t>
      </w:r>
    </w:p>
    <w:p w14:paraId="0A0275AD"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+ 2^(d+1) - 1]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 - 1] +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+ 2^(d+1) - 1]</w:t>
      </w:r>
    </w:p>
    <w:p w14:paraId="1B69328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2.  Set Net[T - 1]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0</w:t>
      </w:r>
    </w:p>
    <w:p w14:paraId="2DC5611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3.  // Down-Sweep (Distribution Phase)</w:t>
      </w:r>
    </w:p>
    <w:p w14:paraId="082A20E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For d = log2(T) - 1 down to 0:</w:t>
      </w:r>
    </w:p>
    <w:p w14:paraId="533CC8DB"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Parallel For </w:t>
      </w:r>
      <w:proofErr w:type="spellStart"/>
      <w:r w:rsidRPr="00B4792F">
        <w:rPr>
          <w:rFonts w:ascii="Segoe UI" w:eastAsia="宋体" w:hAnsi="Segoe UI" w:cs="Segoe UI"/>
          <w:color w:val="0F1115"/>
        </w:rPr>
        <w:t>i</w:t>
      </w:r>
      <w:proofErr w:type="spellEnd"/>
      <w:r w:rsidRPr="00B4792F">
        <w:rPr>
          <w:rFonts w:ascii="Segoe UI" w:eastAsia="宋体" w:hAnsi="Segoe UI" w:cs="Segoe UI"/>
          <w:color w:val="0F1115"/>
        </w:rPr>
        <w:t xml:space="preserve"> = 0 to T - 1 step 2^(d+1):</w:t>
      </w:r>
    </w:p>
    <w:p w14:paraId="5DF2675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lastRenderedPageBreak/>
        <w:t xml:space="preserve">            t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 - 1]</w:t>
      </w:r>
    </w:p>
    <w:p w14:paraId="3772DF5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 - 1]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+ 2^(d+1) - 1]</w:t>
      </w:r>
    </w:p>
    <w:p w14:paraId="4CEE5CE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+ 2^(d+1) - 1]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t + Net[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+ 2^(d+1) - 1]</w:t>
      </w:r>
    </w:p>
    <w:p w14:paraId="6F6DE28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Part II: Associative Merger Operator (</w:t>
      </w:r>
      <w:r w:rsidRPr="00B4792F">
        <w:rPr>
          <w:rFonts w:ascii="Segoe UI" w:eastAsia="宋体" w:hAnsi="Segoe UI" w:cs="Segoe UI" w:hint="eastAsia"/>
          <w:color w:val="0F1115"/>
        </w:rPr>
        <w:t>⊕</w:t>
      </w:r>
      <w:r w:rsidRPr="00B4792F">
        <w:rPr>
          <w:rFonts w:ascii="Segoe UI" w:eastAsia="宋体" w:hAnsi="Segoe UI" w:cs="Segoe UI" w:hint="eastAsia"/>
          <w:color w:val="0F1115"/>
        </w:rPr>
        <w:t>) for Segment Tree Nodes</w:t>
      </w:r>
    </w:p>
    <w:p w14:paraId="6598371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Let </w:t>
      </w:r>
      <w:proofErr w:type="spellStart"/>
      <w:r w:rsidRPr="00B4792F">
        <w:rPr>
          <w:rFonts w:ascii="Segoe UI" w:eastAsia="宋体" w:hAnsi="Segoe UI" w:cs="Segoe UI"/>
          <w:color w:val="0F1115"/>
        </w:rPr>
        <w:t>u_L</w:t>
      </w:r>
      <w:proofErr w:type="spellEnd"/>
      <w:r w:rsidRPr="00B4792F">
        <w:rPr>
          <w:rFonts w:ascii="Segoe UI" w:eastAsia="宋体" w:hAnsi="Segoe UI" w:cs="Segoe UI"/>
          <w:color w:val="0F1115"/>
        </w:rPr>
        <w:t xml:space="preserve"> = (</w:t>
      </w:r>
      <w:proofErr w:type="spellStart"/>
      <w:r w:rsidRPr="00B4792F">
        <w:rPr>
          <w:rFonts w:ascii="Segoe UI" w:eastAsia="宋体" w:hAnsi="Segoe UI" w:cs="Segoe UI"/>
          <w:color w:val="0F1115"/>
        </w:rPr>
        <w:t>Deficit_L</w:t>
      </w:r>
      <w:proofErr w:type="spellEnd"/>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Surplus_L</w:t>
      </w:r>
      <w:proofErr w:type="spellEnd"/>
      <w:r w:rsidRPr="00B4792F">
        <w:rPr>
          <w:rFonts w:ascii="Segoe UI" w:eastAsia="宋体" w:hAnsi="Segoe UI" w:cs="Segoe UI"/>
          <w:color w:val="0F1115"/>
        </w:rPr>
        <w:t xml:space="preserve">) and </w:t>
      </w:r>
      <w:proofErr w:type="spellStart"/>
      <w:r w:rsidRPr="00B4792F">
        <w:rPr>
          <w:rFonts w:ascii="Segoe UI" w:eastAsia="宋体" w:hAnsi="Segoe UI" w:cs="Segoe UI"/>
          <w:color w:val="0F1115"/>
        </w:rPr>
        <w:t>u_R</w:t>
      </w:r>
      <w:proofErr w:type="spellEnd"/>
      <w:r w:rsidRPr="00B4792F">
        <w:rPr>
          <w:rFonts w:ascii="Segoe UI" w:eastAsia="宋体" w:hAnsi="Segoe UI" w:cs="Segoe UI"/>
          <w:color w:val="0F1115"/>
        </w:rPr>
        <w:t xml:space="preserve"> = (</w:t>
      </w:r>
      <w:proofErr w:type="spellStart"/>
      <w:r w:rsidRPr="00B4792F">
        <w:rPr>
          <w:rFonts w:ascii="Segoe UI" w:eastAsia="宋体" w:hAnsi="Segoe UI" w:cs="Segoe UI"/>
          <w:color w:val="0F1115"/>
        </w:rPr>
        <w:t>Deficit_R</w:t>
      </w:r>
      <w:proofErr w:type="spellEnd"/>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Surplus_R</w:t>
      </w:r>
      <w:proofErr w:type="spellEnd"/>
      <w:r w:rsidRPr="00B4792F">
        <w:rPr>
          <w:rFonts w:ascii="Segoe UI" w:eastAsia="宋体" w:hAnsi="Segoe UI" w:cs="Segoe UI"/>
          <w:color w:val="0F1115"/>
        </w:rPr>
        <w:t>) be child nodes.</w:t>
      </w:r>
    </w:p>
    <w:p w14:paraId="1B8797A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The merged parent node </w:t>
      </w:r>
      <w:proofErr w:type="spellStart"/>
      <w:r w:rsidRPr="00B4792F">
        <w:rPr>
          <w:rFonts w:ascii="Segoe UI" w:eastAsia="宋体" w:hAnsi="Segoe UI" w:cs="Segoe UI" w:hint="eastAsia"/>
          <w:color w:val="0F1115"/>
        </w:rPr>
        <w:t>u_Parent</w:t>
      </w:r>
      <w:proofErr w:type="spellEnd"/>
      <w:r w:rsidRPr="00B4792F">
        <w:rPr>
          <w:rFonts w:ascii="Segoe UI" w:eastAsia="宋体" w:hAnsi="Segoe UI" w:cs="Segoe UI" w:hint="eastAsia"/>
          <w:color w:val="0F1115"/>
        </w:rPr>
        <w:t xml:space="preserve"> = </w:t>
      </w:r>
      <w:proofErr w:type="spellStart"/>
      <w:r w:rsidRPr="00B4792F">
        <w:rPr>
          <w:rFonts w:ascii="Segoe UI" w:eastAsia="宋体" w:hAnsi="Segoe UI" w:cs="Segoe UI" w:hint="eastAsia"/>
          <w:color w:val="0F1115"/>
        </w:rPr>
        <w:t>u_L</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u_R</w:t>
      </w:r>
      <w:proofErr w:type="spellEnd"/>
      <w:r w:rsidRPr="00B4792F">
        <w:rPr>
          <w:rFonts w:ascii="Segoe UI" w:eastAsia="宋体" w:hAnsi="Segoe UI" w:cs="Segoe UI" w:hint="eastAsia"/>
          <w:color w:val="0F1115"/>
        </w:rPr>
        <w:t xml:space="preserve"> is defined by:</w:t>
      </w:r>
    </w:p>
    <w:p w14:paraId="3BD0962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4.  Initialize </w:t>
      </w:r>
      <w:proofErr w:type="spellStart"/>
      <w:r w:rsidRPr="00B4792F">
        <w:rPr>
          <w:rFonts w:ascii="Segoe UI" w:eastAsia="宋体" w:hAnsi="Segoe UI" w:cs="Segoe UI" w:hint="eastAsia"/>
          <w:color w:val="0F1115"/>
        </w:rPr>
        <w:t>temp_deficit</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Deficit_R</w:t>
      </w:r>
      <w:proofErr w:type="spellEnd"/>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temp_surplus</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Surplus_L</w:t>
      </w:r>
      <w:proofErr w:type="spellEnd"/>
    </w:p>
    <w:p w14:paraId="4C1D963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5.  // Match deficits of R with surpluses of L along DAG paths (precedence order):</w:t>
      </w:r>
    </w:p>
    <w:p w14:paraId="26185E0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For each destination site </w:t>
      </w:r>
      <w:proofErr w:type="spellStart"/>
      <w:r w:rsidRPr="00B4792F">
        <w:rPr>
          <w:rFonts w:ascii="Segoe UI" w:eastAsia="宋体" w:hAnsi="Segoe UI" w:cs="Segoe UI"/>
          <w:color w:val="0F1115"/>
        </w:rPr>
        <w:t>i</w:t>
      </w:r>
      <w:proofErr w:type="spellEnd"/>
      <w:r w:rsidRPr="00B4792F">
        <w:rPr>
          <w:rFonts w:ascii="Segoe UI" w:eastAsia="宋体" w:hAnsi="Segoe UI" w:cs="Segoe UI"/>
          <w:color w:val="0F1115"/>
        </w:rPr>
        <w:t xml:space="preserve"> in [0, K-1]:</w:t>
      </w:r>
    </w:p>
    <w:p w14:paraId="0FDAEB5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For each source site j in Parents(</w:t>
      </w:r>
      <w:proofErr w:type="spellStart"/>
      <w:r w:rsidRPr="00B4792F">
        <w:rPr>
          <w:rFonts w:ascii="Segoe UI" w:eastAsia="宋体" w:hAnsi="Segoe UI" w:cs="Segoe UI"/>
          <w:color w:val="0F1115"/>
        </w:rPr>
        <w:t>i</w:t>
      </w:r>
      <w:proofErr w:type="spellEnd"/>
      <w:r w:rsidRPr="00B4792F">
        <w:rPr>
          <w:rFonts w:ascii="Segoe UI" w:eastAsia="宋体" w:hAnsi="Segoe UI" w:cs="Segoe UI"/>
          <w:color w:val="0F1115"/>
        </w:rPr>
        <w:t>):</w:t>
      </w:r>
    </w:p>
    <w:p w14:paraId="5C82103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q_trans</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min(</w:t>
      </w:r>
      <w:proofErr w:type="spellStart"/>
      <w:r w:rsidRPr="00B4792F">
        <w:rPr>
          <w:rFonts w:ascii="Segoe UI" w:eastAsia="宋体" w:hAnsi="Segoe UI" w:cs="Segoe UI" w:hint="eastAsia"/>
          <w:color w:val="0F1115"/>
        </w:rPr>
        <w:t>temp_deficit</w:t>
      </w:r>
      <w:proofErr w:type="spellEnd"/>
      <w:r w:rsidRPr="00B4792F">
        <w:rPr>
          <w:rFonts w:ascii="Segoe UI" w:eastAsia="宋体" w:hAnsi="Segoe UI" w:cs="Segoe UI" w:hint="eastAsia"/>
          <w:color w:val="0F1115"/>
        </w:rPr>
        <w: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temp_surplus</w:t>
      </w:r>
      <w:proofErr w:type="spellEnd"/>
      <w:r w:rsidRPr="00B4792F">
        <w:rPr>
          <w:rFonts w:ascii="Segoe UI" w:eastAsia="宋体" w:hAnsi="Segoe UI" w:cs="Segoe UI" w:hint="eastAsia"/>
          <w:color w:val="0F1115"/>
        </w:rPr>
        <w:t xml:space="preserve">[j] * </w:t>
      </w:r>
      <w:r w:rsidRPr="00B4792F">
        <w:rPr>
          <w:rFonts w:ascii="Segoe UI" w:eastAsia="宋体" w:hAnsi="Segoe UI" w:cs="Segoe UI" w:hint="eastAsia"/>
          <w:color w:val="0F1115"/>
        </w:rPr>
        <w:t>η</w:t>
      </w:r>
      <w:r w:rsidRPr="00B4792F">
        <w:rPr>
          <w:rFonts w:ascii="Segoe UI" w:eastAsia="宋体" w:hAnsi="Segoe UI" w:cs="Segoe UI" w:hint="eastAsia"/>
          <w:color w:val="0F1115"/>
        </w:rPr>
        <w:t>[j][</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w:t>
      </w:r>
    </w:p>
    <w:p w14:paraId="04B4D1A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temp_deficit</w:t>
      </w:r>
      <w:proofErr w:type="spellEnd"/>
      <w:r w:rsidRPr="00B4792F">
        <w:rPr>
          <w:rFonts w:ascii="Segoe UI" w:eastAsia="宋体" w:hAnsi="Segoe UI" w:cs="Segoe UI" w:hint="eastAsia"/>
          <w:color w:val="0F1115"/>
        </w:rPr>
        <w: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temp_deficit</w:t>
      </w:r>
      <w:proofErr w:type="spellEnd"/>
      <w:r w:rsidRPr="00B4792F">
        <w:rPr>
          <w:rFonts w:ascii="Segoe UI" w:eastAsia="宋体" w:hAnsi="Segoe UI" w:cs="Segoe UI" w:hint="eastAsia"/>
          <w:color w:val="0F1115"/>
        </w:rPr>
        <w: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w:t>
      </w:r>
      <w:proofErr w:type="spellStart"/>
      <w:r w:rsidRPr="00B4792F">
        <w:rPr>
          <w:rFonts w:ascii="Segoe UI" w:eastAsia="宋体" w:hAnsi="Segoe UI" w:cs="Segoe UI" w:hint="eastAsia"/>
          <w:color w:val="0F1115"/>
        </w:rPr>
        <w:t>q_trans</w:t>
      </w:r>
      <w:proofErr w:type="spellEnd"/>
    </w:p>
    <w:p w14:paraId="27DB5B3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temp_surplus</w:t>
      </w:r>
      <w:proofErr w:type="spellEnd"/>
      <w:r w:rsidRPr="00B4792F">
        <w:rPr>
          <w:rFonts w:ascii="Segoe UI" w:eastAsia="宋体" w:hAnsi="Segoe UI" w:cs="Segoe UI" w:hint="eastAsia"/>
          <w:color w:val="0F1115"/>
        </w:rPr>
        <w:t xml:space="preserve">[j]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temp_surplus</w:t>
      </w:r>
      <w:proofErr w:type="spellEnd"/>
      <w:r w:rsidRPr="00B4792F">
        <w:rPr>
          <w:rFonts w:ascii="Segoe UI" w:eastAsia="宋体" w:hAnsi="Segoe UI" w:cs="Segoe UI" w:hint="eastAsia"/>
          <w:color w:val="0F1115"/>
        </w:rPr>
        <w:t xml:space="preserve">[j] - </w:t>
      </w:r>
      <w:proofErr w:type="spellStart"/>
      <w:r w:rsidRPr="00B4792F">
        <w:rPr>
          <w:rFonts w:ascii="Segoe UI" w:eastAsia="宋体" w:hAnsi="Segoe UI" w:cs="Segoe UI" w:hint="eastAsia"/>
          <w:color w:val="0F1115"/>
        </w:rPr>
        <w:t>q_trans</w:t>
      </w:r>
      <w:proofErr w:type="spellEnd"/>
      <w:r w:rsidRPr="00B4792F">
        <w:rPr>
          <w:rFonts w:ascii="Segoe UI" w:eastAsia="宋体" w:hAnsi="Segoe UI" w:cs="Segoe UI" w:hint="eastAsia"/>
          <w:color w:val="0F1115"/>
        </w:rPr>
        <w:t xml:space="preserve"> / </w:t>
      </w:r>
      <w:r w:rsidRPr="00B4792F">
        <w:rPr>
          <w:rFonts w:ascii="Segoe UI" w:eastAsia="宋体" w:hAnsi="Segoe UI" w:cs="Segoe UI" w:hint="eastAsia"/>
          <w:color w:val="0F1115"/>
        </w:rPr>
        <w:t>η</w:t>
      </w:r>
      <w:r w:rsidRPr="00B4792F">
        <w:rPr>
          <w:rFonts w:ascii="Segoe UI" w:eastAsia="宋体" w:hAnsi="Segoe UI" w:cs="Segoe UI" w:hint="eastAsia"/>
          <w:color w:val="0F1115"/>
        </w:rPr>
        <w:t>[j][</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w:t>
      </w:r>
    </w:p>
    <w:p w14:paraId="25482B1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6.  </w:t>
      </w:r>
      <w:proofErr w:type="spellStart"/>
      <w:r w:rsidRPr="00B4792F">
        <w:rPr>
          <w:rFonts w:ascii="Segoe UI" w:eastAsia="宋体" w:hAnsi="Segoe UI" w:cs="Segoe UI" w:hint="eastAsia"/>
          <w:color w:val="0F1115"/>
        </w:rPr>
        <w:t>Deficit_Parent</w:t>
      </w:r>
      <w:proofErr w:type="spellEnd"/>
      <w:r w:rsidRPr="00B4792F">
        <w:rPr>
          <w:rFonts w:ascii="Segoe UI" w:eastAsia="宋体" w:hAnsi="Segoe UI" w:cs="Segoe UI" w:hint="eastAsia"/>
          <w:color w:val="0F1115"/>
        </w:rPr>
        <w: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Deficit_L</w:t>
      </w:r>
      <w:proofErr w:type="spellEnd"/>
      <w:r w:rsidRPr="00B4792F">
        <w:rPr>
          <w:rFonts w:ascii="Segoe UI" w:eastAsia="宋体" w:hAnsi="Segoe UI" w:cs="Segoe UI" w:hint="eastAsia"/>
          <w:color w:val="0F1115"/>
        </w:rPr>
        <w: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 xml:space="preserve">] + </w:t>
      </w:r>
      <w:proofErr w:type="spellStart"/>
      <w:r w:rsidRPr="00B4792F">
        <w:rPr>
          <w:rFonts w:ascii="Segoe UI" w:eastAsia="宋体" w:hAnsi="Segoe UI" w:cs="Segoe UI" w:hint="eastAsia"/>
          <w:color w:val="0F1115"/>
        </w:rPr>
        <w:t>temp_deficit</w:t>
      </w:r>
      <w:proofErr w:type="spellEnd"/>
      <w:r w:rsidRPr="00B4792F">
        <w:rPr>
          <w:rFonts w:ascii="Segoe UI" w:eastAsia="宋体" w:hAnsi="Segoe UI" w:cs="Segoe UI" w:hint="eastAsia"/>
          <w:color w:val="0F1115"/>
        </w:rPr>
        <w:t>[</w:t>
      </w:r>
      <w:proofErr w:type="spellStart"/>
      <w:r w:rsidRPr="00B4792F">
        <w:rPr>
          <w:rFonts w:ascii="Segoe UI" w:eastAsia="宋体" w:hAnsi="Segoe UI" w:cs="Segoe UI" w:hint="eastAsia"/>
          <w:color w:val="0F1115"/>
        </w:rPr>
        <w:t>i</w:t>
      </w:r>
      <w:proofErr w:type="spellEnd"/>
      <w:r w:rsidRPr="00B4792F">
        <w:rPr>
          <w:rFonts w:ascii="Segoe UI" w:eastAsia="宋体" w:hAnsi="Segoe UI" w:cs="Segoe UI" w:hint="eastAsia"/>
          <w:color w:val="0F1115"/>
        </w:rPr>
        <w:t>]</w:t>
      </w:r>
    </w:p>
    <w:p w14:paraId="5CAB16A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7.  </w:t>
      </w:r>
      <w:proofErr w:type="spellStart"/>
      <w:r w:rsidRPr="00B4792F">
        <w:rPr>
          <w:rFonts w:ascii="Segoe UI" w:eastAsia="宋体" w:hAnsi="Segoe UI" w:cs="Segoe UI" w:hint="eastAsia"/>
          <w:color w:val="0F1115"/>
        </w:rPr>
        <w:t>Surplus_Parent</w:t>
      </w:r>
      <w:proofErr w:type="spellEnd"/>
      <w:r w:rsidRPr="00B4792F">
        <w:rPr>
          <w:rFonts w:ascii="Segoe UI" w:eastAsia="宋体" w:hAnsi="Segoe UI" w:cs="Segoe UI" w:hint="eastAsia"/>
          <w:color w:val="0F1115"/>
        </w:rPr>
        <w:t xml:space="preserve">[j]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Surplus_R</w:t>
      </w:r>
      <w:proofErr w:type="spellEnd"/>
      <w:r w:rsidRPr="00B4792F">
        <w:rPr>
          <w:rFonts w:ascii="Segoe UI" w:eastAsia="宋体" w:hAnsi="Segoe UI" w:cs="Segoe UI" w:hint="eastAsia"/>
          <w:color w:val="0F1115"/>
        </w:rPr>
        <w:t xml:space="preserve">[j] + </w:t>
      </w:r>
      <w:proofErr w:type="spellStart"/>
      <w:r w:rsidRPr="00B4792F">
        <w:rPr>
          <w:rFonts w:ascii="Segoe UI" w:eastAsia="宋体" w:hAnsi="Segoe UI" w:cs="Segoe UI" w:hint="eastAsia"/>
          <w:color w:val="0F1115"/>
        </w:rPr>
        <w:t>temp_surplus</w:t>
      </w:r>
      <w:proofErr w:type="spellEnd"/>
      <w:r w:rsidRPr="00B4792F">
        <w:rPr>
          <w:rFonts w:ascii="Segoe UI" w:eastAsia="宋体" w:hAnsi="Segoe UI" w:cs="Segoe UI" w:hint="eastAsia"/>
          <w:color w:val="0F1115"/>
        </w:rPr>
        <w:t>[j]</w:t>
      </w:r>
    </w:p>
    <w:p w14:paraId="2A9209E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lastRenderedPageBreak/>
        <w:t xml:space="preserve">8.  Return </w:t>
      </w:r>
      <w:proofErr w:type="spellStart"/>
      <w:r w:rsidRPr="00B4792F">
        <w:rPr>
          <w:rFonts w:ascii="Segoe UI" w:eastAsia="宋体" w:hAnsi="Segoe UI" w:cs="Segoe UI"/>
          <w:color w:val="0F1115"/>
        </w:rPr>
        <w:t>u_Parent</w:t>
      </w:r>
      <w:proofErr w:type="spellEnd"/>
      <w:r w:rsidRPr="00B4792F">
        <w:rPr>
          <w:rFonts w:ascii="Segoe UI" w:eastAsia="宋体" w:hAnsi="Segoe UI" w:cs="Segoe UI"/>
          <w:color w:val="0F1115"/>
        </w:rPr>
        <w:t xml:space="preserve"> = (</w:t>
      </w:r>
      <w:proofErr w:type="spellStart"/>
      <w:r w:rsidRPr="00B4792F">
        <w:rPr>
          <w:rFonts w:ascii="Segoe UI" w:eastAsia="宋体" w:hAnsi="Segoe UI" w:cs="Segoe UI"/>
          <w:color w:val="0F1115"/>
        </w:rPr>
        <w:t>Deficit_Parent</w:t>
      </w:r>
      <w:proofErr w:type="spellEnd"/>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Surplus_Parent</w:t>
      </w:r>
      <w:proofErr w:type="spellEnd"/>
      <w:r w:rsidRPr="00B4792F">
        <w:rPr>
          <w:rFonts w:ascii="Segoe UI" w:eastAsia="宋体" w:hAnsi="Segoe UI" w:cs="Segoe UI"/>
          <w:color w:val="0F1115"/>
        </w:rPr>
        <w:t>)</w:t>
      </w:r>
    </w:p>
    <w:p w14:paraId="3F936E1D"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w:t>
      </w:r>
    </w:p>
    <w:p w14:paraId="212BFEE9" w14:textId="77777777" w:rsidR="00E725C0" w:rsidRPr="00E725C0" w:rsidRDefault="00E725C0" w:rsidP="00B4792F">
      <w:pPr>
        <w:shd w:val="clear" w:color="auto" w:fill="FFFFFF"/>
        <w:spacing w:before="240" w:after="240"/>
        <w:rPr>
          <w:rFonts w:ascii="Segoe UI" w:eastAsia="宋体" w:hAnsi="Segoe UI" w:cs="Segoe UI"/>
          <w:b/>
          <w:bCs/>
          <w:color w:val="0F1115"/>
        </w:rPr>
      </w:pPr>
      <w:r w:rsidRPr="00E725C0">
        <w:rPr>
          <w:rFonts w:ascii="Segoe UI" w:eastAsia="宋体" w:hAnsi="Segoe UI" w:cs="Segoe UI"/>
          <w:b/>
          <w:bCs/>
          <w:color w:val="0F1115"/>
        </w:rPr>
        <w:t xml:space="preserve">B.3 OTP </w:t>
      </w:r>
      <w:r w:rsidRPr="00E725C0">
        <w:rPr>
          <w:rFonts w:ascii="Segoe UI" w:eastAsia="宋体" w:hAnsi="Segoe UI" w:cs="Segoe UI"/>
          <w:b/>
          <w:bCs/>
          <w:color w:val="0F1115"/>
        </w:rPr>
        <w:t>双向推演与线程局部零</w:t>
      </w:r>
      <w:proofErr w:type="gramStart"/>
      <w:r w:rsidRPr="00E725C0">
        <w:rPr>
          <w:rFonts w:ascii="Segoe UI" w:eastAsia="宋体" w:hAnsi="Segoe UI" w:cs="Segoe UI"/>
          <w:b/>
          <w:bCs/>
          <w:color w:val="0F1115"/>
        </w:rPr>
        <w:t>堆栈回滚算法</w:t>
      </w:r>
      <w:proofErr w:type="gramEnd"/>
      <w:r w:rsidRPr="00E725C0">
        <w:rPr>
          <w:rFonts w:ascii="Segoe UI" w:eastAsia="宋体" w:hAnsi="Segoe UI" w:cs="Segoe UI"/>
          <w:b/>
          <w:bCs/>
          <w:color w:val="0F1115"/>
        </w:rPr>
        <w:t xml:space="preserve"> (OTP Engine &amp; TLS Stack)</w:t>
      </w:r>
    </w:p>
    <w:p w14:paraId="51310E65" w14:textId="417E3109"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为消除有限能力</w:t>
      </w:r>
      <w:r w:rsidRPr="00B4792F">
        <w:rPr>
          <w:rFonts w:ascii="Segoe UI" w:eastAsia="宋体" w:hAnsi="Segoe UI" w:cs="Segoe UI" w:hint="eastAsia"/>
          <w:color w:val="0F1115"/>
        </w:rPr>
        <w:t xml:space="preserve"> DFS </w:t>
      </w:r>
      <w:r w:rsidRPr="00B4792F">
        <w:rPr>
          <w:rFonts w:ascii="Segoe UI" w:eastAsia="宋体" w:hAnsi="Segoe UI" w:cs="Segoe UI" w:hint="eastAsia"/>
          <w:color w:val="0F1115"/>
        </w:rPr>
        <w:t>路径搜索</w:t>
      </w:r>
      <w:proofErr w:type="gramStart"/>
      <w:r w:rsidRPr="00B4792F">
        <w:rPr>
          <w:rFonts w:ascii="Segoe UI" w:eastAsia="宋体" w:hAnsi="Segoe UI" w:cs="Segoe UI" w:hint="eastAsia"/>
          <w:color w:val="0F1115"/>
        </w:rPr>
        <w:t>与插单回溯</w:t>
      </w:r>
      <w:proofErr w:type="gramEnd"/>
      <w:r w:rsidRPr="00B4792F">
        <w:rPr>
          <w:rFonts w:ascii="Segoe UI" w:eastAsia="宋体" w:hAnsi="Segoe UI" w:cs="Segoe UI" w:hint="eastAsia"/>
          <w:color w:val="0F1115"/>
        </w:rPr>
        <w:t>时的昂贵内存分配开销，算法在线程局部预分配的零堆栈中进行事务状态记录，配合</w:t>
      </w:r>
      <w:proofErr w:type="gramStart"/>
      <w:r w:rsidRPr="00B4792F">
        <w:rPr>
          <w:rFonts w:ascii="Segoe UI" w:eastAsia="宋体" w:hAnsi="Segoe UI" w:cs="Segoe UI" w:hint="eastAsia"/>
          <w:color w:val="0F1115"/>
        </w:rPr>
        <w:t>前向软分配</w:t>
      </w:r>
      <w:proofErr w:type="gramEnd"/>
      <w:r w:rsidRPr="00B4792F">
        <w:rPr>
          <w:rFonts w:ascii="Segoe UI" w:eastAsia="宋体" w:hAnsi="Segoe UI" w:cs="Segoe UI" w:hint="eastAsia"/>
          <w:color w:val="0F1115"/>
        </w:rPr>
        <w:t>（寻找最早交期）与后向刚性拉动，实现无锁的交期确权与</w:t>
      </w:r>
      <w:r w:rsidRPr="00B4792F">
        <w:rPr>
          <w:rFonts w:ascii="Segoe UI" w:eastAsia="宋体" w:hAnsi="Segoe UI" w:cs="Segoe UI" w:hint="eastAsia"/>
          <w:color w:val="0F1115"/>
        </w:rPr>
        <w:t xml:space="preserve"> SWAP </w:t>
      </w:r>
      <w:r w:rsidRPr="00B4792F">
        <w:rPr>
          <w:rFonts w:ascii="Segoe UI" w:eastAsia="宋体" w:hAnsi="Segoe UI" w:cs="Segoe UI" w:hint="eastAsia"/>
          <w:color w:val="0F1115"/>
        </w:rPr>
        <w:t>置换：</w:t>
      </w:r>
    </w:p>
    <w:p w14:paraId="62020B5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Algorithm 3: OTP Bidirectional Scheduling &amp; Zero-Heap Rollback Stack</w:t>
      </w:r>
    </w:p>
    <w:p w14:paraId="0379C97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w:t>
      </w:r>
    </w:p>
    <w:p w14:paraId="7233CC2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Input:</w:t>
      </w:r>
    </w:p>
    <w:p w14:paraId="482BC4C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Order demand: </w:t>
      </w:r>
      <w:proofErr w:type="spellStart"/>
      <w:r w:rsidRPr="00B4792F">
        <w:rPr>
          <w:rFonts w:ascii="Segoe UI" w:eastAsia="宋体" w:hAnsi="Segoe UI" w:cs="Segoe UI"/>
          <w:color w:val="0F1115"/>
        </w:rPr>
        <w:t>due_day</w:t>
      </w:r>
      <w:proofErr w:type="spellEnd"/>
      <w:r w:rsidRPr="00B4792F">
        <w:rPr>
          <w:rFonts w:ascii="Segoe UI" w:eastAsia="宋体" w:hAnsi="Segoe UI" w:cs="Segoe UI"/>
          <w:color w:val="0F1115"/>
        </w:rPr>
        <w:t xml:space="preserve">, duration, </w:t>
      </w:r>
      <w:proofErr w:type="spellStart"/>
      <w:r w:rsidRPr="00B4792F">
        <w:rPr>
          <w:rFonts w:ascii="Segoe UI" w:eastAsia="宋体" w:hAnsi="Segoe UI" w:cs="Segoe UI"/>
          <w:color w:val="0F1115"/>
        </w:rPr>
        <w:t>wc_id</w:t>
      </w:r>
      <w:proofErr w:type="spellEnd"/>
    </w:p>
    <w:p w14:paraId="5229644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Flat 2D Spatiotemporal Capacity Grid: </w:t>
      </w:r>
      <w:proofErr w:type="spellStart"/>
      <w:proofErr w:type="gramStart"/>
      <w:r w:rsidRPr="00B4792F">
        <w:rPr>
          <w:rFonts w:ascii="Segoe UI" w:eastAsia="宋体" w:hAnsi="Segoe UI" w:cs="Segoe UI"/>
          <w:color w:val="0F1115"/>
        </w:rPr>
        <w:t>CapGrid</w:t>
      </w:r>
      <w:proofErr w:type="spellEnd"/>
      <w:r w:rsidRPr="00B4792F">
        <w:rPr>
          <w:rFonts w:ascii="Segoe UI" w:eastAsia="宋体" w:hAnsi="Segoe UI" w:cs="Segoe UI"/>
          <w:color w:val="0F1115"/>
        </w:rPr>
        <w:t>[</w:t>
      </w:r>
      <w:proofErr w:type="spellStart"/>
      <w:proofErr w:type="gramEnd"/>
      <w:r w:rsidRPr="00B4792F">
        <w:rPr>
          <w:rFonts w:ascii="Segoe UI" w:eastAsia="宋体" w:hAnsi="Segoe UI" w:cs="Segoe UI"/>
          <w:color w:val="0F1115"/>
        </w:rPr>
        <w:t>WC_Num</w:t>
      </w:r>
      <w:proofErr w:type="spellEnd"/>
      <w:r w:rsidRPr="00B4792F">
        <w:rPr>
          <w:rFonts w:ascii="Segoe UI" w:eastAsia="宋体" w:hAnsi="Segoe UI" w:cs="Segoe UI"/>
          <w:color w:val="0F1115"/>
        </w:rPr>
        <w:t xml:space="preserve"> * Horizon]</w:t>
      </w:r>
    </w:p>
    <w:p w14:paraId="18F9E5E5"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Thread-Local Rollback Stack: </w:t>
      </w:r>
      <w:proofErr w:type="spellStart"/>
      <w:r w:rsidRPr="00B4792F">
        <w:rPr>
          <w:rFonts w:ascii="Segoe UI" w:eastAsia="宋体" w:hAnsi="Segoe UI" w:cs="Segoe UI"/>
          <w:color w:val="0F1115"/>
        </w:rPr>
        <w:t>TLS_Stack</w:t>
      </w:r>
      <w:proofErr w:type="spellEnd"/>
    </w:p>
    <w:p w14:paraId="45F548B3"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Output:</w:t>
      </w:r>
    </w:p>
    <w:p w14:paraId="6DF2D1F1"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Planned delivery day or schedule rejection.</w:t>
      </w:r>
    </w:p>
    <w:p w14:paraId="176CFF5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1.  // Step 1: Forward Soft Allocation (Search for PSD / Best Can Do)</w:t>
      </w:r>
    </w:p>
    <w:p w14:paraId="4B8D738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PSD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-1</w:t>
      </w:r>
    </w:p>
    <w:p w14:paraId="0C957BE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For t = </w:t>
      </w:r>
      <w:proofErr w:type="spellStart"/>
      <w:r w:rsidRPr="00B4792F">
        <w:rPr>
          <w:rFonts w:ascii="Segoe UI" w:eastAsia="宋体" w:hAnsi="Segoe UI" w:cs="Segoe UI"/>
          <w:color w:val="0F1115"/>
        </w:rPr>
        <w:t>request_day</w:t>
      </w:r>
      <w:proofErr w:type="spellEnd"/>
      <w:r w:rsidRPr="00B4792F">
        <w:rPr>
          <w:rFonts w:ascii="Segoe UI" w:eastAsia="宋体" w:hAnsi="Segoe UI" w:cs="Segoe UI"/>
          <w:color w:val="0F1115"/>
        </w:rPr>
        <w:t xml:space="preserve"> to Horizon - 1:</w:t>
      </w:r>
    </w:p>
    <w:p w14:paraId="5DBF047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lastRenderedPageBreak/>
        <w:t xml:space="preserve">        offset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wc_id</w:t>
      </w:r>
      <w:proofErr w:type="spellEnd"/>
      <w:r w:rsidRPr="00B4792F">
        <w:rPr>
          <w:rFonts w:ascii="Segoe UI" w:eastAsia="宋体" w:hAnsi="Segoe UI" w:cs="Segoe UI" w:hint="eastAsia"/>
          <w:color w:val="0F1115"/>
        </w:rPr>
        <w:t xml:space="preserve"> * Horizon + t</w:t>
      </w:r>
    </w:p>
    <w:p w14:paraId="041A2D6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If </w:t>
      </w:r>
      <w:proofErr w:type="spellStart"/>
      <w:r w:rsidRPr="00B4792F">
        <w:rPr>
          <w:rFonts w:ascii="Segoe UI" w:eastAsia="宋体" w:hAnsi="Segoe UI" w:cs="Segoe UI"/>
          <w:color w:val="0F1115"/>
        </w:rPr>
        <w:t>CapGrid</w:t>
      </w:r>
      <w:proofErr w:type="spellEnd"/>
      <w:r w:rsidRPr="00B4792F">
        <w:rPr>
          <w:rFonts w:ascii="Segoe UI" w:eastAsia="宋体" w:hAnsi="Segoe UI" w:cs="Segoe UI"/>
          <w:color w:val="0F1115"/>
        </w:rPr>
        <w:t>[offset] &gt;= duration Then</w:t>
      </w:r>
    </w:p>
    <w:p w14:paraId="7B4BC34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PSD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t</w:t>
      </w:r>
    </w:p>
    <w:p w14:paraId="248F1086"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Break</w:t>
      </w:r>
    </w:p>
    <w:p w14:paraId="1F79B23C" w14:textId="6BE5A710"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If PSD == -1 Then Return </w:t>
      </w:r>
      <w:r w:rsidR="008F7ED0">
        <w:rPr>
          <w:rFonts w:ascii="Segoe UI" w:eastAsia="宋体" w:hAnsi="Segoe UI" w:cs="Segoe UI"/>
          <w:color w:val="0F1115"/>
        </w:rPr>
        <w:t>“</w:t>
      </w:r>
      <w:r w:rsidRPr="00B4792F">
        <w:rPr>
          <w:rFonts w:ascii="Segoe UI" w:eastAsia="宋体" w:hAnsi="Segoe UI" w:cs="Segoe UI"/>
          <w:color w:val="0F1115"/>
        </w:rPr>
        <w:t>Insufficient Capacity</w:t>
      </w:r>
      <w:r w:rsidR="008F7ED0">
        <w:rPr>
          <w:rFonts w:ascii="Segoe UI" w:eastAsia="宋体" w:hAnsi="Segoe UI" w:cs="Segoe UI"/>
          <w:color w:val="0F1115"/>
        </w:rPr>
        <w:t>”</w:t>
      </w:r>
    </w:p>
    <w:p w14:paraId="1AB75B33"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2.  // Step 2: Backward Rigid Pull Scheduling &amp; Preemption</w:t>
      </w:r>
    </w:p>
    <w:p w14:paraId="07327E3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TLS_Stack.Clear</w:t>
      </w:r>
      <w:proofErr w:type="spellEnd"/>
      <w:r w:rsidRPr="00B4792F">
        <w:rPr>
          <w:rFonts w:ascii="Segoe UI" w:eastAsia="宋体" w:hAnsi="Segoe UI" w:cs="Segoe UI"/>
          <w:color w:val="0F1115"/>
        </w:rPr>
        <w:t>()</w:t>
      </w:r>
    </w:p>
    <w:p w14:paraId="37217AF2"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success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False</w:t>
      </w:r>
    </w:p>
    <w:p w14:paraId="1A7663C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offset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wc_id</w:t>
      </w:r>
      <w:proofErr w:type="spellEnd"/>
      <w:r w:rsidRPr="00B4792F">
        <w:rPr>
          <w:rFonts w:ascii="Segoe UI" w:eastAsia="宋体" w:hAnsi="Segoe UI" w:cs="Segoe UI" w:hint="eastAsia"/>
          <w:color w:val="0F1115"/>
        </w:rPr>
        <w:t xml:space="preserve"> * Horizon + PSD</w:t>
      </w:r>
    </w:p>
    <w:p w14:paraId="4ADE257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If </w:t>
      </w:r>
      <w:proofErr w:type="spellStart"/>
      <w:r w:rsidRPr="00B4792F">
        <w:rPr>
          <w:rFonts w:ascii="Segoe UI" w:eastAsia="宋体" w:hAnsi="Segoe UI" w:cs="Segoe UI"/>
          <w:color w:val="0F1115"/>
        </w:rPr>
        <w:t>CapGrid</w:t>
      </w:r>
      <w:proofErr w:type="spellEnd"/>
      <w:r w:rsidRPr="00B4792F">
        <w:rPr>
          <w:rFonts w:ascii="Segoe UI" w:eastAsia="宋体" w:hAnsi="Segoe UI" w:cs="Segoe UI"/>
          <w:color w:val="0F1115"/>
        </w:rPr>
        <w:t>[offset] &gt;= duration Then</w:t>
      </w:r>
    </w:p>
    <w:p w14:paraId="475099E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 Deduct capacity and record action in </w:t>
      </w:r>
      <w:proofErr w:type="spellStart"/>
      <w:r w:rsidRPr="00B4792F">
        <w:rPr>
          <w:rFonts w:ascii="Segoe UI" w:eastAsia="宋体" w:hAnsi="Segoe UI" w:cs="Segoe UI"/>
          <w:color w:val="0F1115"/>
        </w:rPr>
        <w:t>TLS_Stack</w:t>
      </w:r>
      <w:proofErr w:type="spellEnd"/>
      <w:r w:rsidRPr="00B4792F">
        <w:rPr>
          <w:rFonts w:ascii="Segoe UI" w:eastAsia="宋体" w:hAnsi="Segoe UI" w:cs="Segoe UI"/>
          <w:color w:val="0F1115"/>
        </w:rPr>
        <w:t xml:space="preserve"> for potential rollback</w:t>
      </w:r>
    </w:p>
    <w:p w14:paraId="7A2D11E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CapGrid</w:t>
      </w:r>
      <w:proofErr w:type="spellEnd"/>
      <w:r w:rsidRPr="00B4792F">
        <w:rPr>
          <w:rFonts w:ascii="Segoe UI" w:eastAsia="宋体" w:hAnsi="Segoe UI" w:cs="Segoe UI" w:hint="eastAsia"/>
          <w:color w:val="0F1115"/>
        </w:rPr>
        <w:t xml:space="preserve">[offset]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w:t>
      </w:r>
      <w:proofErr w:type="spellStart"/>
      <w:r w:rsidRPr="00B4792F">
        <w:rPr>
          <w:rFonts w:ascii="Segoe UI" w:eastAsia="宋体" w:hAnsi="Segoe UI" w:cs="Segoe UI" w:hint="eastAsia"/>
          <w:color w:val="0F1115"/>
        </w:rPr>
        <w:t>CapGrid</w:t>
      </w:r>
      <w:proofErr w:type="spellEnd"/>
      <w:r w:rsidRPr="00B4792F">
        <w:rPr>
          <w:rFonts w:ascii="Segoe UI" w:eastAsia="宋体" w:hAnsi="Segoe UI" w:cs="Segoe UI" w:hint="eastAsia"/>
          <w:color w:val="0F1115"/>
        </w:rPr>
        <w:t>[offset] - duration</w:t>
      </w:r>
    </w:p>
    <w:p w14:paraId="2E15973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TLS_Stack.Push</w:t>
      </w:r>
      <w:proofErr w:type="spellEnd"/>
      <w:r w:rsidRPr="00B4792F">
        <w:rPr>
          <w:rFonts w:ascii="Segoe UI" w:eastAsia="宋体" w:hAnsi="Segoe UI" w:cs="Segoe UI"/>
          <w:color w:val="0F1115"/>
        </w:rPr>
        <w:t>(</w:t>
      </w:r>
      <w:proofErr w:type="spellStart"/>
      <w:r w:rsidRPr="00B4792F">
        <w:rPr>
          <w:rFonts w:ascii="Segoe UI" w:eastAsia="宋体" w:hAnsi="Segoe UI" w:cs="Segoe UI"/>
          <w:color w:val="0F1115"/>
        </w:rPr>
        <w:t>wc_id</w:t>
      </w:r>
      <w:proofErr w:type="spellEnd"/>
      <w:r w:rsidRPr="00B4792F">
        <w:rPr>
          <w:rFonts w:ascii="Segoe UI" w:eastAsia="宋体" w:hAnsi="Segoe UI" w:cs="Segoe UI"/>
          <w:color w:val="0F1115"/>
        </w:rPr>
        <w:t>, PSD, duration, 0.0)</w:t>
      </w:r>
    </w:p>
    <w:p w14:paraId="0D5755B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success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True</w:t>
      </w:r>
    </w:p>
    <w:p w14:paraId="6A808940"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Else</w:t>
      </w:r>
    </w:p>
    <w:p w14:paraId="601E3D6E"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lastRenderedPageBreak/>
        <w:t xml:space="preserve">        // Run SWAP Preemption: search for lower-priority orders in PSD</w:t>
      </w:r>
    </w:p>
    <w:p w14:paraId="0327955B"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For each order </w:t>
      </w:r>
      <w:proofErr w:type="spellStart"/>
      <w:r w:rsidRPr="00B4792F">
        <w:rPr>
          <w:rFonts w:ascii="Segoe UI" w:eastAsia="宋体" w:hAnsi="Segoe UI" w:cs="Segoe UI"/>
          <w:color w:val="0F1115"/>
        </w:rPr>
        <w:t>o_low</w:t>
      </w:r>
      <w:proofErr w:type="spellEnd"/>
      <w:r w:rsidRPr="00B4792F">
        <w:rPr>
          <w:rFonts w:ascii="Segoe UI" w:eastAsia="宋体" w:hAnsi="Segoe UI" w:cs="Segoe UI"/>
          <w:color w:val="0F1115"/>
        </w:rPr>
        <w:t xml:space="preserve"> in </w:t>
      </w:r>
      <w:proofErr w:type="spellStart"/>
      <w:r w:rsidRPr="00B4792F">
        <w:rPr>
          <w:rFonts w:ascii="Segoe UI" w:eastAsia="宋体" w:hAnsi="Segoe UI" w:cs="Segoe UI"/>
          <w:color w:val="0F1115"/>
        </w:rPr>
        <w:t>CapGrid</w:t>
      </w:r>
      <w:proofErr w:type="spellEnd"/>
      <w:r w:rsidRPr="00B4792F">
        <w:rPr>
          <w:rFonts w:ascii="Segoe UI" w:eastAsia="宋体" w:hAnsi="Segoe UI" w:cs="Segoe UI"/>
          <w:color w:val="0F1115"/>
        </w:rPr>
        <w:t>[offset</w:t>
      </w:r>
      <w:proofErr w:type="gramStart"/>
      <w:r w:rsidRPr="00B4792F">
        <w:rPr>
          <w:rFonts w:ascii="Segoe UI" w:eastAsia="宋体" w:hAnsi="Segoe UI" w:cs="Segoe UI"/>
          <w:color w:val="0F1115"/>
        </w:rPr>
        <w:t>].orders</w:t>
      </w:r>
      <w:proofErr w:type="gramEnd"/>
      <w:r w:rsidRPr="00B4792F">
        <w:rPr>
          <w:rFonts w:ascii="Segoe UI" w:eastAsia="宋体" w:hAnsi="Segoe UI" w:cs="Segoe UI"/>
          <w:color w:val="0F1115"/>
        </w:rPr>
        <w:t xml:space="preserve"> where priority(</w:t>
      </w:r>
      <w:proofErr w:type="spellStart"/>
      <w:r w:rsidRPr="00B4792F">
        <w:rPr>
          <w:rFonts w:ascii="Segoe UI" w:eastAsia="宋体" w:hAnsi="Segoe UI" w:cs="Segoe UI"/>
          <w:color w:val="0F1115"/>
        </w:rPr>
        <w:t>o_low</w:t>
      </w:r>
      <w:proofErr w:type="spellEnd"/>
      <w:r w:rsidRPr="00B4792F">
        <w:rPr>
          <w:rFonts w:ascii="Segoe UI" w:eastAsia="宋体" w:hAnsi="Segoe UI" w:cs="Segoe UI"/>
          <w:color w:val="0F1115"/>
        </w:rPr>
        <w:t>) &lt; priority(</w:t>
      </w:r>
      <w:proofErr w:type="spellStart"/>
      <w:r w:rsidRPr="00B4792F">
        <w:rPr>
          <w:rFonts w:ascii="Segoe UI" w:eastAsia="宋体" w:hAnsi="Segoe UI" w:cs="Segoe UI"/>
          <w:color w:val="0F1115"/>
        </w:rPr>
        <w:t>current_order</w:t>
      </w:r>
      <w:proofErr w:type="spellEnd"/>
      <w:r w:rsidRPr="00B4792F">
        <w:rPr>
          <w:rFonts w:ascii="Segoe UI" w:eastAsia="宋体" w:hAnsi="Segoe UI" w:cs="Segoe UI"/>
          <w:color w:val="0F1115"/>
        </w:rPr>
        <w:t>):</w:t>
      </w:r>
    </w:p>
    <w:p w14:paraId="20998938"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Rollback </w:t>
      </w:r>
      <w:proofErr w:type="spellStart"/>
      <w:r w:rsidRPr="00B4792F">
        <w:rPr>
          <w:rFonts w:ascii="Segoe UI" w:eastAsia="宋体" w:hAnsi="Segoe UI" w:cs="Segoe UI"/>
          <w:color w:val="0F1115"/>
        </w:rPr>
        <w:t>o_low</w:t>
      </w:r>
      <w:proofErr w:type="spellEnd"/>
      <w:r w:rsidRPr="00B4792F">
        <w:rPr>
          <w:rFonts w:ascii="Segoe UI" w:eastAsia="宋体" w:hAnsi="Segoe UI" w:cs="Segoe UI"/>
          <w:color w:val="0F1115"/>
        </w:rPr>
        <w:t xml:space="preserve"> capacity, push action to </w:t>
      </w:r>
      <w:proofErr w:type="spellStart"/>
      <w:r w:rsidRPr="00B4792F">
        <w:rPr>
          <w:rFonts w:ascii="Segoe UI" w:eastAsia="宋体" w:hAnsi="Segoe UI" w:cs="Segoe UI"/>
          <w:color w:val="0F1115"/>
        </w:rPr>
        <w:t>TLS_Stack</w:t>
      </w:r>
      <w:proofErr w:type="spellEnd"/>
    </w:p>
    <w:p w14:paraId="3D31F5E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Try rescheduling </w:t>
      </w:r>
      <w:proofErr w:type="spellStart"/>
      <w:r w:rsidRPr="00B4792F">
        <w:rPr>
          <w:rFonts w:ascii="Segoe UI" w:eastAsia="宋体" w:hAnsi="Segoe UI" w:cs="Segoe UI"/>
          <w:color w:val="0F1115"/>
        </w:rPr>
        <w:t>o_low</w:t>
      </w:r>
      <w:proofErr w:type="spellEnd"/>
      <w:r w:rsidRPr="00B4792F">
        <w:rPr>
          <w:rFonts w:ascii="Segoe UI" w:eastAsia="宋体" w:hAnsi="Segoe UI" w:cs="Segoe UI"/>
          <w:color w:val="0F1115"/>
        </w:rPr>
        <w:t xml:space="preserve"> to PSD + 1</w:t>
      </w:r>
    </w:p>
    <w:p w14:paraId="40B441A4"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If </w:t>
      </w:r>
      <w:proofErr w:type="spellStart"/>
      <w:r w:rsidRPr="00B4792F">
        <w:rPr>
          <w:rFonts w:ascii="Segoe UI" w:eastAsia="宋体" w:hAnsi="Segoe UI" w:cs="Segoe UI"/>
          <w:color w:val="0F1115"/>
        </w:rPr>
        <w:t>o_low</w:t>
      </w:r>
      <w:proofErr w:type="spellEnd"/>
      <w:r w:rsidRPr="00B4792F">
        <w:rPr>
          <w:rFonts w:ascii="Segoe UI" w:eastAsia="宋体" w:hAnsi="Segoe UI" w:cs="Segoe UI"/>
          <w:color w:val="0F1115"/>
        </w:rPr>
        <w:t xml:space="preserve"> rescheduled successfully Then</w:t>
      </w:r>
    </w:p>
    <w:p w14:paraId="5E47016D"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Allocate </w:t>
      </w:r>
      <w:proofErr w:type="spellStart"/>
      <w:r w:rsidRPr="00B4792F">
        <w:rPr>
          <w:rFonts w:ascii="Segoe UI" w:eastAsia="宋体" w:hAnsi="Segoe UI" w:cs="Segoe UI"/>
          <w:color w:val="0F1115"/>
        </w:rPr>
        <w:t>current_order</w:t>
      </w:r>
      <w:proofErr w:type="spellEnd"/>
      <w:r w:rsidRPr="00B4792F">
        <w:rPr>
          <w:rFonts w:ascii="Segoe UI" w:eastAsia="宋体" w:hAnsi="Segoe UI" w:cs="Segoe UI"/>
          <w:color w:val="0F1115"/>
        </w:rPr>
        <w:t xml:space="preserve"> to PSD</w:t>
      </w:r>
    </w:p>
    <w:p w14:paraId="650E8C0F"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hint="eastAsia"/>
          <w:color w:val="0F1115"/>
        </w:rPr>
        <w:t xml:space="preserve">                success </w:t>
      </w:r>
      <w:r w:rsidRPr="00B4792F">
        <w:rPr>
          <w:rFonts w:ascii="Segoe UI" w:eastAsia="宋体" w:hAnsi="Segoe UI" w:cs="Segoe UI" w:hint="eastAsia"/>
          <w:color w:val="0F1115"/>
        </w:rPr>
        <w:t>←</w:t>
      </w:r>
      <w:r w:rsidRPr="00B4792F">
        <w:rPr>
          <w:rFonts w:ascii="Segoe UI" w:eastAsia="宋体" w:hAnsi="Segoe UI" w:cs="Segoe UI" w:hint="eastAsia"/>
          <w:color w:val="0F1115"/>
        </w:rPr>
        <w:t xml:space="preserve"> True</w:t>
      </w:r>
    </w:p>
    <w:p w14:paraId="7A201701"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Break</w:t>
      </w:r>
    </w:p>
    <w:p w14:paraId="3C1F6F5C"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3.  If success == True Then</w:t>
      </w:r>
    </w:p>
    <w:p w14:paraId="1CFFE8C7"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TLS_Stack.Commit</w:t>
      </w:r>
      <w:proofErr w:type="spellEnd"/>
      <w:r w:rsidRPr="00B4792F">
        <w:rPr>
          <w:rFonts w:ascii="Segoe UI" w:eastAsia="宋体" w:hAnsi="Segoe UI" w:cs="Segoe UI"/>
          <w:color w:val="0F1115"/>
        </w:rPr>
        <w:t xml:space="preserve">() // </w:t>
      </w:r>
      <w:proofErr w:type="gramStart"/>
      <w:r w:rsidRPr="00B4792F">
        <w:rPr>
          <w:rFonts w:ascii="Segoe UI" w:eastAsia="宋体" w:hAnsi="Segoe UI" w:cs="Segoe UI"/>
          <w:color w:val="0F1115"/>
        </w:rPr>
        <w:t>O(</w:t>
      </w:r>
      <w:proofErr w:type="gramEnd"/>
      <w:r w:rsidRPr="00B4792F">
        <w:rPr>
          <w:rFonts w:ascii="Segoe UI" w:eastAsia="宋体" w:hAnsi="Segoe UI" w:cs="Segoe UI"/>
          <w:color w:val="0F1115"/>
        </w:rPr>
        <w:t>1) clear, accept allocation</w:t>
      </w:r>
    </w:p>
    <w:p w14:paraId="2091D14B"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Return PSD</w:t>
      </w:r>
    </w:p>
    <w:p w14:paraId="1516EA2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Else</w:t>
      </w:r>
    </w:p>
    <w:p w14:paraId="2B21FE6A" w14:textId="77777777" w:rsidR="00B4792F" w:rsidRPr="00B4792F"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w:t>
      </w:r>
      <w:proofErr w:type="spellStart"/>
      <w:r w:rsidRPr="00B4792F">
        <w:rPr>
          <w:rFonts w:ascii="Segoe UI" w:eastAsia="宋体" w:hAnsi="Segoe UI" w:cs="Segoe UI"/>
          <w:color w:val="0F1115"/>
        </w:rPr>
        <w:t>TLS_Stack.Rollback</w:t>
      </w:r>
      <w:proofErr w:type="spellEnd"/>
      <w:r w:rsidRPr="00B4792F">
        <w:rPr>
          <w:rFonts w:ascii="Segoe UI" w:eastAsia="宋体" w:hAnsi="Segoe UI" w:cs="Segoe UI"/>
          <w:color w:val="0F1115"/>
        </w:rPr>
        <w:t>(</w:t>
      </w:r>
      <w:proofErr w:type="spellStart"/>
      <w:r w:rsidRPr="00B4792F">
        <w:rPr>
          <w:rFonts w:ascii="Segoe UI" w:eastAsia="宋体" w:hAnsi="Segoe UI" w:cs="Segoe UI"/>
          <w:color w:val="0F1115"/>
        </w:rPr>
        <w:t>CapGrid</w:t>
      </w:r>
      <w:proofErr w:type="spellEnd"/>
      <w:r w:rsidRPr="00B4792F">
        <w:rPr>
          <w:rFonts w:ascii="Segoe UI" w:eastAsia="宋体" w:hAnsi="Segoe UI" w:cs="Segoe UI"/>
          <w:color w:val="0F1115"/>
        </w:rPr>
        <w:t xml:space="preserve">) // </w:t>
      </w:r>
      <w:proofErr w:type="gramStart"/>
      <w:r w:rsidRPr="00B4792F">
        <w:rPr>
          <w:rFonts w:ascii="Segoe UI" w:eastAsia="宋体" w:hAnsi="Segoe UI" w:cs="Segoe UI"/>
          <w:color w:val="0F1115"/>
        </w:rPr>
        <w:t>O(</w:t>
      </w:r>
      <w:proofErr w:type="gramEnd"/>
      <w:r w:rsidRPr="00B4792F">
        <w:rPr>
          <w:rFonts w:ascii="Segoe UI" w:eastAsia="宋体" w:hAnsi="Segoe UI" w:cs="Segoe UI"/>
          <w:color w:val="0F1115"/>
        </w:rPr>
        <w:t>1) restore to original state</w:t>
      </w:r>
    </w:p>
    <w:p w14:paraId="282CF721" w14:textId="5162B74B" w:rsidR="00B4792F" w:rsidRPr="009A2470" w:rsidRDefault="00B4792F" w:rsidP="00B4792F">
      <w:pPr>
        <w:shd w:val="clear" w:color="auto" w:fill="FFFFFF"/>
        <w:spacing w:before="240" w:after="240"/>
        <w:rPr>
          <w:rFonts w:ascii="Segoe UI" w:eastAsia="宋体" w:hAnsi="Segoe UI" w:cs="Segoe UI"/>
          <w:color w:val="0F1115"/>
        </w:rPr>
      </w:pPr>
      <w:r w:rsidRPr="00B4792F">
        <w:rPr>
          <w:rFonts w:ascii="Segoe UI" w:eastAsia="宋体" w:hAnsi="Segoe UI" w:cs="Segoe UI"/>
          <w:color w:val="0F1115"/>
        </w:rPr>
        <w:t xml:space="preserve">        Return </w:t>
      </w:r>
      <w:r w:rsidR="008F7ED0">
        <w:rPr>
          <w:rFonts w:ascii="Segoe UI" w:eastAsia="宋体" w:hAnsi="Segoe UI" w:cs="Segoe UI"/>
          <w:color w:val="0F1115"/>
        </w:rPr>
        <w:t>“</w:t>
      </w:r>
      <w:r w:rsidRPr="00B4792F">
        <w:rPr>
          <w:rFonts w:ascii="Segoe UI" w:eastAsia="宋体" w:hAnsi="Segoe UI" w:cs="Segoe UI"/>
          <w:color w:val="0F1115"/>
        </w:rPr>
        <w:t>Schedule Failed</w:t>
      </w:r>
      <w:r w:rsidR="008F7ED0">
        <w:rPr>
          <w:rFonts w:ascii="Segoe UI" w:eastAsia="宋体" w:hAnsi="Segoe UI" w:cs="Segoe UI"/>
          <w:color w:val="0F1115"/>
        </w:rPr>
        <w:t>”</w:t>
      </w:r>
      <w:bookmarkEnd w:id="0"/>
    </w:p>
    <w:sectPr w:rsidR="00B4792F" w:rsidRPr="009A24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AF40FC" w14:textId="77777777" w:rsidR="003E2630" w:rsidRDefault="003E2630" w:rsidP="009B73B1">
      <w:r>
        <w:separator/>
      </w:r>
    </w:p>
  </w:endnote>
  <w:endnote w:type="continuationSeparator" w:id="0">
    <w:p w14:paraId="680FC965" w14:textId="77777777" w:rsidR="003E2630" w:rsidRDefault="003E2630" w:rsidP="009B73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42404" w14:textId="77777777" w:rsidR="003E2630" w:rsidRDefault="003E2630" w:rsidP="009B73B1">
      <w:r>
        <w:separator/>
      </w:r>
    </w:p>
  </w:footnote>
  <w:footnote w:type="continuationSeparator" w:id="0">
    <w:p w14:paraId="11BF943B" w14:textId="77777777" w:rsidR="003E2630" w:rsidRDefault="003E2630" w:rsidP="009B73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4D2D"/>
    <w:multiLevelType w:val="multilevel"/>
    <w:tmpl w:val="1D1E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005DD"/>
    <w:multiLevelType w:val="multilevel"/>
    <w:tmpl w:val="20CC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21445"/>
    <w:multiLevelType w:val="multilevel"/>
    <w:tmpl w:val="BAEEA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E50776"/>
    <w:multiLevelType w:val="multilevel"/>
    <w:tmpl w:val="BA40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050A"/>
    <w:multiLevelType w:val="multilevel"/>
    <w:tmpl w:val="E73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F6A51"/>
    <w:multiLevelType w:val="multilevel"/>
    <w:tmpl w:val="D15C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DC4E4E"/>
    <w:multiLevelType w:val="multilevel"/>
    <w:tmpl w:val="8CBCA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D94E04"/>
    <w:multiLevelType w:val="multilevel"/>
    <w:tmpl w:val="86B6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9128DD"/>
    <w:multiLevelType w:val="multilevel"/>
    <w:tmpl w:val="AA146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12D23"/>
    <w:multiLevelType w:val="multilevel"/>
    <w:tmpl w:val="B22A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133603"/>
    <w:multiLevelType w:val="multilevel"/>
    <w:tmpl w:val="858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706A8"/>
    <w:multiLevelType w:val="multilevel"/>
    <w:tmpl w:val="FFB8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20884"/>
    <w:multiLevelType w:val="multilevel"/>
    <w:tmpl w:val="9FA89C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A21D8"/>
    <w:multiLevelType w:val="multilevel"/>
    <w:tmpl w:val="4756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13234"/>
    <w:multiLevelType w:val="multilevel"/>
    <w:tmpl w:val="5CC0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A5689"/>
    <w:multiLevelType w:val="multilevel"/>
    <w:tmpl w:val="31A4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76B3C"/>
    <w:multiLevelType w:val="multilevel"/>
    <w:tmpl w:val="7746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915C84"/>
    <w:multiLevelType w:val="multilevel"/>
    <w:tmpl w:val="0E44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A080C"/>
    <w:multiLevelType w:val="multilevel"/>
    <w:tmpl w:val="ECA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91210"/>
    <w:multiLevelType w:val="multilevel"/>
    <w:tmpl w:val="6AF0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C4B38"/>
    <w:multiLevelType w:val="multilevel"/>
    <w:tmpl w:val="E1F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506CEB"/>
    <w:multiLevelType w:val="multilevel"/>
    <w:tmpl w:val="A79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835EC6"/>
    <w:multiLevelType w:val="multilevel"/>
    <w:tmpl w:val="2412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C22C2A"/>
    <w:multiLevelType w:val="multilevel"/>
    <w:tmpl w:val="1956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C29D3"/>
    <w:multiLevelType w:val="multilevel"/>
    <w:tmpl w:val="993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42B7E"/>
    <w:multiLevelType w:val="multilevel"/>
    <w:tmpl w:val="9DE85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721155"/>
    <w:multiLevelType w:val="multilevel"/>
    <w:tmpl w:val="32EA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8A068E"/>
    <w:multiLevelType w:val="multilevel"/>
    <w:tmpl w:val="28F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921021"/>
    <w:multiLevelType w:val="multilevel"/>
    <w:tmpl w:val="C99A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3C0C8D"/>
    <w:multiLevelType w:val="multilevel"/>
    <w:tmpl w:val="50DE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D632B0"/>
    <w:multiLevelType w:val="multilevel"/>
    <w:tmpl w:val="8EB2F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B74E17"/>
    <w:multiLevelType w:val="multilevel"/>
    <w:tmpl w:val="3C3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342ACE"/>
    <w:multiLevelType w:val="multilevel"/>
    <w:tmpl w:val="DD4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B2089F"/>
    <w:multiLevelType w:val="multilevel"/>
    <w:tmpl w:val="DBCA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486774"/>
    <w:multiLevelType w:val="multilevel"/>
    <w:tmpl w:val="42C6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102BE"/>
    <w:multiLevelType w:val="multilevel"/>
    <w:tmpl w:val="FADC6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japaneseCounting"/>
      <w:pStyle w:val="b63ee27f-4cf3-414c-9275-d88e3f90795e"/>
      <w:lvlText w:val="第%3章"/>
      <w:lvlJc w:val="left"/>
      <w:pPr>
        <w:ind w:left="2640" w:hanging="84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1C4541"/>
    <w:multiLevelType w:val="multilevel"/>
    <w:tmpl w:val="41C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363218"/>
    <w:multiLevelType w:val="multilevel"/>
    <w:tmpl w:val="259C3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064449"/>
    <w:multiLevelType w:val="multilevel"/>
    <w:tmpl w:val="EF34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2A2CF7"/>
    <w:multiLevelType w:val="multilevel"/>
    <w:tmpl w:val="6B9E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4D477E"/>
    <w:multiLevelType w:val="multilevel"/>
    <w:tmpl w:val="C44C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A71E84"/>
    <w:multiLevelType w:val="multilevel"/>
    <w:tmpl w:val="DC1CD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DBC5139"/>
    <w:multiLevelType w:val="multilevel"/>
    <w:tmpl w:val="9B2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E61F9E"/>
    <w:multiLevelType w:val="multilevel"/>
    <w:tmpl w:val="40CC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663A13"/>
    <w:multiLevelType w:val="multilevel"/>
    <w:tmpl w:val="5FC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6A5AE1"/>
    <w:multiLevelType w:val="multilevel"/>
    <w:tmpl w:val="5D3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4870B1"/>
    <w:multiLevelType w:val="multilevel"/>
    <w:tmpl w:val="000C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82A91"/>
    <w:multiLevelType w:val="multilevel"/>
    <w:tmpl w:val="94FA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5B60B1"/>
    <w:multiLevelType w:val="multilevel"/>
    <w:tmpl w:val="5E7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5551B8"/>
    <w:multiLevelType w:val="multilevel"/>
    <w:tmpl w:val="8B18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F42C04"/>
    <w:multiLevelType w:val="multilevel"/>
    <w:tmpl w:val="85B4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111B83"/>
    <w:multiLevelType w:val="multilevel"/>
    <w:tmpl w:val="4120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413ABE"/>
    <w:multiLevelType w:val="multilevel"/>
    <w:tmpl w:val="B0F8A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5681F68"/>
    <w:multiLevelType w:val="multilevel"/>
    <w:tmpl w:val="3F24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78C40CB"/>
    <w:multiLevelType w:val="multilevel"/>
    <w:tmpl w:val="40B4BC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20"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7B481E"/>
    <w:multiLevelType w:val="multilevel"/>
    <w:tmpl w:val="B3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BD2BF1"/>
    <w:multiLevelType w:val="multilevel"/>
    <w:tmpl w:val="E226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056B11"/>
    <w:multiLevelType w:val="multilevel"/>
    <w:tmpl w:val="71041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1E2F27"/>
    <w:multiLevelType w:val="multilevel"/>
    <w:tmpl w:val="741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E215FC"/>
    <w:multiLevelType w:val="multilevel"/>
    <w:tmpl w:val="50B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FA74DA"/>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094498"/>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D2E45B2"/>
    <w:multiLevelType w:val="multilevel"/>
    <w:tmpl w:val="263E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7A3A08"/>
    <w:multiLevelType w:val="multilevel"/>
    <w:tmpl w:val="1744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00625F"/>
    <w:multiLevelType w:val="multilevel"/>
    <w:tmpl w:val="52F2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62200F"/>
    <w:multiLevelType w:val="multilevel"/>
    <w:tmpl w:val="524C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22122C6"/>
    <w:multiLevelType w:val="multilevel"/>
    <w:tmpl w:val="5DC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865F17"/>
    <w:multiLevelType w:val="multilevel"/>
    <w:tmpl w:val="0BF05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E161E1"/>
    <w:multiLevelType w:val="multilevel"/>
    <w:tmpl w:val="7F0C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274FD0"/>
    <w:multiLevelType w:val="hybridMultilevel"/>
    <w:tmpl w:val="4BAC980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0" w15:restartNumberingAfterBreak="0">
    <w:nsid w:val="4456645A"/>
    <w:multiLevelType w:val="multilevel"/>
    <w:tmpl w:val="1B78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0A5180"/>
    <w:multiLevelType w:val="multilevel"/>
    <w:tmpl w:val="CD2E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BB493A"/>
    <w:multiLevelType w:val="multilevel"/>
    <w:tmpl w:val="E444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72A509A"/>
    <w:multiLevelType w:val="multilevel"/>
    <w:tmpl w:val="D06E9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ED22F1"/>
    <w:multiLevelType w:val="multilevel"/>
    <w:tmpl w:val="5E1C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2A431E"/>
    <w:multiLevelType w:val="hybridMultilevel"/>
    <w:tmpl w:val="375A010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76" w15:restartNumberingAfterBreak="0">
    <w:nsid w:val="4A7C4706"/>
    <w:multiLevelType w:val="multilevel"/>
    <w:tmpl w:val="F8F0AB9E"/>
    <w:lvl w:ilvl="0">
      <w:start w:val="1"/>
      <w:numFmt w:val="bullet"/>
      <w:lvlText w:val=""/>
      <w:lvlJc w:val="left"/>
      <w:pPr>
        <w:tabs>
          <w:tab w:val="num" w:pos="720"/>
        </w:tabs>
        <w:ind w:left="720" w:hanging="360"/>
      </w:pPr>
      <w:rPr>
        <w:rFonts w:ascii="Symbol" w:hAnsi="Symbol" w:hint="default"/>
        <w:sz w:val="20"/>
      </w:rPr>
    </w:lvl>
    <w:lvl w:ilvl="1">
      <w:start w:val="1"/>
      <w:numFmt w:val="japaneseCounting"/>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652D68"/>
    <w:multiLevelType w:val="multilevel"/>
    <w:tmpl w:val="7408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21302C"/>
    <w:multiLevelType w:val="multilevel"/>
    <w:tmpl w:val="9CEE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9A0079"/>
    <w:multiLevelType w:val="multilevel"/>
    <w:tmpl w:val="8C5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0E7528"/>
    <w:multiLevelType w:val="multilevel"/>
    <w:tmpl w:val="BF0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3C713E"/>
    <w:multiLevelType w:val="multilevel"/>
    <w:tmpl w:val="469C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7C2202"/>
    <w:multiLevelType w:val="hybridMultilevel"/>
    <w:tmpl w:val="F496C3C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57703F43"/>
    <w:multiLevelType w:val="multilevel"/>
    <w:tmpl w:val="5E86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0170C8"/>
    <w:multiLevelType w:val="multilevel"/>
    <w:tmpl w:val="0D2C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93F0F17"/>
    <w:multiLevelType w:val="multilevel"/>
    <w:tmpl w:val="12B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554A29"/>
    <w:multiLevelType w:val="multilevel"/>
    <w:tmpl w:val="B75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EB0D5D"/>
    <w:multiLevelType w:val="multilevel"/>
    <w:tmpl w:val="ADFC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CF14C9C"/>
    <w:multiLevelType w:val="multilevel"/>
    <w:tmpl w:val="8868A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BA7E8D"/>
    <w:multiLevelType w:val="multilevel"/>
    <w:tmpl w:val="78AE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936661"/>
    <w:multiLevelType w:val="multilevel"/>
    <w:tmpl w:val="EE1AF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F9C360E"/>
    <w:multiLevelType w:val="multilevel"/>
    <w:tmpl w:val="08A0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FCD1447"/>
    <w:multiLevelType w:val="multilevel"/>
    <w:tmpl w:val="41CC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0FF5648"/>
    <w:multiLevelType w:val="multilevel"/>
    <w:tmpl w:val="8F56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4722C1B"/>
    <w:multiLevelType w:val="multilevel"/>
    <w:tmpl w:val="7668E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880295"/>
    <w:multiLevelType w:val="multilevel"/>
    <w:tmpl w:val="5518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0B0D5A"/>
    <w:multiLevelType w:val="multilevel"/>
    <w:tmpl w:val="CA1C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C32E1C"/>
    <w:multiLevelType w:val="multilevel"/>
    <w:tmpl w:val="53B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D728A2"/>
    <w:multiLevelType w:val="multilevel"/>
    <w:tmpl w:val="13341E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A447A1C"/>
    <w:multiLevelType w:val="multilevel"/>
    <w:tmpl w:val="895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CD161A3"/>
    <w:multiLevelType w:val="multilevel"/>
    <w:tmpl w:val="D8A4A4F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1" w15:restartNumberingAfterBreak="0">
    <w:nsid w:val="6F7240C3"/>
    <w:multiLevelType w:val="multilevel"/>
    <w:tmpl w:val="95683736"/>
    <w:lvl w:ilvl="0">
      <w:start w:val="1"/>
      <w:numFmt w:val="decimal"/>
      <w:lvlText w:val="%1"/>
      <w:lvlJc w:val="left"/>
      <w:pPr>
        <w:ind w:left="435" w:hanging="435"/>
      </w:pPr>
      <w:rPr>
        <w:rFonts w:hint="default"/>
      </w:rPr>
    </w:lvl>
    <w:lvl w:ilvl="1">
      <w:start w:val="1"/>
      <w:numFmt w:val="decimal"/>
      <w:pStyle w:val="566ba9ff-a5b0-4b6f-bbdf-c3ab41993fc2"/>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2" w15:restartNumberingAfterBreak="0">
    <w:nsid w:val="705B116F"/>
    <w:multiLevelType w:val="multilevel"/>
    <w:tmpl w:val="EF8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5769EA"/>
    <w:multiLevelType w:val="multilevel"/>
    <w:tmpl w:val="F92E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A61DEC"/>
    <w:multiLevelType w:val="multilevel"/>
    <w:tmpl w:val="4EE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625A1"/>
    <w:multiLevelType w:val="multilevel"/>
    <w:tmpl w:val="7510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6EC1E1D"/>
    <w:multiLevelType w:val="multilevel"/>
    <w:tmpl w:val="E3F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9272A7"/>
    <w:multiLevelType w:val="hybridMultilevel"/>
    <w:tmpl w:val="A42E02E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8" w15:restartNumberingAfterBreak="0">
    <w:nsid w:val="7A7523E3"/>
    <w:multiLevelType w:val="multilevel"/>
    <w:tmpl w:val="FF0E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E12F8A"/>
    <w:multiLevelType w:val="multilevel"/>
    <w:tmpl w:val="08027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639976">
    <w:abstractNumId w:val="35"/>
  </w:num>
  <w:num w:numId="2" w16cid:durableId="1614628406">
    <w:abstractNumId w:val="101"/>
  </w:num>
  <w:num w:numId="3" w16cid:durableId="2108192851">
    <w:abstractNumId w:val="82"/>
  </w:num>
  <w:num w:numId="4" w16cid:durableId="260798169">
    <w:abstractNumId w:val="60"/>
  </w:num>
  <w:num w:numId="5" w16cid:durableId="730538414">
    <w:abstractNumId w:val="61"/>
  </w:num>
  <w:num w:numId="6" w16cid:durableId="1102185311">
    <w:abstractNumId w:val="67"/>
  </w:num>
  <w:num w:numId="7" w16cid:durableId="1734963377">
    <w:abstractNumId w:val="90"/>
  </w:num>
  <w:num w:numId="8" w16cid:durableId="438989707">
    <w:abstractNumId w:val="33"/>
  </w:num>
  <w:num w:numId="9" w16cid:durableId="1196848094">
    <w:abstractNumId w:val="94"/>
  </w:num>
  <w:num w:numId="10" w16cid:durableId="1032270499">
    <w:abstractNumId w:val="76"/>
  </w:num>
  <w:num w:numId="11" w16cid:durableId="677001103">
    <w:abstractNumId w:val="83"/>
  </w:num>
  <w:num w:numId="12" w16cid:durableId="1950506206">
    <w:abstractNumId w:val="36"/>
  </w:num>
  <w:num w:numId="13" w16cid:durableId="361247751">
    <w:abstractNumId w:val="100"/>
  </w:num>
  <w:num w:numId="14" w16cid:durableId="514879647">
    <w:abstractNumId w:val="89"/>
  </w:num>
  <w:num w:numId="15" w16cid:durableId="820660615">
    <w:abstractNumId w:val="66"/>
  </w:num>
  <w:num w:numId="16" w16cid:durableId="1025402519">
    <w:abstractNumId w:val="104"/>
  </w:num>
  <w:num w:numId="17" w16cid:durableId="1864590318">
    <w:abstractNumId w:val="13"/>
  </w:num>
  <w:num w:numId="18" w16cid:durableId="1150289585">
    <w:abstractNumId w:val="95"/>
  </w:num>
  <w:num w:numId="19" w16cid:durableId="914704386">
    <w:abstractNumId w:val="86"/>
  </w:num>
  <w:num w:numId="20" w16cid:durableId="451440777">
    <w:abstractNumId w:val="58"/>
  </w:num>
  <w:num w:numId="21" w16cid:durableId="853416725">
    <w:abstractNumId w:val="0"/>
  </w:num>
  <w:num w:numId="22" w16cid:durableId="429350729">
    <w:abstractNumId w:val="59"/>
  </w:num>
  <w:num w:numId="23" w16cid:durableId="42753024">
    <w:abstractNumId w:val="70"/>
  </w:num>
  <w:num w:numId="24" w16cid:durableId="209611129">
    <w:abstractNumId w:val="51"/>
  </w:num>
  <w:num w:numId="25" w16cid:durableId="1256593590">
    <w:abstractNumId w:val="24"/>
  </w:num>
  <w:num w:numId="26" w16cid:durableId="1617634319">
    <w:abstractNumId w:val="29"/>
  </w:num>
  <w:num w:numId="27" w16cid:durableId="536743974">
    <w:abstractNumId w:val="80"/>
  </w:num>
  <w:num w:numId="28" w16cid:durableId="2118985136">
    <w:abstractNumId w:val="73"/>
  </w:num>
  <w:num w:numId="29" w16cid:durableId="1108702409">
    <w:abstractNumId w:val="57"/>
  </w:num>
  <w:num w:numId="30" w16cid:durableId="1305357794">
    <w:abstractNumId w:val="25"/>
  </w:num>
  <w:num w:numId="31" w16cid:durableId="1600991531">
    <w:abstractNumId w:val="25"/>
    <w:lvlOverride w:ilvl="1">
      <w:startOverride w:val="1"/>
    </w:lvlOverride>
  </w:num>
  <w:num w:numId="32" w16cid:durableId="1061488587">
    <w:abstractNumId w:val="8"/>
  </w:num>
  <w:num w:numId="33" w16cid:durableId="1384327919">
    <w:abstractNumId w:val="52"/>
  </w:num>
  <w:num w:numId="34" w16cid:durableId="1439182689">
    <w:abstractNumId w:val="49"/>
  </w:num>
  <w:num w:numId="35" w16cid:durableId="534972440">
    <w:abstractNumId w:val="98"/>
  </w:num>
  <w:num w:numId="36" w16cid:durableId="665547899">
    <w:abstractNumId w:val="65"/>
  </w:num>
  <w:num w:numId="37" w16cid:durableId="1849171202">
    <w:abstractNumId w:val="88"/>
  </w:num>
  <w:num w:numId="38" w16cid:durableId="1590235429">
    <w:abstractNumId w:val="56"/>
  </w:num>
  <w:num w:numId="39" w16cid:durableId="376242383">
    <w:abstractNumId w:val="16"/>
  </w:num>
  <w:num w:numId="40" w16cid:durableId="516191516">
    <w:abstractNumId w:val="108"/>
  </w:num>
  <w:num w:numId="41" w16cid:durableId="939219901">
    <w:abstractNumId w:val="1"/>
  </w:num>
  <w:num w:numId="42" w16cid:durableId="1243443464">
    <w:abstractNumId w:val="41"/>
  </w:num>
  <w:num w:numId="43" w16cid:durableId="557016285">
    <w:abstractNumId w:val="9"/>
  </w:num>
  <w:num w:numId="44" w16cid:durableId="1828788618">
    <w:abstractNumId w:val="15"/>
  </w:num>
  <w:num w:numId="45" w16cid:durableId="1576863557">
    <w:abstractNumId w:val="109"/>
  </w:num>
  <w:num w:numId="46" w16cid:durableId="1235897726">
    <w:abstractNumId w:val="97"/>
  </w:num>
  <w:num w:numId="47" w16cid:durableId="748385602">
    <w:abstractNumId w:val="64"/>
  </w:num>
  <w:num w:numId="48" w16cid:durableId="709493467">
    <w:abstractNumId w:val="71"/>
  </w:num>
  <w:num w:numId="49" w16cid:durableId="509487586">
    <w:abstractNumId w:val="19"/>
  </w:num>
  <w:num w:numId="50" w16cid:durableId="170992719">
    <w:abstractNumId w:val="43"/>
  </w:num>
  <w:num w:numId="51" w16cid:durableId="2138335746">
    <w:abstractNumId w:val="39"/>
  </w:num>
  <w:num w:numId="52" w16cid:durableId="786890846">
    <w:abstractNumId w:val="26"/>
  </w:num>
  <w:num w:numId="53" w16cid:durableId="1949775649">
    <w:abstractNumId w:val="72"/>
  </w:num>
  <w:num w:numId="54" w16cid:durableId="476917675">
    <w:abstractNumId w:val="91"/>
  </w:num>
  <w:num w:numId="55" w16cid:durableId="151803124">
    <w:abstractNumId w:val="3"/>
  </w:num>
  <w:num w:numId="56" w16cid:durableId="1273587697">
    <w:abstractNumId w:val="12"/>
  </w:num>
  <w:num w:numId="57" w16cid:durableId="1597900624">
    <w:abstractNumId w:val="68"/>
  </w:num>
  <w:num w:numId="58" w16cid:durableId="1007516856">
    <w:abstractNumId w:val="78"/>
  </w:num>
  <w:num w:numId="59" w16cid:durableId="595480748">
    <w:abstractNumId w:val="5"/>
  </w:num>
  <w:num w:numId="60" w16cid:durableId="1214610856">
    <w:abstractNumId w:val="81"/>
  </w:num>
  <w:num w:numId="61" w16cid:durableId="172955670">
    <w:abstractNumId w:val="93"/>
  </w:num>
  <w:num w:numId="62" w16cid:durableId="2078434576">
    <w:abstractNumId w:val="48"/>
  </w:num>
  <w:num w:numId="63" w16cid:durableId="766390307">
    <w:abstractNumId w:val="55"/>
  </w:num>
  <w:num w:numId="64" w16cid:durableId="1831142206">
    <w:abstractNumId w:val="22"/>
  </w:num>
  <w:num w:numId="65" w16cid:durableId="1310597368">
    <w:abstractNumId w:val="10"/>
  </w:num>
  <w:num w:numId="66" w16cid:durableId="1603805167">
    <w:abstractNumId w:val="18"/>
  </w:num>
  <w:num w:numId="67" w16cid:durableId="535579709">
    <w:abstractNumId w:val="44"/>
  </w:num>
  <w:num w:numId="68" w16cid:durableId="1201935110">
    <w:abstractNumId w:val="14"/>
  </w:num>
  <w:num w:numId="69" w16cid:durableId="2113816138">
    <w:abstractNumId w:val="105"/>
  </w:num>
  <w:num w:numId="70" w16cid:durableId="1499223329">
    <w:abstractNumId w:val="85"/>
  </w:num>
  <w:num w:numId="71" w16cid:durableId="1066075098">
    <w:abstractNumId w:val="38"/>
  </w:num>
  <w:num w:numId="72" w16cid:durableId="1789856932">
    <w:abstractNumId w:val="92"/>
  </w:num>
  <w:num w:numId="73" w16cid:durableId="881164243">
    <w:abstractNumId w:val="32"/>
  </w:num>
  <w:num w:numId="74" w16cid:durableId="717821355">
    <w:abstractNumId w:val="20"/>
  </w:num>
  <w:num w:numId="75" w16cid:durableId="1094320719">
    <w:abstractNumId w:val="99"/>
  </w:num>
  <w:num w:numId="76" w16cid:durableId="1528982183">
    <w:abstractNumId w:val="45"/>
  </w:num>
  <w:num w:numId="77" w16cid:durableId="255595722">
    <w:abstractNumId w:val="62"/>
  </w:num>
  <w:num w:numId="78" w16cid:durableId="1344429410">
    <w:abstractNumId w:val="46"/>
  </w:num>
  <w:num w:numId="79" w16cid:durableId="1877113266">
    <w:abstractNumId w:val="50"/>
  </w:num>
  <w:num w:numId="80" w16cid:durableId="603422704">
    <w:abstractNumId w:val="96"/>
  </w:num>
  <w:num w:numId="81" w16cid:durableId="1121418274">
    <w:abstractNumId w:val="4"/>
  </w:num>
  <w:num w:numId="82" w16cid:durableId="90518632">
    <w:abstractNumId w:val="42"/>
  </w:num>
  <w:num w:numId="83" w16cid:durableId="488713935">
    <w:abstractNumId w:val="40"/>
  </w:num>
  <w:num w:numId="84" w16cid:durableId="1373386986">
    <w:abstractNumId w:val="11"/>
  </w:num>
  <w:num w:numId="85" w16cid:durableId="746919368">
    <w:abstractNumId w:val="30"/>
  </w:num>
  <w:num w:numId="86" w16cid:durableId="797072450">
    <w:abstractNumId w:val="21"/>
  </w:num>
  <w:num w:numId="87" w16cid:durableId="433328424">
    <w:abstractNumId w:val="6"/>
  </w:num>
  <w:num w:numId="88" w16cid:durableId="2060014753">
    <w:abstractNumId w:val="87"/>
  </w:num>
  <w:num w:numId="89" w16cid:durableId="148520118">
    <w:abstractNumId w:val="34"/>
  </w:num>
  <w:num w:numId="90" w16cid:durableId="1837651450">
    <w:abstractNumId w:val="31"/>
  </w:num>
  <w:num w:numId="91" w16cid:durableId="781653609">
    <w:abstractNumId w:val="37"/>
  </w:num>
  <w:num w:numId="92" w16cid:durableId="730811798">
    <w:abstractNumId w:val="79"/>
  </w:num>
  <w:num w:numId="93" w16cid:durableId="179898841">
    <w:abstractNumId w:val="17"/>
  </w:num>
  <w:num w:numId="94" w16cid:durableId="1763987584">
    <w:abstractNumId w:val="7"/>
  </w:num>
  <w:num w:numId="95" w16cid:durableId="1997604739">
    <w:abstractNumId w:val="27"/>
  </w:num>
  <w:num w:numId="96" w16cid:durableId="1862621961">
    <w:abstractNumId w:val="54"/>
  </w:num>
  <w:num w:numId="97" w16cid:durableId="1815104545">
    <w:abstractNumId w:val="69"/>
  </w:num>
  <w:num w:numId="98" w16cid:durableId="2141410976">
    <w:abstractNumId w:val="107"/>
  </w:num>
  <w:num w:numId="99" w16cid:durableId="1624313874">
    <w:abstractNumId w:val="75"/>
  </w:num>
  <w:num w:numId="100" w16cid:durableId="1070924973">
    <w:abstractNumId w:val="23"/>
  </w:num>
  <w:num w:numId="101" w16cid:durableId="1667394479">
    <w:abstractNumId w:val="28"/>
  </w:num>
  <w:num w:numId="102" w16cid:durableId="536552741">
    <w:abstractNumId w:val="102"/>
  </w:num>
  <w:num w:numId="103" w16cid:durableId="132524236">
    <w:abstractNumId w:val="53"/>
  </w:num>
  <w:num w:numId="104" w16cid:durableId="1521773443">
    <w:abstractNumId w:val="84"/>
  </w:num>
  <w:num w:numId="105" w16cid:durableId="515657201">
    <w:abstractNumId w:val="77"/>
  </w:num>
  <w:num w:numId="106" w16cid:durableId="873420998">
    <w:abstractNumId w:val="74"/>
  </w:num>
  <w:num w:numId="107" w16cid:durableId="1546217932">
    <w:abstractNumId w:val="2"/>
  </w:num>
  <w:num w:numId="108" w16cid:durableId="1330669624">
    <w:abstractNumId w:val="106"/>
  </w:num>
  <w:num w:numId="109" w16cid:durableId="1557083589">
    <w:abstractNumId w:val="103"/>
  </w:num>
  <w:num w:numId="110" w16cid:durableId="187723103">
    <w:abstractNumId w:val="63"/>
  </w:num>
  <w:num w:numId="111" w16cid:durableId="330833310">
    <w:abstractNumId w:val="47"/>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FI" w:val="{}"/>
    <w:docVar w:name="OP-ThemeInfo" w:val="[{&quot;fontInfo&quot;:[],&quot;themeInfo&quot;:{&quot;styleLibId&quot;:&quot;WordThemeContent-7&quot;,&quot;styleLibName&quot;:&quot;简约通用文字模板&quot;,&quot;paymentType&quot;:1,&quot;filePath&quot;:&quot;C:\\Users\\gritm\\AppData\\Local\\OfficePLUS\\Temp\\OPWordAddin\\Files\\515353e8-a2db-8c4e-175c-3a19c1143d91.dotx&quot;},&quot;tag&quot;:&quot;op_1778529858&quot;}]"/>
  </w:docVars>
  <w:rsids>
    <w:rsidRoot w:val="00C52D66"/>
    <w:rsid w:val="000079D8"/>
    <w:rsid w:val="000305BF"/>
    <w:rsid w:val="00041868"/>
    <w:rsid w:val="0005526C"/>
    <w:rsid w:val="000743B1"/>
    <w:rsid w:val="00083EE7"/>
    <w:rsid w:val="00085710"/>
    <w:rsid w:val="000D3E6B"/>
    <w:rsid w:val="000E2FC5"/>
    <w:rsid w:val="000E354B"/>
    <w:rsid w:val="000E475B"/>
    <w:rsid w:val="000F2B3D"/>
    <w:rsid w:val="000F2E3F"/>
    <w:rsid w:val="001272CA"/>
    <w:rsid w:val="001349DF"/>
    <w:rsid w:val="00134B3A"/>
    <w:rsid w:val="001351F6"/>
    <w:rsid w:val="00141542"/>
    <w:rsid w:val="0014587D"/>
    <w:rsid w:val="0014757C"/>
    <w:rsid w:val="001B3B84"/>
    <w:rsid w:val="001B40B2"/>
    <w:rsid w:val="001C14F8"/>
    <w:rsid w:val="001C3A29"/>
    <w:rsid w:val="001D01B4"/>
    <w:rsid w:val="001E6DDC"/>
    <w:rsid w:val="001F1B7B"/>
    <w:rsid w:val="001F2335"/>
    <w:rsid w:val="002051DE"/>
    <w:rsid w:val="002213F0"/>
    <w:rsid w:val="00232FB9"/>
    <w:rsid w:val="002401C1"/>
    <w:rsid w:val="00263FD2"/>
    <w:rsid w:val="00267F0F"/>
    <w:rsid w:val="0027075E"/>
    <w:rsid w:val="00271BA7"/>
    <w:rsid w:val="00283BB2"/>
    <w:rsid w:val="00293615"/>
    <w:rsid w:val="002B1B33"/>
    <w:rsid w:val="002B6858"/>
    <w:rsid w:val="002D036A"/>
    <w:rsid w:val="002D07EA"/>
    <w:rsid w:val="002E30BB"/>
    <w:rsid w:val="002F0684"/>
    <w:rsid w:val="00300CF7"/>
    <w:rsid w:val="00313C69"/>
    <w:rsid w:val="00317630"/>
    <w:rsid w:val="003311AA"/>
    <w:rsid w:val="0033282A"/>
    <w:rsid w:val="003423DE"/>
    <w:rsid w:val="00343167"/>
    <w:rsid w:val="003909E1"/>
    <w:rsid w:val="003A6BAB"/>
    <w:rsid w:val="003B0783"/>
    <w:rsid w:val="003C2562"/>
    <w:rsid w:val="003D6795"/>
    <w:rsid w:val="003D7304"/>
    <w:rsid w:val="003E2630"/>
    <w:rsid w:val="003E4203"/>
    <w:rsid w:val="003E78C3"/>
    <w:rsid w:val="003F26EA"/>
    <w:rsid w:val="004062C8"/>
    <w:rsid w:val="004532D0"/>
    <w:rsid w:val="00466FF9"/>
    <w:rsid w:val="00471F65"/>
    <w:rsid w:val="004745EB"/>
    <w:rsid w:val="00481CD3"/>
    <w:rsid w:val="004B6B26"/>
    <w:rsid w:val="004C3822"/>
    <w:rsid w:val="004E41D9"/>
    <w:rsid w:val="004F1099"/>
    <w:rsid w:val="004F7CE6"/>
    <w:rsid w:val="00504975"/>
    <w:rsid w:val="00517697"/>
    <w:rsid w:val="00570EE3"/>
    <w:rsid w:val="00581210"/>
    <w:rsid w:val="005860BA"/>
    <w:rsid w:val="005A7C02"/>
    <w:rsid w:val="005C306E"/>
    <w:rsid w:val="005C5471"/>
    <w:rsid w:val="005D04E6"/>
    <w:rsid w:val="005D35AA"/>
    <w:rsid w:val="00643E5A"/>
    <w:rsid w:val="00654B56"/>
    <w:rsid w:val="00661BB9"/>
    <w:rsid w:val="006872FF"/>
    <w:rsid w:val="0069005A"/>
    <w:rsid w:val="006B1918"/>
    <w:rsid w:val="006B317A"/>
    <w:rsid w:val="006C445B"/>
    <w:rsid w:val="006C6FDB"/>
    <w:rsid w:val="006F7E80"/>
    <w:rsid w:val="00710052"/>
    <w:rsid w:val="0071166B"/>
    <w:rsid w:val="0072176E"/>
    <w:rsid w:val="007246FD"/>
    <w:rsid w:val="00732596"/>
    <w:rsid w:val="0074447A"/>
    <w:rsid w:val="0074722C"/>
    <w:rsid w:val="007477E7"/>
    <w:rsid w:val="007642A2"/>
    <w:rsid w:val="00795C29"/>
    <w:rsid w:val="007A5934"/>
    <w:rsid w:val="007B323B"/>
    <w:rsid w:val="007C20CF"/>
    <w:rsid w:val="007F2B9D"/>
    <w:rsid w:val="00812283"/>
    <w:rsid w:val="008474B0"/>
    <w:rsid w:val="008615BC"/>
    <w:rsid w:val="00861D98"/>
    <w:rsid w:val="00863D51"/>
    <w:rsid w:val="008662E7"/>
    <w:rsid w:val="00867F18"/>
    <w:rsid w:val="008A377B"/>
    <w:rsid w:val="008B08FB"/>
    <w:rsid w:val="008C33F1"/>
    <w:rsid w:val="008E2C47"/>
    <w:rsid w:val="008F4C33"/>
    <w:rsid w:val="008F7ED0"/>
    <w:rsid w:val="00900B53"/>
    <w:rsid w:val="00903D37"/>
    <w:rsid w:val="00906032"/>
    <w:rsid w:val="00931E83"/>
    <w:rsid w:val="00936D57"/>
    <w:rsid w:val="00945AD7"/>
    <w:rsid w:val="009574F8"/>
    <w:rsid w:val="0097639B"/>
    <w:rsid w:val="00984BA4"/>
    <w:rsid w:val="00996D0C"/>
    <w:rsid w:val="00996D17"/>
    <w:rsid w:val="009A2470"/>
    <w:rsid w:val="009A6C52"/>
    <w:rsid w:val="009B5FC4"/>
    <w:rsid w:val="009B711B"/>
    <w:rsid w:val="009B73B1"/>
    <w:rsid w:val="009C3551"/>
    <w:rsid w:val="009F4766"/>
    <w:rsid w:val="009F65F3"/>
    <w:rsid w:val="009F6B4A"/>
    <w:rsid w:val="00A02E82"/>
    <w:rsid w:val="00A16A6F"/>
    <w:rsid w:val="00A16D9B"/>
    <w:rsid w:val="00A25FC0"/>
    <w:rsid w:val="00A40828"/>
    <w:rsid w:val="00A526DF"/>
    <w:rsid w:val="00A547BC"/>
    <w:rsid w:val="00A56F4F"/>
    <w:rsid w:val="00A667BB"/>
    <w:rsid w:val="00A77330"/>
    <w:rsid w:val="00A9606C"/>
    <w:rsid w:val="00AA6726"/>
    <w:rsid w:val="00AC7D1D"/>
    <w:rsid w:val="00AD6610"/>
    <w:rsid w:val="00AF7671"/>
    <w:rsid w:val="00B16F13"/>
    <w:rsid w:val="00B22EA9"/>
    <w:rsid w:val="00B2470E"/>
    <w:rsid w:val="00B271E4"/>
    <w:rsid w:val="00B34003"/>
    <w:rsid w:val="00B37A76"/>
    <w:rsid w:val="00B4792F"/>
    <w:rsid w:val="00B50A8A"/>
    <w:rsid w:val="00B5180C"/>
    <w:rsid w:val="00B56E9D"/>
    <w:rsid w:val="00B73F60"/>
    <w:rsid w:val="00B760A9"/>
    <w:rsid w:val="00B86836"/>
    <w:rsid w:val="00B903AE"/>
    <w:rsid w:val="00BB44D9"/>
    <w:rsid w:val="00BC3A1A"/>
    <w:rsid w:val="00BE1D3B"/>
    <w:rsid w:val="00BE3284"/>
    <w:rsid w:val="00BE6540"/>
    <w:rsid w:val="00BE681C"/>
    <w:rsid w:val="00BE77CF"/>
    <w:rsid w:val="00C32C88"/>
    <w:rsid w:val="00C46FAA"/>
    <w:rsid w:val="00C52D66"/>
    <w:rsid w:val="00C56BC1"/>
    <w:rsid w:val="00C6263F"/>
    <w:rsid w:val="00C6589D"/>
    <w:rsid w:val="00C8316C"/>
    <w:rsid w:val="00C85550"/>
    <w:rsid w:val="00C8596C"/>
    <w:rsid w:val="00C961B2"/>
    <w:rsid w:val="00CA1966"/>
    <w:rsid w:val="00CA72F2"/>
    <w:rsid w:val="00CC1758"/>
    <w:rsid w:val="00CD4BA1"/>
    <w:rsid w:val="00CF279F"/>
    <w:rsid w:val="00CF7CB9"/>
    <w:rsid w:val="00D06EF3"/>
    <w:rsid w:val="00D1657A"/>
    <w:rsid w:val="00D35B5F"/>
    <w:rsid w:val="00D40992"/>
    <w:rsid w:val="00D5680A"/>
    <w:rsid w:val="00D64125"/>
    <w:rsid w:val="00D76275"/>
    <w:rsid w:val="00D77084"/>
    <w:rsid w:val="00D904A9"/>
    <w:rsid w:val="00DA39FC"/>
    <w:rsid w:val="00DA5A9A"/>
    <w:rsid w:val="00DA639D"/>
    <w:rsid w:val="00DF23A3"/>
    <w:rsid w:val="00DF734A"/>
    <w:rsid w:val="00E12E91"/>
    <w:rsid w:val="00E16C12"/>
    <w:rsid w:val="00E40EC5"/>
    <w:rsid w:val="00E50132"/>
    <w:rsid w:val="00E50395"/>
    <w:rsid w:val="00E60B07"/>
    <w:rsid w:val="00E700B3"/>
    <w:rsid w:val="00E725C0"/>
    <w:rsid w:val="00E91DEA"/>
    <w:rsid w:val="00EA2510"/>
    <w:rsid w:val="00EB20B8"/>
    <w:rsid w:val="00EC1F1A"/>
    <w:rsid w:val="00EC7D7E"/>
    <w:rsid w:val="00ED15AD"/>
    <w:rsid w:val="00ED7F44"/>
    <w:rsid w:val="00EE54BF"/>
    <w:rsid w:val="00EE7CD0"/>
    <w:rsid w:val="00EF4F3E"/>
    <w:rsid w:val="00EF53FC"/>
    <w:rsid w:val="00F01911"/>
    <w:rsid w:val="00F13A63"/>
    <w:rsid w:val="00F94818"/>
    <w:rsid w:val="00F94A7D"/>
    <w:rsid w:val="00FA5797"/>
    <w:rsid w:val="00FB31E9"/>
    <w:rsid w:val="00FD2D5E"/>
    <w:rsid w:val="00FD3AD8"/>
    <w:rsid w:val="00FE50B6"/>
    <w:rsid w:val="00FF60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E894CA"/>
  <w15:chartTrackingRefBased/>
  <w15:docId w15:val="{C703FCD9-F13F-4BA1-923E-6F43B9A6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04A9"/>
    <w:rPr>
      <w:sz w:val="24"/>
      <w:szCs w:val="24"/>
    </w:rPr>
  </w:style>
  <w:style w:type="paragraph" w:styleId="1">
    <w:name w:val="heading 1"/>
    <w:basedOn w:val="a"/>
    <w:next w:val="a"/>
    <w:link w:val="10"/>
    <w:uiPriority w:val="9"/>
    <w:qFormat/>
    <w:rsid w:val="00D904A9"/>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D904A9"/>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unhideWhenUsed/>
    <w:qFormat/>
    <w:rsid w:val="00D904A9"/>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D904A9"/>
    <w:pPr>
      <w:keepNext/>
      <w:spacing w:before="240" w:after="60"/>
      <w:outlineLvl w:val="3"/>
    </w:pPr>
    <w:rPr>
      <w:rFonts w:cstheme="majorBidi"/>
      <w:b/>
      <w:bCs/>
      <w:sz w:val="28"/>
      <w:szCs w:val="28"/>
    </w:rPr>
  </w:style>
  <w:style w:type="paragraph" w:styleId="5">
    <w:name w:val="heading 5"/>
    <w:basedOn w:val="a"/>
    <w:next w:val="a"/>
    <w:link w:val="50"/>
    <w:uiPriority w:val="9"/>
    <w:semiHidden/>
    <w:unhideWhenUsed/>
    <w:qFormat/>
    <w:rsid w:val="00D904A9"/>
    <w:pPr>
      <w:spacing w:before="240" w:after="60"/>
      <w:outlineLvl w:val="4"/>
    </w:pPr>
    <w:rPr>
      <w:rFonts w:cstheme="majorBidi"/>
      <w:b/>
      <w:bCs/>
      <w:i/>
      <w:iCs/>
      <w:sz w:val="26"/>
      <w:szCs w:val="26"/>
    </w:rPr>
  </w:style>
  <w:style w:type="paragraph" w:styleId="6">
    <w:name w:val="heading 6"/>
    <w:basedOn w:val="a"/>
    <w:next w:val="a"/>
    <w:link w:val="60"/>
    <w:uiPriority w:val="9"/>
    <w:semiHidden/>
    <w:unhideWhenUsed/>
    <w:qFormat/>
    <w:rsid w:val="00D904A9"/>
    <w:pPr>
      <w:spacing w:before="240" w:after="60"/>
      <w:outlineLvl w:val="5"/>
    </w:pPr>
    <w:rPr>
      <w:rFonts w:cstheme="majorBidi"/>
      <w:b/>
      <w:bCs/>
      <w:sz w:val="22"/>
      <w:szCs w:val="22"/>
    </w:rPr>
  </w:style>
  <w:style w:type="paragraph" w:styleId="7">
    <w:name w:val="heading 7"/>
    <w:basedOn w:val="a"/>
    <w:next w:val="a"/>
    <w:link w:val="70"/>
    <w:uiPriority w:val="9"/>
    <w:semiHidden/>
    <w:unhideWhenUsed/>
    <w:qFormat/>
    <w:rsid w:val="00D904A9"/>
    <w:pPr>
      <w:spacing w:before="240" w:after="60"/>
      <w:outlineLvl w:val="6"/>
    </w:pPr>
    <w:rPr>
      <w:rFonts w:cstheme="majorBidi"/>
    </w:rPr>
  </w:style>
  <w:style w:type="paragraph" w:styleId="8">
    <w:name w:val="heading 8"/>
    <w:basedOn w:val="a"/>
    <w:next w:val="a"/>
    <w:link w:val="80"/>
    <w:uiPriority w:val="9"/>
    <w:semiHidden/>
    <w:unhideWhenUsed/>
    <w:qFormat/>
    <w:rsid w:val="00D904A9"/>
    <w:pPr>
      <w:spacing w:before="240" w:after="60"/>
      <w:outlineLvl w:val="7"/>
    </w:pPr>
    <w:rPr>
      <w:rFonts w:cstheme="majorBidi"/>
      <w:i/>
      <w:iCs/>
    </w:rPr>
  </w:style>
  <w:style w:type="paragraph" w:styleId="9">
    <w:name w:val="heading 9"/>
    <w:basedOn w:val="a"/>
    <w:next w:val="a"/>
    <w:link w:val="90"/>
    <w:uiPriority w:val="9"/>
    <w:semiHidden/>
    <w:unhideWhenUsed/>
    <w:qFormat/>
    <w:rsid w:val="00D904A9"/>
    <w:pPr>
      <w:spacing w:before="240" w:after="60"/>
      <w:outlineLvl w:val="8"/>
    </w:pPr>
    <w:rPr>
      <w:rFonts w:asciiTheme="majorHAnsi" w:eastAsiaTheme="majorEastAsia" w:hAnsiTheme="majorHAnsi" w:cstheme="majorBid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04A9"/>
    <w:rPr>
      <w:rFonts w:asciiTheme="majorHAnsi" w:eastAsiaTheme="majorEastAsia" w:hAnsiTheme="majorHAnsi" w:cstheme="majorBidi"/>
      <w:b/>
      <w:bCs/>
      <w:kern w:val="32"/>
      <w:sz w:val="32"/>
      <w:szCs w:val="32"/>
    </w:rPr>
  </w:style>
  <w:style w:type="character" w:customStyle="1" w:styleId="20">
    <w:name w:val="标题 2 字符"/>
    <w:basedOn w:val="a0"/>
    <w:link w:val="2"/>
    <w:uiPriority w:val="9"/>
    <w:semiHidden/>
    <w:rsid w:val="00D904A9"/>
    <w:rPr>
      <w:rFonts w:asciiTheme="majorHAnsi" w:eastAsiaTheme="majorEastAsia" w:hAnsiTheme="majorHAnsi" w:cstheme="majorBidi"/>
      <w:b/>
      <w:bCs/>
      <w:i/>
      <w:iCs/>
      <w:sz w:val="28"/>
      <w:szCs w:val="28"/>
    </w:rPr>
  </w:style>
  <w:style w:type="character" w:customStyle="1" w:styleId="30">
    <w:name w:val="标题 3 字符"/>
    <w:basedOn w:val="a0"/>
    <w:link w:val="3"/>
    <w:uiPriority w:val="9"/>
    <w:rsid w:val="00D904A9"/>
    <w:rPr>
      <w:rFonts w:asciiTheme="majorHAnsi" w:eastAsiaTheme="majorEastAsia" w:hAnsiTheme="majorHAnsi" w:cstheme="majorBidi"/>
      <w:b/>
      <w:bCs/>
      <w:sz w:val="26"/>
      <w:szCs w:val="26"/>
    </w:rPr>
  </w:style>
  <w:style w:type="character" w:customStyle="1" w:styleId="40">
    <w:name w:val="标题 4 字符"/>
    <w:basedOn w:val="a0"/>
    <w:link w:val="4"/>
    <w:uiPriority w:val="9"/>
    <w:semiHidden/>
    <w:rsid w:val="00D904A9"/>
    <w:rPr>
      <w:rFonts w:cstheme="majorBidi"/>
      <w:b/>
      <w:bCs/>
      <w:sz w:val="28"/>
      <w:szCs w:val="28"/>
    </w:rPr>
  </w:style>
  <w:style w:type="character" w:customStyle="1" w:styleId="50">
    <w:name w:val="标题 5 字符"/>
    <w:basedOn w:val="a0"/>
    <w:link w:val="5"/>
    <w:uiPriority w:val="9"/>
    <w:semiHidden/>
    <w:rsid w:val="00D904A9"/>
    <w:rPr>
      <w:rFonts w:cstheme="majorBidi"/>
      <w:b/>
      <w:bCs/>
      <w:i/>
      <w:iCs/>
      <w:sz w:val="26"/>
      <w:szCs w:val="26"/>
    </w:rPr>
  </w:style>
  <w:style w:type="character" w:customStyle="1" w:styleId="60">
    <w:name w:val="标题 6 字符"/>
    <w:basedOn w:val="a0"/>
    <w:link w:val="6"/>
    <w:uiPriority w:val="9"/>
    <w:semiHidden/>
    <w:rsid w:val="00D904A9"/>
    <w:rPr>
      <w:rFonts w:cstheme="majorBidi"/>
      <w:b/>
      <w:bCs/>
    </w:rPr>
  </w:style>
  <w:style w:type="character" w:customStyle="1" w:styleId="70">
    <w:name w:val="标题 7 字符"/>
    <w:basedOn w:val="a0"/>
    <w:link w:val="7"/>
    <w:uiPriority w:val="9"/>
    <w:semiHidden/>
    <w:rsid w:val="00D904A9"/>
    <w:rPr>
      <w:rFonts w:cstheme="majorBidi"/>
      <w:sz w:val="24"/>
      <w:szCs w:val="24"/>
    </w:rPr>
  </w:style>
  <w:style w:type="character" w:customStyle="1" w:styleId="80">
    <w:name w:val="标题 8 字符"/>
    <w:basedOn w:val="a0"/>
    <w:link w:val="8"/>
    <w:uiPriority w:val="9"/>
    <w:semiHidden/>
    <w:rsid w:val="00D904A9"/>
    <w:rPr>
      <w:rFonts w:cstheme="majorBidi"/>
      <w:i/>
      <w:iCs/>
      <w:sz w:val="24"/>
      <w:szCs w:val="24"/>
    </w:rPr>
  </w:style>
  <w:style w:type="character" w:customStyle="1" w:styleId="90">
    <w:name w:val="标题 9 字符"/>
    <w:basedOn w:val="a0"/>
    <w:link w:val="9"/>
    <w:uiPriority w:val="9"/>
    <w:semiHidden/>
    <w:rsid w:val="00D904A9"/>
    <w:rPr>
      <w:rFonts w:asciiTheme="majorHAnsi" w:eastAsiaTheme="majorEastAsia" w:hAnsiTheme="majorHAnsi" w:cstheme="majorBidi"/>
    </w:rPr>
  </w:style>
  <w:style w:type="paragraph" w:styleId="a3">
    <w:name w:val="Title"/>
    <w:basedOn w:val="a"/>
    <w:next w:val="a"/>
    <w:link w:val="a4"/>
    <w:uiPriority w:val="10"/>
    <w:qFormat/>
    <w:rsid w:val="00D904A9"/>
    <w:pPr>
      <w:spacing w:before="240" w:after="60"/>
      <w:jc w:val="center"/>
      <w:outlineLvl w:val="0"/>
    </w:pPr>
    <w:rPr>
      <w:rFonts w:asciiTheme="majorHAnsi" w:eastAsiaTheme="majorEastAsia" w:hAnsiTheme="majorHAnsi" w:cstheme="majorBidi"/>
      <w:b/>
      <w:bCs/>
      <w:kern w:val="28"/>
      <w:sz w:val="32"/>
      <w:szCs w:val="32"/>
    </w:rPr>
  </w:style>
  <w:style w:type="character" w:customStyle="1" w:styleId="a4">
    <w:name w:val="标题 字符"/>
    <w:basedOn w:val="a0"/>
    <w:link w:val="a3"/>
    <w:uiPriority w:val="10"/>
    <w:rsid w:val="00D904A9"/>
    <w:rPr>
      <w:rFonts w:asciiTheme="majorHAnsi" w:eastAsiaTheme="majorEastAsia" w:hAnsiTheme="majorHAnsi" w:cstheme="majorBidi"/>
      <w:b/>
      <w:bCs/>
      <w:kern w:val="28"/>
      <w:sz w:val="32"/>
      <w:szCs w:val="32"/>
    </w:rPr>
  </w:style>
  <w:style w:type="paragraph" w:styleId="a5">
    <w:name w:val="Subtitle"/>
    <w:basedOn w:val="a"/>
    <w:next w:val="a"/>
    <w:link w:val="a6"/>
    <w:uiPriority w:val="11"/>
    <w:qFormat/>
    <w:rsid w:val="00D904A9"/>
    <w:pPr>
      <w:spacing w:after="60"/>
      <w:jc w:val="center"/>
      <w:outlineLvl w:val="1"/>
    </w:pPr>
    <w:rPr>
      <w:rFonts w:asciiTheme="majorHAnsi" w:eastAsiaTheme="majorEastAsia" w:hAnsiTheme="majorHAnsi" w:cstheme="majorBidi"/>
    </w:rPr>
  </w:style>
  <w:style w:type="character" w:customStyle="1" w:styleId="a6">
    <w:name w:val="副标题 字符"/>
    <w:basedOn w:val="a0"/>
    <w:link w:val="a5"/>
    <w:uiPriority w:val="11"/>
    <w:rsid w:val="00D904A9"/>
    <w:rPr>
      <w:rFonts w:asciiTheme="majorHAnsi" w:eastAsiaTheme="majorEastAsia" w:hAnsiTheme="majorHAnsi" w:cstheme="majorBidi"/>
      <w:sz w:val="24"/>
      <w:szCs w:val="24"/>
    </w:rPr>
  </w:style>
  <w:style w:type="paragraph" w:styleId="a7">
    <w:name w:val="Quote"/>
    <w:basedOn w:val="a"/>
    <w:next w:val="a"/>
    <w:link w:val="a8"/>
    <w:uiPriority w:val="29"/>
    <w:qFormat/>
    <w:rsid w:val="00D904A9"/>
    <w:rPr>
      <w:i/>
    </w:rPr>
  </w:style>
  <w:style w:type="character" w:customStyle="1" w:styleId="a8">
    <w:name w:val="引用 字符"/>
    <w:basedOn w:val="a0"/>
    <w:link w:val="a7"/>
    <w:uiPriority w:val="29"/>
    <w:rsid w:val="00D904A9"/>
    <w:rPr>
      <w:i/>
      <w:sz w:val="24"/>
      <w:szCs w:val="24"/>
    </w:rPr>
  </w:style>
  <w:style w:type="paragraph" w:styleId="a9">
    <w:name w:val="List Paragraph"/>
    <w:basedOn w:val="a"/>
    <w:uiPriority w:val="34"/>
    <w:qFormat/>
    <w:rsid w:val="00D904A9"/>
    <w:pPr>
      <w:ind w:left="720"/>
      <w:contextualSpacing/>
    </w:pPr>
  </w:style>
  <w:style w:type="character" w:styleId="aa">
    <w:name w:val="Intense Emphasis"/>
    <w:basedOn w:val="a0"/>
    <w:uiPriority w:val="21"/>
    <w:qFormat/>
    <w:rsid w:val="00D904A9"/>
    <w:rPr>
      <w:b/>
      <w:i/>
      <w:sz w:val="24"/>
      <w:szCs w:val="24"/>
      <w:u w:val="single"/>
    </w:rPr>
  </w:style>
  <w:style w:type="paragraph" w:styleId="ab">
    <w:name w:val="Intense Quote"/>
    <w:basedOn w:val="a"/>
    <w:next w:val="a"/>
    <w:link w:val="ac"/>
    <w:uiPriority w:val="30"/>
    <w:qFormat/>
    <w:rsid w:val="00D904A9"/>
    <w:pPr>
      <w:ind w:left="720" w:right="720"/>
    </w:pPr>
    <w:rPr>
      <w:b/>
      <w:i/>
      <w:szCs w:val="22"/>
    </w:rPr>
  </w:style>
  <w:style w:type="character" w:customStyle="1" w:styleId="ac">
    <w:name w:val="明显引用 字符"/>
    <w:basedOn w:val="a0"/>
    <w:link w:val="ab"/>
    <w:uiPriority w:val="30"/>
    <w:rsid w:val="00D904A9"/>
    <w:rPr>
      <w:b/>
      <w:i/>
      <w:sz w:val="24"/>
    </w:rPr>
  </w:style>
  <w:style w:type="character" w:styleId="ad">
    <w:name w:val="Intense Reference"/>
    <w:basedOn w:val="a0"/>
    <w:uiPriority w:val="32"/>
    <w:qFormat/>
    <w:rsid w:val="00D904A9"/>
    <w:rPr>
      <w:b/>
      <w:sz w:val="24"/>
      <w:u w:val="single"/>
    </w:rPr>
  </w:style>
  <w:style w:type="paragraph" w:styleId="ae">
    <w:name w:val="header"/>
    <w:basedOn w:val="a"/>
    <w:link w:val="af"/>
    <w:uiPriority w:val="99"/>
    <w:unhideWhenUsed/>
    <w:rsid w:val="009B73B1"/>
    <w:pPr>
      <w:tabs>
        <w:tab w:val="center" w:pos="4153"/>
        <w:tab w:val="right" w:pos="8306"/>
      </w:tabs>
      <w:snapToGrid w:val="0"/>
      <w:jc w:val="center"/>
    </w:pPr>
    <w:rPr>
      <w:sz w:val="18"/>
      <w:szCs w:val="18"/>
    </w:rPr>
  </w:style>
  <w:style w:type="character" w:customStyle="1" w:styleId="af">
    <w:name w:val="页眉 字符"/>
    <w:basedOn w:val="a0"/>
    <w:link w:val="ae"/>
    <w:uiPriority w:val="99"/>
    <w:rsid w:val="009B73B1"/>
    <w:rPr>
      <w:sz w:val="18"/>
      <w:szCs w:val="18"/>
    </w:rPr>
  </w:style>
  <w:style w:type="paragraph" w:styleId="af0">
    <w:name w:val="footer"/>
    <w:basedOn w:val="a"/>
    <w:link w:val="af1"/>
    <w:uiPriority w:val="99"/>
    <w:unhideWhenUsed/>
    <w:rsid w:val="009B73B1"/>
    <w:pPr>
      <w:tabs>
        <w:tab w:val="center" w:pos="4153"/>
        <w:tab w:val="right" w:pos="8306"/>
      </w:tabs>
      <w:snapToGrid w:val="0"/>
    </w:pPr>
    <w:rPr>
      <w:sz w:val="18"/>
      <w:szCs w:val="18"/>
    </w:rPr>
  </w:style>
  <w:style w:type="character" w:customStyle="1" w:styleId="af1">
    <w:name w:val="页脚 字符"/>
    <w:basedOn w:val="a0"/>
    <w:link w:val="af0"/>
    <w:uiPriority w:val="99"/>
    <w:rsid w:val="009B73B1"/>
    <w:rPr>
      <w:sz w:val="18"/>
      <w:szCs w:val="18"/>
    </w:rPr>
  </w:style>
  <w:style w:type="paragraph" w:customStyle="1" w:styleId="71e7dc79-1ff7-45e8-997d-0ebda3762b91">
    <w:name w:val="71e7dc79-1ff7-45e8-997d-0ebda3762b91"/>
    <w:basedOn w:val="2"/>
    <w:next w:val="acbfdd8b-e11b-4d36-88ff-6049b138f862"/>
    <w:link w:val="71e7dc79-1ff7-45e8-997d-0ebda3762b910"/>
    <w:rsid w:val="00481CD3"/>
    <w:pPr>
      <w:adjustRightInd w:val="0"/>
      <w:spacing w:before="0" w:line="288" w:lineRule="auto"/>
      <w:outlineLvl w:val="2"/>
    </w:pPr>
    <w:rPr>
      <w:rFonts w:ascii="微软雅黑" w:eastAsia="微软雅黑" w:hAnsi="微软雅黑"/>
      <w:b w:val="0"/>
      <w:color w:val="000000"/>
    </w:rPr>
  </w:style>
  <w:style w:type="character" w:customStyle="1" w:styleId="71e7dc79-1ff7-45e8-997d-0ebda3762b910">
    <w:name w:val="71e7dc79-1ff7-45e8-997d-0ebda3762b91 字符"/>
    <w:basedOn w:val="a0"/>
    <w:link w:val="71e7dc79-1ff7-45e8-997d-0ebda3762b91"/>
    <w:rsid w:val="00481CD3"/>
    <w:rPr>
      <w:rFonts w:ascii="微软雅黑" w:eastAsia="微软雅黑" w:hAnsi="微软雅黑" w:cstheme="majorBidi"/>
      <w:b/>
      <w:color w:val="000000"/>
      <w:sz w:val="28"/>
      <w:szCs w:val="40"/>
    </w:rPr>
  </w:style>
  <w:style w:type="paragraph" w:customStyle="1" w:styleId="acbfdd8b-e11b-4d36-88ff-6049b138f862">
    <w:name w:val="acbfdd8b-e11b-4d36-88ff-6049b138f862"/>
    <w:basedOn w:val="a"/>
    <w:link w:val="acbfdd8b-e11b-4d36-88ff-6049b138f8620"/>
    <w:rsid w:val="00481CD3"/>
    <w:pPr>
      <w:adjustRightInd w:val="0"/>
      <w:spacing w:line="288" w:lineRule="auto"/>
      <w:outlineLvl w:val="2"/>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481CD3"/>
    <w:rPr>
      <w:rFonts w:ascii="微软雅黑" w:eastAsia="微软雅黑" w:hAnsi="微软雅黑"/>
      <w:color w:val="000000"/>
    </w:rPr>
  </w:style>
  <w:style w:type="paragraph" w:customStyle="1" w:styleId="21bc9c4b-6a32-43e5-beaa-fd2d792c5735">
    <w:name w:val="21bc9c4b-6a32-43e5-beaa-fd2d792c5735"/>
    <w:basedOn w:val="1"/>
    <w:next w:val="acbfdd8b-e11b-4d36-88ff-6049b138f862"/>
    <w:link w:val="21bc9c4b-6a32-43e5-beaa-fd2d792c57350"/>
    <w:rsid w:val="00E16C12"/>
    <w:pPr>
      <w:adjustRightInd w:val="0"/>
      <w:spacing w:before="0" w:after="0" w:line="288" w:lineRule="auto"/>
    </w:pPr>
    <w:rPr>
      <w:rFonts w:ascii="微软雅黑" w:eastAsia="微软雅黑" w:hAnsi="微软雅黑" w:cs="Arial"/>
      <w:b w:val="0"/>
      <w:bCs w:val="0"/>
      <w:color w:val="000000"/>
      <w:kern w:val="36"/>
    </w:rPr>
  </w:style>
  <w:style w:type="character" w:customStyle="1" w:styleId="21bc9c4b-6a32-43e5-beaa-fd2d792c57350">
    <w:name w:val="21bc9c4b-6a32-43e5-beaa-fd2d792c5735 字符"/>
    <w:basedOn w:val="a0"/>
    <w:link w:val="21bc9c4b-6a32-43e5-beaa-fd2d792c5735"/>
    <w:rsid w:val="00E16C12"/>
    <w:rPr>
      <w:rFonts w:ascii="微软雅黑" w:eastAsia="微软雅黑" w:hAnsi="微软雅黑" w:cs="Arial"/>
      <w:b/>
      <w:bCs/>
      <w:color w:val="000000"/>
      <w:kern w:val="36"/>
      <w:sz w:val="32"/>
      <w:szCs w:val="48"/>
      <w14:ligatures w14:val="none"/>
    </w:rPr>
  </w:style>
  <w:style w:type="paragraph" w:styleId="af2">
    <w:name w:val="Normal (Web)"/>
    <w:basedOn w:val="a"/>
    <w:link w:val="af3"/>
    <w:uiPriority w:val="99"/>
    <w:unhideWhenUsed/>
    <w:rsid w:val="00E16C12"/>
    <w:pPr>
      <w:spacing w:before="100" w:beforeAutospacing="1" w:after="100" w:afterAutospacing="1"/>
    </w:pPr>
    <w:rPr>
      <w:rFonts w:ascii="宋体" w:eastAsia="宋体" w:hAnsi="宋体" w:cs="宋体"/>
    </w:rPr>
  </w:style>
  <w:style w:type="character" w:customStyle="1" w:styleId="citation-1311">
    <w:name w:val="citation-1311"/>
    <w:basedOn w:val="a0"/>
    <w:rsid w:val="00E16C12"/>
  </w:style>
  <w:style w:type="character" w:customStyle="1" w:styleId="citation-1310">
    <w:name w:val="citation-1310"/>
    <w:basedOn w:val="a0"/>
    <w:rsid w:val="00E16C12"/>
  </w:style>
  <w:style w:type="character" w:customStyle="1" w:styleId="citation-1309">
    <w:name w:val="citation-1309"/>
    <w:basedOn w:val="a0"/>
    <w:rsid w:val="00E16C12"/>
  </w:style>
  <w:style w:type="character" w:customStyle="1" w:styleId="citation-1308">
    <w:name w:val="citation-1308"/>
    <w:basedOn w:val="a0"/>
    <w:rsid w:val="00E16C12"/>
  </w:style>
  <w:style w:type="character" w:customStyle="1" w:styleId="citation-1307">
    <w:name w:val="citation-1307"/>
    <w:basedOn w:val="a0"/>
    <w:rsid w:val="00E16C12"/>
  </w:style>
  <w:style w:type="character" w:customStyle="1" w:styleId="citation-1306">
    <w:name w:val="citation-1306"/>
    <w:basedOn w:val="a0"/>
    <w:rsid w:val="00E16C12"/>
  </w:style>
  <w:style w:type="character" w:customStyle="1" w:styleId="citation-1305">
    <w:name w:val="citation-1305"/>
    <w:basedOn w:val="a0"/>
    <w:rsid w:val="00E16C12"/>
  </w:style>
  <w:style w:type="character" w:customStyle="1" w:styleId="citation-1304">
    <w:name w:val="citation-1304"/>
    <w:basedOn w:val="a0"/>
    <w:rsid w:val="00E16C12"/>
  </w:style>
  <w:style w:type="character" w:customStyle="1" w:styleId="citation-1303">
    <w:name w:val="citation-1303"/>
    <w:basedOn w:val="a0"/>
    <w:rsid w:val="00E16C12"/>
  </w:style>
  <w:style w:type="character" w:customStyle="1" w:styleId="citation-1302">
    <w:name w:val="citation-1302"/>
    <w:basedOn w:val="a0"/>
    <w:rsid w:val="00E16C12"/>
  </w:style>
  <w:style w:type="character" w:customStyle="1" w:styleId="citation-1301">
    <w:name w:val="citation-1301"/>
    <w:basedOn w:val="a0"/>
    <w:rsid w:val="00E16C12"/>
  </w:style>
  <w:style w:type="character" w:customStyle="1" w:styleId="citation-1300">
    <w:name w:val="citation-1300"/>
    <w:basedOn w:val="a0"/>
    <w:rsid w:val="00E16C12"/>
  </w:style>
  <w:style w:type="character" w:customStyle="1" w:styleId="citation-1299">
    <w:name w:val="citation-1299"/>
    <w:basedOn w:val="a0"/>
    <w:rsid w:val="00E16C12"/>
  </w:style>
  <w:style w:type="character" w:customStyle="1" w:styleId="citation-1298">
    <w:name w:val="citation-1298"/>
    <w:basedOn w:val="a0"/>
    <w:rsid w:val="00E16C12"/>
  </w:style>
  <w:style w:type="character" w:customStyle="1" w:styleId="citation-1297">
    <w:name w:val="citation-1297"/>
    <w:basedOn w:val="a0"/>
    <w:rsid w:val="00E16C12"/>
  </w:style>
  <w:style w:type="character" w:customStyle="1" w:styleId="citation-1296">
    <w:name w:val="citation-1296"/>
    <w:basedOn w:val="a0"/>
    <w:rsid w:val="00E16C12"/>
  </w:style>
  <w:style w:type="character" w:customStyle="1" w:styleId="citation-1295">
    <w:name w:val="citation-1295"/>
    <w:basedOn w:val="a0"/>
    <w:rsid w:val="00E16C12"/>
  </w:style>
  <w:style w:type="character" w:customStyle="1" w:styleId="citation-1294">
    <w:name w:val="citation-1294"/>
    <w:basedOn w:val="a0"/>
    <w:rsid w:val="00E16C12"/>
  </w:style>
  <w:style w:type="character" w:customStyle="1" w:styleId="citation-1293">
    <w:name w:val="citation-1293"/>
    <w:basedOn w:val="a0"/>
    <w:rsid w:val="00E16C12"/>
  </w:style>
  <w:style w:type="character" w:customStyle="1" w:styleId="citation-1292">
    <w:name w:val="citation-1292"/>
    <w:basedOn w:val="a0"/>
    <w:rsid w:val="00E16C12"/>
  </w:style>
  <w:style w:type="character" w:customStyle="1" w:styleId="citation-1291">
    <w:name w:val="citation-1291"/>
    <w:basedOn w:val="a0"/>
    <w:rsid w:val="00E16C12"/>
  </w:style>
  <w:style w:type="character" w:customStyle="1" w:styleId="citation-1290">
    <w:name w:val="citation-1290"/>
    <w:basedOn w:val="a0"/>
    <w:rsid w:val="00E16C12"/>
  </w:style>
  <w:style w:type="character" w:customStyle="1" w:styleId="citation-1289">
    <w:name w:val="citation-1289"/>
    <w:basedOn w:val="a0"/>
    <w:rsid w:val="00E16C12"/>
  </w:style>
  <w:style w:type="character" w:customStyle="1" w:styleId="citation-1288">
    <w:name w:val="citation-1288"/>
    <w:basedOn w:val="a0"/>
    <w:rsid w:val="00E16C12"/>
  </w:style>
  <w:style w:type="character" w:customStyle="1" w:styleId="citation-1287">
    <w:name w:val="citation-1287"/>
    <w:basedOn w:val="a0"/>
    <w:rsid w:val="00E16C12"/>
  </w:style>
  <w:style w:type="character" w:customStyle="1" w:styleId="citation-1286">
    <w:name w:val="citation-1286"/>
    <w:basedOn w:val="a0"/>
    <w:rsid w:val="00E16C12"/>
  </w:style>
  <w:style w:type="character" w:customStyle="1" w:styleId="citation-1285">
    <w:name w:val="citation-1285"/>
    <w:basedOn w:val="a0"/>
    <w:rsid w:val="00E16C12"/>
  </w:style>
  <w:style w:type="character" w:customStyle="1" w:styleId="citation-1284">
    <w:name w:val="citation-1284"/>
    <w:basedOn w:val="a0"/>
    <w:rsid w:val="00E16C12"/>
  </w:style>
  <w:style w:type="character" w:customStyle="1" w:styleId="citation-1283">
    <w:name w:val="citation-1283"/>
    <w:basedOn w:val="a0"/>
    <w:rsid w:val="00E16C12"/>
  </w:style>
  <w:style w:type="character" w:customStyle="1" w:styleId="citation-1282">
    <w:name w:val="citation-1282"/>
    <w:basedOn w:val="a0"/>
    <w:rsid w:val="00E16C12"/>
  </w:style>
  <w:style w:type="character" w:customStyle="1" w:styleId="citation-1281">
    <w:name w:val="citation-1281"/>
    <w:basedOn w:val="a0"/>
    <w:rsid w:val="00E16C12"/>
  </w:style>
  <w:style w:type="character" w:customStyle="1" w:styleId="citation-1280">
    <w:name w:val="citation-1280"/>
    <w:basedOn w:val="a0"/>
    <w:rsid w:val="00E16C12"/>
  </w:style>
  <w:style w:type="character" w:customStyle="1" w:styleId="citation-1279">
    <w:name w:val="citation-1279"/>
    <w:basedOn w:val="a0"/>
    <w:rsid w:val="00E16C12"/>
  </w:style>
  <w:style w:type="character" w:customStyle="1" w:styleId="citation-1278">
    <w:name w:val="citation-1278"/>
    <w:basedOn w:val="a0"/>
    <w:rsid w:val="00E16C12"/>
  </w:style>
  <w:style w:type="character" w:customStyle="1" w:styleId="citation-1277">
    <w:name w:val="citation-1277"/>
    <w:basedOn w:val="a0"/>
    <w:rsid w:val="00E16C12"/>
  </w:style>
  <w:style w:type="character" w:customStyle="1" w:styleId="citation-1276">
    <w:name w:val="citation-1276"/>
    <w:basedOn w:val="a0"/>
    <w:rsid w:val="00E16C12"/>
  </w:style>
  <w:style w:type="character" w:customStyle="1" w:styleId="citation-1275">
    <w:name w:val="citation-1275"/>
    <w:basedOn w:val="a0"/>
    <w:rsid w:val="00E16C12"/>
  </w:style>
  <w:style w:type="character" w:customStyle="1" w:styleId="citation-1274">
    <w:name w:val="citation-1274"/>
    <w:basedOn w:val="a0"/>
    <w:rsid w:val="00E16C12"/>
  </w:style>
  <w:style w:type="character" w:customStyle="1" w:styleId="citation-1273">
    <w:name w:val="citation-1273"/>
    <w:basedOn w:val="a0"/>
    <w:rsid w:val="00E16C12"/>
  </w:style>
  <w:style w:type="character" w:customStyle="1" w:styleId="citation-1272">
    <w:name w:val="citation-1272"/>
    <w:basedOn w:val="a0"/>
    <w:rsid w:val="00E16C12"/>
  </w:style>
  <w:style w:type="character" w:customStyle="1" w:styleId="citation-1271">
    <w:name w:val="citation-1271"/>
    <w:basedOn w:val="a0"/>
    <w:rsid w:val="00E16C12"/>
  </w:style>
  <w:style w:type="character" w:customStyle="1" w:styleId="citation-1270">
    <w:name w:val="citation-1270"/>
    <w:basedOn w:val="a0"/>
    <w:rsid w:val="00E16C12"/>
  </w:style>
  <w:style w:type="character" w:customStyle="1" w:styleId="citation-1269">
    <w:name w:val="citation-1269"/>
    <w:basedOn w:val="a0"/>
    <w:rsid w:val="00E16C12"/>
  </w:style>
  <w:style w:type="character" w:customStyle="1" w:styleId="citation-1268">
    <w:name w:val="citation-1268"/>
    <w:basedOn w:val="a0"/>
    <w:rsid w:val="00E16C12"/>
  </w:style>
  <w:style w:type="character" w:customStyle="1" w:styleId="citation-1267">
    <w:name w:val="citation-1267"/>
    <w:basedOn w:val="a0"/>
    <w:rsid w:val="00E16C12"/>
  </w:style>
  <w:style w:type="character" w:customStyle="1" w:styleId="citation-1266">
    <w:name w:val="citation-1266"/>
    <w:basedOn w:val="a0"/>
    <w:rsid w:val="00E16C12"/>
  </w:style>
  <w:style w:type="character" w:customStyle="1" w:styleId="citation-1265">
    <w:name w:val="citation-1265"/>
    <w:basedOn w:val="a0"/>
    <w:rsid w:val="00E16C12"/>
  </w:style>
  <w:style w:type="paragraph" w:customStyle="1" w:styleId="b63ee27f-4cf3-414c-9275-d88e3f90795e">
    <w:name w:val="b63ee27f-4cf3-414c-9275-d88e3f90795e"/>
    <w:basedOn w:val="3"/>
    <w:next w:val="acbfdd8b-e11b-4d36-88ff-6049b138f862"/>
    <w:link w:val="b63ee27f-4cf3-414c-9275-d88e3f90795e0"/>
    <w:rsid w:val="00E16C12"/>
    <w:pPr>
      <w:numPr>
        <w:ilvl w:val="2"/>
        <w:numId w:val="1"/>
      </w:numPr>
      <w:adjustRightInd w:val="0"/>
      <w:spacing w:before="0" w:line="288" w:lineRule="auto"/>
      <w:ind w:left="0" w:firstLine="0"/>
    </w:pPr>
    <w:rPr>
      <w:rFonts w:ascii="微软雅黑" w:eastAsia="微软雅黑" w:hAnsi="微软雅黑"/>
      <w:b w:val="0"/>
      <w:color w:val="000000"/>
    </w:rPr>
  </w:style>
  <w:style w:type="character" w:customStyle="1" w:styleId="af3">
    <w:name w:val="普通(网站) 字符"/>
    <w:basedOn w:val="a0"/>
    <w:link w:val="af2"/>
    <w:uiPriority w:val="99"/>
    <w:rsid w:val="00E16C12"/>
    <w:rPr>
      <w:rFonts w:ascii="宋体" w:eastAsia="宋体" w:hAnsi="宋体" w:cs="宋体"/>
      <w:kern w:val="0"/>
      <w:sz w:val="24"/>
      <w14:ligatures w14:val="none"/>
    </w:rPr>
  </w:style>
  <w:style w:type="character" w:customStyle="1" w:styleId="b63ee27f-4cf3-414c-9275-d88e3f90795e0">
    <w:name w:val="b63ee27f-4cf3-414c-9275-d88e3f90795e 字符"/>
    <w:basedOn w:val="af3"/>
    <w:link w:val="b63ee27f-4cf3-414c-9275-d88e3f90795e"/>
    <w:rsid w:val="00E16C12"/>
    <w:rPr>
      <w:rFonts w:ascii="微软雅黑" w:eastAsia="微软雅黑" w:hAnsi="微软雅黑" w:cstheme="majorBidi"/>
      <w:bCs/>
      <w:color w:val="000000"/>
      <w:kern w:val="0"/>
      <w:sz w:val="26"/>
      <w:szCs w:val="26"/>
      <w14:ligatures w14:val="none"/>
    </w:rPr>
  </w:style>
  <w:style w:type="paragraph" w:customStyle="1" w:styleId="566ba9ff-a5b0-4b6f-bbdf-c3ab41993fc2">
    <w:name w:val="566ba9ff-a5b0-4b6f-bbdf-c3ab41993fc2"/>
    <w:basedOn w:val="4"/>
    <w:next w:val="acbfdd8b-e11b-4d36-88ff-6049b138f862"/>
    <w:link w:val="566ba9ff-a5b0-4b6f-bbdf-c3ab41993fc20"/>
    <w:rsid w:val="00E16C12"/>
    <w:pPr>
      <w:numPr>
        <w:ilvl w:val="1"/>
        <w:numId w:val="2"/>
      </w:numPr>
      <w:adjustRightInd w:val="0"/>
      <w:spacing w:before="0" w:line="288" w:lineRule="auto"/>
      <w:ind w:left="0" w:firstLine="0"/>
    </w:pPr>
    <w:rPr>
      <w:rFonts w:ascii="微软雅黑" w:eastAsia="微软雅黑" w:hAnsi="微软雅黑"/>
      <w:b w:val="0"/>
      <w:color w:val="000000"/>
      <w:sz w:val="24"/>
    </w:rPr>
  </w:style>
  <w:style w:type="character" w:customStyle="1" w:styleId="566ba9ff-a5b0-4b6f-bbdf-c3ab41993fc20">
    <w:name w:val="566ba9ff-a5b0-4b6f-bbdf-c3ab41993fc2 字符"/>
    <w:basedOn w:val="af3"/>
    <w:link w:val="566ba9ff-a5b0-4b6f-bbdf-c3ab41993fc2"/>
    <w:rsid w:val="00E16C12"/>
    <w:rPr>
      <w:rFonts w:ascii="微软雅黑" w:eastAsia="微软雅黑" w:hAnsi="微软雅黑" w:cstheme="majorBidi"/>
      <w:bCs/>
      <w:color w:val="000000"/>
      <w:kern w:val="0"/>
      <w:sz w:val="24"/>
      <w:szCs w:val="28"/>
      <w14:ligatures w14:val="none"/>
    </w:rPr>
  </w:style>
  <w:style w:type="character" w:customStyle="1" w:styleId="citation-1170">
    <w:name w:val="citation-1170"/>
    <w:basedOn w:val="a0"/>
    <w:rsid w:val="00BE6540"/>
  </w:style>
  <w:style w:type="character" w:customStyle="1" w:styleId="citation-1169">
    <w:name w:val="citation-1169"/>
    <w:basedOn w:val="a0"/>
    <w:rsid w:val="00BE6540"/>
  </w:style>
  <w:style w:type="character" w:customStyle="1" w:styleId="citation-1168">
    <w:name w:val="citation-1168"/>
    <w:basedOn w:val="a0"/>
    <w:rsid w:val="00BE6540"/>
  </w:style>
  <w:style w:type="character" w:customStyle="1" w:styleId="citation-1167">
    <w:name w:val="citation-1167"/>
    <w:basedOn w:val="a0"/>
    <w:rsid w:val="00BE6540"/>
  </w:style>
  <w:style w:type="character" w:customStyle="1" w:styleId="citation-1166">
    <w:name w:val="citation-1166"/>
    <w:basedOn w:val="a0"/>
    <w:rsid w:val="00BE6540"/>
  </w:style>
  <w:style w:type="character" w:customStyle="1" w:styleId="citation-1165">
    <w:name w:val="citation-1165"/>
    <w:basedOn w:val="a0"/>
    <w:rsid w:val="00BE6540"/>
  </w:style>
  <w:style w:type="character" w:customStyle="1" w:styleId="citation-1164">
    <w:name w:val="citation-1164"/>
    <w:basedOn w:val="a0"/>
    <w:rsid w:val="00BE6540"/>
  </w:style>
  <w:style w:type="character" w:customStyle="1" w:styleId="citation-1163">
    <w:name w:val="citation-1163"/>
    <w:basedOn w:val="a0"/>
    <w:rsid w:val="00BE6540"/>
  </w:style>
  <w:style w:type="character" w:customStyle="1" w:styleId="citation-1162">
    <w:name w:val="citation-1162"/>
    <w:basedOn w:val="a0"/>
    <w:rsid w:val="00BE6540"/>
  </w:style>
  <w:style w:type="character" w:customStyle="1" w:styleId="citation-1161">
    <w:name w:val="citation-1161"/>
    <w:basedOn w:val="a0"/>
    <w:rsid w:val="00BE6540"/>
  </w:style>
  <w:style w:type="character" w:customStyle="1" w:styleId="citation-1160">
    <w:name w:val="citation-1160"/>
    <w:basedOn w:val="a0"/>
    <w:rsid w:val="00BE6540"/>
  </w:style>
  <w:style w:type="character" w:customStyle="1" w:styleId="citation-1159">
    <w:name w:val="citation-1159"/>
    <w:basedOn w:val="a0"/>
    <w:rsid w:val="00BE6540"/>
  </w:style>
  <w:style w:type="character" w:customStyle="1" w:styleId="citation-1158">
    <w:name w:val="citation-1158"/>
    <w:basedOn w:val="a0"/>
    <w:rsid w:val="00BE6540"/>
  </w:style>
  <w:style w:type="character" w:customStyle="1" w:styleId="citation-1157">
    <w:name w:val="citation-1157"/>
    <w:basedOn w:val="a0"/>
    <w:rsid w:val="00BE6540"/>
  </w:style>
  <w:style w:type="character" w:customStyle="1" w:styleId="citation-1156">
    <w:name w:val="citation-1156"/>
    <w:basedOn w:val="a0"/>
    <w:rsid w:val="00BE6540"/>
  </w:style>
  <w:style w:type="character" w:customStyle="1" w:styleId="citation-1155">
    <w:name w:val="citation-1155"/>
    <w:basedOn w:val="a0"/>
    <w:rsid w:val="00BE6540"/>
  </w:style>
  <w:style w:type="character" w:customStyle="1" w:styleId="citation-1154">
    <w:name w:val="citation-1154"/>
    <w:basedOn w:val="a0"/>
    <w:rsid w:val="00BE6540"/>
  </w:style>
  <w:style w:type="character" w:customStyle="1" w:styleId="citation-1153">
    <w:name w:val="citation-1153"/>
    <w:basedOn w:val="a0"/>
    <w:rsid w:val="00BE6540"/>
  </w:style>
  <w:style w:type="character" w:customStyle="1" w:styleId="citation-1152">
    <w:name w:val="citation-1152"/>
    <w:basedOn w:val="a0"/>
    <w:rsid w:val="00BE6540"/>
  </w:style>
  <w:style w:type="character" w:customStyle="1" w:styleId="citation-1151">
    <w:name w:val="citation-1151"/>
    <w:basedOn w:val="a0"/>
    <w:rsid w:val="00BE6540"/>
  </w:style>
  <w:style w:type="character" w:customStyle="1" w:styleId="citation-1150">
    <w:name w:val="citation-1150"/>
    <w:basedOn w:val="a0"/>
    <w:rsid w:val="00BE6540"/>
  </w:style>
  <w:style w:type="character" w:customStyle="1" w:styleId="citation-1149">
    <w:name w:val="citation-1149"/>
    <w:basedOn w:val="a0"/>
    <w:rsid w:val="00BE6540"/>
  </w:style>
  <w:style w:type="character" w:customStyle="1" w:styleId="citation-1148">
    <w:name w:val="citation-1148"/>
    <w:basedOn w:val="a0"/>
    <w:rsid w:val="00BE6540"/>
  </w:style>
  <w:style w:type="character" w:customStyle="1" w:styleId="citation-1147">
    <w:name w:val="citation-1147"/>
    <w:basedOn w:val="a0"/>
    <w:rsid w:val="00BE6540"/>
  </w:style>
  <w:style w:type="paragraph" w:styleId="af4">
    <w:name w:val="caption"/>
    <w:basedOn w:val="a"/>
    <w:next w:val="a"/>
    <w:uiPriority w:val="35"/>
    <w:semiHidden/>
    <w:unhideWhenUsed/>
    <w:rsid w:val="00D904A9"/>
    <w:pPr>
      <w:spacing w:after="200"/>
    </w:pPr>
    <w:rPr>
      <w:i/>
      <w:iCs/>
      <w:color w:val="0E2841" w:themeColor="text2"/>
      <w:sz w:val="18"/>
      <w:szCs w:val="18"/>
    </w:rPr>
  </w:style>
  <w:style w:type="character" w:styleId="af5">
    <w:name w:val="Strong"/>
    <w:basedOn w:val="a0"/>
    <w:uiPriority w:val="22"/>
    <w:qFormat/>
    <w:rsid w:val="00D904A9"/>
    <w:rPr>
      <w:b/>
      <w:bCs/>
    </w:rPr>
  </w:style>
  <w:style w:type="character" w:styleId="af6">
    <w:name w:val="Emphasis"/>
    <w:basedOn w:val="a0"/>
    <w:uiPriority w:val="20"/>
    <w:qFormat/>
    <w:rsid w:val="00D904A9"/>
    <w:rPr>
      <w:rFonts w:asciiTheme="minorHAnsi" w:hAnsiTheme="minorHAnsi"/>
      <w:b/>
      <w:i/>
      <w:iCs/>
    </w:rPr>
  </w:style>
  <w:style w:type="paragraph" w:styleId="af7">
    <w:name w:val="No Spacing"/>
    <w:basedOn w:val="a"/>
    <w:uiPriority w:val="1"/>
    <w:qFormat/>
    <w:rsid w:val="00D904A9"/>
    <w:rPr>
      <w:szCs w:val="32"/>
    </w:rPr>
  </w:style>
  <w:style w:type="character" w:styleId="af8">
    <w:name w:val="Subtle Emphasis"/>
    <w:uiPriority w:val="19"/>
    <w:qFormat/>
    <w:rsid w:val="00D904A9"/>
    <w:rPr>
      <w:i/>
      <w:color w:val="5A5A5A" w:themeColor="text1" w:themeTint="A5"/>
    </w:rPr>
  </w:style>
  <w:style w:type="character" w:styleId="af9">
    <w:name w:val="Subtle Reference"/>
    <w:basedOn w:val="a0"/>
    <w:uiPriority w:val="31"/>
    <w:qFormat/>
    <w:rsid w:val="00D904A9"/>
    <w:rPr>
      <w:sz w:val="24"/>
      <w:szCs w:val="24"/>
      <w:u w:val="single"/>
    </w:rPr>
  </w:style>
  <w:style w:type="character" w:styleId="afa">
    <w:name w:val="Book Title"/>
    <w:basedOn w:val="a0"/>
    <w:uiPriority w:val="33"/>
    <w:qFormat/>
    <w:rsid w:val="00D904A9"/>
    <w:rPr>
      <w:rFonts w:asciiTheme="majorHAnsi" w:eastAsiaTheme="majorEastAsia" w:hAnsiTheme="majorHAnsi"/>
      <w:b/>
      <w:i/>
      <w:sz w:val="24"/>
      <w:szCs w:val="24"/>
    </w:rPr>
  </w:style>
  <w:style w:type="paragraph" w:styleId="TOC">
    <w:name w:val="TOC Heading"/>
    <w:basedOn w:val="1"/>
    <w:next w:val="a"/>
    <w:uiPriority w:val="39"/>
    <w:semiHidden/>
    <w:unhideWhenUsed/>
    <w:qFormat/>
    <w:rsid w:val="00D904A9"/>
    <w:pPr>
      <w:outlineLvl w:val="9"/>
    </w:pPr>
  </w:style>
  <w:style w:type="character" w:styleId="afb">
    <w:name w:val="Placeholder Text"/>
    <w:basedOn w:val="a0"/>
    <w:uiPriority w:val="99"/>
    <w:semiHidden/>
    <w:rsid w:val="00AF7671"/>
    <w:rPr>
      <w:color w:val="666666"/>
    </w:rPr>
  </w:style>
  <w:style w:type="character" w:customStyle="1" w:styleId="math-inline">
    <w:name w:val="math-inline"/>
    <w:basedOn w:val="a0"/>
    <w:rsid w:val="009F65F3"/>
  </w:style>
  <w:style w:type="character" w:customStyle="1" w:styleId="citation-1134">
    <w:name w:val="citation-1134"/>
    <w:basedOn w:val="a0"/>
    <w:rsid w:val="002D07EA"/>
  </w:style>
  <w:style w:type="character" w:customStyle="1" w:styleId="ng-star-inserted">
    <w:name w:val="ng-star-inserted"/>
    <w:basedOn w:val="a0"/>
    <w:rsid w:val="004F7CE6"/>
  </w:style>
  <w:style w:type="character" w:customStyle="1" w:styleId="mord">
    <w:name w:val="mord"/>
    <w:basedOn w:val="a0"/>
    <w:rsid w:val="004F7CE6"/>
  </w:style>
  <w:style w:type="paragraph" w:customStyle="1" w:styleId="paragraph">
    <w:name w:val="paragraph"/>
    <w:basedOn w:val="a"/>
    <w:rsid w:val="00861D98"/>
    <w:pPr>
      <w:spacing w:before="100" w:beforeAutospacing="1" w:after="100" w:afterAutospacing="1"/>
    </w:pPr>
    <w:rPr>
      <w:rFonts w:ascii="宋体" w:eastAsia="宋体" w:hAnsi="宋体" w:cs="宋体"/>
    </w:rPr>
  </w:style>
  <w:style w:type="character" w:customStyle="1" w:styleId="mopen">
    <w:name w:val="mopen"/>
    <w:basedOn w:val="a0"/>
    <w:rsid w:val="00861D98"/>
  </w:style>
  <w:style w:type="character" w:customStyle="1" w:styleId="mclose">
    <w:name w:val="mclose"/>
    <w:basedOn w:val="a0"/>
    <w:rsid w:val="00861D98"/>
  </w:style>
  <w:style w:type="table" w:customStyle="1" w:styleId="OPExcelTableContent-1120">
    <w:name w:val="OP_ExcelTableContent-1120"/>
    <w:basedOn w:val="a1"/>
    <w:rsid w:val="009A2470"/>
    <w:rPr>
      <w:color w:val="000000"/>
    </w:rPr>
    <w:tblPr>
      <w:tblStyleRowBandSize w:val="1"/>
      <w:tblBorders>
        <w:top w:val="single" w:sz="4" w:space="0" w:color="004A7C"/>
        <w:left w:val="single" w:sz="4" w:space="0" w:color="004A7C"/>
        <w:bottom w:val="single" w:sz="4" w:space="0" w:color="004A7C"/>
        <w:right w:val="single" w:sz="4" w:space="0" w:color="004A7C"/>
        <w:insideH w:val="single" w:sz="4" w:space="0" w:color="FFFFFF"/>
        <w:insideV w:val="single" w:sz="4" w:space="0" w:color="FFFFFF"/>
      </w:tblBorders>
    </w:tblPr>
    <w:tcPr>
      <w:shd w:val="clear" w:color="auto" w:fill="auto"/>
    </w:tcPr>
    <w:tblStylePr w:type="firstRow">
      <w:rPr>
        <w:b/>
        <w:color w:val="FFFFFF"/>
      </w:rPr>
      <w:tblPr/>
      <w:tcPr>
        <w:tcBorders>
          <w:top w:val="single" w:sz="4" w:space="0" w:color="004A7C"/>
          <w:left w:val="single" w:sz="4" w:space="0" w:color="004A7C"/>
          <w:bottom w:val="single" w:sz="4" w:space="0" w:color="004A7C"/>
          <w:right w:val="single" w:sz="4" w:space="0" w:color="004A7C"/>
          <w:insideH w:val="single" w:sz="4" w:space="0" w:color="FFFFFF"/>
          <w:insideV w:val="single" w:sz="4" w:space="0" w:color="FFFFFF"/>
        </w:tcBorders>
        <w:shd w:val="clear" w:color="auto" w:fill="004A7C"/>
      </w:tcPr>
    </w:tblStylePr>
    <w:tblStylePr w:type="band1Horz">
      <w:tblPr/>
      <w:tcPr>
        <w:tcBorders>
          <w:top w:val="nil"/>
          <w:left w:val="single" w:sz="4" w:space="0" w:color="004A7C"/>
          <w:bottom w:val="nil"/>
          <w:right w:val="single" w:sz="4" w:space="0" w:color="004A7C"/>
          <w:insideH w:val="nil"/>
          <w:insideV w:val="nil"/>
        </w:tcBorders>
        <w:shd w:val="clear" w:color="auto" w:fill="E8F1F5"/>
      </w:tcPr>
    </w:tblStylePr>
  </w:style>
  <w:style w:type="paragraph" w:customStyle="1" w:styleId="ds-markdown-paragraph">
    <w:name w:val="ds-markdown-paragraph"/>
    <w:basedOn w:val="a"/>
    <w:rsid w:val="003909E1"/>
    <w:pPr>
      <w:spacing w:before="100" w:beforeAutospacing="1" w:after="100" w:afterAutospacing="1"/>
    </w:pPr>
    <w:rPr>
      <w:rFonts w:ascii="宋体" w:eastAsia="宋体" w:hAnsi="宋体" w:cs="宋体"/>
    </w:rPr>
  </w:style>
  <w:style w:type="character" w:customStyle="1" w:styleId="katex-mathml">
    <w:name w:val="katex-mathml"/>
    <w:basedOn w:val="a0"/>
    <w:rsid w:val="003909E1"/>
  </w:style>
  <w:style w:type="character" w:customStyle="1" w:styleId="mrel">
    <w:name w:val="mrel"/>
    <w:basedOn w:val="a0"/>
    <w:rsid w:val="003909E1"/>
  </w:style>
  <w:style w:type="character" w:customStyle="1" w:styleId="mbin">
    <w:name w:val="mbin"/>
    <w:basedOn w:val="a0"/>
    <w:rsid w:val="003909E1"/>
  </w:style>
  <w:style w:type="character" w:customStyle="1" w:styleId="mop">
    <w:name w:val="mop"/>
    <w:basedOn w:val="a0"/>
    <w:rsid w:val="003909E1"/>
  </w:style>
  <w:style w:type="character" w:customStyle="1" w:styleId="vlist-s">
    <w:name w:val="vlist-s"/>
    <w:basedOn w:val="a0"/>
    <w:rsid w:val="003909E1"/>
  </w:style>
  <w:style w:type="character" w:customStyle="1" w:styleId="mpunct">
    <w:name w:val="mpunct"/>
    <w:basedOn w:val="a0"/>
    <w:rsid w:val="00390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8398">
      <w:bodyDiv w:val="1"/>
      <w:marLeft w:val="0"/>
      <w:marRight w:val="0"/>
      <w:marTop w:val="0"/>
      <w:marBottom w:val="0"/>
      <w:divBdr>
        <w:top w:val="none" w:sz="0" w:space="0" w:color="auto"/>
        <w:left w:val="none" w:sz="0" w:space="0" w:color="auto"/>
        <w:bottom w:val="none" w:sz="0" w:space="0" w:color="auto"/>
        <w:right w:val="none" w:sz="0" w:space="0" w:color="auto"/>
      </w:divBdr>
    </w:div>
    <w:div w:id="14380789">
      <w:bodyDiv w:val="1"/>
      <w:marLeft w:val="0"/>
      <w:marRight w:val="0"/>
      <w:marTop w:val="0"/>
      <w:marBottom w:val="0"/>
      <w:divBdr>
        <w:top w:val="none" w:sz="0" w:space="0" w:color="auto"/>
        <w:left w:val="none" w:sz="0" w:space="0" w:color="auto"/>
        <w:bottom w:val="none" w:sz="0" w:space="0" w:color="auto"/>
        <w:right w:val="none" w:sz="0" w:space="0" w:color="auto"/>
      </w:divBdr>
    </w:div>
    <w:div w:id="25102284">
      <w:bodyDiv w:val="1"/>
      <w:marLeft w:val="0"/>
      <w:marRight w:val="0"/>
      <w:marTop w:val="0"/>
      <w:marBottom w:val="0"/>
      <w:divBdr>
        <w:top w:val="none" w:sz="0" w:space="0" w:color="auto"/>
        <w:left w:val="none" w:sz="0" w:space="0" w:color="auto"/>
        <w:bottom w:val="none" w:sz="0" w:space="0" w:color="auto"/>
        <w:right w:val="none" w:sz="0" w:space="0" w:color="auto"/>
      </w:divBdr>
    </w:div>
    <w:div w:id="30999375">
      <w:bodyDiv w:val="1"/>
      <w:marLeft w:val="0"/>
      <w:marRight w:val="0"/>
      <w:marTop w:val="0"/>
      <w:marBottom w:val="0"/>
      <w:divBdr>
        <w:top w:val="none" w:sz="0" w:space="0" w:color="auto"/>
        <w:left w:val="none" w:sz="0" w:space="0" w:color="auto"/>
        <w:bottom w:val="none" w:sz="0" w:space="0" w:color="auto"/>
        <w:right w:val="none" w:sz="0" w:space="0" w:color="auto"/>
      </w:divBdr>
    </w:div>
    <w:div w:id="34082859">
      <w:bodyDiv w:val="1"/>
      <w:marLeft w:val="0"/>
      <w:marRight w:val="0"/>
      <w:marTop w:val="0"/>
      <w:marBottom w:val="0"/>
      <w:divBdr>
        <w:top w:val="none" w:sz="0" w:space="0" w:color="auto"/>
        <w:left w:val="none" w:sz="0" w:space="0" w:color="auto"/>
        <w:bottom w:val="none" w:sz="0" w:space="0" w:color="auto"/>
        <w:right w:val="none" w:sz="0" w:space="0" w:color="auto"/>
      </w:divBdr>
    </w:div>
    <w:div w:id="49771970">
      <w:bodyDiv w:val="1"/>
      <w:marLeft w:val="0"/>
      <w:marRight w:val="0"/>
      <w:marTop w:val="0"/>
      <w:marBottom w:val="0"/>
      <w:divBdr>
        <w:top w:val="none" w:sz="0" w:space="0" w:color="auto"/>
        <w:left w:val="none" w:sz="0" w:space="0" w:color="auto"/>
        <w:bottom w:val="none" w:sz="0" w:space="0" w:color="auto"/>
        <w:right w:val="none" w:sz="0" w:space="0" w:color="auto"/>
      </w:divBdr>
    </w:div>
    <w:div w:id="60254756">
      <w:bodyDiv w:val="1"/>
      <w:marLeft w:val="0"/>
      <w:marRight w:val="0"/>
      <w:marTop w:val="0"/>
      <w:marBottom w:val="0"/>
      <w:divBdr>
        <w:top w:val="none" w:sz="0" w:space="0" w:color="auto"/>
        <w:left w:val="none" w:sz="0" w:space="0" w:color="auto"/>
        <w:bottom w:val="none" w:sz="0" w:space="0" w:color="auto"/>
        <w:right w:val="none" w:sz="0" w:space="0" w:color="auto"/>
      </w:divBdr>
    </w:div>
    <w:div w:id="63963683">
      <w:bodyDiv w:val="1"/>
      <w:marLeft w:val="0"/>
      <w:marRight w:val="0"/>
      <w:marTop w:val="0"/>
      <w:marBottom w:val="0"/>
      <w:divBdr>
        <w:top w:val="none" w:sz="0" w:space="0" w:color="auto"/>
        <w:left w:val="none" w:sz="0" w:space="0" w:color="auto"/>
        <w:bottom w:val="none" w:sz="0" w:space="0" w:color="auto"/>
        <w:right w:val="none" w:sz="0" w:space="0" w:color="auto"/>
      </w:divBdr>
    </w:div>
    <w:div w:id="70002837">
      <w:bodyDiv w:val="1"/>
      <w:marLeft w:val="0"/>
      <w:marRight w:val="0"/>
      <w:marTop w:val="0"/>
      <w:marBottom w:val="0"/>
      <w:divBdr>
        <w:top w:val="none" w:sz="0" w:space="0" w:color="auto"/>
        <w:left w:val="none" w:sz="0" w:space="0" w:color="auto"/>
        <w:bottom w:val="none" w:sz="0" w:space="0" w:color="auto"/>
        <w:right w:val="none" w:sz="0" w:space="0" w:color="auto"/>
      </w:divBdr>
    </w:div>
    <w:div w:id="74863066">
      <w:bodyDiv w:val="1"/>
      <w:marLeft w:val="0"/>
      <w:marRight w:val="0"/>
      <w:marTop w:val="0"/>
      <w:marBottom w:val="0"/>
      <w:divBdr>
        <w:top w:val="none" w:sz="0" w:space="0" w:color="auto"/>
        <w:left w:val="none" w:sz="0" w:space="0" w:color="auto"/>
        <w:bottom w:val="none" w:sz="0" w:space="0" w:color="auto"/>
        <w:right w:val="none" w:sz="0" w:space="0" w:color="auto"/>
      </w:divBdr>
    </w:div>
    <w:div w:id="82384062">
      <w:bodyDiv w:val="1"/>
      <w:marLeft w:val="0"/>
      <w:marRight w:val="0"/>
      <w:marTop w:val="0"/>
      <w:marBottom w:val="0"/>
      <w:divBdr>
        <w:top w:val="none" w:sz="0" w:space="0" w:color="auto"/>
        <w:left w:val="none" w:sz="0" w:space="0" w:color="auto"/>
        <w:bottom w:val="none" w:sz="0" w:space="0" w:color="auto"/>
        <w:right w:val="none" w:sz="0" w:space="0" w:color="auto"/>
      </w:divBdr>
    </w:div>
    <w:div w:id="84690625">
      <w:bodyDiv w:val="1"/>
      <w:marLeft w:val="0"/>
      <w:marRight w:val="0"/>
      <w:marTop w:val="0"/>
      <w:marBottom w:val="0"/>
      <w:divBdr>
        <w:top w:val="none" w:sz="0" w:space="0" w:color="auto"/>
        <w:left w:val="none" w:sz="0" w:space="0" w:color="auto"/>
        <w:bottom w:val="none" w:sz="0" w:space="0" w:color="auto"/>
        <w:right w:val="none" w:sz="0" w:space="0" w:color="auto"/>
      </w:divBdr>
    </w:div>
    <w:div w:id="88043336">
      <w:bodyDiv w:val="1"/>
      <w:marLeft w:val="0"/>
      <w:marRight w:val="0"/>
      <w:marTop w:val="0"/>
      <w:marBottom w:val="0"/>
      <w:divBdr>
        <w:top w:val="none" w:sz="0" w:space="0" w:color="auto"/>
        <w:left w:val="none" w:sz="0" w:space="0" w:color="auto"/>
        <w:bottom w:val="none" w:sz="0" w:space="0" w:color="auto"/>
        <w:right w:val="none" w:sz="0" w:space="0" w:color="auto"/>
      </w:divBdr>
    </w:div>
    <w:div w:id="98530745">
      <w:bodyDiv w:val="1"/>
      <w:marLeft w:val="0"/>
      <w:marRight w:val="0"/>
      <w:marTop w:val="0"/>
      <w:marBottom w:val="0"/>
      <w:divBdr>
        <w:top w:val="none" w:sz="0" w:space="0" w:color="auto"/>
        <w:left w:val="none" w:sz="0" w:space="0" w:color="auto"/>
        <w:bottom w:val="none" w:sz="0" w:space="0" w:color="auto"/>
        <w:right w:val="none" w:sz="0" w:space="0" w:color="auto"/>
      </w:divBdr>
    </w:div>
    <w:div w:id="152113069">
      <w:bodyDiv w:val="1"/>
      <w:marLeft w:val="0"/>
      <w:marRight w:val="0"/>
      <w:marTop w:val="0"/>
      <w:marBottom w:val="0"/>
      <w:divBdr>
        <w:top w:val="none" w:sz="0" w:space="0" w:color="auto"/>
        <w:left w:val="none" w:sz="0" w:space="0" w:color="auto"/>
        <w:bottom w:val="none" w:sz="0" w:space="0" w:color="auto"/>
        <w:right w:val="none" w:sz="0" w:space="0" w:color="auto"/>
      </w:divBdr>
    </w:div>
    <w:div w:id="154611059">
      <w:bodyDiv w:val="1"/>
      <w:marLeft w:val="0"/>
      <w:marRight w:val="0"/>
      <w:marTop w:val="0"/>
      <w:marBottom w:val="0"/>
      <w:divBdr>
        <w:top w:val="none" w:sz="0" w:space="0" w:color="auto"/>
        <w:left w:val="none" w:sz="0" w:space="0" w:color="auto"/>
        <w:bottom w:val="none" w:sz="0" w:space="0" w:color="auto"/>
        <w:right w:val="none" w:sz="0" w:space="0" w:color="auto"/>
      </w:divBdr>
    </w:div>
    <w:div w:id="162207009">
      <w:bodyDiv w:val="1"/>
      <w:marLeft w:val="0"/>
      <w:marRight w:val="0"/>
      <w:marTop w:val="0"/>
      <w:marBottom w:val="0"/>
      <w:divBdr>
        <w:top w:val="none" w:sz="0" w:space="0" w:color="auto"/>
        <w:left w:val="none" w:sz="0" w:space="0" w:color="auto"/>
        <w:bottom w:val="none" w:sz="0" w:space="0" w:color="auto"/>
        <w:right w:val="none" w:sz="0" w:space="0" w:color="auto"/>
      </w:divBdr>
    </w:div>
    <w:div w:id="163673234">
      <w:bodyDiv w:val="1"/>
      <w:marLeft w:val="0"/>
      <w:marRight w:val="0"/>
      <w:marTop w:val="0"/>
      <w:marBottom w:val="0"/>
      <w:divBdr>
        <w:top w:val="none" w:sz="0" w:space="0" w:color="auto"/>
        <w:left w:val="none" w:sz="0" w:space="0" w:color="auto"/>
        <w:bottom w:val="none" w:sz="0" w:space="0" w:color="auto"/>
        <w:right w:val="none" w:sz="0" w:space="0" w:color="auto"/>
      </w:divBdr>
    </w:div>
    <w:div w:id="165631610">
      <w:bodyDiv w:val="1"/>
      <w:marLeft w:val="0"/>
      <w:marRight w:val="0"/>
      <w:marTop w:val="0"/>
      <w:marBottom w:val="0"/>
      <w:divBdr>
        <w:top w:val="none" w:sz="0" w:space="0" w:color="auto"/>
        <w:left w:val="none" w:sz="0" w:space="0" w:color="auto"/>
        <w:bottom w:val="none" w:sz="0" w:space="0" w:color="auto"/>
        <w:right w:val="none" w:sz="0" w:space="0" w:color="auto"/>
      </w:divBdr>
    </w:div>
    <w:div w:id="186990219">
      <w:bodyDiv w:val="1"/>
      <w:marLeft w:val="0"/>
      <w:marRight w:val="0"/>
      <w:marTop w:val="0"/>
      <w:marBottom w:val="0"/>
      <w:divBdr>
        <w:top w:val="none" w:sz="0" w:space="0" w:color="auto"/>
        <w:left w:val="none" w:sz="0" w:space="0" w:color="auto"/>
        <w:bottom w:val="none" w:sz="0" w:space="0" w:color="auto"/>
        <w:right w:val="none" w:sz="0" w:space="0" w:color="auto"/>
      </w:divBdr>
      <w:divsChild>
        <w:div w:id="590554241">
          <w:blockQuote w:val="1"/>
          <w:marLeft w:val="720"/>
          <w:marRight w:val="720"/>
          <w:marTop w:val="0"/>
          <w:marBottom w:val="100"/>
          <w:divBdr>
            <w:top w:val="none" w:sz="0" w:space="0" w:color="auto"/>
            <w:left w:val="none" w:sz="0" w:space="0" w:color="auto"/>
            <w:bottom w:val="none" w:sz="0" w:space="0" w:color="auto"/>
            <w:right w:val="none" w:sz="0" w:space="0" w:color="auto"/>
          </w:divBdr>
        </w:div>
        <w:div w:id="481892105">
          <w:blockQuote w:val="1"/>
          <w:marLeft w:val="720"/>
          <w:marRight w:val="720"/>
          <w:marTop w:val="0"/>
          <w:marBottom w:val="100"/>
          <w:divBdr>
            <w:top w:val="none" w:sz="0" w:space="0" w:color="auto"/>
            <w:left w:val="none" w:sz="0" w:space="0" w:color="auto"/>
            <w:bottom w:val="none" w:sz="0" w:space="0" w:color="auto"/>
            <w:right w:val="none" w:sz="0" w:space="0" w:color="auto"/>
          </w:divBdr>
        </w:div>
        <w:div w:id="11995139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89882937">
      <w:bodyDiv w:val="1"/>
      <w:marLeft w:val="0"/>
      <w:marRight w:val="0"/>
      <w:marTop w:val="0"/>
      <w:marBottom w:val="0"/>
      <w:divBdr>
        <w:top w:val="none" w:sz="0" w:space="0" w:color="auto"/>
        <w:left w:val="none" w:sz="0" w:space="0" w:color="auto"/>
        <w:bottom w:val="none" w:sz="0" w:space="0" w:color="auto"/>
        <w:right w:val="none" w:sz="0" w:space="0" w:color="auto"/>
      </w:divBdr>
    </w:div>
    <w:div w:id="205719770">
      <w:bodyDiv w:val="1"/>
      <w:marLeft w:val="0"/>
      <w:marRight w:val="0"/>
      <w:marTop w:val="0"/>
      <w:marBottom w:val="0"/>
      <w:divBdr>
        <w:top w:val="none" w:sz="0" w:space="0" w:color="auto"/>
        <w:left w:val="none" w:sz="0" w:space="0" w:color="auto"/>
        <w:bottom w:val="none" w:sz="0" w:space="0" w:color="auto"/>
        <w:right w:val="none" w:sz="0" w:space="0" w:color="auto"/>
      </w:divBdr>
    </w:div>
    <w:div w:id="235551723">
      <w:bodyDiv w:val="1"/>
      <w:marLeft w:val="0"/>
      <w:marRight w:val="0"/>
      <w:marTop w:val="0"/>
      <w:marBottom w:val="0"/>
      <w:divBdr>
        <w:top w:val="none" w:sz="0" w:space="0" w:color="auto"/>
        <w:left w:val="none" w:sz="0" w:space="0" w:color="auto"/>
        <w:bottom w:val="none" w:sz="0" w:space="0" w:color="auto"/>
        <w:right w:val="none" w:sz="0" w:space="0" w:color="auto"/>
      </w:divBdr>
      <w:divsChild>
        <w:div w:id="1544369125">
          <w:marLeft w:val="0"/>
          <w:marRight w:val="0"/>
          <w:marTop w:val="0"/>
          <w:marBottom w:val="0"/>
          <w:divBdr>
            <w:top w:val="none" w:sz="0" w:space="0" w:color="auto"/>
            <w:left w:val="none" w:sz="0" w:space="0" w:color="auto"/>
            <w:bottom w:val="none" w:sz="0" w:space="0" w:color="auto"/>
            <w:right w:val="none" w:sz="0" w:space="0" w:color="auto"/>
          </w:divBdr>
        </w:div>
      </w:divsChild>
    </w:div>
    <w:div w:id="237134235">
      <w:bodyDiv w:val="1"/>
      <w:marLeft w:val="0"/>
      <w:marRight w:val="0"/>
      <w:marTop w:val="0"/>
      <w:marBottom w:val="0"/>
      <w:divBdr>
        <w:top w:val="none" w:sz="0" w:space="0" w:color="auto"/>
        <w:left w:val="none" w:sz="0" w:space="0" w:color="auto"/>
        <w:bottom w:val="none" w:sz="0" w:space="0" w:color="auto"/>
        <w:right w:val="none" w:sz="0" w:space="0" w:color="auto"/>
      </w:divBdr>
    </w:div>
    <w:div w:id="237860479">
      <w:bodyDiv w:val="1"/>
      <w:marLeft w:val="0"/>
      <w:marRight w:val="0"/>
      <w:marTop w:val="0"/>
      <w:marBottom w:val="0"/>
      <w:divBdr>
        <w:top w:val="none" w:sz="0" w:space="0" w:color="auto"/>
        <w:left w:val="none" w:sz="0" w:space="0" w:color="auto"/>
        <w:bottom w:val="none" w:sz="0" w:space="0" w:color="auto"/>
        <w:right w:val="none" w:sz="0" w:space="0" w:color="auto"/>
      </w:divBdr>
    </w:div>
    <w:div w:id="243497256">
      <w:bodyDiv w:val="1"/>
      <w:marLeft w:val="0"/>
      <w:marRight w:val="0"/>
      <w:marTop w:val="0"/>
      <w:marBottom w:val="0"/>
      <w:divBdr>
        <w:top w:val="none" w:sz="0" w:space="0" w:color="auto"/>
        <w:left w:val="none" w:sz="0" w:space="0" w:color="auto"/>
        <w:bottom w:val="none" w:sz="0" w:space="0" w:color="auto"/>
        <w:right w:val="none" w:sz="0" w:space="0" w:color="auto"/>
      </w:divBdr>
      <w:divsChild>
        <w:div w:id="829951953">
          <w:marLeft w:val="0"/>
          <w:marRight w:val="0"/>
          <w:marTop w:val="0"/>
          <w:marBottom w:val="0"/>
          <w:divBdr>
            <w:top w:val="none" w:sz="0" w:space="0" w:color="auto"/>
            <w:left w:val="none" w:sz="0" w:space="0" w:color="auto"/>
            <w:bottom w:val="none" w:sz="0" w:space="0" w:color="auto"/>
            <w:right w:val="none" w:sz="0" w:space="0" w:color="auto"/>
          </w:divBdr>
          <w:divsChild>
            <w:div w:id="1418670578">
              <w:marLeft w:val="0"/>
              <w:marRight w:val="0"/>
              <w:marTop w:val="0"/>
              <w:marBottom w:val="0"/>
              <w:divBdr>
                <w:top w:val="none" w:sz="0" w:space="0" w:color="auto"/>
                <w:left w:val="none" w:sz="0" w:space="0" w:color="auto"/>
                <w:bottom w:val="none" w:sz="0" w:space="0" w:color="auto"/>
                <w:right w:val="none" w:sz="0" w:space="0" w:color="auto"/>
              </w:divBdr>
            </w:div>
          </w:divsChild>
        </w:div>
        <w:div w:id="498035817">
          <w:marLeft w:val="0"/>
          <w:marRight w:val="0"/>
          <w:marTop w:val="0"/>
          <w:marBottom w:val="0"/>
          <w:divBdr>
            <w:top w:val="none" w:sz="0" w:space="0" w:color="auto"/>
            <w:left w:val="none" w:sz="0" w:space="0" w:color="auto"/>
            <w:bottom w:val="none" w:sz="0" w:space="0" w:color="auto"/>
            <w:right w:val="none" w:sz="0" w:space="0" w:color="auto"/>
          </w:divBdr>
          <w:divsChild>
            <w:div w:id="122147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4258">
      <w:bodyDiv w:val="1"/>
      <w:marLeft w:val="0"/>
      <w:marRight w:val="0"/>
      <w:marTop w:val="0"/>
      <w:marBottom w:val="0"/>
      <w:divBdr>
        <w:top w:val="none" w:sz="0" w:space="0" w:color="auto"/>
        <w:left w:val="none" w:sz="0" w:space="0" w:color="auto"/>
        <w:bottom w:val="none" w:sz="0" w:space="0" w:color="auto"/>
        <w:right w:val="none" w:sz="0" w:space="0" w:color="auto"/>
      </w:divBdr>
    </w:div>
    <w:div w:id="253172764">
      <w:bodyDiv w:val="1"/>
      <w:marLeft w:val="0"/>
      <w:marRight w:val="0"/>
      <w:marTop w:val="0"/>
      <w:marBottom w:val="0"/>
      <w:divBdr>
        <w:top w:val="none" w:sz="0" w:space="0" w:color="auto"/>
        <w:left w:val="none" w:sz="0" w:space="0" w:color="auto"/>
        <w:bottom w:val="none" w:sz="0" w:space="0" w:color="auto"/>
        <w:right w:val="none" w:sz="0" w:space="0" w:color="auto"/>
      </w:divBdr>
    </w:div>
    <w:div w:id="266231579">
      <w:bodyDiv w:val="1"/>
      <w:marLeft w:val="0"/>
      <w:marRight w:val="0"/>
      <w:marTop w:val="0"/>
      <w:marBottom w:val="0"/>
      <w:divBdr>
        <w:top w:val="none" w:sz="0" w:space="0" w:color="auto"/>
        <w:left w:val="none" w:sz="0" w:space="0" w:color="auto"/>
        <w:bottom w:val="none" w:sz="0" w:space="0" w:color="auto"/>
        <w:right w:val="none" w:sz="0" w:space="0" w:color="auto"/>
      </w:divBdr>
    </w:div>
    <w:div w:id="271321414">
      <w:bodyDiv w:val="1"/>
      <w:marLeft w:val="0"/>
      <w:marRight w:val="0"/>
      <w:marTop w:val="0"/>
      <w:marBottom w:val="0"/>
      <w:divBdr>
        <w:top w:val="none" w:sz="0" w:space="0" w:color="auto"/>
        <w:left w:val="none" w:sz="0" w:space="0" w:color="auto"/>
        <w:bottom w:val="none" w:sz="0" w:space="0" w:color="auto"/>
        <w:right w:val="none" w:sz="0" w:space="0" w:color="auto"/>
      </w:divBdr>
    </w:div>
    <w:div w:id="285234494">
      <w:bodyDiv w:val="1"/>
      <w:marLeft w:val="0"/>
      <w:marRight w:val="0"/>
      <w:marTop w:val="0"/>
      <w:marBottom w:val="0"/>
      <w:divBdr>
        <w:top w:val="none" w:sz="0" w:space="0" w:color="auto"/>
        <w:left w:val="none" w:sz="0" w:space="0" w:color="auto"/>
        <w:bottom w:val="none" w:sz="0" w:space="0" w:color="auto"/>
        <w:right w:val="none" w:sz="0" w:space="0" w:color="auto"/>
      </w:divBdr>
      <w:divsChild>
        <w:div w:id="1588659793">
          <w:marLeft w:val="0"/>
          <w:marRight w:val="0"/>
          <w:marTop w:val="0"/>
          <w:marBottom w:val="0"/>
          <w:divBdr>
            <w:top w:val="none" w:sz="0" w:space="0" w:color="auto"/>
            <w:left w:val="none" w:sz="0" w:space="0" w:color="auto"/>
            <w:bottom w:val="none" w:sz="0" w:space="0" w:color="auto"/>
            <w:right w:val="none" w:sz="0" w:space="0" w:color="auto"/>
          </w:divBdr>
        </w:div>
        <w:div w:id="1529106511">
          <w:marLeft w:val="0"/>
          <w:marRight w:val="0"/>
          <w:marTop w:val="0"/>
          <w:marBottom w:val="0"/>
          <w:divBdr>
            <w:top w:val="none" w:sz="0" w:space="0" w:color="auto"/>
            <w:left w:val="none" w:sz="0" w:space="0" w:color="auto"/>
            <w:bottom w:val="none" w:sz="0" w:space="0" w:color="auto"/>
            <w:right w:val="none" w:sz="0" w:space="0" w:color="auto"/>
          </w:divBdr>
        </w:div>
      </w:divsChild>
    </w:div>
    <w:div w:id="285238399">
      <w:bodyDiv w:val="1"/>
      <w:marLeft w:val="0"/>
      <w:marRight w:val="0"/>
      <w:marTop w:val="0"/>
      <w:marBottom w:val="0"/>
      <w:divBdr>
        <w:top w:val="none" w:sz="0" w:space="0" w:color="auto"/>
        <w:left w:val="none" w:sz="0" w:space="0" w:color="auto"/>
        <w:bottom w:val="none" w:sz="0" w:space="0" w:color="auto"/>
        <w:right w:val="none" w:sz="0" w:space="0" w:color="auto"/>
      </w:divBdr>
    </w:div>
    <w:div w:id="288316482">
      <w:bodyDiv w:val="1"/>
      <w:marLeft w:val="0"/>
      <w:marRight w:val="0"/>
      <w:marTop w:val="0"/>
      <w:marBottom w:val="0"/>
      <w:divBdr>
        <w:top w:val="none" w:sz="0" w:space="0" w:color="auto"/>
        <w:left w:val="none" w:sz="0" w:space="0" w:color="auto"/>
        <w:bottom w:val="none" w:sz="0" w:space="0" w:color="auto"/>
        <w:right w:val="none" w:sz="0" w:space="0" w:color="auto"/>
      </w:divBdr>
    </w:div>
    <w:div w:id="290553175">
      <w:bodyDiv w:val="1"/>
      <w:marLeft w:val="0"/>
      <w:marRight w:val="0"/>
      <w:marTop w:val="0"/>
      <w:marBottom w:val="0"/>
      <w:divBdr>
        <w:top w:val="none" w:sz="0" w:space="0" w:color="auto"/>
        <w:left w:val="none" w:sz="0" w:space="0" w:color="auto"/>
        <w:bottom w:val="none" w:sz="0" w:space="0" w:color="auto"/>
        <w:right w:val="none" w:sz="0" w:space="0" w:color="auto"/>
      </w:divBdr>
    </w:div>
    <w:div w:id="296835997">
      <w:bodyDiv w:val="1"/>
      <w:marLeft w:val="0"/>
      <w:marRight w:val="0"/>
      <w:marTop w:val="0"/>
      <w:marBottom w:val="0"/>
      <w:divBdr>
        <w:top w:val="none" w:sz="0" w:space="0" w:color="auto"/>
        <w:left w:val="none" w:sz="0" w:space="0" w:color="auto"/>
        <w:bottom w:val="none" w:sz="0" w:space="0" w:color="auto"/>
        <w:right w:val="none" w:sz="0" w:space="0" w:color="auto"/>
      </w:divBdr>
    </w:div>
    <w:div w:id="326831956">
      <w:bodyDiv w:val="1"/>
      <w:marLeft w:val="0"/>
      <w:marRight w:val="0"/>
      <w:marTop w:val="0"/>
      <w:marBottom w:val="0"/>
      <w:divBdr>
        <w:top w:val="none" w:sz="0" w:space="0" w:color="auto"/>
        <w:left w:val="none" w:sz="0" w:space="0" w:color="auto"/>
        <w:bottom w:val="none" w:sz="0" w:space="0" w:color="auto"/>
        <w:right w:val="none" w:sz="0" w:space="0" w:color="auto"/>
      </w:divBdr>
    </w:div>
    <w:div w:id="335228249">
      <w:bodyDiv w:val="1"/>
      <w:marLeft w:val="0"/>
      <w:marRight w:val="0"/>
      <w:marTop w:val="0"/>
      <w:marBottom w:val="0"/>
      <w:divBdr>
        <w:top w:val="none" w:sz="0" w:space="0" w:color="auto"/>
        <w:left w:val="none" w:sz="0" w:space="0" w:color="auto"/>
        <w:bottom w:val="none" w:sz="0" w:space="0" w:color="auto"/>
        <w:right w:val="none" w:sz="0" w:space="0" w:color="auto"/>
      </w:divBdr>
    </w:div>
    <w:div w:id="341863180">
      <w:bodyDiv w:val="1"/>
      <w:marLeft w:val="0"/>
      <w:marRight w:val="0"/>
      <w:marTop w:val="0"/>
      <w:marBottom w:val="0"/>
      <w:divBdr>
        <w:top w:val="none" w:sz="0" w:space="0" w:color="auto"/>
        <w:left w:val="none" w:sz="0" w:space="0" w:color="auto"/>
        <w:bottom w:val="none" w:sz="0" w:space="0" w:color="auto"/>
        <w:right w:val="none" w:sz="0" w:space="0" w:color="auto"/>
      </w:divBdr>
      <w:divsChild>
        <w:div w:id="215360798">
          <w:marLeft w:val="0"/>
          <w:marRight w:val="0"/>
          <w:marTop w:val="0"/>
          <w:marBottom w:val="0"/>
          <w:divBdr>
            <w:top w:val="none" w:sz="0" w:space="0" w:color="auto"/>
            <w:left w:val="none" w:sz="0" w:space="0" w:color="auto"/>
            <w:bottom w:val="none" w:sz="0" w:space="0" w:color="auto"/>
            <w:right w:val="none" w:sz="0" w:space="0" w:color="auto"/>
          </w:divBdr>
          <w:divsChild>
            <w:div w:id="224073690">
              <w:marLeft w:val="0"/>
              <w:marRight w:val="0"/>
              <w:marTop w:val="0"/>
              <w:marBottom w:val="0"/>
              <w:divBdr>
                <w:top w:val="none" w:sz="0" w:space="0" w:color="auto"/>
                <w:left w:val="none" w:sz="0" w:space="0" w:color="auto"/>
                <w:bottom w:val="none" w:sz="0" w:space="0" w:color="auto"/>
                <w:right w:val="none" w:sz="0" w:space="0" w:color="auto"/>
              </w:divBdr>
            </w:div>
          </w:divsChild>
        </w:div>
        <w:div w:id="1084304417">
          <w:marLeft w:val="0"/>
          <w:marRight w:val="0"/>
          <w:marTop w:val="0"/>
          <w:marBottom w:val="0"/>
          <w:divBdr>
            <w:top w:val="none" w:sz="0" w:space="0" w:color="auto"/>
            <w:left w:val="none" w:sz="0" w:space="0" w:color="auto"/>
            <w:bottom w:val="none" w:sz="0" w:space="0" w:color="auto"/>
            <w:right w:val="none" w:sz="0" w:space="0" w:color="auto"/>
          </w:divBdr>
          <w:divsChild>
            <w:div w:id="184963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0710">
      <w:bodyDiv w:val="1"/>
      <w:marLeft w:val="0"/>
      <w:marRight w:val="0"/>
      <w:marTop w:val="0"/>
      <w:marBottom w:val="0"/>
      <w:divBdr>
        <w:top w:val="none" w:sz="0" w:space="0" w:color="auto"/>
        <w:left w:val="none" w:sz="0" w:space="0" w:color="auto"/>
        <w:bottom w:val="none" w:sz="0" w:space="0" w:color="auto"/>
        <w:right w:val="none" w:sz="0" w:space="0" w:color="auto"/>
      </w:divBdr>
    </w:div>
    <w:div w:id="372265403">
      <w:bodyDiv w:val="1"/>
      <w:marLeft w:val="0"/>
      <w:marRight w:val="0"/>
      <w:marTop w:val="0"/>
      <w:marBottom w:val="0"/>
      <w:divBdr>
        <w:top w:val="none" w:sz="0" w:space="0" w:color="auto"/>
        <w:left w:val="none" w:sz="0" w:space="0" w:color="auto"/>
        <w:bottom w:val="none" w:sz="0" w:space="0" w:color="auto"/>
        <w:right w:val="none" w:sz="0" w:space="0" w:color="auto"/>
      </w:divBdr>
    </w:div>
    <w:div w:id="377441117">
      <w:bodyDiv w:val="1"/>
      <w:marLeft w:val="0"/>
      <w:marRight w:val="0"/>
      <w:marTop w:val="0"/>
      <w:marBottom w:val="0"/>
      <w:divBdr>
        <w:top w:val="none" w:sz="0" w:space="0" w:color="auto"/>
        <w:left w:val="none" w:sz="0" w:space="0" w:color="auto"/>
        <w:bottom w:val="none" w:sz="0" w:space="0" w:color="auto"/>
        <w:right w:val="none" w:sz="0" w:space="0" w:color="auto"/>
      </w:divBdr>
      <w:divsChild>
        <w:div w:id="1706516951">
          <w:blockQuote w:val="1"/>
          <w:marLeft w:val="720"/>
          <w:marRight w:val="720"/>
          <w:marTop w:val="0"/>
          <w:marBottom w:val="100"/>
          <w:divBdr>
            <w:top w:val="none" w:sz="0" w:space="0" w:color="auto"/>
            <w:left w:val="none" w:sz="0" w:space="0" w:color="auto"/>
            <w:bottom w:val="none" w:sz="0" w:space="0" w:color="auto"/>
            <w:right w:val="none" w:sz="0" w:space="0" w:color="auto"/>
          </w:divBdr>
        </w:div>
        <w:div w:id="1222867358">
          <w:blockQuote w:val="1"/>
          <w:marLeft w:val="720"/>
          <w:marRight w:val="720"/>
          <w:marTop w:val="0"/>
          <w:marBottom w:val="100"/>
          <w:divBdr>
            <w:top w:val="none" w:sz="0" w:space="0" w:color="auto"/>
            <w:left w:val="none" w:sz="0" w:space="0" w:color="auto"/>
            <w:bottom w:val="none" w:sz="0" w:space="0" w:color="auto"/>
            <w:right w:val="none" w:sz="0" w:space="0" w:color="auto"/>
          </w:divBdr>
        </w:div>
        <w:div w:id="1919363467">
          <w:marLeft w:val="0"/>
          <w:marRight w:val="0"/>
          <w:marTop w:val="0"/>
          <w:marBottom w:val="0"/>
          <w:divBdr>
            <w:top w:val="none" w:sz="0" w:space="0" w:color="auto"/>
            <w:left w:val="none" w:sz="0" w:space="0" w:color="auto"/>
            <w:bottom w:val="none" w:sz="0" w:space="0" w:color="auto"/>
            <w:right w:val="none" w:sz="0" w:space="0" w:color="auto"/>
          </w:divBdr>
          <w:divsChild>
            <w:div w:id="158368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1911">
      <w:bodyDiv w:val="1"/>
      <w:marLeft w:val="0"/>
      <w:marRight w:val="0"/>
      <w:marTop w:val="0"/>
      <w:marBottom w:val="0"/>
      <w:divBdr>
        <w:top w:val="none" w:sz="0" w:space="0" w:color="auto"/>
        <w:left w:val="none" w:sz="0" w:space="0" w:color="auto"/>
        <w:bottom w:val="none" w:sz="0" w:space="0" w:color="auto"/>
        <w:right w:val="none" w:sz="0" w:space="0" w:color="auto"/>
      </w:divBdr>
    </w:div>
    <w:div w:id="473186311">
      <w:bodyDiv w:val="1"/>
      <w:marLeft w:val="0"/>
      <w:marRight w:val="0"/>
      <w:marTop w:val="0"/>
      <w:marBottom w:val="0"/>
      <w:divBdr>
        <w:top w:val="none" w:sz="0" w:space="0" w:color="auto"/>
        <w:left w:val="none" w:sz="0" w:space="0" w:color="auto"/>
        <w:bottom w:val="none" w:sz="0" w:space="0" w:color="auto"/>
        <w:right w:val="none" w:sz="0" w:space="0" w:color="auto"/>
      </w:divBdr>
    </w:div>
    <w:div w:id="475755538">
      <w:bodyDiv w:val="1"/>
      <w:marLeft w:val="0"/>
      <w:marRight w:val="0"/>
      <w:marTop w:val="0"/>
      <w:marBottom w:val="0"/>
      <w:divBdr>
        <w:top w:val="none" w:sz="0" w:space="0" w:color="auto"/>
        <w:left w:val="none" w:sz="0" w:space="0" w:color="auto"/>
        <w:bottom w:val="none" w:sz="0" w:space="0" w:color="auto"/>
        <w:right w:val="none" w:sz="0" w:space="0" w:color="auto"/>
      </w:divBdr>
    </w:div>
    <w:div w:id="477184156">
      <w:bodyDiv w:val="1"/>
      <w:marLeft w:val="0"/>
      <w:marRight w:val="0"/>
      <w:marTop w:val="0"/>
      <w:marBottom w:val="0"/>
      <w:divBdr>
        <w:top w:val="none" w:sz="0" w:space="0" w:color="auto"/>
        <w:left w:val="none" w:sz="0" w:space="0" w:color="auto"/>
        <w:bottom w:val="none" w:sz="0" w:space="0" w:color="auto"/>
        <w:right w:val="none" w:sz="0" w:space="0" w:color="auto"/>
      </w:divBdr>
    </w:div>
    <w:div w:id="485706960">
      <w:bodyDiv w:val="1"/>
      <w:marLeft w:val="0"/>
      <w:marRight w:val="0"/>
      <w:marTop w:val="0"/>
      <w:marBottom w:val="0"/>
      <w:divBdr>
        <w:top w:val="none" w:sz="0" w:space="0" w:color="auto"/>
        <w:left w:val="none" w:sz="0" w:space="0" w:color="auto"/>
        <w:bottom w:val="none" w:sz="0" w:space="0" w:color="auto"/>
        <w:right w:val="none" w:sz="0" w:space="0" w:color="auto"/>
      </w:divBdr>
      <w:divsChild>
        <w:div w:id="1484350281">
          <w:marLeft w:val="0"/>
          <w:marRight w:val="0"/>
          <w:marTop w:val="0"/>
          <w:marBottom w:val="0"/>
          <w:divBdr>
            <w:top w:val="single" w:sz="2" w:space="0" w:color="auto"/>
            <w:left w:val="single" w:sz="2" w:space="0" w:color="auto"/>
            <w:bottom w:val="single" w:sz="2" w:space="0" w:color="auto"/>
            <w:right w:val="single" w:sz="2" w:space="0" w:color="auto"/>
          </w:divBdr>
          <w:divsChild>
            <w:div w:id="913783104">
              <w:marLeft w:val="0"/>
              <w:marRight w:val="0"/>
              <w:marTop w:val="0"/>
              <w:marBottom w:val="0"/>
              <w:divBdr>
                <w:top w:val="single" w:sz="2" w:space="0" w:color="auto"/>
                <w:left w:val="single" w:sz="2" w:space="0" w:color="auto"/>
                <w:bottom w:val="single" w:sz="2" w:space="0" w:color="auto"/>
                <w:right w:val="single" w:sz="2" w:space="0" w:color="auto"/>
              </w:divBdr>
            </w:div>
          </w:divsChild>
        </w:div>
        <w:div w:id="1414400665">
          <w:marLeft w:val="0"/>
          <w:marRight w:val="0"/>
          <w:marTop w:val="0"/>
          <w:marBottom w:val="0"/>
          <w:divBdr>
            <w:top w:val="single" w:sz="2" w:space="0" w:color="auto"/>
            <w:left w:val="single" w:sz="2" w:space="0" w:color="auto"/>
            <w:bottom w:val="single" w:sz="2" w:space="0" w:color="auto"/>
            <w:right w:val="single" w:sz="2" w:space="0" w:color="auto"/>
          </w:divBdr>
          <w:divsChild>
            <w:div w:id="306324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7401378">
      <w:bodyDiv w:val="1"/>
      <w:marLeft w:val="0"/>
      <w:marRight w:val="0"/>
      <w:marTop w:val="0"/>
      <w:marBottom w:val="0"/>
      <w:divBdr>
        <w:top w:val="none" w:sz="0" w:space="0" w:color="auto"/>
        <w:left w:val="none" w:sz="0" w:space="0" w:color="auto"/>
        <w:bottom w:val="none" w:sz="0" w:space="0" w:color="auto"/>
        <w:right w:val="none" w:sz="0" w:space="0" w:color="auto"/>
      </w:divBdr>
    </w:div>
    <w:div w:id="496843197">
      <w:bodyDiv w:val="1"/>
      <w:marLeft w:val="0"/>
      <w:marRight w:val="0"/>
      <w:marTop w:val="0"/>
      <w:marBottom w:val="0"/>
      <w:divBdr>
        <w:top w:val="none" w:sz="0" w:space="0" w:color="auto"/>
        <w:left w:val="none" w:sz="0" w:space="0" w:color="auto"/>
        <w:bottom w:val="none" w:sz="0" w:space="0" w:color="auto"/>
        <w:right w:val="none" w:sz="0" w:space="0" w:color="auto"/>
      </w:divBdr>
    </w:div>
    <w:div w:id="520433319">
      <w:bodyDiv w:val="1"/>
      <w:marLeft w:val="0"/>
      <w:marRight w:val="0"/>
      <w:marTop w:val="0"/>
      <w:marBottom w:val="0"/>
      <w:divBdr>
        <w:top w:val="none" w:sz="0" w:space="0" w:color="auto"/>
        <w:left w:val="none" w:sz="0" w:space="0" w:color="auto"/>
        <w:bottom w:val="none" w:sz="0" w:space="0" w:color="auto"/>
        <w:right w:val="none" w:sz="0" w:space="0" w:color="auto"/>
      </w:divBdr>
    </w:div>
    <w:div w:id="529148292">
      <w:bodyDiv w:val="1"/>
      <w:marLeft w:val="0"/>
      <w:marRight w:val="0"/>
      <w:marTop w:val="0"/>
      <w:marBottom w:val="0"/>
      <w:divBdr>
        <w:top w:val="none" w:sz="0" w:space="0" w:color="auto"/>
        <w:left w:val="none" w:sz="0" w:space="0" w:color="auto"/>
        <w:bottom w:val="none" w:sz="0" w:space="0" w:color="auto"/>
        <w:right w:val="none" w:sz="0" w:space="0" w:color="auto"/>
      </w:divBdr>
    </w:div>
    <w:div w:id="597710835">
      <w:bodyDiv w:val="1"/>
      <w:marLeft w:val="0"/>
      <w:marRight w:val="0"/>
      <w:marTop w:val="0"/>
      <w:marBottom w:val="0"/>
      <w:divBdr>
        <w:top w:val="none" w:sz="0" w:space="0" w:color="auto"/>
        <w:left w:val="none" w:sz="0" w:space="0" w:color="auto"/>
        <w:bottom w:val="none" w:sz="0" w:space="0" w:color="auto"/>
        <w:right w:val="none" w:sz="0" w:space="0" w:color="auto"/>
      </w:divBdr>
    </w:div>
    <w:div w:id="603994842">
      <w:bodyDiv w:val="1"/>
      <w:marLeft w:val="0"/>
      <w:marRight w:val="0"/>
      <w:marTop w:val="0"/>
      <w:marBottom w:val="0"/>
      <w:divBdr>
        <w:top w:val="none" w:sz="0" w:space="0" w:color="auto"/>
        <w:left w:val="none" w:sz="0" w:space="0" w:color="auto"/>
        <w:bottom w:val="none" w:sz="0" w:space="0" w:color="auto"/>
        <w:right w:val="none" w:sz="0" w:space="0" w:color="auto"/>
      </w:divBdr>
    </w:div>
    <w:div w:id="604850924">
      <w:bodyDiv w:val="1"/>
      <w:marLeft w:val="0"/>
      <w:marRight w:val="0"/>
      <w:marTop w:val="0"/>
      <w:marBottom w:val="0"/>
      <w:divBdr>
        <w:top w:val="none" w:sz="0" w:space="0" w:color="auto"/>
        <w:left w:val="none" w:sz="0" w:space="0" w:color="auto"/>
        <w:bottom w:val="none" w:sz="0" w:space="0" w:color="auto"/>
        <w:right w:val="none" w:sz="0" w:space="0" w:color="auto"/>
      </w:divBdr>
    </w:div>
    <w:div w:id="617375098">
      <w:bodyDiv w:val="1"/>
      <w:marLeft w:val="0"/>
      <w:marRight w:val="0"/>
      <w:marTop w:val="0"/>
      <w:marBottom w:val="0"/>
      <w:divBdr>
        <w:top w:val="none" w:sz="0" w:space="0" w:color="auto"/>
        <w:left w:val="none" w:sz="0" w:space="0" w:color="auto"/>
        <w:bottom w:val="none" w:sz="0" w:space="0" w:color="auto"/>
        <w:right w:val="none" w:sz="0" w:space="0" w:color="auto"/>
      </w:divBdr>
    </w:div>
    <w:div w:id="650332781">
      <w:bodyDiv w:val="1"/>
      <w:marLeft w:val="0"/>
      <w:marRight w:val="0"/>
      <w:marTop w:val="0"/>
      <w:marBottom w:val="0"/>
      <w:divBdr>
        <w:top w:val="none" w:sz="0" w:space="0" w:color="auto"/>
        <w:left w:val="none" w:sz="0" w:space="0" w:color="auto"/>
        <w:bottom w:val="none" w:sz="0" w:space="0" w:color="auto"/>
        <w:right w:val="none" w:sz="0" w:space="0" w:color="auto"/>
      </w:divBdr>
    </w:div>
    <w:div w:id="655188513">
      <w:bodyDiv w:val="1"/>
      <w:marLeft w:val="0"/>
      <w:marRight w:val="0"/>
      <w:marTop w:val="0"/>
      <w:marBottom w:val="0"/>
      <w:divBdr>
        <w:top w:val="none" w:sz="0" w:space="0" w:color="auto"/>
        <w:left w:val="none" w:sz="0" w:space="0" w:color="auto"/>
        <w:bottom w:val="none" w:sz="0" w:space="0" w:color="auto"/>
        <w:right w:val="none" w:sz="0" w:space="0" w:color="auto"/>
      </w:divBdr>
    </w:div>
    <w:div w:id="656418035">
      <w:bodyDiv w:val="1"/>
      <w:marLeft w:val="0"/>
      <w:marRight w:val="0"/>
      <w:marTop w:val="0"/>
      <w:marBottom w:val="0"/>
      <w:divBdr>
        <w:top w:val="none" w:sz="0" w:space="0" w:color="auto"/>
        <w:left w:val="none" w:sz="0" w:space="0" w:color="auto"/>
        <w:bottom w:val="none" w:sz="0" w:space="0" w:color="auto"/>
        <w:right w:val="none" w:sz="0" w:space="0" w:color="auto"/>
      </w:divBdr>
    </w:div>
    <w:div w:id="681321975">
      <w:bodyDiv w:val="1"/>
      <w:marLeft w:val="0"/>
      <w:marRight w:val="0"/>
      <w:marTop w:val="0"/>
      <w:marBottom w:val="0"/>
      <w:divBdr>
        <w:top w:val="none" w:sz="0" w:space="0" w:color="auto"/>
        <w:left w:val="none" w:sz="0" w:space="0" w:color="auto"/>
        <w:bottom w:val="none" w:sz="0" w:space="0" w:color="auto"/>
        <w:right w:val="none" w:sz="0" w:space="0" w:color="auto"/>
      </w:divBdr>
    </w:div>
    <w:div w:id="715198196">
      <w:bodyDiv w:val="1"/>
      <w:marLeft w:val="0"/>
      <w:marRight w:val="0"/>
      <w:marTop w:val="0"/>
      <w:marBottom w:val="0"/>
      <w:divBdr>
        <w:top w:val="none" w:sz="0" w:space="0" w:color="auto"/>
        <w:left w:val="none" w:sz="0" w:space="0" w:color="auto"/>
        <w:bottom w:val="none" w:sz="0" w:space="0" w:color="auto"/>
        <w:right w:val="none" w:sz="0" w:space="0" w:color="auto"/>
      </w:divBdr>
      <w:divsChild>
        <w:div w:id="1812167943">
          <w:marLeft w:val="0"/>
          <w:marRight w:val="0"/>
          <w:marTop w:val="0"/>
          <w:marBottom w:val="0"/>
          <w:divBdr>
            <w:top w:val="none" w:sz="0" w:space="0" w:color="auto"/>
            <w:left w:val="none" w:sz="0" w:space="0" w:color="auto"/>
            <w:bottom w:val="none" w:sz="0" w:space="0" w:color="auto"/>
            <w:right w:val="none" w:sz="0" w:space="0" w:color="auto"/>
          </w:divBdr>
          <w:divsChild>
            <w:div w:id="7871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618658">
      <w:bodyDiv w:val="1"/>
      <w:marLeft w:val="0"/>
      <w:marRight w:val="0"/>
      <w:marTop w:val="0"/>
      <w:marBottom w:val="0"/>
      <w:divBdr>
        <w:top w:val="none" w:sz="0" w:space="0" w:color="auto"/>
        <w:left w:val="none" w:sz="0" w:space="0" w:color="auto"/>
        <w:bottom w:val="none" w:sz="0" w:space="0" w:color="auto"/>
        <w:right w:val="none" w:sz="0" w:space="0" w:color="auto"/>
      </w:divBdr>
    </w:div>
    <w:div w:id="744650384">
      <w:bodyDiv w:val="1"/>
      <w:marLeft w:val="0"/>
      <w:marRight w:val="0"/>
      <w:marTop w:val="0"/>
      <w:marBottom w:val="0"/>
      <w:divBdr>
        <w:top w:val="none" w:sz="0" w:space="0" w:color="auto"/>
        <w:left w:val="none" w:sz="0" w:space="0" w:color="auto"/>
        <w:bottom w:val="none" w:sz="0" w:space="0" w:color="auto"/>
        <w:right w:val="none" w:sz="0" w:space="0" w:color="auto"/>
      </w:divBdr>
    </w:div>
    <w:div w:id="772167033">
      <w:bodyDiv w:val="1"/>
      <w:marLeft w:val="0"/>
      <w:marRight w:val="0"/>
      <w:marTop w:val="0"/>
      <w:marBottom w:val="0"/>
      <w:divBdr>
        <w:top w:val="none" w:sz="0" w:space="0" w:color="auto"/>
        <w:left w:val="none" w:sz="0" w:space="0" w:color="auto"/>
        <w:bottom w:val="none" w:sz="0" w:space="0" w:color="auto"/>
        <w:right w:val="none" w:sz="0" w:space="0" w:color="auto"/>
      </w:divBdr>
      <w:divsChild>
        <w:div w:id="1510868976">
          <w:marLeft w:val="0"/>
          <w:marRight w:val="0"/>
          <w:marTop w:val="0"/>
          <w:marBottom w:val="0"/>
          <w:divBdr>
            <w:top w:val="none" w:sz="0" w:space="0" w:color="auto"/>
            <w:left w:val="none" w:sz="0" w:space="0" w:color="auto"/>
            <w:bottom w:val="none" w:sz="0" w:space="0" w:color="auto"/>
            <w:right w:val="none" w:sz="0" w:space="0" w:color="auto"/>
          </w:divBdr>
          <w:divsChild>
            <w:div w:id="1513227527">
              <w:marLeft w:val="0"/>
              <w:marRight w:val="0"/>
              <w:marTop w:val="0"/>
              <w:marBottom w:val="0"/>
              <w:divBdr>
                <w:top w:val="none" w:sz="0" w:space="0" w:color="auto"/>
                <w:left w:val="none" w:sz="0" w:space="0" w:color="auto"/>
                <w:bottom w:val="none" w:sz="0" w:space="0" w:color="auto"/>
                <w:right w:val="none" w:sz="0" w:space="0" w:color="auto"/>
              </w:divBdr>
            </w:div>
          </w:divsChild>
        </w:div>
        <w:div w:id="590701324">
          <w:blockQuote w:val="1"/>
          <w:marLeft w:val="720"/>
          <w:marRight w:val="720"/>
          <w:marTop w:val="0"/>
          <w:marBottom w:val="100"/>
          <w:divBdr>
            <w:top w:val="none" w:sz="0" w:space="0" w:color="auto"/>
            <w:left w:val="none" w:sz="0" w:space="0" w:color="auto"/>
            <w:bottom w:val="none" w:sz="0" w:space="0" w:color="auto"/>
            <w:right w:val="none" w:sz="0" w:space="0" w:color="auto"/>
          </w:divBdr>
        </w:div>
        <w:div w:id="1295797565">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776948176">
      <w:bodyDiv w:val="1"/>
      <w:marLeft w:val="0"/>
      <w:marRight w:val="0"/>
      <w:marTop w:val="0"/>
      <w:marBottom w:val="0"/>
      <w:divBdr>
        <w:top w:val="none" w:sz="0" w:space="0" w:color="auto"/>
        <w:left w:val="none" w:sz="0" w:space="0" w:color="auto"/>
        <w:bottom w:val="none" w:sz="0" w:space="0" w:color="auto"/>
        <w:right w:val="none" w:sz="0" w:space="0" w:color="auto"/>
      </w:divBdr>
    </w:div>
    <w:div w:id="786238777">
      <w:bodyDiv w:val="1"/>
      <w:marLeft w:val="0"/>
      <w:marRight w:val="0"/>
      <w:marTop w:val="0"/>
      <w:marBottom w:val="0"/>
      <w:divBdr>
        <w:top w:val="none" w:sz="0" w:space="0" w:color="auto"/>
        <w:left w:val="none" w:sz="0" w:space="0" w:color="auto"/>
        <w:bottom w:val="none" w:sz="0" w:space="0" w:color="auto"/>
        <w:right w:val="none" w:sz="0" w:space="0" w:color="auto"/>
      </w:divBdr>
    </w:div>
    <w:div w:id="792090354">
      <w:bodyDiv w:val="1"/>
      <w:marLeft w:val="0"/>
      <w:marRight w:val="0"/>
      <w:marTop w:val="0"/>
      <w:marBottom w:val="0"/>
      <w:divBdr>
        <w:top w:val="none" w:sz="0" w:space="0" w:color="auto"/>
        <w:left w:val="none" w:sz="0" w:space="0" w:color="auto"/>
        <w:bottom w:val="none" w:sz="0" w:space="0" w:color="auto"/>
        <w:right w:val="none" w:sz="0" w:space="0" w:color="auto"/>
      </w:divBdr>
    </w:div>
    <w:div w:id="795753472">
      <w:bodyDiv w:val="1"/>
      <w:marLeft w:val="0"/>
      <w:marRight w:val="0"/>
      <w:marTop w:val="0"/>
      <w:marBottom w:val="0"/>
      <w:divBdr>
        <w:top w:val="none" w:sz="0" w:space="0" w:color="auto"/>
        <w:left w:val="none" w:sz="0" w:space="0" w:color="auto"/>
        <w:bottom w:val="none" w:sz="0" w:space="0" w:color="auto"/>
        <w:right w:val="none" w:sz="0" w:space="0" w:color="auto"/>
      </w:divBdr>
    </w:div>
    <w:div w:id="799692216">
      <w:bodyDiv w:val="1"/>
      <w:marLeft w:val="0"/>
      <w:marRight w:val="0"/>
      <w:marTop w:val="0"/>
      <w:marBottom w:val="0"/>
      <w:divBdr>
        <w:top w:val="none" w:sz="0" w:space="0" w:color="auto"/>
        <w:left w:val="none" w:sz="0" w:space="0" w:color="auto"/>
        <w:bottom w:val="none" w:sz="0" w:space="0" w:color="auto"/>
        <w:right w:val="none" w:sz="0" w:space="0" w:color="auto"/>
      </w:divBdr>
    </w:div>
    <w:div w:id="821775945">
      <w:bodyDiv w:val="1"/>
      <w:marLeft w:val="0"/>
      <w:marRight w:val="0"/>
      <w:marTop w:val="0"/>
      <w:marBottom w:val="0"/>
      <w:divBdr>
        <w:top w:val="none" w:sz="0" w:space="0" w:color="auto"/>
        <w:left w:val="none" w:sz="0" w:space="0" w:color="auto"/>
        <w:bottom w:val="none" w:sz="0" w:space="0" w:color="auto"/>
        <w:right w:val="none" w:sz="0" w:space="0" w:color="auto"/>
      </w:divBdr>
    </w:div>
    <w:div w:id="827018781">
      <w:bodyDiv w:val="1"/>
      <w:marLeft w:val="0"/>
      <w:marRight w:val="0"/>
      <w:marTop w:val="0"/>
      <w:marBottom w:val="0"/>
      <w:divBdr>
        <w:top w:val="none" w:sz="0" w:space="0" w:color="auto"/>
        <w:left w:val="none" w:sz="0" w:space="0" w:color="auto"/>
        <w:bottom w:val="none" w:sz="0" w:space="0" w:color="auto"/>
        <w:right w:val="none" w:sz="0" w:space="0" w:color="auto"/>
      </w:divBdr>
    </w:div>
    <w:div w:id="830945290">
      <w:bodyDiv w:val="1"/>
      <w:marLeft w:val="0"/>
      <w:marRight w:val="0"/>
      <w:marTop w:val="0"/>
      <w:marBottom w:val="0"/>
      <w:divBdr>
        <w:top w:val="none" w:sz="0" w:space="0" w:color="auto"/>
        <w:left w:val="none" w:sz="0" w:space="0" w:color="auto"/>
        <w:bottom w:val="none" w:sz="0" w:space="0" w:color="auto"/>
        <w:right w:val="none" w:sz="0" w:space="0" w:color="auto"/>
      </w:divBdr>
    </w:div>
    <w:div w:id="833030794">
      <w:bodyDiv w:val="1"/>
      <w:marLeft w:val="0"/>
      <w:marRight w:val="0"/>
      <w:marTop w:val="0"/>
      <w:marBottom w:val="0"/>
      <w:divBdr>
        <w:top w:val="none" w:sz="0" w:space="0" w:color="auto"/>
        <w:left w:val="none" w:sz="0" w:space="0" w:color="auto"/>
        <w:bottom w:val="none" w:sz="0" w:space="0" w:color="auto"/>
        <w:right w:val="none" w:sz="0" w:space="0" w:color="auto"/>
      </w:divBdr>
    </w:div>
    <w:div w:id="846016636">
      <w:bodyDiv w:val="1"/>
      <w:marLeft w:val="0"/>
      <w:marRight w:val="0"/>
      <w:marTop w:val="0"/>
      <w:marBottom w:val="0"/>
      <w:divBdr>
        <w:top w:val="none" w:sz="0" w:space="0" w:color="auto"/>
        <w:left w:val="none" w:sz="0" w:space="0" w:color="auto"/>
        <w:bottom w:val="none" w:sz="0" w:space="0" w:color="auto"/>
        <w:right w:val="none" w:sz="0" w:space="0" w:color="auto"/>
      </w:divBdr>
    </w:div>
    <w:div w:id="870656006">
      <w:bodyDiv w:val="1"/>
      <w:marLeft w:val="0"/>
      <w:marRight w:val="0"/>
      <w:marTop w:val="0"/>
      <w:marBottom w:val="0"/>
      <w:divBdr>
        <w:top w:val="none" w:sz="0" w:space="0" w:color="auto"/>
        <w:left w:val="none" w:sz="0" w:space="0" w:color="auto"/>
        <w:bottom w:val="none" w:sz="0" w:space="0" w:color="auto"/>
        <w:right w:val="none" w:sz="0" w:space="0" w:color="auto"/>
      </w:divBdr>
    </w:div>
    <w:div w:id="901403838">
      <w:bodyDiv w:val="1"/>
      <w:marLeft w:val="0"/>
      <w:marRight w:val="0"/>
      <w:marTop w:val="0"/>
      <w:marBottom w:val="0"/>
      <w:divBdr>
        <w:top w:val="none" w:sz="0" w:space="0" w:color="auto"/>
        <w:left w:val="none" w:sz="0" w:space="0" w:color="auto"/>
        <w:bottom w:val="none" w:sz="0" w:space="0" w:color="auto"/>
        <w:right w:val="none" w:sz="0" w:space="0" w:color="auto"/>
      </w:divBdr>
    </w:div>
    <w:div w:id="901453219">
      <w:bodyDiv w:val="1"/>
      <w:marLeft w:val="0"/>
      <w:marRight w:val="0"/>
      <w:marTop w:val="0"/>
      <w:marBottom w:val="0"/>
      <w:divBdr>
        <w:top w:val="none" w:sz="0" w:space="0" w:color="auto"/>
        <w:left w:val="none" w:sz="0" w:space="0" w:color="auto"/>
        <w:bottom w:val="none" w:sz="0" w:space="0" w:color="auto"/>
        <w:right w:val="none" w:sz="0" w:space="0" w:color="auto"/>
      </w:divBdr>
    </w:div>
    <w:div w:id="915359961">
      <w:bodyDiv w:val="1"/>
      <w:marLeft w:val="0"/>
      <w:marRight w:val="0"/>
      <w:marTop w:val="0"/>
      <w:marBottom w:val="0"/>
      <w:divBdr>
        <w:top w:val="none" w:sz="0" w:space="0" w:color="auto"/>
        <w:left w:val="none" w:sz="0" w:space="0" w:color="auto"/>
        <w:bottom w:val="none" w:sz="0" w:space="0" w:color="auto"/>
        <w:right w:val="none" w:sz="0" w:space="0" w:color="auto"/>
      </w:divBdr>
    </w:div>
    <w:div w:id="921648051">
      <w:bodyDiv w:val="1"/>
      <w:marLeft w:val="0"/>
      <w:marRight w:val="0"/>
      <w:marTop w:val="0"/>
      <w:marBottom w:val="0"/>
      <w:divBdr>
        <w:top w:val="none" w:sz="0" w:space="0" w:color="auto"/>
        <w:left w:val="none" w:sz="0" w:space="0" w:color="auto"/>
        <w:bottom w:val="none" w:sz="0" w:space="0" w:color="auto"/>
        <w:right w:val="none" w:sz="0" w:space="0" w:color="auto"/>
      </w:divBdr>
    </w:div>
    <w:div w:id="922035679">
      <w:bodyDiv w:val="1"/>
      <w:marLeft w:val="0"/>
      <w:marRight w:val="0"/>
      <w:marTop w:val="0"/>
      <w:marBottom w:val="0"/>
      <w:divBdr>
        <w:top w:val="none" w:sz="0" w:space="0" w:color="auto"/>
        <w:left w:val="none" w:sz="0" w:space="0" w:color="auto"/>
        <w:bottom w:val="none" w:sz="0" w:space="0" w:color="auto"/>
        <w:right w:val="none" w:sz="0" w:space="0" w:color="auto"/>
      </w:divBdr>
    </w:div>
    <w:div w:id="925066733">
      <w:bodyDiv w:val="1"/>
      <w:marLeft w:val="0"/>
      <w:marRight w:val="0"/>
      <w:marTop w:val="0"/>
      <w:marBottom w:val="0"/>
      <w:divBdr>
        <w:top w:val="none" w:sz="0" w:space="0" w:color="auto"/>
        <w:left w:val="none" w:sz="0" w:space="0" w:color="auto"/>
        <w:bottom w:val="none" w:sz="0" w:space="0" w:color="auto"/>
        <w:right w:val="none" w:sz="0" w:space="0" w:color="auto"/>
      </w:divBdr>
    </w:div>
    <w:div w:id="933782932">
      <w:bodyDiv w:val="1"/>
      <w:marLeft w:val="0"/>
      <w:marRight w:val="0"/>
      <w:marTop w:val="0"/>
      <w:marBottom w:val="0"/>
      <w:divBdr>
        <w:top w:val="none" w:sz="0" w:space="0" w:color="auto"/>
        <w:left w:val="none" w:sz="0" w:space="0" w:color="auto"/>
        <w:bottom w:val="none" w:sz="0" w:space="0" w:color="auto"/>
        <w:right w:val="none" w:sz="0" w:space="0" w:color="auto"/>
      </w:divBdr>
    </w:div>
    <w:div w:id="956641678">
      <w:bodyDiv w:val="1"/>
      <w:marLeft w:val="0"/>
      <w:marRight w:val="0"/>
      <w:marTop w:val="0"/>
      <w:marBottom w:val="0"/>
      <w:divBdr>
        <w:top w:val="none" w:sz="0" w:space="0" w:color="auto"/>
        <w:left w:val="none" w:sz="0" w:space="0" w:color="auto"/>
        <w:bottom w:val="none" w:sz="0" w:space="0" w:color="auto"/>
        <w:right w:val="none" w:sz="0" w:space="0" w:color="auto"/>
      </w:divBdr>
    </w:div>
    <w:div w:id="974718872">
      <w:bodyDiv w:val="1"/>
      <w:marLeft w:val="0"/>
      <w:marRight w:val="0"/>
      <w:marTop w:val="0"/>
      <w:marBottom w:val="0"/>
      <w:divBdr>
        <w:top w:val="none" w:sz="0" w:space="0" w:color="auto"/>
        <w:left w:val="none" w:sz="0" w:space="0" w:color="auto"/>
        <w:bottom w:val="none" w:sz="0" w:space="0" w:color="auto"/>
        <w:right w:val="none" w:sz="0" w:space="0" w:color="auto"/>
      </w:divBdr>
    </w:div>
    <w:div w:id="976958194">
      <w:bodyDiv w:val="1"/>
      <w:marLeft w:val="0"/>
      <w:marRight w:val="0"/>
      <w:marTop w:val="0"/>
      <w:marBottom w:val="0"/>
      <w:divBdr>
        <w:top w:val="none" w:sz="0" w:space="0" w:color="auto"/>
        <w:left w:val="none" w:sz="0" w:space="0" w:color="auto"/>
        <w:bottom w:val="none" w:sz="0" w:space="0" w:color="auto"/>
        <w:right w:val="none" w:sz="0" w:space="0" w:color="auto"/>
      </w:divBdr>
    </w:div>
    <w:div w:id="1001128090">
      <w:bodyDiv w:val="1"/>
      <w:marLeft w:val="0"/>
      <w:marRight w:val="0"/>
      <w:marTop w:val="0"/>
      <w:marBottom w:val="0"/>
      <w:divBdr>
        <w:top w:val="none" w:sz="0" w:space="0" w:color="auto"/>
        <w:left w:val="none" w:sz="0" w:space="0" w:color="auto"/>
        <w:bottom w:val="none" w:sz="0" w:space="0" w:color="auto"/>
        <w:right w:val="none" w:sz="0" w:space="0" w:color="auto"/>
      </w:divBdr>
    </w:div>
    <w:div w:id="1001547511">
      <w:bodyDiv w:val="1"/>
      <w:marLeft w:val="0"/>
      <w:marRight w:val="0"/>
      <w:marTop w:val="0"/>
      <w:marBottom w:val="0"/>
      <w:divBdr>
        <w:top w:val="none" w:sz="0" w:space="0" w:color="auto"/>
        <w:left w:val="none" w:sz="0" w:space="0" w:color="auto"/>
        <w:bottom w:val="none" w:sz="0" w:space="0" w:color="auto"/>
        <w:right w:val="none" w:sz="0" w:space="0" w:color="auto"/>
      </w:divBdr>
    </w:div>
    <w:div w:id="1009723599">
      <w:bodyDiv w:val="1"/>
      <w:marLeft w:val="0"/>
      <w:marRight w:val="0"/>
      <w:marTop w:val="0"/>
      <w:marBottom w:val="0"/>
      <w:divBdr>
        <w:top w:val="none" w:sz="0" w:space="0" w:color="auto"/>
        <w:left w:val="none" w:sz="0" w:space="0" w:color="auto"/>
        <w:bottom w:val="none" w:sz="0" w:space="0" w:color="auto"/>
        <w:right w:val="none" w:sz="0" w:space="0" w:color="auto"/>
      </w:divBdr>
    </w:div>
    <w:div w:id="1049651339">
      <w:bodyDiv w:val="1"/>
      <w:marLeft w:val="0"/>
      <w:marRight w:val="0"/>
      <w:marTop w:val="0"/>
      <w:marBottom w:val="0"/>
      <w:divBdr>
        <w:top w:val="none" w:sz="0" w:space="0" w:color="auto"/>
        <w:left w:val="none" w:sz="0" w:space="0" w:color="auto"/>
        <w:bottom w:val="none" w:sz="0" w:space="0" w:color="auto"/>
        <w:right w:val="none" w:sz="0" w:space="0" w:color="auto"/>
      </w:divBdr>
    </w:div>
    <w:div w:id="1061175293">
      <w:bodyDiv w:val="1"/>
      <w:marLeft w:val="0"/>
      <w:marRight w:val="0"/>
      <w:marTop w:val="0"/>
      <w:marBottom w:val="0"/>
      <w:divBdr>
        <w:top w:val="none" w:sz="0" w:space="0" w:color="auto"/>
        <w:left w:val="none" w:sz="0" w:space="0" w:color="auto"/>
        <w:bottom w:val="none" w:sz="0" w:space="0" w:color="auto"/>
        <w:right w:val="none" w:sz="0" w:space="0" w:color="auto"/>
      </w:divBdr>
    </w:div>
    <w:div w:id="1071927273">
      <w:bodyDiv w:val="1"/>
      <w:marLeft w:val="0"/>
      <w:marRight w:val="0"/>
      <w:marTop w:val="0"/>
      <w:marBottom w:val="0"/>
      <w:divBdr>
        <w:top w:val="none" w:sz="0" w:space="0" w:color="auto"/>
        <w:left w:val="none" w:sz="0" w:space="0" w:color="auto"/>
        <w:bottom w:val="none" w:sz="0" w:space="0" w:color="auto"/>
        <w:right w:val="none" w:sz="0" w:space="0" w:color="auto"/>
      </w:divBdr>
    </w:div>
    <w:div w:id="1082292971">
      <w:bodyDiv w:val="1"/>
      <w:marLeft w:val="0"/>
      <w:marRight w:val="0"/>
      <w:marTop w:val="0"/>
      <w:marBottom w:val="0"/>
      <w:divBdr>
        <w:top w:val="none" w:sz="0" w:space="0" w:color="auto"/>
        <w:left w:val="none" w:sz="0" w:space="0" w:color="auto"/>
        <w:bottom w:val="none" w:sz="0" w:space="0" w:color="auto"/>
        <w:right w:val="none" w:sz="0" w:space="0" w:color="auto"/>
      </w:divBdr>
    </w:div>
    <w:div w:id="1082947593">
      <w:bodyDiv w:val="1"/>
      <w:marLeft w:val="0"/>
      <w:marRight w:val="0"/>
      <w:marTop w:val="0"/>
      <w:marBottom w:val="0"/>
      <w:divBdr>
        <w:top w:val="none" w:sz="0" w:space="0" w:color="auto"/>
        <w:left w:val="none" w:sz="0" w:space="0" w:color="auto"/>
        <w:bottom w:val="none" w:sz="0" w:space="0" w:color="auto"/>
        <w:right w:val="none" w:sz="0" w:space="0" w:color="auto"/>
      </w:divBdr>
      <w:divsChild>
        <w:div w:id="1208879531">
          <w:marLeft w:val="0"/>
          <w:marRight w:val="0"/>
          <w:marTop w:val="0"/>
          <w:marBottom w:val="0"/>
          <w:divBdr>
            <w:top w:val="none" w:sz="0" w:space="0" w:color="auto"/>
            <w:left w:val="none" w:sz="0" w:space="0" w:color="auto"/>
            <w:bottom w:val="none" w:sz="0" w:space="0" w:color="auto"/>
            <w:right w:val="none" w:sz="0" w:space="0" w:color="auto"/>
          </w:divBdr>
        </w:div>
        <w:div w:id="2034452807">
          <w:marLeft w:val="0"/>
          <w:marRight w:val="0"/>
          <w:marTop w:val="0"/>
          <w:marBottom w:val="0"/>
          <w:divBdr>
            <w:top w:val="none" w:sz="0" w:space="0" w:color="auto"/>
            <w:left w:val="none" w:sz="0" w:space="0" w:color="auto"/>
            <w:bottom w:val="none" w:sz="0" w:space="0" w:color="auto"/>
            <w:right w:val="none" w:sz="0" w:space="0" w:color="auto"/>
          </w:divBdr>
        </w:div>
      </w:divsChild>
    </w:div>
    <w:div w:id="1101607148">
      <w:bodyDiv w:val="1"/>
      <w:marLeft w:val="0"/>
      <w:marRight w:val="0"/>
      <w:marTop w:val="0"/>
      <w:marBottom w:val="0"/>
      <w:divBdr>
        <w:top w:val="none" w:sz="0" w:space="0" w:color="auto"/>
        <w:left w:val="none" w:sz="0" w:space="0" w:color="auto"/>
        <w:bottom w:val="none" w:sz="0" w:space="0" w:color="auto"/>
        <w:right w:val="none" w:sz="0" w:space="0" w:color="auto"/>
      </w:divBdr>
    </w:div>
    <w:div w:id="1104108030">
      <w:bodyDiv w:val="1"/>
      <w:marLeft w:val="0"/>
      <w:marRight w:val="0"/>
      <w:marTop w:val="0"/>
      <w:marBottom w:val="0"/>
      <w:divBdr>
        <w:top w:val="none" w:sz="0" w:space="0" w:color="auto"/>
        <w:left w:val="none" w:sz="0" w:space="0" w:color="auto"/>
        <w:bottom w:val="none" w:sz="0" w:space="0" w:color="auto"/>
        <w:right w:val="none" w:sz="0" w:space="0" w:color="auto"/>
      </w:divBdr>
    </w:div>
    <w:div w:id="1130975530">
      <w:bodyDiv w:val="1"/>
      <w:marLeft w:val="0"/>
      <w:marRight w:val="0"/>
      <w:marTop w:val="0"/>
      <w:marBottom w:val="0"/>
      <w:divBdr>
        <w:top w:val="none" w:sz="0" w:space="0" w:color="auto"/>
        <w:left w:val="none" w:sz="0" w:space="0" w:color="auto"/>
        <w:bottom w:val="none" w:sz="0" w:space="0" w:color="auto"/>
        <w:right w:val="none" w:sz="0" w:space="0" w:color="auto"/>
      </w:divBdr>
    </w:div>
    <w:div w:id="1131632291">
      <w:bodyDiv w:val="1"/>
      <w:marLeft w:val="0"/>
      <w:marRight w:val="0"/>
      <w:marTop w:val="0"/>
      <w:marBottom w:val="0"/>
      <w:divBdr>
        <w:top w:val="none" w:sz="0" w:space="0" w:color="auto"/>
        <w:left w:val="none" w:sz="0" w:space="0" w:color="auto"/>
        <w:bottom w:val="none" w:sz="0" w:space="0" w:color="auto"/>
        <w:right w:val="none" w:sz="0" w:space="0" w:color="auto"/>
      </w:divBdr>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
    <w:div w:id="1154224784">
      <w:bodyDiv w:val="1"/>
      <w:marLeft w:val="0"/>
      <w:marRight w:val="0"/>
      <w:marTop w:val="0"/>
      <w:marBottom w:val="0"/>
      <w:divBdr>
        <w:top w:val="none" w:sz="0" w:space="0" w:color="auto"/>
        <w:left w:val="none" w:sz="0" w:space="0" w:color="auto"/>
        <w:bottom w:val="none" w:sz="0" w:space="0" w:color="auto"/>
        <w:right w:val="none" w:sz="0" w:space="0" w:color="auto"/>
      </w:divBdr>
      <w:divsChild>
        <w:div w:id="889421196">
          <w:marLeft w:val="0"/>
          <w:marRight w:val="0"/>
          <w:marTop w:val="0"/>
          <w:marBottom w:val="0"/>
          <w:divBdr>
            <w:top w:val="none" w:sz="0" w:space="0" w:color="auto"/>
            <w:left w:val="none" w:sz="0" w:space="0" w:color="auto"/>
            <w:bottom w:val="none" w:sz="0" w:space="0" w:color="auto"/>
            <w:right w:val="none" w:sz="0" w:space="0" w:color="auto"/>
          </w:divBdr>
          <w:divsChild>
            <w:div w:id="2774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84371">
      <w:bodyDiv w:val="1"/>
      <w:marLeft w:val="0"/>
      <w:marRight w:val="0"/>
      <w:marTop w:val="0"/>
      <w:marBottom w:val="0"/>
      <w:divBdr>
        <w:top w:val="none" w:sz="0" w:space="0" w:color="auto"/>
        <w:left w:val="none" w:sz="0" w:space="0" w:color="auto"/>
        <w:bottom w:val="none" w:sz="0" w:space="0" w:color="auto"/>
        <w:right w:val="none" w:sz="0" w:space="0" w:color="auto"/>
      </w:divBdr>
    </w:div>
    <w:div w:id="1185633829">
      <w:bodyDiv w:val="1"/>
      <w:marLeft w:val="0"/>
      <w:marRight w:val="0"/>
      <w:marTop w:val="0"/>
      <w:marBottom w:val="0"/>
      <w:divBdr>
        <w:top w:val="none" w:sz="0" w:space="0" w:color="auto"/>
        <w:left w:val="none" w:sz="0" w:space="0" w:color="auto"/>
        <w:bottom w:val="none" w:sz="0" w:space="0" w:color="auto"/>
        <w:right w:val="none" w:sz="0" w:space="0" w:color="auto"/>
      </w:divBdr>
    </w:div>
    <w:div w:id="1195774559">
      <w:bodyDiv w:val="1"/>
      <w:marLeft w:val="0"/>
      <w:marRight w:val="0"/>
      <w:marTop w:val="0"/>
      <w:marBottom w:val="0"/>
      <w:divBdr>
        <w:top w:val="none" w:sz="0" w:space="0" w:color="auto"/>
        <w:left w:val="none" w:sz="0" w:space="0" w:color="auto"/>
        <w:bottom w:val="none" w:sz="0" w:space="0" w:color="auto"/>
        <w:right w:val="none" w:sz="0" w:space="0" w:color="auto"/>
      </w:divBdr>
      <w:divsChild>
        <w:div w:id="2090688820">
          <w:marLeft w:val="0"/>
          <w:marRight w:val="0"/>
          <w:marTop w:val="0"/>
          <w:marBottom w:val="0"/>
          <w:divBdr>
            <w:top w:val="none" w:sz="0" w:space="0" w:color="auto"/>
            <w:left w:val="none" w:sz="0" w:space="0" w:color="auto"/>
            <w:bottom w:val="none" w:sz="0" w:space="0" w:color="auto"/>
            <w:right w:val="none" w:sz="0" w:space="0" w:color="auto"/>
          </w:divBdr>
          <w:divsChild>
            <w:div w:id="684017399">
              <w:marLeft w:val="0"/>
              <w:marRight w:val="0"/>
              <w:marTop w:val="0"/>
              <w:marBottom w:val="0"/>
              <w:divBdr>
                <w:top w:val="none" w:sz="0" w:space="0" w:color="auto"/>
                <w:left w:val="none" w:sz="0" w:space="0" w:color="auto"/>
                <w:bottom w:val="none" w:sz="0" w:space="0" w:color="auto"/>
                <w:right w:val="none" w:sz="0" w:space="0" w:color="auto"/>
              </w:divBdr>
            </w:div>
          </w:divsChild>
        </w:div>
        <w:div w:id="514924974">
          <w:marLeft w:val="0"/>
          <w:marRight w:val="0"/>
          <w:marTop w:val="0"/>
          <w:marBottom w:val="0"/>
          <w:divBdr>
            <w:top w:val="none" w:sz="0" w:space="0" w:color="auto"/>
            <w:left w:val="none" w:sz="0" w:space="0" w:color="auto"/>
            <w:bottom w:val="none" w:sz="0" w:space="0" w:color="auto"/>
            <w:right w:val="none" w:sz="0" w:space="0" w:color="auto"/>
          </w:divBdr>
          <w:divsChild>
            <w:div w:id="20423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11097">
      <w:bodyDiv w:val="1"/>
      <w:marLeft w:val="0"/>
      <w:marRight w:val="0"/>
      <w:marTop w:val="0"/>
      <w:marBottom w:val="0"/>
      <w:divBdr>
        <w:top w:val="none" w:sz="0" w:space="0" w:color="auto"/>
        <w:left w:val="none" w:sz="0" w:space="0" w:color="auto"/>
        <w:bottom w:val="none" w:sz="0" w:space="0" w:color="auto"/>
        <w:right w:val="none" w:sz="0" w:space="0" w:color="auto"/>
      </w:divBdr>
    </w:div>
    <w:div w:id="1217161296">
      <w:bodyDiv w:val="1"/>
      <w:marLeft w:val="0"/>
      <w:marRight w:val="0"/>
      <w:marTop w:val="0"/>
      <w:marBottom w:val="0"/>
      <w:divBdr>
        <w:top w:val="none" w:sz="0" w:space="0" w:color="auto"/>
        <w:left w:val="none" w:sz="0" w:space="0" w:color="auto"/>
        <w:bottom w:val="none" w:sz="0" w:space="0" w:color="auto"/>
        <w:right w:val="none" w:sz="0" w:space="0" w:color="auto"/>
      </w:divBdr>
    </w:div>
    <w:div w:id="1223255739">
      <w:bodyDiv w:val="1"/>
      <w:marLeft w:val="0"/>
      <w:marRight w:val="0"/>
      <w:marTop w:val="0"/>
      <w:marBottom w:val="0"/>
      <w:divBdr>
        <w:top w:val="none" w:sz="0" w:space="0" w:color="auto"/>
        <w:left w:val="none" w:sz="0" w:space="0" w:color="auto"/>
        <w:bottom w:val="none" w:sz="0" w:space="0" w:color="auto"/>
        <w:right w:val="none" w:sz="0" w:space="0" w:color="auto"/>
      </w:divBdr>
    </w:div>
    <w:div w:id="1252347717">
      <w:bodyDiv w:val="1"/>
      <w:marLeft w:val="0"/>
      <w:marRight w:val="0"/>
      <w:marTop w:val="0"/>
      <w:marBottom w:val="0"/>
      <w:divBdr>
        <w:top w:val="none" w:sz="0" w:space="0" w:color="auto"/>
        <w:left w:val="none" w:sz="0" w:space="0" w:color="auto"/>
        <w:bottom w:val="none" w:sz="0" w:space="0" w:color="auto"/>
        <w:right w:val="none" w:sz="0" w:space="0" w:color="auto"/>
      </w:divBdr>
    </w:div>
    <w:div w:id="1259218298">
      <w:bodyDiv w:val="1"/>
      <w:marLeft w:val="0"/>
      <w:marRight w:val="0"/>
      <w:marTop w:val="0"/>
      <w:marBottom w:val="0"/>
      <w:divBdr>
        <w:top w:val="none" w:sz="0" w:space="0" w:color="auto"/>
        <w:left w:val="none" w:sz="0" w:space="0" w:color="auto"/>
        <w:bottom w:val="none" w:sz="0" w:space="0" w:color="auto"/>
        <w:right w:val="none" w:sz="0" w:space="0" w:color="auto"/>
      </w:divBdr>
    </w:div>
    <w:div w:id="1277105323">
      <w:bodyDiv w:val="1"/>
      <w:marLeft w:val="0"/>
      <w:marRight w:val="0"/>
      <w:marTop w:val="0"/>
      <w:marBottom w:val="0"/>
      <w:divBdr>
        <w:top w:val="none" w:sz="0" w:space="0" w:color="auto"/>
        <w:left w:val="none" w:sz="0" w:space="0" w:color="auto"/>
        <w:bottom w:val="none" w:sz="0" w:space="0" w:color="auto"/>
        <w:right w:val="none" w:sz="0" w:space="0" w:color="auto"/>
      </w:divBdr>
    </w:div>
    <w:div w:id="1288663079">
      <w:bodyDiv w:val="1"/>
      <w:marLeft w:val="0"/>
      <w:marRight w:val="0"/>
      <w:marTop w:val="0"/>
      <w:marBottom w:val="0"/>
      <w:divBdr>
        <w:top w:val="none" w:sz="0" w:space="0" w:color="auto"/>
        <w:left w:val="none" w:sz="0" w:space="0" w:color="auto"/>
        <w:bottom w:val="none" w:sz="0" w:space="0" w:color="auto"/>
        <w:right w:val="none" w:sz="0" w:space="0" w:color="auto"/>
      </w:divBdr>
    </w:div>
    <w:div w:id="1295479929">
      <w:bodyDiv w:val="1"/>
      <w:marLeft w:val="0"/>
      <w:marRight w:val="0"/>
      <w:marTop w:val="0"/>
      <w:marBottom w:val="0"/>
      <w:divBdr>
        <w:top w:val="none" w:sz="0" w:space="0" w:color="auto"/>
        <w:left w:val="none" w:sz="0" w:space="0" w:color="auto"/>
        <w:bottom w:val="none" w:sz="0" w:space="0" w:color="auto"/>
        <w:right w:val="none" w:sz="0" w:space="0" w:color="auto"/>
      </w:divBdr>
    </w:div>
    <w:div w:id="1298493531">
      <w:bodyDiv w:val="1"/>
      <w:marLeft w:val="0"/>
      <w:marRight w:val="0"/>
      <w:marTop w:val="0"/>
      <w:marBottom w:val="0"/>
      <w:divBdr>
        <w:top w:val="none" w:sz="0" w:space="0" w:color="auto"/>
        <w:left w:val="none" w:sz="0" w:space="0" w:color="auto"/>
        <w:bottom w:val="none" w:sz="0" w:space="0" w:color="auto"/>
        <w:right w:val="none" w:sz="0" w:space="0" w:color="auto"/>
      </w:divBdr>
    </w:div>
    <w:div w:id="1300842428">
      <w:bodyDiv w:val="1"/>
      <w:marLeft w:val="0"/>
      <w:marRight w:val="0"/>
      <w:marTop w:val="0"/>
      <w:marBottom w:val="0"/>
      <w:divBdr>
        <w:top w:val="none" w:sz="0" w:space="0" w:color="auto"/>
        <w:left w:val="none" w:sz="0" w:space="0" w:color="auto"/>
        <w:bottom w:val="none" w:sz="0" w:space="0" w:color="auto"/>
        <w:right w:val="none" w:sz="0" w:space="0" w:color="auto"/>
      </w:divBdr>
      <w:divsChild>
        <w:div w:id="1476021461">
          <w:marLeft w:val="0"/>
          <w:marRight w:val="0"/>
          <w:marTop w:val="0"/>
          <w:marBottom w:val="0"/>
          <w:divBdr>
            <w:top w:val="none" w:sz="0" w:space="0" w:color="auto"/>
            <w:left w:val="none" w:sz="0" w:space="0" w:color="auto"/>
            <w:bottom w:val="none" w:sz="0" w:space="0" w:color="auto"/>
            <w:right w:val="none" w:sz="0" w:space="0" w:color="auto"/>
          </w:divBdr>
        </w:div>
        <w:div w:id="713701238">
          <w:marLeft w:val="0"/>
          <w:marRight w:val="0"/>
          <w:marTop w:val="0"/>
          <w:marBottom w:val="0"/>
          <w:divBdr>
            <w:top w:val="none" w:sz="0" w:space="0" w:color="auto"/>
            <w:left w:val="none" w:sz="0" w:space="0" w:color="auto"/>
            <w:bottom w:val="none" w:sz="0" w:space="0" w:color="auto"/>
            <w:right w:val="none" w:sz="0" w:space="0" w:color="auto"/>
          </w:divBdr>
        </w:div>
      </w:divsChild>
    </w:div>
    <w:div w:id="1335377486">
      <w:bodyDiv w:val="1"/>
      <w:marLeft w:val="0"/>
      <w:marRight w:val="0"/>
      <w:marTop w:val="0"/>
      <w:marBottom w:val="0"/>
      <w:divBdr>
        <w:top w:val="none" w:sz="0" w:space="0" w:color="auto"/>
        <w:left w:val="none" w:sz="0" w:space="0" w:color="auto"/>
        <w:bottom w:val="none" w:sz="0" w:space="0" w:color="auto"/>
        <w:right w:val="none" w:sz="0" w:space="0" w:color="auto"/>
      </w:divBdr>
    </w:div>
    <w:div w:id="1344699519">
      <w:bodyDiv w:val="1"/>
      <w:marLeft w:val="0"/>
      <w:marRight w:val="0"/>
      <w:marTop w:val="0"/>
      <w:marBottom w:val="0"/>
      <w:divBdr>
        <w:top w:val="none" w:sz="0" w:space="0" w:color="auto"/>
        <w:left w:val="none" w:sz="0" w:space="0" w:color="auto"/>
        <w:bottom w:val="none" w:sz="0" w:space="0" w:color="auto"/>
        <w:right w:val="none" w:sz="0" w:space="0" w:color="auto"/>
      </w:divBdr>
    </w:div>
    <w:div w:id="1348363712">
      <w:bodyDiv w:val="1"/>
      <w:marLeft w:val="0"/>
      <w:marRight w:val="0"/>
      <w:marTop w:val="0"/>
      <w:marBottom w:val="0"/>
      <w:divBdr>
        <w:top w:val="none" w:sz="0" w:space="0" w:color="auto"/>
        <w:left w:val="none" w:sz="0" w:space="0" w:color="auto"/>
        <w:bottom w:val="none" w:sz="0" w:space="0" w:color="auto"/>
        <w:right w:val="none" w:sz="0" w:space="0" w:color="auto"/>
      </w:divBdr>
    </w:div>
    <w:div w:id="1381442549">
      <w:bodyDiv w:val="1"/>
      <w:marLeft w:val="0"/>
      <w:marRight w:val="0"/>
      <w:marTop w:val="0"/>
      <w:marBottom w:val="0"/>
      <w:divBdr>
        <w:top w:val="none" w:sz="0" w:space="0" w:color="auto"/>
        <w:left w:val="none" w:sz="0" w:space="0" w:color="auto"/>
        <w:bottom w:val="none" w:sz="0" w:space="0" w:color="auto"/>
        <w:right w:val="none" w:sz="0" w:space="0" w:color="auto"/>
      </w:divBdr>
    </w:div>
    <w:div w:id="1381856060">
      <w:bodyDiv w:val="1"/>
      <w:marLeft w:val="0"/>
      <w:marRight w:val="0"/>
      <w:marTop w:val="0"/>
      <w:marBottom w:val="0"/>
      <w:divBdr>
        <w:top w:val="none" w:sz="0" w:space="0" w:color="auto"/>
        <w:left w:val="none" w:sz="0" w:space="0" w:color="auto"/>
        <w:bottom w:val="none" w:sz="0" w:space="0" w:color="auto"/>
        <w:right w:val="none" w:sz="0" w:space="0" w:color="auto"/>
      </w:divBdr>
    </w:div>
    <w:div w:id="1385177098">
      <w:bodyDiv w:val="1"/>
      <w:marLeft w:val="0"/>
      <w:marRight w:val="0"/>
      <w:marTop w:val="0"/>
      <w:marBottom w:val="0"/>
      <w:divBdr>
        <w:top w:val="none" w:sz="0" w:space="0" w:color="auto"/>
        <w:left w:val="none" w:sz="0" w:space="0" w:color="auto"/>
        <w:bottom w:val="none" w:sz="0" w:space="0" w:color="auto"/>
        <w:right w:val="none" w:sz="0" w:space="0" w:color="auto"/>
      </w:divBdr>
    </w:div>
    <w:div w:id="1390878229">
      <w:bodyDiv w:val="1"/>
      <w:marLeft w:val="0"/>
      <w:marRight w:val="0"/>
      <w:marTop w:val="0"/>
      <w:marBottom w:val="0"/>
      <w:divBdr>
        <w:top w:val="none" w:sz="0" w:space="0" w:color="auto"/>
        <w:left w:val="none" w:sz="0" w:space="0" w:color="auto"/>
        <w:bottom w:val="none" w:sz="0" w:space="0" w:color="auto"/>
        <w:right w:val="none" w:sz="0" w:space="0" w:color="auto"/>
      </w:divBdr>
    </w:div>
    <w:div w:id="1405378125">
      <w:bodyDiv w:val="1"/>
      <w:marLeft w:val="0"/>
      <w:marRight w:val="0"/>
      <w:marTop w:val="0"/>
      <w:marBottom w:val="0"/>
      <w:divBdr>
        <w:top w:val="none" w:sz="0" w:space="0" w:color="auto"/>
        <w:left w:val="none" w:sz="0" w:space="0" w:color="auto"/>
        <w:bottom w:val="none" w:sz="0" w:space="0" w:color="auto"/>
        <w:right w:val="none" w:sz="0" w:space="0" w:color="auto"/>
      </w:divBdr>
    </w:div>
    <w:div w:id="1443377207">
      <w:bodyDiv w:val="1"/>
      <w:marLeft w:val="0"/>
      <w:marRight w:val="0"/>
      <w:marTop w:val="0"/>
      <w:marBottom w:val="0"/>
      <w:divBdr>
        <w:top w:val="none" w:sz="0" w:space="0" w:color="auto"/>
        <w:left w:val="none" w:sz="0" w:space="0" w:color="auto"/>
        <w:bottom w:val="none" w:sz="0" w:space="0" w:color="auto"/>
        <w:right w:val="none" w:sz="0" w:space="0" w:color="auto"/>
      </w:divBdr>
    </w:div>
    <w:div w:id="1447624972">
      <w:bodyDiv w:val="1"/>
      <w:marLeft w:val="0"/>
      <w:marRight w:val="0"/>
      <w:marTop w:val="0"/>
      <w:marBottom w:val="0"/>
      <w:divBdr>
        <w:top w:val="none" w:sz="0" w:space="0" w:color="auto"/>
        <w:left w:val="none" w:sz="0" w:space="0" w:color="auto"/>
        <w:bottom w:val="none" w:sz="0" w:space="0" w:color="auto"/>
        <w:right w:val="none" w:sz="0" w:space="0" w:color="auto"/>
      </w:divBdr>
    </w:div>
    <w:div w:id="1451435185">
      <w:bodyDiv w:val="1"/>
      <w:marLeft w:val="0"/>
      <w:marRight w:val="0"/>
      <w:marTop w:val="0"/>
      <w:marBottom w:val="0"/>
      <w:divBdr>
        <w:top w:val="none" w:sz="0" w:space="0" w:color="auto"/>
        <w:left w:val="none" w:sz="0" w:space="0" w:color="auto"/>
        <w:bottom w:val="none" w:sz="0" w:space="0" w:color="auto"/>
        <w:right w:val="none" w:sz="0" w:space="0" w:color="auto"/>
      </w:divBdr>
    </w:div>
    <w:div w:id="1454901714">
      <w:bodyDiv w:val="1"/>
      <w:marLeft w:val="0"/>
      <w:marRight w:val="0"/>
      <w:marTop w:val="0"/>
      <w:marBottom w:val="0"/>
      <w:divBdr>
        <w:top w:val="none" w:sz="0" w:space="0" w:color="auto"/>
        <w:left w:val="none" w:sz="0" w:space="0" w:color="auto"/>
        <w:bottom w:val="none" w:sz="0" w:space="0" w:color="auto"/>
        <w:right w:val="none" w:sz="0" w:space="0" w:color="auto"/>
      </w:divBdr>
    </w:div>
    <w:div w:id="1457334791">
      <w:bodyDiv w:val="1"/>
      <w:marLeft w:val="0"/>
      <w:marRight w:val="0"/>
      <w:marTop w:val="0"/>
      <w:marBottom w:val="0"/>
      <w:divBdr>
        <w:top w:val="none" w:sz="0" w:space="0" w:color="auto"/>
        <w:left w:val="none" w:sz="0" w:space="0" w:color="auto"/>
        <w:bottom w:val="none" w:sz="0" w:space="0" w:color="auto"/>
        <w:right w:val="none" w:sz="0" w:space="0" w:color="auto"/>
      </w:divBdr>
    </w:div>
    <w:div w:id="1464277308">
      <w:bodyDiv w:val="1"/>
      <w:marLeft w:val="0"/>
      <w:marRight w:val="0"/>
      <w:marTop w:val="0"/>
      <w:marBottom w:val="0"/>
      <w:divBdr>
        <w:top w:val="none" w:sz="0" w:space="0" w:color="auto"/>
        <w:left w:val="none" w:sz="0" w:space="0" w:color="auto"/>
        <w:bottom w:val="none" w:sz="0" w:space="0" w:color="auto"/>
        <w:right w:val="none" w:sz="0" w:space="0" w:color="auto"/>
      </w:divBdr>
    </w:div>
    <w:div w:id="1468744517">
      <w:bodyDiv w:val="1"/>
      <w:marLeft w:val="0"/>
      <w:marRight w:val="0"/>
      <w:marTop w:val="0"/>
      <w:marBottom w:val="0"/>
      <w:divBdr>
        <w:top w:val="none" w:sz="0" w:space="0" w:color="auto"/>
        <w:left w:val="none" w:sz="0" w:space="0" w:color="auto"/>
        <w:bottom w:val="none" w:sz="0" w:space="0" w:color="auto"/>
        <w:right w:val="none" w:sz="0" w:space="0" w:color="auto"/>
      </w:divBdr>
    </w:div>
    <w:div w:id="1480686725">
      <w:bodyDiv w:val="1"/>
      <w:marLeft w:val="0"/>
      <w:marRight w:val="0"/>
      <w:marTop w:val="0"/>
      <w:marBottom w:val="0"/>
      <w:divBdr>
        <w:top w:val="none" w:sz="0" w:space="0" w:color="auto"/>
        <w:left w:val="none" w:sz="0" w:space="0" w:color="auto"/>
        <w:bottom w:val="none" w:sz="0" w:space="0" w:color="auto"/>
        <w:right w:val="none" w:sz="0" w:space="0" w:color="auto"/>
      </w:divBdr>
    </w:div>
    <w:div w:id="1483693313">
      <w:bodyDiv w:val="1"/>
      <w:marLeft w:val="0"/>
      <w:marRight w:val="0"/>
      <w:marTop w:val="0"/>
      <w:marBottom w:val="0"/>
      <w:divBdr>
        <w:top w:val="none" w:sz="0" w:space="0" w:color="auto"/>
        <w:left w:val="none" w:sz="0" w:space="0" w:color="auto"/>
        <w:bottom w:val="none" w:sz="0" w:space="0" w:color="auto"/>
        <w:right w:val="none" w:sz="0" w:space="0" w:color="auto"/>
      </w:divBdr>
    </w:div>
    <w:div w:id="1503349755">
      <w:bodyDiv w:val="1"/>
      <w:marLeft w:val="0"/>
      <w:marRight w:val="0"/>
      <w:marTop w:val="0"/>
      <w:marBottom w:val="0"/>
      <w:divBdr>
        <w:top w:val="none" w:sz="0" w:space="0" w:color="auto"/>
        <w:left w:val="none" w:sz="0" w:space="0" w:color="auto"/>
        <w:bottom w:val="none" w:sz="0" w:space="0" w:color="auto"/>
        <w:right w:val="none" w:sz="0" w:space="0" w:color="auto"/>
      </w:divBdr>
    </w:div>
    <w:div w:id="1518426927">
      <w:bodyDiv w:val="1"/>
      <w:marLeft w:val="0"/>
      <w:marRight w:val="0"/>
      <w:marTop w:val="0"/>
      <w:marBottom w:val="0"/>
      <w:divBdr>
        <w:top w:val="none" w:sz="0" w:space="0" w:color="auto"/>
        <w:left w:val="none" w:sz="0" w:space="0" w:color="auto"/>
        <w:bottom w:val="none" w:sz="0" w:space="0" w:color="auto"/>
        <w:right w:val="none" w:sz="0" w:space="0" w:color="auto"/>
      </w:divBdr>
    </w:div>
    <w:div w:id="1538273572">
      <w:bodyDiv w:val="1"/>
      <w:marLeft w:val="0"/>
      <w:marRight w:val="0"/>
      <w:marTop w:val="0"/>
      <w:marBottom w:val="0"/>
      <w:divBdr>
        <w:top w:val="none" w:sz="0" w:space="0" w:color="auto"/>
        <w:left w:val="none" w:sz="0" w:space="0" w:color="auto"/>
        <w:bottom w:val="none" w:sz="0" w:space="0" w:color="auto"/>
        <w:right w:val="none" w:sz="0" w:space="0" w:color="auto"/>
      </w:divBdr>
    </w:div>
    <w:div w:id="1542476597">
      <w:bodyDiv w:val="1"/>
      <w:marLeft w:val="0"/>
      <w:marRight w:val="0"/>
      <w:marTop w:val="0"/>
      <w:marBottom w:val="0"/>
      <w:divBdr>
        <w:top w:val="none" w:sz="0" w:space="0" w:color="auto"/>
        <w:left w:val="none" w:sz="0" w:space="0" w:color="auto"/>
        <w:bottom w:val="none" w:sz="0" w:space="0" w:color="auto"/>
        <w:right w:val="none" w:sz="0" w:space="0" w:color="auto"/>
      </w:divBdr>
      <w:divsChild>
        <w:div w:id="1476681089">
          <w:marLeft w:val="0"/>
          <w:marRight w:val="0"/>
          <w:marTop w:val="0"/>
          <w:marBottom w:val="0"/>
          <w:divBdr>
            <w:top w:val="none" w:sz="0" w:space="0" w:color="auto"/>
            <w:left w:val="none" w:sz="0" w:space="0" w:color="auto"/>
            <w:bottom w:val="none" w:sz="0" w:space="0" w:color="auto"/>
            <w:right w:val="none" w:sz="0" w:space="0" w:color="auto"/>
          </w:divBdr>
          <w:divsChild>
            <w:div w:id="648637496">
              <w:marLeft w:val="0"/>
              <w:marRight w:val="0"/>
              <w:marTop w:val="0"/>
              <w:marBottom w:val="0"/>
              <w:divBdr>
                <w:top w:val="none" w:sz="0" w:space="0" w:color="auto"/>
                <w:left w:val="none" w:sz="0" w:space="0" w:color="auto"/>
                <w:bottom w:val="none" w:sz="0" w:space="0" w:color="auto"/>
                <w:right w:val="none" w:sz="0" w:space="0" w:color="auto"/>
              </w:divBdr>
            </w:div>
          </w:divsChild>
        </w:div>
        <w:div w:id="1605268225">
          <w:marLeft w:val="0"/>
          <w:marRight w:val="0"/>
          <w:marTop w:val="0"/>
          <w:marBottom w:val="0"/>
          <w:divBdr>
            <w:top w:val="none" w:sz="0" w:space="0" w:color="auto"/>
            <w:left w:val="none" w:sz="0" w:space="0" w:color="auto"/>
            <w:bottom w:val="none" w:sz="0" w:space="0" w:color="auto"/>
            <w:right w:val="none" w:sz="0" w:space="0" w:color="auto"/>
          </w:divBdr>
          <w:divsChild>
            <w:div w:id="16076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23011">
      <w:bodyDiv w:val="1"/>
      <w:marLeft w:val="0"/>
      <w:marRight w:val="0"/>
      <w:marTop w:val="0"/>
      <w:marBottom w:val="0"/>
      <w:divBdr>
        <w:top w:val="none" w:sz="0" w:space="0" w:color="auto"/>
        <w:left w:val="none" w:sz="0" w:space="0" w:color="auto"/>
        <w:bottom w:val="none" w:sz="0" w:space="0" w:color="auto"/>
        <w:right w:val="none" w:sz="0" w:space="0" w:color="auto"/>
      </w:divBdr>
    </w:div>
    <w:div w:id="1579286529">
      <w:bodyDiv w:val="1"/>
      <w:marLeft w:val="0"/>
      <w:marRight w:val="0"/>
      <w:marTop w:val="0"/>
      <w:marBottom w:val="0"/>
      <w:divBdr>
        <w:top w:val="none" w:sz="0" w:space="0" w:color="auto"/>
        <w:left w:val="none" w:sz="0" w:space="0" w:color="auto"/>
        <w:bottom w:val="none" w:sz="0" w:space="0" w:color="auto"/>
        <w:right w:val="none" w:sz="0" w:space="0" w:color="auto"/>
      </w:divBdr>
    </w:div>
    <w:div w:id="1581526120">
      <w:bodyDiv w:val="1"/>
      <w:marLeft w:val="0"/>
      <w:marRight w:val="0"/>
      <w:marTop w:val="0"/>
      <w:marBottom w:val="0"/>
      <w:divBdr>
        <w:top w:val="none" w:sz="0" w:space="0" w:color="auto"/>
        <w:left w:val="none" w:sz="0" w:space="0" w:color="auto"/>
        <w:bottom w:val="none" w:sz="0" w:space="0" w:color="auto"/>
        <w:right w:val="none" w:sz="0" w:space="0" w:color="auto"/>
      </w:divBdr>
    </w:div>
    <w:div w:id="1592202463">
      <w:bodyDiv w:val="1"/>
      <w:marLeft w:val="0"/>
      <w:marRight w:val="0"/>
      <w:marTop w:val="0"/>
      <w:marBottom w:val="0"/>
      <w:divBdr>
        <w:top w:val="none" w:sz="0" w:space="0" w:color="auto"/>
        <w:left w:val="none" w:sz="0" w:space="0" w:color="auto"/>
        <w:bottom w:val="none" w:sz="0" w:space="0" w:color="auto"/>
        <w:right w:val="none" w:sz="0" w:space="0" w:color="auto"/>
      </w:divBdr>
    </w:div>
    <w:div w:id="1626740062">
      <w:bodyDiv w:val="1"/>
      <w:marLeft w:val="0"/>
      <w:marRight w:val="0"/>
      <w:marTop w:val="0"/>
      <w:marBottom w:val="0"/>
      <w:divBdr>
        <w:top w:val="none" w:sz="0" w:space="0" w:color="auto"/>
        <w:left w:val="none" w:sz="0" w:space="0" w:color="auto"/>
        <w:bottom w:val="none" w:sz="0" w:space="0" w:color="auto"/>
        <w:right w:val="none" w:sz="0" w:space="0" w:color="auto"/>
      </w:divBdr>
    </w:div>
    <w:div w:id="1634670647">
      <w:bodyDiv w:val="1"/>
      <w:marLeft w:val="0"/>
      <w:marRight w:val="0"/>
      <w:marTop w:val="0"/>
      <w:marBottom w:val="0"/>
      <w:divBdr>
        <w:top w:val="none" w:sz="0" w:space="0" w:color="auto"/>
        <w:left w:val="none" w:sz="0" w:space="0" w:color="auto"/>
        <w:bottom w:val="none" w:sz="0" w:space="0" w:color="auto"/>
        <w:right w:val="none" w:sz="0" w:space="0" w:color="auto"/>
      </w:divBdr>
    </w:div>
    <w:div w:id="1658604855">
      <w:bodyDiv w:val="1"/>
      <w:marLeft w:val="0"/>
      <w:marRight w:val="0"/>
      <w:marTop w:val="0"/>
      <w:marBottom w:val="0"/>
      <w:divBdr>
        <w:top w:val="none" w:sz="0" w:space="0" w:color="auto"/>
        <w:left w:val="none" w:sz="0" w:space="0" w:color="auto"/>
        <w:bottom w:val="none" w:sz="0" w:space="0" w:color="auto"/>
        <w:right w:val="none" w:sz="0" w:space="0" w:color="auto"/>
      </w:divBdr>
    </w:div>
    <w:div w:id="1670015177">
      <w:bodyDiv w:val="1"/>
      <w:marLeft w:val="0"/>
      <w:marRight w:val="0"/>
      <w:marTop w:val="0"/>
      <w:marBottom w:val="0"/>
      <w:divBdr>
        <w:top w:val="none" w:sz="0" w:space="0" w:color="auto"/>
        <w:left w:val="none" w:sz="0" w:space="0" w:color="auto"/>
        <w:bottom w:val="none" w:sz="0" w:space="0" w:color="auto"/>
        <w:right w:val="none" w:sz="0" w:space="0" w:color="auto"/>
      </w:divBdr>
      <w:divsChild>
        <w:div w:id="1718161905">
          <w:marLeft w:val="0"/>
          <w:marRight w:val="0"/>
          <w:marTop w:val="0"/>
          <w:marBottom w:val="0"/>
          <w:divBdr>
            <w:top w:val="none" w:sz="0" w:space="0" w:color="auto"/>
            <w:left w:val="none" w:sz="0" w:space="0" w:color="auto"/>
            <w:bottom w:val="none" w:sz="0" w:space="0" w:color="auto"/>
            <w:right w:val="none" w:sz="0" w:space="0" w:color="auto"/>
          </w:divBdr>
          <w:divsChild>
            <w:div w:id="1949508833">
              <w:marLeft w:val="0"/>
              <w:marRight w:val="0"/>
              <w:marTop w:val="0"/>
              <w:marBottom w:val="0"/>
              <w:divBdr>
                <w:top w:val="none" w:sz="0" w:space="0" w:color="auto"/>
                <w:left w:val="none" w:sz="0" w:space="0" w:color="auto"/>
                <w:bottom w:val="none" w:sz="0" w:space="0" w:color="auto"/>
                <w:right w:val="none" w:sz="0" w:space="0" w:color="auto"/>
              </w:divBdr>
            </w:div>
          </w:divsChild>
        </w:div>
        <w:div w:id="813179759">
          <w:marLeft w:val="0"/>
          <w:marRight w:val="0"/>
          <w:marTop w:val="0"/>
          <w:marBottom w:val="0"/>
          <w:divBdr>
            <w:top w:val="none" w:sz="0" w:space="0" w:color="auto"/>
            <w:left w:val="none" w:sz="0" w:space="0" w:color="auto"/>
            <w:bottom w:val="none" w:sz="0" w:space="0" w:color="auto"/>
            <w:right w:val="none" w:sz="0" w:space="0" w:color="auto"/>
          </w:divBdr>
          <w:divsChild>
            <w:div w:id="1662345401">
              <w:marLeft w:val="0"/>
              <w:marRight w:val="0"/>
              <w:marTop w:val="0"/>
              <w:marBottom w:val="0"/>
              <w:divBdr>
                <w:top w:val="none" w:sz="0" w:space="0" w:color="auto"/>
                <w:left w:val="none" w:sz="0" w:space="0" w:color="auto"/>
                <w:bottom w:val="none" w:sz="0" w:space="0" w:color="auto"/>
                <w:right w:val="none" w:sz="0" w:space="0" w:color="auto"/>
              </w:divBdr>
            </w:div>
          </w:divsChild>
        </w:div>
        <w:div w:id="1191993103">
          <w:marLeft w:val="0"/>
          <w:marRight w:val="0"/>
          <w:marTop w:val="0"/>
          <w:marBottom w:val="0"/>
          <w:divBdr>
            <w:top w:val="none" w:sz="0" w:space="0" w:color="auto"/>
            <w:left w:val="none" w:sz="0" w:space="0" w:color="auto"/>
            <w:bottom w:val="none" w:sz="0" w:space="0" w:color="auto"/>
            <w:right w:val="none" w:sz="0" w:space="0" w:color="auto"/>
          </w:divBdr>
          <w:divsChild>
            <w:div w:id="205411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76535">
      <w:bodyDiv w:val="1"/>
      <w:marLeft w:val="0"/>
      <w:marRight w:val="0"/>
      <w:marTop w:val="0"/>
      <w:marBottom w:val="0"/>
      <w:divBdr>
        <w:top w:val="none" w:sz="0" w:space="0" w:color="auto"/>
        <w:left w:val="none" w:sz="0" w:space="0" w:color="auto"/>
        <w:bottom w:val="none" w:sz="0" w:space="0" w:color="auto"/>
        <w:right w:val="none" w:sz="0" w:space="0" w:color="auto"/>
      </w:divBdr>
    </w:div>
    <w:div w:id="1724869318">
      <w:bodyDiv w:val="1"/>
      <w:marLeft w:val="0"/>
      <w:marRight w:val="0"/>
      <w:marTop w:val="0"/>
      <w:marBottom w:val="0"/>
      <w:divBdr>
        <w:top w:val="none" w:sz="0" w:space="0" w:color="auto"/>
        <w:left w:val="none" w:sz="0" w:space="0" w:color="auto"/>
        <w:bottom w:val="none" w:sz="0" w:space="0" w:color="auto"/>
        <w:right w:val="none" w:sz="0" w:space="0" w:color="auto"/>
      </w:divBdr>
    </w:div>
    <w:div w:id="1801921967">
      <w:bodyDiv w:val="1"/>
      <w:marLeft w:val="0"/>
      <w:marRight w:val="0"/>
      <w:marTop w:val="0"/>
      <w:marBottom w:val="0"/>
      <w:divBdr>
        <w:top w:val="none" w:sz="0" w:space="0" w:color="auto"/>
        <w:left w:val="none" w:sz="0" w:space="0" w:color="auto"/>
        <w:bottom w:val="none" w:sz="0" w:space="0" w:color="auto"/>
        <w:right w:val="none" w:sz="0" w:space="0" w:color="auto"/>
      </w:divBdr>
      <w:divsChild>
        <w:div w:id="480273650">
          <w:marLeft w:val="0"/>
          <w:marRight w:val="0"/>
          <w:marTop w:val="0"/>
          <w:marBottom w:val="0"/>
          <w:divBdr>
            <w:top w:val="none" w:sz="0" w:space="0" w:color="auto"/>
            <w:left w:val="none" w:sz="0" w:space="0" w:color="auto"/>
            <w:bottom w:val="none" w:sz="0" w:space="0" w:color="auto"/>
            <w:right w:val="none" w:sz="0" w:space="0" w:color="auto"/>
          </w:divBdr>
        </w:div>
      </w:divsChild>
    </w:div>
    <w:div w:id="1827356924">
      <w:bodyDiv w:val="1"/>
      <w:marLeft w:val="0"/>
      <w:marRight w:val="0"/>
      <w:marTop w:val="0"/>
      <w:marBottom w:val="0"/>
      <w:divBdr>
        <w:top w:val="none" w:sz="0" w:space="0" w:color="auto"/>
        <w:left w:val="none" w:sz="0" w:space="0" w:color="auto"/>
        <w:bottom w:val="none" w:sz="0" w:space="0" w:color="auto"/>
        <w:right w:val="none" w:sz="0" w:space="0" w:color="auto"/>
      </w:divBdr>
    </w:div>
    <w:div w:id="1830826926">
      <w:bodyDiv w:val="1"/>
      <w:marLeft w:val="0"/>
      <w:marRight w:val="0"/>
      <w:marTop w:val="0"/>
      <w:marBottom w:val="0"/>
      <w:divBdr>
        <w:top w:val="none" w:sz="0" w:space="0" w:color="auto"/>
        <w:left w:val="none" w:sz="0" w:space="0" w:color="auto"/>
        <w:bottom w:val="none" w:sz="0" w:space="0" w:color="auto"/>
        <w:right w:val="none" w:sz="0" w:space="0" w:color="auto"/>
      </w:divBdr>
    </w:div>
    <w:div w:id="1847790089">
      <w:bodyDiv w:val="1"/>
      <w:marLeft w:val="0"/>
      <w:marRight w:val="0"/>
      <w:marTop w:val="0"/>
      <w:marBottom w:val="0"/>
      <w:divBdr>
        <w:top w:val="none" w:sz="0" w:space="0" w:color="auto"/>
        <w:left w:val="none" w:sz="0" w:space="0" w:color="auto"/>
        <w:bottom w:val="none" w:sz="0" w:space="0" w:color="auto"/>
        <w:right w:val="none" w:sz="0" w:space="0" w:color="auto"/>
      </w:divBdr>
    </w:div>
    <w:div w:id="1854803861">
      <w:bodyDiv w:val="1"/>
      <w:marLeft w:val="0"/>
      <w:marRight w:val="0"/>
      <w:marTop w:val="0"/>
      <w:marBottom w:val="0"/>
      <w:divBdr>
        <w:top w:val="none" w:sz="0" w:space="0" w:color="auto"/>
        <w:left w:val="none" w:sz="0" w:space="0" w:color="auto"/>
        <w:bottom w:val="none" w:sz="0" w:space="0" w:color="auto"/>
        <w:right w:val="none" w:sz="0" w:space="0" w:color="auto"/>
      </w:divBdr>
    </w:div>
    <w:div w:id="1864245729">
      <w:bodyDiv w:val="1"/>
      <w:marLeft w:val="0"/>
      <w:marRight w:val="0"/>
      <w:marTop w:val="0"/>
      <w:marBottom w:val="0"/>
      <w:divBdr>
        <w:top w:val="none" w:sz="0" w:space="0" w:color="auto"/>
        <w:left w:val="none" w:sz="0" w:space="0" w:color="auto"/>
        <w:bottom w:val="none" w:sz="0" w:space="0" w:color="auto"/>
        <w:right w:val="none" w:sz="0" w:space="0" w:color="auto"/>
      </w:divBdr>
    </w:div>
    <w:div w:id="1867256579">
      <w:bodyDiv w:val="1"/>
      <w:marLeft w:val="0"/>
      <w:marRight w:val="0"/>
      <w:marTop w:val="0"/>
      <w:marBottom w:val="0"/>
      <w:divBdr>
        <w:top w:val="none" w:sz="0" w:space="0" w:color="auto"/>
        <w:left w:val="none" w:sz="0" w:space="0" w:color="auto"/>
        <w:bottom w:val="none" w:sz="0" w:space="0" w:color="auto"/>
        <w:right w:val="none" w:sz="0" w:space="0" w:color="auto"/>
      </w:divBdr>
      <w:divsChild>
        <w:div w:id="770204181">
          <w:marLeft w:val="0"/>
          <w:marRight w:val="0"/>
          <w:marTop w:val="0"/>
          <w:marBottom w:val="0"/>
          <w:divBdr>
            <w:top w:val="none" w:sz="0" w:space="0" w:color="auto"/>
            <w:left w:val="none" w:sz="0" w:space="0" w:color="auto"/>
            <w:bottom w:val="none" w:sz="0" w:space="0" w:color="auto"/>
            <w:right w:val="none" w:sz="0" w:space="0" w:color="auto"/>
          </w:divBdr>
        </w:div>
        <w:div w:id="1386030867">
          <w:marLeft w:val="0"/>
          <w:marRight w:val="0"/>
          <w:marTop w:val="0"/>
          <w:marBottom w:val="0"/>
          <w:divBdr>
            <w:top w:val="none" w:sz="0" w:space="0" w:color="auto"/>
            <w:left w:val="none" w:sz="0" w:space="0" w:color="auto"/>
            <w:bottom w:val="none" w:sz="0" w:space="0" w:color="auto"/>
            <w:right w:val="none" w:sz="0" w:space="0" w:color="auto"/>
          </w:divBdr>
        </w:div>
        <w:div w:id="367606382">
          <w:marLeft w:val="0"/>
          <w:marRight w:val="0"/>
          <w:marTop w:val="0"/>
          <w:marBottom w:val="0"/>
          <w:divBdr>
            <w:top w:val="none" w:sz="0" w:space="0" w:color="auto"/>
            <w:left w:val="none" w:sz="0" w:space="0" w:color="auto"/>
            <w:bottom w:val="none" w:sz="0" w:space="0" w:color="auto"/>
            <w:right w:val="none" w:sz="0" w:space="0" w:color="auto"/>
          </w:divBdr>
        </w:div>
      </w:divsChild>
    </w:div>
    <w:div w:id="1879314139">
      <w:bodyDiv w:val="1"/>
      <w:marLeft w:val="0"/>
      <w:marRight w:val="0"/>
      <w:marTop w:val="0"/>
      <w:marBottom w:val="0"/>
      <w:divBdr>
        <w:top w:val="none" w:sz="0" w:space="0" w:color="auto"/>
        <w:left w:val="none" w:sz="0" w:space="0" w:color="auto"/>
        <w:bottom w:val="none" w:sz="0" w:space="0" w:color="auto"/>
        <w:right w:val="none" w:sz="0" w:space="0" w:color="auto"/>
      </w:divBdr>
      <w:divsChild>
        <w:div w:id="1445733633">
          <w:marLeft w:val="0"/>
          <w:marRight w:val="0"/>
          <w:marTop w:val="0"/>
          <w:marBottom w:val="0"/>
          <w:divBdr>
            <w:top w:val="none" w:sz="0" w:space="0" w:color="auto"/>
            <w:left w:val="none" w:sz="0" w:space="0" w:color="auto"/>
            <w:bottom w:val="none" w:sz="0" w:space="0" w:color="auto"/>
            <w:right w:val="none" w:sz="0" w:space="0" w:color="auto"/>
          </w:divBdr>
        </w:div>
        <w:div w:id="788401276">
          <w:marLeft w:val="0"/>
          <w:marRight w:val="0"/>
          <w:marTop w:val="0"/>
          <w:marBottom w:val="0"/>
          <w:divBdr>
            <w:top w:val="none" w:sz="0" w:space="0" w:color="auto"/>
            <w:left w:val="none" w:sz="0" w:space="0" w:color="auto"/>
            <w:bottom w:val="none" w:sz="0" w:space="0" w:color="auto"/>
            <w:right w:val="none" w:sz="0" w:space="0" w:color="auto"/>
          </w:divBdr>
        </w:div>
      </w:divsChild>
    </w:div>
    <w:div w:id="1882395912">
      <w:bodyDiv w:val="1"/>
      <w:marLeft w:val="0"/>
      <w:marRight w:val="0"/>
      <w:marTop w:val="0"/>
      <w:marBottom w:val="0"/>
      <w:divBdr>
        <w:top w:val="none" w:sz="0" w:space="0" w:color="auto"/>
        <w:left w:val="none" w:sz="0" w:space="0" w:color="auto"/>
        <w:bottom w:val="none" w:sz="0" w:space="0" w:color="auto"/>
        <w:right w:val="none" w:sz="0" w:space="0" w:color="auto"/>
      </w:divBdr>
    </w:div>
    <w:div w:id="1895268242">
      <w:bodyDiv w:val="1"/>
      <w:marLeft w:val="0"/>
      <w:marRight w:val="0"/>
      <w:marTop w:val="0"/>
      <w:marBottom w:val="0"/>
      <w:divBdr>
        <w:top w:val="none" w:sz="0" w:space="0" w:color="auto"/>
        <w:left w:val="none" w:sz="0" w:space="0" w:color="auto"/>
        <w:bottom w:val="none" w:sz="0" w:space="0" w:color="auto"/>
        <w:right w:val="none" w:sz="0" w:space="0" w:color="auto"/>
      </w:divBdr>
    </w:div>
    <w:div w:id="1901818613">
      <w:bodyDiv w:val="1"/>
      <w:marLeft w:val="0"/>
      <w:marRight w:val="0"/>
      <w:marTop w:val="0"/>
      <w:marBottom w:val="0"/>
      <w:divBdr>
        <w:top w:val="none" w:sz="0" w:space="0" w:color="auto"/>
        <w:left w:val="none" w:sz="0" w:space="0" w:color="auto"/>
        <w:bottom w:val="none" w:sz="0" w:space="0" w:color="auto"/>
        <w:right w:val="none" w:sz="0" w:space="0" w:color="auto"/>
      </w:divBdr>
    </w:div>
    <w:div w:id="1936590679">
      <w:bodyDiv w:val="1"/>
      <w:marLeft w:val="0"/>
      <w:marRight w:val="0"/>
      <w:marTop w:val="0"/>
      <w:marBottom w:val="0"/>
      <w:divBdr>
        <w:top w:val="none" w:sz="0" w:space="0" w:color="auto"/>
        <w:left w:val="none" w:sz="0" w:space="0" w:color="auto"/>
        <w:bottom w:val="none" w:sz="0" w:space="0" w:color="auto"/>
        <w:right w:val="none" w:sz="0" w:space="0" w:color="auto"/>
      </w:divBdr>
      <w:divsChild>
        <w:div w:id="1436049052">
          <w:marLeft w:val="0"/>
          <w:marRight w:val="0"/>
          <w:marTop w:val="0"/>
          <w:marBottom w:val="0"/>
          <w:divBdr>
            <w:top w:val="none" w:sz="0" w:space="0" w:color="auto"/>
            <w:left w:val="none" w:sz="0" w:space="0" w:color="auto"/>
            <w:bottom w:val="none" w:sz="0" w:space="0" w:color="auto"/>
            <w:right w:val="none" w:sz="0" w:space="0" w:color="auto"/>
          </w:divBdr>
          <w:divsChild>
            <w:div w:id="93798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47881">
      <w:bodyDiv w:val="1"/>
      <w:marLeft w:val="0"/>
      <w:marRight w:val="0"/>
      <w:marTop w:val="0"/>
      <w:marBottom w:val="0"/>
      <w:divBdr>
        <w:top w:val="none" w:sz="0" w:space="0" w:color="auto"/>
        <w:left w:val="none" w:sz="0" w:space="0" w:color="auto"/>
        <w:bottom w:val="none" w:sz="0" w:space="0" w:color="auto"/>
        <w:right w:val="none" w:sz="0" w:space="0" w:color="auto"/>
      </w:divBdr>
    </w:div>
    <w:div w:id="1939483853">
      <w:bodyDiv w:val="1"/>
      <w:marLeft w:val="0"/>
      <w:marRight w:val="0"/>
      <w:marTop w:val="0"/>
      <w:marBottom w:val="0"/>
      <w:divBdr>
        <w:top w:val="none" w:sz="0" w:space="0" w:color="auto"/>
        <w:left w:val="none" w:sz="0" w:space="0" w:color="auto"/>
        <w:bottom w:val="none" w:sz="0" w:space="0" w:color="auto"/>
        <w:right w:val="none" w:sz="0" w:space="0" w:color="auto"/>
      </w:divBdr>
    </w:div>
    <w:div w:id="1942759873">
      <w:bodyDiv w:val="1"/>
      <w:marLeft w:val="0"/>
      <w:marRight w:val="0"/>
      <w:marTop w:val="0"/>
      <w:marBottom w:val="0"/>
      <w:divBdr>
        <w:top w:val="none" w:sz="0" w:space="0" w:color="auto"/>
        <w:left w:val="none" w:sz="0" w:space="0" w:color="auto"/>
        <w:bottom w:val="none" w:sz="0" w:space="0" w:color="auto"/>
        <w:right w:val="none" w:sz="0" w:space="0" w:color="auto"/>
      </w:divBdr>
      <w:divsChild>
        <w:div w:id="197737806">
          <w:marLeft w:val="0"/>
          <w:marRight w:val="0"/>
          <w:marTop w:val="0"/>
          <w:marBottom w:val="0"/>
          <w:divBdr>
            <w:top w:val="none" w:sz="0" w:space="0" w:color="auto"/>
            <w:left w:val="none" w:sz="0" w:space="0" w:color="auto"/>
            <w:bottom w:val="none" w:sz="0" w:space="0" w:color="auto"/>
            <w:right w:val="none" w:sz="0" w:space="0" w:color="auto"/>
          </w:divBdr>
        </w:div>
      </w:divsChild>
    </w:div>
    <w:div w:id="1947498599">
      <w:bodyDiv w:val="1"/>
      <w:marLeft w:val="0"/>
      <w:marRight w:val="0"/>
      <w:marTop w:val="0"/>
      <w:marBottom w:val="0"/>
      <w:divBdr>
        <w:top w:val="none" w:sz="0" w:space="0" w:color="auto"/>
        <w:left w:val="none" w:sz="0" w:space="0" w:color="auto"/>
        <w:bottom w:val="none" w:sz="0" w:space="0" w:color="auto"/>
        <w:right w:val="none" w:sz="0" w:space="0" w:color="auto"/>
      </w:divBdr>
    </w:div>
    <w:div w:id="1961716388">
      <w:bodyDiv w:val="1"/>
      <w:marLeft w:val="0"/>
      <w:marRight w:val="0"/>
      <w:marTop w:val="0"/>
      <w:marBottom w:val="0"/>
      <w:divBdr>
        <w:top w:val="none" w:sz="0" w:space="0" w:color="auto"/>
        <w:left w:val="none" w:sz="0" w:space="0" w:color="auto"/>
        <w:bottom w:val="none" w:sz="0" w:space="0" w:color="auto"/>
        <w:right w:val="none" w:sz="0" w:space="0" w:color="auto"/>
      </w:divBdr>
    </w:div>
    <w:div w:id="1974943592">
      <w:bodyDiv w:val="1"/>
      <w:marLeft w:val="0"/>
      <w:marRight w:val="0"/>
      <w:marTop w:val="0"/>
      <w:marBottom w:val="0"/>
      <w:divBdr>
        <w:top w:val="none" w:sz="0" w:space="0" w:color="auto"/>
        <w:left w:val="none" w:sz="0" w:space="0" w:color="auto"/>
        <w:bottom w:val="none" w:sz="0" w:space="0" w:color="auto"/>
        <w:right w:val="none" w:sz="0" w:space="0" w:color="auto"/>
      </w:divBdr>
    </w:div>
    <w:div w:id="2000500983">
      <w:bodyDiv w:val="1"/>
      <w:marLeft w:val="0"/>
      <w:marRight w:val="0"/>
      <w:marTop w:val="0"/>
      <w:marBottom w:val="0"/>
      <w:divBdr>
        <w:top w:val="none" w:sz="0" w:space="0" w:color="auto"/>
        <w:left w:val="none" w:sz="0" w:space="0" w:color="auto"/>
        <w:bottom w:val="none" w:sz="0" w:space="0" w:color="auto"/>
        <w:right w:val="none" w:sz="0" w:space="0" w:color="auto"/>
      </w:divBdr>
    </w:div>
    <w:div w:id="2020548142">
      <w:bodyDiv w:val="1"/>
      <w:marLeft w:val="0"/>
      <w:marRight w:val="0"/>
      <w:marTop w:val="0"/>
      <w:marBottom w:val="0"/>
      <w:divBdr>
        <w:top w:val="none" w:sz="0" w:space="0" w:color="auto"/>
        <w:left w:val="none" w:sz="0" w:space="0" w:color="auto"/>
        <w:bottom w:val="none" w:sz="0" w:space="0" w:color="auto"/>
        <w:right w:val="none" w:sz="0" w:space="0" w:color="auto"/>
      </w:divBdr>
    </w:div>
    <w:div w:id="2039890222">
      <w:bodyDiv w:val="1"/>
      <w:marLeft w:val="0"/>
      <w:marRight w:val="0"/>
      <w:marTop w:val="0"/>
      <w:marBottom w:val="0"/>
      <w:divBdr>
        <w:top w:val="none" w:sz="0" w:space="0" w:color="auto"/>
        <w:left w:val="none" w:sz="0" w:space="0" w:color="auto"/>
        <w:bottom w:val="none" w:sz="0" w:space="0" w:color="auto"/>
        <w:right w:val="none" w:sz="0" w:space="0" w:color="auto"/>
      </w:divBdr>
      <w:divsChild>
        <w:div w:id="910308113">
          <w:marLeft w:val="0"/>
          <w:marRight w:val="0"/>
          <w:marTop w:val="0"/>
          <w:marBottom w:val="0"/>
          <w:divBdr>
            <w:top w:val="none" w:sz="0" w:space="0" w:color="auto"/>
            <w:left w:val="none" w:sz="0" w:space="0" w:color="auto"/>
            <w:bottom w:val="none" w:sz="0" w:space="0" w:color="auto"/>
            <w:right w:val="none" w:sz="0" w:space="0" w:color="auto"/>
          </w:divBdr>
          <w:divsChild>
            <w:div w:id="1484155899">
              <w:marLeft w:val="0"/>
              <w:marRight w:val="0"/>
              <w:marTop w:val="0"/>
              <w:marBottom w:val="0"/>
              <w:divBdr>
                <w:top w:val="none" w:sz="0" w:space="0" w:color="auto"/>
                <w:left w:val="none" w:sz="0" w:space="0" w:color="auto"/>
                <w:bottom w:val="none" w:sz="0" w:space="0" w:color="auto"/>
                <w:right w:val="none" w:sz="0" w:space="0" w:color="auto"/>
              </w:divBdr>
            </w:div>
          </w:divsChild>
        </w:div>
        <w:div w:id="1302271038">
          <w:marLeft w:val="0"/>
          <w:marRight w:val="0"/>
          <w:marTop w:val="0"/>
          <w:marBottom w:val="0"/>
          <w:divBdr>
            <w:top w:val="none" w:sz="0" w:space="0" w:color="auto"/>
            <w:left w:val="none" w:sz="0" w:space="0" w:color="auto"/>
            <w:bottom w:val="none" w:sz="0" w:space="0" w:color="auto"/>
            <w:right w:val="none" w:sz="0" w:space="0" w:color="auto"/>
          </w:divBdr>
          <w:divsChild>
            <w:div w:id="155152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28512">
      <w:bodyDiv w:val="1"/>
      <w:marLeft w:val="0"/>
      <w:marRight w:val="0"/>
      <w:marTop w:val="0"/>
      <w:marBottom w:val="0"/>
      <w:divBdr>
        <w:top w:val="none" w:sz="0" w:space="0" w:color="auto"/>
        <w:left w:val="none" w:sz="0" w:space="0" w:color="auto"/>
        <w:bottom w:val="none" w:sz="0" w:space="0" w:color="auto"/>
        <w:right w:val="none" w:sz="0" w:space="0" w:color="auto"/>
      </w:divBdr>
    </w:div>
    <w:div w:id="2055544965">
      <w:bodyDiv w:val="1"/>
      <w:marLeft w:val="0"/>
      <w:marRight w:val="0"/>
      <w:marTop w:val="0"/>
      <w:marBottom w:val="0"/>
      <w:divBdr>
        <w:top w:val="none" w:sz="0" w:space="0" w:color="auto"/>
        <w:left w:val="none" w:sz="0" w:space="0" w:color="auto"/>
        <w:bottom w:val="none" w:sz="0" w:space="0" w:color="auto"/>
        <w:right w:val="none" w:sz="0" w:space="0" w:color="auto"/>
      </w:divBdr>
    </w:div>
    <w:div w:id="2067289573">
      <w:bodyDiv w:val="1"/>
      <w:marLeft w:val="0"/>
      <w:marRight w:val="0"/>
      <w:marTop w:val="0"/>
      <w:marBottom w:val="0"/>
      <w:divBdr>
        <w:top w:val="none" w:sz="0" w:space="0" w:color="auto"/>
        <w:left w:val="none" w:sz="0" w:space="0" w:color="auto"/>
        <w:bottom w:val="none" w:sz="0" w:space="0" w:color="auto"/>
        <w:right w:val="none" w:sz="0" w:space="0" w:color="auto"/>
      </w:divBdr>
    </w:div>
    <w:div w:id="2097358788">
      <w:bodyDiv w:val="1"/>
      <w:marLeft w:val="0"/>
      <w:marRight w:val="0"/>
      <w:marTop w:val="0"/>
      <w:marBottom w:val="0"/>
      <w:divBdr>
        <w:top w:val="none" w:sz="0" w:space="0" w:color="auto"/>
        <w:left w:val="none" w:sz="0" w:space="0" w:color="auto"/>
        <w:bottom w:val="none" w:sz="0" w:space="0" w:color="auto"/>
        <w:right w:val="none" w:sz="0" w:space="0" w:color="auto"/>
      </w:divBdr>
    </w:div>
    <w:div w:id="2097512291">
      <w:bodyDiv w:val="1"/>
      <w:marLeft w:val="0"/>
      <w:marRight w:val="0"/>
      <w:marTop w:val="0"/>
      <w:marBottom w:val="0"/>
      <w:divBdr>
        <w:top w:val="none" w:sz="0" w:space="0" w:color="auto"/>
        <w:left w:val="none" w:sz="0" w:space="0" w:color="auto"/>
        <w:bottom w:val="none" w:sz="0" w:space="0" w:color="auto"/>
        <w:right w:val="none" w:sz="0" w:space="0" w:color="auto"/>
      </w:divBdr>
    </w:div>
    <w:div w:id="2099062454">
      <w:bodyDiv w:val="1"/>
      <w:marLeft w:val="0"/>
      <w:marRight w:val="0"/>
      <w:marTop w:val="0"/>
      <w:marBottom w:val="0"/>
      <w:divBdr>
        <w:top w:val="none" w:sz="0" w:space="0" w:color="auto"/>
        <w:left w:val="none" w:sz="0" w:space="0" w:color="auto"/>
        <w:bottom w:val="none" w:sz="0" w:space="0" w:color="auto"/>
        <w:right w:val="none" w:sz="0" w:space="0" w:color="auto"/>
      </w:divBdr>
    </w:div>
    <w:div w:id="2106461595">
      <w:bodyDiv w:val="1"/>
      <w:marLeft w:val="0"/>
      <w:marRight w:val="0"/>
      <w:marTop w:val="0"/>
      <w:marBottom w:val="0"/>
      <w:divBdr>
        <w:top w:val="none" w:sz="0" w:space="0" w:color="auto"/>
        <w:left w:val="none" w:sz="0" w:space="0" w:color="auto"/>
        <w:bottom w:val="none" w:sz="0" w:space="0" w:color="auto"/>
        <w:right w:val="none" w:sz="0" w:space="0" w:color="auto"/>
      </w:divBdr>
    </w:div>
    <w:div w:id="2111272740">
      <w:bodyDiv w:val="1"/>
      <w:marLeft w:val="0"/>
      <w:marRight w:val="0"/>
      <w:marTop w:val="0"/>
      <w:marBottom w:val="0"/>
      <w:divBdr>
        <w:top w:val="none" w:sz="0" w:space="0" w:color="auto"/>
        <w:left w:val="none" w:sz="0" w:space="0" w:color="auto"/>
        <w:bottom w:val="none" w:sz="0" w:space="0" w:color="auto"/>
        <w:right w:val="none" w:sz="0" w:space="0" w:color="auto"/>
      </w:divBdr>
    </w:div>
    <w:div w:id="2133091953">
      <w:bodyDiv w:val="1"/>
      <w:marLeft w:val="0"/>
      <w:marRight w:val="0"/>
      <w:marTop w:val="0"/>
      <w:marBottom w:val="0"/>
      <w:divBdr>
        <w:top w:val="none" w:sz="0" w:space="0" w:color="auto"/>
        <w:left w:val="none" w:sz="0" w:space="0" w:color="auto"/>
        <w:bottom w:val="none" w:sz="0" w:space="0" w:color="auto"/>
        <w:right w:val="none" w:sz="0" w:space="0" w:color="auto"/>
      </w:divBdr>
    </w:div>
    <w:div w:id="2137336206">
      <w:bodyDiv w:val="1"/>
      <w:marLeft w:val="0"/>
      <w:marRight w:val="0"/>
      <w:marTop w:val="0"/>
      <w:marBottom w:val="0"/>
      <w:divBdr>
        <w:top w:val="none" w:sz="0" w:space="0" w:color="auto"/>
        <w:left w:val="none" w:sz="0" w:space="0" w:color="auto"/>
        <w:bottom w:val="none" w:sz="0" w:space="0" w:color="auto"/>
        <w:right w:val="none" w:sz="0" w:space="0" w:color="auto"/>
      </w:divBdr>
      <w:divsChild>
        <w:div w:id="1290863038">
          <w:marLeft w:val="0"/>
          <w:marRight w:val="0"/>
          <w:marTop w:val="0"/>
          <w:marBottom w:val="0"/>
          <w:divBdr>
            <w:top w:val="none" w:sz="0" w:space="0" w:color="auto"/>
            <w:left w:val="none" w:sz="0" w:space="0" w:color="auto"/>
            <w:bottom w:val="none" w:sz="0" w:space="0" w:color="auto"/>
            <w:right w:val="none" w:sz="0" w:space="0" w:color="auto"/>
          </w:divBdr>
        </w:div>
        <w:div w:id="18109016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FCEBB9-4A72-4C68-B297-6D9E74FA3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5975</TotalTime>
  <Pages>34</Pages>
  <Words>11181</Words>
  <Characters>15096</Characters>
  <Application>Microsoft Office Word</Application>
  <DocSecurity>0</DocSecurity>
  <Lines>503</Lines>
  <Paragraphs>350</Paragraphs>
  <ScaleCrop>false</ScaleCrop>
  <Company/>
  <LinksUpToDate>false</LinksUpToDate>
  <CharactersWithSpaces>25927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博理 孟</dc:creator>
  <cp:keywords/>
  <dc:description/>
  <cp:lastModifiedBy>博理 孟</cp:lastModifiedBy>
  <cp:revision>161</cp:revision>
  <cp:lastPrinted>2026-06-08T08:54:00Z</cp:lastPrinted>
  <dcterms:created xsi:type="dcterms:W3CDTF">2026-05-10T05:29:00Z</dcterms:created>
  <dcterms:modified xsi:type="dcterms:W3CDTF">2026-07-08T14:04:00Z</dcterms:modified>
</cp:coreProperties>
</file>