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jc w:val="center"/>
        <w:rPr>
          <w:rFonts w:ascii="Roboto" w:cs="Roboto" w:eastAsia="Roboto" w:hAnsi="Roboto"/>
        </w:rPr>
      </w:pPr>
      <w:bookmarkStart w:colFirst="0" w:colLast="0" w:name="_1jvavgsgliks" w:id="0"/>
      <w:bookmarkEnd w:id="0"/>
      <w:r w:rsidDel="00000000" w:rsidR="00000000" w:rsidRPr="00000000">
        <w:rPr>
          <w:rFonts w:ascii="Roboto" w:cs="Roboto" w:eastAsia="Roboto" w:hAnsi="Roboto"/>
          <w:rtl w:val="0"/>
        </w:rPr>
        <w:t xml:space="preserve">  Helios</w:t>
      </w:r>
    </w:p>
    <w:p w:rsidR="00000000" w:rsidDel="00000000" w:rsidP="00000000" w:rsidRDefault="00000000" w:rsidRPr="00000000" w14:paraId="00000002">
      <w:pPr>
        <w:pageBreakBefore w:val="0"/>
        <w:jc w:val="center"/>
        <w:rPr>
          <w:rFonts w:ascii="Roboto" w:cs="Roboto" w:eastAsia="Roboto" w:hAnsi="Roboto"/>
          <w:b w:val="1"/>
        </w:rPr>
      </w:pPr>
      <w:r w:rsidDel="00000000" w:rsidR="00000000" w:rsidRPr="00000000">
        <w:rPr>
          <w:rFonts w:ascii="Roboto" w:cs="Roboto" w:eastAsia="Roboto" w:hAnsi="Roboto"/>
          <w:rtl w:val="0"/>
        </w:rPr>
        <w:t xml:space="preserve">USB to ILDA (ISP-DB25) adapter.</w:t>
      </w:r>
      <w:r w:rsidDel="00000000" w:rsidR="00000000" w:rsidRPr="00000000">
        <w:rPr>
          <w:rtl w:val="0"/>
        </w:rPr>
      </w:r>
    </w:p>
    <w:p w:rsidR="00000000" w:rsidDel="00000000" w:rsidP="00000000" w:rsidRDefault="00000000" w:rsidRPr="00000000" w14:paraId="00000003">
      <w:pPr>
        <w:pStyle w:val="Heading3"/>
        <w:pageBreakBefore w:val="0"/>
        <w:rPr>
          <w:rFonts w:ascii="Roboto" w:cs="Roboto" w:eastAsia="Roboto" w:hAnsi="Roboto"/>
        </w:rPr>
      </w:pPr>
      <w:bookmarkStart w:colFirst="0" w:colLast="0" w:name="_2m49z1owo540" w:id="1"/>
      <w:bookmarkEnd w:id="1"/>
      <w:r w:rsidDel="00000000" w:rsidR="00000000" w:rsidRPr="00000000">
        <w:rPr>
          <w:rFonts w:ascii="Roboto" w:cs="Roboto" w:eastAsia="Roboto" w:hAnsi="Roboto"/>
          <w:rtl w:val="0"/>
        </w:rPr>
        <w:t xml:space="preserve">GETTING STARTED</w:t>
      </w:r>
    </w:p>
    <w:p w:rsidR="00000000" w:rsidDel="00000000" w:rsidP="00000000" w:rsidRDefault="00000000" w:rsidRPr="00000000" w14:paraId="00000004">
      <w:pPr>
        <w:pageBreakBefore w:val="0"/>
        <w:jc w:val="left"/>
        <w:rPr>
          <w:rFonts w:ascii="Roboto" w:cs="Roboto" w:eastAsia="Roboto" w:hAnsi="Roboto"/>
        </w:rPr>
      </w:pPr>
      <w:r w:rsidDel="00000000" w:rsidR="00000000" w:rsidRPr="00000000">
        <w:rPr>
          <w:rtl w:val="0"/>
        </w:rPr>
      </w:r>
    </w:p>
    <w:p w:rsidR="00000000" w:rsidDel="00000000" w:rsidP="00000000" w:rsidRDefault="00000000" w:rsidRPr="00000000" w14:paraId="00000005">
      <w:pPr>
        <w:pageBreakBefore w:val="0"/>
        <w:jc w:val="both"/>
        <w:rPr>
          <w:rFonts w:ascii="Roboto" w:cs="Roboto" w:eastAsia="Roboto" w:hAnsi="Roboto"/>
        </w:rPr>
      </w:pPr>
      <w:r w:rsidDel="00000000" w:rsidR="00000000" w:rsidRPr="00000000">
        <w:rPr>
          <w:rFonts w:ascii="Roboto" w:cs="Roboto" w:eastAsia="Roboto" w:hAnsi="Roboto"/>
          <w:rtl w:val="0"/>
        </w:rPr>
        <w:t xml:space="preserve">Connect the device to your computer using a USB cable (included), and then to your laser show projector's ILDA-port using a male to female DB25 cable. The "Power" light should turn on. The DAC should now be detectable by compatible software. When the DAC is outputting signals to the laser projector, the "Output" light will be lit.  </w:t>
      </w:r>
    </w:p>
    <w:p w:rsidR="00000000" w:rsidDel="00000000" w:rsidP="00000000" w:rsidRDefault="00000000" w:rsidRPr="00000000" w14:paraId="00000006">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007">
      <w:pPr>
        <w:pageBreakBefore w:val="0"/>
        <w:jc w:val="both"/>
        <w:rPr>
          <w:rFonts w:ascii="Roboto" w:cs="Roboto" w:eastAsia="Roboto" w:hAnsi="Roboto"/>
        </w:rPr>
      </w:pPr>
      <w:r w:rsidDel="00000000" w:rsidR="00000000" w:rsidRPr="00000000">
        <w:rPr>
          <w:rFonts w:ascii="Roboto" w:cs="Roboto" w:eastAsia="Roboto" w:hAnsi="Roboto"/>
          <w:rtl w:val="0"/>
        </w:rPr>
        <w:t xml:space="preserve">When using lasers, it is important to practice safety and familiarize yourself with local regulations.</w:t>
      </w:r>
    </w:p>
    <w:p w:rsidR="00000000" w:rsidDel="00000000" w:rsidP="00000000" w:rsidRDefault="00000000" w:rsidRPr="00000000" w14:paraId="00000008">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009">
      <w:pPr>
        <w:pStyle w:val="Heading3"/>
        <w:pageBreakBefore w:val="0"/>
        <w:rPr>
          <w:rFonts w:ascii="Roboto" w:cs="Roboto" w:eastAsia="Roboto" w:hAnsi="Roboto"/>
        </w:rPr>
      </w:pPr>
      <w:bookmarkStart w:colFirst="0" w:colLast="0" w:name="_mcvtty8g3l4i" w:id="2"/>
      <w:bookmarkEnd w:id="2"/>
      <w:r w:rsidDel="00000000" w:rsidR="00000000" w:rsidRPr="00000000">
        <w:rPr>
          <w:rFonts w:ascii="Roboto" w:cs="Roboto" w:eastAsia="Roboto" w:hAnsi="Roboto"/>
          <w:rtl w:val="0"/>
        </w:rPr>
        <w:t xml:space="preserve">COMPATIBLE SOFTWARE</w:t>
      </w:r>
    </w:p>
    <w:p w:rsidR="00000000" w:rsidDel="00000000" w:rsidP="00000000" w:rsidRDefault="00000000" w:rsidRPr="00000000" w14:paraId="0000000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B">
      <w:pPr>
        <w:pageBreakBefore w:val="0"/>
        <w:jc w:val="both"/>
        <w:rPr>
          <w:rFonts w:ascii="Roboto" w:cs="Roboto" w:eastAsia="Roboto" w:hAnsi="Roboto"/>
        </w:rPr>
      </w:pPr>
      <w:r w:rsidDel="00000000" w:rsidR="00000000" w:rsidRPr="00000000">
        <w:rPr>
          <w:rFonts w:ascii="Roboto" w:cs="Roboto" w:eastAsia="Roboto" w:hAnsi="Roboto"/>
          <w:rtl w:val="0"/>
        </w:rPr>
        <w:t xml:space="preserve">The Helios DAC works with many apps. Try </w:t>
      </w:r>
      <w:r w:rsidDel="00000000" w:rsidR="00000000" w:rsidRPr="00000000">
        <w:rPr>
          <w:rFonts w:ascii="Roboto" w:cs="Roboto" w:eastAsia="Roboto" w:hAnsi="Roboto"/>
          <w:b w:val="1"/>
          <w:rtl w:val="0"/>
        </w:rPr>
        <w:t xml:space="preserve">LaserShowGen</w:t>
      </w:r>
      <w:r w:rsidDel="00000000" w:rsidR="00000000" w:rsidRPr="00000000">
        <w:rPr>
          <w:rFonts w:ascii="Roboto" w:cs="Roboto" w:eastAsia="Roboto" w:hAnsi="Roboto"/>
          <w:rtl w:val="0"/>
        </w:rPr>
        <w:t xml:space="preserve">, a freemium laser show suite for both pre-programmed and live performances. It is available for Windows, Mac and Linux. </w:t>
      </w:r>
    </w:p>
    <w:p w:rsidR="00000000" w:rsidDel="00000000" w:rsidP="00000000" w:rsidRDefault="00000000" w:rsidRPr="00000000" w14:paraId="0000000C">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00D">
      <w:pPr>
        <w:pageBreakBefore w:val="0"/>
        <w:jc w:val="both"/>
        <w:rPr>
          <w:rFonts w:ascii="Roboto" w:cs="Roboto" w:eastAsia="Roboto" w:hAnsi="Roboto"/>
          <w:sz w:val="28"/>
          <w:szCs w:val="28"/>
        </w:rPr>
      </w:pPr>
      <w:r w:rsidDel="00000000" w:rsidR="00000000" w:rsidRPr="00000000">
        <w:rPr>
          <w:rFonts w:ascii="Roboto" w:cs="Roboto" w:eastAsia="Roboto" w:hAnsi="Roboto"/>
          <w:rtl w:val="0"/>
        </w:rPr>
        <w:t xml:space="preserve">You can download LaserShowGen for free on:         </w:t>
      </w:r>
      <w:hyperlink r:id="rId6">
        <w:r w:rsidDel="00000000" w:rsidR="00000000" w:rsidRPr="00000000">
          <w:rPr>
            <w:rFonts w:ascii="Roboto" w:cs="Roboto" w:eastAsia="Roboto" w:hAnsi="Roboto"/>
            <w:b w:val="1"/>
            <w:color w:val="1155cc"/>
            <w:sz w:val="28"/>
            <w:szCs w:val="28"/>
            <w:rtl w:val="0"/>
          </w:rPr>
          <w:t xml:space="preserve">bitlasers.com/lasershowgen-sw</w:t>
        </w:r>
      </w:hyperlink>
      <w:r w:rsidDel="00000000" w:rsidR="00000000" w:rsidRPr="00000000">
        <w:rPr>
          <w:rtl w:val="0"/>
        </w:rPr>
      </w:r>
    </w:p>
    <w:p w:rsidR="00000000" w:rsidDel="00000000" w:rsidP="00000000" w:rsidRDefault="00000000" w:rsidRPr="00000000" w14:paraId="0000000E">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00F">
      <w:pPr>
        <w:pageBreakBefore w:val="0"/>
        <w:jc w:val="both"/>
        <w:rPr>
          <w:rFonts w:ascii="Roboto" w:cs="Roboto" w:eastAsia="Roboto" w:hAnsi="Roboto"/>
        </w:rPr>
      </w:pPr>
      <w:r w:rsidDel="00000000" w:rsidR="00000000" w:rsidRPr="00000000">
        <w:rPr>
          <w:rFonts w:ascii="Roboto" w:cs="Roboto" w:eastAsia="Roboto" w:hAnsi="Roboto"/>
          <w:rtl w:val="0"/>
        </w:rPr>
        <w:t xml:space="preserve">Other options include: </w:t>
      </w:r>
    </w:p>
    <w:p w:rsidR="00000000" w:rsidDel="00000000" w:rsidP="00000000" w:rsidRDefault="00000000" w:rsidRPr="00000000" w14:paraId="00000010">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Show suites: </w:t>
        <w:tab/>
        <w:tab/>
        <w:t xml:space="preserve">LaserShowXpress, Spaghetti Laser Show, HE-Laserscan</w:t>
      </w:r>
    </w:p>
    <w:p w:rsidR="00000000" w:rsidDel="00000000" w:rsidP="00000000" w:rsidRDefault="00000000" w:rsidRPr="00000000" w14:paraId="00000012">
      <w:pPr>
        <w:pageBreakBefore w:val="0"/>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Laser synthesizers: </w:t>
        <w:tab/>
        <w:t xml:space="preserve">Modulaser, Maxwell, Laser Juice</w:t>
      </w:r>
    </w:p>
    <w:p w:rsidR="00000000" w:rsidDel="00000000" w:rsidP="00000000" w:rsidRDefault="00000000" w:rsidRPr="00000000" w14:paraId="00000013">
      <w:pPr>
        <w:pageBreakBefore w:val="0"/>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Creative coding: </w:t>
        <w:tab/>
        <w:t xml:space="preserve">TouchDesigner, openFrameworks, Pure Data</w:t>
      </w:r>
    </w:p>
    <w:p w:rsidR="00000000" w:rsidDel="00000000" w:rsidP="00000000" w:rsidRDefault="00000000" w:rsidRPr="00000000" w14:paraId="00000014">
      <w:pPr>
        <w:pageBreakBefore w:val="0"/>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Miscellaneous: </w:t>
        <w:tab/>
        <w:t xml:space="preserve">MadMapper, LaserCam, ILD Render, LFI Player</w:t>
      </w:r>
    </w:p>
    <w:p w:rsidR="00000000" w:rsidDel="00000000" w:rsidP="00000000" w:rsidRDefault="00000000" w:rsidRPr="00000000" w14:paraId="00000015">
      <w:pPr>
        <w:pageBreakBefore w:val="0"/>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6">
      <w:pPr>
        <w:pStyle w:val="Heading3"/>
        <w:pageBreakBefore w:val="0"/>
        <w:rPr/>
      </w:pPr>
      <w:bookmarkStart w:colFirst="0" w:colLast="0" w:name="_dc39fvlgxsv1" w:id="3"/>
      <w:bookmarkEnd w:id="3"/>
      <w:r w:rsidDel="00000000" w:rsidR="00000000" w:rsidRPr="00000000">
        <w:rPr>
          <w:rFonts w:ascii="Roboto" w:cs="Roboto" w:eastAsia="Roboto" w:hAnsi="Roboto"/>
          <w:rtl w:val="0"/>
        </w:rPr>
        <w:t xml:space="preserve">SUPPORT</w:t>
      </w:r>
      <w:r w:rsidDel="00000000" w:rsidR="00000000" w:rsidRPr="00000000">
        <w:rPr>
          <w:rtl w:val="0"/>
        </w:rPr>
      </w:r>
    </w:p>
    <w:p w:rsidR="00000000" w:rsidDel="00000000" w:rsidP="00000000" w:rsidRDefault="00000000" w:rsidRPr="00000000" w14:paraId="0000001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8">
      <w:pPr>
        <w:pageBreakBefore w:val="0"/>
        <w:jc w:val="both"/>
        <w:rPr>
          <w:rFonts w:ascii="Roboto" w:cs="Roboto" w:eastAsia="Roboto" w:hAnsi="Roboto"/>
        </w:rPr>
      </w:pPr>
      <w:r w:rsidDel="00000000" w:rsidR="00000000" w:rsidRPr="00000000">
        <w:rPr>
          <w:rFonts w:ascii="Roboto" w:cs="Roboto" w:eastAsia="Roboto" w:hAnsi="Roboto"/>
          <w:rtl w:val="0"/>
        </w:rPr>
        <w:t xml:space="preserve">If you experience problems with the DAC, try visiting the website linked below. It contains more detailed information, and a contact form for emailing us. The Helios DAC has a warranty of two years against defects.</w:t>
      </w:r>
    </w:p>
    <w:p w:rsidR="00000000" w:rsidDel="00000000" w:rsidP="00000000" w:rsidRDefault="00000000" w:rsidRPr="00000000" w14:paraId="00000019">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01A">
      <w:pPr>
        <w:pageBreakBefore w:val="0"/>
        <w:jc w:val="both"/>
        <w:rPr>
          <w:rFonts w:ascii="Roboto" w:cs="Roboto" w:eastAsia="Roboto" w:hAnsi="Roboto"/>
        </w:rPr>
      </w:pPr>
      <w:r w:rsidDel="00000000" w:rsidR="00000000" w:rsidRPr="00000000">
        <w:rPr>
          <w:rFonts w:ascii="Roboto" w:cs="Roboto" w:eastAsia="Roboto" w:hAnsi="Roboto"/>
          <w:rtl w:val="0"/>
        </w:rPr>
        <w:t xml:space="preserve">On the website below you can also find information about the developer tools for interfacing the DAC with your own programs. The Helios DAC is open source.</w:t>
      </w:r>
    </w:p>
    <w:p w:rsidR="00000000" w:rsidDel="00000000" w:rsidP="00000000" w:rsidRDefault="00000000" w:rsidRPr="00000000" w14:paraId="0000001B">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01C">
      <w:pPr>
        <w:pageBreakBefore w:val="0"/>
        <w:jc w:val="both"/>
        <w:rPr>
          <w:rFonts w:ascii="Roboto" w:cs="Roboto" w:eastAsia="Roboto" w:hAnsi="Roboto"/>
        </w:rPr>
      </w:pPr>
      <w:r w:rsidDel="00000000" w:rsidR="00000000" w:rsidRPr="00000000">
        <w:rPr>
          <w:rFonts w:ascii="Roboto" w:cs="Roboto" w:eastAsia="Roboto" w:hAnsi="Roboto"/>
          <w:rtl w:val="0"/>
        </w:rPr>
        <w:t xml:space="preserve">Electronics such as the Helios should be disposed of through an e-waste recycling center.</w:t>
      </w:r>
    </w:p>
    <w:p w:rsidR="00000000" w:rsidDel="00000000" w:rsidP="00000000" w:rsidRDefault="00000000" w:rsidRPr="00000000" w14:paraId="0000001D">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01E">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01F">
      <w:pPr>
        <w:pageBreakBefore w:val="0"/>
        <w:jc w:val="center"/>
        <w:rPr>
          <w:sz w:val="28"/>
          <w:szCs w:val="28"/>
        </w:rPr>
      </w:pPr>
      <w:r w:rsidDel="00000000" w:rsidR="00000000" w:rsidRPr="00000000">
        <w:rPr>
          <w:rFonts w:ascii="Roboto" w:cs="Roboto" w:eastAsia="Roboto" w:hAnsi="Roboto"/>
          <w:b w:val="1"/>
          <w:rtl w:val="0"/>
        </w:rPr>
        <w:t xml:space="preserve">More information:</w:t>
      </w:r>
      <w:r w:rsidDel="00000000" w:rsidR="00000000" w:rsidRPr="00000000">
        <w:rPr>
          <w:rFonts w:ascii="Roboto" w:cs="Roboto" w:eastAsia="Roboto" w:hAnsi="Roboto"/>
          <w:rtl w:val="0"/>
        </w:rPr>
        <w:tab/>
        <w:t xml:space="preserve">  </w:t>
      </w:r>
      <w:hyperlink r:id="rId7">
        <w:r w:rsidDel="00000000" w:rsidR="00000000" w:rsidRPr="00000000">
          <w:rPr>
            <w:rFonts w:ascii="Roboto" w:cs="Roboto" w:eastAsia="Roboto" w:hAnsi="Roboto"/>
            <w:b w:val="1"/>
            <w:color w:val="1155cc"/>
            <w:sz w:val="28"/>
            <w:szCs w:val="28"/>
            <w:rtl w:val="0"/>
          </w:rPr>
          <w:t xml:space="preserve">bitlasers.com/helios-laser-dac</w:t>
        </w:r>
      </w:hyperlink>
      <w:r w:rsidDel="00000000" w:rsidR="00000000" w:rsidRPr="00000000">
        <w:rPr>
          <w:rtl w:val="0"/>
        </w:rPr>
      </w:r>
    </w:p>
    <w:sectPr>
      <w:footerReference r:id="rId8" w:type="default"/>
      <w:pgSz w:h="16838" w:w="11906"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rPr>
        <w:color w:val="999999"/>
        <w:sz w:val="16"/>
        <w:szCs w:val="16"/>
      </w:rPr>
    </w:pPr>
    <w:r w:rsidDel="00000000" w:rsidR="00000000" w:rsidRPr="00000000">
      <w:rPr>
        <w:color w:val="999999"/>
        <w:sz w:val="16"/>
        <w:szCs w:val="16"/>
        <w:rtl w:val="0"/>
      </w:rPr>
      <w:t xml:space="preserve">Helios DAC Getting Started - rev. 2022-04-27</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itlasers.com/lasershowgen-sw/" TargetMode="External"/><Relationship Id="rId7" Type="http://schemas.openxmlformats.org/officeDocument/2006/relationships/hyperlink" Target="https://bitlasers.com/helios-laser-dac/"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