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52398A" w:rsidRPr="001B25C5" w:rsidRDefault="0052398A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1DFBD4AA" w:rsidR="0052398A" w:rsidRPr="001B25C5" w:rsidRDefault="0052398A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9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11.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20359D" w:rsidRPr="001B25C5" w:rsidRDefault="0020359D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1DFBD4AA" w:rsidR="0020359D" w:rsidRPr="001B25C5" w:rsidRDefault="0020359D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="002C5EE6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9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11.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52398A" w:rsidRDefault="0052398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52398A" w:rsidRDefault="0052398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835B8" w:rsidRDefault="00A835B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835B8" w:rsidRDefault="00A835B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52398A" w:rsidRPr="007F6A68" w:rsidRDefault="0052398A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5929D618" w:rsidR="0052398A" w:rsidRPr="007F6A68" w:rsidRDefault="0052398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Cyklus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For</w:t>
                                </w:r>
                                <w:proofErr w:type="spellEnd"/>
                              </w:p>
                              <w:p w14:paraId="1F9A2DF8" w14:textId="1445D38E" w:rsidR="0052398A" w:rsidRPr="004E5CC0" w:rsidRDefault="0052398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2D8B7552" w:rsidR="0052398A" w:rsidRDefault="0052398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 w:rsidR="00D825A1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00Kč</w:t>
                                </w:r>
                              </w:p>
                              <w:p w14:paraId="58A9C354" w14:textId="78E24E52" w:rsidR="0052398A" w:rsidRPr="007F6A68" w:rsidRDefault="0052398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52398A" w:rsidRPr="007F6A68" w:rsidRDefault="0052398A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5929D618" w:rsidR="0052398A" w:rsidRPr="007F6A68" w:rsidRDefault="0052398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Cyklus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For</w:t>
                          </w:r>
                          <w:proofErr w:type="spellEnd"/>
                        </w:p>
                        <w:p w14:paraId="1F9A2DF8" w14:textId="1445D38E" w:rsidR="0052398A" w:rsidRPr="004E5CC0" w:rsidRDefault="0052398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2D8B7552" w:rsidR="0052398A" w:rsidRDefault="0052398A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 w:rsidR="00D825A1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00Kč</w:t>
                          </w:r>
                        </w:p>
                        <w:p w14:paraId="58A9C354" w14:textId="78E24E52" w:rsidR="0052398A" w:rsidRPr="007F6A68" w:rsidRDefault="0052398A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proofErr w:type="spellEnd"/>
        </w:p>
        <w:p w14:paraId="35899E8F" w14:textId="77777777" w:rsidR="00351D7D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51D7D">
            <w:rPr>
              <w:noProof/>
            </w:rPr>
            <w:t>Požadavek</w:t>
          </w:r>
          <w:r w:rsidR="00351D7D">
            <w:rPr>
              <w:noProof/>
            </w:rPr>
            <w:tab/>
          </w:r>
          <w:r w:rsidR="00351D7D">
            <w:rPr>
              <w:noProof/>
            </w:rPr>
            <w:fldChar w:fldCharType="begin"/>
          </w:r>
          <w:r w:rsidR="00351D7D">
            <w:rPr>
              <w:noProof/>
            </w:rPr>
            <w:instrText xml:space="preserve"> PAGEREF _Toc398276999 \h </w:instrText>
          </w:r>
          <w:r w:rsidR="00351D7D">
            <w:rPr>
              <w:noProof/>
            </w:rPr>
          </w:r>
          <w:r w:rsidR="00351D7D">
            <w:rPr>
              <w:noProof/>
            </w:rPr>
            <w:fldChar w:fldCharType="separate"/>
          </w:r>
          <w:r w:rsidR="00D825A1">
            <w:rPr>
              <w:noProof/>
            </w:rPr>
            <w:t>3</w:t>
          </w:r>
          <w:r w:rsidR="00351D7D">
            <w:rPr>
              <w:noProof/>
            </w:rPr>
            <w:fldChar w:fldCharType="end"/>
          </w:r>
        </w:p>
        <w:p w14:paraId="7B94A000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825A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CB07DB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825A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F906BD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825A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E848AFA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825A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D47EA5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825A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0B7A5F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0564FE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825A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bookmarkStart w:id="0" w:name="_GoBack"/>
      <w:bookmarkEnd w:id="0"/>
    </w:p>
    <w:p w14:paraId="6B8DED9F" w14:textId="3C73EF9F" w:rsidR="001568A3" w:rsidRPr="00E54C3B" w:rsidRDefault="001568A3" w:rsidP="00A835B8">
      <w:pPr>
        <w:pStyle w:val="Heading1"/>
      </w:pPr>
      <w:bookmarkStart w:id="1" w:name="_Toc398276999"/>
      <w:r w:rsidRPr="00E54C3B">
        <w:t>Požadavek</w:t>
      </w:r>
      <w:bookmarkEnd w:id="1"/>
    </w:p>
    <w:p w14:paraId="692411FA" w14:textId="77777777" w:rsidR="00A835B8" w:rsidRDefault="00A835B8" w:rsidP="00A835B8"/>
    <w:p w14:paraId="7C89384F" w14:textId="513F6242" w:rsidR="00061C3D" w:rsidRPr="0020359D" w:rsidRDefault="002C5EE6" w:rsidP="002035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Vytvořit a vyzkoušet příklad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cyklů ze strany 99</w:t>
      </w:r>
    </w:p>
    <w:p w14:paraId="7A2A85B7" w14:textId="11F9D6D6" w:rsidR="00C40000" w:rsidRDefault="001568A3" w:rsidP="00A835B8">
      <w:pPr>
        <w:pStyle w:val="Heading1"/>
      </w:pPr>
      <w:bookmarkStart w:id="2" w:name="_Toc398277000"/>
      <w:r w:rsidRPr="005C574C">
        <w:t>Analýza</w:t>
      </w:r>
      <w:bookmarkEnd w:id="2"/>
    </w:p>
    <w:p w14:paraId="27D284EE" w14:textId="77777777" w:rsidR="00A835B8" w:rsidRDefault="00A835B8" w:rsidP="00A835B8"/>
    <w:p w14:paraId="6289700B" w14:textId="77777777" w:rsidR="00630441" w:rsidRDefault="002C5EE6" w:rsidP="002C5EE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bookmarkStart w:id="3" w:name="_Toc398277001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Cyklus1 –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bude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počítat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dokud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uživatel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nezmáčkne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klávesu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s (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bez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capslocku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nebo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shiftu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)</w:t>
      </w:r>
    </w:p>
    <w:p w14:paraId="3D1966BD" w14:textId="393F071E" w:rsidR="00E54C3B" w:rsidRDefault="0052398A" w:rsidP="002C5EE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Cyklus2 -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Vypíše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čísla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pěti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od 100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až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</w:t>
      </w:r>
      <w:proofErr w:type="spellEnd"/>
      <w:r w:rsidR="00630441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-95</w:t>
      </w:r>
    </w:p>
    <w:p w14:paraId="6395AB37" w14:textId="77777777" w:rsidR="0052398A" w:rsidRDefault="00630441" w:rsidP="002C5EE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Cyklus3</w:t>
      </w:r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– </w:t>
      </w:r>
      <w:proofErr w:type="spellStart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Využije</w:t>
      </w:r>
      <w:proofErr w:type="spellEnd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2 </w:t>
      </w:r>
      <w:proofErr w:type="spellStart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proměnné</w:t>
      </w:r>
      <w:proofErr w:type="spellEnd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k </w:t>
      </w:r>
      <w:proofErr w:type="spellStart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odečítání</w:t>
      </w:r>
      <w:proofErr w:type="spellEnd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a </w:t>
      </w:r>
      <w:proofErr w:type="spellStart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přičítání</w:t>
      </w:r>
      <w:proofErr w:type="spellEnd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52398A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čísel</w:t>
      </w:r>
      <w:proofErr w:type="spellEnd"/>
    </w:p>
    <w:p w14:paraId="0B8D4D9C" w14:textId="180806FA" w:rsidR="00630441" w:rsidRPr="002C5EE6" w:rsidRDefault="0052398A" w:rsidP="002C5EE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Cyklus4 –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Vypíše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pouze</w:t>
      </w:r>
      <w:proofErr w:type="spellEnd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výsledek</w:t>
      </w:r>
      <w:proofErr w:type="spellEnd"/>
    </w:p>
    <w:p w14:paraId="68B72F8E" w14:textId="63AE40B7" w:rsidR="00E54C3B" w:rsidRDefault="00611D5A" w:rsidP="0021371F">
      <w:pPr>
        <w:pStyle w:val="Heading1"/>
      </w:pPr>
      <w:r w:rsidRPr="005C574C">
        <w:t>Návrh</w:t>
      </w:r>
      <w:bookmarkEnd w:id="3"/>
    </w:p>
    <w:p w14:paraId="017ED5D7" w14:textId="3E06177A" w:rsidR="00D825A1" w:rsidRPr="00D825A1" w:rsidRDefault="00D825A1" w:rsidP="00D825A1">
      <w:r>
        <w:rPr>
          <w:noProof/>
          <w:lang w:val="en-US"/>
        </w:rPr>
        <w:drawing>
          <wp:inline distT="0" distB="0" distL="0" distR="0" wp14:anchorId="188A3EB8" wp14:editId="5D16D3F9">
            <wp:extent cx="3201099" cy="7429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96" cy="743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3EEC" w14:textId="61E11469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6D2D0357" w14:textId="43CF88EC" w:rsidR="00B92408" w:rsidRDefault="00611D5A" w:rsidP="00A835B8">
      <w:pPr>
        <w:pStyle w:val="Heading1"/>
      </w:pPr>
      <w:bookmarkStart w:id="4" w:name="_Toc398277002"/>
      <w:r w:rsidRPr="005C574C">
        <w:t>Realizace</w:t>
      </w:r>
      <w:bookmarkEnd w:id="4"/>
    </w:p>
    <w:p w14:paraId="08F470E3" w14:textId="77777777" w:rsidR="00E54C3B" w:rsidRPr="00E54C3B" w:rsidRDefault="00E54C3B" w:rsidP="00E54C3B"/>
    <w:p w14:paraId="44CA1178" w14:textId="4EB885D4" w:rsidR="00E54C3B" w:rsidRPr="0020359D" w:rsidRDefault="00D825A1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ForCyklus.java</w:t>
      </w:r>
    </w:p>
    <w:p w14:paraId="374C704A" w14:textId="0A7C8EF8" w:rsidR="0020359D" w:rsidRPr="0020359D" w:rsidRDefault="007118AD" w:rsidP="0020359D">
      <w:pPr>
        <w:pStyle w:val="Heading1"/>
      </w:pPr>
      <w:bookmarkStart w:id="5" w:name="_Toc398277003"/>
      <w:r w:rsidRPr="005C574C">
        <w:t>Testování</w:t>
      </w:r>
      <w:bookmarkEnd w:id="5"/>
    </w:p>
    <w:p w14:paraId="77C467AB" w14:textId="1E7DD3C8" w:rsidR="00E54C3B" w:rsidRDefault="00D825A1" w:rsidP="00E54C3B">
      <w:r>
        <w:rPr>
          <w:noProof/>
          <w:lang w:val="en-US"/>
        </w:rPr>
        <w:drawing>
          <wp:inline distT="0" distB="0" distL="0" distR="0" wp14:anchorId="13645AA7" wp14:editId="1055FAB2">
            <wp:extent cx="5270500" cy="1228143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C9A1" w14:textId="504586D0" w:rsidR="0020359D" w:rsidRPr="00E54C3B" w:rsidRDefault="00D825A1" w:rsidP="00E54C3B">
      <w:r>
        <w:rPr>
          <w:noProof/>
          <w:lang w:val="en-US"/>
        </w:rPr>
        <w:drawing>
          <wp:inline distT="0" distB="0" distL="0" distR="0" wp14:anchorId="67363046" wp14:editId="7AF97D36">
            <wp:extent cx="4418330" cy="1602740"/>
            <wp:effectExtent l="0" t="0" r="127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6838" w14:textId="48D6AB99" w:rsidR="00371810" w:rsidRDefault="0020359D" w:rsidP="00AB1EDF">
      <w:pPr>
        <w:pStyle w:val="Heading1"/>
      </w:pPr>
      <w:bookmarkStart w:id="6" w:name="_Toc398277004"/>
      <w:r>
        <w:t>Go</w:t>
      </w:r>
      <w:r w:rsidR="00F25C74">
        <w:t>-Live</w:t>
      </w:r>
      <w:bookmarkEnd w:id="6"/>
    </w:p>
    <w:p w14:paraId="6985AA8A" w14:textId="77777777" w:rsidR="00E54C3B" w:rsidRDefault="00E54C3B" w:rsidP="00E54C3B"/>
    <w:p w14:paraId="529BDC10" w14:textId="5933B2E1" w:rsidR="00E54C3B" w:rsidRPr="00E54C3B" w:rsidRDefault="00D825A1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ForCyklus</w:t>
      </w:r>
      <w:r w:rsidR="0020359D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.class</w:t>
      </w:r>
      <w:proofErr w:type="spellEnd"/>
    </w:p>
    <w:p w14:paraId="47EC62EC" w14:textId="77777777" w:rsidR="00E54C3B" w:rsidRPr="00E54C3B" w:rsidRDefault="00E54C3B" w:rsidP="00E54C3B"/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7" w:name="_Toc398277005"/>
      <w:r w:rsidRPr="00351D7D">
        <w:rPr>
          <w:rFonts w:ascii="Arial" w:hAnsi="Arial" w:cs="Arial"/>
        </w:rPr>
        <w:t>Cena</w:t>
      </w:r>
      <w:bookmarkEnd w:id="7"/>
    </w:p>
    <w:p w14:paraId="4DAB1B92" w14:textId="77777777" w:rsidR="00A835B8" w:rsidRPr="00A835B8" w:rsidRDefault="00A835B8" w:rsidP="00A835B8"/>
    <w:p w14:paraId="2D246CBC" w14:textId="54C1731F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20359D">
        <w:rPr>
          <w:rFonts w:asciiTheme="majorHAnsi" w:hAnsiTheme="majorHAnsi"/>
          <w:b/>
          <w:color w:val="404040" w:themeColor="text1" w:themeTint="BF"/>
          <w:sz w:val="28"/>
        </w:rPr>
        <w:t>200Kč</w:t>
      </w:r>
    </w:p>
    <w:p w14:paraId="362540A3" w14:textId="68B695DD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D825A1">
        <w:rPr>
          <w:rFonts w:ascii="Arial" w:hAnsi="Arial"/>
          <w:b/>
          <w:color w:val="404040" w:themeColor="text1" w:themeTint="BF"/>
          <w:sz w:val="28"/>
        </w:rPr>
        <w:t>1</w:t>
      </w:r>
      <w:r w:rsidR="0020359D">
        <w:rPr>
          <w:rFonts w:ascii="Arial" w:hAnsi="Arial"/>
          <w:b/>
          <w:color w:val="404040" w:themeColor="text1" w:themeTint="BF"/>
          <w:sz w:val="28"/>
        </w:rPr>
        <w:t>h</w:t>
      </w:r>
    </w:p>
    <w:p w14:paraId="7D809086" w14:textId="7F438C03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 w:rsidR="00D825A1">
        <w:rPr>
          <w:rFonts w:ascii="Calibri" w:hAnsi="Calibri"/>
          <w:b/>
          <w:color w:val="404040" w:themeColor="text1" w:themeTint="BF"/>
          <w:sz w:val="28"/>
          <w:u w:val="single"/>
        </w:rPr>
        <w:t>2</w:t>
      </w:r>
      <w:r w:rsidR="0020359D">
        <w:rPr>
          <w:rFonts w:ascii="Calibri" w:hAnsi="Calibri"/>
          <w:b/>
          <w:color w:val="404040" w:themeColor="text1" w:themeTint="BF"/>
          <w:sz w:val="28"/>
          <w:u w:val="single"/>
        </w:rPr>
        <w:t>00Kč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4F7"/>
    <w:multiLevelType w:val="hybridMultilevel"/>
    <w:tmpl w:val="2F1C9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836280"/>
    <w:multiLevelType w:val="hybridMultilevel"/>
    <w:tmpl w:val="340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2A39"/>
    <w:multiLevelType w:val="hybridMultilevel"/>
    <w:tmpl w:val="075A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061C3D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20359D"/>
    <w:rsid w:val="0021371F"/>
    <w:rsid w:val="002C5EE6"/>
    <w:rsid w:val="00351D7D"/>
    <w:rsid w:val="003534CF"/>
    <w:rsid w:val="00371810"/>
    <w:rsid w:val="003A5348"/>
    <w:rsid w:val="00411B81"/>
    <w:rsid w:val="00495F40"/>
    <w:rsid w:val="004E5CC0"/>
    <w:rsid w:val="004F091A"/>
    <w:rsid w:val="004F2BE1"/>
    <w:rsid w:val="0052398A"/>
    <w:rsid w:val="005A2CE6"/>
    <w:rsid w:val="005C574C"/>
    <w:rsid w:val="00611D5A"/>
    <w:rsid w:val="00630441"/>
    <w:rsid w:val="006331D3"/>
    <w:rsid w:val="00667F9B"/>
    <w:rsid w:val="00675175"/>
    <w:rsid w:val="007118AD"/>
    <w:rsid w:val="007D6ECC"/>
    <w:rsid w:val="007F6A68"/>
    <w:rsid w:val="0081420D"/>
    <w:rsid w:val="00855341"/>
    <w:rsid w:val="00896E42"/>
    <w:rsid w:val="008F68A0"/>
    <w:rsid w:val="00977BA6"/>
    <w:rsid w:val="009A7515"/>
    <w:rsid w:val="00A835B8"/>
    <w:rsid w:val="00AB1EDF"/>
    <w:rsid w:val="00B92408"/>
    <w:rsid w:val="00BB2A63"/>
    <w:rsid w:val="00C35CE2"/>
    <w:rsid w:val="00C40000"/>
    <w:rsid w:val="00CF072B"/>
    <w:rsid w:val="00D3154B"/>
    <w:rsid w:val="00D36BF7"/>
    <w:rsid w:val="00D47931"/>
    <w:rsid w:val="00D825A1"/>
    <w:rsid w:val="00E54C3B"/>
    <w:rsid w:val="00EF66A1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891EA1-DB83-594F-B6D6-2F918A79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5</cp:revision>
  <dcterms:created xsi:type="dcterms:W3CDTF">2018-11-09T11:26:00Z</dcterms:created>
  <dcterms:modified xsi:type="dcterms:W3CDTF">2018-11-09T21:13:00Z</dcterms:modified>
</cp:coreProperties>
</file>