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r>
        <w:rPr>
          <w:rFonts w:ascii="Arial" w:cs="Arial" w:eastAsia="Arial" w:hAnsi="Arial"/>
          <w:b/>
          <w:bCs/>
          <w:color w:val="1A1A2E"/>
          <w:sz w:val="52"/>
          <w:szCs w:val="52"/>
        </w:rPr>
        <w:t xml:space="preserve">STICKMODEL</w:t>
      </w:r>
    </w:p>
    <w:p>
      <w:pPr>
        <w:spacing w:after="80" w:before="0"/>
      </w:pPr>
      <w:r>
        <w:rPr>
          <w:rFonts w:ascii="Arial" w:cs="Arial" w:eastAsia="Arial" w:hAnsi="Arial"/>
          <w:color w:val="4A9EE0"/>
          <w:sz w:val="28"/>
          <w:szCs w:val="28"/>
        </w:rPr>
        <w:t xml:space="preserve">Cancellation Policy</w:t>
      </w:r>
    </w:p>
    <w:p>
      <w:pPr>
        <w:spacing w:after="360" w:before="0"/>
      </w:pPr>
      <w:r>
        <w:rPr>
          <w:rFonts w:ascii="Arial" w:cs="Arial" w:eastAsia="Arial" w:hAnsi="Arial"/>
          <w:color w:val="999999"/>
          <w:sz w:val="18"/>
          <w:szCs w:val="18"/>
        </w:rPr>
        <w:t xml:space="preserve">Effective Date: June 2026  |  Version 1.0</w:t>
      </w:r>
    </w:p>
    <w:p>
      <w:pPr>
        <w:spacing w:after="160" w:before="0"/>
        <w:jc w:val="both"/>
      </w:pPr>
      <w:r>
        <w:rPr>
          <w:rFonts w:ascii="Arial" w:cs="Arial" w:eastAsia="Arial" w:hAnsi="Arial"/>
          <w:color w:val="333333"/>
          <w:sz w:val="22"/>
          <w:szCs w:val="22"/>
        </w:rPr>
        <w:t xml:space="preserve">This Cancellation Policy applies to all orders placed through stickmodel.com, a platform owned and operated by VeCube. Given the nature of our service — bespoke 3D modelling from your structural drawings — cancellation rights and charges depend on the stage at which the cancellation is requested.</w:t>
      </w:r>
    </w:p>
    <w:p>
      <w:pPr>
        <w:spacing w:after="0" w:before="12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1. Cancellation Before Modelling Commences</w:t>
      </w:r>
    </w:p>
    <w:p>
      <w:pPr>
        <w:spacing w:after="160" w:before="0"/>
        <w:jc w:val="both"/>
      </w:pPr>
      <w:r>
        <w:rPr>
          <w:rFonts w:ascii="Arial" w:cs="Arial" w:eastAsia="Arial" w:hAnsi="Arial"/>
          <w:color w:val="333333"/>
          <w:sz w:val="22"/>
          <w:szCs w:val="22"/>
        </w:rPr>
        <w:t xml:space="preserve">If you wish to cancel an order before our modelling team has commenced work on your files, you are entitled to a full refund of any payment made. To cancel at this stage, contact us immediately via stickmodel.com/contact with your order reference.</w:t>
      </w:r>
    </w:p>
    <w:p>
      <w:pPr>
        <w:spacing w:after="160" w:before="0"/>
        <w:jc w:val="both"/>
      </w:pPr>
      <w:r>
        <w:rPr>
          <w:rFonts w:ascii="Arial" w:cs="Arial" w:eastAsia="Arial" w:hAnsi="Arial"/>
          <w:color w:val="333333"/>
          <w:sz w:val="22"/>
          <w:szCs w:val="22"/>
        </w:rPr>
        <w:t xml:space="preserve">Given our 24-hour turnaround, the window for pre-commencement cancellation is narrow. We recommend contacting us as soon as possible after order placement if you need to cancel.</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2. Cancellation After Modelling Has Commenced</w:t>
      </w:r>
    </w:p>
    <w:p>
      <w:pPr>
        <w:spacing w:after="160" w:before="0"/>
        <w:jc w:val="both"/>
      </w:pPr>
      <w:r>
        <w:rPr>
          <w:rFonts w:ascii="Arial" w:cs="Arial" w:eastAsia="Arial" w:hAnsi="Arial"/>
          <w:color w:val="333333"/>
          <w:sz w:val="22"/>
          <w:szCs w:val="22"/>
        </w:rPr>
        <w:t xml:space="preserve">Once our team has begun processing your input files, we reserve the right to charge for the work completed to that point. The applicable charge will be assessed based on the proportion of work completed at the time of cancellation:</w:t>
      </w:r>
    </w:p>
    <w:p>
      <w:pPr>
        <w:pStyle w:val="ListParagraph"/>
        <w:numPr>
          <w:ilvl w:val="0"/>
          <w:numId w:val="2"/>
        </w:numPr>
        <w:spacing w:after="60" w:before="40"/>
      </w:pPr>
      <w:r>
        <w:rPr>
          <w:rFonts w:ascii="Arial" w:cs="Arial" w:eastAsia="Arial" w:hAnsi="Arial"/>
          <w:color w:val="333333"/>
          <w:sz w:val="22"/>
          <w:szCs w:val="22"/>
        </w:rPr>
        <w:t xml:space="preserve">Less than 25% complete: 25% of the order value will be charged.</w:t>
      </w:r>
    </w:p>
    <w:p>
      <w:pPr>
        <w:pStyle w:val="ListParagraph"/>
        <w:numPr>
          <w:ilvl w:val="0"/>
          <w:numId w:val="2"/>
        </w:numPr>
        <w:spacing w:after="60" w:before="40"/>
      </w:pPr>
      <w:r>
        <w:rPr>
          <w:rFonts w:ascii="Arial" w:cs="Arial" w:eastAsia="Arial" w:hAnsi="Arial"/>
          <w:color w:val="333333"/>
          <w:sz w:val="22"/>
          <w:szCs w:val="22"/>
        </w:rPr>
        <w:t xml:space="preserve">25% to 75% complete: 50% of the order value will be charged.</w:t>
      </w:r>
    </w:p>
    <w:p>
      <w:pPr>
        <w:pStyle w:val="ListParagraph"/>
        <w:numPr>
          <w:ilvl w:val="0"/>
          <w:numId w:val="2"/>
        </w:numPr>
        <w:spacing w:after="60" w:before="40"/>
      </w:pPr>
      <w:r>
        <w:rPr>
          <w:rFonts w:ascii="Arial" w:cs="Arial" w:eastAsia="Arial" w:hAnsi="Arial"/>
          <w:color w:val="333333"/>
          <w:sz w:val="22"/>
          <w:szCs w:val="22"/>
        </w:rPr>
        <w:t xml:space="preserve">More than 75% complete: The full order value will be charged. At this stage, we will proceed to delivery.</w:t>
      </w:r>
    </w:p>
    <w:p>
      <w:pPr>
        <w:spacing w:after="0" w:before="80"/>
      </w:pPr>
      <w:r>
        <w:t xml:space="preserve"/>
      </w:r>
    </w:p>
    <w:p>
      <w:pPr>
        <w:spacing w:after="160" w:before="0"/>
        <w:jc w:val="both"/>
      </w:pPr>
      <w:r>
        <w:rPr>
          <w:rFonts w:ascii="Arial" w:cs="Arial" w:eastAsia="Arial" w:hAnsi="Arial"/>
          <w:color w:val="333333"/>
          <w:sz w:val="22"/>
          <w:szCs w:val="22"/>
        </w:rPr>
        <w:t xml:space="preserve">Progress estimates will be provided by our team upon cancellation request and are final. We will make reasonable efforts to inform you of progress if you contact us during the modelling window.</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3. Cancellation After Delivery</w:t>
      </w:r>
    </w:p>
    <w:p>
      <w:pPr>
        <w:spacing w:after="160" w:before="0"/>
        <w:jc w:val="both"/>
      </w:pPr>
      <w:r>
        <w:rPr>
          <w:rFonts w:ascii="Arial" w:cs="Arial" w:eastAsia="Arial" w:hAnsi="Arial"/>
          <w:color w:val="333333"/>
          <w:sz w:val="22"/>
          <w:szCs w:val="22"/>
        </w:rPr>
        <w:t xml:space="preserve">Once Deliverables have been made available for download, no cancellation or refund is available on the basis of a change of mind or project cancellation on your side. Please refer to our Refund Policy for circumstances in which a post-delivery refund may be considered.</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4. Cancellation by StickModel (VeCube)</w:t>
      </w:r>
    </w:p>
    <w:p>
      <w:pPr>
        <w:spacing w:after="160" w:before="0"/>
        <w:jc w:val="both"/>
      </w:pPr>
      <w:r>
        <w:rPr>
          <w:rFonts w:ascii="Arial" w:cs="Arial" w:eastAsia="Arial" w:hAnsi="Arial"/>
          <w:color w:val="333333"/>
          <w:sz w:val="22"/>
          <w:szCs w:val="22"/>
        </w:rPr>
        <w:t xml:space="preserve">We reserve the right to cancel an order in the following circumstances:</w:t>
      </w:r>
    </w:p>
    <w:p>
      <w:pPr>
        <w:pStyle w:val="ListParagraph"/>
        <w:numPr>
          <w:ilvl w:val="0"/>
          <w:numId w:val="2"/>
        </w:numPr>
        <w:spacing w:after="60" w:before="40"/>
      </w:pPr>
      <w:r>
        <w:rPr>
          <w:rFonts w:ascii="Arial" w:cs="Arial" w:eastAsia="Arial" w:hAnsi="Arial"/>
          <w:color w:val="333333"/>
          <w:sz w:val="22"/>
          <w:szCs w:val="22"/>
        </w:rPr>
        <w:t xml:space="preserve">The input files are found to be illegible, incomplete, or unsuitable for processing and clarification cannot be obtained within a reasonable time.</w:t>
      </w:r>
    </w:p>
    <w:p>
      <w:pPr>
        <w:pStyle w:val="ListParagraph"/>
        <w:numPr>
          <w:ilvl w:val="0"/>
          <w:numId w:val="2"/>
        </w:numPr>
        <w:spacing w:after="60" w:before="40"/>
      </w:pPr>
      <w:r>
        <w:rPr>
          <w:rFonts w:ascii="Arial" w:cs="Arial" w:eastAsia="Arial" w:hAnsi="Arial"/>
          <w:color w:val="333333"/>
          <w:sz w:val="22"/>
          <w:szCs w:val="22"/>
        </w:rPr>
        <w:t xml:space="preserve">We identify a violation of our Terms and Conditions.</w:t>
      </w:r>
    </w:p>
    <w:p>
      <w:pPr>
        <w:pStyle w:val="ListParagraph"/>
        <w:numPr>
          <w:ilvl w:val="0"/>
          <w:numId w:val="2"/>
        </w:numPr>
        <w:spacing w:after="60" w:before="40"/>
      </w:pPr>
      <w:r>
        <w:rPr>
          <w:rFonts w:ascii="Arial" w:cs="Arial" w:eastAsia="Arial" w:hAnsi="Arial"/>
          <w:color w:val="333333"/>
          <w:sz w:val="22"/>
          <w:szCs w:val="22"/>
        </w:rPr>
        <w:t xml:space="preserve">A force majeure event prevents us from fulfilling the order.</w:t>
      </w:r>
    </w:p>
    <w:p>
      <w:pPr>
        <w:spacing w:after="0" w:before="80"/>
      </w:pPr>
      <w:r>
        <w:t xml:space="preserve"/>
      </w:r>
    </w:p>
    <w:p>
      <w:pPr>
        <w:spacing w:after="160" w:before="0"/>
        <w:jc w:val="both"/>
      </w:pPr>
      <w:r>
        <w:rPr>
          <w:rFonts w:ascii="Arial" w:cs="Arial" w:eastAsia="Arial" w:hAnsi="Arial"/>
          <w:color w:val="333333"/>
          <w:sz w:val="22"/>
          <w:szCs w:val="22"/>
        </w:rPr>
        <w:t xml:space="preserve">In the event of cancellation by us, you will receive a full refund of any payment made.</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5. How to Cancel</w:t>
      </w:r>
    </w:p>
    <w:p>
      <w:pPr>
        <w:spacing w:after="160" w:before="0"/>
        <w:jc w:val="both"/>
      </w:pPr>
      <w:r>
        <w:rPr>
          <w:rFonts w:ascii="Arial" w:cs="Arial" w:eastAsia="Arial" w:hAnsi="Arial"/>
          <w:color w:val="333333"/>
          <w:sz w:val="22"/>
          <w:szCs w:val="22"/>
        </w:rPr>
        <w:t xml:space="preserve">To request a cancellation, contact us immediately via:</w:t>
      </w:r>
    </w:p>
    <w:p>
      <w:pPr>
        <w:pStyle w:val="ListParagraph"/>
        <w:numPr>
          <w:ilvl w:val="0"/>
          <w:numId w:val="2"/>
        </w:numPr>
        <w:spacing w:after="60" w:before="40"/>
      </w:pPr>
      <w:r>
        <w:rPr>
          <w:rFonts w:ascii="Arial" w:cs="Arial" w:eastAsia="Arial" w:hAnsi="Arial"/>
          <w:color w:val="333333"/>
          <w:sz w:val="22"/>
          <w:szCs w:val="22"/>
        </w:rPr>
        <w:t xml:space="preserve">Contact form: stickmodel.com/contact</w:t>
      </w:r>
    </w:p>
    <w:p>
      <w:pPr>
        <w:pStyle w:val="ListParagraph"/>
        <w:numPr>
          <w:ilvl w:val="0"/>
          <w:numId w:val="2"/>
        </w:numPr>
        <w:spacing w:after="60" w:before="40"/>
      </w:pPr>
      <w:r>
        <w:rPr>
          <w:rFonts w:ascii="Arial" w:cs="Arial" w:eastAsia="Arial" w:hAnsi="Arial"/>
          <w:color w:val="333333"/>
          <w:sz w:val="22"/>
          <w:szCs w:val="22"/>
        </w:rPr>
        <w:t xml:space="preserve">Include your order reference number and reason for cancellation.</w:t>
      </w:r>
    </w:p>
    <w:p>
      <w:pPr>
        <w:spacing w:after="0" w:before="80"/>
      </w:pPr>
      <w:r>
        <w:t xml:space="preserve"/>
      </w:r>
    </w:p>
    <w:p>
      <w:pPr>
        <w:spacing w:after="160" w:before="0"/>
        <w:jc w:val="both"/>
      </w:pPr>
      <w:r>
        <w:rPr>
          <w:rFonts w:ascii="Arial" w:cs="Arial" w:eastAsia="Arial" w:hAnsi="Arial"/>
          <w:color w:val="333333"/>
          <w:sz w:val="22"/>
          <w:szCs w:val="22"/>
        </w:rPr>
        <w:t xml:space="preserve">Cancellations are only effective upon written acknowledgement from our team. We aim to respond to cancellation requests within two (2) business hours during working hours.</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6. Recurring Arrangements</w:t>
      </w:r>
    </w:p>
    <w:p>
      <w:pPr>
        <w:spacing w:after="160" w:before="0"/>
        <w:jc w:val="both"/>
      </w:pPr>
      <w:r>
        <w:rPr>
          <w:rFonts w:ascii="Arial" w:cs="Arial" w:eastAsia="Arial" w:hAnsi="Arial"/>
          <w:color w:val="333333"/>
          <w:sz w:val="22"/>
          <w:szCs w:val="22"/>
        </w:rPr>
        <w:t xml:space="preserve">If you have a recurring or volume agreement with us, cancellation terms will be as specified in your separate agreement. In the absence of a separate agreement, this Cancellation Policy applies to each individual order.</w:t>
      </w:r>
    </w:p>
    <w:p>
      <w:pPr>
        <w:spacing w:after="0" w:before="16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Contact Us</w:t>
      </w:r>
    </w:p>
    <w:p>
      <w:pPr>
        <w:spacing w:after="160" w:before="0"/>
        <w:jc w:val="both"/>
      </w:pPr>
      <w:r>
        <w:rPr>
          <w:rFonts w:ascii="Arial" w:cs="Arial" w:eastAsia="Arial" w:hAnsi="Arial"/>
          <w:color w:val="333333"/>
          <w:sz w:val="22"/>
          <w:szCs w:val="22"/>
        </w:rPr>
        <w:t xml:space="preserve">For any questions relating to this policy, please reach out:</w:t>
      </w:r>
    </w:p>
    <w:p>
      <w:pPr>
        <w:spacing w:after="0" w:before="60"/>
      </w:pPr>
      <w:r>
        <w:t xml:space="preserve"/>
      </w:r>
    </w:p>
    <w:p>
      <w:pPr>
        <w:spacing w:after="60" w:before="80"/>
      </w:pPr>
      <w:r>
        <w:rPr>
          <w:rFonts w:ascii="Arial" w:cs="Arial" w:eastAsia="Arial" w:hAnsi="Arial"/>
          <w:b/>
          <w:bCs/>
          <w:color w:val="1A1A2E"/>
          <w:sz w:val="22"/>
          <w:szCs w:val="22"/>
        </w:rPr>
        <w:t xml:space="preserve">StickModel — a service of VeCube</w:t>
      </w:r>
    </w:p>
    <w:p>
      <w:pPr>
        <w:spacing w:after="160" w:before="0"/>
        <w:jc w:val="both"/>
      </w:pPr>
      <w:r>
        <w:rPr>
          <w:rFonts w:ascii="Arial" w:cs="Arial" w:eastAsia="Arial" w:hAnsi="Arial"/>
          <w:color w:val="333333"/>
          <w:sz w:val="22"/>
          <w:szCs w:val="22"/>
        </w:rPr>
        <w:t xml:space="preserve">Website: stickmodel.com</w:t>
      </w:r>
    </w:p>
    <w:p>
      <w:pPr>
        <w:spacing w:after="160" w:before="0"/>
        <w:jc w:val="both"/>
      </w:pPr>
      <w:r>
        <w:rPr>
          <w:rFonts w:ascii="Arial" w:cs="Arial" w:eastAsia="Arial" w:hAnsi="Arial"/>
          <w:color w:val="333333"/>
          <w:sz w:val="22"/>
          <w:szCs w:val="22"/>
        </w:rPr>
        <w:t xml:space="preserve">Contact form: stickmodel.com/contact</w:t>
      </w:r>
    </w:p>
    <w:p>
      <w:pPr>
        <w:spacing w:after="160" w:before="0"/>
        <w:jc w:val="both"/>
      </w:pPr>
      <w:r>
        <w:rPr>
          <w:rFonts w:ascii="Arial" w:cs="Arial" w:eastAsia="Arial" w:hAnsi="Arial"/>
          <w:color w:val="333333"/>
          <w:sz w:val="22"/>
          <w:szCs w:val="22"/>
        </w:rPr>
        <w:t xml:space="preserve">LinkedIn: linkedin.com/company/stick-model</w:t>
      </w:r>
    </w:p>
    <w:p>
      <w:pPr>
        <w:pBdr>
          <w:top w:val="single" w:color="DDDDDD" w:sz="2" w:space="8"/>
        </w:pBdr>
        <w:spacing w:before="200"/>
        <w:jc w:val="center"/>
      </w:pPr>
      <w:r>
        <w:rPr>
          <w:rFonts w:ascii="Arial" w:cs="Arial" w:eastAsia="Arial" w:hAnsi="Arial"/>
          <w:i/>
          <w:iCs/>
          <w:color w:val="555555"/>
          <w:sz w:val="20"/>
          <w:szCs w:val="20"/>
        </w:rPr>
        <w:t xml:space="preserve">By using StickModel, you acknowledge that you have read and agreed to this Cancellation Policy.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spacing w:before="120"/>
    </w:pPr>
    <w:r>
      <w:rPr>
        <w:rFonts w:ascii="Arial" w:cs="Arial" w:eastAsia="Arial" w:hAnsi="Arial"/>
        <w:color w:val="999999"/>
        <w:sz w:val="18"/>
        <w:szCs w:val="18"/>
      </w:rPr>
      <w:t xml:space="preserve">stickmodel.com  |  A service of VeCube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EE0" w:sz="4" w:space="4"/>
      </w:pBdr>
      <w:spacing w:after="200"/>
    </w:pPr>
    <w:r>
      <w:rPr>
        <w:rFonts w:ascii="Arial" w:cs="Arial" w:eastAsia="Arial" w:hAnsi="Arial"/>
        <w:b/>
        <w:bCs/>
        <w:color w:val="1A1A2E"/>
        <w:sz w:val="20"/>
        <w:szCs w:val="20"/>
      </w:rPr>
      <w:t xml:space="preserve">StickModel</w:t>
    </w:r>
    <w:r>
      <w:rPr>
        <w:rFonts w:ascii="Arial" w:cs="Arial" w:eastAsia="Arial" w:hAnsi="Arial"/>
        <w:color w:val="888888"/>
        <w:sz w:val="18"/>
        <w:szCs w:val="18"/>
      </w:rPr>
      <w:t xml:space="preserve">  |  Cancellation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333333"/>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1A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2026-06-04T06:59:27.591Z</dcterms:created>
  <dcterms:modified xsi:type="dcterms:W3CDTF">2026-06-04T06:59:27.591Z</dcterms:modified>
</cp:coreProperties>
</file>

<file path=docProps/custom.xml><?xml version="1.0" encoding="utf-8"?>
<Properties xmlns="http://schemas.openxmlformats.org/officeDocument/2006/custom-properties" xmlns:vt="http://schemas.openxmlformats.org/officeDocument/2006/docPropsVTypes"/>
</file>