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6AF" w14:textId="2BAD4292" w:rsidR="00976C30" w:rsidRPr="00567C5B" w:rsidRDefault="00976C30" w:rsidP="00976C30">
      <w:pPr>
        <w:pStyle w:val="a4"/>
        <w:snapToGrid w:val="0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t>PassThemOn</w:t>
      </w:r>
    </w:p>
    <w:p w14:paraId="17D3CEE5" w14:textId="6DBBBF51" w:rsidR="003A46E4" w:rsidRPr="00567C5B" w:rsidRDefault="003A46E4">
      <w:pPr>
        <w:pStyle w:val="a4"/>
        <w:jc w:val="right"/>
        <w:rPr>
          <w:rFonts w:asciiTheme="majorEastAsia" w:eastAsiaTheme="majorEastAsia" w:hAnsiTheme="majorEastAsia" w:hint="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567C5B">
        <w:rPr>
          <w:rFonts w:asciiTheme="majorEastAsia" w:eastAsiaTheme="majorEastAsia" w:hAnsiTheme="majorEastAsia"/>
          <w:sz w:val="56"/>
          <w:szCs w:val="56"/>
        </w:rPr>
        <w:instrText xml:space="preserve"> TITLE  \* MERGEFORMAT </w:instrTex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separate"/>
      </w:r>
      <w:r w:rsidR="000C1E48" w:rsidRPr="00567C5B">
        <w:rPr>
          <w:rFonts w:asciiTheme="majorEastAsia" w:eastAsiaTheme="majorEastAsia" w:hAnsiTheme="majorEastAsia" w:hint="eastAsia"/>
          <w:sz w:val="56"/>
          <w:szCs w:val="56"/>
        </w:rPr>
        <w:t>软件架构文档</w: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14:paraId="33B4E60F" w14:textId="77777777" w:rsidR="003A46E4" w:rsidRPr="00567C5B" w:rsidRDefault="003A46E4">
      <w:pPr>
        <w:pStyle w:val="a4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 w:hint="eastAsia"/>
          <w:sz w:val="56"/>
          <w:szCs w:val="56"/>
        </w:rPr>
        <w:t>版本</w:t>
      </w:r>
      <w:r w:rsidRPr="00567C5B">
        <w:rPr>
          <w:rFonts w:asciiTheme="majorEastAsia" w:eastAsiaTheme="majorEastAsia" w:hAnsiTheme="majorEastAsia"/>
          <w:sz w:val="56"/>
          <w:szCs w:val="56"/>
        </w:rPr>
        <w:t xml:space="preserve"> &lt;1.0&gt;</w:t>
      </w:r>
    </w:p>
    <w:p w14:paraId="1451B318" w14:textId="0C820315" w:rsidR="003A46E4" w:rsidRPr="00766863" w:rsidRDefault="003A46E4" w:rsidP="00976C30">
      <w:pPr>
        <w:pStyle w:val="InfoBlue"/>
        <w:rPr>
          <w:rFonts w:asciiTheme="majorEastAsia" w:eastAsiaTheme="majorEastAsia" w:hAnsiTheme="majorEastAsia" w:hint="eastAsia"/>
          <w:sz w:val="24"/>
          <w:szCs w:val="24"/>
        </w:rPr>
      </w:pPr>
    </w:p>
    <w:p w14:paraId="1D506A6D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  <w:sectPr w:rsidR="003A46E4" w:rsidRPr="0076686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0F8EB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:rsidRPr="00766863" w14:paraId="685E7802" w14:textId="77777777" w:rsidTr="00976C30">
        <w:tc>
          <w:tcPr>
            <w:tcW w:w="2304" w:type="dxa"/>
          </w:tcPr>
          <w:p w14:paraId="3CE4033D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125D0A70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166624E9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67A2B74A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作者</w:t>
            </w:r>
          </w:p>
        </w:tc>
      </w:tr>
      <w:tr w:rsidR="00976C30" w:rsidRPr="00766863" w14:paraId="662267EE" w14:textId="77777777" w:rsidTr="00976C30">
        <w:tc>
          <w:tcPr>
            <w:tcW w:w="2304" w:type="dxa"/>
          </w:tcPr>
          <w:p w14:paraId="0B2ED4AC" w14:textId="5738A9D1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21/7/2021</w:t>
            </w:r>
          </w:p>
        </w:tc>
        <w:tc>
          <w:tcPr>
            <w:tcW w:w="1152" w:type="dxa"/>
          </w:tcPr>
          <w:p w14:paraId="1EA18C33" w14:textId="7306FC46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368C3F78" w14:textId="6964D8CF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初步完成软件架构文档</w:t>
            </w:r>
          </w:p>
        </w:tc>
        <w:tc>
          <w:tcPr>
            <w:tcW w:w="2304" w:type="dxa"/>
          </w:tcPr>
          <w:p w14:paraId="3D6BA840" w14:textId="5C83C0DA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王浩天 陶昱丞 徐惠东 周昱宏</w:t>
            </w:r>
          </w:p>
        </w:tc>
      </w:tr>
      <w:tr w:rsidR="003A46E4" w:rsidRPr="00766863" w14:paraId="1D5B19BA" w14:textId="77777777" w:rsidTr="00976C30">
        <w:tc>
          <w:tcPr>
            <w:tcW w:w="2304" w:type="dxa"/>
          </w:tcPr>
          <w:p w14:paraId="50F9F6A4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077E1F9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3224D29E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304" w:type="dxa"/>
          </w:tcPr>
          <w:p w14:paraId="49B0C3FA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A46E4" w:rsidRPr="00766863" w14:paraId="3F76EB9B" w14:textId="77777777" w:rsidTr="00976C30">
        <w:tc>
          <w:tcPr>
            <w:tcW w:w="2304" w:type="dxa"/>
          </w:tcPr>
          <w:p w14:paraId="4AF6A81F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52" w:type="dxa"/>
          </w:tcPr>
          <w:p w14:paraId="739C85E6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56C9C42F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304" w:type="dxa"/>
          </w:tcPr>
          <w:p w14:paraId="15783431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A46E4" w:rsidRPr="00766863" w14:paraId="43DECF52" w14:textId="77777777" w:rsidTr="00976C30">
        <w:tc>
          <w:tcPr>
            <w:tcW w:w="2304" w:type="dxa"/>
          </w:tcPr>
          <w:p w14:paraId="50396ECD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52" w:type="dxa"/>
          </w:tcPr>
          <w:p w14:paraId="465C91FA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6859060D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A49FF95" w14:textId="77777777" w:rsidR="003A46E4" w:rsidRPr="00766863" w:rsidRDefault="003A46E4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5C44E9C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67089DF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目录</w:t>
      </w:r>
    </w:p>
    <w:p w14:paraId="50A22BFB" w14:textId="77777777" w:rsidR="009E2047" w:rsidRPr="00766863" w:rsidRDefault="003A46E4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TOC \o "1-3"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1.</w:t>
      </w:r>
      <w:r w:rsidR="009E2047"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简介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_Toc54270023 \h </w:instrTex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87E2F0C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目的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1BDFCAA9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参考资料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36E6D1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2.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用例视图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E5AFD7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逻辑视图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_Toc54270027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3B9B0FE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概述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_Toc54270028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5C7CB20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在构架方面具有重要意义的设计包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_Toc54270029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CC8761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4.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进程视图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_Toc54270030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1667CAA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5.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部署视图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_Toc54270031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3C93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6.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实现视图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_Toc54270032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A439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7.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技术视图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_Toc54270033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EF8946F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8.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数据视图（可选）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163412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9.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核心算法设计（可选）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7C6BB40" w14:textId="77777777" w:rsidR="009E2047" w:rsidRPr="00766863" w:rsidRDefault="009E2047">
      <w:pPr>
        <w:pStyle w:val="TOC1"/>
        <w:tabs>
          <w:tab w:val="left" w:pos="864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10.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质量属性的设计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E0A506D" w14:textId="77777777" w:rsidR="009C7C87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14:paraId="3A714B91" w14:textId="5D4BA70B" w:rsidR="009C7C87" w:rsidRPr="00766863" w:rsidRDefault="009C7C87" w:rsidP="009C7C87">
      <w:pPr>
        <w:pStyle w:val="a4"/>
        <w:tabs>
          <w:tab w:val="left" w:pos="5340"/>
        </w:tabs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276CD684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/>
          <w:sz w:val="24"/>
          <w:szCs w:val="24"/>
        </w:rPr>
        <w:lastRenderedPageBreak/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TITLE  \* MERGEFORMAT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0C1E48" w:rsidRPr="00766863">
        <w:rPr>
          <w:rFonts w:asciiTheme="majorEastAsia" w:eastAsiaTheme="majorEastAsia" w:hAnsiTheme="majorEastAsia" w:hint="eastAsia"/>
          <w:sz w:val="24"/>
          <w:szCs w:val="24"/>
        </w:rPr>
        <w:t>软件架构文档</w: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  <w:r w:rsidRPr="0076686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56E3B7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0" w:name="_Toc54270023"/>
      <w:r w:rsidRPr="00766863">
        <w:rPr>
          <w:rFonts w:asciiTheme="majorEastAsia" w:eastAsiaTheme="majorEastAsia" w:hAnsiTheme="majorEastAsia" w:hint="eastAsia"/>
          <w:szCs w:val="24"/>
        </w:rPr>
        <w:t>简介</w:t>
      </w:r>
      <w:bookmarkEnd w:id="0"/>
    </w:p>
    <w:p w14:paraId="40EB9F24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1" w:name="_Toc54270024"/>
      <w:r w:rsidRPr="00766863">
        <w:rPr>
          <w:rFonts w:asciiTheme="majorEastAsia" w:eastAsiaTheme="majorEastAsia" w:hAnsiTheme="majorEastAsia" w:hint="eastAsia"/>
          <w:sz w:val="24"/>
          <w:szCs w:val="24"/>
        </w:rPr>
        <w:t>目的</w:t>
      </w:r>
      <w:bookmarkEnd w:id="1"/>
    </w:p>
    <w:p w14:paraId="511E981B" w14:textId="77777777" w:rsidR="00AB6A2F" w:rsidRPr="00766863" w:rsidRDefault="00AB6A2F" w:rsidP="00AB6A2F">
      <w:pPr>
        <w:snapToGrid w:val="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2" w:name="_Toc54270025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4020F651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参考资料</w:t>
      </w:r>
      <w:bookmarkEnd w:id="2"/>
    </w:p>
    <w:p w14:paraId="7EECCC8B" w14:textId="77777777" w:rsidR="00AB6A2F" w:rsidRPr="00766863" w:rsidRDefault="00AB6A2F" w:rsidP="00AB6A2F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《软件架构文档 template》</w:t>
      </w:r>
    </w:p>
    <w:p w14:paraId="5D6FEFF3" w14:textId="77777777" w:rsidR="00AB6A2F" w:rsidRPr="00766863" w:rsidRDefault="00AB6A2F" w:rsidP="00AB6A2F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 w:cs="宋体" w:hint="eastAsia"/>
          <w:color w:val="000000"/>
          <w:sz w:val="24"/>
          <w:szCs w:val="24"/>
        </w:rPr>
        <w:t>《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软件工程原理》</w:t>
      </w:r>
    </w:p>
    <w:p w14:paraId="0326B4A5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sz w:val="24"/>
          <w:szCs w:val="24"/>
        </w:rPr>
      </w:pPr>
    </w:p>
    <w:p w14:paraId="5F5B125A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3" w:name="_Toc54270026"/>
      <w:r w:rsidRPr="00766863">
        <w:rPr>
          <w:rFonts w:asciiTheme="majorEastAsia" w:eastAsiaTheme="majorEastAsia" w:hAnsiTheme="majorEastAsia" w:hint="eastAsia"/>
          <w:szCs w:val="24"/>
        </w:rPr>
        <w:t>用例视图</w:t>
      </w:r>
      <w:bookmarkEnd w:id="3"/>
    </w:p>
    <w:p w14:paraId="64C18FEA" w14:textId="581B5B34" w:rsidR="00AB6A2F" w:rsidRPr="00766863" w:rsidRDefault="00A87D52" w:rsidP="00AB6A2F">
      <w:pPr>
        <w:pStyle w:val="paragraph"/>
        <w:spacing w:before="0" w:beforeAutospacing="0" w:after="120" w:afterAutospacing="0"/>
        <w:ind w:left="720"/>
        <w:jc w:val="both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cs="Times New Roman"/>
          <w:color w:val="000000" w:themeColor="text1"/>
        </w:rPr>
        <w:t>U</w:t>
      </w:r>
      <w:r>
        <w:rPr>
          <w:rFonts w:asciiTheme="majorEastAsia" w:eastAsiaTheme="majorEastAsia" w:hAnsiTheme="majorEastAsia" w:cs="Times New Roman" w:hint="eastAsia"/>
          <w:color w:val="000000" w:themeColor="text1"/>
        </w:rPr>
        <w:t>se-case1</w:t>
      </w:r>
      <w:r w:rsidR="00AB6A2F" w:rsidRPr="00766863">
        <w:rPr>
          <w:rFonts w:asciiTheme="majorEastAsia" w:eastAsiaTheme="majorEastAsia" w:hAnsiTheme="majorEastAsia" w:cs="Times New Roman"/>
          <w:color w:val="000000" w:themeColor="text1"/>
        </w:rPr>
        <w:t>二手物品交易：</w:t>
      </w:r>
    </w:p>
    <w:p w14:paraId="70BAE38A" w14:textId="62F97E4F" w:rsidR="00AB6A2F" w:rsidRPr="00766863" w:rsidRDefault="00A55498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86F8321" wp14:editId="6171DA42">
            <wp:extent cx="5708650" cy="51861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118" cy="51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5AD" w14:textId="77777777" w:rsidR="00AB6A2F" w:rsidRPr="00766863" w:rsidRDefault="00AB6A2F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</w:p>
    <w:p w14:paraId="4D246118" w14:textId="31144599" w:rsidR="00AB6A2F" w:rsidRPr="00766863" w:rsidRDefault="00A87D52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color w:val="000000"/>
        </w:rPr>
        <w:t>U</w:t>
      </w:r>
      <w:r>
        <w:rPr>
          <w:rFonts w:asciiTheme="majorEastAsia" w:eastAsiaTheme="majorEastAsia" w:hAnsiTheme="majorEastAsia" w:hint="eastAsia"/>
          <w:color w:val="000000"/>
        </w:rPr>
        <w:t>se-case2</w:t>
      </w:r>
      <w:r w:rsidR="00AB6A2F" w:rsidRPr="00766863">
        <w:rPr>
          <w:rFonts w:asciiTheme="majorEastAsia" w:eastAsiaTheme="majorEastAsia" w:hAnsiTheme="majorEastAsia" w:hint="eastAsia"/>
          <w:color w:val="000000"/>
        </w:rPr>
        <w:t>发布需求：</w:t>
      </w:r>
    </w:p>
    <w:p w14:paraId="07ADA7FE" w14:textId="4F65F11E" w:rsidR="00AB6A2F" w:rsidRPr="00766863" w:rsidRDefault="008439F0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4DFEB6F" wp14:editId="6D57CB80">
            <wp:extent cx="5397777" cy="4515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4039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2516A61F" w14:textId="7D4853A1" w:rsidR="003A46E4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4" w:name="_Toc54270027"/>
      <w:r w:rsidRPr="00766863">
        <w:rPr>
          <w:rFonts w:asciiTheme="majorEastAsia" w:eastAsiaTheme="majorEastAsia" w:hAnsiTheme="majorEastAsia" w:hint="eastAsia"/>
          <w:szCs w:val="24"/>
        </w:rPr>
        <w:lastRenderedPageBreak/>
        <w:t>逻辑视图</w:t>
      </w:r>
      <w:bookmarkEnd w:id="4"/>
    </w:p>
    <w:p w14:paraId="5ABD4D3C" w14:textId="2B48D97B" w:rsidR="00A119CB" w:rsidRPr="00A119CB" w:rsidRDefault="00A119CB" w:rsidP="00A119CB">
      <w:pPr>
        <w:rPr>
          <w:rFonts w:hint="eastAsia"/>
        </w:rPr>
      </w:pPr>
      <w:r w:rsidRPr="00766863">
        <w:rPr>
          <w:rFonts w:asciiTheme="majorEastAsia" w:eastAsiaTheme="majorEastAsia" w:hAnsiTheme="majorEastAsia"/>
          <w:noProof/>
          <w:color w:val="0000FF"/>
          <w:sz w:val="24"/>
          <w:szCs w:val="24"/>
        </w:rPr>
        <w:drawing>
          <wp:inline distT="0" distB="0" distL="0" distR="0" wp14:anchorId="24CBFFA1" wp14:editId="65054CC7">
            <wp:extent cx="5943600" cy="4359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A80" w14:textId="5AF2A8C2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5" w:name="_Toc54270028"/>
      <w:r w:rsidRPr="00766863">
        <w:rPr>
          <w:rFonts w:asciiTheme="majorEastAsia" w:eastAsiaTheme="majorEastAsia" w:hAnsiTheme="majorEastAsia" w:hint="eastAsia"/>
          <w:sz w:val="24"/>
          <w:szCs w:val="24"/>
        </w:rPr>
        <w:t>概述</w:t>
      </w:r>
      <w:bookmarkEnd w:id="5"/>
    </w:p>
    <w:p w14:paraId="67EC90D6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6" w:name="_Toc54270029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Backend:</w:t>
      </w:r>
    </w:p>
    <w:p w14:paraId="797D631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1、Controller：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连接前端和后端，接受前端发来的请求，同时向后端发送请求，负责业务调度。</w:t>
      </w:r>
    </w:p>
    <w:p w14:paraId="5A4E70A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2、Service：服务层，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编写具体业务逻辑，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更贴近于具体业务功能的要求，将对于数据访问的操作封装起来。</w:t>
      </w:r>
    </w:p>
    <w:p w14:paraId="0E445252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3、Repository:仓库，向上层屏蔽了数据来源和内部实现细节。</w:t>
      </w:r>
    </w:p>
    <w:p w14:paraId="6E16C83D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4、Dao：数据访问层，全称为data access object，属于一种比较底层，比较基础的操作，具体到对于某个表、某个实体的增删改查。</w:t>
      </w:r>
    </w:p>
    <w:p w14:paraId="7B0CABB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5、Entity：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实体bean，用于ORM对象关系映射，一个实体映射成一张表，一般无业务逻辑代码，修改entity可以同步到数据库。</w:t>
      </w:r>
    </w:p>
    <w:p w14:paraId="302395EB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6、Util：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功能包，针对本项目的工具类。主要用于存在项目各层都有可能出现、不好划分到某层中、出现频率较高的功能（类）。</w:t>
      </w:r>
    </w:p>
    <w:p w14:paraId="603B3282" w14:textId="0FF67439" w:rsidR="00AB6A2F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7、DTO：数据传输对象（Data Transfer Object），是一种设计模式之间传输数据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lastRenderedPageBreak/>
        <w:t>的软件应用系统。</w:t>
      </w:r>
    </w:p>
    <w:p w14:paraId="7CD56926" w14:textId="77777777" w:rsidR="004943E3" w:rsidRPr="00766863" w:rsidRDefault="004943E3" w:rsidP="00AB6A2F">
      <w:pPr>
        <w:snapToGrid w:val="0"/>
        <w:spacing w:after="120"/>
        <w:ind w:left="720"/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</w:pPr>
    </w:p>
    <w:p w14:paraId="5A0D92C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Frontend：前端用户访问界面。</w:t>
      </w:r>
    </w:p>
    <w:p w14:paraId="06BC637D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在构架方面具有重要意义的设计包</w:t>
      </w:r>
      <w:bookmarkEnd w:id="6"/>
    </w:p>
    <w:p w14:paraId="5CC33D91" w14:textId="6B7504F4" w:rsidR="003A46E4" w:rsidRPr="00766863" w:rsidRDefault="00AB6A2F">
      <w:pPr>
        <w:pStyle w:val="InfoBlue"/>
        <w:rPr>
          <w:rFonts w:asciiTheme="majorEastAsia" w:eastAsiaTheme="majorEastAsia" w:hAnsiTheme="majorEastAsia"/>
          <w:i w:val="0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 w:val="0"/>
          <w:iCs/>
          <w:color w:val="000000" w:themeColor="text1"/>
          <w:sz w:val="24"/>
          <w:szCs w:val="24"/>
        </w:rPr>
        <w:t>无</w:t>
      </w:r>
    </w:p>
    <w:p w14:paraId="491DBF03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7" w:name="_Toc54270030"/>
      <w:r w:rsidRPr="00766863">
        <w:rPr>
          <w:rFonts w:asciiTheme="majorEastAsia" w:eastAsiaTheme="majorEastAsia" w:hAnsiTheme="majorEastAsia" w:hint="eastAsia"/>
          <w:szCs w:val="24"/>
        </w:rPr>
        <w:t>进程视图</w:t>
      </w:r>
      <w:bookmarkEnd w:id="7"/>
    </w:p>
    <w:p w14:paraId="1CFE3CEE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由于采用框架处理，因而没有进程视图</w:t>
      </w:r>
    </w:p>
    <w:p w14:paraId="57E23AFF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sz w:val="24"/>
          <w:szCs w:val="24"/>
        </w:rPr>
      </w:pPr>
    </w:p>
    <w:p w14:paraId="4A15135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8" w:name="_Toc54270031"/>
      <w:r w:rsidRPr="00766863">
        <w:rPr>
          <w:rFonts w:asciiTheme="majorEastAsia" w:eastAsiaTheme="majorEastAsia" w:hAnsiTheme="majorEastAsia" w:hint="eastAsia"/>
          <w:szCs w:val="24"/>
        </w:rPr>
        <w:t>部署视图</w:t>
      </w:r>
      <w:bookmarkEnd w:id="8"/>
    </w:p>
    <w:p w14:paraId="5F04F504" w14:textId="77777777" w:rsidR="00AB6A2F" w:rsidRPr="00766863" w:rsidRDefault="00AB6A2F" w:rsidP="00AB6A2F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Cs w:val="24"/>
        </w:rPr>
      </w:pPr>
      <w:bookmarkStart w:id="9" w:name="_Toc54270032"/>
      <w:r w:rsidRPr="00766863">
        <w:rPr>
          <w:rFonts w:asciiTheme="majorEastAsia" w:eastAsiaTheme="majorEastAsia" w:hAnsiTheme="majorEastAsia"/>
          <w:noProof/>
          <w:color w:val="0000FF"/>
          <w:szCs w:val="24"/>
        </w:rPr>
        <w:drawing>
          <wp:inline distT="0" distB="0" distL="0" distR="0" wp14:anchorId="6F0A1944" wp14:editId="7FDA4091">
            <wp:extent cx="5302250" cy="112106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998" cy="11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6D8" w14:textId="72EBE6DF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r w:rsidRPr="00766863">
        <w:rPr>
          <w:rFonts w:asciiTheme="majorEastAsia" w:eastAsiaTheme="majorEastAsia" w:hAnsiTheme="majorEastAsia" w:hint="eastAsia"/>
          <w:szCs w:val="24"/>
        </w:rPr>
        <w:t>实现视图</w:t>
      </w:r>
      <w:bookmarkEnd w:id="9"/>
    </w:p>
    <w:p w14:paraId="6C4E24E7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采取垂直分割方案，将业务大致分为发布闲置物品、购买闲置物品、聊天、支付、首页推荐5个子系统，将其分配给几个不同的开发人员，每个开发人员负责实现对应模块中从Web层到数据库层的所有开发，且每天进行集成。</w:t>
      </w:r>
    </w:p>
    <w:p w14:paraId="3CE8CD3A" w14:textId="77777777" w:rsidR="00441B96" w:rsidRPr="00766863" w:rsidRDefault="00441B96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4A15F7B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0" w:name="_Toc54212214"/>
      <w:bookmarkStart w:id="11" w:name="_Toc54270033"/>
      <w:r w:rsidRPr="00766863">
        <w:rPr>
          <w:rFonts w:asciiTheme="majorEastAsia" w:eastAsiaTheme="majorEastAsia" w:hAnsiTheme="majorEastAsia" w:hint="eastAsia"/>
          <w:szCs w:val="24"/>
        </w:rPr>
        <w:t>技</w:t>
      </w:r>
      <w:r w:rsidRPr="00766863">
        <w:rPr>
          <w:rFonts w:asciiTheme="majorEastAsia" w:eastAsiaTheme="majorEastAsia" w:hAnsiTheme="majorEastAsia"/>
          <w:szCs w:val="24"/>
        </w:rPr>
        <w:t>术</w:t>
      </w:r>
      <w:r w:rsidRPr="00766863">
        <w:rPr>
          <w:rFonts w:asciiTheme="majorEastAsia" w:eastAsiaTheme="majorEastAsia" w:hAnsiTheme="majorEastAsia" w:hint="eastAsia"/>
          <w:szCs w:val="24"/>
        </w:rPr>
        <w:t>视图</w:t>
      </w:r>
      <w:bookmarkEnd w:id="10"/>
      <w:bookmarkEnd w:id="11"/>
    </w:p>
    <w:p w14:paraId="1255AE66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编程语言：后端使用JAVA,前端使用Javascript</w:t>
      </w:r>
    </w:p>
    <w:p w14:paraId="7C103F1D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开发工具：Intellij IDEA</w:t>
      </w:r>
    </w:p>
    <w:p w14:paraId="1652475B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框架：后端使用Spring boot/Spring Cloud框架，前端使用React Native框架。</w:t>
      </w:r>
    </w:p>
    <w:p w14:paraId="6D881F6F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数据库：mysql数据库</w:t>
      </w:r>
    </w:p>
    <w:p w14:paraId="030237A4" w14:textId="1A2ADA11" w:rsidR="00441B96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中间件：无</w:t>
      </w:r>
    </w:p>
    <w:p w14:paraId="071D461B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2" w:name="_Toc54212215"/>
      <w:bookmarkStart w:id="13" w:name="_Toc54270034"/>
      <w:r w:rsidRPr="00766863">
        <w:rPr>
          <w:rFonts w:asciiTheme="majorEastAsia" w:eastAsiaTheme="majorEastAsia" w:hAnsiTheme="majorEastAsia" w:hint="eastAsia"/>
          <w:szCs w:val="24"/>
        </w:rPr>
        <w:t>数据视图（可选）</w:t>
      </w:r>
      <w:bookmarkEnd w:id="12"/>
      <w:bookmarkEnd w:id="13"/>
    </w:p>
    <w:p w14:paraId="246F7D23" w14:textId="421A30E3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4207B4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4" w:name="_Toc54270035"/>
      <w:bookmarkStart w:id="15" w:name="_Toc54212216"/>
      <w:r w:rsidRPr="00766863">
        <w:rPr>
          <w:rFonts w:asciiTheme="majorEastAsia" w:eastAsiaTheme="majorEastAsia" w:hAnsiTheme="majorEastAsia" w:hint="eastAsia"/>
          <w:szCs w:val="24"/>
        </w:rPr>
        <w:t>核心算法设计（可选）</w:t>
      </w:r>
      <w:bookmarkEnd w:id="14"/>
    </w:p>
    <w:p w14:paraId="32D75C8D" w14:textId="01D24624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暂无</w:t>
      </w:r>
    </w:p>
    <w:p w14:paraId="0B066258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6" w:name="_Toc54270036"/>
      <w:r w:rsidRPr="00766863">
        <w:rPr>
          <w:rFonts w:asciiTheme="majorEastAsia" w:eastAsiaTheme="majorEastAsia" w:hAnsiTheme="majorEastAsia" w:hint="eastAsia"/>
          <w:szCs w:val="24"/>
        </w:rPr>
        <w:lastRenderedPageBreak/>
        <w:t>质量属</w:t>
      </w:r>
      <w:r w:rsidRPr="00766863">
        <w:rPr>
          <w:rFonts w:asciiTheme="majorEastAsia" w:eastAsiaTheme="majorEastAsia" w:hAnsiTheme="majorEastAsia"/>
          <w:szCs w:val="24"/>
        </w:rPr>
        <w:t>性的设计</w:t>
      </w:r>
      <w:bookmarkEnd w:id="15"/>
      <w:bookmarkEnd w:id="16"/>
    </w:p>
    <w:p w14:paraId="0EF78AA3" w14:textId="77777777" w:rsidR="00441B96" w:rsidRPr="00766863" w:rsidRDefault="00441B96" w:rsidP="00441B96">
      <w:pPr>
        <w:pStyle w:val="InfoBlue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t>[</w:t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t>说明软件架构如何促成诸如性</w:t>
      </w:r>
      <w:r w:rsidRPr="00766863">
        <w:rPr>
          <w:rFonts w:asciiTheme="majorEastAsia" w:eastAsiaTheme="majorEastAsia" w:hAnsiTheme="majorEastAsia"/>
          <w:sz w:val="24"/>
          <w:szCs w:val="24"/>
        </w:rPr>
        <w:t>能、</w:t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t>可扩展性、可靠性、易</w:t>
      </w:r>
      <w:r w:rsidRPr="00766863">
        <w:rPr>
          <w:rFonts w:asciiTheme="majorEastAsia" w:eastAsiaTheme="majorEastAsia" w:hAnsiTheme="majorEastAsia"/>
          <w:sz w:val="24"/>
          <w:szCs w:val="24"/>
        </w:rPr>
        <w:t>用性、</w:t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t>可移植性等所有系统能力（而非功能）的实现。如果这些特征具有特殊的意义（例如在安全性或保密性方面的意义），则应该对它们进行详细的说明。</w:t>
      </w:r>
      <w:r w:rsidRPr="00766863">
        <w:rPr>
          <w:rFonts w:asciiTheme="majorEastAsia" w:eastAsiaTheme="majorEastAsia" w:hAnsiTheme="majorEastAsia"/>
          <w:sz w:val="24"/>
          <w:szCs w:val="24"/>
        </w:rPr>
        <w:t>]</w:t>
      </w:r>
    </w:p>
    <w:p w14:paraId="7C70E283" w14:textId="77777777" w:rsidR="002B34A5" w:rsidRPr="00766863" w:rsidRDefault="002B34A5" w:rsidP="002B34A5">
      <w:pPr>
        <w:pStyle w:val="a9"/>
        <w:rPr>
          <w:rFonts w:asciiTheme="majorEastAsia" w:eastAsiaTheme="majorEastAsia" w:hAnsiTheme="majorEastAsia" w:hint="eastAsia"/>
          <w:sz w:val="24"/>
          <w:szCs w:val="24"/>
        </w:rPr>
      </w:pPr>
    </w:p>
    <w:sectPr w:rsidR="002B34A5" w:rsidRPr="0076686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59E9" w14:textId="77777777" w:rsidR="003F7656" w:rsidRDefault="003F7656">
      <w:r>
        <w:separator/>
      </w:r>
    </w:p>
  </w:endnote>
  <w:endnote w:type="continuationSeparator" w:id="0">
    <w:p w14:paraId="23906A52" w14:textId="77777777" w:rsidR="003F7656" w:rsidRDefault="003F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06F53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B1C3D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17373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CFCE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9E8314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7105" w14:textId="77777777" w:rsidR="003F7656" w:rsidRDefault="003F7656">
      <w:r>
        <w:separator/>
      </w:r>
    </w:p>
  </w:footnote>
  <w:footnote w:type="continuationSeparator" w:id="0">
    <w:p w14:paraId="3A07FCD0" w14:textId="77777777" w:rsidR="003F7656" w:rsidRDefault="003F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686B" w14:textId="77777777" w:rsidR="003A46E4" w:rsidRDefault="003A46E4">
    <w:pPr>
      <w:rPr>
        <w:sz w:val="24"/>
      </w:rPr>
    </w:pPr>
  </w:p>
  <w:p w14:paraId="3E97943B" w14:textId="77777777" w:rsidR="003A46E4" w:rsidRDefault="003A46E4">
    <w:pPr>
      <w:pBdr>
        <w:top w:val="single" w:sz="6" w:space="1" w:color="auto"/>
      </w:pBdr>
      <w:rPr>
        <w:sz w:val="24"/>
      </w:rPr>
    </w:pPr>
  </w:p>
  <w:p w14:paraId="581E8096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37DC93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6B15C453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2F71D4C" w14:textId="77777777">
      <w:tc>
        <w:tcPr>
          <w:tcW w:w="6379" w:type="dxa"/>
        </w:tcPr>
        <w:p w14:paraId="17003FA4" w14:textId="7AC5F8B6" w:rsidR="003A46E4" w:rsidRPr="009C5A12" w:rsidRDefault="009C5A12">
          <w:pPr>
            <w:rPr>
              <w:rFonts w:ascii="Times New Roman"/>
            </w:rPr>
          </w:pPr>
          <w:r>
            <w:rPr>
              <w:rFonts w:ascii="Times New Roman"/>
            </w:rPr>
            <w:t>P</w:t>
          </w:r>
          <w:r>
            <w:rPr>
              <w:rFonts w:ascii="Times New Roman" w:hint="eastAsia"/>
            </w:rPr>
            <w:t>ass</w:t>
          </w:r>
          <w:r>
            <w:rPr>
              <w:rFonts w:ascii="Times New Roman"/>
            </w:rPr>
            <w:t>T</w:t>
          </w:r>
          <w:r>
            <w:rPr>
              <w:rFonts w:ascii="Times New Roman" w:hint="eastAsia"/>
            </w:rPr>
            <w:t>hem</w:t>
          </w:r>
          <w:r>
            <w:rPr>
              <w:rFonts w:ascii="Times New Roman"/>
            </w:rPr>
            <w:t>O</w:t>
          </w:r>
          <w:r>
            <w:rPr>
              <w:rFonts w:ascii="Times New Roman" w:hint="eastAsia"/>
            </w:rPr>
            <w:t>n</w:t>
          </w:r>
        </w:p>
      </w:tc>
      <w:tc>
        <w:tcPr>
          <w:tcW w:w="3179" w:type="dxa"/>
        </w:tcPr>
        <w:p w14:paraId="7F96458D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3C737071" w14:textId="77777777">
      <w:tc>
        <w:tcPr>
          <w:tcW w:w="6379" w:type="dxa"/>
        </w:tcPr>
        <w:p w14:paraId="1D2BB5D1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0EAD829" w14:textId="37DDA8D5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9C5A12">
            <w:rPr>
              <w:rFonts w:ascii="Times New Roman"/>
              <w:noProof/>
            </w:rPr>
            <w:t>21/7/2021</w:t>
          </w:r>
        </w:p>
      </w:tc>
    </w:tr>
  </w:tbl>
  <w:p w14:paraId="33AD66D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87C4C"/>
    <w:rsid w:val="001D0182"/>
    <w:rsid w:val="002B34A5"/>
    <w:rsid w:val="002C7325"/>
    <w:rsid w:val="003A46E4"/>
    <w:rsid w:val="003F7656"/>
    <w:rsid w:val="00441B96"/>
    <w:rsid w:val="0047760A"/>
    <w:rsid w:val="004943E3"/>
    <w:rsid w:val="004D595C"/>
    <w:rsid w:val="00567C5B"/>
    <w:rsid w:val="00575EF6"/>
    <w:rsid w:val="005E556B"/>
    <w:rsid w:val="00766863"/>
    <w:rsid w:val="0079201D"/>
    <w:rsid w:val="008439F0"/>
    <w:rsid w:val="00976C30"/>
    <w:rsid w:val="00994872"/>
    <w:rsid w:val="009A3548"/>
    <w:rsid w:val="009C5A12"/>
    <w:rsid w:val="009C7C87"/>
    <w:rsid w:val="009E2047"/>
    <w:rsid w:val="00A119CB"/>
    <w:rsid w:val="00A55498"/>
    <w:rsid w:val="00A87D52"/>
    <w:rsid w:val="00AB6A2F"/>
    <w:rsid w:val="00CC3BDD"/>
    <w:rsid w:val="00DD0E0A"/>
    <w:rsid w:val="00E14F4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BAB16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uiPriority w:val="10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aragraph">
    <w:name w:val="paragraph"/>
    <w:basedOn w:val="a"/>
    <w:rsid w:val="00AB6A2F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29</TotalTime>
  <Pages>8</Pages>
  <Words>262</Words>
  <Characters>1495</Characters>
  <Application>Microsoft Office Word</Application>
  <DocSecurity>0</DocSecurity>
  <Lines>12</Lines>
  <Paragraphs>3</Paragraphs>
  <ScaleCrop>false</ScaleCrop>
  <Company>&lt;SJTU&gt;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陶 昱丞</cp:lastModifiedBy>
  <cp:revision>20</cp:revision>
  <cp:lastPrinted>1899-12-31T16:00:00Z</cp:lastPrinted>
  <dcterms:created xsi:type="dcterms:W3CDTF">2020-09-03T11:02:00Z</dcterms:created>
  <dcterms:modified xsi:type="dcterms:W3CDTF">2021-07-22T07:26:00Z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