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Цель работы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Ознакомление с временным и частотным представлением сигналов, используемых в системах управления.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Постановка задачи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Посредством стандартных генераторов получить типовые сигналы, используемые в системах управления, ознакомиться с их спектральными характеристиками, проанализировать влияние параметров сигнала на вид характеристик. Исследуемые параметры задаются при выборе типа сигнала.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Варианты исследуемых сигналов и порядок выполнения работы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3.1. Гармонический сигнал (Тип – периодический)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" descr="Рис.1" title="Рис.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 Вид гармонического сигнала на интервале 20T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6,28 с, ω₀ = 1 рад/с.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" descr="Рис.2" title="Рис.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 График амплитудного спектра сигнала на интервале 20T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6,28 с, ω₀ = 1 рад/с.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3" descr="Рис.3" title="Рис.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Рис.3 Вид гармонического сигнала на интервале 1,2T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4" descr="Рис.4" title="Рис.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Рис.4 График амплитудного спектра сигнала на интервале 1,2T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сжать сигнал во времени (сделать его короче по длительности), то его спектр в частотной области расширяется. Проще говоря, в сигнале появляются более высокие частоты. Если растянуть сигнал во времени (сделать его длиннее), то его спектр сжимается — остаются только низкие частоты. На рисунке 4 временной интервал меньше: видно более плавное изменение амплитуд спектра с рядом небольших «скачков», а на рисунке 2 — резкий основной пик на частоте ω₀ = 1 рад/с и резкое снижение к нулю. Это подтверждает теоретическое свойство преобразования Фурье.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6,28 с, ω₀ = 1 рад/с. Шаг дискретизации Δt = 1 с.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5" descr="Рис.5" title="Рис.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Рис.5 График амплитудного спектра сигнала при Δt = 1 с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соответствии с теорией дискретного преобразования Фурье спектр дискретного сигнала является непрерывной периодической функцией частоты с периодом 2ω_в = 2π/Δt. В рассматриваемом случае при Δt = 1 с частота Найквиста равна ω_в = π/Δt = 3,14 рад/с, а период повторения спектра составляет 2ω_в = 6,28 рад/с. На графике отчётливо видны два пика: основной на частоте ω₀ = 1 рад/с и его зеркальное отражение на частоте 2ω_в − ω₀ = 2π − 1 ≈ 5,28 рад/с, что полностью соответствует теоретическому положению о периодичности спектра дискретного сигнала.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3.2. Затухающая синусоида (Тип – апериодический)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6" descr="Рис.6" title="Рис.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Рис.6 Вид затухающей синусоиды при AL = 0,1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β = AL = 0,1, BE = 5 рад/с.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7" descr="Рис.7" title="Рис.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Рис.7 График амплитудного спектра сигнала при AL = 0,1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β = AL = 0,5, BE = 5 рад/с.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8" descr="Рис.8" title="Рис.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Рис.8 Вид затухающей синусоиды при AL = 0,5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9" descr="Рис.9" title="Рис.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Рис.9 График амплитудного спектра сигнала при AL = 0,5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затухающей синусоиды изменение происходило за счёт коэффициента затухания AL, так как сигнал апериодический и уже сам по себе имеет конечную эффективную длительность, в отличие от гармонического, который теоретически бесконечен во времени. Параметр AL управляет длительностью сигнала во времени: при AL = 0,1 экспонента убывает медленнее и сигнал существует дольше, при AL = 0,5 затухание происходит быстрее. Спектральный пик при AL = 0,5 выглядит несколько шире, что соответствует более короткому сигналу во временной области. Разница между ними выражена менее ярко, чем в эксперименте с гармоническим сигналом, поскольку разница между AL = 0,1 и AL = 0,5 не создаёт сильного контраста по длительности.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AL = 0,1, BE = 5 рад/с. Шаг дискретизации Δt = 1 с.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0" descr="Рис.10" title="Рис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Рис.10 График амплитудного спектра затухающей синусоиды при Δt = 1 с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графике видно, что в диапазоне ω ∈ [ω_в, 2ω_в], то есть от 3,14 до 6,28 рад/с, спектр является зеркальным отражением центрального участка [0, ω_в]. Это полностью соответствует теоретическому положению о том, что дискретизация сигнала во времени приводит к периодичности его спектра по частоте.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3.3. Одиночный импульс (Тип – специальный)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1" descr="Рис.11" title="Рис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Рис.11 Вид одиночного импульса на интервале 20T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1,57 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2" descr="Рис.12" title="Рис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Рис.12 График амплитудного спектра одиночного импульса на интервале 20T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Главный пик амплитудного спектра начинается с 1, так как одиночный импульс начинается с 1 в момент своего существования.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1,57 с.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3" descr="Рис.13" title="Рис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Рис.13 Вид одиночного импульса на интервале 1,2T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4" descr="Рис.14" title="Рис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Рис.14 График амплитудного спектра одиночного импульса на интервале 1,2T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Амплитудные спектры при интервалах 20T и 1,2T не различаются, так как длительность самого импульса фиксирована и не изменяется, а временной интервал анализа лишь добавляет нулевые значения, не влияя на форму спектра.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 = 1,57 с. Шаг дискретизации Δt = 1 с.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5" descr="Рис.15" title="Рис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Рис.15 График амплитудного спектра одиночного импульса при Δt = 1 с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шаге Δt = 1 с основная информационная часть одиночного импульса оказывается полностью размещённой в пределах первого шага. В результате амплитудный спектр начинается с максимального значения (с 1) и монотонно убывает, обращаясь в ноль при ω = π (частота Найквиста), после чего наблюдается зеркальное отражение спектра относительно ω_в. График амплитудного спектра одиночного импульса — единственный из рассмотренных, который имеет вид без чётко выраженных пиков (непрерывно убывающий), что связано с конечной и строго определённой длительностью импульса.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3.4. Единичный скачок (Тип – специальный)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6" descr="Рис.16" title="Рис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Рис.16 Вид единичного скачка при TN = 20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TN = 20.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7" descr="Рис.17" title="Рис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Рис.17 График амплитудного спектра единичного скачка при TN = 20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TN = 2. Шаг дискретизации Δt вручную не задан.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8" descr="Рис.18" title="Рис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Рис.18 Вид единичного скачка при TN = 2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19" descr="Рис.19" title="Рис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Рис.19 График амплитудного спектра единичного скачка при TN = 2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основе рисунков 17 и 19 можно сделать вывод: если сжать сигнал во времени (сделать его короче по длительности), то его спектр в частотной области расширяется — в сигнале появляются более высокие частоты. Если растянуть сигнал во времени (сделать его длиннее), то его спектр сжимается — остаются только низкие частоты. Это подтверждает теоретическое свойство преобразования Фурье. Поскольку единичный скачок начинается с единицы, оба графика амплитудного спектра также начинаются с 1. В отличие от одиночного импульса, единичный скачок меняет свою длительность с увеличением временного интервала, поэтому графики при разных TN выглядят по-разному.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TN = 20. Шаг дискретизации Δt = 1 с.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0" descr="Рис.20" title="Рис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Рис.20 График амплитудного спектра единичного скачка при Δt = 1 с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графике видно, что в диапазоне ω ∈ [ω_в, 2ω_в] спектр является зеркальным отражением центрального участка [0, ω_в]. После частоты 2ω_в спектральная характеристика начинает повторяться периодически. Амплитудный спектр единичного скачка отличается от одиночного импульса: одиночный импульс имел конечную длительность (обращался в 0), поэтому его спектр плавно опускался до 0 и отражался. Единичный скачок же является постоянным сигналом, что обуславливает иную форму его спектра.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3.5. Дельта-функция (Тип – специальный)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1" descr="Рис.21" title="Рис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Рис.21 Вид дельта-функции при KT = 1, TN = 0,1T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KT = 1, TN = 0,1T.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2" descr="Рис.22" title="Рис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Рис.22 График амплитудного спектра дельта-функции при TN = 0,1T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KT = 1, TN = 0,01T. NF = 1024.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3" descr="Рис.23" title="Рис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Рис.23 График амплитудного спектра дельта-функции при TN = 0,01T</w:t>
      </w:r>
    </w:p>
    <w:p>
      <w:pPr>
        <w:jc w:val="center"/>
      </w:pPr>
      <w:r>
        <w:drawing>
          <wp:inline distT="0" distB="0" distL="0" distR="0">
            <wp:extent cx="4000500" cy="2667000"/>
            <wp:effectExtent t="0" r="0" b="0" l="0"/>
            <wp:docPr id="1" name="Рис.24" descr="Рис.24" title="Рис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Рис.24 Вид дельта-функции при KT = 1, TN = 0,01T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рисунках 22 и 23 графики получились одинаковые: сплошная горизонтальная линия, начинающаяся с 1 и параллельная оси абсцисс. Это объясняется следующим образом: интеграл от идеальной δ-функции равен 1, так как она сосредоточена в одной точке — её значение бесконечно велико в этой точке, но при этом «ширина» функции стремится к нулю, так что произведение амплитуды на длительность даёт конечный результат, равный 1. Такой сигнал имеет равномерный (белый) спектр: все частоты присутствуют с одинаковой амплитудой. При уменьшении TN с 0,1T до 0,01T вид сигнала во времени изменяется (рис. 24 — более узкий импульс с большей амплитудой), однако спектр остаётся постоянным, что подтверждает теоретическое свойство δ-функции.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Выводы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лабораторной работы были исследованы пять типовых сигналов: гармонический, затухающая синусоида, одиночный импульс, единичный скачок и дельта-функция.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Установлено, что сжатие сигнала во временной области приводит к расширению его спектра в частотной области, и наоборот — это фундаментальное свойство преобразования Фурье подтверждено для всех исследованных сигналов.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введении дискретизации с шагом Δt = 1 с частота Найквиста составила ω_в = π ≈ 3,14 рад/с, а спектр приобрёл периодический характер с периодом 2ω_в = 2π ≈ 6,28 рад/с. В диапазоне частот выше ω_в наблюдалось зеркальное отражение спектра — эффект, соответствующий теореме Котельникова–Найквиста.</w:t>
      </w:r>
    </w:p>
    <w:p>
      <w:pPr>
        <w:spacing w:after="60" w:before="6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Дельта-функция обладает равномерным (белым) спектром, не зависящим от её временной ширины, что подтверждает теоретические свойства данного сигнала. Единичный скачок и одиночный импульс демонстрируют принципиально различное поведение спектра при изменении временного интервала: для импульса спектр не меняется при увеличении интервала анализа, а для скачка — меняется.</w:t>
      </w:r>
    </w:p>
    <w:sectPr>
      <w:pgSz w:w="11906" w:h="16838" w:orient="portrait"/>
      <w:pgMar w:top="1440" w:right="1008" w:bottom="100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a4b1b07246dd5fffb5a6ee55849e3fa9b1de850.jpg"/><Relationship Id="rId8" Type="http://schemas.openxmlformats.org/officeDocument/2006/relationships/image" Target="media/4cca743d5d55ffbc57230568d78e0dc9cefb63b3.jpg"/><Relationship Id="rId9" Type="http://schemas.openxmlformats.org/officeDocument/2006/relationships/image" Target="media/313acc2169e4d72a65a2c75c0da649df3113ad8c.jpg"/><Relationship Id="rId10" Type="http://schemas.openxmlformats.org/officeDocument/2006/relationships/image" Target="media/071548901c3d8f6de8a0633248cfa51fabfeebcd.jpg"/><Relationship Id="rId11" Type="http://schemas.openxmlformats.org/officeDocument/2006/relationships/image" Target="media/8136fa6e43c19a3691e95f64d419ec3a8b29a736.jpg"/><Relationship Id="rId12" Type="http://schemas.openxmlformats.org/officeDocument/2006/relationships/image" Target="media/161ca01d2c1225d620405bca0b89e3098527c565.jpg"/><Relationship Id="rId13" Type="http://schemas.openxmlformats.org/officeDocument/2006/relationships/image" Target="media/7f1674be36453f1898620e4b4852d2ba078665f7.jpg"/><Relationship Id="rId14" Type="http://schemas.openxmlformats.org/officeDocument/2006/relationships/image" Target="media/fe03702d501b386a64361bbfeb43478f375c8f9c.jpg"/><Relationship Id="rId15" Type="http://schemas.openxmlformats.org/officeDocument/2006/relationships/image" Target="media/4feb29a553fa5590cc4fc9b533065c7fe7978ddd.jpg"/><Relationship Id="rId16" Type="http://schemas.openxmlformats.org/officeDocument/2006/relationships/image" Target="media/b5c1a9b366acb50b2cb6eadc005555d8e18f6a09.jpg"/><Relationship Id="rId17" Type="http://schemas.openxmlformats.org/officeDocument/2006/relationships/image" Target="media/4620e92721c438b4447917ba898f4d5923ed2903.jpg"/><Relationship Id="rId18" Type="http://schemas.openxmlformats.org/officeDocument/2006/relationships/image" Target="media/b94ff63d6e79f92f4458d113a50fee164a4925a0.jpg"/><Relationship Id="rId19" Type="http://schemas.openxmlformats.org/officeDocument/2006/relationships/image" Target="media/eef8ca5da50a54e4c41cf2fec3fa1669d5ef1e1d.jpg"/><Relationship Id="rId20" Type="http://schemas.openxmlformats.org/officeDocument/2006/relationships/image" Target="media/8d66c5c7b80b49d93ff92f8935c99669ef6274a3.jpg"/><Relationship Id="rId21" Type="http://schemas.openxmlformats.org/officeDocument/2006/relationships/image" Target="media/4aa4aba86bf849591dedec1e9f428240cd088a6e.jpg"/><Relationship Id="rId22" Type="http://schemas.openxmlformats.org/officeDocument/2006/relationships/image" Target="media/9faa4724dcd5f29ff1a4d6d6c5fb1fa200ebc7d6.jpg"/><Relationship Id="rId23" Type="http://schemas.openxmlformats.org/officeDocument/2006/relationships/image" Target="media/8f7bb925efc5cc38052a77a290c106be41b430ed.jpg"/><Relationship Id="rId24" Type="http://schemas.openxmlformats.org/officeDocument/2006/relationships/image" Target="media/4da70abc84f08cbd7d2f4c02ace081523424c162.jpg"/><Relationship Id="rId25" Type="http://schemas.openxmlformats.org/officeDocument/2006/relationships/image" Target="media/811e6e0143eb34896ef6a4b2730d78a66e310beb.jpg"/><Relationship Id="rId26" Type="http://schemas.openxmlformats.org/officeDocument/2006/relationships/image" Target="media/34df3e4a19d98755a1bf1ac152fa0d6305aafeeb.jpg"/><Relationship Id="rId27" Type="http://schemas.openxmlformats.org/officeDocument/2006/relationships/image" Target="media/c275f17d59ca20506c474db060a9e8819941980a.jpg"/><Relationship Id="rId28" Type="http://schemas.openxmlformats.org/officeDocument/2006/relationships/image" Target="media/5a7c419ff56f78faed3dec5c786f442897693a32.jpg"/><Relationship Id="rId29" Type="http://schemas.openxmlformats.org/officeDocument/2006/relationships/image" Target="media/4284156489673f139e899fb7988198ed12f7e535.jpg"/><Relationship Id="rId30" Type="http://schemas.openxmlformats.org/officeDocument/2006/relationships/image" Target="media/68977325a4cb5b65db4bb24166f4011e33434a56.jp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2026-03-22T10:44:29.262Z</dcterms:created>
  <dcterms:modified xsi:type="dcterms:W3CDTF">2026-03-22T10:44:29.263Z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