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0C5A78">
      <w:pPr>
        <w:pStyle w:val="a5"/>
      </w:pPr>
      <w:r w:rsidRPr="007C382E">
        <w:t>Основні завдання програми:</w:t>
      </w:r>
    </w:p>
    <w:p w14:paraId="270F9035" w14:textId="77777777" w:rsidR="007C382E" w:rsidRPr="007C382E" w:rsidRDefault="007C382E" w:rsidP="000C5A78">
      <w:pPr>
        <w:numPr>
          <w:ilvl w:val="0"/>
          <w:numId w:val="36"/>
        </w:numPr>
        <w:tabs>
          <w:tab w:val="clear" w:pos="720"/>
        </w:tabs>
        <w:ind w:left="567" w:firstLine="284"/>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0C5A78">
      <w:pPr>
        <w:numPr>
          <w:ilvl w:val="0"/>
          <w:numId w:val="36"/>
        </w:numPr>
        <w:tabs>
          <w:tab w:val="clear" w:pos="720"/>
        </w:tabs>
        <w:ind w:left="567" w:firstLine="284"/>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0C5A78">
      <w:pPr>
        <w:numPr>
          <w:ilvl w:val="0"/>
          <w:numId w:val="36"/>
        </w:numPr>
        <w:tabs>
          <w:tab w:val="clear" w:pos="720"/>
        </w:tabs>
        <w:ind w:left="567" w:firstLine="284"/>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0C5A78">
      <w:pPr>
        <w:numPr>
          <w:ilvl w:val="0"/>
          <w:numId w:val="36"/>
        </w:numPr>
        <w:tabs>
          <w:tab w:val="clear" w:pos="720"/>
        </w:tabs>
        <w:ind w:left="567" w:firstLine="284"/>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0C5A78">
      <w:pPr>
        <w:numPr>
          <w:ilvl w:val="0"/>
          <w:numId w:val="36"/>
        </w:numPr>
        <w:tabs>
          <w:tab w:val="clear" w:pos="720"/>
        </w:tabs>
        <w:ind w:left="567" w:firstLine="284"/>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0C5A78" w:rsidRDefault="007C382E" w:rsidP="000C5A78">
      <w:pPr>
        <w:pStyle w:val="aa"/>
        <w:numPr>
          <w:ilvl w:val="1"/>
          <w:numId w:val="37"/>
        </w:numPr>
        <w:ind w:left="567" w:firstLine="284"/>
      </w:pPr>
      <w:r w:rsidRPr="000C5A78">
        <w:lastRenderedPageBreak/>
        <w:t>збереження історії замовлень та відображення їхніх поточних статусів;</w:t>
      </w:r>
    </w:p>
    <w:p w14:paraId="3FD3D8F6" w14:textId="38CFA794" w:rsidR="007C382E" w:rsidRPr="000C5A78" w:rsidRDefault="007C382E" w:rsidP="000C5A78">
      <w:pPr>
        <w:pStyle w:val="aa"/>
        <w:numPr>
          <w:ilvl w:val="1"/>
          <w:numId w:val="37"/>
        </w:numPr>
        <w:ind w:left="567" w:firstLine="284"/>
      </w:pPr>
      <w:r w:rsidRPr="000C5A78">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6BE5C8B1" w:rsidR="007C382E" w:rsidRPr="007C382E" w:rsidRDefault="007C382E" w:rsidP="000C5A78">
      <w:pPr>
        <w:pStyle w:val="a5"/>
        <w:numPr>
          <w:ilvl w:val="1"/>
          <w:numId w:val="38"/>
        </w:numPr>
        <w:ind w:left="567" w:firstLine="284"/>
      </w:pPr>
      <w:r w:rsidRPr="007C382E">
        <w:rPr>
          <w:b/>
          <w:bCs/>
        </w:rPr>
        <w:t>Гість</w:t>
      </w:r>
      <w:r w:rsidRPr="007C382E">
        <w:t xml:space="preserve"> </w:t>
      </w:r>
      <w:r w:rsidR="00C82E73">
        <w:t>–</w:t>
      </w:r>
      <w:r w:rsidRPr="007C382E">
        <w:t xml:space="preserve"> </w:t>
      </w:r>
      <w:proofErr w:type="spellStart"/>
      <w:r w:rsidRPr="007C382E">
        <w:t>неавторизований</w:t>
      </w:r>
      <w:proofErr w:type="spellEnd"/>
      <w:r w:rsidRPr="007C382E">
        <w:t xml:space="preserve">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67BFFBA5" w:rsidR="007C382E" w:rsidRPr="007C382E" w:rsidRDefault="007C382E" w:rsidP="000C5A78">
      <w:pPr>
        <w:pStyle w:val="a5"/>
        <w:numPr>
          <w:ilvl w:val="1"/>
          <w:numId w:val="38"/>
        </w:numPr>
        <w:ind w:left="567" w:firstLine="284"/>
      </w:pPr>
      <w:r w:rsidRPr="007C382E">
        <w:rPr>
          <w:b/>
          <w:bCs/>
        </w:rPr>
        <w:t>Зареєстрований користувач</w:t>
      </w:r>
      <w:r w:rsidRPr="007C382E">
        <w:t xml:space="preserve"> </w:t>
      </w:r>
      <w:r w:rsidR="00C82E73">
        <w:t>–</w:t>
      </w:r>
      <w:r w:rsidRPr="007C382E">
        <w:t xml:space="preserve">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0826255A" w:rsidR="007C382E" w:rsidRPr="007C382E" w:rsidRDefault="007C382E" w:rsidP="000C5A78">
      <w:pPr>
        <w:pStyle w:val="a5"/>
        <w:numPr>
          <w:ilvl w:val="1"/>
          <w:numId w:val="38"/>
        </w:numPr>
        <w:ind w:left="567" w:firstLine="284"/>
      </w:pPr>
      <w:r w:rsidRPr="007C382E">
        <w:rPr>
          <w:b/>
          <w:bCs/>
        </w:rPr>
        <w:t>Адміністратор</w:t>
      </w:r>
      <w:r w:rsidRPr="007C382E">
        <w:t xml:space="preserve"> </w:t>
      </w:r>
      <w:r w:rsidR="00C82E73">
        <w:t>–</w:t>
      </w:r>
      <w:r w:rsidRPr="007C382E">
        <w:t xml:space="preserve">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073B26FB" w14:textId="77777777" w:rsidR="007C382E" w:rsidRPr="007C382E" w:rsidRDefault="007C382E" w:rsidP="00A531D1">
      <w:pPr>
        <w:pStyle w:val="a5"/>
      </w:pPr>
      <w:r w:rsidRPr="007C382E">
        <w:t>Програма підтримує такий функціональний обсяг за модулями:</w:t>
      </w:r>
    </w:p>
    <w:p w14:paraId="6D354694" w14:textId="431866F8" w:rsidR="00A531D1" w:rsidRPr="00A531D1" w:rsidRDefault="007C382E" w:rsidP="00A531D1">
      <w:pPr>
        <w:pStyle w:val="a5"/>
        <w:numPr>
          <w:ilvl w:val="0"/>
          <w:numId w:val="44"/>
        </w:numPr>
        <w:ind w:left="567" w:firstLine="284"/>
      </w:pPr>
      <w:r w:rsidRPr="00A531D1">
        <w:t>Функціональність каталогу та товарів:</w:t>
      </w:r>
    </w:p>
    <w:p w14:paraId="261F92D4" w14:textId="77777777" w:rsidR="007C382E" w:rsidRPr="00A531D1" w:rsidRDefault="007C382E" w:rsidP="00A531D1">
      <w:pPr>
        <w:pStyle w:val="a5"/>
        <w:numPr>
          <w:ilvl w:val="0"/>
          <w:numId w:val="45"/>
        </w:numPr>
        <w:ind w:left="851" w:firstLine="283"/>
      </w:pPr>
      <w:r w:rsidRPr="00A531D1">
        <w:t>відображення останніх надходжень товарів на головній сторінці магазину;</w:t>
      </w:r>
    </w:p>
    <w:p w14:paraId="24509321" w14:textId="5AF58987" w:rsidR="007C382E" w:rsidRPr="00A531D1" w:rsidRDefault="007C382E" w:rsidP="00A531D1">
      <w:pPr>
        <w:pStyle w:val="a5"/>
        <w:numPr>
          <w:ilvl w:val="0"/>
          <w:numId w:val="45"/>
        </w:numPr>
        <w:ind w:left="851" w:firstLine="283"/>
      </w:pPr>
      <w:r w:rsidRPr="00A531D1">
        <w:t>посторінковий перегляд каталогу товарів;</w:t>
      </w:r>
    </w:p>
    <w:p w14:paraId="422927BD" w14:textId="77777777" w:rsidR="007C382E" w:rsidRPr="00A531D1" w:rsidRDefault="007C382E" w:rsidP="00A531D1">
      <w:pPr>
        <w:pStyle w:val="a5"/>
        <w:numPr>
          <w:ilvl w:val="0"/>
          <w:numId w:val="45"/>
        </w:numPr>
        <w:ind w:left="851" w:firstLine="283"/>
      </w:pPr>
      <w:r w:rsidRPr="00A531D1">
        <w:t>детальний пошук товарів за назвою, артикулом (SKU), описом та серією;</w:t>
      </w:r>
    </w:p>
    <w:p w14:paraId="3FE653D4" w14:textId="77777777" w:rsidR="007C382E" w:rsidRPr="00A531D1" w:rsidRDefault="007C382E" w:rsidP="00A531D1">
      <w:pPr>
        <w:pStyle w:val="a5"/>
        <w:numPr>
          <w:ilvl w:val="0"/>
          <w:numId w:val="45"/>
        </w:numPr>
        <w:ind w:left="851" w:firstLine="283"/>
      </w:pPr>
      <w:r w:rsidRPr="00A531D1">
        <w:t>фільтрація за типом (</w:t>
      </w:r>
      <w:proofErr w:type="spellStart"/>
      <w:r w:rsidRPr="00A531D1">
        <w:t>мініфігурка</w:t>
      </w:r>
      <w:proofErr w:type="spellEnd"/>
      <w:r w:rsidRPr="00A531D1">
        <w:t>/деталь), категорією, наявністю на складі та ознакою рідкісності;</w:t>
      </w:r>
    </w:p>
    <w:p w14:paraId="022AC183" w14:textId="77777777" w:rsidR="007C382E" w:rsidRPr="00A531D1" w:rsidRDefault="007C382E" w:rsidP="00A531D1">
      <w:pPr>
        <w:pStyle w:val="a5"/>
        <w:numPr>
          <w:ilvl w:val="0"/>
          <w:numId w:val="45"/>
        </w:numPr>
        <w:ind w:left="851" w:firstLine="283"/>
      </w:pPr>
      <w:r w:rsidRPr="00A531D1">
        <w:t>сортування товарів за новизною, назвою (в алфавітному порядку) та ціною;</w:t>
      </w:r>
    </w:p>
    <w:p w14:paraId="3D4E7BBB" w14:textId="77777777" w:rsidR="007C382E" w:rsidRPr="00A531D1" w:rsidRDefault="007C382E" w:rsidP="00A531D1">
      <w:pPr>
        <w:pStyle w:val="a5"/>
        <w:numPr>
          <w:ilvl w:val="0"/>
          <w:numId w:val="45"/>
        </w:numPr>
        <w:ind w:left="851" w:firstLine="283"/>
      </w:pPr>
      <w:r w:rsidRPr="00A531D1">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A531D1" w:rsidRDefault="007C382E" w:rsidP="00A531D1">
      <w:pPr>
        <w:pStyle w:val="a5"/>
        <w:numPr>
          <w:ilvl w:val="0"/>
          <w:numId w:val="44"/>
        </w:numPr>
        <w:ind w:left="567" w:firstLine="284"/>
      </w:pPr>
      <w:r w:rsidRPr="00A531D1">
        <w:t>Модуль облікових записів та профілю:</w:t>
      </w:r>
    </w:p>
    <w:p w14:paraId="63CD1C1E" w14:textId="77777777" w:rsidR="007C382E" w:rsidRPr="00A531D1" w:rsidRDefault="007C382E" w:rsidP="00A531D1">
      <w:pPr>
        <w:pStyle w:val="a5"/>
        <w:numPr>
          <w:ilvl w:val="0"/>
          <w:numId w:val="46"/>
        </w:numPr>
        <w:ind w:left="851" w:firstLine="283"/>
      </w:pPr>
      <w:r w:rsidRPr="00A531D1">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A531D1" w:rsidRDefault="007C382E" w:rsidP="00A531D1">
      <w:pPr>
        <w:pStyle w:val="a5"/>
        <w:numPr>
          <w:ilvl w:val="0"/>
          <w:numId w:val="46"/>
        </w:numPr>
        <w:ind w:left="851" w:firstLine="283"/>
      </w:pPr>
      <w:r w:rsidRPr="00A531D1">
        <w:t xml:space="preserve">двоетапна активація облікового запису шляхом введення шестизначного підтверджувального коду, </w:t>
      </w:r>
      <w:proofErr w:type="spellStart"/>
      <w:r w:rsidRPr="00A531D1">
        <w:t>надсланого</w:t>
      </w:r>
      <w:proofErr w:type="spellEnd"/>
      <w:r w:rsidRPr="00A531D1">
        <w:t xml:space="preserve"> на вказану електронну пошту (до введення коду акаунт залишається неактивним);</w:t>
      </w:r>
    </w:p>
    <w:p w14:paraId="3561C89D" w14:textId="77777777" w:rsidR="007C382E" w:rsidRPr="00A531D1" w:rsidRDefault="007C382E" w:rsidP="00A531D1">
      <w:pPr>
        <w:pStyle w:val="a5"/>
        <w:numPr>
          <w:ilvl w:val="0"/>
          <w:numId w:val="46"/>
        </w:numPr>
        <w:ind w:left="851" w:firstLine="283"/>
      </w:pPr>
      <w:r w:rsidRPr="00A531D1">
        <w:t>авторизація та завершення сеансу (вихід із системи);</w:t>
      </w:r>
    </w:p>
    <w:p w14:paraId="0359EFED" w14:textId="77777777" w:rsidR="007C382E" w:rsidRPr="00A531D1" w:rsidRDefault="007C382E" w:rsidP="00A531D1">
      <w:pPr>
        <w:pStyle w:val="a5"/>
        <w:numPr>
          <w:ilvl w:val="0"/>
          <w:numId w:val="46"/>
        </w:numPr>
        <w:ind w:left="851" w:firstLine="283"/>
      </w:pPr>
      <w:r w:rsidRPr="00A531D1">
        <w:t xml:space="preserve">редагування даних профілю користувача: додавання та зміна номера телефону, дати народження, </w:t>
      </w:r>
      <w:proofErr w:type="spellStart"/>
      <w:r w:rsidRPr="00A531D1">
        <w:t>аватара</w:t>
      </w:r>
      <w:proofErr w:type="spellEnd"/>
      <w:r w:rsidRPr="00A531D1">
        <w:t xml:space="preserve"> та Telegram </w:t>
      </w:r>
      <w:proofErr w:type="spellStart"/>
      <w:r w:rsidRPr="00A531D1">
        <w:t>Chat</w:t>
      </w:r>
      <w:proofErr w:type="spellEnd"/>
      <w:r w:rsidRPr="00A531D1">
        <w:t xml:space="preserve"> ID для отримання сповіщень.</w:t>
      </w:r>
    </w:p>
    <w:p w14:paraId="2C56161D" w14:textId="77777777" w:rsidR="007C382E" w:rsidRPr="00A531D1" w:rsidRDefault="007C382E" w:rsidP="00A531D1">
      <w:pPr>
        <w:pStyle w:val="a5"/>
        <w:numPr>
          <w:ilvl w:val="0"/>
          <w:numId w:val="44"/>
        </w:numPr>
        <w:ind w:left="567" w:firstLine="284"/>
      </w:pPr>
      <w:r w:rsidRPr="00A531D1">
        <w:t>Модуль кошика, дисконтної системи та оформлення замовлень:</w:t>
      </w:r>
    </w:p>
    <w:p w14:paraId="7D9B2728" w14:textId="77777777" w:rsidR="007C382E" w:rsidRPr="00A531D1" w:rsidRDefault="007C382E" w:rsidP="00A531D1">
      <w:pPr>
        <w:pStyle w:val="a5"/>
        <w:numPr>
          <w:ilvl w:val="0"/>
          <w:numId w:val="47"/>
        </w:numPr>
        <w:ind w:left="851" w:firstLine="283"/>
      </w:pPr>
      <w:r w:rsidRPr="00A531D1">
        <w:t>формування та редагування кошика (доступно виключно авторизованим користувачам);</w:t>
      </w:r>
    </w:p>
    <w:p w14:paraId="443A1474" w14:textId="77777777" w:rsidR="007C382E" w:rsidRPr="00A531D1" w:rsidRDefault="007C382E" w:rsidP="00A531D1">
      <w:pPr>
        <w:pStyle w:val="a5"/>
        <w:numPr>
          <w:ilvl w:val="0"/>
          <w:numId w:val="47"/>
        </w:numPr>
        <w:ind w:left="851" w:firstLine="283"/>
      </w:pPr>
      <w:r w:rsidRPr="00A531D1">
        <w:t>контроль кількості товару в кошику (ціле число від 1 до 999), яка не може перевищувати фактичний складський залишок;</w:t>
      </w:r>
    </w:p>
    <w:p w14:paraId="032F87C7" w14:textId="77777777" w:rsidR="007C382E" w:rsidRPr="00A531D1" w:rsidRDefault="007C382E" w:rsidP="00A531D1">
      <w:pPr>
        <w:pStyle w:val="a5"/>
        <w:numPr>
          <w:ilvl w:val="0"/>
          <w:numId w:val="47"/>
        </w:numPr>
        <w:ind w:left="851" w:firstLine="283"/>
      </w:pPr>
      <w:r w:rsidRPr="00A531D1">
        <w:t>автоматичний розрахунок проміжної суми на основі актуальних цін;</w:t>
      </w:r>
    </w:p>
    <w:p w14:paraId="51788468" w14:textId="77777777" w:rsidR="007C382E" w:rsidRPr="00A531D1" w:rsidRDefault="007C382E" w:rsidP="00A531D1">
      <w:pPr>
        <w:pStyle w:val="a5"/>
        <w:numPr>
          <w:ilvl w:val="0"/>
          <w:numId w:val="47"/>
        </w:numPr>
        <w:ind w:left="851" w:firstLine="283"/>
      </w:pPr>
      <w:r w:rsidRPr="00A531D1">
        <w:t>нарахування прогресивної знижки: 5 % при сумі замовлення понад 2500 грн та 10 % при сумі понад 5000 грн;</w:t>
      </w:r>
    </w:p>
    <w:p w14:paraId="177C5C95" w14:textId="77777777" w:rsidR="007C382E" w:rsidRPr="00A531D1" w:rsidRDefault="007C382E" w:rsidP="00A531D1">
      <w:pPr>
        <w:pStyle w:val="a5"/>
        <w:numPr>
          <w:ilvl w:val="0"/>
          <w:numId w:val="47"/>
        </w:numPr>
        <w:ind w:left="851" w:firstLine="283"/>
      </w:pPr>
      <w:r w:rsidRPr="00A531D1">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F1ADC40" w:rsidR="007C382E" w:rsidRPr="00A531D1" w:rsidRDefault="007C382E" w:rsidP="00A531D1">
      <w:pPr>
        <w:pStyle w:val="a5"/>
        <w:numPr>
          <w:ilvl w:val="0"/>
          <w:numId w:val="47"/>
        </w:numPr>
        <w:ind w:left="851" w:firstLine="283"/>
      </w:pPr>
      <w:r w:rsidRPr="00A531D1">
        <w:t xml:space="preserve">фіксований спосіб оплати </w:t>
      </w:r>
      <w:r w:rsidR="00C82E73" w:rsidRPr="00A531D1">
        <w:t>–</w:t>
      </w:r>
      <w:r w:rsidRPr="00A531D1">
        <w:t xml:space="preserve"> накладений платіж при отриманні товару.</w:t>
      </w:r>
    </w:p>
    <w:p w14:paraId="1043BE4B" w14:textId="77777777" w:rsidR="007C382E" w:rsidRPr="00A531D1" w:rsidRDefault="007C382E" w:rsidP="00A531D1">
      <w:pPr>
        <w:pStyle w:val="a5"/>
        <w:numPr>
          <w:ilvl w:val="0"/>
          <w:numId w:val="44"/>
        </w:numPr>
        <w:ind w:left="567" w:firstLine="284"/>
      </w:pPr>
      <w:r w:rsidRPr="00A531D1">
        <w:t>Модуль списку бажань та сповіщень:</w:t>
      </w:r>
    </w:p>
    <w:p w14:paraId="11E7EF15" w14:textId="77777777" w:rsidR="007C382E" w:rsidRPr="00A531D1" w:rsidRDefault="007C382E" w:rsidP="00A531D1">
      <w:pPr>
        <w:pStyle w:val="a5"/>
        <w:numPr>
          <w:ilvl w:val="0"/>
          <w:numId w:val="48"/>
        </w:numPr>
        <w:ind w:left="851" w:firstLine="283"/>
      </w:pPr>
      <w:r w:rsidRPr="00A531D1">
        <w:t>ведення списку бажань (</w:t>
      </w:r>
      <w:proofErr w:type="spellStart"/>
      <w:r w:rsidRPr="00A531D1">
        <w:t>wishlist</w:t>
      </w:r>
      <w:proofErr w:type="spellEnd"/>
      <w:r w:rsidRPr="00A531D1">
        <w:t>) для товарів у наявності та тих, що тимчасово відсутні;</w:t>
      </w:r>
    </w:p>
    <w:p w14:paraId="09CBB613" w14:textId="77777777" w:rsidR="007C382E" w:rsidRPr="00A531D1" w:rsidRDefault="007C382E" w:rsidP="00A531D1">
      <w:pPr>
        <w:pStyle w:val="a5"/>
        <w:numPr>
          <w:ilvl w:val="0"/>
          <w:numId w:val="48"/>
        </w:numPr>
        <w:ind w:left="851" w:firstLine="283"/>
      </w:pPr>
      <w:r w:rsidRPr="00A531D1">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A531D1" w:rsidRDefault="007C382E" w:rsidP="00A531D1">
      <w:pPr>
        <w:pStyle w:val="a5"/>
        <w:numPr>
          <w:ilvl w:val="0"/>
          <w:numId w:val="48"/>
        </w:numPr>
        <w:ind w:left="851" w:firstLine="283"/>
      </w:pPr>
      <w:r w:rsidRPr="00A531D1">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A531D1" w:rsidRDefault="007C382E" w:rsidP="00A531D1">
      <w:pPr>
        <w:pStyle w:val="a5"/>
        <w:numPr>
          <w:ilvl w:val="0"/>
          <w:numId w:val="43"/>
        </w:numPr>
        <w:ind w:left="567" w:firstLine="284"/>
      </w:pPr>
      <w:r w:rsidRPr="00A531D1">
        <w:t>Адміністративний модуль:</w:t>
      </w:r>
    </w:p>
    <w:p w14:paraId="7A835B18" w14:textId="77777777" w:rsidR="007C382E" w:rsidRPr="00A531D1" w:rsidRDefault="007C382E" w:rsidP="00C231B5">
      <w:pPr>
        <w:pStyle w:val="a5"/>
        <w:numPr>
          <w:ilvl w:val="0"/>
          <w:numId w:val="50"/>
        </w:numPr>
        <w:ind w:left="851" w:firstLine="283"/>
      </w:pPr>
      <w:r w:rsidRPr="00A531D1">
        <w:t>створення, редагування та видалення товарів і категорій;</w:t>
      </w:r>
    </w:p>
    <w:p w14:paraId="1C4A91D2" w14:textId="77777777" w:rsidR="007C382E" w:rsidRPr="00A531D1" w:rsidRDefault="007C382E" w:rsidP="00C231B5">
      <w:pPr>
        <w:pStyle w:val="a5"/>
        <w:numPr>
          <w:ilvl w:val="0"/>
          <w:numId w:val="50"/>
        </w:numPr>
        <w:ind w:left="851" w:firstLine="283"/>
      </w:pPr>
      <w:r w:rsidRPr="00A531D1">
        <w:t>коригування цін і складських залишків;</w:t>
      </w:r>
    </w:p>
    <w:p w14:paraId="73C8E08E" w14:textId="77777777" w:rsidR="007C382E" w:rsidRPr="00A531D1" w:rsidRDefault="007C382E" w:rsidP="00C231B5">
      <w:pPr>
        <w:pStyle w:val="a5"/>
        <w:numPr>
          <w:ilvl w:val="0"/>
          <w:numId w:val="50"/>
        </w:numPr>
        <w:ind w:left="851" w:firstLine="283"/>
      </w:pPr>
      <w:r w:rsidRPr="00A531D1">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637EFFA8" w:rsidR="006C4C02" w:rsidRDefault="00101731" w:rsidP="00101731">
      <w:pPr>
        <w:rPr>
          <w:rFonts w:eastAsia="Times New Roman"/>
        </w:rPr>
      </w:pPr>
      <w:r>
        <w:rPr>
          <w:rFonts w:eastAsia="Times New Roman"/>
        </w:rPr>
        <w:t xml:space="preserve">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w:t>
      </w:r>
      <w:proofErr w:type="spellStart"/>
      <w:r>
        <w:rPr>
          <w:rFonts w:eastAsia="Times New Roman"/>
        </w:rPr>
        <w:t>Django</w:t>
      </w:r>
      <w:proofErr w:type="spellEnd"/>
      <w:r>
        <w:rPr>
          <w:rFonts w:eastAsia="Times New Roman"/>
        </w:rPr>
        <w:t>.</w:t>
      </w:r>
    </w:p>
    <w:p w14:paraId="634830A4" w14:textId="43706CEB" w:rsidR="00101731" w:rsidRPr="006C4C02" w:rsidRDefault="006C4C02" w:rsidP="006C4C02">
      <w:pPr>
        <w:spacing w:after="160" w:line="259" w:lineRule="auto"/>
        <w:ind w:firstLine="0"/>
        <w:jc w:val="left"/>
        <w:rPr>
          <w:rFonts w:eastAsia="Times New Roman"/>
        </w:rPr>
      </w:pPr>
      <w:r>
        <w:rPr>
          <w:rFonts w:eastAsia="Times New Roman"/>
        </w:rPr>
        <w:br w:type="page"/>
      </w:r>
    </w:p>
    <w:p w14:paraId="3658FAA8" w14:textId="77777777" w:rsidR="00101731" w:rsidRDefault="00101731" w:rsidP="00101731">
      <w:r>
        <w:rPr>
          <w:rFonts w:eastAsia="Times New Roman"/>
        </w:rPr>
        <w:lastRenderedPageBreak/>
        <w:t>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55CBE707" w:rsidR="00E32BFD" w:rsidRDefault="00E32BFD">
      <w:pPr>
        <w:spacing w:after="160" w:line="259" w:lineRule="auto"/>
        <w:ind w:firstLine="0"/>
        <w:jc w:val="left"/>
        <w:rPr>
          <w:rFonts w:eastAsia="Times New Roman"/>
          <w:b/>
        </w:rPr>
      </w:pPr>
      <w:r>
        <w:rPr>
          <w:rFonts w:eastAsia="Times New Roman"/>
          <w:b/>
        </w:rPr>
        <w:br w:type="page"/>
      </w:r>
    </w:p>
    <w:p w14:paraId="0A6AED2F" w14:textId="77777777" w:rsidR="00AF3677" w:rsidRDefault="00AF3677" w:rsidP="00101731">
      <w:pPr>
        <w:keepNext/>
        <w:spacing w:before="120" w:after="120"/>
        <w:ind w:firstLine="0"/>
        <w:rPr>
          <w:rFonts w:eastAsia="Times New Roman"/>
          <w:b/>
        </w:rPr>
      </w:pPr>
    </w:p>
    <w:p w14:paraId="009B45D1" w14:textId="0D21C55D" w:rsidR="00101731" w:rsidRPr="00B00FDF" w:rsidRDefault="00B00FDF" w:rsidP="00B00FDF">
      <w:pPr>
        <w:pStyle w:val="a5"/>
        <w:jc w:val="right"/>
        <w:rPr>
          <w:i/>
          <w:iCs/>
        </w:rPr>
      </w:pPr>
      <w:r>
        <w:rPr>
          <w:i/>
          <w:iCs/>
        </w:rPr>
        <w:t>Таблиця 1.1. Основні сутності бази даних</w:t>
      </w:r>
    </w:p>
    <w:tbl>
      <w:tblPr>
        <w:tblStyle w:val="af6"/>
        <w:tblW w:w="0" w:type="auto"/>
        <w:jc w:val="center"/>
        <w:tblLook w:val="04A0" w:firstRow="1" w:lastRow="0" w:firstColumn="1" w:lastColumn="0" w:noHBand="0" w:noVBand="1"/>
      </w:tblPr>
      <w:tblGrid>
        <w:gridCol w:w="3434"/>
        <w:gridCol w:w="3372"/>
        <w:gridCol w:w="3389"/>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C231B5">
            <w:pPr>
              <w:ind w:firstLine="0"/>
              <w:jc w:val="center"/>
            </w:pPr>
            <w:proofErr w:type="spellStart"/>
            <w:r>
              <w:rPr>
                <w:rFonts w:eastAsia="Times New Roman"/>
                <w:b/>
                <w:sz w:val="22"/>
              </w:rPr>
              <w:t>Сутність</w:t>
            </w:r>
            <w:proofErr w:type="spellEnd"/>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C231B5">
            <w:pPr>
              <w:ind w:firstLine="0"/>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C231B5">
            <w:pPr>
              <w:ind w:firstLine="0"/>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Pr="00B00FDF" w:rsidRDefault="00101731" w:rsidP="00314F97">
            <w:pPr>
              <w:ind w:firstLine="0"/>
              <w:rPr>
                <w:lang w:val="uk-UA"/>
              </w:rPr>
            </w:pPr>
            <w:r>
              <w:rPr>
                <w:rFonts w:eastAsia="Times New Roman"/>
                <w:sz w:val="22"/>
              </w:rPr>
              <w:t xml:space="preserve">1:1 з Profile; 1:M із Product, Order, </w:t>
            </w:r>
            <w:proofErr w:type="spellStart"/>
            <w:r>
              <w:rPr>
                <w:rFonts w:eastAsia="Times New Roman"/>
                <w:sz w:val="22"/>
              </w:rPr>
              <w:t>WishlistItem</w:t>
            </w:r>
            <w:proofErr w:type="spellEnd"/>
            <w:r>
              <w:rPr>
                <w:rFonts w:eastAsia="Times New Roman"/>
                <w:sz w:val="22"/>
              </w:rPr>
              <w:t xml:space="preserve"> і </w:t>
            </w:r>
            <w:proofErr w:type="spellStart"/>
            <w:r>
              <w:rPr>
                <w:rFonts w:eastAsia="Times New Roman"/>
                <w:sz w:val="22"/>
              </w:rPr>
              <w:t>StockNotification</w:t>
            </w:r>
            <w:proofErr w:type="spellEnd"/>
            <w:r>
              <w:rPr>
                <w:rFonts w:eastAsia="Times New Roman"/>
                <w:sz w:val="22"/>
              </w:rPr>
              <w:t>.</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proofErr w:type="spellStart"/>
            <w:r>
              <w:rPr>
                <w:rFonts w:eastAsia="Times New Roman"/>
                <w:sz w:val="22"/>
              </w:rPr>
              <w:t>catalog_category</w:t>
            </w:r>
            <w:proofErr w:type="spellEnd"/>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34FA6E4D" w14:textId="77777777" w:rsidR="00101731" w:rsidRDefault="00101731" w:rsidP="00101731">
      <w:r>
        <w:rPr>
          <w:rFonts w:eastAsia="Times New Roman"/>
        </w:rPr>
        <w:t xml:space="preserve">Для цілісності даних використано первинні ключі, зовнішні ключі, унікальні обмеження, індекси та перевірки CHECK. Зокрема, артикул товару SKU є унікальним, </w:t>
      </w:r>
      <w:r>
        <w:rPr>
          <w:rFonts w:eastAsia="Times New Roman"/>
        </w:rPr>
        <w:lastRenderedPageBreak/>
        <w:t>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441FCB9A" w:rsidR="009D69FB" w:rsidRPr="00B00FDF" w:rsidRDefault="009D69FB" w:rsidP="009D69FB">
      <w:pPr>
        <w:pStyle w:val="a5"/>
        <w:jc w:val="center"/>
        <w:rPr>
          <w:i/>
          <w:iCs/>
          <w:lang w:val="en-US"/>
        </w:rPr>
      </w:pPr>
      <w:r w:rsidRPr="009D69FB">
        <w:rPr>
          <w:i/>
          <w:iCs/>
        </w:rPr>
        <w:t xml:space="preserve">Рис. </w:t>
      </w:r>
      <w:r w:rsidR="00E32BFD">
        <w:rPr>
          <w:i/>
          <w:iCs/>
        </w:rPr>
        <w:t>1</w:t>
      </w:r>
      <w:r w:rsidRPr="009D69FB">
        <w:rPr>
          <w:i/>
          <w:iCs/>
        </w:rPr>
        <w:t>.</w:t>
      </w:r>
      <w:r w:rsidR="00E32BFD">
        <w:rPr>
          <w:i/>
          <w:iCs/>
        </w:rPr>
        <w:t>2</w:t>
      </w:r>
      <w:r w:rsidRPr="009D69FB">
        <w:rPr>
          <w:i/>
          <w:iCs/>
        </w:rPr>
        <w:t xml:space="preserve">. </w:t>
      </w:r>
      <w:r w:rsidR="00B00FDF">
        <w:rPr>
          <w:i/>
          <w:iCs/>
        </w:rPr>
        <w:t xml:space="preserve">Створення таблиці </w:t>
      </w:r>
      <w:proofErr w:type="spellStart"/>
      <w:r w:rsidR="00B00FDF">
        <w:rPr>
          <w:i/>
          <w:iCs/>
          <w:lang w:val="en-US"/>
        </w:rPr>
        <w:t>catalog_product</w:t>
      </w:r>
      <w:proofErr w:type="spellEnd"/>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26FBA460" w:rsidR="00101731" w:rsidRDefault="004E0281" w:rsidP="00101731">
      <w:r>
        <w:rPr>
          <w:rFonts w:eastAsia="Times New Roman"/>
        </w:rPr>
        <w:t>Систему</w:t>
      </w:r>
      <w:r w:rsidR="00101731">
        <w:rPr>
          <w:rFonts w:eastAsia="Times New Roman"/>
        </w:rPr>
        <w:t xml:space="preserve">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24ED7607" w:rsidR="001B6366" w:rsidRPr="00B00FDF" w:rsidRDefault="00CE51C6" w:rsidP="00CE51C6">
      <w:pPr>
        <w:ind w:firstLine="0"/>
        <w:jc w:val="center"/>
        <w:rPr>
          <w:i/>
          <w:iCs/>
          <w:lang w:val="en-US"/>
        </w:rPr>
      </w:pPr>
      <w:r w:rsidRPr="00CE51C6">
        <w:rPr>
          <w:i/>
          <w:iCs/>
        </w:rPr>
        <w:t xml:space="preserve">Рис. </w:t>
      </w:r>
      <w:r w:rsidR="00E32BFD">
        <w:rPr>
          <w:i/>
          <w:iCs/>
        </w:rPr>
        <w:t>1</w:t>
      </w:r>
      <w:r w:rsidRPr="00CE51C6">
        <w:rPr>
          <w:i/>
          <w:iCs/>
        </w:rPr>
        <w:t>.</w:t>
      </w:r>
      <w:r w:rsidR="00E32BFD">
        <w:rPr>
          <w:i/>
          <w:iCs/>
        </w:rPr>
        <w:t>3</w:t>
      </w:r>
      <w:r w:rsidRPr="00CE51C6">
        <w:rPr>
          <w:i/>
          <w:iCs/>
        </w:rPr>
        <w:t xml:space="preserve">. </w:t>
      </w:r>
      <w:r w:rsidR="00B00FDF">
        <w:rPr>
          <w:i/>
          <w:iCs/>
        </w:rPr>
        <w:t xml:space="preserve">Модель </w:t>
      </w:r>
      <w:r w:rsidR="00B00FDF">
        <w:rPr>
          <w:i/>
          <w:iCs/>
          <w:lang w:val="en-US"/>
        </w:rPr>
        <w:t>Category</w:t>
      </w:r>
      <w:r w:rsidR="001E44D5">
        <w:rPr>
          <w:i/>
          <w:iCs/>
          <w:lang w:val="en-US"/>
        </w:rPr>
        <w:t>()</w:t>
      </w:r>
    </w:p>
    <w:p w14:paraId="033823CF" w14:textId="77777777" w:rsidR="00101731" w:rsidRDefault="00101731" w:rsidP="00101731">
      <w:r>
        <w:rPr>
          <w:rFonts w:eastAsia="Times New Roman"/>
        </w:rPr>
        <w:t xml:space="preserve">Метод </w:t>
      </w:r>
      <w:proofErr w:type="spellStart"/>
      <w:r>
        <w:rPr>
          <w:rFonts w:eastAsia="Times New Roman"/>
        </w:rPr>
        <w:t>Product.get_absolute_url</w:t>
      </w:r>
      <w:proofErr w:type="spellEnd"/>
      <w:r>
        <w:rPr>
          <w:rFonts w:eastAsia="Times New Roman"/>
        </w:rPr>
        <w:t>()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3E0E1F">
      <w:pPr>
        <w:ind w:firstLine="0"/>
        <w:jc w:val="center"/>
        <w:rPr>
          <w:rFonts w:eastAsia="Times New Roman"/>
        </w:rPr>
      </w:pPr>
      <w:r w:rsidRPr="001B6366">
        <w:lastRenderedPageBreak/>
        <w:drawing>
          <wp:inline distT="0" distB="0" distL="0" distR="0" wp14:anchorId="15A8ADBE" wp14:editId="4C2B36ED">
            <wp:extent cx="6120606" cy="3259296"/>
            <wp:effectExtent l="0" t="0" r="0" b="0"/>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rotWithShape="1">
                    <a:blip r:embed="rId11"/>
                    <a:srcRect t="2120" b="1885"/>
                    <a:stretch>
                      <a:fillRect/>
                    </a:stretch>
                  </pic:blipFill>
                  <pic:spPr bwMode="auto">
                    <a:xfrm>
                      <a:off x="0" y="0"/>
                      <a:ext cx="6128085" cy="3263279"/>
                    </a:xfrm>
                    <a:prstGeom prst="rect">
                      <a:avLst/>
                    </a:prstGeom>
                    <a:ln>
                      <a:noFill/>
                    </a:ln>
                    <a:extLst>
                      <a:ext uri="{53640926-AAD7-44D8-BBD7-CCE9431645EC}">
                        <a14:shadowObscured xmlns:a14="http://schemas.microsoft.com/office/drawing/2010/main"/>
                      </a:ext>
                    </a:extLst>
                  </pic:spPr>
                </pic:pic>
              </a:graphicData>
            </a:graphic>
          </wp:inline>
        </w:drawing>
      </w:r>
    </w:p>
    <w:p w14:paraId="22686207" w14:textId="56ACE70B" w:rsidR="00CE51C6" w:rsidRPr="003E0E1F" w:rsidRDefault="00CE51C6" w:rsidP="003E0E1F">
      <w:pPr>
        <w:jc w:val="center"/>
        <w:rPr>
          <w:rFonts w:eastAsia="Times New Roman"/>
          <w:i/>
          <w:iCs/>
        </w:rPr>
      </w:pPr>
      <w:r w:rsidRPr="00CE51C6">
        <w:rPr>
          <w:rFonts w:eastAsia="Times New Roman"/>
          <w:i/>
          <w:iCs/>
        </w:rPr>
        <w:t xml:space="preserve">Рис. </w:t>
      </w:r>
      <w:r w:rsidR="00E32BFD">
        <w:rPr>
          <w:rFonts w:eastAsia="Times New Roman"/>
          <w:i/>
          <w:iCs/>
        </w:rPr>
        <w:t>1</w:t>
      </w:r>
      <w:r w:rsidRPr="00CE51C6">
        <w:rPr>
          <w:rFonts w:eastAsia="Times New Roman"/>
          <w:i/>
          <w:iCs/>
        </w:rPr>
        <w:t>.</w:t>
      </w:r>
      <w:r w:rsidR="00E32BFD">
        <w:rPr>
          <w:rFonts w:eastAsia="Times New Roman"/>
          <w:i/>
          <w:iCs/>
        </w:rPr>
        <w:t>4</w:t>
      </w:r>
      <w:r w:rsidRPr="00CE51C6">
        <w:rPr>
          <w:rFonts w:eastAsia="Times New Roman"/>
          <w:i/>
          <w:iCs/>
        </w:rPr>
        <w:t xml:space="preserve">. </w:t>
      </w:r>
      <w:proofErr w:type="spellStart"/>
      <w:r w:rsidR="003E0E1F">
        <w:rPr>
          <w:rFonts w:eastAsia="Times New Roman"/>
          <w:i/>
          <w:iCs/>
        </w:rPr>
        <w:t>Фрагемент</w:t>
      </w:r>
      <w:proofErr w:type="spellEnd"/>
      <w:r w:rsidR="003E0E1F">
        <w:rPr>
          <w:rFonts w:eastAsia="Times New Roman"/>
          <w:i/>
          <w:iCs/>
        </w:rPr>
        <w:t xml:space="preserve"> класу </w:t>
      </w:r>
      <w:r w:rsidR="003E0E1F">
        <w:rPr>
          <w:rFonts w:eastAsia="Times New Roman"/>
          <w:i/>
          <w:iCs/>
          <w:lang w:val="en-US"/>
        </w:rPr>
        <w:t>Profile</w:t>
      </w:r>
      <w:r w:rsidR="001E44D5">
        <w:rPr>
          <w:rFonts w:eastAsia="Times New Roman"/>
          <w:i/>
          <w:iCs/>
          <w:lang w:val="en-US"/>
        </w:rPr>
        <w:t>()</w:t>
      </w:r>
    </w:p>
    <w:p w14:paraId="3011DE35" w14:textId="6DBDB8D3" w:rsidR="001B6366" w:rsidRPr="00CE51C6" w:rsidRDefault="00101731" w:rsidP="00CE51C6">
      <w:pPr>
        <w:rPr>
          <w:rFonts w:eastAsia="Times New Roman"/>
        </w:rPr>
      </w:pPr>
      <w:r>
        <w:rPr>
          <w:rFonts w:eastAsia="Times New Roman"/>
        </w:rPr>
        <w:t xml:space="preserve">У застосунку </w:t>
      </w:r>
      <w:proofErr w:type="spellStart"/>
      <w:r>
        <w:rPr>
          <w:rFonts w:eastAsia="Times New Roman"/>
        </w:rPr>
        <w:t>orders</w:t>
      </w:r>
      <w:proofErr w:type="spellEnd"/>
      <w:r>
        <w:rPr>
          <w:rFonts w:eastAsia="Times New Roman"/>
        </w:rPr>
        <w:t xml:space="preserve"> модель </w:t>
      </w:r>
      <w:proofErr w:type="spellStart"/>
      <w:r>
        <w:rPr>
          <w:rFonts w:eastAsia="Times New Roman"/>
        </w:rPr>
        <w:t>Order</w:t>
      </w:r>
      <w:proofErr w:type="spellEnd"/>
      <w:r>
        <w:rPr>
          <w:rFonts w:eastAsia="Times New Roman"/>
        </w:rPr>
        <w:t xml:space="preserve">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drawing>
          <wp:inline distT="0" distB="0" distL="0" distR="0" wp14:anchorId="5B794B7E" wp14:editId="2311616C">
            <wp:extent cx="4610505" cy="3305175"/>
            <wp:effectExtent l="0" t="0" r="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rotWithShape="1">
                    <a:blip r:embed="rId12"/>
                    <a:srcRect t="3114" b="1362"/>
                    <a:stretch>
                      <a:fillRect/>
                    </a:stretch>
                  </pic:blipFill>
                  <pic:spPr bwMode="auto">
                    <a:xfrm>
                      <a:off x="0" y="0"/>
                      <a:ext cx="4642301" cy="3327969"/>
                    </a:xfrm>
                    <a:prstGeom prst="rect">
                      <a:avLst/>
                    </a:prstGeom>
                    <a:ln>
                      <a:noFill/>
                    </a:ln>
                    <a:extLst>
                      <a:ext uri="{53640926-AAD7-44D8-BBD7-CCE9431645EC}">
                        <a14:shadowObscured xmlns:a14="http://schemas.microsoft.com/office/drawing/2010/main"/>
                      </a:ext>
                    </a:extLst>
                  </pic:spPr>
                </pic:pic>
              </a:graphicData>
            </a:graphic>
          </wp:inline>
        </w:drawing>
      </w:r>
    </w:p>
    <w:p w14:paraId="09B2EBEB" w14:textId="094DAAE0" w:rsidR="00CE51C6" w:rsidRPr="006C4C02" w:rsidRDefault="00CE51C6" w:rsidP="003E0E1F">
      <w:pPr>
        <w:pStyle w:val="a5"/>
        <w:jc w:val="center"/>
        <w:rPr>
          <w:i/>
          <w:iCs/>
        </w:rPr>
      </w:pPr>
      <w:r w:rsidRPr="00CE51C6">
        <w:rPr>
          <w:i/>
          <w:iCs/>
        </w:rPr>
        <w:t xml:space="preserve">Рис. </w:t>
      </w:r>
      <w:r w:rsidR="00E32BFD">
        <w:rPr>
          <w:i/>
          <w:iCs/>
        </w:rPr>
        <w:t>1</w:t>
      </w:r>
      <w:r w:rsidRPr="00CE51C6">
        <w:rPr>
          <w:i/>
          <w:iCs/>
        </w:rPr>
        <w:t>.</w:t>
      </w:r>
      <w:r w:rsidR="00E32BFD">
        <w:rPr>
          <w:i/>
          <w:iCs/>
        </w:rPr>
        <w:t>5</w:t>
      </w:r>
      <w:r w:rsidRPr="00CE51C6">
        <w:rPr>
          <w:i/>
          <w:iCs/>
        </w:rPr>
        <w:t xml:space="preserve">. </w:t>
      </w:r>
      <w:r w:rsidR="001E44D5">
        <w:rPr>
          <w:i/>
          <w:iCs/>
        </w:rPr>
        <w:t xml:space="preserve">Фрагмент класу </w:t>
      </w:r>
      <w:r w:rsidR="001E44D5">
        <w:rPr>
          <w:i/>
          <w:iCs/>
          <w:lang w:val="en-US"/>
        </w:rPr>
        <w:t>Order</w:t>
      </w:r>
      <w:r w:rsidR="001E44D5" w:rsidRPr="006C4C02">
        <w:rPr>
          <w:i/>
          <w:iCs/>
        </w:rPr>
        <w:t>()</w:t>
      </w:r>
    </w:p>
    <w:p w14:paraId="0B0B65A1" w14:textId="3E83A925" w:rsidR="006C4C02" w:rsidRPr="006C4C02" w:rsidRDefault="006C4C02" w:rsidP="006C4C02">
      <w:pPr>
        <w:pStyle w:val="a5"/>
        <w:rPr>
          <w:rFonts w:eastAsia="Times New Roman"/>
        </w:rPr>
      </w:pPr>
      <w:proofErr w:type="spellStart"/>
      <w:r w:rsidRPr="006C4C02">
        <w:lastRenderedPageBreak/>
        <w:t>RegistrationForm</w:t>
      </w:r>
      <w:proofErr w:type="spellEnd"/>
      <w:r w:rsidRPr="006C4C02">
        <w:t xml:space="preserve"> (на базі </w:t>
      </w:r>
      <w:proofErr w:type="spellStart"/>
      <w:r w:rsidRPr="006C4C02">
        <w:t>UserCreationForm</w:t>
      </w:r>
      <w:proofErr w:type="spellEnd"/>
      <w:r w:rsidRPr="006C4C02">
        <w:t xml:space="preserve">) додає </w:t>
      </w:r>
      <w:proofErr w:type="spellStart"/>
      <w:r w:rsidRPr="006C4C02">
        <w:t>email</w:t>
      </w:r>
      <w:proofErr w:type="spellEnd"/>
      <w:r w:rsidRPr="006C4C02">
        <w:t xml:space="preserve"> із </w:t>
      </w:r>
      <w:proofErr w:type="spellStart"/>
      <w:r w:rsidRPr="006C4C02">
        <w:t>валідацією</w:t>
      </w:r>
      <w:proofErr w:type="spellEnd"/>
      <w:r w:rsidRPr="006C4C02">
        <w:t xml:space="preserve"> унікальності, ім'я та прізвище. </w:t>
      </w:r>
      <w:proofErr w:type="spellStart"/>
      <w:r w:rsidRPr="006C4C02">
        <w:t>EmailVerificationForm</w:t>
      </w:r>
      <w:proofErr w:type="spellEnd"/>
      <w:r w:rsidRPr="006C4C02">
        <w:t xml:space="preserve"> приймає 6-значний код, а </w:t>
      </w:r>
      <w:proofErr w:type="spellStart"/>
      <w:r w:rsidRPr="006C4C02">
        <w:t>ProfileForm</w:t>
      </w:r>
      <w:proofErr w:type="spellEnd"/>
      <w:r w:rsidRPr="006C4C02">
        <w:t xml:space="preserve"> редагує профіль із синхронізацією даних акаунта. </w:t>
      </w:r>
      <w:proofErr w:type="spellStart"/>
      <w:r w:rsidRPr="006C4C02">
        <w:t>ProductForm</w:t>
      </w:r>
      <w:proofErr w:type="spellEnd"/>
      <w:r w:rsidRPr="006C4C02">
        <w:t xml:space="preserve"> призначена для </w:t>
      </w:r>
      <w:proofErr w:type="spellStart"/>
      <w:r w:rsidRPr="006C4C02">
        <w:t>staff</w:t>
      </w:r>
      <w:proofErr w:type="spellEnd"/>
      <w:r w:rsidRPr="006C4C02">
        <w:t xml:space="preserve">-користувачів, тоді як </w:t>
      </w:r>
      <w:proofErr w:type="spellStart"/>
      <w:r w:rsidRPr="006C4C02">
        <w:t>OrderCheckoutForm</w:t>
      </w:r>
      <w:proofErr w:type="spellEnd"/>
      <w:r w:rsidRPr="006C4C02">
        <w:t xml:space="preserve"> збирає лише дані доставки (спосіб оплати </w:t>
      </w:r>
      <w:r w:rsidR="00C82E73">
        <w:t>–</w:t>
      </w:r>
      <w:r w:rsidRPr="006C4C02">
        <w:t xml:space="preserve"> накладений платіж </w:t>
      </w:r>
      <w:r w:rsidR="00C82E73">
        <w:t>–</w:t>
      </w:r>
      <w:r w:rsidRPr="006C4C02">
        <w:t xml:space="preserve"> виставляється сервером). </w:t>
      </w:r>
      <w:proofErr w:type="spellStart"/>
      <w:r w:rsidRPr="006C4C02">
        <w:t>CartQuantityForm</w:t>
      </w:r>
      <w:proofErr w:type="spellEnd"/>
      <w:r w:rsidRPr="006C4C02">
        <w:t xml:space="preserve"> </w:t>
      </w:r>
      <w:proofErr w:type="spellStart"/>
      <w:r w:rsidRPr="006C4C02">
        <w:t>валідує</w:t>
      </w:r>
      <w:proofErr w:type="spellEnd"/>
      <w:r w:rsidRPr="006C4C02">
        <w:t xml:space="preserve"> кількість товару (1–999) з урахуванням залишку. </w:t>
      </w:r>
      <w:proofErr w:type="spellStart"/>
      <w:r w:rsidRPr="006C4C02">
        <w:t>home</w:t>
      </w:r>
      <w:proofErr w:type="spellEnd"/>
      <w:r w:rsidRPr="006C4C02">
        <w:t xml:space="preserve">() вибирає 4 останні активні товари в наявності, оптимізуючи запити через </w:t>
      </w:r>
      <w:proofErr w:type="spellStart"/>
      <w:r w:rsidRPr="006C4C02">
        <w:t>select_related</w:t>
      </w:r>
      <w:proofErr w:type="spellEnd"/>
      <w:r w:rsidRPr="006C4C02">
        <w:t>('</w:t>
      </w:r>
      <w:proofErr w:type="spellStart"/>
      <w:r w:rsidRPr="006C4C02">
        <w:t>category</w:t>
      </w:r>
      <w:proofErr w:type="spellEnd"/>
      <w:r w:rsidRPr="006C4C02">
        <w:t xml:space="preserve">'). </w:t>
      </w:r>
      <w:proofErr w:type="spellStart"/>
      <w:r w:rsidRPr="006C4C02">
        <w:t>ProductListView</w:t>
      </w:r>
      <w:proofErr w:type="spellEnd"/>
      <w:r w:rsidRPr="006C4C02">
        <w:t xml:space="preserve"> пагінує товари по 12 штук і фільтрує їх за параметрами запиту (пошук за назвою, SKU, описом i серією, а також тип, категорія, наявність,</w:t>
      </w:r>
      <w:r w:rsidRPr="006C4C02">
        <w:rPr>
          <w:rFonts w:eastAsia="Times New Roman"/>
        </w:rPr>
        <w:t xml:space="preserve"> рідкісність і сортування).</w:t>
      </w:r>
    </w:p>
    <w:p w14:paraId="16A9ABEA" w14:textId="03B3B647" w:rsidR="00B00FDF" w:rsidRDefault="00B00FDF" w:rsidP="00B00FDF">
      <w:pPr>
        <w:ind w:firstLine="0"/>
        <w:jc w:val="center"/>
        <w:rPr>
          <w:lang w:val="en-US"/>
        </w:rPr>
      </w:pPr>
      <w:r w:rsidRPr="00B00FDF">
        <w:rPr>
          <w:lang w:val="en-US"/>
        </w:rPr>
        <w:drawing>
          <wp:inline distT="0" distB="0" distL="0" distR="0" wp14:anchorId="20646589" wp14:editId="48033D75">
            <wp:extent cx="3310709" cy="2954615"/>
            <wp:effectExtent l="0" t="0" r="4445" b="0"/>
            <wp:docPr id="1867669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9461" name=""/>
                    <pic:cNvPicPr/>
                  </pic:nvPicPr>
                  <pic:blipFill rotWithShape="1">
                    <a:blip r:embed="rId13"/>
                    <a:srcRect t="5668" b="7221"/>
                    <a:stretch>
                      <a:fillRect/>
                    </a:stretch>
                  </pic:blipFill>
                  <pic:spPr bwMode="auto">
                    <a:xfrm>
                      <a:off x="0" y="0"/>
                      <a:ext cx="3318451" cy="2961524"/>
                    </a:xfrm>
                    <a:prstGeom prst="rect">
                      <a:avLst/>
                    </a:prstGeom>
                    <a:ln>
                      <a:noFill/>
                    </a:ln>
                    <a:extLst>
                      <a:ext uri="{53640926-AAD7-44D8-BBD7-CCE9431645EC}">
                        <a14:shadowObscured xmlns:a14="http://schemas.microsoft.com/office/drawing/2010/main"/>
                      </a:ext>
                    </a:extLst>
                  </pic:spPr>
                </pic:pic>
              </a:graphicData>
            </a:graphic>
          </wp:inline>
        </w:drawing>
      </w:r>
    </w:p>
    <w:p w14:paraId="30FFB6D9" w14:textId="056E552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6</w:t>
      </w:r>
      <w:r w:rsidRPr="00B00FDF">
        <w:rPr>
          <w:i/>
          <w:iCs/>
        </w:rPr>
        <w:t xml:space="preserve">. </w:t>
      </w:r>
      <w:r w:rsidR="001E44D5">
        <w:rPr>
          <w:i/>
          <w:iCs/>
        </w:rPr>
        <w:t xml:space="preserve">Функція </w:t>
      </w:r>
      <w:r w:rsidR="001E44D5">
        <w:rPr>
          <w:i/>
          <w:iCs/>
          <w:lang w:val="en-US"/>
        </w:rPr>
        <w:t>home()</w:t>
      </w:r>
    </w:p>
    <w:p w14:paraId="334F0212" w14:textId="77777777" w:rsidR="00B00FDF" w:rsidRPr="00B00FDF" w:rsidRDefault="00B00FDF" w:rsidP="00B00FDF">
      <w:pPr>
        <w:ind w:firstLine="0"/>
        <w:jc w:val="center"/>
        <w:rPr>
          <w:lang w:val="en-US"/>
        </w:rPr>
      </w:pPr>
    </w:p>
    <w:p w14:paraId="37118427" w14:textId="77777777" w:rsidR="00101731" w:rsidRDefault="00101731" w:rsidP="00101731">
      <w:pPr>
        <w:rPr>
          <w:rFonts w:eastAsia="Times New Roman"/>
          <w:lang w:val="en-US"/>
        </w:rPr>
      </w:pPr>
      <w:proofErr w:type="spellStart"/>
      <w:r>
        <w:rPr>
          <w:rFonts w:eastAsia="Times New Roman"/>
        </w:rPr>
        <w:t>ProductDetailView</w:t>
      </w:r>
      <w:proofErr w:type="spellEnd"/>
      <w:r>
        <w:rPr>
          <w:rFonts w:eastAsia="Times New Roman"/>
        </w:rPr>
        <w:t xml:space="preserve">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6DCBD6D7" w14:textId="3FD346C6" w:rsidR="00B00FDF" w:rsidRDefault="00B00FDF" w:rsidP="00B00FDF">
      <w:pPr>
        <w:ind w:firstLine="0"/>
        <w:jc w:val="center"/>
        <w:rPr>
          <w:lang w:val="en-US"/>
        </w:rPr>
      </w:pPr>
      <w:r w:rsidRPr="00B00FDF">
        <w:rPr>
          <w:lang w:val="en-US"/>
        </w:rPr>
        <w:lastRenderedPageBreak/>
        <w:drawing>
          <wp:inline distT="0" distB="0" distL="0" distR="0" wp14:anchorId="274EDF3D" wp14:editId="19CD2F62">
            <wp:extent cx="4248116" cy="4279215"/>
            <wp:effectExtent l="0" t="0" r="635" b="7620"/>
            <wp:docPr id="273773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3132" name=""/>
                    <pic:cNvPicPr/>
                  </pic:nvPicPr>
                  <pic:blipFill>
                    <a:blip r:embed="rId14"/>
                    <a:stretch>
                      <a:fillRect/>
                    </a:stretch>
                  </pic:blipFill>
                  <pic:spPr>
                    <a:xfrm>
                      <a:off x="0" y="0"/>
                      <a:ext cx="4251810" cy="4282936"/>
                    </a:xfrm>
                    <a:prstGeom prst="rect">
                      <a:avLst/>
                    </a:prstGeom>
                  </pic:spPr>
                </pic:pic>
              </a:graphicData>
            </a:graphic>
          </wp:inline>
        </w:drawing>
      </w:r>
    </w:p>
    <w:p w14:paraId="572C486D" w14:textId="58A062C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7</w:t>
      </w:r>
      <w:r w:rsidRPr="00B00FDF">
        <w:rPr>
          <w:i/>
          <w:iCs/>
        </w:rPr>
        <w:t xml:space="preserve">. </w:t>
      </w:r>
      <w:r w:rsidR="001E44D5">
        <w:rPr>
          <w:i/>
          <w:iCs/>
        </w:rPr>
        <w:t xml:space="preserve">Фрагмент класу </w:t>
      </w:r>
      <w:proofErr w:type="spellStart"/>
      <w:r w:rsidR="001E44D5">
        <w:rPr>
          <w:i/>
          <w:iCs/>
          <w:lang w:val="en-US"/>
        </w:rPr>
        <w:t>ProductDetailView</w:t>
      </w:r>
      <w:proofErr w:type="spellEnd"/>
      <w:r w:rsidR="001E44D5">
        <w:rPr>
          <w:i/>
          <w:iCs/>
          <w:lang w:val="en-US"/>
        </w:rPr>
        <w:t>()</w:t>
      </w:r>
    </w:p>
    <w:p w14:paraId="54D7BF8C" w14:textId="77777777" w:rsidR="00B00FDF" w:rsidRPr="00B00FDF" w:rsidRDefault="00B00FDF" w:rsidP="00B00FDF">
      <w:pPr>
        <w:ind w:firstLine="0"/>
        <w:jc w:val="center"/>
        <w:rPr>
          <w:lang w:val="en-US"/>
        </w:rPr>
      </w:pPr>
    </w:p>
    <w:p w14:paraId="3607A077" w14:textId="77777777" w:rsidR="00101731" w:rsidRDefault="00101731" w:rsidP="00101731">
      <w:r>
        <w:rPr>
          <w:rFonts w:eastAsia="Times New Roman"/>
        </w:rPr>
        <w:t xml:space="preserve">Клас </w:t>
      </w:r>
      <w:proofErr w:type="spellStart"/>
      <w:r>
        <w:rPr>
          <w:rFonts w:eastAsia="Times New Roman"/>
        </w:rPr>
        <w:t>StaffRequiredMixin</w:t>
      </w:r>
      <w:proofErr w:type="spellEnd"/>
      <w:r>
        <w:rPr>
          <w:rFonts w:eastAsia="Times New Roman"/>
        </w:rPr>
        <w:t xml:space="preserve"> поєднує </w:t>
      </w:r>
      <w:proofErr w:type="spellStart"/>
      <w:r>
        <w:rPr>
          <w:rFonts w:eastAsia="Times New Roman"/>
        </w:rPr>
        <w:t>LoginRequiredMixin</w:t>
      </w:r>
      <w:proofErr w:type="spellEnd"/>
      <w:r>
        <w:rPr>
          <w:rFonts w:eastAsia="Times New Roman"/>
        </w:rPr>
        <w:t xml:space="preserve">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6BCCA6B1" w14:textId="77777777" w:rsidR="00A52B09" w:rsidRDefault="00A52B09" w:rsidP="00A52B09">
      <w:pPr>
        <w:keepNext/>
        <w:spacing w:before="120" w:after="120"/>
        <w:rPr>
          <w:b/>
          <w:bCs/>
          <w:i/>
          <w:iCs/>
          <w:lang w:val="en-US"/>
        </w:rPr>
      </w:pPr>
      <w:r w:rsidRPr="00A52B09">
        <w:rPr>
          <w:rFonts w:eastAsia="Times New Roman"/>
          <w:b/>
          <w:i/>
          <w:color w:val="595959"/>
          <w:sz w:val="24"/>
        </w:rPr>
        <w:lastRenderedPageBreak/>
        <w:drawing>
          <wp:inline distT="0" distB="0" distL="0" distR="0" wp14:anchorId="309C5DDC" wp14:editId="20FA4FCC">
            <wp:extent cx="5314105" cy="4311169"/>
            <wp:effectExtent l="0" t="0" r="1270" b="0"/>
            <wp:docPr id="60348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84973" name=""/>
                    <pic:cNvPicPr/>
                  </pic:nvPicPr>
                  <pic:blipFill>
                    <a:blip r:embed="rId15"/>
                    <a:stretch>
                      <a:fillRect/>
                    </a:stretch>
                  </pic:blipFill>
                  <pic:spPr>
                    <a:xfrm>
                      <a:off x="0" y="0"/>
                      <a:ext cx="5322316" cy="4317830"/>
                    </a:xfrm>
                    <a:prstGeom prst="rect">
                      <a:avLst/>
                    </a:prstGeom>
                  </pic:spPr>
                </pic:pic>
              </a:graphicData>
            </a:graphic>
          </wp:inline>
        </w:drawing>
      </w:r>
      <w:r w:rsidRPr="00A52B09">
        <w:rPr>
          <w:b/>
          <w:bCs/>
          <w:i/>
          <w:iCs/>
        </w:rPr>
        <w:t xml:space="preserve"> </w:t>
      </w:r>
    </w:p>
    <w:p w14:paraId="559BDAA2" w14:textId="6261B9E1" w:rsidR="00101731" w:rsidRPr="006C4C02" w:rsidRDefault="00A52B09" w:rsidP="006C4C02">
      <w:pPr>
        <w:pStyle w:val="a5"/>
        <w:ind w:firstLine="0"/>
        <w:jc w:val="center"/>
        <w:rPr>
          <w:i/>
          <w:iCs/>
          <w:lang w:val="en-U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300B81" w:rsidRPr="00300B81">
        <w:rPr>
          <w:i/>
          <w:iCs/>
        </w:rPr>
        <w:t xml:space="preserve">Реалізація </w:t>
      </w:r>
      <w:proofErr w:type="spellStart"/>
      <w:r w:rsidR="00300B81" w:rsidRPr="00300B81">
        <w:rPr>
          <w:i/>
          <w:iCs/>
        </w:rPr>
        <w:t>StaffRequiredMixin</w:t>
      </w:r>
      <w:proofErr w:type="spellEnd"/>
      <w:r w:rsidR="00300B81" w:rsidRPr="00300B81">
        <w:rPr>
          <w:i/>
          <w:iCs/>
        </w:rPr>
        <w:t xml:space="preserve"> та представлень </w:t>
      </w:r>
      <w:proofErr w:type="spellStart"/>
      <w:r w:rsidR="00300B81" w:rsidRPr="00300B81">
        <w:rPr>
          <w:i/>
          <w:iCs/>
        </w:rPr>
        <w:t>ProductManageListView</w:t>
      </w:r>
      <w:proofErr w:type="spellEnd"/>
      <w:r w:rsidR="00300B81" w:rsidRPr="00300B81">
        <w:rPr>
          <w:i/>
          <w:iCs/>
        </w:rPr>
        <w:t xml:space="preserve"> і </w:t>
      </w:r>
      <w:proofErr w:type="spellStart"/>
      <w:r w:rsidR="00300B81" w:rsidRPr="00300B81">
        <w:rPr>
          <w:i/>
          <w:iCs/>
        </w:rPr>
        <w:t>ProductCreateView</w:t>
      </w:r>
      <w:proofErr w:type="spellEnd"/>
    </w:p>
    <w:p w14:paraId="571F632C" w14:textId="77777777" w:rsidR="00101731" w:rsidRDefault="00101731" w:rsidP="00101731">
      <w:pPr>
        <w:rPr>
          <w:rFonts w:eastAsia="Times New Roman"/>
          <w:lang w:val="en-US"/>
        </w:rPr>
      </w:pPr>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очищує код і виконує автоматичний вхід. Для повторного відправлення передбачено окрему POST-функцію </w:t>
      </w:r>
      <w:proofErr w:type="spellStart"/>
      <w:r>
        <w:rPr>
          <w:rFonts w:eastAsia="Times New Roman"/>
        </w:rPr>
        <w:t>resend_verification_code</w:t>
      </w:r>
      <w:proofErr w:type="spellEnd"/>
      <w:r>
        <w:rPr>
          <w:rFonts w:eastAsia="Times New Roman"/>
        </w:rPr>
        <w:t>().</w:t>
      </w:r>
    </w:p>
    <w:p w14:paraId="69BAB6DD" w14:textId="6E56AD83" w:rsidR="00A52B09" w:rsidRDefault="00A52B09" w:rsidP="00A52B09">
      <w:pPr>
        <w:ind w:firstLine="0"/>
        <w:jc w:val="center"/>
        <w:rPr>
          <w:lang w:val="en-US"/>
        </w:rPr>
      </w:pPr>
      <w:r w:rsidRPr="00A52B09">
        <w:rPr>
          <w:lang w:val="en-US"/>
        </w:rPr>
        <w:lastRenderedPageBreak/>
        <w:drawing>
          <wp:inline distT="0" distB="0" distL="0" distR="0" wp14:anchorId="0E4B6B6F" wp14:editId="7CEBF44A">
            <wp:extent cx="5783889" cy="4627111"/>
            <wp:effectExtent l="0" t="0" r="7620" b="2540"/>
            <wp:docPr id="710019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9960" name=""/>
                    <pic:cNvPicPr/>
                  </pic:nvPicPr>
                  <pic:blipFill>
                    <a:blip r:embed="rId16"/>
                    <a:stretch>
                      <a:fillRect/>
                    </a:stretch>
                  </pic:blipFill>
                  <pic:spPr>
                    <a:xfrm>
                      <a:off x="0" y="0"/>
                      <a:ext cx="5790023" cy="4632019"/>
                    </a:xfrm>
                    <a:prstGeom prst="rect">
                      <a:avLst/>
                    </a:prstGeom>
                  </pic:spPr>
                </pic:pic>
              </a:graphicData>
            </a:graphic>
          </wp:inline>
        </w:drawing>
      </w:r>
    </w:p>
    <w:p w14:paraId="1C16B015" w14:textId="66CBF3CB" w:rsidR="00A52B09" w:rsidRPr="00AD4B2D" w:rsidRDefault="00A52B09" w:rsidP="00A52B09">
      <w:pPr>
        <w:ind w:firstLine="0"/>
        <w:jc w:val="center"/>
        <w:rPr>
          <w:i/>
          <w:iC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61791D">
        <w:rPr>
          <w:i/>
          <w:iCs/>
        </w:rPr>
        <w:t>Фрагмент</w:t>
      </w:r>
      <w:r w:rsidR="006E50F2">
        <w:rPr>
          <w:i/>
          <w:iCs/>
        </w:rPr>
        <w:t xml:space="preserve"> функції </w:t>
      </w:r>
      <w:r w:rsidR="006E50F2">
        <w:rPr>
          <w:i/>
          <w:iCs/>
          <w:lang w:val="en-US"/>
        </w:rPr>
        <w:t>verify</w:t>
      </w:r>
      <w:r w:rsidR="006E50F2" w:rsidRPr="00AD4B2D">
        <w:rPr>
          <w:i/>
          <w:iCs/>
        </w:rPr>
        <w:t>_</w:t>
      </w:r>
      <w:r w:rsidR="006E50F2">
        <w:rPr>
          <w:i/>
          <w:iCs/>
          <w:lang w:val="en-US"/>
        </w:rPr>
        <w:t>email</w:t>
      </w:r>
    </w:p>
    <w:p w14:paraId="0A58FA79" w14:textId="77777777" w:rsidR="00AD4B2D" w:rsidRPr="00AD4B2D" w:rsidRDefault="00AD4B2D" w:rsidP="002B5EBF">
      <w:pPr>
        <w:pStyle w:val="a5"/>
      </w:pPr>
      <w:proofErr w:type="spellStart"/>
      <w:r w:rsidRPr="00AD4B2D">
        <w:t>AccountLoginView</w:t>
      </w:r>
      <w:proofErr w:type="spellEnd"/>
      <w:r w:rsidRPr="00AD4B2D">
        <w:t xml:space="preserve"> базується на </w:t>
      </w:r>
      <w:proofErr w:type="spellStart"/>
      <w:r w:rsidRPr="00AD4B2D">
        <w:t>LoginView</w:t>
      </w:r>
      <w:proofErr w:type="spellEnd"/>
      <w:r w:rsidRPr="00AD4B2D">
        <w:t xml:space="preserve"> зі власною формою, а </w:t>
      </w:r>
      <w:proofErr w:type="spellStart"/>
      <w:r w:rsidRPr="00AD4B2D">
        <w:t>account_logout</w:t>
      </w:r>
      <w:proofErr w:type="spellEnd"/>
      <w:r w:rsidRPr="00AD4B2D">
        <w:t xml:space="preserve">() завершує сесію лише через POST. Функція </w:t>
      </w:r>
      <w:proofErr w:type="spellStart"/>
      <w:r w:rsidRPr="00AD4B2D">
        <w:t>profile</w:t>
      </w:r>
      <w:proofErr w:type="spellEnd"/>
      <w:r w:rsidRPr="00AD4B2D">
        <w:t xml:space="preserve">() створює профіль за потреби, виводить форму редагування, загальну кількість та останні 4 замовлення, оптимізуючи їх позиції через </w:t>
      </w:r>
      <w:proofErr w:type="spellStart"/>
      <w:r w:rsidRPr="00AD4B2D">
        <w:t>prefetch_related</w:t>
      </w:r>
      <w:proofErr w:type="spellEnd"/>
      <w:r w:rsidRPr="00AD4B2D">
        <w:t>('</w:t>
      </w:r>
      <w:proofErr w:type="spellStart"/>
      <w:r w:rsidRPr="00AD4B2D">
        <w:t>items</w:t>
      </w:r>
      <w:proofErr w:type="spellEnd"/>
      <w:r w:rsidRPr="00AD4B2D">
        <w:t>__</w:t>
      </w:r>
      <w:proofErr w:type="spellStart"/>
      <w:r w:rsidRPr="00AD4B2D">
        <w:t>product</w:t>
      </w:r>
      <w:proofErr w:type="spellEnd"/>
      <w:r w:rsidRPr="00AD4B2D">
        <w:t>').</w:t>
      </w:r>
    </w:p>
    <w:p w14:paraId="128D9D52" w14:textId="77777777" w:rsidR="00AD4B2D" w:rsidRPr="00AD4B2D" w:rsidRDefault="00AD4B2D" w:rsidP="00AD4B2D">
      <w:pPr>
        <w:pStyle w:val="a5"/>
      </w:pPr>
      <w:r w:rsidRPr="00AD4B2D">
        <w:t xml:space="preserve">Клас </w:t>
      </w:r>
      <w:proofErr w:type="spellStart"/>
      <w:r w:rsidRPr="00AD4B2D">
        <w:t>Cart</w:t>
      </w:r>
      <w:proofErr w:type="spellEnd"/>
      <w:r w:rsidRPr="00AD4B2D">
        <w:t xml:space="preserve"> зберігає кошик у сесії (</w:t>
      </w:r>
      <w:proofErr w:type="spellStart"/>
      <w:r w:rsidRPr="00AD4B2D">
        <w:t>add</w:t>
      </w:r>
      <w:proofErr w:type="spellEnd"/>
      <w:r w:rsidRPr="00AD4B2D">
        <w:t xml:space="preserve">, </w:t>
      </w:r>
      <w:proofErr w:type="spellStart"/>
      <w:r w:rsidRPr="00AD4B2D">
        <w:t>update</w:t>
      </w:r>
      <w:proofErr w:type="spellEnd"/>
      <w:r w:rsidRPr="00AD4B2D">
        <w:t xml:space="preserve">, </w:t>
      </w:r>
      <w:proofErr w:type="spellStart"/>
      <w:r w:rsidRPr="00AD4B2D">
        <w:t>remove</w:t>
      </w:r>
      <w:proofErr w:type="spellEnd"/>
      <w:r w:rsidRPr="00AD4B2D">
        <w:t>), оптимізує завантаження товарів через __</w:t>
      </w:r>
      <w:proofErr w:type="spellStart"/>
      <w:r w:rsidRPr="00AD4B2D">
        <w:t>iter</w:t>
      </w:r>
      <w:proofErr w:type="spellEnd"/>
      <w:r w:rsidRPr="00AD4B2D">
        <w:t>__() та підраховує суми й прогрес знижки (</w:t>
      </w:r>
      <w:proofErr w:type="spellStart"/>
      <w:r w:rsidRPr="00AD4B2D">
        <w:t>next_tier</w:t>
      </w:r>
      <w:proofErr w:type="spellEnd"/>
      <w:r w:rsidRPr="00AD4B2D">
        <w:t xml:space="preserve">). Функція </w:t>
      </w:r>
      <w:proofErr w:type="spellStart"/>
      <w:r w:rsidRPr="00AD4B2D">
        <w:t>positive_integer</w:t>
      </w:r>
      <w:proofErr w:type="spellEnd"/>
      <w:r w:rsidRPr="00AD4B2D">
        <w:t xml:space="preserve">() гарантує </w:t>
      </w:r>
      <w:proofErr w:type="spellStart"/>
      <w:r w:rsidRPr="00AD4B2D">
        <w:t>цілочисельність</w:t>
      </w:r>
      <w:proofErr w:type="spellEnd"/>
      <w:r w:rsidRPr="00AD4B2D">
        <w:t xml:space="preserve"> даних сесії, відсікаючи дроби, булеві значення та некоректні рядки.</w:t>
      </w:r>
    </w:p>
    <w:p w14:paraId="05D91B82" w14:textId="6BEE1C27" w:rsidR="00802A64" w:rsidRDefault="00802A64" w:rsidP="00802A64">
      <w:pPr>
        <w:ind w:firstLine="0"/>
        <w:jc w:val="center"/>
        <w:rPr>
          <w:lang w:val="en-US"/>
        </w:rPr>
      </w:pPr>
      <w:r w:rsidRPr="00802A64">
        <w:rPr>
          <w:lang w:val="en-US"/>
        </w:rPr>
        <w:lastRenderedPageBreak/>
        <w:drawing>
          <wp:inline distT="0" distB="0" distL="0" distR="0" wp14:anchorId="28BAE414" wp14:editId="36DC7F6F">
            <wp:extent cx="5862955" cy="5172075"/>
            <wp:effectExtent l="0" t="0" r="4445" b="9525"/>
            <wp:docPr id="40442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4568" name=""/>
                    <pic:cNvPicPr/>
                  </pic:nvPicPr>
                  <pic:blipFill rotWithShape="1">
                    <a:blip r:embed="rId17"/>
                    <a:srcRect t="1600" b="1880"/>
                    <a:stretch>
                      <a:fillRect/>
                    </a:stretch>
                  </pic:blipFill>
                  <pic:spPr bwMode="auto">
                    <a:xfrm>
                      <a:off x="0" y="0"/>
                      <a:ext cx="5871510" cy="5179622"/>
                    </a:xfrm>
                    <a:prstGeom prst="rect">
                      <a:avLst/>
                    </a:prstGeom>
                    <a:ln>
                      <a:noFill/>
                    </a:ln>
                    <a:extLst>
                      <a:ext uri="{53640926-AAD7-44D8-BBD7-CCE9431645EC}">
                        <a14:shadowObscured xmlns:a14="http://schemas.microsoft.com/office/drawing/2010/main"/>
                      </a:ext>
                    </a:extLst>
                  </pic:spPr>
                </pic:pic>
              </a:graphicData>
            </a:graphic>
          </wp:inline>
        </w:drawing>
      </w:r>
    </w:p>
    <w:p w14:paraId="3D66A9A6" w14:textId="26574BC5" w:rsidR="00802A64" w:rsidRPr="00AD4B2D" w:rsidRDefault="00802A64" w:rsidP="00AD4B2D">
      <w:pPr>
        <w:ind w:firstLine="0"/>
        <w:jc w:val="center"/>
        <w:rPr>
          <w:i/>
          <w:iCs/>
        </w:rPr>
      </w:pPr>
      <w:r w:rsidRPr="00802A64">
        <w:rPr>
          <w:i/>
          <w:iCs/>
        </w:rPr>
        <w:t xml:space="preserve">Рис. </w:t>
      </w:r>
      <w:r w:rsidR="00E32BFD">
        <w:rPr>
          <w:i/>
          <w:iCs/>
        </w:rPr>
        <w:t>1</w:t>
      </w:r>
      <w:r w:rsidRPr="00802A64">
        <w:rPr>
          <w:i/>
          <w:iCs/>
        </w:rPr>
        <w:t>.</w:t>
      </w:r>
      <w:r w:rsidR="00E32BFD">
        <w:rPr>
          <w:i/>
          <w:iCs/>
        </w:rPr>
        <w:t>9</w:t>
      </w:r>
      <w:r w:rsidRPr="00802A64">
        <w:rPr>
          <w:i/>
          <w:iCs/>
        </w:rPr>
        <w:t xml:space="preserve">. </w:t>
      </w:r>
      <w:r w:rsidR="006E50F2">
        <w:rPr>
          <w:i/>
          <w:iCs/>
        </w:rPr>
        <w:t xml:space="preserve">Частина функцій у класі </w:t>
      </w:r>
      <w:r w:rsidR="006E50F2">
        <w:rPr>
          <w:i/>
          <w:iCs/>
          <w:lang w:val="en-US"/>
        </w:rPr>
        <w:t>Cart</w:t>
      </w:r>
      <w:r w:rsidR="00300B81">
        <w:rPr>
          <w:i/>
          <w:iCs/>
        </w:rPr>
        <w:t>()</w:t>
      </w:r>
    </w:p>
    <w:p w14:paraId="6344FE48" w14:textId="77777777" w:rsidR="00101731" w:rsidRDefault="00101731" w:rsidP="00101731">
      <w:r>
        <w:rPr>
          <w:rFonts w:eastAsia="Times New Roman"/>
        </w:rPr>
        <w:t xml:space="preserve">Представлення </w:t>
      </w:r>
      <w:proofErr w:type="spellStart"/>
      <w:r>
        <w:rPr>
          <w:rFonts w:eastAsia="Times New Roman"/>
        </w:rPr>
        <w:t>cart_add</w:t>
      </w:r>
      <w:proofErr w:type="spellEnd"/>
      <w:r>
        <w:rPr>
          <w:rFonts w:eastAsia="Times New Roman"/>
        </w:rPr>
        <w:t xml:space="preserve">(), </w:t>
      </w:r>
      <w:proofErr w:type="spellStart"/>
      <w:r>
        <w:rPr>
          <w:rFonts w:eastAsia="Times New Roman"/>
        </w:rPr>
        <w:t>cart_update</w:t>
      </w:r>
      <w:proofErr w:type="spellEnd"/>
      <w:r>
        <w:rPr>
          <w:rFonts w:eastAsia="Times New Roman"/>
        </w:rPr>
        <w:t>()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3E9366DC" w14:textId="77777777" w:rsidR="006E50F2" w:rsidRDefault="006E50F2" w:rsidP="006E50F2">
      <w:pPr>
        <w:keepNext/>
        <w:spacing w:before="120" w:after="120"/>
        <w:ind w:firstLine="0"/>
        <w:jc w:val="center"/>
        <w:rPr>
          <w:rFonts w:eastAsia="Times New Roman"/>
          <w:b/>
          <w:lang w:val="en-US"/>
        </w:rPr>
      </w:pPr>
      <w:r w:rsidRPr="006E50F2">
        <w:rPr>
          <w:rFonts w:eastAsia="Times New Roman"/>
          <w:b/>
          <w:i/>
          <w:color w:val="595959"/>
          <w:sz w:val="24"/>
        </w:rPr>
        <w:drawing>
          <wp:inline distT="0" distB="0" distL="0" distR="0" wp14:anchorId="1DC48911" wp14:editId="055D6FCA">
            <wp:extent cx="5918112" cy="3970731"/>
            <wp:effectExtent l="0" t="0" r="6985" b="0"/>
            <wp:docPr id="1449260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0921" name=""/>
                    <pic:cNvPicPr/>
                  </pic:nvPicPr>
                  <pic:blipFill>
                    <a:blip r:embed="rId18"/>
                    <a:stretch>
                      <a:fillRect/>
                    </a:stretch>
                  </pic:blipFill>
                  <pic:spPr>
                    <a:xfrm>
                      <a:off x="0" y="0"/>
                      <a:ext cx="5921910" cy="3973279"/>
                    </a:xfrm>
                    <a:prstGeom prst="rect">
                      <a:avLst/>
                    </a:prstGeom>
                  </pic:spPr>
                </pic:pic>
              </a:graphicData>
            </a:graphic>
          </wp:inline>
        </w:drawing>
      </w:r>
    </w:p>
    <w:p w14:paraId="2432B5CA" w14:textId="7E027C89" w:rsidR="00101731" w:rsidRPr="00AD4B2D" w:rsidRDefault="006E50F2"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10</w:t>
      </w:r>
      <w:r w:rsidRPr="006E50F2">
        <w:rPr>
          <w:i/>
          <w:iCs/>
        </w:rPr>
        <w:t xml:space="preserve">. </w:t>
      </w:r>
      <w:r w:rsidR="00300B81" w:rsidRPr="00300B81">
        <w:rPr>
          <w:i/>
          <w:iCs/>
        </w:rPr>
        <w:t xml:space="preserve">Функції </w:t>
      </w:r>
      <w:proofErr w:type="spellStart"/>
      <w:r w:rsidR="00300B81" w:rsidRPr="00300B81">
        <w:rPr>
          <w:i/>
          <w:iCs/>
        </w:rPr>
        <w:t>order_list</w:t>
      </w:r>
      <w:proofErr w:type="spellEnd"/>
      <w:r w:rsidR="00300B81" w:rsidRPr="00300B81">
        <w:rPr>
          <w:i/>
          <w:iCs/>
        </w:rPr>
        <w:t xml:space="preserve">() і </w:t>
      </w:r>
      <w:proofErr w:type="spellStart"/>
      <w:r w:rsidR="00300B81" w:rsidRPr="00300B81">
        <w:rPr>
          <w:i/>
          <w:iCs/>
        </w:rPr>
        <w:t>order_detail</w:t>
      </w:r>
      <w:proofErr w:type="spellEnd"/>
      <w:r w:rsidR="00300B81" w:rsidRPr="00300B81">
        <w:rPr>
          <w:i/>
          <w:iCs/>
        </w:rPr>
        <w:t>()</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22B63DE0" w14:textId="4C091F2C" w:rsidR="00101731" w:rsidRDefault="00101731" w:rsidP="00101731">
      <w:r>
        <w:rPr>
          <w:rFonts w:eastAsia="Times New Roman"/>
        </w:rPr>
        <w:lastRenderedPageBreak/>
        <w:t xml:space="preserve">1. Користувач відкриває головну сторінку GromBricks. </w:t>
      </w:r>
      <w:r w:rsidR="00496B89">
        <w:rPr>
          <w:rFonts w:eastAsia="Times New Roman"/>
        </w:rPr>
        <w:t xml:space="preserve">Спершу він бачить </w:t>
      </w:r>
      <w:r w:rsidR="00496B89">
        <w:rPr>
          <w:rFonts w:eastAsia="Times New Roman"/>
          <w:lang w:val="en-US"/>
        </w:rPr>
        <w:t>hero</w:t>
      </w:r>
      <w:r w:rsidR="00496B89" w:rsidRPr="00496B89">
        <w:rPr>
          <w:rFonts w:eastAsia="Times New Roman"/>
        </w:rPr>
        <w:t xml:space="preserve"> </w:t>
      </w:r>
      <w:r w:rsidR="00496B89">
        <w:rPr>
          <w:rFonts w:eastAsia="Times New Roman"/>
        </w:rPr>
        <w:t xml:space="preserve">секцію з кнопками переходу до каталогу, сторінок логіну та реєстрації, секцій із останніми товарами та телеграм каналом. </w:t>
      </w:r>
    </w:p>
    <w:p w14:paraId="1FFD7E1A" w14:textId="77777777" w:rsidR="00496B89" w:rsidRDefault="00496B89" w:rsidP="00496B89">
      <w:pPr>
        <w:ind w:firstLine="0"/>
        <w:jc w:val="center"/>
        <w:rPr>
          <w:rFonts w:eastAsia="Times New Roman"/>
        </w:rPr>
      </w:pPr>
      <w:r w:rsidRPr="00496B89">
        <w:rPr>
          <w:rFonts w:eastAsia="Times New Roman"/>
          <w:b/>
          <w:i/>
          <w:color w:val="595959"/>
          <w:sz w:val="24"/>
        </w:rPr>
        <w:drawing>
          <wp:inline distT="0" distB="0" distL="0" distR="0" wp14:anchorId="50527E1B" wp14:editId="0C2D3C7D">
            <wp:extent cx="6480175" cy="2742565"/>
            <wp:effectExtent l="0" t="0" r="0" b="635"/>
            <wp:docPr id="163376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4303" name=""/>
                    <pic:cNvPicPr/>
                  </pic:nvPicPr>
                  <pic:blipFill>
                    <a:blip r:embed="rId19"/>
                    <a:stretch>
                      <a:fillRect/>
                    </a:stretch>
                  </pic:blipFill>
                  <pic:spPr>
                    <a:xfrm>
                      <a:off x="0" y="0"/>
                      <a:ext cx="6480175" cy="2742565"/>
                    </a:xfrm>
                    <a:prstGeom prst="rect">
                      <a:avLst/>
                    </a:prstGeom>
                  </pic:spPr>
                </pic:pic>
              </a:graphicData>
            </a:graphic>
          </wp:inline>
        </w:drawing>
      </w:r>
    </w:p>
    <w:p w14:paraId="31F13A90" w14:textId="2591CE9C" w:rsidR="00496B89" w:rsidRPr="00AD4B2D" w:rsidRDefault="00496B89"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11</w:t>
      </w:r>
      <w:r w:rsidRPr="006E50F2">
        <w:rPr>
          <w:i/>
          <w:iCs/>
        </w:rPr>
        <w:t xml:space="preserve">. </w:t>
      </w:r>
      <w:r w:rsidR="00300B81">
        <w:rPr>
          <w:i/>
          <w:iCs/>
          <w:lang w:val="en-US"/>
        </w:rPr>
        <w:t>Hero</w:t>
      </w:r>
      <w:r w:rsidR="00300B81" w:rsidRPr="00300B81">
        <w:rPr>
          <w:i/>
          <w:iCs/>
          <w:lang w:val="ru-RU"/>
        </w:rPr>
        <w:t xml:space="preserve"> </w:t>
      </w:r>
      <w:r w:rsidR="00300B81">
        <w:rPr>
          <w:i/>
          <w:iCs/>
        </w:rPr>
        <w:t>секція на головній сторінці</w:t>
      </w:r>
    </w:p>
    <w:p w14:paraId="2D9C9789" w14:textId="26A20E02" w:rsidR="00101731" w:rsidRDefault="00101731" w:rsidP="00496B89">
      <w:pPr>
        <w:rPr>
          <w:rFonts w:eastAsia="Times New Roman"/>
        </w:rPr>
      </w:pPr>
      <w:r>
        <w:rPr>
          <w:rFonts w:eastAsia="Times New Roman"/>
        </w:rPr>
        <w:t xml:space="preserve">2. Користувач </w:t>
      </w:r>
      <w:r w:rsidR="00496B89">
        <w:rPr>
          <w:rFonts w:eastAsia="Times New Roman"/>
        </w:rPr>
        <w:t>гортає нижче, де бачить переглядач 3</w:t>
      </w:r>
      <w:r w:rsidR="00496B89">
        <w:rPr>
          <w:rFonts w:eastAsia="Times New Roman"/>
          <w:lang w:val="en-US"/>
        </w:rPr>
        <w:t>D</w:t>
      </w:r>
      <w:r w:rsidR="00496B89" w:rsidRPr="00496B89">
        <w:rPr>
          <w:rFonts w:eastAsia="Times New Roman"/>
        </w:rPr>
        <w:t xml:space="preserve"> </w:t>
      </w:r>
      <w:r w:rsidR="00496B89">
        <w:rPr>
          <w:rFonts w:eastAsia="Times New Roman"/>
        </w:rPr>
        <w:t>моделей деяких фігурок, останні актуальні товари, секцію із нашими перевагами та рекламу телеграм каналу</w:t>
      </w:r>
      <w:r w:rsidR="00496B89">
        <w:rPr>
          <w:rFonts w:eastAsia="Times New Roman"/>
        </w:rPr>
        <w:t>.</w:t>
      </w:r>
      <w:r>
        <w:rPr>
          <w:rFonts w:eastAsia="Times New Roman"/>
        </w:rPr>
        <w:t xml:space="preserve"> </w:t>
      </w:r>
    </w:p>
    <w:p w14:paraId="527873F4" w14:textId="66CAFCFC" w:rsidR="0040076E" w:rsidRDefault="0040076E" w:rsidP="0040076E">
      <w:pPr>
        <w:ind w:firstLine="0"/>
        <w:jc w:val="center"/>
      </w:pPr>
      <w:r w:rsidRPr="0040076E">
        <w:drawing>
          <wp:inline distT="0" distB="0" distL="0" distR="0" wp14:anchorId="14582BC9" wp14:editId="427156AA">
            <wp:extent cx="6480175" cy="2224405"/>
            <wp:effectExtent l="0" t="0" r="0" b="4445"/>
            <wp:docPr id="123721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371" name=""/>
                    <pic:cNvPicPr/>
                  </pic:nvPicPr>
                  <pic:blipFill>
                    <a:blip r:embed="rId20"/>
                    <a:stretch>
                      <a:fillRect/>
                    </a:stretch>
                  </pic:blipFill>
                  <pic:spPr>
                    <a:xfrm>
                      <a:off x="0" y="0"/>
                      <a:ext cx="6480175" cy="2224405"/>
                    </a:xfrm>
                    <a:prstGeom prst="rect">
                      <a:avLst/>
                    </a:prstGeom>
                  </pic:spPr>
                </pic:pic>
              </a:graphicData>
            </a:graphic>
          </wp:inline>
        </w:drawing>
      </w:r>
    </w:p>
    <w:p w14:paraId="4FCD1EDC" w14:textId="1D0792FD" w:rsidR="0040076E" w:rsidRPr="00300B81" w:rsidRDefault="0040076E" w:rsidP="0040076E">
      <w:pPr>
        <w:ind w:firstLine="0"/>
        <w:jc w:val="center"/>
        <w:rPr>
          <w:i/>
          <w:iCs/>
        </w:rPr>
      </w:pPr>
      <w:r w:rsidRPr="0040076E">
        <w:rPr>
          <w:i/>
          <w:iCs/>
        </w:rPr>
        <w:t xml:space="preserve">Рис. </w:t>
      </w:r>
      <w:r w:rsidR="00E32BFD">
        <w:rPr>
          <w:i/>
          <w:iCs/>
        </w:rPr>
        <w:t>1</w:t>
      </w:r>
      <w:r w:rsidRPr="0040076E">
        <w:rPr>
          <w:i/>
          <w:iCs/>
        </w:rPr>
        <w:t>.1</w:t>
      </w:r>
      <w:r w:rsidR="00E32BFD">
        <w:rPr>
          <w:i/>
          <w:iCs/>
        </w:rPr>
        <w:t>2</w:t>
      </w:r>
      <w:r w:rsidRPr="0040076E">
        <w:rPr>
          <w:i/>
          <w:iCs/>
        </w:rPr>
        <w:t xml:space="preserve">. </w:t>
      </w:r>
      <w:r w:rsidR="00300B81">
        <w:rPr>
          <w:i/>
          <w:iCs/>
        </w:rPr>
        <w:t>3</w:t>
      </w:r>
      <w:r w:rsidR="00300B81">
        <w:rPr>
          <w:i/>
          <w:iCs/>
          <w:lang w:val="en-US"/>
        </w:rPr>
        <w:t xml:space="preserve">D </w:t>
      </w:r>
      <w:r w:rsidR="00300B81">
        <w:rPr>
          <w:i/>
          <w:iCs/>
        </w:rPr>
        <w:t>переглядач фігурок</w:t>
      </w:r>
    </w:p>
    <w:p w14:paraId="6DB05F9A" w14:textId="2065377D" w:rsidR="0040076E" w:rsidRDefault="0040076E" w:rsidP="0040076E">
      <w:r>
        <w:t>3.</w:t>
      </w:r>
      <w:r w:rsidRPr="0040076E">
        <w:rPr>
          <w:rFonts w:eastAsia="Times New Roman"/>
        </w:rPr>
        <w:t xml:space="preserve"> </w:t>
      </w:r>
      <w:r>
        <w:rPr>
          <w:rFonts w:eastAsia="Times New Roman"/>
        </w:rPr>
        <w:t xml:space="preserve">Далі користувач переходить </w:t>
      </w:r>
      <w:r w:rsidRPr="0040076E">
        <w:t xml:space="preserve">на сторінку реєстрації, заповнює логін, ім'я, прізвище, електронну пошту й пароль. Система перевіряє коректність та унікальність </w:t>
      </w:r>
      <w:proofErr w:type="spellStart"/>
      <w:r w:rsidRPr="0040076E">
        <w:t>email</w:t>
      </w:r>
      <w:proofErr w:type="spellEnd"/>
      <w:r w:rsidRPr="0040076E">
        <w:t>, створює неактивний обліковий запис і повідомляє про надсилання шестизначного коду.</w:t>
      </w:r>
    </w:p>
    <w:p w14:paraId="4F4E5880" w14:textId="29A0C026" w:rsidR="0040076E" w:rsidRDefault="0040076E" w:rsidP="0040076E">
      <w:pPr>
        <w:ind w:firstLine="0"/>
        <w:jc w:val="center"/>
        <w:rPr>
          <w:lang w:val="en-US"/>
        </w:rPr>
      </w:pPr>
      <w:r w:rsidRPr="0040076E">
        <w:lastRenderedPageBreak/>
        <w:drawing>
          <wp:inline distT="0" distB="0" distL="0" distR="0" wp14:anchorId="16F83C5C" wp14:editId="0948BCDE">
            <wp:extent cx="3687270" cy="6065240"/>
            <wp:effectExtent l="0" t="0" r="8890" b="0"/>
            <wp:docPr id="1604056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6240" name=""/>
                    <pic:cNvPicPr/>
                  </pic:nvPicPr>
                  <pic:blipFill>
                    <a:blip r:embed="rId21"/>
                    <a:stretch>
                      <a:fillRect/>
                    </a:stretch>
                  </pic:blipFill>
                  <pic:spPr>
                    <a:xfrm>
                      <a:off x="0" y="0"/>
                      <a:ext cx="3690418" cy="6070419"/>
                    </a:xfrm>
                    <a:prstGeom prst="rect">
                      <a:avLst/>
                    </a:prstGeom>
                  </pic:spPr>
                </pic:pic>
              </a:graphicData>
            </a:graphic>
          </wp:inline>
        </w:drawing>
      </w:r>
    </w:p>
    <w:p w14:paraId="2BD3EAA7" w14:textId="65AFF430" w:rsidR="0040076E" w:rsidRPr="00AD4B2D" w:rsidRDefault="0040076E" w:rsidP="00AD4B2D">
      <w:pPr>
        <w:ind w:firstLine="0"/>
        <w:jc w:val="center"/>
        <w:rPr>
          <w:i/>
          <w:iCs/>
        </w:rPr>
      </w:pPr>
      <w:r w:rsidRPr="0040076E">
        <w:rPr>
          <w:i/>
          <w:iCs/>
        </w:rPr>
        <w:t xml:space="preserve">Рис. </w:t>
      </w:r>
      <w:r w:rsidR="00E32BFD">
        <w:rPr>
          <w:i/>
          <w:iCs/>
        </w:rPr>
        <w:t>1</w:t>
      </w:r>
      <w:r w:rsidRPr="0040076E">
        <w:rPr>
          <w:i/>
          <w:iCs/>
        </w:rPr>
        <w:t>.1</w:t>
      </w:r>
      <w:r w:rsidR="00E32BFD">
        <w:rPr>
          <w:i/>
          <w:iCs/>
        </w:rPr>
        <w:t>3</w:t>
      </w:r>
      <w:r w:rsidRPr="0040076E">
        <w:rPr>
          <w:i/>
          <w:iCs/>
        </w:rPr>
        <w:t xml:space="preserve">. </w:t>
      </w:r>
      <w:r w:rsidR="00300B81">
        <w:rPr>
          <w:i/>
          <w:iCs/>
        </w:rPr>
        <w:t>Форма реєстрації</w:t>
      </w:r>
    </w:p>
    <w:p w14:paraId="7A8EB297" w14:textId="512F74D9" w:rsidR="00101731" w:rsidRDefault="00621FA8" w:rsidP="00101731">
      <w:r w:rsidRPr="00621FA8">
        <w:rPr>
          <w:rFonts w:eastAsia="Times New Roman"/>
          <w:lang w:val="ru-RU"/>
        </w:rPr>
        <w:t>4</w:t>
      </w:r>
      <w:r w:rsidR="00101731">
        <w:rPr>
          <w:rFonts w:eastAsia="Times New Roman"/>
        </w:rPr>
        <w:t>.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598C9B09" w14:textId="77777777" w:rsidR="00621FA8" w:rsidRDefault="00621FA8" w:rsidP="00621FA8">
      <w:pPr>
        <w:ind w:firstLine="0"/>
        <w:jc w:val="center"/>
        <w:rPr>
          <w:rFonts w:eastAsia="Times New Roman"/>
          <w:lang w:val="en-US"/>
        </w:rPr>
      </w:pPr>
      <w:r w:rsidRPr="00621FA8">
        <w:rPr>
          <w:rFonts w:eastAsia="Times New Roman"/>
          <w:b/>
          <w:i/>
          <w:color w:val="595959"/>
          <w:sz w:val="24"/>
        </w:rPr>
        <w:lastRenderedPageBreak/>
        <w:drawing>
          <wp:inline distT="0" distB="0" distL="0" distR="0" wp14:anchorId="0120BAF1" wp14:editId="4133DDA8">
            <wp:extent cx="2783174" cy="2852257"/>
            <wp:effectExtent l="0" t="0" r="0" b="5715"/>
            <wp:docPr id="184942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4474" name=""/>
                    <pic:cNvPicPr/>
                  </pic:nvPicPr>
                  <pic:blipFill rotWithShape="1">
                    <a:blip r:embed="rId22"/>
                    <a:srcRect l="3032" t="8054" r="6013" b="7023"/>
                    <a:stretch>
                      <a:fillRect/>
                    </a:stretch>
                  </pic:blipFill>
                  <pic:spPr bwMode="auto">
                    <a:xfrm>
                      <a:off x="0" y="0"/>
                      <a:ext cx="2792707" cy="2862027"/>
                    </a:xfrm>
                    <a:prstGeom prst="rect">
                      <a:avLst/>
                    </a:prstGeom>
                    <a:ln>
                      <a:noFill/>
                    </a:ln>
                    <a:extLst>
                      <a:ext uri="{53640926-AAD7-44D8-BBD7-CCE9431645EC}">
                        <a14:shadowObscured xmlns:a14="http://schemas.microsoft.com/office/drawing/2010/main"/>
                      </a:ext>
                    </a:extLst>
                  </pic:spPr>
                </pic:pic>
              </a:graphicData>
            </a:graphic>
          </wp:inline>
        </w:drawing>
      </w:r>
    </w:p>
    <w:p w14:paraId="3C5D5C64" w14:textId="5BE55AD6" w:rsidR="00621FA8" w:rsidRPr="00300B81" w:rsidRDefault="00621FA8" w:rsidP="00621FA8">
      <w:pPr>
        <w:ind w:firstLine="0"/>
        <w:jc w:val="center"/>
        <w:rPr>
          <w:rFonts w:eastAsia="Times New Roman"/>
          <w:i/>
          <w:iCs/>
          <w:lang w:val="en-US"/>
        </w:rPr>
      </w:pPr>
      <w:r w:rsidRPr="00621FA8">
        <w:rPr>
          <w:rFonts w:eastAsia="Times New Roman"/>
          <w:i/>
          <w:iCs/>
        </w:rPr>
        <w:t xml:space="preserve">Рис. </w:t>
      </w:r>
      <w:r w:rsidR="00E32BFD">
        <w:rPr>
          <w:rFonts w:eastAsia="Times New Roman"/>
          <w:i/>
          <w:iCs/>
        </w:rPr>
        <w:t>1</w:t>
      </w:r>
      <w:r w:rsidRPr="00621FA8">
        <w:rPr>
          <w:rFonts w:eastAsia="Times New Roman"/>
          <w:i/>
          <w:iCs/>
        </w:rPr>
        <w:t>.1</w:t>
      </w:r>
      <w:r w:rsidR="00E32BFD">
        <w:rPr>
          <w:rFonts w:eastAsia="Times New Roman"/>
          <w:i/>
          <w:iCs/>
        </w:rPr>
        <w:t>4</w:t>
      </w:r>
      <w:r w:rsidRPr="00621FA8">
        <w:rPr>
          <w:rFonts w:eastAsia="Times New Roman"/>
          <w:i/>
          <w:iCs/>
        </w:rPr>
        <w:t>.</w:t>
      </w:r>
      <w:r w:rsidR="00300B81">
        <w:rPr>
          <w:rFonts w:eastAsia="Times New Roman"/>
          <w:i/>
          <w:iCs/>
        </w:rPr>
        <w:t xml:space="preserve"> Сторінка для підтвердження </w:t>
      </w:r>
      <w:r w:rsidR="00300B81">
        <w:rPr>
          <w:rFonts w:eastAsia="Times New Roman"/>
          <w:i/>
          <w:iCs/>
          <w:lang w:val="en-US"/>
        </w:rPr>
        <w:t>email</w:t>
      </w:r>
    </w:p>
    <w:p w14:paraId="1ED9788C" w14:textId="20C8FC87" w:rsidR="00101731" w:rsidRDefault="00101731" w:rsidP="00621FA8">
      <w: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2B20FAAF" w14:textId="77777777" w:rsidR="00621FA8" w:rsidRDefault="00621FA8" w:rsidP="00101731">
      <w:pPr>
        <w:spacing w:before="120" w:after="120"/>
        <w:ind w:firstLine="0"/>
        <w:jc w:val="center"/>
        <w:rPr>
          <w:rFonts w:eastAsia="Times New Roman"/>
          <w:b/>
          <w:i/>
          <w:color w:val="595959"/>
          <w:sz w:val="24"/>
          <w:lang w:val="en-US"/>
        </w:rPr>
      </w:pPr>
      <w:r w:rsidRPr="00621FA8">
        <w:rPr>
          <w:rFonts w:eastAsia="Times New Roman"/>
          <w:b/>
          <w:i/>
          <w:color w:val="595959"/>
          <w:sz w:val="24"/>
        </w:rPr>
        <w:drawing>
          <wp:inline distT="0" distB="0" distL="0" distR="0" wp14:anchorId="4AF3F7FE" wp14:editId="1D860E75">
            <wp:extent cx="4189432" cy="3110230"/>
            <wp:effectExtent l="0" t="0" r="1905" b="0"/>
            <wp:docPr id="1947801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1353" name=""/>
                    <pic:cNvPicPr/>
                  </pic:nvPicPr>
                  <pic:blipFill rotWithShape="1">
                    <a:blip r:embed="rId23"/>
                    <a:srcRect t="5498"/>
                    <a:stretch>
                      <a:fillRect/>
                    </a:stretch>
                  </pic:blipFill>
                  <pic:spPr bwMode="auto">
                    <a:xfrm>
                      <a:off x="0" y="0"/>
                      <a:ext cx="4206891" cy="3123192"/>
                    </a:xfrm>
                    <a:prstGeom prst="rect">
                      <a:avLst/>
                    </a:prstGeom>
                    <a:ln>
                      <a:noFill/>
                    </a:ln>
                    <a:extLst>
                      <a:ext uri="{53640926-AAD7-44D8-BBD7-CCE9431645EC}">
                        <a14:shadowObscured xmlns:a14="http://schemas.microsoft.com/office/drawing/2010/main"/>
                      </a:ext>
                    </a:extLst>
                  </pic:spPr>
                </pic:pic>
              </a:graphicData>
            </a:graphic>
          </wp:inline>
        </w:drawing>
      </w:r>
    </w:p>
    <w:p w14:paraId="558A15AE" w14:textId="49043741" w:rsidR="00621FA8" w:rsidRPr="00300B81" w:rsidRDefault="00621FA8" w:rsidP="00621FA8">
      <w:pPr>
        <w:pStyle w:val="a5"/>
        <w:ind w:firstLine="0"/>
        <w:jc w:val="center"/>
        <w:rPr>
          <w:i/>
          <w:iCs/>
          <w:lang w:val="ru-RU"/>
        </w:rPr>
      </w:pPr>
      <w:r w:rsidRPr="00621FA8">
        <w:rPr>
          <w:i/>
          <w:iCs/>
        </w:rPr>
        <w:t xml:space="preserve">Рис. </w:t>
      </w:r>
      <w:r w:rsidR="00E32BFD">
        <w:rPr>
          <w:i/>
          <w:iCs/>
        </w:rPr>
        <w:t>1</w:t>
      </w:r>
      <w:r w:rsidRPr="00621FA8">
        <w:rPr>
          <w:i/>
          <w:iCs/>
        </w:rPr>
        <w:t>.1</w:t>
      </w:r>
      <w:r w:rsidR="00E32BFD">
        <w:rPr>
          <w:i/>
          <w:iCs/>
        </w:rPr>
        <w:t>5</w:t>
      </w:r>
      <w:r w:rsidRPr="00621FA8">
        <w:rPr>
          <w:i/>
          <w:iCs/>
        </w:rPr>
        <w:t>.</w:t>
      </w:r>
      <w:r w:rsidR="00300B81">
        <w:rPr>
          <w:i/>
          <w:iCs/>
        </w:rPr>
        <w:t xml:space="preserve"> Сторінка каталогу із фільтром</w:t>
      </w:r>
    </w:p>
    <w:p w14:paraId="127B0D76" w14:textId="6AE8BE56" w:rsidR="00621FA8" w:rsidRDefault="00621FA8" w:rsidP="00621FA8">
      <w:pPr>
        <w:pStyle w:val="a5"/>
        <w:ind w:firstLine="0"/>
        <w:jc w:val="center"/>
        <w:rPr>
          <w:i/>
          <w:iCs/>
          <w:lang w:val="en-US"/>
        </w:rPr>
      </w:pPr>
      <w:r>
        <w:rPr>
          <w:noProof/>
        </w:rPr>
        <w:lastRenderedPageBreak/>
        <w:drawing>
          <wp:inline distT="0" distB="0" distL="0" distR="0" wp14:anchorId="7DDAE193" wp14:editId="4A55E92A">
            <wp:extent cx="5874714" cy="3851232"/>
            <wp:effectExtent l="0" t="0" r="0" b="0"/>
            <wp:docPr id="202939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995" name=""/>
                    <pic:cNvPicPr/>
                  </pic:nvPicPr>
                  <pic:blipFill>
                    <a:blip r:embed="rId24"/>
                    <a:stretch>
                      <a:fillRect/>
                    </a:stretch>
                  </pic:blipFill>
                  <pic:spPr>
                    <a:xfrm>
                      <a:off x="0" y="0"/>
                      <a:ext cx="5915272" cy="3877820"/>
                    </a:xfrm>
                    <a:prstGeom prst="rect">
                      <a:avLst/>
                    </a:prstGeom>
                  </pic:spPr>
                </pic:pic>
              </a:graphicData>
            </a:graphic>
          </wp:inline>
        </w:drawing>
      </w:r>
    </w:p>
    <w:p w14:paraId="58CFA8A4" w14:textId="30709766" w:rsidR="00621FA8" w:rsidRPr="00621FA8" w:rsidRDefault="00621FA8" w:rsidP="00621FA8">
      <w:pPr>
        <w:pStyle w:val="a5"/>
        <w:ind w:firstLine="0"/>
        <w:jc w:val="center"/>
        <w:rPr>
          <w:i/>
          <w:iCs/>
        </w:rPr>
      </w:pPr>
      <w:r w:rsidRPr="00621FA8">
        <w:rPr>
          <w:i/>
          <w:iCs/>
        </w:rPr>
        <w:t xml:space="preserve">Рис. </w:t>
      </w:r>
      <w:r w:rsidR="00E32BFD">
        <w:rPr>
          <w:i/>
          <w:iCs/>
        </w:rPr>
        <w:t>1</w:t>
      </w:r>
      <w:r w:rsidRPr="00621FA8">
        <w:rPr>
          <w:i/>
          <w:iCs/>
        </w:rPr>
        <w:t>.</w:t>
      </w:r>
      <w:r w:rsidR="00E32BFD">
        <w:rPr>
          <w:i/>
          <w:iCs/>
        </w:rPr>
        <w:t>16</w:t>
      </w:r>
      <w:r w:rsidRPr="00621FA8">
        <w:rPr>
          <w:i/>
          <w:iCs/>
        </w:rPr>
        <w:t>. С</w:t>
      </w:r>
      <w:r w:rsidR="00300B81">
        <w:rPr>
          <w:i/>
          <w:iCs/>
        </w:rPr>
        <w:t>торінка товару</w:t>
      </w:r>
    </w:p>
    <w:p w14:paraId="5BB07405" w14:textId="77777777" w:rsidR="00101731" w:rsidRDefault="00101731" w:rsidP="00C45F6C">
      <w:pPr>
        <w:pStyle w:val="a5"/>
      </w:pPr>
      <w: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67FF0793" w:rsidR="00101731" w:rsidRDefault="00621FA8" w:rsidP="00101731">
      <w:pPr>
        <w:spacing w:before="120" w:after="120"/>
        <w:ind w:firstLine="0"/>
        <w:jc w:val="center"/>
        <w:rPr>
          <w:lang w:val="en-US"/>
        </w:rPr>
      </w:pPr>
      <w:r w:rsidRPr="00621FA8">
        <w:rPr>
          <w:lang w:val="en-US"/>
        </w:rPr>
        <w:drawing>
          <wp:inline distT="0" distB="0" distL="0" distR="0" wp14:anchorId="3DD27E60" wp14:editId="6FE2E502">
            <wp:extent cx="6480175" cy="2641326"/>
            <wp:effectExtent l="0" t="0" r="0" b="6985"/>
            <wp:docPr id="1492130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0421" name=""/>
                    <pic:cNvPicPr/>
                  </pic:nvPicPr>
                  <pic:blipFill rotWithShape="1">
                    <a:blip r:embed="rId25"/>
                    <a:srcRect t="6253"/>
                    <a:stretch>
                      <a:fillRect/>
                    </a:stretch>
                  </pic:blipFill>
                  <pic:spPr bwMode="auto">
                    <a:xfrm>
                      <a:off x="0" y="0"/>
                      <a:ext cx="6480175" cy="2641326"/>
                    </a:xfrm>
                    <a:prstGeom prst="rect">
                      <a:avLst/>
                    </a:prstGeom>
                    <a:ln>
                      <a:noFill/>
                    </a:ln>
                    <a:extLst>
                      <a:ext uri="{53640926-AAD7-44D8-BBD7-CCE9431645EC}">
                        <a14:shadowObscured xmlns:a14="http://schemas.microsoft.com/office/drawing/2010/main"/>
                      </a:ext>
                    </a:extLst>
                  </pic:spPr>
                </pic:pic>
              </a:graphicData>
            </a:graphic>
          </wp:inline>
        </w:drawing>
      </w:r>
    </w:p>
    <w:p w14:paraId="1D75DCCD" w14:textId="2A37B426" w:rsidR="00621FA8" w:rsidRPr="00AD4B2D" w:rsidRDefault="00621FA8" w:rsidP="00AD4B2D">
      <w:pPr>
        <w:pStyle w:val="a5"/>
        <w:ind w:firstLine="0"/>
        <w:jc w:val="center"/>
        <w:rPr>
          <w:i/>
          <w:iCs/>
        </w:rPr>
      </w:pPr>
      <w:r w:rsidRPr="00621FA8">
        <w:rPr>
          <w:i/>
          <w:iCs/>
        </w:rPr>
        <w:t xml:space="preserve">Рис. </w:t>
      </w:r>
      <w:r w:rsidR="00E32BFD">
        <w:rPr>
          <w:i/>
          <w:iCs/>
        </w:rPr>
        <w:t>1</w:t>
      </w:r>
      <w:r w:rsidRPr="00621FA8">
        <w:rPr>
          <w:i/>
          <w:iCs/>
        </w:rPr>
        <w:t>.1</w:t>
      </w:r>
      <w:r w:rsidR="00E32BFD">
        <w:rPr>
          <w:i/>
          <w:iCs/>
        </w:rPr>
        <w:t>7</w:t>
      </w:r>
      <w:r w:rsidRPr="00621FA8">
        <w:rPr>
          <w:i/>
          <w:iCs/>
        </w:rPr>
        <w:t>. С</w:t>
      </w:r>
      <w:r w:rsidR="00300B81">
        <w:rPr>
          <w:i/>
          <w:iCs/>
        </w:rPr>
        <w:t>торінка кошику</w:t>
      </w:r>
    </w:p>
    <w:p w14:paraId="43B39F6D" w14:textId="77777777" w:rsidR="00101731" w:rsidRDefault="00101731" w:rsidP="00C45F6C">
      <w:pPr>
        <w:pStyle w:val="a5"/>
      </w:pPr>
      <w:r>
        <w:lastRenderedPageBreak/>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2FC33CDC" w14:textId="77777777" w:rsidR="00101731" w:rsidRDefault="00101731" w:rsidP="00C45F6C">
      <w:pPr>
        <w:pStyle w:val="a5"/>
      </w:pPr>
      <w: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2E06A38D" w14:textId="327CBBD8" w:rsidR="00101731" w:rsidRDefault="00E32BFD" w:rsidP="00101731">
      <w:pPr>
        <w:spacing w:before="120" w:after="120"/>
        <w:ind w:firstLine="0"/>
        <w:jc w:val="center"/>
        <w:rPr>
          <w:rFonts w:eastAsia="Times New Roman"/>
          <w:b/>
          <w:i/>
          <w:color w:val="595959"/>
          <w:sz w:val="24"/>
        </w:rPr>
      </w:pPr>
      <w:r w:rsidRPr="00E32BFD">
        <w:rPr>
          <w:rFonts w:eastAsia="Times New Roman"/>
          <w:b/>
          <w:i/>
          <w:color w:val="595959"/>
          <w:sz w:val="24"/>
        </w:rPr>
        <w:drawing>
          <wp:inline distT="0" distB="0" distL="0" distR="0" wp14:anchorId="35B6D58A" wp14:editId="422AD63D">
            <wp:extent cx="6480175" cy="4380230"/>
            <wp:effectExtent l="0" t="0" r="0" b="1270"/>
            <wp:docPr id="383308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8390" name=""/>
                    <pic:cNvPicPr/>
                  </pic:nvPicPr>
                  <pic:blipFill>
                    <a:blip r:embed="rId26"/>
                    <a:stretch>
                      <a:fillRect/>
                    </a:stretch>
                  </pic:blipFill>
                  <pic:spPr>
                    <a:xfrm>
                      <a:off x="0" y="0"/>
                      <a:ext cx="6480175" cy="4380230"/>
                    </a:xfrm>
                    <a:prstGeom prst="rect">
                      <a:avLst/>
                    </a:prstGeom>
                  </pic:spPr>
                </pic:pic>
              </a:graphicData>
            </a:graphic>
          </wp:inline>
        </w:drawing>
      </w:r>
    </w:p>
    <w:p w14:paraId="6F161BE7" w14:textId="3606E00F" w:rsidR="00E32BFD" w:rsidRPr="00AD4B2D" w:rsidRDefault="00E32BFD" w:rsidP="00AD4B2D">
      <w:pPr>
        <w:pStyle w:val="a5"/>
        <w:ind w:firstLine="0"/>
        <w:jc w:val="center"/>
        <w:rPr>
          <w:i/>
          <w:iCs/>
        </w:rPr>
      </w:pPr>
      <w:r w:rsidRPr="00621FA8">
        <w:rPr>
          <w:i/>
          <w:iCs/>
        </w:rPr>
        <w:t xml:space="preserve">Рис. </w:t>
      </w:r>
      <w:r>
        <w:rPr>
          <w:i/>
          <w:iCs/>
        </w:rPr>
        <w:t>1</w:t>
      </w:r>
      <w:r w:rsidRPr="00621FA8">
        <w:rPr>
          <w:i/>
          <w:iCs/>
        </w:rPr>
        <w:t>.1</w:t>
      </w:r>
      <w:r>
        <w:rPr>
          <w:i/>
          <w:iCs/>
        </w:rPr>
        <w:t>8</w:t>
      </w:r>
      <w:r w:rsidRPr="00621FA8">
        <w:rPr>
          <w:i/>
          <w:iCs/>
        </w:rPr>
        <w:t>. Ст</w:t>
      </w:r>
      <w:r w:rsidR="00300B81">
        <w:rPr>
          <w:i/>
          <w:iCs/>
        </w:rPr>
        <w:t>орінка оформлення замовлення</w:t>
      </w:r>
    </w:p>
    <w:p w14:paraId="02B51016" w14:textId="08DD9248" w:rsidR="00E32BFD" w:rsidRDefault="00E32BFD" w:rsidP="00101731">
      <w:pPr>
        <w:spacing w:before="120" w:after="120"/>
        <w:ind w:firstLine="0"/>
        <w:jc w:val="center"/>
      </w:pPr>
      <w:r w:rsidRPr="00E32BFD">
        <w:lastRenderedPageBreak/>
        <w:drawing>
          <wp:inline distT="0" distB="0" distL="0" distR="0" wp14:anchorId="37418B87" wp14:editId="2B83151E">
            <wp:extent cx="6480175" cy="3539490"/>
            <wp:effectExtent l="0" t="0" r="0" b="3810"/>
            <wp:docPr id="1305450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0792" name=""/>
                    <pic:cNvPicPr/>
                  </pic:nvPicPr>
                  <pic:blipFill>
                    <a:blip r:embed="rId27"/>
                    <a:stretch>
                      <a:fillRect/>
                    </a:stretch>
                  </pic:blipFill>
                  <pic:spPr>
                    <a:xfrm>
                      <a:off x="0" y="0"/>
                      <a:ext cx="6480175" cy="3539490"/>
                    </a:xfrm>
                    <a:prstGeom prst="rect">
                      <a:avLst/>
                    </a:prstGeom>
                  </pic:spPr>
                </pic:pic>
              </a:graphicData>
            </a:graphic>
          </wp:inline>
        </w:drawing>
      </w:r>
    </w:p>
    <w:p w14:paraId="3D0DCF06" w14:textId="6D8A8365" w:rsidR="00E32BFD" w:rsidRPr="00C45F6C" w:rsidRDefault="00E32BFD" w:rsidP="00C45F6C">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sidR="006C4C02">
        <w:rPr>
          <w:i/>
          <w:iCs/>
        </w:rPr>
        <w:t>орінка перегляду оформленого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7FDFAB67" w14:textId="77777777" w:rsidR="00E32BFD" w:rsidRDefault="00E32BFD" w:rsidP="00E32BFD">
      <w:pPr>
        <w:pStyle w:val="2"/>
        <w:ind w:firstLine="0"/>
        <w:jc w:val="center"/>
        <w:rPr>
          <w:lang w:val="uk-UA"/>
        </w:rPr>
      </w:pPr>
      <w:r w:rsidRPr="00E32BFD">
        <w:rPr>
          <w:i/>
          <w:color w:val="595959"/>
          <w:sz w:val="24"/>
        </w:rPr>
        <w:drawing>
          <wp:inline distT="0" distB="0" distL="0" distR="0" wp14:anchorId="058DE9D3" wp14:editId="5FE03FF3">
            <wp:extent cx="6480175" cy="1610360"/>
            <wp:effectExtent l="0" t="0" r="0" b="8890"/>
            <wp:docPr id="730263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3021" name=""/>
                    <pic:cNvPicPr/>
                  </pic:nvPicPr>
                  <pic:blipFill>
                    <a:blip r:embed="rId28"/>
                    <a:stretch>
                      <a:fillRect/>
                    </a:stretch>
                  </pic:blipFill>
                  <pic:spPr>
                    <a:xfrm>
                      <a:off x="0" y="0"/>
                      <a:ext cx="6480175" cy="1610360"/>
                    </a:xfrm>
                    <a:prstGeom prst="rect">
                      <a:avLst/>
                    </a:prstGeom>
                  </pic:spPr>
                </pic:pic>
              </a:graphicData>
            </a:graphic>
          </wp:inline>
        </w:drawing>
      </w:r>
    </w:p>
    <w:p w14:paraId="61D33114" w14:textId="062D0293" w:rsidR="00AD4B2D" w:rsidRDefault="00E32BFD" w:rsidP="00AD4B2D">
      <w:pPr>
        <w:pStyle w:val="a5"/>
        <w:ind w:firstLine="0"/>
        <w:jc w:val="center"/>
        <w:rPr>
          <w:i/>
          <w:iCs/>
        </w:rPr>
      </w:pPr>
      <w:r w:rsidRPr="00621FA8">
        <w:rPr>
          <w:i/>
          <w:iCs/>
        </w:rPr>
        <w:t xml:space="preserve">Рис. </w:t>
      </w:r>
      <w:r>
        <w:rPr>
          <w:i/>
          <w:iCs/>
        </w:rPr>
        <w:t>1</w:t>
      </w:r>
      <w:r w:rsidRPr="00621FA8">
        <w:rPr>
          <w:i/>
          <w:iCs/>
        </w:rPr>
        <w:t>.</w:t>
      </w:r>
      <w:r>
        <w:rPr>
          <w:i/>
          <w:iCs/>
        </w:rPr>
        <w:t>20</w:t>
      </w:r>
      <w:r w:rsidRPr="00621FA8">
        <w:rPr>
          <w:i/>
          <w:iCs/>
        </w:rPr>
        <w:t>. Ст</w:t>
      </w:r>
      <w:r w:rsidR="006C4C02">
        <w:rPr>
          <w:i/>
          <w:iCs/>
        </w:rPr>
        <w:t>орінка перегляду своїх замовлень</w:t>
      </w:r>
    </w:p>
    <w:p w14:paraId="213B976D" w14:textId="0F0D4A2F" w:rsidR="00E32BFD" w:rsidRPr="002B5EBF" w:rsidRDefault="00AD4B2D" w:rsidP="002B5EBF">
      <w:pPr>
        <w:spacing w:after="160" w:line="259" w:lineRule="auto"/>
        <w:ind w:firstLine="0"/>
        <w:jc w:val="left"/>
        <w:rPr>
          <w:i/>
          <w:iCs/>
          <w:lang w:val="ru-RU"/>
        </w:rPr>
      </w:pPr>
      <w:r>
        <w:rPr>
          <w:i/>
          <w:iCs/>
        </w:rPr>
        <w:br w:type="page"/>
      </w:r>
    </w:p>
    <w:p w14:paraId="287511ED" w14:textId="7D9608E1" w:rsidR="00101731" w:rsidRDefault="00101731" w:rsidP="00E32BFD">
      <w:pPr>
        <w:pStyle w:val="2"/>
      </w:pPr>
      <w:proofErr w:type="spellStart"/>
      <w:r>
        <w:lastRenderedPageBreak/>
        <w:t>Висновок</w:t>
      </w:r>
      <w:proofErr w:type="spellEnd"/>
      <w:r>
        <w:t xml:space="preserve"> до </w:t>
      </w:r>
      <w:proofErr w:type="spellStart"/>
      <w:r>
        <w:t>розділу</w:t>
      </w:r>
      <w:proofErr w:type="spellEnd"/>
      <w:r>
        <w:t xml:space="preserve"> 1</w:t>
      </w:r>
    </w:p>
    <w:p w14:paraId="2E3D6E8A" w14:textId="5F1D95EB" w:rsidR="00101731" w:rsidRDefault="00101731" w:rsidP="00C45F6C">
      <w:pPr>
        <w:pStyle w:val="a5"/>
      </w:pPr>
      <w:r>
        <w:t xml:space="preserve">У першому розділі спроєктовано та описано </w:t>
      </w:r>
      <w:r w:rsidR="004E0281">
        <w:t>систему</w:t>
      </w:r>
      <w:r>
        <w:t xml:space="preserve"> GromBricks - інтернет-магазин LEGO</w:t>
      </w:r>
      <w:r w:rsidR="00C45F6C">
        <w:t xml:space="preserve"> </w:t>
      </w:r>
      <w:proofErr w:type="spellStart"/>
      <w:r>
        <w:t>мініфігурок</w:t>
      </w:r>
      <w:proofErr w:type="spellEnd"/>
      <w:r>
        <w:t xml:space="preserve"> і деталей. Визначено користувачів системи, основні функції.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13746692" w14:textId="41D26E1B" w:rsidR="00E32BFD" w:rsidRDefault="00101731" w:rsidP="00C45F6C">
      <w:pPr>
        <w:pStyle w:val="a5"/>
      </w:pPr>
      <w: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0D6CE76" w14:textId="77777777" w:rsidR="00E32BFD" w:rsidRDefault="00E32BFD">
      <w:pPr>
        <w:spacing w:after="160" w:line="259" w:lineRule="auto"/>
        <w:ind w:firstLine="0"/>
        <w:jc w:val="left"/>
      </w:pPr>
      <w:r>
        <w:br w:type="page"/>
      </w:r>
    </w:p>
    <w:p>
      <w:pPr>
        <w:spacing w:before="280" w:after="240" w:line="360" w:lineRule="auto"/>
        <w:ind w:firstLine="0"/>
        <w:jc w:val="center"/>
      </w:pPr>
      <w:r>
        <w:rPr>
          <w:rFonts w:ascii="Times New Roman" w:hAnsi="Times New Roman"/>
          <w:b/>
          <w:sz w:val="28"/>
        </w:rPr>
        <w:t>РОЗДІЛ 2. Розробка Fullstack-застосунку на Payload CMS та TypeScript</w:t>
      </w:r>
    </w:p>
    <w:p>
      <w:pPr>
        <w:spacing w:before="200" w:after="120" w:line="360" w:lineRule="auto"/>
        <w:ind w:firstLine="709"/>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120" w:line="360" w:lineRule="auto"/>
        <w:ind w:firstLine="709"/>
        <w:jc w:val="both"/>
      </w:pPr>
      <w:r>
        <w:rPr>
          <w:rFonts w:ascii="Times New Roman" w:hAnsi="Times New Roman"/>
          <w:sz w:val="28"/>
        </w:rPr>
        <w:t>Під час виконання другого етапу виробничої практики основну увагу було зосереджено на проєктуванні та практичній реалізації сучасного інтерактивного презентаційного лендінгу (Landing Page) для бренду GromBricks, що спеціалізується на ексклюзивних колекційних фігурках і кастомних деталях LEGO. Якщо у першому розділі було розроблено класичний монолітний інтернет-магазин на базі Python та Django, то завдання другого розділу полягало в опануванні кардинально іншого архітектурного підходу — безголової (headless або decoupled) веб-архітектури. У такій системі бекенд керування контентом (Payload CMS 3.x на базі Next.js) та легка презентаційна вітрина на чистому TypeScript під збіркою Vite повністю відокремлені один від одного і взаємодіють виключно через легкий стандартизований REST API.</w:t>
      </w:r>
    </w:p>
    <w:p>
      <w:pPr>
        <w:spacing w:before="0" w:after="120" w:line="360" w:lineRule="auto"/>
        <w:ind w:firstLine="709"/>
        <w:jc w:val="both"/>
      </w:pPr>
      <w:r>
        <w:rPr>
          <w:rFonts w:ascii="Times New Roman" w:hAnsi="Times New Roman"/>
          <w:sz w:val="28"/>
        </w:rPr>
        <w:t>Організація кодової бази у форматі монорепозиторію. Для забезпечення злагодженої та синхронної роботи обох підсистем у межах єдиного середовища кодову базу організовано як монорепозиторій за допомогою менеджера пакетів npm та технології npm workspaces. Початкову структуру ініціалізовано командою npm init, а загальний маніфест package.json у кореневій папці містить спільні налаштування, скрипти життєвого циклу та оголошення робочих просторів:</w:t>
      </w:r>
    </w:p>
    <w:p>
      <w:pPr>
        <w:spacing w:before="0" w:after="80" w:line="360" w:lineRule="auto"/>
        <w:ind w:firstLine="709"/>
        <w:jc w:val="both"/>
      </w:pPr>
      <w:r>
        <w:rPr>
          <w:rFonts w:ascii="Times New Roman" w:hAnsi="Times New Roman"/>
          <w:sz w:val="28"/>
        </w:rPr>
        <w:t>• директорія cms/ – серверна частина на Payload CMS 3.x та Next.js, що відповідає за зберігання контенту, автентифікацію адміністраторів, візуальний блоковий конструктор Page Builder та медіафайли;</w:t>
      </w:r>
    </w:p>
    <w:p>
      <w:pPr>
        <w:spacing w:before="0" w:after="80" w:line="360" w:lineRule="auto"/>
        <w:ind w:firstLine="709"/>
        <w:jc w:val="both"/>
      </w:pPr>
      <w:r>
        <w:rPr>
          <w:rFonts w:ascii="Times New Roman" w:hAnsi="Times New Roman"/>
          <w:sz w:val="28"/>
        </w:rPr>
        <w:t>• директорія frontend/ – клієнтська презентаційна вітрина лендінгу на чистому Vanilla TypeScript, HTML5 та CSS3 під керуванням збирача Vite з інтегрованою 3D-вітриною Three.js;</w:t>
      </w:r>
    </w:p>
    <w:p>
      <w:pPr>
        <w:spacing w:before="0" w:after="80" w:line="360" w:lineRule="auto"/>
        <w:ind w:firstLine="709"/>
        <w:jc w:val="both"/>
      </w:pPr>
      <w:r>
        <w:rPr>
          <w:rFonts w:ascii="Times New Roman" w:hAnsi="Times New Roman"/>
          <w:sz w:val="28"/>
        </w:rPr>
        <w:t>• розподіл залежностей – у package.json сторонні бібліотеки чітко розділено на dependencies (пакети, необхідні для безпосередньої роботи додатка у продакшені: payload, @payloadcms/next, @payloadcms/db-postgres, three, sharp) та devDependencies (інструменти компіляції TypeScript, збірки Vite, тайпінги та лінтери, потрібні виключно на етапі розробки);</w:t>
      </w:r>
    </w:p>
    <w:p>
      <w:pPr>
        <w:spacing w:before="0" w:after="80" w:line="360" w:lineRule="auto"/>
        <w:ind w:firstLine="709"/>
        <w:jc w:val="both"/>
      </w:pPr>
      <w:r>
        <w:rPr>
          <w:rFonts w:ascii="Times New Roman" w:hAnsi="Times New Roman"/>
          <w:sz w:val="28"/>
        </w:rPr>
        <w:t>• спільні скрипти життєвого циклу – у секції scripts налаштовано зручні аліаси: npm run dev:cms (запуск адмін-панелі на порті 3000), npm run dev:frontend (запуск клієнтського середовища на порті 5173) та npm run build для компіляції обох частин;</w:t>
      </w:r>
    </w:p>
    <w:p>
      <w:pPr>
        <w:spacing w:before="0" w:after="80" w:line="360" w:lineRule="auto"/>
        <w:ind w:firstLine="709"/>
        <w:jc w:val="both"/>
      </w:pPr>
      <w:r>
        <w:rPr>
          <w:rFonts w:ascii="Times New Roman" w:hAnsi="Times New Roman"/>
          <w:sz w:val="28"/>
        </w:rPr>
        <w:t>• ігнорування службових каталогів – директорію node_modules внесено до файлу .gitignore через її великий обсяг, оскільки всі залежності гарантовано й автоматично встановлюються командою npm install на будь-якому сервері чи комп'ютері розробника.</w:t>
      </w:r>
    </w:p>
    <w:p>
      <w:pPr>
        <w:spacing w:before="120" w:after="120" w:line="360" w:lineRule="auto"/>
        <w:ind w:firstLine="0"/>
        <w:jc w:val="center"/>
      </w:pPr>
      <w:r>
        <w:rPr>
          <w:rFonts w:ascii="Times New Roman" w:hAnsi="Times New Roman"/>
          <w:i/>
          <w:color w:val="5A5A5A"/>
          <w:sz w:val="24"/>
        </w:rPr>
        <w:t>[ВСТАВИТИ ЗОБРАЖЕННЯ ЛІСТИНГУ 2.1: Конфігурація монорепозиторію та робочих просторів package.json]</w:t>
      </w:r>
    </w:p>
    <w:p>
      <w:pPr>
        <w:spacing w:before="0" w:after="120" w:line="360" w:lineRule="auto"/>
        <w:ind w:firstLine="709"/>
        <w:jc w:val="both"/>
      </w:pPr>
      <w:r>
        <w:rPr>
          <w:rFonts w:ascii="Times New Roman" w:hAnsi="Times New Roman"/>
          <w:sz w:val="28"/>
        </w:rPr>
        <w:t>Конфігурація Payload CMS та генерація адмін-панелі. Серцевиною бекенду є конфігураційний файл cms/src/payload.config.ts. На основі програмно описаних у ньому TypeScript-схем адмін-панель Payload CMS генерується повністю автоматично, тому розробнику не потрібно витрачати час на її ручну верстку. Конфігурація реєструє колекції даних, наскрізні налаштування Globals, сучасний візуальний текстовий редактор Lexical, модуль оптимізації графіки Sharp та налаштовує автоматичний експорт TypeScript-типів у файл payload-types.ts. Для безперешкодної взаємодії фронтенду з сервером через різні порти увімкнено крос-доменні політики CORS (cors: '*').</w:t>
      </w:r>
    </w:p>
    <w:p>
      <w:pPr>
        <w:spacing w:before="0" w:after="120" w:line="360" w:lineRule="auto"/>
        <w:ind w:firstLine="709"/>
        <w:jc w:val="both"/>
      </w:pPr>
      <w:r>
        <w:rPr>
          <w:rFonts w:ascii="Times New Roman" w:hAnsi="Times New Roman"/>
          <w:sz w:val="28"/>
        </w:rPr>
        <w:t>Хмарна база даних Neon PostgreSQL. Вибір реляційної СУБД був зумовлений специфікою серверлес-деплою на платформу Vercel. Оскільки Vercel функціонує за безсерверною архітектурою та має непостійну файлову систему (ephemeral storage), яка очищається при кожному оновленні чи перезапуску контейнерів, підняти базу даних локально (наприклад, у файлі SQLite) було неможливо — збережені дані втрачалися б. Тому як надійне персистентне сховище було обрано хмарну платформу Neon PostgreSQL 16. Підключення налаштовано через адаптер @payloadcms/db-postgres із пулінгом з'єднань через PgBouncer та обов'язковим SSL-шифруванням (параметр sslmode=require), що забезпечує стабільну роботу системи під час пікових навантажень.</w:t>
      </w:r>
    </w:p>
    <w:p>
      <w:pPr>
        <w:spacing w:before="120" w:after="120" w:line="360" w:lineRule="auto"/>
        <w:ind w:firstLine="0"/>
        <w:jc w:val="center"/>
      </w:pPr>
      <w:r>
        <w:rPr>
          <w:rFonts w:ascii="Times New Roman" w:hAnsi="Times New Roman"/>
          <w:i/>
          <w:color w:val="5A5A5A"/>
          <w:sz w:val="24"/>
        </w:rPr>
        <w:t>[ВСТАВИТИ ЗОБРАЖЕННЯ ЛІСТИНГУ 2.2: Конфігурація Payload CMS та підключення хмарної бази даних (payload.config.ts)]</w:t>
      </w:r>
    </w:p>
    <w:p>
      <w:pPr>
        <w:spacing w:before="0" w:after="120" w:line="360" w:lineRule="auto"/>
        <w:ind w:firstLine="709"/>
        <w:jc w:val="both"/>
      </w:pPr>
      <w:r>
        <w:rPr>
          <w:rFonts w:ascii="Times New Roman" w:hAnsi="Times New Roman"/>
          <w:sz w:val="28"/>
        </w:rPr>
        <w:t>Колекції даних (Collections) та наскрізні налаштування (Globals). Для чистого презентаційного лендінгу з інтерактивною 3D-вітриною структура сутностей у Payload CMS є максимально прозорою та позбавленою зайвих складських таблиць інтернет-магазину:</w:t>
      </w:r>
    </w:p>
    <w:p>
      <w:pPr>
        <w:spacing w:before="0" w:after="80" w:line="360" w:lineRule="auto"/>
        <w:ind w:firstLine="709"/>
        <w:jc w:val="both"/>
      </w:pPr>
      <w:r>
        <w:rPr>
          <w:rFonts w:ascii="Times New Roman" w:hAnsi="Times New Roman"/>
          <w:sz w:val="28"/>
        </w:rPr>
        <w:t>• Pages – центральна колекція керування структурою та наповненням сторінок лендінгу. Її ядром є динамічне поліморфне масив-поле layout (конструктор Page Builder), що дозволяє контент-менеджеру гнучко компонувати сторінку з довільних блоків;</w:t>
      </w:r>
    </w:p>
    <w:p>
      <w:pPr>
        <w:spacing w:before="0" w:after="80" w:line="360" w:lineRule="auto"/>
        <w:ind w:firstLine="709"/>
        <w:jc w:val="both"/>
      </w:pPr>
      <w:r>
        <w:rPr>
          <w:rFonts w:ascii="Times New Roman" w:hAnsi="Times New Roman"/>
          <w:sz w:val="28"/>
        </w:rPr>
        <w:t>• Categories – рубрикатор тематичних напрямків всесвіту LEGO (Star Wars, Marvel Super Heroes, LEGO Ninjago, Classic Castle &amp; Space, Деталі та аксесуари) з описами та бейджами;</w:t>
      </w:r>
    </w:p>
    <w:p>
      <w:pPr>
        <w:spacing w:before="0" w:after="80" w:line="360" w:lineRule="auto"/>
        <w:ind w:firstLine="709"/>
        <w:jc w:val="both"/>
      </w:pPr>
      <w:r>
        <w:rPr>
          <w:rFonts w:ascii="Times New Roman" w:hAnsi="Times New Roman"/>
          <w:sz w:val="28"/>
        </w:rPr>
        <w:t>• Media – централізоване медіасховище для завантаження 3D-моделей (.obj, .mtl), текстур, банерів та промо-фотографій з автоматичною оптимізацією;</w:t>
      </w:r>
    </w:p>
    <w:p>
      <w:pPr>
        <w:spacing w:before="0" w:after="80" w:line="360" w:lineRule="auto"/>
        <w:ind w:firstLine="709"/>
        <w:jc w:val="both"/>
      </w:pPr>
      <w:r>
        <w:rPr>
          <w:rFonts w:ascii="Times New Roman" w:hAnsi="Times New Roman"/>
          <w:sz w:val="28"/>
        </w:rPr>
        <w:t>• Users – захищені облікові записи адміністраторів та редакторів контенту із солінням та хешуванням паролів за сучасними стандартами;</w:t>
      </w:r>
    </w:p>
    <w:p>
      <w:pPr>
        <w:spacing w:before="0" w:after="80" w:line="360" w:lineRule="auto"/>
        <w:ind w:firstLine="709"/>
        <w:jc w:val="both"/>
      </w:pPr>
      <w:r>
        <w:rPr>
          <w:rFonts w:ascii="Times New Roman" w:hAnsi="Times New Roman"/>
          <w:sz w:val="28"/>
        </w:rPr>
        <w:t>• Globals (HeaderSettings, FooterSettings) – наскрізні налаштування сайту (назва бренду, контактний телефон, посилання на офіційний Telegram-канал @grombricks, пункти навігації та копірайт), які винесені в окрему сутність, оскільки вони є глобальними для всього ресурсу.</w:t>
      </w:r>
    </w:p>
    <w:p>
      <w:pPr>
        <w:spacing w:before="120" w:after="120" w:line="360" w:lineRule="auto"/>
        <w:ind w:firstLine="0"/>
        <w:jc w:val="center"/>
      </w:pPr>
      <w:r>
        <w:rPr>
          <w:rFonts w:ascii="Times New Roman" w:hAnsi="Times New Roman"/>
          <w:i/>
          <w:color w:val="5A5A5A"/>
          <w:sz w:val="24"/>
        </w:rPr>
        <w:t>[ВСТАВИТИ ЗОБРАЖЕННЯ ЛІСТИНГУ 2.3: Схема колекції Pages та блокового конструктора Page Builder (Pages.ts)]</w:t>
      </w:r>
    </w:p>
    <w:p>
      <w:pPr>
        <w:spacing w:before="0" w:after="120" w:line="360" w:lineRule="auto"/>
        <w:ind w:firstLine="709"/>
        <w:jc w:val="both"/>
      </w:pPr>
      <w:r>
        <w:rPr>
          <w:rFonts w:ascii="Times New Roman" w:hAnsi="Times New Roman"/>
          <w:sz w:val="28"/>
        </w:rPr>
        <w:t>Типи блоків конструктора сторінок (Page Builder у cms/src/blocks/). Кожен контентний блок лендінгу описано у вигляді незалежної схеми Block, що реєструється у масиві PageBlocks і стає доступною для додавання та редагування в адмін-панелі:</w:t>
      </w:r>
    </w:p>
    <w:p>
      <w:pPr>
        <w:spacing w:before="0" w:after="80" w:line="360" w:lineRule="auto"/>
        <w:ind w:firstLine="709"/>
        <w:jc w:val="both"/>
      </w:pPr>
      <w:r>
        <w:rPr>
          <w:rFonts w:ascii="Times New Roman" w:hAnsi="Times New Roman"/>
          <w:sz w:val="28"/>
        </w:rPr>
        <w:t>• HeroBlock – презентаційний головний екран із бейджем «ПРЕМІАЛЬНІ LEGO КОЛЕКЦІЇ», заголовком, підзаголовком, кнопками швидкої навігації «3D ЕКСПОЗИЦІЯ» та «ПЕРЕВАГИ»;</w:t>
      </w:r>
    </w:p>
    <w:p>
      <w:pPr>
        <w:spacing w:before="0" w:after="80" w:line="360" w:lineRule="auto"/>
        <w:ind w:firstLine="709"/>
        <w:jc w:val="both"/>
      </w:pPr>
      <w:r>
        <w:rPr>
          <w:rFonts w:ascii="Times New Roman" w:hAnsi="Times New Roman"/>
          <w:sz w:val="28"/>
        </w:rPr>
        <w:t>• FeaturesBlock – презентаційний блок ключових переваг магазину GromBricks (100% оригінальність, швидка відправка в день замовлення, рідкісні екземпляри) з векторними іконками;</w:t>
      </w:r>
    </w:p>
    <w:p>
      <w:pPr>
        <w:spacing w:before="0" w:after="80" w:line="360" w:lineRule="auto"/>
        <w:ind w:firstLine="709"/>
        <w:jc w:val="both"/>
      </w:pPr>
      <w:r>
        <w:rPr>
          <w:rFonts w:ascii="Times New Roman" w:hAnsi="Times New Roman"/>
          <w:sz w:val="28"/>
        </w:rPr>
        <w:t>• ModelViewerBlock – центральний блок інтерактивної 3D-вітрини Three.js. Дозволяє адміністратору через адмінку змінювати заголовок, бейдж та керувати масивом 3D-моделей (Golden Ninja Lloyd, Kai Jungle, Cole Jungle), редагуючи назву мініфігурки, підзаголовок серії, тег рідкісності, детальний презентаційний опис та шляхи до файлів геометрії .obj і матеріалів .mtl;</w:t>
      </w:r>
    </w:p>
    <w:p>
      <w:pPr>
        <w:spacing w:before="0" w:after="80" w:line="360" w:lineRule="auto"/>
        <w:ind w:firstLine="709"/>
        <w:jc w:val="both"/>
      </w:pPr>
      <w:r>
        <w:rPr>
          <w:rFonts w:ascii="Times New Roman" w:hAnsi="Times New Roman"/>
          <w:sz w:val="28"/>
        </w:rPr>
        <w:t>• CategoryCardsBlock – презентаційні картки напрямків колекціонування (Мініфігурки, Деталі та Зброя, Star Wars &amp; Ninjago, Рідкісні Раритети) з візуальними бейджами та посиланнями;</w:t>
      </w:r>
    </w:p>
    <w:p>
      <w:pPr>
        <w:spacing w:before="0" w:after="80" w:line="360" w:lineRule="auto"/>
        <w:ind w:firstLine="709"/>
        <w:jc w:val="both"/>
      </w:pPr>
      <w:r>
        <w:rPr>
          <w:rFonts w:ascii="Times New Roman" w:hAnsi="Times New Roman"/>
          <w:sz w:val="28"/>
        </w:rPr>
        <w:t>• BannerBlock – стилізований промо-блок для виведення спеціальних оголошень;</w:t>
      </w:r>
    </w:p>
    <w:p>
      <w:pPr>
        <w:spacing w:before="0" w:after="80" w:line="360" w:lineRule="auto"/>
        <w:ind w:firstLine="709"/>
        <w:jc w:val="both"/>
      </w:pPr>
      <w:r>
        <w:rPr>
          <w:rFonts w:ascii="Times New Roman" w:hAnsi="Times New Roman"/>
          <w:sz w:val="28"/>
        </w:rPr>
        <w:t>• CallToActionBlock – конверсійний блок із закликом підписатися на Telegram-спільноту GromBricks для консультацій та викупу рідкісних деталей.</w:t>
      </w:r>
    </w:p>
    <w:p>
      <w:pPr>
        <w:spacing w:before="0" w:after="120" w:line="360" w:lineRule="auto"/>
        <w:ind w:firstLine="709"/>
        <w:jc w:val="both"/>
      </w:pPr>
      <w:r>
        <w:rPr>
          <w:rFonts w:ascii="Times New Roman" w:hAnsi="Times New Roman"/>
          <w:sz w:val="28"/>
        </w:rPr>
        <w:t>Оптимізація графічних матеріалів бібліотекою Sharp. Для обробки зображень у бекенді задіяно бібліотеку Sharp. Під час завантаження медіафайлів сервер автоматично конвертує їх у сучасний стиснутий формат WebP та генерує оптимізовані мініатюри, що суттєво зменшує обсяг мережевого трафіку та прискорює відображення на мобільних пристроях.</w:t>
      </w:r>
    </w:p>
    <w:p>
      <w:pPr>
        <w:spacing w:before="0" w:after="120" w:line="360" w:lineRule="auto"/>
        <w:ind w:firstLine="709"/>
        <w:jc w:val="both"/>
      </w:pPr>
      <w:r>
        <w:rPr>
          <w:rFonts w:ascii="Times New Roman" w:hAnsi="Times New Roman"/>
          <w:sz w:val="28"/>
        </w:rPr>
        <w:t>Кастомні API-ендпоінти сервера GromBricks. Стандартний REST API Payload CMS повертає глибоко вкладені службові об'єкти з надлишковими метаданими. Щоб передавати на фронтенд чистий, плоский та максимально оптимізований JSON, було реалізовано спеціалізовані ендпоінти (Таблиця 2.1).</w:t>
      </w:r>
    </w:p>
    <w:p>
      <w:pPr>
        <w:spacing w:before="160" w:after="80" w:line="360" w:lineRule="auto"/>
        <w:ind w:firstLine="709"/>
        <w:jc w:val="both"/>
      </w:pPr>
      <w:r>
        <w:rPr>
          <w:rFonts w:ascii="Times New Roman" w:hAnsi="Times New Roman"/>
          <w:b/>
          <w:sz w:val="28"/>
        </w:rPr>
        <w:t>Таблиця 2.1 - Кастомні API-ендпоінти сервера GromBricks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592"/>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HTTP-метод та URL</w:t>
            </w:r>
          </w:p>
        </w:tc>
        <w:tc>
          <w:tcPr>
            <w:tcW w:type="dxa" w:w="2160"/>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Модуль обробника</w:t>
            </w:r>
          </w:p>
        </w:tc>
        <w:tc>
          <w:tcPr>
            <w:tcW w:type="dxa" w:w="3312"/>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Призначення для лендінгу</w:t>
            </w:r>
          </w:p>
        </w:tc>
        <w:tc>
          <w:tcPr>
            <w:tcW w:type="dxa" w:w="2016"/>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Формат відповіді</w:t>
            </w:r>
          </w:p>
        </w:tc>
      </w:tr>
      <w:tr>
        <w:tc>
          <w:tcPr>
            <w:tcW w:type="dxa" w:w="2592"/>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/api/common</w:t>
            </w:r>
          </w:p>
        </w:tc>
        <w:tc>
          <w:tcPr>
            <w:tcW w:type="dxa" w:w="2160"/>
            <w:tcMar>
              <w:top w:w="80" w:type="dxa"/>
              <w:bottom w:w="80" w:type="dxa"/>
              <w:left w:w="120" w:type="dxa"/>
              <w:right w:w="120" w:type="dxa"/>
            </w:tcMar>
          </w:tcPr>
          <w:p>
            <w:pPr>
              <w:spacing w:before="40" w:after="40" w:line="276" w:lineRule="auto"/>
              <w:ind w:firstLine="0"/>
              <w:jc w:val="both"/>
            </w:pPr>
            <w:r>
              <w:rPr>
                <w:rFonts w:ascii="Times New Roman" w:hAnsi="Times New Roman"/>
                <w:sz w:val="22"/>
              </w:rPr>
              <w:t>commonEndpoint.ts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Віддача наскрізних контактів, телефону, посилання на Telegram та копірайту з Globals.</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header, footer } }</w:t>
            </w:r>
          </w:p>
        </w:tc>
      </w:tr>
      <w:tr>
        <w:tc>
          <w:tcPr>
            <w:tcW w:type="dxa" w:w="2592"/>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/api/page?path=/</w:t>
            </w:r>
          </w:p>
        </w:tc>
        <w:tc>
          <w:tcPr>
            <w:tcW w:type="dxa" w:w="2160"/>
            <w:tcMar>
              <w:top w:w="80" w:type="dxa"/>
              <w:bottom w:w="80" w:type="dxa"/>
              <w:left w:w="120" w:type="dxa"/>
              <w:right w:w="120" w:type="dxa"/>
            </w:tcMar>
          </w:tcPr>
          <w:p>
            <w:pPr>
              <w:spacing w:before="40" w:after="40" w:line="276" w:lineRule="auto"/>
              <w:ind w:firstLine="0"/>
              <w:jc w:val="both"/>
            </w:pPr>
            <w:r>
              <w:rPr>
                <w:rFonts w:ascii="Times New Roman" w:hAnsi="Times New Roman"/>
                <w:sz w:val="22"/>
              </w:rPr>
              <w:t>pageEndpoint.ts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Отримання структури лендінгу з масивом контентних блоків (включаючи 3D-моделі та описи).</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title, blocks[] } }</w:t>
            </w:r>
          </w:p>
        </w:tc>
      </w:tr>
      <w:tr>
        <w:tc>
          <w:tcPr>
            <w:tcW w:type="dxa" w:w="2592"/>
            <w:tcMar>
              <w:top w:w="80" w:type="dxa"/>
              <w:bottom w:w="80" w:type="dxa"/>
              <w:left w:w="120" w:type="dxa"/>
              <w:right w:w="120" w:type="dxa"/>
            </w:tcMar>
          </w:tcPr>
          <w:p>
            <w:pPr>
              <w:spacing w:before="40" w:after="40" w:line="276" w:lineRule="auto"/>
              <w:ind w:firstLine="0"/>
              <w:jc w:val="left"/>
            </w:pPr>
            <w:r>
              <w:rPr>
                <w:rFonts w:ascii="Times New Roman" w:hAnsi="Times New Roman"/>
                <w:sz w:val="22"/>
              </w:rPr>
              <w:t>POST /api/seed</w:t>
            </w:r>
          </w:p>
        </w:tc>
        <w:tc>
          <w:tcPr>
            <w:tcW w:type="dxa" w:w="2160"/>
            <w:tcMar>
              <w:top w:w="80" w:type="dxa"/>
              <w:bottom w:w="80" w:type="dxa"/>
              <w:left w:w="120" w:type="dxa"/>
              <w:right w:w="120" w:type="dxa"/>
            </w:tcMar>
          </w:tcPr>
          <w:p>
            <w:pPr>
              <w:spacing w:before="40" w:after="40" w:line="276" w:lineRule="auto"/>
              <w:ind w:firstLine="0"/>
              <w:jc w:val="both"/>
            </w:pPr>
            <w:r>
              <w:rPr>
                <w:rFonts w:ascii="Times New Roman" w:hAnsi="Times New Roman"/>
                <w:sz w:val="22"/>
              </w:rPr>
              <w:t>seedEndpoint.ts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Первинне наповнення бази категоріями та структурою головної сторінки з 3D-моделями у Pages.</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message }</w:t>
            </w:r>
          </w:p>
        </w:tc>
      </w:tr>
    </w:tbl>
    <w:p>
      <w:pPr>
        <w:spacing w:after="80"/>
      </w:pPr>
    </w:p>
    <w:p>
      <w:pPr>
        <w:spacing w:before="0" w:after="120" w:line="360" w:lineRule="auto"/>
        <w:ind w:firstLine="709"/>
        <w:jc w:val="both"/>
      </w:pPr>
      <w:r>
        <w:rPr>
          <w:rFonts w:ascii="Times New Roman" w:hAnsi="Times New Roman"/>
          <w:sz w:val="28"/>
        </w:rPr>
        <w:t>Головним маршрутом взаємодії є ендпоінт GET /api/page?path=/. Він зчитує з бази Neon конфігурацію документа з колекції Pages, формує масив блоків і повертає готовий JSON-об'єкт для моментального рендерингу клієнтською частиною.</w:t>
      </w:r>
    </w:p>
    <w:p>
      <w:pPr>
        <w:spacing w:before="120" w:after="120" w:line="360" w:lineRule="auto"/>
        <w:ind w:firstLine="0"/>
        <w:jc w:val="center"/>
      </w:pPr>
      <w:r>
        <w:rPr>
          <w:rFonts w:ascii="Times New Roman" w:hAnsi="Times New Roman"/>
          <w:i/>
          <w:color w:val="5A5A5A"/>
          <w:sz w:val="24"/>
        </w:rPr>
        <w:t>[ВСТАВИТИ ЗОБРАЖЕННЯ ЛІСТИНГУ 2.4: Кастомний ендпоінт віддачі структури сторінки лендінгу (pageEndpoint.ts)]</w:t>
      </w:r>
    </w:p>
    <w:p>
      <w:pPr>
        <w:spacing w:before="200" w:after="120" w:line="360" w:lineRule="auto"/>
        <w:ind w:firstLine="709"/>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120" w:line="360" w:lineRule="auto"/>
        <w:ind w:firstLine="709"/>
        <w:jc w:val="both"/>
      </w:pPr>
      <w:r>
        <w:rPr>
          <w:rFonts w:ascii="Times New Roman" w:hAnsi="Times New Roman"/>
          <w:sz w:val="28"/>
        </w:rPr>
        <w:t>Клієнтську частину лендінгу (директорія frontend/) спроєктовано як високопродуктивну презентаційну сторінку. Свідома відмова від важких клієнтських SPA-фреймворків (React чи Vue) на користь чистого Vanilla TypeScript, сучасного HTML5 та модульного CSS3 під керуванням збирача Vite дозволила усунути накладні витрати на віртуальний DOM та забезпечити практично миттєве завантаження першого екрана.</w:t>
      </w:r>
    </w:p>
    <w:p>
      <w:pPr>
        <w:spacing w:before="0" w:after="120" w:line="360" w:lineRule="auto"/>
        <w:ind w:firstLine="709"/>
        <w:jc w:val="both"/>
      </w:pPr>
      <w:r>
        <w:rPr>
          <w:rFonts w:ascii="Times New Roman" w:hAnsi="Times New Roman"/>
          <w:sz w:val="28"/>
        </w:rPr>
        <w:t>Життєвий цикл запиту до API (Request Lifecycle). При відкритті сторінки в браузері ініціалізується функція init() у головному скрипті main.ts. Фронтенд надсилає два паралельні асинхронні запити до CMS: GET /api/common (для наповнення шапки та підвалу) та GET /api/page?path=/ (для отримання контенту сторінки). Отримавши масив блоків, клієнтський скрипт пропускає їх через фабрику шаблонів, вставляє готову розмітку в контейнер #app-main та ініціалізує 3D-сцену Three.js.</w:t>
      </w:r>
    </w:p>
    <w:p>
      <w:pPr>
        <w:spacing w:before="0" w:after="120" w:line="360" w:lineRule="auto"/>
        <w:ind w:firstLine="709"/>
        <w:jc w:val="both"/>
      </w:pPr>
      <w:r>
        <w:rPr>
          <w:rFonts w:ascii="Times New Roman" w:hAnsi="Times New Roman"/>
          <w:sz w:val="28"/>
        </w:rPr>
        <w:t>Асинхронні запити та механізм fallback-стійкості. Мережеву логіку винесено в модуль frontend/src/api.ts. Взаємодія з сервером реалізована через нативний браузерний fetch() із конструкцією async/await. Усі запити огорнуто в блоки try...catch: у разі відсутності зв'язку з бекендом функція автоматично підхоплює внутрішні статичні fallback-дані з повною структурою блоків та 3D-моделей. Завдяки цьому лендінг ніколи не падає з білим екраном навіть при тимчасовій недоступності серверної бази даних.</w:t>
      </w:r>
    </w:p>
    <w:p>
      <w:pPr>
        <w:spacing w:before="120" w:after="120" w:line="360" w:lineRule="auto"/>
        <w:ind w:firstLine="0"/>
        <w:jc w:val="center"/>
      </w:pPr>
      <w:r>
        <w:rPr>
          <w:rFonts w:ascii="Times New Roman" w:hAnsi="Times New Roman"/>
          <w:i/>
          <w:color w:val="5A5A5A"/>
          <w:sz w:val="24"/>
        </w:rPr>
        <w:t>[ВСТАВИТИ ЗОБРАЖЕННЯ ЛІСТИНГУ 2.5: Асинхронні запити до API та механізм fallback-даних (api.ts)]</w:t>
      </w:r>
    </w:p>
    <w:p>
      <w:pPr>
        <w:spacing w:before="0" w:after="120" w:line="360" w:lineRule="auto"/>
        <w:ind w:firstLine="709"/>
        <w:jc w:val="both"/>
      </w:pPr>
      <w:r>
        <w:rPr>
          <w:rFonts w:ascii="Times New Roman" w:hAnsi="Times New Roman"/>
          <w:sz w:val="28"/>
        </w:rPr>
        <w:t>Шаблонізація блоків (патерн «Фабрика шаблонів»). Динамічне формування розмітки реалізовано у файлі renderBlocks.ts. Функція перебирає масив блоків від API і за полем blockType делегує створення HTML-розмітки відповідним модулям із каталогу blocks/:</w:t>
      </w:r>
    </w:p>
    <w:p>
      <w:pPr>
        <w:spacing w:before="0" w:after="80" w:line="360" w:lineRule="auto"/>
        <w:ind w:firstLine="709"/>
        <w:jc w:val="both"/>
      </w:pPr>
      <w:r>
        <w:rPr>
          <w:rFonts w:ascii="Times New Roman" w:hAnsi="Times New Roman"/>
          <w:sz w:val="28"/>
        </w:rPr>
        <w:t>• renderHeroBlock (hero.ts) – будує перший екран із закликом до дії, бейджем та навігаційними кнопками;</w:t>
      </w:r>
    </w:p>
    <w:p>
      <w:pPr>
        <w:spacing w:before="0" w:after="80" w:line="360" w:lineRule="auto"/>
        <w:ind w:firstLine="709"/>
        <w:jc w:val="both"/>
      </w:pPr>
      <w:r>
        <w:rPr>
          <w:rFonts w:ascii="Times New Roman" w:hAnsi="Times New Roman"/>
          <w:sz w:val="28"/>
        </w:rPr>
        <w:t>• renderFeaturesBlock (features.ts) – формує картки ключових переваг магазину GromBricks з векторними іконками;</w:t>
      </w:r>
    </w:p>
    <w:p>
      <w:pPr>
        <w:spacing w:before="0" w:after="80" w:line="360" w:lineRule="auto"/>
        <w:ind w:firstLine="709"/>
        <w:jc w:val="both"/>
      </w:pPr>
      <w:r>
        <w:rPr>
          <w:rFonts w:ascii="Times New Roman" w:hAnsi="Times New Roman"/>
          <w:sz w:val="28"/>
        </w:rPr>
        <w:t>• renderModelViewerBlock (modelViewer.ts) – створює розмітку інтерактивної 3D-вітрини: контейнер Three.js, навігаційні таби перемикання моделей, бейдж, детальний опис та кнопки дій;</w:t>
      </w:r>
    </w:p>
    <w:p>
      <w:pPr>
        <w:spacing w:before="0" w:after="80" w:line="360" w:lineRule="auto"/>
        <w:ind w:firstLine="709"/>
        <w:jc w:val="both"/>
      </w:pPr>
      <w:r>
        <w:rPr>
          <w:rFonts w:ascii="Times New Roman" w:hAnsi="Times New Roman"/>
          <w:sz w:val="28"/>
        </w:rPr>
        <w:t>• renderCategoryCardsBlock (categoryCards.ts) – будує презентаційні картки напрямків колекціонування;</w:t>
      </w:r>
    </w:p>
    <w:p>
      <w:pPr>
        <w:spacing w:before="0" w:after="80" w:line="360" w:lineRule="auto"/>
        <w:ind w:firstLine="709"/>
        <w:jc w:val="both"/>
      </w:pPr>
      <w:r>
        <w:rPr>
          <w:rFonts w:ascii="Times New Roman" w:hAnsi="Times New Roman"/>
          <w:sz w:val="28"/>
        </w:rPr>
        <w:t>• renderCtaBlock (cta.ts) – формує конверсійний блок підписки на Telegram-канал спільноти.</w:t>
      </w:r>
    </w:p>
    <w:p>
      <w:pPr>
        <w:spacing w:before="0" w:after="120" w:line="360" w:lineRule="auto"/>
        <w:ind w:firstLine="709"/>
        <w:jc w:val="both"/>
      </w:pPr>
      <w:r>
        <w:rPr>
          <w:rFonts w:ascii="Times New Roman" w:hAnsi="Times New Roman"/>
          <w:sz w:val="28"/>
        </w:rPr>
        <w:t>Інтерактивна 3D-вітрина на базі Three.js (modelViewer.ts). Головною родзинкою лендінгу є повноцінний 3D-переглядач мініфігурок. Після монтування розмітки в DOM функція initThreeViewer() налаштовує сцену Three.Scene, камеру PerspectiveCamera, антиаліасинг WebGLRenderer та контролер орбітального обертання OrbitControls. Освітлення сцени скомпоновано за принципом триточкового студійного світла (Key Light золотистого відтінку, Fill Light холодного синього та Rim Light контурного підсвічування), що ефектно підкреслює глянцеві та металізовані деталі мініфігурок LEGO. Моделі завантажуються динамічно за допомогою OBJLoader та MTLLoader із центруванням і масштабуванням на п'єдесталі. При кліку на будь-який таб (наприклад, перемиканні з Golden Ninja на Kai чи Cole) скрипт оновлює текстові описи з CMS та плавно перезавантажує відповідну 3D-геометрію.</w:t>
      </w:r>
    </w:p>
    <w:p>
      <w:pPr>
        <w:spacing w:before="120" w:after="120" w:line="360" w:lineRule="auto"/>
        <w:ind w:firstLine="0"/>
        <w:jc w:val="center"/>
      </w:pPr>
      <w:r>
        <w:rPr>
          <w:rFonts w:ascii="Times New Roman" w:hAnsi="Times New Roman"/>
          <w:i/>
          <w:color w:val="5A5A5A"/>
          <w:sz w:val="24"/>
        </w:rPr>
        <w:t>[ВСТАВИТИ ЗОБРАЖЕННЯ ЛІСТИНГУ 2.6: Реалізація інтерактивної 3D-вітрини Three.js (modelViewer.ts)]</w:t>
      </w:r>
    </w:p>
    <w:p>
      <w:pPr>
        <w:spacing w:before="0" w:after="120" w:line="360" w:lineRule="auto"/>
        <w:ind w:firstLine="709"/>
        <w:jc w:val="both"/>
      </w:pPr>
      <w:r>
        <w:rPr>
          <w:rFonts w:ascii="Times New Roman" w:hAnsi="Times New Roman"/>
          <w:sz w:val="28"/>
        </w:rPr>
        <w:t>Адаптивна верстка та дизайн-система. Оформлення лендінгу (frontend/src/style.css) базується на технологіях CSS Grid та Flexbox. Колірна палітра відтворює естетику преміальної космічної цеглини (#05070d, #070b16) із теплими золотими акцентами (#e6bf55, #f0cf7a). Завдяки продуманим медіа-запитам (@media на 1024px, 768px та 480px) сайт бездоганно адаптується до будь-яких екранів: головне меню на мобільних пристроях згортається у плавне бічне меню (.mobile-nav-drawer), 3D-полотно динамічно змінює роздільну здатність через ResizeObserver, а інформаційні блоки вибудовуються у зручний вертикальний потік.</w:t>
      </w:r>
    </w:p>
    <w:p>
      <w:pPr>
        <w:spacing w:before="0" w:after="120" w:line="360" w:lineRule="auto"/>
        <w:ind w:firstLine="709"/>
        <w:jc w:val="both"/>
      </w:pPr>
      <w:r>
        <w:rPr>
          <w:rFonts w:ascii="Times New Roman" w:hAnsi="Times New Roman"/>
          <w:sz w:val="28"/>
        </w:rPr>
        <w:t>Обробка станів користувацького інтерфейсу (UI States). Для забезпечення передбачуваності взаємодії інтерфейс має наочний відгук на кожен стан життєвого циклу даних:</w:t>
      </w:r>
    </w:p>
    <w:p>
      <w:pPr>
        <w:spacing w:before="0" w:after="80" w:line="360" w:lineRule="auto"/>
        <w:ind w:firstLine="709"/>
        <w:jc w:val="both"/>
      </w:pPr>
      <w:r>
        <w:rPr>
          <w:rFonts w:ascii="Times New Roman" w:hAnsi="Times New Roman"/>
          <w:sz w:val="28"/>
        </w:rPr>
        <w:t>• Стан завантаження (Loading) – під час асинхронного звернення до API або завантаження важких 3D-файлів OBJ/MTL користувач бачить фірмовий анімований спінер у вигляді обертового кубика LEGO (.lego-spinner);</w:t>
      </w:r>
    </w:p>
    <w:p>
      <w:pPr>
        <w:spacing w:before="0" w:after="80" w:line="360" w:lineRule="auto"/>
        <w:ind w:firstLine="709"/>
        <w:jc w:val="both"/>
      </w:pPr>
      <w:r>
        <w:rPr>
          <w:rFonts w:ascii="Times New Roman" w:hAnsi="Times New Roman"/>
          <w:sz w:val="28"/>
        </w:rPr>
        <w:t>• Стан успішної готовності (Ready/Success) – плавна поява сформованих блоків у DOM з підключенням обробників подій та запуском циклу рендерингу Three.js;</w:t>
      </w:r>
    </w:p>
    <w:p>
      <w:pPr>
        <w:spacing w:before="0" w:after="80" w:line="360" w:lineRule="auto"/>
        <w:ind w:firstLine="709"/>
        <w:jc w:val="both"/>
      </w:pPr>
      <w:r>
        <w:rPr>
          <w:rFonts w:ascii="Times New Roman" w:hAnsi="Times New Roman"/>
          <w:sz w:val="28"/>
        </w:rPr>
        <w:t>• Стан порожніх даних (Empty) – коректне приховування порожніх секцій без порушення загальної сітки сторінки;</w:t>
      </w:r>
    </w:p>
    <w:p>
      <w:pPr>
        <w:spacing w:before="0" w:after="80" w:line="360" w:lineRule="auto"/>
        <w:ind w:firstLine="709"/>
        <w:jc w:val="both"/>
      </w:pPr>
      <w:r>
        <w:rPr>
          <w:rFonts w:ascii="Times New Roman" w:hAnsi="Times New Roman"/>
          <w:sz w:val="28"/>
        </w:rPr>
        <w:t>• Стан помилки (Error) – при виникненні критичного мережевого збою інтерфейс виводить акуратне інформативне повідомлення замість аварійного падіння програми.</w:t>
      </w:r>
    </w:p>
    <w:p>
      <w:pPr>
        <w:spacing w:before="200" w:after="120" w:line="360" w:lineRule="auto"/>
        <w:ind w:firstLine="709"/>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120" w:line="360" w:lineRule="auto"/>
        <w:ind w:firstLine="709"/>
        <w:jc w:val="both"/>
      </w:pPr>
      <w:r>
        <w:rPr>
          <w:rFonts w:ascii="Times New Roman" w:hAnsi="Times New Roman"/>
          <w:sz w:val="28"/>
        </w:rPr>
        <w:t>Статична типізація мови TypeScript стала надійним інструментом забезпечення надійності, передбачуваності та якості роботи застосунку. На відміну від звичайного JavaScript, строга система типів унеможливлює помилки несумісності структур даних ще на етапі написання коду, гарантує інтелектуальне автодоповнення (IntelliSense) і робить взаємодію між сервером та вітриною регламентованою (файли cms/src/types/shop.ts та frontend/src/types.ts).</w:t>
      </w:r>
    </w:p>
    <w:p>
      <w:pPr>
        <w:spacing w:before="0" w:after="120" w:line="360" w:lineRule="auto"/>
        <w:ind w:firstLine="709"/>
        <w:jc w:val="both"/>
      </w:pPr>
      <w:r>
        <w:rPr>
          <w:rFonts w:ascii="Times New Roman" w:hAnsi="Times New Roman"/>
          <w:sz w:val="28"/>
        </w:rPr>
        <w:t>Створення типів для структури сторінки та її блоків. Завдяки TypeScript у проєкті чітко типізовано всю структуру лендінгу. Інтерфейс PageResponse описує метадані документа (title, slug, path) та масив blocks: PageBlock[], що унеможливлює передачу некоректного блоку на клієнтську вітрину.</w:t>
      </w:r>
    </w:p>
    <w:p>
      <w:pPr>
        <w:spacing w:before="0" w:after="120" w:line="360" w:lineRule="auto"/>
        <w:ind w:firstLine="709"/>
        <w:jc w:val="both"/>
      </w:pPr>
      <w:r>
        <w:rPr>
          <w:rFonts w:ascii="Times New Roman" w:hAnsi="Times New Roman"/>
          <w:sz w:val="28"/>
        </w:rPr>
        <w:t>Використання псевдонімів типів (Type Aliases). Для усунення ненадійних «магічних» рядків і підвищення читабельності коду оголошено семантичні псевдоніми:</w:t>
      </w:r>
    </w:p>
    <w:p>
      <w:pPr>
        <w:spacing w:before="0" w:after="80" w:line="360" w:lineRule="auto"/>
        <w:ind w:firstLine="709"/>
        <w:jc w:val="both"/>
      </w:pPr>
      <w:r>
        <w:rPr>
          <w:rFonts w:ascii="Times New Roman" w:hAnsi="Times New Roman"/>
          <w:sz w:val="28"/>
        </w:rPr>
        <w:t>• базові типи: export type ID = string | number, export type Slug = string;</w:t>
      </w:r>
    </w:p>
    <w:p>
      <w:pPr>
        <w:spacing w:before="0" w:after="80" w:line="360" w:lineRule="auto"/>
        <w:ind w:firstLine="709"/>
        <w:jc w:val="both"/>
      </w:pPr>
      <w:r>
        <w:rPr>
          <w:rFonts w:ascii="Times New Roman" w:hAnsi="Times New Roman"/>
          <w:sz w:val="28"/>
        </w:rPr>
        <w:t>• ідентифікатори 3D-моделей: export type ModelId = 'golden_ninja' | 'kai_jungle' | 'cole_jungle' | string;</w:t>
      </w:r>
    </w:p>
    <w:p>
      <w:pPr>
        <w:spacing w:before="0" w:after="80" w:line="360" w:lineRule="auto"/>
        <w:ind w:firstLine="709"/>
        <w:jc w:val="both"/>
      </w:pPr>
      <w:r>
        <w:rPr>
          <w:rFonts w:ascii="Times New Roman" w:hAnsi="Times New Roman"/>
          <w:sz w:val="28"/>
        </w:rPr>
        <w:t>• тематичні серії всесвіту LEGO: export type LegoSeries = 'Star Wars' | 'Marvel Super Heroes' | 'Ninjago' | 'Classic Space' | 'Castle' | 'Technic';</w:t>
      </w:r>
    </w:p>
    <w:p>
      <w:pPr>
        <w:spacing w:before="0" w:after="80" w:line="360" w:lineRule="auto"/>
        <w:ind w:firstLine="709"/>
        <w:jc w:val="both"/>
      </w:pPr>
      <w:r>
        <w:rPr>
          <w:rFonts w:ascii="Times New Roman" w:hAnsi="Times New Roman"/>
          <w:sz w:val="28"/>
        </w:rPr>
        <w:t>• стилістичні параметри та режими: export type Currency = 'UAH' | 'EUR' | 'USD', export type BannerVariant = 'legoYellow' | 'darkBrick' | 'accentRed', export type ViewerControlMode = 'orbit' | 'autoRotate' | 'static'.</w:t>
      </w:r>
    </w:p>
    <w:p>
      <w:pPr>
        <w:spacing w:before="0" w:after="120" w:line="360" w:lineRule="auto"/>
        <w:ind w:firstLine="709"/>
        <w:jc w:val="both"/>
      </w:pPr>
      <w:r>
        <w:rPr>
          <w:rFonts w:ascii="Times New Roman" w:hAnsi="Times New Roman"/>
          <w:sz w:val="28"/>
        </w:rPr>
        <w:t>Дискриміновані об'єднання (Discriminated Unions) для блоків лендінгу та станів UI. Однією з найпотужніших можливостей типізації стало використання об'єднань типів зі спільним дискримінантним полем blockType:</w:t>
      </w:r>
    </w:p>
    <w:p>
      <w:pPr>
        <w:spacing w:before="0" w:after="80" w:line="360" w:lineRule="auto"/>
        <w:ind w:firstLine="709"/>
        <w:jc w:val="both"/>
      </w:pPr>
      <w:r>
        <w:rPr>
          <w:rFonts w:ascii="Times New Roman" w:hAnsi="Times New Roman"/>
          <w:sz w:val="28"/>
        </w:rPr>
        <w:t>• PageBlockData – дискриміноване об'єднання типів усіх контентних блоків: HeroBlockData | FeaturesBlockData | ModelViewerBlockData | CategoryCardsBlockData | BannerBlockData | CtaBlockData. Завдяки спільному маркеру blockType компілятор TypeScript автоматично виконує звуження типу (type narrowing) усередині оператора switch (block.blockType), гарантуючи, що функція рендерингу отримає саме свій набір полів;</w:t>
      </w:r>
    </w:p>
    <w:p>
      <w:pPr>
        <w:spacing w:before="0" w:after="80" w:line="360" w:lineRule="auto"/>
        <w:ind w:firstLine="709"/>
        <w:jc w:val="both"/>
      </w:pPr>
      <w:r>
        <w:rPr>
          <w:rFonts w:ascii="Times New Roman" w:hAnsi="Times New Roman"/>
          <w:sz w:val="28"/>
        </w:rPr>
        <w:t>• UIState&lt;T&gt; – типізація життєвого циклу інтерфейсу: { status: 'idle' } | { status: 'loading' } | { status: 'success'; data: T } | { status: 'empty'; message?: string } | { status: 'error'; error: string };</w:t>
      </w:r>
    </w:p>
    <w:p>
      <w:pPr>
        <w:spacing w:before="0" w:after="80" w:line="360" w:lineRule="auto"/>
        <w:ind w:firstLine="709"/>
        <w:jc w:val="both"/>
      </w:pPr>
      <w:r>
        <w:rPr>
          <w:rFonts w:ascii="Times New Roman" w:hAnsi="Times New Roman"/>
          <w:sz w:val="28"/>
        </w:rPr>
        <w:t>• ApiResponse&lt;T&gt; – єдиний контракт клієнт-серверного обміну: { success: true; data: T; timestamp?: string } | { success: false; error: string; statusCode?: number; timestamp?: string }.</w:t>
      </w:r>
    </w:p>
    <w:p>
      <w:pPr>
        <w:spacing w:before="120" w:after="120" w:line="360" w:lineRule="auto"/>
        <w:ind w:firstLine="0"/>
        <w:jc w:val="center"/>
      </w:pPr>
      <w:r>
        <w:rPr>
          <w:rFonts w:ascii="Times New Roman" w:hAnsi="Times New Roman"/>
          <w:i/>
          <w:color w:val="5A5A5A"/>
          <w:sz w:val="24"/>
        </w:rPr>
        <w:t>[ВСТАВИТИ ЗОБРАЖЕННЯ ЛІСТИНГУ 2.7: Система типів: Discriminated Unions та опис блоків лендінгу (shop.ts)]</w:t>
      </w:r>
    </w:p>
    <w:p>
      <w:pPr>
        <w:spacing w:before="0" w:after="120" w:line="360" w:lineRule="auto"/>
        <w:ind w:firstLine="709"/>
        <w:jc w:val="both"/>
      </w:pPr>
      <w:r>
        <w:rPr>
          <w:rFonts w:ascii="Times New Roman" w:hAnsi="Times New Roman"/>
          <w:sz w:val="28"/>
        </w:rPr>
        <w:t>Типи перетину (Intersection Types, оператор &amp;) для композиції моделей. Для гнучкого розширення базових описів сутностей без дублювання властивостей застосовано типи перетину:</w:t>
      </w:r>
    </w:p>
    <w:p>
      <w:pPr>
        <w:spacing w:before="0" w:after="80" w:line="360" w:lineRule="auto"/>
        <w:ind w:firstLine="709"/>
        <w:jc w:val="both"/>
      </w:pPr>
      <w:r>
        <w:rPr>
          <w:rFonts w:ascii="Times New Roman" w:hAnsi="Times New Roman"/>
          <w:sz w:val="28"/>
        </w:rPr>
        <w:t>• ModelWithSceneSettings = Model3DItem &amp; { initialCameraDistance?: number; rotationSpeed?: number } – доповнює дані 3D-моделі специфічними налаштуваннями камери та сцени;</w:t>
      </w:r>
    </w:p>
    <w:p>
      <w:pPr>
        <w:spacing w:before="0" w:after="80" w:line="360" w:lineRule="auto"/>
        <w:ind w:firstLine="709"/>
        <w:jc w:val="both"/>
      </w:pPr>
      <w:r>
        <w:rPr>
          <w:rFonts w:ascii="Times New Roman" w:hAnsi="Times New Roman"/>
          <w:sz w:val="28"/>
        </w:rPr>
        <w:t>• FeaturedCategoryCard = CategoryCardItem &amp; { featuredUntil?: string; priorityOrder: number } – розширює картку напрямку пріоритетом відображення;</w:t>
      </w:r>
    </w:p>
    <w:p>
      <w:pPr>
        <w:spacing w:before="0" w:after="80" w:line="360" w:lineRule="auto"/>
        <w:ind w:firstLine="709"/>
        <w:jc w:val="both"/>
      </w:pPr>
      <w:r>
        <w:rPr>
          <w:rFonts w:ascii="Times New Roman" w:hAnsi="Times New Roman"/>
          <w:sz w:val="28"/>
        </w:rPr>
        <w:t>• PageWithBlocks = PageLayout &amp; { lastUpdatedFormatted?: string } – доповнює макет сторінки відформатованою датою оновлення.</w:t>
      </w:r>
    </w:p>
    <w:p>
      <w:pPr>
        <w:spacing w:before="0" w:after="120" w:line="360" w:lineRule="auto"/>
        <w:ind w:firstLine="709"/>
        <w:jc w:val="both"/>
      </w:pPr>
      <w:r>
        <w:rPr>
          <w:rFonts w:ascii="Times New Roman" w:hAnsi="Times New Roman"/>
          <w:sz w:val="28"/>
        </w:rPr>
        <w:t>Типізація утилітарних функцій та об'єктів. Модуль modelViewer.ts, renderBlocks.ts та допоміжні сервіси містять суворі сигнатури функцій (наприклад, фільтрація моделей filterModels(models: Model3DItem[], options: ModelFilterOptions): Model3DItem[] та обробник зміни моделі SwitchModelHandler = (modelId: string) =&gt; Promise&lt;boolean&gt;), що виключає передачу некоректних аргументів.</w:t>
      </w:r>
    </w:p>
    <w:p>
      <w:pPr>
        <w:spacing w:before="120" w:after="120" w:line="360" w:lineRule="auto"/>
        <w:ind w:firstLine="0"/>
        <w:jc w:val="center"/>
      </w:pPr>
      <w:r>
        <w:rPr>
          <w:rFonts w:ascii="Times New Roman" w:hAnsi="Times New Roman"/>
          <w:i/>
          <w:color w:val="5A5A5A"/>
          <w:sz w:val="24"/>
        </w:rPr>
        <w:t>[ВСТАВИТИ ЗОБРАЖЕННЯ ЛІСТИНГУ 2.8: Типізовані сервісні функції та інтерфейси 3D-вітрини (modelViewer.ts)]</w:t>
      </w:r>
    </w:p>
    <w:p>
      <w:pPr>
        <w:spacing w:before="0" w:after="120" w:line="360" w:lineRule="auto"/>
        <w:ind w:firstLine="709"/>
        <w:jc w:val="both"/>
      </w:pPr>
      <w:r>
        <w:rPr>
          <w:rFonts w:ascii="Times New Roman" w:hAnsi="Times New Roman"/>
          <w:sz w:val="28"/>
        </w:rPr>
        <w:t>Типізація даних, отриманих через API. Система Payload CMS за замовчуванням побудована на TypeScript і підтримує автоматичну синхронізацію типів. За допомогою команди payload generate:types на основі схем колекцій генерується файл payload-types.ts. Дані, отримані з API, суворо відповідають клієнтським інтерфейсам, що забезпечує повну узгодженість без необхідності ручної синхронізації моделей.</w:t>
      </w:r>
    </w:p>
    <w:p>
      <w:pPr>
        <w:spacing w:before="200" w:after="120" w:line="360" w:lineRule="auto"/>
        <w:ind w:firstLine="709"/>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120" w:line="360" w:lineRule="auto"/>
        <w:ind w:firstLine="709"/>
        <w:jc w:val="both"/>
      </w:pPr>
      <w:r>
        <w:rPr>
          <w:rFonts w:ascii="Times New Roman" w:hAnsi="Times New Roman"/>
          <w:sz w:val="28"/>
        </w:rPr>
        <w:t>Хмарне розгортання проєкту (Деплой). Для публічної демонстрації роботи лендінгу було налаштовано автоматичне хмарне розгортання на платформі Vercel у зв'язці з базою даних Neon PostgreSQL. Для розгортання монорепозиторію на хостингу Vercel було підключено єдиний GitHub-репозиторій та налаштовано два окремі проєкти:</w:t>
      </w:r>
    </w:p>
    <w:p>
      <w:pPr>
        <w:spacing w:before="0" w:after="80" w:line="360" w:lineRule="auto"/>
        <w:ind w:firstLine="709"/>
        <w:jc w:val="both"/>
      </w:pPr>
      <w:r>
        <w:rPr>
          <w:rFonts w:ascii="Times New Roman" w:hAnsi="Times New Roman"/>
          <w:sz w:val="28"/>
        </w:rPr>
        <w:t>• grombricks-cms (Бекенд) – Root Directory: cms, середовище збірки Next.js; у налаштуваннях середовища Vercel задано змінні оточення (Environment Variables): DATABASE_URL (рядок підключення до Neon із параметром sslmode=require), PAYLOAD_SECRET для захисту сесій та NEXT_PUBLIC_SERVER_URL;</w:t>
      </w:r>
    </w:p>
    <w:p>
      <w:pPr>
        <w:spacing w:before="0" w:after="80" w:line="360" w:lineRule="auto"/>
        <w:ind w:firstLine="709"/>
        <w:jc w:val="both"/>
      </w:pPr>
      <w:r>
        <w:rPr>
          <w:rFonts w:ascii="Times New Roman" w:hAnsi="Times New Roman"/>
          <w:sz w:val="28"/>
        </w:rPr>
        <w:t>• grombricks-front (Лендінг) – Root Directory: frontend, команда збірки npm run build, каталог виходу dist; змінна оточення VITE_API_BASE вказує на публічну адресу розгорнутого бекенду CMS;</w:t>
      </w:r>
    </w:p>
    <w:p>
      <w:pPr>
        <w:spacing w:before="0" w:after="80" w:line="360" w:lineRule="auto"/>
        <w:ind w:firstLine="709"/>
        <w:jc w:val="both"/>
      </w:pPr>
      <w:r>
        <w:rPr>
          <w:rFonts w:ascii="Times New Roman" w:hAnsi="Times New Roman"/>
          <w:sz w:val="28"/>
        </w:rPr>
        <w:t>• безпека конфіденційних даних – локальні файли конфігурації .env не потрапляють у відкритий git-репозиторій, тому всі секретні ключі та адреси БД налаштовуються виключно через зашифровану панель Environment Variables у Vercel.</w:t>
      </w:r>
    </w:p>
    <w:p>
      <w:pPr>
        <w:spacing w:before="0" w:after="120" w:line="360" w:lineRule="auto"/>
        <w:ind w:firstLine="709"/>
        <w:jc w:val="both"/>
      </w:pPr>
      <w:r>
        <w:rPr>
          <w:rFonts w:ascii="Times New Roman" w:hAnsi="Times New Roman"/>
          <w:sz w:val="28"/>
        </w:rPr>
        <w:t>Оформлення документації репозиторію (README.md). У кореневій папці монорепозиторію підготовлено чіткий інструктивний файл README.md. Він містить опис системних вимог (Node.js 20.18+, Neon PostgreSQL), структуру каталогів cms/ та frontend/, команди встановлення залежностей npm install, скрипти локального запуску (npm run dev:cms, npm run dev:frontend) та опис виклику службового маршруту POST /api/seed для первинного наповнення бази тестовими даними.</w:t>
      </w:r>
    </w:p>
    <w:p>
      <w:pPr>
        <w:spacing w:before="0" w:after="120" w:line="360" w:lineRule="auto"/>
        <w:ind w:firstLine="709"/>
        <w:jc w:val="both"/>
      </w:pPr>
      <w:r>
        <w:rPr>
          <w:rFonts w:ascii="Times New Roman" w:hAnsi="Times New Roman"/>
          <w:sz w:val="28"/>
        </w:rPr>
        <w:t>Контрольний приклад із скріншотами. Працездатність розробленого повнофункціонального лендінгу перевірено за трьома сценаріями контрольного прикладу:</w:t>
      </w:r>
    </w:p>
    <w:p>
      <w:pPr>
        <w:spacing w:before="200" w:after="120" w:line="360" w:lineRule="auto"/>
        <w:ind w:firstLine="709"/>
        <w:jc w:val="both"/>
      </w:pPr>
      <w:r>
        <w:rPr>
          <w:rFonts w:ascii="Times New Roman" w:hAnsi="Times New Roman"/>
          <w:b/>
          <w:sz w:val="28"/>
        </w:rPr>
        <w:t>Сценарій 1. Робота адміністратора та редактора контенту в системі Payload CMS</w:t>
      </w:r>
    </w:p>
    <w:p>
      <w:pPr>
        <w:spacing w:before="0" w:after="120" w:line="360" w:lineRule="auto"/>
        <w:ind w:firstLine="709"/>
        <w:jc w:val="both"/>
      </w:pPr>
      <w:r>
        <w:rPr>
          <w:rFonts w:ascii="Times New Roman" w:hAnsi="Times New Roman"/>
          <w:sz w:val="28"/>
        </w:rPr>
        <w:t>1. Адміністратор переходить за адресою /admin, вводить логін і пароль та потрапляє до згенерованої панелі керування. На головному екрані доступний список сутностей: Pages, Categories, Media, Users та Globals (Рис. 2.2).</w:t>
      </w:r>
    </w:p>
    <w:p>
      <w:pPr>
        <w:spacing w:before="120" w:after="120" w:line="360" w:lineRule="auto"/>
        <w:ind w:firstLine="0"/>
        <w:jc w:val="center"/>
      </w:pPr>
      <w:r>
        <w:rPr>
          <w:rFonts w:ascii="Times New Roman" w:hAnsi="Times New Roman"/>
          <w:i/>
          <w:color w:val="5A5A5A"/>
          <w:sz w:val="24"/>
        </w:rPr>
        <w:t>[ВСТАВИТИ РИСУНОК 2.2: Панель керування Payload CMS: головний екран сутностей та конструктор Pages]</w:t>
      </w:r>
    </w:p>
    <w:p>
      <w:pPr>
        <w:spacing w:before="0" w:after="120" w:line="360" w:lineRule="auto"/>
        <w:ind w:firstLine="709"/>
        <w:jc w:val="both"/>
      </w:pPr>
      <w:r>
        <w:rPr>
          <w:rFonts w:ascii="Times New Roman" w:hAnsi="Times New Roman"/>
          <w:sz w:val="28"/>
        </w:rPr>
        <w:t>2. Редактор відкриває глобальні налаштування Globals (HeaderSettings) та оновлює контактний телефон підтримки і посилання на Telegram-канал спільноти. Завдяки наскрізній природі Globals ці дані миттєво оновлюються у шапці та підвалі вітрини (Рис. 2.3).</w:t>
      </w:r>
    </w:p>
    <w:p>
      <w:pPr>
        <w:spacing w:before="120" w:after="120" w:line="360" w:lineRule="auto"/>
        <w:ind w:firstLine="0"/>
        <w:jc w:val="center"/>
      </w:pPr>
      <w:r>
        <w:rPr>
          <w:rFonts w:ascii="Times New Roman" w:hAnsi="Times New Roman"/>
          <w:i/>
          <w:color w:val="5A5A5A"/>
          <w:sz w:val="24"/>
        </w:rPr>
        <w:t>[ВСТАВИТИ РИСУНОК 2.3: Редагування наскрізних контактів у Globals (HeaderSettings)]</w:t>
      </w:r>
    </w:p>
    <w:p>
      <w:pPr>
        <w:spacing w:before="0" w:after="120" w:line="360" w:lineRule="auto"/>
        <w:ind w:firstLine="709"/>
        <w:jc w:val="both"/>
      </w:pPr>
      <w:r>
        <w:rPr>
          <w:rFonts w:ascii="Times New Roman" w:hAnsi="Times New Roman"/>
          <w:sz w:val="28"/>
        </w:rPr>
        <w:t>3. Далі контент-менеджер відкриває розділ Pages, обирає документ головної сторінки «home» та переходить до блоку ModelViewerBlock (3D Вітрина моделей). Редактор змінює заголовок вітрини, коригує опис мініфігурки Golden Ninja Lloyd та додає новий бейдж ексклюзивності. Після натискання кнопки «Зберегти» оновлені дані фіксуються у хмарній базі Neon PostgreSQL (Рис. 2.4).</w:t>
      </w:r>
    </w:p>
    <w:p>
      <w:pPr>
        <w:spacing w:before="120" w:after="120" w:line="360" w:lineRule="auto"/>
        <w:ind w:firstLine="0"/>
        <w:jc w:val="center"/>
      </w:pPr>
      <w:r>
        <w:rPr>
          <w:rFonts w:ascii="Times New Roman" w:hAnsi="Times New Roman"/>
          <w:i/>
          <w:color w:val="5A5A5A"/>
          <w:sz w:val="24"/>
        </w:rPr>
        <w:t>[ВСТАВИТИ РИСУНОК 2.4: Візуальне керування 3D-моделями та описами у блоці ModelViewerBlock (Pages)]</w:t>
      </w:r>
    </w:p>
    <w:p>
      <w:pPr>
        <w:spacing w:before="200" w:after="120" w:line="360" w:lineRule="auto"/>
        <w:ind w:firstLine="709"/>
        <w:jc w:val="both"/>
      </w:pPr>
      <w:r>
        <w:rPr>
          <w:rFonts w:ascii="Times New Roman" w:hAnsi="Times New Roman"/>
          <w:b/>
          <w:sz w:val="28"/>
        </w:rPr>
        <w:t>Сценарій 2. Сценарій взаємодії відвідувача з інтерактивним лендінгом</w:t>
      </w:r>
    </w:p>
    <w:p>
      <w:pPr>
        <w:spacing w:before="0" w:after="120" w:line="360" w:lineRule="auto"/>
        <w:ind w:firstLine="709"/>
        <w:jc w:val="both"/>
      </w:pPr>
      <w:r>
        <w:rPr>
          <w:rFonts w:ascii="Times New Roman" w:hAnsi="Times New Roman"/>
          <w:sz w:val="28"/>
        </w:rPr>
        <w:t>1. Відвідувач відкриває головну сторінку лендінгу у браузері. Завдяки оптимізації Vite сторінка завантажується практично миттєво. На екрані з'являється інтерактивна 3D-вітрина Three.js. За допомогою миші або сенсорного дотику користувач обертає 3D-модель ніндзя Lloyd на 360°, масштабує та роздивляється тиснення на золотих обладунках під студійним світлом (Рис. 2.5).</w:t>
      </w:r>
    </w:p>
    <w:p>
      <w:pPr>
        <w:spacing w:before="120" w:after="120" w:line="360" w:lineRule="auto"/>
        <w:ind w:firstLine="0"/>
        <w:jc w:val="center"/>
      </w:pPr>
      <w:r>
        <w:rPr>
          <w:rFonts w:ascii="Times New Roman" w:hAnsi="Times New Roman"/>
          <w:i/>
          <w:color w:val="5A5A5A"/>
          <w:sz w:val="24"/>
        </w:rPr>
        <w:t>[ВСТАВИТИ РИСУНОК 2.5: Головна сторінка GromBricks з інтерактивною 3D-вітриною Three.js]</w:t>
      </w:r>
    </w:p>
    <w:p>
      <w:pPr>
        <w:spacing w:before="0" w:after="120" w:line="360" w:lineRule="auto"/>
        <w:ind w:firstLine="709"/>
        <w:jc w:val="both"/>
      </w:pPr>
      <w:r>
        <w:rPr>
          <w:rFonts w:ascii="Times New Roman" w:hAnsi="Times New Roman"/>
          <w:sz w:val="28"/>
        </w:rPr>
        <w:t>2. Користувач перемикає таби моделей на Кая (Kai Jungle) та Коула (Cole Jungle): Three.js плавно завантажує нову 3D-геометрію, а картка інформації миттєво оновлює назву, серію та опис, отримані безпосередньо з CMS (Рис. 2.6).</w:t>
      </w:r>
    </w:p>
    <w:p>
      <w:pPr>
        <w:spacing w:before="120" w:after="120" w:line="360" w:lineRule="auto"/>
        <w:ind w:firstLine="0"/>
        <w:jc w:val="center"/>
      </w:pPr>
      <w:r>
        <w:rPr>
          <w:rFonts w:ascii="Times New Roman" w:hAnsi="Times New Roman"/>
          <w:i/>
          <w:color w:val="5A5A5A"/>
          <w:sz w:val="24"/>
        </w:rPr>
        <w:t>[ВСТАВИТИ РИСУНОК 2.6: Динамічне перемикання 3D-моделей ніндзя та оновлення описів з CMS]</w:t>
      </w:r>
    </w:p>
    <w:p>
      <w:pPr>
        <w:spacing w:before="0" w:after="120" w:line="360" w:lineRule="auto"/>
        <w:ind w:firstLine="709"/>
        <w:jc w:val="both"/>
      </w:pPr>
      <w:r>
        <w:rPr>
          <w:rFonts w:ascii="Times New Roman" w:hAnsi="Times New Roman"/>
          <w:sz w:val="28"/>
        </w:rPr>
        <w:t>3. Гортаючи сторінку нижче, відвідувач оглядає картки напрямків колекціонування (Star Wars, Ninjago, Раритети) та переходить до блоку Call To Action, де натискає кнопку «Приєднатися в Telegram» для швидкого зв'язку (Рис. 2.7).</w:t>
      </w:r>
    </w:p>
    <w:p>
      <w:pPr>
        <w:spacing w:before="120" w:after="120" w:line="360" w:lineRule="auto"/>
        <w:ind w:firstLine="0"/>
        <w:jc w:val="center"/>
      </w:pPr>
      <w:r>
        <w:rPr>
          <w:rFonts w:ascii="Times New Roman" w:hAnsi="Times New Roman"/>
          <w:i/>
          <w:color w:val="5A5A5A"/>
          <w:sz w:val="24"/>
        </w:rPr>
        <w:t>[ВСТАВИТИ РИСУНОК 2.7: Картки напрямків та конверсійний блок Call To Action]</w:t>
      </w:r>
    </w:p>
    <w:p>
      <w:pPr>
        <w:spacing w:before="200" w:after="120" w:line="360" w:lineRule="auto"/>
        <w:ind w:firstLine="709"/>
        <w:jc w:val="both"/>
      </w:pPr>
      <w:r>
        <w:rPr>
          <w:rFonts w:ascii="Times New Roman" w:hAnsi="Times New Roman"/>
          <w:b/>
          <w:sz w:val="28"/>
        </w:rPr>
        <w:t>Сценарій 3. Обробка граничних станів та помилок (Error Handling)</w:t>
      </w:r>
    </w:p>
    <w:p>
      <w:pPr>
        <w:spacing w:before="0" w:after="120" w:line="360" w:lineRule="auto"/>
        <w:ind w:firstLine="709"/>
        <w:jc w:val="both"/>
      </w:pPr>
      <w:r>
        <w:rPr>
          <w:rFonts w:ascii="Times New Roman" w:hAnsi="Times New Roman"/>
          <w:sz w:val="28"/>
        </w:rPr>
        <w:t>1. Під час відправки асинхронного запиту до API або завантаження файлів геометрії на екрані з'являється фірмовий анімований індикатор у вигляді обертового кубика LEGO (.lego-spinner), що інформує про завантаження (Рис. 2.8).</w:t>
      </w:r>
    </w:p>
    <w:p>
      <w:pPr>
        <w:spacing w:before="120" w:after="120" w:line="360" w:lineRule="auto"/>
        <w:ind w:firstLine="0"/>
        <w:jc w:val="center"/>
      </w:pPr>
      <w:r>
        <w:rPr>
          <w:rFonts w:ascii="Times New Roman" w:hAnsi="Times New Roman"/>
          <w:i/>
          <w:color w:val="5A5A5A"/>
          <w:sz w:val="24"/>
        </w:rPr>
        <w:t>[ВСТАВИТИ РИСУНОК 2.8: Анімація завантаження сторінки та 3D-сцени (LEGO-спінер)]</w:t>
      </w:r>
    </w:p>
    <w:p>
      <w:pPr>
        <w:spacing w:before="0" w:after="120" w:line="360" w:lineRule="auto"/>
        <w:ind w:firstLine="709"/>
        <w:jc w:val="both"/>
      </w:pPr>
      <w:r>
        <w:rPr>
          <w:rFonts w:ascii="Times New Roman" w:hAnsi="Times New Roman"/>
          <w:sz w:val="28"/>
        </w:rPr>
        <w:t>2. Перевірка відмовостійкості: при тимчасово вимкненому сервері Payload CMS клієнтський модуль api.ts завдяки блоку try...catch автоматично активує вбудований fallback-набір даних. Лендінг зберігає повну працездатність, відображаючи всі блоки та 3D-сцену замість аварійного падіння (Рис. 2.9).</w:t>
      </w:r>
    </w:p>
    <w:p>
      <w:pPr>
        <w:spacing w:before="120" w:after="120" w:line="360" w:lineRule="auto"/>
        <w:ind w:firstLine="0"/>
        <w:jc w:val="center"/>
      </w:pPr>
      <w:r>
        <w:rPr>
          <w:rFonts w:ascii="Times New Roman" w:hAnsi="Times New Roman"/>
          <w:i/>
          <w:color w:val="5A5A5A"/>
          <w:sz w:val="24"/>
        </w:rPr>
        <w:t>[ВСТАВИТИ РИСУНОК 2.9: Відмовостійке відображення лендінгу у fallback-режимі при недоступній CMS]</w:t>
      </w:r>
    </w:p>
    <w:p>
      <w:pPr>
        <w:spacing w:before="0" w:after="120" w:line="360" w:lineRule="auto"/>
        <w:ind w:firstLine="709"/>
        <w:jc w:val="both"/>
      </w:pPr>
      <w:r>
        <w:rPr>
          <w:rFonts w:ascii="Times New Roman" w:hAnsi="Times New Roman"/>
          <w:sz w:val="28"/>
        </w:rPr>
        <w:t>3. Робота обробника критичних збоїв: при повній втраті зв'язку застосунок виводить інформативне повідомлення про необхідність перевірки інтернет-з'єднання замість порожнього білого екрана (Рис. 2.10).</w:t>
      </w:r>
    </w:p>
    <w:p>
      <w:pPr>
        <w:spacing w:before="120" w:after="120" w:line="360" w:lineRule="auto"/>
        <w:ind w:firstLine="0"/>
        <w:jc w:val="center"/>
      </w:pPr>
      <w:r>
        <w:rPr>
          <w:rFonts w:ascii="Times New Roman" w:hAnsi="Times New Roman"/>
          <w:i/>
          <w:color w:val="5A5A5A"/>
          <w:sz w:val="24"/>
        </w:rPr>
        <w:t>[ВСТАВИТИ РИСУНОК 2.10: Користувацьке повідомлення про помилку з'єднання з сервером]</w:t>
      </w:r>
    </w:p>
    <w:p>
      <w:pPr>
        <w:spacing w:before="200" w:after="120" w:line="360" w:lineRule="auto"/>
        <w:ind w:firstLine="709"/>
        <w:jc w:val="both"/>
      </w:pPr>
      <w:r>
        <w:rPr>
          <w:rFonts w:ascii="Times New Roman" w:hAnsi="Times New Roman"/>
          <w:b/>
          <w:sz w:val="28"/>
        </w:rPr>
        <w:t>Висновок до розділу 2</w:t>
      </w:r>
    </w:p>
    <w:p>
      <w:pPr>
        <w:spacing w:before="0" w:after="120" w:line="360" w:lineRule="auto"/>
        <w:ind w:firstLine="709"/>
        <w:jc w:val="both"/>
      </w:pPr>
      <w:r>
        <w:rPr>
          <w:rFonts w:ascii="Times New Roman" w:hAnsi="Times New Roman"/>
          <w:sz w:val="28"/>
        </w:rPr>
        <w:t>У другому розділі звіту спроєктовано та практично реалізовано презентаційний Fullstack-лендінг бренду GromBricks за архітектурою монорепозиторію. Використання безголової Payload CMS 3.x у поєднанні з хмарною СУБД Neon PostgreSQL дозволило створити зручний блоковий конструктор Page Builder для гнучкого керування структурою лендінгу, текстовими описами та параметрами інтерактивної 3D-вітрини через автоматично згенеровану адмін-панель. Клієнтська вітрина на чистому Vanilla TypeScript під збіркою Vite відзначається високою швидкістю завантаження, повною адаптивністю, вражаючою інтерактивною 3D-вітриною Three.js та надійною обробкою життєвого циклу станів інтерфейсу (Loading, Ready, Empty, Error). Застосування комплексної системи типів TypeScript усунуло ризики помилок несумісності даних, а успішне розгортання проєкту на платформі Vercel підтвердило надійність та практичну цінність розробленого рішення.</w:t>
      </w:r>
    </w:p>
    <w:sectPr w:rsidR="00FC693F" w:rsidRPr="0006063C" w:rsidSect="00034616">
      <w:pgSz w:w="12240" w:h="15840"/>
      <w:pgMar w:top="1440" w:right="1800" w:bottom="1440" w:left="1800" w:header="720" w:footer="720" w:gutter="0"/>
      <w:cols w:space="720"/>
      <w:docGrid w:linePitch="360"/>
    </w:sectPr>
    <w:p w14:paraId="027C76A5" w14:textId="5DAF6D2E" w:rsidR="003E0E1F" w:rsidRDefault="00C45F6C" w:rsidP="00CF145E">
      <w:pPr>
        <w:pStyle w:val="1"/>
        <w:ind w:firstLine="0"/>
        <w:rPr>
          <w:lang w:val="uk-UA"/>
        </w:rPr>
      </w:pPr>
      <w:r w:rsidRPr="00C45F6C">
        <w:lastRenderedPageBreak/>
        <w:t>Р</w:t>
      </w:r>
      <w:r>
        <w:t>ОЗДІЛ</w:t>
      </w:r>
      <w:r w:rsidRPr="00C45F6C">
        <w:t xml:space="preserve"> 3. </w:t>
      </w:r>
      <w:proofErr w:type="spellStart"/>
      <w:r w:rsidRPr="00C45F6C">
        <w:t>Тестування</w:t>
      </w:r>
      <w:proofErr w:type="spellEnd"/>
    </w:p>
    <w:p w14:paraId="71DBDE77" w14:textId="0A9E1C96" w:rsidR="00C45F6C" w:rsidRDefault="00C45F6C" w:rsidP="00C45F6C">
      <w:r>
        <w:rPr>
          <w:rFonts w:eastAsia="Times New Roman"/>
        </w:rPr>
        <w:t xml:space="preserve">Тестування програмного забезпечення здійснюється </w:t>
      </w:r>
      <w:r w:rsidR="00CF145E">
        <w:rPr>
          <w:rFonts w:eastAsia="Times New Roman"/>
        </w:rPr>
        <w:t>відповідно</w:t>
      </w:r>
      <w:r>
        <w:rPr>
          <w:rFonts w:eastAsia="Times New Roman"/>
        </w:rPr>
        <w:t xml:space="preserve"> реалізованої аплікації GromBricks, описаної у розділі 1. Головною метою тестування є перевірка працездатності функціональних компонентів </w:t>
      </w:r>
      <w:proofErr w:type="spellStart"/>
      <w:r>
        <w:rPr>
          <w:rFonts w:eastAsia="Times New Roman"/>
        </w:rPr>
        <w:t>вебзастосунку</w:t>
      </w:r>
      <w:proofErr w:type="spellEnd"/>
      <w:r>
        <w:rPr>
          <w:rFonts w:eastAsia="Times New Roman"/>
        </w:rPr>
        <w:t>, відповідності результатів поставленим завданням та оцінка якості реалізації користувацького інтерфейсу.</w:t>
      </w:r>
    </w:p>
    <w:p w14:paraId="0E732194" w14:textId="6A7CEA40" w:rsidR="00C45F6C" w:rsidRPr="00C45F6C" w:rsidRDefault="00C45F6C" w:rsidP="00E9156D">
      <w:r>
        <w:rPr>
          <w:rFonts w:eastAsia="Times New Roman"/>
        </w:rPr>
        <w:t xml:space="preserve">Тестування охоплює як ручну перевірку сценаріїв навігації та взаємодії з сайтом, так і автоматизовану верифікацію роботи UI-компонентів за допомогою інструменту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та бібліотеки </w:t>
      </w:r>
      <w:proofErr w:type="spellStart"/>
      <w:r>
        <w:rPr>
          <w:rFonts w:eastAsia="Times New Roman"/>
        </w:rPr>
        <w:t>pytest-check</w:t>
      </w:r>
      <w:proofErr w:type="spellEnd"/>
      <w:r>
        <w:rPr>
          <w:rFonts w:eastAsia="Times New Roman"/>
        </w:rPr>
        <w:t>.</w:t>
      </w:r>
    </w:p>
    <w:p w14:paraId="42A12DFA" w14:textId="2E1F0850" w:rsidR="00C45F6C" w:rsidRDefault="00C45F6C" w:rsidP="00C45F6C">
      <w:pPr>
        <w:pStyle w:val="2"/>
        <w:rPr>
          <w:lang w:val="uk-UA"/>
        </w:rPr>
      </w:pPr>
      <w:r w:rsidRPr="007B4EA3">
        <w:rPr>
          <w:lang w:val="uk-UA"/>
        </w:rPr>
        <w:t>3.1. Ручне тестування</w:t>
      </w:r>
    </w:p>
    <w:p w14:paraId="793F9FCE" w14:textId="77777777" w:rsidR="007B4EA3" w:rsidRDefault="007B4EA3" w:rsidP="007B4EA3">
      <w:pPr>
        <w:pStyle w:val="a5"/>
      </w:pPr>
      <w:r>
        <w:t xml:space="preserve">Ручне тестування передбачає виконання перевірок </w:t>
      </w:r>
      <w:proofErr w:type="spellStart"/>
      <w:r>
        <w:t>тестувальником</w:t>
      </w:r>
      <w:proofErr w:type="spellEnd"/>
      <w:r>
        <w:t xml:space="preserve"> безпосередньо у браузері з метою перевірки коректності відображення компонентів, цілісності посилань та логіки переходів між сторінками. Для перевірки ключових сценаріїв використання інтернет-магазину GromBricks сформовано чек-лист, наведений у таблиці 3.1.</w:t>
      </w:r>
    </w:p>
    <w:tbl>
      <w:tblPr>
        <w:tblStyle w:val="af6"/>
        <w:tblW w:w="0" w:type="auto"/>
        <w:jc w:val="center"/>
        <w:tblLook w:val="04A0" w:firstRow="1" w:lastRow="0" w:firstColumn="1" w:lastColumn="0" w:noHBand="0" w:noVBand="1"/>
      </w:tblPr>
      <w:tblGrid>
        <w:gridCol w:w="1021"/>
        <w:gridCol w:w="4361"/>
        <w:gridCol w:w="975"/>
      </w:tblGrid>
      <w:tr w:rsidR="007B4EA3" w14:paraId="2FEF96FB" w14:textId="77777777" w:rsidTr="005A3B95">
        <w:trPr>
          <w:jc w:val="center"/>
        </w:trPr>
        <w:tc>
          <w:tcPr>
            <w:tcW w:w="1021" w:type="dxa"/>
            <w:shd w:val="clear" w:color="auto" w:fill="D9EAF7"/>
            <w:tcMar>
              <w:top w:w="100" w:type="dxa"/>
              <w:left w:w="100" w:type="dxa"/>
              <w:bottom w:w="100" w:type="dxa"/>
              <w:right w:w="100" w:type="dxa"/>
            </w:tcMar>
            <w:vAlign w:val="center"/>
          </w:tcPr>
          <w:p w14:paraId="141347ED" w14:textId="77777777" w:rsidR="007B4EA3" w:rsidRPr="007227B4" w:rsidRDefault="007B4EA3" w:rsidP="008244D6">
            <w:pPr>
              <w:ind w:firstLine="37"/>
              <w:jc w:val="left"/>
              <w:rPr>
                <w:lang w:val="uk-UA"/>
              </w:rPr>
            </w:pPr>
            <w:r>
              <w:rPr>
                <w:lang w:val="uk-UA"/>
              </w:rPr>
              <w:t>Номер</w:t>
            </w:r>
          </w:p>
        </w:tc>
        <w:tc>
          <w:tcPr>
            <w:tcW w:w="4361" w:type="dxa"/>
            <w:shd w:val="clear" w:color="auto" w:fill="D9EAF7"/>
            <w:tcMar>
              <w:top w:w="100" w:type="dxa"/>
              <w:left w:w="100" w:type="dxa"/>
              <w:bottom w:w="100" w:type="dxa"/>
              <w:right w:w="100" w:type="dxa"/>
            </w:tcMar>
            <w:vAlign w:val="center"/>
          </w:tcPr>
          <w:p w14:paraId="42BAFEAD" w14:textId="77777777" w:rsidR="007B4EA3" w:rsidRPr="007227B4" w:rsidRDefault="007B4EA3" w:rsidP="008244D6">
            <w:pPr>
              <w:ind w:firstLine="37"/>
              <w:jc w:val="left"/>
              <w:rPr>
                <w:lang w:val="uk-UA"/>
              </w:rPr>
            </w:pPr>
            <w:r>
              <w:rPr>
                <w:rFonts w:eastAsia="Times New Roman"/>
                <w:b/>
                <w:sz w:val="22"/>
                <w:lang w:val="uk-UA"/>
              </w:rPr>
              <w:t>Назва</w:t>
            </w:r>
          </w:p>
        </w:tc>
        <w:tc>
          <w:tcPr>
            <w:tcW w:w="975" w:type="dxa"/>
            <w:shd w:val="clear" w:color="auto" w:fill="D9EAF7"/>
            <w:tcMar>
              <w:top w:w="100" w:type="dxa"/>
              <w:left w:w="100" w:type="dxa"/>
              <w:bottom w:w="100" w:type="dxa"/>
              <w:right w:w="100" w:type="dxa"/>
            </w:tcMar>
            <w:vAlign w:val="center"/>
          </w:tcPr>
          <w:p w14:paraId="1AC919CD" w14:textId="77777777" w:rsidR="007B4EA3" w:rsidRDefault="007B4EA3" w:rsidP="008244D6">
            <w:pPr>
              <w:ind w:firstLine="37"/>
              <w:jc w:val="left"/>
            </w:pPr>
            <w:proofErr w:type="spellStart"/>
            <w:r>
              <w:rPr>
                <w:rFonts w:eastAsia="Times New Roman"/>
                <w:b/>
                <w:sz w:val="22"/>
              </w:rPr>
              <w:t>Статус</w:t>
            </w:r>
            <w:proofErr w:type="spellEnd"/>
          </w:p>
        </w:tc>
      </w:tr>
      <w:tr w:rsidR="007B4EA3" w14:paraId="1C55B092" w14:textId="77777777" w:rsidTr="005A3B95">
        <w:trPr>
          <w:jc w:val="center"/>
        </w:trPr>
        <w:tc>
          <w:tcPr>
            <w:tcW w:w="1021" w:type="dxa"/>
            <w:tcMar>
              <w:top w:w="100" w:type="dxa"/>
              <w:left w:w="100" w:type="dxa"/>
              <w:bottom w:w="100" w:type="dxa"/>
              <w:right w:w="100" w:type="dxa"/>
            </w:tcMar>
            <w:vAlign w:val="center"/>
          </w:tcPr>
          <w:p w14:paraId="157FD5EE" w14:textId="77777777" w:rsidR="007B4EA3" w:rsidRDefault="007B4EA3" w:rsidP="008244D6">
            <w:pPr>
              <w:ind w:firstLine="0"/>
            </w:pPr>
            <w:r>
              <w:rPr>
                <w:rFonts w:eastAsia="Times New Roman"/>
                <w:sz w:val="20"/>
              </w:rPr>
              <w:t>01</w:t>
            </w:r>
          </w:p>
        </w:tc>
        <w:tc>
          <w:tcPr>
            <w:tcW w:w="4361" w:type="dxa"/>
            <w:tcMar>
              <w:top w:w="100" w:type="dxa"/>
              <w:left w:w="100" w:type="dxa"/>
              <w:bottom w:w="100" w:type="dxa"/>
              <w:right w:w="100" w:type="dxa"/>
            </w:tcMar>
            <w:vAlign w:val="center"/>
          </w:tcPr>
          <w:p w14:paraId="643ECE85" w14:textId="77777777" w:rsidR="007B4EA3" w:rsidRPr="007227B4" w:rsidRDefault="007B4EA3" w:rsidP="008244D6">
            <w:pPr>
              <w:ind w:firstLine="0"/>
              <w:rPr>
                <w:lang w:val="uk-UA"/>
              </w:rPr>
            </w:pPr>
            <w:r>
              <w:rPr>
                <w:lang w:val="uk-UA"/>
              </w:rPr>
              <w:t>Реєстрація нового користувача</w:t>
            </w:r>
          </w:p>
        </w:tc>
        <w:tc>
          <w:tcPr>
            <w:tcW w:w="975" w:type="dxa"/>
            <w:tcMar>
              <w:top w:w="100" w:type="dxa"/>
              <w:left w:w="100" w:type="dxa"/>
              <w:bottom w:w="100" w:type="dxa"/>
              <w:right w:w="100" w:type="dxa"/>
            </w:tcMar>
            <w:vAlign w:val="center"/>
          </w:tcPr>
          <w:p w14:paraId="5885B3F5" w14:textId="77777777" w:rsidR="007B4EA3" w:rsidRDefault="007B4EA3" w:rsidP="008244D6">
            <w:pPr>
              <w:ind w:firstLine="0"/>
            </w:pPr>
            <w:r w:rsidRPr="007227B4">
              <w:rPr>
                <w:rFonts w:ascii="Segoe UI Symbol" w:hAnsi="Segoe UI Symbol" w:cs="Segoe UI Symbol"/>
              </w:rPr>
              <w:t>✓</w:t>
            </w:r>
          </w:p>
        </w:tc>
      </w:tr>
      <w:tr w:rsidR="007B4EA3" w14:paraId="64A2CDF5" w14:textId="77777777" w:rsidTr="005A3B95">
        <w:trPr>
          <w:jc w:val="center"/>
        </w:trPr>
        <w:tc>
          <w:tcPr>
            <w:tcW w:w="1021" w:type="dxa"/>
            <w:tcMar>
              <w:top w:w="100" w:type="dxa"/>
              <w:left w:w="100" w:type="dxa"/>
              <w:bottom w:w="100" w:type="dxa"/>
              <w:right w:w="100" w:type="dxa"/>
            </w:tcMar>
            <w:vAlign w:val="center"/>
          </w:tcPr>
          <w:p w14:paraId="1E63A077" w14:textId="77777777" w:rsidR="007B4EA3" w:rsidRDefault="007B4EA3" w:rsidP="008244D6">
            <w:pPr>
              <w:ind w:firstLine="0"/>
            </w:pPr>
            <w:r>
              <w:rPr>
                <w:rFonts w:eastAsia="Times New Roman"/>
                <w:sz w:val="20"/>
              </w:rPr>
              <w:t>02</w:t>
            </w:r>
          </w:p>
        </w:tc>
        <w:tc>
          <w:tcPr>
            <w:tcW w:w="4361" w:type="dxa"/>
            <w:tcMar>
              <w:top w:w="100" w:type="dxa"/>
              <w:left w:w="100" w:type="dxa"/>
              <w:bottom w:w="100" w:type="dxa"/>
              <w:right w:w="100" w:type="dxa"/>
            </w:tcMar>
            <w:vAlign w:val="center"/>
          </w:tcPr>
          <w:p w14:paraId="6F0FBD62" w14:textId="77777777" w:rsidR="007B4EA3" w:rsidRPr="007227B4" w:rsidRDefault="007B4EA3" w:rsidP="008244D6">
            <w:pPr>
              <w:ind w:firstLine="0"/>
              <w:rPr>
                <w:lang w:val="uk-UA"/>
              </w:rPr>
            </w:pPr>
            <w:r>
              <w:rPr>
                <w:lang w:val="uk-UA"/>
              </w:rPr>
              <w:t>Вхід у систему</w:t>
            </w:r>
          </w:p>
        </w:tc>
        <w:tc>
          <w:tcPr>
            <w:tcW w:w="975" w:type="dxa"/>
            <w:tcMar>
              <w:top w:w="100" w:type="dxa"/>
              <w:left w:w="100" w:type="dxa"/>
              <w:bottom w:w="100" w:type="dxa"/>
              <w:right w:w="100" w:type="dxa"/>
            </w:tcMar>
            <w:vAlign w:val="center"/>
          </w:tcPr>
          <w:p w14:paraId="49E155BB"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F176B4A" w14:textId="77777777" w:rsidTr="005A3B95">
        <w:trPr>
          <w:jc w:val="center"/>
        </w:trPr>
        <w:tc>
          <w:tcPr>
            <w:tcW w:w="1021" w:type="dxa"/>
            <w:tcMar>
              <w:top w:w="100" w:type="dxa"/>
              <w:left w:w="100" w:type="dxa"/>
              <w:bottom w:w="100" w:type="dxa"/>
              <w:right w:w="100" w:type="dxa"/>
            </w:tcMar>
            <w:vAlign w:val="center"/>
          </w:tcPr>
          <w:p w14:paraId="54C426D7" w14:textId="51735FC7" w:rsidR="007B4EA3" w:rsidRDefault="007B4EA3" w:rsidP="008244D6">
            <w:pPr>
              <w:ind w:firstLine="0"/>
            </w:pPr>
            <w:r>
              <w:rPr>
                <w:rFonts w:eastAsia="Times New Roman"/>
                <w:sz w:val="20"/>
              </w:rPr>
              <w:t>03</w:t>
            </w:r>
          </w:p>
        </w:tc>
        <w:tc>
          <w:tcPr>
            <w:tcW w:w="4361" w:type="dxa"/>
            <w:tcMar>
              <w:top w:w="100" w:type="dxa"/>
              <w:left w:w="100" w:type="dxa"/>
              <w:bottom w:w="100" w:type="dxa"/>
              <w:right w:w="100" w:type="dxa"/>
            </w:tcMar>
            <w:vAlign w:val="center"/>
          </w:tcPr>
          <w:p w14:paraId="0412E318" w14:textId="77777777" w:rsidR="007B4EA3" w:rsidRPr="007227B4" w:rsidRDefault="007B4EA3" w:rsidP="008244D6">
            <w:pPr>
              <w:ind w:firstLine="0"/>
              <w:rPr>
                <w:lang w:val="uk-UA"/>
              </w:rPr>
            </w:pPr>
            <w:r>
              <w:rPr>
                <w:lang w:val="uk-UA"/>
              </w:rPr>
              <w:t>Відкриття сторінки товару</w:t>
            </w:r>
          </w:p>
        </w:tc>
        <w:tc>
          <w:tcPr>
            <w:tcW w:w="975" w:type="dxa"/>
            <w:tcMar>
              <w:top w:w="100" w:type="dxa"/>
              <w:left w:w="100" w:type="dxa"/>
              <w:bottom w:w="100" w:type="dxa"/>
              <w:right w:w="100" w:type="dxa"/>
            </w:tcMar>
            <w:vAlign w:val="center"/>
          </w:tcPr>
          <w:p w14:paraId="639ED327"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49C10D5E" w14:textId="77777777" w:rsidTr="005A3B95">
        <w:trPr>
          <w:jc w:val="center"/>
        </w:trPr>
        <w:tc>
          <w:tcPr>
            <w:tcW w:w="1021" w:type="dxa"/>
            <w:tcMar>
              <w:top w:w="100" w:type="dxa"/>
              <w:left w:w="100" w:type="dxa"/>
              <w:bottom w:w="100" w:type="dxa"/>
              <w:right w:w="100" w:type="dxa"/>
            </w:tcMar>
            <w:vAlign w:val="center"/>
          </w:tcPr>
          <w:p w14:paraId="207BD3D8" w14:textId="184005B1" w:rsidR="007B4EA3" w:rsidRDefault="007B4EA3" w:rsidP="008244D6">
            <w:pPr>
              <w:ind w:firstLine="0"/>
            </w:pPr>
            <w:r>
              <w:rPr>
                <w:rFonts w:eastAsia="Times New Roman"/>
                <w:sz w:val="20"/>
              </w:rPr>
              <w:t>04</w:t>
            </w:r>
          </w:p>
        </w:tc>
        <w:tc>
          <w:tcPr>
            <w:tcW w:w="4361" w:type="dxa"/>
            <w:tcMar>
              <w:top w:w="100" w:type="dxa"/>
              <w:left w:w="100" w:type="dxa"/>
              <w:bottom w:w="100" w:type="dxa"/>
              <w:right w:w="100" w:type="dxa"/>
            </w:tcMar>
            <w:vAlign w:val="center"/>
          </w:tcPr>
          <w:p w14:paraId="497AD6C4" w14:textId="77777777" w:rsidR="007B4EA3" w:rsidRPr="007227B4" w:rsidRDefault="007B4EA3" w:rsidP="008244D6">
            <w:pPr>
              <w:ind w:firstLine="0"/>
              <w:rPr>
                <w:lang w:val="uk-UA"/>
              </w:rPr>
            </w:pPr>
            <w:r>
              <w:rPr>
                <w:lang w:val="uk-UA"/>
              </w:rPr>
              <w:t>Додавання товару в кошик</w:t>
            </w:r>
          </w:p>
        </w:tc>
        <w:tc>
          <w:tcPr>
            <w:tcW w:w="975" w:type="dxa"/>
            <w:tcMar>
              <w:top w:w="100" w:type="dxa"/>
              <w:left w:w="100" w:type="dxa"/>
              <w:bottom w:w="100" w:type="dxa"/>
              <w:right w:w="100" w:type="dxa"/>
            </w:tcMar>
            <w:vAlign w:val="center"/>
          </w:tcPr>
          <w:p w14:paraId="088DFA1E"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710755A" w14:textId="77777777" w:rsidTr="005A3B95">
        <w:trPr>
          <w:jc w:val="center"/>
        </w:trPr>
        <w:tc>
          <w:tcPr>
            <w:tcW w:w="1021" w:type="dxa"/>
            <w:tcMar>
              <w:top w:w="100" w:type="dxa"/>
              <w:left w:w="100" w:type="dxa"/>
              <w:bottom w:w="100" w:type="dxa"/>
              <w:right w:w="100" w:type="dxa"/>
            </w:tcMar>
            <w:vAlign w:val="center"/>
          </w:tcPr>
          <w:p w14:paraId="0E2A9908" w14:textId="17E732C9" w:rsidR="007B4EA3" w:rsidRDefault="007B4EA3" w:rsidP="008244D6">
            <w:pPr>
              <w:ind w:firstLine="0"/>
            </w:pPr>
            <w:r>
              <w:rPr>
                <w:rFonts w:eastAsia="Times New Roman"/>
                <w:sz w:val="20"/>
              </w:rPr>
              <w:t>05</w:t>
            </w:r>
          </w:p>
        </w:tc>
        <w:tc>
          <w:tcPr>
            <w:tcW w:w="4361" w:type="dxa"/>
            <w:tcMar>
              <w:top w:w="100" w:type="dxa"/>
              <w:left w:w="100" w:type="dxa"/>
              <w:bottom w:w="100" w:type="dxa"/>
              <w:right w:w="100" w:type="dxa"/>
            </w:tcMar>
            <w:vAlign w:val="center"/>
          </w:tcPr>
          <w:p w14:paraId="133D7F22" w14:textId="77777777" w:rsidR="007B4EA3" w:rsidRPr="007227B4" w:rsidRDefault="007B4EA3" w:rsidP="008244D6">
            <w:pPr>
              <w:ind w:firstLine="0"/>
              <w:rPr>
                <w:lang w:val="uk-UA"/>
              </w:rPr>
            </w:pPr>
            <w:r>
              <w:rPr>
                <w:lang w:val="uk-UA"/>
              </w:rPr>
              <w:t>Оформлення замовлення</w:t>
            </w:r>
          </w:p>
        </w:tc>
        <w:tc>
          <w:tcPr>
            <w:tcW w:w="975" w:type="dxa"/>
            <w:tcMar>
              <w:top w:w="100" w:type="dxa"/>
              <w:left w:w="100" w:type="dxa"/>
              <w:bottom w:w="100" w:type="dxa"/>
              <w:right w:w="100" w:type="dxa"/>
            </w:tcMar>
            <w:vAlign w:val="center"/>
          </w:tcPr>
          <w:p w14:paraId="3942E9CF" w14:textId="77777777" w:rsidR="007B4EA3" w:rsidRDefault="007B4EA3" w:rsidP="008244D6">
            <w:pPr>
              <w:ind w:firstLine="0"/>
            </w:pPr>
            <w:r w:rsidRPr="007227B4">
              <w:rPr>
                <w:rFonts w:ascii="Segoe UI Symbol" w:eastAsia="Times New Roman" w:hAnsi="Segoe UI Symbol" w:cs="Segoe UI Symbol"/>
                <w:sz w:val="20"/>
              </w:rPr>
              <w:t>✓</w:t>
            </w:r>
          </w:p>
        </w:tc>
      </w:tr>
    </w:tbl>
    <w:p w14:paraId="2D97D4C8" w14:textId="3E2B03B8" w:rsidR="002379E8" w:rsidRDefault="002379E8" w:rsidP="002379E8">
      <w:r>
        <w:rPr>
          <w:rFonts w:eastAsia="Times New Roman"/>
        </w:rPr>
        <w:t xml:space="preserve">Два ключові тест-кейси </w:t>
      </w:r>
      <w:r>
        <w:rPr>
          <w:rFonts w:eastAsia="Times New Roman"/>
        </w:rPr>
        <w:t>–</w:t>
      </w:r>
      <w:r>
        <w:rPr>
          <w:rFonts w:eastAsia="Times New Roman"/>
        </w:rPr>
        <w:t xml:space="preserve"> TC-01 (перехід на каталог і сторінку товару) та TC-02 (перевірка кнопок входу та реєстрації) </w:t>
      </w:r>
      <w:r>
        <w:rPr>
          <w:rFonts w:eastAsia="Times New Roman"/>
        </w:rPr>
        <w:t>–</w:t>
      </w:r>
      <w:r>
        <w:rPr>
          <w:rFonts w:eastAsia="Times New Roman"/>
        </w:rPr>
        <w:t xml:space="preserve"> детально описано за шаблоном тест-кейсу. Для кожного з них наведено паспорт із загальними параметрами тесту та окрему таблицю покрокового виконання.</w:t>
      </w:r>
    </w:p>
    <w:p w14:paraId="65349090" w14:textId="4850516F" w:rsidR="002379E8" w:rsidRDefault="002379E8" w:rsidP="002379E8">
      <w:pPr>
        <w:rPr>
          <w:rFonts w:eastAsia="Times New Roman"/>
          <w:lang w:val="en-US"/>
        </w:rPr>
      </w:pPr>
      <w:r>
        <w:rPr>
          <w:rFonts w:eastAsia="Times New Roman"/>
        </w:rPr>
        <w:lastRenderedPageBreak/>
        <w:t xml:space="preserve">У таблиці 3.2 наведено паспортні характеристики тест-кейсу TC-01, а в таблиці 3.3 </w:t>
      </w:r>
      <w:r>
        <w:rPr>
          <w:rFonts w:eastAsia="Times New Roman"/>
        </w:rPr>
        <w:t>–</w:t>
      </w:r>
      <w:r>
        <w:rPr>
          <w:rFonts w:eastAsia="Times New Roman"/>
        </w:rPr>
        <w:t xml:space="preserve"> покроковий опис дій, очікуваних і фактичних результатів.</w:t>
      </w:r>
    </w:p>
    <w:p w14:paraId="4C08E915" w14:textId="77777777" w:rsidR="00BE3A2F" w:rsidRPr="00BE3A2F" w:rsidRDefault="00BE3A2F" w:rsidP="002379E8">
      <w:pPr>
        <w:rPr>
          <w:lang w:val="en-US"/>
        </w:rPr>
      </w:pPr>
    </w:p>
    <w:tbl>
      <w:tblPr>
        <w:tblStyle w:val="af6"/>
        <w:tblW w:w="0" w:type="auto"/>
        <w:jc w:val="center"/>
        <w:tblLook w:val="04A0" w:firstRow="1" w:lastRow="0" w:firstColumn="1" w:lastColumn="0" w:noHBand="0" w:noVBand="1"/>
      </w:tblPr>
      <w:tblGrid>
        <w:gridCol w:w="5081"/>
        <w:gridCol w:w="5114"/>
      </w:tblGrid>
      <w:tr w:rsidR="002379E8" w14:paraId="40C9A20C" w14:textId="77777777" w:rsidTr="00BE3A2F">
        <w:trPr>
          <w:jc w:val="center"/>
        </w:trPr>
        <w:tc>
          <w:tcPr>
            <w:tcW w:w="5081" w:type="dxa"/>
            <w:shd w:val="clear" w:color="auto" w:fill="F2F2F2"/>
            <w:tcMar>
              <w:top w:w="100" w:type="dxa"/>
              <w:left w:w="100" w:type="dxa"/>
              <w:bottom w:w="100" w:type="dxa"/>
              <w:right w:w="100" w:type="dxa"/>
            </w:tcMar>
            <w:vAlign w:val="center"/>
          </w:tcPr>
          <w:p w14:paraId="2C9AE378" w14:textId="77777777" w:rsidR="002379E8" w:rsidRDefault="002379E8" w:rsidP="008244D6">
            <w:pPr>
              <w:ind w:firstLine="0"/>
            </w:pPr>
            <w:r>
              <w:rPr>
                <w:rFonts w:eastAsia="Times New Roman"/>
                <w:b/>
                <w:sz w:val="20"/>
              </w:rPr>
              <w:t xml:space="preserve">ID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4D152F6F" w14:textId="77777777" w:rsidR="002379E8" w:rsidRDefault="002379E8" w:rsidP="008244D6">
            <w:pPr>
              <w:ind w:firstLine="0"/>
            </w:pPr>
            <w:r>
              <w:rPr>
                <w:rFonts w:eastAsia="Times New Roman"/>
                <w:sz w:val="20"/>
              </w:rPr>
              <w:t>TC-01</w:t>
            </w:r>
          </w:p>
        </w:tc>
      </w:tr>
      <w:tr w:rsidR="002379E8" w14:paraId="48B2CA84" w14:textId="77777777" w:rsidTr="00BE3A2F">
        <w:trPr>
          <w:jc w:val="center"/>
        </w:trPr>
        <w:tc>
          <w:tcPr>
            <w:tcW w:w="5081" w:type="dxa"/>
            <w:shd w:val="clear" w:color="auto" w:fill="F2F2F2"/>
            <w:tcMar>
              <w:top w:w="100" w:type="dxa"/>
              <w:left w:w="100" w:type="dxa"/>
              <w:bottom w:w="100" w:type="dxa"/>
              <w:right w:w="100" w:type="dxa"/>
            </w:tcMar>
            <w:vAlign w:val="center"/>
          </w:tcPr>
          <w:p w14:paraId="125A6F58" w14:textId="77777777" w:rsidR="002379E8" w:rsidRDefault="002379E8" w:rsidP="008244D6">
            <w:pPr>
              <w:ind w:firstLine="0"/>
            </w:pPr>
            <w:proofErr w:type="spellStart"/>
            <w:r>
              <w:rPr>
                <w:rFonts w:eastAsia="Times New Roman"/>
                <w:b/>
                <w:sz w:val="20"/>
              </w:rPr>
              <w:t>Назва</w:t>
            </w:r>
            <w:proofErr w:type="spellEnd"/>
            <w:r>
              <w:rPr>
                <w:rFonts w:eastAsia="Times New Roman"/>
                <w:b/>
                <w:sz w:val="20"/>
              </w:rPr>
              <w:t xml:space="preserve">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326E334C" w14:textId="77777777" w:rsidR="002379E8" w:rsidRPr="002379E8" w:rsidRDefault="002379E8" w:rsidP="008244D6">
            <w:pPr>
              <w:ind w:firstLine="0"/>
              <w:rPr>
                <w:lang w:val="ru-RU"/>
              </w:rPr>
            </w:pPr>
            <w:proofErr w:type="spellStart"/>
            <w:r w:rsidRPr="002379E8">
              <w:rPr>
                <w:rFonts w:eastAsia="Times New Roman"/>
                <w:sz w:val="20"/>
                <w:lang w:val="ru-RU"/>
              </w:rPr>
              <w:t>Перевірка</w:t>
            </w:r>
            <w:proofErr w:type="spellEnd"/>
            <w:r w:rsidRPr="002379E8">
              <w:rPr>
                <w:rFonts w:eastAsia="Times New Roman"/>
                <w:sz w:val="20"/>
                <w:lang w:val="ru-RU"/>
              </w:rPr>
              <w:t xml:space="preserve"> переходу на </w:t>
            </w:r>
            <w:proofErr w:type="spellStart"/>
            <w:r w:rsidRPr="002379E8">
              <w:rPr>
                <w:rFonts w:eastAsia="Times New Roman"/>
                <w:sz w:val="20"/>
                <w:lang w:val="ru-RU"/>
              </w:rPr>
              <w:t>сторінку</w:t>
            </w:r>
            <w:proofErr w:type="spellEnd"/>
            <w:r w:rsidRPr="002379E8">
              <w:rPr>
                <w:rFonts w:eastAsia="Times New Roman"/>
                <w:sz w:val="20"/>
                <w:lang w:val="ru-RU"/>
              </w:rPr>
              <w:t xml:space="preserve"> каталогу та </w:t>
            </w:r>
            <w:proofErr w:type="spellStart"/>
            <w:r w:rsidRPr="002379E8">
              <w:rPr>
                <w:rFonts w:eastAsia="Times New Roman"/>
                <w:sz w:val="20"/>
                <w:lang w:val="ru-RU"/>
              </w:rPr>
              <w:t>відкриття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товару</w:t>
            </w:r>
          </w:p>
        </w:tc>
      </w:tr>
      <w:tr w:rsidR="002379E8" w14:paraId="45134A45" w14:textId="77777777" w:rsidTr="00BE3A2F">
        <w:trPr>
          <w:jc w:val="center"/>
        </w:trPr>
        <w:tc>
          <w:tcPr>
            <w:tcW w:w="5081" w:type="dxa"/>
            <w:shd w:val="clear" w:color="auto" w:fill="F2F2F2"/>
            <w:tcMar>
              <w:top w:w="100" w:type="dxa"/>
              <w:left w:w="100" w:type="dxa"/>
              <w:bottom w:w="100" w:type="dxa"/>
              <w:right w:w="100" w:type="dxa"/>
            </w:tcMar>
            <w:vAlign w:val="center"/>
          </w:tcPr>
          <w:p w14:paraId="0E1016FA" w14:textId="77777777" w:rsidR="002379E8" w:rsidRDefault="002379E8" w:rsidP="008244D6">
            <w:pPr>
              <w:ind w:firstLine="0"/>
            </w:pPr>
            <w:proofErr w:type="spellStart"/>
            <w:r>
              <w:rPr>
                <w:rFonts w:eastAsia="Times New Roman"/>
                <w:b/>
                <w:sz w:val="20"/>
              </w:rPr>
              <w:t>Модуль</w:t>
            </w:r>
            <w:proofErr w:type="spellEnd"/>
          </w:p>
        </w:tc>
        <w:tc>
          <w:tcPr>
            <w:tcW w:w="5114" w:type="dxa"/>
            <w:tcMar>
              <w:top w:w="100" w:type="dxa"/>
              <w:left w:w="100" w:type="dxa"/>
              <w:bottom w:w="100" w:type="dxa"/>
              <w:right w:w="100" w:type="dxa"/>
            </w:tcMar>
            <w:vAlign w:val="center"/>
          </w:tcPr>
          <w:p w14:paraId="1A4E3350" w14:textId="77777777" w:rsidR="002379E8" w:rsidRDefault="002379E8" w:rsidP="008244D6">
            <w:pPr>
              <w:ind w:firstLine="0"/>
            </w:pPr>
            <w:r>
              <w:rPr>
                <w:rFonts w:eastAsia="Times New Roman"/>
                <w:sz w:val="20"/>
              </w:rPr>
              <w:t>apps/catalog (</w:t>
            </w:r>
            <w:proofErr w:type="spellStart"/>
            <w:r>
              <w:rPr>
                <w:rFonts w:eastAsia="Times New Roman"/>
                <w:sz w:val="20"/>
              </w:rPr>
              <w:t>Навігація</w:t>
            </w:r>
            <w:proofErr w:type="spellEnd"/>
            <w:r>
              <w:rPr>
                <w:rFonts w:eastAsia="Times New Roman"/>
                <w:sz w:val="20"/>
              </w:rPr>
              <w:t xml:space="preserve"> </w:t>
            </w:r>
            <w:proofErr w:type="spellStart"/>
            <w:r>
              <w:rPr>
                <w:rFonts w:eastAsia="Times New Roman"/>
                <w:sz w:val="20"/>
              </w:rPr>
              <w:t>та</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 xml:space="preserve"> </w:t>
            </w:r>
            <w:proofErr w:type="spellStart"/>
            <w:r>
              <w:rPr>
                <w:rFonts w:eastAsia="Times New Roman"/>
                <w:sz w:val="20"/>
              </w:rPr>
              <w:t>товарів</w:t>
            </w:r>
            <w:proofErr w:type="spellEnd"/>
            <w:r>
              <w:rPr>
                <w:rFonts w:eastAsia="Times New Roman"/>
                <w:sz w:val="20"/>
              </w:rPr>
              <w:t>)</w:t>
            </w:r>
          </w:p>
        </w:tc>
      </w:tr>
      <w:tr w:rsidR="002379E8" w14:paraId="2A3573FD" w14:textId="77777777" w:rsidTr="00BE3A2F">
        <w:trPr>
          <w:jc w:val="center"/>
        </w:trPr>
        <w:tc>
          <w:tcPr>
            <w:tcW w:w="5081" w:type="dxa"/>
            <w:shd w:val="clear" w:color="auto" w:fill="F2F2F2"/>
            <w:tcMar>
              <w:top w:w="100" w:type="dxa"/>
              <w:left w:w="100" w:type="dxa"/>
              <w:bottom w:w="100" w:type="dxa"/>
              <w:right w:w="100" w:type="dxa"/>
            </w:tcMar>
            <w:vAlign w:val="center"/>
          </w:tcPr>
          <w:p w14:paraId="10151A7A" w14:textId="77777777" w:rsidR="002379E8" w:rsidRDefault="002379E8" w:rsidP="008244D6">
            <w:pPr>
              <w:ind w:firstLine="0"/>
            </w:pPr>
            <w:proofErr w:type="spellStart"/>
            <w:r>
              <w:rPr>
                <w:rFonts w:eastAsia="Times New Roman"/>
                <w:b/>
                <w:sz w:val="20"/>
              </w:rPr>
              <w:t>Пріоритет</w:t>
            </w:r>
            <w:proofErr w:type="spellEnd"/>
          </w:p>
        </w:tc>
        <w:tc>
          <w:tcPr>
            <w:tcW w:w="5114" w:type="dxa"/>
            <w:tcMar>
              <w:top w:w="100" w:type="dxa"/>
              <w:left w:w="100" w:type="dxa"/>
              <w:bottom w:w="100" w:type="dxa"/>
              <w:right w:w="100" w:type="dxa"/>
            </w:tcMar>
            <w:vAlign w:val="center"/>
          </w:tcPr>
          <w:p w14:paraId="14A572E5" w14:textId="77777777" w:rsidR="002379E8" w:rsidRDefault="002379E8" w:rsidP="008244D6">
            <w:pPr>
              <w:ind w:firstLine="0"/>
            </w:pPr>
            <w:r>
              <w:rPr>
                <w:rFonts w:eastAsia="Times New Roman"/>
                <w:sz w:val="20"/>
              </w:rPr>
              <w:t>High (</w:t>
            </w:r>
            <w:proofErr w:type="spellStart"/>
            <w:r>
              <w:rPr>
                <w:rFonts w:eastAsia="Times New Roman"/>
                <w:sz w:val="20"/>
              </w:rPr>
              <w:t>Високий</w:t>
            </w:r>
            <w:proofErr w:type="spellEnd"/>
            <w:r>
              <w:rPr>
                <w:rFonts w:eastAsia="Times New Roman"/>
                <w:sz w:val="20"/>
              </w:rPr>
              <w:t>)</w:t>
            </w:r>
          </w:p>
        </w:tc>
      </w:tr>
      <w:tr w:rsidR="002379E8" w14:paraId="0CC93B57" w14:textId="77777777" w:rsidTr="00BE3A2F">
        <w:trPr>
          <w:jc w:val="center"/>
        </w:trPr>
        <w:tc>
          <w:tcPr>
            <w:tcW w:w="5081" w:type="dxa"/>
            <w:shd w:val="clear" w:color="auto" w:fill="F2F2F2"/>
            <w:tcMar>
              <w:top w:w="100" w:type="dxa"/>
              <w:left w:w="100" w:type="dxa"/>
              <w:bottom w:w="100" w:type="dxa"/>
              <w:right w:w="100" w:type="dxa"/>
            </w:tcMar>
            <w:vAlign w:val="center"/>
          </w:tcPr>
          <w:p w14:paraId="5FAF7E9C" w14:textId="77777777" w:rsidR="002379E8" w:rsidRDefault="002379E8" w:rsidP="008244D6">
            <w:pPr>
              <w:ind w:firstLine="0"/>
            </w:pPr>
            <w:proofErr w:type="spellStart"/>
            <w:r>
              <w:rPr>
                <w:rFonts w:eastAsia="Times New Roman"/>
                <w:b/>
                <w:sz w:val="20"/>
              </w:rPr>
              <w:t>Автор</w:t>
            </w:r>
            <w:proofErr w:type="spellEnd"/>
          </w:p>
        </w:tc>
        <w:tc>
          <w:tcPr>
            <w:tcW w:w="5114" w:type="dxa"/>
            <w:tcMar>
              <w:top w:w="100" w:type="dxa"/>
              <w:left w:w="100" w:type="dxa"/>
              <w:bottom w:w="100" w:type="dxa"/>
              <w:right w:w="100" w:type="dxa"/>
            </w:tcMar>
            <w:vAlign w:val="center"/>
          </w:tcPr>
          <w:p w14:paraId="6A990E5F" w14:textId="2580BF9E" w:rsidR="002379E8" w:rsidRPr="00CF145E" w:rsidRDefault="002379E8" w:rsidP="008244D6">
            <w:pPr>
              <w:ind w:firstLine="0"/>
              <w:rPr>
                <w:lang w:val="uk-UA"/>
              </w:rPr>
            </w:pPr>
          </w:p>
        </w:tc>
      </w:tr>
      <w:tr w:rsidR="002379E8" w14:paraId="1A8E11EA" w14:textId="77777777" w:rsidTr="00BE3A2F">
        <w:trPr>
          <w:jc w:val="center"/>
        </w:trPr>
        <w:tc>
          <w:tcPr>
            <w:tcW w:w="5081" w:type="dxa"/>
            <w:shd w:val="clear" w:color="auto" w:fill="F2F2F2"/>
            <w:tcMar>
              <w:top w:w="100" w:type="dxa"/>
              <w:left w:w="100" w:type="dxa"/>
              <w:bottom w:w="100" w:type="dxa"/>
              <w:right w:w="100" w:type="dxa"/>
            </w:tcMar>
            <w:vAlign w:val="center"/>
          </w:tcPr>
          <w:p w14:paraId="1EF63081" w14:textId="77777777" w:rsidR="002379E8" w:rsidRDefault="002379E8" w:rsidP="008244D6">
            <w:pPr>
              <w:ind w:firstLine="0"/>
            </w:pPr>
            <w:proofErr w:type="spellStart"/>
            <w:r>
              <w:rPr>
                <w:rFonts w:eastAsia="Times New Roman"/>
                <w:b/>
                <w:sz w:val="20"/>
              </w:rPr>
              <w:t>Тип</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65AF8BAB" w14:textId="77777777" w:rsidR="002379E8" w:rsidRPr="002379E8" w:rsidRDefault="002379E8" w:rsidP="008244D6">
            <w:pPr>
              <w:ind w:firstLine="0"/>
              <w:rPr>
                <w:lang w:val="ru-RU"/>
              </w:rPr>
            </w:pPr>
            <w:proofErr w:type="spellStart"/>
            <w:r w:rsidRPr="002379E8">
              <w:rPr>
                <w:rFonts w:eastAsia="Times New Roman"/>
                <w:sz w:val="20"/>
                <w:lang w:val="ru-RU"/>
              </w:rPr>
              <w:t>Функціональне</w:t>
            </w:r>
            <w:proofErr w:type="spellEnd"/>
            <w:r w:rsidRPr="002379E8">
              <w:rPr>
                <w:rFonts w:eastAsia="Times New Roman"/>
                <w:sz w:val="20"/>
                <w:lang w:val="ru-RU"/>
              </w:rPr>
              <w:t xml:space="preserve"> </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r>
              <w:rPr>
                <w:rFonts w:eastAsia="Times New Roman"/>
                <w:sz w:val="20"/>
              </w:rPr>
              <w:t>UI</w:t>
            </w:r>
            <w:r w:rsidRPr="002379E8">
              <w:rPr>
                <w:rFonts w:eastAsia="Times New Roman"/>
                <w:sz w:val="20"/>
                <w:lang w:val="ru-RU"/>
              </w:rPr>
              <w:t>-</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proofErr w:type="spellStart"/>
            <w:r w:rsidRPr="002379E8">
              <w:rPr>
                <w:rFonts w:eastAsia="Times New Roman"/>
                <w:sz w:val="20"/>
                <w:lang w:val="ru-RU"/>
              </w:rPr>
              <w:t>навігації</w:t>
            </w:r>
            <w:proofErr w:type="spellEnd"/>
          </w:p>
        </w:tc>
      </w:tr>
      <w:tr w:rsidR="002379E8" w14:paraId="4A799BED" w14:textId="77777777" w:rsidTr="00BE3A2F">
        <w:trPr>
          <w:jc w:val="center"/>
        </w:trPr>
        <w:tc>
          <w:tcPr>
            <w:tcW w:w="5081" w:type="dxa"/>
            <w:shd w:val="clear" w:color="auto" w:fill="F2F2F2"/>
            <w:tcMar>
              <w:top w:w="100" w:type="dxa"/>
              <w:left w:w="100" w:type="dxa"/>
              <w:bottom w:w="100" w:type="dxa"/>
              <w:right w:w="100" w:type="dxa"/>
            </w:tcMar>
            <w:vAlign w:val="center"/>
          </w:tcPr>
          <w:p w14:paraId="5751FBF9" w14:textId="77777777" w:rsidR="002379E8" w:rsidRDefault="002379E8" w:rsidP="008244D6">
            <w:pPr>
              <w:ind w:firstLine="0"/>
            </w:pPr>
            <w:proofErr w:type="spellStart"/>
            <w:r>
              <w:rPr>
                <w:rFonts w:eastAsia="Times New Roman"/>
                <w:b/>
                <w:sz w:val="20"/>
              </w:rPr>
              <w:t>Середовище</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7F3C619C" w14:textId="77777777" w:rsidR="002379E8" w:rsidRDefault="002379E8" w:rsidP="008244D6">
            <w:pPr>
              <w:ind w:firstLine="0"/>
            </w:pPr>
            <w:r>
              <w:rPr>
                <w:rFonts w:eastAsia="Times New Roman"/>
                <w:sz w:val="20"/>
              </w:rPr>
              <w:t xml:space="preserve">ОС: Windows 11; </w:t>
            </w:r>
            <w:proofErr w:type="spellStart"/>
            <w:r>
              <w:rPr>
                <w:rFonts w:eastAsia="Times New Roman"/>
                <w:sz w:val="20"/>
              </w:rPr>
              <w:t>Браузер</w:t>
            </w:r>
            <w:proofErr w:type="spellEnd"/>
            <w:r>
              <w:rPr>
                <w:rFonts w:eastAsia="Times New Roman"/>
                <w:sz w:val="20"/>
              </w:rPr>
              <w:t xml:space="preserve">: Mozilla Firefox; </w:t>
            </w:r>
            <w:proofErr w:type="spellStart"/>
            <w:r>
              <w:rPr>
                <w:rFonts w:eastAsia="Times New Roman"/>
                <w:sz w:val="20"/>
              </w:rPr>
              <w:t>Сервер</w:t>
            </w:r>
            <w:proofErr w:type="spellEnd"/>
            <w:r>
              <w:rPr>
                <w:rFonts w:eastAsia="Times New Roman"/>
                <w:sz w:val="20"/>
              </w:rPr>
              <w:t>: Django Dev Server (http://127.0.0.1:8000/)</w:t>
            </w:r>
          </w:p>
        </w:tc>
      </w:tr>
      <w:tr w:rsidR="002379E8" w14:paraId="060A9599" w14:textId="77777777" w:rsidTr="00BE3A2F">
        <w:trPr>
          <w:jc w:val="center"/>
        </w:trPr>
        <w:tc>
          <w:tcPr>
            <w:tcW w:w="5081" w:type="dxa"/>
            <w:shd w:val="clear" w:color="auto" w:fill="F2F2F2"/>
            <w:tcMar>
              <w:top w:w="100" w:type="dxa"/>
              <w:left w:w="100" w:type="dxa"/>
              <w:bottom w:w="100" w:type="dxa"/>
              <w:right w:w="100" w:type="dxa"/>
            </w:tcMar>
            <w:vAlign w:val="center"/>
          </w:tcPr>
          <w:p w14:paraId="365FAF7C" w14:textId="77777777" w:rsidR="002379E8" w:rsidRDefault="002379E8" w:rsidP="008244D6">
            <w:pPr>
              <w:ind w:firstLine="0"/>
            </w:pPr>
            <w:proofErr w:type="spellStart"/>
            <w:r>
              <w:rPr>
                <w:rFonts w:eastAsia="Times New Roman"/>
                <w:b/>
                <w:sz w:val="20"/>
              </w:rPr>
              <w:t>Передумови</w:t>
            </w:r>
            <w:proofErr w:type="spellEnd"/>
          </w:p>
        </w:tc>
        <w:tc>
          <w:tcPr>
            <w:tcW w:w="5114" w:type="dxa"/>
            <w:tcMar>
              <w:top w:w="100" w:type="dxa"/>
              <w:left w:w="100" w:type="dxa"/>
              <w:bottom w:w="100" w:type="dxa"/>
              <w:right w:w="100" w:type="dxa"/>
            </w:tcMar>
            <w:vAlign w:val="center"/>
          </w:tcPr>
          <w:p w14:paraId="0FDC0077" w14:textId="77777777" w:rsidR="002379E8" w:rsidRPr="002379E8" w:rsidRDefault="002379E8" w:rsidP="008244D6">
            <w:pPr>
              <w:ind w:firstLine="0"/>
              <w:rPr>
                <w:lang w:val="ru-RU"/>
              </w:rPr>
            </w:pPr>
            <w:r w:rsidRPr="002379E8">
              <w:rPr>
                <w:rFonts w:eastAsia="Times New Roman"/>
                <w:sz w:val="20"/>
                <w:lang w:val="ru-RU"/>
              </w:rPr>
              <w:t xml:space="preserve">Сервер запущено;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w:t>
            </w:r>
            <w:proofErr w:type="spellStart"/>
            <w:r w:rsidRPr="002379E8">
              <w:rPr>
                <w:rFonts w:eastAsia="Times New Roman"/>
                <w:sz w:val="20"/>
                <w:lang w:val="ru-RU"/>
              </w:rPr>
              <w:t>присутній</w:t>
            </w:r>
            <w:proofErr w:type="spellEnd"/>
            <w:r w:rsidRPr="002379E8">
              <w:rPr>
                <w:rFonts w:eastAsia="Times New Roman"/>
                <w:sz w:val="20"/>
                <w:lang w:val="ru-RU"/>
              </w:rPr>
              <w:t xml:space="preserve"> </w:t>
            </w:r>
            <w:proofErr w:type="spellStart"/>
            <w:r w:rsidRPr="002379E8">
              <w:rPr>
                <w:rFonts w:eastAsia="Times New Roman"/>
                <w:sz w:val="20"/>
                <w:lang w:val="ru-RU"/>
              </w:rPr>
              <w:t>щонайменше</w:t>
            </w:r>
            <w:proofErr w:type="spellEnd"/>
            <w:r w:rsidRPr="002379E8">
              <w:rPr>
                <w:rFonts w:eastAsia="Times New Roman"/>
                <w:sz w:val="20"/>
                <w:lang w:val="ru-RU"/>
              </w:rPr>
              <w:t xml:space="preserve"> один </w:t>
            </w:r>
            <w:proofErr w:type="spellStart"/>
            <w:r w:rsidRPr="002379E8">
              <w:rPr>
                <w:rFonts w:eastAsia="Times New Roman"/>
                <w:sz w:val="20"/>
                <w:lang w:val="ru-RU"/>
              </w:rPr>
              <w:t>активний</w:t>
            </w:r>
            <w:proofErr w:type="spellEnd"/>
            <w:r w:rsidRPr="002379E8">
              <w:rPr>
                <w:rFonts w:eastAsia="Times New Roman"/>
                <w:sz w:val="20"/>
                <w:lang w:val="ru-RU"/>
              </w:rPr>
              <w:t xml:space="preserve"> товар.</w:t>
            </w:r>
          </w:p>
        </w:tc>
      </w:tr>
      <w:tr w:rsidR="002379E8" w14:paraId="45E78C7D" w14:textId="77777777" w:rsidTr="00BE3A2F">
        <w:trPr>
          <w:jc w:val="center"/>
        </w:trPr>
        <w:tc>
          <w:tcPr>
            <w:tcW w:w="5081" w:type="dxa"/>
            <w:shd w:val="clear" w:color="auto" w:fill="F2F2F2"/>
            <w:tcMar>
              <w:top w:w="100" w:type="dxa"/>
              <w:left w:w="100" w:type="dxa"/>
              <w:bottom w:w="100" w:type="dxa"/>
              <w:right w:w="100" w:type="dxa"/>
            </w:tcMar>
            <w:vAlign w:val="center"/>
          </w:tcPr>
          <w:p w14:paraId="291F70F0" w14:textId="77777777" w:rsidR="002379E8" w:rsidRDefault="002379E8" w:rsidP="008244D6">
            <w:pPr>
              <w:ind w:firstLine="0"/>
            </w:pPr>
            <w:proofErr w:type="spellStart"/>
            <w:r>
              <w:rPr>
                <w:rFonts w:eastAsia="Times New Roman"/>
                <w:b/>
                <w:sz w:val="20"/>
              </w:rPr>
              <w:t>Постумови</w:t>
            </w:r>
            <w:proofErr w:type="spellEnd"/>
          </w:p>
        </w:tc>
        <w:tc>
          <w:tcPr>
            <w:tcW w:w="5114" w:type="dxa"/>
            <w:tcMar>
              <w:top w:w="100" w:type="dxa"/>
              <w:left w:w="100" w:type="dxa"/>
              <w:bottom w:w="100" w:type="dxa"/>
              <w:right w:w="100" w:type="dxa"/>
            </w:tcMar>
            <w:vAlign w:val="center"/>
          </w:tcPr>
          <w:p w14:paraId="363C647B" w14:textId="77777777" w:rsidR="002379E8" w:rsidRDefault="002379E8" w:rsidP="008244D6">
            <w:pPr>
              <w:ind w:firstLine="0"/>
            </w:pPr>
            <w:proofErr w:type="spellStart"/>
            <w:r>
              <w:rPr>
                <w:rFonts w:eastAsia="Times New Roman"/>
                <w:sz w:val="20"/>
              </w:rPr>
              <w:t>Закрити</w:t>
            </w:r>
            <w:proofErr w:type="spellEnd"/>
            <w:r>
              <w:rPr>
                <w:rFonts w:eastAsia="Times New Roman"/>
                <w:sz w:val="20"/>
              </w:rPr>
              <w:t xml:space="preserve"> </w:t>
            </w:r>
            <w:proofErr w:type="spellStart"/>
            <w:r>
              <w:rPr>
                <w:rFonts w:eastAsia="Times New Roman"/>
                <w:sz w:val="20"/>
              </w:rPr>
              <w:t>сесію</w:t>
            </w:r>
            <w:proofErr w:type="spellEnd"/>
            <w:r>
              <w:rPr>
                <w:rFonts w:eastAsia="Times New Roman"/>
                <w:sz w:val="20"/>
              </w:rPr>
              <w:t xml:space="preserve"> </w:t>
            </w:r>
            <w:proofErr w:type="spellStart"/>
            <w:r>
              <w:rPr>
                <w:rFonts w:eastAsia="Times New Roman"/>
                <w:sz w:val="20"/>
              </w:rPr>
              <w:t>браузера</w:t>
            </w:r>
            <w:proofErr w:type="spellEnd"/>
            <w:r>
              <w:rPr>
                <w:rFonts w:eastAsia="Times New Roman"/>
                <w:sz w:val="20"/>
              </w:rPr>
              <w:t>.</w:t>
            </w:r>
          </w:p>
        </w:tc>
      </w:tr>
      <w:tr w:rsidR="002379E8" w14:paraId="2EA2EED4" w14:textId="77777777" w:rsidTr="00BE3A2F">
        <w:trPr>
          <w:jc w:val="center"/>
        </w:trPr>
        <w:tc>
          <w:tcPr>
            <w:tcW w:w="5081" w:type="dxa"/>
            <w:shd w:val="clear" w:color="auto" w:fill="F2F2F2"/>
            <w:tcMar>
              <w:top w:w="100" w:type="dxa"/>
              <w:left w:w="100" w:type="dxa"/>
              <w:bottom w:w="100" w:type="dxa"/>
              <w:right w:w="100" w:type="dxa"/>
            </w:tcMar>
            <w:vAlign w:val="center"/>
          </w:tcPr>
          <w:p w14:paraId="5F056E07" w14:textId="77777777" w:rsidR="002379E8" w:rsidRDefault="002379E8" w:rsidP="008244D6">
            <w:pPr>
              <w:ind w:firstLine="0"/>
            </w:pPr>
            <w:proofErr w:type="spellStart"/>
            <w:r>
              <w:rPr>
                <w:rFonts w:eastAsia="Times New Roman"/>
                <w:b/>
                <w:sz w:val="20"/>
              </w:rPr>
              <w:t>Підсумковий</w:t>
            </w:r>
            <w:proofErr w:type="spellEnd"/>
            <w:r>
              <w:rPr>
                <w:rFonts w:eastAsia="Times New Roman"/>
                <w:b/>
                <w:sz w:val="20"/>
              </w:rPr>
              <w:t xml:space="preserve"> </w:t>
            </w:r>
            <w:proofErr w:type="spellStart"/>
            <w:r>
              <w:rPr>
                <w:rFonts w:eastAsia="Times New Roman"/>
                <w:b/>
                <w:sz w:val="20"/>
              </w:rPr>
              <w:t>результат</w:t>
            </w:r>
            <w:proofErr w:type="spellEnd"/>
          </w:p>
        </w:tc>
        <w:tc>
          <w:tcPr>
            <w:tcW w:w="5114" w:type="dxa"/>
            <w:tcMar>
              <w:top w:w="100" w:type="dxa"/>
              <w:left w:w="100" w:type="dxa"/>
              <w:bottom w:w="100" w:type="dxa"/>
              <w:right w:w="100" w:type="dxa"/>
            </w:tcMar>
            <w:vAlign w:val="center"/>
          </w:tcPr>
          <w:p w14:paraId="6E5ADB7B" w14:textId="77777777" w:rsidR="002379E8" w:rsidRPr="002379E8" w:rsidRDefault="002379E8" w:rsidP="008244D6">
            <w:pPr>
              <w:ind w:firstLine="0"/>
              <w:rPr>
                <w:lang w:val="ru-RU"/>
              </w:rPr>
            </w:pPr>
            <w:r>
              <w:rPr>
                <w:rFonts w:eastAsia="Times New Roman"/>
                <w:sz w:val="20"/>
              </w:rPr>
              <w:t>Passed</w:t>
            </w:r>
            <w:r w:rsidRPr="002379E8">
              <w:rPr>
                <w:rFonts w:eastAsia="Times New Roman"/>
                <w:sz w:val="20"/>
                <w:lang w:val="ru-RU"/>
              </w:rPr>
              <w:t xml:space="preserve"> (</w:t>
            </w:r>
            <w:proofErr w:type="spellStart"/>
            <w:r w:rsidRPr="002379E8">
              <w:rPr>
                <w:rFonts w:eastAsia="Times New Roman"/>
                <w:sz w:val="20"/>
                <w:lang w:val="ru-RU"/>
              </w:rPr>
              <w:t>Всі</w:t>
            </w:r>
            <w:proofErr w:type="spellEnd"/>
            <w:r w:rsidRPr="002379E8">
              <w:rPr>
                <w:rFonts w:eastAsia="Times New Roman"/>
                <w:sz w:val="20"/>
                <w:lang w:val="ru-RU"/>
              </w:rPr>
              <w:t xml:space="preserve"> </w:t>
            </w:r>
            <w:proofErr w:type="spellStart"/>
            <w:r w:rsidRPr="002379E8">
              <w:rPr>
                <w:rFonts w:eastAsia="Times New Roman"/>
                <w:sz w:val="20"/>
                <w:lang w:val="ru-RU"/>
              </w:rPr>
              <w:t>перевірки</w:t>
            </w:r>
            <w:proofErr w:type="spellEnd"/>
            <w:r w:rsidRPr="002379E8">
              <w:rPr>
                <w:rFonts w:eastAsia="Times New Roman"/>
                <w:sz w:val="20"/>
                <w:lang w:val="ru-RU"/>
              </w:rPr>
              <w:t xml:space="preserve"> пройдено </w:t>
            </w:r>
            <w:proofErr w:type="spellStart"/>
            <w:r w:rsidRPr="002379E8">
              <w:rPr>
                <w:rFonts w:eastAsia="Times New Roman"/>
                <w:sz w:val="20"/>
                <w:lang w:val="ru-RU"/>
              </w:rPr>
              <w:t>успішно</w:t>
            </w:r>
            <w:proofErr w:type="spellEnd"/>
            <w:r w:rsidRPr="002379E8">
              <w:rPr>
                <w:rFonts w:eastAsia="Times New Roman"/>
                <w:sz w:val="20"/>
                <w:lang w:val="ru-RU"/>
              </w:rPr>
              <w:t>)</w:t>
            </w:r>
          </w:p>
        </w:tc>
      </w:tr>
    </w:tbl>
    <w:p w14:paraId="3BB0F948" w14:textId="77777777" w:rsidR="002379E8" w:rsidRDefault="002379E8" w:rsidP="002379E8"/>
    <w:p w14:paraId="0F5816D3" w14:textId="57304060" w:rsidR="002379E8" w:rsidRDefault="002379E8" w:rsidP="002379E8">
      <w:pPr>
        <w:spacing w:after="120"/>
        <w:ind w:firstLine="0"/>
        <w:jc w:val="center"/>
      </w:pPr>
      <w:r>
        <w:rPr>
          <w:rFonts w:eastAsia="Times New Roman"/>
          <w:sz w:val="24"/>
        </w:rPr>
        <w:t xml:space="preserve">Таблиця 3.2 </w:t>
      </w:r>
      <w:r>
        <w:rPr>
          <w:rFonts w:eastAsia="Times New Roman"/>
          <w:sz w:val="24"/>
        </w:rPr>
        <w:t>–</w:t>
      </w:r>
      <w:r>
        <w:rPr>
          <w:rFonts w:eastAsia="Times New Roman"/>
          <w:sz w:val="24"/>
        </w:rPr>
        <w:t xml:space="preserve"> Паспорт тест-кейсу TC-01</w:t>
      </w:r>
    </w:p>
    <w:tbl>
      <w:tblPr>
        <w:tblStyle w:val="af6"/>
        <w:tblW w:w="0" w:type="auto"/>
        <w:jc w:val="center"/>
        <w:tblLook w:val="04A0" w:firstRow="1" w:lastRow="0" w:firstColumn="1" w:lastColumn="0" w:noHBand="0" w:noVBand="1"/>
      </w:tblPr>
      <w:tblGrid>
        <w:gridCol w:w="1780"/>
        <w:gridCol w:w="2537"/>
        <w:gridCol w:w="2005"/>
        <w:gridCol w:w="3454"/>
      </w:tblGrid>
      <w:tr w:rsidR="00CF145E" w14:paraId="7EDDE4AA" w14:textId="77777777" w:rsidTr="00CF145E">
        <w:trPr>
          <w:jc w:val="center"/>
        </w:trPr>
        <w:tc>
          <w:tcPr>
            <w:tcW w:w="1780" w:type="dxa"/>
            <w:shd w:val="clear" w:color="auto" w:fill="D9EAF7"/>
            <w:tcMar>
              <w:top w:w="100" w:type="dxa"/>
              <w:left w:w="100" w:type="dxa"/>
              <w:bottom w:w="100" w:type="dxa"/>
              <w:right w:w="100" w:type="dxa"/>
            </w:tcMar>
            <w:vAlign w:val="center"/>
          </w:tcPr>
          <w:p w14:paraId="4170640F" w14:textId="77777777" w:rsidR="00CF145E" w:rsidRDefault="00CF145E" w:rsidP="008244D6">
            <w:pPr>
              <w:ind w:firstLine="0"/>
              <w:jc w:val="center"/>
            </w:pPr>
            <w:r>
              <w:rPr>
                <w:rFonts w:eastAsia="Times New Roman"/>
                <w:b/>
                <w:sz w:val="22"/>
              </w:rPr>
              <w:t>№</w:t>
            </w:r>
          </w:p>
        </w:tc>
        <w:tc>
          <w:tcPr>
            <w:tcW w:w="2537" w:type="dxa"/>
            <w:shd w:val="clear" w:color="auto" w:fill="D9EAF7"/>
            <w:tcMar>
              <w:top w:w="100" w:type="dxa"/>
              <w:left w:w="100" w:type="dxa"/>
              <w:bottom w:w="100" w:type="dxa"/>
              <w:right w:w="100" w:type="dxa"/>
            </w:tcMar>
            <w:vAlign w:val="center"/>
          </w:tcPr>
          <w:p w14:paraId="0FBB7143" w14:textId="77777777" w:rsidR="00CF145E" w:rsidRDefault="00CF145E" w:rsidP="00C92F47">
            <w:pPr>
              <w:ind w:hanging="18"/>
              <w:jc w:val="center"/>
            </w:pPr>
            <w:proofErr w:type="spellStart"/>
            <w:r>
              <w:rPr>
                <w:rFonts w:eastAsia="Times New Roman"/>
                <w:b/>
                <w:sz w:val="22"/>
              </w:rPr>
              <w:t>Дія</w:t>
            </w:r>
            <w:proofErr w:type="spellEnd"/>
            <w:r>
              <w:rPr>
                <w:rFonts w:eastAsia="Times New Roman"/>
                <w:b/>
                <w:sz w:val="22"/>
              </w:rPr>
              <w:t xml:space="preserve"> (</w:t>
            </w:r>
            <w:proofErr w:type="spellStart"/>
            <w:r>
              <w:rPr>
                <w:rFonts w:eastAsia="Times New Roman"/>
                <w:b/>
                <w:sz w:val="22"/>
              </w:rPr>
              <w:t>Крок</w:t>
            </w:r>
            <w:proofErr w:type="spellEnd"/>
            <w:r>
              <w:rPr>
                <w:rFonts w:eastAsia="Times New Roman"/>
                <w:b/>
                <w:sz w:val="22"/>
              </w:rPr>
              <w:t>)</w:t>
            </w:r>
          </w:p>
        </w:tc>
        <w:tc>
          <w:tcPr>
            <w:tcW w:w="2005" w:type="dxa"/>
            <w:shd w:val="clear" w:color="auto" w:fill="D9EAF7"/>
            <w:tcMar>
              <w:top w:w="100" w:type="dxa"/>
              <w:left w:w="100" w:type="dxa"/>
              <w:bottom w:w="100" w:type="dxa"/>
              <w:right w:w="100" w:type="dxa"/>
            </w:tcMar>
            <w:vAlign w:val="center"/>
          </w:tcPr>
          <w:p w14:paraId="24F4DAB4" w14:textId="77777777" w:rsidR="00CF145E" w:rsidRDefault="00CF145E" w:rsidP="00C92F47">
            <w:pPr>
              <w:ind w:hanging="18"/>
              <w:jc w:val="center"/>
            </w:pPr>
            <w:proofErr w:type="spellStart"/>
            <w:r>
              <w:rPr>
                <w:rFonts w:eastAsia="Times New Roman"/>
                <w:b/>
                <w:sz w:val="22"/>
              </w:rPr>
              <w:t>Очікуваний</w:t>
            </w:r>
            <w:proofErr w:type="spellEnd"/>
            <w:r>
              <w:rPr>
                <w:rFonts w:eastAsia="Times New Roman"/>
                <w:b/>
                <w:sz w:val="22"/>
              </w:rPr>
              <w:t xml:space="preserve"> </w:t>
            </w:r>
            <w:proofErr w:type="spellStart"/>
            <w:r>
              <w:rPr>
                <w:rFonts w:eastAsia="Times New Roman"/>
                <w:b/>
                <w:sz w:val="22"/>
              </w:rPr>
              <w:t>результат</w:t>
            </w:r>
            <w:proofErr w:type="spellEnd"/>
          </w:p>
        </w:tc>
        <w:tc>
          <w:tcPr>
            <w:tcW w:w="3454" w:type="dxa"/>
            <w:shd w:val="clear" w:color="auto" w:fill="D9EAF7"/>
            <w:tcMar>
              <w:top w:w="100" w:type="dxa"/>
              <w:left w:w="100" w:type="dxa"/>
              <w:bottom w:w="100" w:type="dxa"/>
              <w:right w:w="100" w:type="dxa"/>
            </w:tcMar>
            <w:vAlign w:val="center"/>
          </w:tcPr>
          <w:p w14:paraId="6076EA2E" w14:textId="77777777" w:rsidR="00CF145E" w:rsidRDefault="00CF145E" w:rsidP="00C92F47">
            <w:pPr>
              <w:ind w:hanging="18"/>
              <w:jc w:val="center"/>
            </w:pPr>
            <w:proofErr w:type="spellStart"/>
            <w:r>
              <w:rPr>
                <w:rFonts w:eastAsia="Times New Roman"/>
                <w:b/>
                <w:sz w:val="22"/>
              </w:rPr>
              <w:t>Фактичний</w:t>
            </w:r>
            <w:proofErr w:type="spellEnd"/>
            <w:r>
              <w:rPr>
                <w:rFonts w:eastAsia="Times New Roman"/>
                <w:b/>
                <w:sz w:val="22"/>
              </w:rPr>
              <w:t xml:space="preserve"> </w:t>
            </w:r>
            <w:proofErr w:type="spellStart"/>
            <w:r>
              <w:rPr>
                <w:rFonts w:eastAsia="Times New Roman"/>
                <w:b/>
                <w:sz w:val="22"/>
              </w:rPr>
              <w:t>результат</w:t>
            </w:r>
            <w:proofErr w:type="spellEnd"/>
          </w:p>
        </w:tc>
      </w:tr>
      <w:tr w:rsidR="00CF145E" w14:paraId="2772A0E2" w14:textId="77777777" w:rsidTr="00CF145E">
        <w:trPr>
          <w:jc w:val="center"/>
        </w:trPr>
        <w:tc>
          <w:tcPr>
            <w:tcW w:w="1780" w:type="dxa"/>
            <w:tcMar>
              <w:top w:w="100" w:type="dxa"/>
              <w:left w:w="100" w:type="dxa"/>
              <w:bottom w:w="100" w:type="dxa"/>
              <w:right w:w="100" w:type="dxa"/>
            </w:tcMar>
            <w:vAlign w:val="center"/>
          </w:tcPr>
          <w:p w14:paraId="219A548E" w14:textId="77777777" w:rsidR="00CF145E" w:rsidRDefault="00CF145E" w:rsidP="008244D6">
            <w:pPr>
              <w:ind w:firstLine="0"/>
              <w:jc w:val="center"/>
            </w:pPr>
            <w:r>
              <w:rPr>
                <w:rFonts w:eastAsia="Times New Roman"/>
                <w:sz w:val="20"/>
              </w:rPr>
              <w:t>1</w:t>
            </w:r>
          </w:p>
        </w:tc>
        <w:tc>
          <w:tcPr>
            <w:tcW w:w="2537" w:type="dxa"/>
            <w:tcMar>
              <w:top w:w="100" w:type="dxa"/>
              <w:left w:w="100" w:type="dxa"/>
              <w:bottom w:w="100" w:type="dxa"/>
              <w:right w:w="100" w:type="dxa"/>
            </w:tcMar>
            <w:vAlign w:val="center"/>
          </w:tcPr>
          <w:p w14:paraId="38AA9CBC" w14:textId="77777777" w:rsidR="00CF145E" w:rsidRDefault="00CF145E" w:rsidP="008244D6">
            <w:pPr>
              <w:ind w:firstLine="0"/>
            </w:pPr>
            <w:proofErr w:type="spellStart"/>
            <w:r>
              <w:rPr>
                <w:rFonts w:eastAsia="Times New Roman"/>
                <w:sz w:val="20"/>
              </w:rPr>
              <w:t>Відкрити</w:t>
            </w:r>
            <w:proofErr w:type="spellEnd"/>
            <w:r>
              <w:rPr>
                <w:rFonts w:eastAsia="Times New Roman"/>
                <w:sz w:val="20"/>
              </w:rPr>
              <w:t xml:space="preserve"> </w:t>
            </w:r>
            <w:proofErr w:type="spellStart"/>
            <w:r>
              <w:rPr>
                <w:rFonts w:eastAsia="Times New Roman"/>
                <w:sz w:val="20"/>
              </w:rPr>
              <w:t>браузер</w:t>
            </w:r>
            <w:proofErr w:type="spellEnd"/>
            <w:r>
              <w:rPr>
                <w:rFonts w:eastAsia="Times New Roman"/>
                <w:sz w:val="20"/>
              </w:rPr>
              <w:t xml:space="preserve"> Mozilla Firefox і </w:t>
            </w:r>
            <w:proofErr w:type="spellStart"/>
            <w:r>
              <w:rPr>
                <w:rFonts w:eastAsia="Times New Roman"/>
                <w:sz w:val="20"/>
              </w:rPr>
              <w:t>завантажити</w:t>
            </w:r>
            <w:proofErr w:type="spellEnd"/>
            <w:r>
              <w:rPr>
                <w:rFonts w:eastAsia="Times New Roman"/>
                <w:sz w:val="20"/>
              </w:rPr>
              <w:t xml:space="preserve"> </w:t>
            </w:r>
            <w:proofErr w:type="spellStart"/>
            <w:r>
              <w:rPr>
                <w:rFonts w:eastAsia="Times New Roman"/>
                <w:sz w:val="20"/>
              </w:rPr>
              <w:t>головну</w:t>
            </w:r>
            <w:proofErr w:type="spellEnd"/>
            <w:r>
              <w:rPr>
                <w:rFonts w:eastAsia="Times New Roman"/>
                <w:sz w:val="20"/>
              </w:rPr>
              <w:t xml:space="preserve"> </w:t>
            </w:r>
            <w:proofErr w:type="spellStart"/>
            <w:r>
              <w:rPr>
                <w:rFonts w:eastAsia="Times New Roman"/>
                <w:sz w:val="20"/>
              </w:rPr>
              <w:t>сторінку</w:t>
            </w:r>
            <w:proofErr w:type="spellEnd"/>
            <w:r>
              <w:rPr>
                <w:rFonts w:eastAsia="Times New Roman"/>
                <w:sz w:val="20"/>
              </w:rPr>
              <w:t xml:space="preserve"> http://127.0.0.1:8000/</w:t>
            </w:r>
          </w:p>
        </w:tc>
        <w:tc>
          <w:tcPr>
            <w:tcW w:w="2005" w:type="dxa"/>
            <w:tcMar>
              <w:top w:w="100" w:type="dxa"/>
              <w:left w:w="100" w:type="dxa"/>
              <w:bottom w:w="100" w:type="dxa"/>
              <w:right w:w="100" w:type="dxa"/>
            </w:tcMar>
            <w:vAlign w:val="center"/>
          </w:tcPr>
          <w:p w14:paraId="044BA746"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відкрита</w:t>
            </w:r>
            <w:proofErr w:type="spellEnd"/>
            <w:r w:rsidRPr="002379E8">
              <w:rPr>
                <w:rFonts w:eastAsia="Times New Roman"/>
                <w:sz w:val="20"/>
                <w:lang w:val="ru-RU"/>
              </w:rPr>
              <w:t xml:space="preserve">, заголовок вкладки браузера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655CED23"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завантажилася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r w:rsidR="00CF145E" w14:paraId="79679708" w14:textId="77777777" w:rsidTr="00CF145E">
        <w:trPr>
          <w:jc w:val="center"/>
        </w:trPr>
        <w:tc>
          <w:tcPr>
            <w:tcW w:w="1780" w:type="dxa"/>
            <w:tcMar>
              <w:top w:w="100" w:type="dxa"/>
              <w:left w:w="100" w:type="dxa"/>
              <w:bottom w:w="100" w:type="dxa"/>
              <w:right w:w="100" w:type="dxa"/>
            </w:tcMar>
            <w:vAlign w:val="center"/>
          </w:tcPr>
          <w:p w14:paraId="7392D5C4" w14:textId="77777777" w:rsidR="00CF145E" w:rsidRDefault="00CF145E" w:rsidP="008244D6">
            <w:pPr>
              <w:ind w:firstLine="0"/>
              <w:jc w:val="center"/>
            </w:pPr>
            <w:r>
              <w:rPr>
                <w:rFonts w:eastAsia="Times New Roman"/>
                <w:sz w:val="20"/>
              </w:rPr>
              <w:t>2</w:t>
            </w:r>
          </w:p>
        </w:tc>
        <w:tc>
          <w:tcPr>
            <w:tcW w:w="2537" w:type="dxa"/>
            <w:tcMar>
              <w:top w:w="100" w:type="dxa"/>
              <w:left w:w="100" w:type="dxa"/>
              <w:bottom w:w="100" w:type="dxa"/>
              <w:right w:w="100" w:type="dxa"/>
            </w:tcMar>
            <w:vAlign w:val="center"/>
          </w:tcPr>
          <w:p w14:paraId="631FADF9" w14:textId="582F3166" w:rsidR="00CF145E" w:rsidRPr="005A3B95" w:rsidRDefault="00CF145E" w:rsidP="008244D6">
            <w:pPr>
              <w:ind w:firstLine="0"/>
              <w:rPr>
                <w:lang w:val="ru-RU"/>
              </w:rPr>
            </w:pPr>
            <w:proofErr w:type="spellStart"/>
            <w:r w:rsidRPr="005A3B95">
              <w:rPr>
                <w:rFonts w:eastAsia="Times New Roman"/>
                <w:sz w:val="20"/>
                <w:lang w:val="ru-RU"/>
              </w:rPr>
              <w:t>Знайти</w:t>
            </w:r>
            <w:proofErr w:type="spellEnd"/>
            <w:r w:rsidRPr="005A3B95">
              <w:rPr>
                <w:rFonts w:eastAsia="Times New Roman"/>
                <w:sz w:val="20"/>
                <w:lang w:val="ru-RU"/>
              </w:rPr>
              <w:t xml:space="preserve"> у </w:t>
            </w:r>
            <w:proofErr w:type="spellStart"/>
            <w:r w:rsidRPr="005A3B95">
              <w:rPr>
                <w:rFonts w:eastAsia="Times New Roman"/>
                <w:sz w:val="20"/>
                <w:lang w:val="ru-RU"/>
              </w:rPr>
              <w:t>навігаційному</w:t>
            </w:r>
            <w:proofErr w:type="spellEnd"/>
            <w:r w:rsidRPr="005A3B95">
              <w:rPr>
                <w:rFonts w:eastAsia="Times New Roman"/>
                <w:sz w:val="20"/>
                <w:lang w:val="ru-RU"/>
              </w:rPr>
              <w:t xml:space="preserve"> меню </w:t>
            </w:r>
            <w:proofErr w:type="spellStart"/>
            <w:r w:rsidRPr="005A3B95">
              <w:rPr>
                <w:rFonts w:eastAsia="Times New Roman"/>
                <w:sz w:val="20"/>
                <w:lang w:val="ru-RU"/>
              </w:rPr>
              <w:t>посилання</w:t>
            </w:r>
            <w:proofErr w:type="spellEnd"/>
            <w:r w:rsidRPr="005A3B95">
              <w:rPr>
                <w:rFonts w:eastAsia="Times New Roman"/>
                <w:sz w:val="20"/>
                <w:lang w:val="ru-RU"/>
              </w:rPr>
              <w:t xml:space="preserve"> «Каталог» та </w:t>
            </w:r>
            <w:proofErr w:type="spellStart"/>
            <w:r w:rsidRPr="005A3B95">
              <w:rPr>
                <w:rFonts w:eastAsia="Times New Roman"/>
                <w:sz w:val="20"/>
                <w:lang w:val="ru-RU"/>
              </w:rPr>
              <w:t>перевірити</w:t>
            </w:r>
            <w:proofErr w:type="spellEnd"/>
            <w:r w:rsidRPr="005A3B95">
              <w:rPr>
                <w:rFonts w:eastAsia="Times New Roman"/>
                <w:sz w:val="20"/>
                <w:lang w:val="ru-RU"/>
              </w:rPr>
              <w:t xml:space="preserve"> атрибут </w:t>
            </w:r>
            <w:proofErr w:type="spellStart"/>
            <w:r>
              <w:rPr>
                <w:rFonts w:eastAsia="Times New Roman"/>
                <w:sz w:val="20"/>
              </w:rPr>
              <w:t>href</w:t>
            </w:r>
            <w:proofErr w:type="spellEnd"/>
          </w:p>
        </w:tc>
        <w:tc>
          <w:tcPr>
            <w:tcW w:w="2005" w:type="dxa"/>
            <w:tcMar>
              <w:top w:w="100" w:type="dxa"/>
              <w:left w:w="100" w:type="dxa"/>
              <w:bottom w:w="100" w:type="dxa"/>
              <w:right w:w="100" w:type="dxa"/>
            </w:tcMar>
            <w:vAlign w:val="center"/>
          </w:tcPr>
          <w:p w14:paraId="51620757" w14:textId="77777777" w:rsidR="00CF145E" w:rsidRDefault="00CF145E" w:rsidP="008244D6">
            <w:pPr>
              <w:ind w:firstLine="0"/>
            </w:pP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присутнє</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сторінці</w:t>
            </w:r>
            <w:proofErr w:type="spellEnd"/>
            <w:r>
              <w:rPr>
                <w:rFonts w:eastAsia="Times New Roman"/>
                <w:sz w:val="20"/>
              </w:rPr>
              <w:t xml:space="preserve">, </w:t>
            </w:r>
            <w:proofErr w:type="spellStart"/>
            <w:r>
              <w:rPr>
                <w:rFonts w:eastAsia="Times New Roman"/>
                <w:sz w:val="20"/>
              </w:rPr>
              <w:t>його</w:t>
            </w:r>
            <w:proofErr w:type="spellEnd"/>
            <w:r>
              <w:rPr>
                <w:rFonts w:eastAsia="Times New Roman"/>
                <w:sz w:val="20"/>
              </w:rPr>
              <w:t xml:space="preserve"> </w:t>
            </w:r>
            <w:proofErr w:type="spellStart"/>
            <w:r>
              <w:rPr>
                <w:rFonts w:eastAsia="Times New Roman"/>
                <w:sz w:val="20"/>
              </w:rPr>
              <w:lastRenderedPageBreak/>
              <w:t>атрибут</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шлях</w:t>
            </w:r>
            <w:proofErr w:type="spellEnd"/>
            <w:r>
              <w:rPr>
                <w:rFonts w:eastAsia="Times New Roman"/>
                <w:sz w:val="20"/>
              </w:rPr>
              <w:t xml:space="preserve"> «catalog»</w:t>
            </w:r>
          </w:p>
        </w:tc>
        <w:tc>
          <w:tcPr>
            <w:tcW w:w="3454" w:type="dxa"/>
            <w:tcMar>
              <w:top w:w="100" w:type="dxa"/>
              <w:left w:w="100" w:type="dxa"/>
              <w:bottom w:w="100" w:type="dxa"/>
              <w:right w:w="100" w:type="dxa"/>
            </w:tcMar>
            <w:vAlign w:val="center"/>
          </w:tcPr>
          <w:p w14:paraId="38C0854C" w14:textId="77777777" w:rsidR="00CF145E" w:rsidRDefault="00CF145E" w:rsidP="008244D6">
            <w:pPr>
              <w:ind w:firstLine="0"/>
            </w:pPr>
            <w:proofErr w:type="spellStart"/>
            <w:r>
              <w:rPr>
                <w:rFonts w:eastAsia="Times New Roman"/>
                <w:sz w:val="20"/>
              </w:rPr>
              <w:lastRenderedPageBreak/>
              <w:t>Посилання</w:t>
            </w:r>
            <w:proofErr w:type="spellEnd"/>
            <w:r>
              <w:rPr>
                <w:rFonts w:eastAsia="Times New Roman"/>
                <w:sz w:val="20"/>
              </w:rPr>
              <w:t xml:space="preserve"> </w:t>
            </w:r>
            <w:proofErr w:type="spellStart"/>
            <w:r>
              <w:rPr>
                <w:rFonts w:eastAsia="Times New Roman"/>
                <w:sz w:val="20"/>
              </w:rPr>
              <w:t>знайдено</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«catalog»</w:t>
            </w:r>
          </w:p>
        </w:tc>
      </w:tr>
      <w:tr w:rsidR="00CF145E" w14:paraId="3D33E9B3" w14:textId="77777777" w:rsidTr="00CF145E">
        <w:trPr>
          <w:trHeight w:val="1800"/>
          <w:jc w:val="center"/>
        </w:trPr>
        <w:tc>
          <w:tcPr>
            <w:tcW w:w="1780" w:type="dxa"/>
            <w:tcMar>
              <w:top w:w="100" w:type="dxa"/>
              <w:left w:w="100" w:type="dxa"/>
              <w:bottom w:w="100" w:type="dxa"/>
              <w:right w:w="100" w:type="dxa"/>
            </w:tcMar>
            <w:vAlign w:val="center"/>
          </w:tcPr>
          <w:p w14:paraId="161A01AC" w14:textId="77777777" w:rsidR="00CF145E" w:rsidRDefault="00CF145E" w:rsidP="008244D6">
            <w:pPr>
              <w:ind w:firstLine="0"/>
              <w:jc w:val="center"/>
            </w:pPr>
            <w:r>
              <w:rPr>
                <w:rFonts w:eastAsia="Times New Roman"/>
                <w:sz w:val="20"/>
              </w:rPr>
              <w:t>3</w:t>
            </w:r>
          </w:p>
        </w:tc>
        <w:tc>
          <w:tcPr>
            <w:tcW w:w="2537" w:type="dxa"/>
            <w:tcMar>
              <w:top w:w="100" w:type="dxa"/>
              <w:left w:w="100" w:type="dxa"/>
              <w:bottom w:w="100" w:type="dxa"/>
              <w:right w:w="100" w:type="dxa"/>
            </w:tcMar>
            <w:vAlign w:val="center"/>
          </w:tcPr>
          <w:p w14:paraId="7EBEEF62" w14:textId="77777777" w:rsidR="00CF145E" w:rsidRDefault="00CF145E" w:rsidP="008244D6">
            <w:pPr>
              <w:ind w:firstLine="0"/>
            </w:pPr>
            <w:proofErr w:type="spellStart"/>
            <w:r>
              <w:rPr>
                <w:rFonts w:eastAsia="Times New Roman"/>
                <w:sz w:val="20"/>
              </w:rPr>
              <w:t>Натиснути</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2005" w:type="dxa"/>
            <w:tcMar>
              <w:top w:w="100" w:type="dxa"/>
              <w:left w:w="100" w:type="dxa"/>
              <w:bottom w:w="100" w:type="dxa"/>
              <w:right w:w="100" w:type="dxa"/>
            </w:tcMar>
            <w:vAlign w:val="center"/>
          </w:tcPr>
          <w:p w14:paraId="7DF282E0" w14:textId="77777777" w:rsidR="00CF145E" w:rsidRDefault="00CF145E" w:rsidP="008244D6">
            <w:pPr>
              <w:ind w:firstLine="0"/>
            </w:pPr>
            <w:proofErr w:type="spellStart"/>
            <w:r>
              <w:rPr>
                <w:rFonts w:eastAsia="Times New Roman"/>
                <w:sz w:val="20"/>
              </w:rPr>
              <w:t>Відбувається</w:t>
            </w:r>
            <w:proofErr w:type="spellEnd"/>
            <w:r>
              <w:rPr>
                <w:rFonts w:eastAsia="Times New Roman"/>
                <w:sz w:val="20"/>
              </w:rPr>
              <w:t xml:space="preserve"> </w:t>
            </w: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URL /catalog/, </w:t>
            </w:r>
            <w:proofErr w:type="spellStart"/>
            <w:r>
              <w:rPr>
                <w:rFonts w:eastAsia="Times New Roman"/>
                <w:sz w:val="20"/>
              </w:rPr>
              <w:t>відображається</w:t>
            </w:r>
            <w:proofErr w:type="spellEnd"/>
            <w:r>
              <w:rPr>
                <w:rFonts w:eastAsia="Times New Roman"/>
                <w:sz w:val="20"/>
              </w:rPr>
              <w:t xml:space="preserve">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Знайди</w:t>
            </w:r>
            <w:proofErr w:type="spellEnd"/>
            <w:r>
              <w:rPr>
                <w:rFonts w:eastAsia="Times New Roman"/>
                <w:sz w:val="20"/>
              </w:rPr>
              <w:t xml:space="preserve"> </w:t>
            </w:r>
            <w:proofErr w:type="spellStart"/>
            <w:r>
              <w:rPr>
                <w:rFonts w:eastAsia="Times New Roman"/>
                <w:sz w:val="20"/>
              </w:rPr>
              <w:t>свою</w:t>
            </w:r>
            <w:proofErr w:type="spellEnd"/>
            <w:r>
              <w:rPr>
                <w:rFonts w:eastAsia="Times New Roman"/>
                <w:sz w:val="20"/>
              </w:rPr>
              <w:t xml:space="preserve"> </w:t>
            </w:r>
            <w:proofErr w:type="spellStart"/>
            <w:r>
              <w:rPr>
                <w:rFonts w:eastAsia="Times New Roman"/>
                <w:sz w:val="20"/>
              </w:rPr>
              <w:t>знахідку</w:t>
            </w:r>
            <w:proofErr w:type="spellEnd"/>
            <w:r>
              <w:rPr>
                <w:rFonts w:eastAsia="Times New Roman"/>
                <w:sz w:val="20"/>
              </w:rPr>
              <w:t xml:space="preserve">», title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3454" w:type="dxa"/>
            <w:tcMar>
              <w:top w:w="100" w:type="dxa"/>
              <w:left w:w="100" w:type="dxa"/>
              <w:bottom w:w="100" w:type="dxa"/>
              <w:right w:w="100" w:type="dxa"/>
            </w:tcMar>
            <w:vAlign w:val="center"/>
          </w:tcPr>
          <w:p w14:paraId="5B93CA61" w14:textId="77777777" w:rsidR="00CF145E" w:rsidRDefault="00CF145E" w:rsidP="008244D6">
            <w:pPr>
              <w:ind w:firstLine="0"/>
            </w:pP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успішний</w:t>
            </w:r>
            <w:proofErr w:type="spellEnd"/>
            <w:r>
              <w:rPr>
                <w:rFonts w:eastAsia="Times New Roman"/>
                <w:sz w:val="20"/>
              </w:rPr>
              <w:t xml:space="preserve">, URL </w:t>
            </w:r>
            <w:proofErr w:type="spellStart"/>
            <w:r>
              <w:rPr>
                <w:rFonts w:eastAsia="Times New Roman"/>
                <w:sz w:val="20"/>
              </w:rPr>
              <w:t>містить</w:t>
            </w:r>
            <w:proofErr w:type="spellEnd"/>
            <w:r>
              <w:rPr>
                <w:rFonts w:eastAsia="Times New Roman"/>
                <w:sz w:val="20"/>
              </w:rPr>
              <w:t xml:space="preserve"> «catalog»,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та</w:t>
            </w:r>
            <w:proofErr w:type="spellEnd"/>
            <w:r>
              <w:rPr>
                <w:rFonts w:eastAsia="Times New Roman"/>
                <w:sz w:val="20"/>
              </w:rPr>
              <w:t xml:space="preserve"> title </w:t>
            </w:r>
            <w:proofErr w:type="spellStart"/>
            <w:r>
              <w:rPr>
                <w:rFonts w:eastAsia="Times New Roman"/>
                <w:sz w:val="20"/>
              </w:rPr>
              <w:t>відображаються</w:t>
            </w:r>
            <w:proofErr w:type="spellEnd"/>
            <w:r>
              <w:rPr>
                <w:rFonts w:eastAsia="Times New Roman"/>
                <w:sz w:val="20"/>
              </w:rPr>
              <w:t xml:space="preserve"> </w:t>
            </w:r>
            <w:proofErr w:type="spellStart"/>
            <w:r>
              <w:rPr>
                <w:rFonts w:eastAsia="Times New Roman"/>
                <w:sz w:val="20"/>
              </w:rPr>
              <w:t>коректно</w:t>
            </w:r>
            <w:proofErr w:type="spellEnd"/>
          </w:p>
        </w:tc>
      </w:tr>
      <w:tr w:rsidR="00CF145E" w14:paraId="3177FCBD" w14:textId="77777777" w:rsidTr="00CF145E">
        <w:trPr>
          <w:jc w:val="center"/>
        </w:trPr>
        <w:tc>
          <w:tcPr>
            <w:tcW w:w="1780" w:type="dxa"/>
            <w:tcMar>
              <w:top w:w="100" w:type="dxa"/>
              <w:left w:w="100" w:type="dxa"/>
              <w:bottom w:w="100" w:type="dxa"/>
              <w:right w:w="100" w:type="dxa"/>
            </w:tcMar>
            <w:vAlign w:val="center"/>
          </w:tcPr>
          <w:p w14:paraId="0B993C24" w14:textId="77777777" w:rsidR="00CF145E" w:rsidRDefault="00CF145E" w:rsidP="008244D6">
            <w:pPr>
              <w:ind w:firstLine="0"/>
              <w:jc w:val="center"/>
            </w:pPr>
            <w:r>
              <w:rPr>
                <w:rFonts w:eastAsia="Times New Roman"/>
                <w:sz w:val="20"/>
              </w:rPr>
              <w:t>4</w:t>
            </w:r>
          </w:p>
        </w:tc>
        <w:tc>
          <w:tcPr>
            <w:tcW w:w="2537" w:type="dxa"/>
            <w:tcMar>
              <w:top w:w="100" w:type="dxa"/>
              <w:left w:w="100" w:type="dxa"/>
              <w:bottom w:w="100" w:type="dxa"/>
              <w:right w:w="100" w:type="dxa"/>
            </w:tcMar>
            <w:vAlign w:val="center"/>
          </w:tcPr>
          <w:p w14:paraId="10A4E8D4" w14:textId="06B13AF3" w:rsidR="00CF145E" w:rsidRPr="005A3B95" w:rsidRDefault="00CF145E" w:rsidP="008244D6">
            <w:pPr>
              <w:ind w:firstLine="0"/>
              <w:rPr>
                <w:lang w:val="uk-UA"/>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наявність</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та </w:t>
            </w:r>
            <w:proofErr w:type="spellStart"/>
            <w:r w:rsidRPr="002379E8">
              <w:rPr>
                <w:rFonts w:eastAsia="Times New Roman"/>
                <w:sz w:val="20"/>
                <w:lang w:val="ru-RU"/>
              </w:rPr>
              <w:t>знайти</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
        </w:tc>
        <w:tc>
          <w:tcPr>
            <w:tcW w:w="2005" w:type="dxa"/>
            <w:tcMar>
              <w:top w:w="100" w:type="dxa"/>
              <w:left w:w="100" w:type="dxa"/>
              <w:bottom w:w="100" w:type="dxa"/>
              <w:right w:w="100" w:type="dxa"/>
            </w:tcMar>
            <w:vAlign w:val="center"/>
          </w:tcPr>
          <w:p w14:paraId="2184C5E3" w14:textId="77777777" w:rsidR="00CF145E" w:rsidRPr="002379E8" w:rsidRDefault="00CF145E" w:rsidP="008244D6">
            <w:pPr>
              <w:ind w:firstLine="0"/>
              <w:rPr>
                <w:lang w:val="ru-RU"/>
              </w:rPr>
            </w:pPr>
            <w:r w:rsidRPr="002379E8">
              <w:rPr>
                <w:rFonts w:eastAsia="Times New Roman"/>
                <w:sz w:val="20"/>
                <w:lang w:val="ru-RU"/>
              </w:rPr>
              <w:t xml:space="preserve">У </w:t>
            </w:r>
            <w:proofErr w:type="spellStart"/>
            <w:r w:rsidRPr="002379E8">
              <w:rPr>
                <w:rFonts w:eastAsia="Times New Roman"/>
                <w:sz w:val="20"/>
                <w:lang w:val="ru-RU"/>
              </w:rPr>
              <w:t>сітці</w:t>
            </w:r>
            <w:proofErr w:type="spellEnd"/>
            <w:r w:rsidRPr="002379E8">
              <w:rPr>
                <w:rFonts w:eastAsia="Times New Roman"/>
                <w:sz w:val="20"/>
                <w:lang w:val="ru-RU"/>
              </w:rPr>
              <w:t xml:space="preserve"> каталогу </w:t>
            </w:r>
            <w:proofErr w:type="spellStart"/>
            <w:r w:rsidRPr="002379E8">
              <w:rPr>
                <w:rFonts w:eastAsia="Times New Roman"/>
                <w:sz w:val="20"/>
                <w:lang w:val="ru-RU"/>
              </w:rPr>
              <w:t>відображаються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на </w:t>
            </w:r>
            <w:proofErr w:type="spellStart"/>
            <w:r w:rsidRPr="002379E8">
              <w:rPr>
                <w:rFonts w:eastAsia="Times New Roman"/>
                <w:sz w:val="20"/>
                <w:lang w:val="ru-RU"/>
              </w:rPr>
              <w:t>назву</w:t>
            </w:r>
            <w:proofErr w:type="spellEnd"/>
            <w:r w:rsidRPr="002379E8">
              <w:rPr>
                <w:rFonts w:eastAsia="Times New Roman"/>
                <w:sz w:val="20"/>
                <w:lang w:val="ru-RU"/>
              </w:rPr>
              <w:t xml:space="preserve"> </w:t>
            </w:r>
            <w:proofErr w:type="spellStart"/>
            <w:r w:rsidRPr="002379E8">
              <w:rPr>
                <w:rFonts w:eastAsia="Times New Roman"/>
                <w:sz w:val="20"/>
                <w:lang w:val="ru-RU"/>
              </w:rPr>
              <w:t>клікабельне</w:t>
            </w:r>
            <w:proofErr w:type="spellEnd"/>
          </w:p>
        </w:tc>
        <w:tc>
          <w:tcPr>
            <w:tcW w:w="3454" w:type="dxa"/>
            <w:tcMar>
              <w:top w:w="100" w:type="dxa"/>
              <w:left w:w="100" w:type="dxa"/>
              <w:bottom w:w="100" w:type="dxa"/>
              <w:right w:w="100" w:type="dxa"/>
            </w:tcMar>
            <w:vAlign w:val="center"/>
          </w:tcPr>
          <w:p w14:paraId="7DA86A21" w14:textId="77777777" w:rsidR="00CF145E" w:rsidRPr="002379E8" w:rsidRDefault="00CF145E" w:rsidP="008244D6">
            <w:pPr>
              <w:ind w:firstLine="0"/>
              <w:rPr>
                <w:lang w:val="ru-RU"/>
              </w:rPr>
            </w:pP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відображені</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roofErr w:type="spellStart"/>
            <w:r w:rsidRPr="002379E8">
              <w:rPr>
                <w:rFonts w:eastAsia="Times New Roman"/>
                <w:sz w:val="20"/>
                <w:lang w:val="ru-RU"/>
              </w:rPr>
              <w:t>знайдено</w:t>
            </w:r>
            <w:proofErr w:type="spellEnd"/>
          </w:p>
        </w:tc>
      </w:tr>
      <w:tr w:rsidR="00CF145E" w14:paraId="22C330CC" w14:textId="77777777" w:rsidTr="00CF145E">
        <w:trPr>
          <w:jc w:val="center"/>
        </w:trPr>
        <w:tc>
          <w:tcPr>
            <w:tcW w:w="1780" w:type="dxa"/>
            <w:tcMar>
              <w:top w:w="100" w:type="dxa"/>
              <w:left w:w="100" w:type="dxa"/>
              <w:bottom w:w="100" w:type="dxa"/>
              <w:right w:w="100" w:type="dxa"/>
            </w:tcMar>
            <w:vAlign w:val="center"/>
          </w:tcPr>
          <w:p w14:paraId="63279A00" w14:textId="77777777" w:rsidR="00CF145E" w:rsidRDefault="00CF145E" w:rsidP="008244D6">
            <w:pPr>
              <w:ind w:firstLine="0"/>
              <w:jc w:val="center"/>
            </w:pPr>
            <w:r>
              <w:rPr>
                <w:rFonts w:eastAsia="Times New Roman"/>
                <w:sz w:val="20"/>
              </w:rPr>
              <w:t>5</w:t>
            </w:r>
          </w:p>
        </w:tc>
        <w:tc>
          <w:tcPr>
            <w:tcW w:w="2537" w:type="dxa"/>
            <w:tcMar>
              <w:top w:w="100" w:type="dxa"/>
              <w:left w:w="100" w:type="dxa"/>
              <w:bottom w:w="100" w:type="dxa"/>
              <w:right w:w="100" w:type="dxa"/>
            </w:tcMar>
            <w:vAlign w:val="center"/>
          </w:tcPr>
          <w:p w14:paraId="014BECD0" w14:textId="77777777" w:rsidR="00CF145E" w:rsidRPr="002379E8" w:rsidRDefault="00CF145E" w:rsidP="008244D6">
            <w:pPr>
              <w:ind w:firstLine="0"/>
              <w:rPr>
                <w:lang w:val="ru-RU"/>
              </w:rPr>
            </w:pPr>
            <w:proofErr w:type="spellStart"/>
            <w:r w:rsidRPr="002379E8">
              <w:rPr>
                <w:rFonts w:eastAsia="Times New Roman"/>
                <w:sz w:val="20"/>
                <w:lang w:val="ru-RU"/>
              </w:rPr>
              <w:t>Натиснути</w:t>
            </w:r>
            <w:proofErr w:type="spellEnd"/>
            <w:r w:rsidRPr="002379E8">
              <w:rPr>
                <w:rFonts w:eastAsia="Times New Roman"/>
                <w:sz w:val="20"/>
                <w:lang w:val="ru-RU"/>
              </w:rPr>
              <w:t xml:space="preserve"> на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для переходу до </w:t>
            </w:r>
            <w:proofErr w:type="spellStart"/>
            <w:r w:rsidRPr="002379E8">
              <w:rPr>
                <w:rFonts w:eastAsia="Times New Roman"/>
                <w:sz w:val="20"/>
                <w:lang w:val="ru-RU"/>
              </w:rPr>
              <w:t>детальної</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p>
        </w:tc>
        <w:tc>
          <w:tcPr>
            <w:tcW w:w="2005" w:type="dxa"/>
            <w:tcMar>
              <w:top w:w="100" w:type="dxa"/>
              <w:left w:w="100" w:type="dxa"/>
              <w:bottom w:w="100" w:type="dxa"/>
              <w:right w:w="100" w:type="dxa"/>
            </w:tcMar>
            <w:vAlign w:val="center"/>
          </w:tcPr>
          <w:p w14:paraId="58C88FDF" w14:textId="77777777" w:rsidR="00CF145E" w:rsidRPr="002379E8" w:rsidRDefault="00CF145E" w:rsidP="008244D6">
            <w:pPr>
              <w:ind w:firstLine="0"/>
              <w:rPr>
                <w:lang w:val="ru-RU"/>
              </w:rPr>
            </w:pPr>
            <w:proofErr w:type="spellStart"/>
            <w:r w:rsidRPr="002379E8">
              <w:rPr>
                <w:rFonts w:eastAsia="Times New Roman"/>
                <w:sz w:val="20"/>
                <w:lang w:val="ru-RU"/>
              </w:rPr>
              <w:t>Відбувається</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c>
          <w:tcPr>
            <w:tcW w:w="3454" w:type="dxa"/>
            <w:tcMar>
              <w:top w:w="100" w:type="dxa"/>
              <w:left w:w="100" w:type="dxa"/>
              <w:bottom w:w="100" w:type="dxa"/>
              <w:right w:w="100" w:type="dxa"/>
            </w:tcMar>
            <w:vAlign w:val="center"/>
          </w:tcPr>
          <w:p w14:paraId="21445394" w14:textId="77777777" w:rsidR="00CF145E" w:rsidRPr="002379E8" w:rsidRDefault="00CF145E" w:rsidP="008244D6">
            <w:pPr>
              <w:ind w:firstLine="0"/>
              <w:rPr>
                <w:lang w:val="ru-RU"/>
              </w:rPr>
            </w:pPr>
            <w:proofErr w:type="spellStart"/>
            <w:r w:rsidRPr="002379E8">
              <w:rPr>
                <w:rFonts w:eastAsia="Times New Roman"/>
                <w:sz w:val="20"/>
                <w:lang w:val="ru-RU"/>
              </w:rPr>
              <w:t>Здійснено</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r>
      <w:tr w:rsidR="00CF145E" w14:paraId="4C7E4EF5" w14:textId="77777777" w:rsidTr="00CF145E">
        <w:trPr>
          <w:jc w:val="center"/>
        </w:trPr>
        <w:tc>
          <w:tcPr>
            <w:tcW w:w="1780" w:type="dxa"/>
            <w:tcMar>
              <w:top w:w="100" w:type="dxa"/>
              <w:left w:w="100" w:type="dxa"/>
              <w:bottom w:w="100" w:type="dxa"/>
              <w:right w:w="100" w:type="dxa"/>
            </w:tcMar>
            <w:vAlign w:val="center"/>
          </w:tcPr>
          <w:p w14:paraId="3533D727" w14:textId="77777777" w:rsidR="00CF145E" w:rsidRDefault="00CF145E" w:rsidP="008244D6">
            <w:pPr>
              <w:ind w:firstLine="0"/>
              <w:jc w:val="center"/>
            </w:pPr>
            <w:r>
              <w:rPr>
                <w:rFonts w:eastAsia="Times New Roman"/>
                <w:sz w:val="20"/>
              </w:rPr>
              <w:t>6</w:t>
            </w:r>
          </w:p>
        </w:tc>
        <w:tc>
          <w:tcPr>
            <w:tcW w:w="2537" w:type="dxa"/>
            <w:tcMar>
              <w:top w:w="100" w:type="dxa"/>
              <w:left w:w="100" w:type="dxa"/>
              <w:bottom w:w="100" w:type="dxa"/>
              <w:right w:w="100" w:type="dxa"/>
            </w:tcMar>
            <w:vAlign w:val="center"/>
          </w:tcPr>
          <w:p w14:paraId="20D1D33A" w14:textId="77777777" w:rsidR="00CF145E" w:rsidRPr="002379E8" w:rsidRDefault="00CF145E" w:rsidP="008244D6">
            <w:pPr>
              <w:ind w:firstLine="0"/>
              <w:rPr>
                <w:lang w:val="ru-RU"/>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відображення</w:t>
            </w:r>
            <w:proofErr w:type="spellEnd"/>
            <w:r w:rsidRPr="002379E8">
              <w:rPr>
                <w:rFonts w:eastAsia="Times New Roman"/>
                <w:sz w:val="20"/>
                <w:lang w:val="ru-RU"/>
              </w:rPr>
              <w:t xml:space="preserve"> </w:t>
            </w:r>
            <w:proofErr w:type="spellStart"/>
            <w:r w:rsidRPr="002379E8">
              <w:rPr>
                <w:rFonts w:eastAsia="Times New Roman"/>
                <w:sz w:val="20"/>
                <w:lang w:val="ru-RU"/>
              </w:rPr>
              <w:t>компонентів</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r w:rsidRPr="002379E8">
              <w:rPr>
                <w:rFonts w:eastAsia="Times New Roman"/>
                <w:sz w:val="20"/>
                <w:lang w:val="ru-RU"/>
              </w:rPr>
              <w:t xml:space="preserve"> товару (заголовок </w:t>
            </w:r>
            <w:r>
              <w:rPr>
                <w:rFonts w:eastAsia="Times New Roman"/>
                <w:sz w:val="20"/>
              </w:rPr>
              <w:t>h</w:t>
            </w:r>
            <w:r w:rsidRPr="002379E8">
              <w:rPr>
                <w:rFonts w:eastAsia="Times New Roman"/>
                <w:sz w:val="20"/>
                <w:lang w:val="ru-RU"/>
              </w:rPr>
              <w:t xml:space="preserve">1, </w:t>
            </w:r>
            <w:r>
              <w:rPr>
                <w:rFonts w:eastAsia="Times New Roman"/>
                <w:sz w:val="20"/>
              </w:rPr>
              <w:t>title</w:t>
            </w:r>
            <w:r w:rsidRPr="002379E8">
              <w:rPr>
                <w:rFonts w:eastAsia="Times New Roman"/>
                <w:sz w:val="20"/>
                <w:lang w:val="ru-RU"/>
              </w:rPr>
              <w:t>)</w:t>
            </w:r>
          </w:p>
        </w:tc>
        <w:tc>
          <w:tcPr>
            <w:tcW w:w="2005" w:type="dxa"/>
            <w:tcMar>
              <w:top w:w="100" w:type="dxa"/>
              <w:left w:w="100" w:type="dxa"/>
              <w:bottom w:w="100" w:type="dxa"/>
              <w:right w:w="100" w:type="dxa"/>
            </w:tcMar>
            <w:vAlign w:val="center"/>
          </w:tcPr>
          <w:p w14:paraId="2CA12CAA"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w:t>
            </w:r>
            <w:proofErr w:type="spellStart"/>
            <w:r w:rsidRPr="002379E8">
              <w:rPr>
                <w:rFonts w:eastAsia="Times New Roman"/>
                <w:sz w:val="20"/>
                <w:lang w:val="ru-RU"/>
              </w:rPr>
              <w:t>відображає</w:t>
            </w:r>
            <w:proofErr w:type="spellEnd"/>
            <w:r w:rsidRPr="002379E8">
              <w:rPr>
                <w:rFonts w:eastAsia="Times New Roman"/>
                <w:sz w:val="20"/>
                <w:lang w:val="ru-RU"/>
              </w:rPr>
              <w:t xml:space="preserve"> </w:t>
            </w:r>
            <w:proofErr w:type="spellStart"/>
            <w:r w:rsidRPr="002379E8">
              <w:rPr>
                <w:rFonts w:eastAsia="Times New Roman"/>
                <w:sz w:val="20"/>
                <w:lang w:val="ru-RU"/>
              </w:rPr>
              <w:t>назву</w:t>
            </w:r>
            <w:proofErr w:type="spellEnd"/>
            <w:r w:rsidRPr="002379E8">
              <w:rPr>
                <w:rFonts w:eastAsia="Times New Roman"/>
                <w:sz w:val="20"/>
                <w:lang w:val="ru-RU"/>
              </w:rPr>
              <w:t xml:space="preserve"> товару, заголовок вкладки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3E3B525F"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з </w:t>
            </w:r>
            <w:proofErr w:type="spellStart"/>
            <w:r w:rsidRPr="002379E8">
              <w:rPr>
                <w:rFonts w:eastAsia="Times New Roman"/>
                <w:sz w:val="20"/>
                <w:lang w:val="ru-RU"/>
              </w:rPr>
              <w:t>назвою</w:t>
            </w:r>
            <w:proofErr w:type="spellEnd"/>
            <w:r w:rsidRPr="002379E8">
              <w:rPr>
                <w:rFonts w:eastAsia="Times New Roman"/>
                <w:sz w:val="20"/>
                <w:lang w:val="ru-RU"/>
              </w:rPr>
              <w:t xml:space="preserve"> товару </w:t>
            </w:r>
            <w:proofErr w:type="spellStart"/>
            <w:r w:rsidRPr="002379E8">
              <w:rPr>
                <w:rFonts w:eastAsia="Times New Roman"/>
                <w:sz w:val="20"/>
                <w:lang w:val="ru-RU"/>
              </w:rPr>
              <w:t>відображається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bl>
    <w:p w14:paraId="24A7E918" w14:textId="77777777" w:rsidR="002379E8" w:rsidRDefault="002379E8" w:rsidP="002379E8"/>
    <w:p w14:paraId="58A5FA42" w14:textId="571C5BDA" w:rsidR="002379E8" w:rsidRDefault="002379E8" w:rsidP="002379E8">
      <w:pPr>
        <w:spacing w:after="120"/>
        <w:ind w:firstLine="0"/>
        <w:jc w:val="center"/>
        <w:rPr>
          <w:rFonts w:eastAsia="Times New Roman"/>
          <w:sz w:val="24"/>
          <w:lang w:val="en-US"/>
        </w:rPr>
      </w:pPr>
      <w:r>
        <w:rPr>
          <w:rFonts w:eastAsia="Times New Roman"/>
          <w:sz w:val="24"/>
        </w:rPr>
        <w:t xml:space="preserve">Таблиця 3.3 </w:t>
      </w:r>
      <w:r>
        <w:rPr>
          <w:rFonts w:eastAsia="Times New Roman"/>
          <w:sz w:val="24"/>
        </w:rPr>
        <w:t>–</w:t>
      </w:r>
      <w:r>
        <w:rPr>
          <w:rFonts w:eastAsia="Times New Roman"/>
          <w:sz w:val="24"/>
        </w:rPr>
        <w:t xml:space="preserve"> Покрокове виконання тест-кейсу TC-01</w:t>
      </w:r>
    </w:p>
    <w:p w14:paraId="7CDF2E90" w14:textId="77777777" w:rsidR="00612809" w:rsidRDefault="00612809" w:rsidP="00612809">
      <w:pPr>
        <w:pStyle w:val="a5"/>
      </w:pPr>
      <w:r>
        <w:t>Детальний опис тест-кейсу TC-02</w:t>
      </w:r>
    </w:p>
    <w:p w14:paraId="190A4A98" w14:textId="77777777" w:rsidR="00612809" w:rsidRDefault="00612809" w:rsidP="00612809">
      <w:pPr>
        <w:pStyle w:val="a5"/>
      </w:pPr>
      <w:r>
        <w:t>У таблиці 3.4 наведено паспортні характеристики тест-кейсу TC-02, а в таблиці 3.5 — покроковий опис дій, очікуваних і фактичних результатів.</w:t>
      </w:r>
    </w:p>
    <w:p w14:paraId="1D4AAABB" w14:textId="10E908D3" w:rsidR="00612809" w:rsidRDefault="00B965CC" w:rsidP="00BE3A2F">
      <w:pPr>
        <w:ind w:firstLine="0"/>
        <w:jc w:val="center"/>
      </w:pPr>
      <w:r w:rsidRPr="00B965CC">
        <w:lastRenderedPageBreak/>
        <w:drawing>
          <wp:inline distT="0" distB="0" distL="0" distR="0" wp14:anchorId="403E9EAB" wp14:editId="3D59E595">
            <wp:extent cx="4419983" cy="2895851"/>
            <wp:effectExtent l="0" t="0" r="0" b="0"/>
            <wp:docPr id="55000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7293" name=""/>
                    <pic:cNvPicPr/>
                  </pic:nvPicPr>
                  <pic:blipFill>
                    <a:blip r:embed="rId29"/>
                    <a:stretch>
                      <a:fillRect/>
                    </a:stretch>
                  </pic:blipFill>
                  <pic:spPr>
                    <a:xfrm>
                      <a:off x="0" y="0"/>
                      <a:ext cx="4419983" cy="2895851"/>
                    </a:xfrm>
                    <a:prstGeom prst="rect">
                      <a:avLst/>
                    </a:prstGeom>
                  </pic:spPr>
                </pic:pic>
              </a:graphicData>
            </a:graphic>
          </wp:inline>
        </w:drawing>
      </w:r>
      <w:r w:rsidRPr="00B965CC">
        <w:t xml:space="preserve"> </w:t>
      </w:r>
    </w:p>
    <w:p w14:paraId="548490EA" w14:textId="77777777" w:rsidR="00612809" w:rsidRDefault="00612809" w:rsidP="00612809">
      <w:pPr>
        <w:spacing w:after="120"/>
        <w:ind w:firstLine="0"/>
        <w:jc w:val="center"/>
      </w:pPr>
      <w:r>
        <w:rPr>
          <w:rFonts w:eastAsia="Times New Roman"/>
          <w:sz w:val="24"/>
        </w:rPr>
        <w:t>Таблиця 3.4 — Паспорт тест-кейсу TC-02</w:t>
      </w:r>
    </w:p>
    <w:p w14:paraId="33391EBA" w14:textId="68FD0562" w:rsidR="00612809" w:rsidRPr="00B965CC" w:rsidRDefault="00B965CC" w:rsidP="00B965CC">
      <w:pPr>
        <w:ind w:firstLine="0"/>
        <w:jc w:val="center"/>
        <w:rPr>
          <w:lang w:val="en-US"/>
        </w:rPr>
      </w:pPr>
      <w:r w:rsidRPr="00B965CC">
        <w:drawing>
          <wp:inline distT="0" distB="0" distL="0" distR="0" wp14:anchorId="4DC47E2E" wp14:editId="0629950A">
            <wp:extent cx="4732430" cy="891617"/>
            <wp:effectExtent l="0" t="0" r="0" b="3810"/>
            <wp:docPr id="154529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4545" name=""/>
                    <pic:cNvPicPr/>
                  </pic:nvPicPr>
                  <pic:blipFill>
                    <a:blip r:embed="rId30"/>
                    <a:stretch>
                      <a:fillRect/>
                    </a:stretch>
                  </pic:blipFill>
                  <pic:spPr>
                    <a:xfrm>
                      <a:off x="0" y="0"/>
                      <a:ext cx="4732430" cy="891617"/>
                    </a:xfrm>
                    <a:prstGeom prst="rect">
                      <a:avLst/>
                    </a:prstGeom>
                  </pic:spPr>
                </pic:pic>
              </a:graphicData>
            </a:graphic>
          </wp:inline>
        </w:drawing>
      </w:r>
    </w:p>
    <w:p w14:paraId="315C8BEE" w14:textId="77777777" w:rsidR="00612809" w:rsidRDefault="00612809" w:rsidP="00612809">
      <w:pPr>
        <w:spacing w:after="120"/>
        <w:ind w:firstLine="0"/>
        <w:jc w:val="center"/>
      </w:pPr>
      <w:r>
        <w:rPr>
          <w:rFonts w:eastAsia="Times New Roman"/>
          <w:sz w:val="24"/>
        </w:rPr>
        <w:t>Таблиця 3.5 — Покрокове виконання тест-кейсу TC-02</w:t>
      </w:r>
    </w:p>
    <w:p w14:paraId="12EF2EB2" w14:textId="77777777" w:rsidR="00612809" w:rsidRPr="00612809" w:rsidRDefault="00612809" w:rsidP="002379E8">
      <w:pPr>
        <w:spacing w:after="120"/>
        <w:ind w:firstLine="0"/>
        <w:jc w:val="center"/>
        <w:rPr>
          <w:lang w:val="ru-RU"/>
        </w:rPr>
      </w:pPr>
    </w:p>
    <w:p w14:paraId="4EFBF95F" w14:textId="77777777" w:rsidR="002B2740" w:rsidRDefault="002B2740" w:rsidP="002B2740">
      <w:pPr>
        <w:pStyle w:val="2"/>
      </w:pPr>
      <w:r>
        <w:t>3.2. Автоматизоване тестування</w:t>
      </w:r>
    </w:p>
    <w:p w14:paraId="339A8176" w14:textId="77777777" w:rsidR="002B2740" w:rsidRDefault="002B2740" w:rsidP="002B2740">
      <w:r>
        <w:rPr>
          <w:rFonts w:eastAsia="Times New Roman"/>
        </w:rPr>
        <w:t>На основі двох детально описаних мануальних тест-кейсів реалізовано 2 автоматизовані тести. Перевагу надано тестуванню UI-компонентів, що дозволяє перевірити коректність взаємодії користувача з графічним інтерфейсом застосунку.</w:t>
      </w:r>
    </w:p>
    <w:p w14:paraId="49655E70" w14:textId="77777777" w:rsidR="002B2740" w:rsidRDefault="002B2740" w:rsidP="002B2740">
      <w:r>
        <w:rPr>
          <w:rFonts w:eastAsia="Times New Roman"/>
        </w:rPr>
        <w:t xml:space="preserve">Автоматизовані тести реалізовані мовою </w:t>
      </w:r>
      <w:proofErr w:type="spellStart"/>
      <w:r>
        <w:rPr>
          <w:rFonts w:eastAsia="Times New Roman"/>
        </w:rPr>
        <w:t>Python</w:t>
      </w:r>
      <w:proofErr w:type="spellEnd"/>
      <w:r>
        <w:rPr>
          <w:rFonts w:eastAsia="Times New Roman"/>
        </w:rPr>
        <w:t xml:space="preserve"> з використанням бібліотеки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для браузера </w:t>
      </w:r>
      <w:proofErr w:type="spellStart"/>
      <w:r>
        <w:rPr>
          <w:rFonts w:eastAsia="Times New Roman"/>
        </w:rPr>
        <w:t>Firefox</w:t>
      </w:r>
      <w:proofErr w:type="spellEnd"/>
      <w:r>
        <w:rPr>
          <w:rFonts w:eastAsia="Times New Roman"/>
        </w:rPr>
        <w:t xml:space="preserve"> та модуля </w:t>
      </w:r>
      <w:proofErr w:type="spellStart"/>
      <w:r>
        <w:rPr>
          <w:rFonts w:eastAsia="Times New Roman"/>
        </w:rPr>
        <w:t>pytest-check</w:t>
      </w:r>
      <w:proofErr w:type="spellEnd"/>
      <w:r>
        <w:rPr>
          <w:rFonts w:eastAsia="Times New Roman"/>
        </w:rPr>
        <w:t xml:space="preserve"> для виконання перевірок без передчасного переривання тесту. Пошук елементів інтерфейсу здійснюється за допомогою </w:t>
      </w:r>
      <w:proofErr w:type="spellStart"/>
      <w:r>
        <w:rPr>
          <w:rFonts w:eastAsia="Times New Roman"/>
        </w:rPr>
        <w:t>XPath</w:t>
      </w:r>
      <w:proofErr w:type="spellEnd"/>
      <w:r>
        <w:rPr>
          <w:rFonts w:eastAsia="Times New Roman"/>
        </w:rPr>
        <w:t>.</w:t>
      </w:r>
    </w:p>
    <w:p w14:paraId="50E4CEF8" w14:textId="7AB17FFA" w:rsidR="002B2740" w:rsidRDefault="002B2740" w:rsidP="002B2740">
      <w:r>
        <w:rPr>
          <w:rFonts w:eastAsia="Times New Roman"/>
        </w:rPr>
        <w:t>Нижче наведено лістинги коду автоматизованих тестів</w:t>
      </w:r>
      <w:r>
        <w:rPr>
          <w:rFonts w:eastAsia="Times New Roman"/>
          <w:lang w:val="en-US"/>
        </w:rPr>
        <w:tab/>
      </w:r>
      <w:r>
        <w:rPr>
          <w:rFonts w:eastAsia="Times New Roman"/>
        </w:rPr>
        <w:t>, що підтверджують реалізацію.</w:t>
      </w:r>
    </w:p>
    <w:p w14:paraId="74E4E997" w14:textId="77777777" w:rsidR="002B2740" w:rsidRDefault="002B2740" w:rsidP="002B2740">
      <w:pPr>
        <w:pStyle w:val="a5"/>
      </w:pPr>
      <w:r>
        <w:t>Автоматизований тест переходу на каталог і сторінку товару (TC-01)</w:t>
      </w:r>
    </w:p>
    <w:p w14:paraId="0CE23C78" w14:textId="77777777" w:rsidR="002B2740" w:rsidRDefault="002B2740" w:rsidP="002B2740">
      <w:pPr>
        <w:rPr>
          <w:rFonts w:eastAsia="Times New Roman"/>
          <w:lang w:val="en-US"/>
        </w:rPr>
      </w:pPr>
      <w:r>
        <w:rPr>
          <w:rFonts w:eastAsia="Times New Roman"/>
        </w:rPr>
        <w:lastRenderedPageBreak/>
        <w:t>Тест перевіряє перехід з головної сторінки до каталогу, перевіряє завантаження заголовків, знаходить перший товар і відкриває його детальну сторінку.</w:t>
      </w:r>
    </w:p>
    <w:p w14:paraId="6D8B43D3" w14:textId="45F6402F" w:rsidR="002B2740" w:rsidRDefault="00C92F47" w:rsidP="00C92F47">
      <w:pPr>
        <w:ind w:firstLine="0"/>
        <w:jc w:val="center"/>
        <w:rPr>
          <w:lang w:val="en-US"/>
        </w:rPr>
      </w:pPr>
      <w:r w:rsidRPr="00C92F47">
        <w:rPr>
          <w:lang w:val="en-US"/>
        </w:rPr>
        <w:drawing>
          <wp:inline distT="0" distB="0" distL="0" distR="0" wp14:anchorId="130926F0" wp14:editId="57C4081C">
            <wp:extent cx="6480175" cy="4649470"/>
            <wp:effectExtent l="0" t="0" r="0" b="0"/>
            <wp:docPr id="757149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9920" name=""/>
                    <pic:cNvPicPr/>
                  </pic:nvPicPr>
                  <pic:blipFill>
                    <a:blip r:embed="rId31"/>
                    <a:stretch>
                      <a:fillRect/>
                    </a:stretch>
                  </pic:blipFill>
                  <pic:spPr>
                    <a:xfrm>
                      <a:off x="0" y="0"/>
                      <a:ext cx="6480175" cy="4649470"/>
                    </a:xfrm>
                    <a:prstGeom prst="rect">
                      <a:avLst/>
                    </a:prstGeom>
                  </pic:spPr>
                </pic:pic>
              </a:graphicData>
            </a:graphic>
          </wp:inline>
        </w:drawing>
      </w:r>
    </w:p>
    <w:p w14:paraId="2EE0EE99"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37A803A0" w14:textId="77777777" w:rsidR="00C92F47" w:rsidRDefault="00C92F47" w:rsidP="00C92F47">
      <w:pPr>
        <w:ind w:firstLine="0"/>
        <w:jc w:val="center"/>
        <w:rPr>
          <w:lang w:val="en-US"/>
        </w:rPr>
      </w:pPr>
    </w:p>
    <w:p w14:paraId="40BC01B4" w14:textId="77777777" w:rsidR="00C92F47" w:rsidRDefault="00C92F47" w:rsidP="00C92F47">
      <w:pPr>
        <w:pStyle w:val="a5"/>
      </w:pPr>
      <w:r>
        <w:t>Автоматизований тест роботи кнопок входу та реєстрації (TC-02)</w:t>
      </w:r>
    </w:p>
    <w:p w14:paraId="079A2F09" w14:textId="77777777" w:rsidR="00C92F47" w:rsidRDefault="00C92F47" w:rsidP="00C92F47">
      <w:pPr>
        <w:pStyle w:val="a5"/>
      </w:pPr>
      <w:r>
        <w:rPr>
          <w:rFonts w:eastAsia="Times New Roman"/>
        </w:rPr>
        <w:t>Тест перевіряє роботу навігаційного посилання «Увійти», завантаження сторінки входу, а також перехід на сторінку реєстрації користувача через кнопку форми.</w:t>
      </w:r>
    </w:p>
    <w:p w14:paraId="76309473" w14:textId="583E757D" w:rsidR="00C92F47" w:rsidRDefault="00C92F47" w:rsidP="00C92F47">
      <w:pPr>
        <w:ind w:firstLine="0"/>
        <w:jc w:val="center"/>
        <w:rPr>
          <w:lang w:val="en-US"/>
        </w:rPr>
      </w:pPr>
      <w:r w:rsidRPr="00C92F47">
        <w:lastRenderedPageBreak/>
        <w:drawing>
          <wp:inline distT="0" distB="0" distL="0" distR="0" wp14:anchorId="6F2E2CF3" wp14:editId="1033C16F">
            <wp:extent cx="6480175" cy="5573395"/>
            <wp:effectExtent l="0" t="0" r="0" b="8255"/>
            <wp:docPr id="1763630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0769" name=""/>
                    <pic:cNvPicPr/>
                  </pic:nvPicPr>
                  <pic:blipFill rotWithShape="1">
                    <a:blip r:embed="rId32"/>
                    <a:srcRect t="679"/>
                    <a:stretch>
                      <a:fillRect/>
                    </a:stretch>
                  </pic:blipFill>
                  <pic:spPr bwMode="auto">
                    <a:xfrm>
                      <a:off x="0" y="0"/>
                      <a:ext cx="6480175" cy="5573395"/>
                    </a:xfrm>
                    <a:prstGeom prst="rect">
                      <a:avLst/>
                    </a:prstGeom>
                    <a:ln>
                      <a:noFill/>
                    </a:ln>
                    <a:extLst>
                      <a:ext uri="{53640926-AAD7-44D8-BBD7-CCE9431645EC}">
                        <a14:shadowObscured xmlns:a14="http://schemas.microsoft.com/office/drawing/2010/main"/>
                      </a:ext>
                    </a:extLst>
                  </pic:spPr>
                </pic:pic>
              </a:graphicData>
            </a:graphic>
          </wp:inline>
        </w:drawing>
      </w:r>
    </w:p>
    <w:p w14:paraId="0BEEED72"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17622759" w14:textId="77777777" w:rsidR="00C92F47" w:rsidRPr="00C92F47" w:rsidRDefault="00C92F47" w:rsidP="00C92F47">
      <w:pPr>
        <w:ind w:firstLine="0"/>
        <w:jc w:val="center"/>
        <w:rPr>
          <w:lang w:val="en-US"/>
        </w:rPr>
      </w:pPr>
    </w:p>
    <w:p w14:paraId="7D859551" w14:textId="77777777" w:rsidR="002B2740" w:rsidRDefault="002B2740">
      <w:pPr>
        <w:spacing w:after="160" w:line="259" w:lineRule="auto"/>
        <w:ind w:firstLine="0"/>
        <w:jc w:val="left"/>
        <w:rPr>
          <w:rFonts w:eastAsia="Times New Roman"/>
          <w:b/>
        </w:rPr>
      </w:pPr>
      <w:r>
        <w:rPr>
          <w:rFonts w:eastAsia="Times New Roman"/>
          <w:b/>
        </w:rPr>
        <w:br w:type="page"/>
      </w:r>
    </w:p>
    <w:p w14:paraId="74EB1A72" w14:textId="60502418" w:rsidR="002B2740" w:rsidRDefault="002B2740" w:rsidP="002B2740">
      <w:pPr>
        <w:pStyle w:val="2"/>
      </w:pPr>
      <w:r>
        <w:lastRenderedPageBreak/>
        <w:t>3.3. Висновки</w:t>
      </w:r>
    </w:p>
    <w:p w14:paraId="7A628B6D" w14:textId="77777777" w:rsidR="002B2740" w:rsidRDefault="002B2740" w:rsidP="002B2740">
      <w:r>
        <w:rPr>
          <w:rFonts w:eastAsia="Times New Roman"/>
        </w:rPr>
        <w:t xml:space="preserve">У ході виконання розділу було реалізовано ручне та автоматизоване тестування ключових </w:t>
      </w:r>
      <w:proofErr w:type="spellStart"/>
      <w:r>
        <w:rPr>
          <w:rFonts w:eastAsia="Times New Roman"/>
        </w:rPr>
        <w:t>інтерфейсних</w:t>
      </w:r>
      <w:proofErr w:type="spellEnd"/>
      <w:r>
        <w:rPr>
          <w:rFonts w:eastAsia="Times New Roman"/>
        </w:rPr>
        <w:t xml:space="preserve"> елементів </w:t>
      </w:r>
      <w:proofErr w:type="spellStart"/>
      <w:r>
        <w:rPr>
          <w:rFonts w:eastAsia="Times New Roman"/>
        </w:rPr>
        <w:t>вебзастосунку</w:t>
      </w:r>
      <w:proofErr w:type="spellEnd"/>
      <w:r>
        <w:rPr>
          <w:rFonts w:eastAsia="Times New Roman"/>
        </w:rPr>
        <w:t xml:space="preserve"> GromBricks. Отримані результати підтвердили коректність роботи навігації між сторінками, цілісність посилань та надійність відображення компонентів.</w:t>
      </w:r>
    </w:p>
    <w:p w14:paraId="318BC79D" w14:textId="77777777" w:rsidR="002B2740" w:rsidRDefault="002B2740" w:rsidP="002B2740">
      <w:r>
        <w:rPr>
          <w:rFonts w:eastAsia="Times New Roman"/>
        </w:rPr>
        <w:t>На основі проведеної роботи сформульовано основні відмінності між процесом розробки та виконання мануальних і автоматизованих тест-кейсів:</w:t>
      </w:r>
    </w:p>
    <w:p w14:paraId="5A75A4FB" w14:textId="77777777" w:rsidR="002B2740" w:rsidRDefault="002B2740" w:rsidP="002B2740">
      <w:r>
        <w:rPr>
          <w:rFonts w:eastAsia="Times New Roman"/>
        </w:rPr>
        <w:t>1. Відмінності у розробці: Мануальні тест-кейси створюються швидко у вигляді текстових інструкцій або чек-</w:t>
      </w:r>
      <w:proofErr w:type="spellStart"/>
      <w:r>
        <w:rPr>
          <w:rFonts w:eastAsia="Times New Roman"/>
        </w:rPr>
        <w:t>лістів</w:t>
      </w:r>
      <w:proofErr w:type="spellEnd"/>
      <w:r>
        <w:rPr>
          <w:rFonts w:eastAsia="Times New Roman"/>
        </w:rPr>
        <w:t>, не потребують навичок програмування і легко розширюються під час ознайомлення з інтерфейсом. Натомість розробка автоматизованих тестів вимагає підключення бібліотек (</w:t>
      </w:r>
      <w:proofErr w:type="spellStart"/>
      <w:r>
        <w:rPr>
          <w:rFonts w:eastAsia="Times New Roman"/>
        </w:rPr>
        <w:t>Selenium</w:t>
      </w:r>
      <w:proofErr w:type="spellEnd"/>
      <w:r>
        <w:rPr>
          <w:rFonts w:eastAsia="Times New Roman"/>
        </w:rPr>
        <w:t xml:space="preserve">, </w:t>
      </w:r>
      <w:proofErr w:type="spellStart"/>
      <w:r>
        <w:rPr>
          <w:rFonts w:eastAsia="Times New Roman"/>
        </w:rPr>
        <w:t>pytest-check</w:t>
      </w:r>
      <w:proofErr w:type="spellEnd"/>
      <w:r>
        <w:rPr>
          <w:rFonts w:eastAsia="Times New Roman"/>
        </w:rPr>
        <w:t>), налаштування драйвера браузера (</w:t>
      </w:r>
      <w:proofErr w:type="spellStart"/>
      <w:r>
        <w:rPr>
          <w:rFonts w:eastAsia="Times New Roman"/>
        </w:rPr>
        <w:t>geckodriver</w:t>
      </w:r>
      <w:proofErr w:type="spellEnd"/>
      <w:r>
        <w:rPr>
          <w:rFonts w:eastAsia="Times New Roman"/>
        </w:rPr>
        <w:t>) та підбору точних селекторів елементів (</w:t>
      </w:r>
      <w:proofErr w:type="spellStart"/>
      <w:r>
        <w:rPr>
          <w:rFonts w:eastAsia="Times New Roman"/>
        </w:rPr>
        <w:t>XPath</w:t>
      </w:r>
      <w:proofErr w:type="spellEnd"/>
      <w:r>
        <w:rPr>
          <w:rFonts w:eastAsia="Times New Roman"/>
        </w:rPr>
        <w:t>, ID) для кожного кроку сценарію.</w:t>
      </w:r>
    </w:p>
    <w:p w14:paraId="6E470DF1" w14:textId="77777777" w:rsidR="002B2740" w:rsidRDefault="002B2740" w:rsidP="002B2740">
      <w:r>
        <w:rPr>
          <w:rFonts w:eastAsia="Times New Roman"/>
        </w:rPr>
        <w:t>2. Відмінності у виконанні: Ручне виконання тестів є повільним, вимагає уваги людини та супроводжується ризиком випадкових помилок при багаторазовому повторенні. Автоматизований тест виконується за лічені секунди, діє суворо за запрограмованим алгоритмом і забезпечує однакову точність перевірки під час кожного запуску.</w:t>
      </w:r>
    </w:p>
    <w:p w14:paraId="36EED1CF" w14:textId="77777777" w:rsidR="002B2740" w:rsidRDefault="002B2740" w:rsidP="002B2740">
      <w:r>
        <w:rPr>
          <w:rFonts w:eastAsia="Times New Roman"/>
        </w:rPr>
        <w:t xml:space="preserve">3. Підтримка та регресія: Ручні тести легше адаптувати при зміні дизайну сайту, оскільки людина інтуїтивно знаходить потрібну кнопку навіть при зміні її розташування. Автоматизовані тести є чутливими до змін структури HTML, але вони є незамінними під час регресійного тестування, коли необхідно швидко перевірити, чи не зламалися основні маршрути сайту після змін у </w:t>
      </w:r>
      <w:proofErr w:type="spellStart"/>
      <w:r>
        <w:rPr>
          <w:rFonts w:eastAsia="Times New Roman"/>
        </w:rPr>
        <w:t>бекенд</w:t>
      </w:r>
      <w:proofErr w:type="spellEnd"/>
      <w:r>
        <w:rPr>
          <w:rFonts w:eastAsia="Times New Roman"/>
        </w:rPr>
        <w:t>-коді.</w:t>
      </w:r>
    </w:p>
    <w:p w14:paraId="02F3C466" w14:textId="77777777" w:rsidR="002B2740" w:rsidRDefault="002B2740" w:rsidP="002B2740">
      <w:r>
        <w:rPr>
          <w:rFonts w:eastAsia="Times New Roman"/>
        </w:rPr>
        <w:t>Обґрунтування доцільності використання обох підходів для аплікації GromBricks:</w:t>
      </w:r>
    </w:p>
    <w:p w14:paraId="5CC23A7F" w14:textId="77777777" w:rsidR="002B2740" w:rsidRDefault="002B2740" w:rsidP="002B2740">
      <w:r>
        <w:rPr>
          <w:rFonts w:eastAsia="Times New Roman"/>
        </w:rPr>
        <w:t xml:space="preserve">Для </w:t>
      </w:r>
      <w:proofErr w:type="spellStart"/>
      <w:r>
        <w:rPr>
          <w:rFonts w:eastAsia="Times New Roman"/>
        </w:rPr>
        <w:t>вебзастосунку</w:t>
      </w:r>
      <w:proofErr w:type="spellEnd"/>
      <w:r>
        <w:rPr>
          <w:rFonts w:eastAsia="Times New Roman"/>
        </w:rPr>
        <w:t xml:space="preserve"> інтернет-магазину GromBricks доцільним є поєднання обох підходів. Мануальне тестування є необхідним для візуальної оцінки сайту: перевірки читабельності карток товарів, коректності темної колірної гами, зручності </w:t>
      </w:r>
      <w:r>
        <w:rPr>
          <w:rFonts w:eastAsia="Times New Roman"/>
        </w:rPr>
        <w:lastRenderedPageBreak/>
        <w:t xml:space="preserve">розміщення кнопок і адаптивності під різні розміри вікна браузера. У свою чергу, автоматизовані тести на базі </w:t>
      </w:r>
      <w:proofErr w:type="spellStart"/>
      <w:r>
        <w:rPr>
          <w:rFonts w:eastAsia="Times New Roman"/>
        </w:rPr>
        <w:t>Selenium</w:t>
      </w:r>
      <w:proofErr w:type="spellEnd"/>
      <w:r>
        <w:rPr>
          <w:rFonts w:eastAsia="Times New Roman"/>
        </w:rPr>
        <w:t xml:space="preserve"> дозволяють миттєво </w:t>
      </w:r>
      <w:proofErr w:type="spellStart"/>
      <w:r>
        <w:rPr>
          <w:rFonts w:eastAsia="Times New Roman"/>
        </w:rPr>
        <w:t>верифікувати</w:t>
      </w:r>
      <w:proofErr w:type="spellEnd"/>
      <w:r>
        <w:rPr>
          <w:rFonts w:eastAsia="Times New Roman"/>
        </w:rPr>
        <w:t xml:space="preserve"> життєздатність ключових розділів (доступність каталогу, перехід на товар, роботу посилань входу та реєстрації) перед кожним розгортанням або здачею проєкту, заощаджуючи час розробників і гарантуючи відсутність критичних збоїв у користувацьких сценаріях.</w:t>
      </w:r>
    </w:p>
    <w:p w14:paraId="07B61A6B" w14:textId="77777777" w:rsidR="00C45F6C" w:rsidRPr="00C45F6C" w:rsidRDefault="00C45F6C" w:rsidP="00C45F6C">
      <w:pPr>
        <w:rPr>
          <w:lang w:eastAsia="uk-UA"/>
        </w:rPr>
      </w:pPr>
    </w:p>
    <w:sectPr w:rsidR="00C45F6C" w:rsidRPr="00C45F6C" w:rsidSect="0083285E">
      <w:headerReference w:type="default" r:id="rId3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D346" w14:textId="77777777" w:rsidR="00196051" w:rsidRDefault="00196051" w:rsidP="00962E3E">
      <w:r>
        <w:separator/>
      </w:r>
    </w:p>
    <w:p w14:paraId="7E16EB02" w14:textId="77777777" w:rsidR="00196051" w:rsidRDefault="00196051"/>
  </w:endnote>
  <w:endnote w:type="continuationSeparator" w:id="0">
    <w:p w14:paraId="2965D43A" w14:textId="77777777" w:rsidR="00196051" w:rsidRDefault="00196051" w:rsidP="00962E3E">
      <w:r>
        <w:continuationSeparator/>
      </w:r>
    </w:p>
    <w:p w14:paraId="428B76B5" w14:textId="77777777" w:rsidR="00196051" w:rsidRDefault="00196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7C33" w14:textId="77777777" w:rsidR="00196051" w:rsidRDefault="00196051" w:rsidP="00962E3E">
      <w:r>
        <w:separator/>
      </w:r>
    </w:p>
    <w:p w14:paraId="067B8A4C" w14:textId="77777777" w:rsidR="00196051" w:rsidRDefault="00196051"/>
  </w:footnote>
  <w:footnote w:type="continuationSeparator" w:id="0">
    <w:p w14:paraId="45D72CCA" w14:textId="77777777" w:rsidR="00196051" w:rsidRDefault="00196051" w:rsidP="00962E3E">
      <w:r>
        <w:continuationSeparator/>
      </w:r>
    </w:p>
    <w:p w14:paraId="6ADE0F3B" w14:textId="77777777" w:rsidR="00196051" w:rsidRDefault="00196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B4F7CE5"/>
    <w:multiLevelType w:val="multilevel"/>
    <w:tmpl w:val="E0BC10F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C0814"/>
    <w:multiLevelType w:val="multilevel"/>
    <w:tmpl w:val="EB80196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0E43453F"/>
    <w:multiLevelType w:val="multilevel"/>
    <w:tmpl w:val="7F380EC0"/>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74C28"/>
    <w:multiLevelType w:val="multilevel"/>
    <w:tmpl w:val="A6AE0A5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77891"/>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1A60"/>
    <w:multiLevelType w:val="multilevel"/>
    <w:tmpl w:val="30882FBE"/>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1BEF4899"/>
    <w:multiLevelType w:val="multilevel"/>
    <w:tmpl w:val="5B7C3FB2"/>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7"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25933C0F"/>
    <w:multiLevelType w:val="multilevel"/>
    <w:tmpl w:val="9B28C19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24"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3700F"/>
    <w:multiLevelType w:val="multilevel"/>
    <w:tmpl w:val="59A8FFA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8"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9919A6"/>
    <w:multiLevelType w:val="multilevel"/>
    <w:tmpl w:val="A3D6E82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7" w15:restartNumberingAfterBreak="0">
    <w:nsid w:val="5CAF0119"/>
    <w:multiLevelType w:val="multilevel"/>
    <w:tmpl w:val="C34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D7BF0"/>
    <w:multiLevelType w:val="hybridMultilevel"/>
    <w:tmpl w:val="EE1C2B7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9"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0"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1"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2" w15:restartNumberingAfterBreak="0">
    <w:nsid w:val="6A173018"/>
    <w:multiLevelType w:val="multilevel"/>
    <w:tmpl w:val="ABCA0CD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827C6"/>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E4E9C"/>
    <w:multiLevelType w:val="multilevel"/>
    <w:tmpl w:val="C0B0B92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6" w15:restartNumberingAfterBreak="0">
    <w:nsid w:val="73317649"/>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43EE7"/>
    <w:multiLevelType w:val="multilevel"/>
    <w:tmpl w:val="6F880C96"/>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9"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28"/>
  </w:num>
  <w:num w:numId="2" w16cid:durableId="1701779048">
    <w:abstractNumId w:val="45"/>
  </w:num>
  <w:num w:numId="3" w16cid:durableId="1123380035">
    <w:abstractNumId w:val="5"/>
  </w:num>
  <w:num w:numId="4" w16cid:durableId="1040285276">
    <w:abstractNumId w:val="41"/>
  </w:num>
  <w:num w:numId="5" w16cid:durableId="1351906645">
    <w:abstractNumId w:val="29"/>
  </w:num>
  <w:num w:numId="6" w16cid:durableId="1709141718">
    <w:abstractNumId w:val="14"/>
  </w:num>
  <w:num w:numId="7" w16cid:durableId="1741825976">
    <w:abstractNumId w:val="22"/>
  </w:num>
  <w:num w:numId="8" w16cid:durableId="1898937021">
    <w:abstractNumId w:val="1"/>
  </w:num>
  <w:num w:numId="9" w16cid:durableId="1150635643">
    <w:abstractNumId w:val="16"/>
  </w:num>
  <w:num w:numId="10" w16cid:durableId="828712727">
    <w:abstractNumId w:val="32"/>
  </w:num>
  <w:num w:numId="11" w16cid:durableId="77485840">
    <w:abstractNumId w:val="17"/>
  </w:num>
  <w:num w:numId="12" w16cid:durableId="1447775916">
    <w:abstractNumId w:val="36"/>
  </w:num>
  <w:num w:numId="13" w16cid:durableId="135922974">
    <w:abstractNumId w:val="23"/>
  </w:num>
  <w:num w:numId="14" w16cid:durableId="544755439">
    <w:abstractNumId w:val="12"/>
  </w:num>
  <w:num w:numId="15" w16cid:durableId="514852923">
    <w:abstractNumId w:val="48"/>
  </w:num>
  <w:num w:numId="16" w16cid:durableId="788626758">
    <w:abstractNumId w:val="49"/>
  </w:num>
  <w:num w:numId="17" w16cid:durableId="1731145996">
    <w:abstractNumId w:val="10"/>
  </w:num>
  <w:num w:numId="18" w16cid:durableId="336733952">
    <w:abstractNumId w:val="11"/>
  </w:num>
  <w:num w:numId="19" w16cid:durableId="919094558">
    <w:abstractNumId w:val="34"/>
  </w:num>
  <w:num w:numId="20" w16cid:durableId="1087311262">
    <w:abstractNumId w:val="18"/>
  </w:num>
  <w:num w:numId="21" w16cid:durableId="2145342165">
    <w:abstractNumId w:val="40"/>
  </w:num>
  <w:num w:numId="22" w16cid:durableId="622729728">
    <w:abstractNumId w:val="27"/>
  </w:num>
  <w:num w:numId="23" w16cid:durableId="1197045147">
    <w:abstractNumId w:val="26"/>
  </w:num>
  <w:num w:numId="24" w16cid:durableId="587545912">
    <w:abstractNumId w:val="0"/>
  </w:num>
  <w:num w:numId="25" w16cid:durableId="773093914">
    <w:abstractNumId w:val="33"/>
  </w:num>
  <w:num w:numId="26" w16cid:durableId="1000159098">
    <w:abstractNumId w:val="20"/>
  </w:num>
  <w:num w:numId="27" w16cid:durableId="332878415">
    <w:abstractNumId w:val="35"/>
  </w:num>
  <w:num w:numId="28" w16cid:durableId="1008673511">
    <w:abstractNumId w:val="19"/>
  </w:num>
  <w:num w:numId="29" w16cid:durableId="1703477981">
    <w:abstractNumId w:val="2"/>
  </w:num>
  <w:num w:numId="30" w16cid:durableId="1131704296">
    <w:abstractNumId w:val="39"/>
  </w:num>
  <w:num w:numId="31" w16cid:durableId="287244311">
    <w:abstractNumId w:val="37"/>
  </w:num>
  <w:num w:numId="32" w16cid:durableId="379206100">
    <w:abstractNumId w:val="13"/>
  </w:num>
  <w:num w:numId="33" w16cid:durableId="588467716">
    <w:abstractNumId w:val="30"/>
  </w:num>
  <w:num w:numId="34" w16cid:durableId="90199166">
    <w:abstractNumId w:val="24"/>
  </w:num>
  <w:num w:numId="35" w16cid:durableId="447241988">
    <w:abstractNumId w:val="38"/>
  </w:num>
  <w:num w:numId="36" w16cid:durableId="1143158064">
    <w:abstractNumId w:val="42"/>
  </w:num>
  <w:num w:numId="37" w16cid:durableId="479661692">
    <w:abstractNumId w:val="43"/>
  </w:num>
  <w:num w:numId="38" w16cid:durableId="1145707958">
    <w:abstractNumId w:val="8"/>
  </w:num>
  <w:num w:numId="39" w16cid:durableId="934166408">
    <w:abstractNumId w:val="46"/>
  </w:num>
  <w:num w:numId="40" w16cid:durableId="1445493003">
    <w:abstractNumId w:val="7"/>
  </w:num>
  <w:num w:numId="41" w16cid:durableId="1682463143">
    <w:abstractNumId w:val="47"/>
  </w:num>
  <w:num w:numId="42" w16cid:durableId="1807429932">
    <w:abstractNumId w:val="15"/>
  </w:num>
  <w:num w:numId="43" w16cid:durableId="343751356">
    <w:abstractNumId w:val="3"/>
  </w:num>
  <w:num w:numId="44" w16cid:durableId="1548562647">
    <w:abstractNumId w:val="44"/>
  </w:num>
  <w:num w:numId="45" w16cid:durableId="84082779">
    <w:abstractNumId w:val="4"/>
  </w:num>
  <w:num w:numId="46" w16cid:durableId="910039292">
    <w:abstractNumId w:val="25"/>
  </w:num>
  <w:num w:numId="47" w16cid:durableId="432016696">
    <w:abstractNumId w:val="31"/>
  </w:num>
  <w:num w:numId="48" w16cid:durableId="227375829">
    <w:abstractNumId w:val="9"/>
  </w:num>
  <w:num w:numId="49" w16cid:durableId="1447919275">
    <w:abstractNumId w:val="6"/>
  </w:num>
  <w:num w:numId="50" w16cid:durableId="1002315105">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5A78"/>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6051"/>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4D5"/>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379E8"/>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740"/>
    <w:rsid w:val="002B2D0E"/>
    <w:rsid w:val="002B5EBF"/>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0B81"/>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0E1F"/>
    <w:rsid w:val="003E1713"/>
    <w:rsid w:val="003E2800"/>
    <w:rsid w:val="003E2920"/>
    <w:rsid w:val="003E3C0B"/>
    <w:rsid w:val="003E53AE"/>
    <w:rsid w:val="003E75D8"/>
    <w:rsid w:val="003E7AF7"/>
    <w:rsid w:val="003F15CD"/>
    <w:rsid w:val="003F2369"/>
    <w:rsid w:val="003F2AF7"/>
    <w:rsid w:val="003F2F34"/>
    <w:rsid w:val="003F33B4"/>
    <w:rsid w:val="003F4B28"/>
    <w:rsid w:val="0040076E"/>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6B89"/>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0281"/>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3B95"/>
    <w:rsid w:val="005A6BC9"/>
    <w:rsid w:val="005A6E81"/>
    <w:rsid w:val="005B06B1"/>
    <w:rsid w:val="005B1201"/>
    <w:rsid w:val="005B5C03"/>
    <w:rsid w:val="005B7933"/>
    <w:rsid w:val="005C0B3A"/>
    <w:rsid w:val="005D448A"/>
    <w:rsid w:val="005D4D4E"/>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2809"/>
    <w:rsid w:val="006134EC"/>
    <w:rsid w:val="00613C8E"/>
    <w:rsid w:val="006145DB"/>
    <w:rsid w:val="00614EFF"/>
    <w:rsid w:val="0061768F"/>
    <w:rsid w:val="0061791D"/>
    <w:rsid w:val="00617B55"/>
    <w:rsid w:val="00617E89"/>
    <w:rsid w:val="0062078A"/>
    <w:rsid w:val="0062172F"/>
    <w:rsid w:val="00621FA8"/>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4C02"/>
    <w:rsid w:val="006C568F"/>
    <w:rsid w:val="006C5FB3"/>
    <w:rsid w:val="006C772B"/>
    <w:rsid w:val="006D06FE"/>
    <w:rsid w:val="006D1A24"/>
    <w:rsid w:val="006D5E1D"/>
    <w:rsid w:val="006E3690"/>
    <w:rsid w:val="006E4627"/>
    <w:rsid w:val="006E50F2"/>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B4EA3"/>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2A6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77F43"/>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2B09"/>
    <w:rsid w:val="00A531D1"/>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D4B2D"/>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0FDF"/>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03D"/>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965CC"/>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3A2F"/>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1B5"/>
    <w:rsid w:val="00C23EAA"/>
    <w:rsid w:val="00C25247"/>
    <w:rsid w:val="00C266E3"/>
    <w:rsid w:val="00C27999"/>
    <w:rsid w:val="00C31034"/>
    <w:rsid w:val="00C35B5F"/>
    <w:rsid w:val="00C45F6C"/>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2E73"/>
    <w:rsid w:val="00C8485C"/>
    <w:rsid w:val="00C86482"/>
    <w:rsid w:val="00C8654D"/>
    <w:rsid w:val="00C90BD2"/>
    <w:rsid w:val="00C92D2D"/>
    <w:rsid w:val="00C92F47"/>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145E"/>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2BFD"/>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56D"/>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B89"/>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7708</TotalTime>
  <Pages>42</Pages>
  <Words>28036</Words>
  <Characters>15982</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4</cp:revision>
  <dcterms:created xsi:type="dcterms:W3CDTF">2026-05-24T13:33:00Z</dcterms:created>
  <dcterms:modified xsi:type="dcterms:W3CDTF">2026-10-27T18:14:00Z</dcterms:modified>
</cp:coreProperties>
</file>