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caps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caps/>
          <w:sz w:val="26"/>
          <w:szCs w:val="26"/>
        </w:rPr>
        <w:t xml:space="preserve">МИНИСТЕРСТВО НАУКИ И ВЫСШЕГО ОБРАЗОВАНИЯ 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caps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caps/>
          <w:sz w:val="26"/>
          <w:szCs w:val="26"/>
        </w:rPr>
        <w:t>РОССИЙСКОЙ ФЕДЕРАЦИИ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caps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caps/>
          <w:sz w:val="26"/>
          <w:szCs w:val="26"/>
        </w:rPr>
        <w:t xml:space="preserve">федеральное государственное бюджетное 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caps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caps/>
          <w:sz w:val="26"/>
          <w:szCs w:val="26"/>
        </w:rPr>
        <w:t>образовательное учреждение высшего образования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sz w:val="26"/>
          <w:szCs w:val="26"/>
        </w:rPr>
        <w:t xml:space="preserve">«РОССИЙСКИЙ ГОСУДАРСТВЕННЫЙ УНИВЕРСИТЕТ 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sz w:val="26"/>
          <w:szCs w:val="26"/>
        </w:rPr>
        <w:t xml:space="preserve">ИМЕНИ А.Н. КОСЫГИНА </w:t>
      </w: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proofErr w:type="gramStart"/>
      <w:r w:rsidRPr="004D1200">
        <w:rPr>
          <w:rFonts w:ascii="Times New Roman" w:eastAsia="Calibri" w:hAnsi="Times New Roman" w:cs="Times New Roman"/>
          <w:b/>
          <w:sz w:val="26"/>
          <w:szCs w:val="26"/>
        </w:rPr>
        <w:t>(ТЕХНОЛОГИИ.</w:t>
      </w:r>
      <w:proofErr w:type="gramEnd"/>
      <w:r w:rsidRPr="004D1200">
        <w:rPr>
          <w:rFonts w:ascii="Times New Roman" w:eastAsia="Calibri" w:hAnsi="Times New Roman" w:cs="Times New Roman"/>
          <w:b/>
          <w:sz w:val="26"/>
          <w:szCs w:val="26"/>
        </w:rPr>
        <w:t xml:space="preserve"> ДИЗАЙН. </w:t>
      </w:r>
      <w:proofErr w:type="gramStart"/>
      <w:r w:rsidRPr="004D1200">
        <w:rPr>
          <w:rFonts w:ascii="Times New Roman" w:eastAsia="Calibri" w:hAnsi="Times New Roman" w:cs="Times New Roman"/>
          <w:b/>
          <w:sz w:val="26"/>
          <w:szCs w:val="26"/>
        </w:rPr>
        <w:t>ИСКУССТВО)»</w:t>
      </w:r>
      <w:proofErr w:type="gramEnd"/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4D1200">
        <w:rPr>
          <w:rFonts w:ascii="Times New Roman" w:eastAsia="Calibri" w:hAnsi="Times New Roman" w:cs="Times New Roman"/>
          <w:b/>
          <w:sz w:val="26"/>
          <w:szCs w:val="26"/>
        </w:rPr>
        <w:t xml:space="preserve">(ФГБОУ </w:t>
      </w:r>
      <w:proofErr w:type="gramStart"/>
      <w:r w:rsidRPr="004D1200">
        <w:rPr>
          <w:rFonts w:ascii="Times New Roman" w:eastAsia="Calibri" w:hAnsi="Times New Roman" w:cs="Times New Roman"/>
          <w:b/>
          <w:sz w:val="26"/>
          <w:szCs w:val="26"/>
        </w:rPr>
        <w:t>ВО «РГУ</w:t>
      </w:r>
      <w:proofErr w:type="gramEnd"/>
      <w:r w:rsidRPr="004D1200">
        <w:rPr>
          <w:rFonts w:ascii="Times New Roman" w:eastAsia="Calibri" w:hAnsi="Times New Roman" w:cs="Times New Roman"/>
          <w:b/>
          <w:sz w:val="26"/>
          <w:szCs w:val="26"/>
        </w:rPr>
        <w:t xml:space="preserve"> имени А.Н. Косыгина»)</w:t>
      </w: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D9126B" w:rsidRPr="002104CA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</w:rPr>
        <w:t>ЛЕКЦИЯ № 7</w:t>
      </w: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2104CA">
        <w:rPr>
          <w:rFonts w:ascii="Times New Roman" w:eastAsia="Calibri" w:hAnsi="Times New Roman" w:cs="Times New Roman"/>
          <w:b/>
          <w:sz w:val="40"/>
          <w:szCs w:val="40"/>
        </w:rPr>
        <w:t xml:space="preserve">по дисциплине </w:t>
      </w: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2104CA">
        <w:rPr>
          <w:rFonts w:ascii="Times New Roman" w:eastAsia="Calibri" w:hAnsi="Times New Roman" w:cs="Times New Roman"/>
          <w:b/>
          <w:sz w:val="40"/>
          <w:szCs w:val="40"/>
        </w:rPr>
        <w:t>Электротехника и электроника</w:t>
      </w: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Разработчик: д.т.н., профессор А.Е. Поляков</w:t>
      </w: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4D1200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D1200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:rsidR="00D9126B" w:rsidRPr="002104CA" w:rsidRDefault="00D9126B" w:rsidP="00D9126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D1200">
        <w:rPr>
          <w:rFonts w:ascii="Times New Roman" w:eastAsia="Calibri" w:hAnsi="Times New Roman" w:cs="Times New Roman"/>
          <w:sz w:val="28"/>
          <w:szCs w:val="28"/>
        </w:rPr>
        <w:t>РГУ имени А.Н. Косыгина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4D1200">
        <w:rPr>
          <w:rFonts w:ascii="Times New Roman" w:eastAsia="Calibri" w:hAnsi="Times New Roman" w:cs="Times New Roman"/>
          <w:sz w:val="28"/>
          <w:szCs w:val="28"/>
        </w:rPr>
        <w:t xml:space="preserve"> 2020</w:t>
      </w:r>
    </w:p>
    <w:p w:rsidR="00D9126B" w:rsidRPr="00D9126B" w:rsidRDefault="00D9126B" w:rsidP="00D9126B">
      <w:pPr>
        <w:tabs>
          <w:tab w:val="left" w:pos="8789"/>
        </w:tabs>
        <w:spacing w:after="0" w:line="240" w:lineRule="auto"/>
        <w:ind w:right="-2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9126B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Расчет цепи однофазного синусоидального тока со смешанным соединением элементов </w:t>
      </w:r>
      <w:r w:rsidRPr="00D9126B">
        <w:rPr>
          <w:rFonts w:ascii="Times New Roman" w:eastAsia="Calibri" w:hAnsi="Times New Roman" w:cs="Times New Roman"/>
          <w:b/>
          <w:sz w:val="28"/>
          <w:szCs w:val="28"/>
          <w:lang w:val="en-US"/>
        </w:rPr>
        <w:t>R</w:t>
      </w:r>
      <w:r w:rsidRPr="00D9126B">
        <w:rPr>
          <w:rFonts w:ascii="Times New Roman" w:eastAsia="Calibri" w:hAnsi="Times New Roman" w:cs="Times New Roman"/>
          <w:b/>
          <w:sz w:val="28"/>
          <w:szCs w:val="28"/>
        </w:rPr>
        <w:t xml:space="preserve">, </w:t>
      </w:r>
      <w:r w:rsidRPr="00D9126B">
        <w:rPr>
          <w:rFonts w:ascii="Times New Roman" w:eastAsia="Calibri" w:hAnsi="Times New Roman" w:cs="Times New Roman"/>
          <w:b/>
          <w:sz w:val="28"/>
          <w:szCs w:val="28"/>
          <w:lang w:val="en-US"/>
        </w:rPr>
        <w:t>L</w:t>
      </w:r>
      <w:r w:rsidRPr="00D9126B">
        <w:rPr>
          <w:rFonts w:ascii="Times New Roman" w:eastAsia="Calibri" w:hAnsi="Times New Roman" w:cs="Times New Roman"/>
          <w:b/>
          <w:sz w:val="28"/>
          <w:szCs w:val="28"/>
        </w:rPr>
        <w:t xml:space="preserve">, </w:t>
      </w:r>
      <w:r w:rsidRPr="00D9126B">
        <w:rPr>
          <w:rFonts w:ascii="Times New Roman" w:eastAsia="Calibri" w:hAnsi="Times New Roman" w:cs="Times New Roman"/>
          <w:b/>
          <w:sz w:val="28"/>
          <w:szCs w:val="28"/>
          <w:lang w:val="en-US"/>
        </w:rPr>
        <w:t>C</w:t>
      </w:r>
      <w:r w:rsidRPr="00D9126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9126B" w:rsidRPr="00D9126B" w:rsidRDefault="00D9126B" w:rsidP="00D9126B">
      <w:pPr>
        <w:spacing w:after="160" w:line="240" w:lineRule="auto"/>
        <w:ind w:right="141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1. Начертите исходную схему цепи (рис. 2.1).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2. Запишите исходные данные для расчетной схемы цепи (табл. 2.1). По исходным данным и исходной схеме начертите расчетную схему цепи с указанием всех ее параметров. Укажите на схеме токи и напряжения.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3. Рассчитайте действующие комплексные значения токов </w:t>
      </w:r>
      <w:r w:rsidRPr="00D9126B">
        <w:rPr>
          <w:rFonts w:ascii="Times New Roman" w:eastAsia="Calibri" w:hAnsi="Times New Roman" w:cs="Times New Roman"/>
          <w:i/>
          <w:sz w:val="28"/>
          <w:szCs w:val="28"/>
          <w:lang w:val="en-US"/>
        </w:rPr>
        <w:t>l</w:t>
      </w:r>
      <w:r w:rsidRPr="00D9126B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D9126B">
        <w:rPr>
          <w:rFonts w:ascii="Times New Roman" w:eastAsia="Calibri" w:hAnsi="Times New Roman" w:cs="Times New Roman"/>
          <w:sz w:val="28"/>
          <w:szCs w:val="28"/>
        </w:rPr>
        <w:t>цепи.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4. Рассчитайте действующие комплексные значения напряжения 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на последовательном и параллельном участках цепи.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5. Начертите схему включения амперметра в неразветвленном участке цепи, вольтметра на параллельном участке цепи и определите их показания.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6. Начертите схему включения ваттметра для измерения активной мощности параллельного участка цепи и определите его показание.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7. Составьте баланс мощности цепи.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8. Постройте на комплексной плоскости векторную диаграмму цепи</w:t>
      </w:r>
    </w:p>
    <w:p w:rsidR="00D9126B" w:rsidRPr="00D9126B" w:rsidRDefault="00D9126B" w:rsidP="00D9126B">
      <w:pPr>
        <w:spacing w:after="0" w:line="240" w:lineRule="auto"/>
        <w:ind w:right="-2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Т а б л и </w:t>
      </w:r>
      <w:proofErr w:type="gramStart"/>
      <w:r w:rsidRPr="00D9126B">
        <w:rPr>
          <w:rFonts w:ascii="Times New Roman" w:eastAsia="Calibri" w:hAnsi="Times New Roman" w:cs="Times New Roman"/>
          <w:sz w:val="28"/>
          <w:szCs w:val="28"/>
        </w:rPr>
        <w:t>ц</w:t>
      </w:r>
      <w:proofErr w:type="gramEnd"/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а 2.1.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Исходные данные для расчета цепи рис. 2.1.</w:t>
      </w:r>
    </w:p>
    <w:tbl>
      <w:tblPr>
        <w:tblStyle w:val="70"/>
        <w:tblpPr w:leftFromText="180" w:rightFromText="180" w:vertAnchor="text" w:tblpX="108" w:tblpY="1"/>
        <w:tblOverlap w:val="never"/>
        <w:tblW w:w="0" w:type="auto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851"/>
        <w:gridCol w:w="992"/>
        <w:gridCol w:w="850"/>
        <w:gridCol w:w="993"/>
        <w:gridCol w:w="850"/>
        <w:gridCol w:w="992"/>
        <w:gridCol w:w="993"/>
      </w:tblGrid>
      <w:tr w:rsidR="00D9126B" w:rsidRPr="00D9126B" w:rsidTr="00882B67">
        <w:trPr>
          <w:trHeight w:val="644"/>
        </w:trPr>
        <w:tc>
          <w:tcPr>
            <w:tcW w:w="9039" w:type="dxa"/>
            <w:gridSpan w:val="9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Институт </w:t>
            </w:r>
            <w:proofErr w:type="spellStart"/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мехатроники</w:t>
            </w:r>
            <w:proofErr w:type="spellEnd"/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и информационных технологий (ИМИТ)</w:t>
            </w:r>
          </w:p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Текстильный институт имени А.Н. Косыгина (ТИ им. А.Н. Косыгина)</w:t>
            </w:r>
          </w:p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Институт химических технологий и промышленной экологии (ИХТПЭ)</w:t>
            </w:r>
          </w:p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Технологический институт легкой промышленности (ТИЛП)</w:t>
            </w:r>
          </w:p>
        </w:tc>
      </w:tr>
      <w:tr w:rsidR="00D9126B" w:rsidRPr="00D9126B" w:rsidTr="00882B67">
        <w:trPr>
          <w:trHeight w:val="619"/>
        </w:trPr>
        <w:tc>
          <w:tcPr>
            <w:tcW w:w="1526" w:type="dxa"/>
            <w:vMerge w:val="restart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7513" w:type="dxa"/>
            <w:gridSpan w:val="8"/>
            <w:tcBorders>
              <w:bottom w:val="nil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j(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30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°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°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°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Напряжение </w:t>
            </w:r>
            <m:oMath>
              <m:acc>
                <m:accPr>
                  <m:chr m:val="̇"/>
                  <m:ctrlPr>
                    <w:rPr>
                      <w:rFonts w:ascii="Cambria Math" w:eastAsia="Calibri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oMath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= (120 + </w:t>
            </w: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+ </w:t>
            </w: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)</w:t>
            </w:r>
            <w:r w:rsidRPr="00D9126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e</w:t>
            </w:r>
          </w:p>
        </w:tc>
      </w:tr>
      <w:tr w:rsidR="00D9126B" w:rsidRPr="00D9126B" w:rsidTr="00882B67">
        <w:trPr>
          <w:trHeight w:val="424"/>
        </w:trPr>
        <w:tc>
          <w:tcPr>
            <w:tcW w:w="1526" w:type="dxa"/>
            <w:vMerge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  <w:p w:rsidR="00D9126B" w:rsidRPr="00D9126B" w:rsidRDefault="00D9126B" w:rsidP="00D9126B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 w:rsidRPr="00D9126B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град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Calibri" w:hAnsi="Calibri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  <w:sz w:val="28"/>
                <w:szCs w:val="28"/>
              </w:rPr>
            </w:pPr>
            <w:r w:rsidRPr="00D9126B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град</w:t>
            </w:r>
          </w:p>
        </w:tc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Calibri" w:hAnsi="Calibri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</w:rPr>
            </w:pPr>
            <w:r w:rsidRPr="00D9126B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град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Calibri" w:hAnsi="Calibri" w:cs="Times New Roman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 Ом</m:t>
                </m:r>
              </m:oMath>
            </m:oMathPara>
          </w:p>
        </w:tc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  <w:p w:rsidR="00D9126B" w:rsidRPr="00D9126B" w:rsidRDefault="00D9126B" w:rsidP="00D9126B">
            <w:pPr>
              <w:jc w:val="center"/>
              <w:rPr>
                <w:rFonts w:ascii="Calibri" w:eastAsia="Times New Roman" w:hAnsi="Calibri" w:cs="Times New Roman"/>
                <w:b/>
              </w:rPr>
            </w:pPr>
            <w:r w:rsidRPr="00D9126B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град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992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5</w:t>
            </w:r>
          </w:p>
        </w:tc>
        <w:tc>
          <w:tcPr>
            <w:tcW w:w="993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6</w:t>
            </w:r>
          </w:p>
        </w:tc>
        <w:tc>
          <w:tcPr>
            <w:tcW w:w="850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7</w:t>
            </w:r>
          </w:p>
        </w:tc>
        <w:tc>
          <w:tcPr>
            <w:tcW w:w="992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8</w:t>
            </w:r>
          </w:p>
        </w:tc>
        <w:tc>
          <w:tcPr>
            <w:tcW w:w="993" w:type="dxa"/>
            <w:vAlign w:val="center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</w:pPr>
            <w:r w:rsidRPr="00D9126B">
              <w:rPr>
                <w:rFonts w:ascii="Times New Roman" w:eastAsia="Calibri" w:hAnsi="Times New Roman" w:cs="Times New Roman"/>
                <w:b/>
                <w:i/>
                <w:sz w:val="28"/>
                <w:lang w:val="en-US"/>
              </w:rPr>
              <w:t>9</w:t>
            </w:r>
          </w:p>
        </w:tc>
      </w:tr>
      <w:tr w:rsidR="00D9126B" w:rsidRPr="00D9126B" w:rsidTr="00882B67">
        <w:trPr>
          <w:trHeight w:val="220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33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-75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-23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157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-69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-79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38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-43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-37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79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28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-73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13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-66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127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136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-33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-78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-21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-64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-12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D9126B" w:rsidRPr="00D9126B" w:rsidTr="00882B67">
        <w:trPr>
          <w:trHeight w:val="21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-35</w:t>
            </w:r>
          </w:p>
        </w:tc>
      </w:tr>
      <w:tr w:rsidR="00D9126B" w:rsidRPr="00D9126B" w:rsidTr="00882B67">
        <w:trPr>
          <w:trHeight w:val="211"/>
        </w:trPr>
        <w:tc>
          <w:tcPr>
            <w:tcW w:w="9039" w:type="dxa"/>
            <w:gridSpan w:val="9"/>
          </w:tcPr>
          <w:p w:rsidR="00D9126B" w:rsidRPr="00D9126B" w:rsidRDefault="00D9126B" w:rsidP="00D9126B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-23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112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69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64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-15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28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-73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-18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64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-53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64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58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35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-23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37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-25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24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96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-74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-90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23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-40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-18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-32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851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-28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850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-56</w:t>
            </w:r>
          </w:p>
        </w:tc>
        <w:tc>
          <w:tcPr>
            <w:tcW w:w="992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190</w:t>
            </w:r>
          </w:p>
        </w:tc>
      </w:tr>
      <w:tr w:rsidR="00D9126B" w:rsidRPr="00D9126B" w:rsidTr="00882B67">
        <w:trPr>
          <w:trHeight w:val="21"/>
        </w:trPr>
        <w:tc>
          <w:tcPr>
            <w:tcW w:w="1526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-35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9126B" w:rsidRPr="00D9126B" w:rsidRDefault="00D9126B" w:rsidP="00D9126B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9126B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</w:tr>
    </w:tbl>
    <w:p w:rsidR="00D9126B" w:rsidRPr="00D9126B" w:rsidRDefault="00D9126B" w:rsidP="00D9126B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gramStart"/>
      <w:r w:rsidRPr="00D9126B">
        <w:rPr>
          <w:rFonts w:ascii="Times New Roman" w:eastAsia="Calibri" w:hAnsi="Times New Roman" w:cs="Times New Roman"/>
          <w:sz w:val="28"/>
          <w:szCs w:val="28"/>
        </w:rPr>
        <w:t>номер</w:t>
      </w:r>
      <w:proofErr w:type="gramEnd"/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студента по журналу (номер варианта), 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– номер группы.</w:t>
      </w:r>
    </w:p>
    <w:p w:rsidR="00D9126B" w:rsidRPr="00D9126B" w:rsidRDefault="00D9126B" w:rsidP="00D9126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В табл. 2.1 сопротивления цепи заданы в показательной форме </w:t>
      </w:r>
      <m:oMath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</m:bar>
        <m:r>
          <w:rPr>
            <w:rFonts w:ascii="Cambria Math" w:eastAsia="Calibri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  <m: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±jφ</m:t>
                </m:r>
              </m:sup>
            </m:sSup>
          </m:sub>
        </m:sSub>
      </m:oMath>
    </w:p>
    <w:p w:rsidR="00D9126B" w:rsidRPr="00D9126B" w:rsidRDefault="00D9126B" w:rsidP="00D9126B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Указания к выполнению домашнего задания № 2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07D39F" wp14:editId="744E2BE9">
            <wp:extent cx="4253948" cy="3089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365" t="37157" r="24525" b="18255"/>
                    <a:stretch/>
                  </pic:blipFill>
                  <pic:spPr bwMode="auto">
                    <a:xfrm>
                      <a:off x="0" y="0"/>
                      <a:ext cx="4253973" cy="308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2.1. Исходная схема цепи переменного тока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При расчете цепей синусоидального тока приходится производить различные операции над синусоидальными функциями времени одинаковой частоты, но с различными амплитудами и начальными фазами. Операции с этими функциями связаны с трудоемкими и громоздкими тригонометрическими преобразованиями. Значительно проще эта задача решается при изображении синусоидальных функций времени комплексными числами. При таком изображении расчет цепей синусоидального тока осуществляется теми же методами, что и при расчете цепей постоянного тока, только в комплексном виде.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Расчет цепей синусоидального тока комплексным методом осуществляется при помощи комплексных чисел, которые могут быть представлены в показательной или алгебраической формах записи.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2.1. Перевод комплексного числа из показательной формы 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в алгебраическую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Перевод комплексных чисел из показательной формы записи в алгебраическую, осуществляются по формуле Эйлера через тригонометрическую форму записи.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Рассмотрим этот перевод на примере комплексного сопротивления.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а)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sin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Действительная часть комплексного сопротивления равна активному сопротивлению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, на схеме такая цепь изображается: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F78FD7" wp14:editId="3556113C">
            <wp:extent cx="2139105" cy="811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023" t="49435" r="37708" b="37641"/>
                    <a:stretch/>
                  </pic:blipFill>
                  <pic:spPr bwMode="auto">
                    <a:xfrm>
                      <a:off x="0" y="0"/>
                      <a:ext cx="2139120" cy="8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б)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9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sin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</m:oMath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Коэффициент при «+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» равен индуктивному сопротивлению цепи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на схеме такая цепь изображается:</w:t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DFF474" wp14:editId="47B1CED2">
            <wp:extent cx="2081654" cy="6679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023" t="34734" r="40810" b="55573"/>
                    <a:stretch/>
                  </pic:blipFill>
                  <pic:spPr bwMode="auto">
                    <a:xfrm>
                      <a:off x="0" y="0"/>
                      <a:ext cx="2081667" cy="66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в)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(-9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sin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(-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Коэффициент при «–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» равен емкостному сопротивлению цепи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на схеме такая цепь изображается: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582F79" wp14:editId="5121FEFC">
            <wp:extent cx="1864374" cy="10734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867" t="55573" r="40808" b="29080"/>
                    <a:stretch/>
                  </pic:blipFill>
                  <pic:spPr bwMode="auto">
                    <a:xfrm>
                      <a:off x="0" y="0"/>
                      <a:ext cx="1865292" cy="107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г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)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z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z cos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j z sin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 + j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На схеме такая цепь изображается: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3FF512" wp14:editId="50A9801D">
            <wp:extent cx="3825303" cy="667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970" t="39903" r="29178" b="49434"/>
                    <a:stretch/>
                  </pic:blipFill>
                  <pic:spPr bwMode="auto">
                    <a:xfrm>
                      <a:off x="0" y="0"/>
                      <a:ext cx="3825325" cy="66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lastRenderedPageBreak/>
        <w:t>д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)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z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z cos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(-</m:t>
        </m:r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+ j z sin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(-φ)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 -j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На схеме такая цепь изображается: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A4CACE" wp14:editId="7A04F462">
            <wp:extent cx="3339548" cy="7475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106" t="51858" r="29437" b="35703"/>
                    <a:stretch/>
                  </pic:blipFill>
                  <pic:spPr bwMode="auto">
                    <a:xfrm>
                      <a:off x="0" y="0"/>
                      <a:ext cx="3339679" cy="74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 xml:space="preserve">2.2. Перевод комплексного числа алгебраической формы в </w:t>
      </w:r>
      <w:proofErr w:type="gramStart"/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показательную</w:t>
      </w:r>
      <w:proofErr w:type="gramEnd"/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. Действия с комплексными числами</w:t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ba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jarctg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/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bar>
                <m:bar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ba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j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jarctg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(-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2)</m:t>
                      </m:r>
                    </m:sub>
                  </m:sSub>
                </m:den>
              </m:f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j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Деление и умножение комплексных чисел можно производить: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а) В алгебраической форме. При делении в алгебраической форме числитель и знаменатель дроби 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</w:rPr>
        <w:t>домножаются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на комплексное число, сопряженное знаменателю (комплексное число, у которого перед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» меняется знак 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противоположный).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Произведение двух комплексно-сопряженных чисел равно сумме квадратов действительной и мнимой части (коэффициента при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») исходного числа.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При умножении комплексных чисел произведение: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=-1;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=1;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-j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=-1.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б) В показательной форме. При перемножении комплексных чисел в показательной форме показатели степени при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» складываются алгебраически, при делении показатель степени при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» знаменателя вычитается из показателя степени при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» числителя. 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2.3. Расчет цепей методом эквивалентных преобразований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Как было сказано выше, расчет цепей синусоидального тока в комплексном виде можно производить всеми известными методами расчета цепей постоянного тока: методом эквивалентных преобразований, применением законов Кирхгофа, методом узловых потенциалов, методом контурных токов и т.п.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Расчет цепей с одним источником энергии проще производить методом эквивалентных преобразований. Этот метод заключается в том,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lastRenderedPageBreak/>
        <w:t>что, преобразуя схему, приводим ее к схеме с последовательным соединением сопротивлений.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Пример такого преобразования см. в пункте 2.6, пример 2.1.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Расчет цепи методом эквивалентных преобразований производится с помощью закона Ома: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Cambria Math" w:eastAsia="Times New Roman" w:hAnsi="Cambria Math" w:cs="Times New Roman"/>
          <w:sz w:val="28"/>
          <w:szCs w:val="28"/>
          <w:u w:val="single"/>
          <w:oMath/>
        </w:rPr>
      </w:pPr>
      <m:oMathPara>
        <m:oMath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u w:val="single"/>
                      <w:lang w:val="en-US"/>
                    </w:rPr>
                  </m:ctrlPr>
                </m:accPr>
                <m:e>
                  <m:bar>
                    <m:ba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u w:val="single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u w:val="single"/>
                          <w:lang w:val="en-US"/>
                        </w:rPr>
                        <m:t>Z</m:t>
                      </m:r>
                    </m:e>
                  </m:bar>
                </m:e>
              </m:ac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u w:val="single"/>
            </w:rPr>
            <m:t>,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комплексное действующее значение тока;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комплексное действующее значение напряжения; 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–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комплексное сопротивление цепи.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 + j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- j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R + 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j(</w:t>
      </w:r>
      <w:proofErr w:type="gramEnd"/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z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±jφ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– активное сопротивление цепи, Ом;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комплексное индуктивное сопротивление цепи;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fL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ωL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модуль (величина) индуктивного сопротивления цепи, Ом;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комплексное емкостное сопротивление цепи;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1/2(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sz w:val="28"/>
            <w:szCs w:val="28"/>
          </w:rPr>
          <m:t>С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 = 1/(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ωС)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модуль емкостного сопротивления цепи, Ом;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комплексное реактивное сопротивление цепи;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модуль реактивного сопротивления цепи, Ом;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C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модуль полного комплексного сопротивления цепи, Ом.</w:t>
      </w:r>
      <w:proofErr w:type="gramEnd"/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Угол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)/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в зависимости от величин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цепи может принимать различные значения 0 до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±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= 0 –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при идеальном активном сопротивлении цепи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φ= π/2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при идеальном индуктивном сопротивлении цепи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j90°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φ= -π/2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при идеальном емкостном сопротивлении цепи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-j90°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0 &lt;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π/2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при активно-индуктивном сопротивлении цепи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R+j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=z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jarctg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R</m:t>
                </m:r>
              </m:den>
            </m:f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=z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-π/2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&lt;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&lt; 0 – при активно-емкостном сопротивлении цепи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R-j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=z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jarctg</m:t>
            </m:r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-X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R</m:t>
                </m:r>
              </m:den>
            </m:f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=z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Сопротивления цепи могут быть соединены: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9126B">
        <w:rPr>
          <w:rFonts w:ascii="Times New Roman" w:eastAsia="Calibri" w:hAnsi="Times New Roman" w:cs="Times New Roman"/>
          <w:b/>
          <w:sz w:val="28"/>
          <w:szCs w:val="28"/>
        </w:rPr>
        <w:t xml:space="preserve">1. Последовательно 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(рис. 2.2.): по всем элементам цепи протекает один и тот же ток </w:t>
      </w:r>
      <m:oMath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Calibri" w:hAnsi="Times New Roman" w:cs="Times New Roman"/>
          <w:i/>
          <w:sz w:val="28"/>
          <w:szCs w:val="28"/>
        </w:rPr>
        <w:t xml:space="preserve"> = </w:t>
      </w:r>
      <m:oMath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Calibri" w:hAnsi="Times New Roman" w:cs="Times New Roman"/>
          <w:i/>
          <w:sz w:val="28"/>
          <w:szCs w:val="28"/>
        </w:rPr>
        <w:t xml:space="preserve"> / </w:t>
      </w:r>
      <w:r w:rsidRPr="00D9126B">
        <w:rPr>
          <w:rFonts w:ascii="Times New Roman" w:eastAsia="Calibri" w:hAnsi="Times New Roman" w:cs="Times New Roman"/>
          <w:i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Сопротивление цепи: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= </w:t>
      </w:r>
      <w:proofErr w:type="gramEnd"/>
      <m:oMath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j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z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±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Ом, 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Ом;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Ом;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Ом;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C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Ом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±φ=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="Calibri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)/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«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», 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>если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&gt;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;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«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», если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&lt;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20529B" wp14:editId="120DD9A8">
            <wp:extent cx="5618802" cy="2560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52" t="27787" r="18968" b="36510"/>
                    <a:stretch/>
                  </pic:blipFill>
                  <pic:spPr bwMode="auto">
                    <a:xfrm>
                      <a:off x="0" y="0"/>
                      <a:ext cx="5621724" cy="256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2.2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b/>
          <w:sz w:val="28"/>
          <w:szCs w:val="28"/>
        </w:rPr>
        <w:t>2. Параллельно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(рис. 2.3): по каждой ветви цепи протекает свой ток </w:t>
      </w:r>
      <m:oMath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,I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, а в неразветвленной цепи – ток </w:t>
      </w:r>
      <m:oMath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I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63B13D" wp14:editId="63933545">
            <wp:extent cx="5683985" cy="2321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155" t="35541" r="16771" b="30210"/>
                    <a:stretch/>
                  </pic:blipFill>
                  <pic:spPr bwMode="auto">
                    <a:xfrm>
                      <a:off x="0" y="0"/>
                      <a:ext cx="5685087" cy="232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Рис. 2.3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/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/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,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I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>/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Z</m:t>
            </m:r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>,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где </w:t>
      </w:r>
      <m:oMath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jx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L1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j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bar>
          <m:bar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-j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=(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)/(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)=[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jx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L1</m:t>
                </m:r>
              </m:sub>
            </m:sSub>
          </m:e>
        </m:d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jx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C2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]/[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+j</m:t>
        </m:r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L1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C2</m:t>
                </m:r>
              </m:sub>
            </m:sSub>
          </m:e>
        </m:d>
        <m:r>
          <w:rPr>
            <w:rFonts w:ascii="Cambria Math" w:eastAsia="Calibri" w:hAnsi="Cambria Math" w:cs="Times New Roman"/>
            <w:sz w:val="28"/>
            <w:szCs w:val="28"/>
          </w:rPr>
          <m:t>]=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jφ1</m:t>
            </m:r>
          </m:sup>
        </m:sSup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jφ2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)/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12</m:t>
            </m:r>
          </m:sub>
        </m:sSub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jφ12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b/>
          <w:sz w:val="28"/>
          <w:szCs w:val="28"/>
        </w:rPr>
        <w:t>3.</w:t>
      </w:r>
      <w:r w:rsidRPr="00D9126B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</w:t>
      </w:r>
      <w:r w:rsidRPr="00D9126B">
        <w:rPr>
          <w:rFonts w:ascii="Times New Roman" w:eastAsia="Calibri" w:hAnsi="Times New Roman" w:cs="Times New Roman"/>
          <w:b/>
          <w:sz w:val="28"/>
          <w:szCs w:val="28"/>
        </w:rPr>
        <w:t xml:space="preserve">Смешанное соединение </w:t>
      </w:r>
      <w:r w:rsidRPr="00D9126B">
        <w:rPr>
          <w:rFonts w:ascii="Times New Roman" w:eastAsia="Calibri" w:hAnsi="Times New Roman" w:cs="Times New Roman"/>
          <w:sz w:val="28"/>
          <w:szCs w:val="28"/>
        </w:rPr>
        <w:t>(рис. 2.4):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16F762E" wp14:editId="4C157B95">
            <wp:extent cx="5671114" cy="27829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65" t="22455" r="10697" b="30533"/>
                    <a:stretch/>
                  </pic:blipFill>
                  <pic:spPr bwMode="auto">
                    <a:xfrm>
                      <a:off x="0" y="0"/>
                      <a:ext cx="5674532" cy="278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Рис. 2.4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Например, </w:t>
      </w:r>
      <m:oMath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j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Ом; 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j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Ом; </m:t>
        </m:r>
        <m:bar>
          <m:bar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ba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, Ом.</m:t>
        </m:r>
      </m:oMath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Для расчета такой цепи находится общее сопротивление </w:t>
      </w:r>
      <w:r w:rsidRPr="00D9126B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. Сопротивления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соединены параллельно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/(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), 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Ом.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Сопротивление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оказывается при этом соединенным последовательно с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Ом. Схема рис. 2.4. превращается в схему рис. 2.5.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F32D7CC" wp14:editId="0C8D90B1">
            <wp:extent cx="3686837" cy="2401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630" t="23748" r="30082" b="44265"/>
                    <a:stretch/>
                  </pic:blipFill>
                  <pic:spPr bwMode="auto">
                    <a:xfrm>
                      <a:off x="0" y="0"/>
                      <a:ext cx="3686860" cy="240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2.5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Ток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определяется по закону Ома: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/ 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Для определения токов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2 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 xml:space="preserve">и </m:t>
        </m:r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воспользуемся законом Ома для участка цепи. Определим напряжение на параллельном участке цепи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bar>
                <m:ba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Z</m:t>
                  </m:r>
                </m:e>
              </m:ba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После чего найдем искомые токи в ветвях: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[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];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, [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];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После нахождения всех токов необходимо выполнить проверку, чтобы убедиться в правильности расчета: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- по первому закону Кирхгофа: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- по второму закону Кирхгофа: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2.4. Баланс мощности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На основании закона сохранения энергии, суммарная мощность источников энергии должна быть равна суммарной мощности приемников: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ист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,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∙</m:t>
            </m:r>
          </m:e>
        </m:acc>
        <m:limUpp>
          <m:limUp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limUp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li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lim>
        </m:limUp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  <w:proofErr w:type="gramEnd"/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±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±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пр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nary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±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proofErr w:type="gramEnd"/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±jφ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ист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комплексная мощность источника энергии;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комплексная мощность источника энергии;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комплексный ток, А; </w:t>
      </w:r>
      <m:oMath>
        <m:limUpp>
          <m:limUp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limUp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li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lim>
        </m:limUp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сопряженный комплекс тока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ист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активная мощность источника цепи, Вт;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активная мощность приемников цепи, Вт;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ист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реактивная мощность источников цепи, вар;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пр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реактивная мощность приемников цепи, вар.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w:proofErr w:type="gramStart"/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  <w:proofErr w:type="gramEnd"/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полная мощность источников цепи, ВА;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полная мощность приемников цепи, ВА.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Баланс мощности является также проверкой правильности расчета цепи.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2.5. Векторная диаграмма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Векторная диаграмма строится на комплексной плоскости и представляет совокупность векторов токов и напряжений цепи.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Векторная диаграмма позволяет проверить правильность расчетов цепи.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Построение векторной диаграммы надо начинать с выбора масштаба напряжений и токов. Векторная диаграмма может быть построена как в показательной, так и в алгебраической форме записи комплексных величин.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При построении векторной диаграммы в показательной форме надо иметь в виду, что: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9126B">
        <w:rPr>
          <w:rFonts w:ascii="Times New Roman" w:eastAsia="Calibri" w:hAnsi="Times New Roman" w:cs="Times New Roman"/>
          <w:sz w:val="28"/>
          <w:szCs w:val="28"/>
        </w:rPr>
        <w:t>За условно положительное направление вращения в электротехнике принято направление против часовой стрелки, поэтому начальные фазы векторов откладываются от оси +1 против часовой стрелки, если они положительны и по часовой стрелке, если отрицательны.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D9126B">
        <w:rPr>
          <w:rFonts w:ascii="Times New Roman" w:eastAsia="Calibri" w:hAnsi="Times New Roman" w:cs="Times New Roman"/>
          <w:sz w:val="28"/>
          <w:szCs w:val="28"/>
        </w:rPr>
        <w:t xml:space="preserve">Направление угла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показывается </w:t>
      </w: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от тока к напряжению.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Calibri" w:hAnsi="Times New Roman" w:cs="Times New Roman"/>
          <w:sz w:val="28"/>
          <w:szCs w:val="28"/>
        </w:rPr>
        <w:t>При построении векторной диаграммы в алгебраической форме по действительной оси откладывается действительная часть комплексного числа, а по мнимой – коэффициент при «</w:t>
      </w:r>
      <w:r w:rsidRPr="00D9126B">
        <w:rPr>
          <w:rFonts w:ascii="Times New Roman" w:eastAsia="Calibri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Calibri" w:hAnsi="Times New Roman" w:cs="Times New Roman"/>
          <w:sz w:val="28"/>
          <w:szCs w:val="28"/>
        </w:rPr>
        <w:t>» в выбранном масштабе.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D9126B">
        <w:rPr>
          <w:rFonts w:ascii="Times New Roman" w:eastAsia="Calibri" w:hAnsi="Times New Roman" w:cs="Times New Roman"/>
          <w:sz w:val="28"/>
          <w:szCs w:val="28"/>
        </w:rPr>
        <w:t>Рассмотрим пример построения векторной диаграммы (при записи расчетных значений в показательной – рис. 2.6 и алгебраической – рис. 2.7 формах) для следующих данных:</w:t>
      </w:r>
      <w:proofErr w:type="gramEnd"/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j45°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=2cos45°+j2sin45°=1,41+j1,41 A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=3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-j60°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=3</m:t>
        </m:r>
        <m:func>
          <m:func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-60°</m:t>
                </m:r>
              </m:e>
            </m:d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+j3</m:t>
        </m:r>
        <m:func>
          <m:func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-60°</m:t>
                </m:r>
              </m:e>
            </m:d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=1,5-j2,59 A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220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30°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=190+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110,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="Times New Roman" w:hAnsi="Cambria Math" w:cs="Times New Roman"/>
            <w:sz w:val="28"/>
            <w:szCs w:val="28"/>
          </w:rPr>
          <m:t>.</m:t>
        </m:r>
      </m:oMath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DF49937" wp14:editId="1BA68E54">
            <wp:extent cx="5720047" cy="26716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188" t="26333" r="18063" b="35864"/>
                    <a:stretch/>
                  </pic:blipFill>
                  <pic:spPr bwMode="auto">
                    <a:xfrm>
                      <a:off x="0" y="0"/>
                      <a:ext cx="5721426" cy="267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2.6                                                       Рис. 2.7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На векторной диаграмме можно производить сложение и вычитание векторов.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При построении векторной диаграммы в домашнем задании, диаграммы токов и напряжений строятся </w:t>
      </w:r>
      <w:r w:rsidRPr="00D9126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на одном чертеже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(см. рис. 2.10), при этом каждая из них строятся в своем масштабе!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2.6. Примеры расчета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1. Исходная схема цепи приведена на рис. 2.1. </w:t>
      </w:r>
    </w:p>
    <w:p w:rsidR="00D9126B" w:rsidRPr="00D9126B" w:rsidRDefault="00D9126B" w:rsidP="00D9126B">
      <w:pPr>
        <w:spacing w:after="0" w:line="240" w:lineRule="auto"/>
        <w:jc w:val="both"/>
        <w:rPr>
          <w:rFonts w:ascii="Calibri" w:eastAsia="Calibri" w:hAnsi="Calibri" w:cs="Times New Roman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AEDA98" wp14:editId="5204EE42">
            <wp:extent cx="5627949" cy="24808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480" t="39743" r="14704" b="21162"/>
                    <a:stretch/>
                  </pic:blipFill>
                  <pic:spPr bwMode="auto">
                    <a:xfrm>
                      <a:off x="0" y="0"/>
                      <a:ext cx="5627984" cy="248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2.8.</w:t>
      </w:r>
    </w:p>
    <w:p w:rsidR="00D9126B" w:rsidRPr="00D9126B" w:rsidRDefault="00D9126B" w:rsidP="00D9126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Исходные данные для составления расчетной схемы и дальнейших расчетов (табл.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2.1):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120+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</m:d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30+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p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120+48+0</m:t>
            </m:r>
          </m:e>
        </m:d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30+48+0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=168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78°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="Times New Roman" w:hAnsi="Cambria Math" w:cs="Times New Roman"/>
            <w:sz w:val="28"/>
            <w:szCs w:val="28"/>
          </w:rPr>
          <m:t>B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jφ1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=112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-j42°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;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=100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j82°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;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jφ3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=86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-j23°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;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4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jφ4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=54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-j90°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.</m:t>
        </m:r>
      </m:oMath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3. Для составления расчетной схемы и определения параметров цепи переведем комплексные сопротивления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1,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2,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3,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4,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записанные в показательной форме, в алгебраическую форму: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112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-j42°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=112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-42°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+j112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-42°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=82,9-j75, 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активно-емкостное сопротивление: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82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,9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Ом;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=-j75 Ом;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=75 Ом;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100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j82°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=100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cos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82°+j100sin82°=13,9+j99, 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активно-индуктивное сопротивление: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13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,9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Ом; –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=-j99 Ом;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=99 Ом;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86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-j23°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=86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-23°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+j86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-23°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=79+j31,8, 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активно-индуктивное сопротивление: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3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79 Ом; –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=j31,8 Ом;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L3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=31,8 Ом;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54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-j90°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=54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-90°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+j54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-90°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=-j54, </m:t>
        </m:r>
        <m:r>
          <w:rPr>
            <w:rFonts w:ascii="Cambria Math" w:eastAsia="Times New Roman" w:hAnsi="Cambria Math" w:cs="Times New Roman"/>
            <w:sz w:val="28"/>
            <w:szCs w:val="28"/>
          </w:rPr>
          <m:t>Ом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,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– емкостное сопротивление: –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C4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=-j54 Ом;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C4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=54 Ом.</m:t>
        </m:r>
      </m:oMath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4. По исходной схеме и характеру сопротивлений составим расчетную схему цепи, рис. 2.8.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5. Расчет комплексных значений токов будем производить методом эквивалентных преобразований.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Определим сопротивление цепи (рис. 2.9). Сопротивления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соединены последовательно: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13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,9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99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54 = 13,9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45 = 47,1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j72°41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235292E" wp14:editId="6C797CF6">
            <wp:extent cx="5629524" cy="32441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223" t="29564" r="13152" b="21002"/>
                    <a:stretch/>
                  </pic:blipFill>
                  <pic:spPr bwMode="auto">
                    <a:xfrm>
                      <a:off x="0" y="0"/>
                      <a:ext cx="5630602" cy="324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2.9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Сопротивления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3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соединены параллельно: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234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24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/(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3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) = 41,1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j72°41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86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j23°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/(13,9 + j45 +79 + j31,8) = 4050,6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j91°41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/120,5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j39°36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=18,5+j27,5 Ом.</m:t>
        </m:r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Общее сопротивление цепи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234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82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>,9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75 + 18,5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27,5 = 101,4 –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47,5 = 112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-j25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Ом.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Ток цепи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найдем по закону Ома: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/>
        </w:rPr>
        <w:t>1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/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168</w:t>
      </w: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j78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/112</w:t>
      </w: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-j25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=1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,5</w:t>
      </w:r>
      <w:proofErr w:type="gramEnd"/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j103°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 -0,34 + j1,46, A.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2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3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найдем напряжение на параллельном участке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234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234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234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,5</w:t>
      </w:r>
      <w:proofErr w:type="gramEnd"/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j103°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33,6</w:t>
      </w:r>
      <m:oMath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j56°5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=50,4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j159°5</m:t>
            </m:r>
          </m:sup>
        </m:sSup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= -47 +j18, B.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Токи цепи: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24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50,4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j159°5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47,1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j72°41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=1,07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j86°24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=0,067+j1,06, A.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50,4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j159°5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86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j23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=0,58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j136°5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=-0,416+j0,40, A.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Проверим правильность расчета по первому закону Кирхгофа:         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2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-0,34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1,46 = 0,067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1,06 – 0,416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0,40 = -0,34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1,46.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6. Комплексные действующие значения напряжений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на параллельном участке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234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=50,4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j159°5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=-47+j18, B.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- На последовательном участке: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=1,5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103°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112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42°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=168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61°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=80,6+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146,8,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B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Проверим правильность расчетов по второму закону Кирхгофа:       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168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j78°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=34,74+j164,3;</m:t>
        </m:r>
      </m:oMath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234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=-47+j18+80,6+j146,8=33,6+j164,8;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34,74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164,3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≈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33,6 +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164,8.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7. Схема включения приборов (рис. 2.9): амперметра «А» для измерения тока в неразветвленном участке цепи, вольтметра «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» для измерения напряжения на параллельном участке.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Показания приборов: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=1,5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(см. 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значение </w:t>
      </w:r>
      <w:proofErr w:type="gramEnd"/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→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=50,4 B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(см. 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234</m:t>
            </m:r>
          </m:sub>
        </m:sSub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На рис. 2.9 представлена схема включения ваттметра (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) для измерения активной мощности </w:t>
      </w: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 xml:space="preserve">всей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цепи. В задании ваттметр требуется включить таким образом, чтобы он измерял активную мощность только </w:t>
      </w: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параллельного участка цепи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Показания ваттметра: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→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cosφ</m:t>
        </m:r>
        <m:r>
          <w:rPr>
            <w:rFonts w:ascii="Cambria Math" w:eastAsia="Times New Roman" w:hAnsi="Cambria Math" w:cs="Times New Roman"/>
            <w:sz w:val="28"/>
            <w:szCs w:val="28"/>
          </w:rPr>
          <m:t>=168 1,5 0,906=228,3 Вт.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φ=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/>
                    <w:sz w:val="21"/>
                    <w:szCs w:val="21"/>
                  </w:rPr>
                  <m:t>ψ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u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color w:val="000000"/>
                    <w:sz w:val="21"/>
                    <w:szCs w:val="21"/>
                  </w:rPr>
                  <m:t>ψ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il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=78°-103°=-25°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;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(-25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°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>) = 0,906.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8. Баланс мощности цепи: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ист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</m:acc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limUpp>
                <m:limUp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Up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</m:lim>
              </m:limUpp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=168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j78°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1,5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-j103°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=252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-j25°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=228,3-j106,5.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=228,3 Вт,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=-106,5 вар,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ист</m:t>
            </m:r>
          </m:sub>
        </m:sSub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8"/>
            <w:szCs w:val="28"/>
          </w:rPr>
          <m:t>=252 ВА</m:t>
        </m:r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ba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bar>
                  <m:bar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</m:ba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bar>
              <m:ba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ba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1,5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82,9-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75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1,07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13,9+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45</m:t>
            </m:r>
          </m:e>
        </m:d>
      </m:oMath>
      <w:r w:rsidRPr="00D9126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x(79 + j31,8) = 186,52 – j168,75 + 15,91 + j51,52 + 26,57 + j10,69 = 229 – j106,54 = 252,5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-j25°</m:t>
            </m:r>
          </m:sup>
        </m:sSup>
      </m:oMath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=253 ВА,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пр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=228,3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Вт,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=-106,5 вар.</m:t>
          </m:r>
        </m:oMath>
      </m:oMathPara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Равенство мощностей источника энергии и приемников подтверждает правильность расчета цепи.</w:t>
      </w:r>
    </w:p>
    <w:p w:rsidR="00D9126B" w:rsidRPr="00D9126B" w:rsidRDefault="00D9126B" w:rsidP="00D9126B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Векторная диаграмма цепи приведена на рис. 2.10.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BBCC80" wp14:editId="3EA109F7">
            <wp:extent cx="3898660" cy="33395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9546" t="40388" r="27110" b="23909"/>
                    <a:stretch/>
                  </pic:blipFill>
                  <pic:spPr bwMode="auto">
                    <a:xfrm>
                      <a:off x="0" y="0"/>
                      <a:ext cx="3900414" cy="334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6B" w:rsidRPr="00D9126B" w:rsidRDefault="00D9126B" w:rsidP="00D9126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Рис. 2.10</w:t>
      </w:r>
    </w:p>
    <w:p w:rsidR="00D9126B" w:rsidRPr="00D9126B" w:rsidRDefault="00D9126B" w:rsidP="00D9126B">
      <w:pPr>
        <w:spacing w:after="0" w:line="240" w:lineRule="auto"/>
        <w:ind w:right="-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b/>
          <w:sz w:val="28"/>
          <w:szCs w:val="28"/>
        </w:rPr>
        <w:t>2.7. Контрольные вопросы</w:t>
      </w:r>
    </w:p>
    <w:p w:rsidR="00D9126B" w:rsidRPr="00D9126B" w:rsidRDefault="00D9126B" w:rsidP="00D9126B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1. Комплексное сопротивление цепи с последовательным соединением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80 Ом и 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L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60 Ом равно: в алгебраическом виде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,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в показательном виде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2. Комплексное сопротивление цепи с сопротивлением 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100 Ом равно: в алгебраическом виде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,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в показательном виде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3. Ветвь, состоящая из индуктивного сопротивления 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L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100 Ом и ветвь, состоящая из емкостного сопротивления 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50 Ом соединены параллельно, общее сопротивление цепи равно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4. Цепь, состоящая из ветвей пункта 3, подключена к источнику переменного напряжения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100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токи ветвей равны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1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____,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___, ток в неразветвленной части цепи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______.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5. Соотношение между максимальным и действующим значением синусоидального переменного тока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6. При построении векторных диаграмм за условно-положительное направление вращения принимается направление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7. Синусоидальные величины с положительной начальной фазой откладываются от оси «+1»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часовой стрелки.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8. Векторная диаграмма тока и напряжения ветви с активно-индуктивным сопротивлением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L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имеет вид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9. Векторная диаграмма тока и напряжения ветви с емкостным сопротивлением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>= -</w:t>
      </w:r>
      <w:proofErr w:type="spellStart"/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jx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имеет вид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10. Общее сопротивление цепи с параллельным соединением ветвей с сопротивлением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соединенных последовательно с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Z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                  равно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11. Активная мощность цепи равна нулю, если сопротивление       цепи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12. Реактивная мощность цепи будет положительной в цепи с ________ сопротивлением.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13. В цепи с активно-емкостным соединением полная комплексная сопряженная мощность равна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14. Комплексная мощность цепи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</m:t>
            </m:r>
          </m:e>
        </m:acc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>15. Приборы в цепях синусоидального тока показывают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  <w:proofErr w:type="gramEnd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          значение измеряемой величины.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16. Цепь синусоидального тока с последовательным соединением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в которой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работает в режиме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17. Если в цепи с  активно-реактивным сопротивлением преобладает емкостное сопротивление, то ток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напряжение.</w:t>
      </w:r>
    </w:p>
    <w:p w:rsidR="00D9126B" w:rsidRPr="00D9126B" w:rsidRDefault="00D9126B" w:rsidP="00D9126B">
      <w:pPr>
        <w:spacing w:after="0" w:line="240" w:lineRule="auto"/>
        <w:ind w:right="-2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18. Если в цепи, состоящей из параллельно включенных сопротивлений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D9126B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9126B">
        <w:rPr>
          <w:rFonts w:ascii="Times New Roman" w:eastAsia="Times New Roman" w:hAnsi="Times New Roman" w:cs="Times New Roman"/>
          <w:sz w:val="28"/>
          <w:szCs w:val="28"/>
          <w:lang w:val="en-US"/>
        </w:rPr>
        <w:t>cos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φ</m:t>
        </m:r>
      </m:oMath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цепи = 1, то цепь будет работать в        режиме</w:t>
      </w:r>
      <w:proofErr w:type="gramStart"/>
      <w:r w:rsidRPr="00D9126B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9126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.</w:t>
      </w:r>
      <w:proofErr w:type="gramEnd"/>
    </w:p>
    <w:p w:rsidR="00D9126B" w:rsidRPr="00D9126B" w:rsidRDefault="00D9126B" w:rsidP="00D9126B">
      <w:pPr>
        <w:spacing w:after="0" w:line="240" w:lineRule="auto"/>
        <w:ind w:right="-2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D9126B" w:rsidRPr="00D9126B" w:rsidRDefault="00D9126B" w:rsidP="00D9126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D9126B" w:rsidRPr="00D9126B" w:rsidSect="00D9126B">
      <w:footerReference w:type="default" r:id="rId2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22E0" w:rsidRDefault="00C622E0" w:rsidP="00D9126B">
      <w:pPr>
        <w:spacing w:after="0" w:line="240" w:lineRule="auto"/>
      </w:pPr>
      <w:r>
        <w:separator/>
      </w:r>
    </w:p>
  </w:endnote>
  <w:endnote w:type="continuationSeparator" w:id="0">
    <w:p w:rsidR="00C622E0" w:rsidRDefault="00C622E0" w:rsidP="00D91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838595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:rsidR="00D9126B" w:rsidRPr="00D9126B" w:rsidRDefault="00D9126B">
        <w:pPr>
          <w:pStyle w:val="a6"/>
          <w:jc w:val="center"/>
          <w:rPr>
            <w:rFonts w:ascii="Times New Roman" w:hAnsi="Times New Roman"/>
            <w:sz w:val="24"/>
            <w:szCs w:val="24"/>
          </w:rPr>
        </w:pPr>
        <w:r w:rsidRPr="00D9126B">
          <w:rPr>
            <w:rFonts w:ascii="Times New Roman" w:hAnsi="Times New Roman"/>
            <w:sz w:val="24"/>
            <w:szCs w:val="24"/>
          </w:rPr>
          <w:fldChar w:fldCharType="begin"/>
        </w:r>
        <w:r w:rsidRPr="00D9126B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D9126B">
          <w:rPr>
            <w:rFonts w:ascii="Times New Roman" w:hAnsi="Times New Roman"/>
            <w:sz w:val="24"/>
            <w:szCs w:val="24"/>
          </w:rPr>
          <w:fldChar w:fldCharType="separate"/>
        </w:r>
        <w:r>
          <w:rPr>
            <w:rFonts w:ascii="Times New Roman" w:hAnsi="Times New Roman"/>
            <w:noProof/>
            <w:sz w:val="24"/>
            <w:szCs w:val="24"/>
          </w:rPr>
          <w:t>17</w:t>
        </w:r>
        <w:r w:rsidRPr="00D9126B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:rsidR="00D9126B" w:rsidRDefault="00D9126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22E0" w:rsidRDefault="00C622E0" w:rsidP="00D9126B">
      <w:pPr>
        <w:spacing w:after="0" w:line="240" w:lineRule="auto"/>
      </w:pPr>
      <w:r>
        <w:separator/>
      </w:r>
    </w:p>
  </w:footnote>
  <w:footnote w:type="continuationSeparator" w:id="0">
    <w:p w:rsidR="00C622E0" w:rsidRDefault="00C622E0" w:rsidP="00D91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64B1D"/>
    <w:multiLevelType w:val="hybridMultilevel"/>
    <w:tmpl w:val="D58C0542"/>
    <w:lvl w:ilvl="0" w:tplc="7DD4D398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3C14463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37F175A"/>
    <w:multiLevelType w:val="hybridMultilevel"/>
    <w:tmpl w:val="D61CA91A"/>
    <w:lvl w:ilvl="0" w:tplc="8A4C0DB2">
      <w:start w:val="1"/>
      <w:numFmt w:val="decimal"/>
      <w:lvlText w:val="%1."/>
      <w:lvlJc w:val="left"/>
      <w:pPr>
        <w:ind w:left="502" w:hanging="360"/>
      </w:p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>
      <w:start w:val="1"/>
      <w:numFmt w:val="lowerLetter"/>
      <w:lvlText w:val="%5."/>
      <w:lvlJc w:val="left"/>
      <w:pPr>
        <w:ind w:left="3382" w:hanging="360"/>
      </w:pPr>
    </w:lvl>
    <w:lvl w:ilvl="5" w:tplc="040C001B">
      <w:start w:val="1"/>
      <w:numFmt w:val="lowerRoman"/>
      <w:lvlText w:val="%6."/>
      <w:lvlJc w:val="right"/>
      <w:pPr>
        <w:ind w:left="4102" w:hanging="180"/>
      </w:pPr>
    </w:lvl>
    <w:lvl w:ilvl="6" w:tplc="040C000F">
      <w:start w:val="1"/>
      <w:numFmt w:val="decimal"/>
      <w:lvlText w:val="%7."/>
      <w:lvlJc w:val="left"/>
      <w:pPr>
        <w:ind w:left="4822" w:hanging="360"/>
      </w:pPr>
    </w:lvl>
    <w:lvl w:ilvl="7" w:tplc="040C0019">
      <w:start w:val="1"/>
      <w:numFmt w:val="lowerLetter"/>
      <w:lvlText w:val="%8."/>
      <w:lvlJc w:val="left"/>
      <w:pPr>
        <w:ind w:left="5542" w:hanging="360"/>
      </w:pPr>
    </w:lvl>
    <w:lvl w:ilvl="8" w:tplc="040C001B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18B74A85"/>
    <w:multiLevelType w:val="hybridMultilevel"/>
    <w:tmpl w:val="10443E00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98417F3"/>
    <w:multiLevelType w:val="multilevel"/>
    <w:tmpl w:val="44DC2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B401CD0"/>
    <w:multiLevelType w:val="hybridMultilevel"/>
    <w:tmpl w:val="25E6567A"/>
    <w:lvl w:ilvl="0" w:tplc="1CEC0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F50735A"/>
    <w:multiLevelType w:val="hybridMultilevel"/>
    <w:tmpl w:val="B7BE62AE"/>
    <w:lvl w:ilvl="0" w:tplc="EC0C48A0">
      <w:start w:val="1"/>
      <w:numFmt w:val="decimal"/>
      <w:lvlText w:val="%1."/>
      <w:lvlJc w:val="left"/>
      <w:pPr>
        <w:ind w:left="1211" w:hanging="360"/>
      </w:pPr>
    </w:lvl>
    <w:lvl w:ilvl="1" w:tplc="040C0019">
      <w:start w:val="1"/>
      <w:numFmt w:val="lowerLetter"/>
      <w:lvlText w:val="%2."/>
      <w:lvlJc w:val="left"/>
      <w:pPr>
        <w:ind w:left="1931" w:hanging="360"/>
      </w:pPr>
    </w:lvl>
    <w:lvl w:ilvl="2" w:tplc="040C001B">
      <w:start w:val="1"/>
      <w:numFmt w:val="lowerRoman"/>
      <w:lvlText w:val="%3."/>
      <w:lvlJc w:val="right"/>
      <w:pPr>
        <w:ind w:left="2651" w:hanging="180"/>
      </w:pPr>
    </w:lvl>
    <w:lvl w:ilvl="3" w:tplc="040C000F">
      <w:start w:val="1"/>
      <w:numFmt w:val="decimal"/>
      <w:lvlText w:val="%4."/>
      <w:lvlJc w:val="left"/>
      <w:pPr>
        <w:ind w:left="3371" w:hanging="360"/>
      </w:pPr>
    </w:lvl>
    <w:lvl w:ilvl="4" w:tplc="040C0019">
      <w:start w:val="1"/>
      <w:numFmt w:val="lowerLetter"/>
      <w:lvlText w:val="%5."/>
      <w:lvlJc w:val="left"/>
      <w:pPr>
        <w:ind w:left="4091" w:hanging="360"/>
      </w:pPr>
    </w:lvl>
    <w:lvl w:ilvl="5" w:tplc="040C001B">
      <w:start w:val="1"/>
      <w:numFmt w:val="lowerRoman"/>
      <w:lvlText w:val="%6."/>
      <w:lvlJc w:val="right"/>
      <w:pPr>
        <w:ind w:left="4811" w:hanging="180"/>
      </w:pPr>
    </w:lvl>
    <w:lvl w:ilvl="6" w:tplc="040C000F">
      <w:start w:val="1"/>
      <w:numFmt w:val="decimal"/>
      <w:lvlText w:val="%7."/>
      <w:lvlJc w:val="left"/>
      <w:pPr>
        <w:ind w:left="5531" w:hanging="360"/>
      </w:pPr>
    </w:lvl>
    <w:lvl w:ilvl="7" w:tplc="040C0019">
      <w:start w:val="1"/>
      <w:numFmt w:val="lowerLetter"/>
      <w:lvlText w:val="%8."/>
      <w:lvlJc w:val="left"/>
      <w:pPr>
        <w:ind w:left="6251" w:hanging="360"/>
      </w:pPr>
    </w:lvl>
    <w:lvl w:ilvl="8" w:tplc="040C001B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1E75452"/>
    <w:multiLevelType w:val="hybridMultilevel"/>
    <w:tmpl w:val="2BA84D52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9D335E5"/>
    <w:multiLevelType w:val="hybridMultilevel"/>
    <w:tmpl w:val="EF262CDC"/>
    <w:lvl w:ilvl="0" w:tplc="92B24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A3C0C62"/>
    <w:multiLevelType w:val="hybridMultilevel"/>
    <w:tmpl w:val="9F2AB1A8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ABF253B"/>
    <w:multiLevelType w:val="hybridMultilevel"/>
    <w:tmpl w:val="033ED5FA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F09365E"/>
    <w:multiLevelType w:val="hybridMultilevel"/>
    <w:tmpl w:val="2800F3E6"/>
    <w:lvl w:ilvl="0" w:tplc="94A299AE">
      <w:start w:val="1"/>
      <w:numFmt w:val="decimal"/>
      <w:lvlText w:val="%1."/>
      <w:lvlJc w:val="left"/>
      <w:pPr>
        <w:ind w:left="1200" w:hanging="360"/>
      </w:pPr>
    </w:lvl>
    <w:lvl w:ilvl="1" w:tplc="040C0019">
      <w:start w:val="1"/>
      <w:numFmt w:val="lowerLetter"/>
      <w:lvlText w:val="%2."/>
      <w:lvlJc w:val="left"/>
      <w:pPr>
        <w:ind w:left="1920" w:hanging="360"/>
      </w:pPr>
    </w:lvl>
    <w:lvl w:ilvl="2" w:tplc="040C001B">
      <w:start w:val="1"/>
      <w:numFmt w:val="lowerRoman"/>
      <w:lvlText w:val="%3."/>
      <w:lvlJc w:val="right"/>
      <w:pPr>
        <w:ind w:left="2640" w:hanging="180"/>
      </w:pPr>
    </w:lvl>
    <w:lvl w:ilvl="3" w:tplc="040C000F">
      <w:start w:val="1"/>
      <w:numFmt w:val="decimal"/>
      <w:lvlText w:val="%4."/>
      <w:lvlJc w:val="left"/>
      <w:pPr>
        <w:ind w:left="3360" w:hanging="360"/>
      </w:pPr>
    </w:lvl>
    <w:lvl w:ilvl="4" w:tplc="040C0019">
      <w:start w:val="1"/>
      <w:numFmt w:val="lowerLetter"/>
      <w:lvlText w:val="%5."/>
      <w:lvlJc w:val="left"/>
      <w:pPr>
        <w:ind w:left="4080" w:hanging="360"/>
      </w:pPr>
    </w:lvl>
    <w:lvl w:ilvl="5" w:tplc="040C001B">
      <w:start w:val="1"/>
      <w:numFmt w:val="lowerRoman"/>
      <w:lvlText w:val="%6."/>
      <w:lvlJc w:val="right"/>
      <w:pPr>
        <w:ind w:left="4800" w:hanging="180"/>
      </w:pPr>
    </w:lvl>
    <w:lvl w:ilvl="6" w:tplc="040C000F">
      <w:start w:val="1"/>
      <w:numFmt w:val="decimal"/>
      <w:lvlText w:val="%7."/>
      <w:lvlJc w:val="left"/>
      <w:pPr>
        <w:ind w:left="5520" w:hanging="360"/>
      </w:pPr>
    </w:lvl>
    <w:lvl w:ilvl="7" w:tplc="040C0019">
      <w:start w:val="1"/>
      <w:numFmt w:val="lowerLetter"/>
      <w:lvlText w:val="%8."/>
      <w:lvlJc w:val="left"/>
      <w:pPr>
        <w:ind w:left="6240" w:hanging="360"/>
      </w:pPr>
    </w:lvl>
    <w:lvl w:ilvl="8" w:tplc="040C001B">
      <w:start w:val="1"/>
      <w:numFmt w:val="lowerRoman"/>
      <w:lvlText w:val="%9."/>
      <w:lvlJc w:val="right"/>
      <w:pPr>
        <w:ind w:left="6960" w:hanging="180"/>
      </w:pPr>
    </w:lvl>
  </w:abstractNum>
  <w:abstractNum w:abstractNumId="11">
    <w:nsid w:val="2F3A021C"/>
    <w:multiLevelType w:val="multilevel"/>
    <w:tmpl w:val="B6D0DC0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2">
    <w:nsid w:val="32064CC1"/>
    <w:multiLevelType w:val="multilevel"/>
    <w:tmpl w:val="8EBC2A6A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3">
    <w:nsid w:val="370A3F17"/>
    <w:multiLevelType w:val="hybridMultilevel"/>
    <w:tmpl w:val="18025D08"/>
    <w:lvl w:ilvl="0" w:tplc="7DD4D398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3A96520A"/>
    <w:multiLevelType w:val="hybridMultilevel"/>
    <w:tmpl w:val="0C0EEB74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AF50220"/>
    <w:multiLevelType w:val="hybridMultilevel"/>
    <w:tmpl w:val="311204A2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7DD4D398">
      <w:start w:val="1"/>
      <w:numFmt w:val="bullet"/>
      <w:lvlText w:val=""/>
      <w:lvlJc w:val="left"/>
      <w:pPr>
        <w:tabs>
          <w:tab w:val="num" w:pos="1494"/>
        </w:tabs>
        <w:ind w:left="360" w:firstLine="720"/>
      </w:pPr>
      <w:rPr>
        <w:rFonts w:ascii="Symbol" w:hAnsi="Symbol"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CE72732"/>
    <w:multiLevelType w:val="multilevel"/>
    <w:tmpl w:val="DD28034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>
    <w:nsid w:val="3F90377D"/>
    <w:multiLevelType w:val="hybridMultilevel"/>
    <w:tmpl w:val="DAA8DAA8"/>
    <w:lvl w:ilvl="0" w:tplc="12049A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1B6372D"/>
    <w:multiLevelType w:val="hybridMultilevel"/>
    <w:tmpl w:val="EBB652A8"/>
    <w:lvl w:ilvl="0" w:tplc="A43C2B72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1D41A7D"/>
    <w:multiLevelType w:val="hybridMultilevel"/>
    <w:tmpl w:val="AAE47730"/>
    <w:lvl w:ilvl="0" w:tplc="A14AFBC8">
      <w:start w:val="1"/>
      <w:numFmt w:val="decimal"/>
      <w:lvlText w:val="%1."/>
      <w:lvlJc w:val="left"/>
      <w:pPr>
        <w:ind w:left="1560" w:hanging="360"/>
      </w:pPr>
    </w:lvl>
    <w:lvl w:ilvl="1" w:tplc="040C0019">
      <w:start w:val="1"/>
      <w:numFmt w:val="lowerLetter"/>
      <w:lvlText w:val="%2."/>
      <w:lvlJc w:val="left"/>
      <w:pPr>
        <w:ind w:left="2280" w:hanging="360"/>
      </w:pPr>
    </w:lvl>
    <w:lvl w:ilvl="2" w:tplc="040C001B">
      <w:start w:val="1"/>
      <w:numFmt w:val="lowerRoman"/>
      <w:lvlText w:val="%3."/>
      <w:lvlJc w:val="right"/>
      <w:pPr>
        <w:ind w:left="3000" w:hanging="180"/>
      </w:pPr>
    </w:lvl>
    <w:lvl w:ilvl="3" w:tplc="040C000F">
      <w:start w:val="1"/>
      <w:numFmt w:val="decimal"/>
      <w:lvlText w:val="%4."/>
      <w:lvlJc w:val="left"/>
      <w:pPr>
        <w:ind w:left="3720" w:hanging="360"/>
      </w:pPr>
    </w:lvl>
    <w:lvl w:ilvl="4" w:tplc="040C0019">
      <w:start w:val="1"/>
      <w:numFmt w:val="lowerLetter"/>
      <w:lvlText w:val="%5."/>
      <w:lvlJc w:val="left"/>
      <w:pPr>
        <w:ind w:left="4440" w:hanging="360"/>
      </w:pPr>
    </w:lvl>
    <w:lvl w:ilvl="5" w:tplc="040C001B">
      <w:start w:val="1"/>
      <w:numFmt w:val="lowerRoman"/>
      <w:lvlText w:val="%6."/>
      <w:lvlJc w:val="right"/>
      <w:pPr>
        <w:ind w:left="5160" w:hanging="180"/>
      </w:pPr>
    </w:lvl>
    <w:lvl w:ilvl="6" w:tplc="040C000F">
      <w:start w:val="1"/>
      <w:numFmt w:val="decimal"/>
      <w:lvlText w:val="%7."/>
      <w:lvlJc w:val="left"/>
      <w:pPr>
        <w:ind w:left="5880" w:hanging="360"/>
      </w:pPr>
    </w:lvl>
    <w:lvl w:ilvl="7" w:tplc="040C0019">
      <w:start w:val="1"/>
      <w:numFmt w:val="lowerLetter"/>
      <w:lvlText w:val="%8."/>
      <w:lvlJc w:val="left"/>
      <w:pPr>
        <w:ind w:left="6600" w:hanging="360"/>
      </w:pPr>
    </w:lvl>
    <w:lvl w:ilvl="8" w:tplc="040C001B">
      <w:start w:val="1"/>
      <w:numFmt w:val="lowerRoman"/>
      <w:lvlText w:val="%9."/>
      <w:lvlJc w:val="right"/>
      <w:pPr>
        <w:ind w:left="7320" w:hanging="180"/>
      </w:pPr>
    </w:lvl>
  </w:abstractNum>
  <w:abstractNum w:abstractNumId="21">
    <w:nsid w:val="42C83F3A"/>
    <w:multiLevelType w:val="hybridMultilevel"/>
    <w:tmpl w:val="A39AF2F4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3531174"/>
    <w:multiLevelType w:val="hybridMultilevel"/>
    <w:tmpl w:val="93F820CE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84B93"/>
    <w:multiLevelType w:val="hybridMultilevel"/>
    <w:tmpl w:val="FD6CDCB4"/>
    <w:lvl w:ilvl="0" w:tplc="A43C2B72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5C9637F4"/>
    <w:multiLevelType w:val="hybridMultilevel"/>
    <w:tmpl w:val="B630F7F2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EBC2BA9"/>
    <w:multiLevelType w:val="hybridMultilevel"/>
    <w:tmpl w:val="540A5680"/>
    <w:lvl w:ilvl="0" w:tplc="A43C2B72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60270108"/>
    <w:multiLevelType w:val="hybridMultilevel"/>
    <w:tmpl w:val="8D86F7E8"/>
    <w:lvl w:ilvl="0" w:tplc="D86AF30A">
      <w:start w:val="1"/>
      <w:numFmt w:val="decimal"/>
      <w:lvlText w:val="%1."/>
      <w:lvlJc w:val="left"/>
      <w:pPr>
        <w:tabs>
          <w:tab w:val="num" w:pos="2130"/>
        </w:tabs>
        <w:ind w:left="2130" w:hanging="1410"/>
      </w:pPr>
      <w:rPr>
        <w:rFonts w:hint="default"/>
      </w:rPr>
    </w:lvl>
    <w:lvl w:ilvl="1" w:tplc="A43C2B72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64CE05D1"/>
    <w:multiLevelType w:val="multilevel"/>
    <w:tmpl w:val="ED30E848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8">
    <w:nsid w:val="65E55254"/>
    <w:multiLevelType w:val="multilevel"/>
    <w:tmpl w:val="F18C1642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 w:val="0"/>
      </w:rPr>
    </w:lvl>
  </w:abstractNum>
  <w:abstractNum w:abstractNumId="29">
    <w:nsid w:val="6A4537D9"/>
    <w:multiLevelType w:val="hybridMultilevel"/>
    <w:tmpl w:val="84A66C18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F612A30"/>
    <w:multiLevelType w:val="hybridMultilevel"/>
    <w:tmpl w:val="4C86371A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71CC0"/>
    <w:multiLevelType w:val="hybridMultilevel"/>
    <w:tmpl w:val="49C47148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08202FA"/>
    <w:multiLevelType w:val="hybridMultilevel"/>
    <w:tmpl w:val="A82056B2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08320A7"/>
    <w:multiLevelType w:val="hybridMultilevel"/>
    <w:tmpl w:val="74F8B19C"/>
    <w:lvl w:ilvl="0" w:tplc="BBDA23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4EC5B04"/>
    <w:multiLevelType w:val="hybridMultilevel"/>
    <w:tmpl w:val="EBD264C8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50F0CBD"/>
    <w:multiLevelType w:val="hybridMultilevel"/>
    <w:tmpl w:val="E682AE64"/>
    <w:lvl w:ilvl="0" w:tplc="7DD4D398">
      <w:start w:val="1"/>
      <w:numFmt w:val="bullet"/>
      <w:lvlText w:val=""/>
      <w:lvlJc w:val="left"/>
      <w:pPr>
        <w:tabs>
          <w:tab w:val="num" w:pos="1134"/>
        </w:tabs>
        <w:ind w:left="0" w:firstLine="72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76D478C3"/>
    <w:multiLevelType w:val="hybridMultilevel"/>
    <w:tmpl w:val="34527ED2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AE87047"/>
    <w:multiLevelType w:val="hybridMultilevel"/>
    <w:tmpl w:val="36222100"/>
    <w:lvl w:ilvl="0" w:tplc="22903B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B553296"/>
    <w:multiLevelType w:val="hybridMultilevel"/>
    <w:tmpl w:val="C024A238"/>
    <w:lvl w:ilvl="0" w:tplc="74D2F68C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EA71BAC"/>
    <w:multiLevelType w:val="multilevel"/>
    <w:tmpl w:val="7ABACA04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28"/>
  </w:num>
  <w:num w:numId="5">
    <w:abstractNumId w:val="35"/>
  </w:num>
  <w:num w:numId="6">
    <w:abstractNumId w:val="2"/>
  </w:num>
  <w:num w:numId="7">
    <w:abstractNumId w:val="13"/>
  </w:num>
  <w:num w:numId="8">
    <w:abstractNumId w:val="36"/>
  </w:num>
  <w:num w:numId="9">
    <w:abstractNumId w:val="15"/>
  </w:num>
  <w:num w:numId="10">
    <w:abstractNumId w:val="24"/>
  </w:num>
  <w:num w:numId="11">
    <w:abstractNumId w:val="38"/>
  </w:num>
  <w:num w:numId="12">
    <w:abstractNumId w:val="26"/>
  </w:num>
  <w:num w:numId="13">
    <w:abstractNumId w:val="8"/>
  </w:num>
  <w:num w:numId="14">
    <w:abstractNumId w:val="34"/>
  </w:num>
  <w:num w:numId="15">
    <w:abstractNumId w:val="25"/>
  </w:num>
  <w:num w:numId="16">
    <w:abstractNumId w:val="6"/>
  </w:num>
  <w:num w:numId="17">
    <w:abstractNumId w:val="29"/>
  </w:num>
  <w:num w:numId="18">
    <w:abstractNumId w:val="27"/>
  </w:num>
  <w:num w:numId="19">
    <w:abstractNumId w:val="19"/>
  </w:num>
  <w:num w:numId="20">
    <w:abstractNumId w:val="9"/>
  </w:num>
  <w:num w:numId="21">
    <w:abstractNumId w:val="17"/>
  </w:num>
  <w:num w:numId="22">
    <w:abstractNumId w:val="32"/>
  </w:num>
  <w:num w:numId="23">
    <w:abstractNumId w:val="37"/>
  </w:num>
  <w:num w:numId="24">
    <w:abstractNumId w:val="39"/>
  </w:num>
  <w:num w:numId="25">
    <w:abstractNumId w:val="30"/>
  </w:num>
  <w:num w:numId="26">
    <w:abstractNumId w:val="31"/>
  </w:num>
  <w:num w:numId="27">
    <w:abstractNumId w:val="21"/>
  </w:num>
  <w:num w:numId="28">
    <w:abstractNumId w:val="12"/>
  </w:num>
  <w:num w:numId="29">
    <w:abstractNumId w:val="23"/>
  </w:num>
  <w:num w:numId="30">
    <w:abstractNumId w:val="11"/>
  </w:num>
  <w:num w:numId="31">
    <w:abstractNumId w:val="22"/>
  </w:num>
  <w:num w:numId="32">
    <w:abstractNumId w:val="33"/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8"/>
  </w:num>
  <w:num w:numId="38">
    <w:abstractNumId w:val="4"/>
  </w:num>
  <w:num w:numId="39">
    <w:abstractNumId w:val="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6B"/>
    <w:rsid w:val="00C622E0"/>
    <w:rsid w:val="00D9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126B"/>
  </w:style>
  <w:style w:type="paragraph" w:styleId="1">
    <w:name w:val="heading 1"/>
    <w:basedOn w:val="a0"/>
    <w:next w:val="a0"/>
    <w:link w:val="10"/>
    <w:qFormat/>
    <w:rsid w:val="00D9126B"/>
    <w:pPr>
      <w:keepNext/>
      <w:spacing w:before="240" w:after="60"/>
      <w:outlineLvl w:val="0"/>
    </w:pPr>
    <w:rPr>
      <w:rFonts w:ascii="Arial" w:eastAsia="Calibri" w:hAnsi="Arial" w:cs="Times New Roman"/>
      <w:b/>
      <w:bCs/>
      <w:kern w:val="32"/>
      <w:sz w:val="32"/>
      <w:szCs w:val="32"/>
      <w:lang w:val="x-none"/>
    </w:rPr>
  </w:style>
  <w:style w:type="paragraph" w:styleId="2">
    <w:name w:val="heading 2"/>
    <w:basedOn w:val="a0"/>
    <w:next w:val="a0"/>
    <w:link w:val="20"/>
    <w:qFormat/>
    <w:rsid w:val="00D9126B"/>
    <w:pPr>
      <w:keepNext/>
      <w:spacing w:before="240" w:after="60"/>
      <w:outlineLvl w:val="1"/>
    </w:pPr>
    <w:rPr>
      <w:rFonts w:ascii="Arial" w:eastAsia="Calibri" w:hAnsi="Arial" w:cs="Times New Roman"/>
      <w:b/>
      <w:bCs/>
      <w:i/>
      <w:iCs/>
      <w:sz w:val="28"/>
      <w:szCs w:val="28"/>
      <w:lang w:val="x-none"/>
    </w:rPr>
  </w:style>
  <w:style w:type="paragraph" w:styleId="3">
    <w:name w:val="heading 3"/>
    <w:basedOn w:val="2"/>
    <w:next w:val="a0"/>
    <w:link w:val="30"/>
    <w:qFormat/>
    <w:rsid w:val="00D9126B"/>
    <w:pPr>
      <w:keepNext w:val="0"/>
      <w:spacing w:before="0" w:after="0" w:line="240" w:lineRule="auto"/>
      <w:jc w:val="center"/>
      <w:outlineLvl w:val="2"/>
    </w:pPr>
    <w:rPr>
      <w:rFonts w:ascii="Garamond" w:eastAsia="Times New Roman" w:hAnsi="Garamond"/>
      <w:bCs w:val="0"/>
      <w:i w:val="0"/>
      <w:iCs w:val="0"/>
      <w:spacing w:val="-6"/>
      <w:lang w:eastAsia="x-none"/>
    </w:rPr>
  </w:style>
  <w:style w:type="paragraph" w:styleId="4">
    <w:name w:val="heading 4"/>
    <w:basedOn w:val="a0"/>
    <w:next w:val="a0"/>
    <w:link w:val="40"/>
    <w:qFormat/>
    <w:rsid w:val="00D9126B"/>
    <w:pPr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0"/>
      <w:szCs w:val="20"/>
      <w:lang w:val="x-none" w:eastAsia="x-none"/>
    </w:rPr>
  </w:style>
  <w:style w:type="paragraph" w:styleId="5">
    <w:name w:val="heading 5"/>
    <w:basedOn w:val="a0"/>
    <w:next w:val="a0"/>
    <w:link w:val="50"/>
    <w:qFormat/>
    <w:rsid w:val="00D9126B"/>
    <w:pPr>
      <w:spacing w:before="240" w:after="60"/>
      <w:outlineLvl w:val="4"/>
    </w:pPr>
    <w:rPr>
      <w:rFonts w:ascii="Calibri" w:eastAsia="Calibri" w:hAnsi="Calibri" w:cs="Times New Roman"/>
      <w:b/>
      <w:bCs/>
      <w:i/>
      <w:iCs/>
      <w:sz w:val="26"/>
      <w:szCs w:val="26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9126B"/>
    <w:rPr>
      <w:rFonts w:ascii="Arial" w:eastAsia="Calibri" w:hAnsi="Arial" w:cs="Times New Roman"/>
      <w:b/>
      <w:bCs/>
      <w:kern w:val="32"/>
      <w:sz w:val="32"/>
      <w:szCs w:val="32"/>
      <w:lang w:val="x-none"/>
    </w:rPr>
  </w:style>
  <w:style w:type="character" w:customStyle="1" w:styleId="20">
    <w:name w:val="Заголовок 2 Знак"/>
    <w:basedOn w:val="a1"/>
    <w:link w:val="2"/>
    <w:rsid w:val="00D9126B"/>
    <w:rPr>
      <w:rFonts w:ascii="Arial" w:eastAsia="Calibri" w:hAnsi="Arial" w:cs="Times New Roman"/>
      <w:b/>
      <w:bCs/>
      <w:i/>
      <w:iCs/>
      <w:sz w:val="28"/>
      <w:szCs w:val="28"/>
      <w:lang w:val="x-none"/>
    </w:rPr>
  </w:style>
  <w:style w:type="character" w:customStyle="1" w:styleId="30">
    <w:name w:val="Заголовок 3 Знак"/>
    <w:basedOn w:val="a1"/>
    <w:link w:val="3"/>
    <w:rsid w:val="00D9126B"/>
    <w:rPr>
      <w:rFonts w:ascii="Garamond" w:eastAsia="Times New Roman" w:hAnsi="Garamond" w:cs="Times New Roman"/>
      <w:b/>
      <w:spacing w:val="-6"/>
      <w:sz w:val="28"/>
      <w:szCs w:val="28"/>
      <w:lang w:val="x-none" w:eastAsia="x-none"/>
    </w:rPr>
  </w:style>
  <w:style w:type="character" w:customStyle="1" w:styleId="40">
    <w:name w:val="Заголовок 4 Знак"/>
    <w:basedOn w:val="a1"/>
    <w:link w:val="4"/>
    <w:rsid w:val="00D9126B"/>
    <w:rPr>
      <w:rFonts w:ascii="Times New Roman" w:eastAsia="Times New Roman" w:hAnsi="Times New Roman" w:cs="Times New Roman"/>
      <w:b/>
      <w:sz w:val="20"/>
      <w:szCs w:val="20"/>
      <w:lang w:val="x-none" w:eastAsia="x-none"/>
    </w:rPr>
  </w:style>
  <w:style w:type="character" w:customStyle="1" w:styleId="50">
    <w:name w:val="Заголовок 5 Знак"/>
    <w:basedOn w:val="a1"/>
    <w:link w:val="5"/>
    <w:rsid w:val="00D9126B"/>
    <w:rPr>
      <w:rFonts w:ascii="Calibri" w:eastAsia="Calibri" w:hAnsi="Calibri" w:cs="Times New Roman"/>
      <w:b/>
      <w:bCs/>
      <w:i/>
      <w:iCs/>
      <w:sz w:val="26"/>
      <w:szCs w:val="26"/>
      <w:lang w:val="x-none"/>
    </w:rPr>
  </w:style>
  <w:style w:type="numbering" w:customStyle="1" w:styleId="11">
    <w:name w:val="Нет списка1"/>
    <w:next w:val="a3"/>
    <w:uiPriority w:val="99"/>
    <w:semiHidden/>
    <w:unhideWhenUsed/>
    <w:rsid w:val="00D9126B"/>
  </w:style>
  <w:style w:type="paragraph" w:styleId="a4">
    <w:name w:val="header"/>
    <w:basedOn w:val="a0"/>
    <w:link w:val="a5"/>
    <w:uiPriority w:val="99"/>
    <w:unhideWhenUsed/>
    <w:rsid w:val="00D9126B"/>
    <w:pPr>
      <w:tabs>
        <w:tab w:val="center" w:pos="4677"/>
        <w:tab w:val="right" w:pos="9355"/>
      </w:tabs>
      <w:spacing w:after="0" w:line="240" w:lineRule="auto"/>
    </w:pPr>
    <w:rPr>
      <w:rFonts w:ascii="Arial" w:eastAsia="Calibri" w:hAnsi="Arial" w:cs="Times New Roman"/>
    </w:rPr>
  </w:style>
  <w:style w:type="character" w:customStyle="1" w:styleId="a5">
    <w:name w:val="Верхний колонтитул Знак"/>
    <w:basedOn w:val="a1"/>
    <w:link w:val="a4"/>
    <w:uiPriority w:val="99"/>
    <w:rsid w:val="00D9126B"/>
    <w:rPr>
      <w:rFonts w:ascii="Arial" w:eastAsia="Calibri" w:hAnsi="Arial" w:cs="Times New Roman"/>
    </w:rPr>
  </w:style>
  <w:style w:type="paragraph" w:styleId="a6">
    <w:name w:val="footer"/>
    <w:basedOn w:val="a0"/>
    <w:link w:val="a7"/>
    <w:uiPriority w:val="99"/>
    <w:unhideWhenUsed/>
    <w:rsid w:val="00D9126B"/>
    <w:pPr>
      <w:tabs>
        <w:tab w:val="center" w:pos="4677"/>
        <w:tab w:val="right" w:pos="9355"/>
      </w:tabs>
      <w:spacing w:after="0" w:line="240" w:lineRule="auto"/>
    </w:pPr>
    <w:rPr>
      <w:rFonts w:ascii="Arial" w:eastAsia="Calibri" w:hAnsi="Arial" w:cs="Times New Roman"/>
    </w:rPr>
  </w:style>
  <w:style w:type="character" w:customStyle="1" w:styleId="a7">
    <w:name w:val="Нижний колонтитул Знак"/>
    <w:basedOn w:val="a1"/>
    <w:link w:val="a6"/>
    <w:uiPriority w:val="99"/>
    <w:rsid w:val="00D9126B"/>
    <w:rPr>
      <w:rFonts w:ascii="Arial" w:eastAsia="Calibri" w:hAnsi="Arial" w:cs="Times New Roman"/>
    </w:rPr>
  </w:style>
  <w:style w:type="paragraph" w:styleId="a8">
    <w:name w:val="List Paragraph"/>
    <w:basedOn w:val="a0"/>
    <w:uiPriority w:val="34"/>
    <w:qFormat/>
    <w:rsid w:val="00D9126B"/>
    <w:pPr>
      <w:spacing w:after="0" w:line="240" w:lineRule="auto"/>
      <w:ind w:left="720"/>
      <w:contextualSpacing/>
    </w:pPr>
    <w:rPr>
      <w:rFonts w:ascii="Arial" w:eastAsia="Calibri" w:hAnsi="Arial" w:cs="Times New Roman"/>
    </w:rPr>
  </w:style>
  <w:style w:type="paragraph" w:styleId="a9">
    <w:name w:val="Balloon Text"/>
    <w:basedOn w:val="a0"/>
    <w:link w:val="aa"/>
    <w:uiPriority w:val="99"/>
    <w:unhideWhenUsed/>
    <w:rsid w:val="00D9126B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rsid w:val="00D9126B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1"/>
    <w:uiPriority w:val="99"/>
    <w:semiHidden/>
    <w:rsid w:val="00D9126B"/>
    <w:rPr>
      <w:color w:val="808080"/>
    </w:rPr>
  </w:style>
  <w:style w:type="numbering" w:customStyle="1" w:styleId="110">
    <w:name w:val="Нет списка11"/>
    <w:next w:val="a3"/>
    <w:semiHidden/>
    <w:rsid w:val="00D9126B"/>
  </w:style>
  <w:style w:type="table" w:styleId="ac">
    <w:name w:val="Table Grid"/>
    <w:basedOn w:val="a2"/>
    <w:rsid w:val="00D9126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с точками"/>
    <w:basedOn w:val="a0"/>
    <w:rsid w:val="00D9126B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1">
    <w:name w:val="Нет списка111"/>
    <w:next w:val="a3"/>
    <w:semiHidden/>
    <w:rsid w:val="00D9126B"/>
  </w:style>
  <w:style w:type="paragraph" w:styleId="ad">
    <w:name w:val="Body Text Indent"/>
    <w:basedOn w:val="a0"/>
    <w:link w:val="ae"/>
    <w:rsid w:val="00D9126B"/>
    <w:pPr>
      <w:shd w:val="clear" w:color="auto" w:fill="FFFFFF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x-none" w:eastAsia="x-none"/>
    </w:rPr>
  </w:style>
  <w:style w:type="character" w:customStyle="1" w:styleId="ae">
    <w:name w:val="Основной текст с отступом Знак"/>
    <w:basedOn w:val="a1"/>
    <w:link w:val="ad"/>
    <w:rsid w:val="00D9126B"/>
    <w:rPr>
      <w:rFonts w:ascii="Times New Roman" w:eastAsia="Times New Roman" w:hAnsi="Times New Roman" w:cs="Times New Roman"/>
      <w:color w:val="000000"/>
      <w:sz w:val="24"/>
      <w:szCs w:val="24"/>
      <w:shd w:val="clear" w:color="auto" w:fill="FFFFFF"/>
      <w:lang w:val="x-none" w:eastAsia="x-none"/>
    </w:rPr>
  </w:style>
  <w:style w:type="character" w:customStyle="1" w:styleId="af">
    <w:name w:val="Основной текст_"/>
    <w:link w:val="12"/>
    <w:rsid w:val="00D9126B"/>
    <w:rPr>
      <w:sz w:val="28"/>
      <w:szCs w:val="28"/>
      <w:shd w:val="clear" w:color="auto" w:fill="FFFFFF"/>
    </w:rPr>
  </w:style>
  <w:style w:type="paragraph" w:customStyle="1" w:styleId="12">
    <w:name w:val="Основной текст1"/>
    <w:basedOn w:val="a0"/>
    <w:link w:val="af"/>
    <w:rsid w:val="00D9126B"/>
    <w:pPr>
      <w:shd w:val="clear" w:color="auto" w:fill="FFFFFF"/>
      <w:spacing w:after="0" w:line="353" w:lineRule="exact"/>
      <w:jc w:val="both"/>
    </w:pPr>
    <w:rPr>
      <w:sz w:val="28"/>
      <w:szCs w:val="28"/>
      <w:shd w:val="clear" w:color="auto" w:fill="FFFFFF"/>
    </w:rPr>
  </w:style>
  <w:style w:type="character" w:styleId="af0">
    <w:name w:val="page number"/>
    <w:rsid w:val="00D9126B"/>
  </w:style>
  <w:style w:type="paragraph" w:styleId="af1">
    <w:name w:val="Body Text"/>
    <w:basedOn w:val="a0"/>
    <w:link w:val="af2"/>
    <w:rsid w:val="00D9126B"/>
    <w:pPr>
      <w:spacing w:after="120"/>
    </w:pPr>
    <w:rPr>
      <w:rFonts w:ascii="Calibri" w:eastAsia="Calibri" w:hAnsi="Calibri" w:cs="Times New Roman"/>
      <w:lang w:val="x-none"/>
    </w:rPr>
  </w:style>
  <w:style w:type="character" w:customStyle="1" w:styleId="af2">
    <w:name w:val="Основной текст Знак"/>
    <w:basedOn w:val="a1"/>
    <w:link w:val="af1"/>
    <w:rsid w:val="00D9126B"/>
    <w:rPr>
      <w:rFonts w:ascii="Calibri" w:eastAsia="Calibri" w:hAnsi="Calibri" w:cs="Times New Roman"/>
      <w:lang w:val="x-none"/>
    </w:rPr>
  </w:style>
  <w:style w:type="paragraph" w:customStyle="1" w:styleId="51">
    <w:name w:val="обычный5"/>
    <w:basedOn w:val="a0"/>
    <w:autoRedefine/>
    <w:rsid w:val="00D9126B"/>
    <w:pPr>
      <w:spacing w:after="0" w:line="360" w:lineRule="auto"/>
      <w:ind w:left="720" w:hanging="72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Body Text Indent 3"/>
    <w:basedOn w:val="21"/>
    <w:link w:val="32"/>
    <w:rsid w:val="00D9126B"/>
    <w:pPr>
      <w:spacing w:after="0" w:line="240" w:lineRule="auto"/>
      <w:ind w:left="0" w:firstLine="567"/>
      <w:jc w:val="both"/>
    </w:pPr>
    <w:rPr>
      <w:rFonts w:ascii="Times New Roman" w:eastAsia="Times New Roman" w:hAnsi="Times New Roman"/>
      <w:sz w:val="24"/>
      <w:szCs w:val="24"/>
      <w:lang w:eastAsia="x-none"/>
    </w:rPr>
  </w:style>
  <w:style w:type="character" w:customStyle="1" w:styleId="32">
    <w:name w:val="Основной текст с отступом 3 Знак"/>
    <w:basedOn w:val="a1"/>
    <w:link w:val="31"/>
    <w:rsid w:val="00D9126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21">
    <w:name w:val="Body Text Indent 2"/>
    <w:basedOn w:val="a0"/>
    <w:link w:val="22"/>
    <w:rsid w:val="00D9126B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2">
    <w:name w:val="Основной текст с отступом 2 Знак"/>
    <w:basedOn w:val="a1"/>
    <w:link w:val="21"/>
    <w:rsid w:val="00D9126B"/>
    <w:rPr>
      <w:rFonts w:ascii="Calibri" w:eastAsia="Calibri" w:hAnsi="Calibri" w:cs="Times New Roman"/>
      <w:lang w:val="x-none"/>
    </w:rPr>
  </w:style>
  <w:style w:type="paragraph" w:customStyle="1" w:styleId="13">
    <w:name w:val="обычный нумерованный1"/>
    <w:basedOn w:val="a0"/>
    <w:autoRedefine/>
    <w:rsid w:val="00D9126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paragraph" w:customStyle="1" w:styleId="33">
    <w:name w:val="обычный3"/>
    <w:basedOn w:val="a0"/>
    <w:autoRedefine/>
    <w:rsid w:val="00D9126B"/>
    <w:pPr>
      <w:spacing w:after="0" w:line="240" w:lineRule="auto"/>
      <w:ind w:hanging="12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1">
    <w:name w:val="обычный4"/>
    <w:basedOn w:val="a0"/>
    <w:autoRedefine/>
    <w:rsid w:val="00D9126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Текст примечания Знак"/>
    <w:link w:val="af4"/>
    <w:locked/>
    <w:rsid w:val="00D9126B"/>
    <w:rPr>
      <w:rFonts w:ascii="Tahoma" w:hAnsi="Tahoma" w:cs="Tahoma"/>
      <w:sz w:val="16"/>
      <w:szCs w:val="16"/>
    </w:rPr>
  </w:style>
  <w:style w:type="paragraph" w:styleId="af5">
    <w:name w:val="Normal (Web)"/>
    <w:basedOn w:val="a0"/>
    <w:unhideWhenUsed/>
    <w:rsid w:val="00D9126B"/>
    <w:pPr>
      <w:spacing w:before="100" w:beforeAutospacing="1" w:after="75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Emphasis"/>
    <w:qFormat/>
    <w:rsid w:val="00D9126B"/>
    <w:rPr>
      <w:i/>
      <w:iCs/>
    </w:rPr>
  </w:style>
  <w:style w:type="character" w:customStyle="1" w:styleId="ni1">
    <w:name w:val="ni1"/>
    <w:rsid w:val="00D9126B"/>
    <w:rPr>
      <w:sz w:val="20"/>
      <w:szCs w:val="20"/>
      <w:vertAlign w:val="subscript"/>
    </w:rPr>
  </w:style>
  <w:style w:type="character" w:customStyle="1" w:styleId="apple-converted-space">
    <w:name w:val="apple-converted-space"/>
    <w:rsid w:val="00D9126B"/>
  </w:style>
  <w:style w:type="character" w:styleId="af7">
    <w:name w:val="Hyperlink"/>
    <w:uiPriority w:val="99"/>
    <w:rsid w:val="00D9126B"/>
    <w:rPr>
      <w:color w:val="0000FF"/>
      <w:u w:val="single"/>
    </w:rPr>
  </w:style>
  <w:style w:type="character" w:styleId="af8">
    <w:name w:val="annotation reference"/>
    <w:rsid w:val="00D9126B"/>
    <w:rPr>
      <w:sz w:val="16"/>
      <w:szCs w:val="16"/>
    </w:rPr>
  </w:style>
  <w:style w:type="paragraph" w:styleId="af4">
    <w:name w:val="annotation text"/>
    <w:basedOn w:val="a0"/>
    <w:link w:val="af3"/>
    <w:rsid w:val="00D91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4">
    <w:name w:val="Текст примечания Знак1"/>
    <w:basedOn w:val="a1"/>
    <w:uiPriority w:val="99"/>
    <w:rsid w:val="00D9126B"/>
    <w:rPr>
      <w:sz w:val="20"/>
      <w:szCs w:val="20"/>
    </w:rPr>
  </w:style>
  <w:style w:type="paragraph" w:styleId="af9">
    <w:name w:val="annotation subject"/>
    <w:basedOn w:val="af4"/>
    <w:next w:val="af4"/>
    <w:link w:val="afa"/>
    <w:rsid w:val="00D9126B"/>
    <w:rPr>
      <w:rFonts w:eastAsia="Calibri"/>
      <w:b/>
      <w:bCs/>
    </w:rPr>
  </w:style>
  <w:style w:type="character" w:customStyle="1" w:styleId="afa">
    <w:name w:val="Тема примечания Знак"/>
    <w:basedOn w:val="14"/>
    <w:link w:val="af9"/>
    <w:rsid w:val="00D9126B"/>
    <w:rPr>
      <w:rFonts w:ascii="Tahoma" w:eastAsia="Calibri" w:hAnsi="Tahoma" w:cs="Tahoma"/>
      <w:b/>
      <w:bCs/>
      <w:sz w:val="16"/>
      <w:szCs w:val="16"/>
    </w:rPr>
  </w:style>
  <w:style w:type="numbering" w:customStyle="1" w:styleId="23">
    <w:name w:val="Нет списка2"/>
    <w:next w:val="a3"/>
    <w:semiHidden/>
    <w:rsid w:val="00D9126B"/>
  </w:style>
  <w:style w:type="table" w:customStyle="1" w:styleId="15">
    <w:name w:val="Сетка таблицы1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">
    <w:name w:val="Нет списка3"/>
    <w:next w:val="a3"/>
    <w:semiHidden/>
    <w:rsid w:val="00D9126B"/>
  </w:style>
  <w:style w:type="table" w:customStyle="1" w:styleId="24">
    <w:name w:val="Сетка таблицы2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">
    <w:name w:val="Нет списка4"/>
    <w:next w:val="a3"/>
    <w:uiPriority w:val="99"/>
    <w:semiHidden/>
    <w:unhideWhenUsed/>
    <w:rsid w:val="00D9126B"/>
  </w:style>
  <w:style w:type="numbering" w:customStyle="1" w:styleId="1111">
    <w:name w:val="Нет списка1111"/>
    <w:next w:val="a3"/>
    <w:semiHidden/>
    <w:rsid w:val="00D9126B"/>
  </w:style>
  <w:style w:type="table" w:customStyle="1" w:styleId="35">
    <w:name w:val="Сетка таблицы3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">
    <w:name w:val="Нет списка5"/>
    <w:next w:val="a3"/>
    <w:semiHidden/>
    <w:rsid w:val="00D9126B"/>
  </w:style>
  <w:style w:type="table" w:customStyle="1" w:styleId="43">
    <w:name w:val="Сетка таблицы4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">
    <w:name w:val="Нет списка6"/>
    <w:next w:val="a3"/>
    <w:semiHidden/>
    <w:rsid w:val="00D9126B"/>
  </w:style>
  <w:style w:type="table" w:customStyle="1" w:styleId="53">
    <w:name w:val="Сетка таблицы5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2"/>
    <w:next w:val="ac"/>
    <w:uiPriority w:val="3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Текст выноски Знак1"/>
    <w:basedOn w:val="a1"/>
    <w:uiPriority w:val="99"/>
    <w:semiHidden/>
    <w:rsid w:val="00D9126B"/>
    <w:rPr>
      <w:rFonts w:ascii="Tahoma" w:hAnsi="Tahoma" w:cs="Tahoma"/>
      <w:sz w:val="16"/>
      <w:szCs w:val="16"/>
    </w:rPr>
  </w:style>
  <w:style w:type="paragraph" w:styleId="HTML">
    <w:name w:val="HTML Preformatted"/>
    <w:basedOn w:val="a0"/>
    <w:link w:val="HTML0"/>
    <w:uiPriority w:val="99"/>
    <w:semiHidden/>
    <w:unhideWhenUsed/>
    <w:rsid w:val="00D912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9126B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510">
    <w:name w:val="Сетка таблицы51"/>
    <w:basedOn w:val="a2"/>
    <w:next w:val="ac"/>
    <w:uiPriority w:val="5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">
    <w:name w:val="Нет списка7"/>
    <w:next w:val="a3"/>
    <w:uiPriority w:val="99"/>
    <w:semiHidden/>
    <w:unhideWhenUsed/>
    <w:rsid w:val="00D9126B"/>
  </w:style>
  <w:style w:type="numbering" w:customStyle="1" w:styleId="120">
    <w:name w:val="Нет списка12"/>
    <w:next w:val="a3"/>
    <w:uiPriority w:val="99"/>
    <w:semiHidden/>
    <w:unhideWhenUsed/>
    <w:rsid w:val="00D9126B"/>
  </w:style>
  <w:style w:type="table" w:customStyle="1" w:styleId="70">
    <w:name w:val="Сетка таблицы7"/>
    <w:basedOn w:val="a2"/>
    <w:next w:val="ac"/>
    <w:uiPriority w:val="3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0">
    <w:name w:val="Нет списка21"/>
    <w:next w:val="a3"/>
    <w:uiPriority w:val="99"/>
    <w:semiHidden/>
    <w:unhideWhenUsed/>
    <w:rsid w:val="00D9126B"/>
  </w:style>
  <w:style w:type="numbering" w:customStyle="1" w:styleId="310">
    <w:name w:val="Нет списка31"/>
    <w:next w:val="a3"/>
    <w:uiPriority w:val="99"/>
    <w:semiHidden/>
    <w:unhideWhenUsed/>
    <w:rsid w:val="00D9126B"/>
  </w:style>
  <w:style w:type="character" w:customStyle="1" w:styleId="afb">
    <w:name w:val="Другое_"/>
    <w:basedOn w:val="a1"/>
    <w:link w:val="afc"/>
    <w:rsid w:val="00D9126B"/>
    <w:rPr>
      <w:rFonts w:ascii="Times New Roman" w:eastAsia="Times New Roman" w:hAnsi="Times New Roman" w:cs="Times New Roman"/>
      <w:sz w:val="34"/>
      <w:szCs w:val="34"/>
      <w:shd w:val="clear" w:color="auto" w:fill="FFFFFF"/>
    </w:rPr>
  </w:style>
  <w:style w:type="paragraph" w:customStyle="1" w:styleId="afc">
    <w:name w:val="Другое"/>
    <w:basedOn w:val="a0"/>
    <w:link w:val="afb"/>
    <w:rsid w:val="00D9126B"/>
    <w:pPr>
      <w:widowControl w:val="0"/>
      <w:shd w:val="clear" w:color="auto" w:fill="FFFFFF"/>
      <w:spacing w:after="0" w:line="240" w:lineRule="auto"/>
      <w:jc w:val="center"/>
    </w:pPr>
    <w:rPr>
      <w:rFonts w:ascii="Times New Roman" w:eastAsia="Times New Roman" w:hAnsi="Times New Roman" w:cs="Times New Roman"/>
      <w:sz w:val="34"/>
      <w:szCs w:val="34"/>
    </w:rPr>
  </w:style>
  <w:style w:type="numbering" w:customStyle="1" w:styleId="410">
    <w:name w:val="Нет списка41"/>
    <w:next w:val="a3"/>
    <w:uiPriority w:val="99"/>
    <w:semiHidden/>
    <w:unhideWhenUsed/>
    <w:rsid w:val="00D9126B"/>
  </w:style>
  <w:style w:type="character" w:customStyle="1" w:styleId="blindlabel">
    <w:name w:val="blind_label"/>
    <w:basedOn w:val="a1"/>
    <w:rsid w:val="00D9126B"/>
  </w:style>
  <w:style w:type="paragraph" w:customStyle="1" w:styleId="17">
    <w:name w:val="Без интервала1"/>
    <w:next w:val="afd"/>
    <w:link w:val="afe"/>
    <w:uiPriority w:val="1"/>
    <w:qFormat/>
    <w:rsid w:val="00D9126B"/>
    <w:pPr>
      <w:spacing w:after="0" w:line="240" w:lineRule="auto"/>
    </w:pPr>
    <w:rPr>
      <w:rFonts w:eastAsia="Times New Roman"/>
      <w:lang w:eastAsia="ru-RU"/>
    </w:rPr>
  </w:style>
  <w:style w:type="character" w:customStyle="1" w:styleId="afe">
    <w:name w:val="Без интервала Знак"/>
    <w:basedOn w:val="a1"/>
    <w:link w:val="17"/>
    <w:uiPriority w:val="1"/>
    <w:rsid w:val="00D9126B"/>
    <w:rPr>
      <w:rFonts w:eastAsia="Times New Roman"/>
      <w:lang w:eastAsia="ru-RU"/>
    </w:rPr>
  </w:style>
  <w:style w:type="paragraph" w:styleId="afd">
    <w:name w:val="No Spacing"/>
    <w:uiPriority w:val="1"/>
    <w:qFormat/>
    <w:rsid w:val="00D9126B"/>
    <w:pPr>
      <w:spacing w:after="0" w:line="240" w:lineRule="auto"/>
      <w:ind w:firstLine="709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9126B"/>
  </w:style>
  <w:style w:type="paragraph" w:styleId="1">
    <w:name w:val="heading 1"/>
    <w:basedOn w:val="a0"/>
    <w:next w:val="a0"/>
    <w:link w:val="10"/>
    <w:qFormat/>
    <w:rsid w:val="00D9126B"/>
    <w:pPr>
      <w:keepNext/>
      <w:spacing w:before="240" w:after="60"/>
      <w:outlineLvl w:val="0"/>
    </w:pPr>
    <w:rPr>
      <w:rFonts w:ascii="Arial" w:eastAsia="Calibri" w:hAnsi="Arial" w:cs="Times New Roman"/>
      <w:b/>
      <w:bCs/>
      <w:kern w:val="32"/>
      <w:sz w:val="32"/>
      <w:szCs w:val="32"/>
      <w:lang w:val="x-none"/>
    </w:rPr>
  </w:style>
  <w:style w:type="paragraph" w:styleId="2">
    <w:name w:val="heading 2"/>
    <w:basedOn w:val="a0"/>
    <w:next w:val="a0"/>
    <w:link w:val="20"/>
    <w:qFormat/>
    <w:rsid w:val="00D9126B"/>
    <w:pPr>
      <w:keepNext/>
      <w:spacing w:before="240" w:after="60"/>
      <w:outlineLvl w:val="1"/>
    </w:pPr>
    <w:rPr>
      <w:rFonts w:ascii="Arial" w:eastAsia="Calibri" w:hAnsi="Arial" w:cs="Times New Roman"/>
      <w:b/>
      <w:bCs/>
      <w:i/>
      <w:iCs/>
      <w:sz w:val="28"/>
      <w:szCs w:val="28"/>
      <w:lang w:val="x-none"/>
    </w:rPr>
  </w:style>
  <w:style w:type="paragraph" w:styleId="3">
    <w:name w:val="heading 3"/>
    <w:basedOn w:val="2"/>
    <w:next w:val="a0"/>
    <w:link w:val="30"/>
    <w:qFormat/>
    <w:rsid w:val="00D9126B"/>
    <w:pPr>
      <w:keepNext w:val="0"/>
      <w:spacing w:before="0" w:after="0" w:line="240" w:lineRule="auto"/>
      <w:jc w:val="center"/>
      <w:outlineLvl w:val="2"/>
    </w:pPr>
    <w:rPr>
      <w:rFonts w:ascii="Garamond" w:eastAsia="Times New Roman" w:hAnsi="Garamond"/>
      <w:bCs w:val="0"/>
      <w:i w:val="0"/>
      <w:iCs w:val="0"/>
      <w:spacing w:val="-6"/>
      <w:lang w:eastAsia="x-none"/>
    </w:rPr>
  </w:style>
  <w:style w:type="paragraph" w:styleId="4">
    <w:name w:val="heading 4"/>
    <w:basedOn w:val="a0"/>
    <w:next w:val="a0"/>
    <w:link w:val="40"/>
    <w:qFormat/>
    <w:rsid w:val="00D9126B"/>
    <w:pPr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0"/>
      <w:szCs w:val="20"/>
      <w:lang w:val="x-none" w:eastAsia="x-none"/>
    </w:rPr>
  </w:style>
  <w:style w:type="paragraph" w:styleId="5">
    <w:name w:val="heading 5"/>
    <w:basedOn w:val="a0"/>
    <w:next w:val="a0"/>
    <w:link w:val="50"/>
    <w:qFormat/>
    <w:rsid w:val="00D9126B"/>
    <w:pPr>
      <w:spacing w:before="240" w:after="60"/>
      <w:outlineLvl w:val="4"/>
    </w:pPr>
    <w:rPr>
      <w:rFonts w:ascii="Calibri" w:eastAsia="Calibri" w:hAnsi="Calibri" w:cs="Times New Roman"/>
      <w:b/>
      <w:bCs/>
      <w:i/>
      <w:iCs/>
      <w:sz w:val="26"/>
      <w:szCs w:val="26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9126B"/>
    <w:rPr>
      <w:rFonts w:ascii="Arial" w:eastAsia="Calibri" w:hAnsi="Arial" w:cs="Times New Roman"/>
      <w:b/>
      <w:bCs/>
      <w:kern w:val="32"/>
      <w:sz w:val="32"/>
      <w:szCs w:val="32"/>
      <w:lang w:val="x-none"/>
    </w:rPr>
  </w:style>
  <w:style w:type="character" w:customStyle="1" w:styleId="20">
    <w:name w:val="Заголовок 2 Знак"/>
    <w:basedOn w:val="a1"/>
    <w:link w:val="2"/>
    <w:rsid w:val="00D9126B"/>
    <w:rPr>
      <w:rFonts w:ascii="Arial" w:eastAsia="Calibri" w:hAnsi="Arial" w:cs="Times New Roman"/>
      <w:b/>
      <w:bCs/>
      <w:i/>
      <w:iCs/>
      <w:sz w:val="28"/>
      <w:szCs w:val="28"/>
      <w:lang w:val="x-none"/>
    </w:rPr>
  </w:style>
  <w:style w:type="character" w:customStyle="1" w:styleId="30">
    <w:name w:val="Заголовок 3 Знак"/>
    <w:basedOn w:val="a1"/>
    <w:link w:val="3"/>
    <w:rsid w:val="00D9126B"/>
    <w:rPr>
      <w:rFonts w:ascii="Garamond" w:eastAsia="Times New Roman" w:hAnsi="Garamond" w:cs="Times New Roman"/>
      <w:b/>
      <w:spacing w:val="-6"/>
      <w:sz w:val="28"/>
      <w:szCs w:val="28"/>
      <w:lang w:val="x-none" w:eastAsia="x-none"/>
    </w:rPr>
  </w:style>
  <w:style w:type="character" w:customStyle="1" w:styleId="40">
    <w:name w:val="Заголовок 4 Знак"/>
    <w:basedOn w:val="a1"/>
    <w:link w:val="4"/>
    <w:rsid w:val="00D9126B"/>
    <w:rPr>
      <w:rFonts w:ascii="Times New Roman" w:eastAsia="Times New Roman" w:hAnsi="Times New Roman" w:cs="Times New Roman"/>
      <w:b/>
      <w:sz w:val="20"/>
      <w:szCs w:val="20"/>
      <w:lang w:val="x-none" w:eastAsia="x-none"/>
    </w:rPr>
  </w:style>
  <w:style w:type="character" w:customStyle="1" w:styleId="50">
    <w:name w:val="Заголовок 5 Знак"/>
    <w:basedOn w:val="a1"/>
    <w:link w:val="5"/>
    <w:rsid w:val="00D9126B"/>
    <w:rPr>
      <w:rFonts w:ascii="Calibri" w:eastAsia="Calibri" w:hAnsi="Calibri" w:cs="Times New Roman"/>
      <w:b/>
      <w:bCs/>
      <w:i/>
      <w:iCs/>
      <w:sz w:val="26"/>
      <w:szCs w:val="26"/>
      <w:lang w:val="x-none"/>
    </w:rPr>
  </w:style>
  <w:style w:type="numbering" w:customStyle="1" w:styleId="11">
    <w:name w:val="Нет списка1"/>
    <w:next w:val="a3"/>
    <w:uiPriority w:val="99"/>
    <w:semiHidden/>
    <w:unhideWhenUsed/>
    <w:rsid w:val="00D9126B"/>
  </w:style>
  <w:style w:type="paragraph" w:styleId="a4">
    <w:name w:val="header"/>
    <w:basedOn w:val="a0"/>
    <w:link w:val="a5"/>
    <w:uiPriority w:val="99"/>
    <w:unhideWhenUsed/>
    <w:rsid w:val="00D9126B"/>
    <w:pPr>
      <w:tabs>
        <w:tab w:val="center" w:pos="4677"/>
        <w:tab w:val="right" w:pos="9355"/>
      </w:tabs>
      <w:spacing w:after="0" w:line="240" w:lineRule="auto"/>
    </w:pPr>
    <w:rPr>
      <w:rFonts w:ascii="Arial" w:eastAsia="Calibri" w:hAnsi="Arial" w:cs="Times New Roman"/>
    </w:rPr>
  </w:style>
  <w:style w:type="character" w:customStyle="1" w:styleId="a5">
    <w:name w:val="Верхний колонтитул Знак"/>
    <w:basedOn w:val="a1"/>
    <w:link w:val="a4"/>
    <w:uiPriority w:val="99"/>
    <w:rsid w:val="00D9126B"/>
    <w:rPr>
      <w:rFonts w:ascii="Arial" w:eastAsia="Calibri" w:hAnsi="Arial" w:cs="Times New Roman"/>
    </w:rPr>
  </w:style>
  <w:style w:type="paragraph" w:styleId="a6">
    <w:name w:val="footer"/>
    <w:basedOn w:val="a0"/>
    <w:link w:val="a7"/>
    <w:uiPriority w:val="99"/>
    <w:unhideWhenUsed/>
    <w:rsid w:val="00D9126B"/>
    <w:pPr>
      <w:tabs>
        <w:tab w:val="center" w:pos="4677"/>
        <w:tab w:val="right" w:pos="9355"/>
      </w:tabs>
      <w:spacing w:after="0" w:line="240" w:lineRule="auto"/>
    </w:pPr>
    <w:rPr>
      <w:rFonts w:ascii="Arial" w:eastAsia="Calibri" w:hAnsi="Arial" w:cs="Times New Roman"/>
    </w:rPr>
  </w:style>
  <w:style w:type="character" w:customStyle="1" w:styleId="a7">
    <w:name w:val="Нижний колонтитул Знак"/>
    <w:basedOn w:val="a1"/>
    <w:link w:val="a6"/>
    <w:uiPriority w:val="99"/>
    <w:rsid w:val="00D9126B"/>
    <w:rPr>
      <w:rFonts w:ascii="Arial" w:eastAsia="Calibri" w:hAnsi="Arial" w:cs="Times New Roman"/>
    </w:rPr>
  </w:style>
  <w:style w:type="paragraph" w:styleId="a8">
    <w:name w:val="List Paragraph"/>
    <w:basedOn w:val="a0"/>
    <w:uiPriority w:val="34"/>
    <w:qFormat/>
    <w:rsid w:val="00D9126B"/>
    <w:pPr>
      <w:spacing w:after="0" w:line="240" w:lineRule="auto"/>
      <w:ind w:left="720"/>
      <w:contextualSpacing/>
    </w:pPr>
    <w:rPr>
      <w:rFonts w:ascii="Arial" w:eastAsia="Calibri" w:hAnsi="Arial" w:cs="Times New Roman"/>
    </w:rPr>
  </w:style>
  <w:style w:type="paragraph" w:styleId="a9">
    <w:name w:val="Balloon Text"/>
    <w:basedOn w:val="a0"/>
    <w:link w:val="aa"/>
    <w:uiPriority w:val="99"/>
    <w:unhideWhenUsed/>
    <w:rsid w:val="00D9126B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rsid w:val="00D9126B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1"/>
    <w:uiPriority w:val="99"/>
    <w:semiHidden/>
    <w:rsid w:val="00D9126B"/>
    <w:rPr>
      <w:color w:val="808080"/>
    </w:rPr>
  </w:style>
  <w:style w:type="numbering" w:customStyle="1" w:styleId="110">
    <w:name w:val="Нет списка11"/>
    <w:next w:val="a3"/>
    <w:semiHidden/>
    <w:rsid w:val="00D9126B"/>
  </w:style>
  <w:style w:type="table" w:styleId="ac">
    <w:name w:val="Table Grid"/>
    <w:basedOn w:val="a2"/>
    <w:rsid w:val="00D9126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с точками"/>
    <w:basedOn w:val="a0"/>
    <w:rsid w:val="00D9126B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1">
    <w:name w:val="Нет списка111"/>
    <w:next w:val="a3"/>
    <w:semiHidden/>
    <w:rsid w:val="00D9126B"/>
  </w:style>
  <w:style w:type="paragraph" w:styleId="ad">
    <w:name w:val="Body Text Indent"/>
    <w:basedOn w:val="a0"/>
    <w:link w:val="ae"/>
    <w:rsid w:val="00D9126B"/>
    <w:pPr>
      <w:shd w:val="clear" w:color="auto" w:fill="FFFFFF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x-none" w:eastAsia="x-none"/>
    </w:rPr>
  </w:style>
  <w:style w:type="character" w:customStyle="1" w:styleId="ae">
    <w:name w:val="Основной текст с отступом Знак"/>
    <w:basedOn w:val="a1"/>
    <w:link w:val="ad"/>
    <w:rsid w:val="00D9126B"/>
    <w:rPr>
      <w:rFonts w:ascii="Times New Roman" w:eastAsia="Times New Roman" w:hAnsi="Times New Roman" w:cs="Times New Roman"/>
      <w:color w:val="000000"/>
      <w:sz w:val="24"/>
      <w:szCs w:val="24"/>
      <w:shd w:val="clear" w:color="auto" w:fill="FFFFFF"/>
      <w:lang w:val="x-none" w:eastAsia="x-none"/>
    </w:rPr>
  </w:style>
  <w:style w:type="character" w:customStyle="1" w:styleId="af">
    <w:name w:val="Основной текст_"/>
    <w:link w:val="12"/>
    <w:rsid w:val="00D9126B"/>
    <w:rPr>
      <w:sz w:val="28"/>
      <w:szCs w:val="28"/>
      <w:shd w:val="clear" w:color="auto" w:fill="FFFFFF"/>
    </w:rPr>
  </w:style>
  <w:style w:type="paragraph" w:customStyle="1" w:styleId="12">
    <w:name w:val="Основной текст1"/>
    <w:basedOn w:val="a0"/>
    <w:link w:val="af"/>
    <w:rsid w:val="00D9126B"/>
    <w:pPr>
      <w:shd w:val="clear" w:color="auto" w:fill="FFFFFF"/>
      <w:spacing w:after="0" w:line="353" w:lineRule="exact"/>
      <w:jc w:val="both"/>
    </w:pPr>
    <w:rPr>
      <w:sz w:val="28"/>
      <w:szCs w:val="28"/>
      <w:shd w:val="clear" w:color="auto" w:fill="FFFFFF"/>
    </w:rPr>
  </w:style>
  <w:style w:type="character" w:styleId="af0">
    <w:name w:val="page number"/>
    <w:rsid w:val="00D9126B"/>
  </w:style>
  <w:style w:type="paragraph" w:styleId="af1">
    <w:name w:val="Body Text"/>
    <w:basedOn w:val="a0"/>
    <w:link w:val="af2"/>
    <w:rsid w:val="00D9126B"/>
    <w:pPr>
      <w:spacing w:after="120"/>
    </w:pPr>
    <w:rPr>
      <w:rFonts w:ascii="Calibri" w:eastAsia="Calibri" w:hAnsi="Calibri" w:cs="Times New Roman"/>
      <w:lang w:val="x-none"/>
    </w:rPr>
  </w:style>
  <w:style w:type="character" w:customStyle="1" w:styleId="af2">
    <w:name w:val="Основной текст Знак"/>
    <w:basedOn w:val="a1"/>
    <w:link w:val="af1"/>
    <w:rsid w:val="00D9126B"/>
    <w:rPr>
      <w:rFonts w:ascii="Calibri" w:eastAsia="Calibri" w:hAnsi="Calibri" w:cs="Times New Roman"/>
      <w:lang w:val="x-none"/>
    </w:rPr>
  </w:style>
  <w:style w:type="paragraph" w:customStyle="1" w:styleId="51">
    <w:name w:val="обычный5"/>
    <w:basedOn w:val="a0"/>
    <w:autoRedefine/>
    <w:rsid w:val="00D9126B"/>
    <w:pPr>
      <w:spacing w:after="0" w:line="360" w:lineRule="auto"/>
      <w:ind w:left="720" w:hanging="72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Body Text Indent 3"/>
    <w:basedOn w:val="21"/>
    <w:link w:val="32"/>
    <w:rsid w:val="00D9126B"/>
    <w:pPr>
      <w:spacing w:after="0" w:line="240" w:lineRule="auto"/>
      <w:ind w:left="0" w:firstLine="567"/>
      <w:jc w:val="both"/>
    </w:pPr>
    <w:rPr>
      <w:rFonts w:ascii="Times New Roman" w:eastAsia="Times New Roman" w:hAnsi="Times New Roman"/>
      <w:sz w:val="24"/>
      <w:szCs w:val="24"/>
      <w:lang w:eastAsia="x-none"/>
    </w:rPr>
  </w:style>
  <w:style w:type="character" w:customStyle="1" w:styleId="32">
    <w:name w:val="Основной текст с отступом 3 Знак"/>
    <w:basedOn w:val="a1"/>
    <w:link w:val="31"/>
    <w:rsid w:val="00D9126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21">
    <w:name w:val="Body Text Indent 2"/>
    <w:basedOn w:val="a0"/>
    <w:link w:val="22"/>
    <w:rsid w:val="00D9126B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22">
    <w:name w:val="Основной текст с отступом 2 Знак"/>
    <w:basedOn w:val="a1"/>
    <w:link w:val="21"/>
    <w:rsid w:val="00D9126B"/>
    <w:rPr>
      <w:rFonts w:ascii="Calibri" w:eastAsia="Calibri" w:hAnsi="Calibri" w:cs="Times New Roman"/>
      <w:lang w:val="x-none"/>
    </w:rPr>
  </w:style>
  <w:style w:type="paragraph" w:customStyle="1" w:styleId="13">
    <w:name w:val="обычный нумерованный1"/>
    <w:basedOn w:val="a0"/>
    <w:autoRedefine/>
    <w:rsid w:val="00D9126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paragraph" w:customStyle="1" w:styleId="33">
    <w:name w:val="обычный3"/>
    <w:basedOn w:val="a0"/>
    <w:autoRedefine/>
    <w:rsid w:val="00D9126B"/>
    <w:pPr>
      <w:spacing w:after="0" w:line="240" w:lineRule="auto"/>
      <w:ind w:hanging="12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1">
    <w:name w:val="обычный4"/>
    <w:basedOn w:val="a0"/>
    <w:autoRedefine/>
    <w:rsid w:val="00D9126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Текст примечания Знак"/>
    <w:link w:val="af4"/>
    <w:locked/>
    <w:rsid w:val="00D9126B"/>
    <w:rPr>
      <w:rFonts w:ascii="Tahoma" w:hAnsi="Tahoma" w:cs="Tahoma"/>
      <w:sz w:val="16"/>
      <w:szCs w:val="16"/>
    </w:rPr>
  </w:style>
  <w:style w:type="paragraph" w:styleId="af5">
    <w:name w:val="Normal (Web)"/>
    <w:basedOn w:val="a0"/>
    <w:unhideWhenUsed/>
    <w:rsid w:val="00D9126B"/>
    <w:pPr>
      <w:spacing w:before="100" w:beforeAutospacing="1" w:after="75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Emphasis"/>
    <w:qFormat/>
    <w:rsid w:val="00D9126B"/>
    <w:rPr>
      <w:i/>
      <w:iCs/>
    </w:rPr>
  </w:style>
  <w:style w:type="character" w:customStyle="1" w:styleId="ni1">
    <w:name w:val="ni1"/>
    <w:rsid w:val="00D9126B"/>
    <w:rPr>
      <w:sz w:val="20"/>
      <w:szCs w:val="20"/>
      <w:vertAlign w:val="subscript"/>
    </w:rPr>
  </w:style>
  <w:style w:type="character" w:customStyle="1" w:styleId="apple-converted-space">
    <w:name w:val="apple-converted-space"/>
    <w:rsid w:val="00D9126B"/>
  </w:style>
  <w:style w:type="character" w:styleId="af7">
    <w:name w:val="Hyperlink"/>
    <w:uiPriority w:val="99"/>
    <w:rsid w:val="00D9126B"/>
    <w:rPr>
      <w:color w:val="0000FF"/>
      <w:u w:val="single"/>
    </w:rPr>
  </w:style>
  <w:style w:type="character" w:styleId="af8">
    <w:name w:val="annotation reference"/>
    <w:rsid w:val="00D9126B"/>
    <w:rPr>
      <w:sz w:val="16"/>
      <w:szCs w:val="16"/>
    </w:rPr>
  </w:style>
  <w:style w:type="paragraph" w:styleId="af4">
    <w:name w:val="annotation text"/>
    <w:basedOn w:val="a0"/>
    <w:link w:val="af3"/>
    <w:rsid w:val="00D91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4">
    <w:name w:val="Текст примечания Знак1"/>
    <w:basedOn w:val="a1"/>
    <w:uiPriority w:val="99"/>
    <w:rsid w:val="00D9126B"/>
    <w:rPr>
      <w:sz w:val="20"/>
      <w:szCs w:val="20"/>
    </w:rPr>
  </w:style>
  <w:style w:type="paragraph" w:styleId="af9">
    <w:name w:val="annotation subject"/>
    <w:basedOn w:val="af4"/>
    <w:next w:val="af4"/>
    <w:link w:val="afa"/>
    <w:rsid w:val="00D9126B"/>
    <w:rPr>
      <w:rFonts w:eastAsia="Calibri"/>
      <w:b/>
      <w:bCs/>
    </w:rPr>
  </w:style>
  <w:style w:type="character" w:customStyle="1" w:styleId="afa">
    <w:name w:val="Тема примечания Знак"/>
    <w:basedOn w:val="14"/>
    <w:link w:val="af9"/>
    <w:rsid w:val="00D9126B"/>
    <w:rPr>
      <w:rFonts w:ascii="Tahoma" w:eastAsia="Calibri" w:hAnsi="Tahoma" w:cs="Tahoma"/>
      <w:b/>
      <w:bCs/>
      <w:sz w:val="16"/>
      <w:szCs w:val="16"/>
    </w:rPr>
  </w:style>
  <w:style w:type="numbering" w:customStyle="1" w:styleId="23">
    <w:name w:val="Нет списка2"/>
    <w:next w:val="a3"/>
    <w:semiHidden/>
    <w:rsid w:val="00D9126B"/>
  </w:style>
  <w:style w:type="table" w:customStyle="1" w:styleId="15">
    <w:name w:val="Сетка таблицы1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4">
    <w:name w:val="Нет списка3"/>
    <w:next w:val="a3"/>
    <w:semiHidden/>
    <w:rsid w:val="00D9126B"/>
  </w:style>
  <w:style w:type="table" w:customStyle="1" w:styleId="24">
    <w:name w:val="Сетка таблицы2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2">
    <w:name w:val="Нет списка4"/>
    <w:next w:val="a3"/>
    <w:uiPriority w:val="99"/>
    <w:semiHidden/>
    <w:unhideWhenUsed/>
    <w:rsid w:val="00D9126B"/>
  </w:style>
  <w:style w:type="numbering" w:customStyle="1" w:styleId="1111">
    <w:name w:val="Нет списка1111"/>
    <w:next w:val="a3"/>
    <w:semiHidden/>
    <w:rsid w:val="00D9126B"/>
  </w:style>
  <w:style w:type="table" w:customStyle="1" w:styleId="35">
    <w:name w:val="Сетка таблицы3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">
    <w:name w:val="Нет списка5"/>
    <w:next w:val="a3"/>
    <w:semiHidden/>
    <w:rsid w:val="00D9126B"/>
  </w:style>
  <w:style w:type="table" w:customStyle="1" w:styleId="43">
    <w:name w:val="Сетка таблицы4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">
    <w:name w:val="Нет списка6"/>
    <w:next w:val="a3"/>
    <w:semiHidden/>
    <w:rsid w:val="00D9126B"/>
  </w:style>
  <w:style w:type="table" w:customStyle="1" w:styleId="53">
    <w:name w:val="Сетка таблицы5"/>
    <w:basedOn w:val="a2"/>
    <w:next w:val="ac"/>
    <w:rsid w:val="00D91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">
    <w:name w:val="Сетка таблицы6"/>
    <w:basedOn w:val="a2"/>
    <w:next w:val="ac"/>
    <w:uiPriority w:val="3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Текст выноски Знак1"/>
    <w:basedOn w:val="a1"/>
    <w:uiPriority w:val="99"/>
    <w:semiHidden/>
    <w:rsid w:val="00D9126B"/>
    <w:rPr>
      <w:rFonts w:ascii="Tahoma" w:hAnsi="Tahoma" w:cs="Tahoma"/>
      <w:sz w:val="16"/>
      <w:szCs w:val="16"/>
    </w:rPr>
  </w:style>
  <w:style w:type="paragraph" w:styleId="HTML">
    <w:name w:val="HTML Preformatted"/>
    <w:basedOn w:val="a0"/>
    <w:link w:val="HTML0"/>
    <w:uiPriority w:val="99"/>
    <w:semiHidden/>
    <w:unhideWhenUsed/>
    <w:rsid w:val="00D912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9126B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510">
    <w:name w:val="Сетка таблицы51"/>
    <w:basedOn w:val="a2"/>
    <w:next w:val="ac"/>
    <w:uiPriority w:val="5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">
    <w:name w:val="Нет списка7"/>
    <w:next w:val="a3"/>
    <w:uiPriority w:val="99"/>
    <w:semiHidden/>
    <w:unhideWhenUsed/>
    <w:rsid w:val="00D9126B"/>
  </w:style>
  <w:style w:type="numbering" w:customStyle="1" w:styleId="120">
    <w:name w:val="Нет списка12"/>
    <w:next w:val="a3"/>
    <w:uiPriority w:val="99"/>
    <w:semiHidden/>
    <w:unhideWhenUsed/>
    <w:rsid w:val="00D9126B"/>
  </w:style>
  <w:style w:type="table" w:customStyle="1" w:styleId="70">
    <w:name w:val="Сетка таблицы7"/>
    <w:basedOn w:val="a2"/>
    <w:next w:val="ac"/>
    <w:uiPriority w:val="39"/>
    <w:rsid w:val="00D912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0">
    <w:name w:val="Нет списка21"/>
    <w:next w:val="a3"/>
    <w:uiPriority w:val="99"/>
    <w:semiHidden/>
    <w:unhideWhenUsed/>
    <w:rsid w:val="00D9126B"/>
  </w:style>
  <w:style w:type="numbering" w:customStyle="1" w:styleId="310">
    <w:name w:val="Нет списка31"/>
    <w:next w:val="a3"/>
    <w:uiPriority w:val="99"/>
    <w:semiHidden/>
    <w:unhideWhenUsed/>
    <w:rsid w:val="00D9126B"/>
  </w:style>
  <w:style w:type="character" w:customStyle="1" w:styleId="afb">
    <w:name w:val="Другое_"/>
    <w:basedOn w:val="a1"/>
    <w:link w:val="afc"/>
    <w:rsid w:val="00D9126B"/>
    <w:rPr>
      <w:rFonts w:ascii="Times New Roman" w:eastAsia="Times New Roman" w:hAnsi="Times New Roman" w:cs="Times New Roman"/>
      <w:sz w:val="34"/>
      <w:szCs w:val="34"/>
      <w:shd w:val="clear" w:color="auto" w:fill="FFFFFF"/>
    </w:rPr>
  </w:style>
  <w:style w:type="paragraph" w:customStyle="1" w:styleId="afc">
    <w:name w:val="Другое"/>
    <w:basedOn w:val="a0"/>
    <w:link w:val="afb"/>
    <w:rsid w:val="00D9126B"/>
    <w:pPr>
      <w:widowControl w:val="0"/>
      <w:shd w:val="clear" w:color="auto" w:fill="FFFFFF"/>
      <w:spacing w:after="0" w:line="240" w:lineRule="auto"/>
      <w:jc w:val="center"/>
    </w:pPr>
    <w:rPr>
      <w:rFonts w:ascii="Times New Roman" w:eastAsia="Times New Roman" w:hAnsi="Times New Roman" w:cs="Times New Roman"/>
      <w:sz w:val="34"/>
      <w:szCs w:val="34"/>
    </w:rPr>
  </w:style>
  <w:style w:type="numbering" w:customStyle="1" w:styleId="410">
    <w:name w:val="Нет списка41"/>
    <w:next w:val="a3"/>
    <w:uiPriority w:val="99"/>
    <w:semiHidden/>
    <w:unhideWhenUsed/>
    <w:rsid w:val="00D9126B"/>
  </w:style>
  <w:style w:type="character" w:customStyle="1" w:styleId="blindlabel">
    <w:name w:val="blind_label"/>
    <w:basedOn w:val="a1"/>
    <w:rsid w:val="00D9126B"/>
  </w:style>
  <w:style w:type="paragraph" w:customStyle="1" w:styleId="17">
    <w:name w:val="Без интервала1"/>
    <w:next w:val="afd"/>
    <w:link w:val="afe"/>
    <w:uiPriority w:val="1"/>
    <w:qFormat/>
    <w:rsid w:val="00D9126B"/>
    <w:pPr>
      <w:spacing w:after="0" w:line="240" w:lineRule="auto"/>
    </w:pPr>
    <w:rPr>
      <w:rFonts w:eastAsia="Times New Roman"/>
      <w:lang w:eastAsia="ru-RU"/>
    </w:rPr>
  </w:style>
  <w:style w:type="character" w:customStyle="1" w:styleId="afe">
    <w:name w:val="Без интервала Знак"/>
    <w:basedOn w:val="a1"/>
    <w:link w:val="17"/>
    <w:uiPriority w:val="1"/>
    <w:rsid w:val="00D9126B"/>
    <w:rPr>
      <w:rFonts w:eastAsia="Times New Roman"/>
      <w:lang w:eastAsia="ru-RU"/>
    </w:rPr>
  </w:style>
  <w:style w:type="paragraph" w:styleId="afd">
    <w:name w:val="No Spacing"/>
    <w:uiPriority w:val="1"/>
    <w:qFormat/>
    <w:rsid w:val="00D9126B"/>
    <w:pPr>
      <w:spacing w:after="0" w:line="240" w:lineRule="auto"/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3008</Words>
  <Characters>17149</Characters>
  <Application>Microsoft Office Word</Application>
  <DocSecurity>0</DocSecurity>
  <Lines>142</Lines>
  <Paragraphs>40</Paragraphs>
  <ScaleCrop>false</ScaleCrop>
  <Company>Toshiba</Company>
  <LinksUpToDate>false</LinksUpToDate>
  <CharactersWithSpaces>20117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Toshiba-User</dc:creator>
  <cp:lastModifiedBy>Toshiba-User</cp:lastModifiedBy>
  <cp:revision>1</cp:revision>
  <dcterms:created xsi:type="dcterms:W3CDTF">2020-03-16T20:29:00Z</dcterms:created>
  <dcterms:modified xsi:type="dcterms:W3CDTF">2020-03-16T20:33:00Z</dcterms:modified>
</cp:coreProperties>
</file>