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государственный университет им. А.Н. Косыгина (Технологии. Дизайн. Искусство)»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2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«Учебная практика. Эксплуатационная практика.»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«Создание базы данных в Access»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Гоянов Р.Р., группа МВА-220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Самойлова Т.А.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i23xdt4g4ed8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8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ojl7faca3u7j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Схема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Схема логической модели базы данных представлена на рис. 1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29337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1 - Схема логической модели базы данных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bk01bysihkpy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Перечень сущностей и их атрибутов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сущностей и их атрибутов представлен в таблице 1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0.75"/>
        <w:gridCol w:w="2410.75"/>
        <w:gridCol w:w="2410.75"/>
        <w:gridCol w:w="2410.75"/>
        <w:tblGridChange w:id="0">
          <w:tblGrid>
            <w:gridCol w:w="2410.75"/>
            <w:gridCol w:w="2410.75"/>
            <w:gridCol w:w="2410.75"/>
            <w:gridCol w:w="2410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Артикул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профессии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Сырьё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сырья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Цвет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Профессия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профессии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Тарифная 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Нормы расходования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нормы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сырья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Артикул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Детализация плана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детализации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Объём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Артикул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плана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производства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плана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Период (от)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Период (до)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133.8582677165355" w:top="1133.8582677165355" w:left="1700.7874015748032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jc w:val="center"/>
      <w:rPr/>
    </w:pPr>
    <w:r w:rsidDel="00000000" w:rsidR="00000000" w:rsidRPr="00000000">
      <w:rPr>
        <w:rtl w:val="0"/>
      </w:rPr>
      <w:t xml:space="preserve">Москва,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X9L/1FkfE+ZSUrCQSuAo2rXenQ==">AMUW2mWxTSJkPVd2suZC82VfYDC1QfkLMu4IApTuxmdPPEdfEEVIPDVSyTXQF7BNl7aHyWZhW392ksM2HUpwPiY5dRm5xz8mI383QxnaKMyprgpaAz2mVB1qeNIZ7TyYEz638BHJ3ryYCJlw3zLXi+J0p4mCteG9WY/5ZfUjwiTXLU4Eh/DX2aQ=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