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C3" w:rsidRDefault="00711FC3"/>
    <w:p w:rsidR="00711FC3" w:rsidRDefault="00711FC3" w:rsidP="00711F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Experiment no 11</w:t>
      </w:r>
      <w:r w:rsidR="0009605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711FC3" w:rsidRDefault="00711FC3" w:rsidP="00711FC3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1FC3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Analyzing Data - Implementation of  Regression Analysis .</w:t>
      </w:r>
    </w:p>
    <w:p w:rsidR="00711FC3" w:rsidRDefault="00711FC3" w:rsidP="00711F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11FC3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Heading1"/>
        <w:spacing w:after="423" w:line="265" w:lineRule="auto"/>
        <w:ind w:left="3248" w:right="0" w:hanging="1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DE2875">
        <w:rPr>
          <w:rFonts w:ascii="Times New Roman" w:hAnsi="Times New Roman" w:cs="Times New Roman"/>
          <w:bCs/>
          <w:sz w:val="24"/>
          <w:szCs w:val="24"/>
        </w:rPr>
        <w:t xml:space="preserve">Linear Regression </w:t>
      </w:r>
    </w:p>
    <w:p w:rsidR="00DE2875" w:rsidRPr="00DE2875" w:rsidRDefault="00DE2875" w:rsidP="00DE2875">
      <w:pPr>
        <w:spacing w:after="123" w:line="247" w:lineRule="auto"/>
        <w:ind w:left="565" w:hanging="540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Arial" w:hAnsi="Times New Roman" w:cs="Times New Roman"/>
          <w:sz w:val="24"/>
          <w:szCs w:val="24"/>
        </w:rPr>
        <w:t xml:space="preserve">• </w:t>
      </w:r>
      <w:r w:rsidRPr="00DE2875">
        <w:rPr>
          <w:rFonts w:ascii="Times New Roman" w:hAnsi="Times New Roman" w:cs="Times New Roman"/>
          <w:sz w:val="24"/>
          <w:szCs w:val="24"/>
        </w:rPr>
        <w:t xml:space="preserve">It is a statistical approach for modeling relationship between a dependent variable (responses) with a given set of independent variables(features). </w:t>
      </w:r>
    </w:p>
    <w:p w:rsidR="00DE2875" w:rsidRPr="00DE2875" w:rsidRDefault="00DE2875" w:rsidP="00DE2875">
      <w:pPr>
        <w:spacing w:after="0" w:line="283" w:lineRule="auto"/>
        <w:ind w:left="580" w:right="11991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2875" w:rsidRPr="00DE2875" w:rsidRDefault="00DE2875" w:rsidP="00DE2875">
      <w:pPr>
        <w:pStyle w:val="Heading1"/>
        <w:rPr>
          <w:rFonts w:ascii="Times New Roman" w:hAnsi="Times New Roman" w:cs="Times New Roman"/>
          <w:bCs/>
          <w:sz w:val="24"/>
          <w:szCs w:val="24"/>
        </w:rPr>
      </w:pPr>
      <w:r w:rsidRPr="00DE2875">
        <w:rPr>
          <w:rFonts w:ascii="Times New Roman" w:hAnsi="Times New Roman" w:cs="Times New Roman"/>
          <w:bCs/>
          <w:sz w:val="24"/>
          <w:szCs w:val="24"/>
        </w:rPr>
        <w:t xml:space="preserve">Simple Linear Regression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Simple linear regression is an approach for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>predicting  a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response using a single feature.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85" w:line="216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It is assumed that the two variables are linearly related. Hence, we try to find a linear function that predicts the response value(y) as accurately as possible as a function of the feature or independent variable(x).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Let us consider a dataset where we have a value of response y for every feature x: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For generality, we define: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87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x as feature vector,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x = [x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2875">
        <w:rPr>
          <w:rFonts w:ascii="Times New Roman" w:hAnsi="Times New Roman" w:cs="Times New Roman"/>
          <w:sz w:val="24"/>
          <w:szCs w:val="24"/>
        </w:rPr>
        <w:t>, 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2875">
        <w:rPr>
          <w:rFonts w:ascii="Times New Roman" w:hAnsi="Times New Roman" w:cs="Times New Roman"/>
          <w:sz w:val="24"/>
          <w:szCs w:val="24"/>
        </w:rPr>
        <w:t xml:space="preserve">, ….,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x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63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y as response vector,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y = [y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2875">
        <w:rPr>
          <w:rFonts w:ascii="Times New Roman" w:hAnsi="Times New Roman" w:cs="Times New Roman"/>
          <w:sz w:val="24"/>
          <w:szCs w:val="24"/>
        </w:rPr>
        <w:t>, 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2875">
        <w:rPr>
          <w:rFonts w:ascii="Times New Roman" w:hAnsi="Times New Roman" w:cs="Times New Roman"/>
          <w:sz w:val="24"/>
          <w:szCs w:val="24"/>
        </w:rPr>
        <w:t xml:space="preserve">, …., </w:t>
      </w:r>
      <w:proofErr w:type="spellStart"/>
      <w:proofErr w:type="gramStart"/>
      <w:r w:rsidRPr="00DE2875">
        <w:rPr>
          <w:rFonts w:ascii="Times New Roman" w:hAnsi="Times New Roman" w:cs="Times New Roman"/>
          <w:sz w:val="24"/>
          <w:szCs w:val="24"/>
        </w:rPr>
        <w:t>y</w:t>
      </w:r>
      <w:r w:rsidRPr="00DE287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for n observations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Now, the task is to find a line which fits best in above scatter plot so that we can predict the response for any new feature values. (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a value of x not present in dataset)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This line is called regression line.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92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The equation of regression line is represented as: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h(</w:t>
      </w:r>
      <w:r w:rsidRPr="00DE2875">
        <w:rPr>
          <w:rFonts w:ascii="Cambria Math" w:eastAsia="Cambria Math" w:hAnsi="Cambria Math" w:cs="Cambria Math"/>
          <w:sz w:val="24"/>
          <w:szCs w:val="24"/>
        </w:rPr>
        <w:t>𝑥𝑖</w:t>
      </w:r>
      <w:r w:rsidRPr="00DE2875">
        <w:rPr>
          <w:rFonts w:ascii="Times New Roman" w:hAnsi="Times New Roman" w:cs="Times New Roman"/>
          <w:sz w:val="24"/>
          <w:szCs w:val="24"/>
        </w:rPr>
        <w:t xml:space="preserve">)=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β0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+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Start"/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1  </w:t>
      </w:r>
      <w:r w:rsidRPr="00DE2875">
        <w:rPr>
          <w:rFonts w:ascii="Cambria Math" w:eastAsia="Cambria Math" w:hAnsi="Cambria Math" w:cs="Cambria Math"/>
          <w:sz w:val="24"/>
          <w:szCs w:val="24"/>
        </w:rPr>
        <w:t>𝑥𝑖</w:t>
      </w:r>
      <w:proofErr w:type="gramEnd"/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Here,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59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>h(</w:t>
      </w:r>
      <w:r w:rsidRPr="00DE2875">
        <w:rPr>
          <w:rFonts w:ascii="Cambria Math" w:eastAsia="Cambria Math" w:hAnsi="Cambria Math" w:cs="Cambria Math"/>
          <w:sz w:val="24"/>
          <w:szCs w:val="24"/>
        </w:rPr>
        <w:t>𝑥</w:t>
      </w:r>
      <w:r w:rsidRPr="00DE2875">
        <w:rPr>
          <w:rFonts w:ascii="Cambria Math" w:eastAsia="Cambria Math" w:hAnsi="Cambria Math" w:cs="Cambria Math"/>
          <w:sz w:val="24"/>
          <w:szCs w:val="24"/>
          <w:vertAlign w:val="subscript"/>
        </w:rPr>
        <w:t>𝑖</w:t>
      </w:r>
      <w:r w:rsidRPr="00DE2875">
        <w:rPr>
          <w:rFonts w:ascii="Times New Roman" w:hAnsi="Times New Roman" w:cs="Times New Roman"/>
          <w:sz w:val="24"/>
          <w:szCs w:val="24"/>
        </w:rPr>
        <w:t xml:space="preserve">) represents the predicted response value for </w:t>
      </w:r>
      <w:proofErr w:type="spellStart"/>
      <w:r w:rsidRPr="00DE2875">
        <w:rPr>
          <w:rFonts w:ascii="Times New Roman" w:hAnsi="Times New Roman" w:cs="Times New Roman"/>
          <w:sz w:val="24"/>
          <w:szCs w:val="24"/>
        </w:rPr>
        <w:t>i</w:t>
      </w:r>
      <w:r w:rsidRPr="00DE28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DE2875">
        <w:rPr>
          <w:rFonts w:ascii="Times New Roman" w:hAnsi="Times New Roman" w:cs="Times New Roman"/>
          <w:sz w:val="24"/>
          <w:szCs w:val="24"/>
        </w:rPr>
        <w:t xml:space="preserve"> observation. </w:t>
      </w:r>
    </w:p>
    <w:p w:rsidR="00DE2875" w:rsidRPr="00DE2875" w:rsidRDefault="00DE2875" w:rsidP="00DE2875">
      <w:pPr>
        <w:pStyle w:val="ListParagraph"/>
        <w:numPr>
          <w:ilvl w:val="0"/>
          <w:numId w:val="3"/>
        </w:numPr>
        <w:spacing w:after="21" w:line="248" w:lineRule="auto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0  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 xml:space="preserve">and 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End"/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1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 are regression coefficients and represent        y-intercept and slope of regression line respectively. </w:t>
      </w:r>
    </w:p>
    <w:p w:rsidR="00DE2875" w:rsidRPr="00DE2875" w:rsidRDefault="00DE2875" w:rsidP="00DE2875">
      <w:pPr>
        <w:spacing w:after="0"/>
        <w:ind w:left="640"/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DE2875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2875">
        <w:rPr>
          <w:rFonts w:ascii="Times New Roman" w:hAnsi="Times New Roman" w:cs="Times New Roman"/>
          <w:sz w:val="24"/>
          <w:szCs w:val="24"/>
        </w:rPr>
        <w:t xml:space="preserve">The mathematical technique to fit a regression line involves estimating the values </w:t>
      </w:r>
      <w:proofErr w:type="gramStart"/>
      <w:r w:rsidRPr="00DE2875">
        <w:rPr>
          <w:rFonts w:ascii="Times New Roman" w:hAnsi="Times New Roman" w:cs="Times New Roman"/>
          <w:sz w:val="24"/>
          <w:szCs w:val="24"/>
        </w:rPr>
        <w:t xml:space="preserve">of 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proofErr w:type="gramEnd"/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0   </w:t>
      </w:r>
      <w:r w:rsidRPr="00DE2875">
        <w:rPr>
          <w:rFonts w:ascii="Times New Roman" w:hAnsi="Times New Roman" w:cs="Times New Roman"/>
          <w:sz w:val="24"/>
          <w:szCs w:val="24"/>
        </w:rPr>
        <w:t xml:space="preserve">, </w:t>
      </w:r>
      <w:r w:rsidRPr="00DE2875">
        <w:rPr>
          <w:rFonts w:ascii="Times New Roman" w:eastAsia="Cambria Math" w:hAnsi="Times New Roman" w:cs="Times New Roman"/>
          <w:sz w:val="24"/>
          <w:szCs w:val="24"/>
        </w:rPr>
        <w:t>β</w:t>
      </w:r>
      <w:r w:rsidRPr="00DE2875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1 </w:t>
      </w:r>
      <w:r w:rsidRPr="00DE28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spacing w:after="279"/>
        <w:ind w:right="405"/>
        <w:jc w:val="right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eastAsia="Cambria Math" w:hAnsi="Times New Roman" w:cs="Times New Roman"/>
          <w:sz w:val="24"/>
          <w:szCs w:val="24"/>
        </w:rPr>
        <w:t xml:space="preserve"> </w:t>
      </w:r>
    </w:p>
    <w:p w:rsidR="00DE2875" w:rsidRPr="00DE2875" w:rsidRDefault="00DE2875" w:rsidP="00DE2875">
      <w:pPr>
        <w:spacing w:after="64" w:line="226" w:lineRule="auto"/>
        <w:ind w:left="640"/>
        <w:rPr>
          <w:rFonts w:ascii="Times New Roman" w:hAnsi="Times New Roman" w:cs="Times New Roman"/>
          <w:sz w:val="24"/>
          <w:szCs w:val="24"/>
        </w:rPr>
      </w:pPr>
      <w:r w:rsidRPr="00DE2875">
        <w:rPr>
          <w:rFonts w:ascii="Times New Roman" w:hAnsi="Times New Roman" w:cs="Times New Roman"/>
          <w:sz w:val="24"/>
          <w:szCs w:val="24"/>
        </w:rPr>
        <w:t xml:space="preserve">This has to be done in such a way that the sum of the squared errors for all the data points is minimum. </w:t>
      </w:r>
      <w:r w:rsidRPr="00DE2875">
        <w:rPr>
          <w:rFonts w:ascii="Times New Roman" w:hAnsi="Times New Roman" w:cs="Times New Roman"/>
          <w:color w:val="FF0000"/>
          <w:sz w:val="24"/>
          <w:szCs w:val="24"/>
        </w:rPr>
        <w:t xml:space="preserve">This is known as the least </w:t>
      </w:r>
      <w:proofErr w:type="gramStart"/>
      <w:r w:rsidRPr="00DE2875">
        <w:rPr>
          <w:rFonts w:ascii="Times New Roman" w:hAnsi="Times New Roman" w:cs="Times New Roman"/>
          <w:color w:val="FF0000"/>
          <w:sz w:val="24"/>
          <w:szCs w:val="24"/>
        </w:rPr>
        <w:t>squares</w:t>
      </w:r>
      <w:proofErr w:type="gramEnd"/>
      <w:r w:rsidRPr="00DE2875">
        <w:rPr>
          <w:rFonts w:ascii="Times New Roman" w:hAnsi="Times New Roman" w:cs="Times New Roman"/>
          <w:color w:val="FF0000"/>
          <w:sz w:val="24"/>
          <w:szCs w:val="24"/>
        </w:rPr>
        <w:t xml:space="preserve"> criterion. </w:t>
      </w:r>
    </w:p>
    <w:p w:rsidR="00DE2875" w:rsidRDefault="00DE2875" w:rsidP="00711FC3">
      <w:pPr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711FC3">
      <w:pPr>
        <w:rPr>
          <w:rFonts w:ascii="Times New Roman" w:hAnsi="Times New Roman" w:cs="Times New Roman"/>
          <w:sz w:val="24"/>
          <w:szCs w:val="24"/>
        </w:rPr>
      </w:pPr>
    </w:p>
    <w:p w:rsidR="00DE2875" w:rsidRPr="00DE2875" w:rsidRDefault="00DE2875" w:rsidP="00711F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Scenario:-</w:t>
      </w:r>
      <w:proofErr w:type="gramEnd"/>
    </w:p>
    <w:p w:rsidR="00A94BCC" w:rsidRDefault="00700095">
      <w:r>
        <w:t>Uni-</w:t>
      </w:r>
      <w:proofErr w:type="gramStart"/>
      <w:r>
        <w:t>super  ltd</w:t>
      </w:r>
      <w:proofErr w:type="gramEnd"/>
      <w:r>
        <w:t xml:space="preserve"> in </w:t>
      </w:r>
      <w:proofErr w:type="spellStart"/>
      <w:r>
        <w:t>it’s</w:t>
      </w:r>
      <w:proofErr w:type="spellEnd"/>
      <w:r>
        <w:t xml:space="preserve"> 1994 annual report listed the number of register in each states and the membership in the super </w:t>
      </w:r>
      <w:proofErr w:type="spellStart"/>
      <w:r>
        <w:t>amuation</w:t>
      </w:r>
      <w:proofErr w:type="spellEnd"/>
      <w:r>
        <w:t xml:space="preserve"> scheme for each state  as given in the first three columns of the tables the problem is to regress y on x </w:t>
      </w:r>
      <w:r w:rsidR="00DE2875">
        <w:t>.</w:t>
      </w:r>
    </w:p>
    <w:p w:rsidR="00DE2875" w:rsidRDefault="00DE2875"/>
    <w:tbl>
      <w:tblPr>
        <w:tblW w:w="10540" w:type="dxa"/>
        <w:tblLook w:val="04A0" w:firstRow="1" w:lastRow="0" w:firstColumn="1" w:lastColumn="0" w:noHBand="0" w:noVBand="1"/>
      </w:tblPr>
      <w:tblGrid>
        <w:gridCol w:w="1900"/>
        <w:gridCol w:w="2220"/>
        <w:gridCol w:w="3160"/>
        <w:gridCol w:w="1480"/>
        <w:gridCol w:w="1780"/>
      </w:tblGrid>
      <w:tr w:rsidR="00DE2875" w:rsidRPr="00DE2875" w:rsidTr="00DE2875">
        <w:trPr>
          <w:trHeight w:val="34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States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NO of institutions (X)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Membership(Y)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X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perscript"/>
              </w:rPr>
              <w:t xml:space="preserve">2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XY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NSW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5987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289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101779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QLD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5950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65450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3588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35880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tas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1356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4068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VIC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14127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1681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579207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WA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4847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81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43623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Others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3893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42823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Total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39748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2402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872830</w:t>
            </w: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gram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SLR:-</w:t>
            </w:r>
            <w:proofErr w:type="gramEnd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 xml:space="preserve">  y = mx + c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Avg(Y)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5678.285714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Avg(X)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14.57142857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sum of cross product deviation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293644.8571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XX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sum of squared deviation 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915.7142857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6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b1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XY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/S</w:t>
            </w:r>
            <w:r w:rsidRPr="00DE2875">
              <w:rPr>
                <w:rFonts w:ascii="Calibri" w:eastAsia="Times New Roman" w:hAnsi="Calibri" w:cs="Calibri"/>
                <w:color w:val="000000"/>
                <w:szCs w:val="22"/>
                <w:vertAlign w:val="subscript"/>
              </w:rPr>
              <w:t>XX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320.6730109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b0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Avg(Y)-b1*Avg(X)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1005.621841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DE2875" w:rsidRPr="00DE2875" w:rsidTr="00DE287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E2875">
              <w:rPr>
                <w:rFonts w:ascii="Calibri" w:eastAsia="Times New Roman" w:hAnsi="Calibri" w:cs="Calibri"/>
                <w:color w:val="000000"/>
                <w:szCs w:val="22"/>
              </w:rPr>
              <w:t>y= 1005 + 320.7x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2875" w:rsidRPr="00DE2875" w:rsidRDefault="00DE2875" w:rsidP="00DE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DE2875" w:rsidRDefault="00DE2875"/>
    <w:p w:rsidR="00A94BCC" w:rsidRDefault="00A94BCC">
      <w:r>
        <w:rPr>
          <w:noProof/>
        </w:rPr>
        <w:lastRenderedPageBreak/>
        <w:drawing>
          <wp:inline distT="0" distB="0" distL="0" distR="0" wp14:anchorId="0054C261" wp14:editId="175E00E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CC" w:rsidRDefault="00A94BCC"/>
    <w:p w:rsidR="00A94BCC" w:rsidRDefault="00260653">
      <w:r>
        <w:rPr>
          <w:noProof/>
        </w:rPr>
        <w:drawing>
          <wp:inline distT="0" distB="0" distL="0" distR="0" wp14:anchorId="7E26D2CA" wp14:editId="4514344D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3" w:rsidRDefault="00260653"/>
    <w:p w:rsidR="00260653" w:rsidRDefault="00260653">
      <w:r>
        <w:rPr>
          <w:noProof/>
        </w:rPr>
        <w:lastRenderedPageBreak/>
        <w:drawing>
          <wp:inline distT="0" distB="0" distL="0" distR="0" wp14:anchorId="20C58D58" wp14:editId="0FA3226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53" w:rsidRDefault="00260653"/>
    <w:p w:rsidR="00260653" w:rsidRDefault="00260653">
      <w:r>
        <w:rPr>
          <w:noProof/>
        </w:rPr>
        <w:drawing>
          <wp:inline distT="0" distB="0" distL="0" distR="0" wp14:anchorId="30C36DA9" wp14:editId="459A1812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F51"/>
    <w:multiLevelType w:val="hybridMultilevel"/>
    <w:tmpl w:val="96E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90483"/>
    <w:multiLevelType w:val="hybridMultilevel"/>
    <w:tmpl w:val="FFFFFFFF"/>
    <w:lvl w:ilvl="0" w:tplc="A458535C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2C6D0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8C90E6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2DFEEC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6FCB8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7E5045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2E5284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213A14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11CE84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C36E99"/>
    <w:multiLevelType w:val="hybridMultilevel"/>
    <w:tmpl w:val="6FE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5"/>
    <w:rsid w:val="00034D89"/>
    <w:rsid w:val="00096050"/>
    <w:rsid w:val="0025535A"/>
    <w:rsid w:val="00260653"/>
    <w:rsid w:val="006E6FFC"/>
    <w:rsid w:val="00700095"/>
    <w:rsid w:val="00711FC3"/>
    <w:rsid w:val="00A94BCC"/>
    <w:rsid w:val="00D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99D"/>
  <w15:chartTrackingRefBased/>
  <w15:docId w15:val="{3421A105-E7C1-4E9D-B090-F9AE8AB9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next w:val="Normal"/>
    <w:link w:val="Heading1Char"/>
    <w:uiPriority w:val="9"/>
    <w:qFormat/>
    <w:rsid w:val="00DE2875"/>
    <w:pPr>
      <w:keepNext/>
      <w:keepLines/>
      <w:spacing w:after="635"/>
      <w:ind w:right="74"/>
      <w:jc w:val="center"/>
      <w:outlineLvl w:val="0"/>
    </w:pPr>
    <w:rPr>
      <w:rFonts w:ascii="Calibri" w:eastAsia="Calibri" w:hAnsi="Calibri" w:cs="Calibri"/>
      <w:b/>
      <w:color w:val="000000"/>
      <w:sz w:val="96"/>
      <w:szCs w:val="22"/>
      <w:lang w:val="en-GB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E2875"/>
    <w:pPr>
      <w:keepNext/>
      <w:keepLines/>
      <w:spacing w:after="0" w:line="265" w:lineRule="auto"/>
      <w:ind w:left="3248" w:hanging="10"/>
      <w:outlineLvl w:val="1"/>
    </w:pPr>
    <w:rPr>
      <w:rFonts w:ascii="Calibri" w:eastAsia="Calibri" w:hAnsi="Calibri" w:cs="Calibri"/>
      <w:color w:val="000000"/>
      <w:sz w:val="88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75"/>
    <w:rPr>
      <w:rFonts w:ascii="Calibri" w:eastAsia="Calibri" w:hAnsi="Calibri" w:cs="Calibri"/>
      <w:b/>
      <w:color w:val="000000"/>
      <w:sz w:val="96"/>
      <w:szCs w:val="2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E2875"/>
    <w:rPr>
      <w:rFonts w:ascii="Calibri" w:eastAsia="Calibri" w:hAnsi="Calibri" w:cs="Calibri"/>
      <w:color w:val="000000"/>
      <w:sz w:val="88"/>
      <w:szCs w:val="22"/>
      <w:lang w:val="en-GB" w:bidi="ar-SA"/>
    </w:rPr>
  </w:style>
  <w:style w:type="paragraph" w:styleId="ListParagraph">
    <w:name w:val="List Paragraph"/>
    <w:basedOn w:val="Normal"/>
    <w:uiPriority w:val="34"/>
    <w:qFormat/>
    <w:rsid w:val="00DE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2</cp:revision>
  <dcterms:created xsi:type="dcterms:W3CDTF">2021-04-17T11:00:00Z</dcterms:created>
  <dcterms:modified xsi:type="dcterms:W3CDTF">2021-04-17T11:00:00Z</dcterms:modified>
</cp:coreProperties>
</file>