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310C9925" w:rsidP="7630808F" w:rsidRDefault="310C9925" w14:paraId="1D6EB0F7" w14:textId="330A8906">
      <w:pPr>
        <w:pStyle w:val="Heading1"/>
      </w:pPr>
      <w:r w:rsidRPr="7630808F" w:rsidR="310C9925">
        <w:rPr>
          <w:rFonts w:ascii="Poppins" w:hAnsi="Poppins" w:eastAsia="Poppins" w:cs="Poppins"/>
          <w:b w:val="1"/>
          <w:bCs w:val="1"/>
          <w:i w:val="0"/>
          <w:iCs w:val="0"/>
          <w:caps w:val="0"/>
          <w:smallCaps w:val="0"/>
          <w:color w:val="FFFFFF" w:themeColor="background1" w:themeTint="FF" w:themeShade="FF"/>
        </w:rPr>
        <w:t>DDOS ATTACK</w:t>
      </w:r>
    </w:p>
    <w:p w:rsidR="1E6205A4" w:rsidP="7630808F" w:rsidRDefault="1E6205A4" w14:paraId="536377DA" w14:textId="733548EA">
      <w:pPr>
        <w:pStyle w:val="Normal"/>
        <w:jc w:val="center"/>
        <w:rPr>
          <w:rFonts w:ascii="Calibri Light" w:hAnsi="Calibri Light" w:eastAsia="Calibri Light" w:cs="Calibri Light" w:asciiTheme="majorAscii" w:hAnsiTheme="majorAscii" w:eastAsiaTheme="majorAscii" w:cstheme="majorAscii"/>
          <w:color w:val="auto"/>
          <w:sz w:val="32"/>
          <w:szCs w:val="32"/>
        </w:rPr>
      </w:pPr>
      <w:r w:rsidRPr="7630808F" w:rsidR="1E6205A4">
        <w:rPr>
          <w:rFonts w:ascii="Calibri Light" w:hAnsi="Calibri Light" w:eastAsia="Calibri Light" w:cs="Calibri Light" w:asciiTheme="majorAscii" w:hAnsiTheme="majorAscii" w:eastAsiaTheme="majorAscii" w:cstheme="majorAscii"/>
          <w:color w:val="auto"/>
          <w:sz w:val="32"/>
          <w:szCs w:val="32"/>
        </w:rPr>
        <w:t>IoT Seminar</w:t>
      </w:r>
    </w:p>
    <w:p w:rsidR="69AB47BD" w:rsidP="7630808F" w:rsidRDefault="69AB47BD" w14:paraId="01FFE5AE" w14:textId="122757BF">
      <w:pPr>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4"/>
          <w:szCs w:val="24"/>
          <w:lang w:val="en-US"/>
        </w:rPr>
      </w:pPr>
      <w:r w:rsidRPr="7630808F" w:rsidR="69AB47BD">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4"/>
          <w:szCs w:val="24"/>
          <w:lang w:val="en-US"/>
        </w:rPr>
        <w:t>I recently had the opportunity to attend a captivating seminar on the Internet of Things (IoT) hosted by Smart Rassa Group, a leading IoT company. The seminar</w:t>
      </w:r>
      <w:r w:rsidRPr="7630808F" w:rsidR="69AB47BD">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4"/>
          <w:szCs w:val="24"/>
          <w:lang w:val="en-US"/>
        </w:rPr>
        <w:t xml:space="preserve">, </w:t>
      </w:r>
      <w:r w:rsidRPr="7630808F" w:rsidR="69AB47BD">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4"/>
          <w:szCs w:val="24"/>
          <w:lang w:val="en-US"/>
        </w:rPr>
        <w:t>provided</w:t>
      </w:r>
      <w:r w:rsidRPr="7630808F" w:rsidR="69AB47BD">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4"/>
          <w:szCs w:val="24"/>
          <w:lang w:val="en-US"/>
        </w:rPr>
        <w:t xml:space="preserve"> valuable insights into the ever-evolving world of IoT and its applications across various industries.</w:t>
      </w:r>
    </w:p>
    <w:p w:rsidR="69AB47BD" w:rsidP="7630808F" w:rsidRDefault="69AB47BD" w14:paraId="2E5A7151" w14:textId="16CE2084">
      <w:pPr>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4"/>
          <w:szCs w:val="24"/>
          <w:lang w:val="en-US"/>
        </w:rPr>
      </w:pPr>
      <w:r w:rsidRPr="7630808F" w:rsidR="69AB47BD">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4"/>
          <w:szCs w:val="24"/>
          <w:lang w:val="en-US"/>
        </w:rPr>
        <w:t xml:space="preserve">The seminar </w:t>
      </w:r>
      <w:r w:rsidRPr="7630808F" w:rsidR="69AB47BD">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4"/>
          <w:szCs w:val="24"/>
          <w:lang w:val="en-US"/>
        </w:rPr>
        <w:t>commenced</w:t>
      </w:r>
      <w:r w:rsidRPr="7630808F" w:rsidR="69AB47BD">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4"/>
          <w:szCs w:val="24"/>
          <w:lang w:val="en-US"/>
        </w:rPr>
        <w:t xml:space="preserve"> with an engaging introduction by the keynote speaker from Smart Rassa Group, who delved into the fundamental concepts of IoT. They explained how IoT is transforming the way devices communicate and share data, creating a network of interconnected devices that can enhance efficiency and convenience in both personal and professional settings.</w:t>
      </w:r>
    </w:p>
    <w:p w:rsidR="69AB47BD" w:rsidP="7630808F" w:rsidRDefault="69AB47BD" w14:paraId="154A8018" w14:textId="09C15CF3">
      <w:pPr>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4"/>
          <w:szCs w:val="24"/>
          <w:lang w:val="en-US"/>
        </w:rPr>
      </w:pPr>
      <w:r w:rsidRPr="7630808F" w:rsidR="69AB47BD">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4"/>
          <w:szCs w:val="24"/>
          <w:lang w:val="en-US"/>
        </w:rPr>
        <w:t xml:space="preserve">One of the highlights of the seminar was the in-depth discussion on real-world IoT applications. Smart Rassa Group </w:t>
      </w:r>
      <w:r w:rsidRPr="7630808F" w:rsidR="69AB47BD">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4"/>
          <w:szCs w:val="24"/>
          <w:lang w:val="en-US"/>
        </w:rPr>
        <w:t>showcased</w:t>
      </w:r>
      <w:r w:rsidRPr="7630808F" w:rsidR="69AB47BD">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4"/>
          <w:szCs w:val="24"/>
          <w:lang w:val="en-US"/>
        </w:rPr>
        <w:t xml:space="preserve"> their innovative projects and case studies, </w:t>
      </w:r>
      <w:r w:rsidRPr="7630808F" w:rsidR="69AB47BD">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4"/>
          <w:szCs w:val="24"/>
          <w:lang w:val="en-US"/>
        </w:rPr>
        <w:t>demonstrating</w:t>
      </w:r>
      <w:r w:rsidRPr="7630808F" w:rsidR="69AB47BD">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4"/>
          <w:szCs w:val="24"/>
          <w:lang w:val="en-US"/>
        </w:rPr>
        <w:t xml:space="preserve"> how IoT technology is being </w:t>
      </w:r>
      <w:r w:rsidRPr="7630808F" w:rsidR="69AB47BD">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4"/>
          <w:szCs w:val="24"/>
          <w:lang w:val="en-US"/>
        </w:rPr>
        <w:t>utilized</w:t>
      </w:r>
      <w:r w:rsidRPr="7630808F" w:rsidR="69AB47BD">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4"/>
          <w:szCs w:val="24"/>
          <w:lang w:val="en-US"/>
        </w:rPr>
        <w:t xml:space="preserve"> in smart homes, healthcare systems, agriculture, and industrial automation. The practical examples </w:t>
      </w:r>
      <w:r w:rsidRPr="7630808F" w:rsidR="69AB47BD">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4"/>
          <w:szCs w:val="24"/>
          <w:lang w:val="en-US"/>
        </w:rPr>
        <w:t>provided</w:t>
      </w:r>
      <w:r w:rsidRPr="7630808F" w:rsidR="69AB47BD">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4"/>
          <w:szCs w:val="24"/>
          <w:lang w:val="en-US"/>
        </w:rPr>
        <w:t xml:space="preserve"> a comprehensive understanding of the impact IoT can have on improving our daily lives and addressing complex challenges in various sectors.</w:t>
      </w:r>
    </w:p>
    <w:p w:rsidR="69AB47BD" w:rsidP="7630808F" w:rsidRDefault="69AB47BD" w14:paraId="7D89F990" w14:textId="082DA53E">
      <w:pPr>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4"/>
          <w:szCs w:val="24"/>
          <w:lang w:val="en-US"/>
        </w:rPr>
      </w:pPr>
      <w:r w:rsidRPr="7630808F" w:rsidR="69AB47BD">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4"/>
          <w:szCs w:val="24"/>
          <w:lang w:val="en-US"/>
        </w:rPr>
        <w:t>The speaker emphasized the importance of security in IoT ecosystems, shedding light on the potential vulnerabilities and the measures that Smart Rassa Group is taking to ensure robust cybersecurity. This aspect of the discussion sparked a series of questions from the audience, leading to a lively and insightful Q&amp;A session.</w:t>
      </w:r>
    </w:p>
    <w:p w:rsidR="69AB47BD" w:rsidP="7630808F" w:rsidRDefault="69AB47BD" w14:paraId="1BF85E65" w14:textId="7F05C167">
      <w:pPr>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4"/>
          <w:szCs w:val="24"/>
          <w:lang w:val="en-US"/>
        </w:rPr>
      </w:pPr>
      <w:r w:rsidRPr="7630808F" w:rsidR="69AB47BD">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4"/>
          <w:szCs w:val="24"/>
          <w:lang w:val="en-US"/>
        </w:rPr>
        <w:t xml:space="preserve">Moreover, the seminar included hands-on demonstrations and workshops where attendees had the chance to interact with IoT devices developed by Smart Rassa Group. This interactive </w:t>
      </w:r>
      <w:r w:rsidRPr="7630808F" w:rsidR="69AB47BD">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4"/>
          <w:szCs w:val="24"/>
          <w:lang w:val="en-US"/>
        </w:rPr>
        <w:t>component</w:t>
      </w:r>
      <w:r w:rsidRPr="7630808F" w:rsidR="69AB47BD">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4"/>
          <w:szCs w:val="24"/>
          <w:lang w:val="en-US"/>
        </w:rPr>
        <w:t xml:space="preserve"> allowed us to gain a practical understanding of how sensors, actuators, and communication protocols work together to enable seamless connectivity.</w:t>
      </w:r>
    </w:p>
    <w:p w:rsidR="69AB47BD" w:rsidP="7630808F" w:rsidRDefault="69AB47BD" w14:paraId="101F381B" w14:textId="4815571F">
      <w:pPr>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4"/>
          <w:szCs w:val="24"/>
          <w:lang w:val="en-US"/>
        </w:rPr>
      </w:pPr>
      <w:r w:rsidRPr="7630808F" w:rsidR="69AB47BD">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4"/>
          <w:szCs w:val="24"/>
          <w:lang w:val="en-US"/>
        </w:rPr>
        <w:t xml:space="preserve">Throughout the event, there was a palpable sense of excitement among the attendees, many of whom were fellow university students with a shared interest in </w:t>
      </w:r>
      <w:r w:rsidRPr="7630808F" w:rsidR="69AB47BD">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4"/>
          <w:szCs w:val="24"/>
          <w:lang w:val="en-US"/>
        </w:rPr>
        <w:t>cutting-edge</w:t>
      </w:r>
      <w:r w:rsidRPr="7630808F" w:rsidR="69AB47BD">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4"/>
          <w:szCs w:val="24"/>
          <w:lang w:val="en-US"/>
        </w:rPr>
        <w:t xml:space="preserve"> technologies. The networking opportunities provided a chance to connect with professionals from Smart Rassa Group, fostering valuable relationships and potential collaborations for future projects or internships.</w:t>
      </w:r>
    </w:p>
    <w:p w:rsidR="7630808F" w:rsidP="7630808F" w:rsidRDefault="7630808F" w14:paraId="7E1B5E56" w14:textId="422631F6">
      <w:pPr>
        <w:pStyle w:val="Normal"/>
        <w:jc w:val="center"/>
        <w:rPr>
          <w:rFonts w:ascii="Calibri Light" w:hAnsi="Calibri Light" w:eastAsia="Calibri Light" w:cs="Calibri Light" w:asciiTheme="majorAscii" w:hAnsiTheme="majorAscii" w:eastAsiaTheme="majorAscii" w:cstheme="majorAscii"/>
          <w:color w:val="auto"/>
          <w:sz w:val="32"/>
          <w:szCs w:val="32"/>
        </w:rPr>
      </w:pPr>
    </w:p>
    <w:p w:rsidR="13DFD605" w:rsidP="7630808F" w:rsidRDefault="13DFD605" w14:paraId="478B5FC9" w14:textId="098EB1D9">
      <w:pPr>
        <w:pStyle w:val="Normal"/>
        <w:rPr>
          <w:rFonts w:ascii="Calibri Light" w:hAnsi="Calibri Light" w:eastAsia="Calibri Light" w:cs="Calibri Light" w:asciiTheme="majorAscii" w:hAnsiTheme="majorAscii" w:eastAsiaTheme="majorAscii" w:cstheme="majorAscii"/>
          <w:color w:val="auto"/>
          <w:sz w:val="24"/>
          <w:szCs w:val="24"/>
        </w:rPr>
      </w:pPr>
      <w:r w:rsidR="13DFD605">
        <w:drawing>
          <wp:inline wp14:editId="315C90CE" wp14:anchorId="0041D6B5">
            <wp:extent cx="3429000" cy="4572000"/>
            <wp:effectExtent l="0" t="0" r="0" b="0"/>
            <wp:docPr id="362531189" name="" title=""/>
            <wp:cNvGraphicFramePr>
              <a:graphicFrameLocks noChangeAspect="1"/>
            </wp:cNvGraphicFramePr>
            <a:graphic>
              <a:graphicData uri="http://schemas.openxmlformats.org/drawingml/2006/picture">
                <pic:pic>
                  <pic:nvPicPr>
                    <pic:cNvPr id="0" name=""/>
                    <pic:cNvPicPr/>
                  </pic:nvPicPr>
                  <pic:blipFill>
                    <a:blip r:embed="Rcba5b4d25de849fe">
                      <a:extLst>
                        <a:ext xmlns:a="http://schemas.openxmlformats.org/drawingml/2006/main" uri="{28A0092B-C50C-407E-A947-70E740481C1C}">
                          <a14:useLocalDpi val="0"/>
                        </a:ext>
                      </a:extLst>
                    </a:blip>
                    <a:stretch>
                      <a:fillRect/>
                    </a:stretch>
                  </pic:blipFill>
                  <pic:spPr>
                    <a:xfrm>
                      <a:off x="0" y="0"/>
                      <a:ext cx="3429000" cy="4572000"/>
                    </a:xfrm>
                    <a:prstGeom prst="rect">
                      <a:avLst/>
                    </a:prstGeom>
                  </pic:spPr>
                </pic:pic>
              </a:graphicData>
            </a:graphic>
          </wp:inline>
        </w:drawing>
      </w:r>
    </w:p>
    <w:p w:rsidR="13DFD605" w:rsidP="7630808F" w:rsidRDefault="13DFD605" w14:paraId="46246C0C" w14:textId="714C2A4D">
      <w:pPr>
        <w:pStyle w:val="Normal"/>
        <w:rPr>
          <w:rFonts w:ascii="Calibri Light" w:hAnsi="Calibri Light" w:eastAsia="Calibri Light" w:cs="Calibri Light" w:asciiTheme="majorAscii" w:hAnsiTheme="majorAscii" w:eastAsiaTheme="majorAscii" w:cstheme="majorAscii"/>
          <w:color w:val="auto"/>
          <w:sz w:val="24"/>
          <w:szCs w:val="24"/>
        </w:rPr>
      </w:pPr>
      <w:r w:rsidR="13DFD605">
        <w:drawing>
          <wp:inline wp14:editId="76326ED4" wp14:anchorId="5C9480CE">
            <wp:extent cx="3429000" cy="4572000"/>
            <wp:effectExtent l="0" t="0" r="0" b="0"/>
            <wp:docPr id="1987037547" name="" title=""/>
            <wp:cNvGraphicFramePr>
              <a:graphicFrameLocks noChangeAspect="1"/>
            </wp:cNvGraphicFramePr>
            <a:graphic>
              <a:graphicData uri="http://schemas.openxmlformats.org/drawingml/2006/picture">
                <pic:pic>
                  <pic:nvPicPr>
                    <pic:cNvPr id="0" name=""/>
                    <pic:cNvPicPr/>
                  </pic:nvPicPr>
                  <pic:blipFill>
                    <a:blip r:embed="Rf5975eb4992543e6">
                      <a:extLst>
                        <a:ext xmlns:a="http://schemas.openxmlformats.org/drawingml/2006/main" uri="{28A0092B-C50C-407E-A947-70E740481C1C}">
                          <a14:useLocalDpi val="0"/>
                        </a:ext>
                      </a:extLst>
                    </a:blip>
                    <a:stretch>
                      <a:fillRect/>
                    </a:stretch>
                  </pic:blipFill>
                  <pic:spPr>
                    <a:xfrm>
                      <a:off x="0" y="0"/>
                      <a:ext cx="3429000" cy="4572000"/>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76B8184"/>
    <w:rsid w:val="01037985"/>
    <w:rsid w:val="0527872C"/>
    <w:rsid w:val="058B7D24"/>
    <w:rsid w:val="05ADD985"/>
    <w:rsid w:val="0D2C348A"/>
    <w:rsid w:val="0EC804EB"/>
    <w:rsid w:val="0F2B1B6A"/>
    <w:rsid w:val="0FAE1F57"/>
    <w:rsid w:val="11D825C3"/>
    <w:rsid w:val="13DFD605"/>
    <w:rsid w:val="14921800"/>
    <w:rsid w:val="14AF3FBC"/>
    <w:rsid w:val="191DBDCD"/>
    <w:rsid w:val="19AFD59F"/>
    <w:rsid w:val="19DCABE3"/>
    <w:rsid w:val="1A7E3F9A"/>
    <w:rsid w:val="1B14864C"/>
    <w:rsid w:val="1B787C44"/>
    <w:rsid w:val="1B9B1A2B"/>
    <w:rsid w:val="1C2CFF2C"/>
    <w:rsid w:val="1C878710"/>
    <w:rsid w:val="1CAA3290"/>
    <w:rsid w:val="1E6205A4"/>
    <w:rsid w:val="202B27F6"/>
    <w:rsid w:val="2FBB9EB2"/>
    <w:rsid w:val="30616F21"/>
    <w:rsid w:val="310C9925"/>
    <w:rsid w:val="34FA6691"/>
    <w:rsid w:val="36FCEF71"/>
    <w:rsid w:val="37D53E35"/>
    <w:rsid w:val="3980512F"/>
    <w:rsid w:val="3B7C9DC1"/>
    <w:rsid w:val="3EB43E83"/>
    <w:rsid w:val="46A75D76"/>
    <w:rsid w:val="49CF5C10"/>
    <w:rsid w:val="4BD3831F"/>
    <w:rsid w:val="4E107082"/>
    <w:rsid w:val="4EA75527"/>
    <w:rsid w:val="50432588"/>
    <w:rsid w:val="521E35F4"/>
    <w:rsid w:val="53B6D394"/>
    <w:rsid w:val="552E899B"/>
    <w:rsid w:val="5681E84D"/>
    <w:rsid w:val="580B117E"/>
    <w:rsid w:val="5E417B05"/>
    <w:rsid w:val="633E818C"/>
    <w:rsid w:val="6463C9F5"/>
    <w:rsid w:val="6607550B"/>
    <w:rsid w:val="69AB47BD"/>
    <w:rsid w:val="6B141C84"/>
    <w:rsid w:val="6B218385"/>
    <w:rsid w:val="6CB5D69A"/>
    <w:rsid w:val="6EC303F4"/>
    <w:rsid w:val="70A204DC"/>
    <w:rsid w:val="71D8CE11"/>
    <w:rsid w:val="7630808F"/>
    <w:rsid w:val="7694339E"/>
    <w:rsid w:val="776B8184"/>
    <w:rsid w:val="78C4140F"/>
    <w:rsid w:val="796E2FE6"/>
    <w:rsid w:val="79C1EE9C"/>
    <w:rsid w:val="79C27A81"/>
    <w:rsid w:val="7FE55E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B8184"/>
  <w15:chartTrackingRefBased/>
  <w15:docId w15:val="{58F6647F-5303-4CFE-8CF2-26EFC7B656F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cba5b4d25de849fe" /><Relationship Type="http://schemas.openxmlformats.org/officeDocument/2006/relationships/image" Target="/media/image2.jpg" Id="Rf5975eb4992543e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2023-12-26T01:04:18.1259208Z</dcterms:created>
  <dcterms:modified xsi:type="dcterms:W3CDTF">2023-12-26T06:26:19.0906506Z</dcterms:modified>
  <dc:creator>OMAR JAIN</dc:creator>
  <lastModifiedBy>OMAR JAIN</lastModifiedBy>
</coreProperties>
</file>