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A3666" w14:textId="77777777" w:rsidR="001A078D" w:rsidRPr="00F607FC" w:rsidRDefault="002A3A32" w:rsidP="00F607F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Development of 3D-printed Halbach Cylinder for Teaching and Research in Geomagnetism</w:t>
      </w:r>
    </w:p>
    <w:p w14:paraId="14D5AF83" w14:textId="77777777" w:rsidR="00F607FC" w:rsidRDefault="00F607FC"/>
    <w:p w14:paraId="64BB00DD" w14:textId="77777777" w:rsidR="00F607FC" w:rsidRDefault="00F607FC">
      <w:r>
        <w:t>Finch, S.R., Feinberg, J.M., Volk, M.</w:t>
      </w:r>
    </w:p>
    <w:p w14:paraId="751D1B0A" w14:textId="77777777" w:rsidR="00F607FC" w:rsidRDefault="00F607FC"/>
    <w:p w14:paraId="78A33907" w14:textId="77777777" w:rsidR="00F607FC" w:rsidRPr="00F607FC" w:rsidRDefault="00F607FC">
      <w:pPr>
        <w:rPr>
          <w:b/>
          <w:i/>
        </w:rPr>
      </w:pPr>
      <w:r w:rsidRPr="00F607FC">
        <w:rPr>
          <w:b/>
          <w:i/>
        </w:rPr>
        <w:t>Abstract</w:t>
      </w:r>
    </w:p>
    <w:p w14:paraId="28CFBF0D" w14:textId="2681B509" w:rsidR="002A3A32" w:rsidRDefault="002A3A32">
      <w:pPr>
        <w:rPr>
          <w:b/>
          <w:i/>
        </w:rPr>
      </w:pPr>
    </w:p>
    <w:p w14:paraId="590AD1A4" w14:textId="7F1BABA3" w:rsidR="00AD26A8" w:rsidRDefault="00AD26A8">
      <w:pPr>
        <w:rPr>
          <w:b/>
          <w:i/>
        </w:rPr>
      </w:pPr>
      <w:r>
        <w:rPr>
          <w:b/>
          <w:i/>
        </w:rPr>
        <w:t>Keywords</w:t>
      </w:r>
    </w:p>
    <w:p w14:paraId="639487EB" w14:textId="77777777" w:rsidR="00AD26A8" w:rsidRDefault="00AD26A8">
      <w:pPr>
        <w:rPr>
          <w:b/>
          <w:i/>
        </w:rPr>
      </w:pPr>
    </w:p>
    <w:p w14:paraId="44E112CA" w14:textId="77777777" w:rsidR="00F607FC" w:rsidRPr="00F607FC" w:rsidRDefault="00F607FC">
      <w:pPr>
        <w:rPr>
          <w:b/>
          <w:i/>
        </w:rPr>
      </w:pPr>
      <w:r w:rsidRPr="00F607FC">
        <w:rPr>
          <w:b/>
          <w:i/>
        </w:rPr>
        <w:t>Introduction</w:t>
      </w:r>
    </w:p>
    <w:p w14:paraId="099AAAA6" w14:textId="77777777" w:rsidR="002A3A32" w:rsidRPr="002A3A32" w:rsidRDefault="002A3A32">
      <w:r w:rsidRPr="002A3A32">
        <w:t xml:space="preserve">Last </w:t>
      </w:r>
      <w:r>
        <w:t>sentence should be…”The goal of this study is to ….”</w:t>
      </w:r>
    </w:p>
    <w:p w14:paraId="62188E90" w14:textId="77777777" w:rsidR="00AD26A8" w:rsidRDefault="00AD26A8">
      <w:pPr>
        <w:rPr>
          <w:b/>
          <w:i/>
        </w:rPr>
      </w:pPr>
    </w:p>
    <w:p w14:paraId="0D915EED" w14:textId="78760130" w:rsidR="00F607FC" w:rsidRPr="00F607FC" w:rsidRDefault="00F607FC">
      <w:pPr>
        <w:rPr>
          <w:b/>
          <w:i/>
        </w:rPr>
      </w:pPr>
      <w:r w:rsidRPr="00F607FC">
        <w:rPr>
          <w:b/>
          <w:i/>
        </w:rPr>
        <w:t>Methods</w:t>
      </w:r>
    </w:p>
    <w:p w14:paraId="326AB6CD" w14:textId="77777777" w:rsidR="001447D9" w:rsidRPr="006331D1" w:rsidRDefault="001447D9" w:rsidP="001447D9">
      <w:r>
        <w:t xml:space="preserve">Each iteration of the ring’s design was created in </w:t>
      </w:r>
      <w:r>
        <w:rPr>
          <w:i/>
          <w:iCs/>
        </w:rPr>
        <w:t>SOLIDWORKS 2019</w:t>
      </w:r>
      <w:r>
        <w:t xml:space="preserve">.  </w:t>
      </w:r>
      <w:proofErr w:type="spellStart"/>
      <w:r>
        <w:t>Cura</w:t>
      </w:r>
      <w:proofErr w:type="spellEnd"/>
      <w:r>
        <w:t xml:space="preserve"> was used for additional edits and for .</w:t>
      </w:r>
      <w:proofErr w:type="spellStart"/>
      <w:r>
        <w:t>gcode</w:t>
      </w:r>
      <w:proofErr w:type="spellEnd"/>
      <w:r>
        <w:t xml:space="preserve"> conversion.</w:t>
      </w:r>
    </w:p>
    <w:p w14:paraId="42F3AD77" w14:textId="77777777" w:rsidR="001447D9" w:rsidRDefault="001447D9" w:rsidP="001447D9"/>
    <w:p w14:paraId="1CF35B8E" w14:textId="672E3A1B" w:rsidR="002A3A32" w:rsidRPr="001447D9" w:rsidRDefault="001447D9">
      <w:r>
        <w:t xml:space="preserve">The strength of the magnetic field produced in each orientation was measured with three probes, </w:t>
      </w:r>
      <w:commentRangeStart w:id="0"/>
      <w:r>
        <w:rPr>
          <w:bCs/>
          <w:iCs/>
        </w:rPr>
        <w:t>an axial hall probe, transverse hall probe, and lakeshore hall probe.</w:t>
      </w:r>
      <w:commentRangeEnd w:id="0"/>
      <w:r>
        <w:rPr>
          <w:rStyle w:val="CommentReference"/>
        </w:rPr>
        <w:commentReference w:id="0"/>
      </w:r>
    </w:p>
    <w:p w14:paraId="6C98F6A2" w14:textId="77777777" w:rsidR="001447D9" w:rsidRDefault="001447D9">
      <w:pPr>
        <w:rPr>
          <w:b/>
          <w:i/>
        </w:rPr>
      </w:pPr>
    </w:p>
    <w:p w14:paraId="3F0C0591" w14:textId="77777777" w:rsidR="00F607FC" w:rsidRPr="00F607FC" w:rsidRDefault="00F607FC">
      <w:pPr>
        <w:rPr>
          <w:b/>
          <w:i/>
        </w:rPr>
      </w:pPr>
      <w:r w:rsidRPr="00F607FC">
        <w:rPr>
          <w:b/>
          <w:i/>
        </w:rPr>
        <w:t>Design</w:t>
      </w:r>
    </w:p>
    <w:p w14:paraId="5CF7938A" w14:textId="77777777" w:rsidR="001447D9" w:rsidRDefault="001447D9" w:rsidP="001447D9">
      <w:r>
        <w:t>The greatest time investment of this project was the design process of the cylinder.  It took several iterations to determine the features necessary for the function of the ring.</w:t>
      </w:r>
    </w:p>
    <w:p w14:paraId="20E40FDE" w14:textId="77777777" w:rsidR="001447D9" w:rsidRDefault="001447D9" w:rsidP="001447D9"/>
    <w:p w14:paraId="68417F5A" w14:textId="77777777" w:rsidR="001447D9" w:rsidRPr="00FB6857" w:rsidRDefault="001447D9" w:rsidP="001447D9">
      <w:pPr>
        <w:rPr>
          <w:i/>
          <w:iCs/>
        </w:rPr>
      </w:pPr>
      <w:r>
        <w:t xml:space="preserve">The magnets chosen for this project </w:t>
      </w:r>
      <w:commentRangeStart w:id="1"/>
      <w:r>
        <w:t>are</w:t>
      </w:r>
      <w:commentRangeEnd w:id="1"/>
      <w:r>
        <w:rPr>
          <w:rStyle w:val="CommentReference"/>
        </w:rPr>
        <w:commentReference w:id="1"/>
      </w:r>
      <w:r>
        <w:t xml:space="preserve"> </w:t>
      </w:r>
    </w:p>
    <w:p w14:paraId="33BF9961" w14:textId="77777777" w:rsidR="001447D9" w:rsidRDefault="001447D9" w:rsidP="001447D9"/>
    <w:p w14:paraId="586BF77A" w14:textId="77777777" w:rsidR="001447D9" w:rsidRDefault="001447D9" w:rsidP="001447D9">
      <w:r>
        <w:t>It was decided that an initial assembly of 12 magnets would be effective.  By the equations in (</w:t>
      </w:r>
      <w:proofErr w:type="spellStart"/>
      <w:r>
        <w:t>Raich</w:t>
      </w:r>
      <w:proofErr w:type="spellEnd"/>
      <w:r>
        <w:t xml:space="preserve"> and Blumer) a minimum inner diameter of 32.5mm was calculated, ensuring a close fit between magnets.  A width of 17mm produced a ring that reasonably fit magnets in each orientation.  </w:t>
      </w:r>
    </w:p>
    <w:p w14:paraId="4101E9F9" w14:textId="77777777" w:rsidR="001447D9" w:rsidRDefault="001447D9" w:rsidP="001447D9"/>
    <w:p w14:paraId="4B3E613E" w14:textId="528B3E65" w:rsidR="002A3A32" w:rsidRPr="001447D9" w:rsidRDefault="001447D9">
      <w:r>
        <w:t xml:space="preserve">The final project resulted in a ring with recessed squares, 9.95 x 9.95 mm.   </w:t>
      </w:r>
      <w:bookmarkStart w:id="2" w:name="_GoBack"/>
      <w:bookmarkEnd w:id="2"/>
    </w:p>
    <w:p w14:paraId="5A4ED803" w14:textId="77777777" w:rsidR="001447D9" w:rsidRDefault="001447D9">
      <w:pPr>
        <w:rPr>
          <w:b/>
          <w:i/>
        </w:rPr>
      </w:pPr>
    </w:p>
    <w:p w14:paraId="332571FF" w14:textId="77777777" w:rsidR="00F607FC" w:rsidRPr="00F607FC" w:rsidRDefault="00F607FC">
      <w:pPr>
        <w:rPr>
          <w:b/>
          <w:i/>
        </w:rPr>
      </w:pPr>
      <w:r w:rsidRPr="00F607FC">
        <w:rPr>
          <w:b/>
          <w:i/>
        </w:rPr>
        <w:t>Results</w:t>
      </w:r>
    </w:p>
    <w:p w14:paraId="3E9321BF" w14:textId="77777777" w:rsidR="002A3A32" w:rsidRDefault="002A3A32">
      <w:pPr>
        <w:rPr>
          <w:b/>
          <w:i/>
        </w:rPr>
      </w:pPr>
    </w:p>
    <w:p w14:paraId="2D827B9F" w14:textId="77777777" w:rsidR="00F607FC" w:rsidRPr="00F607FC" w:rsidRDefault="00F607FC">
      <w:pPr>
        <w:rPr>
          <w:b/>
          <w:i/>
        </w:rPr>
      </w:pPr>
      <w:r w:rsidRPr="00F607FC">
        <w:rPr>
          <w:b/>
          <w:i/>
        </w:rPr>
        <w:t>Discussion</w:t>
      </w:r>
    </w:p>
    <w:p w14:paraId="01CD576F" w14:textId="77777777" w:rsidR="002A3A32" w:rsidRDefault="002A3A32">
      <w:pPr>
        <w:rPr>
          <w:b/>
          <w:i/>
        </w:rPr>
      </w:pPr>
    </w:p>
    <w:p w14:paraId="3D9FFA8B" w14:textId="77777777" w:rsidR="00F607FC" w:rsidRPr="00F607FC" w:rsidRDefault="00F607FC">
      <w:pPr>
        <w:rPr>
          <w:b/>
          <w:i/>
        </w:rPr>
      </w:pPr>
      <w:r w:rsidRPr="00F607FC">
        <w:rPr>
          <w:b/>
          <w:i/>
        </w:rPr>
        <w:t>Conclusions</w:t>
      </w:r>
    </w:p>
    <w:p w14:paraId="3D5B6956" w14:textId="77777777" w:rsidR="002A3A32" w:rsidRDefault="002A3A32">
      <w:pPr>
        <w:rPr>
          <w:b/>
          <w:i/>
        </w:rPr>
      </w:pPr>
    </w:p>
    <w:p w14:paraId="76E4D39E" w14:textId="77777777" w:rsidR="00F607FC" w:rsidRPr="00F607FC" w:rsidRDefault="00F607FC">
      <w:pPr>
        <w:rPr>
          <w:b/>
          <w:i/>
        </w:rPr>
      </w:pPr>
      <w:r w:rsidRPr="00F607FC">
        <w:rPr>
          <w:b/>
          <w:i/>
        </w:rPr>
        <w:t>Acknowledgements</w:t>
      </w:r>
    </w:p>
    <w:p w14:paraId="43974A43" w14:textId="77777777" w:rsidR="002A3A32" w:rsidRDefault="002A3A32">
      <w:pPr>
        <w:rPr>
          <w:b/>
          <w:i/>
        </w:rPr>
      </w:pPr>
    </w:p>
    <w:p w14:paraId="1E08BB8B" w14:textId="77777777" w:rsidR="00F607FC" w:rsidRPr="00F607FC" w:rsidRDefault="00F607FC">
      <w:pPr>
        <w:rPr>
          <w:b/>
          <w:i/>
        </w:rPr>
      </w:pPr>
      <w:r w:rsidRPr="00F607FC">
        <w:rPr>
          <w:b/>
          <w:i/>
        </w:rPr>
        <w:t>References</w:t>
      </w:r>
    </w:p>
    <w:p w14:paraId="500F76BF" w14:textId="77777777" w:rsidR="00F607FC" w:rsidRPr="00F607FC" w:rsidRDefault="00F607FC">
      <w:pPr>
        <w:rPr>
          <w:b/>
          <w:i/>
        </w:rPr>
      </w:pPr>
    </w:p>
    <w:p w14:paraId="7C4B6083" w14:textId="77777777" w:rsidR="00F607FC" w:rsidRPr="00F607FC" w:rsidRDefault="00F607FC">
      <w:pPr>
        <w:rPr>
          <w:b/>
          <w:i/>
        </w:rPr>
      </w:pPr>
      <w:r w:rsidRPr="00F607FC">
        <w:rPr>
          <w:b/>
          <w:i/>
        </w:rPr>
        <w:t>Tables</w:t>
      </w:r>
    </w:p>
    <w:p w14:paraId="6C2F674C" w14:textId="77777777" w:rsidR="00AD26A8" w:rsidRDefault="00AD26A8">
      <w:pPr>
        <w:rPr>
          <w:b/>
          <w:i/>
        </w:rPr>
      </w:pPr>
    </w:p>
    <w:p w14:paraId="72C28DB4" w14:textId="4ED212FE" w:rsidR="00F607FC" w:rsidRDefault="00F607FC">
      <w:r w:rsidRPr="00F607FC">
        <w:rPr>
          <w:b/>
          <w:i/>
        </w:rPr>
        <w:t>Figures</w:t>
      </w:r>
    </w:p>
    <w:p w14:paraId="2CC32602" w14:textId="77777777" w:rsidR="00F607FC" w:rsidRDefault="00F607FC"/>
    <w:sectPr w:rsidR="00F607FC" w:rsidSect="00F607FC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teph" w:date="2020-01-28T09:26:00Z" w:initials="S">
    <w:p w14:paraId="0D9153D8" w14:textId="77777777" w:rsidR="001447D9" w:rsidRDefault="001447D9" w:rsidP="001447D9">
      <w:pPr>
        <w:pStyle w:val="CommentText"/>
      </w:pPr>
      <w:r>
        <w:rPr>
          <w:rStyle w:val="CommentReference"/>
        </w:rPr>
        <w:annotationRef/>
      </w:r>
      <w:r>
        <w:t>More detail to (eventually) come</w:t>
      </w:r>
    </w:p>
  </w:comment>
  <w:comment w:id="1" w:author="Steph" w:date="2020-01-28T09:29:00Z" w:initials="S">
    <w:p w14:paraId="3832325F" w14:textId="77777777" w:rsidR="001447D9" w:rsidRDefault="001447D9" w:rsidP="001447D9">
      <w:pPr>
        <w:pStyle w:val="CommentText"/>
      </w:pPr>
      <w:r>
        <w:rPr>
          <w:rStyle w:val="CommentReference"/>
        </w:rPr>
        <w:annotationRef/>
      </w:r>
      <w:r>
        <w:t>Should probably find the technical specifications somewhere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D9153D8" w15:done="0"/>
  <w15:commentEx w15:paraId="3832325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D9153D8" w16cid:durableId="21DA7CB2"/>
  <w16cid:commentId w16cid:paraId="3832325F" w16cid:durableId="21DA7D8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D1E1E7" w14:textId="77777777" w:rsidR="00550EC7" w:rsidRDefault="00550EC7" w:rsidP="00F607FC">
      <w:r>
        <w:separator/>
      </w:r>
    </w:p>
  </w:endnote>
  <w:endnote w:type="continuationSeparator" w:id="0">
    <w:p w14:paraId="2EE80B75" w14:textId="77777777" w:rsidR="00550EC7" w:rsidRDefault="00550EC7" w:rsidP="00F60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8111211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E8B0179" w14:textId="77777777" w:rsidR="00F607FC" w:rsidRDefault="00F607FC" w:rsidP="007B167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5C44A8F" w14:textId="77777777" w:rsidR="00F607FC" w:rsidRDefault="00F607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3230607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67E49D2" w14:textId="77777777" w:rsidR="00F607FC" w:rsidRDefault="00F607FC" w:rsidP="007B167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5E2D10F" w14:textId="77777777" w:rsidR="00F607FC" w:rsidRDefault="00F607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C0F00" w14:textId="77777777" w:rsidR="00550EC7" w:rsidRDefault="00550EC7" w:rsidP="00F607FC">
      <w:r>
        <w:separator/>
      </w:r>
    </w:p>
  </w:footnote>
  <w:footnote w:type="continuationSeparator" w:id="0">
    <w:p w14:paraId="25F26FCF" w14:textId="77777777" w:rsidR="00550EC7" w:rsidRDefault="00550EC7" w:rsidP="00F607FC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teph">
    <w15:presenceInfo w15:providerId="None" w15:userId="Step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FC"/>
    <w:rsid w:val="0001753A"/>
    <w:rsid w:val="001447D9"/>
    <w:rsid w:val="002A098A"/>
    <w:rsid w:val="002A3A32"/>
    <w:rsid w:val="00483519"/>
    <w:rsid w:val="00550EC7"/>
    <w:rsid w:val="005D515C"/>
    <w:rsid w:val="007823A2"/>
    <w:rsid w:val="00783F76"/>
    <w:rsid w:val="007E78E7"/>
    <w:rsid w:val="009C03EC"/>
    <w:rsid w:val="00A03E0A"/>
    <w:rsid w:val="00A1177A"/>
    <w:rsid w:val="00A92F15"/>
    <w:rsid w:val="00AD26A8"/>
    <w:rsid w:val="00B129F2"/>
    <w:rsid w:val="00B16828"/>
    <w:rsid w:val="00BE022E"/>
    <w:rsid w:val="00E81391"/>
    <w:rsid w:val="00E8519E"/>
    <w:rsid w:val="00F607FC"/>
    <w:rsid w:val="00F60891"/>
    <w:rsid w:val="00FA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012C0"/>
  <w14:defaultImageDpi w14:val="32767"/>
  <w15:chartTrackingRefBased/>
  <w15:docId w15:val="{E796E17E-5AB0-124D-B830-BAAABA3B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607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07FC"/>
  </w:style>
  <w:style w:type="character" w:styleId="PageNumber">
    <w:name w:val="page number"/>
    <w:basedOn w:val="DefaultParagraphFont"/>
    <w:uiPriority w:val="99"/>
    <w:semiHidden/>
    <w:unhideWhenUsed/>
    <w:rsid w:val="00F607FC"/>
  </w:style>
  <w:style w:type="character" w:styleId="LineNumber">
    <w:name w:val="line number"/>
    <w:basedOn w:val="DefaultParagraphFont"/>
    <w:uiPriority w:val="99"/>
    <w:semiHidden/>
    <w:unhideWhenUsed/>
    <w:rsid w:val="00F607FC"/>
  </w:style>
  <w:style w:type="paragraph" w:styleId="BalloonText">
    <w:name w:val="Balloon Text"/>
    <w:basedOn w:val="Normal"/>
    <w:link w:val="BalloonTextChar"/>
    <w:uiPriority w:val="99"/>
    <w:semiHidden/>
    <w:unhideWhenUsed/>
    <w:rsid w:val="001447D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7D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447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47D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47D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Steph</cp:lastModifiedBy>
  <cp:revision>4</cp:revision>
  <dcterms:created xsi:type="dcterms:W3CDTF">2019-04-08T14:32:00Z</dcterms:created>
  <dcterms:modified xsi:type="dcterms:W3CDTF">2020-02-03T04:20:00Z</dcterms:modified>
</cp:coreProperties>
</file>