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807" w:rsidRPr="006304E6" w:rsidRDefault="00DE460C" w:rsidP="00617F3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0" w:name="page1"/>
      <w:bookmarkEnd w:id="0"/>
      <w:r w:rsidRPr="006304E6">
        <w:rPr>
          <w:rFonts w:ascii="Times New Roman" w:eastAsia="Arial" w:hAnsi="Times New Roman" w:cs="Times New Roman"/>
          <w:sz w:val="28"/>
          <w:szCs w:val="28"/>
        </w:rPr>
        <w:t xml:space="preserve">Экономическая часть ВКР/ </w:t>
      </w:r>
      <w:r w:rsidR="0088690A">
        <w:rPr>
          <w:rFonts w:ascii="Times New Roman" w:eastAsia="Arial" w:hAnsi="Times New Roman" w:cs="Times New Roman"/>
          <w:sz w:val="28"/>
          <w:szCs w:val="28"/>
        </w:rPr>
        <w:t>Силаева Анастасия / ИКБО-02</w:t>
      </w:r>
      <w:r w:rsidRPr="006304E6">
        <w:rPr>
          <w:rFonts w:ascii="Times New Roman" w:eastAsia="Arial" w:hAnsi="Times New Roman" w:cs="Times New Roman"/>
          <w:sz w:val="28"/>
          <w:szCs w:val="28"/>
        </w:rPr>
        <w:t>-13</w:t>
      </w:r>
    </w:p>
    <w:p w:rsidR="00131807" w:rsidRPr="006304E6" w:rsidRDefault="00131807">
      <w:pPr>
        <w:spacing w:after="20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DE460C" w:rsidRPr="006304E6" w:rsidRDefault="00DE460C" w:rsidP="00617F39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lastRenderedPageBreak/>
        <w:t>1. Аннотация</w:t>
      </w:r>
    </w:p>
    <w:p w:rsidR="00FB64DE" w:rsidRPr="008175E7" w:rsidRDefault="00CF678A" w:rsidP="00FB64DE">
      <w:pPr>
        <w:spacing w:line="276" w:lineRule="auto"/>
        <w:ind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B64DE">
        <w:rPr>
          <w:rFonts w:ascii="Times New Roman" w:eastAsia="Arial" w:hAnsi="Times New Roman" w:cs="Times New Roman"/>
          <w:sz w:val="28"/>
          <w:szCs w:val="28"/>
        </w:rPr>
        <w:t>В современном обществе люди активно пользуются автомобильным транспортом и часто на каком-либо объекте возникает необходимость контроля и учета транспортных средств. Подобный контроль может включать в себя необходимость отметки времени прибытия и отъезда. Это можно реализовать с помощью создания программно-аппаратного комплекса автоматического распознавания государственных регистрационных знаков транспортных средств</w:t>
      </w:r>
      <w:r w:rsidR="0094737C">
        <w:rPr>
          <w:rFonts w:ascii="Times New Roman" w:eastAsia="Arial" w:hAnsi="Times New Roman" w:cs="Times New Roman"/>
          <w:sz w:val="28"/>
          <w:szCs w:val="28"/>
        </w:rPr>
        <w:t>(РГРЗТС)</w:t>
      </w:r>
      <w:r w:rsidRPr="00FB64DE">
        <w:rPr>
          <w:rFonts w:ascii="Times New Roman" w:eastAsia="Arial" w:hAnsi="Times New Roman" w:cs="Times New Roman"/>
          <w:sz w:val="28"/>
          <w:szCs w:val="28"/>
        </w:rPr>
        <w:t>, который будет автоматически распознавать машины и сохранять данные о них.</w:t>
      </w:r>
      <w:r w:rsidR="00FB64DE" w:rsidRPr="00FB64D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B64DE">
        <w:rPr>
          <w:rFonts w:ascii="Times New Roman" w:eastAsia="Arial" w:hAnsi="Times New Roman" w:cs="Times New Roman"/>
          <w:sz w:val="28"/>
          <w:szCs w:val="28"/>
        </w:rPr>
        <w:t xml:space="preserve">Удобнее всего будет реализовать данный комплекс на языке программирования </w:t>
      </w:r>
      <w:r w:rsidR="00FB64DE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FB64DE" w:rsidRPr="00FB64D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B64DE">
        <w:rPr>
          <w:rFonts w:ascii="Times New Roman" w:eastAsia="Arial" w:hAnsi="Times New Roman" w:cs="Times New Roman"/>
          <w:sz w:val="28"/>
          <w:szCs w:val="28"/>
        </w:rPr>
        <w:t xml:space="preserve">и сервисе </w:t>
      </w:r>
      <w:r w:rsidR="00FB64DE">
        <w:rPr>
          <w:rFonts w:ascii="Times New Roman" w:eastAsia="Arial" w:hAnsi="Times New Roman" w:cs="Times New Roman"/>
          <w:sz w:val="28"/>
          <w:szCs w:val="28"/>
          <w:lang w:val="en-US"/>
        </w:rPr>
        <w:t>IOT</w:t>
      </w:r>
      <w:r w:rsidR="00FB64DE" w:rsidRPr="00FB64D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B64DE">
        <w:rPr>
          <w:rFonts w:ascii="Times New Roman" w:eastAsia="Arial" w:hAnsi="Times New Roman" w:cs="Times New Roman"/>
          <w:sz w:val="28"/>
          <w:szCs w:val="28"/>
        </w:rPr>
        <w:t xml:space="preserve">платформы </w:t>
      </w:r>
      <w:r w:rsidR="00FB64DE">
        <w:rPr>
          <w:rFonts w:ascii="Times New Roman" w:eastAsia="Arial" w:hAnsi="Times New Roman" w:cs="Times New Roman"/>
          <w:sz w:val="28"/>
          <w:szCs w:val="28"/>
          <w:lang w:val="en-US"/>
        </w:rPr>
        <w:t>Sap</w:t>
      </w:r>
      <w:r w:rsidR="00FB64DE" w:rsidRPr="00FB64D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B64DE">
        <w:rPr>
          <w:rFonts w:ascii="Times New Roman" w:eastAsia="Arial" w:hAnsi="Times New Roman" w:cs="Times New Roman"/>
          <w:sz w:val="28"/>
          <w:szCs w:val="28"/>
          <w:lang w:val="en-US"/>
        </w:rPr>
        <w:t>Leonardo</w:t>
      </w:r>
      <w:r w:rsidR="00FB64DE">
        <w:rPr>
          <w:rFonts w:ascii="Times New Roman" w:eastAsia="Arial" w:hAnsi="Times New Roman" w:cs="Times New Roman"/>
          <w:sz w:val="28"/>
          <w:szCs w:val="28"/>
        </w:rPr>
        <w:t>.</w:t>
      </w:r>
    </w:p>
    <w:p w:rsidR="00FB64DE" w:rsidRPr="00FB64DE" w:rsidRDefault="00FB64DE" w:rsidP="00FB64DE">
      <w:pPr>
        <w:spacing w:line="276" w:lineRule="auto"/>
        <w:ind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5360AD" w:rsidRPr="006304E6" w:rsidRDefault="00DE460C" w:rsidP="00131807">
      <w:pPr>
        <w:spacing w:before="240"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2. Организация работ</w:t>
      </w:r>
    </w:p>
    <w:p w:rsidR="00DE460C" w:rsidRPr="006304E6" w:rsidRDefault="00DE460C" w:rsidP="001E538B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2.1 Структура организации работ</w:t>
      </w:r>
    </w:p>
    <w:p w:rsidR="00DE460C" w:rsidRDefault="00DE460C" w:rsidP="00617F39">
      <w:pPr>
        <w:spacing w:line="276" w:lineRule="auto"/>
        <w:ind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Структурная схема организации взаимодействия </w:t>
      </w:r>
      <w:r w:rsidR="0033634A" w:rsidRPr="006304E6">
        <w:rPr>
          <w:rFonts w:ascii="Times New Roman" w:eastAsia="Arial" w:hAnsi="Times New Roman" w:cs="Times New Roman"/>
          <w:sz w:val="28"/>
          <w:szCs w:val="28"/>
        </w:rPr>
        <w:t>участников разработки системы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представлена на рисунке </w:t>
      </w:r>
      <w:r w:rsidR="001E538B" w:rsidRPr="006304E6">
        <w:rPr>
          <w:rFonts w:ascii="Times New Roman" w:eastAsia="Arial" w:hAnsi="Times New Roman" w:cs="Times New Roman"/>
          <w:sz w:val="28"/>
          <w:szCs w:val="28"/>
        </w:rPr>
        <w:t>2.</w:t>
      </w:r>
      <w:r w:rsidRPr="006304E6">
        <w:rPr>
          <w:rFonts w:ascii="Times New Roman" w:eastAsia="Arial" w:hAnsi="Times New Roman" w:cs="Times New Roman"/>
          <w:sz w:val="28"/>
          <w:szCs w:val="28"/>
        </w:rPr>
        <w:t>1.</w:t>
      </w:r>
    </w:p>
    <w:p w:rsidR="0094737C" w:rsidRPr="006304E6" w:rsidRDefault="0094737C" w:rsidP="00617F39">
      <w:pPr>
        <w:spacing w:line="276" w:lineRule="auto"/>
        <w:ind w:right="21"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360AD" w:rsidRPr="006304E6" w:rsidRDefault="0094737C" w:rsidP="00617F39">
      <w:pPr>
        <w:spacing w:line="276" w:lineRule="auto"/>
        <w:ind w:right="380" w:firstLine="72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94DB32" wp14:editId="5B0C209C">
            <wp:extent cx="6134100" cy="2207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C" w:rsidRPr="006304E6" w:rsidRDefault="00DE460C" w:rsidP="00131807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Рисунок </w:t>
      </w:r>
      <w:r w:rsidR="001E538B" w:rsidRPr="006304E6">
        <w:rPr>
          <w:rFonts w:ascii="Times New Roman" w:eastAsia="Arial" w:hAnsi="Times New Roman" w:cs="Times New Roman"/>
          <w:sz w:val="28"/>
          <w:szCs w:val="28"/>
        </w:rPr>
        <w:t>2.</w:t>
      </w:r>
      <w:r w:rsidRPr="006304E6">
        <w:rPr>
          <w:rFonts w:ascii="Times New Roman" w:eastAsia="Arial" w:hAnsi="Times New Roman" w:cs="Times New Roman"/>
          <w:sz w:val="28"/>
          <w:szCs w:val="28"/>
        </w:rPr>
        <w:t>1. Структура организации работ</w:t>
      </w:r>
    </w:p>
    <w:p w:rsidR="00DE460C" w:rsidRPr="006304E6" w:rsidRDefault="00DE460C" w:rsidP="00617F39">
      <w:pPr>
        <w:spacing w:line="276" w:lineRule="auto"/>
        <w:ind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Менеджер проекта осуществляет контроль 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>н</w:t>
      </w:r>
      <w:r w:rsidR="00C12C20" w:rsidRPr="006304E6">
        <w:rPr>
          <w:rFonts w:ascii="Times New Roman" w:eastAsia="Arial" w:hAnsi="Times New Roman" w:cs="Times New Roman"/>
          <w:sz w:val="28"/>
          <w:szCs w:val="28"/>
        </w:rPr>
        <w:t>ад разработкой системы. Оклад 85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000 рублей.</w:t>
      </w:r>
    </w:p>
    <w:p w:rsidR="00DE460C" w:rsidRPr="006304E6" w:rsidRDefault="00DE460C" w:rsidP="00617F39">
      <w:pPr>
        <w:spacing w:line="276" w:lineRule="auto"/>
        <w:ind w:left="20"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Администратор </w:t>
      </w:r>
      <w:r w:rsidR="009A1F43">
        <w:rPr>
          <w:rFonts w:ascii="Times New Roman" w:eastAsia="Arial" w:hAnsi="Times New Roman" w:cs="Times New Roman"/>
          <w:sz w:val="28"/>
          <w:szCs w:val="28"/>
          <w:lang w:val="en-US"/>
        </w:rPr>
        <w:t>SAP</w:t>
      </w:r>
      <w:r w:rsidR="009A1F43" w:rsidRPr="009A1F4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A1F43">
        <w:rPr>
          <w:rFonts w:ascii="Times New Roman" w:eastAsia="Arial" w:hAnsi="Times New Roman" w:cs="Times New Roman"/>
          <w:sz w:val="28"/>
          <w:szCs w:val="28"/>
          <w:lang w:val="en-US"/>
        </w:rPr>
        <w:t>HANA</w:t>
      </w:r>
      <w:r w:rsidR="0033634A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E7D64" w:rsidRPr="006304E6">
        <w:rPr>
          <w:rFonts w:ascii="Times New Roman" w:eastAsia="Arial" w:hAnsi="Times New Roman" w:cs="Times New Roman"/>
          <w:sz w:val="28"/>
          <w:szCs w:val="28"/>
        </w:rPr>
        <w:t>проектирует базу данных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 xml:space="preserve"> и обеспечивает</w:t>
      </w:r>
      <w:r w:rsidR="0094737C">
        <w:rPr>
          <w:rFonts w:ascii="Times New Roman" w:eastAsia="Arial" w:hAnsi="Times New Roman" w:cs="Times New Roman"/>
          <w:sz w:val="28"/>
          <w:szCs w:val="28"/>
        </w:rPr>
        <w:t xml:space="preserve"> ее функционирование, интегрирует БД в </w:t>
      </w:r>
      <w:r w:rsidR="0094737C">
        <w:rPr>
          <w:rFonts w:ascii="Times New Roman" w:eastAsia="Arial" w:hAnsi="Times New Roman" w:cs="Times New Roman"/>
          <w:sz w:val="28"/>
          <w:szCs w:val="28"/>
          <w:lang w:val="en-US"/>
        </w:rPr>
        <w:t>IOT</w:t>
      </w:r>
      <w:r w:rsidR="0094737C">
        <w:rPr>
          <w:rFonts w:ascii="Times New Roman" w:eastAsia="Arial" w:hAnsi="Times New Roman" w:cs="Times New Roman"/>
          <w:sz w:val="28"/>
          <w:szCs w:val="28"/>
        </w:rPr>
        <w:t>сервис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>. Оклад</w:t>
      </w:r>
      <w:r w:rsidR="002E7D64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4737C">
        <w:rPr>
          <w:rFonts w:ascii="Times New Roman" w:eastAsia="Arial" w:hAnsi="Times New Roman" w:cs="Times New Roman"/>
          <w:sz w:val="28"/>
          <w:szCs w:val="28"/>
        </w:rPr>
        <w:t>7</w:t>
      </w:r>
      <w:r w:rsidR="0033634A" w:rsidRPr="006304E6">
        <w:rPr>
          <w:rFonts w:ascii="Times New Roman" w:eastAsia="Arial" w:hAnsi="Times New Roman" w:cs="Times New Roman"/>
          <w:sz w:val="28"/>
          <w:szCs w:val="28"/>
        </w:rPr>
        <w:t>0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> </w:t>
      </w:r>
      <w:r w:rsidR="0033634A" w:rsidRPr="006304E6">
        <w:rPr>
          <w:rFonts w:ascii="Times New Roman" w:eastAsia="Arial" w:hAnsi="Times New Roman" w:cs="Times New Roman"/>
          <w:sz w:val="28"/>
          <w:szCs w:val="28"/>
        </w:rPr>
        <w:t>000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 xml:space="preserve"> рублей.</w:t>
      </w:r>
    </w:p>
    <w:p w:rsidR="00DE460C" w:rsidRDefault="009A1F43" w:rsidP="00617F39">
      <w:pPr>
        <w:spacing w:line="276" w:lineRule="auto"/>
        <w:ind w:left="20"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Программист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33634A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>проектирует</w:t>
      </w:r>
      <w:r w:rsidR="0094737C">
        <w:rPr>
          <w:rFonts w:ascii="Times New Roman" w:eastAsia="Arial" w:hAnsi="Times New Roman" w:cs="Times New Roman"/>
          <w:sz w:val="28"/>
          <w:szCs w:val="28"/>
        </w:rPr>
        <w:t xml:space="preserve"> схему программно-аппаратного комплекса и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систему </w:t>
      </w:r>
      <w:r w:rsidR="00387847">
        <w:rPr>
          <w:rFonts w:ascii="Times New Roman" w:eastAsia="Arial" w:hAnsi="Times New Roman" w:cs="Times New Roman"/>
          <w:sz w:val="28"/>
          <w:szCs w:val="28"/>
        </w:rPr>
        <w:t>РГРЗТС</w:t>
      </w:r>
      <w:r w:rsidR="0094737C">
        <w:rPr>
          <w:rFonts w:ascii="Times New Roman" w:eastAsia="Arial" w:hAnsi="Times New Roman" w:cs="Times New Roman"/>
          <w:sz w:val="28"/>
          <w:szCs w:val="28"/>
        </w:rPr>
        <w:t>,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 xml:space="preserve"> тестирует </w:t>
      </w:r>
      <w:r w:rsidR="00387847">
        <w:rPr>
          <w:rFonts w:ascii="Times New Roman" w:eastAsia="Arial" w:hAnsi="Times New Roman" w:cs="Times New Roman"/>
          <w:sz w:val="28"/>
          <w:szCs w:val="28"/>
        </w:rPr>
        <w:t>ее</w:t>
      </w:r>
      <w:r w:rsidR="0094737C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94737C" w:rsidRPr="006304E6">
        <w:rPr>
          <w:rFonts w:ascii="Times New Roman" w:eastAsia="Arial" w:hAnsi="Times New Roman" w:cs="Times New Roman"/>
          <w:sz w:val="28"/>
          <w:szCs w:val="28"/>
        </w:rPr>
        <w:t>Оклад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8</w:t>
      </w:r>
      <w:r w:rsidR="009A2CCF" w:rsidRPr="006304E6">
        <w:rPr>
          <w:rFonts w:ascii="Times New Roman" w:eastAsia="Arial" w:hAnsi="Times New Roman" w:cs="Times New Roman"/>
          <w:sz w:val="28"/>
          <w:szCs w:val="28"/>
        </w:rPr>
        <w:t>0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> </w:t>
      </w:r>
      <w:r w:rsidR="009A2CCF" w:rsidRPr="006304E6">
        <w:rPr>
          <w:rFonts w:ascii="Times New Roman" w:eastAsia="Arial" w:hAnsi="Times New Roman" w:cs="Times New Roman"/>
          <w:sz w:val="28"/>
          <w:szCs w:val="28"/>
        </w:rPr>
        <w:t>000</w:t>
      </w:r>
      <w:r w:rsidR="006D450D" w:rsidRPr="006304E6">
        <w:rPr>
          <w:rFonts w:ascii="Times New Roman" w:eastAsia="Arial" w:hAnsi="Times New Roman" w:cs="Times New Roman"/>
          <w:sz w:val="28"/>
          <w:szCs w:val="28"/>
        </w:rPr>
        <w:t xml:space="preserve"> рублей.</w:t>
      </w:r>
    </w:p>
    <w:p w:rsidR="0094737C" w:rsidRPr="006304E6" w:rsidRDefault="0094737C" w:rsidP="0094737C">
      <w:pPr>
        <w:spacing w:line="276" w:lineRule="auto"/>
        <w:ind w:left="20"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Монтажник собирает программное аппаратный комплекс для работы</w:t>
      </w:r>
      <w:r w:rsidR="008175E7">
        <w:rPr>
          <w:rFonts w:ascii="Times New Roman" w:eastAsia="Arial" w:hAnsi="Times New Roman" w:cs="Times New Roman"/>
          <w:sz w:val="28"/>
          <w:szCs w:val="28"/>
        </w:rPr>
        <w:t xml:space="preserve"> системы РГРЗТС на</w:t>
      </w:r>
      <w:r>
        <w:rPr>
          <w:rFonts w:ascii="Times New Roman" w:eastAsia="Arial" w:hAnsi="Times New Roman" w:cs="Times New Roman"/>
          <w:sz w:val="28"/>
          <w:szCs w:val="28"/>
        </w:rPr>
        <w:t xml:space="preserve"> пропускном пункте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. Оклад </w:t>
      </w:r>
      <w:r w:rsidR="006E402E">
        <w:rPr>
          <w:rFonts w:ascii="Times New Roman" w:eastAsia="Arial" w:hAnsi="Times New Roman" w:cs="Times New Roman"/>
          <w:sz w:val="28"/>
          <w:szCs w:val="28"/>
        </w:rPr>
        <w:t>3</w:t>
      </w:r>
      <w:r w:rsidRPr="006304E6">
        <w:rPr>
          <w:rFonts w:ascii="Times New Roman" w:eastAsia="Arial" w:hAnsi="Times New Roman" w:cs="Times New Roman"/>
          <w:sz w:val="28"/>
          <w:szCs w:val="28"/>
        </w:rPr>
        <w:t>0 000 рублей.</w:t>
      </w:r>
    </w:p>
    <w:p w:rsidR="0094737C" w:rsidRPr="006304E6" w:rsidRDefault="0094737C" w:rsidP="00617F39">
      <w:pPr>
        <w:spacing w:line="276" w:lineRule="auto"/>
        <w:ind w:left="20" w:right="21" w:firstLine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DE460C" w:rsidRPr="006304E6" w:rsidRDefault="00DE460C" w:rsidP="006A0C24">
      <w:pPr>
        <w:spacing w:before="240"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2.2 </w:t>
      </w:r>
      <w:r w:rsidR="00617F39" w:rsidRPr="006304E6">
        <w:rPr>
          <w:rFonts w:ascii="Times New Roman" w:eastAsia="Arial" w:hAnsi="Times New Roman" w:cs="Times New Roman"/>
          <w:b/>
          <w:sz w:val="28"/>
          <w:szCs w:val="28"/>
        </w:rPr>
        <w:t>Этапы разработки</w:t>
      </w:r>
    </w:p>
    <w:p w:rsidR="00DE460C" w:rsidRPr="006304E6" w:rsidRDefault="00DE460C" w:rsidP="00617F39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04E6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ТЗ</w:t>
      </w:r>
    </w:p>
    <w:p w:rsidR="00DE460C" w:rsidRPr="006304E6" w:rsidRDefault="00DE460C" w:rsidP="00617F39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04E6">
        <w:rPr>
          <w:rFonts w:ascii="Times New Roman" w:eastAsia="Times New Roman" w:hAnsi="Times New Roman" w:cs="Times New Roman"/>
          <w:sz w:val="28"/>
          <w:szCs w:val="28"/>
        </w:rPr>
        <w:t>Разработка базы данных</w:t>
      </w:r>
    </w:p>
    <w:p w:rsidR="00DE460C" w:rsidRPr="006304E6" w:rsidRDefault="00DE460C" w:rsidP="00617F39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04E6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94737C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3878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7847">
        <w:rPr>
          <w:rFonts w:ascii="Times New Roman" w:eastAsia="Arial" w:hAnsi="Times New Roman" w:cs="Times New Roman"/>
          <w:sz w:val="28"/>
          <w:szCs w:val="28"/>
        </w:rPr>
        <w:t>РГРЗТС</w:t>
      </w:r>
    </w:p>
    <w:p w:rsidR="00387847" w:rsidRDefault="00387847" w:rsidP="00387847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847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Arial" w:hAnsi="Times New Roman" w:cs="Times New Roman"/>
          <w:sz w:val="28"/>
          <w:szCs w:val="28"/>
        </w:rPr>
        <w:t xml:space="preserve"> РГРЗТС</w:t>
      </w:r>
    </w:p>
    <w:p w:rsidR="00387847" w:rsidRPr="00387847" w:rsidRDefault="00387847" w:rsidP="00387847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Монтаж оборудования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878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системой</w:t>
      </w:r>
      <w:r w:rsidRPr="00387847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РГРЗТС</w:t>
      </w:r>
    </w:p>
    <w:p w:rsidR="00DE460C" w:rsidRPr="00387847" w:rsidRDefault="00DE460C" w:rsidP="00174F7B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847">
        <w:rPr>
          <w:rFonts w:ascii="Times New Roman" w:eastAsia="Times New Roman" w:hAnsi="Times New Roman" w:cs="Times New Roman"/>
          <w:sz w:val="28"/>
          <w:szCs w:val="28"/>
        </w:rPr>
        <w:t xml:space="preserve">Сдача </w:t>
      </w:r>
      <w:r w:rsidR="00387847">
        <w:rPr>
          <w:rFonts w:ascii="Times New Roman" w:eastAsia="Times New Roman" w:hAnsi="Times New Roman" w:cs="Times New Roman"/>
          <w:sz w:val="28"/>
          <w:szCs w:val="28"/>
        </w:rPr>
        <w:t>программно-аппаратного комплекса</w:t>
      </w:r>
      <w:r w:rsidRPr="00387847">
        <w:rPr>
          <w:rFonts w:ascii="Times New Roman" w:eastAsia="Times New Roman" w:hAnsi="Times New Roman" w:cs="Times New Roman"/>
          <w:sz w:val="28"/>
          <w:szCs w:val="28"/>
        </w:rPr>
        <w:t xml:space="preserve"> заказчику</w:t>
      </w:r>
    </w:p>
    <w:p w:rsidR="00DE460C" w:rsidRPr="006304E6" w:rsidRDefault="00DE460C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2.3 Система управления производством работ</w:t>
      </w:r>
    </w:p>
    <w:p w:rsidR="003B27A3" w:rsidRPr="006304E6" w:rsidRDefault="003B27A3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8690A">
        <w:rPr>
          <w:rFonts w:ascii="Times New Roman" w:eastAsia="Arial" w:hAnsi="Times New Roman" w:cs="Times New Roman"/>
          <w:sz w:val="28"/>
          <w:szCs w:val="28"/>
        </w:rPr>
        <w:tab/>
      </w:r>
      <w:r w:rsidRPr="006304E6">
        <w:rPr>
          <w:rFonts w:ascii="Times New Roman" w:eastAsia="Arial" w:hAnsi="Times New Roman" w:cs="Times New Roman"/>
          <w:sz w:val="28"/>
          <w:szCs w:val="28"/>
        </w:rPr>
        <w:t>Занятость исполнителей работ по э</w:t>
      </w:r>
      <w:r w:rsidR="001E538B" w:rsidRPr="006304E6">
        <w:rPr>
          <w:rFonts w:ascii="Times New Roman" w:eastAsia="Arial" w:hAnsi="Times New Roman" w:cs="Times New Roman"/>
          <w:sz w:val="28"/>
          <w:szCs w:val="28"/>
        </w:rPr>
        <w:t>тапам представлена в таблице 2</w:t>
      </w:r>
      <w:r w:rsidRPr="006304E6">
        <w:rPr>
          <w:rFonts w:ascii="Times New Roman" w:eastAsia="Arial" w:hAnsi="Times New Roman" w:cs="Times New Roman"/>
          <w:sz w:val="28"/>
          <w:szCs w:val="28"/>
        </w:rPr>
        <w:t>.1.</w:t>
      </w:r>
    </w:p>
    <w:p w:rsidR="00DE460C" w:rsidRPr="006304E6" w:rsidRDefault="00DE460C" w:rsidP="00617F39">
      <w:pPr>
        <w:spacing w:line="276" w:lineRule="auto"/>
        <w:ind w:left="1720"/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Таблица </w:t>
      </w:r>
      <w:r w:rsidR="001E538B" w:rsidRPr="006304E6">
        <w:rPr>
          <w:rFonts w:ascii="Times New Roman" w:eastAsia="Arial" w:hAnsi="Times New Roman" w:cs="Times New Roman"/>
          <w:sz w:val="28"/>
          <w:szCs w:val="28"/>
        </w:rPr>
        <w:t>2</w:t>
      </w:r>
      <w:r w:rsidR="003B27A3" w:rsidRPr="006304E6">
        <w:rPr>
          <w:rFonts w:ascii="Times New Roman" w:eastAsia="Arial" w:hAnsi="Times New Roman" w:cs="Times New Roman"/>
          <w:sz w:val="28"/>
          <w:szCs w:val="28"/>
        </w:rPr>
        <w:t>.1 –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Занятость исполнителей по этапам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3809"/>
        <w:gridCol w:w="2575"/>
        <w:gridCol w:w="2325"/>
      </w:tblGrid>
      <w:tr w:rsidR="00387847" w:rsidRPr="006304E6" w:rsidTr="00473174">
        <w:trPr>
          <w:trHeight w:val="227"/>
          <w:jc w:val="center"/>
        </w:trPr>
        <w:tc>
          <w:tcPr>
            <w:tcW w:w="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17F39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Трудоемкость </w:t>
            </w:r>
            <w:r w:rsidR="006F0573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в чел/днях</w:t>
            </w:r>
          </w:p>
        </w:tc>
      </w:tr>
      <w:tr w:rsidR="00387847" w:rsidRPr="006304E6" w:rsidTr="00473174">
        <w:trPr>
          <w:trHeight w:val="227"/>
          <w:jc w:val="center"/>
        </w:trPr>
        <w:tc>
          <w:tcPr>
            <w:tcW w:w="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D450D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87847" w:rsidRPr="006304E6" w:rsidTr="00473174">
        <w:trPr>
          <w:trHeight w:val="227"/>
          <w:jc w:val="center"/>
        </w:trPr>
        <w:tc>
          <w:tcPr>
            <w:tcW w:w="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F0573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Администратор </w:t>
            </w:r>
            <w:r w:rsidR="003878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 HANA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6F0573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6D450D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87847" w:rsidRPr="006304E6" w:rsidTr="00473174">
        <w:trPr>
          <w:trHeight w:val="227"/>
          <w:jc w:val="center"/>
        </w:trPr>
        <w:tc>
          <w:tcPr>
            <w:tcW w:w="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6F0573" w:rsidRPr="006304E6" w:rsidRDefault="00387847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РГРЗТС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387847" w:rsidRDefault="006F0573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3878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Программист </w:t>
            </w:r>
            <w:r w:rsidR="003878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0573" w:rsidRPr="006304E6" w:rsidRDefault="00AF351D" w:rsidP="001E53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87847" w:rsidRPr="006304E6" w:rsidTr="00473174">
        <w:trPr>
          <w:trHeight w:val="227"/>
          <w:jc w:val="center"/>
        </w:trPr>
        <w:tc>
          <w:tcPr>
            <w:tcW w:w="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РГРЗТС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Программист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87847" w:rsidRPr="006304E6" w:rsidTr="00473174">
        <w:trPr>
          <w:trHeight w:val="227"/>
          <w:jc w:val="center"/>
        </w:trPr>
        <w:tc>
          <w:tcPr>
            <w:tcW w:w="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r w:rsidRPr="00387847">
              <w:rPr>
                <w:rFonts w:ascii="Times New Roman" w:eastAsia="Times New Roman" w:hAnsi="Times New Roman" w:cs="Times New Roman"/>
                <w:sz w:val="24"/>
                <w:szCs w:val="24"/>
              </w:rPr>
              <w:t>оборудования c системой РГРЗТС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847" w:rsidRPr="00387847" w:rsidRDefault="00387847" w:rsidP="003878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Монтажник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847" w:rsidRPr="006304E6" w:rsidRDefault="00C10036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7847" w:rsidRPr="006304E6" w:rsidTr="00473174">
        <w:trPr>
          <w:trHeight w:val="227"/>
          <w:jc w:val="center"/>
        </w:trPr>
        <w:tc>
          <w:tcPr>
            <w:tcW w:w="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847" w:rsidRPr="006304E6" w:rsidRDefault="00473174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Сдача </w:t>
            </w:r>
            <w:r w:rsidR="0038784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программно-аппаратного комплекса</w:t>
            </w:r>
            <w:r w:rsidR="00387847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заказчику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7847" w:rsidRPr="006304E6" w:rsidTr="001E538B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87847" w:rsidRPr="006304E6" w:rsidRDefault="00387847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47" w:rsidRPr="00C10036" w:rsidRDefault="00C10036" w:rsidP="00387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:rsidR="003B27A3" w:rsidRPr="006304E6" w:rsidRDefault="003B27A3" w:rsidP="003B27A3">
      <w:pPr>
        <w:spacing w:before="240" w:line="27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bookmarkStart w:id="1" w:name="page3"/>
      <w:bookmarkEnd w:id="1"/>
      <w:r w:rsidRPr="006304E6">
        <w:rPr>
          <w:rFonts w:ascii="Times New Roman" w:eastAsia="Times New Roman" w:hAnsi="Times New Roman" w:cs="Times New Roman"/>
          <w:noProof/>
          <w:sz w:val="28"/>
          <w:szCs w:val="28"/>
        </w:rPr>
        <w:t>На рисунке 2</w:t>
      </w:r>
      <w:r w:rsidR="001E538B" w:rsidRPr="006304E6">
        <w:rPr>
          <w:rFonts w:ascii="Times New Roman" w:eastAsia="Times New Roman" w:hAnsi="Times New Roman" w:cs="Times New Roman"/>
          <w:noProof/>
          <w:sz w:val="28"/>
          <w:szCs w:val="28"/>
        </w:rPr>
        <w:t>.2</w:t>
      </w:r>
      <w:r w:rsidRPr="006304E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изображен план-график выполнения работ.</w:t>
      </w:r>
    </w:p>
    <w:p w:rsidR="000E1771" w:rsidRPr="006304E6" w:rsidRDefault="008175E7" w:rsidP="006A0C24">
      <w:pPr>
        <w:spacing w:before="240" w:line="27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0EEF3E" wp14:editId="7075666F">
            <wp:extent cx="650557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C" w:rsidRPr="006304E6" w:rsidRDefault="00DE460C" w:rsidP="00617F39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Рисунок 2.</w:t>
      </w:r>
      <w:r w:rsidR="001E538B" w:rsidRPr="006304E6">
        <w:rPr>
          <w:rFonts w:ascii="Times New Roman" w:eastAsia="Arial" w:hAnsi="Times New Roman" w:cs="Times New Roman"/>
          <w:sz w:val="28"/>
          <w:szCs w:val="28"/>
        </w:rPr>
        <w:t>2.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План-график выполнения работы (график </w:t>
      </w:r>
      <w:proofErr w:type="spellStart"/>
      <w:r w:rsidRPr="006304E6">
        <w:rPr>
          <w:rFonts w:ascii="Times New Roman" w:eastAsia="Arial" w:hAnsi="Times New Roman" w:cs="Times New Roman"/>
          <w:sz w:val="28"/>
          <w:szCs w:val="28"/>
        </w:rPr>
        <w:t>Ганта</w:t>
      </w:r>
      <w:proofErr w:type="spellEnd"/>
      <w:r w:rsidRPr="006304E6">
        <w:rPr>
          <w:rFonts w:ascii="Times New Roman" w:eastAsia="Arial" w:hAnsi="Times New Roman" w:cs="Times New Roman"/>
          <w:sz w:val="28"/>
          <w:szCs w:val="28"/>
        </w:rPr>
        <w:t>)</w:t>
      </w:r>
    </w:p>
    <w:p w:rsidR="00DE460C" w:rsidRPr="006304E6" w:rsidRDefault="00DE460C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2.4 Бизнес план</w:t>
      </w:r>
    </w:p>
    <w:p w:rsidR="00A30E1B" w:rsidRPr="006304E6" w:rsidRDefault="0033634A" w:rsidP="00617F39">
      <w:pPr>
        <w:spacing w:line="276" w:lineRule="auto"/>
        <w:ind w:left="20" w:right="100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Разработкой </w:t>
      </w:r>
      <w:r w:rsidR="00473174">
        <w:rPr>
          <w:rFonts w:ascii="Times New Roman" w:eastAsia="Arial" w:hAnsi="Times New Roman" w:cs="Times New Roman"/>
          <w:sz w:val="28"/>
          <w:szCs w:val="28"/>
        </w:rPr>
        <w:t>РГРЗТС</w:t>
      </w:r>
      <w:r w:rsidR="00473174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E1771" w:rsidRPr="006304E6">
        <w:rPr>
          <w:rFonts w:ascii="Times New Roman" w:eastAsia="Arial" w:hAnsi="Times New Roman" w:cs="Times New Roman"/>
          <w:sz w:val="28"/>
          <w:szCs w:val="28"/>
        </w:rPr>
        <w:t>-</w:t>
      </w:r>
      <w:r w:rsidRPr="006304E6">
        <w:rPr>
          <w:rFonts w:ascii="Times New Roman" w:eastAsia="Arial" w:hAnsi="Times New Roman" w:cs="Times New Roman"/>
          <w:sz w:val="28"/>
          <w:szCs w:val="28"/>
        </w:rPr>
        <w:t>системы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 xml:space="preserve"> занимается коллектив, в состав которого входят: Менеджер проекта, Администратор </w:t>
      </w:r>
      <w:r w:rsidR="00473174">
        <w:rPr>
          <w:rFonts w:ascii="Times New Roman" w:eastAsia="Arial" w:hAnsi="Times New Roman" w:cs="Times New Roman"/>
          <w:sz w:val="28"/>
          <w:szCs w:val="28"/>
          <w:lang w:val="en-US"/>
        </w:rPr>
        <w:t>SAP</w:t>
      </w:r>
      <w:r w:rsidR="00473174" w:rsidRPr="0047317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473174">
        <w:rPr>
          <w:rFonts w:ascii="Times New Roman" w:eastAsia="Arial" w:hAnsi="Times New Roman" w:cs="Times New Roman"/>
          <w:sz w:val="28"/>
          <w:szCs w:val="28"/>
          <w:lang w:val="en-US"/>
        </w:rPr>
        <w:t>HANA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473174">
        <w:rPr>
          <w:rFonts w:ascii="Times New Roman" w:eastAsia="Arial" w:hAnsi="Times New Roman" w:cs="Times New Roman"/>
          <w:sz w:val="28"/>
          <w:szCs w:val="28"/>
        </w:rPr>
        <w:t xml:space="preserve">Программист </w:t>
      </w:r>
      <w:r w:rsidR="00473174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864E18">
        <w:rPr>
          <w:rFonts w:ascii="Times New Roman" w:eastAsia="Arial" w:hAnsi="Times New Roman" w:cs="Times New Roman"/>
          <w:sz w:val="28"/>
          <w:szCs w:val="28"/>
        </w:rPr>
        <w:t>Монтажник собирает оборудования для работы с системой.</w:t>
      </w:r>
    </w:p>
    <w:p w:rsidR="00280A24" w:rsidRPr="006304E6" w:rsidRDefault="00473174" w:rsidP="00473174">
      <w:pPr>
        <w:spacing w:line="276" w:lineRule="auto"/>
        <w:ind w:left="20" w:right="100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РГРЗТС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30E1B" w:rsidRPr="006304E6">
        <w:rPr>
          <w:rFonts w:ascii="Times New Roman" w:eastAsia="Arial" w:hAnsi="Times New Roman" w:cs="Times New Roman"/>
          <w:sz w:val="28"/>
          <w:szCs w:val="28"/>
        </w:rPr>
        <w:t>система предназначена</w:t>
      </w:r>
      <w:r w:rsidR="00280A24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64E18" w:rsidRPr="00864E18">
        <w:rPr>
          <w:rFonts w:ascii="Times New Roman" w:eastAsia="Arial" w:hAnsi="Times New Roman" w:cs="Times New Roman"/>
          <w:sz w:val="28"/>
          <w:szCs w:val="28"/>
        </w:rPr>
        <w:t>контроля и учета транспортных средств</w:t>
      </w:r>
      <w:r w:rsidR="00864E18">
        <w:rPr>
          <w:rFonts w:ascii="Times New Roman" w:eastAsia="Arial" w:hAnsi="Times New Roman" w:cs="Times New Roman"/>
          <w:sz w:val="28"/>
          <w:szCs w:val="28"/>
        </w:rPr>
        <w:t xml:space="preserve">. На </w:t>
      </w:r>
      <w:r w:rsidR="00864E18" w:rsidRPr="00864E18">
        <w:rPr>
          <w:rFonts w:ascii="Times New Roman" w:eastAsia="Arial" w:hAnsi="Times New Roman" w:cs="Times New Roman"/>
          <w:sz w:val="28"/>
          <w:szCs w:val="28"/>
        </w:rPr>
        <w:t>основании собранной по объекту информации возможно проведение аналитики и получение статистических данных как по территории в целом, так и по каждому автомобилю в отдельности</w:t>
      </w:r>
      <w:r w:rsidR="00864E18">
        <w:rPr>
          <w:rFonts w:ascii="Times New Roman" w:eastAsia="Arial" w:hAnsi="Times New Roman" w:cs="Times New Roman"/>
          <w:sz w:val="28"/>
          <w:szCs w:val="28"/>
        </w:rPr>
        <w:t>.</w:t>
      </w:r>
    </w:p>
    <w:p w:rsidR="00A30E1B" w:rsidRPr="00904947" w:rsidRDefault="00A30E1B" w:rsidP="00617F39">
      <w:pPr>
        <w:spacing w:line="276" w:lineRule="auto"/>
        <w:ind w:left="20" w:right="1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Для создания </w:t>
      </w:r>
      <w:r w:rsidR="00864E18">
        <w:rPr>
          <w:rFonts w:ascii="Times New Roman" w:eastAsia="Arial" w:hAnsi="Times New Roman" w:cs="Times New Roman"/>
          <w:sz w:val="28"/>
          <w:szCs w:val="28"/>
        </w:rPr>
        <w:t xml:space="preserve">РГРЗТС </w:t>
      </w:r>
      <w:r w:rsidRPr="006304E6">
        <w:rPr>
          <w:rFonts w:ascii="Times New Roman" w:eastAsia="Arial" w:hAnsi="Times New Roman" w:cs="Times New Roman"/>
          <w:sz w:val="28"/>
          <w:szCs w:val="28"/>
        </w:rPr>
        <w:t>системы используется</w:t>
      </w:r>
      <w:r w:rsidR="00904947">
        <w:rPr>
          <w:rFonts w:ascii="Times New Roman" w:eastAsia="Arial" w:hAnsi="Times New Roman" w:cs="Times New Roman"/>
          <w:sz w:val="28"/>
          <w:szCs w:val="28"/>
        </w:rPr>
        <w:t xml:space="preserve"> сервис</w:t>
      </w:r>
      <w:r w:rsidR="00904947" w:rsidRPr="0090494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04947">
        <w:rPr>
          <w:rFonts w:ascii="Times New Roman" w:eastAsia="Arial" w:hAnsi="Times New Roman" w:cs="Times New Roman"/>
          <w:sz w:val="28"/>
          <w:szCs w:val="28"/>
          <w:lang w:val="en-US"/>
        </w:rPr>
        <w:t>IOT</w:t>
      </w:r>
      <w:r w:rsidR="00904947">
        <w:rPr>
          <w:rFonts w:ascii="Times New Roman" w:eastAsia="Arial" w:hAnsi="Times New Roman" w:cs="Times New Roman"/>
          <w:sz w:val="28"/>
          <w:szCs w:val="28"/>
        </w:rPr>
        <w:t xml:space="preserve"> платформы </w:t>
      </w:r>
      <w:r w:rsidR="00904947">
        <w:rPr>
          <w:rFonts w:ascii="Times New Roman" w:eastAsia="Arial" w:hAnsi="Times New Roman" w:cs="Times New Roman"/>
          <w:sz w:val="28"/>
          <w:szCs w:val="28"/>
          <w:lang w:val="en-US"/>
        </w:rPr>
        <w:t>Sap</w:t>
      </w:r>
      <w:r w:rsidR="00904947" w:rsidRPr="0090494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04947">
        <w:rPr>
          <w:rFonts w:ascii="Times New Roman" w:eastAsia="Arial" w:hAnsi="Times New Roman" w:cs="Times New Roman"/>
          <w:sz w:val="28"/>
          <w:szCs w:val="28"/>
          <w:lang w:val="en-US"/>
        </w:rPr>
        <w:t>Leonardo</w:t>
      </w:r>
      <w:r w:rsidR="00904947">
        <w:rPr>
          <w:rFonts w:ascii="Times New Roman" w:eastAsia="Arial" w:hAnsi="Times New Roman" w:cs="Times New Roman"/>
          <w:sz w:val="28"/>
          <w:szCs w:val="28"/>
        </w:rPr>
        <w:t xml:space="preserve"> и </w:t>
      </w:r>
      <w:r w:rsidR="00864E18">
        <w:rPr>
          <w:rFonts w:ascii="Times New Roman" w:eastAsia="Arial" w:hAnsi="Times New Roman" w:cs="Times New Roman"/>
          <w:sz w:val="28"/>
          <w:szCs w:val="28"/>
        </w:rPr>
        <w:t>язык программирования</w:t>
      </w:r>
      <w:r w:rsidR="00864E18" w:rsidRPr="00864E1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64E18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864E18">
        <w:rPr>
          <w:rFonts w:ascii="Times New Roman" w:eastAsia="Arial" w:hAnsi="Times New Roman" w:cs="Times New Roman"/>
          <w:sz w:val="28"/>
          <w:szCs w:val="28"/>
        </w:rPr>
        <w:t xml:space="preserve"> с библиотеками </w:t>
      </w:r>
      <w:proofErr w:type="spellStart"/>
      <w:r w:rsidR="00864E18">
        <w:rPr>
          <w:rFonts w:ascii="Times New Roman" w:eastAsia="Arial" w:hAnsi="Times New Roman" w:cs="Times New Roman"/>
          <w:sz w:val="28"/>
          <w:szCs w:val="28"/>
          <w:lang w:val="en-US"/>
        </w:rPr>
        <w:t>OpenCV</w:t>
      </w:r>
      <w:proofErr w:type="spellEnd"/>
      <w:r w:rsidR="00864E18" w:rsidRPr="00864E1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64E18">
        <w:rPr>
          <w:rFonts w:ascii="Times New Roman" w:eastAsia="Arial" w:hAnsi="Times New Roman" w:cs="Times New Roman"/>
          <w:sz w:val="28"/>
          <w:szCs w:val="28"/>
        </w:rPr>
        <w:t xml:space="preserve">и </w:t>
      </w:r>
      <w:proofErr w:type="spellStart"/>
      <w:r w:rsidR="00904947">
        <w:rPr>
          <w:rFonts w:ascii="Times New Roman" w:eastAsia="Arial" w:hAnsi="Times New Roman" w:cs="Times New Roman"/>
          <w:sz w:val="28"/>
          <w:szCs w:val="28"/>
          <w:lang w:val="en-US"/>
        </w:rPr>
        <w:t>pyhdb</w:t>
      </w:r>
      <w:proofErr w:type="spellEnd"/>
      <w:r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E3D94" w:rsidRPr="006304E6">
        <w:rPr>
          <w:rFonts w:ascii="Times New Roman" w:eastAsia="Arial" w:hAnsi="Times New Roman" w:cs="Times New Roman"/>
          <w:sz w:val="28"/>
          <w:szCs w:val="28"/>
        </w:rPr>
        <w:t>Конкурентами являются</w:t>
      </w:r>
      <w:r w:rsidR="00864E18">
        <w:rPr>
          <w:rFonts w:ascii="Times New Roman" w:hAnsi="Times New Roman" w:cs="Times New Roman"/>
          <w:sz w:val="28"/>
          <w:szCs w:val="28"/>
        </w:rPr>
        <w:t xml:space="preserve"> </w:t>
      </w:r>
      <w:r w:rsidR="00904947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864E18">
        <w:rPr>
          <w:rFonts w:ascii="Times New Roman" w:hAnsi="Times New Roman" w:cs="Times New Roman"/>
          <w:sz w:val="28"/>
          <w:szCs w:val="28"/>
        </w:rPr>
        <w:t>С</w:t>
      </w:r>
      <w:r w:rsidR="00864E18" w:rsidRPr="00904947">
        <w:rPr>
          <w:rFonts w:ascii="Times New Roman" w:hAnsi="Times New Roman" w:cs="Times New Roman"/>
          <w:sz w:val="28"/>
          <w:szCs w:val="28"/>
        </w:rPr>
        <w:t xml:space="preserve"># </w:t>
      </w:r>
      <w:r w:rsidR="00864E18">
        <w:rPr>
          <w:rFonts w:ascii="Times New Roman" w:hAnsi="Times New Roman" w:cs="Times New Roman"/>
          <w:sz w:val="28"/>
          <w:szCs w:val="28"/>
        </w:rPr>
        <w:t xml:space="preserve">с библиотекой </w:t>
      </w:r>
      <w:r w:rsidR="00864E18" w:rsidRPr="00864E18">
        <w:rPr>
          <w:rFonts w:ascii="Times New Roman" w:hAnsi="Times New Roman" w:cs="Times New Roman"/>
          <w:sz w:val="28"/>
          <w:szCs w:val="28"/>
        </w:rPr>
        <w:t>APNR</w:t>
      </w:r>
      <w:r w:rsidR="00904947">
        <w:rPr>
          <w:rFonts w:ascii="Times New Roman" w:hAnsi="Times New Roman" w:cs="Times New Roman"/>
          <w:sz w:val="28"/>
          <w:szCs w:val="28"/>
        </w:rPr>
        <w:t xml:space="preserve">, служба </w:t>
      </w:r>
      <w:r w:rsidR="00904947" w:rsidRPr="00904947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="00904947" w:rsidRPr="00904947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="00904947" w:rsidRPr="00904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947" w:rsidRPr="00904947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904947" w:rsidRPr="00904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947" w:rsidRPr="00904947">
        <w:rPr>
          <w:rFonts w:ascii="Times New Roman" w:hAnsi="Times New Roman" w:cs="Times New Roman"/>
          <w:sz w:val="28"/>
          <w:szCs w:val="28"/>
        </w:rPr>
        <w:t>Paltform</w:t>
      </w:r>
      <w:proofErr w:type="spellEnd"/>
      <w:r w:rsidR="00904947">
        <w:rPr>
          <w:rFonts w:ascii="Times New Roman" w:hAnsi="Times New Roman" w:cs="Times New Roman"/>
          <w:sz w:val="28"/>
          <w:szCs w:val="28"/>
        </w:rPr>
        <w:t xml:space="preserve"> и </w:t>
      </w:r>
      <w:r w:rsidR="00904947" w:rsidRPr="00904947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="00904947" w:rsidRPr="00904947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904947">
        <w:rPr>
          <w:rFonts w:ascii="Times New Roman" w:hAnsi="Times New Roman" w:cs="Times New Roman"/>
          <w:sz w:val="28"/>
          <w:szCs w:val="28"/>
        </w:rPr>
        <w:t>.</w:t>
      </w:r>
    </w:p>
    <w:p w:rsidR="00904947" w:rsidRPr="00904947" w:rsidRDefault="00904947" w:rsidP="00617F39">
      <w:pPr>
        <w:spacing w:line="276" w:lineRule="auto"/>
        <w:ind w:left="20" w:right="10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</w:t>
      </w:r>
      <w:r w:rsidR="006E402E">
        <w:rPr>
          <w:rFonts w:ascii="Times New Roman" w:hAnsi="Times New Roman" w:cs="Times New Roman"/>
          <w:sz w:val="28"/>
          <w:szCs w:val="28"/>
        </w:rPr>
        <w:t xml:space="preserve"> системы подобрано оборудование</w:t>
      </w:r>
      <w:r w:rsidR="006E402E" w:rsidRPr="006E40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микрокомпьютер </w:t>
      </w:r>
      <w:r w:rsidRPr="00904947"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Pr="006E402E">
        <w:rPr>
          <w:rFonts w:ascii="Times New Roman" w:hAnsi="Times New Roman" w:cs="Times New Roman"/>
          <w:sz w:val="28"/>
          <w:szCs w:val="28"/>
        </w:rPr>
        <w:t xml:space="preserve"> </w:t>
      </w:r>
      <w:r w:rsidRPr="00904947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6E402E">
        <w:rPr>
          <w:rFonts w:ascii="Times New Roman" w:hAnsi="Times New Roman" w:cs="Times New Roman"/>
          <w:sz w:val="28"/>
          <w:szCs w:val="28"/>
        </w:rPr>
        <w:t>, аналоговая камера</w:t>
      </w:r>
      <w:r>
        <w:rPr>
          <w:rFonts w:ascii="Times New Roman" w:hAnsi="Times New Roman" w:cs="Times New Roman"/>
          <w:sz w:val="28"/>
          <w:szCs w:val="28"/>
        </w:rPr>
        <w:t>, автоматический шлагбаум.</w:t>
      </w:r>
    </w:p>
    <w:p w:rsidR="006A00FB" w:rsidRPr="006304E6" w:rsidRDefault="006A00FB" w:rsidP="00617F39">
      <w:pPr>
        <w:spacing w:line="276" w:lineRule="auto"/>
        <w:ind w:left="20" w:right="100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hAnsi="Times New Roman" w:cs="Times New Roman"/>
          <w:sz w:val="28"/>
          <w:szCs w:val="28"/>
        </w:rPr>
        <w:t>Продвижение разрабатываемой системы возможно с помощью публикации статей, выступления на конференциях.</w:t>
      </w:r>
    </w:p>
    <w:p w:rsidR="00DE460C" w:rsidRPr="006304E6" w:rsidRDefault="00DE460C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3. Расчет стоимости</w:t>
      </w:r>
    </w:p>
    <w:p w:rsidR="001E538B" w:rsidRPr="006304E6" w:rsidRDefault="001E538B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3.1 Материалы и покупные изделия</w:t>
      </w:r>
    </w:p>
    <w:p w:rsidR="00895C4B" w:rsidRPr="006304E6" w:rsidRDefault="00895C4B" w:rsidP="00617F39">
      <w:pPr>
        <w:spacing w:line="276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304E6">
        <w:rPr>
          <w:rFonts w:ascii="Times New Roman" w:hAnsi="Times New Roman" w:cs="Times New Roman"/>
          <w:sz w:val="28"/>
          <w:szCs w:val="28"/>
        </w:rPr>
        <w:t>Необходимые материалы, покупные изделия</w:t>
      </w:r>
      <w:r w:rsidR="00C74AED" w:rsidRPr="006304E6">
        <w:rPr>
          <w:rFonts w:ascii="Times New Roman" w:hAnsi="Times New Roman" w:cs="Times New Roman"/>
          <w:sz w:val="28"/>
          <w:szCs w:val="28"/>
        </w:rPr>
        <w:t xml:space="preserve"> и затраты на них </w:t>
      </w:r>
      <w:r w:rsidRPr="006304E6">
        <w:rPr>
          <w:rFonts w:ascii="Times New Roman" w:hAnsi="Times New Roman" w:cs="Times New Roman"/>
          <w:sz w:val="28"/>
          <w:szCs w:val="28"/>
        </w:rPr>
        <w:t>приведены в таблице</w:t>
      </w:r>
      <w:r w:rsidR="001E538B" w:rsidRPr="006304E6">
        <w:rPr>
          <w:rFonts w:ascii="Times New Roman" w:hAnsi="Times New Roman" w:cs="Times New Roman"/>
          <w:sz w:val="28"/>
          <w:szCs w:val="28"/>
        </w:rPr>
        <w:t xml:space="preserve"> 3.1.</w:t>
      </w:r>
    </w:p>
    <w:p w:rsidR="00895C4B" w:rsidRPr="006304E6" w:rsidRDefault="001E538B" w:rsidP="00617F3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04E6">
        <w:rPr>
          <w:rFonts w:ascii="Times New Roman" w:hAnsi="Times New Roman" w:cs="Times New Roman"/>
          <w:spacing w:val="-4"/>
          <w:sz w:val="28"/>
          <w:szCs w:val="28"/>
        </w:rPr>
        <w:t>Таблица 3.1 –</w:t>
      </w:r>
      <w:r w:rsidR="00617F39" w:rsidRPr="006304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895C4B" w:rsidRPr="006304E6">
        <w:rPr>
          <w:rFonts w:ascii="Times New Roman" w:hAnsi="Times New Roman" w:cs="Times New Roman"/>
          <w:sz w:val="28"/>
          <w:szCs w:val="28"/>
        </w:rPr>
        <w:t>Затраты на материалы и покупные изделия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"/>
        <w:gridCol w:w="2212"/>
        <w:gridCol w:w="1806"/>
        <w:gridCol w:w="1377"/>
        <w:gridCol w:w="2055"/>
        <w:gridCol w:w="1759"/>
      </w:tblGrid>
      <w:tr w:rsidR="00C74AED" w:rsidRPr="006304E6" w:rsidTr="00131807"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Единица измерения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Количество</w:t>
            </w:r>
          </w:p>
          <w:p w:rsidR="00C74AED" w:rsidRPr="006304E6" w:rsidRDefault="00C74AED" w:rsidP="00617F39">
            <w:pPr>
              <w:spacing w:line="276" w:lineRule="auto"/>
              <w:ind w:firstLine="85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Цена за единицу в руб.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Сумма оплаты в руб.</w:t>
            </w:r>
          </w:p>
        </w:tc>
      </w:tr>
      <w:tr w:rsidR="00C74AED" w:rsidRPr="006304E6" w:rsidTr="00131807">
        <w:tc>
          <w:tcPr>
            <w:tcW w:w="0" w:type="auto"/>
          </w:tcPr>
          <w:p w:rsidR="00C74AED" w:rsidRPr="006304E6" w:rsidRDefault="00617F39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Бумага А4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Пачка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ind w:firstLine="85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229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229</w:t>
            </w:r>
          </w:p>
        </w:tc>
      </w:tr>
      <w:tr w:rsidR="00C74AED" w:rsidRPr="006304E6" w:rsidTr="00131807">
        <w:trPr>
          <w:trHeight w:val="247"/>
        </w:trPr>
        <w:tc>
          <w:tcPr>
            <w:tcW w:w="0" w:type="auto"/>
          </w:tcPr>
          <w:p w:rsidR="00C74AED" w:rsidRPr="006304E6" w:rsidRDefault="00617F39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Ручки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Штука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ind w:firstLine="85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240</w:t>
            </w:r>
          </w:p>
        </w:tc>
      </w:tr>
      <w:tr w:rsidR="00C74AED" w:rsidRPr="006304E6" w:rsidTr="00131807">
        <w:trPr>
          <w:trHeight w:val="210"/>
        </w:trPr>
        <w:tc>
          <w:tcPr>
            <w:tcW w:w="0" w:type="auto"/>
            <w:tcBorders>
              <w:bottom w:val="single" w:sz="4" w:space="0" w:color="auto"/>
            </w:tcBorders>
          </w:tcPr>
          <w:p w:rsidR="00C74AED" w:rsidRPr="006304E6" w:rsidRDefault="00617F39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690A" w:rsidRPr="0088690A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Картридж для принтера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Штука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4AED" w:rsidRPr="006304E6" w:rsidRDefault="00C74AED" w:rsidP="00617F39">
            <w:pPr>
              <w:spacing w:line="276" w:lineRule="auto"/>
              <w:ind w:firstLine="85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4 000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74AED" w:rsidRPr="006304E6" w:rsidRDefault="00C74AED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4 000</w:t>
            </w:r>
          </w:p>
        </w:tc>
      </w:tr>
      <w:tr w:rsidR="00131807" w:rsidRPr="006304E6" w:rsidTr="00131807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07" w:rsidRPr="006304E6" w:rsidRDefault="00131807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07" w:rsidRPr="006304E6" w:rsidRDefault="00131807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4 469</w:t>
            </w:r>
          </w:p>
        </w:tc>
      </w:tr>
      <w:tr w:rsidR="00131807" w:rsidRPr="006304E6" w:rsidTr="00131807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07" w:rsidRPr="006304E6" w:rsidRDefault="00131807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Транспортно-заготовительные расходы (15% от общей суммы)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07" w:rsidRPr="006304E6" w:rsidRDefault="00131807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670,35</w:t>
            </w:r>
          </w:p>
        </w:tc>
      </w:tr>
      <w:tr w:rsidR="00131807" w:rsidRPr="006304E6" w:rsidTr="00131807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07" w:rsidRPr="006304E6" w:rsidRDefault="00131807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Итого стоимость материалов с учётов транспортно-заготовительных расходов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807" w:rsidRPr="006304E6" w:rsidRDefault="00131807" w:rsidP="00617F39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5139,35</w:t>
            </w:r>
          </w:p>
        </w:tc>
      </w:tr>
    </w:tbl>
    <w:p w:rsidR="001E538B" w:rsidRDefault="001E538B" w:rsidP="001E538B">
      <w:pPr>
        <w:spacing w:line="276" w:lineRule="auto"/>
        <w:ind w:left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3.2 </w:t>
      </w:r>
      <w:r w:rsidRPr="006304E6">
        <w:rPr>
          <w:rFonts w:ascii="Times New Roman" w:hAnsi="Times New Roman" w:cs="Times New Roman"/>
          <w:b/>
          <w:sz w:val="28"/>
          <w:szCs w:val="28"/>
        </w:rPr>
        <w:t>Специальное оборудование</w:t>
      </w:r>
    </w:p>
    <w:p w:rsidR="006E402E" w:rsidRPr="006304E6" w:rsidRDefault="006E402E" w:rsidP="001E538B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</w:t>
      </w:r>
      <w:r w:rsidRPr="00630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E402E">
        <w:rPr>
          <w:rFonts w:ascii="Times New Roman" w:hAnsi="Times New Roman" w:cs="Times New Roman"/>
          <w:sz w:val="28"/>
          <w:szCs w:val="28"/>
        </w:rPr>
        <w:t>пециальное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и затраты на него</w:t>
      </w:r>
      <w:r w:rsidRPr="006304E6">
        <w:rPr>
          <w:rFonts w:ascii="Times New Roman" w:hAnsi="Times New Roman" w:cs="Times New Roman"/>
          <w:sz w:val="28"/>
          <w:szCs w:val="28"/>
        </w:rPr>
        <w:t xml:space="preserve"> приведены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3.2</w:t>
      </w:r>
    </w:p>
    <w:p w:rsidR="006E402E" w:rsidRPr="006304E6" w:rsidRDefault="006E402E" w:rsidP="006E402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Таблица 3.2</w:t>
      </w:r>
      <w:r w:rsidRPr="006304E6">
        <w:rPr>
          <w:rFonts w:ascii="Times New Roman" w:hAnsi="Times New Roman" w:cs="Times New Roman"/>
          <w:spacing w:val="-4"/>
          <w:sz w:val="28"/>
          <w:szCs w:val="28"/>
        </w:rPr>
        <w:t xml:space="preserve"> – </w:t>
      </w:r>
      <w:r w:rsidRPr="006304E6">
        <w:rPr>
          <w:rFonts w:ascii="Times New Roman" w:hAnsi="Times New Roman" w:cs="Times New Roman"/>
          <w:sz w:val="28"/>
          <w:szCs w:val="28"/>
        </w:rPr>
        <w:t xml:space="preserve">Затраты на </w:t>
      </w:r>
      <w:r>
        <w:rPr>
          <w:rFonts w:ascii="Times New Roman" w:hAnsi="Times New Roman" w:cs="Times New Roman"/>
          <w:sz w:val="28"/>
          <w:szCs w:val="28"/>
        </w:rPr>
        <w:t>специальное оборудование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"/>
        <w:gridCol w:w="2501"/>
        <w:gridCol w:w="1709"/>
        <w:gridCol w:w="1377"/>
        <w:gridCol w:w="2001"/>
        <w:gridCol w:w="1620"/>
      </w:tblGrid>
      <w:tr w:rsidR="006E402E" w:rsidRPr="006304E6" w:rsidTr="00174F7B"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Единица измерения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Количество</w:t>
            </w:r>
          </w:p>
          <w:p w:rsidR="006E402E" w:rsidRPr="006304E6" w:rsidRDefault="006E402E" w:rsidP="00174F7B">
            <w:pPr>
              <w:spacing w:line="276" w:lineRule="auto"/>
              <w:ind w:firstLine="85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Цена за единицу в руб.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Сумма оплаты в руб.</w:t>
            </w:r>
          </w:p>
        </w:tc>
      </w:tr>
      <w:tr w:rsidR="006E402E" w:rsidRPr="006304E6" w:rsidTr="00174F7B"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402E" w:rsidRPr="006E402E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Микрокомпьютер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orange pie</w:t>
            </w:r>
          </w:p>
        </w:tc>
        <w:tc>
          <w:tcPr>
            <w:tcW w:w="0" w:type="auto"/>
          </w:tcPr>
          <w:p w:rsidR="006E402E" w:rsidRPr="006E402E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Штука</w:t>
            </w:r>
            <w:proofErr w:type="spellEnd"/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ind w:firstLine="85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1345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1345</w:t>
            </w:r>
          </w:p>
        </w:tc>
      </w:tr>
      <w:tr w:rsidR="006E402E" w:rsidRPr="006304E6" w:rsidTr="00174F7B">
        <w:trPr>
          <w:trHeight w:val="247"/>
        </w:trPr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402E" w:rsidRPr="006E402E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Аналоговая камера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Штука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ind w:firstLine="85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E402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950</w:t>
            </w:r>
          </w:p>
        </w:tc>
        <w:tc>
          <w:tcPr>
            <w:tcW w:w="0" w:type="auto"/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E402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950</w:t>
            </w:r>
          </w:p>
        </w:tc>
      </w:tr>
      <w:tr w:rsidR="006E402E" w:rsidRPr="006304E6" w:rsidTr="00174F7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02E" w:rsidRPr="006304E6" w:rsidRDefault="004F61AD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4F61A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2295</w:t>
            </w:r>
          </w:p>
        </w:tc>
      </w:tr>
      <w:tr w:rsidR="006E402E" w:rsidRPr="006304E6" w:rsidTr="00174F7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Транспортно-заготовительные расходы (15% от общей суммы)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02E" w:rsidRPr="006304E6" w:rsidRDefault="004F61AD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344,</w:t>
            </w:r>
            <w:r w:rsidRPr="004F61A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25</w:t>
            </w:r>
          </w:p>
        </w:tc>
      </w:tr>
      <w:tr w:rsidR="006E402E" w:rsidRPr="006304E6" w:rsidTr="00174F7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02E" w:rsidRPr="006304E6" w:rsidRDefault="006E402E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04E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lastRenderedPageBreak/>
              <w:t>Итого стоимость материалов с учётов транспортно-заготовительных расходов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02E" w:rsidRPr="006304E6" w:rsidRDefault="004F61AD" w:rsidP="00174F7B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2639,25</w:t>
            </w:r>
          </w:p>
        </w:tc>
      </w:tr>
    </w:tbl>
    <w:p w:rsidR="00697A97" w:rsidRDefault="00697A97" w:rsidP="001E538B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:rsidR="00697A97" w:rsidRDefault="00697A97" w:rsidP="001E538B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:rsidR="001E538B" w:rsidRPr="006304E6" w:rsidRDefault="001E538B" w:rsidP="001E538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3.3 </w:t>
      </w:r>
      <w:r w:rsidRPr="006304E6">
        <w:rPr>
          <w:rFonts w:ascii="Times New Roman" w:hAnsi="Times New Roman" w:cs="Times New Roman"/>
          <w:b/>
          <w:sz w:val="28"/>
          <w:szCs w:val="28"/>
        </w:rPr>
        <w:t>Основная заработная плата</w:t>
      </w:r>
    </w:p>
    <w:p w:rsidR="001E538B" w:rsidRPr="006304E6" w:rsidRDefault="001E538B" w:rsidP="001E538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04E6">
        <w:rPr>
          <w:rFonts w:ascii="Times New Roman" w:hAnsi="Times New Roman" w:cs="Times New Roman"/>
          <w:sz w:val="28"/>
          <w:szCs w:val="28"/>
        </w:rPr>
        <w:t>Основная заработн</w:t>
      </w:r>
      <w:r w:rsidR="000E0D14">
        <w:rPr>
          <w:rFonts w:ascii="Times New Roman" w:hAnsi="Times New Roman" w:cs="Times New Roman"/>
          <w:sz w:val="28"/>
          <w:szCs w:val="28"/>
        </w:rPr>
        <w:t>ая плата приведена в таблице 3.3</w:t>
      </w:r>
      <w:r w:rsidRPr="006304E6">
        <w:rPr>
          <w:rFonts w:ascii="Times New Roman" w:hAnsi="Times New Roman" w:cs="Times New Roman"/>
          <w:sz w:val="28"/>
          <w:szCs w:val="28"/>
        </w:rPr>
        <w:t>.</w:t>
      </w:r>
    </w:p>
    <w:p w:rsidR="00DE460C" w:rsidRPr="006304E6" w:rsidRDefault="00617F39" w:rsidP="00617F39">
      <w:pPr>
        <w:spacing w:line="276" w:lineRule="auto"/>
        <w:ind w:left="2200"/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Таблица 3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>.</w:t>
      </w:r>
      <w:r w:rsidR="000E0D14">
        <w:rPr>
          <w:rFonts w:ascii="Times New Roman" w:eastAsia="Arial" w:hAnsi="Times New Roman" w:cs="Times New Roman"/>
          <w:sz w:val="28"/>
          <w:szCs w:val="28"/>
        </w:rPr>
        <w:t>3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E538B" w:rsidRPr="006304E6">
        <w:rPr>
          <w:rFonts w:ascii="Times New Roman" w:eastAsia="Arial" w:hAnsi="Times New Roman" w:cs="Times New Roman"/>
          <w:sz w:val="28"/>
          <w:szCs w:val="28"/>
        </w:rPr>
        <w:t xml:space="preserve">– 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>Основная заработная плата</w:t>
      </w:r>
    </w:p>
    <w:tbl>
      <w:tblPr>
        <w:tblW w:w="9750" w:type="dxa"/>
        <w:tblInd w:w="-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914"/>
        <w:gridCol w:w="1679"/>
        <w:gridCol w:w="2045"/>
        <w:gridCol w:w="1443"/>
        <w:gridCol w:w="897"/>
        <w:gridCol w:w="1408"/>
      </w:tblGrid>
      <w:tr w:rsidR="00C10036" w:rsidRPr="006304E6" w:rsidTr="00FB0D24">
        <w:trPr>
          <w:trHeight w:val="1197"/>
        </w:trPr>
        <w:tc>
          <w:tcPr>
            <w:tcW w:w="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этапов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(чел.-дни)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Месячный оклад в руб.</w:t>
            </w:r>
          </w:p>
        </w:tc>
        <w:tc>
          <w:tcPr>
            <w:tcW w:w="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за день в руб.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Сумма, полученная за работу в руб.</w:t>
            </w:r>
          </w:p>
        </w:tc>
      </w:tr>
      <w:tr w:rsidR="00C10036" w:rsidRPr="006304E6" w:rsidTr="00617F39">
        <w:tc>
          <w:tcPr>
            <w:tcW w:w="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C1003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664277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863,6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38 636</w:t>
            </w:r>
          </w:p>
        </w:tc>
      </w:tr>
      <w:tr w:rsidR="00C10036" w:rsidRPr="006304E6" w:rsidTr="00617F39">
        <w:tc>
          <w:tcPr>
            <w:tcW w:w="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E402E" w:rsidRDefault="006E402E" w:rsidP="00664277">
            <w:pPr>
              <w:spacing w:line="276" w:lineRule="auto"/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664277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SAP HANA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664277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Администратор </w:t>
            </w:r>
            <w:r w:rsidR="00664277" w:rsidRPr="00664277">
              <w:rPr>
                <w:rFonts w:ascii="Times New Roman" w:eastAsia="Times New Roman" w:hAnsi="Times New Roman" w:cs="Times New Roman"/>
                <w:sz w:val="24"/>
                <w:szCs w:val="24"/>
              </w:rPr>
              <w:t>SAP HANA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C10036" w:rsidRDefault="006E402E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664277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181,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C10036" w:rsidRDefault="00664277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427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64277">
              <w:rPr>
                <w:rFonts w:ascii="Times New Roman" w:eastAsia="Times New Roman" w:hAnsi="Times New Roman" w:cs="Times New Roman"/>
                <w:sz w:val="24"/>
                <w:szCs w:val="24"/>
              </w:rPr>
              <w:t>727</w:t>
            </w:r>
          </w:p>
        </w:tc>
      </w:tr>
      <w:tr w:rsidR="00C10036" w:rsidRPr="006304E6" w:rsidTr="00617F39">
        <w:tc>
          <w:tcPr>
            <w:tcW w:w="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64277" w:rsidRDefault="00F75D08" w:rsidP="0066427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системы</w:t>
            </w:r>
            <w:r w:rsidR="006642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64277" w:rsidRPr="006642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РГРЗТС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64277" w:rsidRDefault="00F75D08" w:rsidP="0066427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664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Программист </w:t>
            </w:r>
            <w:r w:rsidR="006642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C10036" w:rsidRDefault="00664277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664277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182,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664277" w:rsidP="0066427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363,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0036" w:rsidRPr="006304E6" w:rsidTr="00617F39">
        <w:tc>
          <w:tcPr>
            <w:tcW w:w="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64277" w:rsidRDefault="00F75D08" w:rsidP="0066427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системы</w:t>
            </w:r>
            <w:r w:rsidR="006642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64277" w:rsidRPr="006642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РГРЗТС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664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Программист </w:t>
            </w:r>
            <w:r w:rsidR="006642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C10036" w:rsidRDefault="00664277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C10036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3 182,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C10036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44 559,</w:t>
            </w:r>
            <w:r w:rsidR="00F75D08"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0036" w:rsidRPr="006304E6" w:rsidTr="00617F39">
        <w:tc>
          <w:tcPr>
            <w:tcW w:w="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10036" w:rsidRPr="006304E6" w:rsidRDefault="00C10036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0036" w:rsidRPr="006304E6" w:rsidRDefault="00C10036" w:rsidP="0066427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оборудования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10036" w:rsidRPr="00C10036" w:rsidRDefault="00C10036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0036" w:rsidRPr="00C10036" w:rsidRDefault="00C10036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Монтажник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0036" w:rsidRPr="00C10036" w:rsidRDefault="00C10036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10036" w:rsidRPr="006304E6" w:rsidRDefault="00C10036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1 363,6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10036" w:rsidRPr="006304E6" w:rsidRDefault="00C10036" w:rsidP="00C1003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4 090,9</w:t>
            </w:r>
          </w:p>
        </w:tc>
      </w:tr>
      <w:tr w:rsidR="00C10036" w:rsidRPr="006304E6" w:rsidTr="00617F39">
        <w:tc>
          <w:tcPr>
            <w:tcW w:w="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Сдача </w:t>
            </w:r>
            <w:r w:rsidR="00C10036" w:rsidRP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программно-аппаратного комплекса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заказчику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5D08" w:rsidRPr="00C1003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3 863,6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C1003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C100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318</w:t>
            </w:r>
          </w:p>
        </w:tc>
      </w:tr>
      <w:tr w:rsidR="00F75D08" w:rsidRPr="006304E6" w:rsidTr="00617F39">
        <w:tc>
          <w:tcPr>
            <w:tcW w:w="227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6304E6" w:rsidRDefault="00F75D08" w:rsidP="00FB0D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7472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75D08" w:rsidRPr="00C10036" w:rsidRDefault="00C10036" w:rsidP="00FB0D2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192 058,</w:t>
            </w:r>
            <w:r w:rsidRPr="00C100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</w:tr>
    </w:tbl>
    <w:p w:rsidR="00DE460C" w:rsidRPr="006304E6" w:rsidRDefault="001E538B" w:rsidP="001E538B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bookmarkStart w:id="2" w:name="page4"/>
      <w:bookmarkEnd w:id="2"/>
      <w:r w:rsidRPr="006304E6">
        <w:rPr>
          <w:rFonts w:ascii="Times New Roman" w:eastAsia="Arial" w:hAnsi="Times New Roman" w:cs="Times New Roman"/>
          <w:b/>
          <w:sz w:val="28"/>
          <w:szCs w:val="28"/>
        </w:rPr>
        <w:t>3.4</w:t>
      </w:r>
      <w:r w:rsidR="00DE460C"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 Дополнительная зар</w:t>
      </w:r>
      <w:r w:rsidR="00334546" w:rsidRPr="006304E6">
        <w:rPr>
          <w:rFonts w:ascii="Times New Roman" w:eastAsia="Arial" w:hAnsi="Times New Roman" w:cs="Times New Roman"/>
          <w:b/>
          <w:sz w:val="28"/>
          <w:szCs w:val="28"/>
        </w:rPr>
        <w:t>аботная п</w:t>
      </w:r>
      <w:r w:rsidR="00F75D08" w:rsidRPr="006304E6">
        <w:rPr>
          <w:rFonts w:ascii="Times New Roman" w:eastAsia="Arial" w:hAnsi="Times New Roman" w:cs="Times New Roman"/>
          <w:b/>
          <w:sz w:val="28"/>
          <w:szCs w:val="28"/>
        </w:rPr>
        <w:t>лата</w:t>
      </w:r>
    </w:p>
    <w:p w:rsidR="00DE460C" w:rsidRPr="006304E6" w:rsidRDefault="00DE460C" w:rsidP="003E193F">
      <w:pPr>
        <w:spacing w:line="276" w:lineRule="auto"/>
        <w:ind w:left="20" w:right="21" w:firstLine="70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Дополнительная зарплата составляет 2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>0% от основной заработной платы.</w:t>
      </w:r>
    </w:p>
    <w:p w:rsidR="00DE460C" w:rsidRPr="006304E6" w:rsidRDefault="00DE460C" w:rsidP="001E538B">
      <w:pPr>
        <w:spacing w:line="276" w:lineRule="auto"/>
        <w:ind w:right="21"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[Дополнитель</w:t>
      </w:r>
      <w:r w:rsidR="001E538B" w:rsidRPr="006304E6">
        <w:rPr>
          <w:rFonts w:ascii="Times New Roman" w:eastAsia="Arial" w:hAnsi="Times New Roman" w:cs="Times New Roman"/>
          <w:sz w:val="28"/>
          <w:szCs w:val="28"/>
        </w:rPr>
        <w:t xml:space="preserve">ная З/П] = [Основная З/П] * 20% 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= </w:t>
      </w:r>
      <w:r w:rsidR="00C10036" w:rsidRPr="00C10036">
        <w:rPr>
          <w:rFonts w:ascii="Times New Roman" w:eastAsia="Times New Roman" w:hAnsi="Times New Roman" w:cs="Times New Roman"/>
          <w:sz w:val="28"/>
          <w:szCs w:val="28"/>
        </w:rPr>
        <w:t>192</w:t>
      </w:r>
      <w:r w:rsidR="00C10036">
        <w:rPr>
          <w:rFonts w:ascii="Times New Roman" w:eastAsia="Times New Roman" w:hAnsi="Times New Roman" w:cs="Times New Roman"/>
          <w:sz w:val="28"/>
          <w:szCs w:val="28"/>
        </w:rPr>
        <w:t> 058,</w:t>
      </w:r>
      <w:r w:rsidR="00C10036" w:rsidRPr="00C10036">
        <w:rPr>
          <w:rFonts w:ascii="Times New Roman" w:eastAsia="Times New Roman" w:hAnsi="Times New Roman" w:cs="Times New Roman"/>
          <w:sz w:val="28"/>
          <w:szCs w:val="28"/>
        </w:rPr>
        <w:t>69</w:t>
      </w:r>
      <w:r w:rsidR="001C448E" w:rsidRPr="006304E6">
        <w:rPr>
          <w:rFonts w:ascii="Times New Roman" w:eastAsia="Arial" w:hAnsi="Times New Roman" w:cs="Times New Roman"/>
          <w:sz w:val="28"/>
          <w:szCs w:val="28"/>
        </w:rPr>
        <w:t xml:space="preserve">* 0.2 = </w:t>
      </w:r>
      <w:r w:rsidR="00C10036" w:rsidRPr="00C10036">
        <w:rPr>
          <w:rFonts w:ascii="Times New Roman" w:eastAsia="Arial" w:hAnsi="Times New Roman" w:cs="Times New Roman"/>
          <w:sz w:val="28"/>
          <w:szCs w:val="28"/>
        </w:rPr>
        <w:t>38</w:t>
      </w:r>
      <w:r w:rsidR="00C10036">
        <w:rPr>
          <w:rFonts w:ascii="Times New Roman" w:eastAsia="Arial" w:hAnsi="Times New Roman" w:cs="Times New Roman"/>
          <w:sz w:val="28"/>
          <w:szCs w:val="28"/>
        </w:rPr>
        <w:t> 411,</w:t>
      </w:r>
      <w:r w:rsidR="00C10036" w:rsidRPr="00C10036">
        <w:rPr>
          <w:rFonts w:ascii="Times New Roman" w:eastAsia="Arial" w:hAnsi="Times New Roman" w:cs="Times New Roman"/>
          <w:sz w:val="28"/>
          <w:szCs w:val="28"/>
        </w:rPr>
        <w:t xml:space="preserve">73 </w:t>
      </w:r>
      <w:r w:rsidRPr="006304E6">
        <w:rPr>
          <w:rFonts w:ascii="Times New Roman" w:eastAsia="Arial" w:hAnsi="Times New Roman" w:cs="Times New Roman"/>
          <w:sz w:val="28"/>
          <w:szCs w:val="28"/>
        </w:rPr>
        <w:t>(руб.).</w:t>
      </w:r>
    </w:p>
    <w:p w:rsidR="00DE460C" w:rsidRPr="006304E6" w:rsidRDefault="00334546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3.5 Страховые взносы</w:t>
      </w:r>
    </w:p>
    <w:p w:rsidR="00DE460C" w:rsidRPr="006304E6" w:rsidRDefault="00DE460C" w:rsidP="00617F39">
      <w:pPr>
        <w:spacing w:line="276" w:lineRule="auto"/>
        <w:ind w:left="20" w:right="200" w:firstLine="708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Отчисления на социальные нужда составляют </w:t>
      </w:r>
      <w:r w:rsidR="00D410CD" w:rsidRPr="00F0139A">
        <w:rPr>
          <w:rFonts w:ascii="Times New Roman" w:eastAsia="Arial" w:hAnsi="Times New Roman" w:cs="Times New Roman"/>
          <w:sz w:val="28"/>
          <w:szCs w:val="28"/>
        </w:rPr>
        <w:t>30</w:t>
      </w:r>
      <w:r w:rsidRPr="00F0139A">
        <w:rPr>
          <w:rFonts w:ascii="Times New Roman" w:eastAsia="Arial" w:hAnsi="Times New Roman" w:cs="Times New Roman"/>
          <w:sz w:val="28"/>
          <w:szCs w:val="28"/>
        </w:rPr>
        <w:t xml:space="preserve">% </w:t>
      </w:r>
      <w:r w:rsidRPr="006304E6">
        <w:rPr>
          <w:rFonts w:ascii="Times New Roman" w:eastAsia="Arial" w:hAnsi="Times New Roman" w:cs="Times New Roman"/>
          <w:sz w:val="28"/>
          <w:szCs w:val="28"/>
        </w:rPr>
        <w:t>от ФОТ</w:t>
      </w:r>
      <w:r w:rsidR="00FB0D24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(фонд оплаты труда), представляющую собой сумму основной и 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>дополнительной заработной платы.</w:t>
      </w:r>
    </w:p>
    <w:p w:rsidR="00334546" w:rsidRPr="006304E6" w:rsidRDefault="00DE460C" w:rsidP="00334546">
      <w:pPr>
        <w:spacing w:line="276" w:lineRule="auto"/>
        <w:ind w:right="21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[ФОТ] = [Допол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>нительная З/П] + [Основная З/П]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= </w:t>
      </w:r>
      <w:r w:rsidR="00C10036" w:rsidRPr="00C10036">
        <w:rPr>
          <w:rFonts w:ascii="Times New Roman" w:eastAsia="Times New Roman" w:hAnsi="Times New Roman" w:cs="Times New Roman"/>
          <w:sz w:val="28"/>
          <w:szCs w:val="28"/>
        </w:rPr>
        <w:t>192</w:t>
      </w:r>
      <w:r w:rsidR="00C10036">
        <w:rPr>
          <w:rFonts w:ascii="Times New Roman" w:eastAsia="Times New Roman" w:hAnsi="Times New Roman" w:cs="Times New Roman"/>
          <w:sz w:val="28"/>
          <w:szCs w:val="28"/>
        </w:rPr>
        <w:t> 058,</w:t>
      </w:r>
      <w:r w:rsidR="00C10036" w:rsidRPr="00C10036">
        <w:rPr>
          <w:rFonts w:ascii="Times New Roman" w:eastAsia="Times New Roman" w:hAnsi="Times New Roman" w:cs="Times New Roman"/>
          <w:sz w:val="28"/>
          <w:szCs w:val="28"/>
        </w:rPr>
        <w:t>69</w:t>
      </w:r>
      <w:r w:rsidR="00C10036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 xml:space="preserve">(руб.) 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+ </w:t>
      </w:r>
      <w:r w:rsidR="00C10036" w:rsidRPr="00C10036">
        <w:rPr>
          <w:rFonts w:ascii="Times New Roman" w:eastAsia="Arial" w:hAnsi="Times New Roman" w:cs="Times New Roman"/>
          <w:sz w:val="28"/>
          <w:szCs w:val="28"/>
        </w:rPr>
        <w:t>38</w:t>
      </w:r>
      <w:r w:rsidR="00C10036">
        <w:rPr>
          <w:rFonts w:ascii="Times New Roman" w:eastAsia="Arial" w:hAnsi="Times New Roman" w:cs="Times New Roman"/>
          <w:sz w:val="28"/>
          <w:szCs w:val="28"/>
        </w:rPr>
        <w:t> 411,</w:t>
      </w:r>
      <w:r w:rsidR="00C10036" w:rsidRPr="00C10036">
        <w:rPr>
          <w:rFonts w:ascii="Times New Roman" w:eastAsia="Arial" w:hAnsi="Times New Roman" w:cs="Times New Roman"/>
          <w:sz w:val="28"/>
          <w:szCs w:val="28"/>
        </w:rPr>
        <w:t xml:space="preserve">73 </w:t>
      </w:r>
      <w:r w:rsidR="001C448E" w:rsidRPr="006304E6">
        <w:rPr>
          <w:rFonts w:ascii="Times New Roman" w:eastAsia="Arial" w:hAnsi="Times New Roman" w:cs="Times New Roman"/>
          <w:sz w:val="28"/>
          <w:szCs w:val="28"/>
        </w:rPr>
        <w:t xml:space="preserve">(руб.) = </w:t>
      </w:r>
      <w:r w:rsidR="006B4645">
        <w:rPr>
          <w:rFonts w:ascii="Times New Roman" w:eastAsia="Arial" w:hAnsi="Times New Roman" w:cs="Times New Roman"/>
          <w:sz w:val="28"/>
          <w:szCs w:val="28"/>
        </w:rPr>
        <w:t>230</w:t>
      </w:r>
      <w:r w:rsidR="00E40F97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D410CD">
        <w:rPr>
          <w:rFonts w:ascii="Times New Roman" w:eastAsia="Arial" w:hAnsi="Times New Roman" w:cs="Times New Roman"/>
          <w:sz w:val="28"/>
          <w:szCs w:val="28"/>
        </w:rPr>
        <w:t>470</w:t>
      </w:r>
      <w:r w:rsidR="00E40F97" w:rsidRPr="002171E9">
        <w:rPr>
          <w:rFonts w:ascii="Times New Roman" w:eastAsia="Arial" w:hAnsi="Times New Roman" w:cs="Times New Roman"/>
          <w:sz w:val="28"/>
          <w:szCs w:val="28"/>
        </w:rPr>
        <w:t>,43</w:t>
      </w:r>
      <w:r w:rsidR="006B4645" w:rsidRPr="006B464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304E6">
        <w:rPr>
          <w:rFonts w:ascii="Times New Roman" w:eastAsia="Arial" w:hAnsi="Times New Roman" w:cs="Times New Roman"/>
          <w:sz w:val="28"/>
          <w:szCs w:val="28"/>
        </w:rPr>
        <w:t>(руб.);</w:t>
      </w:r>
    </w:p>
    <w:p w:rsidR="00DE460C" w:rsidRPr="006304E6" w:rsidRDefault="00DE460C" w:rsidP="00334546">
      <w:pPr>
        <w:spacing w:line="276" w:lineRule="auto"/>
        <w:ind w:right="21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[Страховые взносы] 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 xml:space="preserve">= [ФОТ] * </w:t>
      </w:r>
      <w:r w:rsidR="00D410CD" w:rsidRPr="00E40F9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30</w:t>
      </w:r>
      <w:r w:rsidR="00334546" w:rsidRPr="00E40F9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% 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= </w:t>
      </w:r>
      <w:r w:rsidR="006B4645">
        <w:rPr>
          <w:rFonts w:ascii="Times New Roman" w:eastAsia="Arial" w:hAnsi="Times New Roman" w:cs="Times New Roman"/>
          <w:sz w:val="28"/>
          <w:szCs w:val="28"/>
        </w:rPr>
        <w:t>230</w:t>
      </w:r>
      <w:r w:rsidR="006B4645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6B4645">
        <w:rPr>
          <w:rFonts w:ascii="Times New Roman" w:eastAsia="Arial" w:hAnsi="Times New Roman" w:cs="Times New Roman"/>
          <w:sz w:val="28"/>
          <w:szCs w:val="28"/>
        </w:rPr>
        <w:t>470,</w:t>
      </w:r>
      <w:r w:rsidR="00E40F97">
        <w:rPr>
          <w:rFonts w:ascii="Times New Roman" w:eastAsia="Arial" w:hAnsi="Times New Roman" w:cs="Times New Roman"/>
          <w:sz w:val="28"/>
          <w:szCs w:val="28"/>
        </w:rPr>
        <w:t>43</w:t>
      </w:r>
      <w:r w:rsidR="006B4645" w:rsidRPr="006B464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C448E" w:rsidRPr="006304E6">
        <w:rPr>
          <w:rFonts w:ascii="Times New Roman" w:eastAsia="Arial" w:hAnsi="Times New Roman" w:cs="Times New Roman"/>
          <w:sz w:val="28"/>
          <w:szCs w:val="28"/>
        </w:rPr>
        <w:t xml:space="preserve">* </w:t>
      </w:r>
      <w:r w:rsidR="00D410CD" w:rsidRPr="00E40F9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0.3</w:t>
      </w:r>
      <w:r w:rsidR="001C448E" w:rsidRPr="00E40F9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="001C448E" w:rsidRPr="006304E6">
        <w:rPr>
          <w:rFonts w:ascii="Times New Roman" w:eastAsia="Arial" w:hAnsi="Times New Roman" w:cs="Times New Roman"/>
          <w:sz w:val="28"/>
          <w:szCs w:val="28"/>
        </w:rPr>
        <w:t xml:space="preserve">= </w:t>
      </w:r>
      <w:r w:rsidR="00174F7B">
        <w:rPr>
          <w:rFonts w:ascii="Times New Roman" w:eastAsia="Arial" w:hAnsi="Times New Roman" w:cs="Times New Roman"/>
          <w:sz w:val="28"/>
          <w:szCs w:val="28"/>
        </w:rPr>
        <w:t>69141</w:t>
      </w:r>
      <w:r w:rsidR="00174F7B" w:rsidRPr="002171E9">
        <w:rPr>
          <w:rFonts w:ascii="Times New Roman" w:eastAsia="Arial" w:hAnsi="Times New Roman" w:cs="Times New Roman"/>
          <w:sz w:val="28"/>
          <w:szCs w:val="28"/>
        </w:rPr>
        <w:t>,</w:t>
      </w:r>
      <w:r w:rsidR="00174F7B">
        <w:rPr>
          <w:rFonts w:ascii="Times New Roman" w:eastAsia="Arial" w:hAnsi="Times New Roman" w:cs="Times New Roman"/>
          <w:sz w:val="28"/>
          <w:szCs w:val="28"/>
        </w:rPr>
        <w:t>12</w:t>
      </w:r>
      <w:r w:rsidRPr="006304E6">
        <w:rPr>
          <w:rFonts w:ascii="Times New Roman" w:eastAsia="Arial" w:hAnsi="Times New Roman" w:cs="Times New Roman"/>
          <w:sz w:val="28"/>
          <w:szCs w:val="28"/>
        </w:rPr>
        <w:t>(руб.);</w:t>
      </w:r>
    </w:p>
    <w:p w:rsidR="00E40F97" w:rsidRDefault="00D410CD" w:rsidP="00E40F97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D410CD">
        <w:rPr>
          <w:rFonts w:ascii="Times New Roman" w:eastAsia="Arial" w:hAnsi="Times New Roman" w:cs="Times New Roman"/>
          <w:b/>
          <w:sz w:val="28"/>
          <w:szCs w:val="28"/>
        </w:rPr>
        <w:t>3.6 Прочие расходы</w:t>
      </w:r>
    </w:p>
    <w:p w:rsidR="00334546" w:rsidRPr="00E40F97" w:rsidRDefault="00334546" w:rsidP="00E40F97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lastRenderedPageBreak/>
        <w:tab/>
        <w:t>Прочие расходы представлены в таблице 3.3.</w:t>
      </w:r>
    </w:p>
    <w:p w:rsidR="00DE460C" w:rsidRPr="006304E6" w:rsidRDefault="00DE460C" w:rsidP="00334546">
      <w:pPr>
        <w:spacing w:line="276" w:lineRule="auto"/>
        <w:ind w:left="2980"/>
        <w:jc w:val="right"/>
        <w:rPr>
          <w:rFonts w:ascii="Times New Roman" w:eastAsia="Arial" w:hAnsi="Times New Roman" w:cs="Times New Roman"/>
          <w:i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Таблица 3.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>3 –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Прочие</w:t>
      </w:r>
      <w:r w:rsidRPr="006304E6">
        <w:rPr>
          <w:rFonts w:ascii="Times New Roman" w:eastAsia="Arial" w:hAnsi="Times New Roman" w:cs="Times New Roman"/>
          <w:i/>
          <w:sz w:val="28"/>
          <w:szCs w:val="28"/>
        </w:rPr>
        <w:t xml:space="preserve"> </w:t>
      </w:r>
      <w:r w:rsidRPr="006304E6">
        <w:rPr>
          <w:rFonts w:ascii="Times New Roman" w:eastAsia="Arial" w:hAnsi="Times New Roman" w:cs="Times New Roman"/>
          <w:sz w:val="28"/>
          <w:szCs w:val="28"/>
        </w:rPr>
        <w:t>расходы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4"/>
        <w:gridCol w:w="3234"/>
        <w:gridCol w:w="3212"/>
      </w:tblGrid>
      <w:tr w:rsidR="001C448E" w:rsidRPr="006304E6" w:rsidTr="001C448E"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Затраты, руб.</w:t>
            </w:r>
          </w:p>
        </w:tc>
      </w:tr>
      <w:tr w:rsidR="001C448E" w:rsidRPr="006304E6" w:rsidTr="001C448E"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</w:p>
        </w:tc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1C448E" w:rsidRPr="006304E6" w:rsidTr="001C448E"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</w:tcPr>
          <w:p w:rsidR="001C448E" w:rsidRPr="006304E6" w:rsidRDefault="001C448E" w:rsidP="00617F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</w:tr>
    </w:tbl>
    <w:p w:rsidR="00D410CD" w:rsidRDefault="00D410CD" w:rsidP="00617F39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:rsidR="00DE460C" w:rsidRPr="006304E6" w:rsidRDefault="00D410CD" w:rsidP="00617F39">
      <w:pPr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3.</w:t>
      </w:r>
      <w:r w:rsidRPr="00D410CD">
        <w:rPr>
          <w:rFonts w:ascii="Times New Roman" w:eastAsia="Arial" w:hAnsi="Times New Roman" w:cs="Times New Roman"/>
          <w:b/>
          <w:sz w:val="28"/>
          <w:szCs w:val="28"/>
        </w:rPr>
        <w:t>7</w:t>
      </w:r>
      <w:r w:rsidR="00DE460C"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131807" w:rsidRPr="006304E6">
        <w:rPr>
          <w:rFonts w:ascii="Times New Roman" w:eastAsia="Arial" w:hAnsi="Times New Roman" w:cs="Times New Roman"/>
          <w:b/>
          <w:sz w:val="28"/>
          <w:szCs w:val="28"/>
        </w:rPr>
        <w:t>Накладные расходы</w:t>
      </w:r>
    </w:p>
    <w:p w:rsidR="00DE460C" w:rsidRPr="006304E6" w:rsidRDefault="00FB0D24" w:rsidP="00131807">
      <w:pPr>
        <w:tabs>
          <w:tab w:val="left" w:pos="985"/>
        </w:tabs>
        <w:spacing w:line="276" w:lineRule="auto"/>
        <w:ind w:right="260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3" w:name="page5"/>
      <w:bookmarkEnd w:id="3"/>
      <w:r w:rsidRPr="006304E6">
        <w:rPr>
          <w:rFonts w:ascii="Times New Roman" w:eastAsia="Arial" w:hAnsi="Times New Roman" w:cs="Times New Roman"/>
          <w:sz w:val="28"/>
          <w:szCs w:val="28"/>
        </w:rPr>
        <w:tab/>
      </w:r>
      <w:r w:rsidR="00131807" w:rsidRPr="006304E6"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>данной статье расходов рассматриваются затраты на покупку, содержание и ремонт оборудования, используемое при разработке.</w:t>
      </w:r>
    </w:p>
    <w:p w:rsidR="00697A97" w:rsidRPr="00697A97" w:rsidRDefault="00DE460C" w:rsidP="00697A97">
      <w:pPr>
        <w:spacing w:line="276" w:lineRule="auto"/>
        <w:ind w:right="21"/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[Накладные</w:t>
      </w:r>
      <w:r w:rsidR="00D410CD">
        <w:rPr>
          <w:rFonts w:ascii="Times New Roman" w:eastAsia="Arial" w:hAnsi="Times New Roman" w:cs="Times New Roman"/>
          <w:sz w:val="28"/>
          <w:szCs w:val="28"/>
        </w:rPr>
        <w:t xml:space="preserve"> расходы] = [Основная З/П] * 100</w:t>
      </w:r>
      <w:r w:rsidRPr="006304E6">
        <w:rPr>
          <w:rFonts w:ascii="Times New Roman" w:eastAsia="Arial" w:hAnsi="Times New Roman" w:cs="Times New Roman"/>
          <w:sz w:val="28"/>
          <w:szCs w:val="28"/>
        </w:rPr>
        <w:t>%;</w:t>
      </w:r>
      <w:r w:rsidR="00697A97" w:rsidRPr="00697A97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334546" w:rsidRPr="006304E6" w:rsidRDefault="00334546" w:rsidP="00334546">
      <w:pPr>
        <w:spacing w:line="276" w:lineRule="auto"/>
        <w:ind w:right="21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DE460C" w:rsidRDefault="00DE460C" w:rsidP="00334546">
      <w:pPr>
        <w:spacing w:line="276" w:lineRule="auto"/>
        <w:ind w:right="21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[Накладные расходы] = </w:t>
      </w:r>
      <w:r w:rsidR="006B4645" w:rsidRPr="00C10036">
        <w:rPr>
          <w:rFonts w:ascii="Times New Roman" w:eastAsia="Times New Roman" w:hAnsi="Times New Roman" w:cs="Times New Roman"/>
          <w:sz w:val="28"/>
          <w:szCs w:val="28"/>
        </w:rPr>
        <w:t>192</w:t>
      </w:r>
      <w:r w:rsidR="006B4645">
        <w:rPr>
          <w:rFonts w:ascii="Times New Roman" w:eastAsia="Times New Roman" w:hAnsi="Times New Roman" w:cs="Times New Roman"/>
          <w:sz w:val="28"/>
          <w:szCs w:val="28"/>
        </w:rPr>
        <w:t> 058,</w:t>
      </w:r>
      <w:r w:rsidR="006B4645" w:rsidRPr="00C10036">
        <w:rPr>
          <w:rFonts w:ascii="Times New Roman" w:eastAsia="Times New Roman" w:hAnsi="Times New Roman" w:cs="Times New Roman"/>
          <w:sz w:val="28"/>
          <w:szCs w:val="28"/>
        </w:rPr>
        <w:t>69</w:t>
      </w:r>
      <w:r w:rsidR="006B4645" w:rsidRPr="00D410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641" w:rsidRPr="006304E6">
        <w:rPr>
          <w:rFonts w:ascii="Times New Roman" w:eastAsia="Arial" w:hAnsi="Times New Roman" w:cs="Times New Roman"/>
          <w:sz w:val="28"/>
          <w:szCs w:val="28"/>
        </w:rPr>
        <w:t xml:space="preserve">* 1= </w:t>
      </w:r>
      <w:r w:rsidR="00013A51" w:rsidRPr="00C10036">
        <w:rPr>
          <w:rFonts w:ascii="Times New Roman" w:eastAsia="Times New Roman" w:hAnsi="Times New Roman" w:cs="Times New Roman"/>
          <w:sz w:val="28"/>
          <w:szCs w:val="28"/>
        </w:rPr>
        <w:t>192</w:t>
      </w:r>
      <w:r w:rsidR="00013A51">
        <w:rPr>
          <w:rFonts w:ascii="Times New Roman" w:eastAsia="Times New Roman" w:hAnsi="Times New Roman" w:cs="Times New Roman"/>
          <w:sz w:val="28"/>
          <w:szCs w:val="28"/>
        </w:rPr>
        <w:t> 058,</w:t>
      </w:r>
      <w:r w:rsidR="00013A51" w:rsidRPr="00C10036">
        <w:rPr>
          <w:rFonts w:ascii="Times New Roman" w:eastAsia="Times New Roman" w:hAnsi="Times New Roman" w:cs="Times New Roman"/>
          <w:sz w:val="28"/>
          <w:szCs w:val="28"/>
        </w:rPr>
        <w:t>69</w:t>
      </w:r>
      <w:r w:rsidR="00013A51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304E6">
        <w:rPr>
          <w:rFonts w:ascii="Times New Roman" w:eastAsia="Arial" w:hAnsi="Times New Roman" w:cs="Times New Roman"/>
          <w:sz w:val="28"/>
          <w:szCs w:val="28"/>
        </w:rPr>
        <w:t>(руб.);</w:t>
      </w:r>
    </w:p>
    <w:p w:rsidR="00DE460C" w:rsidRPr="006304E6" w:rsidRDefault="00D410CD" w:rsidP="00D410CD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3.7 </w:t>
      </w:r>
      <w:r w:rsidR="00DE460C" w:rsidRPr="006304E6">
        <w:rPr>
          <w:rFonts w:ascii="Times New Roman" w:eastAsia="Arial" w:hAnsi="Times New Roman" w:cs="Times New Roman"/>
          <w:b/>
          <w:sz w:val="28"/>
          <w:szCs w:val="28"/>
        </w:rPr>
        <w:t>Полная себестоимость работ</w:t>
      </w:r>
    </w:p>
    <w:p w:rsidR="00DE460C" w:rsidRPr="006B4645" w:rsidRDefault="00334546" w:rsidP="00334546">
      <w:pPr>
        <w:tabs>
          <w:tab w:val="left" w:pos="985"/>
        </w:tabs>
        <w:spacing w:line="276" w:lineRule="auto"/>
        <w:ind w:right="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ab/>
        <w:t xml:space="preserve">В </w:t>
      </w:r>
      <w:r w:rsidR="00DE460C" w:rsidRPr="006304E6">
        <w:rPr>
          <w:rFonts w:ascii="Times New Roman" w:eastAsia="Arial" w:hAnsi="Times New Roman" w:cs="Times New Roman"/>
          <w:sz w:val="28"/>
          <w:szCs w:val="28"/>
        </w:rPr>
        <w:t xml:space="preserve">данной статье производится подсчет себестоимости разработки </w:t>
      </w:r>
      <w:r w:rsidR="006B4645" w:rsidRPr="006B4645">
        <w:rPr>
          <w:rFonts w:ascii="Times New Roman" w:eastAsia="Times New Roman" w:hAnsi="Times New Roman" w:cs="Times New Roman"/>
          <w:sz w:val="24"/>
          <w:szCs w:val="24"/>
        </w:rPr>
        <w:t>РГРЗТС</w:t>
      </w:r>
      <w:r w:rsidR="006B4645" w:rsidRPr="006304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B4645">
        <w:rPr>
          <w:rFonts w:ascii="Times New Roman" w:eastAsia="Arial" w:hAnsi="Times New Roman" w:cs="Times New Roman"/>
          <w:sz w:val="28"/>
          <w:szCs w:val="28"/>
        </w:rPr>
        <w:t>системы.</w:t>
      </w:r>
    </w:p>
    <w:p w:rsidR="00DE460C" w:rsidRPr="006304E6" w:rsidRDefault="00DE460C" w:rsidP="00334546">
      <w:pPr>
        <w:spacing w:line="276" w:lineRule="auto"/>
        <w:ind w:firstLine="708"/>
        <w:jc w:val="center"/>
        <w:rPr>
          <w:rFonts w:ascii="Times New Roman" w:eastAsia="Arial" w:hAnsi="Times New Roman" w:cs="Times New Roman"/>
          <w:spacing w:val="-4"/>
          <w:sz w:val="28"/>
          <w:szCs w:val="28"/>
        </w:rPr>
      </w:pPr>
      <w:r w:rsidRPr="006304E6">
        <w:rPr>
          <w:rFonts w:ascii="Times New Roman" w:eastAsia="Arial" w:hAnsi="Times New Roman" w:cs="Times New Roman"/>
          <w:spacing w:val="-4"/>
          <w:sz w:val="28"/>
          <w:szCs w:val="28"/>
        </w:rPr>
        <w:t>[Полная себестоимость] = [ФОТ] + [Страховые взносы] + [Накладные</w:t>
      </w:r>
      <w:r w:rsidR="00334546" w:rsidRPr="006304E6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6304E6">
        <w:rPr>
          <w:rFonts w:ascii="Times New Roman" w:eastAsia="Arial" w:hAnsi="Times New Roman" w:cs="Times New Roman"/>
          <w:spacing w:val="-4"/>
          <w:sz w:val="28"/>
          <w:szCs w:val="28"/>
        </w:rPr>
        <w:t>расходы] + [Прочие расходы]</w:t>
      </w:r>
      <w:r w:rsidR="00013A51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+ [Материалы и покупные материалы] + </w:t>
      </w:r>
      <w:r w:rsidR="00013A51" w:rsidRPr="00013A51">
        <w:rPr>
          <w:rFonts w:ascii="Times New Roman" w:eastAsia="Arial" w:hAnsi="Times New Roman" w:cs="Times New Roman"/>
          <w:spacing w:val="-4"/>
          <w:sz w:val="28"/>
          <w:szCs w:val="28"/>
        </w:rPr>
        <w:t>[</w:t>
      </w:r>
      <w:r w:rsidR="00013A51">
        <w:rPr>
          <w:rFonts w:ascii="Times New Roman" w:eastAsia="Arial" w:hAnsi="Times New Roman" w:cs="Times New Roman"/>
          <w:spacing w:val="-4"/>
          <w:sz w:val="28"/>
          <w:szCs w:val="28"/>
        </w:rPr>
        <w:t>Специальное оборудование</w:t>
      </w:r>
      <w:r w:rsidR="00013A51" w:rsidRPr="00013A51">
        <w:rPr>
          <w:rFonts w:ascii="Times New Roman" w:eastAsia="Arial" w:hAnsi="Times New Roman" w:cs="Times New Roman"/>
          <w:spacing w:val="-4"/>
          <w:sz w:val="28"/>
          <w:szCs w:val="28"/>
        </w:rPr>
        <w:t>]</w:t>
      </w:r>
      <w:r w:rsidRPr="006304E6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= </w:t>
      </w:r>
      <w:r w:rsidR="000E0D14">
        <w:rPr>
          <w:rFonts w:ascii="Times New Roman" w:eastAsia="Arial" w:hAnsi="Times New Roman" w:cs="Times New Roman"/>
          <w:sz w:val="28"/>
          <w:szCs w:val="28"/>
        </w:rPr>
        <w:t>230</w:t>
      </w:r>
      <w:r w:rsidR="000E0D14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013A51">
        <w:rPr>
          <w:rFonts w:ascii="Times New Roman" w:eastAsia="Arial" w:hAnsi="Times New Roman" w:cs="Times New Roman"/>
          <w:sz w:val="28"/>
          <w:szCs w:val="28"/>
        </w:rPr>
        <w:t>470</w:t>
      </w:r>
      <w:r w:rsidRPr="006304E6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+ </w:t>
      </w:r>
      <w:r w:rsidR="000E0D14">
        <w:rPr>
          <w:rFonts w:ascii="Times New Roman" w:eastAsia="Arial" w:hAnsi="Times New Roman" w:cs="Times New Roman"/>
          <w:sz w:val="28"/>
          <w:szCs w:val="28"/>
        </w:rPr>
        <w:t>59</w:t>
      </w:r>
      <w:r w:rsidR="000E0D14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0E0D14">
        <w:rPr>
          <w:rFonts w:ascii="Times New Roman" w:eastAsia="Arial" w:hAnsi="Times New Roman" w:cs="Times New Roman"/>
          <w:sz w:val="28"/>
          <w:szCs w:val="28"/>
        </w:rPr>
        <w:t>922,31</w:t>
      </w:r>
      <w:r w:rsidR="000E0D14" w:rsidRPr="006B464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304E6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+ </w:t>
      </w:r>
      <w:r w:rsidR="000E0D14" w:rsidRPr="006B4645">
        <w:rPr>
          <w:rFonts w:ascii="Times New Roman" w:eastAsia="Arial" w:hAnsi="Times New Roman" w:cs="Times New Roman"/>
          <w:sz w:val="28"/>
          <w:szCs w:val="28"/>
        </w:rPr>
        <w:t>288</w:t>
      </w:r>
      <w:r w:rsidR="000E0D14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0E0D14">
        <w:rPr>
          <w:rFonts w:ascii="Times New Roman" w:eastAsia="Arial" w:hAnsi="Times New Roman" w:cs="Times New Roman"/>
          <w:sz w:val="28"/>
          <w:szCs w:val="28"/>
        </w:rPr>
        <w:t>088,</w:t>
      </w:r>
      <w:r w:rsidR="000E0D14" w:rsidRPr="006B4645">
        <w:rPr>
          <w:rFonts w:ascii="Times New Roman" w:eastAsia="Arial" w:hAnsi="Times New Roman" w:cs="Times New Roman"/>
          <w:sz w:val="28"/>
          <w:szCs w:val="28"/>
        </w:rPr>
        <w:t>05</w:t>
      </w:r>
      <w:r w:rsidR="00EB1C42" w:rsidRPr="006304E6">
        <w:rPr>
          <w:rFonts w:ascii="Times New Roman" w:eastAsia="Arial" w:hAnsi="Times New Roman" w:cs="Times New Roman"/>
          <w:spacing w:val="-4"/>
          <w:sz w:val="28"/>
          <w:szCs w:val="28"/>
        </w:rPr>
        <w:t>+ 9</w:t>
      </w:r>
      <w:r w:rsidR="00697A97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00 </w:t>
      </w:r>
      <w:r w:rsidR="002171E9">
        <w:rPr>
          <w:rFonts w:ascii="Times New Roman" w:eastAsia="Arial" w:hAnsi="Times New Roman" w:cs="Times New Roman"/>
          <w:spacing w:val="-4"/>
          <w:sz w:val="28"/>
          <w:szCs w:val="28"/>
        </w:rPr>
        <w:t>+</w:t>
      </w:r>
      <w:r w:rsidR="002171E9" w:rsidRPr="002171E9">
        <w:rPr>
          <w:rFonts w:ascii="Times New Roman" w:eastAsia="Arial" w:hAnsi="Times New Roman" w:cs="Times New Roman"/>
          <w:spacing w:val="-4"/>
          <w:sz w:val="28"/>
          <w:szCs w:val="28"/>
        </w:rPr>
        <w:t>2</w:t>
      </w:r>
      <w:r w:rsidR="002171E9">
        <w:rPr>
          <w:rFonts w:ascii="Times New Roman" w:eastAsia="Arial" w:hAnsi="Times New Roman" w:cs="Times New Roman"/>
          <w:spacing w:val="-4"/>
          <w:sz w:val="28"/>
          <w:szCs w:val="28"/>
        </w:rPr>
        <w:t> 639,</w:t>
      </w:r>
      <w:r w:rsidR="002171E9" w:rsidRPr="002171E9">
        <w:rPr>
          <w:rFonts w:ascii="Times New Roman" w:eastAsia="Arial" w:hAnsi="Times New Roman" w:cs="Times New Roman"/>
          <w:spacing w:val="-4"/>
          <w:sz w:val="28"/>
          <w:szCs w:val="28"/>
        </w:rPr>
        <w:t>25</w:t>
      </w:r>
      <w:r w:rsidR="002171E9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+ </w:t>
      </w:r>
      <w:r w:rsidR="002171E9" w:rsidRPr="002171E9">
        <w:rPr>
          <w:rFonts w:ascii="Times New Roman" w:eastAsia="Arial" w:hAnsi="Times New Roman" w:cs="Times New Roman"/>
          <w:spacing w:val="-4"/>
          <w:sz w:val="28"/>
          <w:szCs w:val="28"/>
        </w:rPr>
        <w:t>5</w:t>
      </w:r>
      <w:r w:rsidR="002171E9">
        <w:rPr>
          <w:rFonts w:ascii="Times New Roman" w:eastAsia="Arial" w:hAnsi="Times New Roman" w:cs="Times New Roman"/>
          <w:spacing w:val="-4"/>
          <w:sz w:val="28"/>
          <w:szCs w:val="28"/>
        </w:rPr>
        <w:t> 139,</w:t>
      </w:r>
      <w:r w:rsidR="002171E9" w:rsidRPr="002171E9">
        <w:rPr>
          <w:rFonts w:ascii="Times New Roman" w:eastAsia="Arial" w:hAnsi="Times New Roman" w:cs="Times New Roman"/>
          <w:spacing w:val="-4"/>
          <w:sz w:val="28"/>
          <w:szCs w:val="28"/>
        </w:rPr>
        <w:t>35</w:t>
      </w:r>
      <w:r w:rsidR="00FB0D24" w:rsidRPr="006304E6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= </w:t>
      </w:r>
      <w:r w:rsidR="002171E9">
        <w:rPr>
          <w:rFonts w:ascii="Times New Roman" w:eastAsia="Arial" w:hAnsi="Times New Roman" w:cs="Times New Roman"/>
          <w:spacing w:val="-4"/>
          <w:sz w:val="28"/>
          <w:szCs w:val="28"/>
        </w:rPr>
        <w:t>587 158,</w:t>
      </w:r>
      <w:r w:rsidR="002171E9" w:rsidRPr="002171E9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96 </w:t>
      </w:r>
      <w:r w:rsidR="00334546" w:rsidRPr="006304E6">
        <w:rPr>
          <w:rFonts w:ascii="Times New Roman" w:eastAsia="Arial" w:hAnsi="Times New Roman" w:cs="Times New Roman"/>
          <w:spacing w:val="-4"/>
          <w:sz w:val="28"/>
          <w:szCs w:val="28"/>
        </w:rPr>
        <w:t>(руб.</w:t>
      </w:r>
      <w:r w:rsidRPr="006304E6">
        <w:rPr>
          <w:rFonts w:ascii="Times New Roman" w:eastAsia="Arial" w:hAnsi="Times New Roman" w:cs="Times New Roman"/>
          <w:spacing w:val="-4"/>
          <w:sz w:val="28"/>
          <w:szCs w:val="28"/>
        </w:rPr>
        <w:t>).</w:t>
      </w:r>
    </w:p>
    <w:p w:rsidR="00DE460C" w:rsidRPr="006304E6" w:rsidRDefault="00334546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3.8</w:t>
      </w:r>
      <w:r w:rsidR="00DE460C"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 Плановая прибыль предприятия</w:t>
      </w:r>
    </w:p>
    <w:p w:rsidR="00DE460C" w:rsidRPr="006304E6" w:rsidRDefault="00DE460C" w:rsidP="00617F39">
      <w:pPr>
        <w:spacing w:line="276" w:lineRule="auto"/>
        <w:ind w:left="20" w:right="700" w:firstLine="70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Плановая прибыль предприятия рассчитывается как 20% от полной себестоимости.</w:t>
      </w:r>
    </w:p>
    <w:p w:rsidR="00EB1C42" w:rsidRPr="006304E6" w:rsidRDefault="00DE460C" w:rsidP="00617F39">
      <w:pPr>
        <w:spacing w:line="276" w:lineRule="auto"/>
        <w:ind w:left="980" w:right="960" w:firstLine="3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[Плановая прибыль] </w:t>
      </w:r>
      <w:r w:rsidR="00EB1C42" w:rsidRPr="006304E6">
        <w:rPr>
          <w:rFonts w:ascii="Times New Roman" w:eastAsia="Arial" w:hAnsi="Times New Roman" w:cs="Times New Roman"/>
          <w:sz w:val="28"/>
          <w:szCs w:val="28"/>
        </w:rPr>
        <w:t>= [Полная себестоимость] * 20%;</w:t>
      </w:r>
    </w:p>
    <w:p w:rsidR="00DE460C" w:rsidRPr="006304E6" w:rsidRDefault="00DE460C" w:rsidP="006304E6">
      <w:pPr>
        <w:spacing w:line="276" w:lineRule="auto"/>
        <w:ind w:left="20" w:right="21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[Плановая прибыль] = </w:t>
      </w:r>
      <w:r w:rsidR="002171E9">
        <w:rPr>
          <w:rFonts w:ascii="Times New Roman" w:eastAsia="Arial" w:hAnsi="Times New Roman" w:cs="Times New Roman"/>
          <w:spacing w:val="-4"/>
          <w:sz w:val="28"/>
          <w:szCs w:val="28"/>
        </w:rPr>
        <w:t>587 158,</w:t>
      </w:r>
      <w:r w:rsidR="002171E9" w:rsidRPr="002171E9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96 </w:t>
      </w:r>
      <w:r w:rsidR="00013A51">
        <w:rPr>
          <w:rFonts w:ascii="Times New Roman" w:eastAsia="Arial" w:hAnsi="Times New Roman" w:cs="Times New Roman"/>
          <w:sz w:val="28"/>
          <w:szCs w:val="28"/>
        </w:rPr>
        <w:t xml:space="preserve">* </w:t>
      </w:r>
      <w:r w:rsidR="00013A51" w:rsidRPr="002171E9">
        <w:rPr>
          <w:rFonts w:ascii="Times New Roman" w:eastAsia="Arial" w:hAnsi="Times New Roman" w:cs="Times New Roman"/>
          <w:sz w:val="28"/>
          <w:szCs w:val="28"/>
        </w:rPr>
        <w:t>0,</w:t>
      </w:r>
      <w:r w:rsidR="00EB1C42" w:rsidRPr="006304E6">
        <w:rPr>
          <w:rFonts w:ascii="Times New Roman" w:eastAsia="Arial" w:hAnsi="Times New Roman" w:cs="Times New Roman"/>
          <w:sz w:val="28"/>
          <w:szCs w:val="28"/>
        </w:rPr>
        <w:t xml:space="preserve">2 = 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>117</w:t>
      </w:r>
      <w:r w:rsidR="002171E9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431,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79 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>(руб.</w:t>
      </w:r>
      <w:r w:rsidRPr="006304E6">
        <w:rPr>
          <w:rFonts w:ascii="Times New Roman" w:eastAsia="Arial" w:hAnsi="Times New Roman" w:cs="Times New Roman"/>
          <w:sz w:val="28"/>
          <w:szCs w:val="28"/>
        </w:rPr>
        <w:t>).</w:t>
      </w:r>
    </w:p>
    <w:p w:rsidR="00DE460C" w:rsidRPr="006304E6" w:rsidRDefault="00334546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3.9</w:t>
      </w:r>
      <w:r w:rsidR="00DE460C"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 Оптовая цена предприятия</w:t>
      </w:r>
    </w:p>
    <w:p w:rsidR="00DE460C" w:rsidRPr="006304E6" w:rsidRDefault="00DE460C" w:rsidP="00617F39">
      <w:pPr>
        <w:spacing w:line="276" w:lineRule="auto"/>
        <w:ind w:left="20" w:right="220" w:firstLine="70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Оптовая цена предприятия составляет стоимость себестоимости и плановой прибыли.</w:t>
      </w:r>
    </w:p>
    <w:p w:rsidR="00DE460C" w:rsidRPr="006304E6" w:rsidRDefault="00DE460C" w:rsidP="00617F39">
      <w:pPr>
        <w:spacing w:line="276" w:lineRule="auto"/>
        <w:ind w:left="708" w:right="2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[Оптовая цена] = [Полная себестоимость] + [Плановая прибыль]; [Оптовая цена] = </w:t>
      </w:r>
      <w:r w:rsidR="002171E9">
        <w:rPr>
          <w:rFonts w:ascii="Times New Roman" w:eastAsia="Arial" w:hAnsi="Times New Roman" w:cs="Times New Roman"/>
          <w:spacing w:val="-4"/>
          <w:sz w:val="28"/>
          <w:szCs w:val="28"/>
        </w:rPr>
        <w:t>587 158,</w:t>
      </w:r>
      <w:r w:rsidR="002171E9" w:rsidRPr="002171E9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96 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+ 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>117</w:t>
      </w:r>
      <w:r w:rsidR="002171E9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431,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79 </w:t>
      </w:r>
      <w:r w:rsidR="00EB1C42" w:rsidRPr="006304E6">
        <w:rPr>
          <w:rFonts w:ascii="Times New Roman" w:eastAsia="Arial" w:hAnsi="Times New Roman" w:cs="Times New Roman"/>
          <w:sz w:val="28"/>
          <w:szCs w:val="28"/>
        </w:rPr>
        <w:t xml:space="preserve">= </w:t>
      </w:r>
      <w:r w:rsidR="002171E9">
        <w:rPr>
          <w:rFonts w:ascii="Times New Roman" w:eastAsia="Arial" w:hAnsi="Times New Roman" w:cs="Times New Roman"/>
          <w:sz w:val="28"/>
          <w:szCs w:val="28"/>
        </w:rPr>
        <w:t>704 590,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75 </w:t>
      </w:r>
      <w:r w:rsidRPr="006304E6">
        <w:rPr>
          <w:rFonts w:ascii="Times New Roman" w:eastAsia="Arial" w:hAnsi="Times New Roman" w:cs="Times New Roman"/>
          <w:sz w:val="28"/>
          <w:szCs w:val="28"/>
        </w:rPr>
        <w:t>(руб</w:t>
      </w:r>
      <w:r w:rsidR="00334546" w:rsidRPr="006304E6">
        <w:rPr>
          <w:rFonts w:ascii="Times New Roman" w:eastAsia="Arial" w:hAnsi="Times New Roman" w:cs="Times New Roman"/>
          <w:sz w:val="28"/>
          <w:szCs w:val="28"/>
        </w:rPr>
        <w:t>.</w:t>
      </w:r>
      <w:r w:rsidRPr="006304E6">
        <w:rPr>
          <w:rFonts w:ascii="Times New Roman" w:eastAsia="Arial" w:hAnsi="Times New Roman" w:cs="Times New Roman"/>
          <w:sz w:val="28"/>
          <w:szCs w:val="28"/>
        </w:rPr>
        <w:t>).</w:t>
      </w:r>
    </w:p>
    <w:p w:rsidR="00FB0D24" w:rsidRPr="006304E6" w:rsidRDefault="00FB0D24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:rsidR="00DE460C" w:rsidRPr="006304E6" w:rsidRDefault="00334546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3.10</w:t>
      </w:r>
      <w:r w:rsidR="00DE460C"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 НДС</w:t>
      </w:r>
    </w:p>
    <w:p w:rsidR="00DE460C" w:rsidRPr="006304E6" w:rsidRDefault="00DE460C" w:rsidP="00617F39">
      <w:pPr>
        <w:spacing w:line="276" w:lineRule="auto"/>
        <w:ind w:left="3200" w:right="1960" w:hanging="247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НДС составляет 18% от оптовой цены предприятия. [НДС] = [Оптовая цена] * 18%;</w:t>
      </w:r>
    </w:p>
    <w:p w:rsidR="00DE460C" w:rsidRPr="006304E6" w:rsidRDefault="00DE460C" w:rsidP="00617F39">
      <w:pPr>
        <w:spacing w:line="276" w:lineRule="auto"/>
        <w:ind w:left="208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[НДС] = </w:t>
      </w:r>
      <w:r w:rsidR="002171E9">
        <w:rPr>
          <w:rFonts w:ascii="Times New Roman" w:eastAsia="Arial" w:hAnsi="Times New Roman" w:cs="Times New Roman"/>
          <w:sz w:val="28"/>
          <w:szCs w:val="28"/>
        </w:rPr>
        <w:t>704 590,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75 </w:t>
      </w:r>
      <w:r w:rsidR="00EB1C42" w:rsidRPr="006304E6">
        <w:rPr>
          <w:rFonts w:ascii="Times New Roman" w:eastAsia="Arial" w:hAnsi="Times New Roman" w:cs="Times New Roman"/>
          <w:sz w:val="28"/>
          <w:szCs w:val="28"/>
        </w:rPr>
        <w:t>* 0</w:t>
      </w:r>
      <w:r w:rsidR="00EB1C42" w:rsidRPr="00697A97">
        <w:rPr>
          <w:rFonts w:ascii="Times New Roman" w:eastAsia="Arial" w:hAnsi="Times New Roman" w:cs="Times New Roman"/>
          <w:color w:val="FF0000"/>
          <w:sz w:val="28"/>
          <w:szCs w:val="28"/>
        </w:rPr>
        <w:t>.</w:t>
      </w:r>
      <w:r w:rsidR="00EB1C42" w:rsidRPr="006304E6">
        <w:rPr>
          <w:rFonts w:ascii="Times New Roman" w:eastAsia="Arial" w:hAnsi="Times New Roman" w:cs="Times New Roman"/>
          <w:sz w:val="28"/>
          <w:szCs w:val="28"/>
        </w:rPr>
        <w:t xml:space="preserve">18 = </w:t>
      </w:r>
      <w:r w:rsidR="002171E9">
        <w:rPr>
          <w:rFonts w:ascii="Times New Roman" w:eastAsia="Arial" w:hAnsi="Times New Roman" w:cs="Times New Roman"/>
          <w:sz w:val="28"/>
          <w:szCs w:val="28"/>
        </w:rPr>
        <w:t>126</w:t>
      </w:r>
      <w:r w:rsidR="002171E9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826,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33 </w:t>
      </w:r>
      <w:r w:rsidRPr="006304E6">
        <w:rPr>
          <w:rFonts w:ascii="Times New Roman" w:eastAsia="Arial" w:hAnsi="Times New Roman" w:cs="Times New Roman"/>
          <w:sz w:val="28"/>
          <w:szCs w:val="28"/>
        </w:rPr>
        <w:t>(рублей).</w:t>
      </w:r>
    </w:p>
    <w:p w:rsidR="00DE460C" w:rsidRPr="006304E6" w:rsidRDefault="00D410CD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3.11</w:t>
      </w:r>
      <w:r w:rsidR="00DE460C" w:rsidRPr="006304E6">
        <w:rPr>
          <w:rFonts w:ascii="Times New Roman" w:eastAsia="Arial" w:hAnsi="Times New Roman" w:cs="Times New Roman"/>
          <w:b/>
          <w:sz w:val="28"/>
          <w:szCs w:val="28"/>
        </w:rPr>
        <w:t xml:space="preserve"> Договорная цена</w:t>
      </w:r>
    </w:p>
    <w:p w:rsidR="00870E5C" w:rsidRPr="006304E6" w:rsidRDefault="00DE460C" w:rsidP="00617F39">
      <w:pPr>
        <w:spacing w:line="276" w:lineRule="auto"/>
        <w:ind w:right="1320"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Договорная цена соста</w:t>
      </w:r>
      <w:r w:rsidR="00870E5C" w:rsidRPr="006304E6">
        <w:rPr>
          <w:rFonts w:ascii="Times New Roman" w:eastAsia="Arial" w:hAnsi="Times New Roman" w:cs="Times New Roman"/>
          <w:sz w:val="28"/>
          <w:szCs w:val="28"/>
        </w:rPr>
        <w:t>вляет сумму НДС и оптовой цены.</w:t>
      </w:r>
    </w:p>
    <w:p w:rsidR="00870E5C" w:rsidRPr="006304E6" w:rsidRDefault="00DE460C" w:rsidP="006304E6">
      <w:pPr>
        <w:spacing w:line="276" w:lineRule="auto"/>
        <w:ind w:right="21" w:firstLine="70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[Договорная цена] = [Оптовая цена] + [НДС];</w:t>
      </w:r>
    </w:p>
    <w:p w:rsidR="00DE460C" w:rsidRPr="006304E6" w:rsidRDefault="00DE460C" w:rsidP="006304E6">
      <w:pPr>
        <w:spacing w:line="276" w:lineRule="auto"/>
        <w:ind w:right="21" w:firstLine="708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[Договорная цена] = </w:t>
      </w:r>
      <w:r w:rsidR="002171E9">
        <w:rPr>
          <w:rFonts w:ascii="Times New Roman" w:eastAsia="Arial" w:hAnsi="Times New Roman" w:cs="Times New Roman"/>
          <w:sz w:val="28"/>
          <w:szCs w:val="28"/>
        </w:rPr>
        <w:t>704 590,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75 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+ </w:t>
      </w:r>
      <w:r w:rsidR="002171E9">
        <w:rPr>
          <w:rFonts w:ascii="Times New Roman" w:eastAsia="Arial" w:hAnsi="Times New Roman" w:cs="Times New Roman"/>
          <w:sz w:val="28"/>
          <w:szCs w:val="28"/>
        </w:rPr>
        <w:t>126</w:t>
      </w:r>
      <w:r w:rsidR="002171E9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826,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33 </w:t>
      </w:r>
      <w:r w:rsidR="00870E5C" w:rsidRPr="006304E6">
        <w:rPr>
          <w:rFonts w:ascii="Times New Roman" w:eastAsia="Arial" w:hAnsi="Times New Roman" w:cs="Times New Roman"/>
          <w:sz w:val="28"/>
          <w:szCs w:val="28"/>
        </w:rPr>
        <w:t xml:space="preserve">= </w:t>
      </w:r>
      <w:r w:rsidR="002171E9">
        <w:rPr>
          <w:rFonts w:ascii="Times New Roman" w:eastAsia="Arial" w:hAnsi="Times New Roman" w:cs="Times New Roman"/>
          <w:sz w:val="28"/>
          <w:szCs w:val="28"/>
        </w:rPr>
        <w:t>831</w:t>
      </w:r>
      <w:r w:rsidR="002171E9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417,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08 </w:t>
      </w:r>
      <w:r w:rsidRPr="006304E6">
        <w:rPr>
          <w:rFonts w:ascii="Times New Roman" w:eastAsia="Arial" w:hAnsi="Times New Roman" w:cs="Times New Roman"/>
          <w:sz w:val="28"/>
          <w:szCs w:val="28"/>
        </w:rPr>
        <w:t>(рублей).</w:t>
      </w:r>
    </w:p>
    <w:p w:rsidR="00DE460C" w:rsidRPr="0088690A" w:rsidRDefault="00DE460C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4. Оценка экономической целесообразности</w:t>
      </w:r>
    </w:p>
    <w:p w:rsidR="00FB0D24" w:rsidRPr="006304E6" w:rsidRDefault="00FB0D24" w:rsidP="00FB0D24">
      <w:pPr>
        <w:ind w:firstLine="708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lastRenderedPageBreak/>
        <w:t>В таблице 4.1 приведено сравнение выбранного ПО с конкурентами</w:t>
      </w:r>
      <w:r w:rsidR="00BD5017" w:rsidRPr="006304E6">
        <w:rPr>
          <w:rFonts w:ascii="Times New Roman" w:eastAsia="Arial" w:hAnsi="Times New Roman" w:cs="Times New Roman"/>
          <w:sz w:val="28"/>
          <w:szCs w:val="28"/>
        </w:rPr>
        <w:tab/>
      </w:r>
    </w:p>
    <w:p w:rsidR="00DE460C" w:rsidRPr="006304E6" w:rsidRDefault="00DE460C" w:rsidP="00BD5017">
      <w:pPr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Таблица 4.</w:t>
      </w:r>
      <w:r w:rsidR="00FB0D24" w:rsidRPr="006304E6">
        <w:rPr>
          <w:rFonts w:ascii="Times New Roman" w:eastAsia="Arial" w:hAnsi="Times New Roman" w:cs="Times New Roman"/>
          <w:sz w:val="28"/>
          <w:szCs w:val="28"/>
        </w:rPr>
        <w:t>1 –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Сравнение с конкурентами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2522"/>
        <w:gridCol w:w="2691"/>
        <w:gridCol w:w="2632"/>
        <w:gridCol w:w="1805"/>
      </w:tblGrid>
      <w:tr w:rsidR="00591F42" w:rsidRPr="006304E6" w:rsidTr="00446085">
        <w:trPr>
          <w:trHeight w:val="404"/>
        </w:trPr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304E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Критерий сравнения</w:t>
            </w:r>
          </w:p>
        </w:tc>
        <w:tc>
          <w:tcPr>
            <w:tcW w:w="0" w:type="auto"/>
          </w:tcPr>
          <w:p w:rsidR="00446085" w:rsidRPr="006B4645" w:rsidRDefault="006B464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w w:val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IOT SAP Leonardo</w:t>
            </w:r>
          </w:p>
        </w:tc>
        <w:tc>
          <w:tcPr>
            <w:tcW w:w="0" w:type="auto"/>
          </w:tcPr>
          <w:p w:rsidR="00446085" w:rsidRPr="00591F42" w:rsidRDefault="006B4645" w:rsidP="006B4645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</w:pPr>
            <w:r w:rsidRPr="00591F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Watson IOT </w:t>
            </w:r>
            <w:proofErr w:type="spellStart"/>
            <w:r w:rsidRPr="00591F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Paltform</w:t>
            </w:r>
            <w:proofErr w:type="spellEnd"/>
            <w:r w:rsidRPr="00591F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446085" w:rsidRPr="00591F42" w:rsidRDefault="006B464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91F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AWS IOT.</w:t>
            </w:r>
          </w:p>
        </w:tc>
      </w:tr>
      <w:tr w:rsidR="00591F42" w:rsidRPr="006304E6" w:rsidTr="00446085">
        <w:trPr>
          <w:trHeight w:val="382"/>
        </w:trPr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  <w:lang w:val="en-US"/>
              </w:rPr>
            </w:pPr>
            <w:r w:rsidRPr="006304E6"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ind w:right="807"/>
              <w:jc w:val="both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</w:pPr>
            <w:r w:rsidRPr="006304E6"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  <w:t>+</w:t>
            </w:r>
            <w:r w:rsidRPr="006304E6"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  <w:lang w:val="en-US"/>
              </w:rPr>
              <w:t>/</w:t>
            </w:r>
            <w:r w:rsidRPr="006304E6"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  <w:t>-</w:t>
            </w:r>
          </w:p>
        </w:tc>
      </w:tr>
      <w:tr w:rsidR="00591F42" w:rsidRPr="006304E6" w:rsidTr="00446085">
        <w:trPr>
          <w:trHeight w:val="283"/>
        </w:trPr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Лицензия ПО</w:t>
            </w:r>
          </w:p>
        </w:tc>
        <w:tc>
          <w:tcPr>
            <w:tcW w:w="0" w:type="auto"/>
          </w:tcPr>
          <w:p w:rsidR="00446085" w:rsidRPr="00591F42" w:rsidRDefault="00591F42" w:rsidP="00591F42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</w:pPr>
            <w:proofErr w:type="spellStart"/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Проприетарное</w:t>
            </w:r>
            <w:proofErr w:type="spellEnd"/>
            <w:r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 xml:space="preserve"> ПО </w:t>
            </w:r>
            <w:r w:rsidRPr="00591F42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 xml:space="preserve">/ </w:t>
            </w:r>
            <w:r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Коммерческие использование бесплатно</w:t>
            </w:r>
          </w:p>
        </w:tc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ind w:right="827"/>
              <w:jc w:val="both"/>
              <w:rPr>
                <w:rFonts w:ascii="Times New Roman" w:eastAsia="Arial" w:hAnsi="Times New Roman" w:cs="Times New Roman"/>
                <w:spacing w:val="-6"/>
                <w:sz w:val="24"/>
                <w:szCs w:val="24"/>
                <w:lang w:val="en-US"/>
              </w:rPr>
            </w:pPr>
            <w:proofErr w:type="spellStart"/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Проприетарное</w:t>
            </w:r>
            <w:proofErr w:type="spellEnd"/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 xml:space="preserve"> ПО</w:t>
            </w:r>
          </w:p>
        </w:tc>
        <w:tc>
          <w:tcPr>
            <w:tcW w:w="0" w:type="auto"/>
          </w:tcPr>
          <w:p w:rsidR="00446085" w:rsidRPr="006304E6" w:rsidRDefault="00446085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</w:pPr>
            <w:proofErr w:type="spellStart"/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Проприетарное</w:t>
            </w:r>
            <w:proofErr w:type="spellEnd"/>
            <w:r w:rsidRPr="006304E6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 xml:space="preserve"> ПО</w:t>
            </w:r>
          </w:p>
        </w:tc>
      </w:tr>
      <w:tr w:rsidR="00591F42" w:rsidRPr="006304E6" w:rsidTr="00446085">
        <w:trPr>
          <w:trHeight w:val="283"/>
        </w:trPr>
        <w:tc>
          <w:tcPr>
            <w:tcW w:w="0" w:type="auto"/>
          </w:tcPr>
          <w:p w:rsidR="00AF16A1" w:rsidRPr="006304E6" w:rsidRDefault="00591F42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В</w:t>
            </w:r>
            <w:r w:rsidRPr="00591F42"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еб-сервер</w:t>
            </w:r>
          </w:p>
        </w:tc>
        <w:tc>
          <w:tcPr>
            <w:tcW w:w="0" w:type="auto"/>
          </w:tcPr>
          <w:p w:rsidR="00AF16A1" w:rsidRPr="00591F42" w:rsidRDefault="00591F42" w:rsidP="00617F39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pacing w:val="-6"/>
                <w:w w:val="99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AF16A1" w:rsidRPr="00591F42" w:rsidRDefault="00591F42" w:rsidP="00617F39">
            <w:pPr>
              <w:spacing w:line="276" w:lineRule="auto"/>
              <w:ind w:right="827"/>
              <w:jc w:val="both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AF16A1" w:rsidRPr="00591F42" w:rsidRDefault="00591F42" w:rsidP="00174F7B">
            <w:pPr>
              <w:spacing w:line="276" w:lineRule="auto"/>
              <w:ind w:right="827"/>
              <w:jc w:val="both"/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pacing w:val="-6"/>
                <w:sz w:val="24"/>
                <w:szCs w:val="24"/>
              </w:rPr>
              <w:t>-</w:t>
            </w:r>
          </w:p>
        </w:tc>
      </w:tr>
    </w:tbl>
    <w:p w:rsidR="00DE460C" w:rsidRPr="006304E6" w:rsidRDefault="00BD5017" w:rsidP="00BD5017">
      <w:pPr>
        <w:spacing w:line="276" w:lineRule="auto"/>
        <w:ind w:left="20" w:right="2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4" w:name="page6"/>
      <w:bookmarkEnd w:id="4"/>
      <w:r w:rsidRPr="006304E6">
        <w:rPr>
          <w:rFonts w:ascii="Times New Roman" w:eastAsia="Arial" w:hAnsi="Times New Roman" w:cs="Times New Roman"/>
          <w:sz w:val="28"/>
          <w:szCs w:val="28"/>
        </w:rPr>
        <w:t xml:space="preserve">Рассмотрев данную таблицу, можно сделать вывод, что </w:t>
      </w:r>
      <w:r w:rsidR="00591F42">
        <w:rPr>
          <w:rFonts w:ascii="Times New Roman" w:eastAsia="Arial" w:hAnsi="Times New Roman" w:cs="Times New Roman"/>
          <w:sz w:val="28"/>
          <w:szCs w:val="28"/>
          <w:lang w:val="en-US"/>
        </w:rPr>
        <w:t>IOR</w:t>
      </w:r>
      <w:r w:rsidR="00591F42" w:rsidRPr="00591F4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91F42">
        <w:rPr>
          <w:rFonts w:ascii="Times New Roman" w:eastAsia="Arial" w:hAnsi="Times New Roman" w:cs="Times New Roman"/>
          <w:sz w:val="28"/>
          <w:szCs w:val="28"/>
          <w:lang w:val="en-US"/>
        </w:rPr>
        <w:t>SAP</w:t>
      </w:r>
      <w:r w:rsidR="00591F42" w:rsidRPr="00591F4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91F42">
        <w:rPr>
          <w:rFonts w:ascii="Times New Roman" w:eastAsia="Arial" w:hAnsi="Times New Roman" w:cs="Times New Roman"/>
          <w:sz w:val="28"/>
          <w:szCs w:val="28"/>
          <w:lang w:val="en-US"/>
        </w:rPr>
        <w:t>Leonardo</w:t>
      </w:r>
      <w:r w:rsidR="00591F42" w:rsidRPr="00591F4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304E6">
        <w:rPr>
          <w:rFonts w:ascii="Times New Roman" w:hAnsi="Times New Roman" w:cs="Times New Roman"/>
          <w:bCs/>
          <w:sz w:val="28"/>
          <w:szCs w:val="28"/>
        </w:rPr>
        <w:t>предоставляет все нужные для разра</w:t>
      </w:r>
      <w:r w:rsidR="00591F42">
        <w:rPr>
          <w:rFonts w:ascii="Times New Roman" w:hAnsi="Times New Roman" w:cs="Times New Roman"/>
          <w:bCs/>
          <w:sz w:val="28"/>
          <w:szCs w:val="28"/>
        </w:rPr>
        <w:t xml:space="preserve">ботки системы функции, как и </w:t>
      </w:r>
      <w:r w:rsidRPr="006304E6">
        <w:rPr>
          <w:rFonts w:ascii="Times New Roman" w:hAnsi="Times New Roman" w:cs="Times New Roman"/>
          <w:bCs/>
          <w:sz w:val="28"/>
          <w:szCs w:val="28"/>
        </w:rPr>
        <w:t>конкуренты. Однако его использование более выгодно, поскольк</w:t>
      </w:r>
      <w:r w:rsidR="00591F42">
        <w:rPr>
          <w:rFonts w:ascii="Times New Roman" w:hAnsi="Times New Roman" w:cs="Times New Roman"/>
          <w:bCs/>
          <w:sz w:val="28"/>
          <w:szCs w:val="28"/>
        </w:rPr>
        <w:t xml:space="preserve">у данное ПО является бесплатным при коммерческом использовании </w:t>
      </w:r>
      <w:r w:rsidRPr="006304E6">
        <w:rPr>
          <w:rFonts w:ascii="Times New Roman" w:hAnsi="Times New Roman" w:cs="Times New Roman"/>
          <w:bCs/>
          <w:sz w:val="28"/>
          <w:szCs w:val="28"/>
        </w:rPr>
        <w:t xml:space="preserve">и кроссплатформенным. </w:t>
      </w:r>
    </w:p>
    <w:p w:rsidR="001C0942" w:rsidRPr="006304E6" w:rsidRDefault="00BE37C0" w:rsidP="00BD5017">
      <w:pPr>
        <w:spacing w:line="276" w:lineRule="auto"/>
        <w:ind w:left="20" w:right="21" w:firstLine="708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hAnsi="Times New Roman" w:cs="Times New Roman"/>
          <w:bCs/>
          <w:sz w:val="28"/>
          <w:szCs w:val="28"/>
        </w:rPr>
        <w:t>Разрабатываемая система</w:t>
      </w:r>
      <w:r w:rsidR="001C0942" w:rsidRPr="006304E6">
        <w:rPr>
          <w:rFonts w:ascii="Times New Roman" w:hAnsi="Times New Roman" w:cs="Times New Roman"/>
          <w:bCs/>
          <w:sz w:val="28"/>
          <w:szCs w:val="28"/>
        </w:rPr>
        <w:t xml:space="preserve"> позволит </w:t>
      </w:r>
      <w:r w:rsidR="00591F42">
        <w:rPr>
          <w:rFonts w:ascii="Times New Roman" w:hAnsi="Times New Roman" w:cs="Times New Roman"/>
          <w:bCs/>
          <w:sz w:val="28"/>
          <w:szCs w:val="28"/>
        </w:rPr>
        <w:t>в дальнейшем улучши</w:t>
      </w:r>
      <w:r>
        <w:rPr>
          <w:rFonts w:ascii="Times New Roman" w:hAnsi="Times New Roman" w:cs="Times New Roman"/>
          <w:bCs/>
          <w:sz w:val="28"/>
          <w:szCs w:val="28"/>
        </w:rPr>
        <w:t>ть наш проект и внедрить на веб-</w:t>
      </w:r>
      <w:r w:rsidR="00591F42">
        <w:rPr>
          <w:rFonts w:ascii="Times New Roman" w:hAnsi="Times New Roman" w:cs="Times New Roman"/>
          <w:bCs/>
          <w:sz w:val="28"/>
          <w:szCs w:val="28"/>
        </w:rPr>
        <w:t xml:space="preserve">сервер </w:t>
      </w:r>
      <w:r w:rsidR="00591F42">
        <w:rPr>
          <w:rFonts w:ascii="Times New Roman" w:hAnsi="Times New Roman" w:cs="Times New Roman"/>
          <w:bCs/>
          <w:sz w:val="28"/>
          <w:szCs w:val="28"/>
          <w:lang w:val="en-US"/>
        </w:rPr>
        <w:t>Sap</w:t>
      </w:r>
      <w:r w:rsidR="00591F42" w:rsidRPr="00591F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1F42">
        <w:rPr>
          <w:rFonts w:ascii="Times New Roman" w:hAnsi="Times New Roman" w:cs="Times New Roman"/>
          <w:bCs/>
          <w:sz w:val="28"/>
          <w:szCs w:val="28"/>
          <w:lang w:val="en-US"/>
        </w:rPr>
        <w:t>Leonardo</w:t>
      </w:r>
      <w:r w:rsidR="001C0942" w:rsidRPr="006304E6">
        <w:rPr>
          <w:rFonts w:ascii="Times New Roman" w:hAnsi="Times New Roman" w:cs="Times New Roman"/>
          <w:bCs/>
          <w:sz w:val="28"/>
          <w:szCs w:val="28"/>
        </w:rPr>
        <w:t>.</w:t>
      </w:r>
    </w:p>
    <w:p w:rsidR="00DE460C" w:rsidRPr="006304E6" w:rsidRDefault="00DE460C" w:rsidP="00617F39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6304E6">
        <w:rPr>
          <w:rFonts w:ascii="Times New Roman" w:eastAsia="Arial" w:hAnsi="Times New Roman" w:cs="Times New Roman"/>
          <w:b/>
          <w:sz w:val="28"/>
          <w:szCs w:val="28"/>
        </w:rPr>
        <w:t>5. Общие выводы</w:t>
      </w:r>
    </w:p>
    <w:p w:rsidR="00DE460C" w:rsidRPr="006304E6" w:rsidRDefault="00DE460C" w:rsidP="00FC3FD6">
      <w:pPr>
        <w:spacing w:line="276" w:lineRule="auto"/>
        <w:ind w:left="20" w:right="21" w:firstLine="70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>Расписаны основные положения бизнес-плана. Спланированы вопросы организации.</w:t>
      </w:r>
    </w:p>
    <w:p w:rsidR="00DE460C" w:rsidRPr="00697A97" w:rsidRDefault="00DE460C" w:rsidP="00FC3FD6">
      <w:pPr>
        <w:spacing w:line="276" w:lineRule="auto"/>
        <w:ind w:left="20" w:right="21" w:firstLine="700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6304E6">
        <w:rPr>
          <w:rFonts w:ascii="Times New Roman" w:eastAsia="Arial" w:hAnsi="Times New Roman" w:cs="Times New Roman"/>
          <w:sz w:val="28"/>
          <w:szCs w:val="28"/>
        </w:rPr>
        <w:t xml:space="preserve">Определены затраты и договорная цена разработки. Фонд оплаты труда составил </w:t>
      </w:r>
      <w:r w:rsidR="002171E9">
        <w:rPr>
          <w:rFonts w:ascii="Times New Roman" w:eastAsia="Arial" w:hAnsi="Times New Roman" w:cs="Times New Roman"/>
          <w:sz w:val="28"/>
          <w:szCs w:val="28"/>
        </w:rPr>
        <w:t>230</w:t>
      </w:r>
      <w:r w:rsidR="002171E9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470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>,43</w:t>
      </w:r>
      <w:r w:rsidR="002171E9" w:rsidRPr="006B464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D5017" w:rsidRPr="006304E6">
        <w:rPr>
          <w:rFonts w:ascii="Times New Roman" w:eastAsia="Arial" w:hAnsi="Times New Roman" w:cs="Times New Roman"/>
          <w:sz w:val="28"/>
          <w:szCs w:val="28"/>
        </w:rPr>
        <w:t>рублей. Сумма затрат на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 покупку, содержание и ремонт оборудования, используемое при разработке составила </w:t>
      </w:r>
      <w:r w:rsidR="002171E9">
        <w:rPr>
          <w:rFonts w:ascii="Times New Roman" w:eastAsia="Times New Roman" w:hAnsi="Times New Roman" w:cs="Times New Roman"/>
          <w:sz w:val="28"/>
          <w:szCs w:val="28"/>
        </w:rPr>
        <w:t>192 058,</w:t>
      </w:r>
      <w:r w:rsidR="002171E9" w:rsidRPr="00C10036">
        <w:rPr>
          <w:rFonts w:ascii="Times New Roman" w:eastAsia="Times New Roman" w:hAnsi="Times New Roman" w:cs="Times New Roman"/>
          <w:sz w:val="28"/>
          <w:szCs w:val="28"/>
        </w:rPr>
        <w:t>69</w:t>
      </w:r>
      <w:r w:rsidR="002171E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304E6">
        <w:rPr>
          <w:rFonts w:ascii="Times New Roman" w:eastAsia="Arial" w:hAnsi="Times New Roman" w:cs="Times New Roman"/>
          <w:sz w:val="28"/>
          <w:szCs w:val="28"/>
        </w:rPr>
        <w:t xml:space="preserve">рублей. Прибыль составила 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>117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431,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79 </w:t>
      </w:r>
      <w:r w:rsidRPr="006304E6">
        <w:rPr>
          <w:rFonts w:ascii="Times New Roman" w:eastAsia="Arial" w:hAnsi="Times New Roman" w:cs="Times New Roman"/>
          <w:sz w:val="28"/>
          <w:szCs w:val="28"/>
        </w:rPr>
        <w:t>рубле</w:t>
      </w:r>
      <w:r w:rsidR="002171E9">
        <w:rPr>
          <w:rFonts w:ascii="Times New Roman" w:eastAsia="Arial" w:hAnsi="Times New Roman" w:cs="Times New Roman"/>
          <w:sz w:val="28"/>
          <w:szCs w:val="28"/>
        </w:rPr>
        <w:t xml:space="preserve">й. Договорная цена разработки - </w:t>
      </w:r>
      <w:r w:rsidR="002171E9">
        <w:rPr>
          <w:rFonts w:ascii="Times New Roman" w:eastAsia="Arial" w:hAnsi="Times New Roman" w:cs="Times New Roman"/>
          <w:sz w:val="28"/>
          <w:szCs w:val="28"/>
        </w:rPr>
        <w:t>831</w:t>
      </w:r>
      <w:r w:rsidR="002171E9">
        <w:rPr>
          <w:rFonts w:ascii="Times New Roman" w:eastAsia="Arial" w:hAnsi="Times New Roman" w:cs="Times New Roman"/>
          <w:sz w:val="28"/>
          <w:szCs w:val="28"/>
          <w:lang w:val="en-US"/>
        </w:rPr>
        <w:t> </w:t>
      </w:r>
      <w:r w:rsidR="002171E9">
        <w:rPr>
          <w:rFonts w:ascii="Times New Roman" w:eastAsia="Arial" w:hAnsi="Times New Roman" w:cs="Times New Roman"/>
          <w:sz w:val="28"/>
          <w:szCs w:val="28"/>
        </w:rPr>
        <w:t>417,</w:t>
      </w:r>
      <w:r w:rsidR="002171E9" w:rsidRPr="002171E9">
        <w:rPr>
          <w:rFonts w:ascii="Times New Roman" w:eastAsia="Arial" w:hAnsi="Times New Roman" w:cs="Times New Roman"/>
          <w:sz w:val="28"/>
          <w:szCs w:val="28"/>
        </w:rPr>
        <w:t xml:space="preserve">08 </w:t>
      </w:r>
      <w:r w:rsidRPr="00697A97">
        <w:rPr>
          <w:rFonts w:ascii="Times New Roman" w:eastAsia="Arial" w:hAnsi="Times New Roman" w:cs="Times New Roman"/>
          <w:sz w:val="28"/>
          <w:szCs w:val="28"/>
        </w:rPr>
        <w:t>рублей.</w:t>
      </w:r>
      <w:r w:rsidR="00697A97" w:rsidRPr="00697A97">
        <w:rPr>
          <w:rFonts w:ascii="Times New Roman" w:eastAsia="Arial" w:hAnsi="Times New Roman" w:cs="Times New Roman"/>
          <w:sz w:val="28"/>
          <w:szCs w:val="28"/>
        </w:rPr>
        <w:t xml:space="preserve"> </w:t>
      </w:r>
      <w:bookmarkStart w:id="5" w:name="_GoBack"/>
      <w:bookmarkEnd w:id="5"/>
    </w:p>
    <w:p w:rsidR="005C6652" w:rsidRPr="006304E6" w:rsidRDefault="005C6652" w:rsidP="005C66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04E6">
        <w:rPr>
          <w:rFonts w:ascii="Times New Roman" w:eastAsia="Times New Roman" w:hAnsi="Times New Roman" w:cs="Times New Roman"/>
          <w:sz w:val="28"/>
          <w:szCs w:val="28"/>
        </w:rPr>
        <w:t>Планируется,</w:t>
      </w:r>
      <w:r w:rsidR="006B4645" w:rsidRPr="006B4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4645">
        <w:rPr>
          <w:rFonts w:ascii="Times New Roman" w:eastAsia="Times New Roman" w:hAnsi="Times New Roman" w:cs="Times New Roman"/>
          <w:sz w:val="28"/>
          <w:szCs w:val="28"/>
        </w:rPr>
        <w:t>портирование</w:t>
      </w:r>
      <w:proofErr w:type="spellEnd"/>
      <w:r w:rsidR="006B4645">
        <w:rPr>
          <w:rFonts w:ascii="Times New Roman" w:eastAsia="Times New Roman" w:hAnsi="Times New Roman" w:cs="Times New Roman"/>
          <w:sz w:val="28"/>
          <w:szCs w:val="28"/>
        </w:rPr>
        <w:t xml:space="preserve"> данной системы на платформу </w:t>
      </w:r>
      <w:r w:rsidR="006B4645">
        <w:rPr>
          <w:rFonts w:ascii="Times New Roman" w:eastAsia="Times New Roman" w:hAnsi="Times New Roman" w:cs="Times New Roman"/>
          <w:sz w:val="28"/>
          <w:szCs w:val="28"/>
          <w:lang w:val="en-US"/>
        </w:rPr>
        <w:t>SAP</w:t>
      </w:r>
      <w:r w:rsidR="006B4645" w:rsidRPr="006B4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645">
        <w:rPr>
          <w:rFonts w:ascii="Times New Roman" w:eastAsia="Times New Roman" w:hAnsi="Times New Roman" w:cs="Times New Roman"/>
          <w:sz w:val="28"/>
          <w:szCs w:val="28"/>
          <w:lang w:val="en-US"/>
        </w:rPr>
        <w:t>HANA</w:t>
      </w:r>
      <w:r w:rsidR="006B4645" w:rsidRPr="006B4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64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175E7">
        <w:rPr>
          <w:rFonts w:ascii="Times New Roman" w:eastAsia="Times New Roman" w:hAnsi="Times New Roman" w:cs="Times New Roman"/>
          <w:sz w:val="28"/>
          <w:szCs w:val="28"/>
        </w:rPr>
        <w:t xml:space="preserve"> того чтобы данное решение</w:t>
      </w:r>
      <w:r w:rsidR="006B4645">
        <w:rPr>
          <w:rFonts w:ascii="Times New Roman" w:eastAsia="Times New Roman" w:hAnsi="Times New Roman" w:cs="Times New Roman"/>
          <w:sz w:val="28"/>
          <w:szCs w:val="28"/>
        </w:rPr>
        <w:t xml:space="preserve"> использова</w:t>
      </w:r>
      <w:r w:rsidR="008175E7">
        <w:rPr>
          <w:rFonts w:ascii="Times New Roman" w:eastAsia="Times New Roman" w:hAnsi="Times New Roman" w:cs="Times New Roman"/>
          <w:sz w:val="28"/>
          <w:szCs w:val="28"/>
        </w:rPr>
        <w:t>лось</w:t>
      </w:r>
      <w:r w:rsidR="006B4645">
        <w:rPr>
          <w:rFonts w:ascii="Times New Roman" w:eastAsia="Times New Roman" w:hAnsi="Times New Roman" w:cs="Times New Roman"/>
          <w:sz w:val="28"/>
          <w:szCs w:val="28"/>
        </w:rPr>
        <w:t xml:space="preserve"> в бизнесе</w:t>
      </w:r>
      <w:r w:rsidR="00D93838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C6652" w:rsidRPr="006304E6">
      <w:pgSz w:w="11900" w:h="16838"/>
      <w:pgMar w:top="1106" w:right="1120" w:bottom="1440" w:left="1120" w:header="0" w:footer="0" w:gutter="0"/>
      <w:cols w:space="0" w:equalWidth="0">
        <w:col w:w="96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3"/>
      <w:numFmt w:val="decimal"/>
      <w:lvlText w:val="3.%1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B057747"/>
    <w:multiLevelType w:val="hybridMultilevel"/>
    <w:tmpl w:val="4F5E2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92F55"/>
    <w:multiLevelType w:val="multilevel"/>
    <w:tmpl w:val="067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75260"/>
    <w:multiLevelType w:val="multilevel"/>
    <w:tmpl w:val="EC4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542F28"/>
    <w:multiLevelType w:val="multilevel"/>
    <w:tmpl w:val="874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3D15DB"/>
    <w:multiLevelType w:val="multilevel"/>
    <w:tmpl w:val="30AA6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6953C7"/>
    <w:multiLevelType w:val="multilevel"/>
    <w:tmpl w:val="7B5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6345B"/>
    <w:multiLevelType w:val="hybridMultilevel"/>
    <w:tmpl w:val="A4944E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73"/>
    <w:rsid w:val="00013A51"/>
    <w:rsid w:val="000320EA"/>
    <w:rsid w:val="00054383"/>
    <w:rsid w:val="00094EC6"/>
    <w:rsid w:val="000A23E1"/>
    <w:rsid w:val="000E0D14"/>
    <w:rsid w:val="000E1771"/>
    <w:rsid w:val="000F4D0E"/>
    <w:rsid w:val="00131807"/>
    <w:rsid w:val="00145156"/>
    <w:rsid w:val="00174F7B"/>
    <w:rsid w:val="001829EC"/>
    <w:rsid w:val="001C0942"/>
    <w:rsid w:val="001C448E"/>
    <w:rsid w:val="001E538B"/>
    <w:rsid w:val="002171E9"/>
    <w:rsid w:val="002342FB"/>
    <w:rsid w:val="00280A24"/>
    <w:rsid w:val="002B5522"/>
    <w:rsid w:val="002E7D64"/>
    <w:rsid w:val="00334546"/>
    <w:rsid w:val="0033634A"/>
    <w:rsid w:val="00387847"/>
    <w:rsid w:val="003B27A3"/>
    <w:rsid w:val="003E193F"/>
    <w:rsid w:val="00446085"/>
    <w:rsid w:val="00473174"/>
    <w:rsid w:val="004F61AD"/>
    <w:rsid w:val="005360AD"/>
    <w:rsid w:val="00542023"/>
    <w:rsid w:val="005645A3"/>
    <w:rsid w:val="00591F42"/>
    <w:rsid w:val="005C6652"/>
    <w:rsid w:val="00614B5B"/>
    <w:rsid w:val="00617F39"/>
    <w:rsid w:val="006304E6"/>
    <w:rsid w:val="00664277"/>
    <w:rsid w:val="00670A25"/>
    <w:rsid w:val="00697A97"/>
    <w:rsid w:val="006A00FB"/>
    <w:rsid w:val="006A0C24"/>
    <w:rsid w:val="006B4645"/>
    <w:rsid w:val="006D450D"/>
    <w:rsid w:val="006E402E"/>
    <w:rsid w:val="006F0573"/>
    <w:rsid w:val="007345BA"/>
    <w:rsid w:val="008043EA"/>
    <w:rsid w:val="008175E7"/>
    <w:rsid w:val="00864E18"/>
    <w:rsid w:val="00870E5C"/>
    <w:rsid w:val="0088690A"/>
    <w:rsid w:val="00893E87"/>
    <w:rsid w:val="00895C4B"/>
    <w:rsid w:val="008D0A73"/>
    <w:rsid w:val="00904947"/>
    <w:rsid w:val="0094737C"/>
    <w:rsid w:val="009A1F43"/>
    <w:rsid w:val="009A2CCF"/>
    <w:rsid w:val="009B6157"/>
    <w:rsid w:val="009C3B98"/>
    <w:rsid w:val="009F1165"/>
    <w:rsid w:val="00A07894"/>
    <w:rsid w:val="00A30E1B"/>
    <w:rsid w:val="00AA4D7D"/>
    <w:rsid w:val="00AF16A1"/>
    <w:rsid w:val="00AF351D"/>
    <w:rsid w:val="00BD5017"/>
    <w:rsid w:val="00BE37C0"/>
    <w:rsid w:val="00C10036"/>
    <w:rsid w:val="00C12C20"/>
    <w:rsid w:val="00C47313"/>
    <w:rsid w:val="00C74AED"/>
    <w:rsid w:val="00CF36DF"/>
    <w:rsid w:val="00CF678A"/>
    <w:rsid w:val="00CF6D9E"/>
    <w:rsid w:val="00D410CD"/>
    <w:rsid w:val="00D767E8"/>
    <w:rsid w:val="00D93838"/>
    <w:rsid w:val="00DE3D94"/>
    <w:rsid w:val="00DE460C"/>
    <w:rsid w:val="00E40F97"/>
    <w:rsid w:val="00E465F0"/>
    <w:rsid w:val="00E50C92"/>
    <w:rsid w:val="00E66C45"/>
    <w:rsid w:val="00E83641"/>
    <w:rsid w:val="00EB1C42"/>
    <w:rsid w:val="00EE6C8C"/>
    <w:rsid w:val="00F0139A"/>
    <w:rsid w:val="00F472C4"/>
    <w:rsid w:val="00F75D08"/>
    <w:rsid w:val="00F92783"/>
    <w:rsid w:val="00FB0D24"/>
    <w:rsid w:val="00FB64DE"/>
    <w:rsid w:val="00FC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9D8DA-ECE4-4E7B-A094-DD39BCB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60C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6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3634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60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60AD"/>
    <w:rPr>
      <w:rFonts w:ascii="Tahoma" w:eastAsia="Calibri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DE3D94"/>
    <w:rPr>
      <w:color w:val="0000FF"/>
      <w:u w:val="single"/>
    </w:rPr>
  </w:style>
  <w:style w:type="table" w:styleId="a8">
    <w:name w:val="Table Grid"/>
    <w:basedOn w:val="a1"/>
    <w:uiPriority w:val="59"/>
    <w:rsid w:val="00A0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35">
    <w:name w:val="Стиль Основной текст + Первая строка:  035 см"/>
    <w:basedOn w:val="a9"/>
    <w:rsid w:val="00CF678A"/>
    <w:pPr>
      <w:tabs>
        <w:tab w:val="left" w:pos="198"/>
      </w:tabs>
      <w:suppressAutoHyphens/>
      <w:spacing w:after="0" w:line="100" w:lineRule="atLeast"/>
      <w:ind w:firstLine="170"/>
      <w:jc w:val="both"/>
    </w:pPr>
    <w:rPr>
      <w:rFonts w:ascii="Times New Roman" w:eastAsia="Times New Roman" w:hAnsi="Times New Roman" w:cs="Times New Roman"/>
      <w:color w:val="000000"/>
      <w:sz w:val="16"/>
      <w:lang w:eastAsia="ar-SA"/>
    </w:rPr>
  </w:style>
  <w:style w:type="paragraph" w:styleId="a9">
    <w:name w:val="Body Text"/>
    <w:basedOn w:val="a"/>
    <w:link w:val="aa"/>
    <w:uiPriority w:val="99"/>
    <w:semiHidden/>
    <w:unhideWhenUsed/>
    <w:rsid w:val="00CF678A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CF678A"/>
    <w:rPr>
      <w:rFonts w:ascii="Calibri" w:eastAsia="Calibri" w:hAnsi="Calibri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4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0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5">
    <w:name w:val="s_15"/>
    <w:basedOn w:val="a"/>
    <w:rsid w:val="00697A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0">
    <w:name w:val="s_10"/>
    <w:rsid w:val="00697A97"/>
  </w:style>
  <w:style w:type="character" w:customStyle="1" w:styleId="apple-converted-space">
    <w:name w:val="apple-converted-space"/>
    <w:rsid w:val="00697A97"/>
  </w:style>
  <w:style w:type="paragraph" w:customStyle="1" w:styleId="s1">
    <w:name w:val="s_1"/>
    <w:basedOn w:val="a"/>
    <w:rsid w:val="00697A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5B831-153E-4FD6-9DCE-C597EA92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D!akov RePack</cp:lastModifiedBy>
  <cp:revision>2</cp:revision>
  <dcterms:created xsi:type="dcterms:W3CDTF">2017-04-28T14:41:00Z</dcterms:created>
  <dcterms:modified xsi:type="dcterms:W3CDTF">2017-05-15T10:12:00Z</dcterms:modified>
</cp:coreProperties>
</file>