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GrottoWorks API Contract</w:t>
      </w:r>
    </w:p>
    <w:p>
      <w:pPr>
        <w:jc w:val="center"/>
      </w:pPr>
      <w:r>
        <w:rPr>
          <w:b/>
          <w:sz w:val="28"/>
        </w:rPr>
        <w:t>REST API and OpenAPI Contract for Web and Mobile Clients</w:t>
      </w:r>
    </w:p>
    <w:p>
      <w:pPr>
        <w:jc w:val="center"/>
      </w:pPr>
      <w:r>
        <w:rPr>
          <w:i/>
        </w:rPr>
        <w:t>Draft version 1.1 aligned with the revised function assignment sheet</w:t>
      </w:r>
    </w:p>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8"/>
              </w:rPr>
              <w:t>Item</w:t>
            </w:r>
          </w:p>
        </w:tc>
        <w:tc>
          <w:tcPr>
            <w:tcW w:type="dxa" w:w="7848"/>
            <w:tcMar>
              <w:top w:w="80" w:type="dxa"/>
              <w:start w:w="90" w:type="dxa"/>
              <w:bottom w:w="80" w:type="dxa"/>
              <w:end w:w="90" w:type="dxa"/>
            </w:tcMar>
            <w:vAlign w:val="center"/>
            <w:shd w:fill="1F4E78"/>
          </w:tcPr>
          <w:p>
            <w:pPr>
              <w:spacing w:after="0" w:line="240" w:lineRule="auto"/>
            </w:pPr>
            <w:r>
              <w:rPr>
                <w:rFonts w:ascii="Aptos" w:hAnsi="Aptos"/>
                <w:b/>
                <w:color w:val="FFFFFF"/>
                <w:sz w:val="18"/>
              </w:rPr>
              <w:t>Decision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8"/>
              </w:rPr>
              <w:t>API style</w:t>
            </w:r>
          </w:p>
        </w:tc>
        <w:tc>
          <w:tcPr>
            <w:tcW w:type="dxa" w:w="7848"/>
            <w:tcMar>
              <w:top w:w="80" w:type="dxa"/>
              <w:start w:w="90" w:type="dxa"/>
              <w:bottom w:w="80" w:type="dxa"/>
              <w:end w:w="90" w:type="dxa"/>
            </w:tcMar>
            <w:vAlign w:val="center"/>
          </w:tcPr>
          <w:p>
            <w:pPr>
              <w:spacing w:after="0" w:line="240" w:lineRule="auto"/>
            </w:pPr>
            <w:r>
              <w:rPr>
                <w:rFonts w:ascii="Aptos" w:hAnsi="Aptos"/>
                <w:sz w:val="18"/>
              </w:rPr>
              <w:t>Resource-oriented REST over HTTPS with JSON payloads.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8"/>
              </w:rPr>
              <w:t>Specification</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8"/>
              </w:rPr>
              <w:t>OpenAPI 3.1.1; the machine-readable source should be named openapi.yaml.</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8"/>
              </w:rPr>
              <w:t>Base path</w:t>
            </w:r>
          </w:p>
        </w:tc>
        <w:tc>
          <w:tcPr>
            <w:tcW w:type="dxa" w:w="7848"/>
            <w:tcMar>
              <w:top w:w="80" w:type="dxa"/>
              <w:start w:w="90" w:type="dxa"/>
              <w:bottom w:w="80" w:type="dxa"/>
              <w:end w:w="90" w:type="dxa"/>
            </w:tcMar>
            <w:vAlign w:val="center"/>
          </w:tcPr>
          <w:p>
            <w:pPr>
              <w:spacing w:after="0" w:line="240" w:lineRule="auto"/>
            </w:pPr>
            <w:r>
              <w:rPr>
                <w:rFonts w:ascii="Aptos" w:hAnsi="Aptos"/>
                <w:sz w:val="18"/>
              </w:rPr>
              <w:t>/api/v1</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8"/>
              </w:rPr>
              <w:t>Authentication</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8"/>
              </w:rPr>
              <w:t>OAuth 2.0 compatible bearer access token with rotating refresh token.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8"/>
              </w:rPr>
              <w:t>Error media type</w:t>
            </w:r>
          </w:p>
        </w:tc>
        <w:tc>
          <w:tcPr>
            <w:tcW w:type="dxa" w:w="7848"/>
            <w:tcMar>
              <w:top w:w="80" w:type="dxa"/>
              <w:start w:w="90" w:type="dxa"/>
              <w:bottom w:w="80" w:type="dxa"/>
              <w:end w:w="90" w:type="dxa"/>
            </w:tcMar>
            <w:vAlign w:val="center"/>
          </w:tcPr>
          <w:p>
            <w:pPr>
              <w:spacing w:after="0" w:line="240" w:lineRule="auto"/>
            </w:pPr>
            <w:r>
              <w:rPr>
                <w:rFonts w:ascii="Aptos" w:hAnsi="Aptos"/>
                <w:sz w:val="18"/>
              </w:rPr>
              <w:t>application/problem+json using RFC 9457 fields plus stable code and validation errors.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8"/>
              </w:rPr>
              <w:t>Scope</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8"/>
              </w:rPr>
              <w:t>Public client contract for the GrottoWorks version 1.0 business scope.</w:t>
            </w:r>
          </w:p>
        </w:tc>
      </w:tr>
    </w:tbl>
    <w:p>
      <w:pPr>
        <w:spacing w:after="0"/>
      </w:pPr>
    </w:p>
    <w:p>
      <w:r>
        <w:t>This contract is the shared baseline for backend, web, mobile, quality assurance, and API documentation. Endpoint names and schemas are implementation-neutral; each service may be deployed separately or as modules behind one API gateway.</w:t>
      </w:r>
    </w:p>
    <w:p>
      <w:r>
        <w:br w:type="page"/>
      </w:r>
    </w:p>
    <w:p>
      <w:pPr>
        <w:pStyle w:val="Heading1"/>
      </w:pPr>
      <w:r>
        <w:t>1 Contract Principles</w:t>
      </w:r>
    </w:p>
    <w:p>
      <w:pPr>
        <w:pStyle w:val="ListBullet"/>
      </w:pPr>
      <w:r>
        <w:t>Every operation declares exactly one primary domain tag. Tags match the service ownership boundaries in the function backlog.</w:t>
      </w:r>
    </w:p>
    <w:p>
      <w:pPr>
        <w:pStyle w:val="ListBullet"/>
      </w:pPr>
      <w:r>
        <w:t>Tenant scope is derived from the authenticated user and resource ownership. A client cannot expand its own parish or work-area scope by changing request data.</w:t>
      </w:r>
    </w:p>
    <w:p>
      <w:pPr>
        <w:pStyle w:val="ListBullet"/>
      </w:pPr>
      <w:r>
        <w:t>Business actions that change state use explicit command endpoints such as /approve, /submit, or /confirm. General PATCH endpoints update editable attributes but do not bypass state rules.</w:t>
      </w:r>
    </w:p>
    <w:p>
      <w:pPr>
        <w:pStyle w:val="ListBullet"/>
      </w:pPr>
      <w:r>
        <w:t>Records with business history are cancelled, deactivated, or archived rather than hard deleted.</w:t>
      </w:r>
    </w:p>
    <w:p>
      <w:pPr>
        <w:pStyle w:val="ListBullet"/>
      </w:pPr>
      <w:r>
        <w:t>All server-controlled state changes use server timestamps in UTC and return ISO 8601 date-time strings.</w:t>
      </w:r>
    </w:p>
    <w:p>
      <w:pPr>
        <w:pStyle w:val="ListBullet"/>
      </w:pPr>
      <w:r>
        <w:t>Sensitive file access uses short-lived authorized URLs. Permanent public file URLs are not returned.</w:t>
      </w:r>
    </w:p>
    <w:p>
      <w:pPr>
        <w:pStyle w:val="Heading1"/>
      </w:pPr>
      <w:r>
        <w:t>2 Tags and Service Ownership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1800"/>
            <w:tcMar>
              <w:top w:w="80" w:type="dxa"/>
              <w:start w:w="90" w:type="dxa"/>
              <w:bottom w:w="80" w:type="dxa"/>
              <w:end w:w="90" w:type="dxa"/>
            </w:tcMar>
            <w:vAlign w:val="center"/>
            <w:shd w:fill="1F4E78"/>
          </w:tcPr>
          <w:p>
            <w:pPr>
              <w:spacing w:after="0" w:line="240" w:lineRule="auto"/>
            </w:pPr>
            <w:r>
              <w:rPr>
                <w:rFonts w:ascii="Aptos" w:hAnsi="Aptos"/>
                <w:b/>
                <w:color w:val="FFFFFF"/>
                <w:sz w:val="17"/>
              </w:rPr>
              <w:t>Tag</w:t>
            </w:r>
          </w:p>
        </w:tc>
        <w:tc>
          <w:tcPr>
            <w:tcW w:type="dxa" w:w="3240"/>
            <w:tcMar>
              <w:top w:w="80" w:type="dxa"/>
              <w:start w:w="90" w:type="dxa"/>
              <w:bottom w:w="80" w:type="dxa"/>
              <w:end w:w="90" w:type="dxa"/>
            </w:tcMar>
            <w:vAlign w:val="center"/>
            <w:shd w:fill="1F4E78"/>
          </w:tcPr>
          <w:p>
            <w:pPr>
              <w:spacing w:after="0" w:line="240" w:lineRule="auto"/>
            </w:pPr>
            <w:r>
              <w:rPr>
                <w:rFonts w:ascii="Aptos" w:hAnsi="Aptos"/>
                <w:b/>
                <w:color w:val="FFFFFF"/>
                <w:sz w:val="17"/>
              </w:rPr>
              <w:t>Owning service</w:t>
            </w:r>
          </w:p>
        </w:tc>
        <w:tc>
          <w:tcPr>
            <w:tcW w:type="dxa" w:w="5040"/>
            <w:tcMar>
              <w:top w:w="80" w:type="dxa"/>
              <w:start w:w="90" w:type="dxa"/>
              <w:bottom w:w="80" w:type="dxa"/>
              <w:end w:w="90" w:type="dxa"/>
            </w:tcMar>
            <w:vAlign w:val="center"/>
            <w:shd w:fill="1F4E78"/>
          </w:tcPr>
          <w:p>
            <w:pPr>
              <w:spacing w:after="0" w:line="240" w:lineRule="auto"/>
            </w:pPr>
            <w:r>
              <w:rPr>
                <w:rFonts w:ascii="Aptos" w:hAnsi="Aptos"/>
                <w:b/>
                <w:color w:val="FFFFFF"/>
                <w:sz w:val="17"/>
              </w:rPr>
              <w:t>Scope</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User</w:t>
            </w:r>
          </w:p>
        </w:tc>
        <w:tc>
          <w:tcPr>
            <w:tcW w:type="dxa" w:w="3240"/>
            <w:tcMar>
              <w:top w:w="80" w:type="dxa"/>
              <w:start w:w="90" w:type="dxa"/>
              <w:bottom w:w="80" w:type="dxa"/>
              <w:end w:w="90" w:type="dxa"/>
            </w:tcMar>
            <w:vAlign w:val="center"/>
          </w:tcPr>
          <w:p>
            <w:pPr>
              <w:spacing w:after="0" w:line="240" w:lineRule="auto"/>
            </w:pPr>
            <w:r>
              <w:rPr>
                <w:rFonts w:ascii="Aptos" w:hAnsi="Aptos"/>
                <w:sz w:val="17"/>
              </w:rPr>
              <w:t>User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Registration, authentication, password reset, profile, skills, accounts, locks, and role assignment.</w:t>
            </w:r>
          </w:p>
        </w:tc>
      </w:tr>
      <w:tr>
        <w:trPr>
          <w:cantSplit/>
        </w:trPr>
        <w:tc>
          <w:tcPr>
            <w:tcW w:type="dxa" w:w="1800"/>
            <w:tcMar>
              <w:top w:w="80" w:type="dxa"/>
              <w:start w:w="90" w:type="dxa"/>
              <w:bottom w:w="80" w:type="dxa"/>
              <w:end w:w="90" w:type="dxa"/>
            </w:tcMar>
            <w:vAlign w:val="center"/>
            <w:shd w:fill="EFF5FA"/>
          </w:tcPr>
          <w:p>
            <w:pPr>
              <w:spacing w:after="0" w:line="240" w:lineRule="auto"/>
            </w:pPr>
            <w:r>
              <w:rPr>
                <w:rFonts w:ascii="Aptos" w:hAnsi="Aptos"/>
                <w:sz w:val="17"/>
              </w:rPr>
              <w:t>Parish</w:t>
            </w:r>
          </w:p>
        </w:tc>
        <w:tc>
          <w:tcPr>
            <w:tcW w:type="dxa" w:w="3240"/>
            <w:tcMar>
              <w:top w:w="80" w:type="dxa"/>
              <w:start w:w="90" w:type="dxa"/>
              <w:bottom w:w="80" w:type="dxa"/>
              <w:end w:w="90" w:type="dxa"/>
            </w:tcMar>
            <w:vAlign w:val="center"/>
            <w:shd w:fill="EFF5FA"/>
          </w:tcPr>
          <w:p>
            <w:pPr>
              <w:spacing w:after="0" w:line="240" w:lineRule="auto"/>
            </w:pPr>
            <w:r>
              <w:rPr>
                <w:rFonts w:ascii="Aptos" w:hAnsi="Aptos"/>
                <w:sz w:val="17"/>
              </w:rPr>
              <w:t>Parish Service</w:t>
            </w:r>
          </w:p>
        </w:tc>
        <w:tc>
          <w:tcPr>
            <w:tcW w:type="dxa" w:w="5040"/>
            <w:tcMar>
              <w:top w:w="80" w:type="dxa"/>
              <w:start w:w="90" w:type="dxa"/>
              <w:bottom w:w="80" w:type="dxa"/>
              <w:end w:w="90" w:type="dxa"/>
            </w:tcMar>
            <w:vAlign w:val="center"/>
            <w:shd w:fill="EFF5FA"/>
          </w:tcPr>
          <w:p>
            <w:pPr>
              <w:spacing w:after="0" w:line="240" w:lineRule="auto"/>
            </w:pPr>
            <w:r>
              <w:rPr>
                <w:rFonts w:ascii="Aptos" w:hAnsi="Aptos"/>
                <w:sz w:val="17"/>
              </w:rPr>
              <w:t>Parishes, communities, members, seasons, work areas, and responsible users.</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Tasks</w:t>
            </w:r>
          </w:p>
        </w:tc>
        <w:tc>
          <w:tcPr>
            <w:tcW w:type="dxa" w:w="3240"/>
            <w:tcMar>
              <w:top w:w="80" w:type="dxa"/>
              <w:start w:w="90" w:type="dxa"/>
              <w:bottom w:w="80" w:type="dxa"/>
              <w:end w:w="90" w:type="dxa"/>
            </w:tcMar>
            <w:vAlign w:val="center"/>
          </w:tcPr>
          <w:p>
            <w:pPr>
              <w:spacing w:after="0" w:line="240" w:lineRule="auto"/>
            </w:pPr>
            <w:r>
              <w:rPr>
                <w:rFonts w:ascii="Aptos" w:hAnsi="Aptos"/>
                <w:sz w:val="17"/>
              </w:rPr>
              <w:t>Task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Task planning, applications, assignments, progress, evidence, and completion review.</w:t>
            </w:r>
          </w:p>
        </w:tc>
      </w:tr>
      <w:tr>
        <w:trPr>
          <w:cantSplit/>
        </w:trPr>
        <w:tc>
          <w:tcPr>
            <w:tcW w:type="dxa" w:w="1800"/>
            <w:tcMar>
              <w:top w:w="80" w:type="dxa"/>
              <w:start w:w="90" w:type="dxa"/>
              <w:bottom w:w="80" w:type="dxa"/>
              <w:end w:w="90" w:type="dxa"/>
            </w:tcMar>
            <w:vAlign w:val="center"/>
            <w:shd w:fill="EFF5FA"/>
          </w:tcPr>
          <w:p>
            <w:pPr>
              <w:spacing w:after="0" w:line="240" w:lineRule="auto"/>
            </w:pPr>
            <w:r>
              <w:rPr>
                <w:rFonts w:ascii="Aptos" w:hAnsi="Aptos"/>
                <w:sz w:val="17"/>
              </w:rPr>
              <w:t>Attendance</w:t>
            </w:r>
          </w:p>
        </w:tc>
        <w:tc>
          <w:tcPr>
            <w:tcW w:type="dxa" w:w="3240"/>
            <w:tcMar>
              <w:top w:w="80" w:type="dxa"/>
              <w:start w:w="90" w:type="dxa"/>
              <w:bottom w:w="80" w:type="dxa"/>
              <w:end w:w="90" w:type="dxa"/>
            </w:tcMar>
            <w:vAlign w:val="center"/>
            <w:shd w:fill="EFF5FA"/>
          </w:tcPr>
          <w:p>
            <w:pPr>
              <w:spacing w:after="0" w:line="240" w:lineRule="auto"/>
            </w:pPr>
            <w:r>
              <w:rPr>
                <w:rFonts w:ascii="Aptos" w:hAnsi="Aptos"/>
                <w:sz w:val="17"/>
              </w:rPr>
              <w:t>Attendance Service</w:t>
            </w:r>
          </w:p>
        </w:tc>
        <w:tc>
          <w:tcPr>
            <w:tcW w:type="dxa" w:w="5040"/>
            <w:tcMar>
              <w:top w:w="80" w:type="dxa"/>
              <w:start w:w="90" w:type="dxa"/>
              <w:bottom w:w="80" w:type="dxa"/>
              <w:end w:w="90" w:type="dxa"/>
            </w:tcMar>
            <w:vAlign w:val="center"/>
            <w:shd w:fill="EFF5FA"/>
          </w:tcPr>
          <w:p>
            <w:pPr>
              <w:spacing w:after="0" w:line="240" w:lineRule="auto"/>
            </w:pPr>
            <w:r>
              <w:rPr>
                <w:rFonts w:ascii="Aptos" w:hAnsi="Aptos"/>
                <w:sz w:val="17"/>
              </w:rPr>
              <w:t>Check-in, check-out, corrections, and approved working hours.</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Materials</w:t>
            </w:r>
          </w:p>
        </w:tc>
        <w:tc>
          <w:tcPr>
            <w:tcW w:type="dxa" w:w="3240"/>
            <w:tcMar>
              <w:top w:w="80" w:type="dxa"/>
              <w:start w:w="90" w:type="dxa"/>
              <w:bottom w:w="80" w:type="dxa"/>
              <w:end w:w="90" w:type="dxa"/>
            </w:tcMar>
            <w:vAlign w:val="center"/>
          </w:tcPr>
          <w:p>
            <w:pPr>
              <w:spacing w:after="0" w:line="240" w:lineRule="auto"/>
            </w:pPr>
            <w:r>
              <w:rPr>
                <w:rFonts w:ascii="Aptos" w:hAnsi="Aptos"/>
                <w:sz w:val="17"/>
              </w:rPr>
              <w:t>Material and Inventory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Catalog, requirements, stock, shortages, allocations, and adjustments.</w:t>
            </w:r>
          </w:p>
        </w:tc>
      </w:tr>
      <w:tr>
        <w:trPr>
          <w:cantSplit/>
        </w:trPr>
        <w:tc>
          <w:tcPr>
            <w:tcW w:type="dxa" w:w="1800"/>
            <w:tcMar>
              <w:top w:w="80" w:type="dxa"/>
              <w:start w:w="90" w:type="dxa"/>
              <w:bottom w:w="80" w:type="dxa"/>
              <w:end w:w="90" w:type="dxa"/>
            </w:tcMar>
            <w:vAlign w:val="center"/>
            <w:shd w:fill="EFF5FA"/>
          </w:tcPr>
          <w:p>
            <w:pPr>
              <w:spacing w:after="0" w:line="240" w:lineRule="auto"/>
            </w:pPr>
            <w:r>
              <w:rPr>
                <w:rFonts w:ascii="Aptos" w:hAnsi="Aptos"/>
                <w:sz w:val="17"/>
              </w:rPr>
              <w:t>Purchases</w:t>
            </w:r>
          </w:p>
        </w:tc>
        <w:tc>
          <w:tcPr>
            <w:tcW w:type="dxa" w:w="3240"/>
            <w:tcMar>
              <w:top w:w="80" w:type="dxa"/>
              <w:start w:w="90" w:type="dxa"/>
              <w:bottom w:w="80" w:type="dxa"/>
              <w:end w:w="90" w:type="dxa"/>
            </w:tcMar>
            <w:vAlign w:val="center"/>
            <w:shd w:fill="EFF5FA"/>
          </w:tcPr>
          <w:p>
            <w:pPr>
              <w:spacing w:after="0" w:line="240" w:lineRule="auto"/>
            </w:pPr>
            <w:r>
              <w:rPr>
                <w:rFonts w:ascii="Aptos" w:hAnsi="Aptos"/>
                <w:sz w:val="17"/>
              </w:rPr>
              <w:t>Purchase Service</w:t>
            </w:r>
          </w:p>
        </w:tc>
        <w:tc>
          <w:tcPr>
            <w:tcW w:type="dxa" w:w="5040"/>
            <w:tcMar>
              <w:top w:w="80" w:type="dxa"/>
              <w:start w:w="90" w:type="dxa"/>
              <w:bottom w:w="80" w:type="dxa"/>
              <w:end w:w="90" w:type="dxa"/>
            </w:tcMar>
            <w:vAlign w:val="center"/>
            <w:shd w:fill="EFF5FA"/>
          </w:tcPr>
          <w:p>
            <w:pPr>
              <w:spacing w:after="0" w:line="240" w:lineRule="auto"/>
            </w:pPr>
            <w:r>
              <w:rPr>
                <w:rFonts w:ascii="Aptos" w:hAnsi="Aptos"/>
                <w:sz w:val="17"/>
              </w:rPr>
              <w:t>Purchase requests, approval, buyer assignment, receipts, and delivery confirmation.</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Contributions</w:t>
            </w:r>
          </w:p>
        </w:tc>
        <w:tc>
          <w:tcPr>
            <w:tcW w:type="dxa" w:w="3240"/>
            <w:tcMar>
              <w:top w:w="80" w:type="dxa"/>
              <w:start w:w="90" w:type="dxa"/>
              <w:bottom w:w="80" w:type="dxa"/>
              <w:end w:w="90" w:type="dxa"/>
            </w:tcMar>
            <w:vAlign w:val="center"/>
          </w:tcPr>
          <w:p>
            <w:pPr>
              <w:spacing w:after="0" w:line="240" w:lineRule="auto"/>
            </w:pPr>
            <w:r>
              <w:rPr>
                <w:rFonts w:ascii="Aptos" w:hAnsi="Aptos"/>
                <w:sz w:val="17"/>
              </w:rPr>
              <w:t>Contribution and Borrowing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Material and monetary contributions, loan offers, borrowed items, and returns.</w:t>
            </w:r>
          </w:p>
        </w:tc>
      </w:tr>
      <w:tr>
        <w:trPr>
          <w:cantSplit/>
        </w:trPr>
        <w:tc>
          <w:tcPr>
            <w:tcW w:type="dxa" w:w="1800"/>
            <w:tcMar>
              <w:top w:w="80" w:type="dxa"/>
              <w:start w:w="90" w:type="dxa"/>
              <w:bottom w:w="80" w:type="dxa"/>
              <w:end w:w="90" w:type="dxa"/>
            </w:tcMar>
            <w:vAlign w:val="center"/>
            <w:shd w:fill="EFF5FA"/>
          </w:tcPr>
          <w:p>
            <w:pPr>
              <w:spacing w:after="0" w:line="240" w:lineRule="auto"/>
            </w:pPr>
            <w:r>
              <w:rPr>
                <w:rFonts w:ascii="Aptos" w:hAnsi="Aptos"/>
                <w:sz w:val="17"/>
              </w:rPr>
              <w:t>Support</w:t>
            </w:r>
          </w:p>
        </w:tc>
        <w:tc>
          <w:tcPr>
            <w:tcW w:type="dxa" w:w="3240"/>
            <w:tcMar>
              <w:top w:w="80" w:type="dxa"/>
              <w:start w:w="90" w:type="dxa"/>
              <w:bottom w:w="80" w:type="dxa"/>
              <w:end w:w="90" w:type="dxa"/>
            </w:tcMar>
            <w:vAlign w:val="center"/>
            <w:shd w:fill="EFF5FA"/>
          </w:tcPr>
          <w:p>
            <w:pPr>
              <w:spacing w:after="0" w:line="240" w:lineRule="auto"/>
            </w:pPr>
            <w:r>
              <w:rPr>
                <w:rFonts w:ascii="Aptos" w:hAnsi="Aptos"/>
                <w:sz w:val="17"/>
              </w:rPr>
              <w:t>Cross Community Support Service</w:t>
            </w:r>
          </w:p>
        </w:tc>
        <w:tc>
          <w:tcPr>
            <w:tcW w:type="dxa" w:w="5040"/>
            <w:tcMar>
              <w:top w:w="80" w:type="dxa"/>
              <w:start w:w="90" w:type="dxa"/>
              <w:bottom w:w="80" w:type="dxa"/>
              <w:end w:w="90" w:type="dxa"/>
            </w:tcMar>
            <w:vAlign w:val="center"/>
            <w:shd w:fill="EFF5FA"/>
          </w:tcPr>
          <w:p>
            <w:pPr>
              <w:spacing w:after="0" w:line="240" w:lineRule="auto"/>
            </w:pPr>
            <w:r>
              <w:rPr>
                <w:rFonts w:ascii="Aptos" w:hAnsi="Aptos"/>
                <w:sz w:val="17"/>
              </w:rPr>
              <w:t>Parish-wide requests and offers for people, skills, materials, tools, or transport.</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Readiness</w:t>
            </w:r>
          </w:p>
        </w:tc>
        <w:tc>
          <w:tcPr>
            <w:tcW w:type="dxa" w:w="3240"/>
            <w:tcMar>
              <w:top w:w="80" w:type="dxa"/>
              <w:start w:w="90" w:type="dxa"/>
              <w:bottom w:w="80" w:type="dxa"/>
              <w:end w:w="90" w:type="dxa"/>
            </w:tcMar>
            <w:vAlign w:val="center"/>
          </w:tcPr>
          <w:p>
            <w:pPr>
              <w:spacing w:after="0" w:line="240" w:lineRule="auto"/>
            </w:pPr>
            <w:r>
              <w:rPr>
                <w:rFonts w:ascii="Aptos" w:hAnsi="Aptos"/>
                <w:sz w:val="17"/>
              </w:rPr>
              <w:t>Readiness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Checklists, inspection results, corrective work, recheck, and readiness confirmation.</w:t>
            </w:r>
          </w:p>
        </w:tc>
      </w:tr>
      <w:tr>
        <w:trPr>
          <w:cantSplit/>
        </w:trPr>
        <w:tc>
          <w:tcPr>
            <w:tcW w:type="dxa" w:w="1800"/>
            <w:tcMar>
              <w:top w:w="80" w:type="dxa"/>
              <w:start w:w="90" w:type="dxa"/>
              <w:bottom w:w="80" w:type="dxa"/>
              <w:end w:w="90" w:type="dxa"/>
            </w:tcMar>
            <w:vAlign w:val="center"/>
            <w:shd w:fill="EFF5FA"/>
          </w:tcPr>
          <w:p>
            <w:pPr>
              <w:spacing w:after="0" w:line="240" w:lineRule="auto"/>
            </w:pPr>
            <w:r>
              <w:rPr>
                <w:rFonts w:ascii="Aptos" w:hAnsi="Aptos"/>
                <w:sz w:val="17"/>
              </w:rPr>
              <w:t>Reports</w:t>
            </w:r>
          </w:p>
        </w:tc>
        <w:tc>
          <w:tcPr>
            <w:tcW w:type="dxa" w:w="3240"/>
            <w:tcMar>
              <w:top w:w="80" w:type="dxa"/>
              <w:start w:w="90" w:type="dxa"/>
              <w:bottom w:w="80" w:type="dxa"/>
              <w:end w:w="90" w:type="dxa"/>
            </w:tcMar>
            <w:vAlign w:val="center"/>
            <w:shd w:fill="EFF5FA"/>
          </w:tcPr>
          <w:p>
            <w:pPr>
              <w:spacing w:after="0" w:line="240" w:lineRule="auto"/>
            </w:pPr>
            <w:r>
              <w:rPr>
                <w:rFonts w:ascii="Aptos" w:hAnsi="Aptos"/>
                <w:sz w:val="17"/>
              </w:rPr>
              <w:t>Reporting and Recognition Service</w:t>
            </w:r>
          </w:p>
        </w:tc>
        <w:tc>
          <w:tcPr>
            <w:tcW w:type="dxa" w:w="5040"/>
            <w:tcMar>
              <w:top w:w="80" w:type="dxa"/>
              <w:start w:w="90" w:type="dxa"/>
              <w:bottom w:w="80" w:type="dxa"/>
              <w:end w:w="90" w:type="dxa"/>
            </w:tcMar>
            <w:vAlign w:val="center"/>
            <w:shd w:fill="EFF5FA"/>
          </w:tcPr>
          <w:p>
            <w:pPr>
              <w:spacing w:after="0" w:line="240" w:lineRule="auto"/>
            </w:pPr>
            <w:r>
              <w:rPr>
                <w:rFonts w:ascii="Aptos" w:hAnsi="Aptos"/>
                <w:sz w:val="17"/>
              </w:rPr>
              <w:t>Dashboards, operational reports, exports, contributions, and recognition.</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NotificationAudit</w:t>
            </w:r>
          </w:p>
        </w:tc>
        <w:tc>
          <w:tcPr>
            <w:tcW w:type="dxa" w:w="3240"/>
            <w:tcMar>
              <w:top w:w="80" w:type="dxa"/>
              <w:start w:w="90" w:type="dxa"/>
              <w:bottom w:w="80" w:type="dxa"/>
              <w:end w:w="90" w:type="dxa"/>
            </w:tcMar>
            <w:vAlign w:val="center"/>
          </w:tcPr>
          <w:p>
            <w:pPr>
              <w:spacing w:after="0" w:line="240" w:lineRule="auto"/>
            </w:pPr>
            <w:r>
              <w:rPr>
                <w:rFonts w:ascii="Aptos" w:hAnsi="Aptos"/>
                <w:sz w:val="17"/>
              </w:rPr>
              <w:t>Notification and Audit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Notifications, reminders, activity logs, data exports, backups, and shared file access.</w:t>
            </w:r>
          </w:p>
        </w:tc>
      </w:tr>
    </w:tbl>
    <w:p>
      <w:pPr>
        <w:spacing w:after="0"/>
      </w:pPr>
    </w:p>
    <w:p>
      <w:pPr>
        <w:pStyle w:val="Heading1"/>
      </w:pPr>
      <w:r>
        <w:t>3 Actors and Authorization Codes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1440"/>
            <w:tcMar>
              <w:top w:w="80" w:type="dxa"/>
              <w:start w:w="90" w:type="dxa"/>
              <w:bottom w:w="80" w:type="dxa"/>
              <w:end w:w="90" w:type="dxa"/>
            </w:tcMar>
            <w:vAlign w:val="center"/>
            <w:shd w:fill="1F4E78"/>
          </w:tcPr>
          <w:p>
            <w:pPr>
              <w:spacing w:after="0" w:line="240" w:lineRule="auto"/>
            </w:pPr>
            <w:r>
              <w:rPr>
                <w:rFonts w:ascii="Aptos" w:hAnsi="Aptos"/>
                <w:b/>
                <w:color w:val="FFFFFF"/>
                <w:sz w:val="17"/>
              </w:rPr>
              <w:t>Code</w:t>
            </w:r>
          </w:p>
        </w:tc>
        <w:tc>
          <w:tcPr>
            <w:tcW w:type="dxa" w:w="3024"/>
            <w:tcMar>
              <w:top w:w="80" w:type="dxa"/>
              <w:start w:w="90" w:type="dxa"/>
              <w:bottom w:w="80" w:type="dxa"/>
              <w:end w:w="90" w:type="dxa"/>
            </w:tcMar>
            <w:vAlign w:val="center"/>
            <w:shd w:fill="1F4E78"/>
          </w:tcPr>
          <w:p>
            <w:pPr>
              <w:spacing w:after="0" w:line="240" w:lineRule="auto"/>
            </w:pPr>
            <w:r>
              <w:rPr>
                <w:rFonts w:ascii="Aptos" w:hAnsi="Aptos"/>
                <w:b/>
                <w:color w:val="FFFFFF"/>
                <w:sz w:val="17"/>
              </w:rPr>
              <w:t>Actor</w:t>
            </w:r>
          </w:p>
        </w:tc>
        <w:tc>
          <w:tcPr>
            <w:tcW w:type="dxa" w:w="5616"/>
            <w:tcMar>
              <w:top w:w="80" w:type="dxa"/>
              <w:start w:w="90" w:type="dxa"/>
              <w:bottom w:w="80" w:type="dxa"/>
              <w:end w:w="90" w:type="dxa"/>
            </w:tcMar>
            <w:vAlign w:val="center"/>
            <w:shd w:fill="1F4E78"/>
          </w:tcPr>
          <w:p>
            <w:pPr>
              <w:spacing w:after="0" w:line="240" w:lineRule="auto"/>
            </w:pPr>
            <w:r>
              <w:rPr>
                <w:rFonts w:ascii="Aptos" w:hAnsi="Aptos"/>
                <w:b/>
                <w:color w:val="FFFFFF"/>
                <w:sz w:val="17"/>
              </w:rPr>
              <w:t>Authorized scope</w:t>
            </w:r>
          </w:p>
        </w:tc>
      </w:tr>
      <w:tr>
        <w:trPr>
          <w:cantSplit/>
        </w:trPr>
        <w:tc>
          <w:tcPr>
            <w:tcW w:type="dxa" w:w="1440"/>
            <w:tcMar>
              <w:top w:w="80" w:type="dxa"/>
              <w:start w:w="90" w:type="dxa"/>
              <w:bottom w:w="80" w:type="dxa"/>
              <w:end w:w="90" w:type="dxa"/>
            </w:tcMar>
            <w:vAlign w:val="center"/>
          </w:tcPr>
          <w:p>
            <w:pPr>
              <w:spacing w:after="0" w:line="240" w:lineRule="auto"/>
            </w:pPr>
            <w:r>
              <w:rPr>
                <w:rFonts w:ascii="Aptos" w:hAnsi="Aptos"/>
                <w:sz w:val="17"/>
              </w:rPr>
              <w:t>PUBLIC</w:t>
            </w:r>
          </w:p>
        </w:tc>
        <w:tc>
          <w:tcPr>
            <w:tcW w:type="dxa" w:w="3024"/>
            <w:tcMar>
              <w:top w:w="80" w:type="dxa"/>
              <w:start w:w="90" w:type="dxa"/>
              <w:bottom w:w="80" w:type="dxa"/>
              <w:end w:w="90" w:type="dxa"/>
            </w:tcMar>
            <w:vAlign w:val="center"/>
          </w:tcPr>
          <w:p>
            <w:pPr>
              <w:spacing w:after="0" w:line="240" w:lineRule="auto"/>
            </w:pPr>
            <w:r>
              <w:rPr>
                <w:rFonts w:ascii="Aptos" w:hAnsi="Aptos"/>
                <w:sz w:val="17"/>
              </w:rPr>
              <w:t>Unauthenticated client</w:t>
            </w:r>
          </w:p>
        </w:tc>
        <w:tc>
          <w:tcPr>
            <w:tcW w:type="dxa" w:w="5616"/>
            <w:tcMar>
              <w:top w:w="80" w:type="dxa"/>
              <w:start w:w="90" w:type="dxa"/>
              <w:bottom w:w="80" w:type="dxa"/>
              <w:end w:w="90" w:type="dxa"/>
            </w:tcMar>
            <w:vAlign w:val="center"/>
          </w:tcPr>
          <w:p>
            <w:pPr>
              <w:spacing w:after="0" w:line="240" w:lineRule="auto"/>
            </w:pPr>
            <w:r>
              <w:rPr>
                <w:rFonts w:ascii="Aptos" w:hAnsi="Aptos"/>
                <w:sz w:val="17"/>
              </w:rPr>
              <w:t>Registration, login, password recovery.</w:t>
            </w:r>
          </w:p>
        </w:tc>
      </w:tr>
      <w:tr>
        <w:trPr>
          <w:cantSplit/>
        </w:trPr>
        <w:tc>
          <w:tcPr>
            <w:tcW w:type="dxa" w:w="1440"/>
            <w:tcMar>
              <w:top w:w="80" w:type="dxa"/>
              <w:start w:w="90" w:type="dxa"/>
              <w:bottom w:w="80" w:type="dxa"/>
              <w:end w:w="90" w:type="dxa"/>
            </w:tcMar>
            <w:vAlign w:val="center"/>
            <w:shd w:fill="EFF5FA"/>
          </w:tcPr>
          <w:p>
            <w:pPr>
              <w:spacing w:after="0" w:line="240" w:lineRule="auto"/>
            </w:pPr>
            <w:r>
              <w:rPr>
                <w:rFonts w:ascii="Aptos" w:hAnsi="Aptos"/>
                <w:sz w:val="17"/>
              </w:rPr>
              <w:t>USER</w:t>
            </w:r>
          </w:p>
        </w:tc>
        <w:tc>
          <w:tcPr>
            <w:tcW w:type="dxa" w:w="3024"/>
            <w:tcMar>
              <w:top w:w="80" w:type="dxa"/>
              <w:start w:w="90" w:type="dxa"/>
              <w:bottom w:w="80" w:type="dxa"/>
              <w:end w:w="90" w:type="dxa"/>
            </w:tcMar>
            <w:vAlign w:val="center"/>
            <w:shd w:fill="EFF5FA"/>
          </w:tcPr>
          <w:p>
            <w:pPr>
              <w:spacing w:after="0" w:line="240" w:lineRule="auto"/>
            </w:pPr>
            <w:r>
              <w:rPr>
                <w:rFonts w:ascii="Aptos" w:hAnsi="Aptos"/>
                <w:sz w:val="17"/>
              </w:rPr>
              <w:t>Authenticated user</w:t>
            </w:r>
          </w:p>
        </w:tc>
        <w:tc>
          <w:tcPr>
            <w:tcW w:type="dxa" w:w="5616"/>
            <w:tcMar>
              <w:top w:w="80" w:type="dxa"/>
              <w:start w:w="90" w:type="dxa"/>
              <w:bottom w:w="80" w:type="dxa"/>
              <w:end w:w="90" w:type="dxa"/>
            </w:tcMar>
            <w:vAlign w:val="center"/>
            <w:shd w:fill="EFF5FA"/>
          </w:tcPr>
          <w:p>
            <w:pPr>
              <w:spacing w:after="0" w:line="240" w:lineRule="auto"/>
            </w:pPr>
            <w:r>
              <w:rPr>
                <w:rFonts w:ascii="Aptos" w:hAnsi="Aptos"/>
                <w:sz w:val="17"/>
              </w:rPr>
              <w:t>Own profile, notifications, and common read operations.</w:t>
            </w:r>
          </w:p>
        </w:tc>
      </w:tr>
      <w:tr>
        <w:trPr>
          <w:cantSplit/>
        </w:trPr>
        <w:tc>
          <w:tcPr>
            <w:tcW w:type="dxa" w:w="1440"/>
            <w:tcMar>
              <w:top w:w="80" w:type="dxa"/>
              <w:start w:w="90" w:type="dxa"/>
              <w:bottom w:w="80" w:type="dxa"/>
              <w:end w:w="90" w:type="dxa"/>
            </w:tcMar>
            <w:vAlign w:val="center"/>
          </w:tcPr>
          <w:p>
            <w:pPr>
              <w:spacing w:after="0" w:line="240" w:lineRule="auto"/>
            </w:pPr>
            <w:r>
              <w:rPr>
                <w:rFonts w:ascii="Aptos" w:hAnsi="Aptos"/>
                <w:sz w:val="17"/>
              </w:rPr>
              <w:t>PARISH</w:t>
            </w:r>
          </w:p>
        </w:tc>
        <w:tc>
          <w:tcPr>
            <w:tcW w:type="dxa" w:w="3024"/>
            <w:tcMar>
              <w:top w:w="80" w:type="dxa"/>
              <w:start w:w="90" w:type="dxa"/>
              <w:bottom w:w="80" w:type="dxa"/>
              <w:end w:w="90" w:type="dxa"/>
            </w:tcMar>
            <w:vAlign w:val="center"/>
          </w:tcPr>
          <w:p>
            <w:pPr>
              <w:spacing w:after="0" w:line="240" w:lineRule="auto"/>
            </w:pPr>
            <w:r>
              <w:rPr>
                <w:rFonts w:ascii="Aptos" w:hAnsi="Aptos"/>
                <w:sz w:val="17"/>
              </w:rPr>
              <w:t>Parish Christmas Committee</w:t>
            </w:r>
          </w:p>
        </w:tc>
        <w:tc>
          <w:tcPr>
            <w:tcW w:type="dxa" w:w="5616"/>
            <w:tcMar>
              <w:top w:w="80" w:type="dxa"/>
              <w:start w:w="90" w:type="dxa"/>
              <w:bottom w:w="80" w:type="dxa"/>
              <w:end w:w="90" w:type="dxa"/>
            </w:tcMar>
            <w:vAlign w:val="center"/>
          </w:tcPr>
          <w:p>
            <w:pPr>
              <w:spacing w:after="0" w:line="240" w:lineRule="auto"/>
            </w:pPr>
            <w:r>
              <w:rPr>
                <w:rFonts w:ascii="Aptos" w:hAnsi="Aptos"/>
                <w:sz w:val="17"/>
              </w:rPr>
              <w:t>Season-wide coordination, approval, dashboards, and reports.</w:t>
            </w:r>
          </w:p>
        </w:tc>
      </w:tr>
      <w:tr>
        <w:trPr>
          <w:cantSplit/>
        </w:trPr>
        <w:tc>
          <w:tcPr>
            <w:tcW w:type="dxa" w:w="1440"/>
            <w:tcMar>
              <w:top w:w="80" w:type="dxa"/>
              <w:start w:w="90" w:type="dxa"/>
              <w:bottom w:w="80" w:type="dxa"/>
              <w:end w:w="90" w:type="dxa"/>
            </w:tcMar>
            <w:vAlign w:val="center"/>
            <w:shd w:fill="EFF5FA"/>
          </w:tcPr>
          <w:p>
            <w:pPr>
              <w:spacing w:after="0" w:line="240" w:lineRule="auto"/>
            </w:pPr>
            <w:r>
              <w:rPr>
                <w:rFonts w:ascii="Aptos" w:hAnsi="Aptos"/>
                <w:sz w:val="17"/>
              </w:rPr>
              <w:t>LEADER</w:t>
            </w:r>
          </w:p>
        </w:tc>
        <w:tc>
          <w:tcPr>
            <w:tcW w:type="dxa" w:w="3024"/>
            <w:tcMar>
              <w:top w:w="80" w:type="dxa"/>
              <w:start w:w="90" w:type="dxa"/>
              <w:bottom w:w="80" w:type="dxa"/>
              <w:end w:w="90" w:type="dxa"/>
            </w:tcMar>
            <w:vAlign w:val="center"/>
            <w:shd w:fill="EFF5FA"/>
          </w:tcPr>
          <w:p>
            <w:pPr>
              <w:spacing w:after="0" w:line="240" w:lineRule="auto"/>
            </w:pPr>
            <w:r>
              <w:rPr>
                <w:rFonts w:ascii="Aptos" w:hAnsi="Aptos"/>
                <w:sz w:val="17"/>
              </w:rPr>
              <w:t>Work Area Leader</w:t>
            </w:r>
          </w:p>
        </w:tc>
        <w:tc>
          <w:tcPr>
            <w:tcW w:type="dxa" w:w="5616"/>
            <w:tcMar>
              <w:top w:w="80" w:type="dxa"/>
              <w:start w:w="90" w:type="dxa"/>
              <w:bottom w:w="80" w:type="dxa"/>
              <w:end w:w="90" w:type="dxa"/>
            </w:tcMar>
            <w:vAlign w:val="center"/>
            <w:shd w:fill="EFF5FA"/>
          </w:tcPr>
          <w:p>
            <w:pPr>
              <w:spacing w:after="0" w:line="240" w:lineRule="auto"/>
            </w:pPr>
            <w:r>
              <w:rPr>
                <w:rFonts w:ascii="Aptos" w:hAnsi="Aptos"/>
                <w:sz w:val="17"/>
              </w:rPr>
              <w:t>Assigned work areas, tasks, volunteers, attendance review, and readiness.</w:t>
            </w:r>
          </w:p>
        </w:tc>
      </w:tr>
      <w:tr>
        <w:trPr>
          <w:cantSplit/>
        </w:trPr>
        <w:tc>
          <w:tcPr>
            <w:tcW w:type="dxa" w:w="1440"/>
            <w:tcMar>
              <w:top w:w="80" w:type="dxa"/>
              <w:start w:w="90" w:type="dxa"/>
              <w:bottom w:w="80" w:type="dxa"/>
              <w:end w:w="90" w:type="dxa"/>
            </w:tcMar>
            <w:vAlign w:val="center"/>
          </w:tcPr>
          <w:p>
            <w:pPr>
              <w:spacing w:after="0" w:line="240" w:lineRule="auto"/>
            </w:pPr>
            <w:r>
              <w:rPr>
                <w:rFonts w:ascii="Aptos" w:hAnsi="Aptos"/>
                <w:sz w:val="17"/>
              </w:rPr>
              <w:t>MO</w:t>
            </w:r>
          </w:p>
        </w:tc>
        <w:tc>
          <w:tcPr>
            <w:tcW w:type="dxa" w:w="3024"/>
            <w:tcMar>
              <w:top w:w="80" w:type="dxa"/>
              <w:start w:w="90" w:type="dxa"/>
              <w:bottom w:w="80" w:type="dxa"/>
              <w:end w:w="90" w:type="dxa"/>
            </w:tcMar>
            <w:vAlign w:val="center"/>
          </w:tcPr>
          <w:p>
            <w:pPr>
              <w:spacing w:after="0" w:line="240" w:lineRule="auto"/>
            </w:pPr>
            <w:r>
              <w:rPr>
                <w:rFonts w:ascii="Aptos" w:hAnsi="Aptos"/>
                <w:sz w:val="17"/>
              </w:rPr>
              <w:t>Material and Contribution Officer</w:t>
            </w:r>
          </w:p>
        </w:tc>
        <w:tc>
          <w:tcPr>
            <w:tcW w:type="dxa" w:w="5616"/>
            <w:tcMar>
              <w:top w:w="80" w:type="dxa"/>
              <w:start w:w="90" w:type="dxa"/>
              <w:bottom w:w="80" w:type="dxa"/>
              <w:end w:w="90" w:type="dxa"/>
            </w:tcMar>
            <w:vAlign w:val="center"/>
          </w:tcPr>
          <w:p>
            <w:pPr>
              <w:spacing w:after="0" w:line="240" w:lineRule="auto"/>
            </w:pPr>
            <w:r>
              <w:rPr>
                <w:rFonts w:ascii="Aptos" w:hAnsi="Aptos"/>
                <w:sz w:val="17"/>
              </w:rPr>
              <w:t>Materials, purchases, donations, loans, and allocations.</w:t>
            </w:r>
          </w:p>
        </w:tc>
      </w:tr>
      <w:tr>
        <w:trPr>
          <w:cantSplit/>
        </w:trPr>
        <w:tc>
          <w:tcPr>
            <w:tcW w:type="dxa" w:w="1440"/>
            <w:tcMar>
              <w:top w:w="80" w:type="dxa"/>
              <w:start w:w="90" w:type="dxa"/>
              <w:bottom w:w="80" w:type="dxa"/>
              <w:end w:w="90" w:type="dxa"/>
            </w:tcMar>
            <w:vAlign w:val="center"/>
            <w:shd w:fill="EFF5FA"/>
          </w:tcPr>
          <w:p>
            <w:pPr>
              <w:spacing w:after="0" w:line="240" w:lineRule="auto"/>
            </w:pPr>
            <w:r>
              <w:rPr>
                <w:rFonts w:ascii="Aptos" w:hAnsi="Aptos"/>
                <w:sz w:val="17"/>
              </w:rPr>
              <w:t>VOLUNTEER</w:t>
            </w:r>
          </w:p>
        </w:tc>
        <w:tc>
          <w:tcPr>
            <w:tcW w:type="dxa" w:w="3024"/>
            <w:tcMar>
              <w:top w:w="80" w:type="dxa"/>
              <w:start w:w="90" w:type="dxa"/>
              <w:bottom w:w="80" w:type="dxa"/>
              <w:end w:w="90" w:type="dxa"/>
            </w:tcMar>
            <w:vAlign w:val="center"/>
            <w:shd w:fill="EFF5FA"/>
          </w:tcPr>
          <w:p>
            <w:pPr>
              <w:spacing w:after="0" w:line="240" w:lineRule="auto"/>
            </w:pPr>
            <w:r>
              <w:rPr>
                <w:rFonts w:ascii="Aptos" w:hAnsi="Aptos"/>
                <w:sz w:val="17"/>
              </w:rPr>
              <w:t>Volunteer or Contributor</w:t>
            </w:r>
          </w:p>
        </w:tc>
        <w:tc>
          <w:tcPr>
            <w:tcW w:type="dxa" w:w="5616"/>
            <w:tcMar>
              <w:top w:w="80" w:type="dxa"/>
              <w:start w:w="90" w:type="dxa"/>
              <w:bottom w:w="80" w:type="dxa"/>
              <w:end w:w="90" w:type="dxa"/>
            </w:tcMar>
            <w:vAlign w:val="center"/>
            <w:shd w:fill="EFF5FA"/>
          </w:tcPr>
          <w:p>
            <w:pPr>
              <w:spacing w:after="0" w:line="240" w:lineRule="auto"/>
            </w:pPr>
            <w:r>
              <w:rPr>
                <w:rFonts w:ascii="Aptos" w:hAnsi="Aptos"/>
                <w:sz w:val="17"/>
              </w:rPr>
              <w:t>Tasks, attendance, progress, buying, contributions, and support offers.</w:t>
            </w:r>
          </w:p>
        </w:tc>
      </w:tr>
      <w:tr>
        <w:trPr>
          <w:cantSplit/>
        </w:trPr>
        <w:tc>
          <w:tcPr>
            <w:tcW w:type="dxa" w:w="1440"/>
            <w:tcMar>
              <w:top w:w="80" w:type="dxa"/>
              <w:start w:w="90" w:type="dxa"/>
              <w:bottom w:w="80" w:type="dxa"/>
              <w:end w:w="90" w:type="dxa"/>
            </w:tcMar>
            <w:vAlign w:val="center"/>
          </w:tcPr>
          <w:p>
            <w:pPr>
              <w:spacing w:after="0" w:line="240" w:lineRule="auto"/>
            </w:pPr>
            <w:r>
              <w:rPr>
                <w:rFonts w:ascii="Aptos" w:hAnsi="Aptos"/>
                <w:sz w:val="17"/>
              </w:rPr>
              <w:t>ADMIN</w:t>
            </w:r>
          </w:p>
        </w:tc>
        <w:tc>
          <w:tcPr>
            <w:tcW w:type="dxa" w:w="3024"/>
            <w:tcMar>
              <w:top w:w="80" w:type="dxa"/>
              <w:start w:w="90" w:type="dxa"/>
              <w:bottom w:w="80" w:type="dxa"/>
              <w:end w:w="90" w:type="dxa"/>
            </w:tcMar>
            <w:vAlign w:val="center"/>
          </w:tcPr>
          <w:p>
            <w:pPr>
              <w:spacing w:after="0" w:line="240" w:lineRule="auto"/>
            </w:pPr>
            <w:r>
              <w:rPr>
                <w:rFonts w:ascii="Aptos" w:hAnsi="Aptos"/>
                <w:sz w:val="17"/>
              </w:rPr>
              <w:t>System Administrator</w:t>
            </w:r>
          </w:p>
        </w:tc>
        <w:tc>
          <w:tcPr>
            <w:tcW w:type="dxa" w:w="5616"/>
            <w:tcMar>
              <w:top w:w="80" w:type="dxa"/>
              <w:start w:w="90" w:type="dxa"/>
              <w:bottom w:w="80" w:type="dxa"/>
              <w:end w:w="90" w:type="dxa"/>
            </w:tcMar>
            <w:vAlign w:val="center"/>
          </w:tcPr>
          <w:p>
            <w:pPr>
              <w:spacing w:after="0" w:line="240" w:lineRule="auto"/>
            </w:pPr>
            <w:r>
              <w:rPr>
                <w:rFonts w:ascii="Aptos" w:hAnsi="Aptos"/>
                <w:sz w:val="17"/>
              </w:rPr>
              <w:t>User accounts, role assignment, templates, rules, logs, export, and backup.</w:t>
            </w:r>
          </w:p>
        </w:tc>
      </w:tr>
    </w:tbl>
    <w:p>
      <w:pPr>
        <w:spacing w:after="0"/>
      </w:pPr>
    </w:p>
    <w:p>
      <w:r>
        <w:t>Role checks are necessary but not sufficient. Every operation must also enforce parish, season, work-area, assignment, or self ownership as applicable.</w:t>
      </w:r>
    </w:p>
    <w:p>
      <w:pPr>
        <w:pStyle w:val="Heading1"/>
      </w:pPr>
      <w:r>
        <w:t>4 Common HTTP Contract</w:t>
      </w:r>
    </w:p>
    <w:p>
      <w:pPr>
        <w:pStyle w:val="Heading2"/>
      </w:pPr>
      <w:r>
        <w:t>4.1 Request Headers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7"/>
              </w:rPr>
              <w:t>Header</w:t>
            </w:r>
          </w:p>
        </w:tc>
        <w:tc>
          <w:tcPr>
            <w:tcW w:type="dxa" w:w="1944"/>
            <w:tcMar>
              <w:top w:w="80" w:type="dxa"/>
              <w:start w:w="90" w:type="dxa"/>
              <w:bottom w:w="80" w:type="dxa"/>
              <w:end w:w="90" w:type="dxa"/>
            </w:tcMar>
            <w:vAlign w:val="center"/>
            <w:shd w:fill="1F4E78"/>
          </w:tcPr>
          <w:p>
            <w:pPr>
              <w:spacing w:after="0" w:line="240" w:lineRule="auto"/>
            </w:pPr>
            <w:r>
              <w:rPr>
                <w:rFonts w:ascii="Aptos" w:hAnsi="Aptos"/>
                <w:b/>
                <w:color w:val="FFFFFF"/>
                <w:sz w:val="17"/>
              </w:rPr>
              <w:t>Required</w:t>
            </w:r>
          </w:p>
        </w:tc>
        <w:tc>
          <w:tcPr>
            <w:tcW w:type="dxa" w:w="5904"/>
            <w:tcMar>
              <w:top w:w="80" w:type="dxa"/>
              <w:start w:w="90" w:type="dxa"/>
              <w:bottom w:w="80" w:type="dxa"/>
              <w:end w:w="90" w:type="dxa"/>
            </w:tcMar>
            <w:vAlign w:val="center"/>
            <w:shd w:fill="1F4E78"/>
          </w:tcPr>
          <w:p>
            <w:pPr>
              <w:spacing w:after="0" w:line="240" w:lineRule="auto"/>
            </w:pPr>
            <w:r>
              <w:rPr>
                <w:rFonts w:ascii="Aptos" w:hAnsi="Aptos"/>
                <w:b/>
                <w:color w:val="FFFFFF"/>
                <w:sz w:val="17"/>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Authorization</w:t>
            </w:r>
          </w:p>
        </w:tc>
        <w:tc>
          <w:tcPr>
            <w:tcW w:type="dxa" w:w="1944"/>
            <w:tcMar>
              <w:top w:w="80" w:type="dxa"/>
              <w:start w:w="90" w:type="dxa"/>
              <w:bottom w:w="80" w:type="dxa"/>
              <w:end w:w="90" w:type="dxa"/>
            </w:tcMar>
            <w:vAlign w:val="center"/>
          </w:tcPr>
          <w:p>
            <w:pPr>
              <w:spacing w:after="0" w:line="240" w:lineRule="auto"/>
            </w:pPr>
            <w:r>
              <w:rPr>
                <w:rFonts w:ascii="Aptos" w:hAnsi="Aptos"/>
                <w:sz w:val="17"/>
              </w:rPr>
              <w:t>Protected endpoints</w:t>
            </w:r>
          </w:p>
        </w:tc>
        <w:tc>
          <w:tcPr>
            <w:tcW w:type="dxa" w:w="5904"/>
            <w:tcMar>
              <w:top w:w="80" w:type="dxa"/>
              <w:start w:w="90" w:type="dxa"/>
              <w:bottom w:w="80" w:type="dxa"/>
              <w:end w:w="90" w:type="dxa"/>
            </w:tcMar>
            <w:vAlign w:val="center"/>
          </w:tcPr>
          <w:p>
            <w:pPr>
              <w:spacing w:after="0" w:line="240" w:lineRule="auto"/>
            </w:pPr>
            <w:r>
              <w:rPr>
                <w:rFonts w:ascii="Aptos" w:hAnsi="Aptos"/>
                <w:sz w:val="17"/>
              </w:rPr>
              <w:t>Bearer &lt;access-token&gt;.</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Content-Type</w:t>
            </w:r>
          </w:p>
        </w:tc>
        <w:tc>
          <w:tcPr>
            <w:tcW w:type="dxa" w:w="1944"/>
            <w:tcMar>
              <w:top w:w="80" w:type="dxa"/>
              <w:start w:w="90" w:type="dxa"/>
              <w:bottom w:w="80" w:type="dxa"/>
              <w:end w:w="90" w:type="dxa"/>
            </w:tcMar>
            <w:vAlign w:val="center"/>
            <w:shd w:fill="EFF5FA"/>
          </w:tcPr>
          <w:p>
            <w:pPr>
              <w:spacing w:after="0" w:line="240" w:lineRule="auto"/>
            </w:pPr>
            <w:r>
              <w:rPr>
                <w:rFonts w:ascii="Aptos" w:hAnsi="Aptos"/>
                <w:sz w:val="17"/>
              </w:rPr>
              <w:t>Requests with body</w:t>
            </w:r>
          </w:p>
        </w:tc>
        <w:tc>
          <w:tcPr>
            <w:tcW w:type="dxa" w:w="5904"/>
            <w:tcMar>
              <w:top w:w="80" w:type="dxa"/>
              <w:start w:w="90" w:type="dxa"/>
              <w:bottom w:w="80" w:type="dxa"/>
              <w:end w:w="90" w:type="dxa"/>
            </w:tcMar>
            <w:vAlign w:val="center"/>
            <w:shd w:fill="EFF5FA"/>
          </w:tcPr>
          <w:p>
            <w:pPr>
              <w:spacing w:after="0" w:line="240" w:lineRule="auto"/>
            </w:pPr>
            <w:r>
              <w:rPr>
                <w:rFonts w:ascii="Aptos" w:hAnsi="Aptos"/>
                <w:sz w:val="17"/>
              </w:rPr>
              <w:t>application/json; multipart upload is handled through File Service instructions.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Accept</w:t>
            </w:r>
          </w:p>
        </w:tc>
        <w:tc>
          <w:tcPr>
            <w:tcW w:type="dxa" w:w="1944"/>
            <w:tcMar>
              <w:top w:w="80" w:type="dxa"/>
              <w:start w:w="90" w:type="dxa"/>
              <w:bottom w:w="80" w:type="dxa"/>
              <w:end w:w="90" w:type="dxa"/>
            </w:tcMar>
            <w:vAlign w:val="center"/>
          </w:tcPr>
          <w:p>
            <w:pPr>
              <w:spacing w:after="0" w:line="240" w:lineRule="auto"/>
            </w:pPr>
            <w:r>
              <w:rPr>
                <w:rFonts w:ascii="Aptos" w:hAnsi="Aptos"/>
                <w:sz w:val="17"/>
              </w:rPr>
              <w:t>Recommended</w:t>
            </w:r>
          </w:p>
        </w:tc>
        <w:tc>
          <w:tcPr>
            <w:tcW w:type="dxa" w:w="5904"/>
            <w:tcMar>
              <w:top w:w="80" w:type="dxa"/>
              <w:start w:w="90" w:type="dxa"/>
              <w:bottom w:w="80" w:type="dxa"/>
              <w:end w:w="90" w:type="dxa"/>
            </w:tcMar>
            <w:vAlign w:val="center"/>
          </w:tcPr>
          <w:p>
            <w:pPr>
              <w:spacing w:after="0" w:line="240" w:lineRule="auto"/>
            </w:pPr>
            <w:r>
              <w:rPr>
                <w:rFonts w:ascii="Aptos" w:hAnsi="Aptos"/>
                <w:sz w:val="17"/>
              </w:rPr>
              <w:t>application/json or application/problem+json.</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X-Correlation-Id</w:t>
            </w:r>
          </w:p>
        </w:tc>
        <w:tc>
          <w:tcPr>
            <w:tcW w:type="dxa" w:w="1944"/>
            <w:tcMar>
              <w:top w:w="80" w:type="dxa"/>
              <w:start w:w="90" w:type="dxa"/>
              <w:bottom w:w="80" w:type="dxa"/>
              <w:end w:w="90" w:type="dxa"/>
            </w:tcMar>
            <w:vAlign w:val="center"/>
            <w:shd w:fill="EFF5FA"/>
          </w:tcPr>
          <w:p>
            <w:pPr>
              <w:spacing w:after="0" w:line="240" w:lineRule="auto"/>
            </w:pPr>
            <w:r>
              <w:rPr>
                <w:rFonts w:ascii="Aptos" w:hAnsi="Aptos"/>
                <w:sz w:val="17"/>
              </w:rPr>
              <w:t>Optional</w:t>
            </w:r>
          </w:p>
        </w:tc>
        <w:tc>
          <w:tcPr>
            <w:tcW w:type="dxa" w:w="5904"/>
            <w:tcMar>
              <w:top w:w="80" w:type="dxa"/>
              <w:start w:w="90" w:type="dxa"/>
              <w:bottom w:w="80" w:type="dxa"/>
              <w:end w:w="90" w:type="dxa"/>
            </w:tcMar>
            <w:vAlign w:val="center"/>
            <w:shd w:fill="EFF5FA"/>
          </w:tcPr>
          <w:p>
            <w:pPr>
              <w:spacing w:after="0" w:line="240" w:lineRule="auto"/>
            </w:pPr>
            <w:r>
              <w:rPr>
                <w:rFonts w:ascii="Aptos" w:hAnsi="Aptos"/>
                <w:sz w:val="17"/>
              </w:rPr>
              <w:t>Client UUID. Server creates one when absent and echoes it.</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Idempotency-Key</w:t>
            </w:r>
          </w:p>
        </w:tc>
        <w:tc>
          <w:tcPr>
            <w:tcW w:type="dxa" w:w="1944"/>
            <w:tcMar>
              <w:top w:w="80" w:type="dxa"/>
              <w:start w:w="90" w:type="dxa"/>
              <w:bottom w:w="80" w:type="dxa"/>
              <w:end w:w="90" w:type="dxa"/>
            </w:tcMar>
            <w:vAlign w:val="center"/>
          </w:tcPr>
          <w:p>
            <w:pPr>
              <w:spacing w:after="0" w:line="240" w:lineRule="auto"/>
            </w:pPr>
            <w:r>
              <w:rPr>
                <w:rFonts w:ascii="Aptos" w:hAnsi="Aptos"/>
                <w:sz w:val="17"/>
              </w:rPr>
              <w:t>Required for selected POST commands</w:t>
            </w:r>
          </w:p>
        </w:tc>
        <w:tc>
          <w:tcPr>
            <w:tcW w:type="dxa" w:w="5904"/>
            <w:tcMar>
              <w:top w:w="80" w:type="dxa"/>
              <w:start w:w="90" w:type="dxa"/>
              <w:bottom w:w="80" w:type="dxa"/>
              <w:end w:w="90" w:type="dxa"/>
            </w:tcMar>
            <w:vAlign w:val="center"/>
          </w:tcPr>
          <w:p>
            <w:pPr>
              <w:spacing w:after="0" w:line="240" w:lineRule="auto"/>
            </w:pPr>
            <w:r>
              <w:rPr>
                <w:rFonts w:ascii="Aptos" w:hAnsi="Aptos"/>
                <w:sz w:val="17"/>
              </w:rPr>
              <w:t>UUID retained for at least 24 hours for purchase, contribution receipt, attendance, export, and backup creation.</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If-Match</w:t>
            </w:r>
          </w:p>
        </w:tc>
        <w:tc>
          <w:tcPr>
            <w:tcW w:type="dxa" w:w="1944"/>
            <w:tcMar>
              <w:top w:w="80" w:type="dxa"/>
              <w:start w:w="90" w:type="dxa"/>
              <w:bottom w:w="80" w:type="dxa"/>
              <w:end w:w="90" w:type="dxa"/>
            </w:tcMar>
            <w:vAlign w:val="center"/>
            <w:shd w:fill="EFF5FA"/>
          </w:tcPr>
          <w:p>
            <w:pPr>
              <w:spacing w:after="0" w:line="240" w:lineRule="auto"/>
            </w:pPr>
            <w:r>
              <w:rPr>
                <w:rFonts w:ascii="Aptos" w:hAnsi="Aptos"/>
                <w:sz w:val="17"/>
              </w:rPr>
              <w:t>Recommended on mutable resources</w:t>
            </w:r>
          </w:p>
        </w:tc>
        <w:tc>
          <w:tcPr>
            <w:tcW w:type="dxa" w:w="5904"/>
            <w:tcMar>
              <w:top w:w="80" w:type="dxa"/>
              <w:start w:w="90" w:type="dxa"/>
              <w:bottom w:w="80" w:type="dxa"/>
              <w:end w:w="90" w:type="dxa"/>
            </w:tcMar>
            <w:vAlign w:val="center"/>
            <w:shd w:fill="EFF5FA"/>
          </w:tcPr>
          <w:p>
            <w:pPr>
              <w:spacing w:after="0" w:line="240" w:lineRule="auto"/>
            </w:pPr>
            <w:r>
              <w:rPr>
                <w:rFonts w:ascii="Aptos" w:hAnsi="Aptos"/>
                <w:sz w:val="17"/>
              </w:rPr>
              <w:t>ETag or version value; mismatch returns 412.</w:t>
            </w:r>
          </w:p>
        </w:tc>
      </w:tr>
    </w:tbl>
    <w:p>
      <w:pPr>
        <w:spacing w:after="0"/>
      </w:pPr>
    </w:p>
    <w:p>
      <w:pPr>
        <w:pStyle w:val="Heading2"/>
      </w:pPr>
      <w:r>
        <w:t>4.2 Success Envelopes</w:t>
      </w:r>
    </w:p>
    <w:p>
      <w:pPr>
        <w:spacing w:before="60" w:after="120"/>
        <w:ind w:left="360" w:right="360"/>
        <w:shd w:fill="F3F4F6"/>
      </w:pPr>
      <w:r>
        <w:rPr>
          <w:rFonts w:ascii="Courier New" w:hAnsi="Courier New"/>
          <w:sz w:val="17"/>
        </w:rPr>
        <w:t>Single resource</w:t>
        <w:br/>
        <w:t>{</w:t>
        <w:br/>
        <w:t xml:space="preserve">  "data": { ... },</w:t>
        <w:br/>
        <w:t xml:space="preserve">  "meta": { "correlationId": "uuid" }</w:t>
        <w:br/>
        <w:t>}</w:t>
      </w:r>
    </w:p>
    <w:p>
      <w:pPr>
        <w:spacing w:before="60" w:after="120"/>
        <w:ind w:left="360" w:right="360"/>
        <w:shd w:fill="F3F4F6"/>
      </w:pPr>
      <w:r>
        <w:rPr>
          <w:rFonts w:ascii="Courier New" w:hAnsi="Courier New"/>
          <w:sz w:val="17"/>
        </w:rPr>
        <w:t>Collection</w:t>
        <w:br/>
        <w:t>{</w:t>
        <w:br/>
        <w:t xml:space="preserve">  "data": [ ... ],</w:t>
        <w:br/>
        <w:t xml:space="preserve">  "page": { "page": 1, "size": 20, "totalItems": 73, "totalPages": 4 },</w:t>
        <w:br/>
        <w:t xml:space="preserve">  "meta": { "correlationId": "uuid" }</w:t>
        <w:br/>
        <w:t>}</w:t>
      </w:r>
    </w:p>
    <w:p>
      <w:r>
        <w:t>A successful DELETE or command with no response body returns 204 No Content. Asynchronous export and backup creation returns 202 Accepted with a job resource.</w:t>
      </w:r>
    </w:p>
    <w:p>
      <w:pPr>
        <w:pStyle w:val="Heading2"/>
      </w:pPr>
      <w:r>
        <w:t>4.3 Error Contract</w:t>
      </w:r>
    </w:p>
    <w:p>
      <w:pPr>
        <w:spacing w:before="60" w:after="120"/>
        <w:ind w:left="360" w:right="360"/>
        <w:shd w:fill="F3F4F6"/>
      </w:pPr>
      <w:r>
        <w:rPr>
          <w:rFonts w:ascii="Courier New" w:hAnsi="Courier New"/>
          <w:sz w:val="17"/>
        </w:rPr>
        <w:t>Content-Type: application/problem+json</w:t>
        <w:br/>
        <w:t>{</w:t>
        <w:br/>
        <w:t xml:space="preserve">  "type": "https://api.grottoworks.example/problems/business-rule",</w:t>
        <w:br/>
        <w:t xml:space="preserve">  "title": "Business rule violation",</w:t>
        <w:br/>
        <w:t xml:space="preserve">  "status": 409,</w:t>
        <w:br/>
        <w:t xml:space="preserve">  "detail": "The task cannot be completed before leader approval.",</w:t>
        <w:br/>
        <w:t xml:space="preserve">  "instance": "/api/v1/tasks/7f.../approve",</w:t>
        <w:br/>
        <w:t xml:space="preserve">  "code": "TASK_INVALID_STATE",</w:t>
        <w:br/>
        <w:t xml:space="preserve">  "correlationId": "uuid",</w:t>
        <w:br/>
        <w:t xml:space="preserve">  "errors": [{ "field": "status", "message": "Expected SUBMITTED." }]</w:t>
        <w:br/>
        <w: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rPr>
          <w:tblHeader w:val="true"/>
          <w:cantSplit/>
        </w:trPr>
        <w:tc>
          <w:tcPr>
            <w:tcW w:type="dxa" w:w="1080"/>
            <w:tcMar>
              <w:top w:w="80" w:type="dxa"/>
              <w:start w:w="90" w:type="dxa"/>
              <w:bottom w:w="80" w:type="dxa"/>
              <w:end w:w="90" w:type="dxa"/>
            </w:tcMar>
            <w:vAlign w:val="center"/>
            <w:shd w:fill="1F4E78"/>
          </w:tcPr>
          <w:p>
            <w:pPr>
              <w:spacing w:after="0" w:line="240" w:lineRule="auto"/>
            </w:pPr>
            <w:r>
              <w:rPr>
                <w:rFonts w:ascii="Aptos" w:hAnsi="Aptos"/>
                <w:b/>
                <w:color w:val="FFFFFF"/>
                <w:sz w:val="17"/>
              </w:rPr>
              <w:t>Status</w:t>
            </w:r>
          </w:p>
        </w:tc>
        <w:tc>
          <w:tcPr>
            <w:tcW w:type="dxa" w:w="9000"/>
            <w:tcMar>
              <w:top w:w="80" w:type="dxa"/>
              <w:start w:w="90" w:type="dxa"/>
              <w:bottom w:w="80" w:type="dxa"/>
              <w:end w:w="90" w:type="dxa"/>
            </w:tcMar>
            <w:vAlign w:val="center"/>
            <w:shd w:fill="1F4E78"/>
          </w:tcPr>
          <w:p>
            <w:pPr>
              <w:spacing w:after="0" w:line="240" w:lineRule="auto"/>
            </w:pPr>
            <w:r>
              <w:rPr>
                <w:rFonts w:ascii="Aptos" w:hAnsi="Aptos"/>
                <w:b/>
                <w:color w:val="FFFFFF"/>
                <w:sz w:val="17"/>
              </w:rPr>
              <w:t>Use</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200</w:t>
            </w:r>
          </w:p>
        </w:tc>
        <w:tc>
          <w:tcPr>
            <w:tcW w:type="dxa" w:w="9000"/>
            <w:tcMar>
              <w:top w:w="80" w:type="dxa"/>
              <w:start w:w="90" w:type="dxa"/>
              <w:bottom w:w="80" w:type="dxa"/>
              <w:end w:w="90" w:type="dxa"/>
            </w:tcMar>
            <w:vAlign w:val="center"/>
          </w:tcPr>
          <w:p>
            <w:pPr>
              <w:spacing w:after="0" w:line="240" w:lineRule="auto"/>
            </w:pPr>
            <w:r>
              <w:rPr>
                <w:rFonts w:ascii="Aptos" w:hAnsi="Aptos"/>
                <w:sz w:val="17"/>
              </w:rPr>
              <w:t>Successful query or command with representation.</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201</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Resource created.</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202</w:t>
            </w:r>
          </w:p>
        </w:tc>
        <w:tc>
          <w:tcPr>
            <w:tcW w:type="dxa" w:w="9000"/>
            <w:tcMar>
              <w:top w:w="80" w:type="dxa"/>
              <w:start w:w="90" w:type="dxa"/>
              <w:bottom w:w="80" w:type="dxa"/>
              <w:end w:w="90" w:type="dxa"/>
            </w:tcMar>
            <w:vAlign w:val="center"/>
          </w:tcPr>
          <w:p>
            <w:pPr>
              <w:spacing w:after="0" w:line="240" w:lineRule="auto"/>
            </w:pPr>
            <w:r>
              <w:rPr>
                <w:rFonts w:ascii="Aptos" w:hAnsi="Aptos"/>
                <w:sz w:val="17"/>
              </w:rPr>
              <w:t>Asynchronous job accepted.</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204</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Successful operation without body.</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400</w:t>
            </w:r>
          </w:p>
        </w:tc>
        <w:tc>
          <w:tcPr>
            <w:tcW w:type="dxa" w:w="9000"/>
            <w:tcMar>
              <w:top w:w="80" w:type="dxa"/>
              <w:start w:w="90" w:type="dxa"/>
              <w:bottom w:w="80" w:type="dxa"/>
              <w:end w:w="90" w:type="dxa"/>
            </w:tcMar>
            <w:vAlign w:val="center"/>
          </w:tcPr>
          <w:p>
            <w:pPr>
              <w:spacing w:after="0" w:line="240" w:lineRule="auto"/>
            </w:pPr>
            <w:r>
              <w:rPr>
                <w:rFonts w:ascii="Aptos" w:hAnsi="Aptos"/>
                <w:sz w:val="17"/>
              </w:rPr>
              <w:t>Malformed request or invalid parameter syntax.</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401</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Missing, invalid, or expired authentication.</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403</w:t>
            </w:r>
          </w:p>
        </w:tc>
        <w:tc>
          <w:tcPr>
            <w:tcW w:type="dxa" w:w="9000"/>
            <w:tcMar>
              <w:top w:w="80" w:type="dxa"/>
              <w:start w:w="90" w:type="dxa"/>
              <w:bottom w:w="80" w:type="dxa"/>
              <w:end w:w="90" w:type="dxa"/>
            </w:tcMar>
            <w:vAlign w:val="center"/>
          </w:tcPr>
          <w:p>
            <w:pPr>
              <w:spacing w:after="0" w:line="240" w:lineRule="auto"/>
            </w:pPr>
            <w:r>
              <w:rPr>
                <w:rFonts w:ascii="Aptos" w:hAnsi="Aptos"/>
                <w:sz w:val="17"/>
              </w:rPr>
              <w:t>Authenticated but outside role or data scope.</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404</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Resource does not exist or is hidden by scope.</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409</w:t>
            </w:r>
          </w:p>
        </w:tc>
        <w:tc>
          <w:tcPr>
            <w:tcW w:type="dxa" w:w="9000"/>
            <w:tcMar>
              <w:top w:w="80" w:type="dxa"/>
              <w:start w:w="90" w:type="dxa"/>
              <w:bottom w:w="80" w:type="dxa"/>
              <w:end w:w="90" w:type="dxa"/>
            </w:tcMar>
            <w:vAlign w:val="center"/>
          </w:tcPr>
          <w:p>
            <w:pPr>
              <w:spacing w:after="0" w:line="240" w:lineRule="auto"/>
            </w:pPr>
            <w:r>
              <w:rPr>
                <w:rFonts w:ascii="Aptos" w:hAnsi="Aptos"/>
                <w:sz w:val="17"/>
              </w:rPr>
              <w:t>Business rule, state, capacity, schedule, or uniqueness conflict.</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412</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If-Match or version precondition failed.</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413</w:t>
            </w:r>
          </w:p>
        </w:tc>
        <w:tc>
          <w:tcPr>
            <w:tcW w:type="dxa" w:w="9000"/>
            <w:tcMar>
              <w:top w:w="80" w:type="dxa"/>
              <w:start w:w="90" w:type="dxa"/>
              <w:bottom w:w="80" w:type="dxa"/>
              <w:end w:w="90" w:type="dxa"/>
            </w:tcMar>
            <w:vAlign w:val="center"/>
          </w:tcPr>
          <w:p>
            <w:pPr>
              <w:spacing w:after="0" w:line="240" w:lineRule="auto"/>
            </w:pPr>
            <w:r>
              <w:rPr>
                <w:rFonts w:ascii="Aptos" w:hAnsi="Aptos"/>
                <w:sz w:val="17"/>
              </w:rPr>
              <w:t>File or request payload exceeds configured limit.</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415</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Unsupported media type.</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422</w:t>
            </w:r>
          </w:p>
        </w:tc>
        <w:tc>
          <w:tcPr>
            <w:tcW w:type="dxa" w:w="9000"/>
            <w:tcMar>
              <w:top w:w="80" w:type="dxa"/>
              <w:start w:w="90" w:type="dxa"/>
              <w:bottom w:w="80" w:type="dxa"/>
              <w:end w:w="90" w:type="dxa"/>
            </w:tcMar>
            <w:vAlign w:val="center"/>
          </w:tcPr>
          <w:p>
            <w:pPr>
              <w:spacing w:after="0" w:line="240" w:lineRule="auto"/>
            </w:pPr>
            <w:r>
              <w:rPr>
                <w:rFonts w:ascii="Aptos" w:hAnsi="Aptos"/>
                <w:sz w:val="17"/>
              </w:rPr>
              <w:t>Semantically invalid field values.</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429</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Rate limit exceeded.</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500</w:t>
            </w:r>
          </w:p>
        </w:tc>
        <w:tc>
          <w:tcPr>
            <w:tcW w:type="dxa" w:w="9000"/>
            <w:tcMar>
              <w:top w:w="80" w:type="dxa"/>
              <w:start w:w="90" w:type="dxa"/>
              <w:bottom w:w="80" w:type="dxa"/>
              <w:end w:w="90" w:type="dxa"/>
            </w:tcMar>
            <w:vAlign w:val="center"/>
          </w:tcPr>
          <w:p>
            <w:pPr>
              <w:spacing w:after="0" w:line="240" w:lineRule="auto"/>
            </w:pPr>
            <w:r>
              <w:rPr>
                <w:rFonts w:ascii="Aptos" w:hAnsi="Aptos"/>
                <w:sz w:val="17"/>
              </w:rPr>
              <w:t>Unexpected server error; no internal stack trace is returned.</w:t>
            </w:r>
          </w:p>
        </w:tc>
      </w:tr>
    </w:tbl>
    <w:p>
      <w:pPr>
        <w:spacing w:after="0"/>
      </w:pPr>
    </w:p>
    <w:p>
      <w:pPr>
        <w:pStyle w:val="Heading2"/>
      </w:pPr>
      <w:r>
        <w:t>4.4 Query, Pagination, and Sorting</w:t>
      </w:r>
    </w:p>
    <w:p>
      <w:r>
        <w:t>Collection endpoints use page and size, with size defaulting to 20 and capped at 100. Sorting uses sort=field,asc or sort=field,desc and may be repeated. Filters are explicit query parameters listed by each operation. Unknown filter or sort fields return 400 rather than being ignored.</w:t>
      </w:r>
    </w:p>
    <w:p>
      <w:pPr>
        <w:pStyle w:val="Heading2"/>
      </w:pPr>
      <w:r>
        <w:t>4.5 Naming and Data Types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7"/>
              </w:rPr>
              <w:t>Concern</w:t>
            </w:r>
          </w:p>
        </w:tc>
        <w:tc>
          <w:tcPr>
            <w:tcW w:type="dxa" w:w="7848"/>
            <w:tcMar>
              <w:top w:w="80" w:type="dxa"/>
              <w:start w:w="90" w:type="dxa"/>
              <w:bottom w:w="80" w:type="dxa"/>
              <w:end w:w="90" w:type="dxa"/>
            </w:tcMar>
            <w:vAlign w:val="center"/>
            <w:shd w:fill="1F4E78"/>
          </w:tcPr>
          <w:p>
            <w:pPr>
              <w:spacing w:after="0" w:line="240" w:lineRule="auto"/>
            </w:pPr>
            <w:r>
              <w:rPr>
                <w:rFonts w:ascii="Aptos" w:hAnsi="Aptos"/>
                <w:b/>
                <w:color w:val="FFFFFF"/>
                <w:sz w:val="17"/>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Paths</w:t>
            </w:r>
          </w:p>
        </w:tc>
        <w:tc>
          <w:tcPr>
            <w:tcW w:type="dxa" w:w="7848"/>
            <w:tcMar>
              <w:top w:w="80" w:type="dxa"/>
              <w:start w:w="90" w:type="dxa"/>
              <w:bottom w:w="80" w:type="dxa"/>
              <w:end w:w="90" w:type="dxa"/>
            </w:tcMar>
            <w:vAlign w:val="center"/>
          </w:tcPr>
          <w:p>
            <w:pPr>
              <w:spacing w:after="0" w:line="240" w:lineRule="auto"/>
            </w:pPr>
            <w:r>
              <w:rPr>
                <w:rFonts w:ascii="Aptos" w:hAnsi="Aptos"/>
                <w:sz w:val="17"/>
              </w:rPr>
              <w:t>Plural lowercase kebab-case nouns; identifiers use {resourceId}.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JSON properties</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7"/>
              </w:rPr>
              <w:t>camelCase.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Identifiers</w:t>
            </w:r>
          </w:p>
        </w:tc>
        <w:tc>
          <w:tcPr>
            <w:tcW w:type="dxa" w:w="7848"/>
            <w:tcMar>
              <w:top w:w="80" w:type="dxa"/>
              <w:start w:w="90" w:type="dxa"/>
              <w:bottom w:w="80" w:type="dxa"/>
              <w:end w:w="90" w:type="dxa"/>
            </w:tcMar>
            <w:vAlign w:val="center"/>
          </w:tcPr>
          <w:p>
            <w:pPr>
              <w:spacing w:after="0" w:line="240" w:lineRule="auto"/>
            </w:pPr>
            <w:r>
              <w:rPr>
                <w:rFonts w:ascii="Aptos" w:hAnsi="Aptos"/>
                <w:sz w:val="17"/>
              </w:rPr>
              <w:t>UUID strings.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Dates</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7"/>
              </w:rPr>
              <w:t>YYYY-MM-DD.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Date-time</w:t>
            </w:r>
          </w:p>
        </w:tc>
        <w:tc>
          <w:tcPr>
            <w:tcW w:type="dxa" w:w="7848"/>
            <w:tcMar>
              <w:top w:w="80" w:type="dxa"/>
              <w:start w:w="90" w:type="dxa"/>
              <w:bottom w:w="80" w:type="dxa"/>
              <w:end w:w="90" w:type="dxa"/>
            </w:tcMar>
            <w:vAlign w:val="center"/>
          </w:tcPr>
          <w:p>
            <w:pPr>
              <w:spacing w:after="0" w:line="240" w:lineRule="auto"/>
            </w:pPr>
            <w:r>
              <w:rPr>
                <w:rFonts w:ascii="Aptos" w:hAnsi="Aptos"/>
                <w:sz w:val="17"/>
              </w:rPr>
              <w:t>RFC 3339 / ISO 8601 UTC, for example 2026-12-10T11:30:00Z.</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Quantities</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7"/>
              </w:rPr>
              <w:t>JSON number with database decimal precision; unit comes from material catalog.</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Money</w:t>
            </w:r>
          </w:p>
        </w:tc>
        <w:tc>
          <w:tcPr>
            <w:tcW w:type="dxa" w:w="7848"/>
            <w:tcMar>
              <w:top w:w="80" w:type="dxa"/>
              <w:start w:w="90" w:type="dxa"/>
              <w:bottom w:w="80" w:type="dxa"/>
              <w:end w:w="90" w:type="dxa"/>
            </w:tcMar>
            <w:vAlign w:val="center"/>
          </w:tcPr>
          <w:p>
            <w:pPr>
              <w:spacing w:after="0" w:line="240" w:lineRule="auto"/>
            </w:pPr>
            <w:r>
              <w:rPr>
                <w:rFonts w:ascii="Aptos" w:hAnsi="Aptos"/>
                <w:sz w:val="17"/>
              </w:rPr>
              <w:t>Object containing amount decimal and ISO 4217 currency, default VND.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Versioning</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7"/>
              </w:rPr>
              <w:t>URI major version /api/v1; compatible fields may be added without a new major version.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Optimistic concurrency</w:t>
            </w:r>
          </w:p>
        </w:tc>
        <w:tc>
          <w:tcPr>
            <w:tcW w:type="dxa" w:w="7848"/>
            <w:tcMar>
              <w:top w:w="80" w:type="dxa"/>
              <w:start w:w="90" w:type="dxa"/>
              <w:bottom w:w="80" w:type="dxa"/>
              <w:end w:w="90" w:type="dxa"/>
            </w:tcMar>
            <w:vAlign w:val="center"/>
          </w:tcPr>
          <w:p>
            <w:pPr>
              <w:spacing w:after="0" w:line="240" w:lineRule="auto"/>
            </w:pPr>
            <w:r>
              <w:rPr>
                <w:rFonts w:ascii="Aptos" w:hAnsi="Aptos"/>
                <w:sz w:val="17"/>
              </w:rPr>
              <w:t>Mutable aggregate resources expose version and ETag.</w:t>
            </w:r>
          </w:p>
        </w:tc>
      </w:tr>
    </w:tbl>
    <w:p>
      <w:pPr>
        <w:spacing w:after="0"/>
      </w:pPr>
    </w:p>
    <w:p>
      <w:pPr>
        <w:sectPr>
          <w:footerReference w:type="default" r:id="rId9"/>
          <w:pgSz w:w="12240" w:h="15840"/>
          <w:pgMar w:top="1008" w:right="1008" w:bottom="936" w:left="1008" w:header="720" w:footer="720" w:gutter="0"/>
          <w:cols w:space="720"/>
          <w:docGrid w:linePitch="360"/>
        </w:sectPr>
      </w:pPr>
    </w:p>
    <w:p>
      <w:pPr>
        <w:pStyle w:val="Heading1"/>
      </w:pPr>
      <w:r>
        <w:t>5 Endpoint Catalog by Tag</w:t>
      </w:r>
    </w:p>
    <w:p>
      <w:r>
        <w:t>Request shows the named request body or principal query object. Standard path parameters and common headers are omitted from the Request column.</w:t>
      </w:r>
    </w:p>
    <w:p>
      <w:pPr>
        <w:pStyle w:val="Heading2"/>
      </w:pPr>
      <w:r>
        <w:t>5 User Tag</w:t>
      </w:r>
    </w:p>
    <w:p>
      <w:r>
        <w:t>Registration, authentication, password reset, profile, skills, accounts, locks, and role assignment.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/auth/register</w:t>
            </w:r>
          </w:p>
        </w:tc>
        <w:tc>
          <w:tcPr>
            <w:tcW w:type="dxa" w:w="2232"/>
            <w:tcMar>
              <w:top w:w="80" w:type="dxa"/>
              <w:start w:w="90" w:type="dxa"/>
              <w:bottom w:w="80" w:type="dxa"/>
              <w:end w:w="90" w:type="dxa"/>
            </w:tcMar>
            <w:vAlign w:val="center"/>
          </w:tcPr>
          <w:p>
            <w:pPr>
              <w:spacing w:after="0" w:line="240" w:lineRule="auto"/>
            </w:pPr>
            <w:r>
              <w:rPr>
                <w:rFonts w:ascii="Aptos" w:hAnsi="Aptos"/>
                <w:sz w:val="14"/>
              </w:rPr>
              <w:t>registerUser</w:t>
            </w:r>
          </w:p>
        </w:tc>
        <w:tc>
          <w:tcPr>
            <w:tcW w:type="dxa" w:w="2088"/>
            <w:tcMar>
              <w:top w:w="80" w:type="dxa"/>
              <w:start w:w="90" w:type="dxa"/>
              <w:bottom w:w="80" w:type="dxa"/>
              <w:end w:w="90" w:type="dxa"/>
            </w:tcMar>
            <w:vAlign w:val="center"/>
          </w:tcPr>
          <w:p>
            <w:pPr>
              <w:spacing w:after="0" w:line="240" w:lineRule="auto"/>
            </w:pPr>
            <w:r>
              <w:rPr>
                <w:rFonts w:ascii="Aptos" w:hAnsi="Aptos"/>
                <w:sz w:val="14"/>
              </w:rPr>
              <w:t>PUBLIC</w:t>
            </w:r>
          </w:p>
        </w:tc>
        <w:tc>
          <w:tcPr>
            <w:tcW w:type="dxa" w:w="2232"/>
            <w:tcMar>
              <w:top w:w="80" w:type="dxa"/>
              <w:start w:w="90" w:type="dxa"/>
              <w:bottom w:w="80" w:type="dxa"/>
              <w:end w:w="90" w:type="dxa"/>
            </w:tcMar>
            <w:vAlign w:val="center"/>
          </w:tcPr>
          <w:p>
            <w:pPr>
              <w:spacing w:after="0" w:line="240" w:lineRule="auto"/>
            </w:pPr>
            <w:r>
              <w:rPr>
                <w:rFonts w:ascii="Aptos" w:hAnsi="Aptos"/>
                <w:sz w:val="14"/>
              </w:rPr>
              <w:t>RegisterRequest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User — Register an account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/auth/login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login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PUBLIC</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LoginRequest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TokenPair — Authenticate a user</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/auth/refresh</w:t>
            </w:r>
          </w:p>
        </w:tc>
        <w:tc>
          <w:tcPr>
            <w:tcW w:type="dxa" w:w="2232"/>
            <w:tcMar>
              <w:top w:w="80" w:type="dxa"/>
              <w:start w:w="90" w:type="dxa"/>
              <w:bottom w:w="80" w:type="dxa"/>
              <w:end w:w="90" w:type="dxa"/>
            </w:tcMar>
            <w:vAlign w:val="center"/>
          </w:tcPr>
          <w:p>
            <w:pPr>
              <w:spacing w:after="0" w:line="240" w:lineRule="auto"/>
            </w:pPr>
            <w:r>
              <w:rPr>
                <w:rFonts w:ascii="Aptos" w:hAnsi="Aptos"/>
                <w:sz w:val="14"/>
              </w:rPr>
              <w:t>refreshToken</w:t>
            </w:r>
          </w:p>
        </w:tc>
        <w:tc>
          <w:tcPr>
            <w:tcW w:type="dxa" w:w="2088"/>
            <w:tcMar>
              <w:top w:w="80" w:type="dxa"/>
              <w:start w:w="90" w:type="dxa"/>
              <w:bottom w:w="80" w:type="dxa"/>
              <w:end w:w="90" w:type="dxa"/>
            </w:tcMar>
            <w:vAlign w:val="center"/>
          </w:tcPr>
          <w:p>
            <w:pPr>
              <w:spacing w:after="0" w:line="240" w:lineRule="auto"/>
            </w:pPr>
            <w:r>
              <w:rPr>
                <w:rFonts w:ascii="Aptos" w:hAnsi="Aptos"/>
                <w:sz w:val="14"/>
              </w:rPr>
              <w:t>PUBLIC</w:t>
            </w:r>
          </w:p>
        </w:tc>
        <w:tc>
          <w:tcPr>
            <w:tcW w:type="dxa" w:w="2232"/>
            <w:tcMar>
              <w:top w:w="80" w:type="dxa"/>
              <w:start w:w="90" w:type="dxa"/>
              <w:bottom w:w="80" w:type="dxa"/>
              <w:end w:w="90" w:type="dxa"/>
            </w:tcMar>
            <w:vAlign w:val="center"/>
          </w:tcPr>
          <w:p>
            <w:pPr>
              <w:spacing w:after="0" w:line="240" w:lineRule="auto"/>
            </w:pPr>
            <w:r>
              <w:rPr>
                <w:rFonts w:ascii="Aptos" w:hAnsi="Aptos"/>
                <w:sz w:val="14"/>
              </w:rPr>
              <w:t>RefreshTokenRequest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TokenPair — Rotate access and refresh tokens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/auth/logout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logout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LogoutRequest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204 — Revoke the current refresh token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/auth/password/forgot</w:t>
            </w:r>
          </w:p>
        </w:tc>
        <w:tc>
          <w:tcPr>
            <w:tcW w:type="dxa" w:w="2232"/>
            <w:tcMar>
              <w:top w:w="80" w:type="dxa"/>
              <w:start w:w="90" w:type="dxa"/>
              <w:bottom w:w="80" w:type="dxa"/>
              <w:end w:w="90" w:type="dxa"/>
            </w:tcMar>
            <w:vAlign w:val="center"/>
          </w:tcPr>
          <w:p>
            <w:pPr>
              <w:spacing w:after="0" w:line="240" w:lineRule="auto"/>
            </w:pPr>
            <w:r>
              <w:rPr>
                <w:rFonts w:ascii="Aptos" w:hAnsi="Aptos"/>
                <w:sz w:val="14"/>
              </w:rPr>
              <w:t>requestPasswordReset</w:t>
            </w:r>
          </w:p>
        </w:tc>
        <w:tc>
          <w:tcPr>
            <w:tcW w:type="dxa" w:w="2088"/>
            <w:tcMar>
              <w:top w:w="80" w:type="dxa"/>
              <w:start w:w="90" w:type="dxa"/>
              <w:bottom w:w="80" w:type="dxa"/>
              <w:end w:w="90" w:type="dxa"/>
            </w:tcMar>
            <w:vAlign w:val="center"/>
          </w:tcPr>
          <w:p>
            <w:pPr>
              <w:spacing w:after="0" w:line="240" w:lineRule="auto"/>
            </w:pPr>
            <w:r>
              <w:rPr>
                <w:rFonts w:ascii="Aptos" w:hAnsi="Aptos"/>
                <w:sz w:val="14"/>
              </w:rPr>
              <w:t>PUBLIC</w:t>
            </w:r>
          </w:p>
        </w:tc>
        <w:tc>
          <w:tcPr>
            <w:tcW w:type="dxa" w:w="2232"/>
            <w:tcMar>
              <w:top w:w="80" w:type="dxa"/>
              <w:start w:w="90" w:type="dxa"/>
              <w:bottom w:w="80" w:type="dxa"/>
              <w:end w:w="90" w:type="dxa"/>
            </w:tcMar>
            <w:vAlign w:val="center"/>
          </w:tcPr>
          <w:p>
            <w:pPr>
              <w:spacing w:after="0" w:line="240" w:lineRule="auto"/>
            </w:pPr>
            <w:r>
              <w:rPr>
                <w:rFonts w:ascii="Aptos" w:hAnsi="Aptos"/>
                <w:sz w:val="14"/>
              </w:rPr>
              <w:t>ForgotPasswordRequest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202 — Request a reset link or code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/auth/password/reset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resetPassword</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PUBLIC</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ResetPasswordRequest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204 — Set a password using a valid reset token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w:t>
            </w:r>
          </w:p>
        </w:tc>
        <w:tc>
          <w:tcPr>
            <w:tcW w:type="dxa" w:w="2232"/>
            <w:tcMar>
              <w:top w:w="80" w:type="dxa"/>
              <w:start w:w="90" w:type="dxa"/>
              <w:bottom w:w="80" w:type="dxa"/>
              <w:end w:w="90" w:type="dxa"/>
            </w:tcMar>
            <w:vAlign w:val="center"/>
          </w:tcPr>
          <w:p>
            <w:pPr>
              <w:spacing w:after="0" w:line="240" w:lineRule="auto"/>
            </w:pPr>
            <w:r>
              <w:rPr>
                <w:rFonts w:ascii="Aptos" w:hAnsi="Aptos"/>
                <w:sz w:val="14"/>
              </w:rPr>
              <w:t>getMyProfile</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UserProfile — Get the current user profile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/users/me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updateMyProfile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UpdateProfileRequest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UserProfile — Update the current user profile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/users/me/skills</w:t>
            </w:r>
          </w:p>
        </w:tc>
        <w:tc>
          <w:tcPr>
            <w:tcW w:type="dxa" w:w="2232"/>
            <w:tcMar>
              <w:top w:w="80" w:type="dxa"/>
              <w:start w:w="90" w:type="dxa"/>
              <w:bottom w:w="80" w:type="dxa"/>
              <w:end w:w="90" w:type="dxa"/>
            </w:tcMar>
            <w:vAlign w:val="center"/>
          </w:tcPr>
          <w:p>
            <w:pPr>
              <w:spacing w:after="0" w:line="240" w:lineRule="auto"/>
            </w:pPr>
            <w:r>
              <w:rPr>
                <w:rFonts w:ascii="Aptos" w:hAnsi="Aptos"/>
                <w:sz w:val="14"/>
              </w:rPr>
              <w:t>replaceMySkills</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SkillIdList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VolunteerProfile — Replace volunteer skills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/admin/users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listUsers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UserFilter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Page&lt;User&gt; — List system users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/admin/users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createUser</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CreateUserRequest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User — Create a user account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/admin/users/{userId}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updateUser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UpdateUserRequest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User — Update account data</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/admin/users/{userId}/lock</w:t>
            </w:r>
          </w:p>
        </w:tc>
        <w:tc>
          <w:tcPr>
            <w:tcW w:type="dxa" w:w="2232"/>
            <w:tcMar>
              <w:top w:w="80" w:type="dxa"/>
              <w:start w:w="90" w:type="dxa"/>
              <w:bottom w:w="80" w:type="dxa"/>
              <w:end w:w="90" w:type="dxa"/>
            </w:tcMar>
            <w:vAlign w:val="center"/>
          </w:tcPr>
          <w:p>
            <w:pPr>
              <w:spacing w:after="0" w:line="240" w:lineRule="auto"/>
            </w:pPr>
            <w:r>
              <w:rPr>
                <w:rFonts w:ascii="Aptos" w:hAnsi="Aptos"/>
                <w:sz w:val="14"/>
              </w:rPr>
              <w:t>lockUser</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User — Lock an account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/admin/users/{userId}/unlock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unlockUser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User — Unlock an account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/admin/users/{userId}/roles</w:t>
            </w:r>
          </w:p>
        </w:tc>
        <w:tc>
          <w:tcPr>
            <w:tcW w:type="dxa" w:w="2232"/>
            <w:tcMar>
              <w:top w:w="80" w:type="dxa"/>
              <w:start w:w="90" w:type="dxa"/>
              <w:bottom w:w="80" w:type="dxa"/>
              <w:end w:w="90" w:type="dxa"/>
            </w:tcMar>
            <w:vAlign w:val="center"/>
          </w:tcPr>
          <w:p>
            <w:pPr>
              <w:spacing w:after="0" w:line="240" w:lineRule="auto"/>
            </w:pPr>
            <w:r>
              <w:rPr>
                <w:rFonts w:ascii="Aptos" w:hAnsi="Aptos"/>
                <w:sz w:val="14"/>
              </w:rPr>
              <w:t>replaceUserRoles</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RoleAssignment[]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User — Replace assigned roles and scopes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/roles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listAssignableRoles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Role[] — List roles available for assignment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/files/upload-requests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createUploadRequest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CreateUploadRequest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UploadInstruction — Create short-lived upload instructions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/files/{fileId}/complete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completeUpload</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CompleteUploadRequest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FileReference — Confirm completed upload and metadata</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/files/{fileId}/download-url</w:t>
            </w:r>
          </w:p>
        </w:tc>
        <w:tc>
          <w:tcPr>
            <w:tcW w:type="dxa" w:w="2232"/>
            <w:tcMar>
              <w:top w:w="80" w:type="dxa"/>
              <w:start w:w="90" w:type="dxa"/>
              <w:bottom w:w="80" w:type="dxa"/>
              <w:end w:w="90" w:type="dxa"/>
            </w:tcMar>
            <w:vAlign w:val="center"/>
          </w:tcPr>
          <w:p>
            <w:pPr>
              <w:spacing w:after="0" w:line="240" w:lineRule="auto"/>
            </w:pPr>
            <w:r>
              <w:rPr>
                <w:rFonts w:ascii="Aptos" w:hAnsi="Aptos"/>
                <w:sz w:val="14"/>
              </w:rPr>
              <w:t>getDownloadUrl</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DownloadInstruction — Create an authorized short-lived download URL</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DELETE</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/files/{fileId}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deleteUnattachedFile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204 — Delete an unattached file</w:t>
            </w:r>
          </w:p>
        </w:tc>
      </w:tr>
    </w:tbl>
    <w:p>
      <w:pPr>
        <w:spacing w:after="0"/>
      </w:pPr>
    </w:p>
    <w:p>
      <w:pPr>
        <w:pStyle w:val="Heading2"/>
      </w:pPr>
      <w:r>
        <w:t>5 Parish Tag</w:t>
      </w:r>
    </w:p>
    <w:p>
      <w:r>
        <w:t>Parishes, communities, members, seasons, work areas, and responsible users.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/parishes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listParishes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Page&lt;Parish&gt; — List accessible parishes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/parishes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createParish</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CreateParishRequest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Parish — Create a parish</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/parishes/{parishId}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getParish</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Parish — Get a parish</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/parishes/{parishId}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updateParish</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UpdateParishRequest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Parish — Update a parish</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/parishes/{parishId}/communities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listCommunities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Community[] — List parish communities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/parishes/{parishId}/communities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createCommunity</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CreateCommunityRequest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Community — Create a community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/communities/{communityId}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updateCommunity</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UpdateCommunityRequest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Community — Update or deactivate a community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/parishes/{parishId}/members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listParishMembers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PageQuery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Page&lt;ParishMember&gt; — List parish members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/parishes/{parishId}/members</w:t>
            </w:r>
          </w:p>
        </w:tc>
        <w:tc>
          <w:tcPr>
            <w:tcW w:type="dxa" w:w="2232"/>
            <w:tcMar>
              <w:top w:w="80" w:type="dxa"/>
              <w:start w:w="90" w:type="dxa"/>
              <w:bottom w:w="80" w:type="dxa"/>
              <w:end w:w="90" w:type="dxa"/>
            </w:tcMar>
            <w:vAlign w:val="center"/>
          </w:tcPr>
          <w:p>
            <w:pPr>
              <w:spacing w:after="0" w:line="240" w:lineRule="auto"/>
            </w:pPr>
            <w:r>
              <w:rPr>
                <w:rFonts w:ascii="Aptos" w:hAnsi="Aptos"/>
                <w:sz w:val="14"/>
              </w:rPr>
              <w:t>addParishMember</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AddParishMemberRequest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ParishMember — Add a user to the parish</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/parish-members/{memberId}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updateParishMember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UpdateParishMemberRequest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ParishMember — Update membership or community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DELETE</w:t>
            </w:r>
          </w:p>
        </w:tc>
        <w:tc>
          <w:tcPr>
            <w:tcW w:type="dxa" w:w="3744"/>
            <w:tcMar>
              <w:top w:w="80" w:type="dxa"/>
              <w:start w:w="90" w:type="dxa"/>
              <w:bottom w:w="80" w:type="dxa"/>
              <w:end w:w="90" w:type="dxa"/>
            </w:tcMar>
            <w:vAlign w:val="center"/>
          </w:tcPr>
          <w:p>
            <w:pPr>
              <w:spacing w:after="0" w:line="240" w:lineRule="auto"/>
            </w:pPr>
            <w:r>
              <w:rPr>
                <w:rFonts w:ascii="Aptos" w:hAnsi="Aptos"/>
                <w:sz w:val="14"/>
              </w:rPr>
              <w:t>/parish-members/{memberId}</w:t>
            </w:r>
          </w:p>
        </w:tc>
        <w:tc>
          <w:tcPr>
            <w:tcW w:type="dxa" w:w="2232"/>
            <w:tcMar>
              <w:top w:w="80" w:type="dxa"/>
              <w:start w:w="90" w:type="dxa"/>
              <w:bottom w:w="80" w:type="dxa"/>
              <w:end w:w="90" w:type="dxa"/>
            </w:tcMar>
            <w:vAlign w:val="center"/>
          </w:tcPr>
          <w:p>
            <w:pPr>
              <w:spacing w:after="0" w:line="240" w:lineRule="auto"/>
            </w:pPr>
            <w:r>
              <w:rPr>
                <w:rFonts w:ascii="Aptos" w:hAnsi="Aptos"/>
                <w:sz w:val="14"/>
              </w:rPr>
              <w:t>removeParishMember</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204 — Deactivate parish membership</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listSeasons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PageQuery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Page&lt;Season&gt; — List seasons in the current parish</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createSeason</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CreateSeasonRequest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Season — Create a Christmas season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getSeason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Season — Get season details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updateSeason</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UpdateSeasonRequest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Season — Update a draft or planning season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/seasons/{seasonId}/activate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activateSeason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Season — Activate a season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/seasons/{seasonId}/complete</w:t>
            </w:r>
          </w:p>
        </w:tc>
        <w:tc>
          <w:tcPr>
            <w:tcW w:type="dxa" w:w="2232"/>
            <w:tcMar>
              <w:top w:w="80" w:type="dxa"/>
              <w:start w:w="90" w:type="dxa"/>
              <w:bottom w:w="80" w:type="dxa"/>
              <w:end w:w="90" w:type="dxa"/>
            </w:tcMar>
            <w:vAlign w:val="center"/>
          </w:tcPr>
          <w:p>
            <w:pPr>
              <w:spacing w:after="0" w:line="240" w:lineRule="auto"/>
            </w:pPr>
            <w:r>
              <w:rPr>
                <w:rFonts w:ascii="Aptos" w:hAnsi="Aptos"/>
                <w:sz w:val="14"/>
              </w:rPr>
              <w:t>completeSeason</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Season — Complete a season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/seasons/{seasonId}/archive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archiveSeason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Season — Archive a completed season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/seasons/{seasonId}/work-areas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listWorkAreas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PageQuery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Page&lt;WorkArea&gt; — List work areas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/seasons/{seasonId}/work-areas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createWorkArea</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CreateWorkAreaRequest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WorkArea — Create a work area</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getWorkArea</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WorkArea — Get work area details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updateWorkArea</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UpdateWorkAreaRequest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WorkArea — Update a work area</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/work-areas/{workAreaId}/community</w:t>
            </w:r>
          </w:p>
        </w:tc>
        <w:tc>
          <w:tcPr>
            <w:tcW w:type="dxa" w:w="2232"/>
            <w:tcMar>
              <w:top w:w="80" w:type="dxa"/>
              <w:start w:w="90" w:type="dxa"/>
              <w:bottom w:w="80" w:type="dxa"/>
              <w:end w:w="90" w:type="dxa"/>
            </w:tcMar>
            <w:vAlign w:val="center"/>
          </w:tcPr>
          <w:p>
            <w:pPr>
              <w:spacing w:after="0" w:line="240" w:lineRule="auto"/>
            </w:pPr>
            <w:r>
              <w:rPr>
                <w:rFonts w:ascii="Aptos" w:hAnsi="Aptos"/>
                <w:sz w:val="14"/>
              </w:rPr>
              <w:t>assignWorkAreaCommunity</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AssignCommunityRequest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WorkArea — Assign responsible community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assignWorkAreaLeader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AssignUserRequest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WorkArea — Assign the area leader</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/work-areas/{workAreaId}/material-officer</w:t>
            </w:r>
          </w:p>
        </w:tc>
        <w:tc>
          <w:tcPr>
            <w:tcW w:type="dxa" w:w="2232"/>
            <w:tcMar>
              <w:top w:w="80" w:type="dxa"/>
              <w:start w:w="90" w:type="dxa"/>
              <w:bottom w:w="80" w:type="dxa"/>
              <w:end w:w="90" w:type="dxa"/>
            </w:tcMar>
            <w:vAlign w:val="center"/>
          </w:tcPr>
          <w:p>
            <w:pPr>
              <w:spacing w:after="0" w:line="240" w:lineRule="auto"/>
            </w:pPr>
            <w:r>
              <w:rPr>
                <w:rFonts w:ascii="Aptos" w:hAnsi="Aptos"/>
                <w:sz w:val="14"/>
              </w:rPr>
              <w:t>assignMaterialOfficer</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AssignUserRequest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WorkArea — Assign the material officer</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/work-areas/{workAreaId}/progress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getWorkAreaProgress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WorkAreaProgress — Get area progress summary</w:t>
            </w:r>
          </w:p>
        </w:tc>
      </w:tr>
    </w:tbl>
    <w:p>
      <w:pPr>
        <w:spacing w:after="0"/>
      </w:pPr>
    </w:p>
    <w:p>
      <w:pPr>
        <w:pStyle w:val="Heading2"/>
      </w:pPr>
      <w:r>
        <w:t>5 Tasks Tag</w:t>
      </w:r>
    </w:p>
    <w:p>
      <w:r>
        <w:t>Task planning, applications, assignments, progress, evidence, and completion review.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/work-areas/{workAreaId}/tasks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listTasks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TaskFilter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Page&lt;Task&gt; — List tasks in a work area</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/work-areas/{workAreaId}/tasks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Task — Create a task</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getTask</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 — Get task details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Update task planning data</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/tasks/{taskId}/publish</w:t>
            </w:r>
          </w:p>
        </w:tc>
        <w:tc>
          <w:tcPr>
            <w:tcW w:type="dxa" w:w="2232"/>
            <w:tcMar>
              <w:top w:w="80" w:type="dxa"/>
              <w:start w:w="90" w:type="dxa"/>
              <w:bottom w:w="80" w:type="dxa"/>
              <w:end w:w="90" w:type="dxa"/>
            </w:tcMar>
            <w:vAlign w:val="center"/>
          </w:tcPr>
          <w:p>
            <w:pPr>
              <w:spacing w:after="0" w:line="240" w:lineRule="auto"/>
            </w:pPr>
            <w:r>
              <w:rPr>
                <w:rFonts w:ascii="Aptos" w:hAnsi="Aptos"/>
                <w:sz w:val="14"/>
              </w:rPr>
              <w:t>publishTask</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 — Publish a task for participation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/tasks/{taskId}/cancel</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cancelTask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Cancel a task with a reason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/tasks/{taskId}/skills</w:t>
            </w:r>
          </w:p>
        </w:tc>
        <w:tc>
          <w:tcPr>
            <w:tcW w:type="dxa" w:w="2232"/>
            <w:tcMar>
              <w:top w:w="80" w:type="dxa"/>
              <w:start w:w="90" w:type="dxa"/>
              <w:bottom w:w="80" w:type="dxa"/>
              <w:end w:w="90" w:type="dxa"/>
            </w:tcMar>
            <w:vAlign w:val="center"/>
          </w:tcPr>
          <w:p>
            <w:pPr>
              <w:spacing w:after="0" w:line="240" w:lineRule="auto"/>
            </w:pPr>
            <w:r>
              <w:rPr>
                <w:rFonts w:ascii="Aptos" w:hAnsi="Aptos"/>
                <w:sz w:val="14"/>
              </w:rPr>
              <w:t>replaceTaskSkills</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TaskSkillRequest[]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 — Replace required skills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/tasks/{taskId}/materials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replaceTaskMaterials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TaskMaterialRequest[]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Replace task material requirements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/tasks/{taskId}/completion-criteria</w:t>
            </w:r>
          </w:p>
        </w:tc>
        <w:tc>
          <w:tcPr>
            <w:tcW w:type="dxa" w:w="2232"/>
            <w:tcMar>
              <w:top w:w="80" w:type="dxa"/>
              <w:start w:w="90" w:type="dxa"/>
              <w:bottom w:w="80" w:type="dxa"/>
              <w:end w:w="90" w:type="dxa"/>
            </w:tcMar>
            <w:vAlign w:val="center"/>
          </w:tcPr>
          <w:p>
            <w:pPr>
              <w:spacing w:after="0" w:line="240" w:lineRule="auto"/>
            </w:pPr>
            <w:r>
              <w:rPr>
                <w:rFonts w:ascii="Aptos" w:hAnsi="Aptos"/>
                <w:sz w:val="14"/>
              </w:rPr>
              <w:t>replaceCompletionCriteria</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CompletionCriterion[]</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 — Replace completion criteria</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/tasks/{taskId}/volunteer-matches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listVolunteerMatches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MatchQuery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VolunteerMatch[] — Get eligible volunteer matches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/tasks/{taskId}/applications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applyForTask</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TaskApplicationRequest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TaskApplication — Apply for an available task</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/tasks/{taskId}/applications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listTaskApplications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PageQuery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Page&lt;TaskApplication&gt; — List task applications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/task-applications/{applicationId}/approve</w:t>
            </w:r>
          </w:p>
        </w:tc>
        <w:tc>
          <w:tcPr>
            <w:tcW w:type="dxa" w:w="2232"/>
            <w:tcMar>
              <w:top w:w="80" w:type="dxa"/>
              <w:start w:w="90" w:type="dxa"/>
              <w:bottom w:w="80" w:type="dxa"/>
              <w:end w:w="90" w:type="dxa"/>
            </w:tcMar>
            <w:vAlign w:val="center"/>
          </w:tcPr>
          <w:p>
            <w:pPr>
              <w:spacing w:after="0" w:line="240" w:lineRule="auto"/>
            </w:pPr>
            <w:r>
              <w:rPr>
                <w:rFonts w:ascii="Aptos" w:hAnsi="Aptos"/>
                <w:sz w:val="14"/>
              </w:rPr>
              <w:t>approveTaskApplication</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TaskAssignment — Approve a volunteer application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/task-applications/{applicationId}/reject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rejectTaskApplication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TaskApplication — Reject a volunteer application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/tasks/{taskId}/assignments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listTaskAssignments</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TaskAssignment[] — List task assignments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/tasks/{taskId}/assignments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assignVolunteer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CreateAssignmentRequest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TaskAssignment — Assign a volunteer directly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/task-assignments/{assignmentId}/accept</w:t>
            </w:r>
          </w:p>
        </w:tc>
        <w:tc>
          <w:tcPr>
            <w:tcW w:type="dxa" w:w="2232"/>
            <w:tcMar>
              <w:top w:w="80" w:type="dxa"/>
              <w:start w:w="90" w:type="dxa"/>
              <w:bottom w:w="80" w:type="dxa"/>
              <w:end w:w="90" w:type="dxa"/>
            </w:tcMar>
            <w:vAlign w:val="center"/>
          </w:tcPr>
          <w:p>
            <w:pPr>
              <w:spacing w:after="0" w:line="240" w:lineRule="auto"/>
            </w:pPr>
            <w:r>
              <w:rPr>
                <w:rFonts w:ascii="Aptos" w:hAnsi="Aptos"/>
                <w:sz w:val="14"/>
              </w:rPr>
              <w:t>acceptTaskAssignment</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TaskAssignment — Accept a task assignment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/task-assignments/{assignmentId}/decline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declineTaskAssignment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TaskAssignment — Decline a task assignment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/users/me/tasks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listMyTasks</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TaskFilter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Page&lt;Task&gt; — List the current volunteer tasks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/tasks/{taskId}/progress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listTaskProgress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PageQuery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Page&lt;TaskProgress&gt; — List task progress history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/tasks/{taskId}/progress</w:t>
            </w:r>
          </w:p>
        </w:tc>
        <w:tc>
          <w:tcPr>
            <w:tcW w:type="dxa" w:w="2232"/>
            <w:tcMar>
              <w:top w:w="80" w:type="dxa"/>
              <w:start w:w="90" w:type="dxa"/>
              <w:bottom w:w="80" w:type="dxa"/>
              <w:end w:w="90" w:type="dxa"/>
            </w:tcMar>
            <w:vAlign w:val="center"/>
          </w:tcPr>
          <w:p>
            <w:pPr>
              <w:spacing w:after="0" w:line="240" w:lineRule="auto"/>
            </w:pPr>
            <w:r>
              <w:rPr>
                <w:rFonts w:ascii="Aptos" w:hAnsi="Aptos"/>
                <w:sz w:val="14"/>
              </w:rPr>
              <w:t>addTaskProgress</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CreateProgressRequest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TaskProgress — Add progress, notes, and file references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/tasks/{taskId}/submit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submitTaskForReview</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SubmitTaskRequest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Submit a task for completion review</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/tasks/{taskId}/review-package</w:t>
            </w:r>
          </w:p>
        </w:tc>
        <w:tc>
          <w:tcPr>
            <w:tcW w:type="dxa" w:w="2232"/>
            <w:tcMar>
              <w:top w:w="80" w:type="dxa"/>
              <w:start w:w="90" w:type="dxa"/>
              <w:bottom w:w="80" w:type="dxa"/>
              <w:end w:w="90" w:type="dxa"/>
            </w:tcMar>
            <w:vAlign w:val="center"/>
          </w:tcPr>
          <w:p>
            <w:pPr>
              <w:spacing w:after="0" w:line="240" w:lineRule="auto"/>
            </w:pPr>
            <w:r>
              <w:rPr>
                <w:rFonts w:ascii="Aptos" w:hAnsi="Aptos"/>
                <w:sz w:val="14"/>
              </w:rPr>
              <w:t>getTaskReviewPackage</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TaskReviewPackage — Get criteria, evidence, hours, and materials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/tasks/{taskId}/approve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approveTaskCompletion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ReviewTaskRequest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Approve completion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/tasks/{taskId}/request-revision</w:t>
            </w:r>
          </w:p>
        </w:tc>
        <w:tc>
          <w:tcPr>
            <w:tcW w:type="dxa" w:w="2232"/>
            <w:tcMar>
              <w:top w:w="80" w:type="dxa"/>
              <w:start w:w="90" w:type="dxa"/>
              <w:bottom w:w="80" w:type="dxa"/>
              <w:end w:w="90" w:type="dxa"/>
            </w:tcMar>
            <w:vAlign w:val="center"/>
          </w:tcPr>
          <w:p>
            <w:pPr>
              <w:spacing w:after="0" w:line="240" w:lineRule="auto"/>
            </w:pPr>
            <w:r>
              <w:rPr>
                <w:rFonts w:ascii="Aptos" w:hAnsi="Aptos"/>
                <w:sz w:val="14"/>
              </w:rPr>
              <w:t>requestTaskRevision</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ReviewTaskRequest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 — Request revision with a reason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/tasks/{taskId}/resubmit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resubmitTask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SubmitTaskRequest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Resubmit after revision</w:t>
            </w:r>
          </w:p>
        </w:tc>
      </w:tr>
    </w:tbl>
    <w:p>
      <w:pPr>
        <w:spacing w:after="0"/>
      </w:pPr>
    </w:p>
    <w:p>
      <w:pPr>
        <w:pStyle w:val="Heading2"/>
      </w:pPr>
      <w:r>
        <w:t>5 Attendance Tag</w:t>
      </w:r>
    </w:p>
    <w:p>
      <w:r>
        <w:t>Check-in, check-out, corrections, and approved working hours.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/task-assignments/{assignmentId}/attendance/check-in-requests</w:t>
            </w:r>
          </w:p>
        </w:tc>
        <w:tc>
          <w:tcPr>
            <w:tcW w:type="dxa" w:w="2232"/>
            <w:tcMar>
              <w:top w:w="80" w:type="dxa"/>
              <w:start w:w="90" w:type="dxa"/>
              <w:bottom w:w="80" w:type="dxa"/>
              <w:end w:w="90" w:type="dxa"/>
            </w:tcMar>
            <w:vAlign w:val="center"/>
          </w:tcPr>
          <w:p>
            <w:pPr>
              <w:spacing w:after="0" w:line="240" w:lineRule="auto"/>
            </w:pPr>
            <w:r>
              <w:rPr>
                <w:rFonts w:ascii="Aptos" w:hAnsi="Aptos"/>
                <w:sz w:val="14"/>
              </w:rPr>
              <w:t>requestCheckIn</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CheckInRequest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AttendanceRequest — Request check-in for an accepted assignment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/task-assignments/{assignmentId}/attendance/check-out-requests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requestCheckOut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CheckOutRequest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AttendanceRequest — Request check-out for an open attendance session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/work-areas/{workAreaId}/attendance-requests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listAttendanceRequests</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StatusFilter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Page&lt;AttendanceRequest&gt; — List pending check-in and check-out requests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/attendance-requests/{requestId}/approve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approveAttendanceRequest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ReviewAttendanceRequest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AttendanceRequest — Approve check-in or check-out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/attendance-requests/{requestId}/reject</w:t>
            </w:r>
          </w:p>
        </w:tc>
        <w:tc>
          <w:tcPr>
            <w:tcW w:type="dxa" w:w="2232"/>
            <w:tcMar>
              <w:top w:w="80" w:type="dxa"/>
              <w:start w:w="90" w:type="dxa"/>
              <w:bottom w:w="80" w:type="dxa"/>
              <w:end w:w="90" w:type="dxa"/>
            </w:tcMar>
            <w:vAlign w:val="center"/>
          </w:tcPr>
          <w:p>
            <w:pPr>
              <w:spacing w:after="0" w:line="240" w:lineRule="auto"/>
            </w:pPr>
            <w:r>
              <w:rPr>
                <w:rFonts w:ascii="Aptos" w:hAnsi="Aptos"/>
                <w:sz w:val="14"/>
              </w:rPr>
              <w:t>rejectAttendanceRequest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ReviewAttendanceRequest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AttendanceRequest — Reject check-in or check-out with a reason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/users/me/attendance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listMyAttendance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AttendanceFilter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Page&lt;Attendance&gt; — List personal attendance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/attendance/{attendanceId}/correction-requests</w:t>
            </w:r>
          </w:p>
        </w:tc>
        <w:tc>
          <w:tcPr>
            <w:tcW w:type="dxa" w:w="2232"/>
            <w:tcMar>
              <w:top w:w="80" w:type="dxa"/>
              <w:start w:w="90" w:type="dxa"/>
              <w:bottom w:w="80" w:type="dxa"/>
              <w:end w:w="90" w:type="dxa"/>
            </w:tcMar>
            <w:vAlign w:val="center"/>
          </w:tcPr>
          <w:p>
            <w:pPr>
              <w:spacing w:after="0" w:line="240" w:lineRule="auto"/>
            </w:pPr>
            <w:r>
              <w:rPr>
                <w:rFonts w:ascii="Aptos" w:hAnsi="Aptos"/>
                <w:sz w:val="14"/>
              </w:rPr>
              <w:t>requestAttendanceCorrection</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AttendanceCorrectionRequest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AttendanceCorrection — Request corrected working time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/work-areas/{workAreaId}/attendance-corrections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listAttendanceCorrections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StatusFilter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Page&lt;AttendanceCorrection&gt; — List corrections for leader review</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/attendance-corrections/{correctionId}/approve</w:t>
            </w:r>
          </w:p>
        </w:tc>
        <w:tc>
          <w:tcPr>
            <w:tcW w:type="dxa" w:w="2232"/>
            <w:tcMar>
              <w:top w:w="80" w:type="dxa"/>
              <w:start w:w="90" w:type="dxa"/>
              <w:bottom w:w="80" w:type="dxa"/>
              <w:end w:w="90" w:type="dxa"/>
            </w:tcMar>
            <w:vAlign w:val="center"/>
          </w:tcPr>
          <w:p>
            <w:pPr>
              <w:spacing w:after="0" w:line="240" w:lineRule="auto"/>
            </w:pPr>
            <w:r>
              <w:rPr>
                <w:rFonts w:ascii="Aptos" w:hAnsi="Aptos"/>
                <w:sz w:val="14"/>
              </w:rPr>
              <w:t>approveAttendanceCorrection</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ReviewCorrectionRequest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AttendanceCorrection — Approve corrected working time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/attendance-corrections/{correctionId}/reject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rejectAttendanceCorrection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ReviewCorrectionRequest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AttendanceCorrection — Reject a correction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/work-areas/{workAreaId}/working-hours</w:t>
            </w:r>
          </w:p>
        </w:tc>
        <w:tc>
          <w:tcPr>
            <w:tcW w:type="dxa" w:w="2232"/>
            <w:tcMar>
              <w:top w:w="80" w:type="dxa"/>
              <w:start w:w="90" w:type="dxa"/>
              <w:bottom w:w="80" w:type="dxa"/>
              <w:end w:w="90" w:type="dxa"/>
            </w:tcMar>
            <w:vAlign w:val="center"/>
          </w:tcPr>
          <w:p>
            <w:pPr>
              <w:spacing w:after="0" w:line="240" w:lineRule="auto"/>
            </w:pPr>
            <w:r>
              <w:rPr>
                <w:rFonts w:ascii="Aptos" w:hAnsi="Aptos"/>
                <w:sz w:val="14"/>
              </w:rPr>
              <w:t>getWorkingHours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DateRangeQuery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WorkingHourSummary[] — Get approved hours by volunteer</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/attendance/open-sessions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listLongOpenSessions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 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DurationQuery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Attendance[] — List sessions open beyond the configured limit</w:t>
            </w:r>
          </w:p>
        </w:tc>
      </w:tr>
    </w:tbl>
    <w:p>
      <w:pPr>
        <w:spacing w:after="0"/>
      </w:pPr>
    </w:p>
    <w:p>
      <w:pPr>
        <w:pStyle w:val="Heading2"/>
      </w:pPr>
      <w:r>
        <w:t>5 Materials Tag</w:t>
      </w:r>
    </w:p>
    <w:p>
      <w:r>
        <w:t>Catalog, requirements, stock, shortages, allocations, and adjustments.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/material-categories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listMaterialCategories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MaterialCategory[] — List active material categories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/material-categories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createMaterialCategory</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CreateCategoryRequest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MaterialCategory — Create a material category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/material-categories/{categoryId}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updateMaterialCategory</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UpdateCategoryRequest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MaterialCategory — Update or deactivate a category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/materials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listMaterials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MaterialFilter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Page&lt;Material&gt; — List material catalog entries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/materials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createMaterial</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CreateMaterialRequest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Material — Create a material catalog entry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/materials/{materialId}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updateMaterial</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UpdateMaterialRequest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Material — Update a material catalog entry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/work-areas/{workAreaId}/material-requirements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listMaterialRequirements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MaterialRequirement[] — List area material requirements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/work-areas/{workAreaId}/material-requirements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createMaterialRequirement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CreateMaterialRequirementRequest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MaterialRequirement — Create a material requirement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/material-requirements/{requirementId}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updateMaterialRequirement</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UpdateMaterialRequirementRequest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MaterialRequirement — Update required quantity or specification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/inventory/opening-stock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recordOpeningStock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OpeningStockRequest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InventoryTransaction — Record confirmed opening stock</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/inventory</w:t>
            </w:r>
          </w:p>
        </w:tc>
        <w:tc>
          <w:tcPr>
            <w:tcW w:type="dxa" w:w="2232"/>
            <w:tcMar>
              <w:top w:w="80" w:type="dxa"/>
              <w:start w:w="90" w:type="dxa"/>
              <w:bottom w:w="80" w:type="dxa"/>
              <w:end w:w="90" w:type="dxa"/>
            </w:tcMar>
            <w:vAlign w:val="center"/>
          </w:tcPr>
          <w:p>
            <w:pPr>
              <w:spacing w:after="0" w:line="240" w:lineRule="auto"/>
            </w:pPr>
            <w:r>
              <w:rPr>
                <w:rFonts w:ascii="Aptos" w:hAnsi="Aptos"/>
                <w:sz w:val="14"/>
              </w:rPr>
              <w:t>listInventory</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InventoryFilter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Page&lt;InventoryBalance&gt; — List confirmed inventory balances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/seasons/{seasonId}/material-needs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listMaterialNeeds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MaterialNeedFilter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Page&lt;MaterialNeed&gt; — List shortages visible for contribution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/work-areas/{workAreaId}/shortages</w:t>
            </w:r>
          </w:p>
        </w:tc>
        <w:tc>
          <w:tcPr>
            <w:tcW w:type="dxa" w:w="2232"/>
            <w:tcMar>
              <w:top w:w="80" w:type="dxa"/>
              <w:start w:w="90" w:type="dxa"/>
              <w:bottom w:w="80" w:type="dxa"/>
              <w:end w:w="90" w:type="dxa"/>
            </w:tcMar>
            <w:vAlign w:val="center"/>
          </w:tcPr>
          <w:p>
            <w:pPr>
              <w:spacing w:after="0" w:line="240" w:lineRule="auto"/>
            </w:pPr>
            <w:r>
              <w:rPr>
                <w:rFonts w:ascii="Aptos" w:hAnsi="Aptos"/>
                <w:sz w:val="14"/>
              </w:rPr>
              <w:t>getWorkAreaShortages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MaterialShortage[] — Get calculated shortages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/material-allocations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allocateMaterial</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CreateAllocationRequest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MaterialAllocation — Allocate confirmed stock</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/material-allocations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listMaterialAllocations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AllocationFilter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Page&lt;MaterialAllocation&gt; — List allocations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/material-allocations/{allocationId}/return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returnUnusedAllocation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ReturnAllocationRequest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MaterialAllocation — Return unused allocated quantity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/inventory-adjustments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createInventoryAdjustment</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InventoryAdjustmentRequest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InventoryTransaction — Record unusable, lost, or disposed quantity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/materials/{materialId}/allocation-history</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getAllocationHistory</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DateRangeQuery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InventoryTransaction[] — Get material allocation history</w:t>
            </w:r>
          </w:p>
        </w:tc>
      </w:tr>
    </w:tbl>
    <w:p>
      <w:pPr>
        <w:spacing w:after="0"/>
      </w:pPr>
    </w:p>
    <w:p>
      <w:pPr>
        <w:pStyle w:val="Heading2"/>
      </w:pPr>
      <w:r>
        <w:t>5 Purchases Tag</w:t>
      </w:r>
    </w:p>
    <w:p>
      <w:r>
        <w:t>Purchase requests, approval, buyer assignment, receipts, and delivery confirmation.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/purchase-requests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listPurchaseRequests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PurchaseRequestFilter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Page&lt;PurchaseRequest&gt; — List purchase requests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/purchase-requests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createPurchaseRequest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CreatePurchaseRequest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PurchaseRequest — Create a draft purchase request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/purchase-requests/{requestId}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getPurchaseRequest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 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PurchaseRequest — Get purchase request details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/purchase-requests/{requestId}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updatePurchaseRequest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UpdatePurchaseRequest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PurchaseRequest — Update a draft request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/purchase-requests/{requestId}/submit</w:t>
            </w:r>
          </w:p>
        </w:tc>
        <w:tc>
          <w:tcPr>
            <w:tcW w:type="dxa" w:w="2232"/>
            <w:tcMar>
              <w:top w:w="80" w:type="dxa"/>
              <w:start w:w="90" w:type="dxa"/>
              <w:bottom w:w="80" w:type="dxa"/>
              <w:end w:w="90" w:type="dxa"/>
            </w:tcMar>
            <w:vAlign w:val="center"/>
          </w:tcPr>
          <w:p>
            <w:pPr>
              <w:spacing w:after="0" w:line="240" w:lineRule="auto"/>
            </w:pPr>
            <w:r>
              <w:rPr>
                <w:rFonts w:ascii="Aptos" w:hAnsi="Aptos"/>
                <w:sz w:val="14"/>
              </w:rPr>
              <w:t>submitPurchaseRequest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PurchaseRequest — Submit a request for approval</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/purchase-requests/{requestId}/approve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approvePurchaseRequest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ApprovalCommand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PurchaseRequest — Approve within authority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/purchase-requests/{requestId}/reject</w:t>
            </w:r>
          </w:p>
        </w:tc>
        <w:tc>
          <w:tcPr>
            <w:tcW w:type="dxa" w:w="2232"/>
            <w:tcMar>
              <w:top w:w="80" w:type="dxa"/>
              <w:start w:w="90" w:type="dxa"/>
              <w:bottom w:w="80" w:type="dxa"/>
              <w:end w:w="90" w:type="dxa"/>
            </w:tcMar>
            <w:vAlign w:val="center"/>
          </w:tcPr>
          <w:p>
            <w:pPr>
              <w:spacing w:after="0" w:line="240" w:lineRule="auto"/>
            </w:pPr>
            <w:r>
              <w:rPr>
                <w:rFonts w:ascii="Aptos" w:hAnsi="Aptos"/>
                <w:sz w:val="14"/>
              </w:rPr>
              <w:t>rejectPurchaseRequest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PurchaseRequest — Reject with a reason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/purchase-requests/{requestId}/assign-buyer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assignPurchaseBuyer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AssignBuyerRequest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PurchaseRequest — Assign an approved request to a buyer</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/users/me/purchase-assignments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listMyPurchaseAssignments</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StatusFilter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Page&lt;PurchaseAssignment&gt; — List buyer assignments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/purchase-assignments/{assignmentId}/accept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acceptPurchaseAssignment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PurchaseAssignment — Accept a buying assignment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/purchase-assignments/{assignmentId}/decline</w:t>
            </w:r>
          </w:p>
        </w:tc>
        <w:tc>
          <w:tcPr>
            <w:tcW w:type="dxa" w:w="2232"/>
            <w:tcMar>
              <w:top w:w="80" w:type="dxa"/>
              <w:start w:w="90" w:type="dxa"/>
              <w:bottom w:w="80" w:type="dxa"/>
              <w:end w:w="90" w:type="dxa"/>
            </w:tcMar>
            <w:vAlign w:val="center"/>
          </w:tcPr>
          <w:p>
            <w:pPr>
              <w:spacing w:after="0" w:line="240" w:lineRule="auto"/>
            </w:pPr>
            <w:r>
              <w:rPr>
                <w:rFonts w:ascii="Aptos" w:hAnsi="Aptos"/>
                <w:sz w:val="14"/>
              </w:rPr>
              <w:t>declinePurchaseAssignment</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PurchaseAssignment — Decline a buying assignment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/purchase-requests/{requestId}/purchases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recordPurchase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CreatePurchaseRequestBody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Purchase — Record actual quantity, supplier, and cost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/purchases/{purchaseId}/receipts</w:t>
            </w:r>
          </w:p>
        </w:tc>
        <w:tc>
          <w:tcPr>
            <w:tcW w:type="dxa" w:w="2232"/>
            <w:tcMar>
              <w:top w:w="80" w:type="dxa"/>
              <w:start w:w="90" w:type="dxa"/>
              <w:bottom w:w="80" w:type="dxa"/>
              <w:end w:w="90" w:type="dxa"/>
            </w:tcMar>
            <w:vAlign w:val="center"/>
          </w:tcPr>
          <w:p>
            <w:pPr>
              <w:spacing w:after="0" w:line="240" w:lineRule="auto"/>
            </w:pPr>
            <w:r>
              <w:rPr>
                <w:rFonts w:ascii="Aptos" w:hAnsi="Aptos"/>
                <w:sz w:val="14"/>
              </w:rPr>
              <w:t>attachPurchaseReceipt</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FileReference[]</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 — Attach receipt file references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/purchases/{purchaseId}/deliveries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recordPurchaseDelivery</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CreateDeliveryRequest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PurchaseDelivery — Record delivered quantities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/purchase-deliveries/{deliveryId}/confirm</w:t>
            </w:r>
          </w:p>
        </w:tc>
        <w:tc>
          <w:tcPr>
            <w:tcW w:type="dxa" w:w="2232"/>
            <w:tcMar>
              <w:top w:w="80" w:type="dxa"/>
              <w:start w:w="90" w:type="dxa"/>
              <w:bottom w:w="80" w:type="dxa"/>
              <w:end w:w="90" w:type="dxa"/>
            </w:tcMar>
            <w:vAlign w:val="center"/>
          </w:tcPr>
          <w:p>
            <w:pPr>
              <w:spacing w:after="0" w:line="240" w:lineRule="auto"/>
            </w:pPr>
            <w:r>
              <w:rPr>
                <w:rFonts w:ascii="Aptos" w:hAnsi="Aptos"/>
                <w:sz w:val="14"/>
              </w:rPr>
              <w:t>confirmPurchaseDelivery</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ConfirmDeliveryRequest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PurchaseDelivery — Confirm usable received quantity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/purchase-requests/{requestId}/budget-exceptions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requestBudgetException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BudgetExceptionRequest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BudgetException — Request approval for excess actual cost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/purchase-requests/{requestId}/history</w:t>
            </w:r>
          </w:p>
        </w:tc>
        <w:tc>
          <w:tcPr>
            <w:tcW w:type="dxa" w:w="2232"/>
            <w:tcMar>
              <w:top w:w="80" w:type="dxa"/>
              <w:start w:w="90" w:type="dxa"/>
              <w:bottom w:w="80" w:type="dxa"/>
              <w:end w:w="90" w:type="dxa"/>
            </w:tcMar>
            <w:vAlign w:val="center"/>
          </w:tcPr>
          <w:p>
            <w:pPr>
              <w:spacing w:after="0" w:line="240" w:lineRule="auto"/>
            </w:pPr>
            <w:r>
              <w:rPr>
                <w:rFonts w:ascii="Aptos" w:hAnsi="Aptos"/>
                <w:sz w:val="14"/>
              </w:rPr>
              <w:t>getPurchaseRequestHistory</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StateChange[] — Get status and approval history</w:t>
            </w:r>
          </w:p>
        </w:tc>
      </w:tr>
    </w:tbl>
    <w:p>
      <w:pPr>
        <w:spacing w:after="0"/>
      </w:pPr>
    </w:p>
    <w:p>
      <w:pPr>
        <w:pStyle w:val="Heading2"/>
      </w:pPr>
      <w:r>
        <w:t>5 Contributions Tag</w:t>
      </w:r>
    </w:p>
    <w:p>
      <w:r>
        <w:t>Material and monetary contributions, loan offers, borrowed items, and returns.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/seasons/{seasonId}/contribution-needs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listContributionNeeds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MaterialNeedFilter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Page&lt;ContributionNeed&gt; — List material and monetary needs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/donations/material-pledges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pledgeMaterialDonation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MaterialPledgeRequest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Donation — Pledge material contribution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/donations/monetary-pledges</w:t>
            </w:r>
          </w:p>
        </w:tc>
        <w:tc>
          <w:tcPr>
            <w:tcW w:type="dxa" w:w="2232"/>
            <w:tcMar>
              <w:top w:w="80" w:type="dxa"/>
              <w:start w:w="90" w:type="dxa"/>
              <w:bottom w:w="80" w:type="dxa"/>
              <w:end w:w="90" w:type="dxa"/>
            </w:tcMar>
            <w:vAlign w:val="center"/>
          </w:tcPr>
          <w:p>
            <w:pPr>
              <w:spacing w:after="0" w:line="240" w:lineRule="auto"/>
            </w:pPr>
            <w:r>
              <w:rPr>
                <w:rFonts w:ascii="Aptos" w:hAnsi="Aptos"/>
                <w:sz w:val="14"/>
              </w:rPr>
              <w:t>pledgeMonetarySupport</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MonetaryPledgeRequest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MonetaryContribution — Pledge monetary support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/donations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listDonations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DonationFilter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Page&lt;Donation&gt; — List donations in scope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/donations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recordDirectDonation</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CreateDonationRequest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Donation — Record a donation received outside the app</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/donations/{donationId}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getDonation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 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Donation — Get donation and item details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/donations/{donationId}/receipts</w:t>
            </w:r>
          </w:p>
        </w:tc>
        <w:tc>
          <w:tcPr>
            <w:tcW w:type="dxa" w:w="2232"/>
            <w:tcMar>
              <w:top w:w="80" w:type="dxa"/>
              <w:start w:w="90" w:type="dxa"/>
              <w:bottom w:w="80" w:type="dxa"/>
              <w:end w:w="90" w:type="dxa"/>
            </w:tcMar>
            <w:vAlign w:val="center"/>
          </w:tcPr>
          <w:p>
            <w:pPr>
              <w:spacing w:after="0" w:line="240" w:lineRule="auto"/>
            </w:pPr>
            <w:r>
              <w:rPr>
                <w:rFonts w:ascii="Aptos" w:hAnsi="Aptos"/>
                <w:sz w:val="14"/>
              </w:rPr>
              <w:t>confirmDonationReceipt</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DonationReceiptRequest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Donation — Record actual receipt and usability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/donation-items/{itemId}/mark-unusable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markDonationItemUnusable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DonationItem — Mark received item unusable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/donation-items/{itemId}/cancel</w:t>
            </w:r>
          </w:p>
        </w:tc>
        <w:tc>
          <w:tcPr>
            <w:tcW w:type="dxa" w:w="2232"/>
            <w:tcMar>
              <w:top w:w="80" w:type="dxa"/>
              <w:start w:w="90" w:type="dxa"/>
              <w:bottom w:w="80" w:type="dxa"/>
              <w:end w:w="90" w:type="dxa"/>
            </w:tcMar>
            <w:vAlign w:val="center"/>
          </w:tcPr>
          <w:p>
            <w:pPr>
              <w:spacing w:after="0" w:line="240" w:lineRule="auto"/>
            </w:pPr>
            <w:r>
              <w:rPr>
                <w:rFonts w:ascii="Aptos" w:hAnsi="Aptos"/>
                <w:sz w:val="14"/>
              </w:rPr>
              <w:t>cancelDonationItem</w:t>
            </w:r>
          </w:p>
        </w:tc>
        <w:tc>
          <w:tcPr>
            <w:tcW w:type="dxa" w:w="2088"/>
            <w:tcMar>
              <w:top w:w="80" w:type="dxa"/>
              <w:start w:w="90" w:type="dxa"/>
              <w:bottom w:w="80" w:type="dxa"/>
              <w:end w:w="90" w:type="dxa"/>
            </w:tcMar>
            <w:vAlign w:val="center"/>
          </w:tcPr>
          <w:p>
            <w:pPr>
              <w:spacing w:after="0" w:line="240" w:lineRule="auto"/>
            </w:pPr>
            <w:r>
              <w:rPr>
                <w:rFonts w:ascii="Aptos" w:hAnsi="Aptos"/>
                <w:sz w:val="14"/>
              </w:rPr>
              <w:t>MO, 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DonationItem — Cancel an outstanding pledged item</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/monetary-contributions/{contributionId}/confirm-receipt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confirmMonetaryReceipt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MonetaryReceiptRequest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MonetaryContribution — Confirm money received manually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/users/me/contributions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listMyContributions</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ContributionFilter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Page&lt;Contribution&gt; — List the current user contributions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/loan-offers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offerItemForLoan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LoanOfferRequest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LoanOffer — Offer equipment or reusable material</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/loan-offers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listLoanOffers</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StatusFilter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Page&lt;LoanOffer&gt; — List pending loan offers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/loan-offers/{offerId}/accept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acceptLoanOffer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AcceptLoanOfferRequest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BorrowedItem — Accept a loan offer</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/borrowed-items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listBorrowedItems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BorrowedItemFilter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Page&lt;BorrowedItem&gt; — List borrowed items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/borrowed-items/{itemId}/issue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issueBorrowedItem</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IssueBorrowedItemRequest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BorrowedItem — Record issue to the parish</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/borrowed-items/{itemId}/allocations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allocateBorrowedItem</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BorrowedItemAllocationRequest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MaterialAllocation — Allocate a borrowed item</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/borrowed-items/overdue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listOverdueBorrowedItems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DateQuery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BorrowedItem[] — List due and overdue items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/borrowed-items/{itemId}/return</w:t>
            </w:r>
          </w:p>
        </w:tc>
        <w:tc>
          <w:tcPr>
            <w:tcW w:type="dxa" w:w="2232"/>
            <w:tcMar>
              <w:top w:w="80" w:type="dxa"/>
              <w:start w:w="90" w:type="dxa"/>
              <w:bottom w:w="80" w:type="dxa"/>
              <w:end w:w="90" w:type="dxa"/>
            </w:tcMar>
            <w:vAlign w:val="center"/>
          </w:tcPr>
          <w:p>
            <w:pPr>
              <w:spacing w:after="0" w:line="240" w:lineRule="auto"/>
            </w:pPr>
            <w:r>
              <w:rPr>
                <w:rFonts w:ascii="Aptos" w:hAnsi="Aptos"/>
                <w:sz w:val="14"/>
              </w:rPr>
              <w:t>returnBorrowedItem</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ReturnBorrowedItemRequest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BorrowedItem — Record return date and condition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/borrowed-items/{itemId}/incidents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recordBorrowedItemIncident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BorrowedItemIncidentRequest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BorrowedItemIncident — Record damage or loss</w:t>
            </w:r>
          </w:p>
        </w:tc>
      </w:tr>
    </w:tbl>
    <w:p>
      <w:pPr>
        <w:spacing w:after="0"/>
      </w:pPr>
    </w:p>
    <w:p>
      <w:pPr>
        <w:pStyle w:val="Heading2"/>
      </w:pPr>
      <w:r>
        <w:t>5 Support Tag</w:t>
      </w:r>
    </w:p>
    <w:p>
      <w:r>
        <w:t>Parish-wide requests and offers for people, skills, materials, tools, or transport.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/support-requests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listSupportRequests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SupportRequestFilter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Page&lt;SupportRequest&gt; — List support requests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/support-requests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createSupportRequest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CreateSupportRequest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SupportRequest — Create a draft support request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/support-requests/{requestId}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getSupportRequest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SupportRequest — Get request and response details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/support-requests/{requestId}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updateSupportRequest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UpdateSupportRequest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SupportRequest — Update a draft request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/support-requests/{requestId}/publish</w:t>
            </w:r>
          </w:p>
        </w:tc>
        <w:tc>
          <w:tcPr>
            <w:tcW w:type="dxa" w:w="2232"/>
            <w:tcMar>
              <w:top w:w="80" w:type="dxa"/>
              <w:start w:w="90" w:type="dxa"/>
              <w:bottom w:w="80" w:type="dxa"/>
              <w:end w:w="90" w:type="dxa"/>
            </w:tcMar>
            <w:vAlign w:val="center"/>
          </w:tcPr>
          <w:p>
            <w:pPr>
              <w:spacing w:after="0" w:line="240" w:lineRule="auto"/>
            </w:pPr>
            <w:r>
              <w:rPr>
                <w:rFonts w:ascii="Aptos" w:hAnsi="Aptos"/>
                <w:sz w:val="14"/>
              </w:rPr>
              <w:t>publishSupportRequest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SupportRequest — Publish parish-wide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/support-requests/{requestId}/offers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offerSupport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SupportOfferRequest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SupportOffer — Offer people or resources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/support-requests/{requestId}/offers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listSupportOffers</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SupportOffer[] — List responses to a request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/support-offers/{offerId}/accept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acceptSupportOffer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AcceptSupportOfferRequest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SupportOffer — Confirm a support arrangement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/support-requests/{requestId}/fulfillments</w:t>
            </w:r>
          </w:p>
        </w:tc>
        <w:tc>
          <w:tcPr>
            <w:tcW w:type="dxa" w:w="2232"/>
            <w:tcMar>
              <w:top w:w="80" w:type="dxa"/>
              <w:start w:w="90" w:type="dxa"/>
              <w:bottom w:w="80" w:type="dxa"/>
              <w:end w:w="90" w:type="dxa"/>
            </w:tcMar>
            <w:vAlign w:val="center"/>
          </w:tcPr>
          <w:p>
            <w:pPr>
              <w:spacing w:after="0" w:line="240" w:lineRule="auto"/>
            </w:pPr>
            <w:r>
              <w:rPr>
                <w:rFonts w:ascii="Aptos" w:hAnsi="Aptos"/>
                <w:sz w:val="14"/>
              </w:rPr>
              <w:t>recordSupportFulfillment</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SupportFulfillmentRequest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SupportFulfillment — Record fulfilled quantity or assignment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/support-requests/{requestId}/close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closeSupportRequest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CloseSupportRequest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SupportRequest — Close as fulfilled or cancelled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/seasons/{seasonId}/support-summary</w:t>
            </w:r>
          </w:p>
        </w:tc>
        <w:tc>
          <w:tcPr>
            <w:tcW w:type="dxa" w:w="2232"/>
            <w:tcMar>
              <w:top w:w="80" w:type="dxa"/>
              <w:start w:w="90" w:type="dxa"/>
              <w:bottom w:w="80" w:type="dxa"/>
              <w:end w:w="90" w:type="dxa"/>
            </w:tcMar>
            <w:vAlign w:val="center"/>
          </w:tcPr>
          <w:p>
            <w:pPr>
              <w:spacing w:after="0" w:line="240" w:lineRule="auto"/>
            </w:pPr>
            <w:r>
              <w:rPr>
                <w:rFonts w:ascii="Aptos" w:hAnsi="Aptos"/>
                <w:sz w:val="14"/>
              </w:rPr>
              <w:t>getCrossCommunitySupportSummary</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SupportSummary — Get community support summary</w:t>
            </w:r>
          </w:p>
        </w:tc>
      </w:tr>
    </w:tbl>
    <w:p>
      <w:pPr>
        <w:spacing w:after="0"/>
      </w:pPr>
    </w:p>
    <w:p>
      <w:pPr>
        <w:pStyle w:val="Heading2"/>
      </w:pPr>
      <w:r>
        <w:t>5 Readiness Tag</w:t>
      </w:r>
    </w:p>
    <w:p>
      <w:r>
        <w:t>Checklists, inspection results, corrective work, recheck, and readiness confirmation.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/readiness-templates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listReadinessTemplates</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 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ReadinessTemplate[] — List readiness templates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/readiness-templates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createReadinessTemplate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CreateReadinessTemplate</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ReadinessTemplate — Create a template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/readiness-templates/{templateId}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updateReadinessTemplate</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UpdateReadinessTemplate</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ReadinessTemplate — Update or deactivate a template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/work-areas/{workAreaId}/readiness-checks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startReadinessCheck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StartReadinessCheck</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ReadinessCheck — Start an inspection from the applicable template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/readiness-checks/{checkId}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getReadinessCheck</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ReadinessCheck — Get checklist and results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/readiness-checks/{checkId}/items/{itemId}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recordReadinessResult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ReadinessItemResult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ReadinessCheckItem — Record Passed or Failed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/readiness-checks/{checkId}/items/{itemId}/evidence</w:t>
            </w:r>
          </w:p>
        </w:tc>
        <w:tc>
          <w:tcPr>
            <w:tcW w:type="dxa" w:w="2232"/>
            <w:tcMar>
              <w:top w:w="80" w:type="dxa"/>
              <w:start w:w="90" w:type="dxa"/>
              <w:bottom w:w="80" w:type="dxa"/>
              <w:end w:w="90" w:type="dxa"/>
            </w:tcMar>
            <w:vAlign w:val="center"/>
          </w:tcPr>
          <w:p>
            <w:pPr>
              <w:spacing w:after="0" w:line="240" w:lineRule="auto"/>
            </w:pPr>
            <w:r>
              <w:rPr>
                <w:rFonts w:ascii="Aptos" w:hAnsi="Aptos"/>
                <w:sz w:val="14"/>
              </w:rPr>
              <w:t>attachReadinessEvidence</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 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FileReference[]</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ReadinessCheckItem — Attach evidence references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/readiness-checks/{checkId}/items/{itemId}/corrective-task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linkCorrectiveTask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CorrectiveTaskLinkRequest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ReadinessCheckItem — Create or link a corrective task</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/readiness-checks/{checkId}/items/{itemId}/recheck</w:t>
            </w:r>
          </w:p>
        </w:tc>
        <w:tc>
          <w:tcPr>
            <w:tcW w:type="dxa" w:w="2232"/>
            <w:tcMar>
              <w:top w:w="80" w:type="dxa"/>
              <w:start w:w="90" w:type="dxa"/>
              <w:bottom w:w="80" w:type="dxa"/>
              <w:end w:w="90" w:type="dxa"/>
            </w:tcMar>
            <w:vAlign w:val="center"/>
          </w:tcPr>
          <w:p>
            <w:pPr>
              <w:spacing w:after="0" w:line="240" w:lineRule="auto"/>
            </w:pPr>
            <w:r>
              <w:rPr>
                <w:rFonts w:ascii="Aptos" w:hAnsi="Aptos"/>
                <w:sz w:val="14"/>
              </w:rPr>
              <w:t>recheckReadinessItem</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ReadinessItemResult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ReadinessCheckItem — Record recheck result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/readiness-checks/{checkId}/confirm</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confirmAreaReadiness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ReadinessCheck — Confirm area readiness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/readiness-checks/{checkId}/reopen</w:t>
            </w:r>
          </w:p>
        </w:tc>
        <w:tc>
          <w:tcPr>
            <w:tcW w:type="dxa" w:w="2232"/>
            <w:tcMar>
              <w:top w:w="80" w:type="dxa"/>
              <w:start w:w="90" w:type="dxa"/>
              <w:bottom w:w="80" w:type="dxa"/>
              <w:end w:w="90" w:type="dxa"/>
            </w:tcMar>
            <w:vAlign w:val="center"/>
          </w:tcPr>
          <w:p>
            <w:pPr>
              <w:spacing w:after="0" w:line="240" w:lineRule="auto"/>
            </w:pPr>
            <w:r>
              <w:rPr>
                <w:rFonts w:ascii="Aptos" w:hAnsi="Aptos"/>
                <w:sz w:val="14"/>
              </w:rPr>
              <w:t>reopenReadinessCheck</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ReadinessCheck — Reopen with reason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/seasons/{seasonId}/readiness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getSeasonReadiness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SeasonReadiness — Get readiness by work area</w:t>
            </w:r>
          </w:p>
        </w:tc>
      </w:tr>
    </w:tbl>
    <w:p>
      <w:pPr>
        <w:spacing w:after="0"/>
      </w:pPr>
    </w:p>
    <w:p>
      <w:pPr>
        <w:pStyle w:val="Heading2"/>
      </w:pPr>
      <w:r>
        <w:t>5 Reports Tag</w:t>
      </w:r>
    </w:p>
    <w:p>
      <w:r>
        <w:t>Dashboards, operational reports, exports, contributions, and recognition.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/dashboards/season</w:t>
            </w:r>
          </w:p>
        </w:tc>
        <w:tc>
          <w:tcPr>
            <w:tcW w:type="dxa" w:w="2232"/>
            <w:tcMar>
              <w:top w:w="80" w:type="dxa"/>
              <w:start w:w="90" w:type="dxa"/>
              <w:bottom w:w="80" w:type="dxa"/>
              <w:end w:w="90" w:type="dxa"/>
            </w:tcMar>
            <w:vAlign w:val="center"/>
          </w:tcPr>
          <w:p>
            <w:pPr>
              <w:spacing w:after="0" w:line="240" w:lineRule="auto"/>
            </w:pPr>
            <w:r>
              <w:rPr>
                <w:rFonts w:ascii="Aptos" w:hAnsi="Aptos"/>
                <w:sz w:val="14"/>
              </w:rPr>
              <w:t>viewSeasonDashboard</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SeasonQuery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SeasonDashboard — Get parish season dashboard</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/dashboards/work-area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viewWorkAreaDashboard</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WorkAreaQuery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WorkAreaDashboard — Get assigned area dashboard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/dashboards/materials</w:t>
            </w:r>
          </w:p>
        </w:tc>
        <w:tc>
          <w:tcPr>
            <w:tcW w:type="dxa" w:w="2232"/>
            <w:tcMar>
              <w:top w:w="80" w:type="dxa"/>
              <w:start w:w="90" w:type="dxa"/>
              <w:bottom w:w="80" w:type="dxa"/>
              <w:end w:w="90" w:type="dxa"/>
            </w:tcMar>
            <w:vAlign w:val="center"/>
          </w:tcPr>
          <w:p>
            <w:pPr>
              <w:spacing w:after="0" w:line="240" w:lineRule="auto"/>
            </w:pPr>
            <w:r>
              <w:rPr>
                <w:rFonts w:ascii="Aptos" w:hAnsi="Aptos"/>
                <w:sz w:val="14"/>
              </w:rPr>
              <w:t>viewMaterialDashboard</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WorkAreaQuery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MaterialDashboard — Get material dashboard</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/reports/tasks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getTaskReport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ReportData — Get task status and deadline report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/reports/materials</w:t>
            </w:r>
          </w:p>
        </w:tc>
        <w:tc>
          <w:tcPr>
            <w:tcW w:type="dxa" w:w="2232"/>
            <w:tcMar>
              <w:top w:w="80" w:type="dxa"/>
              <w:start w:w="90" w:type="dxa"/>
              <w:bottom w:w="80" w:type="dxa"/>
              <w:end w:w="90" w:type="dxa"/>
            </w:tcMar>
            <w:vAlign w:val="center"/>
          </w:tcPr>
          <w:p>
            <w:pPr>
              <w:spacing w:after="0" w:line="240" w:lineRule="auto"/>
            </w:pPr>
            <w:r>
              <w:rPr>
                <w:rFonts w:ascii="Aptos" w:hAnsi="Aptos"/>
                <w:sz w:val="14"/>
              </w:rPr>
              <w:t>getMaterialReport</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ReportData — Get required, sourced, allocated, and remaining materials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/reports/purchases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getPurchaseReport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ReportData — Get estimates, approvals, and actual costs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/reports/contributions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getContributionReport</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MO</w:t>
            </w:r>
          </w:p>
        </w:tc>
        <w:tc>
          <w:tcPr>
            <w:tcW w:type="dxa" w:w="2232"/>
            <w:tcMar>
              <w:top w:w="80" w:type="dxa"/>
              <w:start w:w="90" w:type="dxa"/>
              <w:bottom w:w="80" w:type="dxa"/>
              <w:end w:w="90" w:type="dxa"/>
            </w:tcMar>
            <w:vAlign w:val="center"/>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ReportData — Get donation and loan report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/reports/attendance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getAttendanceReport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ReportData — Get approved working hours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/reports/readiness</w:t>
            </w:r>
          </w:p>
        </w:tc>
        <w:tc>
          <w:tcPr>
            <w:tcW w:type="dxa" w:w="2232"/>
            <w:tcMar>
              <w:top w:w="80" w:type="dxa"/>
              <w:start w:w="90" w:type="dxa"/>
              <w:bottom w:w="80" w:type="dxa"/>
              <w:end w:w="90" w:type="dxa"/>
            </w:tcMar>
            <w:vAlign w:val="center"/>
          </w:tcPr>
          <w:p>
            <w:pPr>
              <w:spacing w:after="0" w:line="240" w:lineRule="auto"/>
            </w:pPr>
            <w:r>
              <w:rPr>
                <w:rFonts w:ascii="Aptos" w:hAnsi="Aptos"/>
                <w:sz w:val="14"/>
              </w:rPr>
              <w:t>getReadinessReport</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ReportData — Get checklist and corrective action history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/report-exports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createReportExport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CreateReportExport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202 ExportJob — Create an asynchronous export job</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/report-exports/{jobId}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getReportExport</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ExportJob — Get export job status and file reference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/users/me/recognition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getMyRecognition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SeasonQuery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RecognitionSummary — Get personal contribution and points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/seasons/{seasonId}/recognition</w:t>
            </w:r>
          </w:p>
        </w:tc>
        <w:tc>
          <w:tcPr>
            <w:tcW w:type="dxa" w:w="2232"/>
            <w:tcMar>
              <w:top w:w="80" w:type="dxa"/>
              <w:start w:w="90" w:type="dxa"/>
              <w:bottom w:w="80" w:type="dxa"/>
              <w:end w:w="90" w:type="dxa"/>
            </w:tcMar>
            <w:vAlign w:val="center"/>
          </w:tcPr>
          <w:p>
            <w:pPr>
              <w:spacing w:after="0" w:line="240" w:lineRule="auto"/>
            </w:pPr>
            <w:r>
              <w:rPr>
                <w:rFonts w:ascii="Aptos" w:hAnsi="Aptos"/>
                <w:sz w:val="14"/>
              </w:rPr>
              <w:t>getSeasonRecognition</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RecognitionRanking — Get contributor recognition summary</w:t>
            </w:r>
          </w:p>
        </w:tc>
      </w:tr>
    </w:tbl>
    <w:p>
      <w:pPr>
        <w:spacing w:after="0"/>
      </w:pPr>
    </w:p>
    <w:p>
      <w:pPr>
        <w:pStyle w:val="Heading2"/>
      </w:pPr>
      <w:r>
        <w:t>5 NotificationAudit Tag</w:t>
      </w:r>
    </w:p>
    <w:p>
      <w:r>
        <w:t>Notifications, reminders, activity logs, data exports, backups, and shared file access.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/notifications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listNotifications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NotificationFilter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Page&lt;Notification&gt; — List current user notifications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/notifications/{notificationId}/read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markNotificationRead</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204 — Mark a notification read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/notifications/read-all</w:t>
            </w:r>
          </w:p>
        </w:tc>
        <w:tc>
          <w:tcPr>
            <w:tcW w:type="dxa" w:w="2232"/>
            <w:tcMar>
              <w:top w:w="80" w:type="dxa"/>
              <w:start w:w="90" w:type="dxa"/>
              <w:bottom w:w="80" w:type="dxa"/>
              <w:end w:w="90" w:type="dxa"/>
            </w:tcMar>
            <w:vAlign w:val="center"/>
          </w:tcPr>
          <w:p>
            <w:pPr>
              <w:spacing w:after="0" w:line="240" w:lineRule="auto"/>
            </w:pPr>
            <w:r>
              <w:rPr>
                <w:rFonts w:ascii="Aptos" w:hAnsi="Aptos"/>
                <w:sz w:val="14"/>
              </w:rPr>
              <w:t>markAllNotificationsRead</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204 — Mark all visible notifications read</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/users/me/notification-preferences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getNotificationPreferences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NotificationPreference — Get user delivery preferences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/users/me/notification-preferences</w:t>
            </w:r>
          </w:p>
        </w:tc>
        <w:tc>
          <w:tcPr>
            <w:tcW w:type="dxa" w:w="2232"/>
            <w:tcMar>
              <w:top w:w="80" w:type="dxa"/>
              <w:start w:w="90" w:type="dxa"/>
              <w:bottom w:w="80" w:type="dxa"/>
              <w:end w:w="90" w:type="dxa"/>
            </w:tcMar>
            <w:vAlign w:val="center"/>
          </w:tcPr>
          <w:p>
            <w:pPr>
              <w:spacing w:after="0" w:line="240" w:lineRule="auto"/>
            </w:pPr>
            <w:r>
              <w:rPr>
                <w:rFonts w:ascii="Aptos" w:hAnsi="Aptos"/>
                <w:sz w:val="14"/>
              </w:rPr>
              <w:t>replaceNotificationPreferences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NotificationPreference</w:t>
            </w:r>
          </w:p>
        </w:tc>
        <w:tc>
          <w:tcPr>
            <w:tcW w:type="dxa" w:w="3096"/>
            <w:tcMar>
              <w:top w:w="80" w:type="dxa"/>
              <w:start w:w="90" w:type="dxa"/>
              <w:bottom w:w="80" w:type="dxa"/>
              <w:end w:w="90" w:type="dxa"/>
            </w:tcMar>
            <w:vAlign w:val="center"/>
          </w:tcPr>
          <w:p>
            <w:pPr>
              <w:spacing w:after="0" w:line="240" w:lineRule="auto"/>
            </w:pPr>
            <w:r>
              <w:rPr>
                <w:rFonts w:ascii="Aptos" w:hAnsi="Aptos"/>
                <w:sz w:val="14"/>
              </w:rPr>
              <w:t>200 NotificationPreference — Replace delivery preferences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/notification-rules/{ruleId}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updateNotificationRule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UpdateNotificationRule</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NotificationRule — Update a notification rule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/activity-logs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listActivityLogs</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ActivityLogFilter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Page&lt;ActivityLog&gt; — Search important activity history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/activity-logs/{logId}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getActivityLog</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ActivityLog — Get an activity record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/resource-history/{resourceType}/{resourceId}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getResourceHistory</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DateRangeQuery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StateChange[] — Get state-change history for a resource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/system-data-exports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createSystemDataExport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SystemExportRequest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202 ExportJob — Create a system export job</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/backups</w:t>
            </w:r>
          </w:p>
        </w:tc>
        <w:tc>
          <w:tcPr>
            <w:tcW w:type="dxa" w:w="2232"/>
            <w:tcMar>
              <w:top w:w="80" w:type="dxa"/>
              <w:start w:w="90" w:type="dxa"/>
              <w:bottom w:w="80" w:type="dxa"/>
              <w:end w:w="90" w:type="dxa"/>
            </w:tcMar>
            <w:vAlign w:val="center"/>
          </w:tcPr>
          <w:p>
            <w:pPr>
              <w:spacing w:after="0" w:line="240" w:lineRule="auto"/>
            </w:pPr>
            <w:r>
              <w:rPr>
                <w:rFonts w:ascii="Aptos" w:hAnsi="Aptos"/>
                <w:sz w:val="14"/>
              </w:rPr>
              <w:t>startBackup</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BackupRequest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202 BackupJob — Start a backup job</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/backups/{jobId}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getBackupStatus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BackupJob — Get backup job status</w:t>
            </w:r>
          </w:p>
        </w:tc>
      </w:tr>
    </w:tbl>
    <w:p>
      <w:pPr>
        <w:spacing w:after="0"/>
      </w:pPr>
    </w:p>
    <w:p>
      <w:pPr>
        <w:sectPr>
          <w:pgSz w:w="15840" w:h="12240" w:orient="landscape"/>
          <w:pgMar w:top="792" w:right="792" w:bottom="792" w:left="792" w:header="720" w:footer="720" w:gutter="0"/>
          <w:cols w:space="720"/>
          <w:docGrid w:linePitch="360"/>
        </w:sectPr>
      </w:pPr>
    </w:p>
    <w:p>
      <w:pPr>
        <w:pStyle w:val="Heading1"/>
      </w:pPr>
      <w:r>
        <w:t>6 Core Schemas</w:t>
      </w:r>
    </w:p>
    <w:p>
      <w:r>
        <w:t>The following fields define the minimum shared schema. Individual create and update request schemas use the applicable writable subset and reject unknown fields in strict validation environments.</w:t>
      </w:r>
    </w:p>
    <w:p>
      <w:pPr>
        <w:pStyle w:val="Heading2"/>
      </w:pPr>
      <w:r>
        <w:t>Common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Schema</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Field</w:t>
            </w:r>
          </w:p>
        </w:tc>
        <w:tc>
          <w:tcPr>
            <w:tcW w:type="dxa" w:w="1656"/>
            <w:tcMar>
              <w:top w:w="80" w:type="dxa"/>
              <w:start w:w="90" w:type="dxa"/>
              <w:bottom w:w="80" w:type="dxa"/>
              <w:end w:w="90" w:type="dxa"/>
            </w:tcMar>
            <w:vAlign w:val="center"/>
            <w:shd w:fill="1F4E78"/>
          </w:tcPr>
          <w:p>
            <w:pPr>
              <w:spacing w:after="0" w:line="240" w:lineRule="auto"/>
            </w:pPr>
            <w:r>
              <w:rPr>
                <w:rFonts w:ascii="Aptos" w:hAnsi="Aptos"/>
                <w:b/>
                <w:color w:val="FFFFFF"/>
                <w:sz w:val="16"/>
              </w:rPr>
              <w:t>Type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6"/>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PageMeta</w:t>
            </w:r>
          </w:p>
        </w:tc>
        <w:tc>
          <w:tcPr>
            <w:tcW w:type="dxa" w:w="2232"/>
            <w:tcMar>
              <w:top w:w="80" w:type="dxa"/>
              <w:start w:w="90" w:type="dxa"/>
              <w:bottom w:w="80" w:type="dxa"/>
              <w:end w:w="90" w:type="dxa"/>
            </w:tcMar>
            <w:vAlign w:val="center"/>
          </w:tcPr>
          <w:p>
            <w:pPr>
              <w:spacing w:after="0" w:line="240" w:lineRule="auto"/>
            </w:pPr>
            <w:r>
              <w:rPr>
                <w:rFonts w:ascii="Aptos" w:hAnsi="Aptos"/>
                <w:sz w:val="16"/>
              </w:rPr>
              <w:t>page</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1-based page index.</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PageMeta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size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Requested page size, default 20, maximum 100.</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PageMeta</w:t>
            </w:r>
          </w:p>
        </w:tc>
        <w:tc>
          <w:tcPr>
            <w:tcW w:type="dxa" w:w="2232"/>
            <w:tcMar>
              <w:top w:w="80" w:type="dxa"/>
              <w:start w:w="90" w:type="dxa"/>
              <w:bottom w:w="80" w:type="dxa"/>
              <w:end w:w="90" w:type="dxa"/>
            </w:tcMar>
            <w:vAlign w:val="center"/>
          </w:tcPr>
          <w:p>
            <w:pPr>
              <w:spacing w:after="0" w:line="240" w:lineRule="auto"/>
            </w:pPr>
            <w:r>
              <w:rPr>
                <w:rFonts w:ascii="Aptos" w:hAnsi="Aptos"/>
                <w:sz w:val="16"/>
              </w:rPr>
              <w:t>totalItems</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Total matching records.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PageMeta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totalPages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Total pages.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tcPr>
          <w:p>
            <w:pPr>
              <w:spacing w:after="0" w:line="240" w:lineRule="auto"/>
            </w:pPr>
            <w:r>
              <w:rPr>
                <w:rFonts w:ascii="Aptos" w:hAnsi="Aptos"/>
                <w:sz w:val="16"/>
              </w:rPr>
              <w:t>type</w:t>
            </w:r>
          </w:p>
        </w:tc>
        <w:tc>
          <w:tcPr>
            <w:tcW w:type="dxa" w:w="1656"/>
            <w:tcMar>
              <w:top w:w="80" w:type="dxa"/>
              <w:start w:w="90" w:type="dxa"/>
              <w:bottom w:w="80" w:type="dxa"/>
              <w:end w:w="90" w:type="dxa"/>
            </w:tcMar>
            <w:vAlign w:val="center"/>
          </w:tcPr>
          <w:p>
            <w:pPr>
              <w:spacing w:after="0" w:line="240" w:lineRule="auto"/>
            </w:pPr>
            <w:r>
              <w:rPr>
                <w:rFonts w:ascii="Aptos" w:hAnsi="Aptos"/>
                <w:sz w:val="16"/>
              </w:rPr>
              <w:t>uri</w:t>
            </w:r>
          </w:p>
        </w:tc>
        <w:tc>
          <w:tcPr>
            <w:tcW w:type="dxa" w:w="4320"/>
            <w:tcMar>
              <w:top w:w="80" w:type="dxa"/>
              <w:start w:w="90" w:type="dxa"/>
              <w:bottom w:w="80" w:type="dxa"/>
              <w:end w:w="90" w:type="dxa"/>
            </w:tcMar>
            <w:vAlign w:val="center"/>
          </w:tcPr>
          <w:p>
            <w:pPr>
              <w:spacing w:after="0" w:line="240" w:lineRule="auto"/>
            </w:pPr>
            <w:r>
              <w:rPr>
                <w:rFonts w:ascii="Aptos" w:hAnsi="Aptos"/>
                <w:sz w:val="16"/>
              </w:rPr>
              <w:t>Stable problem type URI.</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title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Short problem category.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HTTP status code.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detail</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Human-readable detail safe for clients.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tcPr>
          <w:p>
            <w:pPr>
              <w:spacing w:after="0" w:line="240" w:lineRule="auto"/>
            </w:pPr>
            <w:r>
              <w:rPr>
                <w:rFonts w:ascii="Aptos" w:hAnsi="Aptos"/>
                <w:sz w:val="16"/>
              </w:rPr>
              <w:t>instance</w:t>
            </w:r>
          </w:p>
        </w:tc>
        <w:tc>
          <w:tcPr>
            <w:tcW w:type="dxa" w:w="1656"/>
            <w:tcMar>
              <w:top w:w="80" w:type="dxa"/>
              <w:start w:w="90" w:type="dxa"/>
              <w:bottom w:w="80" w:type="dxa"/>
              <w:end w:w="90" w:type="dxa"/>
            </w:tcMar>
            <w:vAlign w:val="center"/>
          </w:tcPr>
          <w:p>
            <w:pPr>
              <w:spacing w:after="0" w:line="240" w:lineRule="auto"/>
            </w:pPr>
            <w:r>
              <w:rPr>
                <w:rFonts w:ascii="Aptos" w:hAnsi="Aptos"/>
                <w:sz w:val="16"/>
              </w:rPr>
              <w:t>uri</w:t>
            </w:r>
          </w:p>
        </w:tc>
        <w:tc>
          <w:tcPr>
            <w:tcW w:type="dxa" w:w="4320"/>
            <w:tcMar>
              <w:top w:w="80" w:type="dxa"/>
              <w:start w:w="90" w:type="dxa"/>
              <w:bottom w:w="80" w:type="dxa"/>
              <w:end w:w="90" w:type="dxa"/>
            </w:tcMar>
            <w:vAlign w:val="center"/>
          </w:tcPr>
          <w:p>
            <w:pPr>
              <w:spacing w:after="0" w:line="240" w:lineRule="auto"/>
            </w:pPr>
            <w:r>
              <w:rPr>
                <w:rFonts w:ascii="Aptos" w:hAnsi="Aptos"/>
                <w:sz w:val="16"/>
              </w:rPr>
              <w:t>Request-specific occurrence.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code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Stable application error code.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tcPr>
          <w:p>
            <w:pPr>
              <w:spacing w:after="0" w:line="240" w:lineRule="auto"/>
            </w:pPr>
            <w:r>
              <w:rPr>
                <w:rFonts w:ascii="Aptos" w:hAnsi="Aptos"/>
                <w:sz w:val="16"/>
              </w:rPr>
              <w:t>errors</w:t>
            </w:r>
          </w:p>
        </w:tc>
        <w:tc>
          <w:tcPr>
            <w:tcW w:type="dxa" w:w="1656"/>
            <w:tcMar>
              <w:top w:w="80" w:type="dxa"/>
              <w:start w:w="90" w:type="dxa"/>
              <w:bottom w:w="80" w:type="dxa"/>
              <w:end w:w="90" w:type="dxa"/>
            </w:tcMar>
            <w:vAlign w:val="center"/>
          </w:tcPr>
          <w:p>
            <w:pPr>
              <w:spacing w:after="0" w:line="240" w:lineRule="auto"/>
            </w:pPr>
            <w:r>
              <w:rPr>
                <w:rFonts w:ascii="Aptos" w:hAnsi="Aptos"/>
                <w:sz w:val="16"/>
              </w:rPr>
              <w:t>object[]</w:t>
            </w:r>
          </w:p>
        </w:tc>
        <w:tc>
          <w:tcPr>
            <w:tcW w:type="dxa" w:w="4320"/>
            <w:tcMar>
              <w:top w:w="80" w:type="dxa"/>
              <w:start w:w="90" w:type="dxa"/>
              <w:bottom w:w="80" w:type="dxa"/>
              <w:end w:w="90" w:type="dxa"/>
            </w:tcMar>
            <w:vAlign w:val="center"/>
          </w:tcPr>
          <w:p>
            <w:pPr>
              <w:spacing w:after="0" w:line="240" w:lineRule="auto"/>
            </w:pPr>
            <w:r>
              <w:rPr>
                <w:rFonts w:ascii="Aptos" w:hAnsi="Aptos"/>
                <w:sz w:val="16"/>
              </w:rPr>
              <w:t>Optional field validation errors.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FileReference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File identifier.</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FileReference</w:t>
            </w:r>
          </w:p>
        </w:tc>
        <w:tc>
          <w:tcPr>
            <w:tcW w:type="dxa" w:w="2232"/>
            <w:tcMar>
              <w:top w:w="80" w:type="dxa"/>
              <w:start w:w="90" w:type="dxa"/>
              <w:bottom w:w="80" w:type="dxa"/>
              <w:end w:w="90" w:type="dxa"/>
            </w:tcMar>
            <w:vAlign w:val="center"/>
          </w:tcPr>
          <w:p>
            <w:pPr>
              <w:spacing w:after="0" w:line="240" w:lineRule="auto"/>
            </w:pPr>
            <w:r>
              <w:rPr>
                <w:rFonts w:ascii="Aptos" w:hAnsi="Aptos"/>
                <w:sz w:val="16"/>
              </w:rPr>
              <w:t>fileName</w:t>
            </w:r>
          </w:p>
        </w:tc>
        <w:tc>
          <w:tcPr>
            <w:tcW w:type="dxa" w:w="1656"/>
            <w:tcMar>
              <w:top w:w="80" w:type="dxa"/>
              <w:start w:w="90" w:type="dxa"/>
              <w:bottom w:w="80" w:type="dxa"/>
              <w:end w:w="90" w:type="dxa"/>
            </w:tcMar>
            <w:vAlign w:val="center"/>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Original safe file name.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FileReference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contentType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Allowed image or PDF media type.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FileReference</w:t>
            </w:r>
          </w:p>
        </w:tc>
        <w:tc>
          <w:tcPr>
            <w:tcW w:type="dxa" w:w="2232"/>
            <w:tcMar>
              <w:top w:w="80" w:type="dxa"/>
              <w:start w:w="90" w:type="dxa"/>
              <w:bottom w:w="80" w:type="dxa"/>
              <w:end w:w="90" w:type="dxa"/>
            </w:tcMar>
            <w:vAlign w:val="center"/>
          </w:tcPr>
          <w:p>
            <w:pPr>
              <w:spacing w:after="0" w:line="240" w:lineRule="auto"/>
            </w:pPr>
            <w:r>
              <w:rPr>
                <w:rFonts w:ascii="Aptos" w:hAnsi="Aptos"/>
                <w:sz w:val="16"/>
              </w:rPr>
              <w:t>sizeBytes</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Validated uploaded size.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VersionedCommand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version</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Current resource version for optimistic concurrency.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ReasonCommand</w:t>
            </w:r>
          </w:p>
        </w:tc>
        <w:tc>
          <w:tcPr>
            <w:tcW w:type="dxa" w:w="2232"/>
            <w:tcMar>
              <w:top w:w="80" w:type="dxa"/>
              <w:start w:w="90" w:type="dxa"/>
              <w:bottom w:w="80" w:type="dxa"/>
              <w:end w:w="90" w:type="dxa"/>
            </w:tcMar>
            <w:vAlign w:val="center"/>
          </w:tcPr>
          <w:p>
            <w:pPr>
              <w:spacing w:after="0" w:line="240" w:lineRule="auto"/>
            </w:pPr>
            <w:r>
              <w:rPr>
                <w:rFonts w:ascii="Aptos" w:hAnsi="Aptos"/>
                <w:sz w:val="16"/>
              </w:rPr>
              <w:t>version</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Current resource version.</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ReasonCommand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reason</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Required reason, 1–500 characters.</w:t>
            </w:r>
          </w:p>
        </w:tc>
      </w:tr>
    </w:tbl>
    <w:p>
      <w:pPr>
        <w:spacing w:after="0"/>
      </w:pPr>
    </w:p>
    <w:p>
      <w:pPr>
        <w:pStyle w:val="Heading2"/>
      </w:pPr>
      <w:r>
        <w:t>Identity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Schema</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Field</w:t>
            </w:r>
          </w:p>
        </w:tc>
        <w:tc>
          <w:tcPr>
            <w:tcW w:type="dxa" w:w="1656"/>
            <w:tcMar>
              <w:top w:w="80" w:type="dxa"/>
              <w:start w:w="90" w:type="dxa"/>
              <w:bottom w:w="80" w:type="dxa"/>
              <w:end w:w="90" w:type="dxa"/>
            </w:tcMar>
            <w:vAlign w:val="center"/>
            <w:shd w:fill="1F4E78"/>
          </w:tcPr>
          <w:p>
            <w:pPr>
              <w:spacing w:after="0" w:line="240" w:lineRule="auto"/>
            </w:pPr>
            <w:r>
              <w:rPr>
                <w:rFonts w:ascii="Aptos" w:hAnsi="Aptos"/>
                <w:b/>
                <w:color w:val="FFFFFF"/>
                <w:sz w:val="16"/>
              </w:rPr>
              <w:t>Type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6"/>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tcPr>
          <w:p>
            <w:pPr>
              <w:spacing w:after="0" w:line="240" w:lineRule="auto"/>
            </w:pPr>
            <w:r>
              <w:rPr>
                <w:rFonts w:ascii="Aptos" w:hAnsi="Aptos"/>
                <w:sz w:val="16"/>
              </w:rPr>
              <w:t>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Immutable user identifier.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email</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email</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Unique normalized email.</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tcPr>
          <w:p>
            <w:pPr>
              <w:spacing w:after="0" w:line="240" w:lineRule="auto"/>
            </w:pPr>
            <w:r>
              <w:rPr>
                <w:rFonts w:ascii="Aptos" w:hAnsi="Aptos"/>
                <w:sz w:val="16"/>
              </w:rPr>
              <w:t>displayName</w:t>
            </w:r>
          </w:p>
        </w:tc>
        <w:tc>
          <w:tcPr>
            <w:tcW w:type="dxa" w:w="1656"/>
            <w:tcMar>
              <w:top w:w="80" w:type="dxa"/>
              <w:start w:w="90" w:type="dxa"/>
              <w:bottom w:w="80" w:type="dxa"/>
              <w:end w:w="90" w:type="dxa"/>
            </w:tcMar>
            <w:vAlign w:val="center"/>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1–120 characters.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ACTIVE, LOCKED, INACTIVE.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tcPr>
          <w:p>
            <w:pPr>
              <w:spacing w:after="0" w:line="240" w:lineRule="auto"/>
            </w:pPr>
            <w:r>
              <w:rPr>
                <w:rFonts w:ascii="Aptos" w:hAnsi="Aptos"/>
                <w:sz w:val="16"/>
              </w:rPr>
              <w:t>roles</w:t>
            </w:r>
          </w:p>
        </w:tc>
        <w:tc>
          <w:tcPr>
            <w:tcW w:type="dxa" w:w="1656"/>
            <w:tcMar>
              <w:top w:w="80" w:type="dxa"/>
              <w:start w:w="90" w:type="dxa"/>
              <w:bottom w:w="80" w:type="dxa"/>
              <w:end w:w="90" w:type="dxa"/>
            </w:tcMar>
            <w:vAlign w:val="center"/>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Role codes with scope.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VolunteerProfile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communityId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Home community.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VolunteerProfile</w:t>
            </w:r>
          </w:p>
        </w:tc>
        <w:tc>
          <w:tcPr>
            <w:tcW w:type="dxa" w:w="2232"/>
            <w:tcMar>
              <w:top w:w="80" w:type="dxa"/>
              <w:start w:w="90" w:type="dxa"/>
              <w:bottom w:w="80" w:type="dxa"/>
              <w:end w:w="90" w:type="dxa"/>
            </w:tcMar>
            <w:vAlign w:val="center"/>
          </w:tcPr>
          <w:p>
            <w:pPr>
              <w:spacing w:after="0" w:line="240" w:lineRule="auto"/>
            </w:pPr>
            <w:r>
              <w:rPr>
                <w:rFonts w:ascii="Aptos" w:hAnsi="Aptos"/>
                <w:sz w:val="16"/>
              </w:rPr>
              <w:t>skillIds</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Declared skills.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VolunteerProfile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availability</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AvailabilitySlot[]</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Available date-time ranges.</w:t>
            </w:r>
          </w:p>
        </w:tc>
      </w:tr>
    </w:tbl>
    <w:p>
      <w:pPr>
        <w:spacing w:after="0"/>
      </w:pPr>
    </w:p>
    <w:p>
      <w:pPr>
        <w:pStyle w:val="Heading2"/>
      </w:pPr>
      <w:r>
        <w:t>Planning and Tasks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Schema</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Field</w:t>
            </w:r>
          </w:p>
        </w:tc>
        <w:tc>
          <w:tcPr>
            <w:tcW w:type="dxa" w:w="1656"/>
            <w:tcMar>
              <w:top w:w="80" w:type="dxa"/>
              <w:start w:w="90" w:type="dxa"/>
              <w:bottom w:w="80" w:type="dxa"/>
              <w:end w:w="90" w:type="dxa"/>
            </w:tcMar>
            <w:vAlign w:val="center"/>
            <w:shd w:fill="1F4E78"/>
          </w:tcPr>
          <w:p>
            <w:pPr>
              <w:spacing w:after="0" w:line="240" w:lineRule="auto"/>
            </w:pPr>
            <w:r>
              <w:rPr>
                <w:rFonts w:ascii="Aptos" w:hAnsi="Aptos"/>
                <w:b/>
                <w:color w:val="FFFFFF"/>
                <w:sz w:val="16"/>
              </w:rPr>
              <w:t>Type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6"/>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tcPr>
          <w:p>
            <w:pPr>
              <w:spacing w:after="0" w:line="240" w:lineRule="auto"/>
            </w:pPr>
            <w:r>
              <w:rPr>
                <w:rFonts w:ascii="Aptos" w:hAnsi="Aptos"/>
                <w:sz w:val="16"/>
              </w:rPr>
              <w:t>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Season identifier.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name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Unique within parish.</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tcPr>
          <w:p>
            <w:pPr>
              <w:spacing w:after="0" w:line="240" w:lineRule="auto"/>
            </w:pPr>
            <w:r>
              <w:rPr>
                <w:rFonts w:ascii="Aptos" w:hAnsi="Aptos"/>
                <w:sz w:val="16"/>
              </w:rPr>
              <w:t>startDate</w:t>
            </w:r>
          </w:p>
        </w:tc>
        <w:tc>
          <w:tcPr>
            <w:tcW w:type="dxa" w:w="1656"/>
            <w:tcMar>
              <w:top w:w="80" w:type="dxa"/>
              <w:start w:w="90" w:type="dxa"/>
              <w:bottom w:w="80" w:type="dxa"/>
              <w:end w:w="90" w:type="dxa"/>
            </w:tcMar>
            <w:vAlign w:val="center"/>
          </w:tcPr>
          <w:p>
            <w:pPr>
              <w:spacing w:after="0" w:line="240" w:lineRule="auto"/>
            </w:pPr>
            <w:r>
              <w:rPr>
                <w:rFonts w:ascii="Aptos" w:hAnsi="Aptos"/>
                <w:sz w:val="16"/>
              </w:rPr>
              <w:t>date</w:t>
            </w:r>
          </w:p>
        </w:tc>
        <w:tc>
          <w:tcPr>
            <w:tcW w:type="dxa" w:w="4320"/>
            <w:tcMar>
              <w:top w:w="80" w:type="dxa"/>
              <w:start w:w="90" w:type="dxa"/>
              <w:bottom w:w="80" w:type="dxa"/>
              <w:end w:w="90" w:type="dxa"/>
            </w:tcMar>
            <w:vAlign w:val="center"/>
          </w:tcPr>
          <w:p>
            <w:pPr>
              <w:spacing w:after="0" w:line="240" w:lineRule="auto"/>
            </w:pPr>
            <w:r>
              <w:rPr>
                <w:rFonts w:ascii="Aptos" w:hAnsi="Aptos"/>
                <w:sz w:val="16"/>
              </w:rPr>
              <w:t>Start date.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endDate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date</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Must be after startDate.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DRAFT, PLANNING, ACTIVE, READY, COMPLETED, ARCHIVED.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Work-area identifier.</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tcPr>
          <w:p>
            <w:pPr>
              <w:spacing w:after="0" w:line="240" w:lineRule="auto"/>
            </w:pPr>
            <w:r>
              <w:rPr>
                <w:rFonts w:ascii="Aptos" w:hAnsi="Aptos"/>
                <w:sz w:val="16"/>
              </w:rPr>
              <w:t>seasonId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Owning season.</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communityId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Responsible community.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tcPr>
          <w:p>
            <w:pPr>
              <w:spacing w:after="0" w:line="240" w:lineRule="auto"/>
            </w:pPr>
            <w:r>
              <w:rPr>
                <w:rFonts w:ascii="Aptos" w:hAnsi="Aptos"/>
                <w:sz w:val="16"/>
              </w:rPr>
              <w:t>leaderId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Assigned leader.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materialOfficerId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Assigned officer.</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PLANNED, IN_PROGRESS, READINESS_REVIEW, NEEDS_CORRECTION, READY, COMPLETED.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Task identifier.</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tcPr>
          <w:p>
            <w:pPr>
              <w:spacing w:after="0" w:line="240" w:lineRule="auto"/>
            </w:pPr>
            <w:r>
              <w:rPr>
                <w:rFonts w:ascii="Aptos" w:hAnsi="Aptos"/>
                <w:sz w:val="16"/>
              </w:rPr>
              <w:t>workAreaId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Owning work area.</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name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1–160 characters.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tcPr>
          <w:p>
            <w:pPr>
              <w:spacing w:after="0" w:line="240" w:lineRule="auto"/>
            </w:pPr>
            <w:r>
              <w:rPr>
                <w:rFonts w:ascii="Aptos" w:hAnsi="Aptos"/>
                <w:sz w:val="16"/>
              </w:rPr>
              <w:t>requiredVolunteers</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Minimum 1.</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estimatedMinutes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Positive estimate.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tcPr>
          <w:p>
            <w:pPr>
              <w:spacing w:after="0" w:line="240" w:lineRule="auto"/>
            </w:pPr>
            <w:r>
              <w:rPr>
                <w:rFonts w:ascii="Aptos" w:hAnsi="Aptos"/>
                <w:sz w:val="16"/>
              </w:rPr>
              <w:t>deadline</w:t>
            </w:r>
          </w:p>
        </w:tc>
        <w:tc>
          <w:tcPr>
            <w:tcW w:type="dxa" w:w="1656"/>
            <w:tcMar>
              <w:top w:w="80" w:type="dxa"/>
              <w:start w:w="90" w:type="dxa"/>
              <w:bottom w:w="80" w:type="dxa"/>
              <w:end w:w="90" w:type="dxa"/>
            </w:tcMar>
            <w:vAlign w:val="center"/>
          </w:tcPr>
          <w:p>
            <w:pPr>
              <w:spacing w:after="0" w:line="240" w:lineRule="auto"/>
            </w:pPr>
            <w:r>
              <w:rPr>
                <w:rFonts w:ascii="Aptos" w:hAnsi="Aptos"/>
                <w:sz w:val="16"/>
              </w:rPr>
              <w:t>date-time</w:t>
            </w:r>
          </w:p>
        </w:tc>
        <w:tc>
          <w:tcPr>
            <w:tcW w:type="dxa" w:w="4320"/>
            <w:tcMar>
              <w:top w:w="80" w:type="dxa"/>
              <w:start w:w="90" w:type="dxa"/>
              <w:bottom w:w="80" w:type="dxa"/>
              <w:end w:w="90" w:type="dxa"/>
            </w:tcMar>
            <w:vAlign w:val="center"/>
          </w:tcPr>
          <w:p>
            <w:pPr>
              <w:spacing w:after="0" w:line="240" w:lineRule="auto"/>
            </w:pPr>
            <w:r>
              <w:rPr>
                <w:rFonts w:ascii="Aptos" w:hAnsi="Aptos"/>
                <w:sz w:val="16"/>
              </w:rPr>
              <w:t>Within authorized season window.</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DRAFT, OPEN, NOT_STARTED, IN_PROGRESS, SUBMITTED, REVISION_REQUIRED, COMPLETED, CANCELLED.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tcPr>
          <w:p>
            <w:pPr>
              <w:spacing w:after="0" w:line="240" w:lineRule="auto"/>
            </w:pPr>
            <w:r>
              <w:rPr>
                <w:rFonts w:ascii="Aptos" w:hAnsi="Aptos"/>
                <w:sz w:val="16"/>
              </w:rPr>
              <w:t>version</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Optimistic concurrency token.</w:t>
            </w:r>
          </w:p>
        </w:tc>
      </w:tr>
    </w:tbl>
    <w:p>
      <w:pPr>
        <w:spacing w:after="0"/>
      </w:pPr>
    </w:p>
    <w:p>
      <w:pPr>
        <w:pStyle w:val="Heading2"/>
      </w:pPr>
      <w:r>
        <w:t>Resources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Schema</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Field</w:t>
            </w:r>
          </w:p>
        </w:tc>
        <w:tc>
          <w:tcPr>
            <w:tcW w:type="dxa" w:w="1656"/>
            <w:tcMar>
              <w:top w:w="80" w:type="dxa"/>
              <w:start w:w="90" w:type="dxa"/>
              <w:bottom w:w="80" w:type="dxa"/>
              <w:end w:w="90" w:type="dxa"/>
            </w:tcMar>
            <w:vAlign w:val="center"/>
            <w:shd w:fill="1F4E78"/>
          </w:tcPr>
          <w:p>
            <w:pPr>
              <w:spacing w:after="0" w:line="240" w:lineRule="auto"/>
            </w:pPr>
            <w:r>
              <w:rPr>
                <w:rFonts w:ascii="Aptos" w:hAnsi="Aptos"/>
                <w:b/>
                <w:color w:val="FFFFFF"/>
                <w:sz w:val="16"/>
              </w:rPr>
              <w:t>Type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6"/>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MaterialRequirement</w:t>
            </w:r>
          </w:p>
        </w:tc>
        <w:tc>
          <w:tcPr>
            <w:tcW w:type="dxa" w:w="2232"/>
            <w:tcMar>
              <w:top w:w="80" w:type="dxa"/>
              <w:start w:w="90" w:type="dxa"/>
              <w:bottom w:w="80" w:type="dxa"/>
              <w:end w:w="90" w:type="dxa"/>
            </w:tcMar>
            <w:vAlign w:val="center"/>
          </w:tcPr>
          <w:p>
            <w:pPr>
              <w:spacing w:after="0" w:line="240" w:lineRule="auto"/>
            </w:pPr>
            <w:r>
              <w:rPr>
                <w:rFonts w:ascii="Aptos" w:hAnsi="Aptos"/>
                <w:sz w:val="16"/>
              </w:rPr>
              <w:t>materialId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Required material.</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MaterialRequirement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scopeType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WORK_AREA or TASK.</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MaterialRequirement</w:t>
            </w:r>
          </w:p>
        </w:tc>
        <w:tc>
          <w:tcPr>
            <w:tcW w:type="dxa" w:w="2232"/>
            <w:tcMar>
              <w:top w:w="80" w:type="dxa"/>
              <w:start w:w="90" w:type="dxa"/>
              <w:bottom w:w="80" w:type="dxa"/>
              <w:end w:w="90" w:type="dxa"/>
            </w:tcMar>
            <w:vAlign w:val="center"/>
          </w:tcPr>
          <w:p>
            <w:pPr>
              <w:spacing w:after="0" w:line="240" w:lineRule="auto"/>
            </w:pPr>
            <w:r>
              <w:rPr>
                <w:rFonts w:ascii="Aptos" w:hAnsi="Aptos"/>
                <w:sz w:val="16"/>
              </w:rPr>
              <w:t>requiredQuantity</w:t>
            </w:r>
          </w:p>
        </w:tc>
        <w:tc>
          <w:tcPr>
            <w:tcW w:type="dxa" w:w="1656"/>
            <w:tcMar>
              <w:top w:w="80" w:type="dxa"/>
              <w:start w:w="90" w:type="dxa"/>
              <w:bottom w:w="80" w:type="dxa"/>
              <w:end w:w="90" w:type="dxa"/>
            </w:tcMar>
            <w:vAlign w:val="center"/>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tcPr>
          <w:p>
            <w:pPr>
              <w:spacing w:after="0" w:line="240" w:lineRule="auto"/>
            </w:pPr>
            <w:r>
              <w:rPr>
                <w:rFonts w:ascii="Aptos" w:hAnsi="Aptos"/>
                <w:sz w:val="16"/>
              </w:rPr>
              <w:t>Greater than zero.</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MaterialRequirement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unit</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Catalog unit.</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InventoryBalance</w:t>
            </w:r>
          </w:p>
        </w:tc>
        <w:tc>
          <w:tcPr>
            <w:tcW w:type="dxa" w:w="2232"/>
            <w:tcMar>
              <w:top w:w="80" w:type="dxa"/>
              <w:start w:w="90" w:type="dxa"/>
              <w:bottom w:w="80" w:type="dxa"/>
              <w:end w:w="90" w:type="dxa"/>
            </w:tcMar>
            <w:vAlign w:val="center"/>
          </w:tcPr>
          <w:p>
            <w:pPr>
              <w:spacing w:after="0" w:line="240" w:lineRule="auto"/>
            </w:pPr>
            <w:r>
              <w:rPr>
                <w:rFonts w:ascii="Aptos" w:hAnsi="Aptos"/>
                <w:sz w:val="16"/>
              </w:rPr>
              <w:t>materialId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Material identifier.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InventoryBalance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confirmedAvailable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Confirmed usable quantity.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InventoryBalance</w:t>
            </w:r>
          </w:p>
        </w:tc>
        <w:tc>
          <w:tcPr>
            <w:tcW w:type="dxa" w:w="2232"/>
            <w:tcMar>
              <w:top w:w="80" w:type="dxa"/>
              <w:start w:w="90" w:type="dxa"/>
              <w:bottom w:w="80" w:type="dxa"/>
              <w:end w:w="90" w:type="dxa"/>
            </w:tcMar>
            <w:vAlign w:val="center"/>
          </w:tcPr>
          <w:p>
            <w:pPr>
              <w:spacing w:after="0" w:line="240" w:lineRule="auto"/>
            </w:pPr>
            <w:r>
              <w:rPr>
                <w:rFonts w:ascii="Aptos" w:hAnsi="Aptos"/>
                <w:sz w:val="16"/>
              </w:rPr>
              <w:t>allocated</w:t>
            </w:r>
          </w:p>
        </w:tc>
        <w:tc>
          <w:tcPr>
            <w:tcW w:type="dxa" w:w="1656"/>
            <w:tcMar>
              <w:top w:w="80" w:type="dxa"/>
              <w:start w:w="90" w:type="dxa"/>
              <w:bottom w:w="80" w:type="dxa"/>
              <w:end w:w="90" w:type="dxa"/>
            </w:tcMar>
            <w:vAlign w:val="center"/>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tcPr>
          <w:p>
            <w:pPr>
              <w:spacing w:after="0" w:line="240" w:lineRule="auto"/>
            </w:pPr>
            <w:r>
              <w:rPr>
                <w:rFonts w:ascii="Aptos" w:hAnsi="Aptos"/>
                <w:sz w:val="16"/>
              </w:rPr>
              <w:t>Active allocated quantity.</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InventoryBalance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unallocated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confirmedAvailable minus allocated.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InventoryBalance</w:t>
            </w:r>
          </w:p>
        </w:tc>
        <w:tc>
          <w:tcPr>
            <w:tcW w:type="dxa" w:w="2232"/>
            <w:tcMar>
              <w:top w:w="80" w:type="dxa"/>
              <w:start w:w="90" w:type="dxa"/>
              <w:bottom w:w="80" w:type="dxa"/>
              <w:end w:w="90" w:type="dxa"/>
            </w:tcMar>
            <w:vAlign w:val="center"/>
          </w:tcPr>
          <w:p>
            <w:pPr>
              <w:spacing w:after="0" w:line="240" w:lineRule="auto"/>
            </w:pPr>
            <w:r>
              <w:rPr>
                <w:rFonts w:ascii="Aptos" w:hAnsi="Aptos"/>
                <w:sz w:val="16"/>
              </w:rPr>
              <w:t>shortage</w:t>
            </w:r>
          </w:p>
        </w:tc>
        <w:tc>
          <w:tcPr>
            <w:tcW w:type="dxa" w:w="1656"/>
            <w:tcMar>
              <w:top w:w="80" w:type="dxa"/>
              <w:start w:w="90" w:type="dxa"/>
              <w:bottom w:w="80" w:type="dxa"/>
              <w:end w:w="90" w:type="dxa"/>
            </w:tcMar>
            <w:vAlign w:val="center"/>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tcPr>
          <w:p>
            <w:pPr>
              <w:spacing w:after="0" w:line="240" w:lineRule="auto"/>
            </w:pPr>
            <w:r>
              <w:rPr>
                <w:rFonts w:ascii="Aptos" w:hAnsi="Aptos"/>
                <w:sz w:val="16"/>
              </w:rPr>
              <w:t>max(0, required minus confirmedAvailable).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Request identifier.</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requirementId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Source material requirement.</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requestedQuantity</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Positive quantity.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estimatedCost</w:t>
            </w:r>
          </w:p>
        </w:tc>
        <w:tc>
          <w:tcPr>
            <w:tcW w:type="dxa" w:w="1656"/>
            <w:tcMar>
              <w:top w:w="80" w:type="dxa"/>
              <w:start w:w="90" w:type="dxa"/>
              <w:bottom w:w="80" w:type="dxa"/>
              <w:end w:w="90" w:type="dxa"/>
            </w:tcMar>
            <w:vAlign w:val="center"/>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tcPr>
          <w:p>
            <w:pPr>
              <w:spacing w:after="0" w:line="240" w:lineRule="auto"/>
            </w:pPr>
            <w:r>
              <w:rPr>
                <w:rFonts w:ascii="Aptos" w:hAnsi="Aptos"/>
                <w:sz w:val="16"/>
              </w:rPr>
              <w:t>Non-negative amount.</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approvalLevel</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LEADER or PARISH.</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DRAFT, PENDING_APPROVAL, APPROVED, REJECTED, ASSIGNED, PURCHASED, DELIVERED, CONFIRMED.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DonationItem</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pledgedQuantity</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Promised quantity.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DonationItem</w:t>
            </w:r>
          </w:p>
        </w:tc>
        <w:tc>
          <w:tcPr>
            <w:tcW w:type="dxa" w:w="2232"/>
            <w:tcMar>
              <w:top w:w="80" w:type="dxa"/>
              <w:start w:w="90" w:type="dxa"/>
              <w:bottom w:w="80" w:type="dxa"/>
              <w:end w:w="90" w:type="dxa"/>
            </w:tcMar>
            <w:vAlign w:val="center"/>
          </w:tcPr>
          <w:p>
            <w:pPr>
              <w:spacing w:after="0" w:line="240" w:lineRule="auto"/>
            </w:pPr>
            <w:r>
              <w:rPr>
                <w:rFonts w:ascii="Aptos" w:hAnsi="Aptos"/>
                <w:sz w:val="16"/>
              </w:rPr>
              <w:t>receivedQuantity</w:t>
            </w:r>
          </w:p>
        </w:tc>
        <w:tc>
          <w:tcPr>
            <w:tcW w:type="dxa" w:w="1656"/>
            <w:tcMar>
              <w:top w:w="80" w:type="dxa"/>
              <w:start w:w="90" w:type="dxa"/>
              <w:bottom w:w="80" w:type="dxa"/>
              <w:end w:w="90" w:type="dxa"/>
            </w:tcMar>
            <w:vAlign w:val="center"/>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tcPr>
          <w:p>
            <w:pPr>
              <w:spacing w:after="0" w:line="240" w:lineRule="auto"/>
            </w:pPr>
            <w:r>
              <w:rPr>
                <w:rFonts w:ascii="Aptos" w:hAnsi="Aptos"/>
                <w:sz w:val="16"/>
              </w:rPr>
              <w:t>Physically received quantity.</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DonationItem</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usableQuantity</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Quantity added to stock.</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DonationItem</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PLEDGED, PENDING_RECEIPT, PARTIALLY_RECEIVED, FULLY_RECEIVED, UNUSABLE, CANCELLED.</w:t>
            </w:r>
          </w:p>
        </w:tc>
      </w:tr>
    </w:tbl>
    <w:p>
      <w:pPr>
        <w:spacing w:after="0"/>
      </w:pPr>
    </w:p>
    <w:p>
      <w:pPr>
        <w:pStyle w:val="Heading2"/>
      </w:pPr>
      <w:r>
        <w:t>Execution and Readiness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Schema</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Field</w:t>
            </w:r>
          </w:p>
        </w:tc>
        <w:tc>
          <w:tcPr>
            <w:tcW w:type="dxa" w:w="1656"/>
            <w:tcMar>
              <w:top w:w="80" w:type="dxa"/>
              <w:start w:w="90" w:type="dxa"/>
              <w:bottom w:w="80" w:type="dxa"/>
              <w:end w:w="90" w:type="dxa"/>
            </w:tcMar>
            <w:vAlign w:val="center"/>
            <w:shd w:fill="1F4E78"/>
          </w:tcPr>
          <w:p>
            <w:pPr>
              <w:spacing w:after="0" w:line="240" w:lineRule="auto"/>
            </w:pPr>
            <w:r>
              <w:rPr>
                <w:rFonts w:ascii="Aptos" w:hAnsi="Aptos"/>
                <w:b/>
                <w:color w:val="FFFFFF"/>
                <w:sz w:val="16"/>
              </w:rPr>
              <w:t>Type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6"/>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Attendance</w:t>
            </w:r>
          </w:p>
        </w:tc>
        <w:tc>
          <w:tcPr>
            <w:tcW w:type="dxa" w:w="2232"/>
            <w:tcMar>
              <w:top w:w="80" w:type="dxa"/>
              <w:start w:w="90" w:type="dxa"/>
              <w:bottom w:w="80" w:type="dxa"/>
              <w:end w:w="90" w:type="dxa"/>
            </w:tcMar>
            <w:vAlign w:val="center"/>
          </w:tcPr>
          <w:p>
            <w:pPr>
              <w:spacing w:after="0" w:line="240" w:lineRule="auto"/>
            </w:pPr>
            <w:r>
              <w:rPr>
                <w:rFonts w:ascii="Aptos" w:hAnsi="Aptos"/>
                <w:sz w:val="16"/>
              </w:rPr>
              <w:t>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Attendance session.</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Attendance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assignmentId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Accepted task assignment.</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Attendance</w:t>
            </w:r>
          </w:p>
        </w:tc>
        <w:tc>
          <w:tcPr>
            <w:tcW w:type="dxa" w:w="2232"/>
            <w:tcMar>
              <w:top w:w="80" w:type="dxa"/>
              <w:start w:w="90" w:type="dxa"/>
              <w:bottom w:w="80" w:type="dxa"/>
              <w:end w:w="90" w:type="dxa"/>
            </w:tcMar>
            <w:vAlign w:val="center"/>
          </w:tcPr>
          <w:p>
            <w:pPr>
              <w:spacing w:after="0" w:line="240" w:lineRule="auto"/>
            </w:pPr>
            <w:r>
              <w:rPr>
                <w:rFonts w:ascii="Aptos" w:hAnsi="Aptos"/>
                <w:sz w:val="16"/>
              </w:rPr>
              <w:t>checkInAt</w:t>
            </w:r>
          </w:p>
        </w:tc>
        <w:tc>
          <w:tcPr>
            <w:tcW w:type="dxa" w:w="1656"/>
            <w:tcMar>
              <w:top w:w="80" w:type="dxa"/>
              <w:start w:w="90" w:type="dxa"/>
              <w:bottom w:w="80" w:type="dxa"/>
              <w:end w:w="90" w:type="dxa"/>
            </w:tcMar>
            <w:vAlign w:val="center"/>
          </w:tcPr>
          <w:p>
            <w:pPr>
              <w:spacing w:after="0" w:line="240" w:lineRule="auto"/>
            </w:pPr>
            <w:r>
              <w:rPr>
                <w:rFonts w:ascii="Aptos" w:hAnsi="Aptos"/>
                <w:sz w:val="16"/>
              </w:rPr>
              <w:t>date-time</w:t>
            </w:r>
          </w:p>
        </w:tc>
        <w:tc>
          <w:tcPr>
            <w:tcW w:type="dxa" w:w="4320"/>
            <w:tcMar>
              <w:top w:w="80" w:type="dxa"/>
              <w:start w:w="90" w:type="dxa"/>
              <w:bottom w:w="80" w:type="dxa"/>
              <w:end w:w="90" w:type="dxa"/>
            </w:tcMar>
            <w:vAlign w:val="center"/>
          </w:tcPr>
          <w:p>
            <w:pPr>
              <w:spacing w:after="0" w:line="240" w:lineRule="auto"/>
            </w:pPr>
            <w:r>
              <w:rPr>
                <w:rFonts w:ascii="Aptos" w:hAnsi="Aptos"/>
                <w:sz w:val="16"/>
              </w:rPr>
              <w:t>Server timestamp.</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Attendance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checkOutAt</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date-time?</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Must be after check-in.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Attendance</w:t>
            </w:r>
          </w:p>
        </w:tc>
        <w:tc>
          <w:tcPr>
            <w:tcW w:type="dxa" w:w="2232"/>
            <w:tcMar>
              <w:top w:w="80" w:type="dxa"/>
              <w:start w:w="90" w:type="dxa"/>
              <w:bottom w:w="80" w:type="dxa"/>
              <w:end w:w="90" w:type="dxa"/>
            </w:tcMar>
            <w:vAlign w:val="center"/>
          </w:tcPr>
          <w:p>
            <w:pPr>
              <w:spacing w:after="0" w:line="240" w:lineRule="auto"/>
            </w:pPr>
            <w:r>
              <w:rPr>
                <w:rFonts w:ascii="Aptos" w:hAnsi="Aptos"/>
                <w:sz w:val="16"/>
              </w:rPr>
              <w:t>approvedMinutes</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Minutes included in reporting.</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AttendanceRequest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Check-in or check-out request.</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AttendanceRequest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type</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CHECK_IN or CHECK_OUT.</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AttendanceRequest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requestedAt</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date-time</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Volunteer-submitted time.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AttendanceRequest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PENDING, APPROVED, or REJECTED.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AttendanceRequest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reviewedBy</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Leader who reviewed the request.</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TaskProgress</w:t>
            </w:r>
          </w:p>
        </w:tc>
        <w:tc>
          <w:tcPr>
            <w:tcW w:type="dxa" w:w="2232"/>
            <w:tcMar>
              <w:top w:w="80" w:type="dxa"/>
              <w:start w:w="90" w:type="dxa"/>
              <w:bottom w:w="80" w:type="dxa"/>
              <w:end w:w="90" w:type="dxa"/>
            </w:tcMar>
            <w:vAlign w:val="center"/>
          </w:tcPr>
          <w:p>
            <w:pPr>
              <w:spacing w:after="0" w:line="240" w:lineRule="auto"/>
            </w:pPr>
            <w:r>
              <w:rPr>
                <w:rFonts w:ascii="Aptos" w:hAnsi="Aptos"/>
                <w:sz w:val="16"/>
              </w:rPr>
              <w:t>taskId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Task identifier.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TaskProgress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percentComplete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0–100.</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TaskProgress</w:t>
            </w:r>
          </w:p>
        </w:tc>
        <w:tc>
          <w:tcPr>
            <w:tcW w:type="dxa" w:w="2232"/>
            <w:tcMar>
              <w:top w:w="80" w:type="dxa"/>
              <w:start w:w="90" w:type="dxa"/>
              <w:bottom w:w="80" w:type="dxa"/>
              <w:end w:w="90" w:type="dxa"/>
            </w:tcMar>
            <w:vAlign w:val="center"/>
          </w:tcPr>
          <w:p>
            <w:pPr>
              <w:spacing w:after="0" w:line="240" w:lineRule="auto"/>
            </w:pPr>
            <w:r>
              <w:rPr>
                <w:rFonts w:ascii="Aptos" w:hAnsi="Aptos"/>
                <w:sz w:val="16"/>
              </w:rPr>
              <w:t>note</w:t>
            </w:r>
          </w:p>
        </w:tc>
        <w:tc>
          <w:tcPr>
            <w:tcW w:type="dxa" w:w="1656"/>
            <w:tcMar>
              <w:top w:w="80" w:type="dxa"/>
              <w:start w:w="90" w:type="dxa"/>
              <w:bottom w:w="80" w:type="dxa"/>
              <w:end w:w="90" w:type="dxa"/>
            </w:tcMar>
            <w:vAlign w:val="center"/>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Maximum 2000 characters.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TaskProgress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fileIds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Attached evidence files.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ReadinessCheck</w:t>
            </w:r>
          </w:p>
        </w:tc>
        <w:tc>
          <w:tcPr>
            <w:tcW w:type="dxa" w:w="2232"/>
            <w:tcMar>
              <w:top w:w="80" w:type="dxa"/>
              <w:start w:w="90" w:type="dxa"/>
              <w:bottom w:w="80" w:type="dxa"/>
              <w:end w:w="90" w:type="dxa"/>
            </w:tcMar>
            <w:vAlign w:val="center"/>
          </w:tcPr>
          <w:p>
            <w:pPr>
              <w:spacing w:after="0" w:line="240" w:lineRule="auto"/>
            </w:pPr>
            <w:r>
              <w:rPr>
                <w:rFonts w:ascii="Aptos" w:hAnsi="Aptos"/>
                <w:sz w:val="16"/>
              </w:rPr>
              <w:t>workAreaId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Inspected work area.</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ReadinessCheck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DRAFT, IN_REVIEW, NEEDS_CORRECTION, READY, REOPENED.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ReadinessCheckItem</w:t>
            </w:r>
          </w:p>
        </w:tc>
        <w:tc>
          <w:tcPr>
            <w:tcW w:type="dxa" w:w="2232"/>
            <w:tcMar>
              <w:top w:w="80" w:type="dxa"/>
              <w:start w:w="90" w:type="dxa"/>
              <w:bottom w:w="80" w:type="dxa"/>
              <w:end w:w="90" w:type="dxa"/>
            </w:tcMar>
            <w:vAlign w:val="center"/>
          </w:tcPr>
          <w:p>
            <w:pPr>
              <w:spacing w:after="0" w:line="240" w:lineRule="auto"/>
            </w:pPr>
            <w:r>
              <w:rPr>
                <w:rFonts w:ascii="Aptos" w:hAnsi="Aptos"/>
                <w:sz w:val="16"/>
              </w:rPr>
              <w:t>mandatory</w:t>
            </w:r>
          </w:p>
        </w:tc>
        <w:tc>
          <w:tcPr>
            <w:tcW w:type="dxa" w:w="1656"/>
            <w:tcMar>
              <w:top w:w="80" w:type="dxa"/>
              <w:start w:w="90" w:type="dxa"/>
              <w:bottom w:w="80" w:type="dxa"/>
              <w:end w:w="90" w:type="dxa"/>
            </w:tcMar>
            <w:vAlign w:val="center"/>
          </w:tcPr>
          <w:p>
            <w:pPr>
              <w:spacing w:after="0" w:line="240" w:lineRule="auto"/>
            </w:pPr>
            <w:r>
              <w:rPr>
                <w:rFonts w:ascii="Aptos" w:hAnsi="Aptos"/>
                <w:sz w:val="16"/>
              </w:rPr>
              <w:t>boolean</w:t>
            </w:r>
          </w:p>
        </w:tc>
        <w:tc>
          <w:tcPr>
            <w:tcW w:type="dxa" w:w="4320"/>
            <w:tcMar>
              <w:top w:w="80" w:type="dxa"/>
              <w:start w:w="90" w:type="dxa"/>
              <w:bottom w:w="80" w:type="dxa"/>
              <w:end w:w="90" w:type="dxa"/>
            </w:tcMar>
            <w:vAlign w:val="center"/>
          </w:tcPr>
          <w:p>
            <w:pPr>
              <w:spacing w:after="0" w:line="240" w:lineRule="auto"/>
            </w:pPr>
            <w:r>
              <w:rPr>
                <w:rFonts w:ascii="Aptos" w:hAnsi="Aptos"/>
                <w:sz w:val="16"/>
              </w:rPr>
              <w:t>Blocks readiness when not passed.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ReadinessCheckItem</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result</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PENDING, PASSED, FAILED.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ReadinessCheckItem</w:t>
            </w:r>
          </w:p>
        </w:tc>
        <w:tc>
          <w:tcPr>
            <w:tcW w:type="dxa" w:w="2232"/>
            <w:tcMar>
              <w:top w:w="80" w:type="dxa"/>
              <w:start w:w="90" w:type="dxa"/>
              <w:bottom w:w="80" w:type="dxa"/>
              <w:end w:w="90" w:type="dxa"/>
            </w:tcMar>
            <w:vAlign w:val="center"/>
          </w:tcPr>
          <w:p>
            <w:pPr>
              <w:spacing w:after="0" w:line="240" w:lineRule="auto"/>
            </w:pPr>
            <w:r>
              <w:rPr>
                <w:rFonts w:ascii="Aptos" w:hAnsi="Aptos"/>
                <w:sz w:val="16"/>
              </w:rPr>
              <w:t>correctiveTaskId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Required for failed mandatory item.</w:t>
            </w:r>
          </w:p>
        </w:tc>
      </w:tr>
    </w:tbl>
    <w:p>
      <w:pPr>
        <w:spacing w:after="0"/>
      </w:pPr>
    </w:p>
    <w:p>
      <w:pPr>
        <w:pStyle w:val="Heading1"/>
      </w:pPr>
      <w:r>
        <w:t>7 State and Business Rule Contract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1944"/>
            <w:tcMar>
              <w:top w:w="80" w:type="dxa"/>
              <w:start w:w="90" w:type="dxa"/>
              <w:bottom w:w="80" w:type="dxa"/>
              <w:end w:w="90" w:type="dxa"/>
            </w:tcMar>
            <w:vAlign w:val="center"/>
            <w:shd w:fill="1F4E78"/>
          </w:tcPr>
          <w:p>
            <w:pPr>
              <w:spacing w:after="0" w:line="240" w:lineRule="auto"/>
            </w:pPr>
            <w:r>
              <w:rPr>
                <w:rFonts w:ascii="Aptos" w:hAnsi="Aptos"/>
                <w:b/>
                <w:color w:val="FFFFFF"/>
                <w:sz w:val="16"/>
              </w:rPr>
              <w:t>Resource</w:t>
            </w:r>
          </w:p>
        </w:tc>
        <w:tc>
          <w:tcPr>
            <w:tcW w:type="dxa" w:w="4896"/>
            <w:tcMar>
              <w:top w:w="80" w:type="dxa"/>
              <w:start w:w="90" w:type="dxa"/>
              <w:bottom w:w="80" w:type="dxa"/>
              <w:end w:w="90" w:type="dxa"/>
            </w:tcMar>
            <w:vAlign w:val="center"/>
            <w:shd w:fill="1F4E78"/>
          </w:tcPr>
          <w:p>
            <w:pPr>
              <w:spacing w:after="0" w:line="240" w:lineRule="auto"/>
            </w:pPr>
            <w:r>
              <w:rPr>
                <w:rFonts w:ascii="Aptos" w:hAnsi="Aptos"/>
                <w:b/>
                <w:color w:val="FFFFFF"/>
                <w:sz w:val="16"/>
              </w:rPr>
              <w:t>Allowed path</w:t>
            </w:r>
          </w:p>
        </w:tc>
        <w:tc>
          <w:tcPr>
            <w:tcW w:type="dxa" w:w="3600"/>
            <w:tcMar>
              <w:top w:w="80" w:type="dxa"/>
              <w:start w:w="90" w:type="dxa"/>
              <w:bottom w:w="80" w:type="dxa"/>
              <w:end w:w="90" w:type="dxa"/>
            </w:tcMar>
            <w:vAlign w:val="center"/>
            <w:shd w:fill="1F4E78"/>
          </w:tcPr>
          <w:p>
            <w:pPr>
              <w:spacing w:after="0" w:line="240" w:lineRule="auto"/>
            </w:pPr>
            <w:r>
              <w:rPr>
                <w:rFonts w:ascii="Aptos" w:hAnsi="Aptos"/>
                <w:b/>
                <w:color w:val="FFFFFF"/>
                <w:sz w:val="16"/>
              </w:rPr>
              <w:t>Key rule</w:t>
            </w:r>
          </w:p>
        </w:tc>
      </w:tr>
      <w:tr>
        <w:trPr>
          <w:cantSplit/>
        </w:trPr>
        <w:tc>
          <w:tcPr>
            <w:tcW w:type="dxa" w:w="1944"/>
            <w:tcMar>
              <w:top w:w="80" w:type="dxa"/>
              <w:start w:w="90" w:type="dxa"/>
              <w:bottom w:w="80" w:type="dxa"/>
              <w:end w:w="90" w:type="dxa"/>
            </w:tcMar>
            <w:vAlign w:val="center"/>
          </w:tcPr>
          <w:p>
            <w:pPr>
              <w:spacing w:after="0" w:line="240" w:lineRule="auto"/>
            </w:pPr>
            <w:r>
              <w:rPr>
                <w:rFonts w:ascii="Aptos" w:hAnsi="Aptos"/>
                <w:sz w:val="16"/>
              </w:rPr>
              <w:t>Season</w:t>
            </w:r>
          </w:p>
        </w:tc>
        <w:tc>
          <w:tcPr>
            <w:tcW w:type="dxa" w:w="4896"/>
            <w:tcMar>
              <w:top w:w="80" w:type="dxa"/>
              <w:start w:w="90" w:type="dxa"/>
              <w:bottom w:w="80" w:type="dxa"/>
              <w:end w:w="90" w:type="dxa"/>
            </w:tcMar>
            <w:vAlign w:val="center"/>
          </w:tcPr>
          <w:p>
            <w:pPr>
              <w:spacing w:after="0" w:line="240" w:lineRule="auto"/>
            </w:pPr>
            <w:r>
              <w:rPr>
                <w:rFonts w:ascii="Aptos" w:hAnsi="Aptos"/>
                <w:sz w:val="16"/>
              </w:rPr>
              <w:t>DRAFT → PLANNING → ACTIVE → READY → COMPLETED → ARCHIVED</w:t>
            </w:r>
          </w:p>
        </w:tc>
        <w:tc>
          <w:tcPr>
            <w:tcW w:type="dxa" w:w="3600"/>
            <w:tcMar>
              <w:top w:w="80" w:type="dxa"/>
              <w:start w:w="90" w:type="dxa"/>
              <w:bottom w:w="80" w:type="dxa"/>
              <w:end w:w="90" w:type="dxa"/>
            </w:tcMar>
            <w:vAlign w:val="center"/>
          </w:tcPr>
          <w:p>
            <w:pPr>
              <w:spacing w:after="0" w:line="240" w:lineRule="auto"/>
            </w:pPr>
            <w:r>
              <w:rPr>
                <w:rFonts w:ascii="Aptos" w:hAnsi="Aptos"/>
                <w:sz w:val="16"/>
              </w:rPr>
              <w:t>Activation requires at least one area and required managers.</w:t>
            </w:r>
          </w:p>
        </w:tc>
      </w:tr>
      <w:tr>
        <w:trPr>
          <w:cantSplit/>
        </w:trPr>
        <w:tc>
          <w:tcPr>
            <w:tcW w:type="dxa" w:w="1944"/>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4896"/>
            <w:tcMar>
              <w:top w:w="80" w:type="dxa"/>
              <w:start w:w="90" w:type="dxa"/>
              <w:bottom w:w="80" w:type="dxa"/>
              <w:end w:w="90" w:type="dxa"/>
            </w:tcMar>
            <w:vAlign w:val="center"/>
            <w:shd w:fill="EFF5FA"/>
          </w:tcPr>
          <w:p>
            <w:pPr>
              <w:spacing w:after="0" w:line="240" w:lineRule="auto"/>
            </w:pPr>
            <w:r>
              <w:rPr>
                <w:rFonts w:ascii="Aptos" w:hAnsi="Aptos"/>
                <w:sz w:val="16"/>
              </w:rPr>
              <w:t>DRAFT/OPEN → NOT_STARTED → IN_PROGRESS → SUBMITTED → COMPLETED</w:t>
            </w:r>
          </w:p>
        </w:tc>
        <w:tc>
          <w:tcPr>
            <w:tcW w:type="dxa" w:w="3600"/>
            <w:tcMar>
              <w:top w:w="80" w:type="dxa"/>
              <w:start w:w="90" w:type="dxa"/>
              <w:bottom w:w="80" w:type="dxa"/>
              <w:end w:w="90" w:type="dxa"/>
            </w:tcMar>
            <w:vAlign w:val="center"/>
            <w:shd w:fill="EFF5FA"/>
          </w:tcPr>
          <w:p>
            <w:pPr>
              <w:spacing w:after="0" w:line="240" w:lineRule="auto"/>
            </w:pPr>
            <w:r>
              <w:rPr>
                <w:rFonts w:ascii="Aptos" w:hAnsi="Aptos"/>
                <w:sz w:val="16"/>
              </w:rPr>
              <w:t>SUBMITTED may return to REVISION_REQUIRED, then IN_PROGRESS.</w:t>
            </w:r>
          </w:p>
        </w:tc>
      </w:tr>
      <w:tr>
        <w:trPr>
          <w:cantSplit/>
        </w:trPr>
        <w:tc>
          <w:tcPr>
            <w:tcW w:type="dxa" w:w="1944"/>
            <w:tcMar>
              <w:top w:w="80" w:type="dxa"/>
              <w:start w:w="90" w:type="dxa"/>
              <w:bottom w:w="80" w:type="dxa"/>
              <w:end w:w="90" w:type="dxa"/>
            </w:tcMar>
            <w:vAlign w:val="center"/>
          </w:tcPr>
          <w:p>
            <w:pPr>
              <w:spacing w:after="0" w:line="240" w:lineRule="auto"/>
            </w:pPr>
            <w:r>
              <w:rPr>
                <w:rFonts w:ascii="Aptos" w:hAnsi="Aptos"/>
                <w:sz w:val="16"/>
              </w:rPr>
              <w:t>TaskAssignment</w:t>
            </w:r>
          </w:p>
        </w:tc>
        <w:tc>
          <w:tcPr>
            <w:tcW w:type="dxa" w:w="4896"/>
            <w:tcMar>
              <w:top w:w="80" w:type="dxa"/>
              <w:start w:w="90" w:type="dxa"/>
              <w:bottom w:w="80" w:type="dxa"/>
              <w:end w:w="90" w:type="dxa"/>
            </w:tcMar>
            <w:vAlign w:val="center"/>
          </w:tcPr>
          <w:p>
            <w:pPr>
              <w:spacing w:after="0" w:line="240" w:lineRule="auto"/>
            </w:pPr>
            <w:r>
              <w:rPr>
                <w:rFonts w:ascii="Aptos" w:hAnsi="Aptos"/>
                <w:sz w:val="16"/>
              </w:rPr>
              <w:t>PENDING → ACCEPTED → IN_PROGRESS → COMPLETED</w:t>
            </w:r>
          </w:p>
        </w:tc>
        <w:tc>
          <w:tcPr>
            <w:tcW w:type="dxa" w:w="3600"/>
            <w:tcMar>
              <w:top w:w="80" w:type="dxa"/>
              <w:start w:w="90" w:type="dxa"/>
              <w:bottom w:w="80" w:type="dxa"/>
              <w:end w:w="90" w:type="dxa"/>
            </w:tcMar>
            <w:vAlign w:val="center"/>
          </w:tcPr>
          <w:p>
            <w:pPr>
              <w:spacing w:after="0" w:line="240" w:lineRule="auto"/>
            </w:pPr>
            <w:r>
              <w:rPr>
                <w:rFonts w:ascii="Aptos" w:hAnsi="Aptos"/>
                <w:sz w:val="16"/>
              </w:rPr>
              <w:t>PENDING may become DECLINED or CANCELLED.</w:t>
            </w:r>
          </w:p>
        </w:tc>
      </w:tr>
      <w:tr>
        <w:trPr>
          <w:cantSplit/>
        </w:trPr>
        <w:tc>
          <w:tcPr>
            <w:tcW w:type="dxa" w:w="1944"/>
            <w:tcMar>
              <w:top w:w="80" w:type="dxa"/>
              <w:start w:w="90" w:type="dxa"/>
              <w:bottom w:w="80" w:type="dxa"/>
              <w:end w:w="90" w:type="dxa"/>
            </w:tcMar>
            <w:vAlign w:val="center"/>
            <w:shd w:fill="EFF5FA"/>
          </w:tcPr>
          <w:p>
            <w:pPr>
              <w:spacing w:after="0" w:line="240" w:lineRule="auto"/>
            </w:pPr>
            <w:r>
              <w:rPr>
                <w:rFonts w:ascii="Aptos" w:hAnsi="Aptos"/>
                <w:sz w:val="16"/>
              </w:rPr>
              <w:t>PurchaseRequest</w:t>
            </w:r>
          </w:p>
        </w:tc>
        <w:tc>
          <w:tcPr>
            <w:tcW w:type="dxa" w:w="4896"/>
            <w:tcMar>
              <w:top w:w="80" w:type="dxa"/>
              <w:start w:w="90" w:type="dxa"/>
              <w:bottom w:w="80" w:type="dxa"/>
              <w:end w:w="90" w:type="dxa"/>
            </w:tcMar>
            <w:vAlign w:val="center"/>
            <w:shd w:fill="EFF5FA"/>
          </w:tcPr>
          <w:p>
            <w:pPr>
              <w:spacing w:after="0" w:line="240" w:lineRule="auto"/>
            </w:pPr>
            <w:r>
              <w:rPr>
                <w:rFonts w:ascii="Aptos" w:hAnsi="Aptos"/>
                <w:sz w:val="16"/>
              </w:rPr>
              <w:t>DRAFT → PENDING_APPROVAL → APPROVED → ASSIGNED → PURCHASED → DELIVERED → CONFIRMED</w:t>
            </w:r>
          </w:p>
        </w:tc>
        <w:tc>
          <w:tcPr>
            <w:tcW w:type="dxa" w:w="3600"/>
            <w:tcMar>
              <w:top w:w="80" w:type="dxa"/>
              <w:start w:w="90" w:type="dxa"/>
              <w:bottom w:w="80" w:type="dxa"/>
              <w:end w:w="90" w:type="dxa"/>
            </w:tcMar>
            <w:vAlign w:val="center"/>
            <w:shd w:fill="EFF5FA"/>
          </w:tcPr>
          <w:p>
            <w:pPr>
              <w:spacing w:after="0" w:line="240" w:lineRule="auto"/>
            </w:pPr>
            <w:r>
              <w:rPr>
                <w:rFonts w:ascii="Aptos" w:hAnsi="Aptos"/>
                <w:sz w:val="16"/>
              </w:rPr>
              <w:t>PENDING_APPROVAL may become REJECTED.</w:t>
            </w:r>
          </w:p>
        </w:tc>
      </w:tr>
      <w:tr>
        <w:trPr>
          <w:cantSplit/>
        </w:trPr>
        <w:tc>
          <w:tcPr>
            <w:tcW w:type="dxa" w:w="1944"/>
            <w:tcMar>
              <w:top w:w="80" w:type="dxa"/>
              <w:start w:w="90" w:type="dxa"/>
              <w:bottom w:w="80" w:type="dxa"/>
              <w:end w:w="90" w:type="dxa"/>
            </w:tcMar>
            <w:vAlign w:val="center"/>
          </w:tcPr>
          <w:p>
            <w:pPr>
              <w:spacing w:after="0" w:line="240" w:lineRule="auto"/>
            </w:pPr>
            <w:r>
              <w:rPr>
                <w:rFonts w:ascii="Aptos" w:hAnsi="Aptos"/>
                <w:sz w:val="16"/>
              </w:rPr>
              <w:t>DonationItem</w:t>
            </w:r>
          </w:p>
        </w:tc>
        <w:tc>
          <w:tcPr>
            <w:tcW w:type="dxa" w:w="4896"/>
            <w:tcMar>
              <w:top w:w="80" w:type="dxa"/>
              <w:start w:w="90" w:type="dxa"/>
              <w:bottom w:w="80" w:type="dxa"/>
              <w:end w:w="90" w:type="dxa"/>
            </w:tcMar>
            <w:vAlign w:val="center"/>
          </w:tcPr>
          <w:p>
            <w:pPr>
              <w:spacing w:after="0" w:line="240" w:lineRule="auto"/>
            </w:pPr>
            <w:r>
              <w:rPr>
                <w:rFonts w:ascii="Aptos" w:hAnsi="Aptos"/>
                <w:sz w:val="16"/>
              </w:rPr>
              <w:t>PLEDGED → PENDING_RECEIPT → PARTIALLY_RECEIVED → FULLY_RECEIVED</w:t>
            </w:r>
          </w:p>
        </w:tc>
        <w:tc>
          <w:tcPr>
            <w:tcW w:type="dxa" w:w="3600"/>
            <w:tcMar>
              <w:top w:w="80" w:type="dxa"/>
              <w:start w:w="90" w:type="dxa"/>
              <w:bottom w:w="80" w:type="dxa"/>
              <w:end w:w="90" w:type="dxa"/>
            </w:tcMar>
            <w:vAlign w:val="center"/>
          </w:tcPr>
          <w:p>
            <w:pPr>
              <w:spacing w:after="0" w:line="240" w:lineRule="auto"/>
            </w:pPr>
            <w:r>
              <w:rPr>
                <w:rFonts w:ascii="Aptos" w:hAnsi="Aptos"/>
                <w:sz w:val="16"/>
              </w:rPr>
              <w:t>May become UNUSABLE or CANCELLED.</w:t>
            </w:r>
          </w:p>
        </w:tc>
      </w:tr>
      <w:tr>
        <w:trPr>
          <w:cantSplit/>
        </w:trPr>
        <w:tc>
          <w:tcPr>
            <w:tcW w:type="dxa" w:w="1944"/>
            <w:tcMar>
              <w:top w:w="80" w:type="dxa"/>
              <w:start w:w="90" w:type="dxa"/>
              <w:bottom w:w="80" w:type="dxa"/>
              <w:end w:w="90" w:type="dxa"/>
            </w:tcMar>
            <w:vAlign w:val="center"/>
            <w:shd w:fill="EFF5FA"/>
          </w:tcPr>
          <w:p>
            <w:pPr>
              <w:spacing w:after="0" w:line="240" w:lineRule="auto"/>
            </w:pPr>
            <w:r>
              <w:rPr>
                <w:rFonts w:ascii="Aptos" w:hAnsi="Aptos"/>
                <w:sz w:val="16"/>
              </w:rPr>
              <w:t>BorrowedItem</w:t>
            </w:r>
          </w:p>
        </w:tc>
        <w:tc>
          <w:tcPr>
            <w:tcW w:type="dxa" w:w="4896"/>
            <w:tcMar>
              <w:top w:w="80" w:type="dxa"/>
              <w:start w:w="90" w:type="dxa"/>
              <w:bottom w:w="80" w:type="dxa"/>
              <w:end w:w="90" w:type="dxa"/>
            </w:tcMar>
            <w:vAlign w:val="center"/>
            <w:shd w:fill="EFF5FA"/>
          </w:tcPr>
          <w:p>
            <w:pPr>
              <w:spacing w:after="0" w:line="240" w:lineRule="auto"/>
            </w:pPr>
            <w:r>
              <w:rPr>
                <w:rFonts w:ascii="Aptos" w:hAnsi="Aptos"/>
                <w:sz w:val="16"/>
              </w:rPr>
              <w:t>OFFERED → ACCEPTED → ISSUED → IN_USE → RETURN_DUE → RETURNED</w:t>
            </w:r>
          </w:p>
        </w:tc>
        <w:tc>
          <w:tcPr>
            <w:tcW w:type="dxa" w:w="3600"/>
            <w:tcMar>
              <w:top w:w="80" w:type="dxa"/>
              <w:start w:w="90" w:type="dxa"/>
              <w:bottom w:w="80" w:type="dxa"/>
              <w:end w:w="90" w:type="dxa"/>
            </w:tcMar>
            <w:vAlign w:val="center"/>
            <w:shd w:fill="EFF5FA"/>
          </w:tcPr>
          <w:p>
            <w:pPr>
              <w:spacing w:after="0" w:line="240" w:lineRule="auto"/>
            </w:pPr>
            <w:r>
              <w:rPr>
                <w:rFonts w:ascii="Aptos" w:hAnsi="Aptos"/>
                <w:sz w:val="16"/>
              </w:rPr>
              <w:t>OVERDUE is derived; return condition is GOOD, DAMAGED, or LOST.</w:t>
            </w:r>
          </w:p>
        </w:tc>
      </w:tr>
      <w:tr>
        <w:trPr>
          <w:cantSplit/>
        </w:trPr>
        <w:tc>
          <w:tcPr>
            <w:tcW w:type="dxa" w:w="1944"/>
            <w:tcMar>
              <w:top w:w="80" w:type="dxa"/>
              <w:start w:w="90" w:type="dxa"/>
              <w:bottom w:w="80" w:type="dxa"/>
              <w:end w:w="90" w:type="dxa"/>
            </w:tcMar>
            <w:vAlign w:val="center"/>
          </w:tcPr>
          <w:p>
            <w:pPr>
              <w:spacing w:after="0" w:line="240" w:lineRule="auto"/>
            </w:pPr>
            <w:r>
              <w:rPr>
                <w:rFonts w:ascii="Aptos" w:hAnsi="Aptos"/>
                <w:sz w:val="16"/>
              </w:rPr>
              <w:t>ReadinessItem</w:t>
            </w:r>
          </w:p>
        </w:tc>
        <w:tc>
          <w:tcPr>
            <w:tcW w:type="dxa" w:w="4896"/>
            <w:tcMar>
              <w:top w:w="80" w:type="dxa"/>
              <w:start w:w="90" w:type="dxa"/>
              <w:bottom w:w="80" w:type="dxa"/>
              <w:end w:w="90" w:type="dxa"/>
            </w:tcMar>
            <w:vAlign w:val="center"/>
          </w:tcPr>
          <w:p>
            <w:pPr>
              <w:spacing w:after="0" w:line="240" w:lineRule="auto"/>
            </w:pPr>
            <w:r>
              <w:rPr>
                <w:rFonts w:ascii="Aptos" w:hAnsi="Aptos"/>
                <w:sz w:val="16"/>
              </w:rPr>
              <w:t>PENDING → PASSED or FAILED → CORRECTIVE_ACTION → RECHECK</w:t>
            </w:r>
          </w:p>
        </w:tc>
        <w:tc>
          <w:tcPr>
            <w:tcW w:type="dxa" w:w="3600"/>
            <w:tcMar>
              <w:top w:w="80" w:type="dxa"/>
              <w:start w:w="90" w:type="dxa"/>
              <w:bottom w:w="80" w:type="dxa"/>
              <w:end w:w="90" w:type="dxa"/>
            </w:tcMar>
            <w:vAlign w:val="center"/>
          </w:tcPr>
          <w:p>
            <w:pPr>
              <w:spacing w:after="0" w:line="240" w:lineRule="auto"/>
            </w:pPr>
            <w:r>
              <w:rPr>
                <w:rFonts w:ascii="Aptos" w:hAnsi="Aptos"/>
                <w:sz w:val="16"/>
              </w:rPr>
              <w:t>Mandatory failures block area readiness.</w:t>
            </w:r>
          </w:p>
        </w:tc>
      </w:tr>
    </w:tbl>
    <w:p>
      <w:pPr>
        <w:spacing w:after="0"/>
      </w:pPr>
    </w:p>
    <w:p>
      <w:pPr>
        <w:pStyle w:val="Heading2"/>
      </w:pPr>
      <w:r>
        <w:t>7.1 Material Quantity Rules</w:t>
      </w:r>
    </w:p>
    <w:p>
      <w:pPr>
        <w:spacing w:before="60" w:after="120"/>
        <w:ind w:left="360" w:right="360"/>
        <w:shd w:fill="F3F4F6"/>
      </w:pPr>
      <w:r>
        <w:rPr>
          <w:rFonts w:ascii="Courier New" w:hAnsi="Courier New"/>
          <w:sz w:val="17"/>
        </w:rPr>
        <w:t>confirmedAvailable = openingUsableStock + confirmedPurchases + confirmedUsableDonations + confirmedTransfersOrLoans - returnedOrDisposed</w:t>
        <w:br/>
        <w:t>unallocated = confirmedAvailable - activeAllocated</w:t>
        <w:br/>
        <w:t>shortage = max(0, required - confirmedAvailable)</w:t>
      </w:r>
    </w:p>
    <w:p>
      <w:r>
        <w:t>Pledged donations, unconfirmed purchases, and unusable items never increase confirmedAvailable. Allocation commands run atomically and fail with MATERIAL_INSUFFICIENT_AVAILABLE when the requested quantity exceeds unallocated quantity.</w:t>
      </w:r>
    </w:p>
    <w:p>
      <w:pPr>
        <w:pStyle w:val="Heading1"/>
      </w:pPr>
      <w:r>
        <w:t>8 Domain Events and Internal Integration</w:t>
      </w:r>
    </w:p>
    <w:p>
      <w:r>
        <w:t>Events are internal service contracts and are not exposed as client REST endpoints. Each event includes eventId, eventType, occurredAt, correlationId, actorId, parishId, seasonId when applicable, aggregateType, aggregateId, aggregateVersion, and payload. Consumers must be idempotent by eventId.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3528"/>
            <w:tcMar>
              <w:top w:w="80" w:type="dxa"/>
              <w:start w:w="90" w:type="dxa"/>
              <w:bottom w:w="80" w:type="dxa"/>
              <w:end w:w="90" w:type="dxa"/>
            </w:tcMar>
            <w:vAlign w:val="center"/>
            <w:shd w:fill="1F4E78"/>
          </w:tcPr>
          <w:p>
            <w:pPr>
              <w:spacing w:after="0" w:line="240" w:lineRule="auto"/>
            </w:pPr>
            <w:r>
              <w:rPr>
                <w:rFonts w:ascii="Aptos" w:hAnsi="Aptos"/>
                <w:b/>
                <w:color w:val="FFFFFF"/>
                <w:sz w:val="16"/>
              </w:rPr>
              <w:t>Event type</w:t>
            </w:r>
          </w:p>
        </w:tc>
        <w:tc>
          <w:tcPr>
            <w:tcW w:type="dxa" w:w="1800"/>
            <w:tcMar>
              <w:top w:w="80" w:type="dxa"/>
              <w:start w:w="90" w:type="dxa"/>
              <w:bottom w:w="80" w:type="dxa"/>
              <w:end w:w="90" w:type="dxa"/>
            </w:tcMar>
            <w:vAlign w:val="center"/>
            <w:shd w:fill="1F4E78"/>
          </w:tcPr>
          <w:p>
            <w:pPr>
              <w:spacing w:after="0" w:line="240" w:lineRule="auto"/>
            </w:pPr>
            <w:r>
              <w:rPr>
                <w:rFonts w:ascii="Aptos" w:hAnsi="Aptos"/>
                <w:b/>
                <w:color w:val="FFFFFF"/>
                <w:sz w:val="16"/>
              </w:rPr>
              <w:t>Publisher tag</w:t>
            </w:r>
          </w:p>
        </w:tc>
        <w:tc>
          <w:tcPr>
            <w:tcW w:type="dxa" w:w="5112"/>
            <w:tcMar>
              <w:top w:w="80" w:type="dxa"/>
              <w:start w:w="90" w:type="dxa"/>
              <w:bottom w:w="80" w:type="dxa"/>
              <w:end w:w="90" w:type="dxa"/>
            </w:tcMar>
            <w:vAlign w:val="center"/>
            <w:shd w:fill="1F4E78"/>
          </w:tcPr>
          <w:p>
            <w:pPr>
              <w:spacing w:after="0" w:line="240" w:lineRule="auto"/>
            </w:pPr>
            <w:r>
              <w:rPr>
                <w:rFonts w:ascii="Aptos" w:hAnsi="Aptos"/>
                <w:b/>
                <w:color w:val="FFFFFF"/>
                <w:sz w:val="16"/>
              </w:rPr>
              <w:t>Meaning</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identity.user.registered</w:t>
            </w:r>
          </w:p>
        </w:tc>
        <w:tc>
          <w:tcPr>
            <w:tcW w:type="dxa" w:w="1800"/>
            <w:tcMar>
              <w:top w:w="80" w:type="dxa"/>
              <w:start w:w="90" w:type="dxa"/>
              <w:bottom w:w="80" w:type="dxa"/>
              <w:end w:w="90" w:type="dxa"/>
            </w:tcMar>
            <w:vAlign w:val="center"/>
          </w:tcPr>
          <w:p>
            <w:pPr>
              <w:spacing w:after="0" w:line="240" w:lineRule="auto"/>
            </w:pPr>
            <w:r>
              <w:rPr>
                <w:rFonts w:ascii="Aptos" w:hAnsi="Aptos"/>
                <w:sz w:val="16"/>
              </w:rPr>
              <w:t>User</w:t>
            </w:r>
          </w:p>
        </w:tc>
        <w:tc>
          <w:tcPr>
            <w:tcW w:type="dxa" w:w="5112"/>
            <w:tcMar>
              <w:top w:w="80" w:type="dxa"/>
              <w:start w:w="90" w:type="dxa"/>
              <w:bottom w:w="80" w:type="dxa"/>
              <w:end w:w="90" w:type="dxa"/>
            </w:tcMar>
            <w:vAlign w:val="center"/>
          </w:tcPr>
          <w:p>
            <w:pPr>
              <w:spacing w:after="0" w:line="240" w:lineRule="auto"/>
            </w:pPr>
            <w:r>
              <w:rPr>
                <w:rFonts w:ascii="Aptos" w:hAnsi="Aptos"/>
                <w:sz w:val="16"/>
              </w:rPr>
              <w:t>User account registered.</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identity.user.locked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User</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Account locked.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planning.season.activated</w:t>
            </w:r>
          </w:p>
        </w:tc>
        <w:tc>
          <w:tcPr>
            <w:tcW w:type="dxa" w:w="1800"/>
            <w:tcMar>
              <w:top w:w="80" w:type="dxa"/>
              <w:start w:w="90" w:type="dxa"/>
              <w:bottom w:w="80" w:type="dxa"/>
              <w:end w:w="90" w:type="dxa"/>
            </w:tcMar>
            <w:vAlign w:val="center"/>
          </w:tcPr>
          <w:p>
            <w:pPr>
              <w:spacing w:after="0" w:line="240" w:lineRule="auto"/>
            </w:pPr>
            <w:r>
              <w:rPr>
                <w:rFonts w:ascii="Aptos" w:hAnsi="Aptos"/>
                <w:sz w:val="16"/>
              </w:rPr>
              <w:t>Parish</w:t>
            </w:r>
          </w:p>
        </w:tc>
        <w:tc>
          <w:tcPr>
            <w:tcW w:type="dxa" w:w="5112"/>
            <w:tcMar>
              <w:top w:w="80" w:type="dxa"/>
              <w:start w:w="90" w:type="dxa"/>
              <w:bottom w:w="80" w:type="dxa"/>
              <w:end w:w="90" w:type="dxa"/>
            </w:tcMar>
            <w:vAlign w:val="center"/>
          </w:tcPr>
          <w:p>
            <w:pPr>
              <w:spacing w:after="0" w:line="240" w:lineRule="auto"/>
            </w:pPr>
            <w:r>
              <w:rPr>
                <w:rFonts w:ascii="Aptos" w:hAnsi="Aptos"/>
                <w:sz w:val="16"/>
              </w:rPr>
              <w:t>Season activated.</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planning.work-area.assigned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Parish</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Leader or officer assigned.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task.assignment.created</w:t>
            </w:r>
          </w:p>
        </w:tc>
        <w:tc>
          <w:tcPr>
            <w:tcW w:type="dxa" w:w="1800"/>
            <w:tcMar>
              <w:top w:w="80" w:type="dxa"/>
              <w:start w:w="90" w:type="dxa"/>
              <w:bottom w:w="80" w:type="dxa"/>
              <w:end w:w="90" w:type="dxa"/>
            </w:tcMar>
            <w:vAlign w:val="center"/>
          </w:tcPr>
          <w:p>
            <w:pPr>
              <w:spacing w:after="0" w:line="240" w:lineRule="auto"/>
            </w:pPr>
            <w:r>
              <w:rPr>
                <w:rFonts w:ascii="Aptos" w:hAnsi="Aptos"/>
                <w:sz w:val="16"/>
              </w:rPr>
              <w:t>Tasks</w:t>
            </w:r>
          </w:p>
        </w:tc>
        <w:tc>
          <w:tcPr>
            <w:tcW w:type="dxa" w:w="5112"/>
            <w:tcMar>
              <w:top w:w="80" w:type="dxa"/>
              <w:start w:w="90" w:type="dxa"/>
              <w:bottom w:w="80" w:type="dxa"/>
              <w:end w:w="90" w:type="dxa"/>
            </w:tcMar>
            <w:vAlign w:val="center"/>
          </w:tcPr>
          <w:p>
            <w:pPr>
              <w:spacing w:after="0" w:line="240" w:lineRule="auto"/>
            </w:pPr>
            <w:r>
              <w:rPr>
                <w:rFonts w:ascii="Aptos" w:hAnsi="Aptos"/>
                <w:sz w:val="16"/>
              </w:rPr>
              <w:t>Volunteer assigned.</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task.assignment.responded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Tasks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Assignment accepted or declined.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task.progress.submitted</w:t>
            </w:r>
          </w:p>
        </w:tc>
        <w:tc>
          <w:tcPr>
            <w:tcW w:type="dxa" w:w="1800"/>
            <w:tcMar>
              <w:top w:w="80" w:type="dxa"/>
              <w:start w:w="90" w:type="dxa"/>
              <w:bottom w:w="80" w:type="dxa"/>
              <w:end w:w="90" w:type="dxa"/>
            </w:tcMar>
            <w:vAlign w:val="center"/>
          </w:tcPr>
          <w:p>
            <w:pPr>
              <w:spacing w:after="0" w:line="240" w:lineRule="auto"/>
            </w:pPr>
            <w:r>
              <w:rPr>
                <w:rFonts w:ascii="Aptos" w:hAnsi="Aptos"/>
                <w:sz w:val="16"/>
              </w:rPr>
              <w:t>Tasks</w:t>
            </w:r>
          </w:p>
        </w:tc>
        <w:tc>
          <w:tcPr>
            <w:tcW w:type="dxa" w:w="5112"/>
            <w:tcMar>
              <w:top w:w="80" w:type="dxa"/>
              <w:start w:w="90" w:type="dxa"/>
              <w:bottom w:w="80" w:type="dxa"/>
              <w:end w:w="90" w:type="dxa"/>
            </w:tcMar>
            <w:vAlign w:val="center"/>
          </w:tcPr>
          <w:p>
            <w:pPr>
              <w:spacing w:after="0" w:line="240" w:lineRule="auto"/>
            </w:pPr>
            <w:r>
              <w:rPr>
                <w:rFonts w:ascii="Aptos" w:hAnsi="Aptos"/>
                <w:sz w:val="16"/>
              </w:rPr>
              <w:t>Task submitted for review.</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task.completion.reviewed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Tasks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Task approved or returned for revision.</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attendance.request.submitted</w:t>
            </w:r>
          </w:p>
        </w:tc>
        <w:tc>
          <w:tcPr>
            <w:tcW w:type="dxa" w:w="1800"/>
            <w:tcMar>
              <w:top w:w="80" w:type="dxa"/>
              <w:start w:w="90" w:type="dxa"/>
              <w:bottom w:w="80" w:type="dxa"/>
              <w:end w:w="90" w:type="dxa"/>
            </w:tcMar>
            <w:vAlign w:val="center"/>
          </w:tcPr>
          <w:p>
            <w:pPr>
              <w:spacing w:after="0" w:line="240" w:lineRule="auto"/>
            </w:pPr>
            <w:r>
              <w:rPr>
                <w:rFonts w:ascii="Aptos" w:hAnsi="Aptos"/>
                <w:sz w:val="16"/>
              </w:rPr>
              <w:t>Attendance</w:t>
            </w:r>
          </w:p>
        </w:tc>
        <w:tc>
          <w:tcPr>
            <w:tcW w:type="dxa" w:w="5112"/>
            <w:tcMar>
              <w:top w:w="80" w:type="dxa"/>
              <w:start w:w="90" w:type="dxa"/>
              <w:bottom w:w="80" w:type="dxa"/>
              <w:end w:w="90" w:type="dxa"/>
            </w:tcMar>
            <w:vAlign w:val="center"/>
          </w:tcPr>
          <w:p>
            <w:pPr>
              <w:spacing w:after="0" w:line="240" w:lineRule="auto"/>
            </w:pPr>
            <w:r>
              <w:rPr>
                <w:rFonts w:ascii="Aptos" w:hAnsi="Aptos"/>
                <w:sz w:val="16"/>
              </w:rPr>
              <w:t>Volunteer submitted a check-in or check-out request.</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attendance.request.reviewed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Attendance</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Leader approved or rejected an attendance request.</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attendance.session.open-too-long</w:t>
            </w:r>
          </w:p>
        </w:tc>
        <w:tc>
          <w:tcPr>
            <w:tcW w:type="dxa" w:w="1800"/>
            <w:tcMar>
              <w:top w:w="80" w:type="dxa"/>
              <w:start w:w="90" w:type="dxa"/>
              <w:bottom w:w="80" w:type="dxa"/>
              <w:end w:w="90" w:type="dxa"/>
            </w:tcMar>
            <w:vAlign w:val="center"/>
          </w:tcPr>
          <w:p>
            <w:pPr>
              <w:spacing w:after="0" w:line="240" w:lineRule="auto"/>
            </w:pPr>
            <w:r>
              <w:rPr>
                <w:rFonts w:ascii="Aptos" w:hAnsi="Aptos"/>
                <w:sz w:val="16"/>
              </w:rPr>
              <w:t>Attendance</w:t>
            </w:r>
          </w:p>
        </w:tc>
        <w:tc>
          <w:tcPr>
            <w:tcW w:type="dxa" w:w="5112"/>
            <w:tcMar>
              <w:top w:w="80" w:type="dxa"/>
              <w:start w:w="90" w:type="dxa"/>
              <w:bottom w:w="80" w:type="dxa"/>
              <w:end w:w="90" w:type="dxa"/>
            </w:tcMar>
            <w:vAlign w:val="center"/>
          </w:tcPr>
          <w:p>
            <w:pPr>
              <w:spacing w:after="0" w:line="240" w:lineRule="auto"/>
            </w:pPr>
            <w:r>
              <w:rPr>
                <w:rFonts w:ascii="Aptos" w:hAnsi="Aptos"/>
                <w:sz w:val="16"/>
              </w:rPr>
              <w:t>Open session exceeded configured duration.</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material.shortage.changed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Materials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Calculated shortage changed.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purchase.request.submitted</w:t>
            </w:r>
          </w:p>
        </w:tc>
        <w:tc>
          <w:tcPr>
            <w:tcW w:type="dxa" w:w="1800"/>
            <w:tcMar>
              <w:top w:w="80" w:type="dxa"/>
              <w:start w:w="90" w:type="dxa"/>
              <w:bottom w:w="80" w:type="dxa"/>
              <w:end w:w="90" w:type="dxa"/>
            </w:tcMar>
            <w:vAlign w:val="center"/>
          </w:tcPr>
          <w:p>
            <w:pPr>
              <w:spacing w:after="0" w:line="240" w:lineRule="auto"/>
            </w:pPr>
            <w:r>
              <w:rPr>
                <w:rFonts w:ascii="Aptos" w:hAnsi="Aptos"/>
                <w:sz w:val="16"/>
              </w:rPr>
              <w:t>Purchases</w:t>
            </w:r>
          </w:p>
        </w:tc>
        <w:tc>
          <w:tcPr>
            <w:tcW w:type="dxa" w:w="5112"/>
            <w:tcMar>
              <w:top w:w="80" w:type="dxa"/>
              <w:start w:w="90" w:type="dxa"/>
              <w:bottom w:w="80" w:type="dxa"/>
              <w:end w:w="90" w:type="dxa"/>
            </w:tcMar>
            <w:vAlign w:val="center"/>
          </w:tcPr>
          <w:p>
            <w:pPr>
              <w:spacing w:after="0" w:line="240" w:lineRule="auto"/>
            </w:pPr>
            <w:r>
              <w:rPr>
                <w:rFonts w:ascii="Aptos" w:hAnsi="Aptos"/>
                <w:sz w:val="16"/>
              </w:rPr>
              <w:t>Purchase request requires leader approval.</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purchase.request.decided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Purchases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Purchase request approved or rejected by leader.</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purchase.delivery.confirmed</w:t>
            </w:r>
          </w:p>
        </w:tc>
        <w:tc>
          <w:tcPr>
            <w:tcW w:type="dxa" w:w="1800"/>
            <w:tcMar>
              <w:top w:w="80" w:type="dxa"/>
              <w:start w:w="90" w:type="dxa"/>
              <w:bottom w:w="80" w:type="dxa"/>
              <w:end w:w="90" w:type="dxa"/>
            </w:tcMar>
            <w:vAlign w:val="center"/>
          </w:tcPr>
          <w:p>
            <w:pPr>
              <w:spacing w:after="0" w:line="240" w:lineRule="auto"/>
            </w:pPr>
            <w:r>
              <w:rPr>
                <w:rFonts w:ascii="Aptos" w:hAnsi="Aptos"/>
                <w:sz w:val="16"/>
              </w:rPr>
              <w:t>Purchases</w:t>
            </w:r>
          </w:p>
        </w:tc>
        <w:tc>
          <w:tcPr>
            <w:tcW w:type="dxa" w:w="5112"/>
            <w:tcMar>
              <w:top w:w="80" w:type="dxa"/>
              <w:start w:w="90" w:type="dxa"/>
              <w:bottom w:w="80" w:type="dxa"/>
              <w:end w:w="90" w:type="dxa"/>
            </w:tcMar>
            <w:vAlign w:val="center"/>
          </w:tcPr>
          <w:p>
            <w:pPr>
              <w:spacing w:after="0" w:line="240" w:lineRule="auto"/>
            </w:pPr>
            <w:r>
              <w:rPr>
                <w:rFonts w:ascii="Aptos" w:hAnsi="Aptos"/>
                <w:sz w:val="16"/>
              </w:rPr>
              <w:t>Usable received stock confirmed.</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contribution.pledged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Contributions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Contribution pledged.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contribution.receipt.confirmed</w:t>
            </w:r>
          </w:p>
        </w:tc>
        <w:tc>
          <w:tcPr>
            <w:tcW w:type="dxa" w:w="1800"/>
            <w:tcMar>
              <w:top w:w="80" w:type="dxa"/>
              <w:start w:w="90" w:type="dxa"/>
              <w:bottom w:w="80" w:type="dxa"/>
              <w:end w:w="90" w:type="dxa"/>
            </w:tcMar>
            <w:vAlign w:val="center"/>
          </w:tcPr>
          <w:p>
            <w:pPr>
              <w:spacing w:after="0" w:line="240" w:lineRule="auto"/>
            </w:pPr>
            <w:r>
              <w:rPr>
                <w:rFonts w:ascii="Aptos" w:hAnsi="Aptos"/>
                <w:sz w:val="16"/>
              </w:rPr>
              <w:t>Contributions</w:t>
            </w:r>
          </w:p>
        </w:tc>
        <w:tc>
          <w:tcPr>
            <w:tcW w:type="dxa" w:w="5112"/>
            <w:tcMar>
              <w:top w:w="80" w:type="dxa"/>
              <w:start w:w="90" w:type="dxa"/>
              <w:bottom w:w="80" w:type="dxa"/>
              <w:end w:w="90" w:type="dxa"/>
            </w:tcMar>
            <w:vAlign w:val="center"/>
          </w:tcPr>
          <w:p>
            <w:pPr>
              <w:spacing w:after="0" w:line="240" w:lineRule="auto"/>
            </w:pPr>
            <w:r>
              <w:rPr>
                <w:rFonts w:ascii="Aptos" w:hAnsi="Aptos"/>
                <w:sz w:val="16"/>
              </w:rPr>
              <w:t>Donation receipt confirmed.</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borrowed-item.return-due</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Contributions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Borrowed item approaches due date.</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support.request.published</w:t>
            </w:r>
          </w:p>
        </w:tc>
        <w:tc>
          <w:tcPr>
            <w:tcW w:type="dxa" w:w="1800"/>
            <w:tcMar>
              <w:top w:w="80" w:type="dxa"/>
              <w:start w:w="90" w:type="dxa"/>
              <w:bottom w:w="80" w:type="dxa"/>
              <w:end w:w="90" w:type="dxa"/>
            </w:tcMar>
            <w:vAlign w:val="center"/>
          </w:tcPr>
          <w:p>
            <w:pPr>
              <w:spacing w:after="0" w:line="240" w:lineRule="auto"/>
            </w:pPr>
            <w:r>
              <w:rPr>
                <w:rFonts w:ascii="Aptos" w:hAnsi="Aptos"/>
                <w:sz w:val="16"/>
              </w:rPr>
              <w:t>Support</w:t>
            </w:r>
          </w:p>
        </w:tc>
        <w:tc>
          <w:tcPr>
            <w:tcW w:type="dxa" w:w="5112"/>
            <w:tcMar>
              <w:top w:w="80" w:type="dxa"/>
              <w:start w:w="90" w:type="dxa"/>
              <w:bottom w:w="80" w:type="dxa"/>
              <w:end w:w="90" w:type="dxa"/>
            </w:tcMar>
            <w:vAlign w:val="center"/>
          </w:tcPr>
          <w:p>
            <w:pPr>
              <w:spacing w:after="0" w:line="240" w:lineRule="auto"/>
            </w:pPr>
            <w:r>
              <w:rPr>
                <w:rFonts w:ascii="Aptos" w:hAnsi="Aptos"/>
                <w:sz w:val="16"/>
              </w:rPr>
              <w:t>Parish-wide request published.</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readiness.item.failed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Readiness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Mandatory or optional item failed.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readiness.area.ready</w:t>
            </w:r>
          </w:p>
        </w:tc>
        <w:tc>
          <w:tcPr>
            <w:tcW w:type="dxa" w:w="1800"/>
            <w:tcMar>
              <w:top w:w="80" w:type="dxa"/>
              <w:start w:w="90" w:type="dxa"/>
              <w:bottom w:w="80" w:type="dxa"/>
              <w:end w:w="90" w:type="dxa"/>
            </w:tcMar>
            <w:vAlign w:val="center"/>
          </w:tcPr>
          <w:p>
            <w:pPr>
              <w:spacing w:after="0" w:line="240" w:lineRule="auto"/>
            </w:pPr>
            <w:r>
              <w:rPr>
                <w:rFonts w:ascii="Aptos" w:hAnsi="Aptos"/>
                <w:sz w:val="16"/>
              </w:rPr>
              <w:t>Readiness</w:t>
            </w:r>
          </w:p>
        </w:tc>
        <w:tc>
          <w:tcPr>
            <w:tcW w:type="dxa" w:w="5112"/>
            <w:tcMar>
              <w:top w:w="80" w:type="dxa"/>
              <w:start w:w="90" w:type="dxa"/>
              <w:bottom w:w="80" w:type="dxa"/>
              <w:end w:w="90" w:type="dxa"/>
            </w:tcMar>
            <w:vAlign w:val="center"/>
          </w:tcPr>
          <w:p>
            <w:pPr>
              <w:spacing w:after="0" w:line="240" w:lineRule="auto"/>
            </w:pPr>
            <w:r>
              <w:rPr>
                <w:rFonts w:ascii="Aptos" w:hAnsi="Aptos"/>
                <w:sz w:val="16"/>
              </w:rPr>
              <w:t>Work area confirmed ready.</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recognition.entry.created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Reports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Recognition points generated from confirmed contribution.</w:t>
            </w:r>
          </w:p>
        </w:tc>
      </w:tr>
    </w:tbl>
    <w:p>
      <w:pPr>
        <w:spacing w:after="0"/>
      </w:pPr>
    </w:p>
    <w:p>
      <w:pPr>
        <w:pStyle w:val="Heading1"/>
      </w:pPr>
      <w:r>
        <w:t>9 File Contract</w:t>
      </w:r>
    </w:p>
    <w:p>
      <w:r>
        <w:t>Clients first request upload instructions, upload bytes to the returned short-lived target, then call completeUpload. Business requests reference only completed fileId values. The API verifies ownership, content type, file size, checksum when provided, and attachment purpose before linking a file.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3024"/>
            <w:tcMar>
              <w:top w:w="80" w:type="dxa"/>
              <w:start w:w="90" w:type="dxa"/>
              <w:bottom w:w="80" w:type="dxa"/>
              <w:end w:w="90" w:type="dxa"/>
            </w:tcMar>
            <w:vAlign w:val="center"/>
            <w:shd w:fill="1F4E78"/>
          </w:tcPr>
          <w:p>
            <w:pPr>
              <w:spacing w:after="0" w:line="240" w:lineRule="auto"/>
            </w:pPr>
            <w:r>
              <w:rPr>
                <w:rFonts w:ascii="Aptos" w:hAnsi="Aptos"/>
                <w:b/>
                <w:color w:val="FFFFFF"/>
                <w:sz w:val="17"/>
              </w:rPr>
              <w:t>Purpose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7"/>
              </w:rPr>
              <w:t>Allowed types</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7"/>
              </w:rPr>
              <w:t>Suggested limit</w:t>
            </w:r>
          </w:p>
        </w:tc>
      </w:tr>
      <w:tr>
        <w:trPr>
          <w:cantSplit/>
        </w:trPr>
        <w:tc>
          <w:tcPr>
            <w:tcW w:type="dxa" w:w="3024"/>
            <w:tcMar>
              <w:top w:w="80" w:type="dxa"/>
              <w:start w:w="90" w:type="dxa"/>
              <w:bottom w:w="80" w:type="dxa"/>
              <w:end w:w="90" w:type="dxa"/>
            </w:tcMar>
            <w:vAlign w:val="center"/>
          </w:tcPr>
          <w:p>
            <w:pPr>
              <w:spacing w:after="0" w:line="240" w:lineRule="auto"/>
            </w:pPr>
            <w:r>
              <w:rPr>
                <w:rFonts w:ascii="Aptos" w:hAnsi="Aptos"/>
                <w:sz w:val="17"/>
              </w:rPr>
              <w:t>Progress and readiness photos</w:t>
            </w:r>
          </w:p>
        </w:tc>
        <w:tc>
          <w:tcPr>
            <w:tcW w:type="dxa" w:w="4320"/>
            <w:tcMar>
              <w:top w:w="80" w:type="dxa"/>
              <w:start w:w="90" w:type="dxa"/>
              <w:bottom w:w="80" w:type="dxa"/>
              <w:end w:w="90" w:type="dxa"/>
            </w:tcMar>
            <w:vAlign w:val="center"/>
          </w:tcPr>
          <w:p>
            <w:pPr>
              <w:spacing w:after="0" w:line="240" w:lineRule="auto"/>
            </w:pPr>
            <w:r>
              <w:rPr>
                <w:rFonts w:ascii="Aptos" w:hAnsi="Aptos"/>
                <w:sz w:val="17"/>
              </w:rPr>
              <w:t>image/jpeg, image/png, image/webp</w:t>
            </w:r>
          </w:p>
        </w:tc>
        <w:tc>
          <w:tcPr>
            <w:tcW w:type="dxa" w:w="3096"/>
            <w:tcMar>
              <w:top w:w="80" w:type="dxa"/>
              <w:start w:w="90" w:type="dxa"/>
              <w:bottom w:w="80" w:type="dxa"/>
              <w:end w:w="90" w:type="dxa"/>
            </w:tcMar>
            <w:vAlign w:val="center"/>
          </w:tcPr>
          <w:p>
            <w:pPr>
              <w:spacing w:after="0" w:line="240" w:lineRule="auto"/>
            </w:pPr>
            <w:r>
              <w:rPr>
                <w:rFonts w:ascii="Aptos" w:hAnsi="Aptos"/>
                <w:sz w:val="17"/>
              </w:rPr>
              <w:t>10 MB each; maximum 10 files per submission.</w:t>
            </w:r>
          </w:p>
        </w:tc>
      </w:tr>
      <w:tr>
        <w:trPr>
          <w:cantSplit/>
        </w:trPr>
        <w:tc>
          <w:tcPr>
            <w:tcW w:type="dxa" w:w="3024"/>
            <w:tcMar>
              <w:top w:w="80" w:type="dxa"/>
              <w:start w:w="90" w:type="dxa"/>
              <w:bottom w:w="80" w:type="dxa"/>
              <w:end w:w="90" w:type="dxa"/>
            </w:tcMar>
            <w:vAlign w:val="center"/>
            <w:shd w:fill="EFF5FA"/>
          </w:tcPr>
          <w:p>
            <w:pPr>
              <w:spacing w:after="0" w:line="240" w:lineRule="auto"/>
            </w:pPr>
            <w:r>
              <w:rPr>
                <w:rFonts w:ascii="Aptos" w:hAnsi="Aptos"/>
                <w:sz w:val="17"/>
              </w:rPr>
              <w:t>Purchase receipts</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7"/>
              </w:rPr>
              <w:t>image/jpeg, image/png, application/pdf</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7"/>
              </w:rPr>
              <w:t>15 MB each; maximum 5 files per purchase.</w:t>
            </w:r>
          </w:p>
        </w:tc>
      </w:tr>
      <w:tr>
        <w:trPr>
          <w:cantSplit/>
        </w:trPr>
        <w:tc>
          <w:tcPr>
            <w:tcW w:type="dxa" w:w="3024"/>
            <w:tcMar>
              <w:top w:w="80" w:type="dxa"/>
              <w:start w:w="90" w:type="dxa"/>
              <w:bottom w:w="80" w:type="dxa"/>
              <w:end w:w="90" w:type="dxa"/>
            </w:tcMar>
            <w:vAlign w:val="center"/>
          </w:tcPr>
          <w:p>
            <w:pPr>
              <w:spacing w:after="0" w:line="240" w:lineRule="auto"/>
            </w:pPr>
            <w:r>
              <w:rPr>
                <w:rFonts w:ascii="Aptos" w:hAnsi="Aptos"/>
                <w:sz w:val="17"/>
              </w:rPr>
              <w:t>Other supporting documents</w:t>
            </w:r>
          </w:p>
        </w:tc>
        <w:tc>
          <w:tcPr>
            <w:tcW w:type="dxa" w:w="4320"/>
            <w:tcMar>
              <w:top w:w="80" w:type="dxa"/>
              <w:start w:w="90" w:type="dxa"/>
              <w:bottom w:w="80" w:type="dxa"/>
              <w:end w:w="90" w:type="dxa"/>
            </w:tcMar>
            <w:vAlign w:val="center"/>
          </w:tcPr>
          <w:p>
            <w:pPr>
              <w:spacing w:after="0" w:line="240" w:lineRule="auto"/>
            </w:pPr>
            <w:r>
              <w:rPr>
                <w:rFonts w:ascii="Aptos" w:hAnsi="Aptos"/>
                <w:sz w:val="17"/>
              </w:rPr>
              <w:t>application/pdf</w:t>
            </w:r>
          </w:p>
        </w:tc>
        <w:tc>
          <w:tcPr>
            <w:tcW w:type="dxa" w:w="3096"/>
            <w:tcMar>
              <w:top w:w="80" w:type="dxa"/>
              <w:start w:w="90" w:type="dxa"/>
              <w:bottom w:w="80" w:type="dxa"/>
              <w:end w:w="90" w:type="dxa"/>
            </w:tcMar>
            <w:vAlign w:val="center"/>
          </w:tcPr>
          <w:p>
            <w:pPr>
              <w:spacing w:after="0" w:line="240" w:lineRule="auto"/>
            </w:pPr>
            <w:r>
              <w:rPr>
                <w:rFonts w:ascii="Aptos" w:hAnsi="Aptos"/>
                <w:sz w:val="17"/>
              </w:rPr>
              <w:t>20 MB each when explicitly enabled.</w:t>
            </w:r>
          </w:p>
        </w:tc>
      </w:tr>
    </w:tbl>
    <w:p>
      <w:pPr>
        <w:spacing w:after="0"/>
      </w:pPr>
    </w:p>
    <w:p>
      <w:pPr>
        <w:pStyle w:val="Heading1"/>
      </w:pPr>
      <w:r>
        <w:t>10 Representative Payloads</w:t>
      </w:r>
    </w:p>
    <w:p>
      <w:pPr>
        <w:pStyle w:val="Heading2"/>
      </w:pPr>
      <w:r>
        <w:t>10.1 Create Task</w:t>
      </w:r>
    </w:p>
    <w:p>
      <w:pPr>
        <w:spacing w:before="60" w:after="120"/>
        <w:ind w:left="360" w:right="360"/>
        <w:shd w:fill="F3F4F6"/>
      </w:pPr>
      <w:r>
        <w:rPr>
          <w:rFonts w:ascii="Courier New" w:hAnsi="Courier New"/>
          <w:sz w:val="17"/>
        </w:rPr>
        <w:t>POST /api/v1/work-areas/{workAreaId}/tasks</w:t>
        <w:br/>
        <w:t>{</w:t>
        <w:br/>
        <w:t xml:space="preserve">  "name": "Install grotto lighting",</w:t>
        <w:br/>
        <w:t xml:space="preserve">  "description": "Install and test the low-voltage lighting system.",</w:t>
        <w:br/>
        <w:t xml:space="preserve">  "startAt": "2026-12-10T10:00:00Z",</w:t>
        <w:br/>
        <w:t xml:space="preserve">  "deadline": "2026-12-18T12:00:00Z",</w:t>
        <w:br/>
        <w:t xml:space="preserve">  "priority": "HIGH",</w:t>
        <w:br/>
        <w:t xml:space="preserve">  "requiredVolunteers": 2,</w:t>
        <w:br/>
        <w:t xml:space="preserve">  "estimatedMinutes": 360,</w:t>
        <w:br/>
        <w:t xml:space="preserve">  "requiredSkillIds": ["uuid"],</w:t>
        <w:br/>
        <w:t xml:space="preserve">  "completionCriteria": [{ "text": "All lights operate safely", "required": true }]</w:t>
        <w:br/>
        <w:t>}</w:t>
      </w:r>
    </w:p>
    <w:p>
      <w:pPr>
        <w:pStyle w:val="Heading2"/>
      </w:pPr>
      <w:r>
        <w:t>10.2 Approve Purchase Request</w:t>
      </w:r>
    </w:p>
    <w:p>
      <w:pPr>
        <w:spacing w:before="60" w:after="120"/>
        <w:ind w:left="360" w:right="360"/>
        <w:shd w:fill="F3F4F6"/>
      </w:pPr>
      <w:r>
        <w:rPr>
          <w:rFonts w:ascii="Courier New" w:hAnsi="Courier New"/>
          <w:sz w:val="17"/>
        </w:rPr>
        <w:t>POST /api/v1/purchase-requests/{requestId}/approve</w:t>
        <w:br/>
        <w:t>Idempotency-Key: uuid</w:t>
        <w:br/>
        <w:t>If-Match: "7"</w:t>
        <w:br/>
        <w:t>{</w:t>
        <w:br/>
        <w:t xml:space="preserve">  "version": 7,</w:t>
        <w:br/>
        <w:t xml:space="preserve">  "approvedQuantity": 50,</w:t>
        <w:br/>
        <w:t xml:space="preserve">  "approvedAmount": { "amount": 2500000, "currency": "VND" },</w:t>
        <w:br/>
        <w:t xml:space="preserve">  "note": "Approved within parish budget."</w:t>
        <w:br/>
        <w:t>}</w:t>
      </w:r>
    </w:p>
    <w:p>
      <w:pPr>
        <w:pStyle w:val="Heading2"/>
      </w:pPr>
      <w:r>
        <w:t>10.3 Confirm Donation Receipt</w:t>
      </w:r>
    </w:p>
    <w:p>
      <w:pPr>
        <w:spacing w:before="60" w:after="120"/>
        <w:ind w:left="360" w:right="360"/>
        <w:shd w:fill="F3F4F6"/>
      </w:pPr>
      <w:r>
        <w:rPr>
          <w:rFonts w:ascii="Courier New" w:hAnsi="Courier New"/>
          <w:sz w:val="17"/>
        </w:rPr>
        <w:t>POST /api/v1/donations/{donationId}/receipts</w:t>
        <w:br/>
        <w:t>{</w:t>
        <w:br/>
        <w:t xml:space="preserve">  "receivedAt": "2026-12-12T08:30:00Z",</w:t>
        <w:br/>
        <w:t xml:space="preserve">  "items": [{</w:t>
        <w:br/>
        <w:t xml:space="preserve">    "donationItemId": "uuid",</w:t>
        <w:br/>
        <w:t xml:space="preserve">    "receivedQuantity": 15,</w:t>
        <w:br/>
        <w:t xml:space="preserve">    "usableQuantity": 12,</w:t>
        <w:br/>
        <w:t xml:space="preserve">    "condition": "PARTIALLY_USABLE",</w:t>
        <w:br/>
        <w:t xml:space="preserve">    "evidenceFileIds": ["uuid"]</w:t>
        <w:br/>
        <w:t xml:space="preserve">  }]</w:t>
        <w:br/>
        <w:t>}</w:t>
      </w:r>
    </w:p>
    <w:p>
      <w:pPr>
        <w:pStyle w:val="Heading2"/>
      </w:pPr>
      <w:r>
        <w:t>10.4 Readiness Result</w:t>
      </w:r>
    </w:p>
    <w:p>
      <w:pPr>
        <w:spacing w:before="60" w:after="120"/>
        <w:ind w:left="360" w:right="360"/>
        <w:shd w:fill="F3F4F6"/>
      </w:pPr>
      <w:r>
        <w:rPr>
          <w:rFonts w:ascii="Courier New" w:hAnsi="Courier New"/>
          <w:sz w:val="17"/>
        </w:rPr>
        <w:t>PUT /api/v1/readiness-checks/{checkId}/items/{itemId}</w:t>
        <w:br/>
        <w:t>{</w:t>
        <w:br/>
        <w:t xml:space="preserve">  "version": 3,</w:t>
        <w:br/>
        <w:t xml:space="preserve">  "result": "FAILED",</w:t>
        <w:br/>
        <w:t xml:space="preserve">  "note": "One exposed electrical connection remains.",</w:t>
        <w:br/>
        <w:t xml:space="preserve">  "evidenceFileIds": ["uuid"]</w:t>
        <w:br/>
        <w:t>}</w:t>
      </w:r>
    </w:p>
    <w:p>
      <w:pPr>
        <w:pStyle w:val="Heading1"/>
      </w:pPr>
      <w:r>
        <w:t>11 Security and Operational Requirements</w:t>
      </w:r>
    </w:p>
    <w:p>
      <w:pPr>
        <w:pStyle w:val="ListBullet"/>
      </w:pPr>
      <w:r>
        <w:t>Access tokens should be short-lived. Refresh tokens are rotated and revoked on logout, password reset, account lock, or detected reuse.</w:t>
      </w:r>
    </w:p>
    <w:p>
      <w:pPr>
        <w:pStyle w:val="ListBullet"/>
      </w:pPr>
      <w:r>
        <w:t>Password, token, private file URL, and unnecessary personal data must never appear in activity logs.</w:t>
      </w:r>
    </w:p>
    <w:p>
      <w:pPr>
        <w:pStyle w:val="ListBullet"/>
      </w:pPr>
      <w:r>
        <w:t>Rate limits apply more strictly to login, registration, password reset, export, and upload-request endpoints.</w:t>
      </w:r>
    </w:p>
    <w:p>
      <w:pPr>
        <w:pStyle w:val="ListBullet"/>
      </w:pPr>
      <w:r>
        <w:t>All mutation endpoints enforce authorization and ownership again at the resource layer, not only at the gateway.</w:t>
      </w:r>
    </w:p>
    <w:p>
      <w:pPr>
        <w:pStyle w:val="ListBullet"/>
      </w:pPr>
      <w:r>
        <w:t>Stock, allocation, purchase confirmation, donation receipt, attendance correction, readiness confirmation, and recognition creation execute transactionally.</w:t>
      </w:r>
    </w:p>
    <w:p>
      <w:pPr>
        <w:pStyle w:val="ListBullet"/>
      </w:pPr>
      <w:r>
        <w:t>Clients must tolerate additive response fields and unknown enum values by showing a safe fallback label.</w:t>
      </w:r>
    </w:p>
    <w:p>
      <w:pPr>
        <w:pStyle w:val="ListBullet"/>
      </w:pPr>
      <w:r>
        <w:t>API documentation examples use synthetic identifiers and must not include production credentials or personal data.</w:t>
      </w:r>
    </w:p>
    <w:p>
      <w:pPr>
        <w:pStyle w:val="Heading1"/>
      </w:pPr>
      <w:r>
        <w:t>12 Acceptance Criteria for the Machine Readable Contract</w:t>
      </w:r>
    </w:p>
    <w:p>
      <w:pPr>
        <w:pStyle w:val="ListBullet"/>
      </w:pPr>
      <w:r>
        <w:t>Every operation has a unique operationId, one declared primary tag, security requirement, request schema when applicable, and documented success and error responses.</w:t>
      </w:r>
    </w:p>
    <w:p>
      <w:pPr>
        <w:pStyle w:val="ListBullet"/>
      </w:pPr>
      <w:r>
        <w:t>Every path template variable has a required path parameter definition.</w:t>
      </w:r>
    </w:p>
    <w:p>
      <w:pPr>
        <w:pStyle w:val="ListBullet"/>
      </w:pPr>
      <w:r>
        <w:t>Reusable schemas, parameters, responses, and bearer security scheme live under components.</w:t>
      </w:r>
    </w:p>
    <w:p>
      <w:pPr>
        <w:pStyle w:val="ListBullet"/>
      </w:pPr>
      <w:r>
        <w:t>OpenAPI validation passes without unresolved references or duplicate operationId values.</w:t>
      </w:r>
    </w:p>
    <w:p>
      <w:pPr>
        <w:pStyle w:val="ListBullet"/>
      </w:pPr>
      <w:r>
        <w:t>Contract tests cover role denial, tenant-scope denial, invalid state transitions, optimistic concurrency, idempotent retry, and standard Problem Details errors.</w:t>
      </w:r>
    </w:p>
    <w:p>
      <w:pPr>
        <w:pStyle w:val="ListBullet"/>
      </w:pPr>
      <w:r>
        <w:t>Generated client smoke tests cover login, task execution, purchase confirmation, donation receipt, and readiness flows.</w:t>
      </w:r>
    </w:p>
    <w:p>
      <w:pPr>
        <w:pStyle w:val="Heading1"/>
      </w:pPr>
      <w:r>
        <w:t>13 References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rPr>
          <w:tblHeader w:val="true"/>
          <w:cantSplit/>
        </w:trPr>
        <w:tc>
          <w:tcPr>
            <w:tcW w:type="dxa" w:w="6192"/>
            <w:tcMar>
              <w:top w:w="80" w:type="dxa"/>
              <w:start w:w="90" w:type="dxa"/>
              <w:bottom w:w="80" w:type="dxa"/>
              <w:end w:w="90" w:type="dxa"/>
            </w:tcMar>
            <w:vAlign w:val="center"/>
            <w:shd w:fill="1F4E78"/>
          </w:tcPr>
          <w:p>
            <w:pPr>
              <w:spacing w:after="0" w:line="240" w:lineRule="auto"/>
            </w:pPr>
            <w:r>
              <w:rPr>
                <w:rFonts w:ascii="Aptos" w:hAnsi="Aptos"/>
                <w:b/>
                <w:color w:val="FFFFFF"/>
                <w:sz w:val="16"/>
              </w:rPr>
              <w:t>Reference</w:t>
            </w:r>
          </w:p>
        </w:tc>
        <w:tc>
          <w:tcPr>
            <w:tcW w:type="dxa" w:w="4248"/>
            <w:tcMar>
              <w:top w:w="80" w:type="dxa"/>
              <w:start w:w="90" w:type="dxa"/>
              <w:bottom w:w="80" w:type="dxa"/>
              <w:end w:w="90" w:type="dxa"/>
            </w:tcMar>
            <w:vAlign w:val="center"/>
            <w:shd w:fill="1F4E78"/>
          </w:tcPr>
          <w:p>
            <w:pPr>
              <w:spacing w:after="0" w:line="240" w:lineRule="auto"/>
            </w:pPr>
            <w:r>
              <w:rPr>
                <w:rFonts w:ascii="Aptos" w:hAnsi="Aptos"/>
                <w:b/>
                <w:color w:val="FFFFFF"/>
                <w:sz w:val="16"/>
              </w:rPr>
              <w:t>Use in this contract</w:t>
            </w:r>
          </w:p>
        </w:tc>
      </w:tr>
      <w:tr>
        <w:trPr>
          <w:cantSplit/>
        </w:trPr>
        <w:tc>
          <w:tcPr>
            <w:tcW w:type="dxa" w:w="6192"/>
            <w:tcMar>
              <w:top w:w="80" w:type="dxa"/>
              <w:start w:w="90" w:type="dxa"/>
              <w:bottom w:w="80" w:type="dxa"/>
              <w:end w:w="90" w:type="dxa"/>
            </w:tcMar>
            <w:vAlign w:val="center"/>
          </w:tcPr>
          <w:p>
            <w:pPr>
              <w:spacing w:after="0" w:line="240" w:lineRule="auto"/>
            </w:pPr>
            <w:r>
              <w:rPr>
                <w:rFonts w:ascii="Aptos" w:hAnsi="Aptos"/>
                <w:sz w:val="16"/>
              </w:rPr>
              <w:t>OpenAPI Specification 3.1.1 — https://spec.openapis.org/oas/v3.1.1.html</w:t>
            </w:r>
          </w:p>
        </w:tc>
        <w:tc>
          <w:tcPr>
            <w:tcW w:type="dxa" w:w="4248"/>
            <w:tcMar>
              <w:top w:w="80" w:type="dxa"/>
              <w:start w:w="90" w:type="dxa"/>
              <w:bottom w:w="80" w:type="dxa"/>
              <w:end w:w="90" w:type="dxa"/>
            </w:tcMar>
            <w:vAlign w:val="center"/>
          </w:tcPr>
          <w:p>
            <w:pPr>
              <w:spacing w:after="0" w:line="240" w:lineRule="auto"/>
            </w:pPr>
            <w:r>
              <w:rPr>
                <w:rFonts w:ascii="Aptos" w:hAnsi="Aptos"/>
                <w:sz w:val="16"/>
              </w:rPr>
              <w:t>Operation, path, component, security, schema, and tag structure.</w:t>
            </w:r>
          </w:p>
        </w:tc>
      </w:tr>
      <w:tr>
        <w:trPr>
          <w:cantSplit/>
        </w:trPr>
        <w:tc>
          <w:tcPr>
            <w:tcW w:type="dxa" w:w="6192"/>
            <w:tcMar>
              <w:top w:w="80" w:type="dxa"/>
              <w:start w:w="90" w:type="dxa"/>
              <w:bottom w:w="80" w:type="dxa"/>
              <w:end w:w="90" w:type="dxa"/>
            </w:tcMar>
            <w:vAlign w:val="center"/>
            <w:shd w:fill="EFF5FA"/>
          </w:tcPr>
          <w:p>
            <w:pPr>
              <w:spacing w:after="0" w:line="240" w:lineRule="auto"/>
            </w:pPr>
            <w:r>
              <w:rPr>
                <w:rFonts w:ascii="Aptos" w:hAnsi="Aptos"/>
                <w:sz w:val="16"/>
              </w:rPr>
              <w:t>RFC 9457 Problem Details for HTTP APIs — https://www.rfc-editor.org/rfc/rfc9457.html</w:t>
            </w:r>
          </w:p>
        </w:tc>
        <w:tc>
          <w:tcPr>
            <w:tcW w:type="dxa" w:w="4248"/>
            <w:tcMar>
              <w:top w:w="80" w:type="dxa"/>
              <w:start w:w="90" w:type="dxa"/>
              <w:bottom w:w="80" w:type="dxa"/>
              <w:end w:w="90" w:type="dxa"/>
            </w:tcMar>
            <w:vAlign w:val="center"/>
            <w:shd w:fill="EFF5FA"/>
          </w:tcPr>
          <w:p>
            <w:pPr>
              <w:spacing w:after="0" w:line="240" w:lineRule="auto"/>
            </w:pPr>
            <w:r>
              <w:rPr>
                <w:rFonts w:ascii="Aptos" w:hAnsi="Aptos"/>
                <w:sz w:val="16"/>
              </w:rPr>
              <w:t>Standard error response media type and base fields.</w:t>
            </w:r>
          </w:p>
        </w:tc>
      </w:tr>
      <w:tr>
        <w:trPr>
          <w:cantSplit/>
        </w:trPr>
        <w:tc>
          <w:tcPr>
            <w:tcW w:type="dxa" w:w="6192"/>
            <w:tcMar>
              <w:top w:w="80" w:type="dxa"/>
              <w:start w:w="90" w:type="dxa"/>
              <w:bottom w:w="80" w:type="dxa"/>
              <w:end w:w="90" w:type="dxa"/>
            </w:tcMar>
            <w:vAlign w:val="center"/>
          </w:tcPr>
          <w:p>
            <w:pPr>
              <w:spacing w:after="0" w:line="240" w:lineRule="auto"/>
            </w:pPr>
            <w:r>
              <w:rPr>
                <w:rFonts w:ascii="Aptos" w:hAnsi="Aptos"/>
                <w:sz w:val="16"/>
              </w:rPr>
              <w:t>RFC 9110 HTTP Semantics — https://www.rfc-editor.org/rfc/rfc9110.html</w:t>
            </w:r>
          </w:p>
        </w:tc>
        <w:tc>
          <w:tcPr>
            <w:tcW w:type="dxa" w:w="4248"/>
            <w:tcMar>
              <w:top w:w="80" w:type="dxa"/>
              <w:start w:w="90" w:type="dxa"/>
              <w:bottom w:w="80" w:type="dxa"/>
              <w:end w:w="90" w:type="dxa"/>
            </w:tcMar>
            <w:vAlign w:val="center"/>
          </w:tcPr>
          <w:p>
            <w:pPr>
              <w:spacing w:after="0" w:line="240" w:lineRule="auto"/>
            </w:pPr>
            <w:r>
              <w:rPr>
                <w:rFonts w:ascii="Aptos" w:hAnsi="Aptos"/>
                <w:sz w:val="16"/>
              </w:rPr>
              <w:t>HTTP methods, status semantics, conditional requests, and representation behavior.</w:t>
            </w:r>
          </w:p>
        </w:tc>
      </w:tr>
      <w:tr>
        <w:trPr>
          <w:cantSplit/>
        </w:trPr>
        <w:tc>
          <w:tcPr>
            <w:tcW w:type="dxa" w:w="6192"/>
            <w:tcMar>
              <w:top w:w="80" w:type="dxa"/>
              <w:start w:w="90" w:type="dxa"/>
              <w:bottom w:w="80" w:type="dxa"/>
              <w:end w:w="90" w:type="dxa"/>
            </w:tcMar>
            <w:vAlign w:val="center"/>
            <w:shd w:fill="EFF5FA"/>
          </w:tcPr>
          <w:p>
            <w:pPr>
              <w:spacing w:after="0" w:line="240" w:lineRule="auto"/>
            </w:pPr>
            <w:r>
              <w:rPr>
                <w:rFonts w:ascii="Aptos" w:hAnsi="Aptos"/>
                <w:sz w:val="16"/>
              </w:rPr>
              <w:t>RFC 6750 OAuth 2.0 Bearer Token Usage — https://www.rfc-editor.org/rfc/rfc6750.html</w:t>
            </w:r>
          </w:p>
        </w:tc>
        <w:tc>
          <w:tcPr>
            <w:tcW w:type="dxa" w:w="4248"/>
            <w:tcMar>
              <w:top w:w="80" w:type="dxa"/>
              <w:start w:w="90" w:type="dxa"/>
              <w:bottom w:w="80" w:type="dxa"/>
              <w:end w:w="90" w:type="dxa"/>
            </w:tcMar>
            <w:vAlign w:val="center"/>
            <w:shd w:fill="EFF5FA"/>
          </w:tcPr>
          <w:p>
            <w:pPr>
              <w:spacing w:after="0" w:line="240" w:lineRule="auto"/>
            </w:pPr>
            <w:r>
              <w:rPr>
                <w:rFonts w:ascii="Aptos" w:hAnsi="Aptos"/>
                <w:sz w:val="16"/>
              </w:rPr>
              <w:t>Authorization header bearer token usage.</w:t>
            </w:r>
          </w:p>
        </w:tc>
      </w:tr>
    </w:tbl>
    <w:sectPr w:rsidR="00FC693F" w:rsidRPr="0006063C" w:rsidSect="00034616">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GrottoWorks API Contract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GrottoWorks API Contract</dc:title>
  <dc:subject>REST and OpenAPI contract grouped by service tag</dc:subject>
  <dc:creator>python-docx</dc:creator>
  <cp:keywords>GrottoWorks, REST, OpenAPI, API contract, microservice, endpoint</cp:keywords>
  <dc:description>generated by python-docx</dc:description>
  <cp:lastModifiedBy/>
  <cp:revision>1</cp:revision>
  <dcterms:created xsi:type="dcterms:W3CDTF">2013-12-23T23:15:00Z</dcterms:created>
  <dcterms:modified xsi:type="dcterms:W3CDTF">2013-12-23T23:15:00Z</dcterms:modified>
  <cp:category/>
</cp:coreProperties>
</file>