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Style w:val="154"/>
          <w:rFonts w:hint="default" w:ascii="Arial" w:hAnsi="Arial" w:cs="Arial"/>
          <w:b/>
          <w:bCs/>
          <w:sz w:val="28"/>
          <w:szCs w:val="28"/>
        </w:rPr>
        <w:t> </w:t>
      </w:r>
      <w:r>
        <w:rPr>
          <w:rFonts w:hint="default" w:ascii="Arial" w:hAnsi="Arial" w:cs="Arial"/>
          <w:b/>
          <w:bCs/>
          <w:sz w:val="28"/>
          <w:szCs w:val="28"/>
          <w:lang w:val="ru-RU"/>
        </w:rPr>
        <w:br w:type="textWrapping"/>
      </w: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«Национальный исследовательский университет</w:t>
      </w:r>
      <w:r>
        <w:rPr>
          <w:rStyle w:val="154"/>
          <w:rFonts w:hint="default" w:ascii="Arial" w:hAnsi="Arial" w:cs="Arial"/>
          <w:b/>
          <w:bCs/>
          <w:sz w:val="28"/>
          <w:szCs w:val="28"/>
        </w:rPr>
        <w:t> </w:t>
      </w:r>
      <w:r>
        <w:rPr>
          <w:rFonts w:hint="default" w:ascii="Arial" w:hAnsi="Arial" w:cs="Arial"/>
          <w:b/>
          <w:bCs/>
          <w:sz w:val="28"/>
          <w:szCs w:val="28"/>
          <w:lang w:val="ru-RU"/>
        </w:rPr>
        <w:br w:type="textWrapping"/>
      </w: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"Высшая школа экономики"»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НИУ ВШЭ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Департамент компьютерной инженерии</w:t>
      </w:r>
      <w:r>
        <w:rPr>
          <w:rStyle w:val="151"/>
          <w:rFonts w:hint="default" w:ascii="Arial" w:hAnsi="Arial" w:cs="Arial"/>
          <w:b/>
          <w:bCs/>
          <w:sz w:val="28"/>
          <w:szCs w:val="28"/>
          <w:lang w:val="ru-RU"/>
        </w:rPr>
        <w:t> 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Курс: Проектный семинар "Python в науке о данных"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ОТЧЁТ по самостоятельной работе</w:t>
      </w:r>
      <w:r>
        <w:rPr>
          <w:rStyle w:val="153"/>
          <w:rFonts w:hint="default" w:ascii="Arial" w:hAnsi="Arial" w:cs="Arial"/>
          <w:b/>
          <w:bCs/>
          <w:sz w:val="32"/>
          <w:szCs w:val="32"/>
          <w:lang w:val="en-US"/>
        </w:rPr>
        <w:t>: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Руководство пользователя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Р</w:t>
      </w: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аботу выполнили студенты бригады №9 группы БИВ 222</w:t>
      </w:r>
      <w:r>
        <w:rPr>
          <w:rStyle w:val="153"/>
          <w:rFonts w:hint="default" w:ascii="Arial" w:hAnsi="Arial" w:cs="Arial"/>
          <w:b/>
          <w:bCs/>
          <w:sz w:val="28"/>
          <w:szCs w:val="28"/>
          <w:lang w:val="en-US"/>
        </w:rPr>
        <w:t>: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Мишенин Роман Максимович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en-US"/>
        </w:rPr>
        <w:t>(+79152014847)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Некеров Ярослав Александрович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МОСКВА 2023</w:t>
      </w:r>
    </w:p>
    <w:p>
      <w:pPr>
        <w:jc w:val="center"/>
        <w:outlineLvl w:val="9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Оглавление</w:t>
      </w: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78494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EastAsia"/>
          <w:bCs/>
          <w:sz w:val="32"/>
          <w:szCs w:val="3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bCs/>
              <w:sz w:val="32"/>
              <w:szCs w:val="32"/>
              <w:lang w:val="ru-RU"/>
            </w:rPr>
          </w:pPr>
          <w:r>
            <w:rPr>
              <w:rStyle w:val="153"/>
              <w:rFonts w:hint="default" w:ascii="Arial" w:hAnsi="Arial" w:cs="Arial"/>
              <w:b/>
              <w:bCs/>
              <w:sz w:val="32"/>
              <w:szCs w:val="32"/>
              <w:lang w:val="ru-RU"/>
            </w:rPr>
            <w:fldChar w:fldCharType="begin"/>
          </w:r>
          <w:r>
            <w:rPr>
              <w:rStyle w:val="153"/>
              <w:rFonts w:hint="default" w:ascii="Arial" w:hAnsi="Arial" w:cs="Arial"/>
              <w:b/>
              <w:bCs/>
              <w:sz w:val="32"/>
              <w:szCs w:val="32"/>
              <w:lang w:val="ru-RU"/>
            </w:rPr>
            <w:instrText xml:space="preserve">TOC \o "1-1" \h \u </w:instrText>
          </w:r>
          <w:r>
            <w:rPr>
              <w:rStyle w:val="153"/>
              <w:rFonts w:hint="default" w:ascii="Arial" w:hAnsi="Arial" w:cs="Arial"/>
              <w:b/>
              <w:bCs/>
              <w:sz w:val="32"/>
              <w:szCs w:val="32"/>
              <w:lang w:val="ru-RU"/>
            </w:rPr>
            <w:fldChar w:fldCharType="separate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begin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instrText xml:space="preserve"> HYPERLINK \l _Toc2857 </w:instrText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separate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t>Описание приложения</w:t>
          </w:r>
          <w:r>
            <w:rPr>
              <w:rFonts w:hint="default" w:ascii="Arial" w:hAnsi="Arial" w:cs="Arial"/>
              <w:sz w:val="32"/>
              <w:szCs w:val="32"/>
            </w:rPr>
            <w:tab/>
          </w:r>
          <w:r>
            <w:rPr>
              <w:rFonts w:hint="default" w:ascii="Arial" w:hAnsi="Arial" w:cs="Arial"/>
              <w:sz w:val="32"/>
              <w:szCs w:val="32"/>
            </w:rPr>
            <w:fldChar w:fldCharType="begin"/>
          </w:r>
          <w:r>
            <w:rPr>
              <w:rFonts w:hint="default" w:ascii="Arial" w:hAnsi="Arial" w:cs="Arial"/>
              <w:sz w:val="32"/>
              <w:szCs w:val="32"/>
            </w:rPr>
            <w:instrText xml:space="preserve"> PAGEREF _Toc2857 \h </w:instrText>
          </w:r>
          <w:r>
            <w:rPr>
              <w:rFonts w:hint="default" w:ascii="Arial" w:hAnsi="Arial" w:cs="Arial"/>
              <w:sz w:val="32"/>
              <w:szCs w:val="32"/>
            </w:rPr>
            <w:fldChar w:fldCharType="separate"/>
          </w:r>
          <w:r>
            <w:rPr>
              <w:rFonts w:hint="default" w:ascii="Arial" w:hAnsi="Arial" w:cs="Arial"/>
              <w:sz w:val="32"/>
              <w:szCs w:val="32"/>
            </w:rPr>
            <w:t>3</w:t>
          </w:r>
          <w:r>
            <w:rPr>
              <w:rFonts w:hint="default" w:ascii="Arial" w:hAnsi="Arial" w:cs="Arial"/>
              <w:sz w:val="32"/>
              <w:szCs w:val="32"/>
            </w:rPr>
            <w:fldChar w:fldCharType="end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end"/>
          </w: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bCs/>
              <w:sz w:val="32"/>
              <w:szCs w:val="32"/>
              <w:lang w:val="ru-RU"/>
            </w:rPr>
          </w:pP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bCs/>
              <w:sz w:val="32"/>
              <w:szCs w:val="32"/>
              <w:lang w:val="ru-RU"/>
            </w:rPr>
          </w:pP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begin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instrText xml:space="preserve"> HYPERLINK \l _Toc14083 </w:instrText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separate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t>Требования к характеристикам компьютера</w:t>
          </w:r>
          <w:r>
            <w:rPr>
              <w:rFonts w:hint="default" w:ascii="Arial" w:hAnsi="Arial" w:cs="Arial"/>
              <w:sz w:val="32"/>
              <w:szCs w:val="32"/>
            </w:rPr>
            <w:tab/>
          </w:r>
          <w:r>
            <w:rPr>
              <w:rFonts w:hint="default" w:ascii="Arial" w:hAnsi="Arial" w:cs="Arial"/>
              <w:sz w:val="32"/>
              <w:szCs w:val="32"/>
            </w:rPr>
            <w:fldChar w:fldCharType="begin"/>
          </w:r>
          <w:r>
            <w:rPr>
              <w:rFonts w:hint="default" w:ascii="Arial" w:hAnsi="Arial" w:cs="Arial"/>
              <w:sz w:val="32"/>
              <w:szCs w:val="32"/>
            </w:rPr>
            <w:instrText xml:space="preserve"> PAGEREF _Toc14083 \h </w:instrText>
          </w:r>
          <w:r>
            <w:rPr>
              <w:rFonts w:hint="default" w:ascii="Arial" w:hAnsi="Arial" w:cs="Arial"/>
              <w:sz w:val="32"/>
              <w:szCs w:val="32"/>
            </w:rPr>
            <w:fldChar w:fldCharType="separate"/>
          </w:r>
          <w:r>
            <w:rPr>
              <w:rFonts w:hint="default" w:ascii="Arial" w:hAnsi="Arial" w:cs="Arial"/>
              <w:sz w:val="32"/>
              <w:szCs w:val="32"/>
            </w:rPr>
            <w:t>4</w:t>
          </w:r>
          <w:r>
            <w:rPr>
              <w:rFonts w:hint="default" w:ascii="Arial" w:hAnsi="Arial" w:cs="Arial"/>
              <w:sz w:val="32"/>
              <w:szCs w:val="32"/>
            </w:rPr>
            <w:fldChar w:fldCharType="end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end"/>
          </w: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bCs/>
              <w:sz w:val="32"/>
              <w:szCs w:val="32"/>
              <w:lang w:val="ru-RU"/>
            </w:rPr>
          </w:pP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bCs/>
              <w:sz w:val="32"/>
              <w:szCs w:val="32"/>
              <w:lang w:val="ru-RU"/>
            </w:rPr>
          </w:pP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begin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instrText xml:space="preserve"> HYPERLINK \l _Toc23330 </w:instrText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separate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t>Инструкция по установке</w:t>
          </w:r>
          <w:r>
            <w:rPr>
              <w:rFonts w:hint="default" w:ascii="Arial" w:hAnsi="Arial" w:cs="Arial"/>
              <w:bCs/>
              <w:sz w:val="32"/>
              <w:szCs w:val="32"/>
              <w:lang w:val="en-US"/>
            </w:rPr>
            <w:t xml:space="preserve"> </w:t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t>и запуску приложения</w:t>
          </w:r>
          <w:r>
            <w:rPr>
              <w:rFonts w:hint="default" w:ascii="Arial" w:hAnsi="Arial" w:cs="Arial"/>
              <w:sz w:val="32"/>
              <w:szCs w:val="32"/>
            </w:rPr>
            <w:tab/>
          </w:r>
          <w:r>
            <w:rPr>
              <w:rFonts w:hint="default" w:ascii="Arial" w:hAnsi="Arial" w:cs="Arial"/>
              <w:sz w:val="32"/>
              <w:szCs w:val="32"/>
            </w:rPr>
            <w:fldChar w:fldCharType="begin"/>
          </w:r>
          <w:r>
            <w:rPr>
              <w:rFonts w:hint="default" w:ascii="Arial" w:hAnsi="Arial" w:cs="Arial"/>
              <w:sz w:val="32"/>
              <w:szCs w:val="32"/>
            </w:rPr>
            <w:instrText xml:space="preserve"> PAGEREF _Toc23330 \h </w:instrText>
          </w:r>
          <w:r>
            <w:rPr>
              <w:rFonts w:hint="default" w:ascii="Arial" w:hAnsi="Arial" w:cs="Arial"/>
              <w:sz w:val="32"/>
              <w:szCs w:val="32"/>
            </w:rPr>
            <w:fldChar w:fldCharType="separate"/>
          </w:r>
          <w:r>
            <w:rPr>
              <w:rFonts w:hint="default" w:ascii="Arial" w:hAnsi="Arial" w:cs="Arial"/>
              <w:sz w:val="32"/>
              <w:szCs w:val="32"/>
            </w:rPr>
            <w:t>5</w:t>
          </w:r>
          <w:r>
            <w:rPr>
              <w:rFonts w:hint="default" w:ascii="Arial" w:hAnsi="Arial" w:cs="Arial"/>
              <w:sz w:val="32"/>
              <w:szCs w:val="32"/>
            </w:rPr>
            <w:fldChar w:fldCharType="end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end"/>
          </w: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bCs/>
              <w:sz w:val="32"/>
              <w:szCs w:val="32"/>
              <w:lang w:val="ru-RU"/>
            </w:rPr>
          </w:pP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bCs/>
              <w:sz w:val="32"/>
              <w:szCs w:val="32"/>
              <w:lang w:val="ru-RU"/>
            </w:rPr>
          </w:pP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begin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instrText xml:space="preserve"> HYPERLINK \l _Toc14193 </w:instrText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separate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t>Инструкция по настройке приложения</w:t>
          </w:r>
          <w:r>
            <w:rPr>
              <w:rFonts w:hint="default" w:ascii="Arial" w:hAnsi="Arial" w:cs="Arial"/>
              <w:sz w:val="32"/>
              <w:szCs w:val="32"/>
            </w:rPr>
            <w:tab/>
          </w:r>
          <w:r>
            <w:rPr>
              <w:rFonts w:hint="default" w:ascii="Arial" w:hAnsi="Arial" w:cs="Arial"/>
              <w:sz w:val="32"/>
              <w:szCs w:val="32"/>
            </w:rPr>
            <w:fldChar w:fldCharType="begin"/>
          </w:r>
          <w:r>
            <w:rPr>
              <w:rFonts w:hint="default" w:ascii="Arial" w:hAnsi="Arial" w:cs="Arial"/>
              <w:sz w:val="32"/>
              <w:szCs w:val="32"/>
            </w:rPr>
            <w:instrText xml:space="preserve"> PAGEREF _Toc14193 \h </w:instrText>
          </w:r>
          <w:r>
            <w:rPr>
              <w:rFonts w:hint="default" w:ascii="Arial" w:hAnsi="Arial" w:cs="Arial"/>
              <w:sz w:val="32"/>
              <w:szCs w:val="32"/>
            </w:rPr>
            <w:fldChar w:fldCharType="separate"/>
          </w:r>
          <w:r>
            <w:rPr>
              <w:rFonts w:hint="default" w:ascii="Arial" w:hAnsi="Arial" w:cs="Arial"/>
              <w:sz w:val="32"/>
              <w:szCs w:val="32"/>
            </w:rPr>
            <w:t>6</w:t>
          </w:r>
          <w:r>
            <w:rPr>
              <w:rFonts w:hint="default" w:ascii="Arial" w:hAnsi="Arial" w:cs="Arial"/>
              <w:sz w:val="32"/>
              <w:szCs w:val="32"/>
            </w:rPr>
            <w:fldChar w:fldCharType="end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end"/>
          </w: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bCs/>
              <w:sz w:val="32"/>
              <w:szCs w:val="32"/>
              <w:lang w:val="ru-RU"/>
            </w:rPr>
          </w:pPr>
        </w:p>
        <w:p>
          <w:pPr>
            <w:pStyle w:val="155"/>
            <w:tabs>
              <w:tab w:val="right" w:leader="dot" w:pos="10466"/>
            </w:tabs>
            <w:rPr>
              <w:rFonts w:hint="default" w:ascii="Arial" w:hAnsi="Arial" w:cs="Arial"/>
              <w:sz w:val="32"/>
              <w:szCs w:val="32"/>
            </w:rPr>
          </w:pP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begin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instrText xml:space="preserve"> HYPERLINK \l _Toc18802 </w:instrText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separate"/>
          </w:r>
          <w:r>
            <w:rPr>
              <w:rFonts w:hint="default" w:ascii="Arial" w:hAnsi="Arial" w:cs="Arial"/>
              <w:bCs/>
              <w:i w:val="0"/>
              <w:iCs w:val="0"/>
              <w:sz w:val="32"/>
              <w:szCs w:val="32"/>
              <w:lang w:val="ru-RU"/>
            </w:rPr>
            <w:t>Инструкция по использованию функционала приложения</w:t>
          </w:r>
          <w:r>
            <w:rPr>
              <w:rFonts w:hint="default" w:ascii="Arial" w:hAnsi="Arial" w:cs="Arial"/>
              <w:sz w:val="32"/>
              <w:szCs w:val="32"/>
            </w:rPr>
            <w:tab/>
          </w:r>
          <w:r>
            <w:rPr>
              <w:rFonts w:hint="default" w:ascii="Arial" w:hAnsi="Arial" w:cs="Arial"/>
              <w:sz w:val="32"/>
              <w:szCs w:val="32"/>
            </w:rPr>
            <w:fldChar w:fldCharType="begin"/>
          </w:r>
          <w:r>
            <w:rPr>
              <w:rFonts w:hint="default" w:ascii="Arial" w:hAnsi="Arial" w:cs="Arial"/>
              <w:sz w:val="32"/>
              <w:szCs w:val="32"/>
            </w:rPr>
            <w:instrText xml:space="preserve"> PAGEREF _Toc18802 \h </w:instrText>
          </w:r>
          <w:r>
            <w:rPr>
              <w:rFonts w:hint="default" w:ascii="Arial" w:hAnsi="Arial" w:cs="Arial"/>
              <w:sz w:val="32"/>
              <w:szCs w:val="32"/>
            </w:rPr>
            <w:fldChar w:fldCharType="separate"/>
          </w:r>
          <w:r>
            <w:rPr>
              <w:rFonts w:hint="default" w:ascii="Arial" w:hAnsi="Arial" w:cs="Arial"/>
              <w:sz w:val="32"/>
              <w:szCs w:val="32"/>
            </w:rPr>
            <w:t>7</w:t>
          </w:r>
          <w:r>
            <w:rPr>
              <w:rFonts w:hint="default" w:ascii="Arial" w:hAnsi="Arial" w:cs="Arial"/>
              <w:sz w:val="32"/>
              <w:szCs w:val="32"/>
            </w:rPr>
            <w:fldChar w:fldCharType="end"/>
          </w: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end"/>
          </w:r>
        </w:p>
        <w:p>
          <w:pPr>
            <w:rPr>
              <w:rStyle w:val="153"/>
              <w:rFonts w:hint="default" w:ascii="Arial" w:hAnsi="Arial" w:cs="Arial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Arial" w:hAnsi="Arial" w:cs="Arial"/>
              <w:bCs/>
              <w:sz w:val="32"/>
              <w:szCs w:val="32"/>
              <w:lang w:val="ru-RU"/>
            </w:rPr>
            <w:fldChar w:fldCharType="end"/>
          </w:r>
        </w:p>
      </w:sdtContent>
    </w:sdt>
    <w:p>
      <w:pP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br w:type="page"/>
      </w:r>
      <w:bookmarkStart w:id="5" w:name="_GoBack"/>
      <w:bookmarkEnd w:id="5"/>
    </w:p>
    <w:p>
      <w:pPr>
        <w:pStyle w:val="152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  <w:bookmarkStart w:id="0" w:name="_Toc2857"/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Описание приложения</w:t>
      </w:r>
      <w:bookmarkEnd w:id="0"/>
    </w:p>
    <w:p>
      <w:pPr>
        <w:pStyle w:val="152"/>
        <w:spacing w:before="0" w:beforeAutospacing="0" w:after="0" w:afterAutospacing="0" w:line="360" w:lineRule="auto"/>
        <w:jc w:val="left"/>
        <w:textAlignment w:val="baseline"/>
        <w:rPr>
          <w:rStyle w:val="153"/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Style w:val="153"/>
          <w:rFonts w:hint="default" w:ascii="Arial" w:hAnsi="Arial" w:cs="Arial"/>
          <w:b w:val="0"/>
          <w:bCs w:val="0"/>
          <w:sz w:val="28"/>
          <w:szCs w:val="28"/>
          <w:lang w:val="ru-RU"/>
        </w:rPr>
        <w:tab/>
      </w:r>
      <w:r>
        <w:rPr>
          <w:rStyle w:val="153"/>
          <w:rFonts w:hint="default" w:ascii="Arial" w:hAnsi="Arial" w:cs="Arial"/>
          <w:b w:val="0"/>
          <w:bCs w:val="0"/>
          <w:sz w:val="28"/>
          <w:szCs w:val="28"/>
          <w:lang w:val="ru-RU"/>
        </w:rPr>
        <w:t>Данное информационно - аналитическое приложение предлагает широкие возможности для ведения складского учёта, такие как</w:t>
      </w:r>
      <w:r>
        <w:rPr>
          <w:rStyle w:val="153"/>
          <w:rFonts w:hint="default" w:ascii="Arial" w:hAnsi="Arial" w:cs="Arial"/>
          <w:b w:val="0"/>
          <w:bCs w:val="0"/>
          <w:sz w:val="28"/>
          <w:szCs w:val="28"/>
          <w:lang w:val="en-US"/>
        </w:rPr>
        <w:t>:</w:t>
      </w:r>
      <w:r>
        <w:rPr>
          <w:rStyle w:val="153"/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 просмотр баз данных, редактирование, удаление и добавление записей о товарах и владельцах. Кроме того, на выбор пользователя доступны 5 текстовых отчётов (из которых 3 стандартных и не предполагают выбор параметров, оставшиеся же можно настраивать по желаемым атрибутам) и 4 графических отчёта. К каждому отчёту в меню предлагается функция экспорта в форматы С</w:t>
      </w:r>
      <w:r>
        <w:rPr>
          <w:rStyle w:val="153"/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SV, XLSX, PICK. </w:t>
      </w:r>
      <w:r>
        <w:rPr>
          <w:rStyle w:val="153"/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Приложение выполнено в приятном для глаз интерфейсе, предусмотрена возможность выбора шрифта (стиль, размер и прочее) и двух главных цветов приложения. Настроить данные параметры можно в конфигурационном файле </w:t>
      </w:r>
      <w:r>
        <w:rPr>
          <w:rStyle w:val="153"/>
          <w:rFonts w:hint="default" w:ascii="Arial" w:hAnsi="Arial" w:cs="Arial"/>
          <w:b w:val="0"/>
          <w:bCs w:val="0"/>
          <w:sz w:val="28"/>
          <w:szCs w:val="28"/>
          <w:lang w:val="en-US"/>
        </w:rPr>
        <w:t>(configuration.ini).</w:t>
      </w:r>
    </w:p>
    <w:p>
      <w:pPr>
        <w:rPr>
          <w:rStyle w:val="153"/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Style w:val="153"/>
          <w:rFonts w:hint="default" w:ascii="Arial" w:hAnsi="Arial" w:cs="Arial"/>
          <w:b w:val="0"/>
          <w:bCs w:val="0"/>
          <w:sz w:val="28"/>
          <w:szCs w:val="28"/>
          <w:lang w:val="en-US"/>
        </w:rPr>
        <w:br w:type="page"/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  <w:bookmarkStart w:id="1" w:name="_Toc14083"/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Требования к характеристикам компьютера</w:t>
      </w:r>
      <w:bookmarkEnd w:id="1"/>
    </w:p>
    <w:p>
      <w:pPr>
        <w:spacing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ru-RU"/>
        </w:rPr>
        <w:tab/>
      </w:r>
      <w:r>
        <w:rPr>
          <w:rFonts w:hint="default" w:ascii="Arial" w:hAnsi="Arial" w:cs="Arial"/>
          <w:sz w:val="28"/>
          <w:szCs w:val="28"/>
        </w:rPr>
        <w:t>Для работы приложения должна быть создана виртуальная среда исключительно средствами менеджера пакетов conda из актуального дистрибутива Anaconda. Таким образом, приложение должно работать в собственной виртуальной среде на любом компьютере, соответствующем требованиям данного документа, без необходимости добавления библиотек к актуальному дистрибутиву Anaconda.</w:t>
      </w:r>
    </w:p>
    <w:p>
      <w:pPr>
        <w:spacing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ru-RU"/>
        </w:rPr>
        <w:tab/>
      </w:r>
      <w:r>
        <w:rPr>
          <w:rFonts w:hint="default" w:ascii="Arial" w:hAnsi="Arial" w:cs="Arial"/>
          <w:sz w:val="28"/>
          <w:szCs w:val="28"/>
        </w:rPr>
        <w:t xml:space="preserve"> Приложение является локальным приложением с графическим интерфейсом, которое работает на изолированном компьютере. Это означает, что для работы приложения не нужны вычислительные ресурсы Интернета и не используется клиентсерверная архитектура. В то же время приложение может анализировать данные из Интернета</w:t>
      </w:r>
      <w:r>
        <w:rPr>
          <w:rFonts w:hint="default" w:ascii="Arial" w:hAnsi="Arial" w:cs="Arial"/>
          <w:sz w:val="28"/>
          <w:szCs w:val="28"/>
          <w:lang w:val="ru-RU"/>
        </w:rPr>
        <w:t>, если перевести их в соотвествующий формат (</w:t>
      </w:r>
      <w:r>
        <w:rPr>
          <w:rFonts w:hint="default" w:ascii="Arial" w:hAnsi="Arial" w:cs="Arial"/>
          <w:sz w:val="28"/>
          <w:szCs w:val="28"/>
          <w:lang w:val="en-US"/>
        </w:rPr>
        <w:t xml:space="preserve">CSV) </w:t>
      </w:r>
      <w:r>
        <w:rPr>
          <w:rFonts w:hint="default" w:ascii="Arial" w:hAnsi="Arial" w:cs="Arial"/>
          <w:sz w:val="28"/>
          <w:szCs w:val="28"/>
          <w:lang w:val="ru-RU"/>
        </w:rPr>
        <w:t xml:space="preserve">и поместить в каталог </w:t>
      </w:r>
      <w:r>
        <w:rPr>
          <w:rFonts w:hint="default" w:ascii="Arial" w:hAnsi="Arial" w:cs="Arial"/>
          <w:sz w:val="28"/>
          <w:szCs w:val="28"/>
          <w:lang w:val="en-US"/>
        </w:rPr>
        <w:t>data</w:t>
      </w:r>
      <w:r>
        <w:rPr>
          <w:rFonts w:hint="default" w:ascii="Arial" w:hAnsi="Arial" w:cs="Arial"/>
          <w:sz w:val="28"/>
          <w:szCs w:val="28"/>
        </w:rPr>
        <w:t xml:space="preserve">. Также приложение должно исполняться на компьютере средней мощности с 8Gb оперативной памяти и 2Gb видеопамяти не очень мощной видеокарты.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br w:type="page"/>
      </w:r>
    </w:p>
    <w:p>
      <w:pPr>
        <w:spacing w:line="276" w:lineRule="auto"/>
        <w:jc w:val="center"/>
        <w:outlineLvl w:val="0"/>
        <w:rPr>
          <w:rFonts w:hint="default" w:ascii="Arial" w:hAnsi="Arial" w:cs="Arial"/>
          <w:b/>
          <w:bCs/>
          <w:sz w:val="32"/>
          <w:szCs w:val="32"/>
          <w:lang w:val="ru-RU"/>
        </w:rPr>
      </w:pPr>
      <w:bookmarkStart w:id="2" w:name="_Toc23330"/>
      <w:r>
        <w:rPr>
          <w:rFonts w:hint="default" w:ascii="Arial" w:hAnsi="Arial" w:cs="Arial"/>
          <w:b/>
          <w:bCs/>
          <w:sz w:val="32"/>
          <w:szCs w:val="32"/>
          <w:lang w:val="ru-RU"/>
        </w:rPr>
        <w:t>Инструкция по установке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32"/>
          <w:szCs w:val="32"/>
          <w:lang w:val="ru-RU"/>
        </w:rPr>
        <w:t>и запуску приложения</w:t>
      </w:r>
      <w:bookmarkEnd w:id="2"/>
    </w:p>
    <w:p>
      <w:pPr>
        <w:spacing w:line="276" w:lineRule="auto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Пользователь может получить актуальную версия приложения путём скачивания на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GitHub (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в будущем). Убедившись, что пользователь имеет актуальную версию дистрибутива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Anaconda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с необходимыми библиотеками, необходимо распаковать архив или обратиться к удаленному репозиторию и запросить актуальную версию программы через терминал. Затем необходимо открыть сервис командной строки, сменить каталог на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"./work/scripts"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и запустить программу, путём ввода в консоль команды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"python main.py"</w:t>
      </w:r>
    </w:p>
    <w:p>
      <w:pPr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br w:type="page"/>
      </w:r>
    </w:p>
    <w:p>
      <w:pPr>
        <w:spacing w:line="276" w:lineRule="auto"/>
        <w:jc w:val="center"/>
        <w:outlineLvl w:val="0"/>
        <w:rPr>
          <w:rFonts w:hint="default" w:ascii="Arial" w:hAnsi="Arial" w:cs="Arial"/>
          <w:b/>
          <w:bCs/>
          <w:sz w:val="32"/>
          <w:szCs w:val="32"/>
          <w:lang w:val="ru-RU"/>
        </w:rPr>
      </w:pPr>
      <w:bookmarkStart w:id="3" w:name="_Toc14193"/>
      <w:r>
        <w:rPr>
          <w:rFonts w:hint="default" w:ascii="Arial" w:hAnsi="Arial" w:cs="Arial"/>
          <w:b/>
          <w:bCs/>
          <w:sz w:val="32"/>
          <w:szCs w:val="32"/>
          <w:lang w:val="ru-RU"/>
        </w:rPr>
        <w:t>Инструкция по настройке приложения</w:t>
      </w:r>
      <w:bookmarkEnd w:id="3"/>
    </w:p>
    <w:p>
      <w:pPr>
        <w:spacing w:line="276" w:lineRule="auto"/>
        <w:jc w:val="left"/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 xml:space="preserve">В приложении предусмотрена возможность настройки путём редактиования конфигурационного файла 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en-US"/>
        </w:rPr>
        <w:t>"configuration.ini"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. Необходимо открыть его в любом текстовом редакторе и поменять значения переменных на желаемые. Переменные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t xml:space="preserve">bt_font - 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ru-RU"/>
        </w:rPr>
        <w:t xml:space="preserve">шрифт для кнопок, 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t xml:space="preserve">lb_font - 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ru-RU"/>
        </w:rPr>
        <w:t xml:space="preserve">шрифт для надписей, 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t xml:space="preserve">colorback - 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ru-RU"/>
        </w:rPr>
        <w:t xml:space="preserve">основной цвет приложения, 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t xml:space="preserve">colortext - 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ru-RU"/>
        </w:rPr>
        <w:t>цвет текста (контрастный). Пожалуйста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ru-RU"/>
        </w:rPr>
        <w:t xml:space="preserve"> не забудьте сохранить файл</w:t>
      </w: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spacing w:line="276" w:lineRule="auto"/>
        <w:jc w:val="center"/>
        <w:outlineLvl w:val="0"/>
        <w:rPr>
          <w:rFonts w:hint="default" w:ascii="Arial" w:hAnsi="Arial"/>
          <w:b/>
          <w:bCs/>
          <w:i w:val="0"/>
          <w:iCs w:val="0"/>
          <w:sz w:val="32"/>
          <w:szCs w:val="32"/>
          <w:lang w:val="ru-RU"/>
        </w:rPr>
      </w:pPr>
      <w:bookmarkStart w:id="4" w:name="_Toc18802"/>
      <w:r>
        <w:rPr>
          <w:rFonts w:hint="default" w:ascii="Arial" w:hAnsi="Arial"/>
          <w:b/>
          <w:bCs/>
          <w:i w:val="0"/>
          <w:iCs w:val="0"/>
          <w:sz w:val="32"/>
          <w:szCs w:val="32"/>
          <w:lang w:val="ru-RU"/>
        </w:rPr>
        <w:t>Инструкция по использованию функционала приложения</w:t>
      </w:r>
      <w:bookmarkEnd w:id="4"/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запуске пользователю открывается главное окно (рис. 1)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0" distR="0">
            <wp:extent cx="5001260" cy="3444875"/>
            <wp:effectExtent l="0" t="0" r="8890" b="3175"/>
            <wp:docPr id="2" name="Изображение 2" descr="Главн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Главное окн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107" cy="3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рис 1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кнопку «Основная» откроется интерфейс основного справочника (рис 2).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0" distR="0">
            <wp:extent cx="4747260" cy="3068320"/>
            <wp:effectExtent l="0" t="0" r="0" b="0"/>
            <wp:docPr id="3" name="Изображение 3" descr="Основ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Основна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3" cy="30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рис 2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"удаление" и "экспорт" всплывают отдельные меню.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"редактирование" открывается доступ к ячейкам таблицы. Чтобы закончить работу, нужно нажать OK.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"добавление" появляется новая пустая строка. Чтобы закончить работу, нужно нажать OK.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кнопку «Владельцы» откроется интерфейс справочника владельцев (рис 3).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0" distR="0">
            <wp:extent cx="5003165" cy="2444750"/>
            <wp:effectExtent l="0" t="0" r="6985" b="0"/>
            <wp:docPr id="1" name="Изображение 1" descr="Владель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Владельц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857" cy="24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рис 3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"удаление" и "экспорт" всплывают отдельные меню.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"редактирование" открывается доступ к ячейкам таблицы. Чтобы закончить работу, нужно нажать OK.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"добавление" появляется новая пустая строка. Чтобы закончить работу, нужно нажать OK.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кнопку «Необходимость поставки» откроется интерфейс отчёта «Необходимость поставки» (рис 4).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0" distR="0">
            <wp:extent cx="5215890" cy="2938145"/>
            <wp:effectExtent l="0" t="0" r="3810" b="0"/>
            <wp:docPr id="6" name="Изображение 6" descr="Необходимость заку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Необходимость закупки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499" cy="29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рис 4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кнопку «Загруженность стеллажа» откроется интерфейс отчёта «Загруженность стеллажа» (рис 5).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0" distR="0">
            <wp:extent cx="4488180" cy="2500630"/>
            <wp:effectExtent l="0" t="0" r="7620" b="0"/>
            <wp:docPr id="7" name="Изображение 7" descr="Загруженность стелла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Загруженность стеллаж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754" cy="250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рис 5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кнопку «Продукты от владельца» откроется интерфейс отчёта «Продукты от владельца» (рис 6).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0" distR="0">
            <wp:extent cx="4661535" cy="2714625"/>
            <wp:effectExtent l="0" t="0" r="5715" b="9525"/>
            <wp:docPr id="8" name="Изображение 8" descr="Продукты от владель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Продукты от владельца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111" cy="27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рис 6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кнопку «Товары на стеллаж» откроется интерфейс отчёта «Товары на стеллаж» (рис 7).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0" distR="0">
            <wp:extent cx="4431030" cy="2978150"/>
            <wp:effectExtent l="0" t="0" r="7620" b="0"/>
            <wp:docPr id="10" name="Изображение 10" descr="Товары на стеллажах 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Товары на стеллажах гр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248" cy="29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рис 7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При нажатии на кнопку «Вес на стеллажах» откроется интерфейс отчёта «Вес на стеллажах» (рис 8).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0" distR="0">
            <wp:extent cx="4932045" cy="2534285"/>
            <wp:effectExtent l="0" t="0" r="1905" b="0"/>
            <wp:docPr id="11" name="Изображение 11" descr="Вес на стеллаж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Вес на стеллажах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421" cy="25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рис 8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Вывод копии отчётов осуществляется в каталог “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en-US"/>
        </w:rPr>
        <w:t>output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” с соответствующим отчёту названием и форматом файла.</w:t>
      </w:r>
    </w:p>
    <w:p>
      <w:pPr>
        <w:spacing w:line="276" w:lineRule="auto"/>
        <w:jc w:val="center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ru-RU"/>
        </w:rPr>
        <w:t>В данном разделе предусмотрено ознакомление лишь с основными функциями, предполагается, что интуитивно понятный интерфейс поможет пользователю открыть для себя все возможности приложения.</w:t>
      </w:r>
    </w:p>
    <w:p>
      <w:pPr>
        <w:spacing w:line="276" w:lineRule="auto"/>
        <w:jc w:val="center"/>
        <w:rPr>
          <w:rFonts w:hint="default" w:ascii="Arial" w:hAnsi="Arial"/>
          <w:b/>
          <w:bCs/>
          <w:i w:val="0"/>
          <w:iCs w:val="0"/>
          <w:sz w:val="32"/>
          <w:szCs w:val="32"/>
          <w:lang w:val="ru-RU"/>
        </w:rPr>
      </w:pPr>
    </w:p>
    <w:p>
      <w:pPr>
        <w:spacing w:line="276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spacing w:line="276" w:lineRule="auto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pStyle w:val="152"/>
        <w:spacing w:before="0" w:beforeAutospacing="0" w:after="0" w:afterAutospacing="0" w:line="360" w:lineRule="auto"/>
        <w:jc w:val="left"/>
        <w:textAlignment w:val="baseline"/>
        <w:rPr>
          <w:rStyle w:val="153"/>
          <w:rFonts w:hint="default" w:ascii="Arial" w:hAnsi="Arial" w:cs="Arial"/>
          <w:b w:val="0"/>
          <w:bCs w:val="0"/>
          <w:sz w:val="28"/>
          <w:szCs w:val="28"/>
          <w:lang w:val="ru-RU"/>
        </w:rPr>
      </w:pPr>
    </w:p>
    <w:p>
      <w:pPr>
        <w:rPr>
          <w:lang w:val="en-US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y4iRru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DcuIka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</w:p>
  <w:p>
    <w:pPr>
      <w:pStyle w:val="5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4F0275"/>
    <w:rsid w:val="2DD67BC0"/>
    <w:rsid w:val="2F746E80"/>
    <w:rsid w:val="378B3A34"/>
    <w:rsid w:val="3D2E204C"/>
    <w:rsid w:val="44D838D8"/>
    <w:rsid w:val="4F2102C1"/>
    <w:rsid w:val="621800FC"/>
    <w:rsid w:val="627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Ascii" w:hAnsiTheme="minorAsci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База"/>
    <w:basedOn w:val="11"/>
    <w:qFormat/>
    <w:uiPriority w:val="0"/>
    <w:rPr>
      <w:rFonts w:ascii="Arial Unicode MS" w:hAnsi="Arial Unicode MS" w:eastAsia="SimSun"/>
      <w:sz w:val="28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Заголовочный"/>
    <w:basedOn w:val="11"/>
    <w:qFormat/>
    <w:uiPriority w:val="0"/>
    <w:rPr>
      <w:rFonts w:ascii="Arial Unicode MS" w:hAnsi="Arial Unicode MS" w:eastAsia="SimSun"/>
      <w:b/>
      <w:sz w:val="32"/>
    </w:rPr>
  </w:style>
  <w:style w:type="paragraph" w:customStyle="1" w:styleId="15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2022-09-13T15:43:00Z</dcterms:created>
  <dc:creator>mishe</dc:creator>
  <cp:lastModifiedBy>ROMAN MISHENIN</cp:lastModifiedBy>
  <dcterms:modified xsi:type="dcterms:W3CDTF">2023-06-17T19:01:54Z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9CBE52CCB532404A978FC551B6720E3F</vt:lpwstr>
  </property>
</Properties>
</file>