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UI &amp; Brand Preferences Workbook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Campa DMS · Capture the client’s visual taste before any screen is designed</w:t>
      </w:r>
    </w:p>
    <w:p w:rsidR="00000000" w:rsidDel="00000000" w:rsidP="00000000" w:rsidRDefault="00000000" w:rsidRPr="00000000" w14:paraId="0000000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Fill this with the client so the UI lands right the first time. Ask them to pull up their existing business assets - their current website, app, invoices, packaging, even their WhatsApp-broadcast graphics - anything that already carries their visual identity. The less we guess, the fewer redesign cycles.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Existing Brand Material (collect first)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files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vector (SVG/AI/EPS) preferred; else highest-res PNG with transparent background.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website / app / social pages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share links; we’ll pull the live colour and type style.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existing brand guide / style sheet (even informal).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Printed material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invoice, visiting card, packaging, banner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photos are fine.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 brand cues to honour (the distributorship’s look) vs the distributor’s own identity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leads?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Colour Preferences</w:t>
      </w:r>
    </w:p>
    <w:p w:rsidR="00000000" w:rsidDel="00000000" w:rsidP="00000000" w:rsidRDefault="00000000" w:rsidRPr="00000000" w14:paraId="0000000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Primary colour (the dominant brand colour): ____________  (hex if known: #________)</w:t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Secondary / accent colour: ____________  (#________)</w:t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Any colours to AVOID (e.g. clashing with a competitor): ____________</w:t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Overall feel - circle one: </w:t>
      </w:r>
      <w:r w:rsidDel="00000000" w:rsidR="00000000" w:rsidRPr="00000000">
        <w:rPr>
          <w:b w:val="1"/>
          <w:bCs w:val="1"/>
          <w:rtl w:val="0"/>
        </w:rPr>
        <w:t xml:space="preserve">Bold/energetic</w:t>
      </w:r>
      <w:r w:rsidDel="00000000" w:rsidR="00000000" w:rsidRPr="00000000">
        <w:rPr>
          <w:rtl w:val="0"/>
        </w:rPr>
        <w:t xml:space="preserve">   ·   </w:t>
      </w:r>
      <w:r w:rsidDel="00000000" w:rsidR="00000000" w:rsidRPr="00000000">
        <w:rPr>
          <w:b w:val="1"/>
          <w:bCs w:val="1"/>
          <w:rtl w:val="0"/>
        </w:rPr>
        <w:t xml:space="preserve">Clean/corporate</w:t>
      </w:r>
      <w:r w:rsidDel="00000000" w:rsidR="00000000" w:rsidRPr="00000000">
        <w:rPr>
          <w:rtl w:val="0"/>
        </w:rPr>
        <w:t xml:space="preserve">   ·   </w:t>
      </w:r>
      <w:r w:rsidDel="00000000" w:rsidR="00000000" w:rsidRPr="00000000">
        <w:rPr>
          <w:b w:val="1"/>
          <w:bCs w:val="1"/>
          <w:rtl w:val="0"/>
        </w:rPr>
        <w:t xml:space="preserve">Warm/friendly</w:t>
      </w:r>
      <w:r w:rsidDel="00000000" w:rsidR="00000000" w:rsidRPr="00000000">
        <w:rPr>
          <w:rtl w:val="0"/>
        </w:rPr>
        <w:t xml:space="preserve">   ·   </w:t>
      </w:r>
      <w:r w:rsidDel="00000000" w:rsidR="00000000" w:rsidRPr="00000000">
        <w:rPr>
          <w:b w:val="1"/>
          <w:bCs w:val="1"/>
          <w:rtl w:val="0"/>
        </w:rPr>
        <w:t xml:space="preserve">Minimal/utilitarian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Tip: </w:t>
      </w:r>
      <w:r w:rsidDel="00000000" w:rsidR="00000000" w:rsidRPr="00000000">
        <w:rPr>
          <w:rtl w:val="0"/>
        </w:rPr>
        <w:t xml:space="preserve">Campa’s own identity leans bold red - if the client wants to echo that, capture the exact red they use on packaging.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3. Template / Layout Taste</w:t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Do you have a template, theme or existing app whose look you like? Share it: ____________________</w:t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Apps the client already uses and likes the feel of (e.g. a banking app, a delivery app): ____________________</w:t>
      </w:r>
    </w:p>
    <w:p w:rsidR="00000000" w:rsidDel="00000000" w:rsidP="00000000" w:rsidRDefault="00000000" w:rsidRPr="00000000" w14:paraId="0000001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Density preference - circle one: </w:t>
      </w:r>
      <w:r w:rsidDel="00000000" w:rsidR="00000000" w:rsidRPr="00000000">
        <w:rPr>
          <w:b w:val="1"/>
          <w:bCs w:val="1"/>
          <w:rtl w:val="0"/>
        </w:rPr>
        <w:t xml:space="preserve">Spacious (few big buttons)</w:t>
      </w:r>
      <w:r w:rsidDel="00000000" w:rsidR="00000000" w:rsidRPr="00000000">
        <w:rPr>
          <w:rtl w:val="0"/>
        </w:rPr>
        <w:t xml:space="preserve">   ·   </w:t>
      </w:r>
      <w:r w:rsidDel="00000000" w:rsidR="00000000" w:rsidRPr="00000000">
        <w:rPr>
          <w:b w:val="1"/>
          <w:bCs w:val="1"/>
          <w:rtl w:val="0"/>
        </w:rPr>
        <w:t xml:space="preserve">Compact (more on screen)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Light mode / dark mode / both: ____________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4. Field App Practicalities (the people who’ll actually use it)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Drivers/reps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comfort with smartphones (low / medium / high)? This drives how simple the UI must be.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language of field staff (English / Hindi / regional)? Do we need a regional-language UI?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outdoors in sunlight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 contrast / large tap targets needed?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numbers vs text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staff who read numbers better than text? Icon-led screens?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5. Invoice &amp; Document Look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the invoice mirror the current printed invoice exactly, or can we modernise it?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placement, footer text, terms, signature block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capture from the sample invoice.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colour/branding wanted on the PDF invoice and daily report?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6. Owner Dashboard Taste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Cards-and-numbers (KPI tiles) vs charts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does the owner prefer at a glance?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will the owner mostly view it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phone or laptop? (drives mobile-first vs web-first dashboard)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7. Reference Capture</w:t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Paste 2–3 screenshots/links the client points to as “I like this”, with a note on what they like about each:</w:t>
      </w:r>
    </w:p>
    <w:p w:rsidR="00000000" w:rsidDel="00000000" w:rsidP="00000000" w:rsidRDefault="00000000" w:rsidRPr="00000000" w14:paraId="0000002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Reference 1: __________________________  - likes: ____________________</w:t>
      </w:r>
    </w:p>
    <w:p w:rsidR="00000000" w:rsidDel="00000000" w:rsidP="00000000" w:rsidRDefault="00000000" w:rsidRPr="00000000" w14:paraId="0000002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Reference 2: __________________________  - likes: ____________________</w:t>
      </w:r>
    </w:p>
    <w:p w:rsidR="00000000" w:rsidDel="00000000" w:rsidP="00000000" w:rsidRDefault="00000000" w:rsidRPr="00000000" w14:paraId="0000002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Reference 3: __________________________  - likes: ____________________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8. Sign-off</w:t>
      </w:r>
    </w:p>
    <w:p w:rsidR="00000000" w:rsidDel="00000000" w:rsidP="00000000" w:rsidRDefault="00000000" w:rsidRPr="00000000" w14:paraId="0000002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Captured preferences will drive a first design pass. Material visual changes after design sign-off may affect timeline.</w:t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Captured by: </w:t>
      </w:r>
      <w:r w:rsidDel="00000000" w:rsidR="00000000" w:rsidRPr="00000000">
        <w:rPr>
          <w:rtl w:val="0"/>
        </w:rPr>
        <w:t xml:space="preserve">____________   </w:t>
      </w:r>
      <w:r w:rsidDel="00000000" w:rsidR="00000000" w:rsidRPr="00000000">
        <w:rPr>
          <w:b w:val="1"/>
          <w:bCs w:val="1"/>
          <w:rtl w:val="0"/>
        </w:rPr>
        <w:t xml:space="preserve">Client confirms: </w:t>
      </w:r>
      <w:r w:rsidDel="00000000" w:rsidR="00000000" w:rsidRPr="00000000">
        <w:rPr>
          <w:rtl w:val="0"/>
        </w:rPr>
        <w:t xml:space="preserve">____________   </w:t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____________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color="cccccc" w:space="4" w:sz="4" w:val="single"/>
      </w:pBdr>
      <w:tabs>
        <w:tab w:val="right" w:leader="none" w:pos="9360"/>
      </w:tabs>
      <w:rPr/>
    </w:pPr>
    <w:r w:rsidDel="00000000" w:rsidR="00000000" w:rsidRPr="00000000">
      <w:rPr>
        <w:color w:val="5a5f6a"/>
        <w:sz w:val="16"/>
        <w:szCs w:val="16"/>
        <w:rtl w:val="0"/>
      </w:rPr>
      <w:t xml:space="preserve">Private &amp; ConfidentialPage </w:t>
    </w:r>
    <w:r w:rsidDel="00000000" w:rsidR="00000000" w:rsidRPr="00000000">
      <w:rPr>
        <w:color w:val="5a5f6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5f6a"/>
        <w:sz w:val="16"/>
        <w:szCs w:val="16"/>
        <w:rtl w:val="0"/>
      </w:rPr>
      <w:t xml:space="preserve"> of </w:t>
    </w:r>
    <w:r w:rsidDel="00000000" w:rsidR="00000000" w:rsidRPr="00000000">
      <w:rPr>
        <w:color w:val="5a5f6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bottom w:color="cccccc" w:space="4" w:sz="4" w:val="single"/>
      </w:pBdr>
      <w:spacing w:after="60" w:lineRule="auto"/>
      <w:rPr/>
    </w:pPr>
    <w:r w:rsidDel="00000000" w:rsidR="00000000" w:rsidRPr="00000000">
      <w:rPr>
        <w:b w:val="1"/>
        <w:bCs w:val="1"/>
        <w:color w:val="1f2a44"/>
        <w:sz w:val="18"/>
        <w:szCs w:val="18"/>
        <w:rtl w:val="0"/>
      </w:rPr>
      <w:t xml:space="preserve">GroundsTruth</w:t>
    </w:r>
    <w:r w:rsidDel="00000000" w:rsidR="00000000" w:rsidRPr="00000000">
      <w:rPr>
        <w:color w:val="5a5f6a"/>
        <w:sz w:val="16"/>
        <w:szCs w:val="16"/>
        <w:rtl w:val="0"/>
      </w:rPr>
      <w:t xml:space="preserve">   ·   UI &amp; Brand Preferences Workbook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◦"/>
      <w:lvlJc w:val="left"/>
      <w:pPr>
        <w:ind w:left="108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8102e" w:space="2" w:sz="6" w:val="single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a4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a4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5a5f6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a4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5a5f6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MCP5wDnnniWBPE22qCaRmd4sw==">CgMxLjA4AHIhMWUxdzc0VlJqTHFMS1h4NmdIMG9sZEpzU09CbGlKeEJ0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