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1-2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特点：面对对象的编程语言将客观事物看作具有属性和行为（或称服务）的对象，通过抽象找出同一类对象的共同属性（静态特性）和行为（动态特征），形成类。通过类的继承与多态可以很方便地实现代码重用，大大缩短了软件的开发周期，并使得软件风格统一。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1-4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对象：系统中迎来描述客观事物的一个实体，它是用来构成系统的一个基本单位，由一组属性和一组行为构成。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面对对象的方法：它将数据及对数据的操作方法放在一起，作为一个相互依存、不可分割的整体</w:t>
      </w:r>
      <w:r w:rsidRPr="00852A4B">
        <w:rPr>
          <w:rFonts w:ascii="宋体" w:eastAsia="宋体" w:hAnsi="宋体" w:cs="宋体"/>
          <w:sz w:val="28"/>
          <w:szCs w:val="28"/>
        </w:rPr>
        <w:t>——</w:t>
      </w:r>
      <w:r w:rsidRPr="00852A4B">
        <w:rPr>
          <w:rFonts w:ascii="宋体" w:eastAsia="宋体" w:hAnsi="宋体" w:cs="宋体"/>
          <w:sz w:val="28"/>
          <w:szCs w:val="28"/>
        </w:rPr>
        <w:t>对象。同类型对象抽象出其共性，形成类。其中的大多数数据，只能用本类的方法进行处理。</w:t>
      </w:r>
      <w:proofErr w:type="gramStart"/>
      <w:r w:rsidRPr="00852A4B">
        <w:rPr>
          <w:rFonts w:ascii="宋体" w:eastAsia="宋体" w:hAnsi="宋体" w:cs="宋体"/>
          <w:sz w:val="28"/>
          <w:szCs w:val="28"/>
        </w:rPr>
        <w:t>类通过</w:t>
      </w:r>
      <w:bookmarkStart w:id="0" w:name="_GoBack"/>
      <w:bookmarkEnd w:id="0"/>
      <w:proofErr w:type="gramEnd"/>
      <w:r w:rsidRPr="00852A4B">
        <w:rPr>
          <w:rFonts w:ascii="宋体" w:eastAsia="宋体" w:hAnsi="宋体" w:cs="宋体"/>
          <w:sz w:val="28"/>
          <w:szCs w:val="28"/>
        </w:rPr>
        <w:t>一个简单的外部接口与外界发生关系，对象与对象之间通过消息通信。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特点：程序模块间的关系更为简单，程序模块的独立性、数据的安全性就有了良好的保障；通过继承与多态性，可以大大提高程序的可重用性，使得软件开发和维护都更加方便。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1-9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5</w:t>
      </w:r>
      <w:r w:rsidRPr="00852A4B">
        <w:rPr>
          <w:rFonts w:ascii="宋体" w:eastAsia="宋体" w:hAnsi="宋体" w:cs="宋体"/>
          <w:sz w:val="28"/>
          <w:szCs w:val="28"/>
        </w:rPr>
        <w:t>）二进制：</w:t>
      </w:r>
      <w:r w:rsidRPr="00852A4B">
        <w:rPr>
          <w:rFonts w:ascii="宋体" w:eastAsia="宋体" w:hAnsi="宋体" w:cs="Calibri"/>
          <w:sz w:val="28"/>
          <w:szCs w:val="28"/>
        </w:rPr>
        <w:t xml:space="preserve">1111111111111111          </w:t>
      </w:r>
      <w:r w:rsidRPr="00852A4B">
        <w:rPr>
          <w:rFonts w:ascii="宋体" w:eastAsia="宋体" w:hAnsi="宋体" w:cs="宋体"/>
          <w:sz w:val="28"/>
          <w:szCs w:val="28"/>
        </w:rPr>
        <w:t>十六进制：</w:t>
      </w:r>
      <w:r w:rsidRPr="00852A4B">
        <w:rPr>
          <w:rFonts w:ascii="宋体" w:eastAsia="宋体" w:hAnsi="宋体" w:cs="Calibri"/>
          <w:sz w:val="28"/>
          <w:szCs w:val="28"/>
        </w:rPr>
        <w:t>FFFF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6</w:t>
      </w:r>
      <w:r w:rsidRPr="00852A4B">
        <w:rPr>
          <w:rFonts w:ascii="宋体" w:eastAsia="宋体" w:hAnsi="宋体" w:cs="宋体"/>
          <w:sz w:val="28"/>
          <w:szCs w:val="28"/>
        </w:rPr>
        <w:t>）二进制：</w:t>
      </w:r>
      <w:r w:rsidRPr="00852A4B">
        <w:rPr>
          <w:rFonts w:ascii="宋体" w:eastAsia="宋体" w:hAnsi="宋体" w:cs="Calibri"/>
          <w:sz w:val="28"/>
          <w:szCs w:val="28"/>
        </w:rPr>
        <w:t>111</w:t>
      </w:r>
      <w:r w:rsidRPr="00852A4B">
        <w:rPr>
          <w:rFonts w:ascii="宋体" w:eastAsia="宋体" w:hAnsi="宋体" w:cs="Calibri"/>
          <w:sz w:val="28"/>
          <w:szCs w:val="28"/>
        </w:rPr>
        <w:t xml:space="preserve">11111                            </w:t>
      </w:r>
      <w:r w:rsidRPr="00852A4B">
        <w:rPr>
          <w:rFonts w:ascii="宋体" w:eastAsia="宋体" w:hAnsi="宋体" w:cs="宋体"/>
          <w:sz w:val="28"/>
          <w:szCs w:val="28"/>
        </w:rPr>
        <w:t>十六进制：</w:t>
      </w:r>
      <w:r w:rsidRPr="00852A4B">
        <w:rPr>
          <w:rFonts w:ascii="宋体" w:eastAsia="宋体" w:hAnsi="宋体" w:cs="Calibri"/>
          <w:sz w:val="28"/>
          <w:szCs w:val="28"/>
        </w:rPr>
        <w:t>FF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1-10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2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143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5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>11583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lastRenderedPageBreak/>
        <w:t>1-11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原码是</w:t>
      </w:r>
      <w:r w:rsidRPr="00852A4B">
        <w:rPr>
          <w:rFonts w:ascii="宋体" w:eastAsia="宋体" w:hAnsi="宋体" w:cs="宋体"/>
          <w:sz w:val="28"/>
          <w:szCs w:val="28"/>
        </w:rPr>
        <w:t>“</w:t>
      </w:r>
      <w:r w:rsidRPr="00852A4B">
        <w:rPr>
          <w:rFonts w:ascii="宋体" w:eastAsia="宋体" w:hAnsi="宋体" w:cs="宋体"/>
          <w:sz w:val="28"/>
          <w:szCs w:val="28"/>
        </w:rPr>
        <w:t>符号</w:t>
      </w:r>
      <w:r w:rsidRPr="00852A4B">
        <w:rPr>
          <w:rFonts w:ascii="宋体" w:eastAsia="宋体" w:hAnsi="宋体" w:cs="Calibri"/>
          <w:sz w:val="28"/>
          <w:szCs w:val="28"/>
        </w:rPr>
        <w:t>-</w:t>
      </w:r>
      <w:r w:rsidRPr="00852A4B">
        <w:rPr>
          <w:rFonts w:ascii="宋体" w:eastAsia="宋体" w:hAnsi="宋体" w:cs="宋体"/>
          <w:sz w:val="28"/>
          <w:szCs w:val="28"/>
        </w:rPr>
        <w:t>绝对值表示</w:t>
      </w:r>
      <w:r w:rsidRPr="00852A4B">
        <w:rPr>
          <w:rFonts w:ascii="宋体" w:eastAsia="宋体" w:hAnsi="宋体" w:cs="宋体"/>
          <w:sz w:val="28"/>
          <w:szCs w:val="28"/>
        </w:rPr>
        <w:t>”</w:t>
      </w:r>
      <w:r w:rsidRPr="00852A4B">
        <w:rPr>
          <w:rFonts w:ascii="宋体" w:eastAsia="宋体" w:hAnsi="宋体" w:cs="宋体"/>
          <w:sz w:val="28"/>
          <w:szCs w:val="28"/>
        </w:rPr>
        <w:t>的编码；反码是一种编码形式和求补码的中间码；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正数的原码、反码、补码形式相同；负数反码的符号与原码相同，其余各位取反，其补码由该数反码末位加</w:t>
      </w:r>
      <w:r w:rsidRPr="00852A4B">
        <w:rPr>
          <w:rFonts w:ascii="宋体" w:eastAsia="宋体" w:hAnsi="宋体" w:cs="Calibri"/>
          <w:sz w:val="28"/>
          <w:szCs w:val="28"/>
        </w:rPr>
        <w:t>1</w:t>
      </w:r>
      <w:r w:rsidRPr="00852A4B">
        <w:rPr>
          <w:rFonts w:ascii="宋体" w:eastAsia="宋体" w:hAnsi="宋体" w:cs="宋体"/>
          <w:sz w:val="28"/>
          <w:szCs w:val="28"/>
        </w:rPr>
        <w:t>求得。</w:t>
      </w:r>
    </w:p>
    <w:p w:rsidR="008F1D96" w:rsidRPr="00852A4B" w:rsidRDefault="008F1D96">
      <w:pPr>
        <w:rPr>
          <w:rFonts w:ascii="宋体" w:eastAsia="宋体" w:hAnsi="宋体" w:cs="Calibri"/>
          <w:sz w:val="28"/>
          <w:szCs w:val="28"/>
        </w:rPr>
      </w:pP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2-1 </w:t>
      </w:r>
    </w:p>
    <w:p w:rsidR="008F1D96" w:rsidRPr="00852A4B" w:rsidRDefault="00852A4B">
      <w:pPr>
        <w:rPr>
          <w:rFonts w:ascii="宋体" w:eastAsia="宋体" w:hAnsi="宋体" w:cs="Calibri"/>
          <w:color w:val="333333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优点：</w:t>
      </w:r>
      <w:r w:rsidRPr="00852A4B">
        <w:rPr>
          <w:rFonts w:ascii="宋体" w:eastAsia="宋体" w:hAnsi="宋体" w:cs="Calibri"/>
          <w:sz w:val="28"/>
          <w:szCs w:val="28"/>
        </w:rPr>
        <w:t>C++</w:t>
      </w:r>
      <w:r w:rsidRPr="00852A4B">
        <w:rPr>
          <w:rFonts w:ascii="宋体" w:eastAsia="宋体" w:hAnsi="宋体" w:cs="宋体"/>
          <w:sz w:val="28"/>
          <w:szCs w:val="28"/>
        </w:rPr>
        <w:t>是在</w:t>
      </w:r>
      <w:r w:rsidRPr="00852A4B">
        <w:rPr>
          <w:rFonts w:ascii="宋体" w:eastAsia="宋体" w:hAnsi="宋体" w:cs="Calibri"/>
          <w:sz w:val="28"/>
          <w:szCs w:val="28"/>
        </w:rPr>
        <w:t>C</w:t>
      </w:r>
      <w:r w:rsidRPr="00852A4B">
        <w:rPr>
          <w:rFonts w:ascii="宋体" w:eastAsia="宋体" w:hAnsi="宋体" w:cs="宋体"/>
          <w:sz w:val="28"/>
          <w:szCs w:val="28"/>
        </w:rPr>
        <w:t>语言的基础上开发的一种</w:t>
      </w:r>
      <w:hyperlink r:id="rId4">
        <w:r w:rsidRPr="00852A4B">
          <w:rPr>
            <w:rFonts w:ascii="宋体" w:eastAsia="宋体" w:hAnsi="宋体" w:cs="Calibri"/>
            <w:color w:val="0000FF"/>
            <w:sz w:val="28"/>
            <w:szCs w:val="28"/>
            <w:u w:val="single"/>
          </w:rPr>
          <w:t>面向对象</w:t>
        </w:r>
      </w:hyperlink>
      <w:r w:rsidRPr="00852A4B">
        <w:rPr>
          <w:rFonts w:ascii="宋体" w:eastAsia="宋体" w:hAnsi="宋体" w:cs="宋体"/>
          <w:sz w:val="28"/>
          <w:szCs w:val="28"/>
        </w:rPr>
        <w:t>编程语言，应用广泛。</w:t>
      </w:r>
      <w:r w:rsidRPr="00852A4B">
        <w:rPr>
          <w:rFonts w:ascii="宋体" w:eastAsia="宋体" w:hAnsi="宋体" w:cs="Calibri"/>
          <w:sz w:val="28"/>
          <w:szCs w:val="28"/>
        </w:rPr>
        <w:t>C++</w:t>
      </w:r>
      <w:r w:rsidRPr="00852A4B">
        <w:rPr>
          <w:rFonts w:ascii="宋体" w:eastAsia="宋体" w:hAnsi="宋体" w:cs="宋体"/>
          <w:sz w:val="28"/>
          <w:szCs w:val="28"/>
        </w:rPr>
        <w:t>语言的主要特点表现在两个方面：一是尽量兼容</w:t>
      </w:r>
      <w:r w:rsidRPr="00852A4B">
        <w:rPr>
          <w:rFonts w:ascii="宋体" w:eastAsia="宋体" w:hAnsi="宋体" w:cs="Calibri"/>
          <w:sz w:val="28"/>
          <w:szCs w:val="28"/>
        </w:rPr>
        <w:t>C</w:t>
      </w:r>
      <w:r w:rsidRPr="00852A4B">
        <w:rPr>
          <w:rFonts w:ascii="宋体" w:eastAsia="宋体" w:hAnsi="宋体" w:cs="宋体"/>
          <w:sz w:val="28"/>
          <w:szCs w:val="28"/>
        </w:rPr>
        <w:t>，二是支持</w:t>
      </w:r>
      <w:hyperlink r:id="rId5">
        <w:r w:rsidRPr="00852A4B">
          <w:rPr>
            <w:rFonts w:ascii="宋体" w:eastAsia="宋体" w:hAnsi="宋体" w:cs="Calibri"/>
            <w:color w:val="0000FF"/>
            <w:sz w:val="28"/>
            <w:szCs w:val="28"/>
            <w:u w:val="single"/>
          </w:rPr>
          <w:t>面向对象</w:t>
        </w:r>
      </w:hyperlink>
      <w:r w:rsidRPr="00852A4B">
        <w:rPr>
          <w:rFonts w:ascii="宋体" w:eastAsia="宋体" w:hAnsi="宋体" w:cs="宋体"/>
          <w:sz w:val="28"/>
          <w:szCs w:val="28"/>
        </w:rPr>
        <w:t>的方法。优点：支持</w:t>
      </w:r>
      <w:hyperlink r:id="rId6">
        <w:r w:rsidRPr="00852A4B">
          <w:rPr>
            <w:rFonts w:ascii="宋体" w:eastAsia="宋体" w:hAnsi="宋体" w:cs="Calibri"/>
            <w:color w:val="0000FF"/>
            <w:sz w:val="28"/>
            <w:szCs w:val="28"/>
            <w:u w:val="single"/>
          </w:rPr>
          <w:t>面向对象</w:t>
        </w:r>
      </w:hyperlink>
      <w:r w:rsidRPr="00852A4B">
        <w:rPr>
          <w:rFonts w:ascii="宋体" w:eastAsia="宋体" w:hAnsi="宋体" w:cs="宋体"/>
          <w:sz w:val="28"/>
          <w:szCs w:val="28"/>
        </w:rPr>
        <w:t>的特征</w:t>
      </w:r>
      <w:r w:rsidRPr="00852A4B">
        <w:rPr>
          <w:rFonts w:ascii="宋体" w:eastAsia="宋体" w:hAnsi="宋体" w:cs="宋体"/>
          <w:color w:val="333333"/>
          <w:sz w:val="28"/>
          <w:szCs w:val="28"/>
        </w:rPr>
        <w:t>。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2-5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102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2-8 </w:t>
      </w:r>
    </w:p>
    <w:p w:rsidR="008F1D96" w:rsidRPr="00852A4B" w:rsidRDefault="00852A4B">
      <w:pPr>
        <w:rPr>
          <w:rFonts w:ascii="宋体" w:eastAsia="宋体" w:hAnsi="宋体" w:cs="宋体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1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50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2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1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3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>50.25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2-11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 100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2-23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(</w:t>
      </w:r>
      <w:proofErr w:type="gramStart"/>
      <w:r w:rsidRPr="00852A4B">
        <w:rPr>
          <w:rFonts w:ascii="宋体" w:eastAsia="宋体" w:hAnsi="宋体" w:cs="Calibri"/>
          <w:sz w:val="28"/>
          <w:szCs w:val="28"/>
        </w:rPr>
        <w:t>1)true</w:t>
      </w:r>
      <w:proofErr w:type="gramEnd"/>
      <w:r w:rsidRPr="00852A4B">
        <w:rPr>
          <w:rFonts w:ascii="宋体" w:eastAsia="宋体" w:hAnsi="宋体" w:cs="Calibri"/>
          <w:sz w:val="28"/>
          <w:szCs w:val="28"/>
        </w:rPr>
        <w:t xml:space="preserve"> (2)false (3)true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2-24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>(1)-1 (2) 1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3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宋体"/>
          <w:sz w:val="28"/>
          <w:szCs w:val="28"/>
        </w:rPr>
        <w:t>3</w:t>
      </w:r>
      <w:r w:rsidRPr="00852A4B">
        <w:rPr>
          <w:rFonts w:ascii="宋体" w:eastAsia="宋体" w:hAnsi="宋体" w:cs="Calibri"/>
          <w:sz w:val="28"/>
          <w:szCs w:val="28"/>
        </w:rPr>
        <w:t xml:space="preserve">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4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宋体"/>
          <w:sz w:val="28"/>
          <w:szCs w:val="28"/>
        </w:rPr>
        <w:t>3</w:t>
      </w:r>
    </w:p>
    <w:p w:rsidR="00852A4B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Calibri"/>
          <w:sz w:val="28"/>
          <w:szCs w:val="28"/>
        </w:rPr>
        <w:t xml:space="preserve">2-25 </w:t>
      </w:r>
    </w:p>
    <w:p w:rsidR="008F1D96" w:rsidRPr="00852A4B" w:rsidRDefault="00852A4B">
      <w:pPr>
        <w:rPr>
          <w:rFonts w:ascii="宋体" w:eastAsia="宋体" w:hAnsi="宋体" w:cs="Calibri"/>
          <w:sz w:val="28"/>
          <w:szCs w:val="28"/>
        </w:rPr>
      </w:pP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1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 1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2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宋体"/>
          <w:sz w:val="28"/>
          <w:szCs w:val="28"/>
        </w:rPr>
        <w:t>-1</w:t>
      </w:r>
      <w:r w:rsidRPr="00852A4B">
        <w:rPr>
          <w:rFonts w:ascii="宋体" w:eastAsia="宋体" w:hAnsi="宋体" w:cs="Calibri"/>
          <w:sz w:val="28"/>
          <w:szCs w:val="28"/>
        </w:rPr>
        <w:t xml:space="preserve">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3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Calibri"/>
          <w:sz w:val="28"/>
          <w:szCs w:val="28"/>
        </w:rPr>
        <w:t xml:space="preserve">0 </w:t>
      </w:r>
      <w:r w:rsidRPr="00852A4B">
        <w:rPr>
          <w:rFonts w:ascii="宋体" w:eastAsia="宋体" w:hAnsi="宋体" w:cs="宋体"/>
          <w:sz w:val="28"/>
          <w:szCs w:val="28"/>
        </w:rPr>
        <w:t>（</w:t>
      </w:r>
      <w:r w:rsidRPr="00852A4B">
        <w:rPr>
          <w:rFonts w:ascii="宋体" w:eastAsia="宋体" w:hAnsi="宋体" w:cs="Calibri"/>
          <w:sz w:val="28"/>
          <w:szCs w:val="28"/>
        </w:rPr>
        <w:t>4</w:t>
      </w:r>
      <w:r w:rsidRPr="00852A4B">
        <w:rPr>
          <w:rFonts w:ascii="宋体" w:eastAsia="宋体" w:hAnsi="宋体" w:cs="宋体"/>
          <w:sz w:val="28"/>
          <w:szCs w:val="28"/>
        </w:rPr>
        <w:t>）</w:t>
      </w:r>
      <w:r w:rsidRPr="00852A4B">
        <w:rPr>
          <w:rFonts w:ascii="宋体" w:eastAsia="宋体" w:hAnsi="宋体" w:cs="宋体"/>
          <w:sz w:val="28"/>
          <w:szCs w:val="28"/>
        </w:rPr>
        <w:t>0</w:t>
      </w:r>
    </w:p>
    <w:sectPr w:rsidR="008F1D96" w:rsidRPr="0085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D96"/>
    <w:rsid w:val="00852A4B"/>
    <w:rsid w:val="008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D3A8"/>
  <w15:docId w15:val="{EFE8D68B-6D9D-4EB2-A82F-552CE2B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9D%A2%E5%90%91%E5%AF%B9%E8%B1%A1&amp;tn=SE_PcZhidaonwhc_ngpagmjz&amp;rsv_dl=gh_pc_zhidao" TargetMode="External"/><Relationship Id="rId5" Type="http://schemas.openxmlformats.org/officeDocument/2006/relationships/hyperlink" Target="https://www.baidu.com/s?wd=%E9%9D%A2%E5%90%91%E5%AF%B9%E8%B1%A1&amp;tn=SE_PcZhidaonwhc_ngpagmjz&amp;rsv_dl=gh_pc_zhidao" TargetMode="External"/><Relationship Id="rId4" Type="http://schemas.openxmlformats.org/officeDocument/2006/relationships/hyperlink" Target="https://www.baidu.com/s?wd=%E9%9D%A2%E5%90%91%E5%AF%B9%E8%B1%A1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2018-09-25T15:12:00Z</dcterms:created>
  <dcterms:modified xsi:type="dcterms:W3CDTF">2018-09-25T15:14:00Z</dcterms:modified>
</cp:coreProperties>
</file>