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Plumbing Sub-Stages &amp; Water Pressure Verification Report</w:t>
      </w:r>
    </w:p>
    <w:p>
      <w:r>
        <w:rPr>
          <w:b/>
        </w:rPr>
        <w:t xml:space="preserve">Project: </w:t>
      </w:r>
      <w:r>
        <w:t>Residential Building (Basement, G+1)</w:t>
        <w:br/>
      </w:r>
      <w:r>
        <w:rPr>
          <w:b/>
        </w:rPr>
        <w:t xml:space="preserve">Location: </w:t>
      </w:r>
      <w:r>
        <w:t>Kribi, South Region, Cameroon</w:t>
        <w:br/>
      </w:r>
      <w:r>
        <w:rPr>
          <w:b/>
        </w:rPr>
        <w:t xml:space="preserve">Standards Reference: </w:t>
      </w:r>
      <w:r>
        <w:t>NF DTU 60.1 / 60.11, International Plumbing Code (IPC)</w:t>
      </w:r>
    </w:p>
    <w:p>
      <w:r>
        <w:t>--------------------------------------------------------------------------------</w:t>
      </w:r>
    </w:p>
    <w:p>
      <w:pPr>
        <w:pStyle w:val="Heading1"/>
      </w:pPr>
      <w:r>
        <w:t>1. Context &amp; Pressure Flow Mandates</w:t>
      </w:r>
    </w:p>
    <w:p>
      <w:r>
        <w:t>Municipal water supply (CAMWATER) in Kribi can fluctuate. A G+1 residential building requires a verified overhead tank and booster pump system to maintain adequate flow to the first-floor showers, while the basement requires strict backflow prevention against the high coastal water table. This report divides verification into three strict sub-stages: Rough-in, Pressure/Hydrostatic Testing, and Final Flow Commissioning.</w:t>
      </w:r>
    </w:p>
    <w:p>
      <w:pPr>
        <w:pStyle w:val="Heading2"/>
      </w:pPr>
      <w:r>
        <w:t>2. Sub-Stage 1: Rough-in (First Fix)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Verification Element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Required Standard / Specification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Verification 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Pipe Material &amp; Sizing</w:t>
            </w:r>
          </w:p>
        </w:tc>
        <w:tc>
          <w:tcPr>
            <w:tcW w:type="dxa" w:w="2160"/>
          </w:tcPr>
          <w:p>
            <w:r>
              <w:t>PPR for hot/cold supply (PN20 rating). PVC for drainage (SN4/SN8 for buried).</w:t>
            </w:r>
          </w:p>
        </w:tc>
        <w:tc>
          <w:tcPr>
            <w:tcW w:type="dxa" w:w="2160"/>
          </w:tcPr>
          <w:p>
            <w:r>
              <w:t>Check manufacturer markings on pipes prior to installation.</w:t>
            </w:r>
          </w:p>
        </w:tc>
        <w:tc>
          <w:tcPr>
            <w:tcW w:type="dxa" w:w="2160"/>
          </w:tcPr>
          <w:p>
            <w:r>
              <w:t>[  ] Pass</w:t>
              <w:br/>
              <w:t>[  ] Fail</w:t>
            </w:r>
          </w:p>
        </w:tc>
      </w:tr>
      <w:tr>
        <w:tc>
          <w:tcPr>
            <w:tcW w:type="dxa" w:w="2160"/>
          </w:tcPr>
          <w:p>
            <w:r>
              <w:t>Drainage Slope (Gradient)</w:t>
            </w:r>
          </w:p>
        </w:tc>
        <w:tc>
          <w:tcPr>
            <w:tcW w:type="dxa" w:w="2160"/>
          </w:tcPr>
          <w:p>
            <w:r>
              <w:t>Minimum 1.5% to 2.0% slope for all horizontal soil and waste pipes.</w:t>
            </w:r>
          </w:p>
        </w:tc>
        <w:tc>
          <w:tcPr>
            <w:tcW w:type="dxa" w:w="2160"/>
          </w:tcPr>
          <w:p>
            <w:r>
              <w:t>Use a digital spirit level or laser level along pipe runs before covering.</w:t>
            </w:r>
          </w:p>
        </w:tc>
        <w:tc>
          <w:tcPr>
            <w:tcW w:type="dxa" w:w="2160"/>
          </w:tcPr>
          <w:p>
            <w:r>
              <w:t>[  ] Pass</w:t>
              <w:br/>
              <w:t>[  ] Fail</w:t>
            </w:r>
          </w:p>
        </w:tc>
      </w:tr>
      <w:tr>
        <w:tc>
          <w:tcPr>
            <w:tcW w:type="dxa" w:w="2160"/>
          </w:tcPr>
          <w:p>
            <w:r>
              <w:t>Pipe Chasing &amp; Sleeves</w:t>
            </w:r>
          </w:p>
        </w:tc>
        <w:tc>
          <w:tcPr>
            <w:tcW w:type="dxa" w:w="2160"/>
          </w:tcPr>
          <w:p>
            <w:r>
              <w:t>No structural rebar cut during wall chasing. Pipes passing through beams/slabs must use PVC sleeves.</w:t>
            </w:r>
          </w:p>
        </w:tc>
        <w:tc>
          <w:tcPr>
            <w:tcW w:type="dxa" w:w="2160"/>
          </w:tcPr>
          <w:p>
            <w:r>
              <w:t>Visual inspection before plastering or concrete pouring.</w:t>
            </w:r>
          </w:p>
        </w:tc>
        <w:tc>
          <w:tcPr>
            <w:tcW w:type="dxa" w:w="2160"/>
          </w:tcPr>
          <w:p>
            <w:r>
              <w:t>[  ] Pass</w:t>
              <w:br/>
              <w:t>[  ] Fail</w:t>
            </w:r>
          </w:p>
        </w:tc>
      </w:tr>
      <w:tr>
        <w:tc>
          <w:tcPr>
            <w:tcW w:type="dxa" w:w="2160"/>
          </w:tcPr>
          <w:p>
            <w:r>
              <w:t>Ventilation Stacks</w:t>
            </w:r>
          </w:p>
        </w:tc>
        <w:tc>
          <w:tcPr>
            <w:tcW w:type="dxa" w:w="2160"/>
          </w:tcPr>
          <w:p>
            <w:r>
              <w:t>Soil/waste pipes must vent through the roof to prevent vacuum siphoning of P-traps.</w:t>
            </w:r>
          </w:p>
        </w:tc>
        <w:tc>
          <w:tcPr>
            <w:tcW w:type="dxa" w:w="2160"/>
          </w:tcPr>
          <w:p>
            <w:r>
              <w:t>Trace vent lines to the roof exit point.</w:t>
            </w:r>
          </w:p>
        </w:tc>
        <w:tc>
          <w:tcPr>
            <w:tcW w:type="dxa" w:w="2160"/>
          </w:tcPr>
          <w:p>
            <w:r>
              <w:t>[  ] Pass</w:t>
              <w:br/>
              <w:t>[  ] Fail</w:t>
            </w:r>
          </w:p>
        </w:tc>
      </w:tr>
    </w:tbl>
    <w:p/>
    <w:p>
      <w:pPr>
        <w:pStyle w:val="Heading2"/>
      </w:pPr>
      <w:r>
        <w:t>3. Sub-Stage 2: Hydrostatic &amp; Leak Testing (Pre-Covering)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Verification Element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Required Standard / Specification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Verification 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Hydrostatic Pressure Test (Supply)</w:t>
            </w:r>
          </w:p>
        </w:tc>
        <w:tc>
          <w:tcPr>
            <w:tcW w:type="dxa" w:w="2160"/>
          </w:tcPr>
          <w:p>
            <w:r>
              <w:t>Test at 1.5x the working pressure (typically 10 Bar / 150 PSI) for a minimum of 2 hours with ZERO pressure drop.</w:t>
            </w:r>
          </w:p>
        </w:tc>
        <w:tc>
          <w:tcPr>
            <w:tcW w:type="dxa" w:w="2160"/>
          </w:tcPr>
          <w:p>
            <w:r>
              <w:t>Seal all outlets, connect a manual hydraulic pressure test pump with a calibrated gauge, and monitor for pressure loss.</w:t>
            </w:r>
          </w:p>
        </w:tc>
        <w:tc>
          <w:tcPr>
            <w:tcW w:type="dxa" w:w="2160"/>
          </w:tcPr>
          <w:p>
            <w:r>
              <w:t>[  ] Pass</w:t>
              <w:br/>
              <w:t>[  ] Fail</w:t>
            </w:r>
          </w:p>
        </w:tc>
      </w:tr>
      <w:tr>
        <w:tc>
          <w:tcPr>
            <w:tcW w:type="dxa" w:w="2160"/>
          </w:tcPr>
          <w:p>
            <w:r>
              <w:t>Drainage Water Test (Static)</w:t>
            </w:r>
          </w:p>
        </w:tc>
        <w:tc>
          <w:tcPr>
            <w:tcW w:type="dxa" w:w="2160"/>
          </w:tcPr>
          <w:p>
            <w:r>
              <w:t>Fill drainage system with water to a height of 3 meters above the highest joint for 15 minutes. No leaks allowed.</w:t>
            </w:r>
          </w:p>
        </w:tc>
        <w:tc>
          <w:tcPr>
            <w:tcW w:type="dxa" w:w="2160"/>
          </w:tcPr>
          <w:p>
            <w:r>
              <w:t>Plug lower drainage exits, fill from top, and visually inspect every joint for weeping.</w:t>
            </w:r>
          </w:p>
        </w:tc>
        <w:tc>
          <w:tcPr>
            <w:tcW w:type="dxa" w:w="2160"/>
          </w:tcPr>
          <w:p>
            <w:r>
              <w:t>[  ] Pass</w:t>
              <w:br/>
              <w:t>[  ] Fail</w:t>
            </w:r>
          </w:p>
        </w:tc>
      </w:tr>
      <w:tr>
        <w:tc>
          <w:tcPr>
            <w:tcW w:type="dxa" w:w="2160"/>
          </w:tcPr>
          <w:p>
            <w:r>
              <w:t>Thermal Expansion Limits</w:t>
            </w:r>
          </w:p>
        </w:tc>
        <w:tc>
          <w:tcPr>
            <w:tcW w:type="dxa" w:w="2160"/>
          </w:tcPr>
          <w:p>
            <w:r>
              <w:t>Hot water PPR pipes must have expansion loops or adequate clipping to prevent buckling under pressure and heat.</w:t>
            </w:r>
          </w:p>
        </w:tc>
        <w:tc>
          <w:tcPr>
            <w:tcW w:type="dxa" w:w="2160"/>
          </w:tcPr>
          <w:p>
            <w:r>
              <w:t>Tape measure distance between pipe clips (max 1.2m for 20mm pipe).</w:t>
            </w:r>
          </w:p>
        </w:tc>
        <w:tc>
          <w:tcPr>
            <w:tcW w:type="dxa" w:w="2160"/>
          </w:tcPr>
          <w:p>
            <w:r>
              <w:t>[  ] Pass</w:t>
              <w:br/>
              <w:t>[  ] Fail</w:t>
            </w:r>
          </w:p>
        </w:tc>
      </w:tr>
    </w:tbl>
    <w:p/>
    <w:p>
      <w:pPr>
        <w:pStyle w:val="Heading2"/>
      </w:pPr>
      <w:r>
        <w:t>4. Sub-Stage 3: Final Flow Pressure &amp; Commissioning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Verification Element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Required Standard / Specification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Verification 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Dynamic Water Pressure (Showers/Taps)</w:t>
            </w:r>
          </w:p>
        </w:tc>
        <w:tc>
          <w:tcPr>
            <w:tcW w:type="dxa" w:w="2160"/>
          </w:tcPr>
          <w:p>
            <w:r>
              <w:t>Minimum dynamic pressure of 1.5 Bar (20 PSI) and max 4.0 Bar (60 PSI) at the highest first-floor fixture.</w:t>
            </w:r>
          </w:p>
        </w:tc>
        <w:tc>
          <w:tcPr>
            <w:tcW w:type="dxa" w:w="2160"/>
          </w:tcPr>
          <w:p>
            <w:r>
              <w:t>Attach a water pressure gauge to the furthest/highest showerhead or tap while water is flowing.</w:t>
            </w:r>
          </w:p>
        </w:tc>
        <w:tc>
          <w:tcPr>
            <w:tcW w:type="dxa" w:w="2160"/>
          </w:tcPr>
          <w:p>
            <w:r>
              <w:t>[  ] Pass</w:t>
              <w:br/>
              <w:t>[  ] Fail</w:t>
            </w:r>
          </w:p>
        </w:tc>
      </w:tr>
      <w:tr>
        <w:tc>
          <w:tcPr>
            <w:tcW w:type="dxa" w:w="2160"/>
          </w:tcPr>
          <w:p>
            <w:r>
              <w:t>Booster Pump Cut-in/Cut-out</w:t>
            </w:r>
          </w:p>
        </w:tc>
        <w:tc>
          <w:tcPr>
            <w:tcW w:type="dxa" w:w="2160"/>
          </w:tcPr>
          <w:p>
            <w:r>
              <w:t>Pump must activate smoothly when pressure drops and shut off without water hammer (banging pipes).</w:t>
            </w:r>
          </w:p>
        </w:tc>
        <w:tc>
          <w:tcPr>
            <w:tcW w:type="dxa" w:w="2160"/>
          </w:tcPr>
          <w:p>
            <w:r>
              <w:t>Run multiple taps simultaneously; observe pump pressure switch calibration.</w:t>
            </w:r>
          </w:p>
        </w:tc>
        <w:tc>
          <w:tcPr>
            <w:tcW w:type="dxa" w:w="2160"/>
          </w:tcPr>
          <w:p>
            <w:r>
              <w:t>[  ] Pass</w:t>
              <w:br/>
              <w:t>[  ] Fail</w:t>
            </w:r>
          </w:p>
        </w:tc>
      </w:tr>
      <w:tr>
        <w:tc>
          <w:tcPr>
            <w:tcW w:type="dxa" w:w="2160"/>
          </w:tcPr>
          <w:p>
            <w:r>
              <w:t>Basement Backflow &amp; Sump Pump</w:t>
            </w:r>
          </w:p>
        </w:tc>
        <w:tc>
          <w:tcPr>
            <w:tcW w:type="dxa" w:w="2160"/>
          </w:tcPr>
          <w:p>
            <w:r>
              <w:t>Non-return (backwater) valves installed on basement drains. Sump pump triggers automatically via float switch.</w:t>
            </w:r>
          </w:p>
        </w:tc>
        <w:tc>
          <w:tcPr>
            <w:tcW w:type="dxa" w:w="2160"/>
          </w:tcPr>
          <w:p>
            <w:r>
              <w:t>Manually fill sump pit to trigger pump; verify non-return valve orientation.</w:t>
            </w:r>
          </w:p>
        </w:tc>
        <w:tc>
          <w:tcPr>
            <w:tcW w:type="dxa" w:w="2160"/>
          </w:tcPr>
          <w:p>
            <w:r>
              <w:t>[  ] Pass</w:t>
              <w:br/>
              <w:t>[  ] Fail</w:t>
            </w:r>
          </w:p>
        </w:tc>
      </w:tr>
      <w:tr>
        <w:tc>
          <w:tcPr>
            <w:tcW w:type="dxa" w:w="2160"/>
          </w:tcPr>
          <w:p>
            <w:r>
              <w:t>Water Heater Relief Valve</w:t>
            </w:r>
          </w:p>
        </w:tc>
        <w:tc>
          <w:tcPr>
            <w:tcW w:type="dxa" w:w="2160"/>
          </w:tcPr>
          <w:p>
            <w:r>
              <w:t>Temperature &amp; Pressure (T&amp;P) relief valve must be installed and pipe routed safely to a drain.</w:t>
            </w:r>
          </w:p>
        </w:tc>
        <w:tc>
          <w:tcPr>
            <w:tcW w:type="dxa" w:w="2160"/>
          </w:tcPr>
          <w:p>
            <w:r>
              <w:t>Visual check; manual trip of the T&amp;P lever to verify discharge.</w:t>
            </w:r>
          </w:p>
        </w:tc>
        <w:tc>
          <w:tcPr>
            <w:tcW w:type="dxa" w:w="2160"/>
          </w:tcPr>
          <w:p>
            <w:r>
              <w:t>[  ] Pass</w:t>
              <w:br/>
              <w:t>[  ] Fail</w:t>
            </w:r>
          </w:p>
        </w:tc>
      </w:tr>
    </w:tbl>
    <w:p/>
    <w:p>
      <w:pPr>
        <w:pStyle w:val="Heading1"/>
      </w:pPr>
      <w:r>
        <w:t>5. Verifying Plumbing Engineer Sign-Off</w:t>
      </w:r>
    </w:p>
    <w:p>
      <w:r>
        <w:t>By signing below, I certify that the plumbing installation has been hydrostatically tested, demonstrates adequate dynamic flow pressure across all floors, and includes necessary basement flood protections in accordance with local and international codes.</w:t>
      </w:r>
    </w:p>
    <w:p>
      <w:r>
        <w:t>Name of Verifying Engineer: _______________________________________</w:t>
      </w:r>
    </w:p>
    <w:p>
      <w:r>
        <w:t>Professional License Number: ______________________________________</w:t>
      </w:r>
    </w:p>
    <w:p>
      <w:r>
        <w:t>Date of Verification: ______________________________________________</w:t>
      </w:r>
    </w:p>
    <w:p>
      <w:r>
        <w:t>Signature &amp; Stamp: 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