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67D7" w14:textId="77777777" w:rsidR="00BA545B" w:rsidRPr="00E61355" w:rsidRDefault="00000000" w:rsidP="00E61355">
      <w:pPr>
        <w:pStyle w:val="Title"/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Alex Walks – حكاية شط</w:t>
      </w:r>
    </w:p>
    <w:p w14:paraId="456AABED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b/>
          <w:sz w:val="40"/>
          <w:szCs w:val="40"/>
        </w:rPr>
        <w:t>الخطة الاستراتيجية الكاملة | Full Strategic Plan</w:t>
      </w:r>
    </w:p>
    <w:p w14:paraId="285270A6" w14:textId="42139005" w:rsidR="00BA545B" w:rsidRPr="00E61355" w:rsidRDefault="00BA545B" w:rsidP="00E61355">
      <w:pPr>
        <w:spacing w:after="0"/>
        <w:jc w:val="right"/>
        <w:rPr>
          <w:sz w:val="40"/>
          <w:szCs w:val="40"/>
        </w:rPr>
      </w:pPr>
    </w:p>
    <w:p w14:paraId="7DB86A11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أولًا: المقدمة | Introduction</w:t>
      </w:r>
    </w:p>
    <w:p w14:paraId="26C9FF3F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في ظل التوجه العالمي نحو السياحة المستدامة، أصبحت المدن الساحلية مطالبة بإعادة تعريف تجربتها السياحية بطريقة تحافظ على البيئة وتدعم الاقتصاد المحلي وتحافظ على الهوية الثقافية.</w:t>
      </w:r>
    </w:p>
    <w:p w14:paraId="2E51CB1C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Alex Walks – حكاية شط هي مبادرة رقمية تعيد تقديم الإسكندرية من خلال تجربة المشي المستدام.</w:t>
      </w:r>
    </w:p>
    <w:p w14:paraId="12E9C5FE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ثانيًا: نبذة عن المشروع | Project Overview</w:t>
      </w:r>
    </w:p>
    <w:p w14:paraId="2D5D6C6E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مبادرة رقمية مجتمعية تهدف إلى تعزيز السياحة المستدامة من خلال مسارات مشي توثق تجربة متكاملة تشمل الشواطئ، المطاعم المحلية، المتاحف، ووسائل النقل العامة.</w:t>
      </w:r>
    </w:p>
    <w:p w14:paraId="7415728D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ثالثًا: الهوية المؤسسية | Brand Identity</w:t>
      </w:r>
    </w:p>
    <w:p w14:paraId="75D88D12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الرؤية | Vision: أن تصبح الإسكندرية نموذجًا لمدينة ساحلية مستدامة قائمة على المشاركة المجتمعية والمشي الواعي.</w:t>
      </w:r>
    </w:p>
    <w:p w14:paraId="0FA8E381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الرسالة | Mission: تعزيز ثقافة السياحة المستدامة عبر محتوى رقمي يشجع على المشي، دعم المحلي، والحفاظ على البيئة.</w:t>
      </w:r>
    </w:p>
    <w:p w14:paraId="5D2C77FF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القيم | Core Values: الاستدامة – المسؤولية المجتمعية – دعم المحلي – الحفاظ على الهوية – البساطة.</w:t>
      </w:r>
    </w:p>
    <w:p w14:paraId="0E044AF4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شخصية العلامة | Brand Personality: شبابية – واعية – واقعية – قريبة من الناس – مستكشفة للمدينة.</w:t>
      </w:r>
    </w:p>
    <w:p w14:paraId="55BC39E5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الشعار | Tagline: امشي الحكاية – كل خطوة بتفرق – Walk the Story</w:t>
      </w:r>
    </w:p>
    <w:p w14:paraId="3105FC6E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lastRenderedPageBreak/>
        <w:t>رابعًا: شخصية الجمهور المستهدف | Buyer Persona</w:t>
      </w:r>
    </w:p>
    <w:p w14:paraId="4DB1D390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👤 أحمد – 22 سنة (طالب جامعي)</w:t>
      </w:r>
    </w:p>
    <w:p w14:paraId="3A0E1FB8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الاهتمامات: التصوير، المشي، استكشاف أماكن جديدة، المحتوى القصير على Instagram وTikTok.</w:t>
      </w:r>
    </w:p>
    <w:p w14:paraId="4AE3989B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السلوك الرقمي: يستخدم السوشيال يوميًا، يتفاعل مع الفيديوهات السريعة، يفضل التجارب منخفضة التكلفة.</w:t>
      </w:r>
    </w:p>
    <w:p w14:paraId="18624615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الدافع: يريد تجربة ممتعة داخل مدينته دون تكلفة عالية.</w:t>
      </w:r>
    </w:p>
    <w:p w14:paraId="0D2749F5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التحدي: لا يمتلك وعيًا كافيًا بمفهوم السياحة المستدامة.</w:t>
      </w:r>
    </w:p>
    <w:p w14:paraId="374CE391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👩 سارة – 28 سنة (موظفة)</w:t>
      </w:r>
    </w:p>
    <w:p w14:paraId="1BC307EC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الاهتمامات: المطاعم المحلية، الثقافة، الأنشطة الهادئة، التصوير.</w:t>
      </w:r>
    </w:p>
    <w:p w14:paraId="24139ED6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السلوك الرقمي: تتابع صفحات lifestyle والسفر، تهتم بالمحتوى المنظم والموثوق.</w:t>
      </w:r>
    </w:p>
    <w:p w14:paraId="1FC130C4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الدافع: تبحث عن تجارب مختلفة وأصيلة داخل المدينة.</w:t>
      </w:r>
    </w:p>
    <w:p w14:paraId="51788B72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التحدي: تعتمد غالبًا على السيارة ولا تفكر في بدائل مستدامة.</w:t>
      </w:r>
    </w:p>
    <w:p w14:paraId="1B170E51" w14:textId="77777777" w:rsidR="00E61355" w:rsidRPr="00E61355" w:rsidRDefault="00000000" w:rsidP="00E61355">
      <w:pPr>
        <w:pStyle w:val="Heading1"/>
        <w:jc w:val="right"/>
        <w:rPr>
          <w:sz w:val="40"/>
          <w:szCs w:val="40"/>
        </w:rPr>
      </w:pPr>
      <w:proofErr w:type="spellStart"/>
      <w:r w:rsidRPr="00E61355">
        <w:rPr>
          <w:sz w:val="40"/>
          <w:szCs w:val="40"/>
        </w:rPr>
        <w:t>خامسًا</w:t>
      </w:r>
      <w:proofErr w:type="spellEnd"/>
      <w:r w:rsidRPr="00E61355">
        <w:rPr>
          <w:sz w:val="40"/>
          <w:szCs w:val="40"/>
        </w:rPr>
        <w:t xml:space="preserve">: </w:t>
      </w:r>
      <w:proofErr w:type="spellStart"/>
      <w:r w:rsidRPr="00E61355">
        <w:rPr>
          <w:sz w:val="40"/>
          <w:szCs w:val="40"/>
        </w:rPr>
        <w:t>تحليل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الوضع</w:t>
      </w:r>
      <w:proofErr w:type="spellEnd"/>
      <w:r w:rsidR="00E61355">
        <w:rPr>
          <w:sz w:val="40"/>
          <w:szCs w:val="40"/>
        </w:rPr>
        <w:t>/</w:t>
      </w:r>
      <w:r w:rsidR="00E61355" w:rsidRPr="00E61355">
        <w:rPr>
          <w:sz w:val="40"/>
          <w:szCs w:val="40"/>
        </w:rPr>
        <w:t xml:space="preserve"> Situation Analysis</w:t>
      </w:r>
    </w:p>
    <w:p w14:paraId="5E8CFB36" w14:textId="77777777" w:rsidR="00E61355" w:rsidRPr="00E61355" w:rsidRDefault="00E61355" w:rsidP="00E61355">
      <w:pPr>
        <w:spacing w:after="0"/>
        <w:jc w:val="right"/>
        <w:rPr>
          <w:sz w:val="40"/>
          <w:szCs w:val="40"/>
        </w:rPr>
      </w:pPr>
      <w:proofErr w:type="spellStart"/>
      <w:r w:rsidRPr="00E61355">
        <w:rPr>
          <w:rFonts w:ascii="Times New Roman" w:hAnsi="Times New Roman" w:cs="Times New Roman"/>
          <w:sz w:val="40"/>
          <w:szCs w:val="40"/>
        </w:rPr>
        <w:t>ا</w:t>
      </w:r>
      <w:r w:rsidRPr="00E61355">
        <w:rPr>
          <w:sz w:val="40"/>
          <w:szCs w:val="40"/>
        </w:rPr>
        <w:t>لتحديات</w:t>
      </w:r>
      <w:proofErr w:type="spellEnd"/>
      <w:r w:rsidRPr="00E61355">
        <w:rPr>
          <w:sz w:val="40"/>
          <w:szCs w:val="40"/>
        </w:rPr>
        <w:t xml:space="preserve">: </w:t>
      </w:r>
      <w:proofErr w:type="spellStart"/>
      <w:r w:rsidRPr="00E61355">
        <w:rPr>
          <w:sz w:val="40"/>
          <w:szCs w:val="40"/>
        </w:rPr>
        <w:t>التلوث</w:t>
      </w:r>
      <w:proofErr w:type="spellEnd"/>
      <w:r w:rsidRPr="00E61355">
        <w:rPr>
          <w:sz w:val="40"/>
          <w:szCs w:val="40"/>
        </w:rPr>
        <w:t xml:space="preserve">، </w:t>
      </w:r>
      <w:proofErr w:type="spellStart"/>
      <w:r w:rsidRPr="00E61355">
        <w:rPr>
          <w:sz w:val="40"/>
          <w:szCs w:val="40"/>
        </w:rPr>
        <w:t>ضعف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الوعي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بالسياحة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المسؤولة</w:t>
      </w:r>
      <w:proofErr w:type="spellEnd"/>
      <w:r w:rsidRPr="00E61355">
        <w:rPr>
          <w:sz w:val="40"/>
          <w:szCs w:val="40"/>
        </w:rPr>
        <w:t xml:space="preserve">، </w:t>
      </w:r>
      <w:proofErr w:type="spellStart"/>
      <w:r w:rsidRPr="00E61355">
        <w:rPr>
          <w:sz w:val="40"/>
          <w:szCs w:val="40"/>
        </w:rPr>
        <w:t>الازدحام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المروري</w:t>
      </w:r>
      <w:proofErr w:type="spellEnd"/>
      <w:r w:rsidRPr="00E61355">
        <w:rPr>
          <w:sz w:val="40"/>
          <w:szCs w:val="40"/>
        </w:rPr>
        <w:t>.</w:t>
      </w:r>
    </w:p>
    <w:p w14:paraId="618E32E3" w14:textId="77777777" w:rsidR="00E61355" w:rsidRPr="00E61355" w:rsidRDefault="00E61355" w:rsidP="00E61355">
      <w:pPr>
        <w:spacing w:after="0"/>
        <w:jc w:val="right"/>
        <w:rPr>
          <w:sz w:val="40"/>
          <w:szCs w:val="40"/>
        </w:rPr>
      </w:pPr>
      <w:proofErr w:type="spellStart"/>
      <w:r w:rsidRPr="00E61355">
        <w:rPr>
          <w:sz w:val="40"/>
          <w:szCs w:val="40"/>
        </w:rPr>
        <w:t>الفرص</w:t>
      </w:r>
      <w:proofErr w:type="spellEnd"/>
      <w:r w:rsidRPr="00E61355">
        <w:rPr>
          <w:sz w:val="40"/>
          <w:szCs w:val="40"/>
        </w:rPr>
        <w:t xml:space="preserve">: </w:t>
      </w:r>
      <w:proofErr w:type="spellStart"/>
      <w:r w:rsidRPr="00E61355">
        <w:rPr>
          <w:sz w:val="40"/>
          <w:szCs w:val="40"/>
        </w:rPr>
        <w:t>انتشار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منصات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الفيديو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القصير</w:t>
      </w:r>
      <w:proofErr w:type="spellEnd"/>
      <w:r w:rsidRPr="00E61355">
        <w:rPr>
          <w:sz w:val="40"/>
          <w:szCs w:val="40"/>
        </w:rPr>
        <w:t xml:space="preserve">، </w:t>
      </w:r>
      <w:proofErr w:type="spellStart"/>
      <w:r w:rsidRPr="00E61355">
        <w:rPr>
          <w:sz w:val="40"/>
          <w:szCs w:val="40"/>
        </w:rPr>
        <w:t>اهتمام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الشباب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بالمحتوى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المحلي</w:t>
      </w:r>
      <w:proofErr w:type="spellEnd"/>
      <w:r w:rsidRPr="00E61355">
        <w:rPr>
          <w:sz w:val="40"/>
          <w:szCs w:val="40"/>
        </w:rPr>
        <w:t xml:space="preserve">، </w:t>
      </w:r>
      <w:proofErr w:type="spellStart"/>
      <w:r w:rsidRPr="00E61355">
        <w:rPr>
          <w:sz w:val="40"/>
          <w:szCs w:val="40"/>
        </w:rPr>
        <w:t>نمو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مفهوم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السياحة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المستدامة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عالميًا</w:t>
      </w:r>
      <w:proofErr w:type="spellEnd"/>
      <w:r w:rsidRPr="00E61355">
        <w:rPr>
          <w:sz w:val="40"/>
          <w:szCs w:val="40"/>
        </w:rPr>
        <w:t>.</w:t>
      </w:r>
    </w:p>
    <w:p w14:paraId="06A87829" w14:textId="27431A5D" w:rsidR="00E61355" w:rsidRDefault="00E61355" w:rsidP="00E61355">
      <w:pPr>
        <w:pStyle w:val="Heading1"/>
        <w:jc w:val="right"/>
        <w:rPr>
          <w:sz w:val="40"/>
          <w:szCs w:val="40"/>
        </w:rPr>
      </w:pPr>
    </w:p>
    <w:p w14:paraId="2406FE02" w14:textId="77777777" w:rsidR="00E61355" w:rsidRDefault="00E61355" w:rsidP="00E61355">
      <w:pPr>
        <w:jc w:val="right"/>
      </w:pPr>
    </w:p>
    <w:p w14:paraId="5523E448" w14:textId="77777777" w:rsidR="00E61355" w:rsidRDefault="00E61355" w:rsidP="00E61355">
      <w:pPr>
        <w:jc w:val="right"/>
      </w:pPr>
    </w:p>
    <w:p w14:paraId="6A96F6A2" w14:textId="77777777" w:rsidR="00E61355" w:rsidRPr="00E61355" w:rsidRDefault="00E61355" w:rsidP="00E61355">
      <w:pPr>
        <w:jc w:val="right"/>
      </w:pPr>
    </w:p>
    <w:p w14:paraId="248D6EED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proofErr w:type="spellStart"/>
      <w:r w:rsidRPr="00E61355">
        <w:rPr>
          <w:sz w:val="40"/>
          <w:szCs w:val="40"/>
        </w:rPr>
        <w:lastRenderedPageBreak/>
        <w:t>سادسًا</w:t>
      </w:r>
      <w:proofErr w:type="spellEnd"/>
      <w:r w:rsidRPr="00E61355">
        <w:rPr>
          <w:sz w:val="40"/>
          <w:szCs w:val="40"/>
        </w:rPr>
        <w:t xml:space="preserve">: </w:t>
      </w:r>
      <w:proofErr w:type="spellStart"/>
      <w:r w:rsidRPr="00E61355">
        <w:rPr>
          <w:sz w:val="40"/>
          <w:szCs w:val="40"/>
        </w:rPr>
        <w:t>تحليل</w:t>
      </w:r>
      <w:proofErr w:type="spellEnd"/>
      <w:r w:rsidRPr="00E61355">
        <w:rPr>
          <w:sz w:val="40"/>
          <w:szCs w:val="40"/>
        </w:rPr>
        <w:t xml:space="preserve"> SWOT | SWOT Analysis</w:t>
      </w:r>
    </w:p>
    <w:p w14:paraId="2B2F7F74" w14:textId="77777777" w:rsidR="00E61355" w:rsidRPr="00E61355" w:rsidRDefault="00000000" w:rsidP="00E61355">
      <w:pPr>
        <w:spacing w:after="0"/>
        <w:jc w:val="right"/>
        <w:rPr>
          <w:color w:val="FF0000"/>
          <w:sz w:val="40"/>
          <w:szCs w:val="40"/>
        </w:rPr>
      </w:pPr>
      <w:proofErr w:type="spellStart"/>
      <w:r w:rsidRPr="00E61355">
        <w:rPr>
          <w:color w:val="FF0000"/>
          <w:sz w:val="40"/>
          <w:szCs w:val="40"/>
        </w:rPr>
        <w:t>نقاط</w:t>
      </w:r>
      <w:proofErr w:type="spellEnd"/>
      <w:r w:rsidRPr="00E61355">
        <w:rPr>
          <w:color w:val="FF0000"/>
          <w:sz w:val="40"/>
          <w:szCs w:val="40"/>
        </w:rPr>
        <w:t xml:space="preserve"> </w:t>
      </w:r>
      <w:proofErr w:type="spellStart"/>
      <w:r w:rsidRPr="00E61355">
        <w:rPr>
          <w:color w:val="FF0000"/>
          <w:sz w:val="40"/>
          <w:szCs w:val="40"/>
        </w:rPr>
        <w:t>القوة</w:t>
      </w:r>
      <w:proofErr w:type="spellEnd"/>
      <w:r w:rsidRPr="00E61355">
        <w:rPr>
          <w:color w:val="FF0000"/>
          <w:sz w:val="40"/>
          <w:szCs w:val="40"/>
        </w:rPr>
        <w:t xml:space="preserve"> | Strengths:</w:t>
      </w:r>
    </w:p>
    <w:p w14:paraId="60E54C24" w14:textId="3C809060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 xml:space="preserve"> هوية ساحلية قوية، تراث ثقافي غني، جمهور رقمي نشط.</w:t>
      </w:r>
    </w:p>
    <w:p w14:paraId="4C391073" w14:textId="77777777" w:rsidR="00E61355" w:rsidRPr="00E61355" w:rsidRDefault="00000000" w:rsidP="00E61355">
      <w:pPr>
        <w:spacing w:after="0"/>
        <w:jc w:val="right"/>
        <w:rPr>
          <w:color w:val="FF0000"/>
          <w:sz w:val="40"/>
          <w:szCs w:val="40"/>
        </w:rPr>
      </w:pPr>
      <w:r w:rsidRPr="00E61355">
        <w:rPr>
          <w:color w:val="FF0000"/>
          <w:sz w:val="40"/>
          <w:szCs w:val="40"/>
        </w:rPr>
        <w:t xml:space="preserve">نقاط الضعف | Weaknesses: </w:t>
      </w:r>
    </w:p>
    <w:p w14:paraId="57A6FD4F" w14:textId="49F30813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proofErr w:type="spellStart"/>
      <w:r w:rsidRPr="00E61355">
        <w:rPr>
          <w:sz w:val="40"/>
          <w:szCs w:val="40"/>
        </w:rPr>
        <w:t>عدم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وجود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تمويل</w:t>
      </w:r>
      <w:proofErr w:type="spellEnd"/>
      <w:r w:rsidRPr="00E61355">
        <w:rPr>
          <w:sz w:val="40"/>
          <w:szCs w:val="40"/>
        </w:rPr>
        <w:t xml:space="preserve">، </w:t>
      </w:r>
      <w:proofErr w:type="spellStart"/>
      <w:r w:rsidRPr="00E61355">
        <w:rPr>
          <w:sz w:val="40"/>
          <w:szCs w:val="40"/>
        </w:rPr>
        <w:t>غياب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دعم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رسمي</w:t>
      </w:r>
      <w:proofErr w:type="spellEnd"/>
    </w:p>
    <w:p w14:paraId="54F05A07" w14:textId="77777777" w:rsidR="00E61355" w:rsidRPr="00E61355" w:rsidRDefault="00000000" w:rsidP="00E61355">
      <w:pPr>
        <w:spacing w:after="0"/>
        <w:jc w:val="right"/>
        <w:rPr>
          <w:color w:val="FF0000"/>
          <w:sz w:val="40"/>
          <w:szCs w:val="40"/>
        </w:rPr>
      </w:pPr>
      <w:r w:rsidRPr="00E61355">
        <w:rPr>
          <w:color w:val="FF0000"/>
          <w:sz w:val="40"/>
          <w:szCs w:val="40"/>
        </w:rPr>
        <w:t xml:space="preserve">الفرص | Opportunities: </w:t>
      </w:r>
    </w:p>
    <w:p w14:paraId="3C509FAF" w14:textId="4438DFD9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proofErr w:type="spellStart"/>
      <w:r w:rsidRPr="00E61355">
        <w:rPr>
          <w:sz w:val="40"/>
          <w:szCs w:val="40"/>
        </w:rPr>
        <w:t>سهولة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إنتاج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محتوى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منخفض</w:t>
      </w:r>
      <w:proofErr w:type="spellEnd"/>
      <w:r w:rsidRPr="00E61355">
        <w:rPr>
          <w:sz w:val="40"/>
          <w:szCs w:val="40"/>
        </w:rPr>
        <w:t xml:space="preserve"> التكلفة، إمكانية الشراكات المجتمعية.</w:t>
      </w:r>
    </w:p>
    <w:p w14:paraId="76F478BC" w14:textId="77777777" w:rsidR="00E61355" w:rsidRPr="00E61355" w:rsidRDefault="00000000" w:rsidP="00E61355">
      <w:pPr>
        <w:spacing w:after="0"/>
        <w:jc w:val="right"/>
        <w:rPr>
          <w:color w:val="FF0000"/>
          <w:sz w:val="40"/>
          <w:szCs w:val="40"/>
        </w:rPr>
      </w:pPr>
      <w:proofErr w:type="spellStart"/>
      <w:r w:rsidRPr="00E61355">
        <w:rPr>
          <w:color w:val="FF0000"/>
          <w:sz w:val="40"/>
          <w:szCs w:val="40"/>
        </w:rPr>
        <w:t>التهديدات</w:t>
      </w:r>
      <w:proofErr w:type="spellEnd"/>
      <w:r w:rsidRPr="00E61355">
        <w:rPr>
          <w:color w:val="FF0000"/>
          <w:sz w:val="40"/>
          <w:szCs w:val="40"/>
        </w:rPr>
        <w:t xml:space="preserve"> | Threats:</w:t>
      </w:r>
    </w:p>
    <w:p w14:paraId="7C0ACA32" w14:textId="339F07A1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 xml:space="preserve"> المنافسة مع مدن </w:t>
      </w:r>
      <w:proofErr w:type="spellStart"/>
      <w:r w:rsidRPr="00E61355">
        <w:rPr>
          <w:sz w:val="40"/>
          <w:szCs w:val="40"/>
        </w:rPr>
        <w:t>سياحية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أخرى</w:t>
      </w:r>
      <w:proofErr w:type="spellEnd"/>
      <w:r w:rsidRPr="00E61355">
        <w:rPr>
          <w:sz w:val="40"/>
          <w:szCs w:val="40"/>
        </w:rPr>
        <w:t xml:space="preserve">، </w:t>
      </w:r>
      <w:proofErr w:type="spellStart"/>
      <w:r w:rsidRPr="00E61355">
        <w:rPr>
          <w:sz w:val="40"/>
          <w:szCs w:val="40"/>
        </w:rPr>
        <w:t>التدهور</w:t>
      </w:r>
      <w:proofErr w:type="spellEnd"/>
      <w:r w:rsidRPr="00E61355">
        <w:rPr>
          <w:sz w:val="40"/>
          <w:szCs w:val="40"/>
        </w:rPr>
        <w:t xml:space="preserve"> </w:t>
      </w:r>
      <w:proofErr w:type="spellStart"/>
      <w:r w:rsidRPr="00E61355">
        <w:rPr>
          <w:sz w:val="40"/>
          <w:szCs w:val="40"/>
        </w:rPr>
        <w:t>البيئي</w:t>
      </w:r>
      <w:proofErr w:type="spellEnd"/>
      <w:r w:rsidRPr="00E61355">
        <w:rPr>
          <w:sz w:val="40"/>
          <w:szCs w:val="40"/>
        </w:rPr>
        <w:t>.</w:t>
      </w:r>
    </w:p>
    <w:p w14:paraId="44FBE743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سابعًا: الأهداف | Objectives (SMART)</w:t>
      </w:r>
    </w:p>
    <w:p w14:paraId="0EE3BC00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1. نشر 12–16 فيديو لمسارات مشي.</w:t>
      </w:r>
    </w:p>
    <w:p w14:paraId="51B00A7D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2. تحقيق 25,000 مشاهدة عضوية.</w:t>
      </w:r>
    </w:p>
    <w:p w14:paraId="698F49FB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3. الوصول إلى معدل تفاعل 8–12%.</w:t>
      </w:r>
    </w:p>
    <w:p w14:paraId="39160397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4. بناء 1,500 متابع حقيقي.</w:t>
      </w:r>
    </w:p>
    <w:p w14:paraId="1C9496CB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5. رفع مستوى الوعي السلوكي تجاه البيئة.</w:t>
      </w:r>
    </w:p>
    <w:p w14:paraId="0B69A28C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ثامنًا: الاستراتيجية الأساسية | Core Strategy</w:t>
      </w:r>
    </w:p>
    <w:p w14:paraId="6E8D7C32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نموذج مسار المشي المستدام: كل حلقة تشمل شاطئ، مطعم محلي، متحف أو موقع ثقافي، ووسيلة نقل عامة.</w:t>
      </w:r>
    </w:p>
    <w:p w14:paraId="44E271DD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الرسالة الأساسية: يمكنك قضاء يوم كامل مستدام في الإسكندرية.</w:t>
      </w:r>
    </w:p>
    <w:p w14:paraId="3E37141C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تاسعًا: المنصات المستخدمة | Platforms</w:t>
      </w:r>
    </w:p>
    <w:p w14:paraId="620B546E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Instagram: لبناء الهوية والانتشار البصري.</w:t>
      </w:r>
    </w:p>
    <w:p w14:paraId="67B2ED21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TikTok: لتحقيق وصول عضوي سريع.</w:t>
      </w:r>
    </w:p>
    <w:p w14:paraId="563FFDC7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lastRenderedPageBreak/>
        <w:t>Facebook: لنشر الفيديوهات الكاملة، ألبومات الصور، والتقارير الأسبوعية.</w:t>
      </w:r>
    </w:p>
    <w:p w14:paraId="6FF79F9F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عاشرًا: مؤشرات الأداء | KPIs</w:t>
      </w:r>
    </w:p>
    <w:p w14:paraId="09B378EC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عدد المشاهدات – معدل التفاعل – عدد المشاركات – عدد الحفظ – نمو المتابعين – جودة التعليقات.</w:t>
      </w:r>
    </w:p>
    <w:p w14:paraId="4532A769" w14:textId="77777777" w:rsidR="00BA545B" w:rsidRPr="00E61355" w:rsidRDefault="00000000" w:rsidP="00E61355">
      <w:pPr>
        <w:pStyle w:val="Heading1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الحادي عشر: الخاتمة | Conclusion</w:t>
      </w:r>
    </w:p>
    <w:p w14:paraId="434D5165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يمثل Alex Walks – حكاية شط نموذجًا مبتكرًا منخفض التكلفة للسياحة المستدامة يعتمد على قوة المحتوى الرقمي والمشاركة المجتمعية.</w:t>
      </w:r>
    </w:p>
    <w:p w14:paraId="083858E6" w14:textId="77777777" w:rsidR="00BA545B" w:rsidRPr="00E61355" w:rsidRDefault="00000000" w:rsidP="00E61355">
      <w:pPr>
        <w:spacing w:after="0"/>
        <w:jc w:val="right"/>
        <w:rPr>
          <w:sz w:val="40"/>
          <w:szCs w:val="40"/>
        </w:rPr>
      </w:pPr>
      <w:r w:rsidRPr="00E61355">
        <w:rPr>
          <w:sz w:val="40"/>
          <w:szCs w:val="40"/>
        </w:rPr>
        <w:t>يهدف المشروع إلى إعادة تشكيل سلوك المدينة ليصبح كل فرد شريكًا في حماية الإسكندرية والحفاظ على هويتها.</w:t>
      </w:r>
    </w:p>
    <w:sectPr w:rsidR="00BA545B" w:rsidRPr="00E61355" w:rsidSect="00E61355">
      <w:pgSz w:w="12240" w:h="15840"/>
      <w:pgMar w:top="1440" w:right="758" w:bottom="993" w:left="851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361329">
    <w:abstractNumId w:val="8"/>
  </w:num>
  <w:num w:numId="2" w16cid:durableId="966668836">
    <w:abstractNumId w:val="6"/>
  </w:num>
  <w:num w:numId="3" w16cid:durableId="2088652871">
    <w:abstractNumId w:val="5"/>
  </w:num>
  <w:num w:numId="4" w16cid:durableId="1648974946">
    <w:abstractNumId w:val="4"/>
  </w:num>
  <w:num w:numId="5" w16cid:durableId="1866940654">
    <w:abstractNumId w:val="7"/>
  </w:num>
  <w:num w:numId="6" w16cid:durableId="2130464916">
    <w:abstractNumId w:val="3"/>
  </w:num>
  <w:num w:numId="7" w16cid:durableId="574971100">
    <w:abstractNumId w:val="2"/>
  </w:num>
  <w:num w:numId="8" w16cid:durableId="5790184">
    <w:abstractNumId w:val="1"/>
  </w:num>
  <w:num w:numId="9" w16cid:durableId="40345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884"/>
    <w:rsid w:val="00AA1D8D"/>
    <w:rsid w:val="00B47730"/>
    <w:rsid w:val="00BA545B"/>
    <w:rsid w:val="00CB0664"/>
    <w:rsid w:val="00E61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04AAE"/>
  <w14:defaultImageDpi w14:val="300"/>
  <w15:docId w15:val="{D29DBC9A-A7B8-48A9-93BE-0DD3F76F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Dina Ali</cp:lastModifiedBy>
  <cp:revision>2</cp:revision>
  <dcterms:created xsi:type="dcterms:W3CDTF">2013-12-23T23:15:00Z</dcterms:created>
  <dcterms:modified xsi:type="dcterms:W3CDTF">2026-02-21T21:41:00Z</dcterms:modified>
  <cp:category/>
</cp:coreProperties>
</file>