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8AE38" w14:textId="77777777" w:rsidR="001A3C13" w:rsidRPr="008E3609" w:rsidRDefault="001A3C13" w:rsidP="001A3C13">
      <w:pPr>
        <w:pStyle w:val="Heading1"/>
        <w:spacing w:line="480" w:lineRule="auto"/>
        <w:jc w:val="center"/>
        <w:rPr>
          <w:rFonts w:ascii="Times New Roman" w:hAnsi="Times New Roman" w:cs="Times New Roman"/>
          <w:sz w:val="24"/>
          <w:szCs w:val="24"/>
        </w:rPr>
      </w:pPr>
      <w:bookmarkStart w:id="0" w:name="_Toc132655834"/>
      <w:r w:rsidRPr="007A18F8">
        <w:rPr>
          <w:rFonts w:ascii="Times New Roman" w:hAnsi="Times New Roman" w:cs="Times New Roman"/>
          <w:b/>
          <w:bCs/>
          <w:color w:val="000000" w:themeColor="text1"/>
          <w:sz w:val="24"/>
          <w:szCs w:val="24"/>
        </w:rPr>
        <w:t>Appendix</w:t>
      </w:r>
      <w:r w:rsidRPr="008E3609">
        <w:rPr>
          <w:rFonts w:ascii="Times New Roman" w:hAnsi="Times New Roman" w:cs="Times New Roman"/>
          <w:sz w:val="24"/>
          <w:szCs w:val="24"/>
        </w:rPr>
        <w:t>:</w:t>
      </w:r>
      <w:bookmarkEnd w:id="0"/>
    </w:p>
    <w:p w14:paraId="621065F2" w14:textId="77777777" w:rsidR="001A3C13" w:rsidRPr="008E3609" w:rsidRDefault="001A3C13" w:rsidP="001A3C13">
      <w:pPr>
        <w:spacing w:line="480" w:lineRule="auto"/>
        <w:ind w:firstLine="720"/>
        <w:rPr>
          <w:rFonts w:ascii="Times New Roman" w:hAnsi="Times New Roman" w:cs="Times New Roman"/>
          <w:sz w:val="24"/>
          <w:szCs w:val="24"/>
        </w:rPr>
      </w:pPr>
      <w:r w:rsidRPr="008E3609">
        <w:rPr>
          <w:rFonts w:ascii="Times New Roman" w:hAnsi="Times New Roman" w:cs="Times New Roman"/>
          <w:sz w:val="24"/>
          <w:szCs w:val="24"/>
        </w:rPr>
        <w:t>Sample Test Report: This appendix can include a draft of a typical test report created by the system, demonstrating the various aspects and sections included in the report. This can assist people to understand how to evaluate the findings and what information is offered.</w:t>
      </w:r>
    </w:p>
    <w:p w14:paraId="2A23D952" w14:textId="77777777" w:rsidR="001A3C13" w:rsidRPr="008E3609" w:rsidRDefault="001A3C13" w:rsidP="001A3C13">
      <w:pPr>
        <w:spacing w:line="480" w:lineRule="auto"/>
        <w:ind w:firstLine="720"/>
        <w:rPr>
          <w:rFonts w:ascii="Times New Roman" w:hAnsi="Times New Roman" w:cs="Times New Roman"/>
          <w:sz w:val="24"/>
          <w:szCs w:val="24"/>
        </w:rPr>
      </w:pPr>
      <w:r w:rsidRPr="008E3609">
        <w:rPr>
          <w:rFonts w:ascii="Times New Roman" w:hAnsi="Times New Roman" w:cs="Times New Roman"/>
          <w:sz w:val="24"/>
          <w:szCs w:val="24"/>
        </w:rPr>
        <w:t>Glossary of terms: This appendix can include a collection of technical terminology, acronyms, and jargon used in the system, as well as their definitions. This can assist consumers to comprehend the meaning of various phrases and enhance their conversations with healthcare providers.</w:t>
      </w:r>
    </w:p>
    <w:p w14:paraId="3C54E18D" w14:textId="77777777" w:rsidR="001A3C13" w:rsidRPr="008E3609" w:rsidRDefault="001A3C13" w:rsidP="001A3C13">
      <w:pPr>
        <w:spacing w:line="480" w:lineRule="auto"/>
        <w:ind w:firstLine="720"/>
        <w:rPr>
          <w:rFonts w:ascii="Times New Roman" w:hAnsi="Times New Roman" w:cs="Times New Roman"/>
          <w:sz w:val="24"/>
          <w:szCs w:val="24"/>
        </w:rPr>
      </w:pPr>
      <w:r w:rsidRPr="008E3609">
        <w:rPr>
          <w:rFonts w:ascii="Times New Roman" w:hAnsi="Times New Roman" w:cs="Times New Roman"/>
          <w:sz w:val="24"/>
          <w:szCs w:val="24"/>
        </w:rPr>
        <w:t>User Guide: This appendix might give thorough instructions and advice on how to use the system's many features and functionalities. This can contain step-by-step instructions, images, and examples to assist users in more successfully navigating the system.</w:t>
      </w:r>
    </w:p>
    <w:p w14:paraId="1F5DB1FF" w14:textId="77777777" w:rsidR="001A3C13" w:rsidRPr="008E3609" w:rsidRDefault="001A3C13" w:rsidP="001A3C13">
      <w:pPr>
        <w:spacing w:line="480" w:lineRule="auto"/>
        <w:ind w:firstLine="720"/>
        <w:rPr>
          <w:rFonts w:ascii="Times New Roman" w:hAnsi="Times New Roman" w:cs="Times New Roman"/>
          <w:sz w:val="24"/>
          <w:szCs w:val="24"/>
        </w:rPr>
      </w:pPr>
      <w:r w:rsidRPr="008E3609">
        <w:rPr>
          <w:rFonts w:ascii="Times New Roman" w:hAnsi="Times New Roman" w:cs="Times New Roman"/>
          <w:sz w:val="24"/>
          <w:szCs w:val="24"/>
        </w:rPr>
        <w:t>Troubleshooting Guide: This appendix can give answers to typical technical difficulties or issues that users may face while using the system. This might include error messages, connectivity challenges, and other technical concerns, as well as potential answers and workarounds.</w:t>
      </w:r>
    </w:p>
    <w:p w14:paraId="688239F5" w14:textId="77777777" w:rsidR="001A3C13" w:rsidRDefault="001A3C13" w:rsidP="001A3C13">
      <w:pPr>
        <w:spacing w:line="480" w:lineRule="auto"/>
        <w:ind w:firstLine="720"/>
        <w:rPr>
          <w:rFonts w:ascii="Times New Roman" w:hAnsi="Times New Roman" w:cs="Times New Roman"/>
          <w:sz w:val="24"/>
          <w:szCs w:val="24"/>
        </w:rPr>
      </w:pPr>
      <w:r w:rsidRPr="008E3609">
        <w:rPr>
          <w:rFonts w:ascii="Times New Roman" w:hAnsi="Times New Roman" w:cs="Times New Roman"/>
          <w:sz w:val="24"/>
          <w:szCs w:val="24"/>
        </w:rPr>
        <w:t>Privacy Policy: This appendix offers a detailed description of the system's privacy policy. It describes how user data is acquired, kept, and safeguarded. Users may learn about their rights and duties when using the system by reading this, and they can be certain that their personal information is protected.</w:t>
      </w:r>
    </w:p>
    <w:p w14:paraId="207D87B4" w14:textId="77777777" w:rsidR="0097111F" w:rsidRDefault="0097111F"/>
    <w:sectPr w:rsidR="00971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13"/>
    <w:rsid w:val="001A3C13"/>
    <w:rsid w:val="0097111F"/>
    <w:rsid w:val="00F42C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7EC1"/>
  <w15:chartTrackingRefBased/>
  <w15:docId w15:val="{0D59C674-7C24-4752-B93D-E16D997D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C13"/>
    <w:pPr>
      <w:spacing w:after="200" w:line="276" w:lineRule="auto"/>
    </w:pPr>
    <w:rPr>
      <w:kern w:val="0"/>
      <w:lang w:val="en-US"/>
      <w14:ligatures w14:val="none"/>
    </w:rPr>
  </w:style>
  <w:style w:type="paragraph" w:styleId="Heading1">
    <w:name w:val="heading 1"/>
    <w:basedOn w:val="Normal"/>
    <w:next w:val="Normal"/>
    <w:link w:val="Heading1Char"/>
    <w:uiPriority w:val="9"/>
    <w:qFormat/>
    <w:rsid w:val="001A3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C13"/>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Dibash GH</dc:creator>
  <cp:keywords/>
  <dc:description/>
  <cp:lastModifiedBy>Dibash GH</cp:lastModifiedBy>
  <cp:revision>1</cp:revision>
  <dcterms:created xsi:type="dcterms:W3CDTF">2023-04-23T00:47:00Z</dcterms:created>
  <dcterms:modified xsi:type="dcterms:W3CDTF">2023-04-23T00:48:00Z</dcterms:modified>
</cp:coreProperties>
</file>