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0000" w:themeFill="text1"/>
        <w:rPr>
          <w:sz w:val="36"/>
          <w:szCs w:val="36"/>
        </w:rPr>
      </w:pPr>
      <w:r>
        <w:rPr>
          <w:sz w:val="36"/>
          <w:szCs w:val="36"/>
        </w:rPr>
        <w:drawing>
          <wp:anchor distT="0" distB="0" distL="114300" distR="114300" simplePos="0" relativeHeight="251659264" behindDoc="1" locked="0" layoutInCell="1" allowOverlap="1">
            <wp:simplePos x="0" y="0"/>
            <wp:positionH relativeFrom="margin">
              <wp:posOffset>4129405</wp:posOffset>
            </wp:positionH>
            <wp:positionV relativeFrom="paragraph">
              <wp:posOffset>-836295</wp:posOffset>
            </wp:positionV>
            <wp:extent cx="2105025" cy="693420"/>
            <wp:effectExtent l="0" t="0" r="13335" b="762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05025" cy="693420"/>
                    </a:xfrm>
                    <a:prstGeom prst="rect">
                      <a:avLst/>
                    </a:prstGeom>
                    <a:noFill/>
                  </pic:spPr>
                </pic:pic>
              </a:graphicData>
            </a:graphic>
          </wp:anchor>
        </w:drawing>
      </w:r>
      <w:r>
        <w:rPr>
          <w:b/>
          <w:bCs/>
          <w:sz w:val="36"/>
          <w:szCs w:val="36"/>
        </w:rPr>
        <w:t xml:space="preserve">EXPERIMENT NO.5  </w:t>
      </w:r>
    </w:p>
    <w:p>
      <w:pPr>
        <w:rPr>
          <w:b/>
          <w:bCs/>
          <w:sz w:val="36"/>
          <w:szCs w:val="36"/>
        </w:rPr>
      </w:pPr>
    </w:p>
    <w:p>
      <w:pP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BY- </w:t>
      </w:r>
      <w:r>
        <w:rPr>
          <w:rFonts w:hint="default"/>
          <w:b/>
          <w:bCs/>
          <w:i w:val="0"/>
          <w:iCs w:val="0"/>
          <w:color w:val="000000" w:themeColor="text1"/>
          <w:sz w:val="36"/>
          <w:szCs w:val="36"/>
          <w:u w:val="single"/>
          <w:lang w:val="en-IN"/>
          <w14:textFill>
            <w14:solidFill>
              <w14:schemeClr w14:val="tx1"/>
            </w14:solidFill>
          </w14:textFill>
        </w:rPr>
        <w:t>Gatik Veer</w:t>
      </w:r>
    </w:p>
    <w:p>
      <w:pPr>
        <w:rPr>
          <w:rFonts w:hint="default"/>
          <w:b/>
          <w:bCs/>
          <w:color w:val="000000" w:themeColor="text1"/>
          <w:sz w:val="36"/>
          <w:szCs w:val="36"/>
          <w:u w:val="single"/>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Roll N.o. - </w:t>
      </w:r>
      <w:r>
        <w:rPr>
          <w:rFonts w:hint="default"/>
          <w:b/>
          <w:bCs/>
          <w:color w:val="000000" w:themeColor="text1"/>
          <w:sz w:val="36"/>
          <w:szCs w:val="36"/>
          <w:u w:val="single"/>
          <w:lang w:val="en-IN"/>
          <w14:textFill>
            <w14:solidFill>
              <w14:schemeClr w14:val="tx1"/>
            </w14:solidFill>
          </w14:textFill>
        </w:rPr>
        <w:t>2110990493</w:t>
      </w:r>
    </w:p>
    <w:p>
      <w:pPr>
        <w:rPr>
          <w:rFonts w:hint="default" w:ascii="Consolas" w:hAnsi="Consolas" w:cs="Consolas"/>
          <w:sz w:val="36"/>
          <w:szCs w:val="36"/>
        </w:rPr>
      </w:pPr>
      <w:r>
        <w:rPr>
          <w:b/>
          <w:bCs/>
          <w:sz w:val="36"/>
          <w:szCs w:val="36"/>
        </w:rPr>
        <w:t>AIM:</w:t>
      </w:r>
      <w:r>
        <w:rPr>
          <w:rFonts w:hint="default" w:ascii="Consolas" w:hAnsi="Consolas" w:cs="Consolas"/>
          <w:b/>
          <w:bCs/>
          <w:sz w:val="36"/>
          <w:szCs w:val="36"/>
        </w:rPr>
        <w:t xml:space="preserve"> </w:t>
      </w:r>
      <w:r>
        <w:rPr>
          <w:rFonts w:hint="default" w:ascii="Consolas" w:hAnsi="Consolas" w:cs="Consolas"/>
          <w:sz w:val="36"/>
          <w:szCs w:val="36"/>
        </w:rPr>
        <w:t>Git life cycle</w:t>
      </w:r>
    </w:p>
    <w:p>
      <w:pPr>
        <w:numPr>
          <w:numId w:val="0"/>
        </w:numPr>
        <w:spacing w:line="231" w:lineRule="auto"/>
        <w:ind w:leftChars="0" w:right="-810" w:rightChars="0"/>
        <w:jc w:val="both"/>
        <w:rPr>
          <w:rFonts w:hint="default" w:ascii="Consolas" w:hAnsi="Consolas" w:eastAsia="Times New Roman" w:cs="Consolas"/>
          <w:sz w:val="28"/>
          <w:szCs w:val="28"/>
          <w:rtl w:val="0"/>
          <w:lang w:val="en-IN"/>
        </w:rPr>
      </w:pPr>
      <w:r>
        <w:rPr>
          <w:rFonts w:hint="default" w:ascii="Consolas" w:hAnsi="Consolas" w:eastAsia="Times New Roman" w:cs="Consolas"/>
          <w:sz w:val="28"/>
          <w:szCs w:val="28"/>
          <w:rtl w:val="0"/>
        </w:rPr>
        <w:t>Git is used in our day-to-day work, we use Git for keeping a track of our files, working in a collaboration with our team, to go back to our previous code versions if we face some error. Git helps us in many ways. Let us look at the Lifecycle description that git has and understand more about its life cycle. Let us see some of the basic steps that we have to follow while working with Git</w:t>
      </w:r>
      <w:r>
        <w:rPr>
          <w:rFonts w:hint="default" w:ascii="Consolas" w:hAnsi="Consolas" w:eastAsia="Times New Roman" w:cs="Consolas"/>
          <w:sz w:val="28"/>
          <w:szCs w:val="28"/>
          <w:rtl w:val="0"/>
          <w:lang w:val="en-IN"/>
        </w:rPr>
        <w:t xml:space="preserve"> :</w:t>
      </w:r>
    </w:p>
    <w:p>
      <w:pPr>
        <w:numPr>
          <w:ilvl w:val="0"/>
          <w:numId w:val="1"/>
        </w:numPr>
        <w:pBdr>
          <w:top w:val="none" w:color="000000" w:sz="0" w:space="0"/>
          <w:bottom w:val="none" w:color="000000" w:sz="0" w:space="0"/>
          <w:right w:val="none" w:color="000000" w:sz="0" w:space="0"/>
          <w:between w:val="none" w:color="000000" w:sz="0" w:space="0"/>
        </w:pBdr>
        <w:tabs>
          <w:tab w:val="clear" w:pos="420"/>
        </w:tabs>
        <w:spacing w:line="379" w:lineRule="auto"/>
        <w:ind w:left="420" w:leftChars="0" w:right="-810" w:rightChars="0" w:hanging="420" w:firstLineChars="0"/>
        <w:jc w:val="both"/>
        <w:rPr>
          <w:rFonts w:hint="default" w:ascii="Consolas" w:hAnsi="Consolas" w:eastAsia="Times New Roman" w:cs="Consolas"/>
          <w:color w:val="00000A"/>
          <w:sz w:val="28"/>
          <w:szCs w:val="28"/>
        </w:rPr>
      </w:pPr>
      <w:r>
        <w:rPr>
          <w:rFonts w:hint="default" w:ascii="Consolas" w:hAnsi="Consolas" w:eastAsia="Times New Roman" w:cs="Consolas"/>
          <w:color w:val="00000A"/>
          <w:sz w:val="28"/>
          <w:szCs w:val="28"/>
          <w:rtl w:val="0"/>
        </w:rPr>
        <w:t>You clone the Git repository as a working copy.</w:t>
      </w:r>
    </w:p>
    <w:p>
      <w:pPr>
        <w:numPr>
          <w:ilvl w:val="0"/>
          <w:numId w:val="1"/>
        </w:numPr>
        <w:pBdr>
          <w:top w:val="none" w:color="000000" w:sz="0" w:space="0"/>
          <w:bottom w:val="none" w:color="000000" w:sz="0" w:space="0"/>
          <w:right w:val="none" w:color="000000" w:sz="0" w:space="0"/>
          <w:between w:val="none" w:color="000000" w:sz="0" w:space="0"/>
        </w:pBdr>
        <w:spacing w:line="379" w:lineRule="auto"/>
        <w:ind w:left="420" w:leftChars="0" w:right="-810" w:rightChars="0" w:hanging="420" w:firstLineChars="0"/>
        <w:jc w:val="both"/>
        <w:rPr>
          <w:rFonts w:hint="default" w:ascii="Consolas" w:hAnsi="Consolas" w:eastAsia="Times New Roman" w:cs="Consolas"/>
          <w:color w:val="00000A"/>
          <w:sz w:val="28"/>
          <w:szCs w:val="28"/>
        </w:rPr>
      </w:pPr>
      <w:r>
        <w:rPr>
          <w:rFonts w:hint="default" w:ascii="Consolas" w:hAnsi="Consolas" w:eastAsia="Times New Roman" w:cs="Consolas"/>
          <w:color w:val="00000A"/>
          <w:sz w:val="28"/>
          <w:szCs w:val="28"/>
          <w:rtl w:val="0"/>
        </w:rPr>
        <w:t>You modify the working copy by adding/editing files.</w:t>
      </w:r>
    </w:p>
    <w:p>
      <w:pPr>
        <w:numPr>
          <w:ilvl w:val="0"/>
          <w:numId w:val="1"/>
        </w:numPr>
        <w:pBdr>
          <w:top w:val="none" w:color="000000" w:sz="0" w:space="0"/>
          <w:bottom w:val="none" w:color="000000" w:sz="0" w:space="0"/>
          <w:right w:val="none" w:color="000000" w:sz="0" w:space="0"/>
          <w:between w:val="none" w:color="000000" w:sz="0" w:space="0"/>
        </w:pBdr>
        <w:spacing w:line="379" w:lineRule="auto"/>
        <w:ind w:left="420" w:leftChars="0" w:right="-810" w:rightChars="0" w:hanging="420" w:firstLineChars="0"/>
        <w:jc w:val="both"/>
        <w:rPr>
          <w:rFonts w:hint="default" w:ascii="Consolas" w:hAnsi="Consolas" w:eastAsia="Times New Roman" w:cs="Consolas"/>
          <w:color w:val="00000A"/>
          <w:sz w:val="28"/>
          <w:szCs w:val="28"/>
        </w:rPr>
      </w:pPr>
      <w:r>
        <w:rPr>
          <w:rFonts w:hint="default" w:ascii="Consolas" w:hAnsi="Consolas" w:eastAsia="Times New Roman" w:cs="Consolas"/>
          <w:color w:val="00000A"/>
          <w:sz w:val="28"/>
          <w:szCs w:val="28"/>
          <w:rtl w:val="0"/>
        </w:rPr>
        <w:t>If necessary, you also update the working copy by taking other developer's changes.</w:t>
      </w:r>
    </w:p>
    <w:p>
      <w:pPr>
        <w:numPr>
          <w:ilvl w:val="0"/>
          <w:numId w:val="1"/>
        </w:numPr>
        <w:pBdr>
          <w:top w:val="none" w:color="000000" w:sz="0" w:space="0"/>
          <w:bottom w:val="none" w:color="000000" w:sz="0" w:space="0"/>
          <w:right w:val="none" w:color="000000" w:sz="0" w:space="0"/>
          <w:between w:val="none" w:color="000000" w:sz="0" w:space="0"/>
        </w:pBdr>
        <w:spacing w:line="379" w:lineRule="auto"/>
        <w:ind w:left="420" w:leftChars="0" w:right="-810" w:rightChars="0" w:hanging="420" w:firstLineChars="0"/>
        <w:jc w:val="both"/>
        <w:rPr>
          <w:rFonts w:hint="default" w:ascii="Consolas" w:hAnsi="Consolas" w:eastAsia="Times New Roman" w:cs="Consolas"/>
          <w:color w:val="00000A"/>
          <w:sz w:val="28"/>
          <w:szCs w:val="28"/>
        </w:rPr>
      </w:pPr>
      <w:r>
        <w:rPr>
          <w:rFonts w:hint="default" w:ascii="Consolas" w:hAnsi="Consolas" w:eastAsia="Times New Roman" w:cs="Consolas"/>
          <w:color w:val="00000A"/>
          <w:sz w:val="28"/>
          <w:szCs w:val="28"/>
          <w:rtl w:val="0"/>
        </w:rPr>
        <w:t>You review the changes before commit.</w:t>
      </w:r>
    </w:p>
    <w:p>
      <w:pPr>
        <w:numPr>
          <w:ilvl w:val="0"/>
          <w:numId w:val="1"/>
        </w:numPr>
        <w:pBdr>
          <w:top w:val="none" w:color="000000" w:sz="0" w:space="0"/>
          <w:bottom w:val="none" w:color="000000" w:sz="0" w:space="0"/>
          <w:right w:val="none" w:color="000000" w:sz="0" w:space="0"/>
          <w:between w:val="none" w:color="000000" w:sz="0" w:space="0"/>
        </w:pBdr>
        <w:spacing w:line="379" w:lineRule="auto"/>
        <w:ind w:left="420" w:leftChars="0" w:right="-810" w:rightChars="0" w:hanging="420" w:firstLineChars="0"/>
        <w:jc w:val="both"/>
        <w:rPr>
          <w:rFonts w:hint="default" w:ascii="Consolas" w:hAnsi="Consolas" w:eastAsia="Times New Roman" w:cs="Consolas"/>
          <w:color w:val="00000A"/>
          <w:sz w:val="28"/>
          <w:szCs w:val="28"/>
        </w:rPr>
      </w:pPr>
      <w:r>
        <w:rPr>
          <w:rFonts w:hint="default" w:ascii="Consolas" w:hAnsi="Consolas" w:eastAsia="Times New Roman" w:cs="Consolas"/>
          <w:color w:val="00000A"/>
          <w:sz w:val="28"/>
          <w:szCs w:val="28"/>
          <w:rtl w:val="0"/>
        </w:rPr>
        <w:t>You commit changes. If everything is fine, then you push the changes to the repository.</w:t>
      </w:r>
    </w:p>
    <w:p>
      <w:pPr>
        <w:numPr>
          <w:ilvl w:val="0"/>
          <w:numId w:val="1"/>
        </w:numPr>
        <w:pBdr>
          <w:top w:val="none" w:color="000000" w:sz="0" w:space="0"/>
          <w:bottom w:val="none" w:color="000000" w:sz="0" w:space="0"/>
          <w:right w:val="none" w:color="000000" w:sz="0" w:space="0"/>
          <w:between w:val="none" w:color="000000" w:sz="0" w:space="0"/>
        </w:pBdr>
        <w:spacing w:after="80" w:line="379" w:lineRule="auto"/>
        <w:ind w:left="420" w:leftChars="0" w:right="-810" w:rightChars="0" w:hanging="420" w:firstLineChars="0"/>
        <w:jc w:val="both"/>
        <w:rPr>
          <w:rFonts w:hint="default" w:ascii="Consolas" w:hAnsi="Consolas" w:eastAsia="Times New Roman" w:cs="Consolas"/>
          <w:color w:val="00000A"/>
          <w:sz w:val="28"/>
          <w:szCs w:val="28"/>
        </w:rPr>
      </w:pPr>
      <w:r>
        <w:rPr>
          <w:rFonts w:hint="default" w:ascii="Consolas" w:hAnsi="Consolas" w:eastAsia="Times New Roman" w:cs="Consolas"/>
          <w:color w:val="00000A"/>
          <w:sz w:val="28"/>
          <w:szCs w:val="28"/>
          <w:rtl w:val="0"/>
        </w:rPr>
        <w:t>After committing, if you realize something is wrong, then you correct the last commit and push the changes to the repository.</w:t>
      </w:r>
    </w:p>
    <w:p>
      <w:pPr>
        <w:numPr>
          <w:numId w:val="0"/>
        </w:numPr>
        <w:spacing w:line="231" w:lineRule="auto"/>
        <w:ind w:leftChars="0" w:right="-810" w:rightChars="0"/>
        <w:jc w:val="both"/>
        <w:rPr>
          <w:rFonts w:hint="default" w:ascii="Consolas" w:hAnsi="Consolas" w:eastAsia="Times New Roman" w:cs="Consolas"/>
          <w:sz w:val="28"/>
          <w:szCs w:val="28"/>
          <w:rtl w:val="0"/>
          <w:lang w:val="en-IN"/>
        </w:rPr>
      </w:pPr>
    </w:p>
    <w:p>
      <w:pPr>
        <w:rPr>
          <w:rFonts w:hint="default" w:ascii="Consolas" w:hAnsi="Consolas" w:cs="Consolas"/>
          <w:sz w:val="36"/>
          <w:szCs w:val="36"/>
        </w:rPr>
      </w:pPr>
    </w:p>
    <w:p>
      <w:pPr>
        <w:rPr>
          <w:sz w:val="28"/>
          <w:szCs w:val="28"/>
        </w:rPr>
      </w:pPr>
      <w:r>
        <w:rPr>
          <w:sz w:val="28"/>
          <w:szCs w:val="28"/>
        </w:rPr>
        <w:drawing>
          <wp:inline distT="0" distB="0" distL="0" distR="0">
            <wp:extent cx="5730240" cy="2948940"/>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0240" cy="2948940"/>
                    </a:xfrm>
                    <a:prstGeom prst="rect">
                      <a:avLst/>
                    </a:prstGeom>
                    <a:noFill/>
                    <a:ln>
                      <a:noFill/>
                    </a:ln>
                  </pic:spPr>
                </pic:pic>
              </a:graphicData>
            </a:graphic>
          </wp:inline>
        </w:drawing>
      </w:r>
      <w:r>
        <w:rPr>
          <w:sz w:val="36"/>
          <w:szCs w:val="36"/>
        </w:rPr>
        <w:drawing>
          <wp:anchor distT="0" distB="0" distL="114300" distR="114300" simplePos="0" relativeHeight="251660288" behindDoc="1" locked="0" layoutInCell="1" allowOverlap="1">
            <wp:simplePos x="0" y="0"/>
            <wp:positionH relativeFrom="margin">
              <wp:posOffset>4129405</wp:posOffset>
            </wp:positionH>
            <wp:positionV relativeFrom="paragraph">
              <wp:posOffset>-836295</wp:posOffset>
            </wp:positionV>
            <wp:extent cx="2105025" cy="693420"/>
            <wp:effectExtent l="0" t="0" r="1333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05025" cy="693420"/>
                    </a:xfrm>
                    <a:prstGeom prst="rect">
                      <a:avLst/>
                    </a:prstGeom>
                    <a:noFill/>
                  </pic:spPr>
                </pic:pic>
              </a:graphicData>
            </a:graphic>
          </wp:anchor>
        </w:drawing>
      </w:r>
    </w:p>
    <w:p>
      <w:pPr>
        <w:rPr>
          <w:sz w:val="28"/>
          <w:szCs w:val="28"/>
        </w:rPr>
      </w:pPr>
    </w:p>
    <w:p>
      <w:pPr>
        <w:rPr>
          <w:sz w:val="28"/>
          <w:szCs w:val="28"/>
        </w:rPr>
      </w:pPr>
    </w:p>
    <w:p>
      <w:pPr>
        <w:numPr>
          <w:ilvl w:val="0"/>
          <w:numId w:val="2"/>
        </w:numPr>
        <w:tabs>
          <w:tab w:val="clear" w:pos="420"/>
        </w:tabs>
        <w:spacing w:after="160" w:line="259" w:lineRule="auto"/>
        <w:ind w:left="420" w:leftChars="0" w:hanging="420" w:firstLineChars="0"/>
        <w:rPr>
          <w:rFonts w:ascii="Calibri" w:hAnsi="Calibri" w:eastAsia="Calibri" w:cs="Calibri"/>
          <w:b/>
          <w:sz w:val="32"/>
          <w:szCs w:val="32"/>
        </w:rPr>
      </w:pPr>
      <w:r>
        <w:rPr>
          <w:rFonts w:ascii="Calibri" w:hAnsi="Calibri" w:eastAsia="Calibri" w:cs="Calibri"/>
          <w:b/>
          <w:sz w:val="32"/>
          <w:szCs w:val="32"/>
          <w:rtl w:val="0"/>
        </w:rPr>
        <w:t>WORKING DIRECTORY</w:t>
      </w:r>
    </w:p>
    <w:p>
      <w:pPr>
        <w:numPr>
          <w:numId w:val="0"/>
        </w:numPr>
        <w:spacing w:after="160" w:line="259" w:lineRule="auto"/>
        <w:ind w:leftChars="0"/>
        <w:jc w:val="both"/>
        <w:rPr>
          <w:rFonts w:hint="default" w:ascii="Consolas" w:hAnsi="Consolas" w:eastAsia="Times New Roman" w:cs="Consolas"/>
          <w:color w:val="2B2B2B"/>
          <w:sz w:val="28"/>
          <w:szCs w:val="28"/>
          <w:highlight w:val="white"/>
          <w:rtl w:val="0"/>
        </w:rPr>
      </w:pPr>
      <w:r>
        <w:rPr>
          <w:rFonts w:hint="default" w:ascii="Consolas" w:hAnsi="Consolas" w:eastAsia="Times New Roman" w:cs="Consolas"/>
          <w:color w:val="2B2B2B"/>
          <w:sz w:val="28"/>
          <w:szCs w:val="28"/>
          <w:highlight w:val="white"/>
          <w:rtl w:val="0"/>
        </w:rPr>
        <w:t>This is where you work with your files as you are updating them.  This is on your</w:t>
      </w:r>
      <w:r>
        <w:rPr>
          <w:rFonts w:hint="default" w:ascii="Consolas" w:hAnsi="Consolas" w:eastAsia="Times New Roman" w:cs="Consolas"/>
          <w:color w:val="2B2B2B"/>
          <w:sz w:val="28"/>
          <w:szCs w:val="28"/>
          <w:highlight w:val="white"/>
          <w:rtl w:val="0"/>
          <w:lang w:val="en-IN"/>
        </w:rPr>
        <w:t xml:space="preserve"> </w:t>
      </w:r>
      <w:r>
        <w:rPr>
          <w:rFonts w:hint="default" w:ascii="Consolas" w:hAnsi="Consolas" w:eastAsia="Times New Roman" w:cs="Consolas"/>
          <w:color w:val="2B2B2B"/>
          <w:sz w:val="28"/>
          <w:szCs w:val="28"/>
          <w:highlight w:val="white"/>
          <w:rtl w:val="0"/>
        </w:rPr>
        <w:t>local machine.</w:t>
      </w:r>
    </w:p>
    <w:p>
      <w:pPr>
        <w:numPr>
          <w:numId w:val="0"/>
        </w:numPr>
        <w:spacing w:after="160" w:line="259" w:lineRule="auto"/>
        <w:ind w:leftChars="0"/>
        <w:jc w:val="both"/>
        <w:rPr>
          <w:rFonts w:hint="default" w:ascii="Consolas" w:hAnsi="Consolas" w:eastAsia="Times New Roman" w:cs="Consolas"/>
          <w:color w:val="2B2B2B"/>
          <w:sz w:val="28"/>
          <w:szCs w:val="28"/>
          <w:highlight w:val="white"/>
          <w:rtl w:val="0"/>
        </w:rPr>
      </w:pPr>
    </w:p>
    <w:p>
      <w:pPr>
        <w:numPr>
          <w:ilvl w:val="0"/>
          <w:numId w:val="2"/>
        </w:numPr>
        <w:tabs>
          <w:tab w:val="clear" w:pos="420"/>
        </w:tabs>
        <w:ind w:left="420" w:leftChars="0" w:hanging="420" w:firstLineChars="0"/>
        <w:rPr>
          <w:b/>
          <w:bCs/>
          <w:sz w:val="32"/>
          <w:szCs w:val="32"/>
        </w:rPr>
      </w:pPr>
      <w:r>
        <w:rPr>
          <w:b/>
          <w:bCs/>
          <w:sz w:val="32"/>
          <w:szCs w:val="32"/>
        </w:rPr>
        <w:t>STAGING AREA</w:t>
      </w:r>
    </w:p>
    <w:p>
      <w:pPr>
        <w:pStyle w:val="5"/>
        <w:numPr>
          <w:numId w:val="0"/>
        </w:numPr>
        <w:spacing w:line="259" w:lineRule="auto"/>
        <w:ind w:leftChars="0"/>
        <w:jc w:val="both"/>
        <w:rPr>
          <w:rFonts w:ascii="Times New Roman" w:hAnsi="Times New Roman" w:cs="Times New Roman"/>
          <w:color w:val="273239"/>
          <w:spacing w:val="2"/>
          <w:sz w:val="28"/>
          <w:szCs w:val="28"/>
          <w:shd w:val="clear" w:color="auto" w:fill="FFFFFF"/>
        </w:rPr>
      </w:pPr>
      <w:r>
        <w:rPr>
          <w:rFonts w:hint="default" w:ascii="Consolas" w:hAnsi="Consolas" w:cs="Consolas"/>
          <w:sz w:val="28"/>
          <w:szCs w:val="28"/>
        </w:rPr>
        <w:t xml:space="preserve">Now, to track </w:t>
      </w:r>
      <w:r>
        <w:rPr>
          <w:rFonts w:hint="default" w:ascii="Consolas" w:hAnsi="Consolas" w:cs="Consolas"/>
          <w:sz w:val="28"/>
          <w:szCs w:val="28"/>
          <w:lang w:val="en-IN"/>
        </w:rPr>
        <w:t xml:space="preserve">the </w:t>
      </w:r>
      <w:r>
        <w:rPr>
          <w:rFonts w:hint="default" w:ascii="Consolas" w:hAnsi="Consolas" w:cs="Consolas"/>
          <w:color w:val="273239"/>
          <w:spacing w:val="2"/>
          <w:sz w:val="28"/>
          <w:szCs w:val="28"/>
          <w:shd w:val="clear" w:color="auto" w:fill="FFFFFF"/>
        </w:rPr>
        <w:t>different versions of our files we use the command </w:t>
      </w:r>
      <w:r>
        <w:rPr>
          <w:rStyle w:val="4"/>
          <w:rFonts w:hint="default" w:ascii="Consolas" w:hAnsi="Consolas" w:cs="Consolas"/>
          <w:i/>
          <w:iCs/>
          <w:color w:val="273239"/>
          <w:spacing w:val="2"/>
          <w:sz w:val="28"/>
          <w:szCs w:val="28"/>
          <w:shd w:val="clear" w:color="auto" w:fill="FFFFFF"/>
        </w:rPr>
        <w:t>git add</w:t>
      </w:r>
      <w:r>
        <w:rPr>
          <w:rFonts w:hint="default" w:ascii="Consolas" w:hAnsi="Consolas" w:cs="Consolas"/>
          <w:color w:val="273239"/>
          <w:spacing w:val="2"/>
          <w:sz w:val="28"/>
          <w:szCs w:val="28"/>
          <w:shd w:val="clear" w:color="auto" w:fill="FFFFFF"/>
        </w:rPr>
        <w:t>. We can term a staging area as a place where different versions of our files are stored. </w:t>
      </w:r>
      <w:r>
        <w:rPr>
          <w:rStyle w:val="4"/>
          <w:rFonts w:hint="default" w:ascii="Consolas" w:hAnsi="Consolas" w:cs="Consolas"/>
          <w:i/>
          <w:iCs/>
          <w:color w:val="273239"/>
          <w:spacing w:val="2"/>
          <w:sz w:val="28"/>
          <w:szCs w:val="28"/>
          <w:shd w:val="clear" w:color="auto" w:fill="FFFFFF"/>
        </w:rPr>
        <w:t>git add</w:t>
      </w:r>
      <w:r>
        <w:rPr>
          <w:rFonts w:hint="default" w:ascii="Consolas" w:hAnsi="Consolas" w:cs="Consolas"/>
          <w:color w:val="273239"/>
          <w:spacing w:val="2"/>
          <w:sz w:val="28"/>
          <w:szCs w:val="28"/>
          <w:shd w:val="clear" w:color="auto" w:fill="FFFFFF"/>
        </w:rPr>
        <w:t> command copies the version of your file from your working directory to the staging area.</w:t>
      </w:r>
      <w:r>
        <w:rPr>
          <w:rFonts w:ascii="Times New Roman" w:hAnsi="Times New Roman" w:cs="Times New Roman"/>
          <w:color w:val="273239"/>
          <w:spacing w:val="2"/>
          <w:sz w:val="28"/>
          <w:szCs w:val="28"/>
          <w:shd w:val="clear" w:color="auto" w:fill="FFFFFF"/>
        </w:rPr>
        <w:t> </w:t>
      </w:r>
    </w:p>
    <w:p>
      <w:pPr>
        <w:pStyle w:val="5"/>
        <w:numPr>
          <w:numId w:val="0"/>
        </w:numPr>
        <w:spacing w:line="259" w:lineRule="auto"/>
        <w:ind w:leftChars="0"/>
        <w:jc w:val="both"/>
        <w:rPr>
          <w:rFonts w:ascii="Times New Roman" w:hAnsi="Times New Roman" w:cs="Times New Roman"/>
          <w:color w:val="273239"/>
          <w:spacing w:val="2"/>
          <w:sz w:val="28"/>
          <w:szCs w:val="28"/>
          <w:shd w:val="clear" w:color="auto" w:fill="FFFFFF"/>
        </w:rPr>
      </w:pPr>
    </w:p>
    <w:p>
      <w:pPr>
        <w:numPr>
          <w:ilvl w:val="0"/>
          <w:numId w:val="2"/>
        </w:numPr>
        <w:tabs>
          <w:tab w:val="left" w:pos="3060"/>
          <w:tab w:val="clear" w:pos="420"/>
        </w:tabs>
        <w:ind w:left="420" w:leftChars="0" w:hanging="420" w:firstLineChars="0"/>
        <w:rPr>
          <w:b/>
          <w:bCs/>
          <w:sz w:val="28"/>
          <w:szCs w:val="28"/>
        </w:rPr>
      </w:pPr>
      <w:r>
        <w:rPr>
          <w:b/>
          <w:bCs/>
          <w:sz w:val="32"/>
          <w:szCs w:val="32"/>
        </w:rPr>
        <w:t>GIT DIRECTORY</w:t>
      </w:r>
      <w:r>
        <w:rPr>
          <w:b/>
          <w:bCs/>
          <w:sz w:val="28"/>
          <w:szCs w:val="28"/>
        </w:rPr>
        <w:tab/>
      </w:r>
    </w:p>
    <w:p>
      <w:pPr>
        <w:pStyle w:val="5"/>
        <w:numPr>
          <w:numId w:val="0"/>
        </w:numPr>
        <w:spacing w:line="259" w:lineRule="auto"/>
        <w:ind w:leftChars="0"/>
        <w:jc w:val="both"/>
        <w:rPr>
          <w:rFonts w:hint="default" w:ascii="Consolas" w:hAnsi="Consolas" w:eastAsia="Arial Unicode MS" w:cs="Consolas"/>
          <w:sz w:val="28"/>
          <w:szCs w:val="28"/>
        </w:rPr>
      </w:pPr>
      <w:r>
        <w:rPr>
          <w:rFonts w:hint="default" w:ascii="Consolas" w:hAnsi="Consolas" w:cs="Consolas"/>
          <w:color w:val="273239"/>
          <w:spacing w:val="2"/>
          <w:sz w:val="28"/>
          <w:szCs w:val="28"/>
          <w:shd w:val="clear" w:color="auto" w:fill="FFFFFF"/>
        </w:rPr>
        <w:t>Now since we have all the files that are to be tracked and are ready in the staging area, we are ready to commit our files using the </w:t>
      </w:r>
      <w:r>
        <w:rPr>
          <w:rStyle w:val="4"/>
          <w:rFonts w:hint="default" w:ascii="Consolas" w:hAnsi="Consolas" w:cs="Consolas"/>
          <w:i/>
          <w:iCs/>
          <w:color w:val="273239"/>
          <w:spacing w:val="2"/>
          <w:sz w:val="28"/>
          <w:szCs w:val="28"/>
          <w:shd w:val="clear" w:color="auto" w:fill="FFFFFF"/>
        </w:rPr>
        <w:t>git commit </w:t>
      </w:r>
      <w:r>
        <w:rPr>
          <w:rFonts w:hint="default" w:ascii="Consolas" w:hAnsi="Consolas" w:cs="Consolas"/>
          <w:color w:val="273239"/>
          <w:spacing w:val="2"/>
          <w:sz w:val="28"/>
          <w:szCs w:val="28"/>
          <w:shd w:val="clear" w:color="auto" w:fill="FFFFFF"/>
        </w:rPr>
        <w:t xml:space="preserve">command. Commit helps us in keeping the track of the metadata of the files in our staging area. We specify every commit with a message which tells what </w:t>
      </w:r>
      <w:r>
        <w:rPr>
          <w:sz w:val="36"/>
          <w:szCs w:val="36"/>
        </w:rPr>
        <w:drawing>
          <wp:anchor distT="0" distB="0" distL="114300" distR="114300" simplePos="0" relativeHeight="251661312" behindDoc="1" locked="0" layoutInCell="1" allowOverlap="1">
            <wp:simplePos x="0" y="0"/>
            <wp:positionH relativeFrom="margin">
              <wp:posOffset>4129405</wp:posOffset>
            </wp:positionH>
            <wp:positionV relativeFrom="paragraph">
              <wp:posOffset>-836295</wp:posOffset>
            </wp:positionV>
            <wp:extent cx="2105025" cy="693420"/>
            <wp:effectExtent l="0" t="0" r="1333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05025" cy="693420"/>
                    </a:xfrm>
                    <a:prstGeom prst="rect">
                      <a:avLst/>
                    </a:prstGeom>
                    <a:noFill/>
                  </pic:spPr>
                </pic:pic>
              </a:graphicData>
            </a:graphic>
          </wp:anchor>
        </w:drawing>
      </w:r>
      <w:r>
        <w:rPr>
          <w:rFonts w:hint="default" w:ascii="Consolas" w:hAnsi="Consolas" w:cs="Consolas"/>
          <w:color w:val="273239"/>
          <w:spacing w:val="2"/>
          <w:sz w:val="28"/>
          <w:szCs w:val="28"/>
          <w:shd w:val="clear" w:color="auto" w:fill="FFFFFF"/>
        </w:rPr>
        <w:t>the commit is about.</w:t>
      </w:r>
      <w:bookmarkStart w:id="0" w:name="_GoBack"/>
      <w:bookmarkEnd w:id="0"/>
    </w:p>
    <w:p>
      <w:pPr>
        <w:numPr>
          <w:numId w:val="0"/>
        </w:numPr>
        <w:ind w:leftChars="0"/>
        <w:rPr>
          <w:sz w:val="28"/>
          <w:szCs w:val="28"/>
        </w:rPr>
      </w:pPr>
      <w:r>
        <w:drawing>
          <wp:inline distT="0" distB="0" distL="0" distR="0">
            <wp:extent cx="5727700" cy="3303905"/>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7700" cy="3304442"/>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TXihei">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TXingkai">
    <w:panose1 w:val="02010800040101010101"/>
    <w:charset w:val="86"/>
    <w:family w:val="auto"/>
    <w:pitch w:val="default"/>
    <w:sig w:usb0="00000001" w:usb1="080F0000" w:usb2="00000000" w:usb3="00000000" w:csb0="00040000" w:csb1="00000000"/>
  </w:font>
  <w:font w:name="STSong">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00006FF" w:usb1="4000205B" w:usb2="00000010" w:usb3="00000000" w:csb0="2000019F" w:csb1="00000000"/>
  </w:font>
  <w:font w:name="Yu Gothic UI Semibold">
    <w:panose1 w:val="020B07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Arial Unicode MS">
    <w:altName w:val="SimSun"/>
    <w:panose1 w:val="020B0604020202020204"/>
    <w:charset w:val="86"/>
    <w:family w:val="auto"/>
    <w:pitch w:val="default"/>
    <w:sig w:usb0="00000000" w:usb1="00000000" w:usb2="0000003F" w:usb3="00000000" w:csb0="603F01FF" w:csb1="FFFF0000"/>
  </w:font>
  <w:font w:name="Viner Hand ITC">
    <w:panose1 w:val="03070502030502020203"/>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Utsaah">
    <w:panose1 w:val="020B0604020202020204"/>
    <w:charset w:val="00"/>
    <w:family w:val="auto"/>
    <w:pitch w:val="default"/>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81B106"/>
    <w:multiLevelType w:val="singleLevel"/>
    <w:tmpl w:val="C781B1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2B30A69"/>
    <w:multiLevelType w:val="singleLevel"/>
    <w:tmpl w:val="E2B30A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A09FE"/>
    <w:rsid w:val="0F1A09FE"/>
    <w:rsid w:val="6B485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2022-04-15T16:36:00Z</dcterms:created>
  <dc:creator>Alok Pasi</dc:creator>
  <cp:lastModifiedBy>Alok Pasi</cp:lastModifiedBy>
  <dcterms:modified xsi:type="dcterms:W3CDTF">2022-04-15T17:02:32Z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9BFB1514AFF94DC49DEFC3B4874EE2EF</vt:lpwstr>
  </property>
</Properties>
</file>