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D64" w:rsidRDefault="00BF3D64" w:rsidP="00BF3D64">
      <w:pPr>
        <w:rPr>
          <w:rFonts w:ascii="Times New Roman" w:hAnsi="Times New Roman" w:cs="Times New Roman"/>
          <w:color w:val="000000" w:themeColor="text1"/>
          <w:spacing w:val="3"/>
          <w:sz w:val="28"/>
          <w:szCs w:val="18"/>
        </w:rPr>
      </w:pPr>
      <w:bookmarkStart w:id="0" w:name="_GoBack"/>
      <w:r>
        <w:rPr>
          <w:rFonts w:ascii="Times New Roman" w:hAnsi="Times New Roman" w:cs="Times New Roman"/>
          <w:color w:val="000000" w:themeColor="text1"/>
          <w:spacing w:val="3"/>
          <w:sz w:val="28"/>
          <w:szCs w:val="18"/>
        </w:rPr>
        <w:t>Tổng quan về khách sạn</w:t>
      </w:r>
    </w:p>
    <w:bookmarkEnd w:id="0"/>
    <w:p w:rsidR="00BF3D64" w:rsidRPr="00BF3D64" w:rsidRDefault="00BF3D64" w:rsidP="00BF3D64">
      <w:pPr>
        <w:rPr>
          <w:rFonts w:ascii="Times New Roman" w:hAnsi="Times New Roman" w:cs="Times New Roman"/>
          <w:color w:val="000000" w:themeColor="text1"/>
          <w:spacing w:val="3"/>
          <w:sz w:val="28"/>
          <w:szCs w:val="18"/>
        </w:rPr>
      </w:pPr>
      <w:r>
        <w:rPr>
          <w:rFonts w:ascii="Times New Roman" w:hAnsi="Times New Roman" w:cs="Times New Roman"/>
          <w:color w:val="000000" w:themeColor="text1"/>
          <w:spacing w:val="3"/>
          <w:sz w:val="28"/>
          <w:szCs w:val="18"/>
        </w:rPr>
        <w:t>K</w:t>
      </w:r>
      <w:r w:rsidRPr="00BF3D64">
        <w:rPr>
          <w:rFonts w:ascii="Times New Roman" w:hAnsi="Times New Roman" w:cs="Times New Roman"/>
          <w:color w:val="000000" w:themeColor="text1"/>
          <w:spacing w:val="3"/>
          <w:sz w:val="28"/>
          <w:szCs w:val="18"/>
        </w:rPr>
        <w:t>hách sạn Mường Thanh Grand Thanh Hóa cao 16 tầng với 219 phòng nghỉ đạt tiêu chuẩn quốc tế với hướng nhìn thoáng đãng ra khu đô thị mới. Nội thất sang trọng, tiện nghi, dịch vụ cao cấ</w:t>
      </w:r>
      <w:r>
        <w:rPr>
          <w:rFonts w:ascii="Times New Roman" w:hAnsi="Times New Roman" w:cs="Times New Roman"/>
          <w:color w:val="000000" w:themeColor="text1"/>
          <w:spacing w:val="3"/>
          <w:sz w:val="28"/>
          <w:szCs w:val="18"/>
        </w:rPr>
        <w:t>p</w:t>
      </w:r>
      <w:r w:rsidRPr="00BF3D64">
        <w:rPr>
          <w:rFonts w:ascii="Times New Roman" w:hAnsi="Times New Roman" w:cs="Times New Roman"/>
          <w:color w:val="000000" w:themeColor="text1"/>
          <w:spacing w:val="3"/>
          <w:sz w:val="28"/>
          <w:szCs w:val="18"/>
        </w:rPr>
        <w:t xml:space="preserve"> sẽ là điểm nhấn đặc biệt của Mường Thanh khi đặt chân đến vùng đấ</w:t>
      </w:r>
      <w:r>
        <w:rPr>
          <w:rFonts w:ascii="Times New Roman" w:hAnsi="Times New Roman" w:cs="Times New Roman"/>
          <w:color w:val="000000" w:themeColor="text1"/>
          <w:spacing w:val="3"/>
          <w:sz w:val="28"/>
          <w:szCs w:val="18"/>
        </w:rPr>
        <w:t>t Thanh Hóa.</w:t>
      </w:r>
    </w:p>
    <w:p w:rsidR="00BF3D64" w:rsidRPr="00BF3D64" w:rsidRDefault="00BF3D64" w:rsidP="00BF3D64">
      <w:pPr>
        <w:rPr>
          <w:rFonts w:ascii="Times New Roman" w:hAnsi="Times New Roman" w:cs="Times New Roman"/>
          <w:color w:val="000000" w:themeColor="text1"/>
          <w:spacing w:val="3"/>
          <w:sz w:val="28"/>
          <w:szCs w:val="18"/>
        </w:rPr>
      </w:pPr>
      <w:r w:rsidRPr="00BF3D64">
        <w:rPr>
          <w:rFonts w:ascii="Times New Roman" w:hAnsi="Times New Roman" w:cs="Times New Roman"/>
          <w:color w:val="000000" w:themeColor="text1"/>
          <w:spacing w:val="3"/>
          <w:sz w:val="28"/>
          <w:szCs w:val="18"/>
        </w:rPr>
        <w:t>Được thiết kế cho cả các chuyến du lịch nghỉ ngơi và công tác, Khách sạn Mường Thanh Grand Thanh Hóa tọa lạc tại vị trí lí tưởng ở thành phố Thanh Hóa; nằm tại một trong những khu đô thị mới của thành phố. Cách trung tâm của thành phố 1 km, khách sạn 4 sao này có vị trí vô cùng thuận lợi và dễ tiếp cận các địa điểm lớn của thành phố</w:t>
      </w:r>
      <w:r>
        <w:rPr>
          <w:rFonts w:ascii="Times New Roman" w:hAnsi="Times New Roman" w:cs="Times New Roman"/>
          <w:color w:val="000000" w:themeColor="text1"/>
          <w:spacing w:val="3"/>
          <w:sz w:val="28"/>
          <w:szCs w:val="18"/>
        </w:rPr>
        <w:t xml:space="preserve">. </w:t>
      </w:r>
    </w:p>
    <w:p w:rsidR="006F382A" w:rsidRPr="00BF3D64" w:rsidRDefault="00BF3D64" w:rsidP="00BF3D64">
      <w:r w:rsidRPr="00BF3D64">
        <w:rPr>
          <w:rFonts w:ascii="Times New Roman" w:hAnsi="Times New Roman" w:cs="Times New Roman"/>
          <w:color w:val="000000" w:themeColor="text1"/>
          <w:spacing w:val="3"/>
          <w:sz w:val="28"/>
          <w:szCs w:val="18"/>
        </w:rPr>
        <w:t>Những thiết bị hiện đại như truy cập internet không dây, máy lạnh, dịch vụ báo thức, sẽ mang đến sự tiện nghi hoàn hảo cho chuyến công tác của bạn. Khách sạn còn có những phương tiện giải trí tuyệt vời như phòng thể dục, phòng xông hơi, hồ bơi ngoài trời, spa, massage để làm cho chuyến đi của bạn thật khó quên. Hãy khám phá sự hòa hợp giữa cung cách phục vụ chuyên nghiệp và vô số tiện nghi tối tân ở Mườ</w:t>
      </w:r>
      <w:r>
        <w:rPr>
          <w:rFonts w:ascii="Times New Roman" w:hAnsi="Times New Roman" w:cs="Times New Roman"/>
          <w:color w:val="000000" w:themeColor="text1"/>
          <w:spacing w:val="3"/>
          <w:sz w:val="28"/>
          <w:szCs w:val="18"/>
        </w:rPr>
        <w:t>ng Thanh Grand Thanh Hóa.</w:t>
      </w:r>
    </w:p>
    <w:sectPr w:rsidR="006F382A" w:rsidRPr="00BF3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D64"/>
    <w:rsid w:val="006F382A"/>
    <w:rsid w:val="00BF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BF81D-1BAA-4532-ABCF-600DB715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3D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2018-04-16T08:27:00Z</dcterms:created>
  <dcterms:modified xsi:type="dcterms:W3CDTF">2018-04-16T08:30:00Z</dcterms:modified>
</cp:coreProperties>
</file>