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438" w:rsidRDefault="006A23B5">
      <w:pPr>
        <w:pStyle w:val="Body"/>
        <w:jc w:val="center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/>
          <w:sz w:val="20"/>
          <w:szCs w:val="20"/>
        </w:rPr>
        <w:t>Efficiency Report: Group 12</w:t>
      </w:r>
    </w:p>
    <w:p w:rsidR="008E5438" w:rsidRDefault="008E5438">
      <w:pPr>
        <w:pStyle w:val="Body"/>
        <w:jc w:val="center"/>
        <w:rPr>
          <w:rFonts w:ascii="Arial" w:eastAsia="Arial" w:hAnsi="Arial" w:cs="Arial"/>
          <w:sz w:val="20"/>
          <w:szCs w:val="20"/>
        </w:rPr>
      </w:pPr>
    </w:p>
    <w:p w:rsidR="008E5438" w:rsidRDefault="008E5438">
      <w:pPr>
        <w:pStyle w:val="Body"/>
        <w:jc w:val="center"/>
        <w:rPr>
          <w:rFonts w:ascii="Arial" w:eastAsia="Arial" w:hAnsi="Arial" w:cs="Arial"/>
          <w:sz w:val="20"/>
          <w:szCs w:val="20"/>
        </w:rPr>
      </w:pPr>
    </w:p>
    <w:p w:rsidR="008E5438" w:rsidRDefault="006A23B5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Background: </w:t>
      </w:r>
    </w:p>
    <w:p w:rsidR="008E5438" w:rsidRDefault="008E5438">
      <w:pPr>
        <w:pStyle w:val="Body"/>
        <w:rPr>
          <w:rFonts w:ascii="Arial" w:eastAsia="Arial" w:hAnsi="Arial" w:cs="Arial"/>
          <w:sz w:val="20"/>
          <w:szCs w:val="20"/>
        </w:rPr>
      </w:pPr>
    </w:p>
    <w:p w:rsidR="008E5438" w:rsidRDefault="006A23B5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Within random forest algorithms, one of the major aspects which decreases efficiency is the time it takes to develop trees. Each tree takes a set amount of time to develop, the more trees the more time it takes. Unfortunately, the current barrier is that f</w:t>
      </w:r>
      <w:r>
        <w:rPr>
          <w:rFonts w:ascii="Times New Roman" w:hAnsi="Times New Roman"/>
          <w:sz w:val="20"/>
          <w:szCs w:val="20"/>
        </w:rPr>
        <w:t xml:space="preserve">ewer trees means less accuracy, and thus a compromise must be struck between the two, decreasing efficiency. </w:t>
      </w:r>
    </w:p>
    <w:p w:rsidR="008E5438" w:rsidRDefault="008E5438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8E5438" w:rsidRDefault="008E5438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8E5438" w:rsidRDefault="006A23B5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hAnsi="Arial"/>
          <w:sz w:val="20"/>
          <w:szCs w:val="20"/>
        </w:rPr>
        <w:t>Our Proposed Solution:</w:t>
      </w:r>
    </w:p>
    <w:p w:rsidR="008E5438" w:rsidRDefault="008E5438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8E5438" w:rsidRDefault="006A23B5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The solution proposed in the previous paper, </w:t>
      </w:r>
      <w:r>
        <w:rPr>
          <w:rFonts w:ascii="Times New Roman" w:hAnsi="Times New Roman"/>
          <w:sz w:val="20"/>
          <w:szCs w:val="20"/>
        </w:rPr>
        <w:t>“</w:t>
      </w:r>
      <w:r>
        <w:rPr>
          <w:rFonts w:ascii="Times New Roman" w:hAnsi="Times New Roman"/>
          <w:sz w:val="20"/>
          <w:szCs w:val="20"/>
        </w:rPr>
        <w:t>Accuracy Report: Group 12,</w:t>
      </w:r>
      <w:r>
        <w:rPr>
          <w:rFonts w:ascii="Times New Roman" w:hAnsi="Times New Roman"/>
          <w:sz w:val="20"/>
          <w:szCs w:val="20"/>
        </w:rPr>
        <w:t xml:space="preserve">” </w:t>
      </w:r>
      <w:r>
        <w:rPr>
          <w:rFonts w:ascii="Times New Roman" w:hAnsi="Times New Roman"/>
          <w:sz w:val="20"/>
          <w:szCs w:val="20"/>
        </w:rPr>
        <w:t>presents our proposed change to the process o</w:t>
      </w:r>
      <w:r>
        <w:rPr>
          <w:rFonts w:ascii="Times New Roman" w:hAnsi="Times New Roman"/>
          <w:sz w:val="20"/>
          <w:szCs w:val="20"/>
        </w:rPr>
        <w:t>f random forest algorithms. Beyond having a benefit to accuracy, this method can also benefit efficiency. Because each decision tree takes time to develop, a random forest algorithm takes longer and is less efficient the more trees are required for good ac</w:t>
      </w:r>
      <w:r>
        <w:rPr>
          <w:rFonts w:ascii="Times New Roman" w:hAnsi="Times New Roman"/>
          <w:sz w:val="20"/>
          <w:szCs w:val="20"/>
        </w:rPr>
        <w:t>curacy and to utilize a significant portion of the data set. Therefore:</w:t>
      </w:r>
    </w:p>
    <w:p w:rsidR="008E5438" w:rsidRDefault="008E5438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8E5438" w:rsidRDefault="006A23B5">
      <w:pPr>
        <w:pStyle w:val="Body"/>
        <w:numPr>
          <w:ilvl w:val="4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Because our proposed solution uses all data within a data set, accuracy is significantly increased.</w:t>
      </w:r>
    </w:p>
    <w:p w:rsidR="008E5438" w:rsidRDefault="008E5438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8E5438" w:rsidRDefault="006A23B5">
      <w:pPr>
        <w:pStyle w:val="Body"/>
        <w:numPr>
          <w:ilvl w:val="4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Therefore, in theory, smaller data sets can be used in order to gain the same leve</w:t>
      </w:r>
      <w:r>
        <w:rPr>
          <w:rFonts w:ascii="Times New Roman" w:hAnsi="Times New Roman"/>
          <w:sz w:val="20"/>
          <w:szCs w:val="20"/>
        </w:rPr>
        <w:t>l of accuracy.</w:t>
      </w:r>
    </w:p>
    <w:p w:rsidR="008E5438" w:rsidRDefault="008E5438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8E5438" w:rsidRDefault="006A23B5">
      <w:pPr>
        <w:pStyle w:val="Body"/>
        <w:numPr>
          <w:ilvl w:val="4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This allows for a balance to be struck between accuracy and efficiency</w:t>
      </w:r>
    </w:p>
    <w:p w:rsidR="008E5438" w:rsidRDefault="008E5438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8E5438" w:rsidRDefault="006A23B5">
      <w:pPr>
        <w:pStyle w:val="Body"/>
        <w:numPr>
          <w:ilvl w:val="4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Smaller data sets/fewer trees can be used while maintaining a slightly higher level of accuracy than could previously be achieved without our modification.</w:t>
      </w:r>
    </w:p>
    <w:p w:rsidR="008E5438" w:rsidRDefault="008E5438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8E5438" w:rsidRDefault="008E5438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8E5438" w:rsidRDefault="006A23B5">
      <w:pPr>
        <w:pStyle w:val="Body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Conclusion</w:t>
      </w:r>
      <w:r>
        <w:rPr>
          <w:rFonts w:ascii="Arial" w:hAnsi="Arial"/>
          <w:sz w:val="20"/>
          <w:szCs w:val="20"/>
        </w:rPr>
        <w:t>s:</w:t>
      </w:r>
    </w:p>
    <w:p w:rsidR="008E5438" w:rsidRDefault="008E5438">
      <w:pPr>
        <w:pStyle w:val="Body"/>
        <w:rPr>
          <w:rFonts w:ascii="Arial" w:eastAsia="Arial" w:hAnsi="Arial" w:cs="Arial"/>
          <w:sz w:val="20"/>
          <w:szCs w:val="20"/>
        </w:rPr>
      </w:pPr>
    </w:p>
    <w:p w:rsidR="008E5438" w:rsidRDefault="006A23B5">
      <w:pPr>
        <w:pStyle w:val="Body"/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The process defined within </w:t>
      </w:r>
      <w:r>
        <w:rPr>
          <w:rFonts w:ascii="Times New Roman" w:hAnsi="Times New Roman"/>
          <w:sz w:val="20"/>
          <w:szCs w:val="20"/>
        </w:rPr>
        <w:t>“</w:t>
      </w:r>
      <w:r>
        <w:rPr>
          <w:rFonts w:ascii="Times New Roman" w:hAnsi="Times New Roman"/>
          <w:sz w:val="20"/>
          <w:szCs w:val="20"/>
        </w:rPr>
        <w:t>Accuracy Report: Group 12</w:t>
      </w:r>
      <w:r>
        <w:rPr>
          <w:rFonts w:ascii="Times New Roman" w:hAnsi="Times New Roman"/>
          <w:sz w:val="20"/>
          <w:szCs w:val="20"/>
        </w:rPr>
        <w:t xml:space="preserve">” </w:t>
      </w:r>
      <w:r>
        <w:rPr>
          <w:rFonts w:ascii="Times New Roman" w:hAnsi="Times New Roman"/>
          <w:sz w:val="20"/>
          <w:szCs w:val="20"/>
        </w:rPr>
        <w:t>has the potential to allow for a balance to be struck between efficiency and accuracy. With the use of all data and thus the ability for greater accuracy, machine learning programmers could decrea</w:t>
      </w:r>
      <w:r>
        <w:rPr>
          <w:rFonts w:ascii="Times New Roman" w:hAnsi="Times New Roman"/>
          <w:sz w:val="20"/>
          <w:szCs w:val="20"/>
        </w:rPr>
        <w:t xml:space="preserve">se the number of trees produced and aggregated while still maintaining similar or higher levels of accuracy than they would </w:t>
      </w:r>
      <w:proofErr w:type="gramStart"/>
      <w:r>
        <w:rPr>
          <w:rFonts w:ascii="Times New Roman" w:hAnsi="Times New Roman"/>
          <w:sz w:val="20"/>
          <w:szCs w:val="20"/>
        </w:rPr>
        <w:t>of</w:t>
      </w:r>
      <w:proofErr w:type="gramEnd"/>
      <w:r>
        <w:rPr>
          <w:rFonts w:ascii="Times New Roman" w:hAnsi="Times New Roman"/>
          <w:sz w:val="20"/>
          <w:szCs w:val="20"/>
        </w:rPr>
        <w:t xml:space="preserve"> had without this method. This opens up this field of research to more possibilities without huge data sets as well as streamlinin</w:t>
      </w:r>
      <w:r>
        <w:rPr>
          <w:rFonts w:ascii="Times New Roman" w:hAnsi="Times New Roman"/>
          <w:sz w:val="20"/>
          <w:szCs w:val="20"/>
        </w:rPr>
        <w:t xml:space="preserve">g the process overall for better use of data. </w:t>
      </w:r>
    </w:p>
    <w:sectPr w:rsidR="008E54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3B5" w:rsidRDefault="006A23B5">
      <w:r>
        <w:separator/>
      </w:r>
    </w:p>
  </w:endnote>
  <w:endnote w:type="continuationSeparator" w:id="0">
    <w:p w:rsidR="006A23B5" w:rsidRDefault="006A2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438" w:rsidRDefault="008E543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3B5" w:rsidRDefault="006A23B5">
      <w:r>
        <w:separator/>
      </w:r>
    </w:p>
  </w:footnote>
  <w:footnote w:type="continuationSeparator" w:id="0">
    <w:p w:rsidR="006A23B5" w:rsidRDefault="006A23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438" w:rsidRDefault="008E54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570A4"/>
    <w:multiLevelType w:val="hybridMultilevel"/>
    <w:tmpl w:val="06822528"/>
    <w:styleLink w:val="Bullet"/>
    <w:lvl w:ilvl="0" w:tplc="FACCFA2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DA82D9E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D00C8E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08E098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5506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A38A8B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DE2B732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2C0944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F052C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4B943819"/>
    <w:multiLevelType w:val="hybridMultilevel"/>
    <w:tmpl w:val="06822528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38"/>
    <w:rsid w:val="000B23B0"/>
    <w:rsid w:val="006A23B5"/>
    <w:rsid w:val="008E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FCAD73-7512-453C-B594-C1C0A33C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SG" w:eastAsia="zh-CN" w:bidi="ta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njc</dc:creator>
  <cp:lastModifiedBy>Windows User</cp:lastModifiedBy>
  <cp:revision>2</cp:revision>
  <dcterms:created xsi:type="dcterms:W3CDTF">2017-06-28T15:17:00Z</dcterms:created>
  <dcterms:modified xsi:type="dcterms:W3CDTF">2017-06-28T15:17:00Z</dcterms:modified>
</cp:coreProperties>
</file>