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8B3CA8">
      <w:pPr>
        <w:rPr>
          <w:b/>
          <w:color w:val="000000"/>
        </w:rPr>
      </w:pPr>
      <w:r>
        <w:rPr>
          <w:b/>
          <w:color w:val="000000"/>
          <w:sz w:val="32"/>
          <w:szCs w:val="32"/>
        </w:rPr>
        <w:t>Background</w:t>
      </w:r>
    </w:p>
    <w:p w14:paraId="025BC15B" w14:textId="5B5EB9AC" w:rsidR="00732EA4" w:rsidRDefault="008B3CA8">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77777777" w:rsidR="00732EA4" w:rsidRDefault="008B3CA8">
      <w:r>
        <w:t xml:space="preserve">Many studies have investigated different aspects and proposals of this theory in terms of Stimulus-response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coined as “Spatial-Numerical Association of Response Codes” (SNARC) effect. The SNARC effect is interpreted as a spatial mapping of numbers to horizontal locations.</w:t>
      </w:r>
    </w:p>
    <w:p w14:paraId="734E9CD2" w14:textId="77777777"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8B3CA8">
      <w:r>
        <w:t xml:space="preserve">In the experiment, subjects are presented with "small" or "large" stimulus objects and are required to judge their size as "small" or "large". The keys for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47F7238D" w14:textId="77777777" w:rsidR="00732EA4" w:rsidRDefault="00732EA4"/>
    <w:p w14:paraId="6F1BC05F" w14:textId="77777777" w:rsidR="00732EA4" w:rsidRDefault="008B3CA8">
      <w:pPr>
        <w:pStyle w:val="berschrift1"/>
        <w:rPr>
          <w:b/>
          <w:color w:val="000000"/>
        </w:rPr>
      </w:pPr>
      <w:r>
        <w:rPr>
          <w:b/>
          <w:color w:val="000000"/>
        </w:rPr>
        <w:t>Hypotheses</w:t>
      </w:r>
    </w:p>
    <w:p w14:paraId="16AFE8C9" w14:textId="77777777" w:rsidR="00732EA4" w:rsidRDefault="00732EA4"/>
    <w:p w14:paraId="75822CA0" w14:textId="7777777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 xml:space="preserve">(2018), i.e. to find out whether different stimulus - response mapping conditions have an effect on participant’s response time to a specific type of stimulus (in this case: small or large stimuli). Furthermore, in extension of the original experiment, we aim to investigate, whether we can find compatibility effects (either in similar or opposite direction) for left-handed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7777777"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lastRenderedPageBreak/>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77777777" w:rsidR="00732EA4" w:rsidRDefault="008B3CA8">
      <w:pPr>
        <w:pBdr>
          <w:top w:val="nil"/>
          <w:left w:val="nil"/>
          <w:bottom w:val="nil"/>
          <w:right w:val="nil"/>
          <w:between w:val="nil"/>
        </w:pBdr>
      </w:pPr>
      <w:r>
        <w:t>Hypotheses 1.-3. will be tested for left- and right-handed participants separately. Additionally, we will test the following hypotheses for left-handed people:</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77777777"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A30D15F" w14:textId="77777777" w:rsidR="00732EA4" w:rsidRDefault="00732EA4">
      <w:pPr>
        <w:pStyle w:val="berschrift1"/>
        <w:rPr>
          <w:b/>
          <w:color w:val="000000"/>
        </w:rPr>
      </w:pPr>
    </w:p>
    <w:p w14:paraId="7DDCF7BC" w14:textId="77777777" w:rsidR="00732EA4" w:rsidRDefault="008B3CA8">
      <w:pPr>
        <w:pStyle w:val="berschrift1"/>
        <w:rPr>
          <w:b/>
          <w:color w:val="000000"/>
        </w:rPr>
      </w:pPr>
      <w:r>
        <w:rPr>
          <w:b/>
          <w:color w:val="000000"/>
        </w:rPr>
        <w:t>Design</w:t>
      </w:r>
    </w:p>
    <w:p w14:paraId="2118D96A" w14:textId="77777777" w:rsidR="00732EA4" w:rsidRDefault="00732EA4"/>
    <w:p w14:paraId="5159838F" w14:textId="77777777" w:rsidR="00732EA4" w:rsidRDefault="008B3CA8">
      <w:r>
        <w:rPr>
          <w:b/>
          <w:i/>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7218ECCC" w14:textId="77777777" w:rsidR="00732EA4" w:rsidRDefault="00732EA4"/>
    <w:p w14:paraId="414144DF" w14:textId="7D745488"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 are used for training trials and main trials in both experimental blocks. Pictures of these stimulus objects are shown above (Figure 1). A stimulus object in the intermediate block is either a simple black circle or a simple black triangle (shown in Figure 2</w:t>
      </w:r>
      <w:r w:rsidR="00B94A4E">
        <w:t>, below</w:t>
      </w:r>
      <w:r>
        <w:t>), both of small to intermediate size - regarding the small and large square stimulus objects’ edge lengths- in terms of the circle’s diameter or the triangle’s height.</w:t>
      </w:r>
    </w:p>
    <w:p w14:paraId="08050512" w14:textId="77777777" w:rsidR="00B94A4E" w:rsidRDefault="00B94A4E">
      <w:pPr>
        <w:spacing w:after="0"/>
        <w:rPr>
          <w:b/>
          <w:i/>
          <w:sz w:val="20"/>
          <w:szCs w:val="20"/>
        </w:rPr>
      </w:pPr>
    </w:p>
    <w:p w14:paraId="40DF8552" w14:textId="6CBD7C50" w:rsidR="00B94A4E" w:rsidRPr="00B94A4E" w:rsidRDefault="00B94A4E">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0BE65599">
            <wp:simplePos x="0" y="0"/>
            <wp:positionH relativeFrom="column">
              <wp:posOffset>1424305</wp:posOffset>
            </wp:positionH>
            <wp:positionV relativeFrom="paragraph">
              <wp:posOffset>19050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Figure 2: 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7777777" w:rsidR="00732EA4" w:rsidRDefault="008B3CA8">
      <w:pPr>
        <w:spacing w:after="0"/>
      </w:pPr>
      <w:r>
        <w:rPr>
          <w:b/>
          <w:i/>
        </w:rPr>
        <w:t>(iii)</w:t>
      </w:r>
      <w:r>
        <w:t xml:space="preserve"> training trial phase for first S-R mapping (10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77777777" w:rsidR="00732EA4" w:rsidRDefault="008B3CA8">
      <w:pPr>
        <w:spacing w:after="0"/>
      </w:pPr>
      <w:r>
        <w:rPr>
          <w:b/>
          <w:i/>
        </w:rPr>
        <w:t>(viii)</w:t>
      </w:r>
      <w:r>
        <w:t xml:space="preserve"> training trial phase for second S-R mapping (10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one for each of the two S-R mapping conditions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distracting task</w:t>
      </w:r>
      <w:r w:rsidR="00E201CC">
        <w:t>(parts (v) and (vi))</w:t>
      </w:r>
      <w:r>
        <w:t>. Participants can take a rest between the different parts and start the next part at leisure via a button press.</w:t>
      </w:r>
    </w:p>
    <w:p w14:paraId="052E8A89" w14:textId="7777777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65855800" w14:textId="77777777" w:rsidR="00732EA4" w:rsidRDefault="00732EA4"/>
    <w:p w14:paraId="478DD49C" w14:textId="77777777"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20 minutes). </w:t>
      </w:r>
    </w:p>
    <w:p w14:paraId="272251FE" w14:textId="441F13EE" w:rsidR="00732EA4"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"small" or "large" stimuli (corresponding to the respective S-R mapping condition) in the experimental </w:t>
      </w:r>
      <w:r>
        <w:lastRenderedPageBreak/>
        <w:t xml:space="preserve">task blocks, or which buttons to click on for “circle” or “triangle” in the distracting task block, as well as information on whether the next part belongs to training (for the experimental blocks) or experimental phase (as in 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(similar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 xml:space="preserve">(2 stimuli × 30 repetitions). </w:t>
      </w:r>
    </w:p>
    <w:p w14:paraId="6AB057A2" w14:textId="77777777" w:rsidR="00732EA4" w:rsidRDefault="00732EA4"/>
    <w:p w14:paraId="0A1EE44E" w14:textId="0F02D571" w:rsidR="00732EA4" w:rsidRDefault="008B3CA8">
      <w:r>
        <w:t>During the training phases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5E2940E0" w14:textId="77777777" w:rsidR="00732EA4" w:rsidRDefault="008B3CA8">
      <w:r>
        <w:t>The order in which individual trials are presented in the training and experimental phases is determined uniformly at random and on the fly for each participant.</w:t>
      </w:r>
    </w:p>
    <w:p w14:paraId="6FAAC895" w14:textId="77777777" w:rsidR="00732EA4" w:rsidRDefault="00732EA4"/>
    <w:p w14:paraId="05DDFBF6" w14:textId="1B96AAC0" w:rsidR="00732EA4" w:rsidRDefault="008B3CA8">
      <w:r>
        <w:t xml:space="preserve">Experimental trials within the training and main phases are structured as follows (see also </w:t>
      </w:r>
      <w:r w:rsidR="00CD4F3C">
        <w:t>Figure 3</w:t>
      </w:r>
      <w:r>
        <w:t xml:space="preserve"> below):</w:t>
      </w:r>
    </w:p>
    <w:p w14:paraId="3017BB59" w14:textId="77777777"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 xml:space="preserve">experimental blocks) or button click(intermediate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7210EE44" w:rsidR="00732EA4" w:rsidRDefault="008B3CA8">
      <w:pPr>
        <w:numPr>
          <w:ilvl w:val="0"/>
          <w:numId w:val="1"/>
        </w:numPr>
        <w:pBdr>
          <w:top w:val="nil"/>
          <w:left w:val="nil"/>
          <w:bottom w:val="nil"/>
          <w:right w:val="nil"/>
          <w:between w:val="nil"/>
        </w:pBdr>
      </w:pPr>
      <w:r>
        <w:rPr>
          <w:color w:val="000000"/>
        </w:rPr>
        <w:t xml:space="preserve">A correct response with a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4DA9EEA7" w14:textId="5FD244BC" w:rsidR="00732EA4" w:rsidRPr="00CD4F3C" w:rsidRDefault="00CD4F3C" w:rsidP="00CD4F3C">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0B355BE8" w14:textId="77777777" w:rsidR="00732EA4" w:rsidRDefault="00732EA4"/>
    <w:p w14:paraId="19138197" w14:textId="77777777" w:rsidR="00732EA4" w:rsidRDefault="008B3CA8">
      <w:r>
        <w:t>Finally, the experiment terminates with a post-experiment survey asking participants for their preferred hand (left or right) and to optionally supply socio-demographic information (age, gender, level of education,  native languages, whether there were any technical issues experienced during the experiment)and leave comments on the experiment.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0C6A0ABE" w14:textId="1BAFE21D" w:rsidR="00732EA4" w:rsidRDefault="008B3CA8">
      <w:r>
        <w:t xml:space="preserve">We tried to construct a design resembling the original experiment as closely as possible. However, we find the sequence of trials or experimental box in the original experiment questionable,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(see section “Background”), because we thought that, on a standard keyboard, these keys(“q” and “p”) would be more convenient to use and are positioned in the same horizontal line of keys, whereas this is not true for tab and backspace key.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 This might allow for halving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8B3CA8"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4CA73563"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77777777" w:rsidR="00732EA4" w:rsidRDefault="008B3CA8">
      <w:pPr>
        <w:numPr>
          <w:ilvl w:val="0"/>
          <w:numId w:val="3"/>
        </w:numPr>
        <w:pBdr>
          <w:top w:val="nil"/>
          <w:left w:val="nil"/>
          <w:bottom w:val="nil"/>
          <w:right w:val="nil"/>
          <w:between w:val="nil"/>
        </w:pBdr>
        <w:spacing w:after="0"/>
        <w:rPr>
          <w:color w:val="000000"/>
        </w:rPr>
      </w:pPr>
      <w:r>
        <w:rPr>
          <w:color w:val="000000"/>
        </w:rPr>
        <w:t>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lastRenderedPageBreak/>
        <w:t>Alteration of the here proposed design: Change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pPr>
        <w:pStyle w:val="berschrift1"/>
        <w:rPr>
          <w:b/>
          <w:color w:val="000000"/>
        </w:rPr>
      </w:pPr>
      <w:r>
        <w:rPr>
          <w:b/>
          <w:color w:val="000000"/>
        </w:rP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330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762D74D0"/>
    <w:multiLevelType w:val="multilevel"/>
    <w:tmpl w:val="25D8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3A1121"/>
    <w:rsid w:val="00424BD1"/>
    <w:rsid w:val="004F498D"/>
    <w:rsid w:val="006644C7"/>
    <w:rsid w:val="00732EA4"/>
    <w:rsid w:val="008B3CA8"/>
    <w:rsid w:val="00A856DF"/>
    <w:rsid w:val="00B94A4E"/>
    <w:rsid w:val="00BD3B82"/>
    <w:rsid w:val="00CD4F3C"/>
    <w:rsid w:val="00E201CC"/>
    <w:rsid w:val="00E2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3197</Words>
  <Characters>18223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2</cp:revision>
  <cp:lastPrinted>2020-07-23T21:47:00Z</cp:lastPrinted>
  <dcterms:created xsi:type="dcterms:W3CDTF">2020-07-23T22:26:00Z</dcterms:created>
  <dcterms:modified xsi:type="dcterms:W3CDTF">2020-07-23T22:26:00Z</dcterms:modified>
</cp:coreProperties>
</file>