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EB615B" w:rsidRDefault="00433B24"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9"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0"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1"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2"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3"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4"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5"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6"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7"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18"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19"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0"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1"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2"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3"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4"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5"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6"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7"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28"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29"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0"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1"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2"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3"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4"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5"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6"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2"/>
        <w:rPr>
          <w:rFonts w:asciiTheme="minorHAnsi" w:eastAsiaTheme="minorEastAsia" w:hAnsiTheme="minorHAnsi" w:cstheme="minorBidi"/>
          <w:noProof/>
          <w:sz w:val="22"/>
          <w:szCs w:val="22"/>
          <w:lang w:eastAsia="en-US" w:bidi="ar-SA"/>
        </w:rPr>
      </w:pPr>
      <w:hyperlink r:id="rId37"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EB615B" w:rsidP="00325698">
      <w:pPr>
        <w:pStyle w:val="TOC1"/>
        <w:rPr>
          <w:rFonts w:asciiTheme="minorHAnsi" w:eastAsiaTheme="minorEastAsia" w:hAnsiTheme="minorHAnsi" w:cstheme="minorBidi"/>
          <w:b w:val="0"/>
          <w:bCs w:val="0"/>
          <w:caps w:val="0"/>
          <w:noProof/>
          <w:sz w:val="22"/>
          <w:szCs w:val="22"/>
          <w:lang w:eastAsia="en-US" w:bidi="ar-SA"/>
        </w:rPr>
      </w:pPr>
      <w:hyperlink r:id="rId38"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w:t>
      </w:r>
      <w:proofErr w:type="gramStart"/>
      <w:r>
        <w:rPr>
          <w:sz w:val="24"/>
          <w:szCs w:val="24"/>
        </w:rPr>
        <w:t>theo</w:t>
      </w:r>
      <w:proofErr w:type="gramEnd"/>
      <w:r>
        <w:rPr>
          <w:sz w:val="24"/>
          <w:szCs w:val="24"/>
        </w:rPr>
        <w:t xml:space="preserve">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9"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40"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 xml:space="preserve">như camera, tủ lạnh, ti </w:t>
      </w:r>
      <w:proofErr w:type="gramStart"/>
      <w:r>
        <w:rPr>
          <w:sz w:val="24"/>
          <w:szCs w:val="24"/>
        </w:rPr>
        <w:t>vi</w:t>
      </w:r>
      <w:proofErr w:type="gramEnd"/>
      <w:r>
        <w:rPr>
          <w:sz w:val="24"/>
          <w:szCs w:val="24"/>
        </w:rPr>
        <w:t>,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Default="00EB615B" w:rsidP="00EB615B">
      <w:pPr>
        <w:jc w:val="center"/>
        <w:rPr>
          <w:sz w:val="24"/>
          <w:szCs w:val="24"/>
        </w:rPr>
      </w:pPr>
      <w:r>
        <w:rPr>
          <w:sz w:val="24"/>
          <w:szCs w:val="24"/>
        </w:rPr>
        <w:t>Hình 1: Mô hình hoạt động dự kiến</w:t>
      </w:r>
    </w:p>
    <w:p w:rsidR="00EB615B" w:rsidRDefault="00EB615B" w:rsidP="00EB615B">
      <w:pPr>
        <w:jc w:val="center"/>
        <w:rPr>
          <w:sz w:val="24"/>
          <w:szCs w:val="24"/>
        </w:rPr>
      </w:pP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w:t>
      </w:r>
      <w:proofErr w:type="gramStart"/>
      <w:r>
        <w:rPr>
          <w:sz w:val="24"/>
          <w:szCs w:val="24"/>
        </w:rPr>
        <w:t>,nhận</w:t>
      </w:r>
      <w:proofErr w:type="gramEnd"/>
      <w:r>
        <w:rPr>
          <w:sz w:val="24"/>
          <w:szCs w:val="24"/>
        </w:rPr>
        <w:t xml:space="preserve"> dữ liệu với server của căn hộ.</w:t>
      </w:r>
    </w:p>
    <w:p w:rsidR="00F17418" w:rsidRDefault="00F17418" w:rsidP="00F17418">
      <w:pPr>
        <w:pStyle w:val="ListParagraph"/>
        <w:numPr>
          <w:ilvl w:val="0"/>
          <w:numId w:val="5"/>
        </w:numPr>
        <w:rPr>
          <w:sz w:val="24"/>
          <w:szCs w:val="24"/>
        </w:rPr>
      </w:pPr>
      <w:r>
        <w:rPr>
          <w:sz w:val="24"/>
          <w:szCs w:val="24"/>
        </w:rPr>
        <w:t xml:space="preserve">Server của các căn hộ là những server ảo được quản lý bởi server </w:t>
      </w:r>
      <w:proofErr w:type="gramStart"/>
      <w:r>
        <w:rPr>
          <w:sz w:val="24"/>
          <w:szCs w:val="24"/>
        </w:rPr>
        <w:t>chung</w:t>
      </w:r>
      <w:proofErr w:type="gramEnd"/>
      <w:r>
        <w:rPr>
          <w:sz w:val="24"/>
          <w:szCs w:val="24"/>
        </w:rPr>
        <w:t xml:space="preserve"> của cả tòa nhà. Các server này chịu trách nhiệm quản lý, xử lý dữ liệu từ các thiết bị trong căn hộ đó và gửi nhận dữ liệu với server </w:t>
      </w:r>
      <w:proofErr w:type="gramStart"/>
      <w:r>
        <w:rPr>
          <w:sz w:val="24"/>
          <w:szCs w:val="24"/>
        </w:rPr>
        <w:t>chung</w:t>
      </w:r>
      <w:proofErr w:type="gramEnd"/>
      <w:r>
        <w:rPr>
          <w:sz w:val="24"/>
          <w:szCs w:val="24"/>
        </w:rPr>
        <w:t xml:space="preserve">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proofErr w:type="gramStart"/>
      <w:r>
        <w:rPr>
          <w:sz w:val="24"/>
          <w:szCs w:val="24"/>
        </w:rPr>
        <w:t>Các  thiết</w:t>
      </w:r>
      <w:proofErr w:type="gramEnd"/>
      <w:r>
        <w:rPr>
          <w:sz w:val="24"/>
          <w:szCs w:val="24"/>
        </w:rPr>
        <w:t xml:space="preserve">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lastRenderedPageBreak/>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10" w:name="_Toc527975135"/>
      <w:r>
        <w:t>Ước lượng</w:t>
      </w:r>
      <w:bookmarkEnd w:id="10"/>
    </w:p>
    <w:p w:rsidR="00F17418" w:rsidRDefault="00F17418" w:rsidP="00F17418">
      <w:pPr>
        <w:pStyle w:val="Heading2"/>
      </w:pPr>
      <w:bookmarkStart w:id="11" w:name="_Toc527975136"/>
      <w:r>
        <w:t>Ước lượng tính năng</w:t>
      </w:r>
      <w:bookmarkEnd w:id="11"/>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roofErr w:type="gramStart"/>
      <w:r>
        <w:rPr>
          <w:sz w:val="24"/>
          <w:szCs w:val="24"/>
        </w:rPr>
        <w:t>,…</w:t>
      </w:r>
      <w:proofErr w:type="gramEnd"/>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2" w:name="_Toc527975138"/>
      <w:r>
        <w:t>Ước lượng thời gian</w:t>
      </w:r>
      <w:bookmarkEnd w:id="12"/>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lastRenderedPageBreak/>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3" w:name="_Toc527975139"/>
      <w:r>
        <w:t>Ước lượng rủi ro</w:t>
      </w:r>
      <w:bookmarkEnd w:id="1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4" w:name="_Toc527975140"/>
      <w:r>
        <w:t>Xác định các hạng mục kiểm thử</w:t>
      </w:r>
      <w:bookmarkEnd w:id="14"/>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5" w:name="_Toc527975141"/>
      <w:r>
        <w:t>Ước lượng cách thức triển khai/cài đặt</w:t>
      </w:r>
      <w:bookmarkEnd w:id="15"/>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6" w:name="_Toc527975142"/>
      <w:r>
        <w:t>Ước lượng giá thành</w:t>
      </w:r>
      <w:bookmarkEnd w:id="16"/>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lastRenderedPageBreak/>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7" w:name="_Toc527975143"/>
      <w:r>
        <w:t>Phân chia các giai đoạn chính</w:t>
      </w:r>
      <w:bookmarkEnd w:id="17"/>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18" w:name="_Toc527975144"/>
      <w:r>
        <w:t>Phân tích thiết kế</w:t>
      </w:r>
      <w:bookmarkEnd w:id="18"/>
      <w:r>
        <w:t xml:space="preserve"> </w:t>
      </w:r>
    </w:p>
    <w:p w:rsidR="002F000D" w:rsidRDefault="002F000D" w:rsidP="002F000D">
      <w:pPr>
        <w:pStyle w:val="Heading2"/>
        <w:numPr>
          <w:ilvl w:val="0"/>
          <w:numId w:val="0"/>
        </w:numPr>
        <w:rPr>
          <w:lang w:eastAsia="en-US" w:bidi="ar-SA"/>
        </w:rPr>
      </w:pPr>
      <w:bookmarkStart w:id="19" w:name="_Toc527975145"/>
    </w:p>
    <w:bookmarkEnd w:id="19"/>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EB615B" w:rsidRDefault="00EB615B"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EB615B" w:rsidRDefault="00EB615B"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EB615B" w:rsidRDefault="00EB615B"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A05C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7C2E9"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78D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EB615B" w:rsidRDefault="00EB615B"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8A340"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EB615B" w:rsidRDefault="00EB615B"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EB615B" w:rsidRDefault="00EB615B"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EB615B" w:rsidRDefault="00EB615B"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EE5A1"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7D62A3"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4F433"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5456A"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EB615B" w:rsidRDefault="00EB615B"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EB615B" w:rsidRDefault="00EB615B"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EB615B" w:rsidRDefault="00EB615B"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EB615B" w:rsidP="00EB615B">
      <w:pPr>
        <w:jc w:val="center"/>
        <w:rPr>
          <w:lang w:eastAsia="en-US" w:bidi="ar-SA"/>
        </w:rPr>
      </w:pPr>
      <w:r>
        <w:rPr>
          <w:lang w:eastAsia="en-US" w:bidi="ar-SA"/>
        </w:rPr>
        <w:t>Hình 2: Mô hình tích hợp phần cứng, phần mềm</w:t>
      </w: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20" w:name="_Toc527975146"/>
      <w:r>
        <w:rPr>
          <w:lang w:eastAsia="en-US" w:bidi="ar-SA"/>
        </w:rPr>
        <w:t>Giao diện</w:t>
      </w:r>
      <w:bookmarkEnd w:id="20"/>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EB615B" w:rsidRDefault="00EB615B" w:rsidP="00EB615B">
      <w:pPr>
        <w:ind w:left="576"/>
        <w:jc w:val="center"/>
        <w:rPr>
          <w:sz w:val="24"/>
          <w:szCs w:val="24"/>
          <w:lang w:eastAsia="en-US" w:bidi="ar-SA"/>
        </w:rP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1825" cy="5962650"/>
                    </a:xfrm>
                    <a:prstGeom prst="rect">
                      <a:avLst/>
                    </a:prstGeom>
                  </pic:spPr>
                </pic:pic>
              </a:graphicData>
            </a:graphic>
          </wp:inline>
        </w:drawing>
      </w:r>
    </w:p>
    <w:p w:rsidR="00EB615B" w:rsidRDefault="00EB615B" w:rsidP="00EB615B">
      <w:pPr>
        <w:ind w:left="576"/>
        <w:jc w:val="center"/>
        <w:rPr>
          <w:sz w:val="24"/>
          <w:szCs w:val="24"/>
          <w:lang w:eastAsia="en-US" w:bidi="ar-SA"/>
        </w:rPr>
      </w:pPr>
      <w:r>
        <w:rPr>
          <w:sz w:val="24"/>
          <w:szCs w:val="24"/>
          <w:lang w:eastAsia="en-US" w:bidi="ar-SA"/>
        </w:rPr>
        <w:t>Hình 3: Màn hình đăng nhập App</w:t>
      </w:r>
    </w:p>
    <w:p w:rsidR="00EB615B" w:rsidRDefault="00DF1FD8" w:rsidP="00EB615B">
      <w:pPr>
        <w:jc w:val="cente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Default="00EB615B" w:rsidP="00EB615B">
      <w:pPr>
        <w:jc w:val="center"/>
        <w:rPr>
          <w:sz w:val="24"/>
          <w:szCs w:val="24"/>
          <w:lang w:eastAsia="en-US" w:bidi="ar-SA"/>
        </w:rPr>
      </w:pPr>
    </w:p>
    <w:p w:rsidR="00EB615B" w:rsidRDefault="00EB615B" w:rsidP="00EB615B">
      <w:pPr>
        <w:ind w:firstLine="720"/>
        <w:jc w:val="center"/>
        <w:rPr>
          <w:sz w:val="24"/>
          <w:szCs w:val="24"/>
          <w:lang w:eastAsia="en-US" w:bidi="ar-SA"/>
        </w:rPr>
      </w:pPr>
      <w:r>
        <w:rPr>
          <w:sz w:val="24"/>
          <w:szCs w:val="24"/>
          <w:lang w:eastAsia="en-US" w:bidi="ar-SA"/>
        </w:rPr>
        <w:t>Hình 4: Chức năng điều khiển điều hòa</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5: Chức năng điều khiển tivi 1</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6: Chức năng điều khiển tivi 2</w:t>
      </w:r>
    </w:p>
    <w:p w:rsidR="00EB615B" w:rsidRDefault="00EB615B"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Default="00EB615B" w:rsidP="00EB615B">
      <w:pPr>
        <w:ind w:firstLine="720"/>
        <w:jc w:val="center"/>
        <w:rPr>
          <w:sz w:val="24"/>
          <w:szCs w:val="24"/>
          <w:lang w:eastAsia="en-US" w:bidi="ar-SA"/>
        </w:rPr>
      </w:pPr>
      <w:r>
        <w:rPr>
          <w:sz w:val="24"/>
          <w:szCs w:val="24"/>
          <w:lang w:eastAsia="en-US" w:bidi="ar-SA"/>
        </w:rPr>
        <w:t>Hình 7: Màn hình điều khiển các thiết bị thông minh</w:t>
      </w:r>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r>
        <w:rPr>
          <w:noProof/>
          <w:sz w:val="24"/>
          <w:szCs w:val="24"/>
          <w:lang w:eastAsia="en-US" w:bidi="ar-SA"/>
        </w:rPr>
        <w:lastRenderedPageBreak/>
        <w:drawing>
          <wp:anchor distT="0" distB="0" distL="114300" distR="114300" simplePos="0" relativeHeight="251727872"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eastAsia="en-US" w:bidi="ar-SA"/>
        </w:rPr>
        <w:t>Hình 8: giao diện cài đặt, quản lý tài khoản</w:t>
      </w:r>
    </w:p>
    <w:p w:rsidR="00433B24" w:rsidRDefault="00433B24" w:rsidP="00433B24">
      <w:pPr>
        <w:ind w:firstLine="720"/>
        <w:rPr>
          <w:noProof/>
          <w:sz w:val="24"/>
          <w:szCs w:val="24"/>
          <w:lang w:eastAsia="en-US" w:bidi="ar-SA"/>
        </w:rPr>
      </w:pPr>
    </w:p>
    <w:p w:rsidR="00433B24" w:rsidRDefault="00433B24" w:rsidP="00EB615B">
      <w:pPr>
        <w:ind w:firstLine="720"/>
        <w:jc w:val="center"/>
        <w:rPr>
          <w:sz w:val="24"/>
          <w:szCs w:val="24"/>
          <w:lang w:eastAsia="en-US" w:bidi="ar-SA"/>
        </w:rP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433B24" w:rsidRPr="00EB615B" w:rsidRDefault="00433B24" w:rsidP="00EB615B">
      <w:pPr>
        <w:ind w:firstLine="720"/>
        <w:jc w:val="center"/>
        <w:rPr>
          <w:sz w:val="24"/>
          <w:szCs w:val="24"/>
          <w:lang w:eastAsia="en-US" w:bidi="ar-SA"/>
        </w:rPr>
      </w:pPr>
      <w:r>
        <w:rPr>
          <w:sz w:val="24"/>
          <w:szCs w:val="24"/>
          <w:lang w:eastAsia="en-US" w:bidi="ar-SA"/>
        </w:rPr>
        <w:t>Hình 9: Chức năng điều khiển quạt</w:t>
      </w:r>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21" w:name="_Toc527975147"/>
      <w:r>
        <w:rPr>
          <w:lang w:eastAsia="en-US" w:bidi="ar-SA"/>
        </w:rPr>
        <w:br w:type="column"/>
      </w:r>
      <w:r w:rsidR="00F17418">
        <w:rPr>
          <w:lang w:eastAsia="en-US" w:bidi="ar-SA"/>
        </w:rPr>
        <w:lastRenderedPageBreak/>
        <w:t>Cơ sở dữ liệu</w:t>
      </w:r>
      <w:bookmarkEnd w:id="21"/>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EB615B" w:rsidRDefault="00EB615B"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EB615B" w:rsidRPr="000C208F" w:rsidRDefault="00EB615B"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EB615B" w:rsidRDefault="00EB615B"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EB615B" w:rsidRDefault="00EB615B"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C8166"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66F97"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F7961"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32DCA"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EB615B" w:rsidRDefault="00EB615B"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E9A66"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EB615B" w:rsidRDefault="00EB615B"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EB615B" w:rsidRDefault="00EB615B"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8E0167"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AC5A5"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C4F6A"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71FE8"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w:t>
      </w:r>
      <w:proofErr w:type="gramStart"/>
      <w:r>
        <w:rPr>
          <w:lang w:eastAsia="en-US" w:bidi="ar-SA"/>
        </w:rPr>
        <w:t>,1</w:t>
      </w:r>
      <w:proofErr w:type="gramEnd"/>
      <w:r>
        <w:rPr>
          <w:lang w:eastAsia="en-US" w:bidi="ar-SA"/>
        </w:rPr>
        <w:t>]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2E12E"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55DF2"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8CCC0"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EB615B" w:rsidRDefault="00EB615B"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EB615B" w:rsidRDefault="00EB615B" w:rsidP="00026D49">
                      <w:pPr>
                        <w:jc w:val="center"/>
                      </w:pPr>
                      <w:r>
                        <w:t>Tòa nhà</w:t>
                      </w:r>
                    </w:p>
                  </w:txbxContent>
                </v:textbox>
              </v:rect>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,1</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EB615B" w:rsidRDefault="00EB615B"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EB615B" w:rsidRDefault="00EB615B"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11929"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19978"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EB615B" w:rsidRDefault="00EB615B" w:rsidP="00026D49">
                      <w:pPr>
                        <w:jc w:val="center"/>
                      </w:pPr>
                      <w:proofErr w:type="gramStart"/>
                      <w:r>
                        <w:t>user</w:t>
                      </w:r>
                      <w:proofErr w:type="gramEnd"/>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proofErr w:type="gramStart"/>
                            <w:r>
                              <w:t>tên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EB615B" w:rsidRDefault="00EB615B" w:rsidP="00026D49">
                      <w:pPr>
                        <w:jc w:val="center"/>
                      </w:pPr>
                      <w:proofErr w:type="gramStart"/>
                      <w:r>
                        <w:t>tên</w:t>
                      </w:r>
                      <w:proofErr w:type="gramEnd"/>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2D942"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0D77A"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                                                       [1</w:t>
      </w:r>
      <w:proofErr w:type="gramStart"/>
      <w:r>
        <w:rPr>
          <w:lang w:eastAsia="en-US" w:bidi="ar-SA"/>
        </w:rPr>
        <w:t>,n</w:t>
      </w:r>
      <w:proofErr w:type="gramEnd"/>
      <w:r>
        <w:rPr>
          <w:lang w:eastAsia="en-US" w:bidi="ar-SA"/>
        </w:rPr>
        <w:t>]</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040FB"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A60D1"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6F0FE"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EB615B" w:rsidRDefault="00EB615B"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624A9"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3A5A9"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FAA77"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841CA"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EB615B" w:rsidRDefault="00EB615B"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EB615B" w:rsidRDefault="00EB615B"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Default="00EB615B"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EB615B" w:rsidRDefault="00EB615B"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15B" w:rsidRPr="000C208F" w:rsidRDefault="00EB615B"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EB615B" w:rsidRPr="000C208F" w:rsidRDefault="00EB615B"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2" w:name="_Toc527975148"/>
      <w:r>
        <w:rPr>
          <w:lang w:eastAsia="en-US" w:bidi="ar-SA"/>
        </w:rPr>
        <w:t>Mạng</w:t>
      </w:r>
      <w:bookmarkEnd w:id="22"/>
    </w:p>
    <w:p w:rsidR="00433B24" w:rsidRPr="00433B24" w:rsidRDefault="00433B24" w:rsidP="00433B24">
      <w:pPr>
        <w:rPr>
          <w:lang w:eastAsia="en-US" w:bidi="ar-SA"/>
        </w:rPr>
      </w:pPr>
    </w:p>
    <w:p w:rsidR="00F17418" w:rsidRDefault="00433B24" w:rsidP="00F17418">
      <w:pPr>
        <w:pStyle w:val="Heading2"/>
        <w:rPr>
          <w:lang w:eastAsia="en-US" w:bidi="ar-SA"/>
        </w:rPr>
      </w:pPr>
      <w:bookmarkStart w:id="23" w:name="_Toc527975149"/>
      <w:r>
        <w:rPr>
          <w:lang w:eastAsia="en-US" w:bidi="ar-SA"/>
        </w:rPr>
        <w:br w:type="column"/>
      </w:r>
      <w:r w:rsidR="00F17418">
        <w:rPr>
          <w:lang w:eastAsia="en-US" w:bidi="ar-SA"/>
        </w:rPr>
        <w:lastRenderedPageBreak/>
        <w:t>Tương tác người dùng</w:t>
      </w:r>
      <w:bookmarkEnd w:id="23"/>
    </w:p>
    <w:p w:rsidR="00F17418" w:rsidRDefault="00433B24" w:rsidP="00F17418">
      <w:pPr>
        <w:pStyle w:val="Heading2"/>
        <w:rPr>
          <w:lang w:eastAsia="en-US" w:bidi="ar-SA"/>
        </w:rPr>
      </w:pPr>
      <w:bookmarkStart w:id="24" w:name="_Toc527975150"/>
      <w:r>
        <w:rPr>
          <w:lang w:eastAsia="en-US" w:bidi="ar-SA"/>
        </w:rPr>
        <w:br w:type="column"/>
      </w:r>
      <w:r w:rsidR="00F17418">
        <w:rPr>
          <w:lang w:eastAsia="en-US" w:bidi="ar-SA"/>
        </w:rPr>
        <w:lastRenderedPageBreak/>
        <w:t>Đặc tả giao diện API (interface)</w:t>
      </w:r>
      <w:bookmarkEnd w:id="24"/>
    </w:p>
    <w:p w:rsidR="00F17418" w:rsidRDefault="00433B24" w:rsidP="00F17418">
      <w:pPr>
        <w:pStyle w:val="Heading2"/>
        <w:rPr>
          <w:lang w:eastAsia="en-US" w:bidi="ar-SA"/>
        </w:rPr>
      </w:pPr>
      <w:bookmarkStart w:id="25" w:name="_Toc527975151"/>
      <w:r>
        <w:rPr>
          <w:lang w:eastAsia="en-US" w:bidi="ar-SA"/>
        </w:rPr>
        <w:br w:type="column"/>
      </w:r>
      <w:r w:rsidR="00F17418">
        <w:rPr>
          <w:lang w:eastAsia="en-US" w:bidi="ar-SA"/>
        </w:rPr>
        <w:lastRenderedPageBreak/>
        <w:t>Bảo mật</w:t>
      </w:r>
      <w:bookmarkEnd w:id="25"/>
    </w:p>
    <w:p w:rsidR="009B6D41" w:rsidRDefault="00433B24" w:rsidP="009B6D41">
      <w:pPr>
        <w:pStyle w:val="Heading2"/>
        <w:rPr>
          <w:lang w:eastAsia="en-US" w:bidi="ar-SA"/>
        </w:rPr>
      </w:pPr>
      <w:bookmarkStart w:id="26" w:name="_Toc527975152"/>
      <w:r>
        <w:rPr>
          <w:lang w:eastAsia="en-US" w:bidi="ar-SA"/>
        </w:rPr>
        <w:br w:type="column"/>
      </w:r>
      <w:r w:rsidR="00F17418">
        <w:rPr>
          <w:lang w:eastAsia="en-US" w:bidi="ar-SA"/>
        </w:rPr>
        <w:lastRenderedPageBreak/>
        <w:t>Sao lưu phục hồi</w:t>
      </w:r>
      <w:bookmarkEnd w:id="26"/>
    </w:p>
    <w:p w:rsidR="00485151" w:rsidRPr="00485151" w:rsidRDefault="00485151" w:rsidP="00485151">
      <w:pPr>
        <w:pStyle w:val="ListParagraph"/>
        <w:numPr>
          <w:ilvl w:val="0"/>
          <w:numId w:val="12"/>
        </w:numPr>
        <w:rPr>
          <w:sz w:val="24"/>
          <w:szCs w:val="24"/>
          <w:lang w:eastAsia="en-US" w:bidi="ar-SA"/>
        </w:rPr>
      </w:pPr>
      <w:r>
        <w:rPr>
          <w:sz w:val="24"/>
          <w:szCs w:val="24"/>
          <w:lang w:eastAsia="en-US" w:bidi="ar-SA"/>
        </w:rPr>
        <w:t xml:space="preserve">Hệ thống quản lý sẽ áp dụng giải pháp </w:t>
      </w:r>
      <w:r w:rsidRPr="00485151">
        <w:rPr>
          <w:rFonts w:ascii="Arial" w:hAnsi="Arial" w:cs="Arial"/>
          <w:color w:val="000000" w:themeColor="text1"/>
          <w:sz w:val="28"/>
          <w:szCs w:val="28"/>
          <w:shd w:val="clear" w:color="auto" w:fill="FCFCFC"/>
        </w:rPr>
        <w:t>Zero Data Loss Recovery Appliance Oracle</w:t>
      </w:r>
    </w:p>
    <w:p w:rsidR="00485151" w:rsidRPr="00485151" w:rsidRDefault="00485151" w:rsidP="00485151">
      <w:pPr>
        <w:widowControl/>
        <w:shd w:val="clear" w:color="auto" w:fill="FCFCFC"/>
        <w:suppressAutoHyphens w:val="0"/>
        <w:spacing w:after="225"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Tóm lại, sau đây là các ưu điểm nổi trội của giải pháp này:</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 xml:space="preserve">Loại bỏ mất mát dữ </w:t>
      </w:r>
      <w:proofErr w:type="gramStart"/>
      <w:r w:rsidRPr="00485151">
        <w:rPr>
          <w:rFonts w:ascii="Arial" w:eastAsia="Times New Roman" w:hAnsi="Arial" w:cs="Arial"/>
          <w:color w:val="000000" w:themeColor="text1"/>
          <w:sz w:val="23"/>
          <w:szCs w:val="23"/>
          <w:lang w:eastAsia="en-US" w:bidi="ar-SA"/>
        </w:rPr>
        <w:t>liệu :</w:t>
      </w:r>
      <w:proofErr w:type="gramEnd"/>
      <w:r w:rsidRPr="00485151">
        <w:rPr>
          <w:rFonts w:ascii="Arial" w:eastAsia="Times New Roman" w:hAnsi="Arial" w:cs="Arial"/>
          <w:color w:val="000000" w:themeColor="text1"/>
          <w:sz w:val="23"/>
          <w:szCs w:val="23"/>
          <w:lang w:eastAsia="en-US" w:bidi="ar-SA"/>
        </w:rPr>
        <w:t xml:space="preserve"> Với Zero Data Loss Recovery Appliance, người dùng có thể yên tâm rằng họ sẽ không bị mất dữ liệu ngay cả đối với các giao dịch gần nhất. Bởi vì thiết bị này cung cấp thời gian bảo vệ thực. Do đó, cơ sở dữ liệu có thể được phục hồi mà không mất mát.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các tác động sản xuất: Đôi khi, những tác động của việc sao lưu cơ sở dữ liệu có thể ảnh hưởng đến việc sản xuất của cơ sở dữ liệu, bởi vì lưu lượng đầu vào/đầu ra cũng như tải mạng. Thiết bị này sẽ giúp giảm tải các xử lý sao lưu đắt tiền.</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Bảo vệ dữ liệu khỏi các thảm họa: Thiết bị này giúp giảm thiểu các rủi ro liên quan đến t</w:t>
      </w:r>
      <w:r w:rsidR="00573AA8">
        <w:rPr>
          <w:rFonts w:ascii="Arial" w:eastAsia="Times New Roman" w:hAnsi="Arial" w:cs="Arial"/>
          <w:color w:val="000000" w:themeColor="text1"/>
          <w:sz w:val="23"/>
          <w:szCs w:val="23"/>
          <w:lang w:eastAsia="en-US" w:bidi="ar-SA"/>
        </w:rPr>
        <w:t>hảm họa từ môi trường báo nhận trạng thái của thiết bị thông minh</w:t>
      </w:r>
      <w:r w:rsidRPr="00485151">
        <w:rPr>
          <w:rFonts w:ascii="Arial" w:eastAsia="Times New Roman" w:hAnsi="Arial" w:cs="Arial"/>
          <w:color w:val="000000" w:themeColor="text1"/>
          <w:sz w:val="23"/>
          <w:szCs w:val="23"/>
          <w:lang w:eastAsia="en-US" w:bidi="ar-SA"/>
        </w:rPr>
        <w: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Giảm chi phí quản lý dữ liệu và độ phức tạp: Thiết bị có thể lưu trữ các tập tin sao lưu để lưu trữ băng với chi phí rẻ hơn và giảm tải các máy chủ cơ sở dữ liệu sản xuất.</w:t>
      </w:r>
    </w:p>
    <w:p w:rsid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Khôi phục ở bất kỳ điểm nào trong thời gian sao lưu: Người dùng có thể chọn bất kỳ điểm nào trong thời gian mong muốn mà tại đó những thay đổi cơ sở dữ liệu có thể được nhắc đến và được sử dụng để tạo ra các bản sao của các tập tin cơ sở dữ liệu được lưu trữ.</w:t>
      </w:r>
    </w:p>
    <w:p w:rsidR="00485151" w:rsidRPr="00485151" w:rsidRDefault="00485151" w:rsidP="00485151">
      <w:pPr>
        <w:widowControl/>
        <w:shd w:val="clear" w:color="auto" w:fill="FCFCFC"/>
        <w:suppressAutoHyphens w:val="0"/>
        <w:spacing w:after="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Ưu điểm của giải pháp ZDLRA</w:t>
      </w:r>
    </w:p>
    <w:p w:rsidR="00485151" w:rsidRPr="00485151" w:rsidRDefault="00485151" w:rsidP="00485151">
      <w:pPr>
        <w:widowControl/>
        <w:numPr>
          <w:ilvl w:val="0"/>
          <w:numId w:val="12"/>
        </w:numPr>
        <w:shd w:val="clear" w:color="auto" w:fill="FCFCFC"/>
        <w:suppressAutoHyphens w:val="0"/>
        <w:spacing w:after="15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Cải thiện hiệu quả: Giải pháp Zero Data Loss Recovery Appliance có thể làm việc với hàng ngàn cơ sở dữ liệu. Bảo vệ và quản lý tối ưu chúng thông qua hệ thống trung tâm dữ liệu. Hơn nữa có thể mở rộng khả năng điện toán đám mây, tùy thuộc vào yêu cầu không gian.</w:t>
      </w:r>
      <w:bookmarkStart w:id="27" w:name="_GoBack"/>
      <w:bookmarkEnd w:id="27"/>
    </w:p>
    <w:p w:rsidR="00485151" w:rsidRPr="00485151" w:rsidRDefault="00485151" w:rsidP="00485151">
      <w:pPr>
        <w:pStyle w:val="ListParagraph"/>
        <w:ind w:left="720"/>
        <w:rPr>
          <w:sz w:val="24"/>
          <w:szCs w:val="24"/>
          <w:lang w:eastAsia="en-US" w:bidi="ar-SA"/>
        </w:rPr>
      </w:pPr>
    </w:p>
    <w:p w:rsidR="00F17418" w:rsidRDefault="00433B24" w:rsidP="00F17418">
      <w:pPr>
        <w:pStyle w:val="Heading2"/>
        <w:rPr>
          <w:lang w:eastAsia="en-US" w:bidi="ar-SA"/>
        </w:rPr>
      </w:pPr>
      <w:bookmarkStart w:id="28" w:name="_Toc527975153"/>
      <w:r>
        <w:rPr>
          <w:lang w:eastAsia="en-US" w:bidi="ar-SA"/>
        </w:rPr>
        <w:br w:type="column"/>
      </w:r>
      <w:r w:rsidR="00F17418">
        <w:rPr>
          <w:lang w:eastAsia="en-US" w:bidi="ar-SA"/>
        </w:rPr>
        <w:lastRenderedPageBreak/>
        <w:t>Chuyển đổi dữ liệu</w:t>
      </w:r>
      <w:bookmarkEnd w:id="28"/>
    </w:p>
    <w:p w:rsidR="00F17418" w:rsidRDefault="00F17418" w:rsidP="00F17418">
      <w:pPr>
        <w:rPr>
          <w:lang w:eastAsia="en-US" w:bidi="ar-SA"/>
        </w:rPr>
      </w:pPr>
    </w:p>
    <w:p w:rsidR="00F17418" w:rsidRDefault="00433B24" w:rsidP="00F17418">
      <w:pPr>
        <w:pStyle w:val="Heading1"/>
        <w:rPr>
          <w:lang w:eastAsia="en-US" w:bidi="ar-SA"/>
        </w:rPr>
      </w:pPr>
      <w:bookmarkStart w:id="29" w:name="_Toc527975154"/>
      <w:r>
        <w:rPr>
          <w:lang w:eastAsia="en-US" w:bidi="ar-SA"/>
        </w:rPr>
        <w:br w:type="column"/>
      </w:r>
      <w:r w:rsidR="00F17418">
        <w:rPr>
          <w:lang w:eastAsia="en-US" w:bidi="ar-SA"/>
        </w:rPr>
        <w:lastRenderedPageBreak/>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49"/>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1E4" w:rsidRDefault="008B21E4" w:rsidP="00433B24">
      <w:pPr>
        <w:spacing w:after="0" w:line="240" w:lineRule="auto"/>
      </w:pPr>
      <w:r>
        <w:separator/>
      </w:r>
    </w:p>
  </w:endnote>
  <w:endnote w:type="continuationSeparator" w:id="0">
    <w:p w:rsidR="008B21E4" w:rsidRDefault="008B21E4"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679226"/>
      <w:docPartObj>
        <w:docPartGallery w:val="Page Numbers (Bottom of Page)"/>
        <w:docPartUnique/>
      </w:docPartObj>
    </w:sdtPr>
    <w:sdtEndPr>
      <w:rPr>
        <w:noProof/>
      </w:rPr>
    </w:sdtEndPr>
    <w:sdtContent>
      <w:p w:rsidR="00433B24" w:rsidRDefault="00433B24">
        <w:pPr>
          <w:pStyle w:val="Footer"/>
          <w:jc w:val="right"/>
        </w:pPr>
        <w:r>
          <w:fldChar w:fldCharType="begin"/>
        </w:r>
        <w:r>
          <w:instrText xml:space="preserve"> PAGE   \* MERGEFORMAT </w:instrText>
        </w:r>
        <w:r>
          <w:fldChar w:fldCharType="separate"/>
        </w:r>
        <w:r w:rsidR="00573AA8">
          <w:rPr>
            <w:noProof/>
          </w:rPr>
          <w:t>23</w:t>
        </w:r>
        <w:r>
          <w:rPr>
            <w:noProof/>
          </w:rPr>
          <w:fldChar w:fldCharType="end"/>
        </w:r>
      </w:p>
    </w:sdtContent>
  </w:sdt>
  <w:p w:rsidR="00433B24" w:rsidRDefault="004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1E4" w:rsidRDefault="008B21E4" w:rsidP="00433B24">
      <w:pPr>
        <w:spacing w:after="0" w:line="240" w:lineRule="auto"/>
      </w:pPr>
      <w:r>
        <w:separator/>
      </w:r>
    </w:p>
  </w:footnote>
  <w:footnote w:type="continuationSeparator" w:id="0">
    <w:p w:rsidR="008B21E4" w:rsidRDefault="008B21E4"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B46DDF"/>
    <w:multiLevelType w:val="multilevel"/>
    <w:tmpl w:val="986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204F"/>
    <w:multiLevelType w:val="hybridMultilevel"/>
    <w:tmpl w:val="4508BBB0"/>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9041F0"/>
    <w:multiLevelType w:val="multilevel"/>
    <w:tmpl w:val="9B0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9"/>
  </w:num>
  <w:num w:numId="6">
    <w:abstractNumId w:val="8"/>
  </w:num>
  <w:num w:numId="7">
    <w:abstractNumId w:val="7"/>
  </w:num>
  <w:num w:numId="8">
    <w:abstractNumId w:val="11"/>
  </w:num>
  <w:num w:numId="9">
    <w:abstractNumId w:val="1"/>
  </w:num>
  <w:num w:numId="10">
    <w:abstractNumId w:val="12"/>
  </w:num>
  <w:num w:numId="11">
    <w:abstractNumId w:val="0"/>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F000D"/>
    <w:rsid w:val="00325698"/>
    <w:rsid w:val="00405088"/>
    <w:rsid w:val="00433B24"/>
    <w:rsid w:val="00485151"/>
    <w:rsid w:val="00573AA8"/>
    <w:rsid w:val="00752DCB"/>
    <w:rsid w:val="008B21E4"/>
    <w:rsid w:val="009B6D41"/>
    <w:rsid w:val="00D43BCE"/>
    <w:rsid w:val="00DF1FD8"/>
    <w:rsid w:val="00EB615B"/>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142433811">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433744480">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 w:id="1868373777">
      <w:bodyDiv w:val="1"/>
      <w:marLeft w:val="0"/>
      <w:marRight w:val="0"/>
      <w:marTop w:val="0"/>
      <w:marBottom w:val="0"/>
      <w:divBdr>
        <w:top w:val="none" w:sz="0" w:space="0" w:color="auto"/>
        <w:left w:val="none" w:sz="0" w:space="0" w:color="auto"/>
        <w:bottom w:val="none" w:sz="0" w:space="0" w:color="auto"/>
        <w:right w:val="none" w:sz="0" w:space="0" w:color="auto"/>
      </w:divBdr>
      <w:divsChild>
        <w:div w:id="1664315724">
          <w:marLeft w:val="0"/>
          <w:marRight w:val="0"/>
          <w:marTop w:val="0"/>
          <w:marBottom w:val="0"/>
          <w:divBdr>
            <w:top w:val="none" w:sz="0" w:space="0" w:color="auto"/>
            <w:left w:val="none" w:sz="0" w:space="0" w:color="auto"/>
            <w:bottom w:val="none" w:sz="0" w:space="0" w:color="auto"/>
            <w:right w:val="none" w:sz="0" w:space="0" w:color="auto"/>
          </w:divBdr>
          <w:divsChild>
            <w:div w:id="1749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hyperlink" Target="mailto:lannt@student.hust.edu.vn" TargetMode="External"/><Relationship Id="rId3" Type="http://schemas.openxmlformats.org/officeDocument/2006/relationships/styles" Target="style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hyperlink" Target="file:///E:\20181\Quan_tri_du_an\OneDrive_1_10-29-2018\NhaThongMinh.docx"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file:///E:\20181\Quan_tri_du_an\OneDrive_1_10-29-2018\NhaThongMinh.docx" TargetMode="External"/><Relationship Id="rId40" Type="http://schemas.openxmlformats.org/officeDocument/2006/relationships/hyperlink" Target="mailto:lamnv@student.hust.edu.vn"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file:///E:\20181\Quan_tri_du_an\OneDrive_1_10-29-2018\NhaThongMinh.docx" TargetMode="External"/><Relationship Id="rId49" Type="http://schemas.openxmlformats.org/officeDocument/2006/relationships/footer" Target="footer1.xm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7975E-522D-422A-9684-1C489D3F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25</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lam</cp:lastModifiedBy>
  <cp:revision>11</cp:revision>
  <dcterms:created xsi:type="dcterms:W3CDTF">2018-12-14T15:30:00Z</dcterms:created>
  <dcterms:modified xsi:type="dcterms:W3CDTF">2018-12-16T14:52:00Z</dcterms:modified>
</cp:coreProperties>
</file>