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6"/>
        <w:gridCol w:w="4358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>
            <w:pPr>
              <w:pStyle w:val="4"/>
              <w:wordWrap w:val="0"/>
              <w:rPr>
                <w:rFonts w:eastAsia="宋体" w:asciiTheme="minorHAnsi" w:hAnsiTheme="minorHAnsi" w:cstheme="minorHAnsi"/>
                <w:lang w:eastAsia="zh-CN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 xml:space="preserve">Date 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14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eastAsia="zh-CN"/>
              </w:rPr>
              <w:t xml:space="preserve">  September 2021</w:t>
            </w:r>
          </w:p>
          <w:p>
            <w:pPr>
              <w:pStyle w:val="4"/>
              <w:wordWrap w:val="0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 xml:space="preserve">Time 9:00 </w:t>
            </w:r>
            <w:bookmarkStart w:id="6" w:name="_GoBack"/>
            <w:bookmarkEnd w:id="6"/>
            <w:r>
              <w:rPr>
                <w:rFonts w:hint="eastAsia" w:eastAsia="宋体" w:asciiTheme="minorHAnsi" w:hAnsiTheme="minorHAnsi" w:cstheme="minorHAnsi"/>
                <w:lang w:eastAsia="zh-CN"/>
              </w:rPr>
              <w:t>AM</w:t>
            </w:r>
          </w:p>
          <w:p>
            <w:pPr>
              <w:pStyle w:val="4"/>
              <w:wordWrap w:val="0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Location 401-ZYU</w:t>
            </w:r>
          </w:p>
        </w:tc>
      </w:tr>
    </w:tbl>
    <w:tbl>
      <w:tblPr>
        <w:tblStyle w:val="19"/>
        <w:tblW w:w="5089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2"/>
        <w:gridCol w:w="1779"/>
        <w:gridCol w:w="3317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6" w:type="dxa"/>
            <w:gridSpan w:val="4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  <w:tcMar>
              <w:top w:w="144" w:type="dxa"/>
            </w:tcMar>
          </w:tcPr>
          <w:p>
            <w:pPr>
              <w:spacing w:after="0"/>
              <w:jc w:val="both"/>
              <w:rPr>
                <w:rFonts w:eastAsia="宋体" w:asciiTheme="majorHAnsi" w:hAnsiTheme="majorHAnsi" w:cstheme="minorHAnsi"/>
                <w:i/>
                <w:iCs/>
                <w:color w:val="1F497D" w:themeColor="text2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jc w:val="right"/>
              <w:outlineLvl w:val="1"/>
              <w:rPr>
                <w:rFonts w:asciiTheme="minorHAnsi" w:hAnsiTheme="minorHAnsi" w:cstheme="minorHAnsi"/>
                <w:i/>
                <w:iCs w:val="0"/>
              </w:rPr>
            </w:pPr>
            <w:r>
              <w:rPr>
                <w:rFonts w:asciiTheme="minorHAnsi" w:hAnsiTheme="minorHAnsi" w:cstheme="minorHAnsi"/>
                <w:i/>
                <w:iCs w:val="0"/>
              </w:rPr>
              <w:t>Sponsor:</w:t>
            </w:r>
          </w:p>
        </w:tc>
        <w:tc>
          <w:tcPr>
            <w:tcW w:w="3182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Mengze Chen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7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cstheme="minorHAnsi"/>
              </w:rPr>
              <w:t>1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pStyle w:val="3"/>
              <w:spacing w:before="60" w:after="60" w:line="276" w:lineRule="auto"/>
              <w:jc w:val="right"/>
              <w:outlineLvl w:val="1"/>
              <w:rPr>
                <w:rFonts w:asciiTheme="minorHAnsi" w:hAnsiTheme="minorHAnsi" w:cstheme="minorHAnsi"/>
                <w:i/>
                <w:iCs w:val="0"/>
              </w:rPr>
            </w:pPr>
            <w:r>
              <w:rPr>
                <w:rFonts w:asciiTheme="minorHAnsi" w:hAnsiTheme="minorHAnsi" w:cstheme="minorHAnsi"/>
                <w:i/>
                <w:iCs w:val="0"/>
              </w:rPr>
              <w:t>Group Lead:</w:t>
            </w:r>
          </w:p>
        </w:tc>
        <w:tc>
          <w:tcPr>
            <w:tcW w:w="3182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Dazhong Shen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7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Keyi Wang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asciiTheme="majorHAnsi" w:hAnsiTheme="majorHAnsi" w:eastAsiaTheme="majorEastAsia" w:cstheme="minorHAnsi"/>
                <w:i/>
                <w:iCs/>
              </w:rPr>
            </w:pPr>
            <w:sdt>
              <w:sdtPr>
                <w:rPr>
                  <w:rFonts w:asciiTheme="majorHAnsi" w:hAnsiTheme="majorHAnsi" w:eastAsiaTheme="majorEastAsia" w:cstheme="minorHAnsi"/>
                  <w:i/>
                  <w:iCs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 w:eastAsiaTheme="majorEastAsia" w:cstheme="minorHAnsi"/>
                  <w:i/>
                  <w:iCs/>
                </w:rPr>
              </w:sdtEndPr>
              <w:sdtContent>
                <w:r>
                  <w:rPr>
                    <w:rFonts w:asciiTheme="majorHAnsi" w:hAnsiTheme="majorHAnsi" w:eastAsiaTheme="majorEastAsia" w:cstheme="minorHAnsi"/>
                    <w:b/>
                    <w:bCs/>
                    <w:i/>
                    <w:iCs/>
                  </w:rPr>
                  <w:t>Attendees: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Keyi Wang, Dazhong Sheng, Yufan Li, Mengze Chen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</w:pPr>
            <w:r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  <w:t>Absent:</w:t>
            </w:r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eastAsia="宋体" w:cstheme="minorHAnsi"/>
                <w:lang w:eastAsia="zh-CN"/>
              </w:rPr>
            </w:pPr>
            <w:r>
              <w:rPr>
                <w:rFonts w:cstheme="minorHAnsi"/>
              </w:rPr>
              <w:t>N</w:t>
            </w:r>
            <w:r>
              <w:rPr>
                <w:rFonts w:hint="eastAsia" w:eastAsia="宋体" w:cstheme="minorHAnsi"/>
                <w:lang w:eastAsia="zh-CN"/>
              </w:rPr>
              <w:t>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</w:pPr>
            <w:sdt>
              <w:sdtPr>
                <w:rPr>
                  <w:rFonts w:asciiTheme="majorHAnsi" w:hAnsiTheme="majorHAnsi" w:eastAsiaTheme="majorEastAsia" w:cstheme="minorHAnsi"/>
                  <w:b/>
                  <w:bCs/>
                  <w:i/>
                  <w:i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 w:eastAsiaTheme="majorEastAsia" w:cstheme="minorHAnsi"/>
                  <w:b/>
                  <w:bCs/>
                  <w:i/>
                  <w:iCs/>
                </w:rPr>
              </w:sdtEndPr>
              <w:sdtContent>
                <w:r>
                  <w:rPr>
                    <w:rFonts w:asciiTheme="majorHAnsi" w:hAnsiTheme="majorHAnsi" w:eastAsiaTheme="majorEastAsia" w:cstheme="minorHAnsi"/>
                    <w:b/>
                    <w:bCs/>
                    <w:i/>
                    <w:iCs/>
                  </w:rPr>
                  <w:t>Please bring: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</w:pPr>
            <w:r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  <w:t>Agenda items:</w:t>
            </w:r>
          </w:p>
        </w:tc>
        <w:tc>
          <w:tcPr>
            <w:tcW w:w="8278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Stakeholder register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 xml:space="preserve">Personas 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Convert information to Markdown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102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Stakeholder register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{8f61ff5c-8ff9-44d4-a663-4a5b5abbde83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{5fab82c3-291d-4a23-91a6-227f6c8e9735}"/>
                </w:placeholder>
                <w:temporary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</w:rPr>
                  <w:t>Yufan Li</w:t>
                </w:r>
              </w:sdtContent>
            </w:sdt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{670a42c9-dfd0-4af1-8a27-cd492691ad7d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eastAsia="宋体" w:cstheme="minorHAnsi"/>
          <w:lang w:eastAsia="zh-CN"/>
        </w:rPr>
      </w:pPr>
      <w:r>
        <w:rPr>
          <w:rFonts w:hint="eastAsia" w:eastAsia="宋体" w:cstheme="minorHAnsi"/>
          <w:lang w:eastAsia="zh-CN"/>
        </w:rPr>
        <w:t>Dazhong Sheng identified the main stakeholders in this project, their roles, and impacts.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{c98f2dd5-aea5-4fe2-8b1b-dd14cb9c1a78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There are four main people involved in the project.</w:t>
      </w:r>
    </w:p>
    <w:tbl>
      <w:tblPr>
        <w:tblStyle w:val="18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9"/>
        <w:gridCol w:w="4741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29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1717032099"/>
                <w:placeholder>
                  <w:docPart w:val="{d66ac559-a8d9-4f78-809a-d302778d3116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4741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319821758"/>
                <w:placeholder>
                  <w:docPart w:val="{a8cac9d0-8de4-43fd-aaff-13666f1e9bd7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433413345"/>
                <w:placeholder>
                  <w:docPart w:val="{b429b7c7-0e6b-466f-ab4b-21cf6e05a252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Record stakeholders</w:t>
            </w:r>
            <w:r>
              <w:rPr>
                <w:rFonts w:eastAsia="宋体" w:cstheme="minorHAnsi"/>
                <w:b/>
                <w:bCs/>
                <w:lang w:eastAsia="zh-CN"/>
              </w:rPr>
              <w:t>’</w:t>
            </w:r>
            <w:r>
              <w:rPr>
                <w:rFonts w:hint="eastAsia" w:eastAsia="宋体" w:cstheme="minorHAnsi"/>
                <w:b/>
                <w:bCs/>
                <w:lang w:eastAsia="zh-CN"/>
              </w:rPr>
              <w:t xml:space="preserve"> name</w:t>
            </w:r>
          </w:p>
        </w:tc>
        <w:tc>
          <w:tcPr>
            <w:tcW w:w="4741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Keyi Wang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Include their job</w:t>
            </w:r>
          </w:p>
        </w:tc>
        <w:tc>
          <w:tcPr>
            <w:tcW w:w="4741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Dazhong Sheng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rPr>
                <w:rFonts w:hint="eastAsia" w:eastAsia="宋体" w:cstheme="minorHAnsi"/>
                <w:b/>
                <w:bCs/>
                <w:lang w:eastAsia="zh-CN"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 xml:space="preserve">Include their </w:t>
            </w:r>
            <w:r>
              <w:rPr>
                <w:rFonts w:hint="eastAsia" w:eastAsia="宋体" w:cstheme="minorHAnsi"/>
                <w:b/>
                <w:bCs/>
                <w:lang w:val="en-US" w:eastAsia="zh-CN"/>
              </w:rPr>
              <w:t>role</w:t>
            </w:r>
          </w:p>
        </w:tc>
        <w:tc>
          <w:tcPr>
            <w:tcW w:w="4741" w:type="dxa"/>
          </w:tcPr>
          <w:p>
            <w:pPr>
              <w:rPr>
                <w:rFonts w:hint="eastAsia" w:eastAsia="宋体" w:cstheme="minorHAnsi"/>
                <w:lang w:eastAsia="zh-CN"/>
              </w:rPr>
            </w:pPr>
            <w:r>
              <w:rPr>
                <w:rFonts w:cstheme="minorHAnsi"/>
              </w:rPr>
              <w:t>Yufan Li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asciiTheme="minorHAnsi" w:hAnsiTheme="minorHAnsi" w:eastAsiaTheme="minorEastAsia" w:cstheme="minorHAnsi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rPr>
                <w:rFonts w:hint="eastAsia" w:eastAsia="宋体" w:cstheme="minorHAnsi"/>
                <w:b/>
                <w:bCs/>
                <w:lang w:eastAsia="zh-CN"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 xml:space="preserve">Include their </w:t>
            </w:r>
            <w:r>
              <w:rPr>
                <w:rFonts w:hint="eastAsia" w:eastAsia="宋体" w:cstheme="minorHAnsi"/>
                <w:b/>
                <w:bCs/>
                <w:lang w:val="en-US" w:eastAsia="zh-CN"/>
              </w:rPr>
              <w:t>requirement</w:t>
            </w:r>
          </w:p>
        </w:tc>
        <w:tc>
          <w:tcPr>
            <w:tcW w:w="4741" w:type="dxa"/>
          </w:tcPr>
          <w:p>
            <w:pPr>
              <w:rPr>
                <w:rFonts w:hint="eastAsia" w:eastAsia="宋体" w:cstheme="minorHAnsi"/>
                <w:lang w:eastAsia="zh-CN"/>
              </w:rPr>
            </w:pPr>
            <w:r>
              <w:rPr>
                <w:rFonts w:cstheme="minorHAnsi"/>
              </w:rPr>
              <w:t>Mengze Chen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asciiTheme="minorHAnsi" w:hAnsiTheme="minorHAnsi" w:eastAsiaTheme="minorEastAsia" w:cstheme="minorHAnsi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</w:tbl>
    <w:p/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hint="eastAsia" w:eastAsia="宋体" w:asciiTheme="minorHAnsi" w:hAnsiTheme="minorHAnsi" w:cstheme="minorHAnsi"/>
                <w:lang w:eastAsia="zh-CN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Design personas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086460119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Yufan Li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88961060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eastAsia="宋体" w:cstheme="minorHAnsi"/>
          <w:lang w:eastAsia="zh-CN"/>
        </w:rPr>
      </w:pPr>
      <w:r>
        <w:rPr>
          <w:rFonts w:hint="eastAsia" w:eastAsia="宋体" w:cstheme="minorHAnsi"/>
          <w:lang w:eastAsia="zh-CN"/>
        </w:rPr>
        <w:t>Personas are needed for us to understand users of our project.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764292252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The group confirmed three personas and divided the work.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1904679542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306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1458377151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21185571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Design personas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Keyi Wang</w:t>
            </w:r>
          </w:p>
        </w:tc>
        <w:tc>
          <w:tcPr>
            <w:tcW w:w="1854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Design personas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Dazhong Shen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Testing and review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Yufan Li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Testing and review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Mengze Chen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9"/>
        <w:gridCol w:w="4970"/>
        <w:gridCol w:w="1324"/>
        <w:gridCol w:w="2311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9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hint="eastAsia" w:eastAsia="宋体" w:asciiTheme="minorHAnsi" w:hAnsiTheme="minorHAnsi" w:cstheme="minorHAnsi"/>
                <w:lang w:eastAsia="zh-CN"/>
              </w:rPr>
              <w:t>3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69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Convert information to Markdown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Yufan Li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Include the completed stakeholders, personas as a screenshot in markdown.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Include the contain to readme.md</w:t>
      </w:r>
    </w:p>
    <w:tbl>
      <w:tblPr>
        <w:tblStyle w:val="18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374389350"/>
                <w:placeholder>
                  <w:docPart w:val="{a5feb1f2-7255-4980-a600-1427fc66028b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306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1996212571"/>
                <w:placeholder>
                  <w:docPart w:val="{334fcb3d-835f-46e4-a9a5-a12361f861a4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429936015"/>
                <w:placeholder>
                  <w:docPart w:val="{77ad0248-7174-4dfd-ac8d-5ee290ba5e3b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Include stakeholders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Keyi Wang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 xml:space="preserve">Include personas 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Yufan Li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</w:p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eastAsia="宋体" w:cstheme="minorHAnsi"/>
          <w:lang w:eastAsia="zh-CN"/>
        </w:rPr>
      </w:pPr>
      <w:r>
        <w:rPr>
          <w:rFonts w:cstheme="minorHAnsi"/>
        </w:rPr>
        <w:t>Date of next meeting:</w:t>
      </w:r>
      <w:r>
        <w:rPr>
          <w:rFonts w:hint="eastAsia" w:eastAsia="宋体" w:cstheme="minorHAnsi"/>
          <w:lang w:eastAsia="zh-CN"/>
        </w:rPr>
        <w:t xml:space="preserve"> </w:t>
      </w:r>
      <w:r>
        <w:rPr>
          <w:rFonts w:hint="eastAsia" w:eastAsia="宋体" w:cstheme="minorHAnsi"/>
          <w:lang w:val="en-US" w:eastAsia="zh-CN"/>
        </w:rPr>
        <w:t>4</w:t>
      </w:r>
      <w:r>
        <w:rPr>
          <w:rFonts w:hint="eastAsia" w:eastAsia="宋体" w:cstheme="minorHAnsi"/>
          <w:vertAlign w:val="superscript"/>
          <w:lang w:eastAsia="zh-CN"/>
        </w:rPr>
        <w:t>th</w:t>
      </w:r>
      <w:r>
        <w:rPr>
          <w:rFonts w:hint="eastAsia" w:eastAsia="宋体" w:cstheme="minorHAnsi"/>
          <w:lang w:eastAsia="zh-CN"/>
        </w:rPr>
        <w:t xml:space="preserve"> </w:t>
      </w:r>
      <w:r>
        <w:rPr>
          <w:rFonts w:hint="eastAsia" w:eastAsia="宋体" w:cstheme="minorHAnsi"/>
          <w:lang w:val="en-US" w:eastAsia="zh-CN"/>
        </w:rPr>
        <w:t>October</w:t>
      </w:r>
      <w:r>
        <w:rPr>
          <w:rFonts w:hint="eastAsia" w:eastAsia="宋体" w:cstheme="minorHAnsi"/>
          <w:lang w:eastAsia="zh-CN"/>
        </w:rPr>
        <w:t>, 2021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</w:sdtPr>
    <w:sdtContent>
      <w:sdt>
        <w:sdtPr>
          <w:id w:val="-1769616900"/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54233"/>
    <w:rsid w:val="006C2459"/>
    <w:rsid w:val="006F5CF4"/>
    <w:rsid w:val="00734EEC"/>
    <w:rsid w:val="007F04FA"/>
    <w:rsid w:val="00942B4E"/>
    <w:rsid w:val="00AA2C95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14250F98"/>
    <w:rsid w:val="1A4C2F99"/>
    <w:rsid w:val="321840E9"/>
    <w:rsid w:val="351B5642"/>
    <w:rsid w:val="4B1D2D46"/>
    <w:rsid w:val="55414252"/>
    <w:rsid w:val="56446235"/>
    <w:rsid w:val="772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4 字符"/>
    <w:basedOn w:val="13"/>
    <w:link w:val="5"/>
    <w:qFormat/>
    <w:uiPriority w:val="9"/>
    <w:rPr>
      <w:b/>
    </w:rPr>
  </w:style>
  <w:style w:type="character" w:customStyle="1" w:styleId="15">
    <w:name w:val="页眉 字符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页脚 字符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标题 字符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无格式表格 51"/>
    <w:basedOn w:val="11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4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5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6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8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9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0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1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12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13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15"/>
          </w:pPr>
          <w:r>
            <w:t>Conclusions: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19"/>
          </w:pPr>
          <w:r>
            <w:t>Other Information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20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21"/>
          </w:pPr>
          <w:r>
            <w:t>Please bring:</w:t>
          </w:r>
        </w:p>
      </w:docPartBody>
    </w:docPart>
    <w:docPart>
      <w:docPartPr>
        <w:name w:val="{a5feb1f2-7255-4980-a600-1427fc6602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EB1F2-7255-4980-A600-1427FC66028B}"/>
      </w:docPartPr>
      <w:docPartBody>
        <w:p>
          <w:pPr>
            <w:pStyle w:val="16"/>
          </w:pPr>
          <w:r>
            <w:t>Action items</w:t>
          </w:r>
        </w:p>
      </w:docPartBody>
    </w:docPart>
    <w:docPart>
      <w:docPartPr>
        <w:name w:val="{334fcb3d-835f-46e4-a9a5-a12361f861a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FCB3D-835F-46E4-A9A5-A12361F861A4}"/>
      </w:docPartPr>
      <w:docPartBody>
        <w:p>
          <w:pPr>
            <w:pStyle w:val="17"/>
          </w:pPr>
          <w:r>
            <w:t>Person responsible</w:t>
          </w:r>
        </w:p>
      </w:docPartBody>
    </w:docPart>
    <w:docPart>
      <w:docPartPr>
        <w:name w:val="{77ad0248-7174-4dfd-ac8d-5ee290ba5e3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AD0248-7174-4DFD-AC8D-5EE290BA5E3B}"/>
      </w:docPartPr>
      <w:docPartBody>
        <w:p>
          <w:pPr>
            <w:pStyle w:val="18"/>
          </w:pPr>
          <w:r>
            <w:t>Deadline</w:t>
          </w:r>
        </w:p>
      </w:docPartBody>
    </w:docPart>
    <w:docPart>
      <w:docPartPr>
        <w:name w:val="{8f61ff5c-8ff9-44d4-a663-4a5b5abbde8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1FF5C-8FF9-44D4-A663-4A5B5ABBDE83}"/>
      </w:docPartPr>
      <w:docPartBody>
        <w:p>
          <w:pPr>
            <w:pStyle w:val="6"/>
          </w:pPr>
          <w:r>
            <w:t>Presenter:</w:t>
          </w:r>
        </w:p>
      </w:docPartBody>
    </w:docPart>
    <w:docPart>
      <w:docPartPr>
        <w:name w:val="{5fab82c3-291d-4a23-91a6-227f6c8e973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B82C3-291D-4A23-91A6-227F6C8E9735}"/>
      </w:docPartPr>
      <w:docPartBody>
        <w:p>
          <w:pPr>
            <w:pStyle w:val="7"/>
          </w:pPr>
          <w:r>
            <w:t>Enter presenter here</w:t>
          </w:r>
        </w:p>
      </w:docPartBody>
    </w:docPart>
    <w:docPart>
      <w:docPartPr>
        <w:name w:val="{670a42c9-dfd0-4af1-8a27-cd492691ad7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A42C9-DFD0-4AF1-8A27-CD492691AD7D}"/>
      </w:docPartPr>
      <w:docPartBody>
        <w:p>
          <w:pPr>
            <w:pStyle w:val="8"/>
          </w:pPr>
          <w:r>
            <w:t>Discussion:</w:t>
          </w:r>
        </w:p>
      </w:docPartBody>
    </w:docPart>
    <w:docPart>
      <w:docPartPr>
        <w:name w:val="{c98f2dd5-aea5-4fe2-8b1b-dd14cb9c1a7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F2DD5-AEA5-4FE2-8B1B-DD14CB9C1A78}"/>
      </w:docPartPr>
      <w:docPartBody>
        <w:p>
          <w:pPr>
            <w:pStyle w:val="9"/>
          </w:pPr>
          <w:r>
            <w:t>Conclusions:</w:t>
          </w:r>
        </w:p>
      </w:docPartBody>
    </w:docPart>
    <w:docPart>
      <w:docPartPr>
        <w:name w:val="{d66ac559-a8d9-4f78-809a-d302778d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6AC559-A8D9-4F78-809A-D302778D3116}"/>
      </w:docPartPr>
      <w:docPartBody>
        <w:p>
          <w:pPr>
            <w:pStyle w:val="10"/>
          </w:pPr>
          <w:r>
            <w:t>Action items</w:t>
          </w:r>
        </w:p>
      </w:docPartBody>
    </w:docPart>
    <w:docPart>
      <w:docPartPr>
        <w:name w:val="{a8cac9d0-8de4-43fd-aaff-13666f1e9b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AC9D0-8DE4-43FD-AAFF-13666F1E9BD7}"/>
      </w:docPartPr>
      <w:docPartBody>
        <w:p>
          <w:pPr>
            <w:pStyle w:val="11"/>
          </w:pPr>
          <w:r>
            <w:t>Person responsible</w:t>
          </w:r>
        </w:p>
      </w:docPartBody>
    </w:docPart>
    <w:docPart>
      <w:docPartPr>
        <w:name w:val="{b429b7c7-0e6b-466f-ab4b-21cf6e05a25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9B7C7-0E6B-466F-AB4B-21CF6E05A252}"/>
      </w:docPartPr>
      <w:docPartBody>
        <w:p>
          <w:pPr>
            <w:pStyle w:val="12"/>
          </w:pPr>
          <w:r>
            <w:t>Deadline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26560"/>
    <w:rsid w:val="00341793"/>
    <w:rsid w:val="003575C7"/>
    <w:rsid w:val="00515850"/>
    <w:rsid w:val="006B3C98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269</Words>
  <Characters>1538</Characters>
  <Lines>12</Lines>
  <Paragraphs>3</Paragraphs>
  <TotalTime>1</TotalTime>
  <ScaleCrop>false</ScaleCrop>
  <LinksUpToDate>false</LinksUpToDate>
  <CharactersWithSpaces>1804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2021-11-09T03:20:00Z</dcterms:created>
  <dc:creator>Windows User</dc:creator>
  <cp:lastModifiedBy>慢热</cp:lastModifiedBy>
  <dcterms:modified xsi:type="dcterms:W3CDTF">2021-11-11T14:07:26Z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2052-11.1.0.10938</vt:lpwstr>
  </property>
  <property fmtid="{D5CDD505-2E9C-101B-9397-08002B2CF9AE}" pid="4" name="ICV">
    <vt:lpwstr>E0ACADDEAF6F4AED94C3781B787CA391</vt:lpwstr>
  </property>
</Properties>
</file>