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3FC24" w14:textId="115322E3" w:rsidR="00DC209F" w:rsidRDefault="001B70A9" w:rsidP="00DC209F">
      <w:r w:rsidRPr="001A783F">
        <w:rPr>
          <w:b/>
        </w:rPr>
        <w:t>- 前言总结</w:t>
      </w:r>
    </w:p>
    <w:p w14:paraId="41294DF1" w14:textId="77777777" w:rsidR="001A783F" w:rsidRDefault="001A783F" w:rsidP="00DC209F">
      <w:r>
        <w:rPr>
          <w:rFonts w:hint="eastAsia"/>
        </w:rPr>
        <w:t>大学生的心理健康问题收到普遍的关注与重视，其中人际问题尤为关键。</w:t>
      </w:r>
    </w:p>
    <w:p w14:paraId="55FFB684" w14:textId="3D6E07AD" w:rsidR="00965250" w:rsidRDefault="001A783F" w:rsidP="00DC209F">
      <w:r>
        <w:rPr>
          <w:rFonts w:hint="eastAsia"/>
        </w:rPr>
        <w:t>已有研究表明大学生的人际敏感分显著高于常模，但对大学生社交焦虑现状做调查的研究较少，因此本文着重于社交焦虑进行调查。</w:t>
      </w:r>
    </w:p>
    <w:p w14:paraId="66B3A48E" w14:textId="77777777" w:rsidR="00965250" w:rsidRPr="00DC209F" w:rsidRDefault="00965250" w:rsidP="00DC209F">
      <w:pPr>
        <w:rPr>
          <w:rFonts w:hint="eastAsia"/>
        </w:rPr>
      </w:pPr>
    </w:p>
    <w:p w14:paraId="37E91E69" w14:textId="49670C64" w:rsidR="001B70A9" w:rsidRDefault="001B70A9" w:rsidP="00DC209F">
      <w:r w:rsidRPr="001A783F">
        <w:rPr>
          <w:b/>
        </w:rPr>
        <w:t>- 实验流程</w:t>
      </w:r>
    </w:p>
    <w:p w14:paraId="24EA1E3F" w14:textId="386F37BE" w:rsidR="001A783F" w:rsidRDefault="001A783F" w:rsidP="00DC209F">
      <w:r>
        <w:rPr>
          <w:rFonts w:hint="eastAsia"/>
        </w:rPr>
        <w:t>被试：来自湖南多所大学的1</w:t>
      </w:r>
      <w:r>
        <w:t>439</w:t>
      </w:r>
      <w:r>
        <w:rPr>
          <w:rFonts w:hint="eastAsia"/>
        </w:rPr>
        <w:t>名大学生，平均年龄2</w:t>
      </w:r>
      <w:r>
        <w:t>0.29</w:t>
      </w:r>
      <w:r>
        <w:rPr>
          <w:rFonts w:hint="eastAsia"/>
        </w:rPr>
        <w:t>岁。</w:t>
      </w:r>
    </w:p>
    <w:p w14:paraId="1DBA4121" w14:textId="51882FB6" w:rsidR="001A783F" w:rsidRDefault="001A783F" w:rsidP="00DC209F">
      <w:pPr>
        <w:rPr>
          <w:rFonts w:hint="eastAsia"/>
        </w:rPr>
      </w:pPr>
      <w:r>
        <w:rPr>
          <w:rFonts w:hint="eastAsia"/>
        </w:rPr>
        <w:t>实验方法：团体测试，发放“交往焦虑量表”问卷，统计结果分析采用S</w:t>
      </w:r>
      <w:r>
        <w:t>PSS10.0</w:t>
      </w:r>
    </w:p>
    <w:p w14:paraId="637BEB06" w14:textId="77777777" w:rsidR="001A783F" w:rsidRDefault="001A783F" w:rsidP="001A783F"/>
    <w:p w14:paraId="68D4CC44" w14:textId="240E5F2E" w:rsidR="001A783F" w:rsidRDefault="001A783F" w:rsidP="001A783F">
      <w:r>
        <w:rPr>
          <w:rFonts w:hint="eastAsia"/>
        </w:rPr>
        <w:t>交往焦虑量表</w:t>
      </w:r>
      <w:r>
        <w:t>(Interaction</w:t>
      </w:r>
      <w:r>
        <w:t xml:space="preserve"> </w:t>
      </w:r>
      <w:r>
        <w:t>Anxiousness</w:t>
      </w:r>
      <w:r>
        <w:t xml:space="preserve"> </w:t>
      </w:r>
      <w:r>
        <w:t>Scale)</w:t>
      </w:r>
      <w:r>
        <w:rPr>
          <w:rFonts w:hint="eastAsia"/>
        </w:rPr>
        <w:t>：</w:t>
      </w:r>
      <w:r>
        <w:t>量表由15个</w:t>
      </w:r>
      <w:r>
        <w:rPr>
          <w:rFonts w:hint="eastAsia"/>
        </w:rPr>
        <w:t>自陈式条目组成</w:t>
      </w:r>
      <w:r>
        <w:t>,要求被试做五级评定,分数范围为15(低社交</w:t>
      </w:r>
      <w:r>
        <w:rPr>
          <w:rFonts w:hint="eastAsia"/>
        </w:rPr>
        <w:t>焦虑感</w:t>
      </w:r>
      <w:r>
        <w:t>)</w:t>
      </w:r>
      <w:r>
        <w:rPr>
          <w:rFonts w:hint="eastAsia"/>
        </w:rPr>
        <w:t>至</w:t>
      </w:r>
      <w:r>
        <w:t>75(高社交焦虑感)。它为社交焦虑研究中应用仅次</w:t>
      </w:r>
      <w:r>
        <w:rPr>
          <w:rFonts w:hint="eastAsia"/>
        </w:rPr>
        <w:t>于社交苦恼与回避量表的量表</w:t>
      </w:r>
      <w:r>
        <w:t>,具有条目少,信度稳定,效度高</w:t>
      </w:r>
      <w:r>
        <w:rPr>
          <w:rFonts w:hint="eastAsia"/>
        </w:rPr>
        <w:t>等特点</w:t>
      </w:r>
      <w:r w:rsidR="00C950CD">
        <w:rPr>
          <w:rFonts w:hint="eastAsia"/>
        </w:rPr>
        <w:t>。</w:t>
      </w:r>
    </w:p>
    <w:p w14:paraId="14F5720A" w14:textId="77777777" w:rsidR="001A783F" w:rsidRPr="00DC209F" w:rsidRDefault="001A783F" w:rsidP="001A783F">
      <w:pPr>
        <w:rPr>
          <w:rFonts w:hint="eastAsia"/>
        </w:rPr>
      </w:pPr>
    </w:p>
    <w:p w14:paraId="05408222" w14:textId="5923F187" w:rsidR="001B70A9" w:rsidRDefault="001B70A9" w:rsidP="00DC209F">
      <w:r w:rsidRPr="001A783F">
        <w:rPr>
          <w:b/>
        </w:rPr>
        <w:t>- 数据分析</w:t>
      </w:r>
    </w:p>
    <w:p w14:paraId="52F5A9E6" w14:textId="4435FF8E" w:rsidR="001A783F" w:rsidRDefault="001A783F" w:rsidP="00DC209F">
      <w:r>
        <w:rPr>
          <w:rFonts w:hint="eastAsia"/>
        </w:rPr>
        <w:t>采用独立样本t检验</w:t>
      </w:r>
      <w:r w:rsidR="00C950CD">
        <w:rPr>
          <w:rFonts w:hint="eastAsia"/>
        </w:rPr>
        <w:t>，两两比较</w:t>
      </w:r>
    </w:p>
    <w:p w14:paraId="495DABDB" w14:textId="77777777" w:rsidR="001A783F" w:rsidRPr="00DC209F" w:rsidRDefault="001A783F" w:rsidP="00DC209F">
      <w:pPr>
        <w:rPr>
          <w:rFonts w:hint="eastAsia"/>
        </w:rPr>
      </w:pPr>
    </w:p>
    <w:p w14:paraId="16CCF99E" w14:textId="65D63F1B" w:rsidR="001B70A9" w:rsidRDefault="001B70A9" w:rsidP="00DC209F">
      <w:r w:rsidRPr="001A783F">
        <w:rPr>
          <w:b/>
        </w:rPr>
        <w:t>- 结果讨论</w:t>
      </w:r>
    </w:p>
    <w:p w14:paraId="1755AE72" w14:textId="161E5734" w:rsidR="001A783F" w:rsidRDefault="001A783F" w:rsidP="001A783F">
      <w:r>
        <w:rPr>
          <w:rFonts w:hint="eastAsia"/>
        </w:rPr>
        <w:t>男生与女生的社交焦虑水平差异不显著</w:t>
      </w:r>
      <w:r w:rsidR="00C950CD">
        <w:rPr>
          <w:rFonts w:hint="eastAsia"/>
        </w:rPr>
        <w:t>；</w:t>
      </w:r>
      <w:r>
        <w:t>理科学生的社交</w:t>
      </w:r>
      <w:r>
        <w:rPr>
          <w:rFonts w:hint="eastAsia"/>
        </w:rPr>
        <w:t>焦虑水平显著高于文科学生</w:t>
      </w:r>
      <w:r w:rsidR="00C950CD">
        <w:rPr>
          <w:rFonts w:hint="eastAsia"/>
        </w:rPr>
        <w:t>；</w:t>
      </w:r>
      <w:r>
        <w:t>文科学生的社交焦虑水平与工科</w:t>
      </w:r>
      <w:r>
        <w:rPr>
          <w:rFonts w:hint="eastAsia"/>
        </w:rPr>
        <w:t>学生之间的差异不显著</w:t>
      </w:r>
      <w:r w:rsidR="00C950CD">
        <w:rPr>
          <w:rFonts w:hint="eastAsia"/>
        </w:rPr>
        <w:t>；</w:t>
      </w:r>
      <w:r>
        <w:t>大一、大二、大三学生之间没有显著差</w:t>
      </w:r>
      <w:r>
        <w:rPr>
          <w:rFonts w:hint="eastAsia"/>
        </w:rPr>
        <w:t>异</w:t>
      </w:r>
      <w:r w:rsidR="00C950CD">
        <w:rPr>
          <w:rFonts w:hint="eastAsia"/>
        </w:rPr>
        <w:t>，</w:t>
      </w:r>
      <w:r>
        <w:t>但前面三个年级的社交焦虑水平都明显高于大四学生</w:t>
      </w:r>
      <w:r w:rsidR="00C950CD">
        <w:rPr>
          <w:rFonts w:hint="eastAsia"/>
        </w:rPr>
        <w:t>；</w:t>
      </w:r>
      <w:r>
        <w:t>本</w:t>
      </w:r>
      <w:r>
        <w:rPr>
          <w:rFonts w:hint="eastAsia"/>
        </w:rPr>
        <w:t>科学生与专科学生之间的差异不显著</w:t>
      </w:r>
      <w:r w:rsidR="00C950CD">
        <w:rPr>
          <w:rFonts w:hint="eastAsia"/>
        </w:rPr>
        <w:t>。</w:t>
      </w:r>
    </w:p>
    <w:p w14:paraId="25041D44" w14:textId="764842FA" w:rsidR="00C950CD" w:rsidRDefault="00C950CD" w:rsidP="001A783F">
      <w:r>
        <w:rPr>
          <w:noProof/>
        </w:rPr>
        <w:drawing>
          <wp:inline distT="0" distB="0" distL="0" distR="0" wp14:anchorId="4D3E7538" wp14:editId="546CF0B3">
            <wp:extent cx="3147060" cy="3147060"/>
            <wp:effectExtent l="0" t="0" r="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3CB827.tmp"/>
                    <pic:cNvPicPr/>
                  </pic:nvPicPr>
                  <pic:blipFill>
                    <a:blip r:embed="rId6">
                      <a:extLst>
                        <a:ext uri="{28A0092B-C50C-407E-A947-70E740481C1C}">
                          <a14:useLocalDpi xmlns:a14="http://schemas.microsoft.com/office/drawing/2010/main" val="0"/>
                        </a:ext>
                      </a:extLst>
                    </a:blip>
                    <a:stretch>
                      <a:fillRect/>
                    </a:stretch>
                  </pic:blipFill>
                  <pic:spPr>
                    <a:xfrm>
                      <a:off x="0" y="0"/>
                      <a:ext cx="3147330" cy="3147330"/>
                    </a:xfrm>
                    <a:prstGeom prst="rect">
                      <a:avLst/>
                    </a:prstGeom>
                  </pic:spPr>
                </pic:pic>
              </a:graphicData>
            </a:graphic>
          </wp:inline>
        </w:drawing>
      </w:r>
    </w:p>
    <w:p w14:paraId="185D8F37" w14:textId="77777777" w:rsidR="00C950CD" w:rsidRDefault="00C950CD" w:rsidP="001A783F">
      <w:pPr>
        <w:rPr>
          <w:rFonts w:hint="eastAsia"/>
        </w:rPr>
      </w:pPr>
    </w:p>
    <w:p w14:paraId="00B91B94" w14:textId="51290CE5" w:rsidR="00055596" w:rsidRDefault="00C950CD" w:rsidP="00DC209F">
      <w:r>
        <w:rPr>
          <w:rFonts w:hint="eastAsia"/>
        </w:rPr>
        <w:t>将湖南大学生与美国大学生比较，社交焦虑得分</w:t>
      </w:r>
      <w:r w:rsidR="00055596">
        <w:rPr>
          <w:rFonts w:hint="eastAsia"/>
        </w:rPr>
        <w:t>无显著差异，与前人研究中英文版本社交焦虑量表测量华裔与美国白人大学生的比较结果（华裔显著更高）不同</w:t>
      </w:r>
    </w:p>
    <w:p w14:paraId="2EE09B7D" w14:textId="44EB2E57" w:rsidR="00055596" w:rsidRDefault="00055596" w:rsidP="00DC209F">
      <w:r>
        <w:rPr>
          <w:rFonts w:hint="eastAsia"/>
        </w:rPr>
        <w:t>男女社交焦虑无显著差异，与国外研究相符</w:t>
      </w:r>
    </w:p>
    <w:p w14:paraId="0D5D8B24" w14:textId="31688343" w:rsidR="00055596" w:rsidRDefault="00055596" w:rsidP="00DC209F">
      <w:pPr>
        <w:rPr>
          <w:rFonts w:hint="eastAsia"/>
        </w:rPr>
      </w:pPr>
      <w:r>
        <w:rPr>
          <w:rFonts w:hint="eastAsia"/>
        </w:rPr>
        <w:t>解释：瞎掰</w:t>
      </w:r>
    </w:p>
    <w:p w14:paraId="6B50DE9A" w14:textId="77777777" w:rsidR="00055596" w:rsidRPr="00055596" w:rsidRDefault="00055596" w:rsidP="00DC209F">
      <w:pPr>
        <w:rPr>
          <w:rFonts w:hint="eastAsia"/>
        </w:rPr>
      </w:pPr>
    </w:p>
    <w:p w14:paraId="63FC8254" w14:textId="73BB6756" w:rsidR="002044DF" w:rsidRDefault="001B70A9" w:rsidP="00DC209F">
      <w:r w:rsidRPr="001A783F">
        <w:rPr>
          <w:b/>
        </w:rPr>
        <w:t>- 参考文献</w:t>
      </w:r>
    </w:p>
    <w:p w14:paraId="53326F40" w14:textId="4E8D3C60" w:rsidR="001A783F" w:rsidRDefault="00055596" w:rsidP="00055596">
      <w:r>
        <w:lastRenderedPageBreak/>
        <w:t>1986年金华等</w:t>
      </w:r>
      <w:r>
        <w:rPr>
          <w:rFonts w:hint="eastAsia"/>
        </w:rPr>
        <w:t>人报道</w:t>
      </w:r>
      <w:r>
        <w:t>18～ 29岁这个年龄段的人际敏感均分最高,且这个</w:t>
      </w:r>
      <w:r>
        <w:rPr>
          <w:rFonts w:hint="eastAsia"/>
        </w:rPr>
        <w:t>年龄段的人际敏感分高于其它因子分</w:t>
      </w:r>
      <w:r>
        <w:t>[1],</w:t>
      </w:r>
    </w:p>
    <w:p w14:paraId="4A74945D" w14:textId="1B521707" w:rsidR="00055596" w:rsidRDefault="00055596" w:rsidP="00055596">
      <w:pPr>
        <w:rPr>
          <w:rFonts w:hint="eastAsia"/>
        </w:rPr>
      </w:pPr>
      <w:r>
        <w:rPr>
          <w:rFonts w:hint="eastAsia"/>
        </w:rPr>
        <w:t>殷炳江等人对大学生心理测查的报告中表明此群体的人际敏感分亦明显高于常模</w:t>
      </w:r>
      <w:r>
        <w:t>[2]</w:t>
      </w:r>
    </w:p>
    <w:p w14:paraId="2960B74F" w14:textId="4E62558D" w:rsidR="001A783F" w:rsidRDefault="00055596" w:rsidP="00055596">
      <w:r>
        <w:rPr>
          <w:rFonts w:hint="eastAsia"/>
        </w:rPr>
        <w:t>交往焦虑量表</w:t>
      </w:r>
      <w:r>
        <w:t>(InteractionAnxiousnessScale)[4]:量表由15个</w:t>
      </w:r>
      <w:r>
        <w:rPr>
          <w:rFonts w:hint="eastAsia"/>
        </w:rPr>
        <w:t>自陈式条目组成</w:t>
      </w:r>
      <w:r>
        <w:t>,要求被试做五级评定,分数范围为15(低社交</w:t>
      </w:r>
      <w:r>
        <w:rPr>
          <w:rFonts w:hint="eastAsia"/>
        </w:rPr>
        <w:t>焦虑感</w:t>
      </w:r>
      <w:r>
        <w:t>)至75(高社交焦虑感)。它为社交焦虑研究中应用仅次</w:t>
      </w:r>
      <w:r>
        <w:rPr>
          <w:rFonts w:hint="eastAsia"/>
        </w:rPr>
        <w:t>于社交苦恼与回避量表的量表</w:t>
      </w:r>
      <w:r>
        <w:t>,具有条目少,信度稳定,效度高</w:t>
      </w:r>
      <w:r>
        <w:rPr>
          <w:rFonts w:hint="eastAsia"/>
        </w:rPr>
        <w:t>等特点</w:t>
      </w:r>
      <w:r>
        <w:t>[5]。</w:t>
      </w:r>
    </w:p>
    <w:p w14:paraId="2D78EFB2" w14:textId="77777777" w:rsidR="00055596" w:rsidRPr="00055596" w:rsidRDefault="00055596" w:rsidP="00055596">
      <w:pPr>
        <w:rPr>
          <w:rFonts w:hint="eastAsia"/>
        </w:rPr>
      </w:pPr>
    </w:p>
    <w:p w14:paraId="25C47B11" w14:textId="1390419B" w:rsidR="00055596" w:rsidRDefault="00055596" w:rsidP="00055596">
      <w:r w:rsidRPr="00055596">
        <w:t>1]　金华,吴文源,张明园.中国正常人SCL-90评定结果的初步分析</w:t>
      </w:r>
      <w:r>
        <w:t>[J].中国神经精神疾病杂志,1986,12(5):260-262.</w:t>
      </w:r>
    </w:p>
    <w:p w14:paraId="30C96F90" w14:textId="203184CB" w:rsidR="00055596" w:rsidRDefault="00055596" w:rsidP="00055596">
      <w:r>
        <w:t>[2]　殷炳江.大学生心理健康测查报告[ J].中国临床心理学杂志,1994,3(5):24-26.</w:t>
      </w:r>
    </w:p>
    <w:p w14:paraId="51ECBD58" w14:textId="4ACE24A5" w:rsidR="00055596" w:rsidRDefault="00055596" w:rsidP="00055596">
      <w:r>
        <w:t>[4]　中国心理卫生评定量表手册[J].中国心理卫生杂志社,1999,12,244-245.</w:t>
      </w:r>
    </w:p>
    <w:p w14:paraId="7E5F782A" w14:textId="398E89D9" w:rsidR="00055596" w:rsidRDefault="00055596" w:rsidP="00055596">
      <w:r>
        <w:t>[5]　Robinson,Shaver&amp;Wrightsman主编,性格与社会心理测量总览[M].</w:t>
      </w:r>
      <w:r>
        <w:rPr>
          <w:rFonts w:hint="eastAsia"/>
        </w:rPr>
        <w:t>远流出版公司</w:t>
      </w:r>
      <w:r>
        <w:t>(台湾),1997年1月,230-232.</w:t>
      </w:r>
    </w:p>
    <w:p w14:paraId="2C4B2C5D" w14:textId="5AF1C027" w:rsidR="00CA66AD" w:rsidRDefault="00CA66AD" w:rsidP="00055596"/>
    <w:p w14:paraId="0765863E" w14:textId="5AD233D4" w:rsidR="00CA66AD" w:rsidRDefault="00CA66AD" w:rsidP="00055596">
      <w:r>
        <w:rPr>
          <w:rFonts w:hint="eastAsia"/>
        </w:rPr>
        <w:t>这篇文章综合性不强，</w:t>
      </w:r>
      <w:r w:rsidR="00FA442F">
        <w:rPr>
          <w:rFonts w:hint="eastAsia"/>
        </w:rPr>
        <w:t>数据分析方法用的最初始的t检验，引用较有用的文献不多。</w:t>
      </w:r>
    </w:p>
    <w:p w14:paraId="4D1B3FC8" w14:textId="70164A77" w:rsidR="00FA442F" w:rsidRPr="00DC209F" w:rsidRDefault="00FA442F" w:rsidP="00055596">
      <w:pPr>
        <w:rPr>
          <w:rFonts w:hint="eastAsia"/>
        </w:rPr>
      </w:pPr>
      <w:r>
        <w:rPr>
          <w:rFonts w:hint="eastAsia"/>
        </w:rPr>
        <w:t>对于结果的解释没有引用文献，讨论部分没有实验的不足、可改进、后续还可以在哪些方面进一步扩展等。</w:t>
      </w:r>
      <w:r w:rsidR="007A1E00">
        <w:rPr>
          <w:rFonts w:hint="eastAsia"/>
        </w:rPr>
        <w:t>参考价值不是很大。</w:t>
      </w:r>
      <w:bookmarkStart w:id="0" w:name="_GoBack"/>
      <w:bookmarkEnd w:id="0"/>
    </w:p>
    <w:sectPr w:rsidR="00FA442F" w:rsidRPr="00DC209F" w:rsidSect="00DC209F">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C879E" w14:textId="77777777" w:rsidR="00D15B79" w:rsidRDefault="00D15B79" w:rsidP="00965250">
      <w:r>
        <w:separator/>
      </w:r>
    </w:p>
  </w:endnote>
  <w:endnote w:type="continuationSeparator" w:id="0">
    <w:p w14:paraId="710054F8" w14:textId="77777777" w:rsidR="00D15B79" w:rsidRDefault="00D15B79" w:rsidP="00965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1A6DF" w14:textId="77777777" w:rsidR="00D15B79" w:rsidRDefault="00D15B79" w:rsidP="00965250">
      <w:r>
        <w:separator/>
      </w:r>
    </w:p>
  </w:footnote>
  <w:footnote w:type="continuationSeparator" w:id="0">
    <w:p w14:paraId="4F473A44" w14:textId="77777777" w:rsidR="00D15B79" w:rsidRDefault="00D15B79" w:rsidP="009652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FF"/>
    <w:rsid w:val="00055596"/>
    <w:rsid w:val="000577A2"/>
    <w:rsid w:val="001A783F"/>
    <w:rsid w:val="001B70A9"/>
    <w:rsid w:val="001F28FF"/>
    <w:rsid w:val="002044DF"/>
    <w:rsid w:val="00576E99"/>
    <w:rsid w:val="007A1E00"/>
    <w:rsid w:val="00965250"/>
    <w:rsid w:val="00BD4FC6"/>
    <w:rsid w:val="00C950CD"/>
    <w:rsid w:val="00CA66AD"/>
    <w:rsid w:val="00D15B79"/>
    <w:rsid w:val="00DC209F"/>
    <w:rsid w:val="00FA4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23826"/>
  <w15:chartTrackingRefBased/>
  <w15:docId w15:val="{78E0EDC9-8C48-468B-8AD0-F00AFB53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52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5250"/>
    <w:rPr>
      <w:sz w:val="18"/>
      <w:szCs w:val="18"/>
    </w:rPr>
  </w:style>
  <w:style w:type="paragraph" w:styleId="a5">
    <w:name w:val="footer"/>
    <w:basedOn w:val="a"/>
    <w:link w:val="a6"/>
    <w:uiPriority w:val="99"/>
    <w:unhideWhenUsed/>
    <w:rsid w:val="00965250"/>
    <w:pPr>
      <w:tabs>
        <w:tab w:val="center" w:pos="4153"/>
        <w:tab w:val="right" w:pos="8306"/>
      </w:tabs>
      <w:snapToGrid w:val="0"/>
      <w:jc w:val="left"/>
    </w:pPr>
    <w:rPr>
      <w:sz w:val="18"/>
      <w:szCs w:val="18"/>
    </w:rPr>
  </w:style>
  <w:style w:type="character" w:customStyle="1" w:styleId="a6">
    <w:name w:val="页脚 字符"/>
    <w:basedOn w:val="a0"/>
    <w:link w:val="a5"/>
    <w:uiPriority w:val="99"/>
    <w:rsid w:val="009652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552</Words>
  <Characters>603</Characters>
  <Application>Microsoft Office Word</Application>
  <DocSecurity>0</DocSecurity>
  <Lines>31</Lines>
  <Paragraphs>27</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肖子璇</dc:creator>
  <cp:keywords/>
  <dc:description/>
  <cp:lastModifiedBy>刘星雨</cp:lastModifiedBy>
  <cp:revision>4</cp:revision>
  <dcterms:created xsi:type="dcterms:W3CDTF">2017-12-25T12:53:00Z</dcterms:created>
  <dcterms:modified xsi:type="dcterms:W3CDTF">2017-12-25T13:57:00Z</dcterms:modified>
</cp:coreProperties>
</file>