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2F3A3" w14:textId="6FE03081" w:rsidR="000534F9" w:rsidRDefault="00BB632A">
      <w:r>
        <w:rPr>
          <w:rFonts w:hint="eastAsia"/>
        </w:rPr>
        <w:t>篩選條件</w:t>
      </w:r>
      <w:r>
        <w:rPr>
          <w:rFonts w:hint="eastAsia"/>
        </w:rPr>
        <w:t>:</w:t>
      </w:r>
    </w:p>
    <w:p w14:paraId="610006ED" w14:textId="680BE6EB" w:rsidR="00BB632A" w:rsidRPr="00BB632A" w:rsidRDefault="00BB632A" w:rsidP="00BB632A">
      <w:pPr>
        <w:pStyle w:val="a9"/>
        <w:numPr>
          <w:ilvl w:val="0"/>
          <w:numId w:val="3"/>
        </w:numPr>
      </w:pPr>
      <w:r w:rsidRPr="00BB632A">
        <w:t>成立超過</w:t>
      </w:r>
      <w:r w:rsidRPr="00BB632A">
        <w:t>5</w:t>
      </w:r>
      <w:r w:rsidRPr="00BB632A">
        <w:t>年</w:t>
      </w:r>
      <w:r w:rsidRPr="00BB632A">
        <w:t xml:space="preserve"> → </w:t>
      </w:r>
      <w:r w:rsidRPr="00BB632A">
        <w:t>成立日須在</w:t>
      </w:r>
      <w:r w:rsidRPr="00BB632A">
        <w:t>2020/5/31</w:t>
      </w:r>
      <w:r w:rsidRPr="00BB632A">
        <w:t>以前</w:t>
      </w:r>
    </w:p>
    <w:p w14:paraId="0609C601" w14:textId="04DA20F0" w:rsidR="00BB632A" w:rsidRDefault="00BB632A" w:rsidP="00BB632A">
      <w:pPr>
        <w:pStyle w:val="a9"/>
        <w:numPr>
          <w:ilvl w:val="0"/>
          <w:numId w:val="3"/>
        </w:numPr>
      </w:pPr>
      <w:r w:rsidRPr="00BB632A">
        <w:t>規模大於</w:t>
      </w:r>
      <w:r w:rsidRPr="00BB632A">
        <w:t>50</w:t>
      </w:r>
      <w:r w:rsidRPr="00BB632A">
        <w:t>億元</w:t>
      </w:r>
    </w:p>
    <w:p w14:paraId="59168A5D" w14:textId="49865D5C" w:rsidR="00BB632A" w:rsidRPr="00BB632A" w:rsidRDefault="00BB632A" w:rsidP="00BB632A">
      <w:pPr>
        <w:pStyle w:val="a9"/>
        <w:numPr>
          <w:ilvl w:val="0"/>
          <w:numId w:val="3"/>
        </w:numPr>
      </w:pPr>
      <w:r w:rsidRPr="00BB632A">
        <w:t>五年報酬正值</w:t>
      </w:r>
    </w:p>
    <w:p w14:paraId="7A21EC9B" w14:textId="4AC31C3C" w:rsidR="00BB632A" w:rsidRDefault="00BB632A" w:rsidP="00BB632A">
      <w:pPr>
        <w:pStyle w:val="a9"/>
        <w:numPr>
          <w:ilvl w:val="0"/>
          <w:numId w:val="3"/>
        </w:numPr>
      </w:pPr>
      <w:r w:rsidRPr="00BB632A">
        <w:t>不含槓桿</w:t>
      </w:r>
      <w:r w:rsidRPr="00BB632A">
        <w:t>/</w:t>
      </w:r>
      <w:proofErr w:type="gramStart"/>
      <w:r w:rsidRPr="00BB632A">
        <w:t>反向型</w:t>
      </w:r>
      <w:proofErr w:type="gramEnd"/>
      <w:r w:rsidRPr="00BB632A">
        <w:t>ETF →</w:t>
      </w:r>
      <w:r w:rsidRPr="00BB632A">
        <w:t>槓桿</w:t>
      </w:r>
      <w:r w:rsidRPr="00BB632A">
        <w:t>ETF</w:t>
      </w:r>
      <w:r w:rsidRPr="00BB632A">
        <w:t>的風險較高</w:t>
      </w:r>
      <w:r>
        <w:rPr>
          <w:rFonts w:hint="eastAsia"/>
        </w:rPr>
        <w:t>/</w:t>
      </w:r>
      <w:r>
        <w:rPr>
          <w:rFonts w:hint="eastAsia"/>
        </w:rPr>
        <w:t>反向</w:t>
      </w:r>
      <w:r w:rsidRPr="00BB632A">
        <w:t>適合做短期避險或投機</w:t>
      </w:r>
    </w:p>
    <w:p w14:paraId="5525BB81" w14:textId="67A602F5" w:rsidR="00BB632A" w:rsidRPr="00BB632A" w:rsidRDefault="00BB632A" w:rsidP="00BB632A">
      <w:pPr>
        <w:pStyle w:val="a9"/>
        <w:ind w:left="360"/>
      </w:pPr>
      <w:r>
        <w:rPr>
          <w:rFonts w:hint="eastAsia"/>
        </w:rPr>
        <w:t>(</w:t>
      </w:r>
      <w:r>
        <w:rPr>
          <w:rFonts w:hint="eastAsia"/>
        </w:rPr>
        <w:t>減少高波動長期績效穩定</w:t>
      </w:r>
      <w:r>
        <w:rPr>
          <w:rFonts w:hint="eastAsia"/>
        </w:rPr>
        <w:t>/</w:t>
      </w:r>
      <w:r>
        <w:rPr>
          <w:rFonts w:hint="eastAsia"/>
        </w:rPr>
        <w:t>提升投資組合的穩定性與持續性</w:t>
      </w:r>
      <w:r>
        <w:rPr>
          <w:rFonts w:hint="eastAsia"/>
        </w:rPr>
        <w:t>)</w:t>
      </w:r>
    </w:p>
    <w:p w14:paraId="027EE309" w14:textId="27CF0E98" w:rsidR="00BB632A" w:rsidRPr="00BB632A" w:rsidRDefault="00BB632A" w:rsidP="00BB632A">
      <w:pPr>
        <w:pStyle w:val="a9"/>
        <w:numPr>
          <w:ilvl w:val="0"/>
          <w:numId w:val="3"/>
        </w:numPr>
      </w:pPr>
      <w:r w:rsidRPr="00BB632A">
        <w:t>避免主題重複</w:t>
      </w:r>
      <w:r w:rsidRPr="00BB632A">
        <w:t xml:space="preserve"> → </w:t>
      </w:r>
      <w:r w:rsidRPr="00BB632A">
        <w:t>同類中選擇報酬最高的</w:t>
      </w:r>
    </w:p>
    <w:tbl>
      <w:tblPr>
        <w:tblStyle w:val="ae"/>
        <w:tblW w:w="10910" w:type="dxa"/>
        <w:tblLook w:val="04A0" w:firstRow="1" w:lastRow="0" w:firstColumn="1" w:lastColumn="0" w:noHBand="0" w:noVBand="1"/>
      </w:tblPr>
      <w:tblGrid>
        <w:gridCol w:w="779"/>
        <w:gridCol w:w="913"/>
        <w:gridCol w:w="2045"/>
        <w:gridCol w:w="1369"/>
        <w:gridCol w:w="1261"/>
        <w:gridCol w:w="896"/>
        <w:gridCol w:w="1501"/>
        <w:gridCol w:w="2146"/>
      </w:tblGrid>
      <w:tr w:rsidR="001D6A27" w:rsidRPr="00BB632A" w14:paraId="3488850A" w14:textId="307ACE6B" w:rsidTr="007E6B6D">
        <w:tc>
          <w:tcPr>
            <w:tcW w:w="779" w:type="dxa"/>
            <w:vAlign w:val="center"/>
          </w:tcPr>
          <w:p w14:paraId="3862C4B8" w14:textId="5F38ADE0" w:rsidR="00BB632A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排名</w:t>
            </w:r>
          </w:p>
        </w:tc>
        <w:tc>
          <w:tcPr>
            <w:tcW w:w="913" w:type="dxa"/>
            <w:vAlign w:val="center"/>
          </w:tcPr>
          <w:p w14:paraId="40218F13" w14:textId="1C735A05" w:rsidR="00BB632A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代號</w:t>
            </w:r>
          </w:p>
        </w:tc>
        <w:tc>
          <w:tcPr>
            <w:tcW w:w="2045" w:type="dxa"/>
            <w:vAlign w:val="center"/>
          </w:tcPr>
          <w:p w14:paraId="627AA9A3" w14:textId="10513E06" w:rsidR="00BB632A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1369" w:type="dxa"/>
            <w:vAlign w:val="center"/>
          </w:tcPr>
          <w:p w14:paraId="16CAB4F9" w14:textId="17C5153E" w:rsidR="00BB632A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成立日</w:t>
            </w:r>
          </w:p>
        </w:tc>
        <w:tc>
          <w:tcPr>
            <w:tcW w:w="1261" w:type="dxa"/>
            <w:vAlign w:val="center"/>
          </w:tcPr>
          <w:p w14:paraId="4C888BFE" w14:textId="77777777" w:rsidR="00862F37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五年</w:t>
            </w:r>
          </w:p>
          <w:p w14:paraId="798D775D" w14:textId="1E2D57A8" w:rsidR="00BB632A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報酬率</w:t>
            </w:r>
            <w:r w:rsidRPr="001D6A27">
              <w:rPr>
                <w:rFonts w:hint="eastAsia"/>
                <w:sz w:val="20"/>
                <w:szCs w:val="20"/>
              </w:rPr>
              <w:t>(%)</w:t>
            </w:r>
          </w:p>
        </w:tc>
        <w:tc>
          <w:tcPr>
            <w:tcW w:w="896" w:type="dxa"/>
            <w:vAlign w:val="center"/>
          </w:tcPr>
          <w:p w14:paraId="7917B951" w14:textId="77777777" w:rsidR="00862F37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規模</w:t>
            </w:r>
          </w:p>
          <w:p w14:paraId="432932DB" w14:textId="5F2A6955" w:rsidR="00BB632A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(</w:t>
            </w:r>
            <w:r w:rsidRPr="001D6A27">
              <w:rPr>
                <w:rFonts w:hint="eastAsia"/>
                <w:sz w:val="20"/>
                <w:szCs w:val="20"/>
              </w:rPr>
              <w:t>億元</w:t>
            </w:r>
            <w:r w:rsidRPr="001D6A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01" w:type="dxa"/>
            <w:vAlign w:val="center"/>
          </w:tcPr>
          <w:p w14:paraId="1E90D001" w14:textId="7ACA8DD8" w:rsidR="00BB632A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主題分類</w:t>
            </w:r>
          </w:p>
        </w:tc>
        <w:tc>
          <w:tcPr>
            <w:tcW w:w="2146" w:type="dxa"/>
            <w:vAlign w:val="center"/>
          </w:tcPr>
          <w:p w14:paraId="724DACF2" w14:textId="47B08E4E" w:rsidR="00BB632A" w:rsidRPr="001D6A27" w:rsidRDefault="00BB632A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選擇理由及排除說明</w:t>
            </w:r>
          </w:p>
        </w:tc>
      </w:tr>
      <w:tr w:rsidR="001D6A27" w:rsidRPr="00BB632A" w14:paraId="783435BA" w14:textId="28F0A418" w:rsidTr="007E6B6D">
        <w:tc>
          <w:tcPr>
            <w:tcW w:w="779" w:type="dxa"/>
            <w:vAlign w:val="center"/>
          </w:tcPr>
          <w:p w14:paraId="74649FD4" w14:textId="3402DCE2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535487FE" w14:textId="7D2152B5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00757</w:t>
            </w:r>
          </w:p>
        </w:tc>
        <w:tc>
          <w:tcPr>
            <w:tcW w:w="2045" w:type="dxa"/>
            <w:vAlign w:val="center"/>
          </w:tcPr>
          <w:p w14:paraId="6CF1FE67" w14:textId="73C1B15E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統一</w:t>
            </w:r>
            <w:r w:rsidRPr="001D6A27">
              <w:rPr>
                <w:rFonts w:hint="eastAsia"/>
                <w:sz w:val="20"/>
                <w:szCs w:val="20"/>
              </w:rPr>
              <w:t>FANG+</w:t>
            </w:r>
          </w:p>
        </w:tc>
        <w:tc>
          <w:tcPr>
            <w:tcW w:w="1369" w:type="dxa"/>
            <w:vAlign w:val="center"/>
          </w:tcPr>
          <w:p w14:paraId="1AB99B2C" w14:textId="6BFBF0AD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2018/12/6</w:t>
            </w:r>
          </w:p>
        </w:tc>
        <w:tc>
          <w:tcPr>
            <w:tcW w:w="1261" w:type="dxa"/>
            <w:vAlign w:val="center"/>
          </w:tcPr>
          <w:p w14:paraId="5D82B43C" w14:textId="13896523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317.1</w:t>
            </w:r>
          </w:p>
        </w:tc>
        <w:tc>
          <w:tcPr>
            <w:tcW w:w="896" w:type="dxa"/>
            <w:vAlign w:val="center"/>
          </w:tcPr>
          <w:p w14:paraId="7A49460C" w14:textId="3D9CED76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508</w:t>
            </w:r>
          </w:p>
        </w:tc>
        <w:tc>
          <w:tcPr>
            <w:tcW w:w="1501" w:type="dxa"/>
            <w:vAlign w:val="center"/>
          </w:tcPr>
          <w:p w14:paraId="68113BE9" w14:textId="0CC0C15E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美股科技</w:t>
            </w:r>
          </w:p>
        </w:tc>
        <w:tc>
          <w:tcPr>
            <w:tcW w:w="2146" w:type="dxa"/>
            <w:vAlign w:val="center"/>
          </w:tcPr>
          <w:p w14:paraId="2E2D5844" w14:textId="77777777" w:rsidR="00790C4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sz w:val="20"/>
                <w:szCs w:val="20"/>
              </w:rPr>
              <w:t>排除</w:t>
            </w:r>
            <w:r w:rsidRPr="001D6A27">
              <w:rPr>
                <w:sz w:val="20"/>
                <w:szCs w:val="20"/>
              </w:rPr>
              <w:t>00770</w:t>
            </w:r>
          </w:p>
          <w:p w14:paraId="32D40104" w14:textId="64E45299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sz w:val="20"/>
                <w:szCs w:val="20"/>
              </w:rPr>
              <w:t>報酬低，主題重複</w:t>
            </w:r>
          </w:p>
        </w:tc>
      </w:tr>
      <w:tr w:rsidR="001D6A27" w:rsidRPr="00BB632A" w14:paraId="4BD8A155" w14:textId="0A37B732" w:rsidTr="007E6B6D">
        <w:tc>
          <w:tcPr>
            <w:tcW w:w="779" w:type="dxa"/>
            <w:vAlign w:val="center"/>
          </w:tcPr>
          <w:p w14:paraId="05FE29D8" w14:textId="7B46FB1E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13" w:type="dxa"/>
            <w:vAlign w:val="center"/>
          </w:tcPr>
          <w:p w14:paraId="0297EDF5" w14:textId="00FC6570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0052</w:t>
            </w:r>
          </w:p>
        </w:tc>
        <w:tc>
          <w:tcPr>
            <w:tcW w:w="2045" w:type="dxa"/>
            <w:vAlign w:val="center"/>
          </w:tcPr>
          <w:p w14:paraId="1990831C" w14:textId="4B5B0809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富邦科技</w:t>
            </w:r>
          </w:p>
        </w:tc>
        <w:tc>
          <w:tcPr>
            <w:tcW w:w="1369" w:type="dxa"/>
            <w:vAlign w:val="center"/>
          </w:tcPr>
          <w:p w14:paraId="58027801" w14:textId="640FBD1D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2006/9/12</w:t>
            </w:r>
          </w:p>
        </w:tc>
        <w:tc>
          <w:tcPr>
            <w:tcW w:w="1261" w:type="dxa"/>
            <w:vAlign w:val="center"/>
          </w:tcPr>
          <w:p w14:paraId="71C29CFF" w14:textId="351A04F4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279.94</w:t>
            </w:r>
          </w:p>
        </w:tc>
        <w:tc>
          <w:tcPr>
            <w:tcW w:w="896" w:type="dxa"/>
            <w:vAlign w:val="center"/>
          </w:tcPr>
          <w:p w14:paraId="520DCC49" w14:textId="342A269D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144</w:t>
            </w:r>
          </w:p>
        </w:tc>
        <w:tc>
          <w:tcPr>
            <w:tcW w:w="1501" w:type="dxa"/>
            <w:vAlign w:val="center"/>
          </w:tcPr>
          <w:p w14:paraId="7662EADA" w14:textId="4BF60B99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台灣科技</w:t>
            </w:r>
          </w:p>
        </w:tc>
        <w:tc>
          <w:tcPr>
            <w:tcW w:w="2146" w:type="dxa"/>
            <w:vAlign w:val="center"/>
          </w:tcPr>
          <w:p w14:paraId="167BAA3F" w14:textId="6A7EAF9A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sz w:val="20"/>
                <w:szCs w:val="20"/>
              </w:rPr>
              <w:t>排除槓桿科技</w:t>
            </w:r>
            <w:r w:rsidRPr="001D6A27">
              <w:rPr>
                <w:sz w:val="20"/>
                <w:szCs w:val="20"/>
              </w:rPr>
              <w:t>ETF00633L</w:t>
            </w:r>
            <w:r w:rsidRPr="001D6A27">
              <w:rPr>
                <w:sz w:val="20"/>
                <w:szCs w:val="20"/>
              </w:rPr>
              <w:t>、</w:t>
            </w:r>
            <w:r w:rsidRPr="001D6A27">
              <w:rPr>
                <w:sz w:val="20"/>
                <w:szCs w:val="20"/>
              </w:rPr>
              <w:t>00637L</w:t>
            </w:r>
          </w:p>
        </w:tc>
      </w:tr>
      <w:tr w:rsidR="001D6A27" w:rsidRPr="00BB632A" w14:paraId="59CC75B5" w14:textId="213EE564" w:rsidTr="007E6B6D">
        <w:tc>
          <w:tcPr>
            <w:tcW w:w="779" w:type="dxa"/>
            <w:vAlign w:val="center"/>
          </w:tcPr>
          <w:p w14:paraId="50B228B2" w14:textId="6BF708A6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913" w:type="dxa"/>
            <w:vAlign w:val="center"/>
          </w:tcPr>
          <w:p w14:paraId="5DD0274E" w14:textId="30C165DC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00713</w:t>
            </w:r>
          </w:p>
        </w:tc>
        <w:tc>
          <w:tcPr>
            <w:tcW w:w="2045" w:type="dxa"/>
            <w:vAlign w:val="center"/>
          </w:tcPr>
          <w:p w14:paraId="1580B1BB" w14:textId="30F69342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元大台灣高</w:t>
            </w:r>
            <w:proofErr w:type="gramStart"/>
            <w:r w:rsidRPr="001D6A27">
              <w:rPr>
                <w:rFonts w:hint="eastAsia"/>
                <w:sz w:val="20"/>
                <w:szCs w:val="20"/>
              </w:rPr>
              <w:t>息低波</w:t>
            </w:r>
            <w:proofErr w:type="gramEnd"/>
          </w:p>
        </w:tc>
        <w:tc>
          <w:tcPr>
            <w:tcW w:w="1369" w:type="dxa"/>
            <w:vAlign w:val="center"/>
          </w:tcPr>
          <w:p w14:paraId="052F16F9" w14:textId="77366A4A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2017/9/27</w:t>
            </w:r>
          </w:p>
        </w:tc>
        <w:tc>
          <w:tcPr>
            <w:tcW w:w="1261" w:type="dxa"/>
            <w:vAlign w:val="center"/>
          </w:tcPr>
          <w:p w14:paraId="7A90FF3B" w14:textId="62CB2C03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270.94</w:t>
            </w:r>
          </w:p>
        </w:tc>
        <w:tc>
          <w:tcPr>
            <w:tcW w:w="896" w:type="dxa"/>
            <w:vAlign w:val="center"/>
          </w:tcPr>
          <w:p w14:paraId="279C8427" w14:textId="50ACFD56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1483</w:t>
            </w:r>
          </w:p>
        </w:tc>
        <w:tc>
          <w:tcPr>
            <w:tcW w:w="1501" w:type="dxa"/>
            <w:vAlign w:val="center"/>
          </w:tcPr>
          <w:p w14:paraId="3A86A09D" w14:textId="0CC6E449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台灣高</w:t>
            </w:r>
            <w:proofErr w:type="gramStart"/>
            <w:r w:rsidRPr="001D6A27">
              <w:rPr>
                <w:rFonts w:hint="eastAsia"/>
                <w:sz w:val="20"/>
                <w:szCs w:val="20"/>
              </w:rPr>
              <w:t>股息低波</w:t>
            </w:r>
            <w:proofErr w:type="gramEnd"/>
          </w:p>
        </w:tc>
        <w:tc>
          <w:tcPr>
            <w:tcW w:w="2146" w:type="dxa"/>
            <w:vAlign w:val="center"/>
          </w:tcPr>
          <w:p w14:paraId="11AD7F47" w14:textId="77777777" w:rsidR="00790C4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sz w:val="20"/>
                <w:szCs w:val="20"/>
              </w:rPr>
              <w:t>排除</w:t>
            </w:r>
            <w:r w:rsidRPr="001D6A27">
              <w:rPr>
                <w:sz w:val="20"/>
                <w:szCs w:val="20"/>
              </w:rPr>
              <w:t>0056</w:t>
            </w:r>
          </w:p>
          <w:p w14:paraId="04F2F124" w14:textId="358AA6D0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sz w:val="20"/>
                <w:szCs w:val="20"/>
              </w:rPr>
              <w:t>報酬低，主題重複</w:t>
            </w:r>
          </w:p>
        </w:tc>
      </w:tr>
      <w:tr w:rsidR="001D6A27" w:rsidRPr="00BB632A" w14:paraId="3433286D" w14:textId="7719B450" w:rsidTr="007E6B6D">
        <w:tc>
          <w:tcPr>
            <w:tcW w:w="779" w:type="dxa"/>
            <w:vAlign w:val="center"/>
          </w:tcPr>
          <w:p w14:paraId="13CC9652" w14:textId="130A3FDD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2AAF7B0B" w14:textId="4DB0DF82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00830</w:t>
            </w:r>
          </w:p>
        </w:tc>
        <w:tc>
          <w:tcPr>
            <w:tcW w:w="2045" w:type="dxa"/>
            <w:vAlign w:val="center"/>
          </w:tcPr>
          <w:p w14:paraId="291011C4" w14:textId="3AF672EE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國泰費城半導體</w:t>
            </w:r>
          </w:p>
        </w:tc>
        <w:tc>
          <w:tcPr>
            <w:tcW w:w="1369" w:type="dxa"/>
            <w:vAlign w:val="center"/>
          </w:tcPr>
          <w:p w14:paraId="68864B97" w14:textId="7AE2D2AD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2019/5/3</w:t>
            </w:r>
          </w:p>
        </w:tc>
        <w:tc>
          <w:tcPr>
            <w:tcW w:w="1261" w:type="dxa"/>
            <w:vAlign w:val="center"/>
          </w:tcPr>
          <w:p w14:paraId="030ED353" w14:textId="5DA1898E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236.98</w:t>
            </w:r>
          </w:p>
        </w:tc>
        <w:tc>
          <w:tcPr>
            <w:tcW w:w="896" w:type="dxa"/>
            <w:vAlign w:val="center"/>
          </w:tcPr>
          <w:p w14:paraId="6ACDC71B" w14:textId="078A70EF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385</w:t>
            </w:r>
          </w:p>
        </w:tc>
        <w:tc>
          <w:tcPr>
            <w:tcW w:w="1501" w:type="dxa"/>
            <w:vAlign w:val="center"/>
          </w:tcPr>
          <w:p w14:paraId="735C3A3D" w14:textId="5E8FECB4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半導體</w:t>
            </w:r>
          </w:p>
        </w:tc>
        <w:tc>
          <w:tcPr>
            <w:tcW w:w="2146" w:type="dxa"/>
            <w:vAlign w:val="center"/>
          </w:tcPr>
          <w:p w14:paraId="302750C8" w14:textId="7AECC49F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半導體代表，績效佳</w:t>
            </w:r>
          </w:p>
        </w:tc>
      </w:tr>
      <w:tr w:rsidR="001D6A27" w:rsidRPr="00BB632A" w14:paraId="39042371" w14:textId="6F52DBE6" w:rsidTr="007E6B6D">
        <w:tc>
          <w:tcPr>
            <w:tcW w:w="779" w:type="dxa"/>
            <w:vAlign w:val="center"/>
          </w:tcPr>
          <w:p w14:paraId="29A2B797" w14:textId="7AF186E3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913" w:type="dxa"/>
            <w:vAlign w:val="center"/>
          </w:tcPr>
          <w:p w14:paraId="6269D519" w14:textId="452CD56C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00733</w:t>
            </w:r>
          </w:p>
        </w:tc>
        <w:tc>
          <w:tcPr>
            <w:tcW w:w="2045" w:type="dxa"/>
            <w:vAlign w:val="center"/>
          </w:tcPr>
          <w:p w14:paraId="11211799" w14:textId="159A6CC7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富邦台灣中小</w:t>
            </w:r>
          </w:p>
        </w:tc>
        <w:tc>
          <w:tcPr>
            <w:tcW w:w="1369" w:type="dxa"/>
            <w:vAlign w:val="center"/>
          </w:tcPr>
          <w:p w14:paraId="3D92F132" w14:textId="5991237B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2018/5/17</w:t>
            </w:r>
          </w:p>
        </w:tc>
        <w:tc>
          <w:tcPr>
            <w:tcW w:w="1261" w:type="dxa"/>
            <w:vAlign w:val="center"/>
          </w:tcPr>
          <w:p w14:paraId="493BCFE0" w14:textId="33CB08E4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215.17</w:t>
            </w:r>
          </w:p>
        </w:tc>
        <w:tc>
          <w:tcPr>
            <w:tcW w:w="896" w:type="dxa"/>
            <w:vAlign w:val="center"/>
          </w:tcPr>
          <w:p w14:paraId="16A28D82" w14:textId="7D498C1C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69</w:t>
            </w:r>
          </w:p>
        </w:tc>
        <w:tc>
          <w:tcPr>
            <w:tcW w:w="1501" w:type="dxa"/>
            <w:vAlign w:val="center"/>
          </w:tcPr>
          <w:p w14:paraId="751B727D" w14:textId="1A8885BA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台灣中小型股</w:t>
            </w:r>
          </w:p>
        </w:tc>
        <w:tc>
          <w:tcPr>
            <w:tcW w:w="2146" w:type="dxa"/>
            <w:vAlign w:val="center"/>
          </w:tcPr>
          <w:p w14:paraId="58CAFF30" w14:textId="2CAE65E6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代表中小股市場</w:t>
            </w:r>
          </w:p>
        </w:tc>
      </w:tr>
      <w:tr w:rsidR="001D6A27" w:rsidRPr="00BB632A" w14:paraId="77913EEB" w14:textId="77777777" w:rsidTr="007E6B6D">
        <w:tc>
          <w:tcPr>
            <w:tcW w:w="779" w:type="dxa"/>
            <w:vAlign w:val="center"/>
          </w:tcPr>
          <w:p w14:paraId="652B1C40" w14:textId="65D2775C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913" w:type="dxa"/>
            <w:vAlign w:val="center"/>
          </w:tcPr>
          <w:p w14:paraId="41E7A21C" w14:textId="06D98D74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00850</w:t>
            </w:r>
          </w:p>
        </w:tc>
        <w:tc>
          <w:tcPr>
            <w:tcW w:w="2045" w:type="dxa"/>
            <w:vAlign w:val="center"/>
          </w:tcPr>
          <w:p w14:paraId="6E42E45C" w14:textId="1C91BB27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元大台灣</w:t>
            </w:r>
            <w:r w:rsidRPr="001D6A27">
              <w:rPr>
                <w:rFonts w:hint="eastAsia"/>
                <w:sz w:val="20"/>
                <w:szCs w:val="20"/>
              </w:rPr>
              <w:t>ESG</w:t>
            </w:r>
            <w:r w:rsidRPr="001D6A27">
              <w:rPr>
                <w:rFonts w:hint="eastAsia"/>
                <w:sz w:val="20"/>
                <w:szCs w:val="20"/>
              </w:rPr>
              <w:t>永續</w:t>
            </w:r>
          </w:p>
        </w:tc>
        <w:tc>
          <w:tcPr>
            <w:tcW w:w="1369" w:type="dxa"/>
            <w:vAlign w:val="center"/>
          </w:tcPr>
          <w:p w14:paraId="173F959C" w14:textId="3C357B28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2019/8/23</w:t>
            </w:r>
          </w:p>
        </w:tc>
        <w:tc>
          <w:tcPr>
            <w:tcW w:w="1261" w:type="dxa"/>
            <w:vAlign w:val="center"/>
          </w:tcPr>
          <w:p w14:paraId="7D5B42A2" w14:textId="43827CAD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189.28</w:t>
            </w:r>
          </w:p>
        </w:tc>
        <w:tc>
          <w:tcPr>
            <w:tcW w:w="896" w:type="dxa"/>
            <w:vAlign w:val="center"/>
          </w:tcPr>
          <w:p w14:paraId="31182D33" w14:textId="13FCA2FC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195</w:t>
            </w:r>
          </w:p>
        </w:tc>
        <w:tc>
          <w:tcPr>
            <w:tcW w:w="1501" w:type="dxa"/>
            <w:vAlign w:val="center"/>
          </w:tcPr>
          <w:p w14:paraId="078ACA2F" w14:textId="0DA8DD5B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ESG</w:t>
            </w:r>
            <w:r w:rsidRPr="001D6A27">
              <w:rPr>
                <w:rFonts w:hint="eastAsia"/>
                <w:sz w:val="20"/>
                <w:szCs w:val="20"/>
              </w:rPr>
              <w:t>永續</w:t>
            </w:r>
          </w:p>
        </w:tc>
        <w:tc>
          <w:tcPr>
            <w:tcW w:w="2146" w:type="dxa"/>
            <w:vAlign w:val="center"/>
          </w:tcPr>
          <w:p w14:paraId="727B1994" w14:textId="22D0AC7B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永續主題，績效穩健</w:t>
            </w:r>
          </w:p>
        </w:tc>
      </w:tr>
      <w:tr w:rsidR="001D6A27" w:rsidRPr="00BB632A" w14:paraId="69511C68" w14:textId="77777777" w:rsidTr="007E6B6D">
        <w:tc>
          <w:tcPr>
            <w:tcW w:w="779" w:type="dxa"/>
            <w:vAlign w:val="center"/>
          </w:tcPr>
          <w:p w14:paraId="6FF69A11" w14:textId="4F078822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913" w:type="dxa"/>
            <w:vAlign w:val="center"/>
          </w:tcPr>
          <w:p w14:paraId="628175C2" w14:textId="2EEDDA70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00692</w:t>
            </w:r>
          </w:p>
        </w:tc>
        <w:tc>
          <w:tcPr>
            <w:tcW w:w="2045" w:type="dxa"/>
            <w:vAlign w:val="center"/>
          </w:tcPr>
          <w:p w14:paraId="1B8F8FC9" w14:textId="746687EB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富邦公司治理</w:t>
            </w:r>
          </w:p>
        </w:tc>
        <w:tc>
          <w:tcPr>
            <w:tcW w:w="1369" w:type="dxa"/>
            <w:vAlign w:val="center"/>
          </w:tcPr>
          <w:p w14:paraId="6D8BD29B" w14:textId="712FE7D7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2017/5/17</w:t>
            </w:r>
          </w:p>
        </w:tc>
        <w:tc>
          <w:tcPr>
            <w:tcW w:w="1261" w:type="dxa"/>
            <w:vAlign w:val="center"/>
          </w:tcPr>
          <w:p w14:paraId="281B742E" w14:textId="424BAA12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183.36</w:t>
            </w:r>
          </w:p>
        </w:tc>
        <w:tc>
          <w:tcPr>
            <w:tcW w:w="896" w:type="dxa"/>
            <w:vAlign w:val="center"/>
          </w:tcPr>
          <w:p w14:paraId="4044C388" w14:textId="7CB06536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301</w:t>
            </w:r>
          </w:p>
        </w:tc>
        <w:tc>
          <w:tcPr>
            <w:tcW w:w="1501" w:type="dxa"/>
            <w:vAlign w:val="center"/>
          </w:tcPr>
          <w:p w14:paraId="290E0270" w14:textId="0E7B3B9C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公司治理</w:t>
            </w:r>
          </w:p>
        </w:tc>
        <w:tc>
          <w:tcPr>
            <w:tcW w:w="2146" w:type="dxa"/>
            <w:vAlign w:val="center"/>
          </w:tcPr>
          <w:p w14:paraId="2FEAD63A" w14:textId="77777777" w:rsidR="00790C47" w:rsidRDefault="00790C47" w:rsidP="001D6A2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排除</w:t>
            </w:r>
            <w:r w:rsidR="001D6A27" w:rsidRPr="001D6A27">
              <w:rPr>
                <w:rFonts w:hint="eastAsia"/>
                <w:sz w:val="20"/>
                <w:szCs w:val="20"/>
              </w:rPr>
              <w:t>00701</w:t>
            </w:r>
          </w:p>
          <w:p w14:paraId="198047D9" w14:textId="593DB8E4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報酬更佳</w:t>
            </w:r>
          </w:p>
        </w:tc>
      </w:tr>
      <w:tr w:rsidR="001D6A27" w:rsidRPr="00BB632A" w14:paraId="0C7C8249" w14:textId="77777777" w:rsidTr="007E6B6D">
        <w:tc>
          <w:tcPr>
            <w:tcW w:w="779" w:type="dxa"/>
            <w:vAlign w:val="center"/>
          </w:tcPr>
          <w:p w14:paraId="2C89D75C" w14:textId="017897B7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913" w:type="dxa"/>
            <w:vAlign w:val="center"/>
          </w:tcPr>
          <w:p w14:paraId="3F17B62B" w14:textId="45B9387A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0050</w:t>
            </w:r>
          </w:p>
        </w:tc>
        <w:tc>
          <w:tcPr>
            <w:tcW w:w="2045" w:type="dxa"/>
            <w:vAlign w:val="center"/>
          </w:tcPr>
          <w:p w14:paraId="0BB46FFB" w14:textId="5BDB19F1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元大台灣</w:t>
            </w:r>
            <w:r w:rsidRPr="001D6A27"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369" w:type="dxa"/>
            <w:vAlign w:val="center"/>
          </w:tcPr>
          <w:p w14:paraId="2438BA4A" w14:textId="4ADF8969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2003/6/30</w:t>
            </w:r>
          </w:p>
        </w:tc>
        <w:tc>
          <w:tcPr>
            <w:tcW w:w="1261" w:type="dxa"/>
            <w:vAlign w:val="center"/>
          </w:tcPr>
          <w:p w14:paraId="2F4F7503" w14:textId="3AE74C64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160.78</w:t>
            </w:r>
          </w:p>
        </w:tc>
        <w:tc>
          <w:tcPr>
            <w:tcW w:w="896" w:type="dxa"/>
            <w:vAlign w:val="center"/>
          </w:tcPr>
          <w:p w14:paraId="1648BC8C" w14:textId="4E541A27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5329</w:t>
            </w:r>
          </w:p>
        </w:tc>
        <w:tc>
          <w:tcPr>
            <w:tcW w:w="1501" w:type="dxa"/>
            <w:vAlign w:val="center"/>
          </w:tcPr>
          <w:p w14:paraId="7F761322" w14:textId="35026C73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台灣大型藍籌</w:t>
            </w:r>
          </w:p>
        </w:tc>
        <w:tc>
          <w:tcPr>
            <w:tcW w:w="2146" w:type="dxa"/>
            <w:vAlign w:val="center"/>
          </w:tcPr>
          <w:p w14:paraId="49137B8A" w14:textId="77777777" w:rsidR="00790C4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sz w:val="20"/>
                <w:szCs w:val="20"/>
              </w:rPr>
              <w:t>排除</w:t>
            </w:r>
            <w:r w:rsidRPr="001D6A27">
              <w:rPr>
                <w:sz w:val="20"/>
                <w:szCs w:val="20"/>
              </w:rPr>
              <w:t>006208</w:t>
            </w:r>
          </w:p>
          <w:p w14:paraId="6FC8FC1B" w14:textId="76B2E991" w:rsidR="001D6A27" w:rsidRPr="001D6A27" w:rsidRDefault="001D6A27" w:rsidP="001D6A27">
            <w:pPr>
              <w:jc w:val="center"/>
              <w:rPr>
                <w:sz w:val="20"/>
                <w:szCs w:val="20"/>
              </w:rPr>
            </w:pPr>
            <w:r w:rsidRPr="001D6A27">
              <w:rPr>
                <w:sz w:val="20"/>
                <w:szCs w:val="20"/>
              </w:rPr>
              <w:t>規模較小、報酬較低</w:t>
            </w:r>
          </w:p>
        </w:tc>
      </w:tr>
      <w:tr w:rsidR="00251DF7" w:rsidRPr="00BB632A" w14:paraId="062C7373" w14:textId="77777777" w:rsidTr="007E6B6D">
        <w:tc>
          <w:tcPr>
            <w:tcW w:w="779" w:type="dxa"/>
            <w:vAlign w:val="center"/>
          </w:tcPr>
          <w:p w14:paraId="1749EA60" w14:textId="2776C88E" w:rsidR="00251DF7" w:rsidRPr="001D6A27" w:rsidRDefault="00251DF7" w:rsidP="00251DF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913" w:type="dxa"/>
            <w:vAlign w:val="center"/>
          </w:tcPr>
          <w:p w14:paraId="09B1326F" w14:textId="13309BCF" w:rsidR="00251DF7" w:rsidRPr="001D6A27" w:rsidRDefault="00251DF7" w:rsidP="00251DF7">
            <w:pPr>
              <w:jc w:val="center"/>
              <w:rPr>
                <w:rFonts w:hint="eastAsia"/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006</w:t>
            </w:r>
            <w:r>
              <w:rPr>
                <w:rFonts w:hint="eastAsia"/>
                <w:sz w:val="20"/>
                <w:szCs w:val="20"/>
              </w:rPr>
              <w:t>62</w:t>
            </w:r>
          </w:p>
        </w:tc>
        <w:tc>
          <w:tcPr>
            <w:tcW w:w="2045" w:type="dxa"/>
            <w:vAlign w:val="center"/>
          </w:tcPr>
          <w:p w14:paraId="6DE8705D" w14:textId="635C0967" w:rsidR="00251DF7" w:rsidRPr="001D6A27" w:rsidRDefault="00251DF7" w:rsidP="00251DF7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富邦</w:t>
            </w: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NASDAQ</w:t>
            </w:r>
          </w:p>
        </w:tc>
        <w:tc>
          <w:tcPr>
            <w:tcW w:w="1369" w:type="dxa"/>
            <w:vAlign w:val="center"/>
          </w:tcPr>
          <w:p w14:paraId="092B87CA" w14:textId="5CE1A9FB" w:rsidR="00251DF7" w:rsidRPr="001D6A27" w:rsidRDefault="00251DF7" w:rsidP="00251DF7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2016/6/17</w:t>
            </w:r>
          </w:p>
        </w:tc>
        <w:tc>
          <w:tcPr>
            <w:tcW w:w="1261" w:type="dxa"/>
            <w:vAlign w:val="center"/>
          </w:tcPr>
          <w:p w14:paraId="6605085A" w14:textId="5743AE60" w:rsidR="00251DF7" w:rsidRPr="00251DF7" w:rsidRDefault="00251DF7" w:rsidP="00251DF7">
            <w:pPr>
              <w:widowControl/>
              <w:jc w:val="center"/>
              <w:rPr>
                <w:rFonts w:ascii="Segoe UI" w:hAnsi="Segoe UI" w:cs="Segoe UI" w:hint="eastAsia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140.46</w:t>
            </w:r>
          </w:p>
        </w:tc>
        <w:tc>
          <w:tcPr>
            <w:tcW w:w="896" w:type="dxa"/>
            <w:vAlign w:val="center"/>
          </w:tcPr>
          <w:p w14:paraId="6A1E58D5" w14:textId="04AC72C3" w:rsidR="00251DF7" w:rsidRPr="001D6A27" w:rsidRDefault="00251DF7" w:rsidP="00251DF7">
            <w:pPr>
              <w:jc w:val="center"/>
              <w:rPr>
                <w:sz w:val="20"/>
                <w:szCs w:val="20"/>
              </w:rPr>
            </w:pPr>
            <w:r w:rsidRPr="00251DF7">
              <w:rPr>
                <w:sz w:val="20"/>
                <w:szCs w:val="20"/>
              </w:rPr>
              <w:t>514</w:t>
            </w:r>
          </w:p>
        </w:tc>
        <w:tc>
          <w:tcPr>
            <w:tcW w:w="1501" w:type="dxa"/>
            <w:vAlign w:val="center"/>
          </w:tcPr>
          <w:p w14:paraId="2942D20D" w14:textId="78F036A7" w:rsidR="00251DF7" w:rsidRPr="001D6A27" w:rsidRDefault="00251DF7" w:rsidP="00251DF7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美國大型股</w:t>
            </w:r>
          </w:p>
        </w:tc>
        <w:tc>
          <w:tcPr>
            <w:tcW w:w="2146" w:type="dxa"/>
            <w:vAlign w:val="center"/>
          </w:tcPr>
          <w:p w14:paraId="0380FB11" w14:textId="6645F8A5" w:rsidR="00251DF7" w:rsidRPr="001D6A27" w:rsidRDefault="00251DF7" w:rsidP="00251DF7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NASDAQ</w:t>
            </w:r>
          </w:p>
        </w:tc>
      </w:tr>
      <w:tr w:rsidR="006B49A9" w:rsidRPr="00BB632A" w14:paraId="54A34CF4" w14:textId="77777777" w:rsidTr="007E6B6D">
        <w:tc>
          <w:tcPr>
            <w:tcW w:w="779" w:type="dxa"/>
            <w:vAlign w:val="center"/>
          </w:tcPr>
          <w:p w14:paraId="1C0331C1" w14:textId="7080A05A" w:rsidR="006B49A9" w:rsidRPr="001D6A27" w:rsidRDefault="006B49A9" w:rsidP="006B49A9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913" w:type="dxa"/>
            <w:vAlign w:val="center"/>
          </w:tcPr>
          <w:p w14:paraId="419882D8" w14:textId="1F2E4946" w:rsidR="006B49A9" w:rsidRPr="001D6A27" w:rsidRDefault="006B49A9" w:rsidP="006B49A9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00646</w:t>
            </w:r>
          </w:p>
        </w:tc>
        <w:tc>
          <w:tcPr>
            <w:tcW w:w="2045" w:type="dxa"/>
            <w:vAlign w:val="center"/>
          </w:tcPr>
          <w:p w14:paraId="12E0681F" w14:textId="47D824EC" w:rsidR="006B49A9" w:rsidRPr="001D6A27" w:rsidRDefault="006B49A9" w:rsidP="006B49A9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元大</w:t>
            </w:r>
            <w:r w:rsidRPr="001D6A27">
              <w:rPr>
                <w:rFonts w:hint="eastAsia"/>
                <w:sz w:val="20"/>
                <w:szCs w:val="20"/>
              </w:rPr>
              <w:t>S&amp;P500</w:t>
            </w:r>
          </w:p>
        </w:tc>
        <w:tc>
          <w:tcPr>
            <w:tcW w:w="1369" w:type="dxa"/>
            <w:vAlign w:val="center"/>
          </w:tcPr>
          <w:p w14:paraId="460723F6" w14:textId="7C7D8809" w:rsidR="006B49A9" w:rsidRPr="001D6A27" w:rsidRDefault="006B49A9" w:rsidP="006B49A9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2015/12/14</w:t>
            </w:r>
          </w:p>
        </w:tc>
        <w:tc>
          <w:tcPr>
            <w:tcW w:w="1261" w:type="dxa"/>
            <w:vAlign w:val="center"/>
          </w:tcPr>
          <w:p w14:paraId="1AFB5EC6" w14:textId="729A66B0" w:rsidR="006B49A9" w:rsidRPr="001D6A27" w:rsidRDefault="006B49A9" w:rsidP="006B49A9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85.05</w:t>
            </w:r>
          </w:p>
        </w:tc>
        <w:tc>
          <w:tcPr>
            <w:tcW w:w="896" w:type="dxa"/>
            <w:vAlign w:val="center"/>
          </w:tcPr>
          <w:p w14:paraId="386F9391" w14:textId="5FE69254" w:rsidR="006B49A9" w:rsidRPr="001D6A27" w:rsidRDefault="006B49A9" w:rsidP="006B49A9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315</w:t>
            </w:r>
          </w:p>
        </w:tc>
        <w:tc>
          <w:tcPr>
            <w:tcW w:w="1501" w:type="dxa"/>
            <w:vAlign w:val="center"/>
          </w:tcPr>
          <w:p w14:paraId="2B7D0003" w14:textId="2FA51165" w:rsidR="006B49A9" w:rsidRPr="001D6A27" w:rsidRDefault="006B49A9" w:rsidP="006B49A9">
            <w:pPr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美國大型股</w:t>
            </w:r>
          </w:p>
        </w:tc>
        <w:tc>
          <w:tcPr>
            <w:tcW w:w="2146" w:type="dxa"/>
            <w:vAlign w:val="center"/>
          </w:tcPr>
          <w:p w14:paraId="757640DD" w14:textId="17127EB1" w:rsidR="006B49A9" w:rsidRPr="001D6A27" w:rsidRDefault="00251DF7" w:rsidP="006B49A9">
            <w:pPr>
              <w:widowControl/>
              <w:jc w:val="center"/>
              <w:rPr>
                <w:sz w:val="20"/>
                <w:szCs w:val="20"/>
              </w:rPr>
            </w:pPr>
            <w:r w:rsidRPr="001D6A27">
              <w:rPr>
                <w:rFonts w:hint="eastAsia"/>
                <w:sz w:val="20"/>
                <w:szCs w:val="20"/>
              </w:rPr>
              <w:t>S&amp;P500</w:t>
            </w:r>
          </w:p>
        </w:tc>
      </w:tr>
    </w:tbl>
    <w:p w14:paraId="6263DD9A" w14:textId="77777777" w:rsidR="007E6B6D" w:rsidRPr="00790C47" w:rsidRDefault="007E6B6D">
      <w:pPr>
        <w:rPr>
          <w:rFonts w:hint="eastAsia"/>
        </w:rPr>
      </w:pPr>
    </w:p>
    <w:sectPr w:rsidR="007E6B6D" w:rsidRPr="00790C47" w:rsidSect="00BB632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4F9E"/>
    <w:multiLevelType w:val="hybridMultilevel"/>
    <w:tmpl w:val="673E40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00014C"/>
    <w:multiLevelType w:val="hybridMultilevel"/>
    <w:tmpl w:val="CD7C8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9E5F7C"/>
    <w:multiLevelType w:val="hybridMultilevel"/>
    <w:tmpl w:val="B686EADC"/>
    <w:lvl w:ilvl="0" w:tplc="06E26C28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67949383">
    <w:abstractNumId w:val="1"/>
  </w:num>
  <w:num w:numId="2" w16cid:durableId="850487923">
    <w:abstractNumId w:val="2"/>
  </w:num>
  <w:num w:numId="3" w16cid:durableId="60754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2A"/>
    <w:rsid w:val="000534F9"/>
    <w:rsid w:val="000C7DE9"/>
    <w:rsid w:val="001D6A27"/>
    <w:rsid w:val="00251DF7"/>
    <w:rsid w:val="002805C3"/>
    <w:rsid w:val="00386237"/>
    <w:rsid w:val="004D1F21"/>
    <w:rsid w:val="006B49A9"/>
    <w:rsid w:val="00790C47"/>
    <w:rsid w:val="007E6B6D"/>
    <w:rsid w:val="00862F37"/>
    <w:rsid w:val="00B200CB"/>
    <w:rsid w:val="00BB632A"/>
    <w:rsid w:val="00F8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39CB"/>
  <w15:chartTrackingRefBased/>
  <w15:docId w15:val="{0D81FDBE-F520-4B83-A2C3-D0554981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3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32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32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32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32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32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32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B63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B6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B632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B6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B632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B632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B632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B632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B63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63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B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3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B63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B63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3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3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B63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63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B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pbcv033</dc:creator>
  <cp:keywords/>
  <dc:description/>
  <cp:lastModifiedBy>pbcv033</cp:lastModifiedBy>
  <cp:revision>4</cp:revision>
  <dcterms:created xsi:type="dcterms:W3CDTF">2025-05-31T10:16:00Z</dcterms:created>
  <dcterms:modified xsi:type="dcterms:W3CDTF">2025-05-31T12:42:00Z</dcterms:modified>
</cp:coreProperties>
</file>