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0F9" w:rsidRDefault="008F0636" w:rsidP="008F063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t>Flexbox</w:t>
      </w:r>
    </w:p>
    <w:p w:rsidR="008F0636" w:rsidRPr="001C73B3" w:rsidRDefault="008F0636" w:rsidP="001C73B3">
      <w:pPr>
        <w:pStyle w:val="ListParagraph"/>
        <w:numPr>
          <w:ilvl w:val="0"/>
          <w:numId w:val="1"/>
        </w:numPr>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w:t>
      </w:r>
      <w:r w:rsidRPr="001C73B3">
        <w:rPr>
          <w:rFonts w:cstheme="minorHAnsi"/>
          <w:b/>
          <w:color w:val="1B1B1B"/>
          <w:spacing w:val="-1"/>
          <w:sz w:val="32"/>
          <w:szCs w:val="32"/>
          <w:shd w:val="clear" w:color="auto" w:fill="FFFFFF"/>
        </w:rPr>
        <w:t> </w:t>
      </w:r>
    </w:p>
    <w:p w:rsidR="001C73B3" w:rsidRPr="001C73B3" w:rsidRDefault="001C73B3" w:rsidP="001C73B3">
      <w:pPr>
        <w:pStyle w:val="ListParagraph"/>
        <w:numPr>
          <w:ilvl w:val="0"/>
          <w:numId w:val="9"/>
        </w:numPr>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L</w:t>
      </w:r>
      <w:r w:rsidR="008F0636" w:rsidRPr="001C73B3">
        <w:rPr>
          <w:rFonts w:cstheme="minorHAnsi"/>
          <w:color w:val="1B1B1B"/>
          <w:spacing w:val="-1"/>
          <w:sz w:val="28"/>
          <w:szCs w:val="28"/>
          <w:shd w:val="clear" w:color="auto" w:fill="FFFFFF"/>
        </w:rPr>
        <w:t>à một kiểu dàn trang (layout mode) mà nó sẽ tự cân đối kích thước của các phần tử bên trong để hiển thị trên mọi thiết bị.</w:t>
      </w:r>
      <w:r w:rsidR="008F0636" w:rsidRPr="001C73B3">
        <w:rPr>
          <w:rFonts w:cstheme="minorHAnsi"/>
          <w:color w:val="1B1B1B"/>
          <w:spacing w:val="-1"/>
          <w:sz w:val="28"/>
          <w:szCs w:val="28"/>
          <w:shd w:val="clear" w:color="auto" w:fill="FFFFFF"/>
        </w:rPr>
        <w:t xml:space="preserve"> </w:t>
      </w:r>
    </w:p>
    <w:p w:rsidR="008F0636" w:rsidRPr="001C73B3" w:rsidRDefault="008F0636" w:rsidP="001C73B3">
      <w:pPr>
        <w:pStyle w:val="ListParagraph"/>
        <w:numPr>
          <w:ilvl w:val="0"/>
          <w:numId w:val="9"/>
        </w:numPr>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w:t>
      </w:r>
      <w:r w:rsidRPr="001C73B3">
        <w:rPr>
          <w:rFonts w:cstheme="minorHAnsi"/>
          <w:color w:val="1B1B1B"/>
          <w:spacing w:val="-1"/>
          <w:sz w:val="28"/>
          <w:szCs w:val="28"/>
          <w:shd w:val="clear" w:color="auto" w:fill="FFFFFF"/>
        </w:rPr>
        <w:t>ạn không cần thiết lập kích thước của phần tử, không cần cho nó float, chỉ cần thiết lập nó hiển thị chiều ngang hay chiều dọc, lúc đó các phần tử bên trong có thể hiển thị theo ý muốn.</w:t>
      </w:r>
    </w:p>
    <w:p w:rsidR="008F0636" w:rsidRPr="001C73B3" w:rsidRDefault="008F0636" w:rsidP="001C73B3">
      <w:pPr>
        <w:pStyle w:val="ListParagraph"/>
        <w:numPr>
          <w:ilvl w:val="0"/>
          <w:numId w:val="9"/>
        </w:numPr>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1C73B3" w:rsidRPr="001C73B3" w:rsidRDefault="001C73B3" w:rsidP="001C73B3">
      <w:pPr>
        <w:pStyle w:val="ListParagraph"/>
        <w:numPr>
          <w:ilvl w:val="0"/>
          <w:numId w:val="1"/>
        </w:numPr>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1C73B3" w:rsidRPr="001C73B3" w:rsidRDefault="001C73B3" w:rsidP="001C73B3">
      <w:pPr>
        <w:pStyle w:val="ListParagraph"/>
        <w:numPr>
          <w:ilvl w:val="0"/>
          <w:numId w:val="8"/>
        </w:numPr>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Chrome 29+ Firefox 28+ Internet Explorer 11+ Opera 17+ Safari 6.1+ (sử dụng tiền tố -webkit-) Android 4.4+ iOS 7.1+ (sử dụng tiền tố -webkit-)</w:t>
      </w:r>
    </w:p>
    <w:p w:rsidR="001C73B3" w:rsidRPr="001C73B3" w:rsidRDefault="001C73B3" w:rsidP="001C73B3">
      <w:pPr>
        <w:pStyle w:val="ListParagraph"/>
        <w:numPr>
          <w:ilvl w:val="0"/>
          <w:numId w:val="1"/>
        </w:numPr>
        <w:rPr>
          <w:rFonts w:cstheme="minorHAnsi"/>
          <w:b/>
          <w:sz w:val="32"/>
          <w:szCs w:val="32"/>
        </w:rPr>
      </w:pPr>
      <w:r w:rsidRPr="001C73B3">
        <w:rPr>
          <w:rFonts w:cstheme="minorHAnsi"/>
          <w:b/>
          <w:sz w:val="32"/>
          <w:szCs w:val="32"/>
        </w:rPr>
        <w:t>Cách sử dụng</w:t>
      </w:r>
    </w:p>
    <w:p w:rsidR="001C73B3" w:rsidRPr="001C73B3" w:rsidRDefault="001C73B3" w:rsidP="001C73B3">
      <w:pPr>
        <w:pStyle w:val="ListParagraph"/>
        <w:numPr>
          <w:ilvl w:val="0"/>
          <w:numId w:val="7"/>
        </w:numPr>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w:t>
      </w:r>
      <w:r w:rsidRPr="001C73B3">
        <w:rPr>
          <w:rFonts w:ascii="Open Sans" w:hAnsi="Open Sans" w:cs="Open Sans"/>
          <w:color w:val="1B1B1B"/>
          <w:spacing w:val="-1"/>
          <w:sz w:val="27"/>
          <w:szCs w:val="27"/>
          <w:shd w:val="clear" w:color="auto" w:fill="FFFFFF"/>
        </w:rPr>
        <w:t xml:space="preserve"> </w:t>
      </w:r>
      <w:r w:rsidRPr="001C73B3">
        <w:rPr>
          <w:rFonts w:ascii="Open Sans" w:hAnsi="Open Sans" w:cs="Open Sans"/>
          <w:color w:val="1B1B1B"/>
          <w:spacing w:val="-1"/>
          <w:sz w:val="27"/>
          <w:szCs w:val="27"/>
          <w:shd w:val="clear" w:color="auto" w:fill="FFFFFF"/>
        </w:rPr>
        <w:t>Hoặc bạn muốn nó hiển thị như một phần tử inline….</w:t>
      </w:r>
    </w:p>
    <w:p w:rsidR="001C73B3" w:rsidRPr="001C73B3" w:rsidRDefault="001C73B3" w:rsidP="001C73B3">
      <w:pPr>
        <w:pStyle w:val="ListParagraph"/>
        <w:numPr>
          <w:ilvl w:val="0"/>
          <w:numId w:val="7"/>
        </w:numPr>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1C73B3" w:rsidRPr="001C73B3" w:rsidRDefault="001C73B3" w:rsidP="001C73B3">
      <w:pPr>
        <w:pStyle w:val="ListParagraph"/>
        <w:numPr>
          <w:ilvl w:val="0"/>
          <w:numId w:val="1"/>
        </w:numPr>
        <w:rPr>
          <w:rFonts w:cstheme="minorHAnsi"/>
          <w:b/>
          <w:sz w:val="36"/>
          <w:szCs w:val="36"/>
        </w:rPr>
      </w:pPr>
      <w:r w:rsidRPr="001C73B3">
        <w:rPr>
          <w:rFonts w:cstheme="minorHAnsi"/>
          <w:b/>
          <w:sz w:val="36"/>
          <w:szCs w:val="36"/>
        </w:rPr>
        <w:t xml:space="preserve">Các thuộc tính </w:t>
      </w:r>
    </w:p>
    <w:p w:rsidR="001C73B3" w:rsidRDefault="001C73B3" w:rsidP="001C73B3">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Chúng có thể được trình bày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hai hướng, giống như hàng ngang hay hàng dọc.</w:t>
      </w:r>
    </w:p>
    <w:p w:rsidR="001C73B3" w:rsidRPr="001C73B3" w:rsidRDefault="001C73B3" w:rsidP="001C73B3">
      <w:pPr>
        <w:pStyle w:val="ListParagraph"/>
        <w:numPr>
          <w:ilvl w:val="0"/>
          <w:numId w:val="2"/>
        </w:numPr>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ngang (row),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từ trái qua phải.</w:t>
      </w:r>
    </w:p>
    <w:p w:rsidR="001C73B3" w:rsidRPr="001C73B3" w:rsidRDefault="001C73B3" w:rsidP="001C73B3">
      <w:pPr>
        <w:pStyle w:val="ListParagraph"/>
        <w:numPr>
          <w:ilvl w:val="0"/>
          <w:numId w:val="2"/>
        </w:numPr>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đảo ngược (row-reverse),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ngược lại.</w:t>
      </w:r>
    </w:p>
    <w:p w:rsidR="001C73B3" w:rsidRPr="001C73B3" w:rsidRDefault="001C73B3" w:rsidP="001C73B3">
      <w:pPr>
        <w:pStyle w:val="ListParagraph"/>
        <w:numPr>
          <w:ilvl w:val="0"/>
          <w:numId w:val="3"/>
        </w:numPr>
        <w:rPr>
          <w:rFonts w:cstheme="minorHAnsi"/>
          <w:sz w:val="28"/>
          <w:szCs w:val="28"/>
        </w:rPr>
      </w:pPr>
      <w:r w:rsidRPr="001C73B3">
        <w:rPr>
          <w:rFonts w:ascii="Open Sans" w:hAnsi="Open Sans" w:cs="Open Sans"/>
          <w:color w:val="1B1B1B"/>
          <w:spacing w:val="-1"/>
          <w:sz w:val="27"/>
          <w:szCs w:val="27"/>
          <w:shd w:val="clear" w:color="auto" w:fill="FFFFFF"/>
        </w:rPr>
        <w:t xml:space="preserve">Tương tự với hàng dọc (column),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cột từ trên xuống dưới.</w:t>
      </w:r>
      <w:r w:rsidRPr="001C73B3">
        <w:rPr>
          <w:rFonts w:ascii="Open Sans" w:hAnsi="Open Sans" w:cs="Open Sans"/>
          <w:color w:val="1B1B1B"/>
          <w:spacing w:val="-1"/>
          <w:sz w:val="27"/>
          <w:szCs w:val="27"/>
          <w:shd w:val="clear" w:color="auto" w:fill="FFFFFF"/>
        </w:rPr>
        <w:t xml:space="preserve"> </w:t>
      </w:r>
      <w:r w:rsidRPr="001C73B3">
        <w:rPr>
          <w:rFonts w:ascii="Open Sans" w:hAnsi="Open Sans" w:cs="Open Sans"/>
          <w:color w:val="1B1B1B"/>
          <w:spacing w:val="-1"/>
          <w:sz w:val="27"/>
          <w:szCs w:val="27"/>
          <w:shd w:val="clear" w:color="auto" w:fill="FFFFFF"/>
        </w:rPr>
        <w:t>Và ngược lại…</w:t>
      </w:r>
    </w:p>
    <w:p w:rsidR="001C73B3" w:rsidRPr="001C73B3" w:rsidRDefault="001C73B3" w:rsidP="001C73B3">
      <w:pPr>
        <w:pStyle w:val="ListParagraph"/>
        <w:numPr>
          <w:ilvl w:val="0"/>
          <w:numId w:val="1"/>
        </w:numPr>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lastRenderedPageBreak/>
        <w:t>flex-wrap</w:t>
      </w:r>
    </w:p>
    <w:p w:rsidR="001C73B3" w:rsidRDefault="001C73B3" w:rsidP="001C73B3">
      <w:pPr>
        <w:pStyle w:val="ListParagraph"/>
        <w:numPr>
          <w:ilvl w:val="0"/>
          <w:numId w:val="6"/>
        </w:numPr>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t>đặt</w:t>
      </w:r>
      <w:proofErr w:type="gramEnd"/>
      <w:r>
        <w:rPr>
          <w:rFonts w:ascii="Open Sans" w:hAnsi="Open Sans" w:cs="Open Sans"/>
          <w:color w:val="1B1B1B"/>
          <w:spacing w:val="-1"/>
          <w:sz w:val="27"/>
          <w:szCs w:val="27"/>
          <w:shd w:val="clear" w:color="auto" w:fill="FFFFFF"/>
        </w:rPr>
        <w:t xml:space="preserve"> các mục linh hoạt theo một hàng duy nhất</w:t>
      </w:r>
      <w:r>
        <w:rPr>
          <w:rFonts w:ascii="Open Sans" w:hAnsi="Open Sans" w:cs="Open Sans"/>
          <w:color w:val="1B1B1B"/>
          <w:spacing w:val="-1"/>
          <w:sz w:val="27"/>
          <w:szCs w:val="27"/>
          <w:shd w:val="clear" w:color="auto" w:fill="FFFFFF"/>
        </w:rPr>
        <w: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1C73B3" w:rsidRDefault="001C73B3" w:rsidP="001C73B3">
      <w:pPr>
        <w:pStyle w:val="ListParagraph"/>
        <w:numPr>
          <w:ilvl w:val="0"/>
          <w:numId w:val="6"/>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Các mục linh hoạt được hiển thị trên cùng một hàng, mặc định chúng sẽ tự động dãn hoặc </w:t>
      </w:r>
      <w:proofErr w:type="gramStart"/>
      <w:r>
        <w:rPr>
          <w:rFonts w:ascii="Open Sans" w:hAnsi="Open Sans" w:cs="Open Sans"/>
          <w:color w:val="1B1B1B"/>
          <w:spacing w:val="-1"/>
          <w:sz w:val="27"/>
          <w:szCs w:val="27"/>
          <w:shd w:val="clear" w:color="auto" w:fill="FFFFFF"/>
        </w:rPr>
        <w:t>thu</w:t>
      </w:r>
      <w:proofErr w:type="gramEnd"/>
      <w:r>
        <w:rPr>
          <w:rFonts w:ascii="Open Sans" w:hAnsi="Open Sans" w:cs="Open Sans"/>
          <w:color w:val="1B1B1B"/>
          <w:spacing w:val="-1"/>
          <w:sz w:val="27"/>
          <w:szCs w:val="27"/>
          <w:shd w:val="clear" w:color="auto" w:fill="FFFFFF"/>
        </w:rPr>
        <w:t xml:space="preserve"> hẹp để vừa với chiều rộng của khung lớn.</w:t>
      </w:r>
    </w:p>
    <w:p w:rsidR="001C73B3" w:rsidRDefault="001C73B3" w:rsidP="001C73B3">
      <w:pPr>
        <w:pStyle w:val="ListParagraph"/>
        <w:numPr>
          <w:ilvl w:val="0"/>
          <w:numId w:val="6"/>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1C73B3" w:rsidRDefault="001C73B3" w:rsidP="001C73B3">
      <w:pPr>
        <w:pStyle w:val="ListParagraph"/>
        <w:numPr>
          <w:ilvl w:val="0"/>
          <w:numId w:val="6"/>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1C73B3" w:rsidRDefault="001C73B3" w:rsidP="001C73B3">
      <w:pPr>
        <w:pStyle w:val="ListParagraph"/>
        <w:numPr>
          <w:ilvl w:val="0"/>
          <w:numId w:val="6"/>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1C73B3" w:rsidRPr="001C73B3" w:rsidRDefault="001C73B3" w:rsidP="001C73B3">
      <w:pPr>
        <w:pStyle w:val="ListParagraph"/>
        <w:numPr>
          <w:ilvl w:val="0"/>
          <w:numId w:val="1"/>
        </w:numPr>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1C73B3" w:rsidRDefault="001C73B3" w:rsidP="001C73B3">
      <w:pPr>
        <w:pStyle w:val="ListParagraph"/>
        <w:numPr>
          <w:ilvl w:val="0"/>
          <w:numId w:val="5"/>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1C73B3" w:rsidRDefault="001C73B3" w:rsidP="001C73B3">
      <w:pPr>
        <w:pStyle w:val="ListParagraph"/>
        <w:numPr>
          <w:ilvl w:val="0"/>
          <w:numId w:val="5"/>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1C73B3" w:rsidRPr="001C73B3" w:rsidRDefault="001C73B3" w:rsidP="001C73B3">
      <w:pPr>
        <w:pStyle w:val="ListParagraph"/>
        <w:numPr>
          <w:ilvl w:val="0"/>
          <w:numId w:val="1"/>
        </w:numPr>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justify-content</w:t>
      </w:r>
    </w:p>
    <w:p w:rsidR="001C73B3" w:rsidRDefault="001C73B3" w:rsidP="001C73B3">
      <w:pPr>
        <w:pStyle w:val="ListParagraph"/>
        <w:numPr>
          <w:ilvl w:val="0"/>
          <w:numId w:val="4"/>
        </w:numPr>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t>sắp</w:t>
      </w:r>
      <w:proofErr w:type="gramEnd"/>
      <w:r>
        <w:rPr>
          <w:rFonts w:ascii="Open Sans" w:hAnsi="Open Sans" w:cs="Open Sans"/>
          <w:color w:val="1B1B1B"/>
          <w:spacing w:val="-1"/>
          <w:sz w:val="27"/>
          <w:szCs w:val="27"/>
          <w:shd w:val="clear" w:color="auto" w:fill="FFFFFF"/>
        </w:rPr>
        <w:t xml:space="preserve">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1C73B3" w:rsidRDefault="001C73B3" w:rsidP="001C73B3">
      <w:pPr>
        <w:pStyle w:val="ListParagraph"/>
        <w:numPr>
          <w:ilvl w:val="0"/>
          <w:numId w:val="4"/>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1C73B3" w:rsidRDefault="001C73B3" w:rsidP="001C73B3">
      <w:pPr>
        <w:pStyle w:val="ListParagraph"/>
        <w:numPr>
          <w:ilvl w:val="0"/>
          <w:numId w:val="4"/>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1C73B3" w:rsidRDefault="001C73B3" w:rsidP="001C73B3">
      <w:pPr>
        <w:pStyle w:val="ListParagraph"/>
        <w:numPr>
          <w:ilvl w:val="0"/>
          <w:numId w:val="4"/>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1C73B3" w:rsidRDefault="001C73B3" w:rsidP="001C73B3">
      <w:pPr>
        <w:pStyle w:val="ListParagraph"/>
        <w:numPr>
          <w:ilvl w:val="0"/>
          <w:numId w:val="4"/>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1C73B3" w:rsidRDefault="001C73B3" w:rsidP="001C73B3">
      <w:pPr>
        <w:pStyle w:val="ListParagraph"/>
        <w:numPr>
          <w:ilvl w:val="0"/>
          <w:numId w:val="4"/>
        </w:num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lastRenderedPageBreak/>
        <w:t>Các mục linh hoạt được hiển thị với khoảng cách bằng nhau xung quanh mọi mục linh hoạt, kể cả mục linh hoạt đầu tiên và cuối cùng</w:t>
      </w:r>
    </w:p>
    <w:p w:rsidR="001C73B3" w:rsidRPr="001C73B3" w:rsidRDefault="001C73B3" w:rsidP="00ED59D4">
      <w:pPr>
        <w:pStyle w:val="ListParagraph"/>
        <w:numPr>
          <w:ilvl w:val="0"/>
          <w:numId w:val="10"/>
        </w:numPr>
        <w:rPr>
          <w:rFonts w:cstheme="minorHAnsi"/>
          <w:sz w:val="28"/>
          <w:szCs w:val="28"/>
        </w:rPr>
      </w:pPr>
      <w:r>
        <w:rPr>
          <w:rFonts w:ascii="Open Sans" w:hAnsi="Open Sans" w:cs="Open Sans"/>
          <w:color w:val="1B1B1B"/>
          <w:spacing w:val="-1"/>
          <w:sz w:val="27"/>
          <w:szCs w:val="27"/>
          <w:shd w:val="clear" w:color="auto" w:fill="FFFFFF"/>
        </w:rPr>
        <w:t>Giá trị mặc định: flex-start</w:t>
      </w:r>
      <w:bookmarkStart w:id="0" w:name="_GoBack"/>
      <w:bookmarkEnd w:id="0"/>
    </w:p>
    <w:sectPr w:rsidR="001C73B3" w:rsidRPr="001C7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0"/>
  </w:num>
  <w:num w:numId="5">
    <w:abstractNumId w:val="6"/>
  </w:num>
  <w:num w:numId="6">
    <w:abstractNumId w:val="7"/>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36"/>
    <w:rsid w:val="001C73B3"/>
    <w:rsid w:val="008F0636"/>
    <w:rsid w:val="00CA40F9"/>
    <w:rsid w:val="00ED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B3"/>
    <w:pPr>
      <w:ind w:left="720"/>
      <w:contextualSpacing/>
    </w:pPr>
  </w:style>
  <w:style w:type="character" w:styleId="Strong">
    <w:name w:val="Strong"/>
    <w:basedOn w:val="DefaultParagraphFont"/>
    <w:uiPriority w:val="22"/>
    <w:qFormat/>
    <w:rsid w:val="001C73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B3"/>
    <w:pPr>
      <w:ind w:left="720"/>
      <w:contextualSpacing/>
    </w:pPr>
  </w:style>
  <w:style w:type="character" w:styleId="Strong">
    <w:name w:val="Strong"/>
    <w:basedOn w:val="DefaultParagraphFont"/>
    <w:uiPriority w:val="22"/>
    <w:qFormat/>
    <w:rsid w:val="001C7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2018-11-07T03:14:00Z</dcterms:created>
  <dcterms:modified xsi:type="dcterms:W3CDTF">2018-11-07T03:44:00Z</dcterms:modified>
</cp:coreProperties>
</file>