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D331AC" wp14:paraId="4C02098B" wp14:textId="2E810F51">
      <w:pPr>
        <w:pStyle w:val="Heading1"/>
        <w:spacing w:before="322" w:beforeAutospacing="off" w:after="322" w:afterAutospacing="off" w:line="278" w:lineRule="auto"/>
      </w:pPr>
      <w:r w:rsidRPr="10D331AC" w:rsidR="4DE159B6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  <w:t>Success Criteria</w:t>
      </w:r>
    </w:p>
    <w:p xmlns:wp14="http://schemas.microsoft.com/office/word/2010/wordml" w:rsidP="10D331AC" wp14:paraId="370B79B1" wp14:textId="35764F9A">
      <w:pPr>
        <w:spacing w:before="240" w:beforeAutospacing="off" w:after="240" w:afterAutospacing="off" w:line="278" w:lineRule="auto"/>
      </w:pPr>
      <w:r w:rsidRPr="10D331AC" w:rsidR="4DE159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(How success will be measured for the Artspace Lifespace project)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84"/>
        <w:gridCol w:w="2939"/>
        <w:gridCol w:w="2221"/>
        <w:gridCol w:w="1153"/>
      </w:tblGrid>
      <w:tr w:rsidR="10D331AC" w:rsidTr="10D331AC" w14:paraId="1EFAAB49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3CB49382" w14:textId="25E6AD22">
            <w:pPr>
              <w:spacing w:before="0" w:beforeAutospacing="off" w:after="0" w:afterAutospacing="off"/>
              <w:jc w:val="center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Success Area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650B8FEB" w14:textId="3B959774">
            <w:pPr>
              <w:spacing w:before="0" w:beforeAutospacing="off" w:after="0" w:afterAutospacing="off"/>
              <w:jc w:val="center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1447BB2E" w14:textId="6948269B">
            <w:pPr>
              <w:spacing w:before="0" w:beforeAutospacing="off" w:after="0" w:afterAutospacing="off"/>
              <w:jc w:val="center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Measurement Method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5D64DDB8" w14:textId="75F15A4E">
            <w:pPr>
              <w:spacing w:before="0" w:beforeAutospacing="off" w:after="0" w:afterAutospacing="off"/>
              <w:jc w:val="center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Marking</w:t>
            </w:r>
          </w:p>
        </w:tc>
      </w:tr>
      <w:tr w:rsidR="10D331AC" w:rsidTr="10D331AC" w14:paraId="2A98DEA4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399EF765" w14:textId="1073F1D8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Document Access &amp; Compliance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0CB689B1" w14:textId="574B781B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Group obtains consent and accesses live document responsibly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5E95C7E3" w14:textId="02205D25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Signed consent forms; confirmation of access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18803970" w14:textId="15397AF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  <w:tr w:rsidR="10D331AC" w:rsidTr="10D331AC" w14:paraId="5C88499A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76E816F5" w14:textId="5F365C81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Image Analysis Quality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6263C9A6" w14:textId="543E1539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Images are correctly interpreted and integrated into findings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4E679209" w14:textId="44090B4F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Supervisor feedback; client satisfaction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45C10D61" w14:textId="6B7115DC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  <w:tr w:rsidR="10D331AC" w:rsidTr="10D331AC" w14:paraId="4B584B33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4533D10B" w14:textId="7322D11F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Deliverable Quality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778B3CA6" w14:textId="210D7E55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Final outputs meet academic and client expectations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739944EB" w14:textId="4ED3BCB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Marking rubric; client review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1243838F" w14:textId="2C4D6DEC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  <w:tr w:rsidR="10D331AC" w:rsidTr="10D331AC" w14:paraId="3EC2F3A0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7036B9BC" w14:textId="51C0DE1F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Stakeholder Engagement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17AD9EE6" w14:textId="1E4789D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Communication remains timely, professional, and clear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05FC2F1D" w14:textId="6D345298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Email logs; meeting minutes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48BA73B4" w14:textId="4A3AE18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  <w:tr w:rsidR="10D331AC" w:rsidTr="10D331AC" w14:paraId="10C69DCD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73BE0193" w14:textId="5F5D82C2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Project Impact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5CBAD7EB" w14:textId="41778A5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Recommendations are actionable and relevant to Artspace Lifespace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668848E4" w14:textId="7C1A57A6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Client feedback; implementation interest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2085BFD0" w14:textId="532A8424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  <w:tr w:rsidR="10D331AC" w:rsidTr="10D331AC" w14:paraId="5E7AFDAB">
        <w:trPr>
          <w:trHeight w:val="300"/>
        </w:trPr>
        <w:tc>
          <w:tcPr>
            <w:tcW w:w="188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08B30A8E" w14:textId="0CE7C95A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US"/>
              </w:rPr>
              <w:t>Team Collaboration</w:t>
            </w:r>
          </w:p>
        </w:tc>
        <w:tc>
          <w:tcPr>
            <w:tcW w:w="29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03420E75" w14:textId="1FB7FA9E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The group works cohesively and meets deadlines</w:t>
            </w:r>
          </w:p>
        </w:tc>
        <w:tc>
          <w:tcPr>
            <w:tcW w:w="22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41F7F8D7" w14:textId="360A1D93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>Internal audit trail; timebox completion</w:t>
            </w:r>
          </w:p>
        </w:tc>
        <w:tc>
          <w:tcPr>
            <w:tcW w:w="115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0D331AC" w:rsidP="10D331AC" w:rsidRDefault="10D331AC" w14:paraId="5B3BC340" w14:textId="397DC573">
            <w:pPr>
              <w:spacing w:before="0" w:beforeAutospacing="off" w:after="0" w:afterAutospacing="off"/>
            </w:pPr>
            <w:r w:rsidRPr="10D331AC" w:rsidR="10D331AC">
              <w:rPr>
                <w:rFonts w:ascii="Aptos" w:hAnsi="Aptos" w:eastAsia="Aptos" w:cs="Aptos"/>
                <w:sz w:val="24"/>
                <w:szCs w:val="24"/>
                <w:lang w:val="en-US"/>
              </w:rPr>
              <w:t xml:space="preserve"> </w:t>
            </w:r>
          </w:p>
        </w:tc>
      </w:tr>
    </w:tbl>
    <w:p xmlns:wp14="http://schemas.microsoft.com/office/word/2010/wordml" w:rsidP="10D331AC" wp14:paraId="2221886C" wp14:textId="31A9E99D">
      <w:pPr>
        <w:pStyle w:val="Heading1"/>
        <w:bidi w:val="0"/>
        <w:spacing w:before="322" w:beforeAutospacing="off" w:after="322" w:afterAutospacing="off" w:line="278" w:lineRule="auto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48"/>
          <w:szCs w:val="48"/>
          <w:lang w:val="en-US"/>
        </w:rPr>
      </w:pPr>
    </w:p>
    <w:p xmlns:wp14="http://schemas.microsoft.com/office/word/2010/wordml" wp14:paraId="2C078E63" wp14:textId="060DCC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CC0A3A"/>
    <w:rsid w:val="10D331AC"/>
    <w:rsid w:val="4DE159B6"/>
    <w:rsid w:val="69CC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0A3A"/>
  <w15:chartTrackingRefBased/>
  <w15:docId w15:val="{1D4071AA-28BC-45DC-B428-6729C9579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D33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2026-01-28T11:40:00.2260756Z</dcterms:created>
  <dcterms:modified xsi:type="dcterms:W3CDTF">2026-01-28T11:41:40.5852384Z</dcterms:modified>
  <dc:creator>Joel Shelvi (Student)</dc:creator>
  <lastModifiedBy>Joel Shelvi (Student)</lastModifiedBy>
</coreProperties>
</file>