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404"/>
        <w:tblW w:w="0" w:type="auto"/>
        <w:tblLook w:val="04A0" w:firstRow="1" w:lastRow="0" w:firstColumn="1" w:lastColumn="0" w:noHBand="0" w:noVBand="1"/>
      </w:tblPr>
      <w:tblGrid>
        <w:gridCol w:w="4675"/>
        <w:gridCol w:w="4675"/>
      </w:tblGrid>
      <w:tr w:rsidR="00214AE5" w:rsidTr="00214AE5">
        <w:tc>
          <w:tcPr>
            <w:tcW w:w="4675" w:type="dxa"/>
            <w:shd w:val="clear" w:color="auto" w:fill="AEAAAA" w:themeFill="background2" w:themeFillShade="BF"/>
          </w:tcPr>
          <w:p w:rsidR="00214AE5" w:rsidRPr="00AC3E96" w:rsidRDefault="00214AE5" w:rsidP="00214AE5">
            <w:pPr>
              <w:rPr>
                <w:b/>
              </w:rPr>
            </w:pPr>
            <w:r w:rsidRPr="00AC3E96">
              <w:rPr>
                <w:b/>
              </w:rPr>
              <w:t>Job Safety Analysis (JSA)</w:t>
            </w:r>
          </w:p>
        </w:tc>
        <w:tc>
          <w:tcPr>
            <w:tcW w:w="4675" w:type="dxa"/>
            <w:shd w:val="clear" w:color="auto" w:fill="AEAAAA" w:themeFill="background2" w:themeFillShade="BF"/>
          </w:tcPr>
          <w:p w:rsidR="00214AE5" w:rsidRPr="00AC3E96" w:rsidRDefault="00214AE5" w:rsidP="00214AE5">
            <w:pPr>
              <w:rPr>
                <w:b/>
              </w:rPr>
            </w:pPr>
            <w:r w:rsidRPr="00AC3E96">
              <w:rPr>
                <w:b/>
              </w:rPr>
              <w:t>No. 1</w:t>
            </w:r>
          </w:p>
        </w:tc>
      </w:tr>
      <w:tr w:rsidR="00214AE5" w:rsidTr="00214AE5">
        <w:tc>
          <w:tcPr>
            <w:tcW w:w="9350" w:type="dxa"/>
            <w:gridSpan w:val="2"/>
          </w:tcPr>
          <w:p w:rsidR="00214AE5" w:rsidRPr="00AC3E96" w:rsidRDefault="00214AE5" w:rsidP="00214AE5">
            <w:pPr>
              <w:rPr>
                <w:b/>
              </w:rPr>
            </w:pPr>
            <w:r w:rsidRPr="00AC3E96">
              <w:rPr>
                <w:b/>
              </w:rPr>
              <w:t>Job Sequence:</w:t>
            </w:r>
          </w:p>
          <w:p w:rsidR="00214AE5" w:rsidRDefault="00214AE5" w:rsidP="00214AE5">
            <w:r>
              <w:t>Doctor</w:t>
            </w:r>
          </w:p>
        </w:tc>
      </w:tr>
      <w:tr w:rsidR="00214AE5" w:rsidTr="00214AE5">
        <w:tc>
          <w:tcPr>
            <w:tcW w:w="4675" w:type="dxa"/>
          </w:tcPr>
          <w:p w:rsidR="00214AE5" w:rsidRDefault="00214AE5" w:rsidP="00214AE5">
            <w:pPr>
              <w:rPr>
                <w:b/>
              </w:rPr>
            </w:pPr>
            <w:r w:rsidRPr="00AC3E96">
              <w:rPr>
                <w:b/>
              </w:rPr>
              <w:t>Task</w:t>
            </w:r>
          </w:p>
          <w:p w:rsidR="00214AE5" w:rsidRPr="00AC3E96" w:rsidRDefault="00214AE5" w:rsidP="00214AE5">
            <w:r>
              <w:t>Administer medication / treatment</w:t>
            </w:r>
          </w:p>
        </w:tc>
        <w:tc>
          <w:tcPr>
            <w:tcW w:w="4675" w:type="dxa"/>
          </w:tcPr>
          <w:p w:rsidR="00214AE5" w:rsidRPr="00AC3E96" w:rsidRDefault="00214AE5" w:rsidP="00214AE5">
            <w:pPr>
              <w:rPr>
                <w:b/>
              </w:rPr>
            </w:pPr>
            <w:r w:rsidRPr="00AC3E96">
              <w:rPr>
                <w:b/>
              </w:rPr>
              <w:t>No. 1</w:t>
            </w:r>
          </w:p>
        </w:tc>
      </w:tr>
      <w:tr w:rsidR="00214AE5" w:rsidTr="00214AE5">
        <w:tc>
          <w:tcPr>
            <w:tcW w:w="9350" w:type="dxa"/>
            <w:gridSpan w:val="2"/>
          </w:tcPr>
          <w:p w:rsidR="00214AE5" w:rsidRDefault="00214AE5" w:rsidP="00214AE5">
            <w:pPr>
              <w:rPr>
                <w:b/>
              </w:rPr>
            </w:pPr>
            <w:r w:rsidRPr="00AC3E96">
              <w:rPr>
                <w:b/>
              </w:rPr>
              <w:t>JSA Team Members</w:t>
            </w:r>
          </w:p>
          <w:p w:rsidR="00214AE5" w:rsidRDefault="00214AE5" w:rsidP="00214AE5">
            <w:r>
              <w:t>Michael Jaromnak</w:t>
            </w:r>
          </w:p>
          <w:p w:rsidR="00214AE5" w:rsidRDefault="00214AE5" w:rsidP="00214AE5">
            <w:r>
              <w:t>Brandon Burkhart</w:t>
            </w:r>
          </w:p>
          <w:p w:rsidR="00214AE5" w:rsidRDefault="00214AE5" w:rsidP="00214AE5">
            <w:r>
              <w:t xml:space="preserve">Allison </w:t>
            </w:r>
            <w:proofErr w:type="spellStart"/>
            <w:r>
              <w:t>Piech</w:t>
            </w:r>
            <w:proofErr w:type="spellEnd"/>
          </w:p>
          <w:p w:rsidR="00214AE5" w:rsidRDefault="00214AE5" w:rsidP="00214AE5">
            <w:r>
              <w:t xml:space="preserve">Tyler </w:t>
            </w:r>
            <w:proofErr w:type="spellStart"/>
            <w:r>
              <w:t>Manogue</w:t>
            </w:r>
            <w:proofErr w:type="spellEnd"/>
          </w:p>
          <w:p w:rsidR="00214AE5" w:rsidRPr="00AC3E96" w:rsidRDefault="00214AE5" w:rsidP="00214AE5">
            <w:r>
              <w:t>Sean Buddy</w:t>
            </w:r>
          </w:p>
        </w:tc>
      </w:tr>
      <w:tr w:rsidR="00214AE5" w:rsidTr="00214AE5">
        <w:tc>
          <w:tcPr>
            <w:tcW w:w="9350" w:type="dxa"/>
            <w:gridSpan w:val="2"/>
          </w:tcPr>
          <w:p w:rsidR="00214AE5" w:rsidRDefault="00214AE5" w:rsidP="00214AE5">
            <w:pPr>
              <w:rPr>
                <w:b/>
              </w:rPr>
            </w:pPr>
            <w:r w:rsidRPr="00AC3E96">
              <w:rPr>
                <w:b/>
              </w:rPr>
              <w:t>Task Description</w:t>
            </w:r>
          </w:p>
          <w:p w:rsidR="00214AE5" w:rsidRPr="00214AE5" w:rsidRDefault="00214AE5" w:rsidP="00214AE5">
            <w:r>
              <w:t>When a patient needs treatment, the doctor will be the one to administer the medicine, as well as monitor the results. It is important that the doctor gets the dosage correct, uses the appropriate medication, ensuring proper procedures are being followed, and confirms the sterilization of medical instruments.</w:t>
            </w:r>
          </w:p>
        </w:tc>
      </w:tr>
      <w:tr w:rsidR="00214AE5" w:rsidTr="00214AE5">
        <w:tc>
          <w:tcPr>
            <w:tcW w:w="9350" w:type="dxa"/>
            <w:gridSpan w:val="2"/>
          </w:tcPr>
          <w:p w:rsidR="00214AE5" w:rsidRDefault="00214AE5" w:rsidP="00214AE5">
            <w:pPr>
              <w:rPr>
                <w:b/>
              </w:rPr>
            </w:pPr>
            <w:r w:rsidRPr="00AC3E96">
              <w:rPr>
                <w:b/>
              </w:rPr>
              <w:t>Hazards</w:t>
            </w:r>
          </w:p>
          <w:p w:rsidR="00214AE5" w:rsidRDefault="00214AE5" w:rsidP="00214AE5">
            <w:r>
              <w:t>Incorrect dosage (Too high or low)</w:t>
            </w:r>
          </w:p>
          <w:p w:rsidR="00214AE5" w:rsidRDefault="00214AE5" w:rsidP="00214AE5">
            <w:r>
              <w:t>Wrong medication administered</w:t>
            </w:r>
          </w:p>
          <w:p w:rsidR="00214AE5" w:rsidRDefault="00214AE5" w:rsidP="00214AE5">
            <w:r>
              <w:t>Using dirty or used needles</w:t>
            </w:r>
          </w:p>
          <w:p w:rsidR="00214AE5" w:rsidRDefault="00214AE5" w:rsidP="00214AE5">
            <w:r>
              <w:t>Inappropriate storage</w:t>
            </w:r>
          </w:p>
          <w:p w:rsidR="00214AE5" w:rsidRPr="00214AE5" w:rsidRDefault="00214AE5" w:rsidP="00214AE5">
            <w:r>
              <w:t>Negligent disposal</w:t>
            </w:r>
          </w:p>
        </w:tc>
      </w:tr>
      <w:tr w:rsidR="00214AE5" w:rsidTr="00214AE5">
        <w:tc>
          <w:tcPr>
            <w:tcW w:w="9350" w:type="dxa"/>
            <w:gridSpan w:val="2"/>
          </w:tcPr>
          <w:p w:rsidR="00214AE5" w:rsidRDefault="00214AE5" w:rsidP="00214AE5">
            <w:pPr>
              <w:rPr>
                <w:b/>
              </w:rPr>
            </w:pPr>
            <w:r w:rsidRPr="00AC3E96">
              <w:rPr>
                <w:b/>
              </w:rPr>
              <w:t>Potential Consequences</w:t>
            </w:r>
          </w:p>
          <w:p w:rsidR="00214AE5" w:rsidRDefault="00214AE5" w:rsidP="00214AE5">
            <w:r>
              <w:t>Lawsuit</w:t>
            </w:r>
          </w:p>
          <w:p w:rsidR="00214AE5" w:rsidRDefault="00214AE5" w:rsidP="00214AE5">
            <w:r>
              <w:t>Patient death</w:t>
            </w:r>
          </w:p>
          <w:p w:rsidR="00214AE5" w:rsidRPr="00214AE5" w:rsidRDefault="00214AE5" w:rsidP="00214AE5">
            <w:r>
              <w:t>Worsening of patient condition</w:t>
            </w:r>
          </w:p>
        </w:tc>
      </w:tr>
      <w:tr w:rsidR="00214AE5" w:rsidTr="00214AE5">
        <w:tc>
          <w:tcPr>
            <w:tcW w:w="9350" w:type="dxa"/>
            <w:gridSpan w:val="2"/>
          </w:tcPr>
          <w:p w:rsidR="00214AE5" w:rsidRDefault="00214AE5" w:rsidP="00214AE5">
            <w:pPr>
              <w:rPr>
                <w:b/>
              </w:rPr>
            </w:pPr>
            <w:r w:rsidRPr="00AC3E96">
              <w:rPr>
                <w:b/>
              </w:rPr>
              <w:t>Risk-Reducing Measures</w:t>
            </w:r>
          </w:p>
          <w:p w:rsidR="00214AE5" w:rsidRDefault="00214AE5" w:rsidP="00214AE5">
            <w:r>
              <w:t>Standardized medical administration</w:t>
            </w:r>
          </w:p>
          <w:p w:rsidR="00214AE5" w:rsidRDefault="00214AE5" w:rsidP="00214AE5">
            <w:r>
              <w:t xml:space="preserve">Following proper rules and procedures – proper storage, medical guidelines, dosage </w:t>
            </w:r>
          </w:p>
          <w:p w:rsidR="00214AE5" w:rsidRDefault="00214AE5" w:rsidP="00214AE5">
            <w:r>
              <w:t>Up to date on medical procedures</w:t>
            </w:r>
          </w:p>
          <w:p w:rsidR="00214AE5" w:rsidRPr="00214AE5" w:rsidRDefault="00214AE5" w:rsidP="00214AE5">
            <w:r>
              <w:t>Patient follow-ups</w:t>
            </w:r>
          </w:p>
        </w:tc>
      </w:tr>
      <w:tr w:rsidR="00214AE5" w:rsidTr="00214AE5">
        <w:tc>
          <w:tcPr>
            <w:tcW w:w="9350" w:type="dxa"/>
            <w:gridSpan w:val="2"/>
          </w:tcPr>
          <w:p w:rsidR="00214AE5" w:rsidRDefault="00214AE5" w:rsidP="00214AE5">
            <w:pPr>
              <w:rPr>
                <w:b/>
              </w:rPr>
            </w:pPr>
            <w:r w:rsidRPr="00AC3E96">
              <w:rPr>
                <w:b/>
              </w:rPr>
              <w:t>Required Safety Equipment</w:t>
            </w:r>
          </w:p>
          <w:p w:rsidR="00214AE5" w:rsidRDefault="00214AE5" w:rsidP="00214AE5">
            <w:r>
              <w:t>Clean needles</w:t>
            </w:r>
          </w:p>
          <w:p w:rsidR="00214AE5" w:rsidRDefault="00214AE5" w:rsidP="00214AE5">
            <w:r>
              <w:t>Proper sterilization chemicals</w:t>
            </w:r>
          </w:p>
          <w:p w:rsidR="00214AE5" w:rsidRDefault="00214AE5" w:rsidP="00214AE5">
            <w:r>
              <w:t>Clean patient garb, bedding, etc.</w:t>
            </w:r>
          </w:p>
          <w:p w:rsidR="00214AE5" w:rsidRPr="00214AE5" w:rsidRDefault="00214AE5" w:rsidP="00214AE5">
            <w:r>
              <w:t>Time sheets</w:t>
            </w:r>
          </w:p>
        </w:tc>
      </w:tr>
      <w:tr w:rsidR="00214AE5" w:rsidTr="00214AE5">
        <w:tc>
          <w:tcPr>
            <w:tcW w:w="9350" w:type="dxa"/>
            <w:gridSpan w:val="2"/>
          </w:tcPr>
          <w:p w:rsidR="00214AE5" w:rsidRDefault="00214AE5" w:rsidP="00214AE5">
            <w:pPr>
              <w:rPr>
                <w:b/>
              </w:rPr>
            </w:pPr>
            <w:r w:rsidRPr="00AC3E96">
              <w:rPr>
                <w:b/>
              </w:rPr>
              <w:t>Required Personal Protection Equipment</w:t>
            </w:r>
          </w:p>
          <w:p w:rsidR="00214AE5" w:rsidRDefault="00214AE5" w:rsidP="00214AE5">
            <w:r>
              <w:t>Latex gloves</w:t>
            </w:r>
          </w:p>
          <w:p w:rsidR="00214AE5" w:rsidRPr="00214AE5" w:rsidRDefault="00214AE5" w:rsidP="00214AE5">
            <w:r>
              <w:t>Doctor scrubs</w:t>
            </w:r>
          </w:p>
        </w:tc>
      </w:tr>
      <w:tr w:rsidR="00214AE5" w:rsidTr="00214AE5">
        <w:tc>
          <w:tcPr>
            <w:tcW w:w="9350" w:type="dxa"/>
            <w:gridSpan w:val="2"/>
          </w:tcPr>
          <w:p w:rsidR="00214AE5" w:rsidRDefault="00214AE5" w:rsidP="00214AE5">
            <w:pPr>
              <w:rPr>
                <w:b/>
              </w:rPr>
            </w:pPr>
            <w:r w:rsidRPr="00AC3E96">
              <w:rPr>
                <w:b/>
              </w:rPr>
              <w:t>Date and Signature</w:t>
            </w:r>
          </w:p>
          <w:p w:rsidR="00214AE5" w:rsidRDefault="00214AE5" w:rsidP="00214AE5">
            <w:r>
              <w:t>11 / 19 / 2019</w:t>
            </w:r>
          </w:p>
          <w:p w:rsidR="00214AE5" w:rsidRDefault="00214AE5" w:rsidP="00214AE5">
            <w:r>
              <w:t>MSJ</w:t>
            </w:r>
          </w:p>
          <w:p w:rsidR="00214AE5" w:rsidRDefault="00214AE5" w:rsidP="00214AE5">
            <w:r>
              <w:t>BSB</w:t>
            </w:r>
          </w:p>
          <w:p w:rsidR="00214AE5" w:rsidRDefault="00214AE5" w:rsidP="00214AE5">
            <w:r>
              <w:t>APP</w:t>
            </w:r>
          </w:p>
          <w:p w:rsidR="00214AE5" w:rsidRDefault="00214AE5" w:rsidP="00214AE5">
            <w:r>
              <w:t>TMM</w:t>
            </w:r>
          </w:p>
          <w:p w:rsidR="00214AE5" w:rsidRPr="00214AE5" w:rsidRDefault="00214AE5" w:rsidP="00214AE5">
            <w:r>
              <w:t>SB</w:t>
            </w:r>
          </w:p>
        </w:tc>
      </w:tr>
    </w:tbl>
    <w:p w:rsidR="009B03D6" w:rsidRDefault="00214AE5">
      <w:bookmarkStart w:id="0" w:name="_GoBack"/>
      <w:bookmarkEnd w:id="0"/>
    </w:p>
    <w:sectPr w:rsidR="009B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96"/>
    <w:rsid w:val="00012A2C"/>
    <w:rsid w:val="00214AE5"/>
    <w:rsid w:val="00AC3E96"/>
    <w:rsid w:val="00AE2970"/>
    <w:rsid w:val="00C8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EA01"/>
  <w15:chartTrackingRefBased/>
  <w15:docId w15:val="{5971412F-C5A3-407E-AE30-8ECAC02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Jaromnak III, Michael S</dc:creator>
  <cp:keywords/>
  <dc:description/>
  <cp:lastModifiedBy>Jaromnak III, Michael S</cp:lastModifiedBy>
  <cp:revision>1</cp:revision>
  <dcterms:created xsi:type="dcterms:W3CDTF">2019-11-19T20:04:00Z</dcterms:created>
  <dcterms:modified xsi:type="dcterms:W3CDTF">2019-11-19T20:24:00Z</dcterms:modified>
</cp:coreProperties>
</file>